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A42" w:rsidRDefault="00FF0A42" w:rsidP="00216A81">
      <w:pPr>
        <w:spacing w:before="165" w:line="220" w:lineRule="auto"/>
        <w:ind w:left="1003" w:firstLineChars="800" w:firstLine="2560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采购</w:t>
      </w:r>
      <w:r>
        <w:rPr>
          <w:b/>
          <w:sz w:val="32"/>
          <w:szCs w:val="32"/>
        </w:rPr>
        <w:t>需求</w:t>
      </w:r>
    </w:p>
    <w:p w:rsidR="00FF0A42" w:rsidRDefault="00FF0A42" w:rsidP="00FF0A42">
      <w:pPr>
        <w:spacing w:before="165" w:line="220" w:lineRule="auto"/>
        <w:ind w:firstLineChars="79" w:firstLine="21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一、 服务周期：一年</w:t>
      </w:r>
    </w:p>
    <w:p w:rsidR="00FF0A42" w:rsidRDefault="00FF0A42" w:rsidP="00FF0A42">
      <w:pPr>
        <w:spacing w:before="289" w:line="348" w:lineRule="auto"/>
        <w:ind w:right="86" w:firstLineChars="79" w:firstLine="21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二、 采购预算： A 包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1140000.00</w:t>
      </w:r>
      <w:r>
        <w:rPr>
          <w:rFonts w:ascii="宋体" w:eastAsia="宋体" w:hAnsi="宋体" w:cs="宋体"/>
          <w:spacing w:val="-4"/>
          <w:sz w:val="28"/>
          <w:szCs w:val="28"/>
        </w:rPr>
        <w:t>元</w:t>
      </w:r>
      <w:r>
        <w:rPr>
          <w:rFonts w:ascii="宋体" w:eastAsia="宋体" w:hAnsi="宋体" w:cs="宋体"/>
          <w:spacing w:val="-6"/>
          <w:sz w:val="28"/>
          <w:szCs w:val="28"/>
        </w:rPr>
        <w:t>。</w:t>
      </w:r>
    </w:p>
    <w:p w:rsidR="00FF0A42" w:rsidRDefault="00FF0A42" w:rsidP="00FF0A42">
      <w:pPr>
        <w:spacing w:before="289" w:line="220" w:lineRule="auto"/>
        <w:ind w:firstLineChars="79" w:firstLine="20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8"/>
          <w:sz w:val="28"/>
          <w:szCs w:val="28"/>
        </w:rPr>
        <w:t>三、服务范围：</w:t>
      </w:r>
    </w:p>
    <w:p w:rsidR="00FF0A42" w:rsidRDefault="00FF0A42" w:rsidP="00FF0A42">
      <w:pPr>
        <w:spacing w:before="290" w:line="316" w:lineRule="auto"/>
        <w:ind w:right="92" w:firstLineChars="79" w:firstLine="21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A 包</w:t>
      </w:r>
      <w:r>
        <w:rPr>
          <w:rFonts w:ascii="宋体" w:eastAsia="宋体" w:hAnsi="宋体" w:cs="宋体"/>
          <w:spacing w:val="-5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202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4</w:t>
      </w:r>
      <w:r>
        <w:rPr>
          <w:rFonts w:ascii="宋体" w:eastAsia="宋体" w:hAnsi="宋体" w:cs="宋体"/>
          <w:spacing w:val="-4"/>
          <w:sz w:val="28"/>
          <w:szCs w:val="28"/>
        </w:rPr>
        <w:t>年市建成区中兴大道以南文化路以西片</w:t>
      </w:r>
      <w:r>
        <w:rPr>
          <w:rFonts w:ascii="宋体" w:eastAsia="宋体" w:hAnsi="宋体" w:cs="宋体"/>
          <w:spacing w:val="-5"/>
          <w:sz w:val="28"/>
          <w:szCs w:val="28"/>
        </w:rPr>
        <w:t>区病媒生物预防控制，共 9.5</w:t>
      </w:r>
      <w:r>
        <w:rPr>
          <w:rFonts w:ascii="宋体" w:eastAsia="宋体" w:hAnsi="宋体" w:cs="宋体"/>
          <w:spacing w:val="-56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</w:rPr>
        <w:t>平方公里。</w:t>
      </w:r>
    </w:p>
    <w:p w:rsidR="00FF0A42" w:rsidRDefault="00FF0A42" w:rsidP="00FF0A42">
      <w:pPr>
        <w:spacing w:before="91" w:line="409" w:lineRule="auto"/>
        <w:ind w:right="32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5"/>
          <w:sz w:val="28"/>
          <w:szCs w:val="28"/>
        </w:rPr>
        <w:t>范围包括有大院的（行政机关、企事业单位、驻市单位）、居(村</w:t>
      </w:r>
      <w:r>
        <w:rPr>
          <w:rFonts w:ascii="宋体" w:eastAsia="宋体" w:hAnsi="宋体" w:cs="宋体"/>
          <w:spacing w:val="-6"/>
          <w:sz w:val="28"/>
          <w:szCs w:val="28"/>
        </w:rPr>
        <w:t>)委</w:t>
      </w:r>
      <w:r>
        <w:rPr>
          <w:rFonts w:ascii="宋体" w:eastAsia="宋体" w:hAnsi="宋体" w:cs="宋体"/>
          <w:spacing w:val="-1"/>
          <w:sz w:val="28"/>
          <w:szCs w:val="28"/>
        </w:rPr>
        <w:t>会、居民住宅区(不含居民户和封闭式物业管理</w:t>
      </w:r>
      <w:r>
        <w:rPr>
          <w:rFonts w:ascii="宋体" w:eastAsia="宋体" w:hAnsi="宋体" w:cs="宋体"/>
          <w:spacing w:val="-2"/>
          <w:sz w:val="28"/>
          <w:szCs w:val="28"/>
        </w:rPr>
        <w:t>小区)、200</w:t>
      </w:r>
      <w:r>
        <w:rPr>
          <w:rFonts w:ascii="宋体" w:eastAsia="宋体" w:hAnsi="宋体" w:cs="宋体"/>
          <w:spacing w:val="-5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平方米以</w:t>
      </w:r>
      <w:r>
        <w:rPr>
          <w:rFonts w:ascii="宋体" w:eastAsia="宋体" w:hAnsi="宋体" w:cs="宋体"/>
          <w:sz w:val="28"/>
          <w:szCs w:val="28"/>
        </w:rPr>
        <w:t>下（饭店、宾馆、副食店、饮食店、小餐饮店、小</w:t>
      </w:r>
      <w:r>
        <w:rPr>
          <w:rFonts w:ascii="宋体" w:eastAsia="宋体" w:hAnsi="宋体" w:cs="宋体"/>
          <w:spacing w:val="-1"/>
          <w:sz w:val="28"/>
          <w:szCs w:val="28"/>
        </w:rPr>
        <w:t>食品店、小网吧、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小美容美发店、小歌舞厅、小旅店)、学校</w:t>
      </w:r>
      <w:r>
        <w:rPr>
          <w:rFonts w:ascii="宋体" w:eastAsia="宋体" w:hAnsi="宋体" w:cs="宋体" w:hint="eastAsia"/>
          <w:spacing w:val="-2"/>
          <w:sz w:val="28"/>
          <w:szCs w:val="28"/>
        </w:rPr>
        <w:t>（不含私立学校）</w:t>
      </w:r>
      <w:r>
        <w:rPr>
          <w:rFonts w:ascii="宋体" w:eastAsia="宋体" w:hAnsi="宋体" w:cs="宋体"/>
          <w:spacing w:val="-2"/>
          <w:sz w:val="28"/>
          <w:szCs w:val="28"/>
        </w:rPr>
        <w:t>、食品加工店、屠宰场、</w:t>
      </w:r>
      <w:r>
        <w:rPr>
          <w:rFonts w:ascii="宋体" w:eastAsia="宋体" w:hAnsi="宋体" w:cs="宋体"/>
          <w:spacing w:val="-5"/>
          <w:sz w:val="28"/>
          <w:szCs w:val="28"/>
        </w:rPr>
        <w:t>医院</w:t>
      </w:r>
      <w:r>
        <w:rPr>
          <w:rFonts w:ascii="宋体" w:eastAsia="宋体" w:hAnsi="宋体" w:cs="宋体" w:hint="eastAsia"/>
          <w:spacing w:val="-2"/>
          <w:sz w:val="28"/>
          <w:szCs w:val="28"/>
        </w:rPr>
        <w:t>（不含私立医院）</w:t>
      </w:r>
      <w:r>
        <w:rPr>
          <w:rFonts w:ascii="宋体" w:eastAsia="宋体" w:hAnsi="宋体" w:cs="宋体"/>
          <w:spacing w:val="-5"/>
          <w:sz w:val="28"/>
          <w:szCs w:val="28"/>
        </w:rPr>
        <w:t>、火车站（汽车站）、港口、公园绿地、公共场所外环境、城区</w:t>
      </w:r>
      <w:r>
        <w:rPr>
          <w:rFonts w:ascii="宋体" w:eastAsia="宋体" w:hAnsi="宋体" w:cs="宋体"/>
          <w:spacing w:val="-4"/>
          <w:sz w:val="28"/>
          <w:szCs w:val="28"/>
        </w:rPr>
        <w:t>主次干道、背街小巷、窑井、下水道口、公共绿地、公园广场、公共</w:t>
      </w:r>
      <w:r>
        <w:rPr>
          <w:rFonts w:ascii="宋体" w:eastAsia="宋体" w:hAnsi="宋体" w:cs="宋体"/>
          <w:spacing w:val="-3"/>
          <w:sz w:val="28"/>
          <w:szCs w:val="28"/>
        </w:rPr>
        <w:t>厕所、建筑(待、拆)工地、闲置空地、河流、湖泊、</w:t>
      </w:r>
      <w:r>
        <w:rPr>
          <w:rFonts w:ascii="宋体" w:eastAsia="宋体" w:hAnsi="宋体" w:cs="宋体"/>
          <w:spacing w:val="-4"/>
          <w:sz w:val="28"/>
          <w:szCs w:val="28"/>
        </w:rPr>
        <w:t>沟渠、旅游景区</w:t>
      </w:r>
      <w:r>
        <w:rPr>
          <w:rFonts w:ascii="宋体" w:eastAsia="宋体" w:hAnsi="宋体" w:cs="宋体"/>
          <w:sz w:val="28"/>
          <w:szCs w:val="28"/>
        </w:rPr>
        <w:t>景点(不含经营性)、农贸市场、垃圾收集点、再生资源回收</w:t>
      </w:r>
      <w:r>
        <w:rPr>
          <w:rFonts w:ascii="宋体" w:eastAsia="宋体" w:hAnsi="宋体" w:cs="宋体"/>
          <w:spacing w:val="-1"/>
          <w:sz w:val="28"/>
          <w:szCs w:val="28"/>
        </w:rPr>
        <w:t>站(点)、</w:t>
      </w:r>
      <w:r>
        <w:rPr>
          <w:rFonts w:ascii="宋体" w:eastAsia="宋体" w:hAnsi="宋体" w:cs="宋体"/>
          <w:spacing w:val="-4"/>
          <w:sz w:val="28"/>
          <w:szCs w:val="28"/>
        </w:rPr>
        <w:t>商铺店铺、超市、烧烤排挡等区域及指定的城乡突发公共卫生事件和</w:t>
      </w:r>
      <w:r>
        <w:rPr>
          <w:rFonts w:ascii="宋体" w:eastAsia="宋体" w:hAnsi="宋体" w:cs="宋体"/>
          <w:spacing w:val="-1"/>
          <w:sz w:val="28"/>
          <w:szCs w:val="28"/>
        </w:rPr>
        <w:t>省、市、镇重大活动场所等区域的病媒生物防控工作。</w:t>
      </w:r>
    </w:p>
    <w:p w:rsidR="00FF0A42" w:rsidRDefault="00FF0A42" w:rsidP="00FF0A42">
      <w:pPr>
        <w:spacing w:before="41" w:line="220" w:lineRule="auto"/>
        <w:ind w:firstLineChars="79" w:firstLine="21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3"/>
          <w:sz w:val="28"/>
          <w:szCs w:val="28"/>
        </w:rPr>
        <w:t>四、交付地点：用户指定地点</w:t>
      </w:r>
    </w:p>
    <w:p w:rsidR="00FF0A42" w:rsidRDefault="00FF0A42" w:rsidP="00FF0A42">
      <w:pPr>
        <w:spacing w:before="290" w:line="220" w:lineRule="auto"/>
        <w:ind w:firstLineChars="79" w:firstLine="2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五、防制服务对象：老鼠、蚊子、苍蝇、蟑螂。</w:t>
      </w:r>
    </w:p>
    <w:p w:rsidR="00FF0A42" w:rsidRDefault="00FF0A42" w:rsidP="00FF0A42">
      <w:pPr>
        <w:spacing w:before="290" w:line="220" w:lineRule="auto"/>
        <w:ind w:firstLineChars="79" w:firstLine="21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lastRenderedPageBreak/>
        <w:t>六、防制服务标准</w:t>
      </w:r>
    </w:p>
    <w:p w:rsidR="00FF0A42" w:rsidRDefault="00FF0A42" w:rsidP="00FF0A42">
      <w:pPr>
        <w:spacing w:before="293" w:line="402" w:lineRule="auto"/>
        <w:ind w:right="422" w:firstLineChars="79" w:firstLine="21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</w:rPr>
        <w:t>鼠、蚊、蝇、蟑螂的密度达到国家病媒生物密度控制水平标准</w:t>
      </w:r>
      <w:r>
        <w:rPr>
          <w:rFonts w:ascii="宋体" w:eastAsia="宋体" w:hAnsi="宋体" w:cs="宋体"/>
          <w:spacing w:val="-4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C</w:t>
      </w:r>
      <w:r>
        <w:rPr>
          <w:rFonts w:ascii="宋体" w:eastAsia="宋体" w:hAnsi="宋体" w:cs="宋体"/>
          <w:spacing w:val="-5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级要</w:t>
      </w:r>
      <w:r>
        <w:rPr>
          <w:rFonts w:ascii="宋体" w:eastAsia="宋体" w:hAnsi="宋体" w:cs="宋体"/>
          <w:spacing w:val="-1"/>
          <w:sz w:val="28"/>
          <w:szCs w:val="28"/>
        </w:rPr>
        <w:t>求,须第三方机构验收并出具验收报告或通过国家卫生城市检查或省</w:t>
      </w:r>
      <w:r>
        <w:rPr>
          <w:rFonts w:ascii="宋体" w:eastAsia="宋体" w:hAnsi="宋体" w:cs="宋体"/>
          <w:spacing w:val="-10"/>
          <w:sz w:val="28"/>
          <w:szCs w:val="28"/>
        </w:rPr>
        <w:t>级检查。</w:t>
      </w:r>
    </w:p>
    <w:p w:rsidR="00FF0A42" w:rsidRDefault="00FF0A42" w:rsidP="00FF0A42">
      <w:pPr>
        <w:spacing w:before="40" w:line="221" w:lineRule="auto"/>
        <w:ind w:firstLineChars="79" w:firstLine="21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七、其他要求</w:t>
      </w:r>
    </w:p>
    <w:p w:rsidR="00FF0A42" w:rsidRDefault="00FF0A42" w:rsidP="00FF0A42">
      <w:pPr>
        <w:spacing w:before="289" w:line="363" w:lineRule="auto"/>
        <w:ind w:right="467" w:firstLineChars="79" w:firstLine="21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3"/>
          <w:sz w:val="28"/>
          <w:szCs w:val="28"/>
        </w:rPr>
        <w:t>(一)中标单位要组织专业人员对防制范围进</w:t>
      </w:r>
      <w:r>
        <w:rPr>
          <w:rFonts w:ascii="宋体" w:eastAsia="宋体" w:hAnsi="宋体" w:cs="宋体"/>
          <w:spacing w:val="-4"/>
          <w:sz w:val="28"/>
          <w:szCs w:val="28"/>
        </w:rPr>
        <w:t>行病媒生物内外环境本</w:t>
      </w:r>
      <w:r>
        <w:rPr>
          <w:rFonts w:ascii="宋体" w:eastAsia="宋体" w:hAnsi="宋体" w:cs="宋体"/>
          <w:sz w:val="28"/>
          <w:szCs w:val="28"/>
        </w:rPr>
        <w:t>底调查,制定施工和技术方案,做到每月负责的区域</w:t>
      </w:r>
      <w:r>
        <w:rPr>
          <w:rFonts w:ascii="宋体" w:eastAsia="宋体" w:hAnsi="宋体" w:cs="宋体"/>
          <w:spacing w:val="-1"/>
          <w:sz w:val="28"/>
          <w:szCs w:val="28"/>
        </w:rPr>
        <w:t>全覆盖消杀二次</w:t>
      </w:r>
      <w:r>
        <w:rPr>
          <w:rFonts w:ascii="宋体" w:eastAsia="宋体" w:hAnsi="宋体" w:cs="宋体"/>
          <w:sz w:val="28"/>
          <w:szCs w:val="28"/>
        </w:rPr>
        <w:t>以上；工作流程、作业地点、用药效果等每月要</w:t>
      </w:r>
      <w:r>
        <w:rPr>
          <w:rFonts w:ascii="宋体" w:eastAsia="宋体" w:hAnsi="宋体" w:cs="宋体"/>
          <w:spacing w:val="-1"/>
          <w:sz w:val="28"/>
          <w:szCs w:val="28"/>
        </w:rPr>
        <w:t>有明细报表,要确保</w:t>
      </w:r>
      <w:r>
        <w:rPr>
          <w:rFonts w:ascii="宋体" w:eastAsia="宋体" w:hAnsi="宋体" w:cs="宋体"/>
          <w:spacing w:val="-3"/>
          <w:sz w:val="28"/>
          <w:szCs w:val="28"/>
        </w:rPr>
        <w:t>消杀效果,保证作业安全。</w:t>
      </w:r>
    </w:p>
    <w:p w:rsidR="00FF0A42" w:rsidRDefault="00FF0A42" w:rsidP="00FF0A42">
      <w:pPr>
        <w:spacing w:line="278" w:lineRule="auto"/>
        <w:ind w:firstLineChars="79" w:firstLine="21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(二)中标单位要组织实施杀灭作业前,必须先到现场调查当地“四害”</w:t>
      </w:r>
      <w:bookmarkStart w:id="1" w:name="bookmark674"/>
      <w:bookmarkEnd w:id="1"/>
      <w:r>
        <w:rPr>
          <w:rFonts w:ascii="宋体" w:eastAsia="宋体" w:hAnsi="宋体" w:cs="宋体"/>
          <w:spacing w:val="-10"/>
          <w:sz w:val="28"/>
          <w:szCs w:val="28"/>
        </w:rPr>
        <w:t>的本底情况,应对“四害”（鼠、蚊、蝇、蟑）、栖息部位、密度状况</w:t>
      </w:r>
      <w:r>
        <w:rPr>
          <w:rFonts w:ascii="宋体" w:eastAsia="宋体" w:hAnsi="宋体" w:cs="宋体"/>
          <w:sz w:val="28"/>
          <w:szCs w:val="28"/>
        </w:rPr>
        <w:t>及孳生环境等情况有全面的了解,因地制宜</w:t>
      </w:r>
      <w:r>
        <w:rPr>
          <w:rFonts w:ascii="宋体" w:eastAsia="宋体" w:hAnsi="宋体" w:cs="宋体"/>
          <w:spacing w:val="-1"/>
          <w:sz w:val="28"/>
          <w:szCs w:val="28"/>
        </w:rPr>
        <w:t>制定合理的害虫综合控制</w:t>
      </w:r>
      <w:r>
        <w:rPr>
          <w:rFonts w:ascii="宋体" w:eastAsia="宋体" w:hAnsi="宋体" w:cs="宋体"/>
          <w:spacing w:val="-2"/>
          <w:sz w:val="28"/>
          <w:szCs w:val="28"/>
        </w:rPr>
        <w:t>实施方案。</w:t>
      </w:r>
    </w:p>
    <w:p w:rsidR="00FF0A42" w:rsidRDefault="00FF0A42" w:rsidP="00FF0A42">
      <w:pPr>
        <w:spacing w:before="40" w:line="315" w:lineRule="auto"/>
        <w:ind w:right="293" w:firstLineChars="79" w:firstLine="21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（三）所有采购的化学药剂必须具有国家承认的“三</w:t>
      </w:r>
      <w:r>
        <w:rPr>
          <w:rFonts w:ascii="宋体" w:eastAsia="宋体" w:hAnsi="宋体" w:cs="宋体"/>
          <w:spacing w:val="-3"/>
          <w:sz w:val="28"/>
          <w:szCs w:val="28"/>
        </w:rPr>
        <w:t>证”，保证进</w:t>
      </w:r>
      <w:r>
        <w:rPr>
          <w:rFonts w:ascii="宋体" w:eastAsia="宋体" w:hAnsi="宋体" w:cs="宋体"/>
          <w:spacing w:val="-6"/>
          <w:sz w:val="28"/>
          <w:szCs w:val="28"/>
        </w:rPr>
        <w:t>货渠道正规。</w:t>
      </w:r>
    </w:p>
    <w:p w:rsidR="00FF0A42" w:rsidRDefault="00FF0A42" w:rsidP="00FF0A42">
      <w:pPr>
        <w:spacing w:before="291" w:line="219" w:lineRule="auto"/>
        <w:ind w:firstLineChars="79" w:firstLine="21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（四）禁止使用剧毒药剂及国家法律法规严禁的化学药剂药物。</w:t>
      </w:r>
    </w:p>
    <w:p w:rsidR="00FF0A42" w:rsidRDefault="00FF0A42" w:rsidP="00FF0A42">
      <w:pPr>
        <w:spacing w:before="291" w:line="316" w:lineRule="auto"/>
        <w:ind w:right="249" w:firstLineChars="79" w:firstLine="21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（五）投放鼠药期间，如因成交方未做好相关危险标识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和鼠药外溢</w:t>
      </w:r>
      <w:r>
        <w:rPr>
          <w:rFonts w:ascii="宋体" w:eastAsia="宋体" w:hAnsi="宋体" w:cs="宋体"/>
          <w:spacing w:val="-4"/>
          <w:sz w:val="28"/>
          <w:szCs w:val="28"/>
        </w:rPr>
        <w:t>而</w:t>
      </w:r>
      <w:r>
        <w:rPr>
          <w:rFonts w:ascii="宋体" w:eastAsia="宋体" w:hAnsi="宋体" w:cs="宋体"/>
          <w:spacing w:val="-5"/>
          <w:sz w:val="28"/>
          <w:szCs w:val="28"/>
        </w:rPr>
        <w:t>导致儿童触</w:t>
      </w:r>
      <w:r>
        <w:rPr>
          <w:rFonts w:ascii="宋体" w:eastAsia="宋体" w:hAnsi="宋体" w:cs="宋体"/>
          <w:spacing w:val="-1"/>
          <w:sz w:val="28"/>
          <w:szCs w:val="28"/>
        </w:rPr>
        <w:t>摸或误吃鼠药的，所产生的后果和责任由中标方负责。</w:t>
      </w:r>
    </w:p>
    <w:p w:rsidR="00FF0A42" w:rsidRDefault="00FF0A42" w:rsidP="00FF0A42">
      <w:pPr>
        <w:spacing w:before="290" w:line="348" w:lineRule="auto"/>
        <w:ind w:right="279" w:firstLineChars="79" w:firstLine="20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9"/>
          <w:sz w:val="28"/>
          <w:szCs w:val="28"/>
        </w:rPr>
        <w:t>（六）中标单位进驻辖区2个月内，应确保所承包的</w:t>
      </w:r>
      <w:r>
        <w:rPr>
          <w:rFonts w:ascii="宋体" w:eastAsia="宋体" w:hAnsi="宋体" w:cs="宋体"/>
          <w:spacing w:val="-10"/>
          <w:sz w:val="28"/>
          <w:szCs w:val="28"/>
        </w:rPr>
        <w:t>服务区域鼠类、</w:t>
      </w:r>
      <w:r>
        <w:rPr>
          <w:rFonts w:ascii="宋体" w:eastAsia="宋体" w:hAnsi="宋体" w:cs="宋体"/>
          <w:spacing w:val="-1"/>
          <w:sz w:val="28"/>
          <w:szCs w:val="28"/>
        </w:rPr>
        <w:t>蚊虫、蝇类、蟑螂密度必须达到国家病媒生物密度控制水平标准C</w:t>
      </w:r>
      <w:r>
        <w:rPr>
          <w:rFonts w:ascii="宋体" w:eastAsia="宋体" w:hAnsi="宋体" w:cs="宋体"/>
          <w:spacing w:val="-5"/>
          <w:sz w:val="28"/>
          <w:szCs w:val="28"/>
        </w:rPr>
        <w:lastRenderedPageBreak/>
        <w:t>级以上要求。</w:t>
      </w:r>
    </w:p>
    <w:p w:rsidR="00FF0A42" w:rsidRDefault="00FF0A42" w:rsidP="00FF0A42">
      <w:pPr>
        <w:spacing w:before="290" w:line="347" w:lineRule="auto"/>
        <w:ind w:right="249" w:firstLineChars="79" w:firstLine="21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（七）为做好此项工作，要求中标单位在合同期限内所投</w:t>
      </w:r>
      <w:r>
        <w:rPr>
          <w:rFonts w:ascii="宋体" w:eastAsia="宋体" w:hAnsi="宋体" w:cs="宋体"/>
          <w:spacing w:val="-5"/>
          <w:sz w:val="28"/>
          <w:szCs w:val="28"/>
        </w:rPr>
        <w:t>入的作业人</w:t>
      </w:r>
      <w:r>
        <w:rPr>
          <w:rFonts w:ascii="宋体" w:eastAsia="宋体" w:hAnsi="宋体" w:cs="宋体"/>
          <w:spacing w:val="-4"/>
          <w:sz w:val="28"/>
          <w:szCs w:val="28"/>
        </w:rPr>
        <w:t>员不得少于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6</w:t>
      </w:r>
      <w:r>
        <w:rPr>
          <w:rFonts w:ascii="宋体" w:eastAsia="宋体" w:hAnsi="宋体" w:cs="宋体"/>
          <w:spacing w:val="-4"/>
          <w:sz w:val="28"/>
          <w:szCs w:val="28"/>
        </w:rPr>
        <w:t>名（其中至少有1-2</w:t>
      </w:r>
      <w:r>
        <w:rPr>
          <w:rFonts w:ascii="宋体" w:eastAsia="宋体" w:hAnsi="宋体" w:cs="宋体"/>
          <w:spacing w:val="-5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名专业技术员</w:t>
      </w:r>
      <w:r>
        <w:rPr>
          <w:rFonts w:ascii="宋体" w:eastAsia="宋体" w:hAnsi="宋体" w:cs="宋体"/>
          <w:spacing w:val="-36"/>
          <w:sz w:val="28"/>
          <w:szCs w:val="28"/>
        </w:rPr>
        <w:t>），</w:t>
      </w:r>
      <w:r>
        <w:rPr>
          <w:rFonts w:ascii="宋体" w:eastAsia="宋体" w:hAnsi="宋体" w:cs="宋体"/>
          <w:spacing w:val="-4"/>
          <w:sz w:val="28"/>
          <w:szCs w:val="28"/>
        </w:rPr>
        <w:t>并且要保证24小时有人员值班，24小时接受采购人的监督、检查；</w:t>
      </w:r>
    </w:p>
    <w:p w:rsidR="00FF0A42" w:rsidRDefault="00FF0A42" w:rsidP="00FF0A42">
      <w:pPr>
        <w:spacing w:before="292" w:line="219" w:lineRule="auto"/>
        <w:ind w:firstLineChars="79" w:firstLine="22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（八）中标单位必须配合好采购人交办的与此</w:t>
      </w:r>
      <w:r>
        <w:rPr>
          <w:rFonts w:ascii="宋体" w:eastAsia="宋体" w:hAnsi="宋体" w:cs="宋体"/>
          <w:sz w:val="28"/>
          <w:szCs w:val="28"/>
        </w:rPr>
        <w:t>项工作有关联的任务。</w:t>
      </w:r>
    </w:p>
    <w:p w:rsidR="00FF0A42" w:rsidRDefault="00FF0A42" w:rsidP="00FF0A42">
      <w:pPr>
        <w:spacing w:before="291" w:line="316" w:lineRule="auto"/>
        <w:ind w:firstLineChars="79" w:firstLine="21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5"/>
          <w:sz w:val="28"/>
          <w:szCs w:val="28"/>
        </w:rPr>
        <w:t>（九）中标单位必须在合同期限内聘请或指派有职称的专家进行指导、</w:t>
      </w:r>
      <w:r>
        <w:rPr>
          <w:rFonts w:ascii="宋体" w:eastAsia="宋体" w:hAnsi="宋体" w:cs="宋体"/>
          <w:spacing w:val="-2"/>
          <w:sz w:val="28"/>
          <w:szCs w:val="28"/>
        </w:rPr>
        <w:t>培训工作</w:t>
      </w:r>
      <w:r>
        <w:rPr>
          <w:rFonts w:ascii="宋体" w:eastAsia="宋体" w:hAnsi="宋体" w:cs="宋体" w:hint="eastAsia"/>
          <w:spacing w:val="-2"/>
          <w:sz w:val="28"/>
          <w:szCs w:val="28"/>
        </w:rPr>
        <w:t>一</w:t>
      </w:r>
      <w:r>
        <w:rPr>
          <w:rFonts w:ascii="宋体" w:eastAsia="宋体" w:hAnsi="宋体" w:cs="宋体"/>
          <w:spacing w:val="-2"/>
          <w:sz w:val="28"/>
          <w:szCs w:val="28"/>
        </w:rPr>
        <w:t>次以上。</w:t>
      </w:r>
    </w:p>
    <w:p w:rsidR="00FF0A42" w:rsidRDefault="00FF0A42" w:rsidP="00FF0A42">
      <w:pPr>
        <w:spacing w:before="290" w:line="316" w:lineRule="auto"/>
        <w:ind w:right="254" w:firstLineChars="79" w:firstLine="21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（十）中标单位应安排专业技术人员每月对服</w:t>
      </w:r>
      <w:r>
        <w:rPr>
          <w:rFonts w:ascii="宋体" w:eastAsia="宋体" w:hAnsi="宋体" w:cs="宋体"/>
          <w:spacing w:val="-5"/>
          <w:sz w:val="28"/>
          <w:szCs w:val="28"/>
        </w:rPr>
        <w:t>务区域的不同行业、不</w:t>
      </w:r>
      <w:r>
        <w:rPr>
          <w:rFonts w:ascii="宋体" w:eastAsia="宋体" w:hAnsi="宋体" w:cs="宋体"/>
          <w:spacing w:val="-6"/>
          <w:sz w:val="28"/>
          <w:szCs w:val="28"/>
        </w:rPr>
        <w:t>同单位进行巡查指导工作。</w:t>
      </w:r>
    </w:p>
    <w:p w:rsidR="00FF0A42" w:rsidRDefault="00FF0A42" w:rsidP="00FF0A42">
      <w:pPr>
        <w:spacing w:before="290" w:line="398" w:lineRule="auto"/>
        <w:ind w:right="283" w:firstLineChars="79" w:firstLine="2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（十一）若出现有投诉情况，中标人必须在3小时内做出响应，24</w:t>
      </w:r>
      <w:r>
        <w:rPr>
          <w:rFonts w:ascii="宋体" w:eastAsia="宋体" w:hAnsi="宋体" w:cs="宋体"/>
          <w:spacing w:val="-2"/>
          <w:sz w:val="28"/>
          <w:szCs w:val="28"/>
        </w:rPr>
        <w:t>小时内指派作业服务人员到达所投诉现场处理问题。</w:t>
      </w:r>
    </w:p>
    <w:p w:rsidR="00FF0A42" w:rsidRDefault="00FF0A42" w:rsidP="00FF0A42">
      <w:pPr>
        <w:spacing w:before="91" w:line="398" w:lineRule="auto"/>
        <w:ind w:right="95" w:firstLineChars="79" w:firstLine="21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（十二）中标单位实施作业服务后，必须做到经常性地自我检查和监测，做好病媒孳生地调查并把服务区域病媒生物密度控制在国家规定</w:t>
      </w:r>
      <w:r>
        <w:rPr>
          <w:rFonts w:ascii="宋体" w:eastAsia="宋体" w:hAnsi="宋体" w:cs="宋体"/>
          <w:spacing w:val="-9"/>
          <w:sz w:val="28"/>
          <w:szCs w:val="28"/>
        </w:rPr>
        <w:t>的C级标准之内。</w:t>
      </w:r>
    </w:p>
    <w:p w:rsidR="00FF0A42" w:rsidRDefault="00FF0A42" w:rsidP="00FF0A42">
      <w:pPr>
        <w:spacing w:before="42" w:line="404" w:lineRule="auto"/>
        <w:ind w:firstLineChars="79" w:firstLine="20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0"/>
          <w:sz w:val="28"/>
          <w:szCs w:val="28"/>
        </w:rPr>
        <w:t>（十三）中标单位进场实施病媒生物防制工作的作业记录、巡查记录、</w:t>
      </w:r>
      <w:r>
        <w:rPr>
          <w:rFonts w:ascii="宋体" w:eastAsia="宋体" w:hAnsi="宋体" w:cs="宋体"/>
          <w:spacing w:val="-14"/>
          <w:sz w:val="28"/>
          <w:szCs w:val="28"/>
        </w:rPr>
        <w:t>现场照片、药剂器械出入库记录、监测密度记录、病媒生物侵害调查、</w:t>
      </w:r>
      <w:r>
        <w:rPr>
          <w:rFonts w:ascii="宋体" w:eastAsia="宋体" w:hAnsi="宋体" w:cs="宋体"/>
          <w:spacing w:val="-4"/>
          <w:sz w:val="28"/>
          <w:szCs w:val="28"/>
        </w:rPr>
        <w:t>病媒孳生地调查报告</w:t>
      </w:r>
      <w:r>
        <w:rPr>
          <w:rFonts w:ascii="宋体" w:eastAsia="宋体" w:hAnsi="宋体" w:cs="宋体" w:hint="eastAsia"/>
          <w:spacing w:val="-4"/>
          <w:sz w:val="28"/>
          <w:szCs w:val="28"/>
        </w:rPr>
        <w:t>病媒孳生地三本档案</w:t>
      </w:r>
      <w:r>
        <w:rPr>
          <w:rFonts w:ascii="宋体" w:eastAsia="宋体" w:hAnsi="宋体" w:cs="宋体"/>
          <w:spacing w:val="-4"/>
          <w:sz w:val="28"/>
          <w:szCs w:val="28"/>
        </w:rPr>
        <w:t>等按月报送采购人，年度工作总结、技术实施方</w:t>
      </w:r>
      <w:r>
        <w:rPr>
          <w:rFonts w:ascii="宋体" w:eastAsia="宋体" w:hAnsi="宋体" w:cs="宋体"/>
          <w:spacing w:val="-1"/>
          <w:sz w:val="28"/>
          <w:szCs w:val="28"/>
        </w:rPr>
        <w:t>案、报告等资料必须整理形成竣工验收资料交于采购人。</w:t>
      </w:r>
    </w:p>
    <w:p w:rsidR="00FF0A42" w:rsidRDefault="00FF0A42" w:rsidP="00FF0A42">
      <w:pPr>
        <w:spacing w:before="44" w:line="398" w:lineRule="auto"/>
        <w:ind w:right="111" w:firstLineChars="79" w:firstLine="21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（十四）中标单位将该服务合同转包或部分分包给</w:t>
      </w:r>
      <w:r>
        <w:rPr>
          <w:rFonts w:ascii="宋体" w:eastAsia="宋体" w:hAnsi="宋体" w:cs="宋体"/>
          <w:spacing w:val="-5"/>
          <w:sz w:val="28"/>
          <w:szCs w:val="28"/>
        </w:rPr>
        <w:t>第三者，采购人将</w:t>
      </w:r>
      <w:r>
        <w:rPr>
          <w:rFonts w:ascii="宋体" w:eastAsia="宋体" w:hAnsi="宋体" w:cs="宋体"/>
          <w:spacing w:val="-2"/>
          <w:sz w:val="28"/>
          <w:szCs w:val="28"/>
        </w:rPr>
        <w:lastRenderedPageBreak/>
        <w:t>终止合同，经济损失和法律责任由中标单位承担。</w:t>
      </w:r>
    </w:p>
    <w:p w:rsidR="00FF0A42" w:rsidRDefault="00FF0A42" w:rsidP="00FF0A42">
      <w:pPr>
        <w:spacing w:before="39" w:line="219" w:lineRule="auto"/>
        <w:ind w:firstLineChars="79" w:firstLine="21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3"/>
          <w:sz w:val="28"/>
          <w:szCs w:val="28"/>
        </w:rPr>
        <w:t>(十五) 采购人按中标价除扣 5%的第三</w:t>
      </w:r>
      <w:r>
        <w:rPr>
          <w:rFonts w:ascii="宋体" w:eastAsia="宋体" w:hAnsi="宋体" w:cs="宋体"/>
          <w:spacing w:val="-4"/>
          <w:sz w:val="28"/>
          <w:szCs w:val="28"/>
        </w:rPr>
        <w:t>方评估费。</w:t>
      </w:r>
    </w:p>
    <w:p w:rsidR="00FF0A42" w:rsidRDefault="00FF0A42" w:rsidP="00FF0A42">
      <w:pPr>
        <w:spacing w:before="291" w:line="398" w:lineRule="auto"/>
        <w:ind w:right="141" w:firstLineChars="79" w:firstLine="2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（十六）防制密度未达到国家病媒生物密度控制水平C级标准要求</w:t>
      </w:r>
      <w:r>
        <w:rPr>
          <w:rFonts w:ascii="宋体" w:eastAsia="宋体" w:hAnsi="宋体" w:cs="宋体"/>
          <w:spacing w:val="-2"/>
          <w:sz w:val="28"/>
          <w:szCs w:val="28"/>
        </w:rPr>
        <w:t>的，采购人有权不支付费用，后果由中标供应商自</w:t>
      </w:r>
      <w:r>
        <w:rPr>
          <w:rFonts w:ascii="宋体" w:eastAsia="宋体" w:hAnsi="宋体" w:cs="宋体"/>
          <w:spacing w:val="-3"/>
          <w:sz w:val="28"/>
          <w:szCs w:val="28"/>
        </w:rPr>
        <w:t>行承担。</w:t>
      </w:r>
    </w:p>
    <w:p w:rsidR="00FF0A42" w:rsidRDefault="00FF0A42" w:rsidP="00FF0A42">
      <w:pPr>
        <w:spacing w:before="42" w:line="219" w:lineRule="auto"/>
        <w:ind w:firstLineChars="79" w:firstLine="21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3"/>
          <w:sz w:val="28"/>
          <w:szCs w:val="28"/>
        </w:rPr>
        <w:t>（十七）中标供应商应支付项目预算费。</w:t>
      </w:r>
    </w:p>
    <w:p w:rsidR="00E938AA" w:rsidRPr="00FF0A42" w:rsidRDefault="00FF0A42" w:rsidP="00FF0A42">
      <w:r>
        <w:rPr>
          <w:rFonts w:ascii="宋体" w:eastAsia="宋体" w:hAnsi="宋体" w:cs="宋体"/>
          <w:spacing w:val="-4"/>
          <w:sz w:val="28"/>
          <w:szCs w:val="28"/>
        </w:rPr>
        <w:t>（十八）中标单位必须履行或具备采购人提出的以上要求条件，否则</w:t>
      </w:r>
      <w:r>
        <w:rPr>
          <w:rFonts w:ascii="宋体" w:eastAsia="宋体" w:hAnsi="宋体" w:cs="宋体"/>
          <w:sz w:val="28"/>
          <w:szCs w:val="28"/>
        </w:rPr>
        <w:t>采购人有权拒签或终止合同，经济损失和法律责任</w:t>
      </w:r>
      <w:r>
        <w:rPr>
          <w:rFonts w:ascii="宋体" w:eastAsia="宋体" w:hAnsi="宋体" w:cs="宋体"/>
          <w:spacing w:val="-1"/>
          <w:sz w:val="28"/>
          <w:szCs w:val="28"/>
        </w:rPr>
        <w:t>由中标单位承担</w:t>
      </w:r>
      <w:r>
        <w:rPr>
          <w:rFonts w:ascii="宋体" w:eastAsia="宋体" w:hAnsi="宋体" w:cs="宋体" w:hint="eastAsia"/>
          <w:spacing w:val="-1"/>
          <w:sz w:val="28"/>
          <w:szCs w:val="28"/>
        </w:rPr>
        <w:t>。</w:t>
      </w:r>
    </w:p>
    <w:sectPr w:rsidR="00E938AA" w:rsidRPr="00FF0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E3F578"/>
    <w:multiLevelType w:val="singleLevel"/>
    <w:tmpl w:val="E5E3F578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54"/>
    <w:rsid w:val="00216A81"/>
    <w:rsid w:val="00303154"/>
    <w:rsid w:val="00E938AA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12E89"/>
  <w15:chartTrackingRefBased/>
  <w15:docId w15:val="{6334FBE5-8102-4FE1-ACEB-F6996B0C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2024-09-19T11:41:00Z</dcterms:created>
  <dcterms:modified xsi:type="dcterms:W3CDTF">2024-09-20T10:04:00Z</dcterms:modified>
</cp:coreProperties>
</file>