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6"/>
        <w:gridCol w:w="1080"/>
        <w:gridCol w:w="1320"/>
      </w:tblGrid>
      <w:tr w14:paraId="3B06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56" w:type="dxa"/>
            <w:gridSpan w:val="3"/>
            <w:vAlign w:val="top"/>
          </w:tcPr>
          <w:p w14:paraId="6A813B9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00" w:beforeAutospacing="0" w:after="0" w:afterAutospacing="0" w:line="450" w:lineRule="atLeast"/>
              <w:ind w:left="0" w:right="0" w:firstLine="420"/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</w:rPr>
              <w:t>海南医科大学综合楼改造设备购置项目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  <w:lang w:val="en-US" w:eastAsia="zh-CN"/>
              </w:rPr>
              <w:t>B包</w:t>
            </w:r>
          </w:p>
          <w:p w14:paraId="3704843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0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仿宋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</w:rPr>
              <w:t> 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  <w:lang w:val="en-US" w:eastAsia="zh-CN"/>
              </w:rPr>
              <w:t>综合排名</w:t>
            </w:r>
          </w:p>
          <w:p w14:paraId="7DA637F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313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56" w:type="dxa"/>
            <w:vAlign w:val="top"/>
          </w:tcPr>
          <w:p w14:paraId="06938A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供应商名称</w:t>
            </w:r>
          </w:p>
        </w:tc>
        <w:tc>
          <w:tcPr>
            <w:tcW w:w="1080" w:type="dxa"/>
            <w:vAlign w:val="top"/>
          </w:tcPr>
          <w:p w14:paraId="0D0045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排名</w:t>
            </w:r>
          </w:p>
        </w:tc>
        <w:tc>
          <w:tcPr>
            <w:tcW w:w="1320" w:type="dxa"/>
            <w:vAlign w:val="top"/>
          </w:tcPr>
          <w:p w14:paraId="07839652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得分</w:t>
            </w:r>
          </w:p>
        </w:tc>
      </w:tr>
      <w:tr w14:paraId="22C36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56" w:type="dxa"/>
            <w:vAlign w:val="top"/>
          </w:tcPr>
          <w:p w14:paraId="7F11A5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太原市尚健科贸有限公司</w:t>
            </w:r>
          </w:p>
        </w:tc>
        <w:tc>
          <w:tcPr>
            <w:tcW w:w="1080" w:type="dxa"/>
            <w:vAlign w:val="top"/>
          </w:tcPr>
          <w:p w14:paraId="3EAFAF64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20" w:type="dxa"/>
            <w:vAlign w:val="top"/>
          </w:tcPr>
          <w:p w14:paraId="38ACBDC6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99.29</w:t>
            </w:r>
          </w:p>
        </w:tc>
      </w:tr>
      <w:tr w14:paraId="069B8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56" w:type="dxa"/>
            <w:vAlign w:val="top"/>
          </w:tcPr>
          <w:p w14:paraId="60E718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海南瀚智贸易有限公司</w:t>
            </w:r>
          </w:p>
        </w:tc>
        <w:tc>
          <w:tcPr>
            <w:tcW w:w="1080" w:type="dxa"/>
            <w:vAlign w:val="top"/>
          </w:tcPr>
          <w:p w14:paraId="7A6E13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20" w:type="dxa"/>
            <w:vAlign w:val="top"/>
          </w:tcPr>
          <w:p w14:paraId="4FEC33A1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95.20</w:t>
            </w:r>
          </w:p>
        </w:tc>
      </w:tr>
      <w:tr w14:paraId="7509B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56" w:type="dxa"/>
            <w:vAlign w:val="top"/>
          </w:tcPr>
          <w:p w14:paraId="4CB0EB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海南大韵文化科技有限公司 </w:t>
            </w:r>
          </w:p>
        </w:tc>
        <w:tc>
          <w:tcPr>
            <w:tcW w:w="1080" w:type="dxa"/>
            <w:vAlign w:val="top"/>
          </w:tcPr>
          <w:p w14:paraId="456E94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20" w:type="dxa"/>
            <w:vAlign w:val="top"/>
          </w:tcPr>
          <w:p w14:paraId="0B9BC500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93.65</w:t>
            </w:r>
          </w:p>
        </w:tc>
      </w:tr>
    </w:tbl>
    <w:p w14:paraId="6DB4ED98"/>
    <w:p w14:paraId="20FA5146"/>
    <w:p w14:paraId="1BB68B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zMDYzYzg2NDE5N2NlMGFkYWM0N2M0NjA4NjExZGUifQ=="/>
  </w:docVars>
  <w:rsids>
    <w:rsidRoot w:val="39194F64"/>
    <w:rsid w:val="27420CF5"/>
    <w:rsid w:val="2BE80434"/>
    <w:rsid w:val="39194F64"/>
    <w:rsid w:val="3B2752BA"/>
    <w:rsid w:val="4820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FollowedHyperlink"/>
    <w:basedOn w:val="5"/>
    <w:uiPriority w:val="0"/>
    <w:rPr>
      <w:color w:val="428BCA"/>
      <w:u w:val="none"/>
    </w:rPr>
  </w:style>
  <w:style w:type="character" w:styleId="8">
    <w:name w:val="HTML Definition"/>
    <w:basedOn w:val="5"/>
    <w:uiPriority w:val="0"/>
    <w:rPr>
      <w:i/>
      <w:iCs/>
    </w:rPr>
  </w:style>
  <w:style w:type="character" w:styleId="9">
    <w:name w:val="Hyperlink"/>
    <w:basedOn w:val="5"/>
    <w:uiPriority w:val="0"/>
    <w:rPr>
      <w:color w:val="428BCA"/>
      <w:u w:val="none"/>
    </w:rPr>
  </w:style>
  <w:style w:type="character" w:styleId="10">
    <w:name w:val="HTML Code"/>
    <w:basedOn w:val="5"/>
    <w:uiPriority w:val="0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1">
    <w:name w:val="HTML Cite"/>
    <w:basedOn w:val="5"/>
    <w:uiPriority w:val="0"/>
    <w:rPr>
      <w:shd w:val="clear" w:fill="CA5952"/>
    </w:rPr>
  </w:style>
  <w:style w:type="character" w:styleId="12">
    <w:name w:val="HTML Keyboard"/>
    <w:basedOn w:val="5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3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active1"/>
    <w:basedOn w:val="5"/>
    <w:uiPriority w:val="0"/>
    <w:rPr>
      <w:color w:val="FFFFFF"/>
      <w:shd w:val="clear" w:fill="428BCA"/>
    </w:rPr>
  </w:style>
  <w:style w:type="character" w:customStyle="1" w:styleId="15">
    <w:name w:val="hover6"/>
    <w:basedOn w:val="5"/>
    <w:uiPriority w:val="0"/>
    <w:rPr>
      <w:shd w:val="clear" w:fill="EEEEEE"/>
    </w:rPr>
  </w:style>
  <w:style w:type="character" w:customStyle="1" w:styleId="16">
    <w:name w:val="ui-icon37"/>
    <w:basedOn w:val="5"/>
    <w:uiPriority w:val="0"/>
  </w:style>
  <w:style w:type="character" w:customStyle="1" w:styleId="17">
    <w:name w:val="ui-icon38"/>
    <w:basedOn w:val="5"/>
    <w:uiPriority w:val="0"/>
  </w:style>
  <w:style w:type="character" w:customStyle="1" w:styleId="18">
    <w:name w:val="ui-icon39"/>
    <w:basedOn w:val="5"/>
    <w:uiPriority w:val="0"/>
  </w:style>
  <w:style w:type="character" w:customStyle="1" w:styleId="19">
    <w:name w:val="input-icon"/>
    <w:basedOn w:val="5"/>
    <w:uiPriority w:val="0"/>
  </w:style>
  <w:style w:type="character" w:customStyle="1" w:styleId="20">
    <w:name w:val="old"/>
    <w:basedOn w:val="5"/>
    <w:uiPriority w:val="0"/>
    <w:rPr>
      <w:color w:val="999999"/>
    </w:rPr>
  </w:style>
  <w:style w:type="character" w:customStyle="1" w:styleId="21">
    <w:name w:val="before"/>
    <w:basedOn w:val="5"/>
    <w:uiPriority w:val="0"/>
    <w:rPr>
      <w:rFonts w:hint="default" w:ascii="FontAwesome" w:hAnsi="FontAwesome" w:eastAsia="FontAwesome" w:cs="FontAwesome"/>
      <w:color w:val="888888"/>
    </w:rPr>
  </w:style>
  <w:style w:type="character" w:customStyle="1" w:styleId="22">
    <w:name w:val="before1"/>
    <w:basedOn w:val="5"/>
    <w:uiPriority w:val="0"/>
    <w:rPr>
      <w:rFonts w:hint="default" w:ascii="FontAwesome" w:hAnsi="FontAwesome" w:eastAsia="FontAwesome" w:cs="FontAwesome"/>
      <w:color w:val="888888"/>
    </w:rPr>
  </w:style>
  <w:style w:type="character" w:customStyle="1" w:styleId="23">
    <w:name w:val="ui-jqgrid-resize"/>
    <w:basedOn w:val="5"/>
    <w:uiPriority w:val="0"/>
  </w:style>
  <w:style w:type="character" w:customStyle="1" w:styleId="24">
    <w:name w:val="ui-icon40"/>
    <w:basedOn w:val="5"/>
    <w:uiPriority w:val="0"/>
  </w:style>
  <w:style w:type="character" w:customStyle="1" w:styleId="25">
    <w:name w:val="ui-jqgrid-resize2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91</Characters>
  <Lines>0</Lines>
  <Paragraphs>0</Paragraphs>
  <TotalTime>3</TotalTime>
  <ScaleCrop>false</ScaleCrop>
  <LinksUpToDate>false</LinksUpToDate>
  <CharactersWithSpaces>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2024-07-19T07:58:00Z</dcterms:created>
  <dc:creator>招标中心</dc:creator>
  <cp:lastModifiedBy>招标中心</cp:lastModifiedBy>
  <dcterms:modified xsi:type="dcterms:W3CDTF">2024-09-14T08:17:16Z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AB7EBE4FD7764729B9827DF435A23E54_13</vt:lpwstr>
  </property>
</Properties>
</file>