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867EB8">
      <w:pPr>
        <w:pStyle w:val="2"/>
        <w:numPr>
          <w:ilvl w:val="0"/>
          <w:numId w:val="2"/>
        </w:numPr>
        <w:bidi w:val="0"/>
        <w:jc w:val="center"/>
        <w:rPr>
          <w:rFonts w:hint="eastAsia"/>
        </w:rPr>
      </w:pPr>
      <w:r>
        <w:rPr>
          <w:rFonts w:hint="eastAsia"/>
        </w:rPr>
        <w:t>采购需求</w:t>
      </w:r>
    </w:p>
    <w:p w14:paraId="15089427">
      <w:pPr>
        <w:numPr>
          <w:ilvl w:val="0"/>
          <w:numId w:val="0"/>
        </w:numPr>
        <w:jc w:val="both"/>
        <w:rPr>
          <w:rFonts w:hint="eastAsia" w:ascii="宋体" w:hAnsi="宋体" w:eastAsia="宋体" w:cs="宋体"/>
          <w:b/>
          <w:sz w:val="28"/>
          <w:szCs w:val="28"/>
        </w:rPr>
      </w:pPr>
      <w:r>
        <w:rPr>
          <w:rFonts w:hint="eastAsia" w:ascii="宋体" w:hAnsi="宋体" w:eastAsia="宋体" w:cs="宋体"/>
          <w:b/>
          <w:kern w:val="2"/>
          <w:sz w:val="28"/>
          <w:szCs w:val="28"/>
          <w:lang w:val="en-US" w:eastAsia="zh-CN" w:bidi="ar-SA"/>
        </w:rPr>
        <w:t>一、</w:t>
      </w:r>
      <w:r>
        <w:rPr>
          <w:rFonts w:hint="eastAsia" w:ascii="宋体" w:hAnsi="宋体" w:eastAsia="宋体" w:cs="宋体"/>
          <w:b/>
          <w:sz w:val="28"/>
          <w:szCs w:val="28"/>
        </w:rPr>
        <w:t>海南医学院第二附属医院智慧管理（一期）信息化建设项目-A包（项目建设）</w:t>
      </w:r>
    </w:p>
    <w:p w14:paraId="489EBB31">
      <w:pPr>
        <w:numPr>
          <w:ilvl w:val="0"/>
          <w:numId w:val="0"/>
        </w:numPr>
        <w:jc w:val="both"/>
        <w:rPr>
          <w:rFonts w:hint="default" w:ascii="宋体" w:hAnsi="宋体" w:eastAsia="宋体" w:cs="宋体"/>
          <w:b/>
          <w:sz w:val="28"/>
          <w:szCs w:val="28"/>
          <w:lang w:val="en-US"/>
        </w:rPr>
      </w:pPr>
      <w:r>
        <w:rPr>
          <w:rFonts w:hint="eastAsia" w:ascii="宋体" w:hAnsi="宋体" w:eastAsia="宋体" w:cs="宋体"/>
          <w:b/>
          <w:sz w:val="28"/>
          <w:szCs w:val="28"/>
          <w:lang w:val="en-US" w:eastAsia="zh-CN"/>
        </w:rPr>
        <w:t>注：A包（项目建设）核心产品为人力资源管理信息系统及物资管理系统</w:t>
      </w:r>
    </w:p>
    <w:p w14:paraId="283FA7D9">
      <w:pPr>
        <w:pStyle w:val="3"/>
        <w:rPr>
          <w:rFonts w:hint="eastAsia" w:ascii="宋体" w:hAnsi="宋体" w:eastAsia="宋体" w:cs="宋体"/>
          <w:sz w:val="28"/>
          <w:szCs w:val="28"/>
        </w:rPr>
      </w:pPr>
      <w:r>
        <w:rPr>
          <w:rFonts w:hint="eastAsia" w:ascii="宋体" w:hAnsi="宋体" w:eastAsia="宋体" w:cs="宋体"/>
          <w:sz w:val="28"/>
          <w:szCs w:val="28"/>
        </w:rPr>
        <w:t>全成本与效益核算管理系统</w:t>
      </w:r>
    </w:p>
    <w:p w14:paraId="162BE7DA">
      <w:pPr>
        <w:pStyle w:val="4"/>
        <w:rPr>
          <w:rFonts w:hint="eastAsia" w:ascii="宋体" w:hAnsi="宋体" w:eastAsia="宋体" w:cs="宋体"/>
          <w:sz w:val="28"/>
          <w:szCs w:val="28"/>
        </w:rPr>
      </w:pPr>
      <w:r>
        <w:rPr>
          <w:rFonts w:hint="eastAsia" w:ascii="宋体" w:hAnsi="宋体" w:eastAsia="宋体" w:cs="宋体"/>
          <w:sz w:val="28"/>
          <w:szCs w:val="28"/>
        </w:rPr>
        <w:t>院科全成本与效益核算管理</w:t>
      </w:r>
    </w:p>
    <w:tbl>
      <w:tblPr>
        <w:tblStyle w:val="10"/>
        <w:tblW w:w="5000" w:type="pct"/>
        <w:tblInd w:w="0" w:type="dxa"/>
        <w:tblLayout w:type="autofit"/>
        <w:tblCellMar>
          <w:top w:w="0" w:type="dxa"/>
          <w:left w:w="108" w:type="dxa"/>
          <w:bottom w:w="0" w:type="dxa"/>
          <w:right w:w="108" w:type="dxa"/>
        </w:tblCellMar>
      </w:tblPr>
      <w:tblGrid>
        <w:gridCol w:w="1127"/>
        <w:gridCol w:w="2209"/>
        <w:gridCol w:w="5186"/>
      </w:tblGrid>
      <w:tr w14:paraId="1B4DFC60">
        <w:trPr>
          <w:trHeight w:val="500" w:hRule="atLeast"/>
          <w:tblHeader/>
        </w:trPr>
        <w:tc>
          <w:tcPr>
            <w:tcW w:w="661" w:type="pct"/>
            <w:tcBorders>
              <w:top w:val="single" w:color="000000" w:sz="4" w:space="0"/>
              <w:left w:val="single" w:color="000000" w:sz="4" w:space="0"/>
              <w:bottom w:val="single" w:color="000000" w:sz="4" w:space="0"/>
              <w:right w:val="single" w:color="000000" w:sz="4" w:space="0"/>
            </w:tcBorders>
            <w:noWrap/>
            <w:vAlign w:val="center"/>
          </w:tcPr>
          <w:p w14:paraId="21687AB1">
            <w:pPr>
              <w:widowControl/>
              <w:spacing w:line="240" w:lineRule="auto"/>
              <w:ind w:firstLine="0" w:firstLineChars="0"/>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序号</w:t>
            </w:r>
          </w:p>
        </w:tc>
        <w:tc>
          <w:tcPr>
            <w:tcW w:w="1296" w:type="pct"/>
            <w:tcBorders>
              <w:top w:val="single" w:color="000000" w:sz="4" w:space="0"/>
              <w:left w:val="single" w:color="000000" w:sz="4" w:space="0"/>
              <w:bottom w:val="single" w:color="000000" w:sz="4" w:space="0"/>
              <w:right w:val="single" w:color="000000" w:sz="4" w:space="0"/>
            </w:tcBorders>
            <w:noWrap w:val="0"/>
            <w:vAlign w:val="center"/>
          </w:tcPr>
          <w:p w14:paraId="55E2646C">
            <w:pPr>
              <w:widowControl/>
              <w:spacing w:line="240" w:lineRule="auto"/>
              <w:ind w:firstLine="0" w:firstLineChars="0"/>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功能</w:t>
            </w:r>
          </w:p>
        </w:tc>
        <w:tc>
          <w:tcPr>
            <w:tcW w:w="3042" w:type="pct"/>
            <w:tcBorders>
              <w:top w:val="single" w:color="000000" w:sz="4" w:space="0"/>
              <w:left w:val="single" w:color="000000" w:sz="4" w:space="0"/>
              <w:bottom w:val="single" w:color="000000" w:sz="4" w:space="0"/>
              <w:right w:val="single" w:color="000000" w:sz="4" w:space="0"/>
            </w:tcBorders>
            <w:noWrap w:val="0"/>
            <w:vAlign w:val="center"/>
          </w:tcPr>
          <w:p w14:paraId="793407C4">
            <w:pPr>
              <w:widowControl/>
              <w:spacing w:line="240" w:lineRule="auto"/>
              <w:ind w:firstLine="0" w:firstLineChars="0"/>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功能点</w:t>
            </w:r>
          </w:p>
        </w:tc>
      </w:tr>
      <w:tr w14:paraId="7CE93D0A">
        <w:tblPrEx>
          <w:tblCellMar>
            <w:top w:w="0" w:type="dxa"/>
            <w:left w:w="108" w:type="dxa"/>
            <w:bottom w:w="0" w:type="dxa"/>
            <w:right w:w="108" w:type="dxa"/>
          </w:tblCellMar>
        </w:tblPrEx>
        <w:trPr>
          <w:trHeight w:val="500" w:hRule="atLeast"/>
        </w:trPr>
        <w:tc>
          <w:tcPr>
            <w:tcW w:w="5000" w:type="pct"/>
            <w:gridSpan w:val="3"/>
            <w:tcBorders>
              <w:top w:val="single" w:color="000000" w:sz="4" w:space="0"/>
              <w:left w:val="single" w:color="000000" w:sz="4" w:space="0"/>
              <w:bottom w:val="single" w:color="000000" w:sz="4" w:space="0"/>
              <w:right w:val="single" w:color="000000" w:sz="4" w:space="0"/>
            </w:tcBorders>
            <w:noWrap/>
            <w:vAlign w:val="center"/>
          </w:tcPr>
          <w:p w14:paraId="28EF8C88">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一</w:t>
            </w: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rPr>
              <w:t>基础信息管理</w:t>
            </w:r>
          </w:p>
        </w:tc>
      </w:tr>
      <w:tr w14:paraId="0F915AC6">
        <w:tblPrEx>
          <w:tblCellMar>
            <w:top w:w="0" w:type="dxa"/>
            <w:left w:w="108" w:type="dxa"/>
            <w:bottom w:w="0" w:type="dxa"/>
            <w:right w:w="108" w:type="dxa"/>
          </w:tblCellMar>
        </w:tblPrEx>
        <w:trPr>
          <w:trHeight w:val="500" w:hRule="atLeast"/>
        </w:trPr>
        <w:tc>
          <w:tcPr>
            <w:tcW w:w="661" w:type="pct"/>
            <w:tcBorders>
              <w:top w:val="single" w:color="000000" w:sz="4" w:space="0"/>
              <w:left w:val="single" w:color="000000" w:sz="4" w:space="0"/>
              <w:bottom w:val="single" w:color="000000" w:sz="4" w:space="0"/>
              <w:right w:val="single" w:color="000000" w:sz="4" w:space="0"/>
            </w:tcBorders>
            <w:noWrap/>
            <w:vAlign w:val="center"/>
          </w:tcPr>
          <w:p w14:paraId="4FC7C5CC">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w:t>
            </w:r>
          </w:p>
        </w:tc>
        <w:tc>
          <w:tcPr>
            <w:tcW w:w="1296" w:type="pct"/>
            <w:tcBorders>
              <w:top w:val="single" w:color="000000" w:sz="4" w:space="0"/>
              <w:left w:val="single" w:color="000000" w:sz="4" w:space="0"/>
              <w:bottom w:val="single" w:color="000000" w:sz="4" w:space="0"/>
              <w:right w:val="single" w:color="000000" w:sz="4" w:space="0"/>
            </w:tcBorders>
            <w:noWrap w:val="0"/>
            <w:vAlign w:val="center"/>
          </w:tcPr>
          <w:p w14:paraId="0501373F">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院区集团信息</w:t>
            </w:r>
          </w:p>
        </w:tc>
        <w:tc>
          <w:tcPr>
            <w:tcW w:w="3042" w:type="pct"/>
            <w:tcBorders>
              <w:top w:val="single" w:color="000000" w:sz="4" w:space="0"/>
              <w:left w:val="single" w:color="000000" w:sz="4" w:space="0"/>
              <w:bottom w:val="single" w:color="000000" w:sz="4" w:space="0"/>
              <w:right w:val="single" w:color="000000" w:sz="4" w:space="0"/>
            </w:tcBorders>
            <w:noWrap w:val="0"/>
            <w:vAlign w:val="center"/>
          </w:tcPr>
          <w:p w14:paraId="7384342B">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支持按院区集团、医联体、医共体组织架构进行全成本与效益核算；</w:t>
            </w:r>
          </w:p>
        </w:tc>
      </w:tr>
      <w:tr w14:paraId="0022F019">
        <w:tblPrEx>
          <w:tblCellMar>
            <w:top w:w="0" w:type="dxa"/>
            <w:left w:w="108" w:type="dxa"/>
            <w:bottom w:w="0" w:type="dxa"/>
            <w:right w:w="108" w:type="dxa"/>
          </w:tblCellMar>
        </w:tblPrEx>
        <w:trPr>
          <w:trHeight w:val="500" w:hRule="atLeast"/>
        </w:trPr>
        <w:tc>
          <w:tcPr>
            <w:tcW w:w="661" w:type="pct"/>
            <w:tcBorders>
              <w:top w:val="single" w:color="000000" w:sz="4" w:space="0"/>
              <w:left w:val="single" w:color="000000" w:sz="4" w:space="0"/>
              <w:bottom w:val="single" w:color="000000" w:sz="4" w:space="0"/>
              <w:right w:val="single" w:color="000000" w:sz="4" w:space="0"/>
            </w:tcBorders>
            <w:noWrap/>
            <w:vAlign w:val="center"/>
          </w:tcPr>
          <w:p w14:paraId="624872DB">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2</w:t>
            </w:r>
          </w:p>
        </w:tc>
        <w:tc>
          <w:tcPr>
            <w:tcW w:w="1296" w:type="pct"/>
            <w:tcBorders>
              <w:top w:val="single" w:color="000000" w:sz="4" w:space="0"/>
              <w:left w:val="single" w:color="000000" w:sz="4" w:space="0"/>
              <w:bottom w:val="single" w:color="000000" w:sz="4" w:space="0"/>
              <w:right w:val="single" w:color="000000" w:sz="4" w:space="0"/>
            </w:tcBorders>
            <w:noWrap w:val="0"/>
            <w:vAlign w:val="center"/>
          </w:tcPr>
          <w:p w14:paraId="5F74DB41">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核算科室体系</w:t>
            </w:r>
          </w:p>
        </w:tc>
        <w:tc>
          <w:tcPr>
            <w:tcW w:w="3042" w:type="pct"/>
            <w:tcBorders>
              <w:top w:val="single" w:color="000000" w:sz="4" w:space="0"/>
              <w:left w:val="single" w:color="000000" w:sz="4" w:space="0"/>
              <w:bottom w:val="single" w:color="000000" w:sz="4" w:space="0"/>
              <w:right w:val="single" w:color="000000" w:sz="4" w:space="0"/>
            </w:tcBorders>
            <w:noWrap w:val="0"/>
            <w:vAlign w:val="center"/>
          </w:tcPr>
          <w:p w14:paraId="0116698A">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成本核算科室体系基本信息维护，成本分摊属性设置，成本分摊归集方法、成本分摊基准以及分摊对象设置。</w:t>
            </w:r>
          </w:p>
        </w:tc>
      </w:tr>
      <w:tr w14:paraId="0894F192">
        <w:tblPrEx>
          <w:tblCellMar>
            <w:top w:w="0" w:type="dxa"/>
            <w:left w:w="108" w:type="dxa"/>
            <w:bottom w:w="0" w:type="dxa"/>
            <w:right w:w="108" w:type="dxa"/>
          </w:tblCellMar>
        </w:tblPrEx>
        <w:trPr>
          <w:trHeight w:val="500" w:hRule="atLeast"/>
        </w:trPr>
        <w:tc>
          <w:tcPr>
            <w:tcW w:w="661" w:type="pct"/>
            <w:tcBorders>
              <w:top w:val="single" w:color="000000" w:sz="4" w:space="0"/>
              <w:left w:val="single" w:color="000000" w:sz="4" w:space="0"/>
              <w:bottom w:val="single" w:color="000000" w:sz="4" w:space="0"/>
              <w:right w:val="single" w:color="000000" w:sz="4" w:space="0"/>
            </w:tcBorders>
            <w:noWrap/>
            <w:vAlign w:val="center"/>
          </w:tcPr>
          <w:p w14:paraId="0BCBD1BE">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3</w:t>
            </w:r>
          </w:p>
        </w:tc>
        <w:tc>
          <w:tcPr>
            <w:tcW w:w="1296" w:type="pct"/>
            <w:tcBorders>
              <w:top w:val="single" w:color="000000" w:sz="4" w:space="0"/>
              <w:left w:val="single" w:color="000000" w:sz="4" w:space="0"/>
              <w:bottom w:val="single" w:color="000000" w:sz="4" w:space="0"/>
              <w:right w:val="single" w:color="000000" w:sz="4" w:space="0"/>
            </w:tcBorders>
            <w:noWrap w:val="0"/>
            <w:vAlign w:val="center"/>
          </w:tcPr>
          <w:p w14:paraId="468B9810">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职工档案信息</w:t>
            </w:r>
          </w:p>
        </w:tc>
        <w:tc>
          <w:tcPr>
            <w:tcW w:w="3042" w:type="pct"/>
            <w:tcBorders>
              <w:top w:val="single" w:color="000000" w:sz="4" w:space="0"/>
              <w:left w:val="single" w:color="000000" w:sz="4" w:space="0"/>
              <w:bottom w:val="single" w:color="000000" w:sz="4" w:space="0"/>
              <w:right w:val="single" w:color="000000" w:sz="4" w:space="0"/>
            </w:tcBorders>
            <w:noWrap w:val="0"/>
            <w:vAlign w:val="center"/>
          </w:tcPr>
          <w:p w14:paraId="52FBF8D1">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职工档案基本信息设置，导入、导出、打印、生成科室人数、生成职工与科室的对照关系等功能。</w:t>
            </w:r>
          </w:p>
        </w:tc>
      </w:tr>
      <w:tr w14:paraId="3E7176B0">
        <w:tblPrEx>
          <w:tblCellMar>
            <w:top w:w="0" w:type="dxa"/>
            <w:left w:w="108" w:type="dxa"/>
            <w:bottom w:w="0" w:type="dxa"/>
            <w:right w:w="108" w:type="dxa"/>
          </w:tblCellMar>
        </w:tblPrEx>
        <w:trPr>
          <w:trHeight w:val="500" w:hRule="atLeast"/>
        </w:trPr>
        <w:tc>
          <w:tcPr>
            <w:tcW w:w="661" w:type="pct"/>
            <w:tcBorders>
              <w:top w:val="single" w:color="000000" w:sz="4" w:space="0"/>
              <w:left w:val="single" w:color="000000" w:sz="4" w:space="0"/>
              <w:bottom w:val="single" w:color="000000" w:sz="4" w:space="0"/>
              <w:right w:val="single" w:color="000000" w:sz="4" w:space="0"/>
            </w:tcBorders>
            <w:noWrap/>
            <w:vAlign w:val="center"/>
          </w:tcPr>
          <w:p w14:paraId="283F6CCB">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4</w:t>
            </w:r>
          </w:p>
        </w:tc>
        <w:tc>
          <w:tcPr>
            <w:tcW w:w="1296" w:type="pct"/>
            <w:tcBorders>
              <w:top w:val="single" w:color="000000" w:sz="4" w:space="0"/>
              <w:left w:val="single" w:color="000000" w:sz="4" w:space="0"/>
              <w:bottom w:val="single" w:color="000000" w:sz="4" w:space="0"/>
              <w:right w:val="single" w:color="000000" w:sz="4" w:space="0"/>
            </w:tcBorders>
            <w:noWrap w:val="0"/>
            <w:vAlign w:val="center"/>
          </w:tcPr>
          <w:p w14:paraId="552AFC11">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职工历史信息</w:t>
            </w:r>
          </w:p>
        </w:tc>
        <w:tc>
          <w:tcPr>
            <w:tcW w:w="3042" w:type="pct"/>
            <w:tcBorders>
              <w:top w:val="single" w:color="000000" w:sz="4" w:space="0"/>
              <w:left w:val="single" w:color="000000" w:sz="4" w:space="0"/>
              <w:bottom w:val="single" w:color="000000" w:sz="4" w:space="0"/>
              <w:right w:val="single" w:color="000000" w:sz="4" w:space="0"/>
            </w:tcBorders>
            <w:noWrap w:val="0"/>
            <w:vAlign w:val="center"/>
          </w:tcPr>
          <w:p w14:paraId="5C1D2F6A">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按会计期间保存职工所属科室、职务、职称等历史信息，支持追溯查询等功能。</w:t>
            </w:r>
          </w:p>
        </w:tc>
      </w:tr>
      <w:tr w14:paraId="0942F2ED">
        <w:tblPrEx>
          <w:tblCellMar>
            <w:top w:w="0" w:type="dxa"/>
            <w:left w:w="108" w:type="dxa"/>
            <w:bottom w:w="0" w:type="dxa"/>
            <w:right w:w="108" w:type="dxa"/>
          </w:tblCellMar>
        </w:tblPrEx>
        <w:trPr>
          <w:trHeight w:val="500" w:hRule="atLeast"/>
        </w:trPr>
        <w:tc>
          <w:tcPr>
            <w:tcW w:w="661" w:type="pct"/>
            <w:tcBorders>
              <w:top w:val="single" w:color="000000" w:sz="4" w:space="0"/>
              <w:left w:val="single" w:color="000000" w:sz="4" w:space="0"/>
              <w:bottom w:val="single" w:color="000000" w:sz="4" w:space="0"/>
              <w:right w:val="single" w:color="000000" w:sz="4" w:space="0"/>
            </w:tcBorders>
            <w:noWrap/>
            <w:vAlign w:val="center"/>
          </w:tcPr>
          <w:p w14:paraId="0AA63179">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5</w:t>
            </w:r>
          </w:p>
        </w:tc>
        <w:tc>
          <w:tcPr>
            <w:tcW w:w="1296" w:type="pct"/>
            <w:tcBorders>
              <w:top w:val="single" w:color="000000" w:sz="4" w:space="0"/>
              <w:left w:val="single" w:color="000000" w:sz="4" w:space="0"/>
              <w:bottom w:val="single" w:color="000000" w:sz="4" w:space="0"/>
              <w:right w:val="single" w:color="000000" w:sz="4" w:space="0"/>
            </w:tcBorders>
            <w:noWrap w:val="0"/>
            <w:vAlign w:val="center"/>
          </w:tcPr>
          <w:p w14:paraId="5B48D11E">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成本核算项目</w:t>
            </w:r>
          </w:p>
        </w:tc>
        <w:tc>
          <w:tcPr>
            <w:tcW w:w="3042" w:type="pct"/>
            <w:tcBorders>
              <w:top w:val="single" w:color="000000" w:sz="4" w:space="0"/>
              <w:left w:val="single" w:color="000000" w:sz="4" w:space="0"/>
              <w:bottom w:val="single" w:color="000000" w:sz="4" w:space="0"/>
              <w:right w:val="single" w:color="000000" w:sz="4" w:space="0"/>
            </w:tcBorders>
            <w:noWrap w:val="0"/>
            <w:vAlign w:val="center"/>
          </w:tcPr>
          <w:p w14:paraId="59883F33">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成本核算项目基本信息维护，成本习性、可控性、成本归集方案，以及全院成本费用分摊基准以及分摊对象设置等功能。</w:t>
            </w:r>
          </w:p>
        </w:tc>
      </w:tr>
      <w:tr w14:paraId="43A52462">
        <w:tblPrEx>
          <w:tblCellMar>
            <w:top w:w="0" w:type="dxa"/>
            <w:left w:w="108" w:type="dxa"/>
            <w:bottom w:w="0" w:type="dxa"/>
            <w:right w:w="108" w:type="dxa"/>
          </w:tblCellMar>
        </w:tblPrEx>
        <w:trPr>
          <w:trHeight w:val="500" w:hRule="atLeast"/>
        </w:trPr>
        <w:tc>
          <w:tcPr>
            <w:tcW w:w="661" w:type="pct"/>
            <w:tcBorders>
              <w:top w:val="single" w:color="000000" w:sz="4" w:space="0"/>
              <w:left w:val="single" w:color="000000" w:sz="4" w:space="0"/>
              <w:bottom w:val="single" w:color="000000" w:sz="4" w:space="0"/>
              <w:right w:val="single" w:color="000000" w:sz="4" w:space="0"/>
            </w:tcBorders>
            <w:noWrap/>
            <w:vAlign w:val="center"/>
          </w:tcPr>
          <w:p w14:paraId="7E80E0ED">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6</w:t>
            </w:r>
          </w:p>
        </w:tc>
        <w:tc>
          <w:tcPr>
            <w:tcW w:w="1296" w:type="pct"/>
            <w:tcBorders>
              <w:top w:val="single" w:color="000000" w:sz="4" w:space="0"/>
              <w:left w:val="single" w:color="000000" w:sz="4" w:space="0"/>
              <w:bottom w:val="single" w:color="000000" w:sz="4" w:space="0"/>
              <w:right w:val="single" w:color="000000" w:sz="4" w:space="0"/>
            </w:tcBorders>
            <w:noWrap w:val="0"/>
            <w:vAlign w:val="center"/>
          </w:tcPr>
          <w:p w14:paraId="04D48271">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科室信息项目</w:t>
            </w:r>
          </w:p>
        </w:tc>
        <w:tc>
          <w:tcPr>
            <w:tcW w:w="3042" w:type="pct"/>
            <w:tcBorders>
              <w:top w:val="single" w:color="000000" w:sz="4" w:space="0"/>
              <w:left w:val="single" w:color="000000" w:sz="4" w:space="0"/>
              <w:bottom w:val="single" w:color="000000" w:sz="4" w:space="0"/>
              <w:right w:val="single" w:color="000000" w:sz="4" w:space="0"/>
            </w:tcBorders>
            <w:noWrap w:val="0"/>
            <w:vAlign w:val="center"/>
          </w:tcPr>
          <w:p w14:paraId="7F01DC47">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科室信息项目基本信息设置，导入、导出、打印、信息数据来源公式设置，自动结转设置等功能。</w:t>
            </w:r>
          </w:p>
        </w:tc>
      </w:tr>
      <w:tr w14:paraId="068BADD8">
        <w:tblPrEx>
          <w:tblCellMar>
            <w:top w:w="0" w:type="dxa"/>
            <w:left w:w="108" w:type="dxa"/>
            <w:bottom w:w="0" w:type="dxa"/>
            <w:right w:w="108" w:type="dxa"/>
          </w:tblCellMar>
        </w:tblPrEx>
        <w:trPr>
          <w:trHeight w:val="500" w:hRule="atLeast"/>
        </w:trPr>
        <w:tc>
          <w:tcPr>
            <w:tcW w:w="5000" w:type="pct"/>
            <w:gridSpan w:val="3"/>
            <w:tcBorders>
              <w:top w:val="single" w:color="000000" w:sz="4" w:space="0"/>
              <w:left w:val="single" w:color="000000" w:sz="4" w:space="0"/>
              <w:bottom w:val="single" w:color="000000" w:sz="4" w:space="0"/>
              <w:right w:val="single" w:color="000000" w:sz="4" w:space="0"/>
            </w:tcBorders>
            <w:noWrap/>
            <w:vAlign w:val="center"/>
          </w:tcPr>
          <w:p w14:paraId="2D296E22">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二</w:t>
            </w: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rPr>
              <w:t>项目成本属性设置</w:t>
            </w:r>
          </w:p>
        </w:tc>
      </w:tr>
      <w:tr w14:paraId="0012174F">
        <w:tblPrEx>
          <w:tblCellMar>
            <w:top w:w="0" w:type="dxa"/>
            <w:left w:w="108" w:type="dxa"/>
            <w:bottom w:w="0" w:type="dxa"/>
            <w:right w:w="108" w:type="dxa"/>
          </w:tblCellMar>
        </w:tblPrEx>
        <w:trPr>
          <w:trHeight w:val="500" w:hRule="atLeast"/>
        </w:trPr>
        <w:tc>
          <w:tcPr>
            <w:tcW w:w="661" w:type="pct"/>
            <w:tcBorders>
              <w:top w:val="single" w:color="000000" w:sz="4" w:space="0"/>
              <w:left w:val="single" w:color="000000" w:sz="4" w:space="0"/>
              <w:bottom w:val="single" w:color="000000" w:sz="4" w:space="0"/>
              <w:right w:val="single" w:color="000000" w:sz="4" w:space="0"/>
            </w:tcBorders>
            <w:noWrap/>
            <w:vAlign w:val="center"/>
          </w:tcPr>
          <w:p w14:paraId="147CDF49">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w:t>
            </w:r>
          </w:p>
        </w:tc>
        <w:tc>
          <w:tcPr>
            <w:tcW w:w="1296" w:type="pct"/>
            <w:tcBorders>
              <w:top w:val="single" w:color="000000" w:sz="4" w:space="0"/>
              <w:left w:val="single" w:color="000000" w:sz="4" w:space="0"/>
              <w:bottom w:val="single" w:color="000000" w:sz="4" w:space="0"/>
              <w:right w:val="single" w:color="000000" w:sz="4" w:space="0"/>
            </w:tcBorders>
            <w:noWrap w:val="0"/>
            <w:vAlign w:val="center"/>
          </w:tcPr>
          <w:p w14:paraId="2242B4E4">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成本项目属性</w:t>
            </w:r>
          </w:p>
        </w:tc>
        <w:tc>
          <w:tcPr>
            <w:tcW w:w="3042" w:type="pct"/>
            <w:tcBorders>
              <w:top w:val="single" w:color="000000" w:sz="4" w:space="0"/>
              <w:left w:val="single" w:color="000000" w:sz="4" w:space="0"/>
              <w:bottom w:val="single" w:color="000000" w:sz="4" w:space="0"/>
              <w:right w:val="single" w:color="000000" w:sz="4" w:space="0"/>
            </w:tcBorders>
            <w:noWrap w:val="0"/>
            <w:vAlign w:val="center"/>
          </w:tcPr>
          <w:p w14:paraId="23F1605B">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标准成本项目、成本习性、成本可控性等分类设置，有助于成本支持按属性分类进行报表数据统计分析。</w:t>
            </w:r>
          </w:p>
        </w:tc>
      </w:tr>
      <w:tr w14:paraId="31A4B516">
        <w:tblPrEx>
          <w:tblCellMar>
            <w:top w:w="0" w:type="dxa"/>
            <w:left w:w="108" w:type="dxa"/>
            <w:bottom w:w="0" w:type="dxa"/>
            <w:right w:w="108" w:type="dxa"/>
          </w:tblCellMar>
        </w:tblPrEx>
        <w:trPr>
          <w:trHeight w:val="500" w:hRule="atLeast"/>
        </w:trPr>
        <w:tc>
          <w:tcPr>
            <w:tcW w:w="661" w:type="pct"/>
            <w:tcBorders>
              <w:top w:val="single" w:color="000000" w:sz="4" w:space="0"/>
              <w:left w:val="single" w:color="000000" w:sz="4" w:space="0"/>
              <w:bottom w:val="single" w:color="000000" w:sz="4" w:space="0"/>
              <w:right w:val="single" w:color="000000" w:sz="4" w:space="0"/>
            </w:tcBorders>
            <w:noWrap/>
            <w:vAlign w:val="center"/>
          </w:tcPr>
          <w:p w14:paraId="56E79186">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2</w:t>
            </w:r>
          </w:p>
        </w:tc>
        <w:tc>
          <w:tcPr>
            <w:tcW w:w="1296" w:type="pct"/>
            <w:tcBorders>
              <w:top w:val="single" w:color="000000" w:sz="4" w:space="0"/>
              <w:left w:val="single" w:color="000000" w:sz="4" w:space="0"/>
              <w:bottom w:val="single" w:color="000000" w:sz="4" w:space="0"/>
              <w:right w:val="single" w:color="000000" w:sz="4" w:space="0"/>
            </w:tcBorders>
            <w:noWrap w:val="0"/>
            <w:vAlign w:val="center"/>
          </w:tcPr>
          <w:p w14:paraId="26E12D9E">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成本项目属性定义</w:t>
            </w:r>
          </w:p>
        </w:tc>
        <w:tc>
          <w:tcPr>
            <w:tcW w:w="3042" w:type="pct"/>
            <w:tcBorders>
              <w:top w:val="single" w:color="000000" w:sz="4" w:space="0"/>
              <w:left w:val="single" w:color="000000" w:sz="4" w:space="0"/>
              <w:bottom w:val="single" w:color="000000" w:sz="4" w:space="0"/>
              <w:right w:val="single" w:color="000000" w:sz="4" w:space="0"/>
            </w:tcBorders>
            <w:noWrap w:val="0"/>
            <w:vAlign w:val="center"/>
          </w:tcPr>
          <w:p w14:paraId="49E2C714">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快速完成成本项目的成本各项分类快速对照设置。</w:t>
            </w:r>
          </w:p>
        </w:tc>
      </w:tr>
      <w:tr w14:paraId="418FEA0F">
        <w:tblPrEx>
          <w:tblCellMar>
            <w:top w:w="0" w:type="dxa"/>
            <w:left w:w="108" w:type="dxa"/>
            <w:bottom w:w="0" w:type="dxa"/>
            <w:right w:w="108" w:type="dxa"/>
          </w:tblCellMar>
        </w:tblPrEx>
        <w:trPr>
          <w:trHeight w:val="500" w:hRule="atLeast"/>
        </w:trPr>
        <w:tc>
          <w:tcPr>
            <w:tcW w:w="661" w:type="pct"/>
            <w:tcBorders>
              <w:top w:val="single" w:color="000000" w:sz="4" w:space="0"/>
              <w:left w:val="single" w:color="000000" w:sz="4" w:space="0"/>
              <w:bottom w:val="single" w:color="000000" w:sz="4" w:space="0"/>
              <w:right w:val="single" w:color="000000" w:sz="4" w:space="0"/>
            </w:tcBorders>
            <w:noWrap/>
            <w:vAlign w:val="center"/>
          </w:tcPr>
          <w:p w14:paraId="4E514801">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3</w:t>
            </w:r>
          </w:p>
        </w:tc>
        <w:tc>
          <w:tcPr>
            <w:tcW w:w="1296" w:type="pct"/>
            <w:tcBorders>
              <w:top w:val="single" w:color="000000" w:sz="4" w:space="0"/>
              <w:left w:val="single" w:color="000000" w:sz="4" w:space="0"/>
              <w:bottom w:val="single" w:color="000000" w:sz="4" w:space="0"/>
              <w:right w:val="single" w:color="000000" w:sz="4" w:space="0"/>
            </w:tcBorders>
            <w:noWrap w:val="0"/>
            <w:vAlign w:val="center"/>
          </w:tcPr>
          <w:p w14:paraId="590D0FC0">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核算科室属性</w:t>
            </w:r>
          </w:p>
        </w:tc>
        <w:tc>
          <w:tcPr>
            <w:tcW w:w="3042" w:type="pct"/>
            <w:tcBorders>
              <w:top w:val="single" w:color="000000" w:sz="4" w:space="0"/>
              <w:left w:val="single" w:color="000000" w:sz="4" w:space="0"/>
              <w:bottom w:val="single" w:color="000000" w:sz="4" w:space="0"/>
              <w:right w:val="single" w:color="000000" w:sz="4" w:space="0"/>
            </w:tcBorders>
            <w:noWrap w:val="0"/>
            <w:vAlign w:val="center"/>
          </w:tcPr>
          <w:p w14:paraId="1061A41D">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支持多套核算科室体系设置，并按多套科室体系进行报表数据统计分析。</w:t>
            </w:r>
          </w:p>
        </w:tc>
      </w:tr>
      <w:tr w14:paraId="28C29C12">
        <w:tblPrEx>
          <w:tblCellMar>
            <w:top w:w="0" w:type="dxa"/>
            <w:left w:w="108" w:type="dxa"/>
            <w:bottom w:w="0" w:type="dxa"/>
            <w:right w:w="108" w:type="dxa"/>
          </w:tblCellMar>
        </w:tblPrEx>
        <w:trPr>
          <w:trHeight w:val="500" w:hRule="atLeast"/>
        </w:trPr>
        <w:tc>
          <w:tcPr>
            <w:tcW w:w="661" w:type="pct"/>
            <w:tcBorders>
              <w:top w:val="single" w:color="000000" w:sz="4" w:space="0"/>
              <w:left w:val="single" w:color="000000" w:sz="4" w:space="0"/>
              <w:bottom w:val="single" w:color="000000" w:sz="4" w:space="0"/>
              <w:right w:val="single" w:color="000000" w:sz="4" w:space="0"/>
            </w:tcBorders>
            <w:noWrap/>
            <w:vAlign w:val="center"/>
          </w:tcPr>
          <w:p w14:paraId="0A42AA32">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4</w:t>
            </w:r>
          </w:p>
        </w:tc>
        <w:tc>
          <w:tcPr>
            <w:tcW w:w="1296" w:type="pct"/>
            <w:tcBorders>
              <w:top w:val="single" w:color="000000" w:sz="4" w:space="0"/>
              <w:left w:val="single" w:color="000000" w:sz="4" w:space="0"/>
              <w:bottom w:val="single" w:color="000000" w:sz="4" w:space="0"/>
              <w:right w:val="single" w:color="000000" w:sz="4" w:space="0"/>
            </w:tcBorders>
            <w:noWrap w:val="0"/>
            <w:vAlign w:val="center"/>
          </w:tcPr>
          <w:p w14:paraId="35D21EBC">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核算科室属性定义</w:t>
            </w:r>
          </w:p>
        </w:tc>
        <w:tc>
          <w:tcPr>
            <w:tcW w:w="3042" w:type="pct"/>
            <w:tcBorders>
              <w:top w:val="single" w:color="000000" w:sz="4" w:space="0"/>
              <w:left w:val="single" w:color="000000" w:sz="4" w:space="0"/>
              <w:bottom w:val="single" w:color="000000" w:sz="4" w:space="0"/>
              <w:right w:val="single" w:color="000000" w:sz="4" w:space="0"/>
            </w:tcBorders>
            <w:noWrap w:val="0"/>
            <w:vAlign w:val="center"/>
          </w:tcPr>
          <w:p w14:paraId="22F62380">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快速完成核算科室的多套科室体系快速对照设置。</w:t>
            </w:r>
          </w:p>
        </w:tc>
      </w:tr>
      <w:tr w14:paraId="5ADBB6E9">
        <w:tblPrEx>
          <w:tblCellMar>
            <w:top w:w="0" w:type="dxa"/>
            <w:left w:w="108" w:type="dxa"/>
            <w:bottom w:w="0" w:type="dxa"/>
            <w:right w:w="108" w:type="dxa"/>
          </w:tblCellMar>
        </w:tblPrEx>
        <w:trPr>
          <w:trHeight w:val="500" w:hRule="atLeast"/>
        </w:trPr>
        <w:tc>
          <w:tcPr>
            <w:tcW w:w="661" w:type="pct"/>
            <w:tcBorders>
              <w:top w:val="single" w:color="000000" w:sz="4" w:space="0"/>
              <w:left w:val="single" w:color="000000" w:sz="4" w:space="0"/>
              <w:bottom w:val="single" w:color="000000" w:sz="4" w:space="0"/>
              <w:right w:val="single" w:color="000000" w:sz="4" w:space="0"/>
            </w:tcBorders>
            <w:noWrap/>
            <w:vAlign w:val="center"/>
          </w:tcPr>
          <w:p w14:paraId="5A6A080E">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5</w:t>
            </w:r>
          </w:p>
        </w:tc>
        <w:tc>
          <w:tcPr>
            <w:tcW w:w="1296" w:type="pct"/>
            <w:tcBorders>
              <w:top w:val="single" w:color="000000" w:sz="4" w:space="0"/>
              <w:left w:val="single" w:color="000000" w:sz="4" w:space="0"/>
              <w:bottom w:val="single" w:color="000000" w:sz="4" w:space="0"/>
              <w:right w:val="single" w:color="000000" w:sz="4" w:space="0"/>
            </w:tcBorders>
            <w:noWrap w:val="0"/>
            <w:vAlign w:val="center"/>
          </w:tcPr>
          <w:p w14:paraId="1BE2467D">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分摊项目属性</w:t>
            </w:r>
          </w:p>
        </w:tc>
        <w:tc>
          <w:tcPr>
            <w:tcW w:w="3042" w:type="pct"/>
            <w:tcBorders>
              <w:top w:val="single" w:color="000000" w:sz="4" w:space="0"/>
              <w:left w:val="single" w:color="000000" w:sz="4" w:space="0"/>
              <w:bottom w:val="single" w:color="000000" w:sz="4" w:space="0"/>
              <w:right w:val="single" w:color="000000" w:sz="4" w:space="0"/>
            </w:tcBorders>
            <w:noWrap w:val="0"/>
            <w:vAlign w:val="center"/>
          </w:tcPr>
          <w:p w14:paraId="7108EEE4">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分摊标准信息项目设置。</w:t>
            </w:r>
          </w:p>
        </w:tc>
      </w:tr>
      <w:tr w14:paraId="3F72DE44">
        <w:tblPrEx>
          <w:tblCellMar>
            <w:top w:w="0" w:type="dxa"/>
            <w:left w:w="108" w:type="dxa"/>
            <w:bottom w:w="0" w:type="dxa"/>
            <w:right w:w="108" w:type="dxa"/>
          </w:tblCellMar>
        </w:tblPrEx>
        <w:trPr>
          <w:trHeight w:val="500" w:hRule="atLeast"/>
        </w:trPr>
        <w:tc>
          <w:tcPr>
            <w:tcW w:w="661" w:type="pct"/>
            <w:tcBorders>
              <w:top w:val="single" w:color="000000" w:sz="4" w:space="0"/>
              <w:left w:val="single" w:color="000000" w:sz="4" w:space="0"/>
              <w:bottom w:val="single" w:color="000000" w:sz="4" w:space="0"/>
              <w:right w:val="single" w:color="000000" w:sz="4" w:space="0"/>
            </w:tcBorders>
            <w:noWrap/>
            <w:vAlign w:val="center"/>
          </w:tcPr>
          <w:p w14:paraId="694A6BBA">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6</w:t>
            </w:r>
          </w:p>
        </w:tc>
        <w:tc>
          <w:tcPr>
            <w:tcW w:w="1296" w:type="pct"/>
            <w:tcBorders>
              <w:top w:val="single" w:color="000000" w:sz="4" w:space="0"/>
              <w:left w:val="single" w:color="000000" w:sz="4" w:space="0"/>
              <w:bottom w:val="single" w:color="000000" w:sz="4" w:space="0"/>
              <w:right w:val="single" w:color="000000" w:sz="4" w:space="0"/>
            </w:tcBorders>
            <w:noWrap w:val="0"/>
            <w:vAlign w:val="center"/>
          </w:tcPr>
          <w:p w14:paraId="735CD72B">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分摊项目属性定义</w:t>
            </w:r>
          </w:p>
        </w:tc>
        <w:tc>
          <w:tcPr>
            <w:tcW w:w="3042" w:type="pct"/>
            <w:tcBorders>
              <w:top w:val="single" w:color="000000" w:sz="4" w:space="0"/>
              <w:left w:val="single" w:color="000000" w:sz="4" w:space="0"/>
              <w:bottom w:val="single" w:color="000000" w:sz="4" w:space="0"/>
              <w:right w:val="single" w:color="000000" w:sz="4" w:space="0"/>
            </w:tcBorders>
            <w:noWrap w:val="0"/>
            <w:vAlign w:val="center"/>
          </w:tcPr>
          <w:p w14:paraId="6320BD4B">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快速完成分摊信息项目快速自动或手动对照设置。</w:t>
            </w:r>
          </w:p>
        </w:tc>
      </w:tr>
      <w:tr w14:paraId="3E1C7F14">
        <w:tblPrEx>
          <w:tblCellMar>
            <w:top w:w="0" w:type="dxa"/>
            <w:left w:w="108" w:type="dxa"/>
            <w:bottom w:w="0" w:type="dxa"/>
            <w:right w:w="108" w:type="dxa"/>
          </w:tblCellMar>
        </w:tblPrEx>
        <w:trPr>
          <w:trHeight w:val="500" w:hRule="atLeast"/>
        </w:trPr>
        <w:tc>
          <w:tcPr>
            <w:tcW w:w="661" w:type="pct"/>
            <w:tcBorders>
              <w:top w:val="single" w:color="000000" w:sz="4" w:space="0"/>
              <w:left w:val="single" w:color="000000" w:sz="4" w:space="0"/>
              <w:bottom w:val="single" w:color="000000" w:sz="4" w:space="0"/>
              <w:right w:val="single" w:color="000000" w:sz="4" w:space="0"/>
            </w:tcBorders>
            <w:noWrap/>
            <w:vAlign w:val="center"/>
          </w:tcPr>
          <w:p w14:paraId="5E955A88">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7</w:t>
            </w:r>
          </w:p>
        </w:tc>
        <w:tc>
          <w:tcPr>
            <w:tcW w:w="1296" w:type="pct"/>
            <w:tcBorders>
              <w:top w:val="single" w:color="000000" w:sz="4" w:space="0"/>
              <w:left w:val="single" w:color="000000" w:sz="4" w:space="0"/>
              <w:bottom w:val="single" w:color="000000" w:sz="4" w:space="0"/>
              <w:right w:val="single" w:color="000000" w:sz="4" w:space="0"/>
            </w:tcBorders>
            <w:noWrap w:val="0"/>
            <w:vAlign w:val="center"/>
          </w:tcPr>
          <w:p w14:paraId="649D155B">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物资材料字典</w:t>
            </w:r>
          </w:p>
        </w:tc>
        <w:tc>
          <w:tcPr>
            <w:tcW w:w="3042" w:type="pct"/>
            <w:tcBorders>
              <w:top w:val="single" w:color="000000" w:sz="4" w:space="0"/>
              <w:left w:val="single" w:color="000000" w:sz="4" w:space="0"/>
              <w:bottom w:val="single" w:color="000000" w:sz="4" w:space="0"/>
              <w:right w:val="single" w:color="000000" w:sz="4" w:space="0"/>
            </w:tcBorders>
            <w:noWrap w:val="0"/>
            <w:vAlign w:val="center"/>
          </w:tcPr>
          <w:p w14:paraId="68560EC9">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同步后勤、设备等库房卫生材料、办公材料、医用材料等字典信息。</w:t>
            </w:r>
          </w:p>
        </w:tc>
      </w:tr>
      <w:tr w14:paraId="67127DC8">
        <w:tblPrEx>
          <w:tblCellMar>
            <w:top w:w="0" w:type="dxa"/>
            <w:left w:w="108" w:type="dxa"/>
            <w:bottom w:w="0" w:type="dxa"/>
            <w:right w:w="108" w:type="dxa"/>
          </w:tblCellMar>
        </w:tblPrEx>
        <w:trPr>
          <w:trHeight w:val="500" w:hRule="atLeast"/>
        </w:trPr>
        <w:tc>
          <w:tcPr>
            <w:tcW w:w="661" w:type="pct"/>
            <w:tcBorders>
              <w:top w:val="single" w:color="000000" w:sz="4" w:space="0"/>
              <w:left w:val="single" w:color="000000" w:sz="4" w:space="0"/>
              <w:bottom w:val="single" w:color="000000" w:sz="4" w:space="0"/>
              <w:right w:val="single" w:color="000000" w:sz="4" w:space="0"/>
            </w:tcBorders>
            <w:noWrap/>
            <w:vAlign w:val="center"/>
          </w:tcPr>
          <w:p w14:paraId="3EA58587">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8</w:t>
            </w:r>
          </w:p>
        </w:tc>
        <w:tc>
          <w:tcPr>
            <w:tcW w:w="1296" w:type="pct"/>
            <w:tcBorders>
              <w:top w:val="single" w:color="000000" w:sz="4" w:space="0"/>
              <w:left w:val="single" w:color="000000" w:sz="4" w:space="0"/>
              <w:bottom w:val="single" w:color="000000" w:sz="4" w:space="0"/>
              <w:right w:val="single" w:color="000000" w:sz="4" w:space="0"/>
            </w:tcBorders>
            <w:noWrap w:val="0"/>
            <w:vAlign w:val="center"/>
          </w:tcPr>
          <w:p w14:paraId="24728213">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内部服务项目</w:t>
            </w:r>
          </w:p>
        </w:tc>
        <w:tc>
          <w:tcPr>
            <w:tcW w:w="3042" w:type="pct"/>
            <w:tcBorders>
              <w:top w:val="single" w:color="000000" w:sz="4" w:space="0"/>
              <w:left w:val="single" w:color="000000" w:sz="4" w:space="0"/>
              <w:bottom w:val="single" w:color="000000" w:sz="4" w:space="0"/>
              <w:right w:val="single" w:color="000000" w:sz="4" w:space="0"/>
            </w:tcBorders>
            <w:noWrap w:val="0"/>
            <w:vAlign w:val="center"/>
          </w:tcPr>
          <w:p w14:paraId="05DFF275">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对医院供应、洗衣、维修等内部服务项目及价格维护。</w:t>
            </w:r>
          </w:p>
        </w:tc>
      </w:tr>
      <w:tr w14:paraId="002B70F4">
        <w:tblPrEx>
          <w:tblCellMar>
            <w:top w:w="0" w:type="dxa"/>
            <w:left w:w="108" w:type="dxa"/>
            <w:bottom w:w="0" w:type="dxa"/>
            <w:right w:w="108" w:type="dxa"/>
          </w:tblCellMar>
        </w:tblPrEx>
        <w:trPr>
          <w:trHeight w:val="500" w:hRule="atLeast"/>
        </w:trPr>
        <w:tc>
          <w:tcPr>
            <w:tcW w:w="661" w:type="pct"/>
            <w:tcBorders>
              <w:top w:val="single" w:color="000000" w:sz="4" w:space="0"/>
              <w:left w:val="single" w:color="000000" w:sz="4" w:space="0"/>
              <w:bottom w:val="single" w:color="000000" w:sz="4" w:space="0"/>
              <w:right w:val="single" w:color="000000" w:sz="4" w:space="0"/>
            </w:tcBorders>
            <w:noWrap/>
            <w:vAlign w:val="center"/>
          </w:tcPr>
          <w:p w14:paraId="26C1765D">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9</w:t>
            </w:r>
          </w:p>
        </w:tc>
        <w:tc>
          <w:tcPr>
            <w:tcW w:w="1296" w:type="pct"/>
            <w:tcBorders>
              <w:top w:val="single" w:color="000000" w:sz="4" w:space="0"/>
              <w:left w:val="single" w:color="000000" w:sz="4" w:space="0"/>
              <w:bottom w:val="single" w:color="000000" w:sz="4" w:space="0"/>
              <w:right w:val="single" w:color="000000" w:sz="4" w:space="0"/>
            </w:tcBorders>
            <w:noWrap w:val="0"/>
            <w:vAlign w:val="center"/>
          </w:tcPr>
          <w:p w14:paraId="08F7FD61">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科室性质分摊</w:t>
            </w:r>
          </w:p>
        </w:tc>
        <w:tc>
          <w:tcPr>
            <w:tcW w:w="3042" w:type="pct"/>
            <w:tcBorders>
              <w:top w:val="single" w:color="000000" w:sz="4" w:space="0"/>
              <w:left w:val="single" w:color="000000" w:sz="4" w:space="0"/>
              <w:bottom w:val="single" w:color="000000" w:sz="4" w:space="0"/>
              <w:right w:val="single" w:color="000000" w:sz="4" w:space="0"/>
            </w:tcBorders>
            <w:noWrap w:val="0"/>
            <w:vAlign w:val="center"/>
          </w:tcPr>
          <w:p w14:paraId="7C2B1DEC">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完成成本性质分摊流程灵活设置，支持次序分摊、交互分摊、直接分摊等多种分摊方式。</w:t>
            </w:r>
          </w:p>
        </w:tc>
      </w:tr>
      <w:tr w14:paraId="5AF2B211">
        <w:tblPrEx>
          <w:tblCellMar>
            <w:top w:w="0" w:type="dxa"/>
            <w:left w:w="108" w:type="dxa"/>
            <w:bottom w:w="0" w:type="dxa"/>
            <w:right w:w="108" w:type="dxa"/>
          </w:tblCellMar>
        </w:tblPrEx>
        <w:trPr>
          <w:trHeight w:val="500" w:hRule="atLeast"/>
        </w:trPr>
        <w:tc>
          <w:tcPr>
            <w:tcW w:w="661" w:type="pct"/>
            <w:tcBorders>
              <w:top w:val="single" w:color="000000" w:sz="4" w:space="0"/>
              <w:left w:val="single" w:color="000000" w:sz="4" w:space="0"/>
              <w:bottom w:val="single" w:color="000000" w:sz="4" w:space="0"/>
              <w:right w:val="single" w:color="000000" w:sz="4" w:space="0"/>
            </w:tcBorders>
            <w:noWrap/>
            <w:vAlign w:val="center"/>
          </w:tcPr>
          <w:p w14:paraId="04BFC24B">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10</w:t>
            </w:r>
          </w:p>
        </w:tc>
        <w:tc>
          <w:tcPr>
            <w:tcW w:w="1296" w:type="pct"/>
            <w:tcBorders>
              <w:top w:val="single" w:color="000000" w:sz="4" w:space="0"/>
              <w:left w:val="single" w:color="000000" w:sz="4" w:space="0"/>
              <w:bottom w:val="single" w:color="000000" w:sz="4" w:space="0"/>
              <w:right w:val="single" w:color="000000" w:sz="4" w:space="0"/>
            </w:tcBorders>
            <w:noWrap w:val="0"/>
            <w:vAlign w:val="center"/>
          </w:tcPr>
          <w:p w14:paraId="0F06988C">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收入核算项目</w:t>
            </w:r>
          </w:p>
        </w:tc>
        <w:tc>
          <w:tcPr>
            <w:tcW w:w="3042" w:type="pct"/>
            <w:tcBorders>
              <w:top w:val="single" w:color="000000" w:sz="4" w:space="0"/>
              <w:left w:val="single" w:color="000000" w:sz="4" w:space="0"/>
              <w:bottom w:val="single" w:color="000000" w:sz="4" w:space="0"/>
              <w:right w:val="single" w:color="000000" w:sz="4" w:space="0"/>
            </w:tcBorders>
            <w:noWrap w:val="0"/>
            <w:vAlign w:val="center"/>
          </w:tcPr>
          <w:p w14:paraId="2F23528B">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收入核算项目基本信息维护，医疗、药品收入类别、收入默认执行科室设置等功能。</w:t>
            </w:r>
          </w:p>
        </w:tc>
      </w:tr>
      <w:tr w14:paraId="4A00501C">
        <w:tblPrEx>
          <w:tblCellMar>
            <w:top w:w="0" w:type="dxa"/>
            <w:left w:w="108" w:type="dxa"/>
            <w:bottom w:w="0" w:type="dxa"/>
            <w:right w:w="108" w:type="dxa"/>
          </w:tblCellMar>
        </w:tblPrEx>
        <w:trPr>
          <w:trHeight w:val="500" w:hRule="atLeast"/>
        </w:trPr>
        <w:tc>
          <w:tcPr>
            <w:tcW w:w="5000" w:type="pct"/>
            <w:gridSpan w:val="3"/>
            <w:tcBorders>
              <w:top w:val="single" w:color="000000" w:sz="4" w:space="0"/>
              <w:left w:val="single" w:color="000000" w:sz="4" w:space="0"/>
              <w:bottom w:val="single" w:color="000000" w:sz="4" w:space="0"/>
              <w:right w:val="single" w:color="000000" w:sz="4" w:space="0"/>
            </w:tcBorders>
            <w:noWrap/>
            <w:vAlign w:val="center"/>
          </w:tcPr>
          <w:p w14:paraId="2740C5FE">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三</w:t>
            </w: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rPr>
              <w:t>项目收入属性设置</w:t>
            </w:r>
          </w:p>
        </w:tc>
      </w:tr>
      <w:tr w14:paraId="02A3677C">
        <w:tblPrEx>
          <w:tblCellMar>
            <w:top w:w="0" w:type="dxa"/>
            <w:left w:w="108" w:type="dxa"/>
            <w:bottom w:w="0" w:type="dxa"/>
            <w:right w:w="108" w:type="dxa"/>
          </w:tblCellMar>
        </w:tblPrEx>
        <w:trPr>
          <w:trHeight w:val="500" w:hRule="atLeast"/>
        </w:trPr>
        <w:tc>
          <w:tcPr>
            <w:tcW w:w="661" w:type="pct"/>
            <w:tcBorders>
              <w:top w:val="single" w:color="000000" w:sz="4" w:space="0"/>
              <w:left w:val="single" w:color="000000" w:sz="4" w:space="0"/>
              <w:bottom w:val="single" w:color="000000" w:sz="4" w:space="0"/>
              <w:right w:val="single" w:color="000000" w:sz="4" w:space="0"/>
            </w:tcBorders>
            <w:noWrap/>
            <w:vAlign w:val="center"/>
          </w:tcPr>
          <w:p w14:paraId="17F0A507">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w:t>
            </w:r>
          </w:p>
        </w:tc>
        <w:tc>
          <w:tcPr>
            <w:tcW w:w="1296" w:type="pct"/>
            <w:tcBorders>
              <w:top w:val="single" w:color="000000" w:sz="4" w:space="0"/>
              <w:left w:val="single" w:color="000000" w:sz="4" w:space="0"/>
              <w:bottom w:val="single" w:color="000000" w:sz="4" w:space="0"/>
              <w:right w:val="single" w:color="000000" w:sz="4" w:space="0"/>
            </w:tcBorders>
            <w:noWrap w:val="0"/>
            <w:vAlign w:val="center"/>
          </w:tcPr>
          <w:p w14:paraId="63CC6181">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收入项目属性</w:t>
            </w:r>
          </w:p>
        </w:tc>
        <w:tc>
          <w:tcPr>
            <w:tcW w:w="3042" w:type="pct"/>
            <w:tcBorders>
              <w:top w:val="single" w:color="000000" w:sz="4" w:space="0"/>
              <w:left w:val="single" w:color="000000" w:sz="4" w:space="0"/>
              <w:bottom w:val="single" w:color="000000" w:sz="4" w:space="0"/>
              <w:right w:val="single" w:color="000000" w:sz="4" w:space="0"/>
            </w:tcBorders>
            <w:noWrap w:val="0"/>
            <w:vAlign w:val="center"/>
          </w:tcPr>
          <w:p w14:paraId="2404F94D">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标准收入项目、收入类别设置，有助于成本支持按属性分类进行报表数据统计分析。</w:t>
            </w:r>
          </w:p>
        </w:tc>
      </w:tr>
      <w:tr w14:paraId="0F98C531">
        <w:tblPrEx>
          <w:tblCellMar>
            <w:top w:w="0" w:type="dxa"/>
            <w:left w:w="108" w:type="dxa"/>
            <w:bottom w:w="0" w:type="dxa"/>
            <w:right w:w="108" w:type="dxa"/>
          </w:tblCellMar>
        </w:tblPrEx>
        <w:trPr>
          <w:trHeight w:val="500" w:hRule="atLeast"/>
        </w:trPr>
        <w:tc>
          <w:tcPr>
            <w:tcW w:w="661" w:type="pct"/>
            <w:tcBorders>
              <w:top w:val="single" w:color="000000" w:sz="4" w:space="0"/>
              <w:left w:val="single" w:color="000000" w:sz="4" w:space="0"/>
              <w:bottom w:val="single" w:color="000000" w:sz="4" w:space="0"/>
              <w:right w:val="single" w:color="000000" w:sz="4" w:space="0"/>
            </w:tcBorders>
            <w:noWrap/>
            <w:vAlign w:val="center"/>
          </w:tcPr>
          <w:p w14:paraId="2F59C4D8">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2</w:t>
            </w:r>
          </w:p>
        </w:tc>
        <w:tc>
          <w:tcPr>
            <w:tcW w:w="1296" w:type="pct"/>
            <w:tcBorders>
              <w:top w:val="single" w:color="000000" w:sz="4" w:space="0"/>
              <w:left w:val="single" w:color="000000" w:sz="4" w:space="0"/>
              <w:bottom w:val="single" w:color="000000" w:sz="4" w:space="0"/>
              <w:right w:val="single" w:color="000000" w:sz="4" w:space="0"/>
            </w:tcBorders>
            <w:noWrap w:val="0"/>
            <w:vAlign w:val="center"/>
          </w:tcPr>
          <w:p w14:paraId="079021AE">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收入项目属性定义</w:t>
            </w:r>
          </w:p>
        </w:tc>
        <w:tc>
          <w:tcPr>
            <w:tcW w:w="3042" w:type="pct"/>
            <w:tcBorders>
              <w:top w:val="single" w:color="000000" w:sz="4" w:space="0"/>
              <w:left w:val="single" w:color="000000" w:sz="4" w:space="0"/>
              <w:bottom w:val="single" w:color="000000" w:sz="4" w:space="0"/>
              <w:right w:val="single" w:color="000000" w:sz="4" w:space="0"/>
            </w:tcBorders>
            <w:noWrap w:val="0"/>
            <w:vAlign w:val="center"/>
          </w:tcPr>
          <w:p w14:paraId="41485BBD">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快速完成收入项目的收入各项分类快速对照设置。</w:t>
            </w:r>
          </w:p>
        </w:tc>
      </w:tr>
      <w:tr w14:paraId="4E5688EF">
        <w:tblPrEx>
          <w:tblCellMar>
            <w:top w:w="0" w:type="dxa"/>
            <w:left w:w="108" w:type="dxa"/>
            <w:bottom w:w="0" w:type="dxa"/>
            <w:right w:w="108" w:type="dxa"/>
          </w:tblCellMar>
        </w:tblPrEx>
        <w:trPr>
          <w:trHeight w:val="500" w:hRule="atLeast"/>
        </w:trPr>
        <w:tc>
          <w:tcPr>
            <w:tcW w:w="661" w:type="pct"/>
            <w:tcBorders>
              <w:top w:val="single" w:color="000000" w:sz="4" w:space="0"/>
              <w:left w:val="single" w:color="000000" w:sz="4" w:space="0"/>
              <w:bottom w:val="single" w:color="000000" w:sz="4" w:space="0"/>
              <w:right w:val="single" w:color="000000" w:sz="4" w:space="0"/>
            </w:tcBorders>
            <w:noWrap/>
            <w:vAlign w:val="center"/>
          </w:tcPr>
          <w:p w14:paraId="41D188CF">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3</w:t>
            </w:r>
          </w:p>
        </w:tc>
        <w:tc>
          <w:tcPr>
            <w:tcW w:w="1296" w:type="pct"/>
            <w:tcBorders>
              <w:top w:val="single" w:color="000000" w:sz="4" w:space="0"/>
              <w:left w:val="single" w:color="000000" w:sz="4" w:space="0"/>
              <w:bottom w:val="single" w:color="000000" w:sz="4" w:space="0"/>
              <w:right w:val="single" w:color="000000" w:sz="4" w:space="0"/>
            </w:tcBorders>
            <w:noWrap w:val="0"/>
            <w:vAlign w:val="center"/>
          </w:tcPr>
          <w:p w14:paraId="6C4B31FF">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医疗收费项目</w:t>
            </w:r>
          </w:p>
        </w:tc>
        <w:tc>
          <w:tcPr>
            <w:tcW w:w="3042" w:type="pct"/>
            <w:tcBorders>
              <w:top w:val="single" w:color="000000" w:sz="4" w:space="0"/>
              <w:left w:val="single" w:color="000000" w:sz="4" w:space="0"/>
              <w:bottom w:val="single" w:color="000000" w:sz="4" w:space="0"/>
              <w:right w:val="single" w:color="000000" w:sz="4" w:space="0"/>
            </w:tcBorders>
            <w:noWrap w:val="0"/>
            <w:vAlign w:val="center"/>
          </w:tcPr>
          <w:p w14:paraId="655CA209">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同步HIS系统的医疗服务项目大类、明细项目等基本信息。</w:t>
            </w:r>
          </w:p>
        </w:tc>
      </w:tr>
      <w:tr w14:paraId="27DC8093">
        <w:tblPrEx>
          <w:tblCellMar>
            <w:top w:w="0" w:type="dxa"/>
            <w:left w:w="108" w:type="dxa"/>
            <w:bottom w:w="0" w:type="dxa"/>
            <w:right w:w="108" w:type="dxa"/>
          </w:tblCellMar>
        </w:tblPrEx>
        <w:trPr>
          <w:trHeight w:val="500" w:hRule="atLeast"/>
        </w:trPr>
        <w:tc>
          <w:tcPr>
            <w:tcW w:w="5000" w:type="pct"/>
            <w:gridSpan w:val="3"/>
            <w:tcBorders>
              <w:top w:val="single" w:color="000000" w:sz="4" w:space="0"/>
              <w:left w:val="single" w:color="000000" w:sz="4" w:space="0"/>
              <w:bottom w:val="single" w:color="000000" w:sz="4" w:space="0"/>
              <w:right w:val="single" w:color="000000" w:sz="4" w:space="0"/>
            </w:tcBorders>
            <w:noWrap/>
            <w:vAlign w:val="center"/>
          </w:tcPr>
          <w:p w14:paraId="47CC7BE8">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四</w:t>
            </w: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rPr>
              <w:t>院科成本核算</w:t>
            </w:r>
          </w:p>
        </w:tc>
      </w:tr>
      <w:tr w14:paraId="024CC598">
        <w:tblPrEx>
          <w:tblCellMar>
            <w:top w:w="0" w:type="dxa"/>
            <w:left w:w="108" w:type="dxa"/>
            <w:bottom w:w="0" w:type="dxa"/>
            <w:right w:w="108" w:type="dxa"/>
          </w:tblCellMar>
        </w:tblPrEx>
        <w:trPr>
          <w:trHeight w:val="500" w:hRule="atLeast"/>
        </w:trPr>
        <w:tc>
          <w:tcPr>
            <w:tcW w:w="661" w:type="pct"/>
            <w:tcBorders>
              <w:top w:val="single" w:color="000000" w:sz="4" w:space="0"/>
              <w:left w:val="single" w:color="000000" w:sz="4" w:space="0"/>
              <w:bottom w:val="single" w:color="000000" w:sz="4" w:space="0"/>
              <w:right w:val="single" w:color="000000" w:sz="4" w:space="0"/>
            </w:tcBorders>
            <w:noWrap/>
            <w:vAlign w:val="center"/>
          </w:tcPr>
          <w:p w14:paraId="70BE00CF">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4.1</w:t>
            </w:r>
          </w:p>
        </w:tc>
        <w:tc>
          <w:tcPr>
            <w:tcW w:w="1296" w:type="pct"/>
            <w:tcBorders>
              <w:top w:val="single" w:color="000000" w:sz="4" w:space="0"/>
              <w:left w:val="single" w:color="000000" w:sz="4" w:space="0"/>
              <w:bottom w:val="single" w:color="000000" w:sz="4" w:space="0"/>
              <w:right w:val="single" w:color="000000" w:sz="4" w:space="0"/>
            </w:tcBorders>
            <w:noWrap w:val="0"/>
            <w:vAlign w:val="center"/>
          </w:tcPr>
          <w:p w14:paraId="58FFBFE7">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全院归集费用分摊</w:t>
            </w:r>
          </w:p>
        </w:tc>
        <w:tc>
          <w:tcPr>
            <w:tcW w:w="3042" w:type="pct"/>
            <w:tcBorders>
              <w:top w:val="single" w:color="000000" w:sz="4" w:space="0"/>
              <w:left w:val="single" w:color="000000" w:sz="4" w:space="0"/>
              <w:bottom w:val="single" w:color="000000" w:sz="4" w:space="0"/>
              <w:right w:val="single" w:color="000000" w:sz="4" w:space="0"/>
            </w:tcBorders>
            <w:noWrap w:val="0"/>
            <w:vAlign w:val="center"/>
          </w:tcPr>
          <w:p w14:paraId="20735B26">
            <w:pPr>
              <w:widowControl/>
              <w:spacing w:line="240" w:lineRule="auto"/>
              <w:ind w:firstLine="0" w:firstLineChars="0"/>
              <w:jc w:val="left"/>
              <w:rPr>
                <w:rFonts w:hint="eastAsia" w:ascii="宋体" w:hAnsi="宋体" w:eastAsia="宋体" w:cs="宋体"/>
                <w:kern w:val="0"/>
                <w:sz w:val="28"/>
                <w:szCs w:val="28"/>
              </w:rPr>
            </w:pPr>
          </w:p>
        </w:tc>
      </w:tr>
      <w:tr w14:paraId="4916844D">
        <w:tblPrEx>
          <w:tblCellMar>
            <w:top w:w="0" w:type="dxa"/>
            <w:left w:w="108" w:type="dxa"/>
            <w:bottom w:w="0" w:type="dxa"/>
            <w:right w:w="108" w:type="dxa"/>
          </w:tblCellMar>
        </w:tblPrEx>
        <w:trPr>
          <w:trHeight w:val="500" w:hRule="atLeast"/>
        </w:trPr>
        <w:tc>
          <w:tcPr>
            <w:tcW w:w="661" w:type="pct"/>
            <w:tcBorders>
              <w:top w:val="single" w:color="000000" w:sz="4" w:space="0"/>
              <w:left w:val="single" w:color="000000" w:sz="4" w:space="0"/>
              <w:bottom w:val="single" w:color="000000" w:sz="4" w:space="0"/>
              <w:right w:val="single" w:color="000000" w:sz="4" w:space="0"/>
            </w:tcBorders>
            <w:noWrap/>
            <w:vAlign w:val="center"/>
          </w:tcPr>
          <w:p w14:paraId="77FA2921">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w:t>
            </w:r>
          </w:p>
        </w:tc>
        <w:tc>
          <w:tcPr>
            <w:tcW w:w="1296" w:type="pct"/>
            <w:tcBorders>
              <w:top w:val="single" w:color="000000" w:sz="4" w:space="0"/>
              <w:left w:val="single" w:color="000000" w:sz="4" w:space="0"/>
              <w:bottom w:val="single" w:color="000000" w:sz="4" w:space="0"/>
              <w:right w:val="single" w:color="000000" w:sz="4" w:space="0"/>
            </w:tcBorders>
            <w:noWrap w:val="0"/>
            <w:vAlign w:val="center"/>
          </w:tcPr>
          <w:p w14:paraId="4E06AD23">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全院归集费用分摊中介</w:t>
            </w:r>
          </w:p>
        </w:tc>
        <w:tc>
          <w:tcPr>
            <w:tcW w:w="3042" w:type="pct"/>
            <w:tcBorders>
              <w:top w:val="single" w:color="000000" w:sz="4" w:space="0"/>
              <w:left w:val="single" w:color="000000" w:sz="4" w:space="0"/>
              <w:bottom w:val="single" w:color="000000" w:sz="4" w:space="0"/>
              <w:right w:val="single" w:color="000000" w:sz="4" w:space="0"/>
            </w:tcBorders>
            <w:noWrap w:val="0"/>
            <w:vAlign w:val="center"/>
          </w:tcPr>
          <w:p w14:paraId="7434984C">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全院费用分摊可以通过分摊中介，实现一个全院归集费用采用多种分摊方案，使分摊成本数据更为准确。</w:t>
            </w:r>
          </w:p>
        </w:tc>
      </w:tr>
      <w:tr w14:paraId="5F17C8AE">
        <w:tblPrEx>
          <w:tblCellMar>
            <w:top w:w="0" w:type="dxa"/>
            <w:left w:w="108" w:type="dxa"/>
            <w:bottom w:w="0" w:type="dxa"/>
            <w:right w:w="108" w:type="dxa"/>
          </w:tblCellMar>
        </w:tblPrEx>
        <w:trPr>
          <w:trHeight w:val="500" w:hRule="atLeast"/>
        </w:trPr>
        <w:tc>
          <w:tcPr>
            <w:tcW w:w="661" w:type="pct"/>
            <w:tcBorders>
              <w:top w:val="single" w:color="000000" w:sz="4" w:space="0"/>
              <w:left w:val="single" w:color="000000" w:sz="4" w:space="0"/>
              <w:bottom w:val="single" w:color="000000" w:sz="4" w:space="0"/>
              <w:right w:val="single" w:color="000000" w:sz="4" w:space="0"/>
            </w:tcBorders>
            <w:noWrap/>
            <w:vAlign w:val="center"/>
          </w:tcPr>
          <w:p w14:paraId="1142EFF6">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2</w:t>
            </w:r>
          </w:p>
        </w:tc>
        <w:tc>
          <w:tcPr>
            <w:tcW w:w="1296" w:type="pct"/>
            <w:tcBorders>
              <w:top w:val="single" w:color="000000" w:sz="4" w:space="0"/>
              <w:left w:val="single" w:color="000000" w:sz="4" w:space="0"/>
              <w:bottom w:val="single" w:color="000000" w:sz="4" w:space="0"/>
              <w:right w:val="single" w:color="000000" w:sz="4" w:space="0"/>
            </w:tcBorders>
            <w:noWrap w:val="0"/>
            <w:vAlign w:val="center"/>
          </w:tcPr>
          <w:p w14:paraId="41DA93AF">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全院归集费用分摊方案</w:t>
            </w:r>
          </w:p>
        </w:tc>
        <w:tc>
          <w:tcPr>
            <w:tcW w:w="3042" w:type="pct"/>
            <w:tcBorders>
              <w:top w:val="single" w:color="000000" w:sz="4" w:space="0"/>
              <w:left w:val="single" w:color="000000" w:sz="4" w:space="0"/>
              <w:bottom w:val="single" w:color="000000" w:sz="4" w:space="0"/>
              <w:right w:val="single" w:color="000000" w:sz="4" w:space="0"/>
            </w:tcBorders>
            <w:noWrap w:val="0"/>
            <w:vAlign w:val="center"/>
          </w:tcPr>
          <w:p w14:paraId="302CEE50">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采用多种选择方法，快速实现全院归集费用的分摊受益科室对象及分摊标准。</w:t>
            </w:r>
          </w:p>
        </w:tc>
      </w:tr>
      <w:tr w14:paraId="43318E34">
        <w:tblPrEx>
          <w:tblCellMar>
            <w:top w:w="0" w:type="dxa"/>
            <w:left w:w="108" w:type="dxa"/>
            <w:bottom w:w="0" w:type="dxa"/>
            <w:right w:w="108" w:type="dxa"/>
          </w:tblCellMar>
        </w:tblPrEx>
        <w:trPr>
          <w:trHeight w:val="500" w:hRule="atLeast"/>
        </w:trPr>
        <w:tc>
          <w:tcPr>
            <w:tcW w:w="661" w:type="pct"/>
            <w:tcBorders>
              <w:top w:val="single" w:color="000000" w:sz="4" w:space="0"/>
              <w:left w:val="single" w:color="000000" w:sz="4" w:space="0"/>
              <w:bottom w:val="single" w:color="000000" w:sz="4" w:space="0"/>
              <w:right w:val="single" w:color="000000" w:sz="4" w:space="0"/>
            </w:tcBorders>
            <w:noWrap/>
            <w:vAlign w:val="center"/>
          </w:tcPr>
          <w:p w14:paraId="09794963">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4.2</w:t>
            </w:r>
          </w:p>
        </w:tc>
        <w:tc>
          <w:tcPr>
            <w:tcW w:w="1296" w:type="pct"/>
            <w:tcBorders>
              <w:top w:val="single" w:color="000000" w:sz="4" w:space="0"/>
              <w:left w:val="single" w:color="000000" w:sz="4" w:space="0"/>
              <w:bottom w:val="single" w:color="000000" w:sz="4" w:space="0"/>
              <w:right w:val="single" w:color="000000" w:sz="4" w:space="0"/>
            </w:tcBorders>
            <w:noWrap w:val="0"/>
            <w:vAlign w:val="center"/>
          </w:tcPr>
          <w:p w14:paraId="7CFDABE2">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科室间接成本分摊</w:t>
            </w:r>
          </w:p>
        </w:tc>
        <w:tc>
          <w:tcPr>
            <w:tcW w:w="3042" w:type="pct"/>
            <w:tcBorders>
              <w:top w:val="single" w:color="000000" w:sz="4" w:space="0"/>
              <w:left w:val="single" w:color="000000" w:sz="4" w:space="0"/>
              <w:bottom w:val="single" w:color="000000" w:sz="4" w:space="0"/>
              <w:right w:val="single" w:color="000000" w:sz="4" w:space="0"/>
            </w:tcBorders>
            <w:noWrap w:val="0"/>
            <w:vAlign w:val="center"/>
          </w:tcPr>
          <w:p w14:paraId="515D00DB">
            <w:pPr>
              <w:widowControl/>
              <w:spacing w:line="240" w:lineRule="auto"/>
              <w:ind w:firstLine="0" w:firstLineChars="0"/>
              <w:jc w:val="left"/>
              <w:rPr>
                <w:rFonts w:hint="eastAsia" w:ascii="宋体" w:hAnsi="宋体" w:eastAsia="宋体" w:cs="宋体"/>
                <w:kern w:val="0"/>
                <w:sz w:val="28"/>
                <w:szCs w:val="28"/>
              </w:rPr>
            </w:pPr>
          </w:p>
        </w:tc>
      </w:tr>
      <w:tr w14:paraId="1246ACEE">
        <w:tblPrEx>
          <w:tblCellMar>
            <w:top w:w="0" w:type="dxa"/>
            <w:left w:w="108" w:type="dxa"/>
            <w:bottom w:w="0" w:type="dxa"/>
            <w:right w:w="108" w:type="dxa"/>
          </w:tblCellMar>
        </w:tblPrEx>
        <w:trPr>
          <w:trHeight w:val="500" w:hRule="atLeast"/>
        </w:trPr>
        <w:tc>
          <w:tcPr>
            <w:tcW w:w="661" w:type="pct"/>
            <w:tcBorders>
              <w:top w:val="single" w:color="000000" w:sz="4" w:space="0"/>
              <w:left w:val="single" w:color="000000" w:sz="4" w:space="0"/>
              <w:bottom w:val="single" w:color="000000" w:sz="4" w:space="0"/>
              <w:right w:val="single" w:color="000000" w:sz="4" w:space="0"/>
            </w:tcBorders>
            <w:noWrap/>
            <w:vAlign w:val="center"/>
          </w:tcPr>
          <w:p w14:paraId="2E89D476">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w:t>
            </w:r>
          </w:p>
        </w:tc>
        <w:tc>
          <w:tcPr>
            <w:tcW w:w="1296" w:type="pct"/>
            <w:tcBorders>
              <w:top w:val="single" w:color="000000" w:sz="4" w:space="0"/>
              <w:left w:val="single" w:color="000000" w:sz="4" w:space="0"/>
              <w:bottom w:val="single" w:color="000000" w:sz="4" w:space="0"/>
              <w:right w:val="single" w:color="000000" w:sz="4" w:space="0"/>
            </w:tcBorders>
            <w:noWrap w:val="0"/>
            <w:vAlign w:val="center"/>
          </w:tcPr>
          <w:p w14:paraId="59C494EE">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科室间接成本分摊中介</w:t>
            </w:r>
          </w:p>
        </w:tc>
        <w:tc>
          <w:tcPr>
            <w:tcW w:w="3042" w:type="pct"/>
            <w:tcBorders>
              <w:top w:val="single" w:color="000000" w:sz="4" w:space="0"/>
              <w:left w:val="single" w:color="000000" w:sz="4" w:space="0"/>
              <w:bottom w:val="single" w:color="000000" w:sz="4" w:space="0"/>
              <w:right w:val="single" w:color="000000" w:sz="4" w:space="0"/>
            </w:tcBorders>
            <w:noWrap w:val="0"/>
            <w:vAlign w:val="center"/>
          </w:tcPr>
          <w:p w14:paraId="05D4B41B">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科室间接成本分摊可以通过分摊中介，实现一个费用中心的科室采用多种分摊方案，使间接成本分摊数据更为准确。</w:t>
            </w:r>
          </w:p>
          <w:p w14:paraId="6475213E">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w:t>
            </w:r>
            <w:r>
              <w:rPr>
                <w:rFonts w:hint="eastAsia" w:ascii="宋体" w:hAnsi="宋体" w:eastAsia="宋体" w:cs="宋体"/>
                <w:kern w:val="0"/>
                <w:sz w:val="28"/>
                <w:szCs w:val="28"/>
              </w:rPr>
              <w:t>支持（一院多区）科室间接成本分摊方案设置：科室间接成本分摊中介设置。遵循“谁受益、谁承担成本”的原则，采用“四类三级”阶梯次序法，设置成本分摊基准动因设置。要求提供截图证明并加盖原厂公章或投标专用章。</w:t>
            </w:r>
          </w:p>
        </w:tc>
      </w:tr>
      <w:tr w14:paraId="3DEDEDE0">
        <w:tblPrEx>
          <w:tblCellMar>
            <w:top w:w="0" w:type="dxa"/>
            <w:left w:w="108" w:type="dxa"/>
            <w:bottom w:w="0" w:type="dxa"/>
            <w:right w:w="108" w:type="dxa"/>
          </w:tblCellMar>
        </w:tblPrEx>
        <w:trPr>
          <w:trHeight w:val="500" w:hRule="atLeast"/>
        </w:trPr>
        <w:tc>
          <w:tcPr>
            <w:tcW w:w="661" w:type="pct"/>
            <w:tcBorders>
              <w:top w:val="single" w:color="000000" w:sz="4" w:space="0"/>
              <w:left w:val="single" w:color="000000" w:sz="4" w:space="0"/>
              <w:bottom w:val="single" w:color="000000" w:sz="4" w:space="0"/>
              <w:right w:val="single" w:color="000000" w:sz="4" w:space="0"/>
            </w:tcBorders>
            <w:noWrap/>
            <w:vAlign w:val="center"/>
          </w:tcPr>
          <w:p w14:paraId="6AF70AED">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2</w:t>
            </w:r>
          </w:p>
        </w:tc>
        <w:tc>
          <w:tcPr>
            <w:tcW w:w="1296" w:type="pct"/>
            <w:tcBorders>
              <w:top w:val="single" w:color="000000" w:sz="4" w:space="0"/>
              <w:left w:val="single" w:color="000000" w:sz="4" w:space="0"/>
              <w:bottom w:val="single" w:color="000000" w:sz="4" w:space="0"/>
              <w:right w:val="single" w:color="000000" w:sz="4" w:space="0"/>
            </w:tcBorders>
            <w:noWrap w:val="0"/>
            <w:vAlign w:val="center"/>
          </w:tcPr>
          <w:p w14:paraId="03D57A6C">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科室间接成本分摊方案</w:t>
            </w:r>
          </w:p>
        </w:tc>
        <w:tc>
          <w:tcPr>
            <w:tcW w:w="3042" w:type="pct"/>
            <w:tcBorders>
              <w:top w:val="single" w:color="000000" w:sz="4" w:space="0"/>
              <w:left w:val="single" w:color="000000" w:sz="4" w:space="0"/>
              <w:bottom w:val="single" w:color="000000" w:sz="4" w:space="0"/>
              <w:right w:val="single" w:color="000000" w:sz="4" w:space="0"/>
            </w:tcBorders>
            <w:noWrap w:val="0"/>
            <w:vAlign w:val="center"/>
          </w:tcPr>
          <w:p w14:paraId="262FA430">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采用多种选择方法，快速实现费用中心科室间接成本的分摊受益科室对象及分摊标准。</w:t>
            </w:r>
          </w:p>
        </w:tc>
      </w:tr>
      <w:tr w14:paraId="07C72AFE">
        <w:tblPrEx>
          <w:tblCellMar>
            <w:top w:w="0" w:type="dxa"/>
            <w:left w:w="108" w:type="dxa"/>
            <w:bottom w:w="0" w:type="dxa"/>
            <w:right w:w="108" w:type="dxa"/>
          </w:tblCellMar>
        </w:tblPrEx>
        <w:trPr>
          <w:trHeight w:val="500" w:hRule="atLeast"/>
        </w:trPr>
        <w:tc>
          <w:tcPr>
            <w:tcW w:w="661" w:type="pct"/>
            <w:tcBorders>
              <w:top w:val="single" w:color="000000" w:sz="4" w:space="0"/>
              <w:left w:val="single" w:color="000000" w:sz="4" w:space="0"/>
              <w:bottom w:val="single" w:color="000000" w:sz="4" w:space="0"/>
              <w:right w:val="single" w:color="000000" w:sz="4" w:space="0"/>
            </w:tcBorders>
            <w:noWrap/>
            <w:vAlign w:val="center"/>
          </w:tcPr>
          <w:p w14:paraId="22FFF062">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3</w:t>
            </w:r>
          </w:p>
        </w:tc>
        <w:tc>
          <w:tcPr>
            <w:tcW w:w="1296" w:type="pct"/>
            <w:tcBorders>
              <w:top w:val="single" w:color="000000" w:sz="4" w:space="0"/>
              <w:left w:val="single" w:color="000000" w:sz="4" w:space="0"/>
              <w:bottom w:val="single" w:color="000000" w:sz="4" w:space="0"/>
              <w:right w:val="single" w:color="000000" w:sz="4" w:space="0"/>
            </w:tcBorders>
            <w:noWrap w:val="0"/>
            <w:vAlign w:val="center"/>
          </w:tcPr>
          <w:p w14:paraId="46C19A1D">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科室信息数据采集</w:t>
            </w:r>
          </w:p>
        </w:tc>
        <w:tc>
          <w:tcPr>
            <w:tcW w:w="3042" w:type="pct"/>
            <w:tcBorders>
              <w:top w:val="single" w:color="000000" w:sz="4" w:space="0"/>
              <w:left w:val="single" w:color="000000" w:sz="4" w:space="0"/>
              <w:bottom w:val="single" w:color="000000" w:sz="4" w:space="0"/>
              <w:right w:val="single" w:color="000000" w:sz="4" w:space="0"/>
            </w:tcBorders>
            <w:noWrap w:val="0"/>
            <w:vAlign w:val="center"/>
          </w:tcPr>
          <w:p w14:paraId="56F6F745">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支持科室信息数据直接录入、EXCEL导入，以及从其他系统接口自动采集数据等多种方式，并可以按多种条件查询，删除、导出、打印等功能。</w:t>
            </w:r>
          </w:p>
        </w:tc>
      </w:tr>
      <w:tr w14:paraId="3BD04C36">
        <w:tblPrEx>
          <w:tblCellMar>
            <w:top w:w="0" w:type="dxa"/>
            <w:left w:w="108" w:type="dxa"/>
            <w:bottom w:w="0" w:type="dxa"/>
            <w:right w:w="108" w:type="dxa"/>
          </w:tblCellMar>
        </w:tblPrEx>
        <w:trPr>
          <w:trHeight w:val="500" w:hRule="atLeast"/>
        </w:trPr>
        <w:tc>
          <w:tcPr>
            <w:tcW w:w="661" w:type="pct"/>
            <w:tcBorders>
              <w:top w:val="single" w:color="000000" w:sz="4" w:space="0"/>
              <w:left w:val="single" w:color="000000" w:sz="4" w:space="0"/>
              <w:bottom w:val="single" w:color="000000" w:sz="4" w:space="0"/>
              <w:right w:val="single" w:color="000000" w:sz="4" w:space="0"/>
            </w:tcBorders>
            <w:noWrap/>
            <w:vAlign w:val="center"/>
          </w:tcPr>
          <w:p w14:paraId="73EF94B8">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4.3</w:t>
            </w:r>
          </w:p>
        </w:tc>
        <w:tc>
          <w:tcPr>
            <w:tcW w:w="1296" w:type="pct"/>
            <w:tcBorders>
              <w:top w:val="single" w:color="000000" w:sz="4" w:space="0"/>
              <w:left w:val="single" w:color="000000" w:sz="4" w:space="0"/>
              <w:bottom w:val="single" w:color="000000" w:sz="4" w:space="0"/>
              <w:right w:val="single" w:color="000000" w:sz="4" w:space="0"/>
            </w:tcBorders>
            <w:noWrap w:val="0"/>
            <w:vAlign w:val="center"/>
          </w:tcPr>
          <w:p w14:paraId="01DFEB01">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分摊中介数据采集</w:t>
            </w:r>
          </w:p>
        </w:tc>
        <w:tc>
          <w:tcPr>
            <w:tcW w:w="3042" w:type="pct"/>
            <w:tcBorders>
              <w:top w:val="single" w:color="000000" w:sz="4" w:space="0"/>
              <w:left w:val="single" w:color="000000" w:sz="4" w:space="0"/>
              <w:bottom w:val="single" w:color="000000" w:sz="4" w:space="0"/>
              <w:right w:val="single" w:color="000000" w:sz="4" w:space="0"/>
            </w:tcBorders>
            <w:noWrap w:val="0"/>
            <w:vAlign w:val="center"/>
          </w:tcPr>
          <w:p w14:paraId="03AFE5D5">
            <w:pPr>
              <w:widowControl/>
              <w:spacing w:line="240" w:lineRule="auto"/>
              <w:ind w:firstLine="0" w:firstLineChars="0"/>
              <w:jc w:val="left"/>
              <w:rPr>
                <w:rFonts w:hint="eastAsia" w:ascii="宋体" w:hAnsi="宋体" w:eastAsia="宋体" w:cs="宋体"/>
                <w:kern w:val="0"/>
                <w:sz w:val="28"/>
                <w:szCs w:val="28"/>
              </w:rPr>
            </w:pPr>
          </w:p>
        </w:tc>
      </w:tr>
      <w:tr w14:paraId="30082D83">
        <w:tblPrEx>
          <w:tblCellMar>
            <w:top w:w="0" w:type="dxa"/>
            <w:left w:w="108" w:type="dxa"/>
            <w:bottom w:w="0" w:type="dxa"/>
            <w:right w:w="108" w:type="dxa"/>
          </w:tblCellMar>
        </w:tblPrEx>
        <w:trPr>
          <w:trHeight w:val="500" w:hRule="atLeast"/>
        </w:trPr>
        <w:tc>
          <w:tcPr>
            <w:tcW w:w="661" w:type="pct"/>
            <w:tcBorders>
              <w:top w:val="single" w:color="000000" w:sz="4" w:space="0"/>
              <w:left w:val="single" w:color="000000" w:sz="4" w:space="0"/>
              <w:bottom w:val="single" w:color="000000" w:sz="4" w:space="0"/>
              <w:right w:val="single" w:color="000000" w:sz="4" w:space="0"/>
            </w:tcBorders>
            <w:noWrap/>
            <w:vAlign w:val="center"/>
          </w:tcPr>
          <w:p w14:paraId="5043A299">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w:t>
            </w:r>
          </w:p>
        </w:tc>
        <w:tc>
          <w:tcPr>
            <w:tcW w:w="1296" w:type="pct"/>
            <w:tcBorders>
              <w:top w:val="single" w:color="000000" w:sz="4" w:space="0"/>
              <w:left w:val="single" w:color="000000" w:sz="4" w:space="0"/>
              <w:bottom w:val="single" w:color="000000" w:sz="4" w:space="0"/>
              <w:right w:val="single" w:color="000000" w:sz="4" w:space="0"/>
            </w:tcBorders>
            <w:noWrap w:val="0"/>
            <w:vAlign w:val="center"/>
          </w:tcPr>
          <w:p w14:paraId="0CABCAE8">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全院归集费用中介信息</w:t>
            </w:r>
          </w:p>
        </w:tc>
        <w:tc>
          <w:tcPr>
            <w:tcW w:w="3042" w:type="pct"/>
            <w:tcBorders>
              <w:top w:val="single" w:color="000000" w:sz="4" w:space="0"/>
              <w:left w:val="single" w:color="000000" w:sz="4" w:space="0"/>
              <w:bottom w:val="single" w:color="000000" w:sz="4" w:space="0"/>
              <w:right w:val="single" w:color="000000" w:sz="4" w:space="0"/>
            </w:tcBorders>
            <w:noWrap w:val="0"/>
            <w:vAlign w:val="center"/>
          </w:tcPr>
          <w:p w14:paraId="61A185F1">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支持全院归集费用中介直接录入、EXCEL导入，以及从其他系统接口自动采集数据等多种方式，并可以按多种条件查询，删除、导出、打印等功能。</w:t>
            </w:r>
          </w:p>
        </w:tc>
      </w:tr>
      <w:tr w14:paraId="0EF80173">
        <w:tblPrEx>
          <w:tblCellMar>
            <w:top w:w="0" w:type="dxa"/>
            <w:left w:w="108" w:type="dxa"/>
            <w:bottom w:w="0" w:type="dxa"/>
            <w:right w:w="108" w:type="dxa"/>
          </w:tblCellMar>
        </w:tblPrEx>
        <w:trPr>
          <w:trHeight w:val="500" w:hRule="atLeast"/>
        </w:trPr>
        <w:tc>
          <w:tcPr>
            <w:tcW w:w="661" w:type="pct"/>
            <w:tcBorders>
              <w:top w:val="single" w:color="000000" w:sz="4" w:space="0"/>
              <w:left w:val="single" w:color="000000" w:sz="4" w:space="0"/>
              <w:bottom w:val="single" w:color="000000" w:sz="4" w:space="0"/>
              <w:right w:val="single" w:color="000000" w:sz="4" w:space="0"/>
            </w:tcBorders>
            <w:noWrap/>
            <w:vAlign w:val="center"/>
          </w:tcPr>
          <w:p w14:paraId="3D72C3FB">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2</w:t>
            </w:r>
          </w:p>
        </w:tc>
        <w:tc>
          <w:tcPr>
            <w:tcW w:w="1296" w:type="pct"/>
            <w:tcBorders>
              <w:top w:val="single" w:color="000000" w:sz="4" w:space="0"/>
              <w:left w:val="single" w:color="000000" w:sz="4" w:space="0"/>
              <w:bottom w:val="single" w:color="000000" w:sz="4" w:space="0"/>
              <w:right w:val="single" w:color="000000" w:sz="4" w:space="0"/>
            </w:tcBorders>
            <w:noWrap w:val="0"/>
            <w:vAlign w:val="center"/>
          </w:tcPr>
          <w:p w14:paraId="2F015D81">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科室成本分摊中介信息</w:t>
            </w:r>
          </w:p>
        </w:tc>
        <w:tc>
          <w:tcPr>
            <w:tcW w:w="3042" w:type="pct"/>
            <w:tcBorders>
              <w:top w:val="single" w:color="000000" w:sz="4" w:space="0"/>
              <w:left w:val="single" w:color="000000" w:sz="4" w:space="0"/>
              <w:bottom w:val="single" w:color="000000" w:sz="4" w:space="0"/>
              <w:right w:val="single" w:color="000000" w:sz="4" w:space="0"/>
            </w:tcBorders>
            <w:noWrap w:val="0"/>
            <w:vAlign w:val="center"/>
          </w:tcPr>
          <w:p w14:paraId="6E7D3437">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支持科室成本分摊中介直接录入、EXCEL导入，以及从其他系统接口自动采集数据等多种方式，并可以按多种条件查询，删除、导出、打印等功能。</w:t>
            </w:r>
          </w:p>
        </w:tc>
      </w:tr>
      <w:tr w14:paraId="082F3589">
        <w:tblPrEx>
          <w:tblCellMar>
            <w:top w:w="0" w:type="dxa"/>
            <w:left w:w="108" w:type="dxa"/>
            <w:bottom w:w="0" w:type="dxa"/>
            <w:right w:w="108" w:type="dxa"/>
          </w:tblCellMar>
        </w:tblPrEx>
        <w:trPr>
          <w:trHeight w:val="500" w:hRule="atLeast"/>
        </w:trPr>
        <w:tc>
          <w:tcPr>
            <w:tcW w:w="661" w:type="pct"/>
            <w:tcBorders>
              <w:top w:val="single" w:color="000000" w:sz="4" w:space="0"/>
              <w:left w:val="single" w:color="000000" w:sz="4" w:space="0"/>
              <w:bottom w:val="single" w:color="000000" w:sz="4" w:space="0"/>
              <w:right w:val="single" w:color="000000" w:sz="4" w:space="0"/>
            </w:tcBorders>
            <w:noWrap/>
            <w:vAlign w:val="center"/>
          </w:tcPr>
          <w:p w14:paraId="74E91065">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4.4</w:t>
            </w:r>
          </w:p>
        </w:tc>
        <w:tc>
          <w:tcPr>
            <w:tcW w:w="1296" w:type="pct"/>
            <w:tcBorders>
              <w:top w:val="single" w:color="000000" w:sz="4" w:space="0"/>
              <w:left w:val="single" w:color="000000" w:sz="4" w:space="0"/>
              <w:bottom w:val="single" w:color="000000" w:sz="4" w:space="0"/>
              <w:right w:val="single" w:color="000000" w:sz="4" w:space="0"/>
            </w:tcBorders>
            <w:noWrap w:val="0"/>
            <w:vAlign w:val="center"/>
          </w:tcPr>
          <w:p w14:paraId="38CA19A2">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职工直接成本采集</w:t>
            </w:r>
          </w:p>
        </w:tc>
        <w:tc>
          <w:tcPr>
            <w:tcW w:w="3042" w:type="pct"/>
            <w:tcBorders>
              <w:top w:val="single" w:color="000000" w:sz="4" w:space="0"/>
              <w:left w:val="single" w:color="000000" w:sz="4" w:space="0"/>
              <w:bottom w:val="single" w:color="000000" w:sz="4" w:space="0"/>
              <w:right w:val="single" w:color="000000" w:sz="4" w:space="0"/>
            </w:tcBorders>
            <w:noWrap w:val="0"/>
            <w:vAlign w:val="center"/>
          </w:tcPr>
          <w:p w14:paraId="1223A309">
            <w:pPr>
              <w:widowControl/>
              <w:spacing w:line="240" w:lineRule="auto"/>
              <w:ind w:firstLine="0" w:firstLineChars="0"/>
              <w:jc w:val="left"/>
              <w:rPr>
                <w:rFonts w:hint="eastAsia" w:ascii="宋体" w:hAnsi="宋体" w:eastAsia="宋体" w:cs="宋体"/>
                <w:kern w:val="0"/>
                <w:sz w:val="28"/>
                <w:szCs w:val="28"/>
              </w:rPr>
            </w:pPr>
          </w:p>
        </w:tc>
      </w:tr>
      <w:tr w14:paraId="4C908354">
        <w:tblPrEx>
          <w:tblCellMar>
            <w:top w:w="0" w:type="dxa"/>
            <w:left w:w="108" w:type="dxa"/>
            <w:bottom w:w="0" w:type="dxa"/>
            <w:right w:w="108" w:type="dxa"/>
          </w:tblCellMar>
        </w:tblPrEx>
        <w:trPr>
          <w:trHeight w:val="500" w:hRule="atLeast"/>
        </w:trPr>
        <w:tc>
          <w:tcPr>
            <w:tcW w:w="661" w:type="pct"/>
            <w:tcBorders>
              <w:top w:val="single" w:color="000000" w:sz="4" w:space="0"/>
              <w:left w:val="single" w:color="000000" w:sz="4" w:space="0"/>
              <w:bottom w:val="single" w:color="000000" w:sz="4" w:space="0"/>
              <w:right w:val="single" w:color="000000" w:sz="4" w:space="0"/>
            </w:tcBorders>
            <w:noWrap/>
            <w:vAlign w:val="center"/>
          </w:tcPr>
          <w:p w14:paraId="12E30572">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w:t>
            </w:r>
          </w:p>
        </w:tc>
        <w:tc>
          <w:tcPr>
            <w:tcW w:w="1296" w:type="pct"/>
            <w:tcBorders>
              <w:top w:val="single" w:color="000000" w:sz="4" w:space="0"/>
              <w:left w:val="single" w:color="000000" w:sz="4" w:space="0"/>
              <w:bottom w:val="single" w:color="000000" w:sz="4" w:space="0"/>
              <w:right w:val="single" w:color="000000" w:sz="4" w:space="0"/>
            </w:tcBorders>
            <w:noWrap w:val="0"/>
            <w:vAlign w:val="center"/>
          </w:tcPr>
          <w:p w14:paraId="038161B9">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职工每月考勤信息</w:t>
            </w:r>
          </w:p>
        </w:tc>
        <w:tc>
          <w:tcPr>
            <w:tcW w:w="3042" w:type="pct"/>
            <w:tcBorders>
              <w:top w:val="single" w:color="000000" w:sz="4" w:space="0"/>
              <w:left w:val="single" w:color="000000" w:sz="4" w:space="0"/>
              <w:bottom w:val="single" w:color="000000" w:sz="4" w:space="0"/>
              <w:right w:val="single" w:color="000000" w:sz="4" w:space="0"/>
            </w:tcBorders>
            <w:noWrap w:val="0"/>
            <w:vAlign w:val="center"/>
          </w:tcPr>
          <w:p w14:paraId="4428E131">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支持职工每月考勤信息数据直接录入、EXCEL导入，以及从其他系统接口自动采集数据等多种方式，并可以按多种条件查询，删除、导出、打印等功能。</w:t>
            </w:r>
          </w:p>
        </w:tc>
      </w:tr>
      <w:tr w14:paraId="13D13B34">
        <w:tblPrEx>
          <w:tblCellMar>
            <w:top w:w="0" w:type="dxa"/>
            <w:left w:w="108" w:type="dxa"/>
            <w:bottom w:w="0" w:type="dxa"/>
            <w:right w:w="108" w:type="dxa"/>
          </w:tblCellMar>
        </w:tblPrEx>
        <w:trPr>
          <w:trHeight w:val="500" w:hRule="atLeast"/>
        </w:trPr>
        <w:tc>
          <w:tcPr>
            <w:tcW w:w="661" w:type="pct"/>
            <w:tcBorders>
              <w:top w:val="single" w:color="000000" w:sz="4" w:space="0"/>
              <w:left w:val="single" w:color="000000" w:sz="4" w:space="0"/>
              <w:bottom w:val="single" w:color="000000" w:sz="4" w:space="0"/>
              <w:right w:val="single" w:color="000000" w:sz="4" w:space="0"/>
            </w:tcBorders>
            <w:noWrap/>
            <w:vAlign w:val="center"/>
          </w:tcPr>
          <w:p w14:paraId="35927342">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2</w:t>
            </w:r>
          </w:p>
        </w:tc>
        <w:tc>
          <w:tcPr>
            <w:tcW w:w="1296" w:type="pct"/>
            <w:tcBorders>
              <w:top w:val="single" w:color="000000" w:sz="4" w:space="0"/>
              <w:left w:val="single" w:color="000000" w:sz="4" w:space="0"/>
              <w:bottom w:val="single" w:color="000000" w:sz="4" w:space="0"/>
              <w:right w:val="single" w:color="000000" w:sz="4" w:space="0"/>
            </w:tcBorders>
            <w:noWrap w:val="0"/>
            <w:vAlign w:val="center"/>
          </w:tcPr>
          <w:p w14:paraId="7FAA7237">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职工每月考勤统计</w:t>
            </w:r>
          </w:p>
        </w:tc>
        <w:tc>
          <w:tcPr>
            <w:tcW w:w="3042" w:type="pct"/>
            <w:tcBorders>
              <w:top w:val="single" w:color="000000" w:sz="4" w:space="0"/>
              <w:left w:val="single" w:color="000000" w:sz="4" w:space="0"/>
              <w:bottom w:val="single" w:color="000000" w:sz="4" w:space="0"/>
              <w:right w:val="single" w:color="000000" w:sz="4" w:space="0"/>
            </w:tcBorders>
            <w:noWrap w:val="0"/>
            <w:vAlign w:val="center"/>
          </w:tcPr>
          <w:p w14:paraId="02010CBA">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支持对职工每月考勤信息按职工所在科室天数进行统计。</w:t>
            </w:r>
          </w:p>
        </w:tc>
      </w:tr>
      <w:tr w14:paraId="426F4A3E">
        <w:tblPrEx>
          <w:tblCellMar>
            <w:top w:w="0" w:type="dxa"/>
            <w:left w:w="108" w:type="dxa"/>
            <w:bottom w:w="0" w:type="dxa"/>
            <w:right w:w="108" w:type="dxa"/>
          </w:tblCellMar>
        </w:tblPrEx>
        <w:trPr>
          <w:trHeight w:val="500" w:hRule="atLeast"/>
        </w:trPr>
        <w:tc>
          <w:tcPr>
            <w:tcW w:w="661" w:type="pct"/>
            <w:tcBorders>
              <w:top w:val="single" w:color="000000" w:sz="4" w:space="0"/>
              <w:left w:val="single" w:color="000000" w:sz="4" w:space="0"/>
              <w:bottom w:val="single" w:color="000000" w:sz="4" w:space="0"/>
              <w:right w:val="single" w:color="000000" w:sz="4" w:space="0"/>
            </w:tcBorders>
            <w:noWrap/>
            <w:vAlign w:val="center"/>
          </w:tcPr>
          <w:p w14:paraId="2C280806">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3</w:t>
            </w:r>
          </w:p>
        </w:tc>
        <w:tc>
          <w:tcPr>
            <w:tcW w:w="1296" w:type="pct"/>
            <w:tcBorders>
              <w:top w:val="single" w:color="000000" w:sz="4" w:space="0"/>
              <w:left w:val="single" w:color="000000" w:sz="4" w:space="0"/>
              <w:bottom w:val="single" w:color="000000" w:sz="4" w:space="0"/>
              <w:right w:val="single" w:color="000000" w:sz="4" w:space="0"/>
            </w:tcBorders>
            <w:noWrap w:val="0"/>
            <w:vAlign w:val="center"/>
          </w:tcPr>
          <w:p w14:paraId="53912ADB">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职工直接成本采集</w:t>
            </w:r>
          </w:p>
        </w:tc>
        <w:tc>
          <w:tcPr>
            <w:tcW w:w="3042" w:type="pct"/>
            <w:tcBorders>
              <w:top w:val="single" w:color="000000" w:sz="4" w:space="0"/>
              <w:left w:val="single" w:color="000000" w:sz="4" w:space="0"/>
              <w:bottom w:val="single" w:color="000000" w:sz="4" w:space="0"/>
              <w:right w:val="single" w:color="000000" w:sz="4" w:space="0"/>
            </w:tcBorders>
            <w:noWrap w:val="0"/>
            <w:vAlign w:val="center"/>
          </w:tcPr>
          <w:p w14:paraId="2F05271E">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支持职工直接成本直接录入、EXCEL导入，以及从其他系统接口自动采集数据等多种方式，并可以按多种条件查询，删除、导出、打印等功能。</w:t>
            </w:r>
          </w:p>
        </w:tc>
      </w:tr>
      <w:tr w14:paraId="5B9FB196">
        <w:tblPrEx>
          <w:tblCellMar>
            <w:top w:w="0" w:type="dxa"/>
            <w:left w:w="108" w:type="dxa"/>
            <w:bottom w:w="0" w:type="dxa"/>
            <w:right w:w="108" w:type="dxa"/>
          </w:tblCellMar>
        </w:tblPrEx>
        <w:trPr>
          <w:trHeight w:val="500" w:hRule="atLeast"/>
        </w:trPr>
        <w:tc>
          <w:tcPr>
            <w:tcW w:w="661" w:type="pct"/>
            <w:tcBorders>
              <w:top w:val="single" w:color="000000" w:sz="4" w:space="0"/>
              <w:left w:val="single" w:color="000000" w:sz="4" w:space="0"/>
              <w:bottom w:val="single" w:color="000000" w:sz="4" w:space="0"/>
              <w:right w:val="single" w:color="000000" w:sz="4" w:space="0"/>
            </w:tcBorders>
            <w:noWrap/>
            <w:vAlign w:val="center"/>
          </w:tcPr>
          <w:p w14:paraId="6FA102AB">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4</w:t>
            </w:r>
          </w:p>
        </w:tc>
        <w:tc>
          <w:tcPr>
            <w:tcW w:w="1296" w:type="pct"/>
            <w:tcBorders>
              <w:top w:val="single" w:color="000000" w:sz="4" w:space="0"/>
              <w:left w:val="single" w:color="000000" w:sz="4" w:space="0"/>
              <w:bottom w:val="single" w:color="000000" w:sz="4" w:space="0"/>
              <w:right w:val="single" w:color="000000" w:sz="4" w:space="0"/>
            </w:tcBorders>
            <w:noWrap w:val="0"/>
            <w:vAlign w:val="center"/>
          </w:tcPr>
          <w:p w14:paraId="3FCC76D2">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职工成本计算</w:t>
            </w:r>
          </w:p>
        </w:tc>
        <w:tc>
          <w:tcPr>
            <w:tcW w:w="3042" w:type="pct"/>
            <w:tcBorders>
              <w:top w:val="single" w:color="000000" w:sz="4" w:space="0"/>
              <w:left w:val="single" w:color="000000" w:sz="4" w:space="0"/>
              <w:bottom w:val="single" w:color="000000" w:sz="4" w:space="0"/>
              <w:right w:val="single" w:color="000000" w:sz="4" w:space="0"/>
            </w:tcBorders>
            <w:noWrap w:val="0"/>
            <w:vAlign w:val="center"/>
          </w:tcPr>
          <w:p w14:paraId="432BDFA3">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职工直接成本按职工考勤天数进行分摊计算、汇总。</w:t>
            </w:r>
          </w:p>
        </w:tc>
      </w:tr>
      <w:tr w14:paraId="77F3B23C">
        <w:tblPrEx>
          <w:tblCellMar>
            <w:top w:w="0" w:type="dxa"/>
            <w:left w:w="108" w:type="dxa"/>
            <w:bottom w:w="0" w:type="dxa"/>
            <w:right w:w="108" w:type="dxa"/>
          </w:tblCellMar>
        </w:tblPrEx>
        <w:trPr>
          <w:trHeight w:val="500" w:hRule="atLeast"/>
        </w:trPr>
        <w:tc>
          <w:tcPr>
            <w:tcW w:w="661" w:type="pct"/>
            <w:tcBorders>
              <w:top w:val="single" w:color="000000" w:sz="4" w:space="0"/>
              <w:left w:val="single" w:color="000000" w:sz="4" w:space="0"/>
              <w:bottom w:val="single" w:color="000000" w:sz="4" w:space="0"/>
              <w:right w:val="single" w:color="000000" w:sz="4" w:space="0"/>
            </w:tcBorders>
            <w:noWrap/>
            <w:vAlign w:val="center"/>
          </w:tcPr>
          <w:p w14:paraId="7D4A9449">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5</w:t>
            </w:r>
          </w:p>
        </w:tc>
        <w:tc>
          <w:tcPr>
            <w:tcW w:w="1296" w:type="pct"/>
            <w:tcBorders>
              <w:top w:val="single" w:color="000000" w:sz="4" w:space="0"/>
              <w:left w:val="single" w:color="000000" w:sz="4" w:space="0"/>
              <w:bottom w:val="single" w:color="000000" w:sz="4" w:space="0"/>
              <w:right w:val="single" w:color="000000" w:sz="4" w:space="0"/>
            </w:tcBorders>
            <w:noWrap w:val="0"/>
            <w:vAlign w:val="center"/>
          </w:tcPr>
          <w:p w14:paraId="6D0FF8CF">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职工成本汇总表</w:t>
            </w:r>
          </w:p>
        </w:tc>
        <w:tc>
          <w:tcPr>
            <w:tcW w:w="3042" w:type="pct"/>
            <w:tcBorders>
              <w:top w:val="single" w:color="000000" w:sz="4" w:space="0"/>
              <w:left w:val="single" w:color="000000" w:sz="4" w:space="0"/>
              <w:bottom w:val="single" w:color="000000" w:sz="4" w:space="0"/>
              <w:right w:val="single" w:color="000000" w:sz="4" w:space="0"/>
            </w:tcBorders>
            <w:noWrap w:val="0"/>
            <w:vAlign w:val="center"/>
          </w:tcPr>
          <w:p w14:paraId="4F784C90">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支持月、季、年统计各科职工直接成本数据。</w:t>
            </w:r>
          </w:p>
        </w:tc>
      </w:tr>
      <w:tr w14:paraId="2D6E955F">
        <w:tblPrEx>
          <w:tblCellMar>
            <w:top w:w="0" w:type="dxa"/>
            <w:left w:w="108" w:type="dxa"/>
            <w:bottom w:w="0" w:type="dxa"/>
            <w:right w:w="108" w:type="dxa"/>
          </w:tblCellMar>
        </w:tblPrEx>
        <w:trPr>
          <w:trHeight w:val="500" w:hRule="atLeast"/>
        </w:trPr>
        <w:tc>
          <w:tcPr>
            <w:tcW w:w="661" w:type="pct"/>
            <w:tcBorders>
              <w:top w:val="single" w:color="000000" w:sz="4" w:space="0"/>
              <w:left w:val="single" w:color="000000" w:sz="4" w:space="0"/>
              <w:bottom w:val="single" w:color="000000" w:sz="4" w:space="0"/>
              <w:right w:val="single" w:color="000000" w:sz="4" w:space="0"/>
            </w:tcBorders>
            <w:noWrap/>
            <w:vAlign w:val="center"/>
          </w:tcPr>
          <w:p w14:paraId="3AE99E90">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4.5</w:t>
            </w:r>
          </w:p>
        </w:tc>
        <w:tc>
          <w:tcPr>
            <w:tcW w:w="1296" w:type="pct"/>
            <w:tcBorders>
              <w:top w:val="single" w:color="000000" w:sz="4" w:space="0"/>
              <w:left w:val="single" w:color="000000" w:sz="4" w:space="0"/>
              <w:bottom w:val="single" w:color="000000" w:sz="4" w:space="0"/>
              <w:right w:val="single" w:color="000000" w:sz="4" w:space="0"/>
            </w:tcBorders>
            <w:noWrap w:val="0"/>
            <w:vAlign w:val="center"/>
          </w:tcPr>
          <w:p w14:paraId="739811E6">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材料直接成本采集</w:t>
            </w:r>
          </w:p>
        </w:tc>
        <w:tc>
          <w:tcPr>
            <w:tcW w:w="3042" w:type="pct"/>
            <w:tcBorders>
              <w:top w:val="single" w:color="000000" w:sz="4" w:space="0"/>
              <w:left w:val="single" w:color="000000" w:sz="4" w:space="0"/>
              <w:bottom w:val="single" w:color="000000" w:sz="4" w:space="0"/>
              <w:right w:val="single" w:color="000000" w:sz="4" w:space="0"/>
            </w:tcBorders>
            <w:noWrap w:val="0"/>
            <w:vAlign w:val="center"/>
          </w:tcPr>
          <w:p w14:paraId="2B9486DE">
            <w:pPr>
              <w:widowControl/>
              <w:spacing w:line="240" w:lineRule="auto"/>
              <w:ind w:firstLine="0" w:firstLineChars="0"/>
              <w:jc w:val="left"/>
              <w:rPr>
                <w:rFonts w:hint="eastAsia" w:ascii="宋体" w:hAnsi="宋体" w:eastAsia="宋体" w:cs="宋体"/>
                <w:kern w:val="0"/>
                <w:sz w:val="28"/>
                <w:szCs w:val="28"/>
              </w:rPr>
            </w:pPr>
          </w:p>
        </w:tc>
      </w:tr>
      <w:tr w14:paraId="66B43815">
        <w:tblPrEx>
          <w:tblCellMar>
            <w:top w:w="0" w:type="dxa"/>
            <w:left w:w="108" w:type="dxa"/>
            <w:bottom w:w="0" w:type="dxa"/>
            <w:right w:w="108" w:type="dxa"/>
          </w:tblCellMar>
        </w:tblPrEx>
        <w:trPr>
          <w:trHeight w:val="500" w:hRule="atLeast"/>
        </w:trPr>
        <w:tc>
          <w:tcPr>
            <w:tcW w:w="661" w:type="pct"/>
            <w:tcBorders>
              <w:top w:val="single" w:color="000000" w:sz="4" w:space="0"/>
              <w:left w:val="single" w:color="000000" w:sz="4" w:space="0"/>
              <w:bottom w:val="single" w:color="000000" w:sz="4" w:space="0"/>
              <w:right w:val="single" w:color="000000" w:sz="4" w:space="0"/>
            </w:tcBorders>
            <w:noWrap/>
            <w:vAlign w:val="center"/>
          </w:tcPr>
          <w:p w14:paraId="7D949336">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w:t>
            </w:r>
          </w:p>
        </w:tc>
        <w:tc>
          <w:tcPr>
            <w:tcW w:w="1296" w:type="pct"/>
            <w:tcBorders>
              <w:top w:val="single" w:color="000000" w:sz="4" w:space="0"/>
              <w:left w:val="single" w:color="000000" w:sz="4" w:space="0"/>
              <w:bottom w:val="single" w:color="000000" w:sz="4" w:space="0"/>
              <w:right w:val="single" w:color="000000" w:sz="4" w:space="0"/>
            </w:tcBorders>
            <w:noWrap w:val="0"/>
            <w:vAlign w:val="center"/>
          </w:tcPr>
          <w:p w14:paraId="08C9ACC1">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科室材料成本采集</w:t>
            </w:r>
          </w:p>
        </w:tc>
        <w:tc>
          <w:tcPr>
            <w:tcW w:w="3042" w:type="pct"/>
            <w:tcBorders>
              <w:top w:val="single" w:color="000000" w:sz="4" w:space="0"/>
              <w:left w:val="single" w:color="000000" w:sz="4" w:space="0"/>
              <w:bottom w:val="single" w:color="000000" w:sz="4" w:space="0"/>
              <w:right w:val="single" w:color="000000" w:sz="4" w:space="0"/>
            </w:tcBorders>
            <w:noWrap w:val="0"/>
            <w:vAlign w:val="center"/>
          </w:tcPr>
          <w:p w14:paraId="7CFC0A51">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支持科室材料明细成本直接录入、EXCEL导入，以及从其他系统自动接口采集数据等多种方式，并可以按多种条件查询，删除、导出、打印等功能。</w:t>
            </w:r>
          </w:p>
        </w:tc>
      </w:tr>
      <w:tr w14:paraId="3A2449DD">
        <w:tblPrEx>
          <w:tblCellMar>
            <w:top w:w="0" w:type="dxa"/>
            <w:left w:w="108" w:type="dxa"/>
            <w:bottom w:w="0" w:type="dxa"/>
            <w:right w:w="108" w:type="dxa"/>
          </w:tblCellMar>
        </w:tblPrEx>
        <w:trPr>
          <w:trHeight w:val="500" w:hRule="atLeast"/>
        </w:trPr>
        <w:tc>
          <w:tcPr>
            <w:tcW w:w="661" w:type="pct"/>
            <w:tcBorders>
              <w:top w:val="single" w:color="000000" w:sz="4" w:space="0"/>
              <w:left w:val="single" w:color="000000" w:sz="4" w:space="0"/>
              <w:bottom w:val="single" w:color="000000" w:sz="4" w:space="0"/>
              <w:right w:val="single" w:color="000000" w:sz="4" w:space="0"/>
            </w:tcBorders>
            <w:noWrap/>
            <w:vAlign w:val="center"/>
          </w:tcPr>
          <w:p w14:paraId="4B0D5FC2">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2</w:t>
            </w:r>
          </w:p>
        </w:tc>
        <w:tc>
          <w:tcPr>
            <w:tcW w:w="1296" w:type="pct"/>
            <w:tcBorders>
              <w:top w:val="single" w:color="000000" w:sz="4" w:space="0"/>
              <w:left w:val="single" w:color="000000" w:sz="4" w:space="0"/>
              <w:bottom w:val="single" w:color="000000" w:sz="4" w:space="0"/>
              <w:right w:val="single" w:color="000000" w:sz="4" w:space="0"/>
            </w:tcBorders>
            <w:noWrap w:val="0"/>
            <w:vAlign w:val="center"/>
          </w:tcPr>
          <w:p w14:paraId="21168201">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科室材料成本汇总计算</w:t>
            </w:r>
          </w:p>
        </w:tc>
        <w:tc>
          <w:tcPr>
            <w:tcW w:w="3042" w:type="pct"/>
            <w:tcBorders>
              <w:top w:val="single" w:color="000000" w:sz="4" w:space="0"/>
              <w:left w:val="single" w:color="000000" w:sz="4" w:space="0"/>
              <w:bottom w:val="single" w:color="000000" w:sz="4" w:space="0"/>
              <w:right w:val="single" w:color="000000" w:sz="4" w:space="0"/>
            </w:tcBorders>
            <w:noWrap w:val="0"/>
            <w:vAlign w:val="center"/>
          </w:tcPr>
          <w:p w14:paraId="125C8AC9">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对科室材料明细成本进行计算、汇总生成科室直接材料成本数据。</w:t>
            </w:r>
          </w:p>
        </w:tc>
      </w:tr>
      <w:tr w14:paraId="1773F4EB">
        <w:tblPrEx>
          <w:tblCellMar>
            <w:top w:w="0" w:type="dxa"/>
            <w:left w:w="108" w:type="dxa"/>
            <w:bottom w:w="0" w:type="dxa"/>
            <w:right w:w="108" w:type="dxa"/>
          </w:tblCellMar>
        </w:tblPrEx>
        <w:trPr>
          <w:trHeight w:val="500" w:hRule="atLeast"/>
        </w:trPr>
        <w:tc>
          <w:tcPr>
            <w:tcW w:w="661" w:type="pct"/>
            <w:tcBorders>
              <w:top w:val="single" w:color="000000" w:sz="4" w:space="0"/>
              <w:left w:val="single" w:color="000000" w:sz="4" w:space="0"/>
              <w:bottom w:val="single" w:color="000000" w:sz="4" w:space="0"/>
              <w:right w:val="single" w:color="000000" w:sz="4" w:space="0"/>
            </w:tcBorders>
            <w:noWrap/>
            <w:vAlign w:val="center"/>
          </w:tcPr>
          <w:p w14:paraId="4F583BC4">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3</w:t>
            </w:r>
          </w:p>
        </w:tc>
        <w:tc>
          <w:tcPr>
            <w:tcW w:w="1296" w:type="pct"/>
            <w:tcBorders>
              <w:top w:val="single" w:color="000000" w:sz="4" w:space="0"/>
              <w:left w:val="single" w:color="000000" w:sz="4" w:space="0"/>
              <w:bottom w:val="single" w:color="000000" w:sz="4" w:space="0"/>
              <w:right w:val="single" w:color="000000" w:sz="4" w:space="0"/>
            </w:tcBorders>
            <w:noWrap w:val="0"/>
            <w:vAlign w:val="center"/>
          </w:tcPr>
          <w:p w14:paraId="14641519">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科室成本数据采集</w:t>
            </w:r>
          </w:p>
        </w:tc>
        <w:tc>
          <w:tcPr>
            <w:tcW w:w="3042" w:type="pct"/>
            <w:tcBorders>
              <w:top w:val="single" w:color="000000" w:sz="4" w:space="0"/>
              <w:left w:val="single" w:color="000000" w:sz="4" w:space="0"/>
              <w:bottom w:val="single" w:color="000000" w:sz="4" w:space="0"/>
              <w:right w:val="single" w:color="000000" w:sz="4" w:space="0"/>
            </w:tcBorders>
            <w:noWrap w:val="0"/>
            <w:vAlign w:val="center"/>
          </w:tcPr>
          <w:p w14:paraId="313968A8">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支持科室成本数据直接录入、EXCEL导入，以及从其他系统自动接口采集数据等多种方式，并可以按多种条件查询，删除、导出、打印等功能。</w:t>
            </w:r>
          </w:p>
        </w:tc>
      </w:tr>
      <w:tr w14:paraId="30A8158D">
        <w:tblPrEx>
          <w:tblCellMar>
            <w:top w:w="0" w:type="dxa"/>
            <w:left w:w="108" w:type="dxa"/>
            <w:bottom w:w="0" w:type="dxa"/>
            <w:right w:w="108" w:type="dxa"/>
          </w:tblCellMar>
        </w:tblPrEx>
        <w:trPr>
          <w:trHeight w:val="500" w:hRule="atLeast"/>
        </w:trPr>
        <w:tc>
          <w:tcPr>
            <w:tcW w:w="661" w:type="pct"/>
            <w:tcBorders>
              <w:top w:val="single" w:color="000000" w:sz="4" w:space="0"/>
              <w:left w:val="single" w:color="000000" w:sz="4" w:space="0"/>
              <w:bottom w:val="single" w:color="000000" w:sz="4" w:space="0"/>
              <w:right w:val="single" w:color="000000" w:sz="4" w:space="0"/>
            </w:tcBorders>
            <w:noWrap/>
            <w:vAlign w:val="center"/>
          </w:tcPr>
          <w:p w14:paraId="41D7C9A0">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4</w:t>
            </w:r>
          </w:p>
        </w:tc>
        <w:tc>
          <w:tcPr>
            <w:tcW w:w="1296" w:type="pct"/>
            <w:tcBorders>
              <w:top w:val="single" w:color="000000" w:sz="4" w:space="0"/>
              <w:left w:val="single" w:color="000000" w:sz="4" w:space="0"/>
              <w:bottom w:val="single" w:color="000000" w:sz="4" w:space="0"/>
              <w:right w:val="single" w:color="000000" w:sz="4" w:space="0"/>
            </w:tcBorders>
            <w:noWrap w:val="0"/>
            <w:vAlign w:val="center"/>
          </w:tcPr>
          <w:p w14:paraId="490D46DD">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全院归集费用采集</w:t>
            </w:r>
          </w:p>
        </w:tc>
        <w:tc>
          <w:tcPr>
            <w:tcW w:w="3042" w:type="pct"/>
            <w:tcBorders>
              <w:top w:val="single" w:color="000000" w:sz="4" w:space="0"/>
              <w:left w:val="single" w:color="000000" w:sz="4" w:space="0"/>
              <w:bottom w:val="single" w:color="000000" w:sz="4" w:space="0"/>
              <w:right w:val="single" w:color="000000" w:sz="4" w:space="0"/>
            </w:tcBorders>
            <w:noWrap w:val="0"/>
            <w:vAlign w:val="center"/>
          </w:tcPr>
          <w:p w14:paraId="55055CF1">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支持直接录入、EXCEL导入，以及从其他系统接口自动采集数据等多种方式，并可以按多种条件查询，删除、导出、打印等功能。</w:t>
            </w:r>
          </w:p>
        </w:tc>
      </w:tr>
      <w:tr w14:paraId="7DC10F91">
        <w:tblPrEx>
          <w:tblCellMar>
            <w:top w:w="0" w:type="dxa"/>
            <w:left w:w="108" w:type="dxa"/>
            <w:bottom w:w="0" w:type="dxa"/>
            <w:right w:w="108" w:type="dxa"/>
          </w:tblCellMar>
        </w:tblPrEx>
        <w:trPr>
          <w:trHeight w:val="500" w:hRule="atLeast"/>
        </w:trPr>
        <w:tc>
          <w:tcPr>
            <w:tcW w:w="661" w:type="pct"/>
            <w:tcBorders>
              <w:top w:val="single" w:color="000000" w:sz="4" w:space="0"/>
              <w:left w:val="single" w:color="000000" w:sz="4" w:space="0"/>
              <w:bottom w:val="single" w:color="000000" w:sz="4" w:space="0"/>
              <w:right w:val="single" w:color="000000" w:sz="4" w:space="0"/>
            </w:tcBorders>
            <w:noWrap/>
            <w:vAlign w:val="center"/>
          </w:tcPr>
          <w:p w14:paraId="424848D6">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5</w:t>
            </w:r>
          </w:p>
        </w:tc>
        <w:tc>
          <w:tcPr>
            <w:tcW w:w="1296" w:type="pct"/>
            <w:tcBorders>
              <w:top w:val="single" w:color="000000" w:sz="4" w:space="0"/>
              <w:left w:val="single" w:color="000000" w:sz="4" w:space="0"/>
              <w:bottom w:val="single" w:color="000000" w:sz="4" w:space="0"/>
              <w:right w:val="single" w:color="000000" w:sz="4" w:space="0"/>
            </w:tcBorders>
            <w:noWrap w:val="0"/>
            <w:vAlign w:val="center"/>
          </w:tcPr>
          <w:p w14:paraId="68E5217B">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内部服务信息采集</w:t>
            </w:r>
          </w:p>
        </w:tc>
        <w:tc>
          <w:tcPr>
            <w:tcW w:w="3042" w:type="pct"/>
            <w:tcBorders>
              <w:top w:val="single" w:color="000000" w:sz="4" w:space="0"/>
              <w:left w:val="single" w:color="000000" w:sz="4" w:space="0"/>
              <w:bottom w:val="single" w:color="000000" w:sz="4" w:space="0"/>
              <w:right w:val="single" w:color="000000" w:sz="4" w:space="0"/>
            </w:tcBorders>
            <w:noWrap w:val="0"/>
            <w:vAlign w:val="center"/>
          </w:tcPr>
          <w:p w14:paraId="6BC0546E">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支持内部服务信息数据直接录入、EXCEL导入，以及从其他系统接口自动采集数据等多种方式，并可以按多种条件查询，删除、导出、打印等功能。</w:t>
            </w:r>
          </w:p>
        </w:tc>
      </w:tr>
      <w:tr w14:paraId="268E751E">
        <w:tblPrEx>
          <w:tblCellMar>
            <w:top w:w="0" w:type="dxa"/>
            <w:left w:w="108" w:type="dxa"/>
            <w:bottom w:w="0" w:type="dxa"/>
            <w:right w:w="108" w:type="dxa"/>
          </w:tblCellMar>
        </w:tblPrEx>
        <w:trPr>
          <w:trHeight w:val="500" w:hRule="atLeast"/>
        </w:trPr>
        <w:tc>
          <w:tcPr>
            <w:tcW w:w="661" w:type="pct"/>
            <w:tcBorders>
              <w:top w:val="single" w:color="000000" w:sz="4" w:space="0"/>
              <w:left w:val="single" w:color="000000" w:sz="4" w:space="0"/>
              <w:bottom w:val="single" w:color="000000" w:sz="4" w:space="0"/>
              <w:right w:val="single" w:color="000000" w:sz="4" w:space="0"/>
            </w:tcBorders>
            <w:noWrap/>
            <w:vAlign w:val="center"/>
          </w:tcPr>
          <w:p w14:paraId="6D7DFEB9">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6</w:t>
            </w:r>
          </w:p>
        </w:tc>
        <w:tc>
          <w:tcPr>
            <w:tcW w:w="1296" w:type="pct"/>
            <w:tcBorders>
              <w:top w:val="single" w:color="000000" w:sz="4" w:space="0"/>
              <w:left w:val="single" w:color="000000" w:sz="4" w:space="0"/>
              <w:bottom w:val="single" w:color="000000" w:sz="4" w:space="0"/>
              <w:right w:val="single" w:color="000000" w:sz="4" w:space="0"/>
            </w:tcBorders>
            <w:noWrap w:val="0"/>
            <w:vAlign w:val="center"/>
          </w:tcPr>
          <w:p w14:paraId="08ABCBCA">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科室成本分摊与计算</w:t>
            </w:r>
          </w:p>
        </w:tc>
        <w:tc>
          <w:tcPr>
            <w:tcW w:w="3042" w:type="pct"/>
            <w:tcBorders>
              <w:top w:val="single" w:color="000000" w:sz="4" w:space="0"/>
              <w:left w:val="single" w:color="000000" w:sz="4" w:space="0"/>
              <w:bottom w:val="single" w:color="000000" w:sz="4" w:space="0"/>
              <w:right w:val="single" w:color="000000" w:sz="4" w:space="0"/>
            </w:tcBorders>
            <w:noWrap w:val="0"/>
            <w:vAlign w:val="center"/>
          </w:tcPr>
          <w:p w14:paraId="52837812">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通过全费归集费用分摊方案、科室间接成本分摊方案，结合科室信息数据，进行原始成本、直接成本、间接成本进行归集汇总、计算与分摊，并形成计算步骤过程日志文件。</w:t>
            </w:r>
          </w:p>
        </w:tc>
      </w:tr>
      <w:tr w14:paraId="46560323">
        <w:tblPrEx>
          <w:tblCellMar>
            <w:top w:w="0" w:type="dxa"/>
            <w:left w:w="108" w:type="dxa"/>
            <w:bottom w:w="0" w:type="dxa"/>
            <w:right w:w="108" w:type="dxa"/>
          </w:tblCellMar>
        </w:tblPrEx>
        <w:trPr>
          <w:trHeight w:val="500" w:hRule="atLeast"/>
        </w:trPr>
        <w:tc>
          <w:tcPr>
            <w:tcW w:w="661" w:type="pct"/>
            <w:tcBorders>
              <w:top w:val="single" w:color="000000" w:sz="4" w:space="0"/>
              <w:left w:val="single" w:color="000000" w:sz="4" w:space="0"/>
              <w:bottom w:val="single" w:color="000000" w:sz="4" w:space="0"/>
              <w:right w:val="single" w:color="000000" w:sz="4" w:space="0"/>
            </w:tcBorders>
            <w:noWrap/>
            <w:vAlign w:val="center"/>
          </w:tcPr>
          <w:p w14:paraId="31872C33">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7</w:t>
            </w:r>
          </w:p>
        </w:tc>
        <w:tc>
          <w:tcPr>
            <w:tcW w:w="1296" w:type="pct"/>
            <w:tcBorders>
              <w:top w:val="single" w:color="000000" w:sz="4" w:space="0"/>
              <w:left w:val="single" w:color="000000" w:sz="4" w:space="0"/>
              <w:bottom w:val="single" w:color="000000" w:sz="4" w:space="0"/>
              <w:right w:val="single" w:color="000000" w:sz="4" w:space="0"/>
            </w:tcBorders>
            <w:noWrap w:val="0"/>
            <w:vAlign w:val="center"/>
          </w:tcPr>
          <w:p w14:paraId="431C519D">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科室成本分摊数据检查</w:t>
            </w:r>
          </w:p>
        </w:tc>
        <w:tc>
          <w:tcPr>
            <w:tcW w:w="3042" w:type="pct"/>
            <w:tcBorders>
              <w:top w:val="single" w:color="000000" w:sz="4" w:space="0"/>
              <w:left w:val="single" w:color="000000" w:sz="4" w:space="0"/>
              <w:bottom w:val="single" w:color="000000" w:sz="4" w:space="0"/>
              <w:right w:val="single" w:color="000000" w:sz="4" w:space="0"/>
            </w:tcBorders>
            <w:noWrap w:val="0"/>
            <w:vAlign w:val="center"/>
          </w:tcPr>
          <w:p w14:paraId="4940D208">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对科室原始成本、直接成本、间接成本、全成本的计算过程数据查看校验。</w:t>
            </w:r>
          </w:p>
        </w:tc>
      </w:tr>
      <w:tr w14:paraId="34F57BA9">
        <w:tblPrEx>
          <w:tblCellMar>
            <w:top w:w="0" w:type="dxa"/>
            <w:left w:w="108" w:type="dxa"/>
            <w:bottom w:w="0" w:type="dxa"/>
            <w:right w:w="108" w:type="dxa"/>
          </w:tblCellMar>
        </w:tblPrEx>
        <w:trPr>
          <w:trHeight w:val="500" w:hRule="atLeast"/>
        </w:trPr>
        <w:tc>
          <w:tcPr>
            <w:tcW w:w="661" w:type="pct"/>
            <w:tcBorders>
              <w:top w:val="single" w:color="000000" w:sz="4" w:space="0"/>
              <w:left w:val="single" w:color="000000" w:sz="4" w:space="0"/>
              <w:bottom w:val="single" w:color="000000" w:sz="4" w:space="0"/>
              <w:right w:val="single" w:color="000000" w:sz="4" w:space="0"/>
            </w:tcBorders>
            <w:noWrap/>
            <w:vAlign w:val="center"/>
          </w:tcPr>
          <w:p w14:paraId="64F0E707">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8</w:t>
            </w:r>
          </w:p>
        </w:tc>
        <w:tc>
          <w:tcPr>
            <w:tcW w:w="1296" w:type="pct"/>
            <w:tcBorders>
              <w:top w:val="single" w:color="000000" w:sz="4" w:space="0"/>
              <w:left w:val="single" w:color="000000" w:sz="4" w:space="0"/>
              <w:bottom w:val="single" w:color="000000" w:sz="4" w:space="0"/>
              <w:right w:val="single" w:color="000000" w:sz="4" w:space="0"/>
            </w:tcBorders>
            <w:noWrap w:val="0"/>
            <w:vAlign w:val="center"/>
          </w:tcPr>
          <w:p w14:paraId="7E8042B4">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数据采集与核算状态</w:t>
            </w:r>
          </w:p>
        </w:tc>
        <w:tc>
          <w:tcPr>
            <w:tcW w:w="3042" w:type="pct"/>
            <w:tcBorders>
              <w:top w:val="single" w:color="000000" w:sz="4" w:space="0"/>
              <w:left w:val="single" w:color="000000" w:sz="4" w:space="0"/>
              <w:bottom w:val="single" w:color="000000" w:sz="4" w:space="0"/>
              <w:right w:val="single" w:color="000000" w:sz="4" w:space="0"/>
            </w:tcBorders>
            <w:noWrap w:val="0"/>
            <w:vAlign w:val="center"/>
          </w:tcPr>
          <w:p w14:paraId="6999E891">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成本与信息数据采集与计算状态查看编辑。</w:t>
            </w:r>
          </w:p>
        </w:tc>
      </w:tr>
      <w:tr w14:paraId="6BC39BD2">
        <w:tblPrEx>
          <w:tblCellMar>
            <w:top w:w="0" w:type="dxa"/>
            <w:left w:w="108" w:type="dxa"/>
            <w:bottom w:w="0" w:type="dxa"/>
            <w:right w:w="108" w:type="dxa"/>
          </w:tblCellMar>
        </w:tblPrEx>
        <w:trPr>
          <w:trHeight w:val="500" w:hRule="atLeast"/>
        </w:trPr>
        <w:tc>
          <w:tcPr>
            <w:tcW w:w="661" w:type="pct"/>
            <w:tcBorders>
              <w:top w:val="single" w:color="000000" w:sz="4" w:space="0"/>
              <w:left w:val="single" w:color="000000" w:sz="4" w:space="0"/>
              <w:bottom w:val="single" w:color="000000" w:sz="4" w:space="0"/>
              <w:right w:val="single" w:color="000000" w:sz="4" w:space="0"/>
            </w:tcBorders>
            <w:noWrap/>
            <w:vAlign w:val="center"/>
          </w:tcPr>
          <w:p w14:paraId="44F6CFF1">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4.6</w:t>
            </w:r>
          </w:p>
        </w:tc>
        <w:tc>
          <w:tcPr>
            <w:tcW w:w="1296" w:type="pct"/>
            <w:tcBorders>
              <w:top w:val="single" w:color="000000" w:sz="4" w:space="0"/>
              <w:left w:val="single" w:color="000000" w:sz="4" w:space="0"/>
              <w:bottom w:val="single" w:color="000000" w:sz="4" w:space="0"/>
              <w:right w:val="single" w:color="000000" w:sz="4" w:space="0"/>
            </w:tcBorders>
            <w:noWrap w:val="0"/>
            <w:vAlign w:val="center"/>
          </w:tcPr>
          <w:p w14:paraId="582E50EB">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院科效益核算</w:t>
            </w:r>
          </w:p>
        </w:tc>
        <w:tc>
          <w:tcPr>
            <w:tcW w:w="3042" w:type="pct"/>
            <w:tcBorders>
              <w:top w:val="single" w:color="000000" w:sz="4" w:space="0"/>
              <w:left w:val="single" w:color="000000" w:sz="4" w:space="0"/>
              <w:bottom w:val="single" w:color="000000" w:sz="4" w:space="0"/>
              <w:right w:val="single" w:color="000000" w:sz="4" w:space="0"/>
            </w:tcBorders>
            <w:noWrap w:val="0"/>
            <w:vAlign w:val="center"/>
          </w:tcPr>
          <w:p w14:paraId="1ED1B758">
            <w:pPr>
              <w:widowControl/>
              <w:spacing w:line="240" w:lineRule="auto"/>
              <w:ind w:firstLine="0" w:firstLineChars="0"/>
              <w:jc w:val="left"/>
              <w:rPr>
                <w:rFonts w:hint="eastAsia" w:ascii="宋体" w:hAnsi="宋体" w:eastAsia="宋体" w:cs="宋体"/>
                <w:kern w:val="0"/>
                <w:sz w:val="28"/>
                <w:szCs w:val="28"/>
              </w:rPr>
            </w:pPr>
          </w:p>
        </w:tc>
      </w:tr>
      <w:tr w14:paraId="567A4DA4">
        <w:tblPrEx>
          <w:tblCellMar>
            <w:top w:w="0" w:type="dxa"/>
            <w:left w:w="108" w:type="dxa"/>
            <w:bottom w:w="0" w:type="dxa"/>
            <w:right w:w="108" w:type="dxa"/>
          </w:tblCellMar>
        </w:tblPrEx>
        <w:trPr>
          <w:trHeight w:val="500" w:hRule="atLeast"/>
        </w:trPr>
        <w:tc>
          <w:tcPr>
            <w:tcW w:w="661" w:type="pct"/>
            <w:tcBorders>
              <w:top w:val="single" w:color="000000" w:sz="4" w:space="0"/>
              <w:left w:val="single" w:color="000000" w:sz="4" w:space="0"/>
              <w:bottom w:val="single" w:color="000000" w:sz="4" w:space="0"/>
              <w:right w:val="single" w:color="000000" w:sz="4" w:space="0"/>
            </w:tcBorders>
            <w:noWrap/>
            <w:vAlign w:val="center"/>
          </w:tcPr>
          <w:p w14:paraId="6C413CFF">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w:t>
            </w:r>
          </w:p>
        </w:tc>
        <w:tc>
          <w:tcPr>
            <w:tcW w:w="1296" w:type="pct"/>
            <w:tcBorders>
              <w:top w:val="single" w:color="000000" w:sz="4" w:space="0"/>
              <w:left w:val="single" w:color="000000" w:sz="4" w:space="0"/>
              <w:bottom w:val="single" w:color="000000" w:sz="4" w:space="0"/>
              <w:right w:val="single" w:color="000000" w:sz="4" w:space="0"/>
            </w:tcBorders>
            <w:noWrap w:val="0"/>
            <w:vAlign w:val="center"/>
          </w:tcPr>
          <w:p w14:paraId="557CBE52">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科室收入分成设置</w:t>
            </w:r>
          </w:p>
        </w:tc>
        <w:tc>
          <w:tcPr>
            <w:tcW w:w="3042" w:type="pct"/>
            <w:tcBorders>
              <w:top w:val="single" w:color="000000" w:sz="4" w:space="0"/>
              <w:left w:val="single" w:color="000000" w:sz="4" w:space="0"/>
              <w:bottom w:val="single" w:color="000000" w:sz="4" w:space="0"/>
              <w:right w:val="single" w:color="000000" w:sz="4" w:space="0"/>
            </w:tcBorders>
            <w:noWrap w:val="0"/>
            <w:vAlign w:val="center"/>
          </w:tcPr>
          <w:p w14:paraId="37054383">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设置开单与执行科室的收入项目分成比例。</w:t>
            </w:r>
          </w:p>
        </w:tc>
      </w:tr>
      <w:tr w14:paraId="157DCC19">
        <w:tblPrEx>
          <w:tblCellMar>
            <w:top w:w="0" w:type="dxa"/>
            <w:left w:w="108" w:type="dxa"/>
            <w:bottom w:w="0" w:type="dxa"/>
            <w:right w:w="108" w:type="dxa"/>
          </w:tblCellMar>
        </w:tblPrEx>
        <w:trPr>
          <w:trHeight w:val="500" w:hRule="atLeast"/>
        </w:trPr>
        <w:tc>
          <w:tcPr>
            <w:tcW w:w="661" w:type="pct"/>
            <w:tcBorders>
              <w:top w:val="single" w:color="000000" w:sz="4" w:space="0"/>
              <w:left w:val="single" w:color="000000" w:sz="4" w:space="0"/>
              <w:bottom w:val="single" w:color="000000" w:sz="4" w:space="0"/>
              <w:right w:val="single" w:color="000000" w:sz="4" w:space="0"/>
            </w:tcBorders>
            <w:noWrap/>
            <w:vAlign w:val="center"/>
          </w:tcPr>
          <w:p w14:paraId="21A500D4">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2</w:t>
            </w:r>
          </w:p>
        </w:tc>
        <w:tc>
          <w:tcPr>
            <w:tcW w:w="1296" w:type="pct"/>
            <w:tcBorders>
              <w:top w:val="single" w:color="000000" w:sz="4" w:space="0"/>
              <w:left w:val="single" w:color="000000" w:sz="4" w:space="0"/>
              <w:bottom w:val="single" w:color="000000" w:sz="4" w:space="0"/>
              <w:right w:val="single" w:color="000000" w:sz="4" w:space="0"/>
            </w:tcBorders>
            <w:noWrap w:val="0"/>
            <w:vAlign w:val="center"/>
          </w:tcPr>
          <w:p w14:paraId="7013DA4E">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科室成本转移设置</w:t>
            </w:r>
          </w:p>
        </w:tc>
        <w:tc>
          <w:tcPr>
            <w:tcW w:w="3042" w:type="pct"/>
            <w:tcBorders>
              <w:top w:val="single" w:color="000000" w:sz="4" w:space="0"/>
              <w:left w:val="single" w:color="000000" w:sz="4" w:space="0"/>
              <w:bottom w:val="single" w:color="000000" w:sz="4" w:space="0"/>
              <w:right w:val="single" w:color="000000" w:sz="4" w:space="0"/>
            </w:tcBorders>
            <w:noWrap w:val="0"/>
            <w:vAlign w:val="center"/>
          </w:tcPr>
          <w:p w14:paraId="49A272B4">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设置医技、药品执行科室成本转移比例。</w:t>
            </w:r>
          </w:p>
        </w:tc>
      </w:tr>
      <w:tr w14:paraId="4333558D">
        <w:tblPrEx>
          <w:tblCellMar>
            <w:top w:w="0" w:type="dxa"/>
            <w:left w:w="108" w:type="dxa"/>
            <w:bottom w:w="0" w:type="dxa"/>
            <w:right w:w="108" w:type="dxa"/>
          </w:tblCellMar>
        </w:tblPrEx>
        <w:trPr>
          <w:trHeight w:val="500" w:hRule="atLeast"/>
        </w:trPr>
        <w:tc>
          <w:tcPr>
            <w:tcW w:w="661" w:type="pct"/>
            <w:tcBorders>
              <w:top w:val="single" w:color="000000" w:sz="4" w:space="0"/>
              <w:left w:val="single" w:color="000000" w:sz="4" w:space="0"/>
              <w:bottom w:val="single" w:color="000000" w:sz="4" w:space="0"/>
              <w:right w:val="single" w:color="000000" w:sz="4" w:space="0"/>
            </w:tcBorders>
            <w:noWrap/>
            <w:vAlign w:val="center"/>
          </w:tcPr>
          <w:p w14:paraId="660308D0">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3</w:t>
            </w:r>
          </w:p>
        </w:tc>
        <w:tc>
          <w:tcPr>
            <w:tcW w:w="1296" w:type="pct"/>
            <w:tcBorders>
              <w:top w:val="single" w:color="000000" w:sz="4" w:space="0"/>
              <w:left w:val="single" w:color="000000" w:sz="4" w:space="0"/>
              <w:bottom w:val="single" w:color="000000" w:sz="4" w:space="0"/>
              <w:right w:val="single" w:color="000000" w:sz="4" w:space="0"/>
            </w:tcBorders>
            <w:noWrap w:val="0"/>
            <w:vAlign w:val="center"/>
          </w:tcPr>
          <w:p w14:paraId="53E1DBC4">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收入明细数据采集</w:t>
            </w:r>
          </w:p>
        </w:tc>
        <w:tc>
          <w:tcPr>
            <w:tcW w:w="3042" w:type="pct"/>
            <w:tcBorders>
              <w:top w:val="single" w:color="000000" w:sz="4" w:space="0"/>
              <w:left w:val="single" w:color="000000" w:sz="4" w:space="0"/>
              <w:bottom w:val="single" w:color="000000" w:sz="4" w:space="0"/>
              <w:right w:val="single" w:color="000000" w:sz="4" w:space="0"/>
            </w:tcBorders>
            <w:noWrap w:val="0"/>
            <w:vAlign w:val="center"/>
          </w:tcPr>
          <w:p w14:paraId="77942343">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支持科室收入明细数据直接录入、EXCEL导入，以及从其他系统接口自动采集数据等多种方式，并可以按多种条件查询，删除、导出、打印等功能。</w:t>
            </w:r>
          </w:p>
        </w:tc>
      </w:tr>
      <w:tr w14:paraId="5C393E96">
        <w:tblPrEx>
          <w:tblCellMar>
            <w:top w:w="0" w:type="dxa"/>
            <w:left w:w="108" w:type="dxa"/>
            <w:bottom w:w="0" w:type="dxa"/>
            <w:right w:w="108" w:type="dxa"/>
          </w:tblCellMar>
        </w:tblPrEx>
        <w:trPr>
          <w:trHeight w:val="500" w:hRule="atLeast"/>
        </w:trPr>
        <w:tc>
          <w:tcPr>
            <w:tcW w:w="661" w:type="pct"/>
            <w:tcBorders>
              <w:top w:val="single" w:color="000000" w:sz="4" w:space="0"/>
              <w:left w:val="single" w:color="000000" w:sz="4" w:space="0"/>
              <w:bottom w:val="single" w:color="000000" w:sz="4" w:space="0"/>
              <w:right w:val="single" w:color="000000" w:sz="4" w:space="0"/>
            </w:tcBorders>
            <w:noWrap/>
            <w:vAlign w:val="center"/>
          </w:tcPr>
          <w:p w14:paraId="6CC897DB">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4</w:t>
            </w:r>
          </w:p>
        </w:tc>
        <w:tc>
          <w:tcPr>
            <w:tcW w:w="1296" w:type="pct"/>
            <w:tcBorders>
              <w:top w:val="single" w:color="000000" w:sz="4" w:space="0"/>
              <w:left w:val="single" w:color="000000" w:sz="4" w:space="0"/>
              <w:bottom w:val="single" w:color="000000" w:sz="4" w:space="0"/>
              <w:right w:val="single" w:color="000000" w:sz="4" w:space="0"/>
            </w:tcBorders>
            <w:noWrap w:val="0"/>
            <w:vAlign w:val="center"/>
          </w:tcPr>
          <w:p w14:paraId="68206CFC">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收入明细汇总计算</w:t>
            </w:r>
          </w:p>
        </w:tc>
        <w:tc>
          <w:tcPr>
            <w:tcW w:w="3042" w:type="pct"/>
            <w:tcBorders>
              <w:top w:val="single" w:color="000000" w:sz="4" w:space="0"/>
              <w:left w:val="single" w:color="000000" w:sz="4" w:space="0"/>
              <w:bottom w:val="single" w:color="000000" w:sz="4" w:space="0"/>
              <w:right w:val="single" w:color="000000" w:sz="4" w:space="0"/>
            </w:tcBorders>
            <w:noWrap w:val="0"/>
            <w:vAlign w:val="center"/>
          </w:tcPr>
          <w:p w14:paraId="656C1313">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对科室收入明细数据计算生成科室收入大类汇总数据。</w:t>
            </w:r>
          </w:p>
        </w:tc>
      </w:tr>
      <w:tr w14:paraId="3F8B7E29">
        <w:tblPrEx>
          <w:tblCellMar>
            <w:top w:w="0" w:type="dxa"/>
            <w:left w:w="108" w:type="dxa"/>
            <w:bottom w:w="0" w:type="dxa"/>
            <w:right w:w="108" w:type="dxa"/>
          </w:tblCellMar>
        </w:tblPrEx>
        <w:trPr>
          <w:trHeight w:val="500" w:hRule="atLeast"/>
        </w:trPr>
        <w:tc>
          <w:tcPr>
            <w:tcW w:w="661" w:type="pct"/>
            <w:tcBorders>
              <w:top w:val="single" w:color="000000" w:sz="4" w:space="0"/>
              <w:left w:val="single" w:color="000000" w:sz="4" w:space="0"/>
              <w:bottom w:val="single" w:color="000000" w:sz="4" w:space="0"/>
              <w:right w:val="single" w:color="000000" w:sz="4" w:space="0"/>
            </w:tcBorders>
            <w:noWrap/>
            <w:vAlign w:val="center"/>
          </w:tcPr>
          <w:p w14:paraId="4A132707">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5</w:t>
            </w:r>
          </w:p>
        </w:tc>
        <w:tc>
          <w:tcPr>
            <w:tcW w:w="1296" w:type="pct"/>
            <w:tcBorders>
              <w:top w:val="single" w:color="000000" w:sz="4" w:space="0"/>
              <w:left w:val="single" w:color="000000" w:sz="4" w:space="0"/>
              <w:bottom w:val="single" w:color="000000" w:sz="4" w:space="0"/>
              <w:right w:val="single" w:color="000000" w:sz="4" w:space="0"/>
            </w:tcBorders>
            <w:noWrap w:val="0"/>
            <w:vAlign w:val="center"/>
          </w:tcPr>
          <w:p w14:paraId="359D18F7">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科室收入数据采集</w:t>
            </w:r>
          </w:p>
        </w:tc>
        <w:tc>
          <w:tcPr>
            <w:tcW w:w="3042" w:type="pct"/>
            <w:tcBorders>
              <w:top w:val="single" w:color="000000" w:sz="4" w:space="0"/>
              <w:left w:val="single" w:color="000000" w:sz="4" w:space="0"/>
              <w:bottom w:val="single" w:color="000000" w:sz="4" w:space="0"/>
              <w:right w:val="single" w:color="000000" w:sz="4" w:space="0"/>
            </w:tcBorders>
            <w:noWrap w:val="0"/>
            <w:vAlign w:val="center"/>
          </w:tcPr>
          <w:p w14:paraId="28E55D0D">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支持科室收入数据直接录入、EXCEL导入，以及从其他系统接口自动采集数据等多种方式，并可以按多种条件查询，删除、导出、打印等功能。</w:t>
            </w:r>
          </w:p>
        </w:tc>
      </w:tr>
      <w:tr w14:paraId="794EBF5B">
        <w:tblPrEx>
          <w:tblCellMar>
            <w:top w:w="0" w:type="dxa"/>
            <w:left w:w="108" w:type="dxa"/>
            <w:bottom w:w="0" w:type="dxa"/>
            <w:right w:w="108" w:type="dxa"/>
          </w:tblCellMar>
        </w:tblPrEx>
        <w:trPr>
          <w:trHeight w:val="500" w:hRule="atLeast"/>
        </w:trPr>
        <w:tc>
          <w:tcPr>
            <w:tcW w:w="661" w:type="pct"/>
            <w:tcBorders>
              <w:top w:val="single" w:color="000000" w:sz="4" w:space="0"/>
              <w:left w:val="single" w:color="000000" w:sz="4" w:space="0"/>
              <w:bottom w:val="single" w:color="000000" w:sz="4" w:space="0"/>
              <w:right w:val="single" w:color="000000" w:sz="4" w:space="0"/>
            </w:tcBorders>
            <w:noWrap/>
            <w:vAlign w:val="center"/>
          </w:tcPr>
          <w:p w14:paraId="00673B35">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6</w:t>
            </w:r>
          </w:p>
        </w:tc>
        <w:tc>
          <w:tcPr>
            <w:tcW w:w="1296" w:type="pct"/>
            <w:tcBorders>
              <w:top w:val="single" w:color="000000" w:sz="4" w:space="0"/>
              <w:left w:val="single" w:color="000000" w:sz="4" w:space="0"/>
              <w:bottom w:val="single" w:color="000000" w:sz="4" w:space="0"/>
              <w:right w:val="single" w:color="000000" w:sz="4" w:space="0"/>
            </w:tcBorders>
            <w:noWrap w:val="0"/>
            <w:vAlign w:val="center"/>
          </w:tcPr>
          <w:p w14:paraId="15C3453F">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科室收入效益计算</w:t>
            </w:r>
          </w:p>
        </w:tc>
        <w:tc>
          <w:tcPr>
            <w:tcW w:w="3042" w:type="pct"/>
            <w:tcBorders>
              <w:top w:val="single" w:color="000000" w:sz="4" w:space="0"/>
              <w:left w:val="single" w:color="000000" w:sz="4" w:space="0"/>
              <w:bottom w:val="single" w:color="000000" w:sz="4" w:space="0"/>
              <w:right w:val="single" w:color="000000" w:sz="4" w:space="0"/>
            </w:tcBorders>
            <w:noWrap w:val="0"/>
            <w:vAlign w:val="center"/>
          </w:tcPr>
          <w:p w14:paraId="3289271B">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对开单、执行科室收入以“收入配比成本”原则进行归集汇总、计算与分摊转移，并形成计算步骤过程日志文件。</w:t>
            </w:r>
          </w:p>
        </w:tc>
      </w:tr>
      <w:tr w14:paraId="0B93445C">
        <w:tblPrEx>
          <w:tblCellMar>
            <w:top w:w="0" w:type="dxa"/>
            <w:left w:w="108" w:type="dxa"/>
            <w:bottom w:w="0" w:type="dxa"/>
            <w:right w:w="108" w:type="dxa"/>
          </w:tblCellMar>
        </w:tblPrEx>
        <w:trPr>
          <w:trHeight w:val="500" w:hRule="atLeast"/>
        </w:trPr>
        <w:tc>
          <w:tcPr>
            <w:tcW w:w="661" w:type="pct"/>
            <w:tcBorders>
              <w:top w:val="single" w:color="000000" w:sz="4" w:space="0"/>
              <w:left w:val="single" w:color="000000" w:sz="4" w:space="0"/>
              <w:bottom w:val="single" w:color="000000" w:sz="4" w:space="0"/>
              <w:right w:val="single" w:color="000000" w:sz="4" w:space="0"/>
            </w:tcBorders>
            <w:noWrap/>
            <w:vAlign w:val="center"/>
          </w:tcPr>
          <w:p w14:paraId="4E4DFAE9">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7</w:t>
            </w:r>
          </w:p>
        </w:tc>
        <w:tc>
          <w:tcPr>
            <w:tcW w:w="1296" w:type="pct"/>
            <w:tcBorders>
              <w:top w:val="single" w:color="000000" w:sz="4" w:space="0"/>
              <w:left w:val="single" w:color="000000" w:sz="4" w:space="0"/>
              <w:bottom w:val="single" w:color="000000" w:sz="4" w:space="0"/>
              <w:right w:val="single" w:color="000000" w:sz="4" w:space="0"/>
            </w:tcBorders>
            <w:noWrap w:val="0"/>
            <w:vAlign w:val="center"/>
          </w:tcPr>
          <w:p w14:paraId="38518284">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成本与收入数据计算</w:t>
            </w:r>
          </w:p>
        </w:tc>
        <w:tc>
          <w:tcPr>
            <w:tcW w:w="3042" w:type="pct"/>
            <w:tcBorders>
              <w:top w:val="single" w:color="000000" w:sz="4" w:space="0"/>
              <w:left w:val="single" w:color="000000" w:sz="4" w:space="0"/>
              <w:bottom w:val="single" w:color="000000" w:sz="4" w:space="0"/>
              <w:right w:val="single" w:color="000000" w:sz="4" w:space="0"/>
            </w:tcBorders>
            <w:noWrap w:val="0"/>
            <w:vAlign w:val="center"/>
          </w:tcPr>
          <w:p w14:paraId="11499A59">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通过全费归集费用分摊方案、科室间接成本分摊方案，结合科室信息数据，进行原始成本、直接成本、间接成本进行归集汇总、计算与分摊；对开单、执行科室收入以“收入配比成本”原则进行归集汇总、计算与分摊转移，并形成计算步骤过程日志文件。</w:t>
            </w:r>
          </w:p>
        </w:tc>
      </w:tr>
      <w:tr w14:paraId="5DFF6997">
        <w:tblPrEx>
          <w:tblCellMar>
            <w:top w:w="0" w:type="dxa"/>
            <w:left w:w="108" w:type="dxa"/>
            <w:bottom w:w="0" w:type="dxa"/>
            <w:right w:w="108" w:type="dxa"/>
          </w:tblCellMar>
        </w:tblPrEx>
        <w:trPr>
          <w:trHeight w:val="500" w:hRule="atLeast"/>
        </w:trPr>
        <w:tc>
          <w:tcPr>
            <w:tcW w:w="661" w:type="pct"/>
            <w:tcBorders>
              <w:top w:val="single" w:color="000000" w:sz="4" w:space="0"/>
              <w:left w:val="single" w:color="000000" w:sz="4" w:space="0"/>
              <w:bottom w:val="single" w:color="000000" w:sz="4" w:space="0"/>
              <w:right w:val="single" w:color="000000" w:sz="4" w:space="0"/>
            </w:tcBorders>
            <w:noWrap/>
            <w:vAlign w:val="center"/>
          </w:tcPr>
          <w:p w14:paraId="47517BE6">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8</w:t>
            </w:r>
          </w:p>
        </w:tc>
        <w:tc>
          <w:tcPr>
            <w:tcW w:w="1296" w:type="pct"/>
            <w:tcBorders>
              <w:top w:val="single" w:color="000000" w:sz="4" w:space="0"/>
              <w:left w:val="single" w:color="000000" w:sz="4" w:space="0"/>
              <w:bottom w:val="single" w:color="000000" w:sz="4" w:space="0"/>
              <w:right w:val="single" w:color="000000" w:sz="4" w:space="0"/>
            </w:tcBorders>
            <w:noWrap w:val="0"/>
            <w:vAlign w:val="center"/>
          </w:tcPr>
          <w:p w14:paraId="687BF378">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成本与收入数据检查</w:t>
            </w:r>
          </w:p>
        </w:tc>
        <w:tc>
          <w:tcPr>
            <w:tcW w:w="3042" w:type="pct"/>
            <w:tcBorders>
              <w:top w:val="single" w:color="000000" w:sz="4" w:space="0"/>
              <w:left w:val="single" w:color="000000" w:sz="4" w:space="0"/>
              <w:bottom w:val="single" w:color="000000" w:sz="4" w:space="0"/>
              <w:right w:val="single" w:color="000000" w:sz="4" w:space="0"/>
            </w:tcBorders>
            <w:noWrap w:val="0"/>
            <w:vAlign w:val="center"/>
          </w:tcPr>
          <w:p w14:paraId="74BBADD0">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对科室原始成本、直接成本、间接成本、移转成本、全成本的计算过程数据查看校验；对开单、执行科室全收全支、比例分配的收入数据查看校验。</w:t>
            </w:r>
          </w:p>
        </w:tc>
      </w:tr>
      <w:tr w14:paraId="39A08E8D">
        <w:tblPrEx>
          <w:tblCellMar>
            <w:top w:w="0" w:type="dxa"/>
            <w:left w:w="108" w:type="dxa"/>
            <w:bottom w:w="0" w:type="dxa"/>
            <w:right w:w="108" w:type="dxa"/>
          </w:tblCellMar>
        </w:tblPrEx>
        <w:trPr>
          <w:trHeight w:val="500" w:hRule="atLeast"/>
        </w:trPr>
        <w:tc>
          <w:tcPr>
            <w:tcW w:w="661" w:type="pct"/>
            <w:tcBorders>
              <w:top w:val="single" w:color="000000" w:sz="4" w:space="0"/>
              <w:left w:val="single" w:color="000000" w:sz="4" w:space="0"/>
              <w:bottom w:val="single" w:color="000000" w:sz="4" w:space="0"/>
              <w:right w:val="single" w:color="000000" w:sz="4" w:space="0"/>
            </w:tcBorders>
            <w:noWrap/>
            <w:vAlign w:val="center"/>
          </w:tcPr>
          <w:p w14:paraId="17F78741">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9</w:t>
            </w:r>
          </w:p>
        </w:tc>
        <w:tc>
          <w:tcPr>
            <w:tcW w:w="1296" w:type="pct"/>
            <w:tcBorders>
              <w:top w:val="single" w:color="000000" w:sz="4" w:space="0"/>
              <w:left w:val="single" w:color="000000" w:sz="4" w:space="0"/>
              <w:bottom w:val="single" w:color="000000" w:sz="4" w:space="0"/>
              <w:right w:val="single" w:color="000000" w:sz="4" w:space="0"/>
            </w:tcBorders>
            <w:noWrap w:val="0"/>
            <w:vAlign w:val="center"/>
          </w:tcPr>
          <w:p w14:paraId="436257B6">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科室收入汇总表</w:t>
            </w:r>
          </w:p>
        </w:tc>
        <w:tc>
          <w:tcPr>
            <w:tcW w:w="3042" w:type="pct"/>
            <w:tcBorders>
              <w:top w:val="single" w:color="000000" w:sz="4" w:space="0"/>
              <w:left w:val="single" w:color="000000" w:sz="4" w:space="0"/>
              <w:bottom w:val="single" w:color="000000" w:sz="4" w:space="0"/>
              <w:right w:val="single" w:color="000000" w:sz="4" w:space="0"/>
            </w:tcBorders>
            <w:noWrap w:val="0"/>
            <w:vAlign w:val="center"/>
          </w:tcPr>
          <w:p w14:paraId="6E31023E">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科室收入汇总数据按月、季、年期间进行统计，支持导出、打印、图表等功能。</w:t>
            </w:r>
          </w:p>
        </w:tc>
      </w:tr>
      <w:tr w14:paraId="30E13428">
        <w:tblPrEx>
          <w:tblCellMar>
            <w:top w:w="0" w:type="dxa"/>
            <w:left w:w="108" w:type="dxa"/>
            <w:bottom w:w="0" w:type="dxa"/>
            <w:right w:w="108" w:type="dxa"/>
          </w:tblCellMar>
        </w:tblPrEx>
        <w:trPr>
          <w:trHeight w:val="500" w:hRule="atLeast"/>
        </w:trPr>
        <w:tc>
          <w:tcPr>
            <w:tcW w:w="661" w:type="pct"/>
            <w:tcBorders>
              <w:top w:val="single" w:color="000000" w:sz="4" w:space="0"/>
              <w:left w:val="single" w:color="000000" w:sz="4" w:space="0"/>
              <w:bottom w:val="single" w:color="000000" w:sz="4" w:space="0"/>
              <w:right w:val="single" w:color="000000" w:sz="4" w:space="0"/>
            </w:tcBorders>
            <w:noWrap/>
            <w:vAlign w:val="center"/>
          </w:tcPr>
          <w:p w14:paraId="2F3072DC">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10</w:t>
            </w:r>
          </w:p>
        </w:tc>
        <w:tc>
          <w:tcPr>
            <w:tcW w:w="1296" w:type="pct"/>
            <w:tcBorders>
              <w:top w:val="single" w:color="000000" w:sz="4" w:space="0"/>
              <w:left w:val="single" w:color="000000" w:sz="4" w:space="0"/>
              <w:bottom w:val="single" w:color="000000" w:sz="4" w:space="0"/>
              <w:right w:val="single" w:color="000000" w:sz="4" w:space="0"/>
            </w:tcBorders>
            <w:noWrap w:val="0"/>
            <w:vAlign w:val="center"/>
          </w:tcPr>
          <w:p w14:paraId="0AA209ED">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科室效益汇总表</w:t>
            </w:r>
          </w:p>
        </w:tc>
        <w:tc>
          <w:tcPr>
            <w:tcW w:w="3042" w:type="pct"/>
            <w:tcBorders>
              <w:top w:val="single" w:color="000000" w:sz="4" w:space="0"/>
              <w:left w:val="single" w:color="000000" w:sz="4" w:space="0"/>
              <w:bottom w:val="single" w:color="000000" w:sz="4" w:space="0"/>
              <w:right w:val="single" w:color="000000" w:sz="4" w:space="0"/>
            </w:tcBorders>
            <w:noWrap w:val="0"/>
            <w:vAlign w:val="center"/>
          </w:tcPr>
          <w:p w14:paraId="31E773F5">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科室效益汇总数据按月、季、年期间进行统计，支持导出、打印、图表等功能。</w:t>
            </w:r>
          </w:p>
        </w:tc>
      </w:tr>
      <w:tr w14:paraId="48E805AE">
        <w:tblPrEx>
          <w:tblCellMar>
            <w:top w:w="0" w:type="dxa"/>
            <w:left w:w="108" w:type="dxa"/>
            <w:bottom w:w="0" w:type="dxa"/>
            <w:right w:w="108" w:type="dxa"/>
          </w:tblCellMar>
        </w:tblPrEx>
        <w:trPr>
          <w:trHeight w:val="500" w:hRule="atLeast"/>
        </w:trPr>
        <w:tc>
          <w:tcPr>
            <w:tcW w:w="661" w:type="pct"/>
            <w:tcBorders>
              <w:top w:val="single" w:color="000000" w:sz="4" w:space="0"/>
              <w:left w:val="single" w:color="000000" w:sz="4" w:space="0"/>
              <w:bottom w:val="single" w:color="000000" w:sz="4" w:space="0"/>
              <w:right w:val="single" w:color="000000" w:sz="4" w:space="0"/>
            </w:tcBorders>
            <w:noWrap/>
            <w:vAlign w:val="center"/>
          </w:tcPr>
          <w:p w14:paraId="7779E9EB">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11</w:t>
            </w:r>
          </w:p>
        </w:tc>
        <w:tc>
          <w:tcPr>
            <w:tcW w:w="1296" w:type="pct"/>
            <w:tcBorders>
              <w:top w:val="single" w:color="000000" w:sz="4" w:space="0"/>
              <w:left w:val="single" w:color="000000" w:sz="4" w:space="0"/>
              <w:bottom w:val="single" w:color="000000" w:sz="4" w:space="0"/>
              <w:right w:val="single" w:color="000000" w:sz="4" w:space="0"/>
            </w:tcBorders>
            <w:noWrap w:val="0"/>
            <w:vAlign w:val="center"/>
          </w:tcPr>
          <w:p w14:paraId="724AB105">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科室效益明细表</w:t>
            </w:r>
          </w:p>
        </w:tc>
        <w:tc>
          <w:tcPr>
            <w:tcW w:w="3042" w:type="pct"/>
            <w:tcBorders>
              <w:top w:val="single" w:color="000000" w:sz="4" w:space="0"/>
              <w:left w:val="single" w:color="000000" w:sz="4" w:space="0"/>
              <w:bottom w:val="single" w:color="000000" w:sz="4" w:space="0"/>
              <w:right w:val="single" w:color="000000" w:sz="4" w:space="0"/>
            </w:tcBorders>
            <w:noWrap w:val="0"/>
            <w:vAlign w:val="center"/>
          </w:tcPr>
          <w:p w14:paraId="19CD11E8">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科室效益明细数据按月、季、年期间进行统计，支持导出、打印、图表等功能。</w:t>
            </w:r>
          </w:p>
        </w:tc>
      </w:tr>
      <w:tr w14:paraId="2067DC3D">
        <w:tblPrEx>
          <w:tblCellMar>
            <w:top w:w="0" w:type="dxa"/>
            <w:left w:w="108" w:type="dxa"/>
            <w:bottom w:w="0" w:type="dxa"/>
            <w:right w:w="108" w:type="dxa"/>
          </w:tblCellMar>
        </w:tblPrEx>
        <w:trPr>
          <w:trHeight w:val="500" w:hRule="atLeast"/>
        </w:trPr>
        <w:tc>
          <w:tcPr>
            <w:tcW w:w="661" w:type="pct"/>
            <w:tcBorders>
              <w:top w:val="single" w:color="000000" w:sz="4" w:space="0"/>
              <w:left w:val="single" w:color="000000" w:sz="4" w:space="0"/>
              <w:bottom w:val="single" w:color="000000" w:sz="4" w:space="0"/>
              <w:right w:val="single" w:color="000000" w:sz="4" w:space="0"/>
            </w:tcBorders>
            <w:noWrap/>
            <w:vAlign w:val="center"/>
          </w:tcPr>
          <w:p w14:paraId="2B22AC65">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12</w:t>
            </w:r>
          </w:p>
        </w:tc>
        <w:tc>
          <w:tcPr>
            <w:tcW w:w="1296" w:type="pct"/>
            <w:tcBorders>
              <w:top w:val="single" w:color="000000" w:sz="4" w:space="0"/>
              <w:left w:val="single" w:color="000000" w:sz="4" w:space="0"/>
              <w:bottom w:val="single" w:color="000000" w:sz="4" w:space="0"/>
              <w:right w:val="single" w:color="000000" w:sz="4" w:space="0"/>
            </w:tcBorders>
            <w:noWrap w:val="0"/>
            <w:vAlign w:val="center"/>
          </w:tcPr>
          <w:p w14:paraId="56A363AB">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数据采集与核算状态</w:t>
            </w:r>
          </w:p>
        </w:tc>
        <w:tc>
          <w:tcPr>
            <w:tcW w:w="3042" w:type="pct"/>
            <w:tcBorders>
              <w:top w:val="single" w:color="000000" w:sz="4" w:space="0"/>
              <w:left w:val="single" w:color="000000" w:sz="4" w:space="0"/>
              <w:bottom w:val="single" w:color="000000" w:sz="4" w:space="0"/>
              <w:right w:val="single" w:color="000000" w:sz="4" w:space="0"/>
            </w:tcBorders>
            <w:noWrap w:val="0"/>
            <w:vAlign w:val="center"/>
          </w:tcPr>
          <w:p w14:paraId="029D8804">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成本、收入及信息数据采集与计算状态查看编辑。</w:t>
            </w:r>
          </w:p>
        </w:tc>
      </w:tr>
      <w:tr w14:paraId="6A7581E4">
        <w:tblPrEx>
          <w:tblCellMar>
            <w:top w:w="0" w:type="dxa"/>
            <w:left w:w="108" w:type="dxa"/>
            <w:bottom w:w="0" w:type="dxa"/>
            <w:right w:w="108" w:type="dxa"/>
          </w:tblCellMar>
        </w:tblPrEx>
        <w:trPr>
          <w:trHeight w:val="500" w:hRule="atLeast"/>
        </w:trPr>
        <w:tc>
          <w:tcPr>
            <w:tcW w:w="661" w:type="pct"/>
            <w:tcBorders>
              <w:top w:val="single" w:color="000000" w:sz="4" w:space="0"/>
              <w:left w:val="single" w:color="000000" w:sz="4" w:space="0"/>
              <w:bottom w:val="single" w:color="000000" w:sz="4" w:space="0"/>
              <w:right w:val="single" w:color="000000" w:sz="4" w:space="0"/>
            </w:tcBorders>
            <w:noWrap/>
            <w:vAlign w:val="center"/>
          </w:tcPr>
          <w:p w14:paraId="54532C2F">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13</w:t>
            </w:r>
          </w:p>
        </w:tc>
        <w:tc>
          <w:tcPr>
            <w:tcW w:w="1296" w:type="pct"/>
            <w:tcBorders>
              <w:top w:val="single" w:color="000000" w:sz="4" w:space="0"/>
              <w:left w:val="single" w:color="000000" w:sz="4" w:space="0"/>
              <w:bottom w:val="single" w:color="000000" w:sz="4" w:space="0"/>
              <w:right w:val="single" w:color="000000" w:sz="4" w:space="0"/>
            </w:tcBorders>
            <w:noWrap w:val="0"/>
            <w:vAlign w:val="center"/>
          </w:tcPr>
          <w:p w14:paraId="12649677">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科室数据上报</w:t>
            </w:r>
          </w:p>
        </w:tc>
        <w:tc>
          <w:tcPr>
            <w:tcW w:w="3042" w:type="pct"/>
            <w:tcBorders>
              <w:top w:val="single" w:color="000000" w:sz="4" w:space="0"/>
              <w:left w:val="single" w:color="000000" w:sz="4" w:space="0"/>
              <w:bottom w:val="single" w:color="000000" w:sz="4" w:space="0"/>
              <w:right w:val="single" w:color="000000" w:sz="4" w:space="0"/>
            </w:tcBorders>
            <w:noWrap w:val="0"/>
            <w:vAlign w:val="center"/>
          </w:tcPr>
          <w:p w14:paraId="5DCFA966">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通过科室管理系统进行科室数据上报。</w:t>
            </w:r>
          </w:p>
        </w:tc>
      </w:tr>
      <w:tr w14:paraId="52C032DD">
        <w:tblPrEx>
          <w:tblCellMar>
            <w:top w:w="0" w:type="dxa"/>
            <w:left w:w="108" w:type="dxa"/>
            <w:bottom w:w="0" w:type="dxa"/>
            <w:right w:w="108" w:type="dxa"/>
          </w:tblCellMar>
        </w:tblPrEx>
        <w:trPr>
          <w:trHeight w:val="500" w:hRule="atLeast"/>
        </w:trPr>
        <w:tc>
          <w:tcPr>
            <w:tcW w:w="661" w:type="pct"/>
            <w:tcBorders>
              <w:top w:val="single" w:color="000000" w:sz="4" w:space="0"/>
              <w:left w:val="single" w:color="000000" w:sz="4" w:space="0"/>
              <w:bottom w:val="single" w:color="000000" w:sz="4" w:space="0"/>
              <w:right w:val="single" w:color="000000" w:sz="4" w:space="0"/>
            </w:tcBorders>
            <w:noWrap/>
            <w:vAlign w:val="center"/>
          </w:tcPr>
          <w:p w14:paraId="03D349BA">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14</w:t>
            </w:r>
          </w:p>
        </w:tc>
        <w:tc>
          <w:tcPr>
            <w:tcW w:w="1296" w:type="pct"/>
            <w:tcBorders>
              <w:top w:val="single" w:color="000000" w:sz="4" w:space="0"/>
              <w:left w:val="single" w:color="000000" w:sz="4" w:space="0"/>
              <w:bottom w:val="single" w:color="000000" w:sz="4" w:space="0"/>
              <w:right w:val="single" w:color="000000" w:sz="4" w:space="0"/>
            </w:tcBorders>
            <w:noWrap w:val="0"/>
            <w:vAlign w:val="center"/>
          </w:tcPr>
          <w:p w14:paraId="0CB845E5">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院科全成本与效益核算国家指导报表</w:t>
            </w:r>
          </w:p>
        </w:tc>
        <w:tc>
          <w:tcPr>
            <w:tcW w:w="3042" w:type="pct"/>
            <w:tcBorders>
              <w:top w:val="single" w:color="000000" w:sz="4" w:space="0"/>
              <w:left w:val="single" w:color="000000" w:sz="4" w:space="0"/>
              <w:bottom w:val="single" w:color="000000" w:sz="4" w:space="0"/>
              <w:right w:val="single" w:color="000000" w:sz="4" w:space="0"/>
            </w:tcBorders>
            <w:noWrap w:val="0"/>
            <w:vAlign w:val="center"/>
          </w:tcPr>
          <w:p w14:paraId="793C02C0">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w:t>
            </w:r>
            <w:r>
              <w:rPr>
                <w:rFonts w:hint="eastAsia" w:ascii="宋体" w:hAnsi="宋体" w:eastAsia="宋体" w:cs="宋体"/>
                <w:kern w:val="0"/>
                <w:sz w:val="28"/>
                <w:szCs w:val="28"/>
              </w:rPr>
              <w:t>支持院科全成本与效益核算国家指导报表。包括但不限于医院科室直接成本表（医疗成本）、医院科室直接成本表（医疗全成本和医院全成本）、医院科室成本分摊汇总表；诊次成本报表：医院诊次成本构成表、医院科室诊次成本表；床日成本报表：医院床日成本构成表、医院科室床日成本表。要求提供截图证明并加盖原厂公章或投标专用章。</w:t>
            </w:r>
          </w:p>
        </w:tc>
      </w:tr>
      <w:tr w14:paraId="7BA1FFAB">
        <w:tblPrEx>
          <w:tblCellMar>
            <w:top w:w="0" w:type="dxa"/>
            <w:left w:w="108" w:type="dxa"/>
            <w:bottom w:w="0" w:type="dxa"/>
            <w:right w:w="108" w:type="dxa"/>
          </w:tblCellMar>
        </w:tblPrEx>
        <w:trPr>
          <w:trHeight w:val="500" w:hRule="atLeast"/>
        </w:trPr>
        <w:tc>
          <w:tcPr>
            <w:tcW w:w="5000" w:type="pct"/>
            <w:gridSpan w:val="3"/>
            <w:tcBorders>
              <w:top w:val="single" w:color="000000" w:sz="4" w:space="0"/>
              <w:left w:val="single" w:color="000000" w:sz="4" w:space="0"/>
              <w:bottom w:val="single" w:color="000000" w:sz="4" w:space="0"/>
              <w:right w:val="single" w:color="000000" w:sz="4" w:space="0"/>
            </w:tcBorders>
            <w:noWrap/>
            <w:vAlign w:val="center"/>
          </w:tcPr>
          <w:p w14:paraId="786EA66A">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五</w:t>
            </w: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rPr>
              <w:t>通用接口管理</w:t>
            </w:r>
          </w:p>
        </w:tc>
      </w:tr>
      <w:tr w14:paraId="0F2367D0">
        <w:tblPrEx>
          <w:tblCellMar>
            <w:top w:w="0" w:type="dxa"/>
            <w:left w:w="108" w:type="dxa"/>
            <w:bottom w:w="0" w:type="dxa"/>
            <w:right w:w="108" w:type="dxa"/>
          </w:tblCellMar>
        </w:tblPrEx>
        <w:trPr>
          <w:trHeight w:val="500" w:hRule="atLeast"/>
        </w:trPr>
        <w:tc>
          <w:tcPr>
            <w:tcW w:w="661" w:type="pct"/>
            <w:tcBorders>
              <w:top w:val="single" w:color="000000" w:sz="4" w:space="0"/>
              <w:left w:val="single" w:color="000000" w:sz="4" w:space="0"/>
              <w:bottom w:val="single" w:color="000000" w:sz="4" w:space="0"/>
              <w:right w:val="single" w:color="000000" w:sz="4" w:space="0"/>
            </w:tcBorders>
            <w:noWrap/>
            <w:vAlign w:val="center"/>
          </w:tcPr>
          <w:p w14:paraId="69DF2777">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w:t>
            </w:r>
          </w:p>
        </w:tc>
        <w:tc>
          <w:tcPr>
            <w:tcW w:w="1296" w:type="pct"/>
            <w:tcBorders>
              <w:top w:val="single" w:color="000000" w:sz="4" w:space="0"/>
              <w:left w:val="single" w:color="000000" w:sz="4" w:space="0"/>
              <w:bottom w:val="single" w:color="000000" w:sz="4" w:space="0"/>
              <w:right w:val="single" w:color="000000" w:sz="4" w:space="0"/>
            </w:tcBorders>
            <w:noWrap w:val="0"/>
            <w:vAlign w:val="center"/>
          </w:tcPr>
          <w:p w14:paraId="39459891">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接口代码转换设置</w:t>
            </w:r>
          </w:p>
        </w:tc>
        <w:tc>
          <w:tcPr>
            <w:tcW w:w="3042" w:type="pct"/>
            <w:tcBorders>
              <w:top w:val="single" w:color="000000" w:sz="4" w:space="0"/>
              <w:left w:val="single" w:color="000000" w:sz="4" w:space="0"/>
              <w:bottom w:val="single" w:color="000000" w:sz="4" w:space="0"/>
              <w:right w:val="single" w:color="000000" w:sz="4" w:space="0"/>
            </w:tcBorders>
            <w:noWrap w:val="0"/>
            <w:vAlign w:val="center"/>
          </w:tcPr>
          <w:p w14:paraId="3275DF02">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科室体系、成本项目、收入项目、信息项目进行一对一或一对多进行接口转换对照。</w:t>
            </w:r>
          </w:p>
        </w:tc>
      </w:tr>
      <w:tr w14:paraId="765FF064">
        <w:tblPrEx>
          <w:tblCellMar>
            <w:top w:w="0" w:type="dxa"/>
            <w:left w:w="108" w:type="dxa"/>
            <w:bottom w:w="0" w:type="dxa"/>
            <w:right w:w="108" w:type="dxa"/>
          </w:tblCellMar>
        </w:tblPrEx>
        <w:trPr>
          <w:trHeight w:val="500" w:hRule="atLeast"/>
        </w:trPr>
        <w:tc>
          <w:tcPr>
            <w:tcW w:w="661" w:type="pct"/>
            <w:tcBorders>
              <w:top w:val="single" w:color="000000" w:sz="4" w:space="0"/>
              <w:left w:val="single" w:color="000000" w:sz="4" w:space="0"/>
              <w:bottom w:val="single" w:color="000000" w:sz="4" w:space="0"/>
              <w:right w:val="single" w:color="000000" w:sz="4" w:space="0"/>
            </w:tcBorders>
            <w:noWrap/>
            <w:vAlign w:val="center"/>
          </w:tcPr>
          <w:p w14:paraId="50AA2162">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2</w:t>
            </w:r>
          </w:p>
        </w:tc>
        <w:tc>
          <w:tcPr>
            <w:tcW w:w="1296" w:type="pct"/>
            <w:tcBorders>
              <w:top w:val="single" w:color="000000" w:sz="4" w:space="0"/>
              <w:left w:val="single" w:color="000000" w:sz="4" w:space="0"/>
              <w:bottom w:val="single" w:color="000000" w:sz="4" w:space="0"/>
              <w:right w:val="single" w:color="000000" w:sz="4" w:space="0"/>
            </w:tcBorders>
            <w:noWrap w:val="0"/>
            <w:vAlign w:val="center"/>
          </w:tcPr>
          <w:p w14:paraId="7C130F69">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财务系统数据接口</w:t>
            </w:r>
          </w:p>
        </w:tc>
        <w:tc>
          <w:tcPr>
            <w:tcW w:w="3042" w:type="pct"/>
            <w:tcBorders>
              <w:top w:val="single" w:color="000000" w:sz="4" w:space="0"/>
              <w:left w:val="single" w:color="000000" w:sz="4" w:space="0"/>
              <w:bottom w:val="single" w:color="000000" w:sz="4" w:space="0"/>
              <w:right w:val="single" w:color="000000" w:sz="4" w:space="0"/>
            </w:tcBorders>
            <w:noWrap w:val="0"/>
            <w:vAlign w:val="center"/>
          </w:tcPr>
          <w:p w14:paraId="7EBD8476">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财务系统数据接口采集方案配置及采集任务定义。</w:t>
            </w:r>
          </w:p>
        </w:tc>
      </w:tr>
      <w:tr w14:paraId="5F354AEF">
        <w:tblPrEx>
          <w:tblCellMar>
            <w:top w:w="0" w:type="dxa"/>
            <w:left w:w="108" w:type="dxa"/>
            <w:bottom w:w="0" w:type="dxa"/>
            <w:right w:w="108" w:type="dxa"/>
          </w:tblCellMar>
        </w:tblPrEx>
        <w:trPr>
          <w:trHeight w:val="500" w:hRule="atLeast"/>
        </w:trPr>
        <w:tc>
          <w:tcPr>
            <w:tcW w:w="661" w:type="pct"/>
            <w:tcBorders>
              <w:top w:val="single" w:color="000000" w:sz="4" w:space="0"/>
              <w:left w:val="single" w:color="000000" w:sz="4" w:space="0"/>
              <w:bottom w:val="single" w:color="000000" w:sz="4" w:space="0"/>
              <w:right w:val="single" w:color="000000" w:sz="4" w:space="0"/>
            </w:tcBorders>
            <w:noWrap/>
            <w:vAlign w:val="center"/>
          </w:tcPr>
          <w:p w14:paraId="4E6B76AF">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3</w:t>
            </w:r>
          </w:p>
        </w:tc>
        <w:tc>
          <w:tcPr>
            <w:tcW w:w="1296" w:type="pct"/>
            <w:tcBorders>
              <w:top w:val="single" w:color="000000" w:sz="4" w:space="0"/>
              <w:left w:val="single" w:color="000000" w:sz="4" w:space="0"/>
              <w:bottom w:val="single" w:color="000000" w:sz="4" w:space="0"/>
              <w:right w:val="single" w:color="000000" w:sz="4" w:space="0"/>
            </w:tcBorders>
            <w:noWrap w:val="0"/>
            <w:vAlign w:val="center"/>
          </w:tcPr>
          <w:p w14:paraId="46586CE3">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总务材料数据接口</w:t>
            </w:r>
          </w:p>
        </w:tc>
        <w:tc>
          <w:tcPr>
            <w:tcW w:w="3042" w:type="pct"/>
            <w:tcBorders>
              <w:top w:val="single" w:color="000000" w:sz="4" w:space="0"/>
              <w:left w:val="single" w:color="000000" w:sz="4" w:space="0"/>
              <w:bottom w:val="single" w:color="000000" w:sz="4" w:space="0"/>
              <w:right w:val="single" w:color="000000" w:sz="4" w:space="0"/>
            </w:tcBorders>
            <w:noWrap w:val="0"/>
            <w:vAlign w:val="center"/>
          </w:tcPr>
          <w:p w14:paraId="763ED270">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总务材料数据接口采集方案配置及采集任务定义。</w:t>
            </w:r>
          </w:p>
        </w:tc>
      </w:tr>
      <w:tr w14:paraId="26AC2C1C">
        <w:tblPrEx>
          <w:tblCellMar>
            <w:top w:w="0" w:type="dxa"/>
            <w:left w:w="108" w:type="dxa"/>
            <w:bottom w:w="0" w:type="dxa"/>
            <w:right w:w="108" w:type="dxa"/>
          </w:tblCellMar>
        </w:tblPrEx>
        <w:trPr>
          <w:trHeight w:val="500" w:hRule="atLeast"/>
        </w:trPr>
        <w:tc>
          <w:tcPr>
            <w:tcW w:w="661" w:type="pct"/>
            <w:tcBorders>
              <w:top w:val="single" w:color="000000" w:sz="4" w:space="0"/>
              <w:left w:val="single" w:color="000000" w:sz="4" w:space="0"/>
              <w:bottom w:val="single" w:color="000000" w:sz="4" w:space="0"/>
              <w:right w:val="single" w:color="000000" w:sz="4" w:space="0"/>
            </w:tcBorders>
            <w:noWrap/>
            <w:vAlign w:val="center"/>
          </w:tcPr>
          <w:p w14:paraId="0F4E3C23">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4</w:t>
            </w:r>
          </w:p>
        </w:tc>
        <w:tc>
          <w:tcPr>
            <w:tcW w:w="1296" w:type="pct"/>
            <w:tcBorders>
              <w:top w:val="single" w:color="000000" w:sz="4" w:space="0"/>
              <w:left w:val="single" w:color="000000" w:sz="4" w:space="0"/>
              <w:bottom w:val="single" w:color="000000" w:sz="4" w:space="0"/>
              <w:right w:val="single" w:color="000000" w:sz="4" w:space="0"/>
            </w:tcBorders>
            <w:noWrap w:val="0"/>
            <w:vAlign w:val="center"/>
          </w:tcPr>
          <w:p w14:paraId="0BA4DB8D">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设备折旧数据接口</w:t>
            </w:r>
          </w:p>
        </w:tc>
        <w:tc>
          <w:tcPr>
            <w:tcW w:w="3042" w:type="pct"/>
            <w:tcBorders>
              <w:top w:val="single" w:color="000000" w:sz="4" w:space="0"/>
              <w:left w:val="single" w:color="000000" w:sz="4" w:space="0"/>
              <w:bottom w:val="single" w:color="000000" w:sz="4" w:space="0"/>
              <w:right w:val="single" w:color="000000" w:sz="4" w:space="0"/>
            </w:tcBorders>
            <w:noWrap w:val="0"/>
            <w:vAlign w:val="center"/>
          </w:tcPr>
          <w:p w14:paraId="1EF89503">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设备折旧数据接口采集方案配置及采集任务定义。</w:t>
            </w:r>
          </w:p>
        </w:tc>
      </w:tr>
      <w:tr w14:paraId="0734B2F2">
        <w:tblPrEx>
          <w:tblCellMar>
            <w:top w:w="0" w:type="dxa"/>
            <w:left w:w="108" w:type="dxa"/>
            <w:bottom w:w="0" w:type="dxa"/>
            <w:right w:w="108" w:type="dxa"/>
          </w:tblCellMar>
        </w:tblPrEx>
        <w:trPr>
          <w:trHeight w:val="500" w:hRule="atLeast"/>
        </w:trPr>
        <w:tc>
          <w:tcPr>
            <w:tcW w:w="661" w:type="pct"/>
            <w:tcBorders>
              <w:top w:val="single" w:color="000000" w:sz="4" w:space="0"/>
              <w:left w:val="single" w:color="000000" w:sz="4" w:space="0"/>
              <w:bottom w:val="single" w:color="000000" w:sz="4" w:space="0"/>
              <w:right w:val="single" w:color="000000" w:sz="4" w:space="0"/>
            </w:tcBorders>
            <w:noWrap/>
            <w:vAlign w:val="center"/>
          </w:tcPr>
          <w:p w14:paraId="3D71CA4F">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5</w:t>
            </w:r>
          </w:p>
        </w:tc>
        <w:tc>
          <w:tcPr>
            <w:tcW w:w="1296" w:type="pct"/>
            <w:tcBorders>
              <w:top w:val="single" w:color="000000" w:sz="4" w:space="0"/>
              <w:left w:val="single" w:color="000000" w:sz="4" w:space="0"/>
              <w:bottom w:val="single" w:color="000000" w:sz="4" w:space="0"/>
              <w:right w:val="single" w:color="000000" w:sz="4" w:space="0"/>
            </w:tcBorders>
            <w:noWrap w:val="0"/>
            <w:vAlign w:val="center"/>
          </w:tcPr>
          <w:p w14:paraId="3FA4FF91">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其他系统数据接口</w:t>
            </w:r>
          </w:p>
        </w:tc>
        <w:tc>
          <w:tcPr>
            <w:tcW w:w="3042" w:type="pct"/>
            <w:tcBorders>
              <w:top w:val="single" w:color="000000" w:sz="4" w:space="0"/>
              <w:left w:val="single" w:color="000000" w:sz="4" w:space="0"/>
              <w:bottom w:val="single" w:color="000000" w:sz="4" w:space="0"/>
              <w:right w:val="single" w:color="000000" w:sz="4" w:space="0"/>
            </w:tcBorders>
            <w:noWrap w:val="0"/>
            <w:vAlign w:val="center"/>
          </w:tcPr>
          <w:p w14:paraId="053D1E29">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其他系统数据接口采集方案配置及采集任务定义。</w:t>
            </w:r>
          </w:p>
        </w:tc>
      </w:tr>
      <w:tr w14:paraId="62E60359">
        <w:tblPrEx>
          <w:tblCellMar>
            <w:top w:w="0" w:type="dxa"/>
            <w:left w:w="108" w:type="dxa"/>
            <w:bottom w:w="0" w:type="dxa"/>
            <w:right w:w="108" w:type="dxa"/>
          </w:tblCellMar>
        </w:tblPrEx>
        <w:trPr>
          <w:trHeight w:val="500" w:hRule="atLeast"/>
        </w:trPr>
        <w:tc>
          <w:tcPr>
            <w:tcW w:w="661" w:type="pct"/>
            <w:tcBorders>
              <w:top w:val="single" w:color="000000" w:sz="4" w:space="0"/>
              <w:left w:val="single" w:color="000000" w:sz="4" w:space="0"/>
              <w:bottom w:val="single" w:color="000000" w:sz="4" w:space="0"/>
              <w:right w:val="single" w:color="000000" w:sz="4" w:space="0"/>
            </w:tcBorders>
            <w:noWrap/>
            <w:vAlign w:val="center"/>
          </w:tcPr>
          <w:p w14:paraId="4998D4BE">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6</w:t>
            </w:r>
          </w:p>
        </w:tc>
        <w:tc>
          <w:tcPr>
            <w:tcW w:w="1296" w:type="pct"/>
            <w:tcBorders>
              <w:top w:val="single" w:color="000000" w:sz="4" w:space="0"/>
              <w:left w:val="single" w:color="000000" w:sz="4" w:space="0"/>
              <w:bottom w:val="single" w:color="000000" w:sz="4" w:space="0"/>
              <w:right w:val="single" w:color="000000" w:sz="4" w:space="0"/>
            </w:tcBorders>
            <w:noWrap w:val="0"/>
            <w:vAlign w:val="center"/>
          </w:tcPr>
          <w:p w14:paraId="0443ECEF">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门诊收入数据接口</w:t>
            </w:r>
          </w:p>
        </w:tc>
        <w:tc>
          <w:tcPr>
            <w:tcW w:w="3042" w:type="pct"/>
            <w:tcBorders>
              <w:top w:val="single" w:color="000000" w:sz="4" w:space="0"/>
              <w:left w:val="single" w:color="000000" w:sz="4" w:space="0"/>
              <w:bottom w:val="single" w:color="000000" w:sz="4" w:space="0"/>
              <w:right w:val="single" w:color="000000" w:sz="4" w:space="0"/>
            </w:tcBorders>
            <w:noWrap w:val="0"/>
            <w:vAlign w:val="center"/>
          </w:tcPr>
          <w:p w14:paraId="75613402">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HIS门诊收入数据接口采集方案配置及采集任务定义。</w:t>
            </w:r>
          </w:p>
        </w:tc>
      </w:tr>
      <w:tr w14:paraId="02951FEC">
        <w:tblPrEx>
          <w:tblCellMar>
            <w:top w:w="0" w:type="dxa"/>
            <w:left w:w="108" w:type="dxa"/>
            <w:bottom w:w="0" w:type="dxa"/>
            <w:right w:w="108" w:type="dxa"/>
          </w:tblCellMar>
        </w:tblPrEx>
        <w:trPr>
          <w:trHeight w:val="500" w:hRule="atLeast"/>
        </w:trPr>
        <w:tc>
          <w:tcPr>
            <w:tcW w:w="661" w:type="pct"/>
            <w:tcBorders>
              <w:top w:val="single" w:color="000000" w:sz="4" w:space="0"/>
              <w:left w:val="single" w:color="000000" w:sz="4" w:space="0"/>
              <w:bottom w:val="single" w:color="000000" w:sz="4" w:space="0"/>
              <w:right w:val="single" w:color="000000" w:sz="4" w:space="0"/>
            </w:tcBorders>
            <w:noWrap/>
            <w:vAlign w:val="center"/>
          </w:tcPr>
          <w:p w14:paraId="7E640FF1">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7</w:t>
            </w:r>
          </w:p>
        </w:tc>
        <w:tc>
          <w:tcPr>
            <w:tcW w:w="1296" w:type="pct"/>
            <w:tcBorders>
              <w:top w:val="single" w:color="000000" w:sz="4" w:space="0"/>
              <w:left w:val="single" w:color="000000" w:sz="4" w:space="0"/>
              <w:bottom w:val="single" w:color="000000" w:sz="4" w:space="0"/>
              <w:right w:val="single" w:color="000000" w:sz="4" w:space="0"/>
            </w:tcBorders>
            <w:noWrap w:val="0"/>
            <w:vAlign w:val="center"/>
          </w:tcPr>
          <w:p w14:paraId="2C717E90">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住院收入数据接口</w:t>
            </w:r>
          </w:p>
        </w:tc>
        <w:tc>
          <w:tcPr>
            <w:tcW w:w="3042" w:type="pct"/>
            <w:tcBorders>
              <w:top w:val="single" w:color="000000" w:sz="4" w:space="0"/>
              <w:left w:val="single" w:color="000000" w:sz="4" w:space="0"/>
              <w:bottom w:val="single" w:color="000000" w:sz="4" w:space="0"/>
              <w:right w:val="single" w:color="000000" w:sz="4" w:space="0"/>
            </w:tcBorders>
            <w:noWrap w:val="0"/>
            <w:vAlign w:val="center"/>
          </w:tcPr>
          <w:p w14:paraId="315C56A5">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HIS住院收入数据接口采集方案配置及采集任务定义。</w:t>
            </w:r>
          </w:p>
        </w:tc>
      </w:tr>
      <w:tr w14:paraId="1077954A">
        <w:tblPrEx>
          <w:tblCellMar>
            <w:top w:w="0" w:type="dxa"/>
            <w:left w:w="108" w:type="dxa"/>
            <w:bottom w:w="0" w:type="dxa"/>
            <w:right w:w="108" w:type="dxa"/>
          </w:tblCellMar>
        </w:tblPrEx>
        <w:trPr>
          <w:trHeight w:val="500" w:hRule="atLeast"/>
        </w:trPr>
        <w:tc>
          <w:tcPr>
            <w:tcW w:w="661" w:type="pct"/>
            <w:tcBorders>
              <w:top w:val="single" w:color="000000" w:sz="4" w:space="0"/>
              <w:left w:val="single" w:color="000000" w:sz="4" w:space="0"/>
              <w:bottom w:val="single" w:color="000000" w:sz="4" w:space="0"/>
              <w:right w:val="single" w:color="000000" w:sz="4" w:space="0"/>
            </w:tcBorders>
            <w:noWrap/>
            <w:vAlign w:val="center"/>
          </w:tcPr>
          <w:p w14:paraId="789B3FCE">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8</w:t>
            </w:r>
          </w:p>
        </w:tc>
        <w:tc>
          <w:tcPr>
            <w:tcW w:w="1296" w:type="pct"/>
            <w:tcBorders>
              <w:top w:val="single" w:color="000000" w:sz="4" w:space="0"/>
              <w:left w:val="single" w:color="000000" w:sz="4" w:space="0"/>
              <w:bottom w:val="single" w:color="000000" w:sz="4" w:space="0"/>
              <w:right w:val="single" w:color="000000" w:sz="4" w:space="0"/>
            </w:tcBorders>
            <w:noWrap w:val="0"/>
            <w:vAlign w:val="center"/>
          </w:tcPr>
          <w:p w14:paraId="2B36E543">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HIS系统数据接口</w:t>
            </w:r>
          </w:p>
        </w:tc>
        <w:tc>
          <w:tcPr>
            <w:tcW w:w="3042" w:type="pct"/>
            <w:tcBorders>
              <w:top w:val="single" w:color="000000" w:sz="4" w:space="0"/>
              <w:left w:val="single" w:color="000000" w:sz="4" w:space="0"/>
              <w:bottom w:val="single" w:color="000000" w:sz="4" w:space="0"/>
              <w:right w:val="single" w:color="000000" w:sz="4" w:space="0"/>
            </w:tcBorders>
            <w:noWrap w:val="0"/>
            <w:vAlign w:val="center"/>
          </w:tcPr>
          <w:p w14:paraId="0263DAEB">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HIS系统数据接口采集方案配置及采集任务定义。</w:t>
            </w:r>
          </w:p>
        </w:tc>
      </w:tr>
      <w:tr w14:paraId="050774A4">
        <w:tblPrEx>
          <w:tblCellMar>
            <w:top w:w="0" w:type="dxa"/>
            <w:left w:w="108" w:type="dxa"/>
            <w:bottom w:w="0" w:type="dxa"/>
            <w:right w:w="108" w:type="dxa"/>
          </w:tblCellMar>
        </w:tblPrEx>
        <w:trPr>
          <w:trHeight w:val="500" w:hRule="atLeast"/>
        </w:trPr>
        <w:tc>
          <w:tcPr>
            <w:tcW w:w="661" w:type="pct"/>
            <w:tcBorders>
              <w:top w:val="single" w:color="000000" w:sz="4" w:space="0"/>
              <w:left w:val="single" w:color="000000" w:sz="4" w:space="0"/>
              <w:bottom w:val="single" w:color="000000" w:sz="4" w:space="0"/>
              <w:right w:val="single" w:color="000000" w:sz="4" w:space="0"/>
            </w:tcBorders>
            <w:noWrap/>
            <w:vAlign w:val="center"/>
          </w:tcPr>
          <w:p w14:paraId="0255BA17">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9</w:t>
            </w:r>
          </w:p>
        </w:tc>
        <w:tc>
          <w:tcPr>
            <w:tcW w:w="1296" w:type="pct"/>
            <w:tcBorders>
              <w:top w:val="single" w:color="000000" w:sz="4" w:space="0"/>
              <w:left w:val="single" w:color="000000" w:sz="4" w:space="0"/>
              <w:bottom w:val="single" w:color="000000" w:sz="4" w:space="0"/>
              <w:right w:val="single" w:color="000000" w:sz="4" w:space="0"/>
            </w:tcBorders>
            <w:noWrap w:val="0"/>
            <w:vAlign w:val="center"/>
          </w:tcPr>
          <w:p w14:paraId="00E65F8D">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通用数据采集工具</w:t>
            </w:r>
          </w:p>
        </w:tc>
        <w:tc>
          <w:tcPr>
            <w:tcW w:w="3042" w:type="pct"/>
            <w:tcBorders>
              <w:top w:val="single" w:color="000000" w:sz="4" w:space="0"/>
              <w:left w:val="single" w:color="000000" w:sz="4" w:space="0"/>
              <w:bottom w:val="single" w:color="000000" w:sz="4" w:space="0"/>
              <w:right w:val="single" w:color="000000" w:sz="4" w:space="0"/>
            </w:tcBorders>
            <w:noWrap w:val="0"/>
            <w:vAlign w:val="center"/>
          </w:tcPr>
          <w:p w14:paraId="0CBE9648">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通用数据自动采集工具遵循接口开放的原则，实现与第三方系统无需修改程序的情况下进行数据自定义采集，支持HIS住院收入、药库药品领用、财务账务凭证、财务工资、总务物资、设备资产折旧、供应室、病案室等医院信息系统和成本、绩效核算软件有效的无缝对接，实现医院信息系统数据互通互融、高度集成。</w:t>
            </w:r>
          </w:p>
        </w:tc>
      </w:tr>
      <w:tr w14:paraId="759C8487">
        <w:tblPrEx>
          <w:tblCellMar>
            <w:top w:w="0" w:type="dxa"/>
            <w:left w:w="108" w:type="dxa"/>
            <w:bottom w:w="0" w:type="dxa"/>
            <w:right w:w="108" w:type="dxa"/>
          </w:tblCellMar>
        </w:tblPrEx>
        <w:trPr>
          <w:trHeight w:val="500" w:hRule="atLeast"/>
        </w:trPr>
        <w:tc>
          <w:tcPr>
            <w:tcW w:w="661" w:type="pct"/>
            <w:tcBorders>
              <w:top w:val="single" w:color="000000" w:sz="4" w:space="0"/>
              <w:left w:val="single" w:color="000000" w:sz="4" w:space="0"/>
              <w:bottom w:val="single" w:color="000000" w:sz="4" w:space="0"/>
              <w:right w:val="single" w:color="000000" w:sz="4" w:space="0"/>
            </w:tcBorders>
            <w:noWrap/>
            <w:vAlign w:val="center"/>
          </w:tcPr>
          <w:p w14:paraId="3C660B0B">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10</w:t>
            </w:r>
          </w:p>
        </w:tc>
        <w:tc>
          <w:tcPr>
            <w:tcW w:w="1296" w:type="pct"/>
            <w:tcBorders>
              <w:top w:val="single" w:color="000000" w:sz="4" w:space="0"/>
              <w:left w:val="single" w:color="000000" w:sz="4" w:space="0"/>
              <w:bottom w:val="single" w:color="000000" w:sz="4" w:space="0"/>
              <w:right w:val="single" w:color="000000" w:sz="4" w:space="0"/>
            </w:tcBorders>
            <w:noWrap w:val="0"/>
            <w:vAlign w:val="center"/>
          </w:tcPr>
          <w:p w14:paraId="5B10A000">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EXCEL数据导入设置</w:t>
            </w:r>
          </w:p>
        </w:tc>
        <w:tc>
          <w:tcPr>
            <w:tcW w:w="3042" w:type="pct"/>
            <w:tcBorders>
              <w:top w:val="single" w:color="000000" w:sz="4" w:space="0"/>
              <w:left w:val="single" w:color="000000" w:sz="4" w:space="0"/>
              <w:bottom w:val="single" w:color="000000" w:sz="4" w:space="0"/>
              <w:right w:val="single" w:color="000000" w:sz="4" w:space="0"/>
            </w:tcBorders>
            <w:noWrap w:val="0"/>
            <w:vAlign w:val="center"/>
          </w:tcPr>
          <w:p w14:paraId="40FAD044">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EXCLE数据导入参数属性进行设置。</w:t>
            </w:r>
          </w:p>
        </w:tc>
      </w:tr>
      <w:tr w14:paraId="111BF6F7">
        <w:tblPrEx>
          <w:tblCellMar>
            <w:top w:w="0" w:type="dxa"/>
            <w:left w:w="108" w:type="dxa"/>
            <w:bottom w:w="0" w:type="dxa"/>
            <w:right w:w="108" w:type="dxa"/>
          </w:tblCellMar>
        </w:tblPrEx>
        <w:trPr>
          <w:trHeight w:val="500" w:hRule="atLeast"/>
        </w:trPr>
        <w:tc>
          <w:tcPr>
            <w:tcW w:w="661" w:type="pct"/>
            <w:tcBorders>
              <w:top w:val="single" w:color="000000" w:sz="4" w:space="0"/>
              <w:left w:val="single" w:color="000000" w:sz="4" w:space="0"/>
              <w:bottom w:val="single" w:color="000000" w:sz="4" w:space="0"/>
              <w:right w:val="single" w:color="000000" w:sz="4" w:space="0"/>
            </w:tcBorders>
            <w:noWrap/>
            <w:vAlign w:val="center"/>
          </w:tcPr>
          <w:p w14:paraId="0BE39405">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11</w:t>
            </w:r>
          </w:p>
        </w:tc>
        <w:tc>
          <w:tcPr>
            <w:tcW w:w="1296" w:type="pct"/>
            <w:tcBorders>
              <w:top w:val="single" w:color="000000" w:sz="4" w:space="0"/>
              <w:left w:val="single" w:color="000000" w:sz="4" w:space="0"/>
              <w:bottom w:val="single" w:color="000000" w:sz="4" w:space="0"/>
              <w:right w:val="single" w:color="000000" w:sz="4" w:space="0"/>
            </w:tcBorders>
            <w:noWrap w:val="0"/>
            <w:vAlign w:val="center"/>
          </w:tcPr>
          <w:p w14:paraId="7A59579D">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EXCEL数据导入工具</w:t>
            </w:r>
          </w:p>
        </w:tc>
        <w:tc>
          <w:tcPr>
            <w:tcW w:w="3042" w:type="pct"/>
            <w:tcBorders>
              <w:top w:val="single" w:color="000000" w:sz="4" w:space="0"/>
              <w:left w:val="single" w:color="000000" w:sz="4" w:space="0"/>
              <w:bottom w:val="single" w:color="000000" w:sz="4" w:space="0"/>
              <w:right w:val="single" w:color="000000" w:sz="4" w:space="0"/>
            </w:tcBorders>
            <w:noWrap w:val="0"/>
            <w:vAlign w:val="center"/>
          </w:tcPr>
          <w:p w14:paraId="5446E53D">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院科成本、收入、信息等通用EXCLE数据导入工具。</w:t>
            </w:r>
          </w:p>
        </w:tc>
      </w:tr>
      <w:tr w14:paraId="5E7CF3BD">
        <w:tblPrEx>
          <w:tblCellMar>
            <w:top w:w="0" w:type="dxa"/>
            <w:left w:w="108" w:type="dxa"/>
            <w:bottom w:w="0" w:type="dxa"/>
            <w:right w:w="108" w:type="dxa"/>
          </w:tblCellMar>
        </w:tblPrEx>
        <w:trPr>
          <w:trHeight w:val="500" w:hRule="atLeast"/>
        </w:trPr>
        <w:tc>
          <w:tcPr>
            <w:tcW w:w="661" w:type="pct"/>
            <w:tcBorders>
              <w:top w:val="single" w:color="000000" w:sz="4" w:space="0"/>
              <w:left w:val="single" w:color="000000" w:sz="4" w:space="0"/>
              <w:bottom w:val="single" w:color="000000" w:sz="4" w:space="0"/>
              <w:right w:val="single" w:color="000000" w:sz="4" w:space="0"/>
            </w:tcBorders>
            <w:noWrap/>
            <w:vAlign w:val="center"/>
          </w:tcPr>
          <w:p w14:paraId="3AA4BEC6">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12</w:t>
            </w:r>
          </w:p>
        </w:tc>
        <w:tc>
          <w:tcPr>
            <w:tcW w:w="1296" w:type="pct"/>
            <w:tcBorders>
              <w:top w:val="single" w:color="000000" w:sz="4" w:space="0"/>
              <w:left w:val="single" w:color="000000" w:sz="4" w:space="0"/>
              <w:bottom w:val="single" w:color="000000" w:sz="4" w:space="0"/>
              <w:right w:val="single" w:color="000000" w:sz="4" w:space="0"/>
            </w:tcBorders>
            <w:noWrap w:val="0"/>
            <w:vAlign w:val="center"/>
          </w:tcPr>
          <w:p w14:paraId="641B5D92">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财务凭证数据采集</w:t>
            </w:r>
          </w:p>
        </w:tc>
        <w:tc>
          <w:tcPr>
            <w:tcW w:w="3042" w:type="pct"/>
            <w:tcBorders>
              <w:top w:val="single" w:color="000000" w:sz="4" w:space="0"/>
              <w:left w:val="single" w:color="000000" w:sz="4" w:space="0"/>
              <w:bottom w:val="single" w:color="000000" w:sz="4" w:space="0"/>
              <w:right w:val="single" w:color="000000" w:sz="4" w:space="0"/>
            </w:tcBorders>
            <w:noWrap w:val="0"/>
            <w:vAlign w:val="center"/>
          </w:tcPr>
          <w:p w14:paraId="7EB06E1C">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通过专用财务凭证接口采集原始凭证数据。</w:t>
            </w:r>
          </w:p>
        </w:tc>
      </w:tr>
      <w:tr w14:paraId="11459C90">
        <w:tblPrEx>
          <w:tblCellMar>
            <w:top w:w="0" w:type="dxa"/>
            <w:left w:w="108" w:type="dxa"/>
            <w:bottom w:w="0" w:type="dxa"/>
            <w:right w:w="108" w:type="dxa"/>
          </w:tblCellMar>
        </w:tblPrEx>
        <w:trPr>
          <w:trHeight w:val="500" w:hRule="atLeast"/>
        </w:trPr>
        <w:tc>
          <w:tcPr>
            <w:tcW w:w="661" w:type="pct"/>
            <w:tcBorders>
              <w:top w:val="single" w:color="000000" w:sz="4" w:space="0"/>
              <w:left w:val="single" w:color="000000" w:sz="4" w:space="0"/>
              <w:bottom w:val="single" w:color="000000" w:sz="4" w:space="0"/>
              <w:right w:val="single" w:color="000000" w:sz="4" w:space="0"/>
            </w:tcBorders>
            <w:noWrap/>
            <w:vAlign w:val="center"/>
          </w:tcPr>
          <w:p w14:paraId="042B1311">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六</w:t>
            </w:r>
          </w:p>
        </w:tc>
        <w:tc>
          <w:tcPr>
            <w:tcW w:w="1296" w:type="pct"/>
            <w:tcBorders>
              <w:top w:val="single" w:color="000000" w:sz="4" w:space="0"/>
              <w:left w:val="single" w:color="000000" w:sz="4" w:space="0"/>
              <w:bottom w:val="single" w:color="000000" w:sz="4" w:space="0"/>
              <w:right w:val="single" w:color="000000" w:sz="4" w:space="0"/>
            </w:tcBorders>
            <w:noWrap w:val="0"/>
            <w:vAlign w:val="center"/>
          </w:tcPr>
          <w:p w14:paraId="638E8F8B">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成本报表管理中心</w:t>
            </w:r>
          </w:p>
        </w:tc>
        <w:tc>
          <w:tcPr>
            <w:tcW w:w="3042" w:type="pct"/>
            <w:tcBorders>
              <w:top w:val="single" w:color="000000" w:sz="4" w:space="0"/>
              <w:left w:val="single" w:color="000000" w:sz="4" w:space="0"/>
              <w:bottom w:val="single" w:color="000000" w:sz="4" w:space="0"/>
              <w:right w:val="single" w:color="000000" w:sz="4" w:space="0"/>
            </w:tcBorders>
            <w:noWrap w:val="0"/>
            <w:vAlign w:val="center"/>
          </w:tcPr>
          <w:p w14:paraId="2F2878FD">
            <w:pPr>
              <w:widowControl/>
              <w:spacing w:line="240" w:lineRule="auto"/>
              <w:ind w:firstLine="0" w:firstLineChars="0"/>
              <w:jc w:val="left"/>
              <w:rPr>
                <w:rFonts w:hint="eastAsia" w:ascii="宋体" w:hAnsi="宋体" w:eastAsia="宋体" w:cs="宋体"/>
                <w:kern w:val="0"/>
                <w:sz w:val="28"/>
                <w:szCs w:val="28"/>
              </w:rPr>
            </w:pPr>
          </w:p>
        </w:tc>
      </w:tr>
      <w:tr w14:paraId="45EE754F">
        <w:tblPrEx>
          <w:tblCellMar>
            <w:top w:w="0" w:type="dxa"/>
            <w:left w:w="108" w:type="dxa"/>
            <w:bottom w:w="0" w:type="dxa"/>
            <w:right w:w="108" w:type="dxa"/>
          </w:tblCellMar>
        </w:tblPrEx>
        <w:trPr>
          <w:trHeight w:val="500" w:hRule="atLeast"/>
        </w:trPr>
        <w:tc>
          <w:tcPr>
            <w:tcW w:w="661" w:type="pct"/>
            <w:tcBorders>
              <w:top w:val="single" w:color="000000" w:sz="4" w:space="0"/>
              <w:left w:val="single" w:color="000000" w:sz="4" w:space="0"/>
              <w:bottom w:val="single" w:color="000000" w:sz="4" w:space="0"/>
              <w:right w:val="single" w:color="000000" w:sz="4" w:space="0"/>
            </w:tcBorders>
            <w:noWrap/>
            <w:vAlign w:val="center"/>
          </w:tcPr>
          <w:p w14:paraId="2D63D165">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w:t>
            </w:r>
          </w:p>
        </w:tc>
        <w:tc>
          <w:tcPr>
            <w:tcW w:w="1296" w:type="pct"/>
            <w:tcBorders>
              <w:top w:val="single" w:color="000000" w:sz="4" w:space="0"/>
              <w:left w:val="single" w:color="000000" w:sz="4" w:space="0"/>
              <w:bottom w:val="single" w:color="000000" w:sz="4" w:space="0"/>
              <w:right w:val="single" w:color="000000" w:sz="4" w:space="0"/>
            </w:tcBorders>
            <w:noWrap w:val="0"/>
            <w:vAlign w:val="center"/>
          </w:tcPr>
          <w:p w14:paraId="7F920B25">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医院各科信息数据一览表</w:t>
            </w:r>
          </w:p>
        </w:tc>
        <w:tc>
          <w:tcPr>
            <w:tcW w:w="3042" w:type="pct"/>
            <w:tcBorders>
              <w:top w:val="single" w:color="000000" w:sz="4" w:space="0"/>
              <w:left w:val="single" w:color="000000" w:sz="4" w:space="0"/>
              <w:bottom w:val="single" w:color="000000" w:sz="4" w:space="0"/>
              <w:right w:val="single" w:color="000000" w:sz="4" w:space="0"/>
            </w:tcBorders>
            <w:noWrap w:val="0"/>
            <w:vAlign w:val="center"/>
          </w:tcPr>
          <w:p w14:paraId="2C7A3F52">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医院各科信息数据按月、季、年期间进行统计分析，支持报表导出、打印、图表等功能。</w:t>
            </w:r>
          </w:p>
        </w:tc>
      </w:tr>
      <w:tr w14:paraId="56BC85C6">
        <w:tblPrEx>
          <w:tblCellMar>
            <w:top w:w="0" w:type="dxa"/>
            <w:left w:w="108" w:type="dxa"/>
            <w:bottom w:w="0" w:type="dxa"/>
            <w:right w:w="108" w:type="dxa"/>
          </w:tblCellMar>
        </w:tblPrEx>
        <w:trPr>
          <w:trHeight w:val="500" w:hRule="atLeast"/>
        </w:trPr>
        <w:tc>
          <w:tcPr>
            <w:tcW w:w="661" w:type="pct"/>
            <w:tcBorders>
              <w:top w:val="single" w:color="000000" w:sz="4" w:space="0"/>
              <w:left w:val="single" w:color="000000" w:sz="4" w:space="0"/>
              <w:bottom w:val="single" w:color="000000" w:sz="4" w:space="0"/>
              <w:right w:val="single" w:color="000000" w:sz="4" w:space="0"/>
            </w:tcBorders>
            <w:noWrap/>
            <w:vAlign w:val="center"/>
          </w:tcPr>
          <w:p w14:paraId="4813A205">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2</w:t>
            </w:r>
          </w:p>
        </w:tc>
        <w:tc>
          <w:tcPr>
            <w:tcW w:w="1296" w:type="pct"/>
            <w:tcBorders>
              <w:top w:val="single" w:color="000000" w:sz="4" w:space="0"/>
              <w:left w:val="single" w:color="000000" w:sz="4" w:space="0"/>
              <w:bottom w:val="single" w:color="000000" w:sz="4" w:space="0"/>
              <w:right w:val="single" w:color="000000" w:sz="4" w:space="0"/>
            </w:tcBorders>
            <w:noWrap w:val="0"/>
            <w:vAlign w:val="center"/>
          </w:tcPr>
          <w:p w14:paraId="47B202D0">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医院各科内部服务汇总表</w:t>
            </w:r>
          </w:p>
        </w:tc>
        <w:tc>
          <w:tcPr>
            <w:tcW w:w="3042" w:type="pct"/>
            <w:tcBorders>
              <w:top w:val="single" w:color="000000" w:sz="4" w:space="0"/>
              <w:left w:val="single" w:color="000000" w:sz="4" w:space="0"/>
              <w:bottom w:val="single" w:color="000000" w:sz="4" w:space="0"/>
              <w:right w:val="single" w:color="000000" w:sz="4" w:space="0"/>
            </w:tcBorders>
            <w:noWrap w:val="0"/>
            <w:vAlign w:val="center"/>
          </w:tcPr>
          <w:p w14:paraId="65741EAC">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医院各科内部服务汇总数据按月、季、年期间进行统计分析，支持报表导出、打印、图表等功能。</w:t>
            </w:r>
          </w:p>
        </w:tc>
      </w:tr>
      <w:tr w14:paraId="1FC595DE">
        <w:tblPrEx>
          <w:tblCellMar>
            <w:top w:w="0" w:type="dxa"/>
            <w:left w:w="108" w:type="dxa"/>
            <w:bottom w:w="0" w:type="dxa"/>
            <w:right w:w="108" w:type="dxa"/>
          </w:tblCellMar>
        </w:tblPrEx>
        <w:trPr>
          <w:trHeight w:val="500" w:hRule="atLeast"/>
        </w:trPr>
        <w:tc>
          <w:tcPr>
            <w:tcW w:w="661" w:type="pct"/>
            <w:tcBorders>
              <w:top w:val="single" w:color="000000" w:sz="4" w:space="0"/>
              <w:left w:val="single" w:color="000000" w:sz="4" w:space="0"/>
              <w:bottom w:val="single" w:color="000000" w:sz="4" w:space="0"/>
              <w:right w:val="single" w:color="000000" w:sz="4" w:space="0"/>
            </w:tcBorders>
            <w:noWrap/>
            <w:vAlign w:val="center"/>
          </w:tcPr>
          <w:p w14:paraId="5674CF64">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3</w:t>
            </w:r>
          </w:p>
        </w:tc>
        <w:tc>
          <w:tcPr>
            <w:tcW w:w="1296" w:type="pct"/>
            <w:tcBorders>
              <w:top w:val="single" w:color="000000" w:sz="4" w:space="0"/>
              <w:left w:val="single" w:color="000000" w:sz="4" w:space="0"/>
              <w:bottom w:val="single" w:color="000000" w:sz="4" w:space="0"/>
              <w:right w:val="single" w:color="000000" w:sz="4" w:space="0"/>
            </w:tcBorders>
            <w:noWrap w:val="0"/>
            <w:vAlign w:val="center"/>
          </w:tcPr>
          <w:p w14:paraId="25252FF6">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全院费用分摊基准数据</w:t>
            </w:r>
          </w:p>
        </w:tc>
        <w:tc>
          <w:tcPr>
            <w:tcW w:w="3042" w:type="pct"/>
            <w:tcBorders>
              <w:top w:val="single" w:color="000000" w:sz="4" w:space="0"/>
              <w:left w:val="single" w:color="000000" w:sz="4" w:space="0"/>
              <w:bottom w:val="single" w:color="000000" w:sz="4" w:space="0"/>
              <w:right w:val="single" w:color="000000" w:sz="4" w:space="0"/>
            </w:tcBorders>
            <w:noWrap w:val="0"/>
            <w:vAlign w:val="center"/>
          </w:tcPr>
          <w:p w14:paraId="3F94F680">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全院费用分摊基准、分摊对象及分摊数据浏览。</w:t>
            </w:r>
          </w:p>
        </w:tc>
      </w:tr>
      <w:tr w14:paraId="68EE7E01">
        <w:tblPrEx>
          <w:tblCellMar>
            <w:top w:w="0" w:type="dxa"/>
            <w:left w:w="108" w:type="dxa"/>
            <w:bottom w:w="0" w:type="dxa"/>
            <w:right w:w="108" w:type="dxa"/>
          </w:tblCellMar>
        </w:tblPrEx>
        <w:trPr>
          <w:trHeight w:val="500" w:hRule="atLeast"/>
        </w:trPr>
        <w:tc>
          <w:tcPr>
            <w:tcW w:w="661" w:type="pct"/>
            <w:tcBorders>
              <w:top w:val="single" w:color="000000" w:sz="4" w:space="0"/>
              <w:left w:val="single" w:color="000000" w:sz="4" w:space="0"/>
              <w:bottom w:val="single" w:color="000000" w:sz="4" w:space="0"/>
              <w:right w:val="single" w:color="000000" w:sz="4" w:space="0"/>
            </w:tcBorders>
            <w:noWrap/>
            <w:vAlign w:val="center"/>
          </w:tcPr>
          <w:p w14:paraId="7498B6FD">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4</w:t>
            </w:r>
          </w:p>
        </w:tc>
        <w:tc>
          <w:tcPr>
            <w:tcW w:w="1296" w:type="pct"/>
            <w:tcBorders>
              <w:top w:val="single" w:color="000000" w:sz="4" w:space="0"/>
              <w:left w:val="single" w:color="000000" w:sz="4" w:space="0"/>
              <w:bottom w:val="single" w:color="000000" w:sz="4" w:space="0"/>
              <w:right w:val="single" w:color="000000" w:sz="4" w:space="0"/>
            </w:tcBorders>
            <w:noWrap w:val="0"/>
            <w:vAlign w:val="center"/>
          </w:tcPr>
          <w:p w14:paraId="749DB8B8">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科室成本分摊基准数据</w:t>
            </w:r>
          </w:p>
        </w:tc>
        <w:tc>
          <w:tcPr>
            <w:tcW w:w="3042" w:type="pct"/>
            <w:tcBorders>
              <w:top w:val="single" w:color="000000" w:sz="4" w:space="0"/>
              <w:left w:val="single" w:color="000000" w:sz="4" w:space="0"/>
              <w:bottom w:val="single" w:color="000000" w:sz="4" w:space="0"/>
              <w:right w:val="single" w:color="000000" w:sz="4" w:space="0"/>
            </w:tcBorders>
            <w:noWrap w:val="0"/>
            <w:vAlign w:val="center"/>
          </w:tcPr>
          <w:p w14:paraId="468E4989">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科室成本分摊基准、分摊对象及分摊数据浏览。</w:t>
            </w:r>
          </w:p>
        </w:tc>
      </w:tr>
      <w:tr w14:paraId="55553199">
        <w:tblPrEx>
          <w:tblCellMar>
            <w:top w:w="0" w:type="dxa"/>
            <w:left w:w="108" w:type="dxa"/>
            <w:bottom w:w="0" w:type="dxa"/>
            <w:right w:w="108" w:type="dxa"/>
          </w:tblCellMar>
        </w:tblPrEx>
        <w:trPr>
          <w:trHeight w:val="500" w:hRule="atLeast"/>
        </w:trPr>
        <w:tc>
          <w:tcPr>
            <w:tcW w:w="661" w:type="pct"/>
            <w:tcBorders>
              <w:top w:val="single" w:color="000000" w:sz="4" w:space="0"/>
              <w:left w:val="single" w:color="000000" w:sz="4" w:space="0"/>
              <w:bottom w:val="single" w:color="000000" w:sz="4" w:space="0"/>
              <w:right w:val="single" w:color="000000" w:sz="4" w:space="0"/>
            </w:tcBorders>
            <w:noWrap/>
            <w:vAlign w:val="center"/>
          </w:tcPr>
          <w:p w14:paraId="62230DA9">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5</w:t>
            </w:r>
          </w:p>
        </w:tc>
        <w:tc>
          <w:tcPr>
            <w:tcW w:w="1296" w:type="pct"/>
            <w:tcBorders>
              <w:top w:val="single" w:color="000000" w:sz="4" w:space="0"/>
              <w:left w:val="single" w:color="000000" w:sz="4" w:space="0"/>
              <w:bottom w:val="single" w:color="000000" w:sz="4" w:space="0"/>
              <w:right w:val="single" w:color="000000" w:sz="4" w:space="0"/>
            </w:tcBorders>
            <w:noWrap w:val="0"/>
            <w:vAlign w:val="center"/>
          </w:tcPr>
          <w:p w14:paraId="7C12832F">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医院各科直接成本汇总表</w:t>
            </w:r>
          </w:p>
        </w:tc>
        <w:tc>
          <w:tcPr>
            <w:tcW w:w="3042" w:type="pct"/>
            <w:tcBorders>
              <w:top w:val="single" w:color="000000" w:sz="4" w:space="0"/>
              <w:left w:val="single" w:color="000000" w:sz="4" w:space="0"/>
              <w:bottom w:val="single" w:color="000000" w:sz="4" w:space="0"/>
              <w:right w:val="single" w:color="000000" w:sz="4" w:space="0"/>
            </w:tcBorders>
            <w:noWrap w:val="0"/>
            <w:vAlign w:val="center"/>
          </w:tcPr>
          <w:p w14:paraId="6A267D75">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医院各科直接成本汇总数据按月、季、年期间进行统计分析，支持报表导出、打印、图表等功能。</w:t>
            </w:r>
          </w:p>
        </w:tc>
      </w:tr>
      <w:tr w14:paraId="7060C1C7">
        <w:tblPrEx>
          <w:tblCellMar>
            <w:top w:w="0" w:type="dxa"/>
            <w:left w:w="108" w:type="dxa"/>
            <w:bottom w:w="0" w:type="dxa"/>
            <w:right w:w="108" w:type="dxa"/>
          </w:tblCellMar>
        </w:tblPrEx>
        <w:trPr>
          <w:trHeight w:val="500" w:hRule="atLeast"/>
        </w:trPr>
        <w:tc>
          <w:tcPr>
            <w:tcW w:w="661" w:type="pct"/>
            <w:tcBorders>
              <w:top w:val="single" w:color="000000" w:sz="4" w:space="0"/>
              <w:left w:val="single" w:color="000000" w:sz="4" w:space="0"/>
              <w:bottom w:val="single" w:color="000000" w:sz="4" w:space="0"/>
              <w:right w:val="single" w:color="000000" w:sz="4" w:space="0"/>
            </w:tcBorders>
            <w:noWrap/>
            <w:vAlign w:val="center"/>
          </w:tcPr>
          <w:p w14:paraId="6A3D4E87">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6</w:t>
            </w:r>
          </w:p>
        </w:tc>
        <w:tc>
          <w:tcPr>
            <w:tcW w:w="1296" w:type="pct"/>
            <w:tcBorders>
              <w:top w:val="single" w:color="000000" w:sz="4" w:space="0"/>
              <w:left w:val="single" w:color="000000" w:sz="4" w:space="0"/>
              <w:bottom w:val="single" w:color="000000" w:sz="4" w:space="0"/>
              <w:right w:val="single" w:color="000000" w:sz="4" w:space="0"/>
            </w:tcBorders>
            <w:noWrap w:val="0"/>
            <w:vAlign w:val="center"/>
          </w:tcPr>
          <w:p w14:paraId="68310196">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医院各科直接成本明细表</w:t>
            </w:r>
          </w:p>
        </w:tc>
        <w:tc>
          <w:tcPr>
            <w:tcW w:w="3042" w:type="pct"/>
            <w:tcBorders>
              <w:top w:val="single" w:color="000000" w:sz="4" w:space="0"/>
              <w:left w:val="single" w:color="000000" w:sz="4" w:space="0"/>
              <w:bottom w:val="single" w:color="000000" w:sz="4" w:space="0"/>
              <w:right w:val="single" w:color="000000" w:sz="4" w:space="0"/>
            </w:tcBorders>
            <w:noWrap w:val="0"/>
            <w:vAlign w:val="center"/>
          </w:tcPr>
          <w:p w14:paraId="1B3522E9">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医院各科直接成本明细数据按月、季、年期间进行统计分析，支持报表导出、打印、图表等功能。</w:t>
            </w:r>
          </w:p>
        </w:tc>
      </w:tr>
      <w:tr w14:paraId="7E65D2F3">
        <w:tblPrEx>
          <w:tblCellMar>
            <w:top w:w="0" w:type="dxa"/>
            <w:left w:w="108" w:type="dxa"/>
            <w:bottom w:w="0" w:type="dxa"/>
            <w:right w:w="108" w:type="dxa"/>
          </w:tblCellMar>
        </w:tblPrEx>
        <w:trPr>
          <w:trHeight w:val="500" w:hRule="atLeast"/>
        </w:trPr>
        <w:tc>
          <w:tcPr>
            <w:tcW w:w="661" w:type="pct"/>
            <w:tcBorders>
              <w:top w:val="single" w:color="000000" w:sz="4" w:space="0"/>
              <w:left w:val="single" w:color="000000" w:sz="4" w:space="0"/>
              <w:bottom w:val="single" w:color="000000" w:sz="4" w:space="0"/>
              <w:right w:val="single" w:color="000000" w:sz="4" w:space="0"/>
            </w:tcBorders>
            <w:noWrap/>
            <w:vAlign w:val="center"/>
          </w:tcPr>
          <w:p w14:paraId="3A7655CD">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7</w:t>
            </w:r>
          </w:p>
        </w:tc>
        <w:tc>
          <w:tcPr>
            <w:tcW w:w="1296" w:type="pct"/>
            <w:tcBorders>
              <w:top w:val="single" w:color="000000" w:sz="4" w:space="0"/>
              <w:left w:val="single" w:color="000000" w:sz="4" w:space="0"/>
              <w:bottom w:val="single" w:color="000000" w:sz="4" w:space="0"/>
              <w:right w:val="single" w:color="000000" w:sz="4" w:space="0"/>
            </w:tcBorders>
            <w:noWrap w:val="0"/>
            <w:vAlign w:val="center"/>
          </w:tcPr>
          <w:p w14:paraId="2B877CD5">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科室直接成本组成汇总表</w:t>
            </w:r>
          </w:p>
        </w:tc>
        <w:tc>
          <w:tcPr>
            <w:tcW w:w="3042" w:type="pct"/>
            <w:tcBorders>
              <w:top w:val="single" w:color="000000" w:sz="4" w:space="0"/>
              <w:left w:val="single" w:color="000000" w:sz="4" w:space="0"/>
              <w:bottom w:val="single" w:color="000000" w:sz="4" w:space="0"/>
              <w:right w:val="single" w:color="000000" w:sz="4" w:space="0"/>
            </w:tcBorders>
            <w:noWrap w:val="0"/>
            <w:vAlign w:val="center"/>
          </w:tcPr>
          <w:p w14:paraId="4A3A7360">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科室直接成本组成汇总数据按月、季、年期间进行统计分析，支持报表导出、打印、图表等功能。</w:t>
            </w:r>
          </w:p>
        </w:tc>
      </w:tr>
      <w:tr w14:paraId="3E108323">
        <w:tblPrEx>
          <w:tblCellMar>
            <w:top w:w="0" w:type="dxa"/>
            <w:left w:w="108" w:type="dxa"/>
            <w:bottom w:w="0" w:type="dxa"/>
            <w:right w:w="108" w:type="dxa"/>
          </w:tblCellMar>
        </w:tblPrEx>
        <w:trPr>
          <w:trHeight w:val="500" w:hRule="atLeast"/>
        </w:trPr>
        <w:tc>
          <w:tcPr>
            <w:tcW w:w="661" w:type="pct"/>
            <w:tcBorders>
              <w:top w:val="single" w:color="000000" w:sz="4" w:space="0"/>
              <w:left w:val="single" w:color="000000" w:sz="4" w:space="0"/>
              <w:bottom w:val="single" w:color="000000" w:sz="4" w:space="0"/>
              <w:right w:val="single" w:color="000000" w:sz="4" w:space="0"/>
            </w:tcBorders>
            <w:noWrap/>
            <w:vAlign w:val="center"/>
          </w:tcPr>
          <w:p w14:paraId="7F78E628">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8</w:t>
            </w:r>
          </w:p>
        </w:tc>
        <w:tc>
          <w:tcPr>
            <w:tcW w:w="1296" w:type="pct"/>
            <w:tcBorders>
              <w:top w:val="single" w:color="000000" w:sz="4" w:space="0"/>
              <w:left w:val="single" w:color="000000" w:sz="4" w:space="0"/>
              <w:bottom w:val="single" w:color="000000" w:sz="4" w:space="0"/>
              <w:right w:val="single" w:color="000000" w:sz="4" w:space="0"/>
            </w:tcBorders>
            <w:noWrap w:val="0"/>
            <w:vAlign w:val="center"/>
          </w:tcPr>
          <w:p w14:paraId="7B19A99F">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科室直接成本组成明细表</w:t>
            </w:r>
          </w:p>
        </w:tc>
        <w:tc>
          <w:tcPr>
            <w:tcW w:w="3042" w:type="pct"/>
            <w:tcBorders>
              <w:top w:val="single" w:color="000000" w:sz="4" w:space="0"/>
              <w:left w:val="single" w:color="000000" w:sz="4" w:space="0"/>
              <w:bottom w:val="single" w:color="000000" w:sz="4" w:space="0"/>
              <w:right w:val="single" w:color="000000" w:sz="4" w:space="0"/>
            </w:tcBorders>
            <w:noWrap w:val="0"/>
            <w:vAlign w:val="center"/>
          </w:tcPr>
          <w:p w14:paraId="704111D5">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科室直接成本组成明细数据按月、季、年期间进行统计分析，支持报表导出、打印、图表等功能。</w:t>
            </w:r>
          </w:p>
        </w:tc>
      </w:tr>
      <w:tr w14:paraId="0399054D">
        <w:tblPrEx>
          <w:tblCellMar>
            <w:top w:w="0" w:type="dxa"/>
            <w:left w:w="108" w:type="dxa"/>
            <w:bottom w:w="0" w:type="dxa"/>
            <w:right w:w="108" w:type="dxa"/>
          </w:tblCellMar>
        </w:tblPrEx>
        <w:trPr>
          <w:trHeight w:val="500" w:hRule="atLeast"/>
        </w:trPr>
        <w:tc>
          <w:tcPr>
            <w:tcW w:w="661" w:type="pct"/>
            <w:tcBorders>
              <w:top w:val="single" w:color="000000" w:sz="4" w:space="0"/>
              <w:left w:val="single" w:color="000000" w:sz="4" w:space="0"/>
              <w:bottom w:val="single" w:color="000000" w:sz="4" w:space="0"/>
              <w:right w:val="single" w:color="000000" w:sz="4" w:space="0"/>
            </w:tcBorders>
            <w:noWrap/>
            <w:vAlign w:val="center"/>
          </w:tcPr>
          <w:p w14:paraId="619A342E">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9</w:t>
            </w:r>
          </w:p>
        </w:tc>
        <w:tc>
          <w:tcPr>
            <w:tcW w:w="1296" w:type="pct"/>
            <w:tcBorders>
              <w:top w:val="single" w:color="000000" w:sz="4" w:space="0"/>
              <w:left w:val="single" w:color="000000" w:sz="4" w:space="0"/>
              <w:bottom w:val="single" w:color="000000" w:sz="4" w:space="0"/>
              <w:right w:val="single" w:color="000000" w:sz="4" w:space="0"/>
            </w:tcBorders>
            <w:noWrap w:val="0"/>
            <w:vAlign w:val="center"/>
          </w:tcPr>
          <w:p w14:paraId="64690194">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医院业务科室全成本汇总表</w:t>
            </w:r>
          </w:p>
        </w:tc>
        <w:tc>
          <w:tcPr>
            <w:tcW w:w="3042" w:type="pct"/>
            <w:tcBorders>
              <w:top w:val="single" w:color="000000" w:sz="4" w:space="0"/>
              <w:left w:val="single" w:color="000000" w:sz="4" w:space="0"/>
              <w:bottom w:val="single" w:color="000000" w:sz="4" w:space="0"/>
              <w:right w:val="single" w:color="000000" w:sz="4" w:space="0"/>
            </w:tcBorders>
            <w:noWrap w:val="0"/>
            <w:vAlign w:val="center"/>
          </w:tcPr>
          <w:p w14:paraId="69042E85">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医院业务科室全成本汇总数据按月、季、年期间进行统计分析，支持报表导出、打印、图表等功能。</w:t>
            </w:r>
          </w:p>
        </w:tc>
      </w:tr>
      <w:tr w14:paraId="6A7267F4">
        <w:tblPrEx>
          <w:tblCellMar>
            <w:top w:w="0" w:type="dxa"/>
            <w:left w:w="108" w:type="dxa"/>
            <w:bottom w:w="0" w:type="dxa"/>
            <w:right w:w="108" w:type="dxa"/>
          </w:tblCellMar>
        </w:tblPrEx>
        <w:trPr>
          <w:trHeight w:val="500" w:hRule="atLeast"/>
        </w:trPr>
        <w:tc>
          <w:tcPr>
            <w:tcW w:w="661" w:type="pct"/>
            <w:tcBorders>
              <w:top w:val="single" w:color="000000" w:sz="4" w:space="0"/>
              <w:left w:val="single" w:color="000000" w:sz="4" w:space="0"/>
              <w:bottom w:val="single" w:color="000000" w:sz="4" w:space="0"/>
              <w:right w:val="single" w:color="000000" w:sz="4" w:space="0"/>
            </w:tcBorders>
            <w:noWrap/>
            <w:vAlign w:val="center"/>
          </w:tcPr>
          <w:p w14:paraId="7880ED09">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10</w:t>
            </w:r>
          </w:p>
        </w:tc>
        <w:tc>
          <w:tcPr>
            <w:tcW w:w="1296" w:type="pct"/>
            <w:tcBorders>
              <w:top w:val="single" w:color="000000" w:sz="4" w:space="0"/>
              <w:left w:val="single" w:color="000000" w:sz="4" w:space="0"/>
              <w:bottom w:val="single" w:color="000000" w:sz="4" w:space="0"/>
              <w:right w:val="single" w:color="000000" w:sz="4" w:space="0"/>
            </w:tcBorders>
            <w:noWrap w:val="0"/>
            <w:vAlign w:val="center"/>
          </w:tcPr>
          <w:p w14:paraId="6B0EB827">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医院业务科室全成本明细表</w:t>
            </w:r>
          </w:p>
        </w:tc>
        <w:tc>
          <w:tcPr>
            <w:tcW w:w="3042" w:type="pct"/>
            <w:tcBorders>
              <w:top w:val="single" w:color="000000" w:sz="4" w:space="0"/>
              <w:left w:val="single" w:color="000000" w:sz="4" w:space="0"/>
              <w:bottom w:val="single" w:color="000000" w:sz="4" w:space="0"/>
              <w:right w:val="single" w:color="000000" w:sz="4" w:space="0"/>
            </w:tcBorders>
            <w:noWrap w:val="0"/>
            <w:vAlign w:val="center"/>
          </w:tcPr>
          <w:p w14:paraId="62470970">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医院业务科室全成本明细数据按月、季、年期间进行统计分析，支持报表导出、打印、图表等功能。</w:t>
            </w:r>
          </w:p>
        </w:tc>
      </w:tr>
      <w:tr w14:paraId="51A7E3A7">
        <w:tblPrEx>
          <w:tblCellMar>
            <w:top w:w="0" w:type="dxa"/>
            <w:left w:w="108" w:type="dxa"/>
            <w:bottom w:w="0" w:type="dxa"/>
            <w:right w:w="108" w:type="dxa"/>
          </w:tblCellMar>
        </w:tblPrEx>
        <w:trPr>
          <w:trHeight w:val="500" w:hRule="atLeast"/>
        </w:trPr>
        <w:tc>
          <w:tcPr>
            <w:tcW w:w="661" w:type="pct"/>
            <w:tcBorders>
              <w:top w:val="single" w:color="000000" w:sz="4" w:space="0"/>
              <w:left w:val="single" w:color="000000" w:sz="4" w:space="0"/>
              <w:bottom w:val="single" w:color="000000" w:sz="4" w:space="0"/>
              <w:right w:val="single" w:color="000000" w:sz="4" w:space="0"/>
            </w:tcBorders>
            <w:noWrap/>
            <w:vAlign w:val="center"/>
          </w:tcPr>
          <w:p w14:paraId="7274A838">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11</w:t>
            </w:r>
          </w:p>
        </w:tc>
        <w:tc>
          <w:tcPr>
            <w:tcW w:w="1296" w:type="pct"/>
            <w:tcBorders>
              <w:top w:val="single" w:color="000000" w:sz="4" w:space="0"/>
              <w:left w:val="single" w:color="000000" w:sz="4" w:space="0"/>
              <w:bottom w:val="single" w:color="000000" w:sz="4" w:space="0"/>
              <w:right w:val="single" w:color="000000" w:sz="4" w:space="0"/>
            </w:tcBorders>
            <w:noWrap w:val="0"/>
            <w:vAlign w:val="center"/>
          </w:tcPr>
          <w:p w14:paraId="047255CD">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科室全成本组成汇总表</w:t>
            </w:r>
          </w:p>
        </w:tc>
        <w:tc>
          <w:tcPr>
            <w:tcW w:w="3042" w:type="pct"/>
            <w:tcBorders>
              <w:top w:val="single" w:color="000000" w:sz="4" w:space="0"/>
              <w:left w:val="single" w:color="000000" w:sz="4" w:space="0"/>
              <w:bottom w:val="single" w:color="000000" w:sz="4" w:space="0"/>
              <w:right w:val="single" w:color="000000" w:sz="4" w:space="0"/>
            </w:tcBorders>
            <w:noWrap w:val="0"/>
            <w:vAlign w:val="center"/>
          </w:tcPr>
          <w:p w14:paraId="51F269A4">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科室全成本组成汇总数据按月、季、年期间进行统计分析，支持报表导出、打印、图表等功能。</w:t>
            </w:r>
          </w:p>
        </w:tc>
      </w:tr>
      <w:tr w14:paraId="767B5AF9">
        <w:tblPrEx>
          <w:tblCellMar>
            <w:top w:w="0" w:type="dxa"/>
            <w:left w:w="108" w:type="dxa"/>
            <w:bottom w:w="0" w:type="dxa"/>
            <w:right w:w="108" w:type="dxa"/>
          </w:tblCellMar>
        </w:tblPrEx>
        <w:trPr>
          <w:trHeight w:val="500" w:hRule="atLeast"/>
        </w:trPr>
        <w:tc>
          <w:tcPr>
            <w:tcW w:w="661" w:type="pct"/>
            <w:tcBorders>
              <w:top w:val="single" w:color="000000" w:sz="4" w:space="0"/>
              <w:left w:val="single" w:color="000000" w:sz="4" w:space="0"/>
              <w:bottom w:val="single" w:color="000000" w:sz="4" w:space="0"/>
              <w:right w:val="single" w:color="000000" w:sz="4" w:space="0"/>
            </w:tcBorders>
            <w:noWrap/>
            <w:vAlign w:val="center"/>
          </w:tcPr>
          <w:p w14:paraId="609FFB82">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12</w:t>
            </w:r>
          </w:p>
        </w:tc>
        <w:tc>
          <w:tcPr>
            <w:tcW w:w="1296" w:type="pct"/>
            <w:tcBorders>
              <w:top w:val="single" w:color="000000" w:sz="4" w:space="0"/>
              <w:left w:val="single" w:color="000000" w:sz="4" w:space="0"/>
              <w:bottom w:val="single" w:color="000000" w:sz="4" w:space="0"/>
              <w:right w:val="single" w:color="000000" w:sz="4" w:space="0"/>
            </w:tcBorders>
            <w:noWrap w:val="0"/>
            <w:vAlign w:val="center"/>
          </w:tcPr>
          <w:p w14:paraId="46FC19CF">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科室全成本组成明细表</w:t>
            </w:r>
          </w:p>
        </w:tc>
        <w:tc>
          <w:tcPr>
            <w:tcW w:w="3042" w:type="pct"/>
            <w:tcBorders>
              <w:top w:val="single" w:color="000000" w:sz="4" w:space="0"/>
              <w:left w:val="single" w:color="000000" w:sz="4" w:space="0"/>
              <w:bottom w:val="single" w:color="000000" w:sz="4" w:space="0"/>
              <w:right w:val="single" w:color="000000" w:sz="4" w:space="0"/>
            </w:tcBorders>
            <w:noWrap w:val="0"/>
            <w:vAlign w:val="center"/>
          </w:tcPr>
          <w:p w14:paraId="5B5D6389">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科室全成本组成明细数据按月、季、年期间进行统计分析，支持报表导出、打印、图表等功能。</w:t>
            </w:r>
          </w:p>
        </w:tc>
      </w:tr>
      <w:tr w14:paraId="6CF8DBC0">
        <w:tblPrEx>
          <w:tblCellMar>
            <w:top w:w="0" w:type="dxa"/>
            <w:left w:w="108" w:type="dxa"/>
            <w:bottom w:w="0" w:type="dxa"/>
            <w:right w:w="108" w:type="dxa"/>
          </w:tblCellMar>
        </w:tblPrEx>
        <w:trPr>
          <w:trHeight w:val="500" w:hRule="atLeast"/>
        </w:trPr>
        <w:tc>
          <w:tcPr>
            <w:tcW w:w="661" w:type="pct"/>
            <w:tcBorders>
              <w:top w:val="single" w:color="000000" w:sz="4" w:space="0"/>
              <w:left w:val="single" w:color="000000" w:sz="4" w:space="0"/>
              <w:bottom w:val="single" w:color="000000" w:sz="4" w:space="0"/>
              <w:right w:val="single" w:color="000000" w:sz="4" w:space="0"/>
            </w:tcBorders>
            <w:noWrap/>
            <w:vAlign w:val="center"/>
          </w:tcPr>
          <w:p w14:paraId="02BB487B">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13</w:t>
            </w:r>
          </w:p>
        </w:tc>
        <w:tc>
          <w:tcPr>
            <w:tcW w:w="1296" w:type="pct"/>
            <w:tcBorders>
              <w:top w:val="single" w:color="000000" w:sz="4" w:space="0"/>
              <w:left w:val="single" w:color="000000" w:sz="4" w:space="0"/>
              <w:bottom w:val="single" w:color="000000" w:sz="4" w:space="0"/>
              <w:right w:val="single" w:color="000000" w:sz="4" w:space="0"/>
            </w:tcBorders>
            <w:noWrap w:val="0"/>
            <w:vAlign w:val="center"/>
          </w:tcPr>
          <w:p w14:paraId="7A9CD000">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医院业务科室成本分类汇总表</w:t>
            </w:r>
          </w:p>
        </w:tc>
        <w:tc>
          <w:tcPr>
            <w:tcW w:w="3042" w:type="pct"/>
            <w:tcBorders>
              <w:top w:val="single" w:color="000000" w:sz="4" w:space="0"/>
              <w:left w:val="single" w:color="000000" w:sz="4" w:space="0"/>
              <w:bottom w:val="single" w:color="000000" w:sz="4" w:space="0"/>
              <w:right w:val="single" w:color="000000" w:sz="4" w:space="0"/>
            </w:tcBorders>
            <w:noWrap w:val="0"/>
            <w:vAlign w:val="center"/>
          </w:tcPr>
          <w:p w14:paraId="1D7F73D3">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医院业务科室成本分类汇总数据按月、季、年期间进行统计分析，支持报表导出、打印、图表等功能。</w:t>
            </w:r>
          </w:p>
        </w:tc>
      </w:tr>
      <w:tr w14:paraId="76FB3BB0">
        <w:tblPrEx>
          <w:tblCellMar>
            <w:top w:w="0" w:type="dxa"/>
            <w:left w:w="108" w:type="dxa"/>
            <w:bottom w:w="0" w:type="dxa"/>
            <w:right w:w="108" w:type="dxa"/>
          </w:tblCellMar>
        </w:tblPrEx>
        <w:trPr>
          <w:trHeight w:val="500" w:hRule="atLeast"/>
        </w:trPr>
        <w:tc>
          <w:tcPr>
            <w:tcW w:w="661" w:type="pct"/>
            <w:tcBorders>
              <w:top w:val="single" w:color="000000" w:sz="4" w:space="0"/>
              <w:left w:val="single" w:color="000000" w:sz="4" w:space="0"/>
              <w:bottom w:val="single" w:color="000000" w:sz="4" w:space="0"/>
              <w:right w:val="single" w:color="000000" w:sz="4" w:space="0"/>
            </w:tcBorders>
            <w:noWrap/>
            <w:vAlign w:val="center"/>
          </w:tcPr>
          <w:p w14:paraId="6522785E">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14</w:t>
            </w:r>
          </w:p>
        </w:tc>
        <w:tc>
          <w:tcPr>
            <w:tcW w:w="1296" w:type="pct"/>
            <w:tcBorders>
              <w:top w:val="single" w:color="000000" w:sz="4" w:space="0"/>
              <w:left w:val="single" w:color="000000" w:sz="4" w:space="0"/>
              <w:bottom w:val="single" w:color="000000" w:sz="4" w:space="0"/>
              <w:right w:val="single" w:color="000000" w:sz="4" w:space="0"/>
            </w:tcBorders>
            <w:noWrap w:val="0"/>
            <w:vAlign w:val="center"/>
          </w:tcPr>
          <w:p w14:paraId="714AD96F">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科室成本摊入明细表</w:t>
            </w:r>
          </w:p>
        </w:tc>
        <w:tc>
          <w:tcPr>
            <w:tcW w:w="3042" w:type="pct"/>
            <w:tcBorders>
              <w:top w:val="single" w:color="000000" w:sz="4" w:space="0"/>
              <w:left w:val="single" w:color="000000" w:sz="4" w:space="0"/>
              <w:bottom w:val="single" w:color="000000" w:sz="4" w:space="0"/>
              <w:right w:val="single" w:color="000000" w:sz="4" w:space="0"/>
            </w:tcBorders>
            <w:noWrap w:val="0"/>
            <w:vAlign w:val="center"/>
          </w:tcPr>
          <w:p w14:paraId="4281D91F">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科室成本摊入明细数据按月、季、年期间进行统计，支持导出、打印、图表等功能。</w:t>
            </w:r>
          </w:p>
        </w:tc>
      </w:tr>
      <w:tr w14:paraId="1F4F5EBC">
        <w:tblPrEx>
          <w:tblCellMar>
            <w:top w:w="0" w:type="dxa"/>
            <w:left w:w="108" w:type="dxa"/>
            <w:bottom w:w="0" w:type="dxa"/>
            <w:right w:w="108" w:type="dxa"/>
          </w:tblCellMar>
        </w:tblPrEx>
        <w:trPr>
          <w:trHeight w:val="500" w:hRule="atLeast"/>
        </w:trPr>
        <w:tc>
          <w:tcPr>
            <w:tcW w:w="661" w:type="pct"/>
            <w:tcBorders>
              <w:top w:val="single" w:color="000000" w:sz="4" w:space="0"/>
              <w:left w:val="single" w:color="000000" w:sz="4" w:space="0"/>
              <w:bottom w:val="single" w:color="000000" w:sz="4" w:space="0"/>
              <w:right w:val="single" w:color="000000" w:sz="4" w:space="0"/>
            </w:tcBorders>
            <w:noWrap/>
            <w:vAlign w:val="center"/>
          </w:tcPr>
          <w:p w14:paraId="18ECDF6C">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15</w:t>
            </w:r>
          </w:p>
        </w:tc>
        <w:tc>
          <w:tcPr>
            <w:tcW w:w="1296" w:type="pct"/>
            <w:tcBorders>
              <w:top w:val="single" w:color="000000" w:sz="4" w:space="0"/>
              <w:left w:val="single" w:color="000000" w:sz="4" w:space="0"/>
              <w:bottom w:val="single" w:color="000000" w:sz="4" w:space="0"/>
              <w:right w:val="single" w:color="000000" w:sz="4" w:space="0"/>
            </w:tcBorders>
            <w:noWrap w:val="0"/>
            <w:vAlign w:val="center"/>
          </w:tcPr>
          <w:p w14:paraId="008B2F43">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科室成本摊出明细表</w:t>
            </w:r>
          </w:p>
        </w:tc>
        <w:tc>
          <w:tcPr>
            <w:tcW w:w="3042" w:type="pct"/>
            <w:tcBorders>
              <w:top w:val="single" w:color="000000" w:sz="4" w:space="0"/>
              <w:left w:val="single" w:color="000000" w:sz="4" w:space="0"/>
              <w:bottom w:val="single" w:color="000000" w:sz="4" w:space="0"/>
              <w:right w:val="single" w:color="000000" w:sz="4" w:space="0"/>
            </w:tcBorders>
            <w:noWrap w:val="0"/>
            <w:vAlign w:val="center"/>
          </w:tcPr>
          <w:p w14:paraId="1AA60E76">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科室成本摊出明细数据按月、季、年期间进行统计，支持导出、打印、图表等功能。</w:t>
            </w:r>
          </w:p>
        </w:tc>
      </w:tr>
      <w:tr w14:paraId="71283E6E">
        <w:tblPrEx>
          <w:tblCellMar>
            <w:top w:w="0" w:type="dxa"/>
            <w:left w:w="108" w:type="dxa"/>
            <w:bottom w:w="0" w:type="dxa"/>
            <w:right w:w="108" w:type="dxa"/>
          </w:tblCellMar>
        </w:tblPrEx>
        <w:trPr>
          <w:trHeight w:val="500" w:hRule="atLeast"/>
        </w:trPr>
        <w:tc>
          <w:tcPr>
            <w:tcW w:w="661" w:type="pct"/>
            <w:tcBorders>
              <w:top w:val="single" w:color="000000" w:sz="4" w:space="0"/>
              <w:left w:val="single" w:color="000000" w:sz="4" w:space="0"/>
              <w:bottom w:val="single" w:color="000000" w:sz="4" w:space="0"/>
              <w:right w:val="single" w:color="000000" w:sz="4" w:space="0"/>
            </w:tcBorders>
            <w:noWrap/>
            <w:vAlign w:val="center"/>
          </w:tcPr>
          <w:p w14:paraId="4DF8D4E9">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16</w:t>
            </w:r>
          </w:p>
        </w:tc>
        <w:tc>
          <w:tcPr>
            <w:tcW w:w="1296" w:type="pct"/>
            <w:tcBorders>
              <w:top w:val="single" w:color="000000" w:sz="4" w:space="0"/>
              <w:left w:val="single" w:color="000000" w:sz="4" w:space="0"/>
              <w:bottom w:val="single" w:color="000000" w:sz="4" w:space="0"/>
              <w:right w:val="single" w:color="000000" w:sz="4" w:space="0"/>
            </w:tcBorders>
            <w:noWrap w:val="0"/>
            <w:vAlign w:val="center"/>
          </w:tcPr>
          <w:p w14:paraId="4398A313">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自定义报表设置</w:t>
            </w:r>
          </w:p>
        </w:tc>
        <w:tc>
          <w:tcPr>
            <w:tcW w:w="3042" w:type="pct"/>
            <w:tcBorders>
              <w:top w:val="single" w:color="000000" w:sz="4" w:space="0"/>
              <w:left w:val="single" w:color="000000" w:sz="4" w:space="0"/>
              <w:bottom w:val="single" w:color="000000" w:sz="4" w:space="0"/>
              <w:right w:val="single" w:color="000000" w:sz="4" w:space="0"/>
            </w:tcBorders>
            <w:noWrap w:val="0"/>
            <w:vAlign w:val="center"/>
          </w:tcPr>
          <w:p w14:paraId="5543ED73">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强大的数据报表管理中心，用户可以随时按需自定义统计分析报表，使数据发挥其最大价值与作用。系统自带十几大主题近百张数据分析报表，支持按月、季、年度进行科室信息、成本、收入、结余，以及人均、诊次、床日等专项指标的基本数据统计报表分析，还可以自定义结构、排名、趋势、对比、同比、累计等多种类型分析报表，并支持图表统计分析。</w:t>
            </w:r>
          </w:p>
        </w:tc>
      </w:tr>
      <w:tr w14:paraId="700A8C8D">
        <w:tblPrEx>
          <w:tblCellMar>
            <w:top w:w="0" w:type="dxa"/>
            <w:left w:w="108" w:type="dxa"/>
            <w:bottom w:w="0" w:type="dxa"/>
            <w:right w:w="108" w:type="dxa"/>
          </w:tblCellMar>
        </w:tblPrEx>
        <w:trPr>
          <w:trHeight w:val="500" w:hRule="atLeast"/>
        </w:trPr>
        <w:tc>
          <w:tcPr>
            <w:tcW w:w="661" w:type="pct"/>
            <w:tcBorders>
              <w:top w:val="single" w:color="000000" w:sz="4" w:space="0"/>
              <w:left w:val="single" w:color="000000" w:sz="4" w:space="0"/>
              <w:bottom w:val="single" w:color="000000" w:sz="4" w:space="0"/>
              <w:right w:val="single" w:color="000000" w:sz="4" w:space="0"/>
            </w:tcBorders>
            <w:noWrap/>
            <w:vAlign w:val="center"/>
          </w:tcPr>
          <w:p w14:paraId="29725A34">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17</w:t>
            </w:r>
          </w:p>
        </w:tc>
        <w:tc>
          <w:tcPr>
            <w:tcW w:w="1296" w:type="pct"/>
            <w:tcBorders>
              <w:top w:val="single" w:color="000000" w:sz="4" w:space="0"/>
              <w:left w:val="single" w:color="000000" w:sz="4" w:space="0"/>
              <w:bottom w:val="single" w:color="000000" w:sz="4" w:space="0"/>
              <w:right w:val="single" w:color="000000" w:sz="4" w:space="0"/>
            </w:tcBorders>
            <w:noWrap w:val="0"/>
            <w:vAlign w:val="center"/>
          </w:tcPr>
          <w:p w14:paraId="33D5EA43">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自定义报表统计</w:t>
            </w:r>
          </w:p>
        </w:tc>
        <w:tc>
          <w:tcPr>
            <w:tcW w:w="3042" w:type="pct"/>
            <w:tcBorders>
              <w:top w:val="single" w:color="000000" w:sz="4" w:space="0"/>
              <w:left w:val="single" w:color="000000" w:sz="4" w:space="0"/>
              <w:bottom w:val="single" w:color="000000" w:sz="4" w:space="0"/>
              <w:right w:val="single" w:color="000000" w:sz="4" w:space="0"/>
            </w:tcBorders>
            <w:noWrap w:val="0"/>
            <w:vAlign w:val="center"/>
          </w:tcPr>
          <w:p w14:paraId="11BFDA8C">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支持所有自定义报表快速统计。</w:t>
            </w:r>
          </w:p>
        </w:tc>
      </w:tr>
      <w:tr w14:paraId="259E534A">
        <w:tblPrEx>
          <w:tblCellMar>
            <w:top w:w="0" w:type="dxa"/>
            <w:left w:w="108" w:type="dxa"/>
            <w:bottom w:w="0" w:type="dxa"/>
            <w:right w:w="108" w:type="dxa"/>
          </w:tblCellMar>
        </w:tblPrEx>
        <w:trPr>
          <w:trHeight w:val="500" w:hRule="atLeast"/>
        </w:trPr>
        <w:tc>
          <w:tcPr>
            <w:tcW w:w="661" w:type="pct"/>
            <w:tcBorders>
              <w:top w:val="single" w:color="000000" w:sz="4" w:space="0"/>
              <w:left w:val="single" w:color="000000" w:sz="4" w:space="0"/>
              <w:bottom w:val="single" w:color="000000" w:sz="4" w:space="0"/>
              <w:right w:val="single" w:color="000000" w:sz="4" w:space="0"/>
            </w:tcBorders>
            <w:noWrap/>
            <w:vAlign w:val="center"/>
          </w:tcPr>
          <w:p w14:paraId="59B85C1C">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18</w:t>
            </w:r>
          </w:p>
        </w:tc>
        <w:tc>
          <w:tcPr>
            <w:tcW w:w="1296" w:type="pct"/>
            <w:tcBorders>
              <w:top w:val="single" w:color="000000" w:sz="4" w:space="0"/>
              <w:left w:val="single" w:color="000000" w:sz="4" w:space="0"/>
              <w:bottom w:val="single" w:color="000000" w:sz="4" w:space="0"/>
              <w:right w:val="single" w:color="000000" w:sz="4" w:space="0"/>
            </w:tcBorders>
            <w:noWrap w:val="0"/>
            <w:vAlign w:val="center"/>
          </w:tcPr>
          <w:p w14:paraId="5A02EF08">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报表打印中心</w:t>
            </w:r>
          </w:p>
        </w:tc>
        <w:tc>
          <w:tcPr>
            <w:tcW w:w="3042" w:type="pct"/>
            <w:tcBorders>
              <w:top w:val="single" w:color="000000" w:sz="4" w:space="0"/>
              <w:left w:val="single" w:color="000000" w:sz="4" w:space="0"/>
              <w:bottom w:val="single" w:color="000000" w:sz="4" w:space="0"/>
              <w:right w:val="single" w:color="000000" w:sz="4" w:space="0"/>
            </w:tcBorders>
            <w:noWrap w:val="0"/>
            <w:vAlign w:val="center"/>
          </w:tcPr>
          <w:p w14:paraId="46E1FFD4">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支持所有自定义报表集中打印。</w:t>
            </w:r>
          </w:p>
        </w:tc>
      </w:tr>
      <w:tr w14:paraId="5283317A">
        <w:tblPrEx>
          <w:tblCellMar>
            <w:top w:w="0" w:type="dxa"/>
            <w:left w:w="108" w:type="dxa"/>
            <w:bottom w:w="0" w:type="dxa"/>
            <w:right w:w="108" w:type="dxa"/>
          </w:tblCellMar>
        </w:tblPrEx>
        <w:trPr>
          <w:trHeight w:val="500" w:hRule="atLeast"/>
        </w:trPr>
        <w:tc>
          <w:tcPr>
            <w:tcW w:w="5000" w:type="pct"/>
            <w:gridSpan w:val="3"/>
            <w:tcBorders>
              <w:top w:val="single" w:color="000000" w:sz="4" w:space="0"/>
              <w:left w:val="single" w:color="000000" w:sz="4" w:space="0"/>
              <w:bottom w:val="single" w:color="000000" w:sz="4" w:space="0"/>
              <w:right w:val="single" w:color="000000" w:sz="4" w:space="0"/>
            </w:tcBorders>
            <w:noWrap/>
            <w:vAlign w:val="center"/>
          </w:tcPr>
          <w:p w14:paraId="6CB4C697">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七</w:t>
            </w: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rPr>
              <w:t>效益报表管理中心</w:t>
            </w:r>
          </w:p>
        </w:tc>
      </w:tr>
      <w:tr w14:paraId="7CAD64CA">
        <w:tblPrEx>
          <w:tblCellMar>
            <w:top w:w="0" w:type="dxa"/>
            <w:left w:w="108" w:type="dxa"/>
            <w:bottom w:w="0" w:type="dxa"/>
            <w:right w:w="108" w:type="dxa"/>
          </w:tblCellMar>
        </w:tblPrEx>
        <w:trPr>
          <w:trHeight w:val="500" w:hRule="atLeast"/>
        </w:trPr>
        <w:tc>
          <w:tcPr>
            <w:tcW w:w="661" w:type="pct"/>
            <w:tcBorders>
              <w:top w:val="single" w:color="000000" w:sz="4" w:space="0"/>
              <w:left w:val="single" w:color="000000" w:sz="4" w:space="0"/>
              <w:bottom w:val="single" w:color="000000" w:sz="4" w:space="0"/>
              <w:right w:val="single" w:color="000000" w:sz="4" w:space="0"/>
            </w:tcBorders>
            <w:noWrap/>
            <w:vAlign w:val="center"/>
          </w:tcPr>
          <w:p w14:paraId="444DF686">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w:t>
            </w:r>
          </w:p>
        </w:tc>
        <w:tc>
          <w:tcPr>
            <w:tcW w:w="1296" w:type="pct"/>
            <w:tcBorders>
              <w:top w:val="single" w:color="000000" w:sz="4" w:space="0"/>
              <w:left w:val="single" w:color="000000" w:sz="4" w:space="0"/>
              <w:bottom w:val="single" w:color="000000" w:sz="4" w:space="0"/>
              <w:right w:val="single" w:color="000000" w:sz="4" w:space="0"/>
            </w:tcBorders>
            <w:noWrap w:val="0"/>
            <w:vAlign w:val="center"/>
          </w:tcPr>
          <w:p w14:paraId="403F8AE5">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医院开单科室收入统计表</w:t>
            </w:r>
          </w:p>
        </w:tc>
        <w:tc>
          <w:tcPr>
            <w:tcW w:w="3042" w:type="pct"/>
            <w:tcBorders>
              <w:top w:val="single" w:color="000000" w:sz="4" w:space="0"/>
              <w:left w:val="single" w:color="000000" w:sz="4" w:space="0"/>
              <w:bottom w:val="single" w:color="000000" w:sz="4" w:space="0"/>
              <w:right w:val="single" w:color="000000" w:sz="4" w:space="0"/>
            </w:tcBorders>
            <w:noWrap w:val="0"/>
            <w:vAlign w:val="center"/>
          </w:tcPr>
          <w:p w14:paraId="3EAEF83E">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医院开单科室收入数据按月、季、年期间进行统计分析，支持报表导出、打印、图表等功能。</w:t>
            </w:r>
          </w:p>
        </w:tc>
      </w:tr>
      <w:tr w14:paraId="3A43328D">
        <w:tblPrEx>
          <w:tblCellMar>
            <w:top w:w="0" w:type="dxa"/>
            <w:left w:w="108" w:type="dxa"/>
            <w:bottom w:w="0" w:type="dxa"/>
            <w:right w:w="108" w:type="dxa"/>
          </w:tblCellMar>
        </w:tblPrEx>
        <w:trPr>
          <w:trHeight w:val="500" w:hRule="atLeast"/>
        </w:trPr>
        <w:tc>
          <w:tcPr>
            <w:tcW w:w="661" w:type="pct"/>
            <w:tcBorders>
              <w:top w:val="single" w:color="000000" w:sz="4" w:space="0"/>
              <w:left w:val="single" w:color="000000" w:sz="4" w:space="0"/>
              <w:bottom w:val="single" w:color="000000" w:sz="4" w:space="0"/>
              <w:right w:val="single" w:color="000000" w:sz="4" w:space="0"/>
            </w:tcBorders>
            <w:noWrap/>
            <w:vAlign w:val="center"/>
          </w:tcPr>
          <w:p w14:paraId="57A07F41">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2</w:t>
            </w:r>
          </w:p>
        </w:tc>
        <w:tc>
          <w:tcPr>
            <w:tcW w:w="1296" w:type="pct"/>
            <w:tcBorders>
              <w:top w:val="single" w:color="000000" w:sz="4" w:space="0"/>
              <w:left w:val="single" w:color="000000" w:sz="4" w:space="0"/>
              <w:bottom w:val="single" w:color="000000" w:sz="4" w:space="0"/>
              <w:right w:val="single" w:color="000000" w:sz="4" w:space="0"/>
            </w:tcBorders>
            <w:noWrap w:val="0"/>
            <w:vAlign w:val="center"/>
          </w:tcPr>
          <w:p w14:paraId="0A1BFC4A">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医院执行科室收入统计表</w:t>
            </w:r>
          </w:p>
        </w:tc>
        <w:tc>
          <w:tcPr>
            <w:tcW w:w="3042" w:type="pct"/>
            <w:tcBorders>
              <w:top w:val="single" w:color="000000" w:sz="4" w:space="0"/>
              <w:left w:val="single" w:color="000000" w:sz="4" w:space="0"/>
              <w:bottom w:val="single" w:color="000000" w:sz="4" w:space="0"/>
              <w:right w:val="single" w:color="000000" w:sz="4" w:space="0"/>
            </w:tcBorders>
            <w:noWrap w:val="0"/>
            <w:vAlign w:val="center"/>
          </w:tcPr>
          <w:p w14:paraId="71169D16">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医院执行科室收入数据按月、季、年期间进行统计分析，支持报表导出、打印、图表等功能。</w:t>
            </w:r>
          </w:p>
        </w:tc>
      </w:tr>
      <w:tr w14:paraId="02D3483F">
        <w:tblPrEx>
          <w:tblCellMar>
            <w:top w:w="0" w:type="dxa"/>
            <w:left w:w="108" w:type="dxa"/>
            <w:bottom w:w="0" w:type="dxa"/>
            <w:right w:w="108" w:type="dxa"/>
          </w:tblCellMar>
        </w:tblPrEx>
        <w:trPr>
          <w:trHeight w:val="500" w:hRule="atLeast"/>
        </w:trPr>
        <w:tc>
          <w:tcPr>
            <w:tcW w:w="661" w:type="pct"/>
            <w:tcBorders>
              <w:top w:val="single" w:color="000000" w:sz="4" w:space="0"/>
              <w:left w:val="single" w:color="000000" w:sz="4" w:space="0"/>
              <w:bottom w:val="single" w:color="000000" w:sz="4" w:space="0"/>
              <w:right w:val="single" w:color="000000" w:sz="4" w:space="0"/>
            </w:tcBorders>
            <w:noWrap/>
            <w:vAlign w:val="center"/>
          </w:tcPr>
          <w:p w14:paraId="36451884">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3</w:t>
            </w:r>
          </w:p>
        </w:tc>
        <w:tc>
          <w:tcPr>
            <w:tcW w:w="1296" w:type="pct"/>
            <w:tcBorders>
              <w:top w:val="single" w:color="000000" w:sz="4" w:space="0"/>
              <w:left w:val="single" w:color="000000" w:sz="4" w:space="0"/>
              <w:bottom w:val="single" w:color="000000" w:sz="4" w:space="0"/>
              <w:right w:val="single" w:color="000000" w:sz="4" w:space="0"/>
            </w:tcBorders>
            <w:noWrap w:val="0"/>
            <w:vAlign w:val="center"/>
          </w:tcPr>
          <w:p w14:paraId="39D53EDB">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医院开单执行收入统计表</w:t>
            </w:r>
          </w:p>
        </w:tc>
        <w:tc>
          <w:tcPr>
            <w:tcW w:w="3042" w:type="pct"/>
            <w:tcBorders>
              <w:top w:val="single" w:color="000000" w:sz="4" w:space="0"/>
              <w:left w:val="single" w:color="000000" w:sz="4" w:space="0"/>
              <w:bottom w:val="single" w:color="000000" w:sz="4" w:space="0"/>
              <w:right w:val="single" w:color="000000" w:sz="4" w:space="0"/>
            </w:tcBorders>
            <w:noWrap w:val="0"/>
            <w:vAlign w:val="center"/>
          </w:tcPr>
          <w:p w14:paraId="4F3FC6C9">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医院开单执行收入数据按月、季、年期间进行统计分析，支持报表导出、打印、图表等功能。</w:t>
            </w:r>
          </w:p>
        </w:tc>
      </w:tr>
      <w:tr w14:paraId="320E54C1">
        <w:tblPrEx>
          <w:tblCellMar>
            <w:top w:w="0" w:type="dxa"/>
            <w:left w:w="108" w:type="dxa"/>
            <w:bottom w:w="0" w:type="dxa"/>
            <w:right w:w="108" w:type="dxa"/>
          </w:tblCellMar>
        </w:tblPrEx>
        <w:trPr>
          <w:trHeight w:val="500" w:hRule="atLeast"/>
        </w:trPr>
        <w:tc>
          <w:tcPr>
            <w:tcW w:w="5000" w:type="pct"/>
            <w:gridSpan w:val="3"/>
            <w:tcBorders>
              <w:top w:val="single" w:color="000000" w:sz="4" w:space="0"/>
              <w:left w:val="single" w:color="000000" w:sz="4" w:space="0"/>
              <w:bottom w:val="single" w:color="000000" w:sz="4" w:space="0"/>
              <w:right w:val="single" w:color="000000" w:sz="4" w:space="0"/>
            </w:tcBorders>
            <w:noWrap/>
            <w:vAlign w:val="center"/>
          </w:tcPr>
          <w:p w14:paraId="2F7760AB">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八</w:t>
            </w: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rPr>
              <w:t>新财务制度成本报表</w:t>
            </w:r>
          </w:p>
        </w:tc>
      </w:tr>
      <w:tr w14:paraId="6851D5F3">
        <w:tblPrEx>
          <w:tblCellMar>
            <w:top w:w="0" w:type="dxa"/>
            <w:left w:w="108" w:type="dxa"/>
            <w:bottom w:w="0" w:type="dxa"/>
            <w:right w:w="108" w:type="dxa"/>
          </w:tblCellMar>
        </w:tblPrEx>
        <w:trPr>
          <w:trHeight w:val="500" w:hRule="atLeast"/>
        </w:trPr>
        <w:tc>
          <w:tcPr>
            <w:tcW w:w="661" w:type="pct"/>
            <w:tcBorders>
              <w:top w:val="single" w:color="000000" w:sz="4" w:space="0"/>
              <w:left w:val="single" w:color="000000" w:sz="4" w:space="0"/>
              <w:bottom w:val="single" w:color="000000" w:sz="4" w:space="0"/>
              <w:right w:val="single" w:color="000000" w:sz="4" w:space="0"/>
            </w:tcBorders>
            <w:noWrap/>
            <w:vAlign w:val="center"/>
          </w:tcPr>
          <w:p w14:paraId="07E5220C">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w:t>
            </w:r>
          </w:p>
        </w:tc>
        <w:tc>
          <w:tcPr>
            <w:tcW w:w="1296" w:type="pct"/>
            <w:tcBorders>
              <w:top w:val="single" w:color="000000" w:sz="4" w:space="0"/>
              <w:left w:val="single" w:color="000000" w:sz="4" w:space="0"/>
              <w:bottom w:val="single" w:color="000000" w:sz="4" w:space="0"/>
              <w:right w:val="single" w:color="000000" w:sz="4" w:space="0"/>
            </w:tcBorders>
            <w:noWrap w:val="0"/>
            <w:vAlign w:val="center"/>
          </w:tcPr>
          <w:p w14:paraId="29455376">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医院各科室直接成本表</w:t>
            </w:r>
          </w:p>
        </w:tc>
        <w:tc>
          <w:tcPr>
            <w:tcW w:w="3042" w:type="pct"/>
            <w:tcBorders>
              <w:top w:val="single" w:color="000000" w:sz="4" w:space="0"/>
              <w:left w:val="single" w:color="000000" w:sz="4" w:space="0"/>
              <w:bottom w:val="single" w:color="000000" w:sz="4" w:space="0"/>
              <w:right w:val="single" w:color="000000" w:sz="4" w:space="0"/>
            </w:tcBorders>
            <w:noWrap w:val="0"/>
            <w:vAlign w:val="center"/>
          </w:tcPr>
          <w:p w14:paraId="45DBBAA6">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医院各科室直接成本数据（人员经费、卫生材料费、药品费、固定资产折旧费、无形资产折旧费、提取医疗风险基金、其他费用）按月、季、年期间进行统计分析，支持报表导出、打印、图表等功能。</w:t>
            </w:r>
          </w:p>
        </w:tc>
      </w:tr>
      <w:tr w14:paraId="77F98CDB">
        <w:tblPrEx>
          <w:tblCellMar>
            <w:top w:w="0" w:type="dxa"/>
            <w:left w:w="108" w:type="dxa"/>
            <w:bottom w:w="0" w:type="dxa"/>
            <w:right w:w="108" w:type="dxa"/>
          </w:tblCellMar>
        </w:tblPrEx>
        <w:trPr>
          <w:trHeight w:val="500" w:hRule="atLeast"/>
        </w:trPr>
        <w:tc>
          <w:tcPr>
            <w:tcW w:w="661" w:type="pct"/>
            <w:tcBorders>
              <w:top w:val="single" w:color="000000" w:sz="4" w:space="0"/>
              <w:left w:val="single" w:color="000000" w:sz="4" w:space="0"/>
              <w:bottom w:val="single" w:color="000000" w:sz="4" w:space="0"/>
              <w:right w:val="single" w:color="000000" w:sz="4" w:space="0"/>
            </w:tcBorders>
            <w:noWrap/>
            <w:vAlign w:val="center"/>
          </w:tcPr>
          <w:p w14:paraId="4F38BED4">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2</w:t>
            </w:r>
          </w:p>
        </w:tc>
        <w:tc>
          <w:tcPr>
            <w:tcW w:w="1296" w:type="pct"/>
            <w:tcBorders>
              <w:top w:val="single" w:color="000000" w:sz="4" w:space="0"/>
              <w:left w:val="single" w:color="000000" w:sz="4" w:space="0"/>
              <w:bottom w:val="single" w:color="000000" w:sz="4" w:space="0"/>
              <w:right w:val="single" w:color="000000" w:sz="4" w:space="0"/>
            </w:tcBorders>
            <w:noWrap w:val="0"/>
            <w:vAlign w:val="center"/>
          </w:tcPr>
          <w:p w14:paraId="2C4F1735">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医院临床服务类科室全成本表</w:t>
            </w:r>
          </w:p>
        </w:tc>
        <w:tc>
          <w:tcPr>
            <w:tcW w:w="3042" w:type="pct"/>
            <w:tcBorders>
              <w:top w:val="single" w:color="000000" w:sz="4" w:space="0"/>
              <w:left w:val="single" w:color="000000" w:sz="4" w:space="0"/>
              <w:bottom w:val="single" w:color="000000" w:sz="4" w:space="0"/>
              <w:right w:val="single" w:color="000000" w:sz="4" w:space="0"/>
            </w:tcBorders>
            <w:noWrap w:val="0"/>
            <w:vAlign w:val="center"/>
          </w:tcPr>
          <w:p w14:paraId="5F69CC53">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医院临床服务类科室全成本数据（直接+间接：人员经费、卫生材料费、药品费、固定资产折旧费、无形资产折旧费、提取医疗风险基金、其他费用）按月、季、年期间进行统计分析，支持报表导出、打印、图表等功能。</w:t>
            </w:r>
          </w:p>
        </w:tc>
      </w:tr>
      <w:tr w14:paraId="43355B61">
        <w:tblPrEx>
          <w:tblCellMar>
            <w:top w:w="0" w:type="dxa"/>
            <w:left w:w="108" w:type="dxa"/>
            <w:bottom w:w="0" w:type="dxa"/>
            <w:right w:w="108" w:type="dxa"/>
          </w:tblCellMar>
        </w:tblPrEx>
        <w:trPr>
          <w:trHeight w:val="500" w:hRule="atLeast"/>
        </w:trPr>
        <w:tc>
          <w:tcPr>
            <w:tcW w:w="661" w:type="pct"/>
            <w:tcBorders>
              <w:top w:val="single" w:color="000000" w:sz="4" w:space="0"/>
              <w:left w:val="single" w:color="000000" w:sz="4" w:space="0"/>
              <w:bottom w:val="single" w:color="000000" w:sz="4" w:space="0"/>
              <w:right w:val="single" w:color="000000" w:sz="4" w:space="0"/>
            </w:tcBorders>
            <w:noWrap/>
            <w:vAlign w:val="center"/>
          </w:tcPr>
          <w:p w14:paraId="7C635430">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3</w:t>
            </w:r>
          </w:p>
        </w:tc>
        <w:tc>
          <w:tcPr>
            <w:tcW w:w="1296" w:type="pct"/>
            <w:tcBorders>
              <w:top w:val="single" w:color="000000" w:sz="4" w:space="0"/>
              <w:left w:val="single" w:color="000000" w:sz="4" w:space="0"/>
              <w:bottom w:val="single" w:color="000000" w:sz="4" w:space="0"/>
              <w:right w:val="single" w:color="000000" w:sz="4" w:space="0"/>
            </w:tcBorders>
            <w:noWrap w:val="0"/>
            <w:vAlign w:val="center"/>
          </w:tcPr>
          <w:p w14:paraId="08D12C90">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医院临床服务类科室全成本构成分析表</w:t>
            </w:r>
          </w:p>
        </w:tc>
        <w:tc>
          <w:tcPr>
            <w:tcW w:w="3042" w:type="pct"/>
            <w:tcBorders>
              <w:top w:val="single" w:color="000000" w:sz="4" w:space="0"/>
              <w:left w:val="single" w:color="000000" w:sz="4" w:space="0"/>
              <w:bottom w:val="single" w:color="000000" w:sz="4" w:space="0"/>
              <w:right w:val="single" w:color="000000" w:sz="4" w:space="0"/>
            </w:tcBorders>
            <w:noWrap w:val="0"/>
            <w:vAlign w:val="center"/>
          </w:tcPr>
          <w:p w14:paraId="54BA1D6C">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医院临床服务类科室全成本构成数据（全成本及占比：人员经费、卫生材料费、药品费、固定资产折旧费、无形资产折旧费、提取医疗风险基金、其他费用；科室成本合计、科室收入全计、科室结余、门诊均次费用、住院占日均日费用）按月、季、年期间进行统计分析，支持报表导出、打印、图表等功能。</w:t>
            </w:r>
          </w:p>
        </w:tc>
      </w:tr>
      <w:tr w14:paraId="1F254558">
        <w:tblPrEx>
          <w:tblCellMar>
            <w:top w:w="0" w:type="dxa"/>
            <w:left w:w="108" w:type="dxa"/>
            <w:bottom w:w="0" w:type="dxa"/>
            <w:right w:w="108" w:type="dxa"/>
          </w:tblCellMar>
        </w:tblPrEx>
        <w:trPr>
          <w:trHeight w:val="500" w:hRule="atLeast"/>
        </w:trPr>
        <w:tc>
          <w:tcPr>
            <w:tcW w:w="661" w:type="pct"/>
            <w:tcBorders>
              <w:top w:val="single" w:color="000000" w:sz="4" w:space="0"/>
              <w:left w:val="single" w:color="000000" w:sz="4" w:space="0"/>
              <w:bottom w:val="single" w:color="000000" w:sz="4" w:space="0"/>
              <w:right w:val="single" w:color="000000" w:sz="4" w:space="0"/>
            </w:tcBorders>
            <w:noWrap/>
            <w:vAlign w:val="center"/>
          </w:tcPr>
          <w:p w14:paraId="1AB26CD6">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4</w:t>
            </w:r>
          </w:p>
        </w:tc>
        <w:tc>
          <w:tcPr>
            <w:tcW w:w="1296" w:type="pct"/>
            <w:tcBorders>
              <w:top w:val="single" w:color="000000" w:sz="4" w:space="0"/>
              <w:left w:val="single" w:color="000000" w:sz="4" w:space="0"/>
              <w:bottom w:val="single" w:color="000000" w:sz="4" w:space="0"/>
              <w:right w:val="single" w:color="000000" w:sz="4" w:space="0"/>
            </w:tcBorders>
            <w:noWrap w:val="0"/>
            <w:vAlign w:val="center"/>
          </w:tcPr>
          <w:p w14:paraId="32F8C1B4">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医院各科效益收入汇总表</w:t>
            </w:r>
          </w:p>
        </w:tc>
        <w:tc>
          <w:tcPr>
            <w:tcW w:w="3042" w:type="pct"/>
            <w:tcBorders>
              <w:top w:val="single" w:color="000000" w:sz="4" w:space="0"/>
              <w:left w:val="single" w:color="000000" w:sz="4" w:space="0"/>
              <w:bottom w:val="single" w:color="000000" w:sz="4" w:space="0"/>
              <w:right w:val="single" w:color="000000" w:sz="4" w:space="0"/>
            </w:tcBorders>
            <w:noWrap w:val="0"/>
            <w:vAlign w:val="center"/>
          </w:tcPr>
          <w:p w14:paraId="64B2F40D">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医院各科效益收入汇总数据按月、季、年期间进行统计分析，支持报表导出、打印、图表等功能。</w:t>
            </w:r>
          </w:p>
        </w:tc>
      </w:tr>
      <w:tr w14:paraId="27FD88BF">
        <w:tblPrEx>
          <w:tblCellMar>
            <w:top w:w="0" w:type="dxa"/>
            <w:left w:w="108" w:type="dxa"/>
            <w:bottom w:w="0" w:type="dxa"/>
            <w:right w:w="108" w:type="dxa"/>
          </w:tblCellMar>
        </w:tblPrEx>
        <w:trPr>
          <w:trHeight w:val="500" w:hRule="atLeast"/>
        </w:trPr>
        <w:tc>
          <w:tcPr>
            <w:tcW w:w="661" w:type="pct"/>
            <w:tcBorders>
              <w:top w:val="single" w:color="000000" w:sz="4" w:space="0"/>
              <w:left w:val="single" w:color="000000" w:sz="4" w:space="0"/>
              <w:bottom w:val="single" w:color="000000" w:sz="4" w:space="0"/>
              <w:right w:val="single" w:color="000000" w:sz="4" w:space="0"/>
            </w:tcBorders>
            <w:noWrap/>
            <w:vAlign w:val="center"/>
          </w:tcPr>
          <w:p w14:paraId="7EDF7D2C">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5</w:t>
            </w:r>
          </w:p>
        </w:tc>
        <w:tc>
          <w:tcPr>
            <w:tcW w:w="1296" w:type="pct"/>
            <w:tcBorders>
              <w:top w:val="single" w:color="000000" w:sz="4" w:space="0"/>
              <w:left w:val="single" w:color="000000" w:sz="4" w:space="0"/>
              <w:bottom w:val="single" w:color="000000" w:sz="4" w:space="0"/>
              <w:right w:val="single" w:color="000000" w:sz="4" w:space="0"/>
            </w:tcBorders>
            <w:noWrap w:val="0"/>
            <w:vAlign w:val="center"/>
          </w:tcPr>
          <w:p w14:paraId="4ADF2ED3">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临床科室效益收入汇总表</w:t>
            </w:r>
          </w:p>
        </w:tc>
        <w:tc>
          <w:tcPr>
            <w:tcW w:w="3042" w:type="pct"/>
            <w:tcBorders>
              <w:top w:val="single" w:color="000000" w:sz="4" w:space="0"/>
              <w:left w:val="single" w:color="000000" w:sz="4" w:space="0"/>
              <w:bottom w:val="single" w:color="000000" w:sz="4" w:space="0"/>
              <w:right w:val="single" w:color="000000" w:sz="4" w:space="0"/>
            </w:tcBorders>
            <w:noWrap w:val="0"/>
            <w:vAlign w:val="center"/>
          </w:tcPr>
          <w:p w14:paraId="395DCB09">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临床科室效益收入汇总数据按月、季、年期间进行统计分析，支持报表导出、打印、图表等功能。</w:t>
            </w:r>
          </w:p>
        </w:tc>
      </w:tr>
      <w:tr w14:paraId="736DEC5F">
        <w:tblPrEx>
          <w:tblCellMar>
            <w:top w:w="0" w:type="dxa"/>
            <w:left w:w="108" w:type="dxa"/>
            <w:bottom w:w="0" w:type="dxa"/>
            <w:right w:w="108" w:type="dxa"/>
          </w:tblCellMar>
        </w:tblPrEx>
        <w:trPr>
          <w:trHeight w:val="500" w:hRule="atLeast"/>
        </w:trPr>
        <w:tc>
          <w:tcPr>
            <w:tcW w:w="661" w:type="pct"/>
            <w:tcBorders>
              <w:top w:val="single" w:color="000000" w:sz="4" w:space="0"/>
              <w:left w:val="single" w:color="000000" w:sz="4" w:space="0"/>
              <w:bottom w:val="single" w:color="000000" w:sz="4" w:space="0"/>
              <w:right w:val="single" w:color="000000" w:sz="4" w:space="0"/>
            </w:tcBorders>
            <w:noWrap/>
            <w:vAlign w:val="center"/>
          </w:tcPr>
          <w:p w14:paraId="00B73E94">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6</w:t>
            </w:r>
          </w:p>
        </w:tc>
        <w:tc>
          <w:tcPr>
            <w:tcW w:w="1296" w:type="pct"/>
            <w:tcBorders>
              <w:top w:val="single" w:color="000000" w:sz="4" w:space="0"/>
              <w:left w:val="single" w:color="000000" w:sz="4" w:space="0"/>
              <w:bottom w:val="single" w:color="000000" w:sz="4" w:space="0"/>
              <w:right w:val="single" w:color="000000" w:sz="4" w:space="0"/>
            </w:tcBorders>
            <w:noWrap w:val="0"/>
            <w:vAlign w:val="center"/>
          </w:tcPr>
          <w:p w14:paraId="6A359206">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医技药品科室效益收入汇总表</w:t>
            </w:r>
          </w:p>
        </w:tc>
        <w:tc>
          <w:tcPr>
            <w:tcW w:w="3042" w:type="pct"/>
            <w:tcBorders>
              <w:top w:val="single" w:color="000000" w:sz="4" w:space="0"/>
              <w:left w:val="single" w:color="000000" w:sz="4" w:space="0"/>
              <w:bottom w:val="single" w:color="000000" w:sz="4" w:space="0"/>
              <w:right w:val="single" w:color="000000" w:sz="4" w:space="0"/>
            </w:tcBorders>
            <w:noWrap w:val="0"/>
            <w:vAlign w:val="center"/>
          </w:tcPr>
          <w:p w14:paraId="27CD7077">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医技药品科室效益收入汇总数据按月、季、年期间进行统计分析，支持报表导出、打印、图表等功能。</w:t>
            </w:r>
          </w:p>
        </w:tc>
      </w:tr>
      <w:tr w14:paraId="130AA278">
        <w:tblPrEx>
          <w:tblCellMar>
            <w:top w:w="0" w:type="dxa"/>
            <w:left w:w="108" w:type="dxa"/>
            <w:bottom w:w="0" w:type="dxa"/>
            <w:right w:w="108" w:type="dxa"/>
          </w:tblCellMar>
        </w:tblPrEx>
        <w:trPr>
          <w:trHeight w:val="500" w:hRule="atLeast"/>
        </w:trPr>
        <w:tc>
          <w:tcPr>
            <w:tcW w:w="661" w:type="pct"/>
            <w:tcBorders>
              <w:top w:val="single" w:color="000000" w:sz="4" w:space="0"/>
              <w:left w:val="single" w:color="000000" w:sz="4" w:space="0"/>
              <w:bottom w:val="single" w:color="000000" w:sz="4" w:space="0"/>
              <w:right w:val="single" w:color="000000" w:sz="4" w:space="0"/>
            </w:tcBorders>
            <w:noWrap/>
            <w:vAlign w:val="center"/>
          </w:tcPr>
          <w:p w14:paraId="7B69A29E">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7</w:t>
            </w:r>
          </w:p>
        </w:tc>
        <w:tc>
          <w:tcPr>
            <w:tcW w:w="1296" w:type="pct"/>
            <w:tcBorders>
              <w:top w:val="single" w:color="000000" w:sz="4" w:space="0"/>
              <w:left w:val="single" w:color="000000" w:sz="4" w:space="0"/>
              <w:bottom w:val="single" w:color="000000" w:sz="4" w:space="0"/>
              <w:right w:val="single" w:color="000000" w:sz="4" w:space="0"/>
            </w:tcBorders>
            <w:noWrap w:val="0"/>
            <w:vAlign w:val="center"/>
          </w:tcPr>
          <w:p w14:paraId="2980BEC4">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科室效益收入组成明细表</w:t>
            </w:r>
          </w:p>
        </w:tc>
        <w:tc>
          <w:tcPr>
            <w:tcW w:w="3042" w:type="pct"/>
            <w:tcBorders>
              <w:top w:val="single" w:color="000000" w:sz="4" w:space="0"/>
              <w:left w:val="single" w:color="000000" w:sz="4" w:space="0"/>
              <w:bottom w:val="single" w:color="000000" w:sz="4" w:space="0"/>
              <w:right w:val="single" w:color="000000" w:sz="4" w:space="0"/>
            </w:tcBorders>
            <w:noWrap w:val="0"/>
            <w:vAlign w:val="center"/>
          </w:tcPr>
          <w:p w14:paraId="389427C1">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科室效益收入组成明细数据按月、季、年期间进行统计分析，支持报表导出、打印、图表等功能。</w:t>
            </w:r>
          </w:p>
        </w:tc>
      </w:tr>
      <w:tr w14:paraId="33CF6C82">
        <w:tblPrEx>
          <w:tblCellMar>
            <w:top w:w="0" w:type="dxa"/>
            <w:left w:w="108" w:type="dxa"/>
            <w:bottom w:w="0" w:type="dxa"/>
            <w:right w:w="108" w:type="dxa"/>
          </w:tblCellMar>
        </w:tblPrEx>
        <w:trPr>
          <w:trHeight w:val="500" w:hRule="atLeast"/>
        </w:trPr>
        <w:tc>
          <w:tcPr>
            <w:tcW w:w="661" w:type="pct"/>
            <w:tcBorders>
              <w:top w:val="single" w:color="000000" w:sz="4" w:space="0"/>
              <w:left w:val="single" w:color="000000" w:sz="4" w:space="0"/>
              <w:bottom w:val="single" w:color="000000" w:sz="4" w:space="0"/>
              <w:right w:val="single" w:color="000000" w:sz="4" w:space="0"/>
            </w:tcBorders>
            <w:noWrap/>
            <w:vAlign w:val="center"/>
          </w:tcPr>
          <w:p w14:paraId="44B62DB1">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8</w:t>
            </w:r>
          </w:p>
        </w:tc>
        <w:tc>
          <w:tcPr>
            <w:tcW w:w="1296" w:type="pct"/>
            <w:tcBorders>
              <w:top w:val="single" w:color="000000" w:sz="4" w:space="0"/>
              <w:left w:val="single" w:color="000000" w:sz="4" w:space="0"/>
              <w:bottom w:val="single" w:color="000000" w:sz="4" w:space="0"/>
              <w:right w:val="single" w:color="000000" w:sz="4" w:space="0"/>
            </w:tcBorders>
            <w:noWrap w:val="0"/>
            <w:vAlign w:val="center"/>
          </w:tcPr>
          <w:p w14:paraId="418969AC">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医院各科效益成本汇总表</w:t>
            </w:r>
          </w:p>
        </w:tc>
        <w:tc>
          <w:tcPr>
            <w:tcW w:w="3042" w:type="pct"/>
            <w:tcBorders>
              <w:top w:val="single" w:color="000000" w:sz="4" w:space="0"/>
              <w:left w:val="single" w:color="000000" w:sz="4" w:space="0"/>
              <w:bottom w:val="single" w:color="000000" w:sz="4" w:space="0"/>
              <w:right w:val="single" w:color="000000" w:sz="4" w:space="0"/>
            </w:tcBorders>
            <w:noWrap w:val="0"/>
            <w:vAlign w:val="center"/>
          </w:tcPr>
          <w:p w14:paraId="3D72BEDF">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医院各科效益成本汇总数据按月、季、年期间进行统计分析，支持报表导出、打印、图表等功能。</w:t>
            </w:r>
          </w:p>
        </w:tc>
      </w:tr>
      <w:tr w14:paraId="59CC2638">
        <w:tblPrEx>
          <w:tblCellMar>
            <w:top w:w="0" w:type="dxa"/>
            <w:left w:w="108" w:type="dxa"/>
            <w:bottom w:w="0" w:type="dxa"/>
            <w:right w:w="108" w:type="dxa"/>
          </w:tblCellMar>
        </w:tblPrEx>
        <w:trPr>
          <w:trHeight w:val="500" w:hRule="atLeast"/>
        </w:trPr>
        <w:tc>
          <w:tcPr>
            <w:tcW w:w="661" w:type="pct"/>
            <w:tcBorders>
              <w:top w:val="single" w:color="000000" w:sz="4" w:space="0"/>
              <w:left w:val="single" w:color="000000" w:sz="4" w:space="0"/>
              <w:bottom w:val="single" w:color="000000" w:sz="4" w:space="0"/>
              <w:right w:val="single" w:color="000000" w:sz="4" w:space="0"/>
            </w:tcBorders>
            <w:noWrap/>
            <w:vAlign w:val="center"/>
          </w:tcPr>
          <w:p w14:paraId="2FC40637">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9</w:t>
            </w:r>
          </w:p>
        </w:tc>
        <w:tc>
          <w:tcPr>
            <w:tcW w:w="1296" w:type="pct"/>
            <w:tcBorders>
              <w:top w:val="single" w:color="000000" w:sz="4" w:space="0"/>
              <w:left w:val="single" w:color="000000" w:sz="4" w:space="0"/>
              <w:bottom w:val="single" w:color="000000" w:sz="4" w:space="0"/>
              <w:right w:val="single" w:color="000000" w:sz="4" w:space="0"/>
            </w:tcBorders>
            <w:noWrap w:val="0"/>
            <w:vAlign w:val="center"/>
          </w:tcPr>
          <w:p w14:paraId="457E5620">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临床科室效益成本汇总表</w:t>
            </w:r>
          </w:p>
        </w:tc>
        <w:tc>
          <w:tcPr>
            <w:tcW w:w="3042" w:type="pct"/>
            <w:tcBorders>
              <w:top w:val="single" w:color="000000" w:sz="4" w:space="0"/>
              <w:left w:val="single" w:color="000000" w:sz="4" w:space="0"/>
              <w:bottom w:val="single" w:color="000000" w:sz="4" w:space="0"/>
              <w:right w:val="single" w:color="000000" w:sz="4" w:space="0"/>
            </w:tcBorders>
            <w:noWrap w:val="0"/>
            <w:vAlign w:val="center"/>
          </w:tcPr>
          <w:p w14:paraId="2FF9ACF3">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临床科室效益成本汇总数据按月、季、年期间进行统计分析，支持报表导出、打印、图表等功能。</w:t>
            </w:r>
          </w:p>
        </w:tc>
      </w:tr>
      <w:tr w14:paraId="51D67E3F">
        <w:tblPrEx>
          <w:tblCellMar>
            <w:top w:w="0" w:type="dxa"/>
            <w:left w:w="108" w:type="dxa"/>
            <w:bottom w:w="0" w:type="dxa"/>
            <w:right w:w="108" w:type="dxa"/>
          </w:tblCellMar>
        </w:tblPrEx>
        <w:trPr>
          <w:trHeight w:val="500" w:hRule="atLeast"/>
        </w:trPr>
        <w:tc>
          <w:tcPr>
            <w:tcW w:w="661" w:type="pct"/>
            <w:tcBorders>
              <w:top w:val="single" w:color="000000" w:sz="4" w:space="0"/>
              <w:left w:val="single" w:color="000000" w:sz="4" w:space="0"/>
              <w:bottom w:val="single" w:color="000000" w:sz="4" w:space="0"/>
              <w:right w:val="single" w:color="000000" w:sz="4" w:space="0"/>
            </w:tcBorders>
            <w:noWrap/>
            <w:vAlign w:val="center"/>
          </w:tcPr>
          <w:p w14:paraId="1DD85ADD">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10</w:t>
            </w:r>
          </w:p>
        </w:tc>
        <w:tc>
          <w:tcPr>
            <w:tcW w:w="1296" w:type="pct"/>
            <w:tcBorders>
              <w:top w:val="single" w:color="000000" w:sz="4" w:space="0"/>
              <w:left w:val="single" w:color="000000" w:sz="4" w:space="0"/>
              <w:bottom w:val="single" w:color="000000" w:sz="4" w:space="0"/>
              <w:right w:val="single" w:color="000000" w:sz="4" w:space="0"/>
            </w:tcBorders>
            <w:noWrap w:val="0"/>
            <w:vAlign w:val="center"/>
          </w:tcPr>
          <w:p w14:paraId="3E4C30A0">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医技药品科室效益成本汇总表</w:t>
            </w:r>
          </w:p>
        </w:tc>
        <w:tc>
          <w:tcPr>
            <w:tcW w:w="3042" w:type="pct"/>
            <w:tcBorders>
              <w:top w:val="single" w:color="000000" w:sz="4" w:space="0"/>
              <w:left w:val="single" w:color="000000" w:sz="4" w:space="0"/>
              <w:bottom w:val="single" w:color="000000" w:sz="4" w:space="0"/>
              <w:right w:val="single" w:color="000000" w:sz="4" w:space="0"/>
            </w:tcBorders>
            <w:noWrap w:val="0"/>
            <w:vAlign w:val="center"/>
          </w:tcPr>
          <w:p w14:paraId="41D9D6F8">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医技药品科室效益成本汇总数据按月、季、年期间进行统计分析，支持报表导出、打印、图表等功能。</w:t>
            </w:r>
          </w:p>
        </w:tc>
      </w:tr>
      <w:tr w14:paraId="5C78E512">
        <w:tblPrEx>
          <w:tblCellMar>
            <w:top w:w="0" w:type="dxa"/>
            <w:left w:w="108" w:type="dxa"/>
            <w:bottom w:w="0" w:type="dxa"/>
            <w:right w:w="108" w:type="dxa"/>
          </w:tblCellMar>
        </w:tblPrEx>
        <w:trPr>
          <w:trHeight w:val="500" w:hRule="atLeast"/>
        </w:trPr>
        <w:tc>
          <w:tcPr>
            <w:tcW w:w="661" w:type="pct"/>
            <w:tcBorders>
              <w:top w:val="single" w:color="000000" w:sz="4" w:space="0"/>
              <w:left w:val="single" w:color="000000" w:sz="4" w:space="0"/>
              <w:bottom w:val="single" w:color="000000" w:sz="4" w:space="0"/>
              <w:right w:val="single" w:color="000000" w:sz="4" w:space="0"/>
            </w:tcBorders>
            <w:noWrap/>
            <w:vAlign w:val="center"/>
          </w:tcPr>
          <w:p w14:paraId="7E1652A0">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11</w:t>
            </w:r>
          </w:p>
        </w:tc>
        <w:tc>
          <w:tcPr>
            <w:tcW w:w="1296" w:type="pct"/>
            <w:tcBorders>
              <w:top w:val="single" w:color="000000" w:sz="4" w:space="0"/>
              <w:left w:val="single" w:color="000000" w:sz="4" w:space="0"/>
              <w:bottom w:val="single" w:color="000000" w:sz="4" w:space="0"/>
              <w:right w:val="single" w:color="000000" w:sz="4" w:space="0"/>
            </w:tcBorders>
            <w:noWrap w:val="0"/>
            <w:vAlign w:val="center"/>
          </w:tcPr>
          <w:p w14:paraId="5C61CFC5">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科室效益成本组成明细表</w:t>
            </w:r>
          </w:p>
        </w:tc>
        <w:tc>
          <w:tcPr>
            <w:tcW w:w="3042" w:type="pct"/>
            <w:tcBorders>
              <w:top w:val="single" w:color="000000" w:sz="4" w:space="0"/>
              <w:left w:val="single" w:color="000000" w:sz="4" w:space="0"/>
              <w:bottom w:val="single" w:color="000000" w:sz="4" w:space="0"/>
              <w:right w:val="single" w:color="000000" w:sz="4" w:space="0"/>
            </w:tcBorders>
            <w:noWrap w:val="0"/>
            <w:vAlign w:val="center"/>
          </w:tcPr>
          <w:p w14:paraId="23C06BD6">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科室效益成本组成明细数据按月、季、年期间进行统计分析，支持报表导出、打印、图表等功能。</w:t>
            </w:r>
          </w:p>
        </w:tc>
      </w:tr>
      <w:tr w14:paraId="31A3145E">
        <w:tblPrEx>
          <w:tblCellMar>
            <w:top w:w="0" w:type="dxa"/>
            <w:left w:w="108" w:type="dxa"/>
            <w:bottom w:w="0" w:type="dxa"/>
            <w:right w:w="108" w:type="dxa"/>
          </w:tblCellMar>
        </w:tblPrEx>
        <w:trPr>
          <w:trHeight w:val="500" w:hRule="atLeast"/>
        </w:trPr>
        <w:tc>
          <w:tcPr>
            <w:tcW w:w="661" w:type="pct"/>
            <w:tcBorders>
              <w:top w:val="single" w:color="000000" w:sz="4" w:space="0"/>
              <w:left w:val="single" w:color="000000" w:sz="4" w:space="0"/>
              <w:bottom w:val="single" w:color="000000" w:sz="4" w:space="0"/>
              <w:right w:val="single" w:color="000000" w:sz="4" w:space="0"/>
            </w:tcBorders>
            <w:noWrap/>
            <w:vAlign w:val="center"/>
          </w:tcPr>
          <w:p w14:paraId="166269BB">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12</w:t>
            </w:r>
          </w:p>
        </w:tc>
        <w:tc>
          <w:tcPr>
            <w:tcW w:w="1296" w:type="pct"/>
            <w:tcBorders>
              <w:top w:val="single" w:color="000000" w:sz="4" w:space="0"/>
              <w:left w:val="single" w:color="000000" w:sz="4" w:space="0"/>
              <w:bottom w:val="single" w:color="000000" w:sz="4" w:space="0"/>
              <w:right w:val="single" w:color="000000" w:sz="4" w:space="0"/>
            </w:tcBorders>
            <w:noWrap w:val="0"/>
            <w:vAlign w:val="center"/>
          </w:tcPr>
          <w:p w14:paraId="12A783EE">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科室转移成本摊入明细表</w:t>
            </w:r>
          </w:p>
        </w:tc>
        <w:tc>
          <w:tcPr>
            <w:tcW w:w="3042" w:type="pct"/>
            <w:tcBorders>
              <w:top w:val="single" w:color="000000" w:sz="4" w:space="0"/>
              <w:left w:val="single" w:color="000000" w:sz="4" w:space="0"/>
              <w:bottom w:val="single" w:color="000000" w:sz="4" w:space="0"/>
              <w:right w:val="single" w:color="000000" w:sz="4" w:space="0"/>
            </w:tcBorders>
            <w:noWrap w:val="0"/>
            <w:vAlign w:val="center"/>
          </w:tcPr>
          <w:p w14:paraId="29A19434">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科室转移成本摊入明细数据按月、季、年期间进行统计，支持导出、打印、图表等功能。</w:t>
            </w:r>
          </w:p>
        </w:tc>
      </w:tr>
      <w:tr w14:paraId="4B50A180">
        <w:tblPrEx>
          <w:tblCellMar>
            <w:top w:w="0" w:type="dxa"/>
            <w:left w:w="108" w:type="dxa"/>
            <w:bottom w:w="0" w:type="dxa"/>
            <w:right w:w="108" w:type="dxa"/>
          </w:tblCellMar>
        </w:tblPrEx>
        <w:trPr>
          <w:trHeight w:val="500" w:hRule="atLeast"/>
        </w:trPr>
        <w:tc>
          <w:tcPr>
            <w:tcW w:w="661" w:type="pct"/>
            <w:tcBorders>
              <w:top w:val="single" w:color="000000" w:sz="4" w:space="0"/>
              <w:left w:val="single" w:color="000000" w:sz="4" w:space="0"/>
              <w:bottom w:val="single" w:color="000000" w:sz="4" w:space="0"/>
              <w:right w:val="single" w:color="000000" w:sz="4" w:space="0"/>
            </w:tcBorders>
            <w:noWrap/>
            <w:vAlign w:val="center"/>
          </w:tcPr>
          <w:p w14:paraId="79DC7B55">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13</w:t>
            </w:r>
          </w:p>
        </w:tc>
        <w:tc>
          <w:tcPr>
            <w:tcW w:w="1296" w:type="pct"/>
            <w:tcBorders>
              <w:top w:val="single" w:color="000000" w:sz="4" w:space="0"/>
              <w:left w:val="single" w:color="000000" w:sz="4" w:space="0"/>
              <w:bottom w:val="single" w:color="000000" w:sz="4" w:space="0"/>
              <w:right w:val="single" w:color="000000" w:sz="4" w:space="0"/>
            </w:tcBorders>
            <w:noWrap w:val="0"/>
            <w:vAlign w:val="center"/>
          </w:tcPr>
          <w:p w14:paraId="7F99DA59">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科室转移成本分摊明细表</w:t>
            </w:r>
          </w:p>
        </w:tc>
        <w:tc>
          <w:tcPr>
            <w:tcW w:w="3042" w:type="pct"/>
            <w:tcBorders>
              <w:top w:val="single" w:color="000000" w:sz="4" w:space="0"/>
              <w:left w:val="single" w:color="000000" w:sz="4" w:space="0"/>
              <w:bottom w:val="single" w:color="000000" w:sz="4" w:space="0"/>
              <w:right w:val="single" w:color="000000" w:sz="4" w:space="0"/>
            </w:tcBorders>
            <w:noWrap w:val="0"/>
            <w:vAlign w:val="center"/>
          </w:tcPr>
          <w:p w14:paraId="0A1DB247">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科室转移成本分摊明细数据按月、季、年期间进行统计，支持导出、打印、图表等功能。</w:t>
            </w:r>
          </w:p>
        </w:tc>
      </w:tr>
      <w:tr w14:paraId="308DB7EA">
        <w:tblPrEx>
          <w:tblCellMar>
            <w:top w:w="0" w:type="dxa"/>
            <w:left w:w="108" w:type="dxa"/>
            <w:bottom w:w="0" w:type="dxa"/>
            <w:right w:w="108" w:type="dxa"/>
          </w:tblCellMar>
        </w:tblPrEx>
        <w:trPr>
          <w:trHeight w:val="500" w:hRule="atLeast"/>
        </w:trPr>
        <w:tc>
          <w:tcPr>
            <w:tcW w:w="661" w:type="pct"/>
            <w:tcBorders>
              <w:top w:val="single" w:color="000000" w:sz="4" w:space="0"/>
              <w:left w:val="single" w:color="000000" w:sz="4" w:space="0"/>
              <w:bottom w:val="single" w:color="000000" w:sz="4" w:space="0"/>
              <w:right w:val="single" w:color="000000" w:sz="4" w:space="0"/>
            </w:tcBorders>
            <w:noWrap/>
            <w:vAlign w:val="center"/>
          </w:tcPr>
          <w:p w14:paraId="28C8CCDD">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14</w:t>
            </w:r>
          </w:p>
        </w:tc>
        <w:tc>
          <w:tcPr>
            <w:tcW w:w="1296" w:type="pct"/>
            <w:tcBorders>
              <w:top w:val="single" w:color="000000" w:sz="4" w:space="0"/>
              <w:left w:val="single" w:color="000000" w:sz="4" w:space="0"/>
              <w:bottom w:val="single" w:color="000000" w:sz="4" w:space="0"/>
              <w:right w:val="single" w:color="000000" w:sz="4" w:space="0"/>
            </w:tcBorders>
            <w:noWrap w:val="0"/>
            <w:vAlign w:val="center"/>
          </w:tcPr>
          <w:p w14:paraId="43AA2F7B">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科室效益收入提取明细表</w:t>
            </w:r>
          </w:p>
        </w:tc>
        <w:tc>
          <w:tcPr>
            <w:tcW w:w="3042" w:type="pct"/>
            <w:tcBorders>
              <w:top w:val="single" w:color="000000" w:sz="4" w:space="0"/>
              <w:left w:val="single" w:color="000000" w:sz="4" w:space="0"/>
              <w:bottom w:val="single" w:color="000000" w:sz="4" w:space="0"/>
              <w:right w:val="single" w:color="000000" w:sz="4" w:space="0"/>
            </w:tcBorders>
            <w:noWrap w:val="0"/>
            <w:vAlign w:val="center"/>
          </w:tcPr>
          <w:p w14:paraId="49BB618B">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科室效益收入提取明细数据按月、季、年期间进行统计，支持导出、打印、图表等功能。</w:t>
            </w:r>
          </w:p>
        </w:tc>
      </w:tr>
      <w:tr w14:paraId="06878397">
        <w:tblPrEx>
          <w:tblCellMar>
            <w:top w:w="0" w:type="dxa"/>
            <w:left w:w="108" w:type="dxa"/>
            <w:bottom w:w="0" w:type="dxa"/>
            <w:right w:w="108" w:type="dxa"/>
          </w:tblCellMar>
        </w:tblPrEx>
        <w:trPr>
          <w:trHeight w:val="500" w:hRule="atLeast"/>
        </w:trPr>
        <w:tc>
          <w:tcPr>
            <w:tcW w:w="661" w:type="pct"/>
            <w:tcBorders>
              <w:top w:val="single" w:color="000000" w:sz="4" w:space="0"/>
              <w:left w:val="single" w:color="000000" w:sz="4" w:space="0"/>
              <w:bottom w:val="single" w:color="000000" w:sz="4" w:space="0"/>
              <w:right w:val="single" w:color="000000" w:sz="4" w:space="0"/>
            </w:tcBorders>
            <w:noWrap/>
            <w:vAlign w:val="center"/>
          </w:tcPr>
          <w:p w14:paraId="684D7231">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15</w:t>
            </w:r>
          </w:p>
        </w:tc>
        <w:tc>
          <w:tcPr>
            <w:tcW w:w="1296" w:type="pct"/>
            <w:tcBorders>
              <w:top w:val="single" w:color="000000" w:sz="4" w:space="0"/>
              <w:left w:val="single" w:color="000000" w:sz="4" w:space="0"/>
              <w:bottom w:val="single" w:color="000000" w:sz="4" w:space="0"/>
              <w:right w:val="single" w:color="000000" w:sz="4" w:space="0"/>
            </w:tcBorders>
            <w:noWrap w:val="0"/>
            <w:vAlign w:val="center"/>
          </w:tcPr>
          <w:p w14:paraId="0AE6169C">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医技科室成本未转移表</w:t>
            </w:r>
          </w:p>
        </w:tc>
        <w:tc>
          <w:tcPr>
            <w:tcW w:w="3042" w:type="pct"/>
            <w:tcBorders>
              <w:top w:val="single" w:color="000000" w:sz="4" w:space="0"/>
              <w:left w:val="single" w:color="000000" w:sz="4" w:space="0"/>
              <w:bottom w:val="single" w:color="000000" w:sz="4" w:space="0"/>
              <w:right w:val="single" w:color="000000" w:sz="4" w:space="0"/>
            </w:tcBorders>
            <w:noWrap w:val="0"/>
            <w:vAlign w:val="center"/>
          </w:tcPr>
          <w:p w14:paraId="3EE399CE">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医技科室成本未转移数据按月、季、年期间进行统计，支持导出、打印、图表等功能。</w:t>
            </w:r>
          </w:p>
        </w:tc>
      </w:tr>
      <w:tr w14:paraId="3EDBD16E">
        <w:tblPrEx>
          <w:tblCellMar>
            <w:top w:w="0" w:type="dxa"/>
            <w:left w:w="108" w:type="dxa"/>
            <w:bottom w:w="0" w:type="dxa"/>
            <w:right w:w="108" w:type="dxa"/>
          </w:tblCellMar>
        </w:tblPrEx>
        <w:trPr>
          <w:trHeight w:val="500" w:hRule="atLeast"/>
        </w:trPr>
        <w:tc>
          <w:tcPr>
            <w:tcW w:w="661" w:type="pct"/>
            <w:tcBorders>
              <w:top w:val="single" w:color="000000" w:sz="4" w:space="0"/>
              <w:left w:val="single" w:color="000000" w:sz="4" w:space="0"/>
              <w:bottom w:val="single" w:color="000000" w:sz="4" w:space="0"/>
              <w:right w:val="single" w:color="000000" w:sz="4" w:space="0"/>
            </w:tcBorders>
            <w:noWrap/>
            <w:vAlign w:val="center"/>
          </w:tcPr>
          <w:p w14:paraId="76D9E656">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16</w:t>
            </w:r>
          </w:p>
        </w:tc>
        <w:tc>
          <w:tcPr>
            <w:tcW w:w="1296" w:type="pct"/>
            <w:tcBorders>
              <w:top w:val="single" w:color="000000" w:sz="4" w:space="0"/>
              <w:left w:val="single" w:color="000000" w:sz="4" w:space="0"/>
              <w:bottom w:val="single" w:color="000000" w:sz="4" w:space="0"/>
              <w:right w:val="single" w:color="000000" w:sz="4" w:space="0"/>
            </w:tcBorders>
            <w:noWrap w:val="0"/>
            <w:vAlign w:val="center"/>
          </w:tcPr>
          <w:p w14:paraId="41EE9889">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医院各科效益汇总表</w:t>
            </w:r>
          </w:p>
        </w:tc>
        <w:tc>
          <w:tcPr>
            <w:tcW w:w="3042" w:type="pct"/>
            <w:tcBorders>
              <w:top w:val="single" w:color="000000" w:sz="4" w:space="0"/>
              <w:left w:val="single" w:color="000000" w:sz="4" w:space="0"/>
              <w:bottom w:val="single" w:color="000000" w:sz="4" w:space="0"/>
              <w:right w:val="single" w:color="000000" w:sz="4" w:space="0"/>
            </w:tcBorders>
            <w:noWrap w:val="0"/>
            <w:vAlign w:val="center"/>
          </w:tcPr>
          <w:p w14:paraId="43BF61BA">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医院各科效益汇总数据按月、季、年期间进行统计分析，支持报表导出、打印、图表等功能。</w:t>
            </w:r>
          </w:p>
        </w:tc>
      </w:tr>
      <w:tr w14:paraId="22833028">
        <w:tblPrEx>
          <w:tblCellMar>
            <w:top w:w="0" w:type="dxa"/>
            <w:left w:w="108" w:type="dxa"/>
            <w:bottom w:w="0" w:type="dxa"/>
            <w:right w:w="108" w:type="dxa"/>
          </w:tblCellMar>
        </w:tblPrEx>
        <w:trPr>
          <w:trHeight w:val="500" w:hRule="atLeast"/>
        </w:trPr>
        <w:tc>
          <w:tcPr>
            <w:tcW w:w="661" w:type="pct"/>
            <w:tcBorders>
              <w:top w:val="single" w:color="000000" w:sz="4" w:space="0"/>
              <w:left w:val="single" w:color="000000" w:sz="4" w:space="0"/>
              <w:bottom w:val="single" w:color="000000" w:sz="4" w:space="0"/>
              <w:right w:val="single" w:color="000000" w:sz="4" w:space="0"/>
            </w:tcBorders>
            <w:noWrap/>
            <w:vAlign w:val="center"/>
          </w:tcPr>
          <w:p w14:paraId="122AEA62">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17</w:t>
            </w:r>
          </w:p>
        </w:tc>
        <w:tc>
          <w:tcPr>
            <w:tcW w:w="1296" w:type="pct"/>
            <w:tcBorders>
              <w:top w:val="single" w:color="000000" w:sz="4" w:space="0"/>
              <w:left w:val="single" w:color="000000" w:sz="4" w:space="0"/>
              <w:bottom w:val="single" w:color="000000" w:sz="4" w:space="0"/>
              <w:right w:val="single" w:color="000000" w:sz="4" w:space="0"/>
            </w:tcBorders>
            <w:noWrap w:val="0"/>
            <w:vAlign w:val="center"/>
          </w:tcPr>
          <w:p w14:paraId="2B328632">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临床科室效益汇总表</w:t>
            </w:r>
          </w:p>
        </w:tc>
        <w:tc>
          <w:tcPr>
            <w:tcW w:w="3042" w:type="pct"/>
            <w:tcBorders>
              <w:top w:val="single" w:color="000000" w:sz="4" w:space="0"/>
              <w:left w:val="single" w:color="000000" w:sz="4" w:space="0"/>
              <w:bottom w:val="single" w:color="000000" w:sz="4" w:space="0"/>
              <w:right w:val="single" w:color="000000" w:sz="4" w:space="0"/>
            </w:tcBorders>
            <w:noWrap w:val="0"/>
            <w:vAlign w:val="center"/>
          </w:tcPr>
          <w:p w14:paraId="5084EEE4">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临床科室效益汇总数据按月、季、年期间进行统计分析，支持报表导出、打印、图表等功能。</w:t>
            </w:r>
          </w:p>
        </w:tc>
      </w:tr>
      <w:tr w14:paraId="13F233AA">
        <w:tblPrEx>
          <w:tblCellMar>
            <w:top w:w="0" w:type="dxa"/>
            <w:left w:w="108" w:type="dxa"/>
            <w:bottom w:w="0" w:type="dxa"/>
            <w:right w:w="108" w:type="dxa"/>
          </w:tblCellMar>
        </w:tblPrEx>
        <w:trPr>
          <w:trHeight w:val="500" w:hRule="atLeast"/>
        </w:trPr>
        <w:tc>
          <w:tcPr>
            <w:tcW w:w="661" w:type="pct"/>
            <w:tcBorders>
              <w:top w:val="single" w:color="000000" w:sz="4" w:space="0"/>
              <w:left w:val="single" w:color="000000" w:sz="4" w:space="0"/>
              <w:bottom w:val="single" w:color="000000" w:sz="4" w:space="0"/>
              <w:right w:val="single" w:color="000000" w:sz="4" w:space="0"/>
            </w:tcBorders>
            <w:noWrap/>
            <w:vAlign w:val="center"/>
          </w:tcPr>
          <w:p w14:paraId="6899EE35">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18</w:t>
            </w:r>
          </w:p>
        </w:tc>
        <w:tc>
          <w:tcPr>
            <w:tcW w:w="1296" w:type="pct"/>
            <w:tcBorders>
              <w:top w:val="single" w:color="000000" w:sz="4" w:space="0"/>
              <w:left w:val="single" w:color="000000" w:sz="4" w:space="0"/>
              <w:bottom w:val="single" w:color="000000" w:sz="4" w:space="0"/>
              <w:right w:val="single" w:color="000000" w:sz="4" w:space="0"/>
            </w:tcBorders>
            <w:noWrap w:val="0"/>
            <w:vAlign w:val="center"/>
          </w:tcPr>
          <w:p w14:paraId="11C0646B">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医技药品科室效益汇总表</w:t>
            </w:r>
          </w:p>
        </w:tc>
        <w:tc>
          <w:tcPr>
            <w:tcW w:w="3042" w:type="pct"/>
            <w:tcBorders>
              <w:top w:val="single" w:color="000000" w:sz="4" w:space="0"/>
              <w:left w:val="single" w:color="000000" w:sz="4" w:space="0"/>
              <w:bottom w:val="single" w:color="000000" w:sz="4" w:space="0"/>
              <w:right w:val="single" w:color="000000" w:sz="4" w:space="0"/>
            </w:tcBorders>
            <w:noWrap w:val="0"/>
            <w:vAlign w:val="center"/>
          </w:tcPr>
          <w:p w14:paraId="2F6ADA52">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医技药品科室效益汇总数据按月、季、年期间进行统计分析，支持报表导出、打印、图表等功能。</w:t>
            </w:r>
          </w:p>
        </w:tc>
      </w:tr>
      <w:tr w14:paraId="693B2428">
        <w:tblPrEx>
          <w:tblCellMar>
            <w:top w:w="0" w:type="dxa"/>
            <w:left w:w="108" w:type="dxa"/>
            <w:bottom w:w="0" w:type="dxa"/>
            <w:right w:w="108" w:type="dxa"/>
          </w:tblCellMar>
        </w:tblPrEx>
        <w:trPr>
          <w:trHeight w:val="500" w:hRule="atLeast"/>
        </w:trPr>
        <w:tc>
          <w:tcPr>
            <w:tcW w:w="661" w:type="pct"/>
            <w:tcBorders>
              <w:top w:val="single" w:color="000000" w:sz="4" w:space="0"/>
              <w:left w:val="single" w:color="000000" w:sz="4" w:space="0"/>
              <w:bottom w:val="single" w:color="000000" w:sz="4" w:space="0"/>
              <w:right w:val="single" w:color="000000" w:sz="4" w:space="0"/>
            </w:tcBorders>
            <w:noWrap/>
            <w:vAlign w:val="center"/>
          </w:tcPr>
          <w:p w14:paraId="688471C7">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19</w:t>
            </w:r>
          </w:p>
        </w:tc>
        <w:tc>
          <w:tcPr>
            <w:tcW w:w="1296" w:type="pct"/>
            <w:tcBorders>
              <w:top w:val="single" w:color="000000" w:sz="4" w:space="0"/>
              <w:left w:val="single" w:color="000000" w:sz="4" w:space="0"/>
              <w:bottom w:val="single" w:color="000000" w:sz="4" w:space="0"/>
              <w:right w:val="single" w:color="000000" w:sz="4" w:space="0"/>
            </w:tcBorders>
            <w:noWrap w:val="0"/>
            <w:vAlign w:val="center"/>
          </w:tcPr>
          <w:p w14:paraId="685624D9">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科室效益组成明细表</w:t>
            </w:r>
          </w:p>
        </w:tc>
        <w:tc>
          <w:tcPr>
            <w:tcW w:w="3042" w:type="pct"/>
            <w:tcBorders>
              <w:top w:val="single" w:color="000000" w:sz="4" w:space="0"/>
              <w:left w:val="single" w:color="000000" w:sz="4" w:space="0"/>
              <w:bottom w:val="single" w:color="000000" w:sz="4" w:space="0"/>
              <w:right w:val="single" w:color="000000" w:sz="4" w:space="0"/>
            </w:tcBorders>
            <w:noWrap w:val="0"/>
            <w:vAlign w:val="center"/>
          </w:tcPr>
          <w:p w14:paraId="24435500">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科室效益组成明细数据按月、季、年期间进行统计分析，支持报表导出、打印、图表等功能。</w:t>
            </w:r>
          </w:p>
        </w:tc>
      </w:tr>
      <w:tr w14:paraId="431B0223">
        <w:tblPrEx>
          <w:tblCellMar>
            <w:top w:w="0" w:type="dxa"/>
            <w:left w:w="108" w:type="dxa"/>
            <w:bottom w:w="0" w:type="dxa"/>
            <w:right w:w="108" w:type="dxa"/>
          </w:tblCellMar>
        </w:tblPrEx>
        <w:trPr>
          <w:trHeight w:val="500" w:hRule="atLeast"/>
        </w:trPr>
        <w:tc>
          <w:tcPr>
            <w:tcW w:w="661" w:type="pct"/>
            <w:tcBorders>
              <w:top w:val="single" w:color="000000" w:sz="4" w:space="0"/>
              <w:left w:val="single" w:color="000000" w:sz="4" w:space="0"/>
              <w:bottom w:val="single" w:color="000000" w:sz="4" w:space="0"/>
              <w:right w:val="single" w:color="000000" w:sz="4" w:space="0"/>
            </w:tcBorders>
            <w:noWrap/>
            <w:vAlign w:val="center"/>
          </w:tcPr>
          <w:p w14:paraId="2597CD77">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20</w:t>
            </w:r>
          </w:p>
        </w:tc>
        <w:tc>
          <w:tcPr>
            <w:tcW w:w="1296" w:type="pct"/>
            <w:tcBorders>
              <w:top w:val="single" w:color="000000" w:sz="4" w:space="0"/>
              <w:left w:val="single" w:color="000000" w:sz="4" w:space="0"/>
              <w:bottom w:val="single" w:color="000000" w:sz="4" w:space="0"/>
              <w:right w:val="single" w:color="000000" w:sz="4" w:space="0"/>
            </w:tcBorders>
            <w:noWrap w:val="0"/>
            <w:vAlign w:val="center"/>
          </w:tcPr>
          <w:p w14:paraId="21C5AC86">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临床科室效益趋势分析表</w:t>
            </w:r>
          </w:p>
        </w:tc>
        <w:tc>
          <w:tcPr>
            <w:tcW w:w="3042" w:type="pct"/>
            <w:tcBorders>
              <w:top w:val="single" w:color="000000" w:sz="4" w:space="0"/>
              <w:left w:val="single" w:color="000000" w:sz="4" w:space="0"/>
              <w:bottom w:val="single" w:color="000000" w:sz="4" w:space="0"/>
              <w:right w:val="single" w:color="000000" w:sz="4" w:space="0"/>
            </w:tcBorders>
            <w:noWrap w:val="0"/>
            <w:vAlign w:val="center"/>
          </w:tcPr>
          <w:p w14:paraId="54A99B47">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临床科室效益趋势分析数据按月、季、年期间进行统计分析，支持报表导出、打印、图表等功能。</w:t>
            </w:r>
          </w:p>
        </w:tc>
      </w:tr>
      <w:tr w14:paraId="1A8FFF97">
        <w:tblPrEx>
          <w:tblCellMar>
            <w:top w:w="0" w:type="dxa"/>
            <w:left w:w="108" w:type="dxa"/>
            <w:bottom w:w="0" w:type="dxa"/>
            <w:right w:w="108" w:type="dxa"/>
          </w:tblCellMar>
        </w:tblPrEx>
        <w:trPr>
          <w:trHeight w:val="500" w:hRule="atLeast"/>
        </w:trPr>
        <w:tc>
          <w:tcPr>
            <w:tcW w:w="661" w:type="pct"/>
            <w:tcBorders>
              <w:top w:val="single" w:color="000000" w:sz="4" w:space="0"/>
              <w:left w:val="single" w:color="000000" w:sz="4" w:space="0"/>
              <w:bottom w:val="single" w:color="000000" w:sz="4" w:space="0"/>
              <w:right w:val="single" w:color="000000" w:sz="4" w:space="0"/>
            </w:tcBorders>
            <w:noWrap/>
            <w:vAlign w:val="center"/>
          </w:tcPr>
          <w:p w14:paraId="29997BDB">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21</w:t>
            </w:r>
          </w:p>
        </w:tc>
        <w:tc>
          <w:tcPr>
            <w:tcW w:w="1296" w:type="pct"/>
            <w:tcBorders>
              <w:top w:val="single" w:color="000000" w:sz="4" w:space="0"/>
              <w:left w:val="single" w:color="000000" w:sz="4" w:space="0"/>
              <w:bottom w:val="single" w:color="000000" w:sz="4" w:space="0"/>
              <w:right w:val="single" w:color="000000" w:sz="4" w:space="0"/>
            </w:tcBorders>
            <w:noWrap w:val="0"/>
            <w:vAlign w:val="center"/>
          </w:tcPr>
          <w:p w14:paraId="37B561EE">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临床科室人员盈利能力分析表</w:t>
            </w:r>
          </w:p>
        </w:tc>
        <w:tc>
          <w:tcPr>
            <w:tcW w:w="3042" w:type="pct"/>
            <w:tcBorders>
              <w:top w:val="single" w:color="000000" w:sz="4" w:space="0"/>
              <w:left w:val="single" w:color="000000" w:sz="4" w:space="0"/>
              <w:bottom w:val="single" w:color="000000" w:sz="4" w:space="0"/>
              <w:right w:val="single" w:color="000000" w:sz="4" w:space="0"/>
            </w:tcBorders>
            <w:noWrap w:val="0"/>
            <w:vAlign w:val="center"/>
          </w:tcPr>
          <w:p w14:paraId="6D18521C">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临床科室人员盈利能力分析数据按月、季、年期间进行统计分析，支持报表导出、打印、图表等功能。</w:t>
            </w:r>
          </w:p>
        </w:tc>
      </w:tr>
      <w:tr w14:paraId="31780E6F">
        <w:tblPrEx>
          <w:tblCellMar>
            <w:top w:w="0" w:type="dxa"/>
            <w:left w:w="108" w:type="dxa"/>
            <w:bottom w:w="0" w:type="dxa"/>
            <w:right w:w="108" w:type="dxa"/>
          </w:tblCellMar>
        </w:tblPrEx>
        <w:trPr>
          <w:trHeight w:val="500" w:hRule="atLeast"/>
        </w:trPr>
        <w:tc>
          <w:tcPr>
            <w:tcW w:w="661" w:type="pct"/>
            <w:tcBorders>
              <w:top w:val="single" w:color="000000" w:sz="4" w:space="0"/>
              <w:left w:val="single" w:color="000000" w:sz="4" w:space="0"/>
              <w:bottom w:val="single" w:color="000000" w:sz="4" w:space="0"/>
              <w:right w:val="single" w:color="000000" w:sz="4" w:space="0"/>
            </w:tcBorders>
            <w:noWrap/>
            <w:vAlign w:val="center"/>
          </w:tcPr>
          <w:p w14:paraId="3C7C6314">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22</w:t>
            </w:r>
          </w:p>
        </w:tc>
        <w:tc>
          <w:tcPr>
            <w:tcW w:w="1296" w:type="pct"/>
            <w:tcBorders>
              <w:top w:val="single" w:color="000000" w:sz="4" w:space="0"/>
              <w:left w:val="single" w:color="000000" w:sz="4" w:space="0"/>
              <w:bottom w:val="single" w:color="000000" w:sz="4" w:space="0"/>
              <w:right w:val="single" w:color="000000" w:sz="4" w:space="0"/>
            </w:tcBorders>
            <w:noWrap w:val="0"/>
            <w:vAlign w:val="center"/>
          </w:tcPr>
          <w:p w14:paraId="37162C15">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门诊科室诊次成本、收入、结余分析表</w:t>
            </w:r>
          </w:p>
        </w:tc>
        <w:tc>
          <w:tcPr>
            <w:tcW w:w="3042" w:type="pct"/>
            <w:tcBorders>
              <w:top w:val="single" w:color="000000" w:sz="4" w:space="0"/>
              <w:left w:val="single" w:color="000000" w:sz="4" w:space="0"/>
              <w:bottom w:val="single" w:color="000000" w:sz="4" w:space="0"/>
              <w:right w:val="single" w:color="000000" w:sz="4" w:space="0"/>
            </w:tcBorders>
            <w:noWrap w:val="0"/>
            <w:vAlign w:val="center"/>
          </w:tcPr>
          <w:p w14:paraId="15C925FE">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门诊科室诊次成本、收入、结余分析数据按月、季、年期间进行统计分析，支持报表导出、打印、图表等功能。</w:t>
            </w:r>
          </w:p>
        </w:tc>
      </w:tr>
      <w:tr w14:paraId="0BF6E438">
        <w:tblPrEx>
          <w:tblCellMar>
            <w:top w:w="0" w:type="dxa"/>
            <w:left w:w="108" w:type="dxa"/>
            <w:bottom w:w="0" w:type="dxa"/>
            <w:right w:w="108" w:type="dxa"/>
          </w:tblCellMar>
        </w:tblPrEx>
        <w:trPr>
          <w:trHeight w:val="500" w:hRule="atLeast"/>
        </w:trPr>
        <w:tc>
          <w:tcPr>
            <w:tcW w:w="661" w:type="pct"/>
            <w:tcBorders>
              <w:top w:val="single" w:color="000000" w:sz="4" w:space="0"/>
              <w:left w:val="single" w:color="000000" w:sz="4" w:space="0"/>
              <w:bottom w:val="single" w:color="000000" w:sz="4" w:space="0"/>
              <w:right w:val="single" w:color="000000" w:sz="4" w:space="0"/>
            </w:tcBorders>
            <w:noWrap/>
            <w:vAlign w:val="center"/>
          </w:tcPr>
          <w:p w14:paraId="7876E61F">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23</w:t>
            </w:r>
          </w:p>
        </w:tc>
        <w:tc>
          <w:tcPr>
            <w:tcW w:w="1296" w:type="pct"/>
            <w:tcBorders>
              <w:top w:val="single" w:color="000000" w:sz="4" w:space="0"/>
              <w:left w:val="single" w:color="000000" w:sz="4" w:space="0"/>
              <w:bottom w:val="single" w:color="000000" w:sz="4" w:space="0"/>
              <w:right w:val="single" w:color="000000" w:sz="4" w:space="0"/>
            </w:tcBorders>
            <w:noWrap w:val="0"/>
            <w:vAlign w:val="center"/>
          </w:tcPr>
          <w:p w14:paraId="08C60666">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住院科室诊次成本、收入、结余分析表</w:t>
            </w:r>
          </w:p>
        </w:tc>
        <w:tc>
          <w:tcPr>
            <w:tcW w:w="3042" w:type="pct"/>
            <w:tcBorders>
              <w:top w:val="single" w:color="000000" w:sz="4" w:space="0"/>
              <w:left w:val="single" w:color="000000" w:sz="4" w:space="0"/>
              <w:bottom w:val="single" w:color="000000" w:sz="4" w:space="0"/>
              <w:right w:val="single" w:color="000000" w:sz="4" w:space="0"/>
            </w:tcBorders>
            <w:noWrap w:val="0"/>
            <w:vAlign w:val="center"/>
          </w:tcPr>
          <w:p w14:paraId="18CCAE57">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住院科室诊次成本、收入、结余分析数据按月、季、年期间进行统计分析，支持报表导出、打印、图表等功能。</w:t>
            </w:r>
          </w:p>
        </w:tc>
      </w:tr>
      <w:tr w14:paraId="702A9176">
        <w:tblPrEx>
          <w:tblCellMar>
            <w:top w:w="0" w:type="dxa"/>
            <w:left w:w="108" w:type="dxa"/>
            <w:bottom w:w="0" w:type="dxa"/>
            <w:right w:w="108" w:type="dxa"/>
          </w:tblCellMar>
        </w:tblPrEx>
        <w:trPr>
          <w:trHeight w:val="500" w:hRule="atLeast"/>
        </w:trPr>
        <w:tc>
          <w:tcPr>
            <w:tcW w:w="5000" w:type="pct"/>
            <w:gridSpan w:val="3"/>
            <w:tcBorders>
              <w:top w:val="single" w:color="000000" w:sz="4" w:space="0"/>
              <w:left w:val="single" w:color="000000" w:sz="4" w:space="0"/>
              <w:bottom w:val="single" w:color="000000" w:sz="4" w:space="0"/>
              <w:right w:val="single" w:color="000000" w:sz="4" w:space="0"/>
            </w:tcBorders>
            <w:noWrap/>
            <w:vAlign w:val="center"/>
          </w:tcPr>
          <w:p w14:paraId="5357D771">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九</w:t>
            </w: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rPr>
              <w:t>系统信息维护</w:t>
            </w:r>
          </w:p>
        </w:tc>
      </w:tr>
      <w:tr w14:paraId="4BC52167">
        <w:tblPrEx>
          <w:tblCellMar>
            <w:top w:w="0" w:type="dxa"/>
            <w:left w:w="108" w:type="dxa"/>
            <w:bottom w:w="0" w:type="dxa"/>
            <w:right w:w="108" w:type="dxa"/>
          </w:tblCellMar>
        </w:tblPrEx>
        <w:trPr>
          <w:trHeight w:val="500" w:hRule="atLeast"/>
        </w:trPr>
        <w:tc>
          <w:tcPr>
            <w:tcW w:w="661" w:type="pct"/>
            <w:tcBorders>
              <w:top w:val="single" w:color="000000" w:sz="4" w:space="0"/>
              <w:left w:val="single" w:color="000000" w:sz="4" w:space="0"/>
              <w:bottom w:val="single" w:color="000000" w:sz="4" w:space="0"/>
              <w:right w:val="single" w:color="000000" w:sz="4" w:space="0"/>
            </w:tcBorders>
            <w:noWrap/>
            <w:vAlign w:val="center"/>
          </w:tcPr>
          <w:p w14:paraId="1E58D4B3">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9.1</w:t>
            </w:r>
          </w:p>
        </w:tc>
        <w:tc>
          <w:tcPr>
            <w:tcW w:w="1296" w:type="pct"/>
            <w:tcBorders>
              <w:top w:val="single" w:color="000000" w:sz="4" w:space="0"/>
              <w:left w:val="single" w:color="000000" w:sz="4" w:space="0"/>
              <w:bottom w:val="single" w:color="000000" w:sz="4" w:space="0"/>
              <w:right w:val="single" w:color="000000" w:sz="4" w:space="0"/>
            </w:tcBorders>
            <w:noWrap w:val="0"/>
            <w:vAlign w:val="center"/>
          </w:tcPr>
          <w:p w14:paraId="03D1CCD0">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期末结账处理</w:t>
            </w:r>
          </w:p>
        </w:tc>
        <w:tc>
          <w:tcPr>
            <w:tcW w:w="3042" w:type="pct"/>
            <w:tcBorders>
              <w:top w:val="single" w:color="000000" w:sz="4" w:space="0"/>
              <w:left w:val="single" w:color="000000" w:sz="4" w:space="0"/>
              <w:bottom w:val="single" w:color="000000" w:sz="4" w:space="0"/>
              <w:right w:val="single" w:color="000000" w:sz="4" w:space="0"/>
            </w:tcBorders>
            <w:noWrap w:val="0"/>
            <w:vAlign w:val="center"/>
          </w:tcPr>
          <w:p w14:paraId="4A86515E">
            <w:pPr>
              <w:widowControl/>
              <w:spacing w:line="240" w:lineRule="auto"/>
              <w:ind w:firstLine="0" w:firstLineChars="0"/>
              <w:jc w:val="left"/>
              <w:rPr>
                <w:rFonts w:hint="eastAsia" w:ascii="宋体" w:hAnsi="宋体" w:eastAsia="宋体" w:cs="宋体"/>
                <w:kern w:val="0"/>
                <w:sz w:val="28"/>
                <w:szCs w:val="28"/>
              </w:rPr>
            </w:pPr>
          </w:p>
        </w:tc>
      </w:tr>
      <w:tr w14:paraId="1587ADFE">
        <w:tblPrEx>
          <w:tblCellMar>
            <w:top w:w="0" w:type="dxa"/>
            <w:left w:w="108" w:type="dxa"/>
            <w:bottom w:w="0" w:type="dxa"/>
            <w:right w:w="108" w:type="dxa"/>
          </w:tblCellMar>
        </w:tblPrEx>
        <w:trPr>
          <w:trHeight w:val="500" w:hRule="atLeast"/>
        </w:trPr>
        <w:tc>
          <w:tcPr>
            <w:tcW w:w="661" w:type="pct"/>
            <w:tcBorders>
              <w:top w:val="single" w:color="000000" w:sz="4" w:space="0"/>
              <w:left w:val="single" w:color="000000" w:sz="4" w:space="0"/>
              <w:bottom w:val="single" w:color="000000" w:sz="4" w:space="0"/>
              <w:right w:val="single" w:color="000000" w:sz="4" w:space="0"/>
            </w:tcBorders>
            <w:noWrap/>
            <w:vAlign w:val="center"/>
          </w:tcPr>
          <w:p w14:paraId="28DA1811">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w:t>
            </w:r>
          </w:p>
        </w:tc>
        <w:tc>
          <w:tcPr>
            <w:tcW w:w="1296" w:type="pct"/>
            <w:tcBorders>
              <w:top w:val="single" w:color="000000" w:sz="4" w:space="0"/>
              <w:left w:val="single" w:color="000000" w:sz="4" w:space="0"/>
              <w:bottom w:val="single" w:color="000000" w:sz="4" w:space="0"/>
              <w:right w:val="single" w:color="000000" w:sz="4" w:space="0"/>
            </w:tcBorders>
            <w:noWrap w:val="0"/>
            <w:vAlign w:val="center"/>
          </w:tcPr>
          <w:p w14:paraId="76252550">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期末结账</w:t>
            </w:r>
          </w:p>
        </w:tc>
        <w:tc>
          <w:tcPr>
            <w:tcW w:w="3042" w:type="pct"/>
            <w:tcBorders>
              <w:top w:val="single" w:color="000000" w:sz="4" w:space="0"/>
              <w:left w:val="single" w:color="000000" w:sz="4" w:space="0"/>
              <w:bottom w:val="single" w:color="000000" w:sz="4" w:space="0"/>
              <w:right w:val="single" w:color="000000" w:sz="4" w:space="0"/>
            </w:tcBorders>
            <w:noWrap w:val="0"/>
            <w:vAlign w:val="center"/>
          </w:tcPr>
          <w:p w14:paraId="25DF15FB">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完成本期成本与效益核算期末结账，对本期数据进行封存，将信息项目数据、成本分摊方案、效益核算方案数据自动转移到下期，并切换到下一会计期间。</w:t>
            </w:r>
          </w:p>
        </w:tc>
      </w:tr>
      <w:tr w14:paraId="2C392EC8">
        <w:tblPrEx>
          <w:tblCellMar>
            <w:top w:w="0" w:type="dxa"/>
            <w:left w:w="108" w:type="dxa"/>
            <w:bottom w:w="0" w:type="dxa"/>
            <w:right w:w="108" w:type="dxa"/>
          </w:tblCellMar>
        </w:tblPrEx>
        <w:trPr>
          <w:trHeight w:val="500" w:hRule="atLeast"/>
        </w:trPr>
        <w:tc>
          <w:tcPr>
            <w:tcW w:w="661" w:type="pct"/>
            <w:tcBorders>
              <w:top w:val="single" w:color="000000" w:sz="4" w:space="0"/>
              <w:left w:val="single" w:color="000000" w:sz="4" w:space="0"/>
              <w:bottom w:val="single" w:color="000000" w:sz="4" w:space="0"/>
              <w:right w:val="single" w:color="000000" w:sz="4" w:space="0"/>
            </w:tcBorders>
            <w:noWrap/>
            <w:vAlign w:val="center"/>
          </w:tcPr>
          <w:p w14:paraId="38F908F6">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2</w:t>
            </w:r>
          </w:p>
        </w:tc>
        <w:tc>
          <w:tcPr>
            <w:tcW w:w="1296" w:type="pct"/>
            <w:tcBorders>
              <w:top w:val="single" w:color="000000" w:sz="4" w:space="0"/>
              <w:left w:val="single" w:color="000000" w:sz="4" w:space="0"/>
              <w:bottom w:val="single" w:color="000000" w:sz="4" w:space="0"/>
              <w:right w:val="single" w:color="000000" w:sz="4" w:space="0"/>
            </w:tcBorders>
            <w:noWrap w:val="0"/>
            <w:vAlign w:val="center"/>
          </w:tcPr>
          <w:p w14:paraId="264BC48B">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取消结账</w:t>
            </w:r>
          </w:p>
        </w:tc>
        <w:tc>
          <w:tcPr>
            <w:tcW w:w="3042" w:type="pct"/>
            <w:tcBorders>
              <w:top w:val="single" w:color="000000" w:sz="4" w:space="0"/>
              <w:left w:val="single" w:color="000000" w:sz="4" w:space="0"/>
              <w:bottom w:val="single" w:color="000000" w:sz="4" w:space="0"/>
              <w:right w:val="single" w:color="000000" w:sz="4" w:space="0"/>
            </w:tcBorders>
            <w:noWrap w:val="0"/>
            <w:vAlign w:val="center"/>
          </w:tcPr>
          <w:p w14:paraId="749EDDA6">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对已结账的会计期间进行取消结账处理，回到最近结账会计期间，重新数据处理。支持多次结账与反结账。</w:t>
            </w:r>
          </w:p>
        </w:tc>
      </w:tr>
      <w:tr w14:paraId="2943D816">
        <w:tblPrEx>
          <w:tblCellMar>
            <w:top w:w="0" w:type="dxa"/>
            <w:left w:w="108" w:type="dxa"/>
            <w:bottom w:w="0" w:type="dxa"/>
            <w:right w:w="108" w:type="dxa"/>
          </w:tblCellMar>
        </w:tblPrEx>
        <w:trPr>
          <w:trHeight w:val="500" w:hRule="atLeast"/>
        </w:trPr>
        <w:tc>
          <w:tcPr>
            <w:tcW w:w="661" w:type="pct"/>
            <w:tcBorders>
              <w:top w:val="single" w:color="000000" w:sz="4" w:space="0"/>
              <w:left w:val="single" w:color="000000" w:sz="4" w:space="0"/>
              <w:bottom w:val="single" w:color="000000" w:sz="4" w:space="0"/>
              <w:right w:val="single" w:color="000000" w:sz="4" w:space="0"/>
            </w:tcBorders>
            <w:noWrap/>
            <w:vAlign w:val="center"/>
          </w:tcPr>
          <w:p w14:paraId="6BAB3FF3">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3</w:t>
            </w:r>
          </w:p>
        </w:tc>
        <w:tc>
          <w:tcPr>
            <w:tcW w:w="1296" w:type="pct"/>
            <w:tcBorders>
              <w:top w:val="single" w:color="000000" w:sz="4" w:space="0"/>
              <w:left w:val="single" w:color="000000" w:sz="4" w:space="0"/>
              <w:bottom w:val="single" w:color="000000" w:sz="4" w:space="0"/>
              <w:right w:val="single" w:color="000000" w:sz="4" w:space="0"/>
            </w:tcBorders>
            <w:noWrap w:val="0"/>
            <w:vAlign w:val="center"/>
          </w:tcPr>
          <w:p w14:paraId="0805C6F6">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系统参数设置</w:t>
            </w:r>
          </w:p>
        </w:tc>
        <w:tc>
          <w:tcPr>
            <w:tcW w:w="3042" w:type="pct"/>
            <w:tcBorders>
              <w:top w:val="single" w:color="000000" w:sz="4" w:space="0"/>
              <w:left w:val="single" w:color="000000" w:sz="4" w:space="0"/>
              <w:bottom w:val="single" w:color="000000" w:sz="4" w:space="0"/>
              <w:right w:val="single" w:color="000000" w:sz="4" w:space="0"/>
            </w:tcBorders>
            <w:noWrap w:val="0"/>
            <w:vAlign w:val="center"/>
          </w:tcPr>
          <w:p w14:paraId="5B417D1D">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系统基本信息、公用系统参数、编码规则、会计期间，以及成本核算、效益核算参数等选项设置。</w:t>
            </w:r>
          </w:p>
        </w:tc>
      </w:tr>
      <w:tr w14:paraId="2F82CA7F">
        <w:tblPrEx>
          <w:tblCellMar>
            <w:top w:w="0" w:type="dxa"/>
            <w:left w:w="108" w:type="dxa"/>
            <w:bottom w:w="0" w:type="dxa"/>
            <w:right w:w="108" w:type="dxa"/>
          </w:tblCellMar>
        </w:tblPrEx>
        <w:trPr>
          <w:trHeight w:val="500" w:hRule="atLeast"/>
        </w:trPr>
        <w:tc>
          <w:tcPr>
            <w:tcW w:w="661" w:type="pct"/>
            <w:tcBorders>
              <w:top w:val="single" w:color="000000" w:sz="4" w:space="0"/>
              <w:left w:val="single" w:color="000000" w:sz="4" w:space="0"/>
              <w:bottom w:val="single" w:color="000000" w:sz="4" w:space="0"/>
              <w:right w:val="single" w:color="000000" w:sz="4" w:space="0"/>
            </w:tcBorders>
            <w:noWrap/>
            <w:vAlign w:val="center"/>
          </w:tcPr>
          <w:p w14:paraId="08D37AC9">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4</w:t>
            </w:r>
          </w:p>
        </w:tc>
        <w:tc>
          <w:tcPr>
            <w:tcW w:w="1296" w:type="pct"/>
            <w:tcBorders>
              <w:top w:val="single" w:color="000000" w:sz="4" w:space="0"/>
              <w:left w:val="single" w:color="000000" w:sz="4" w:space="0"/>
              <w:bottom w:val="single" w:color="000000" w:sz="4" w:space="0"/>
              <w:right w:val="single" w:color="000000" w:sz="4" w:space="0"/>
            </w:tcBorders>
            <w:noWrap w:val="0"/>
            <w:vAlign w:val="center"/>
          </w:tcPr>
          <w:p w14:paraId="1F6162BA">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数据库连接配置</w:t>
            </w:r>
          </w:p>
        </w:tc>
        <w:tc>
          <w:tcPr>
            <w:tcW w:w="3042" w:type="pct"/>
            <w:tcBorders>
              <w:top w:val="single" w:color="000000" w:sz="4" w:space="0"/>
              <w:left w:val="single" w:color="000000" w:sz="4" w:space="0"/>
              <w:bottom w:val="single" w:color="000000" w:sz="4" w:space="0"/>
              <w:right w:val="single" w:color="000000" w:sz="4" w:space="0"/>
            </w:tcBorders>
            <w:noWrap w:val="0"/>
            <w:vAlign w:val="center"/>
          </w:tcPr>
          <w:p w14:paraId="2F14173C">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支持数据库连接配置。</w:t>
            </w:r>
          </w:p>
        </w:tc>
      </w:tr>
      <w:tr w14:paraId="7B99C898">
        <w:tblPrEx>
          <w:tblCellMar>
            <w:top w:w="0" w:type="dxa"/>
            <w:left w:w="108" w:type="dxa"/>
            <w:bottom w:w="0" w:type="dxa"/>
            <w:right w:w="108" w:type="dxa"/>
          </w:tblCellMar>
        </w:tblPrEx>
        <w:trPr>
          <w:trHeight w:val="500" w:hRule="atLeast"/>
        </w:trPr>
        <w:tc>
          <w:tcPr>
            <w:tcW w:w="661" w:type="pct"/>
            <w:tcBorders>
              <w:top w:val="single" w:color="000000" w:sz="4" w:space="0"/>
              <w:left w:val="single" w:color="000000" w:sz="4" w:space="0"/>
              <w:bottom w:val="single" w:color="000000" w:sz="4" w:space="0"/>
              <w:right w:val="single" w:color="000000" w:sz="4" w:space="0"/>
            </w:tcBorders>
            <w:noWrap/>
            <w:vAlign w:val="center"/>
          </w:tcPr>
          <w:p w14:paraId="5B7FD56F">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5</w:t>
            </w:r>
          </w:p>
        </w:tc>
        <w:tc>
          <w:tcPr>
            <w:tcW w:w="1296" w:type="pct"/>
            <w:tcBorders>
              <w:top w:val="single" w:color="000000" w:sz="4" w:space="0"/>
              <w:left w:val="single" w:color="000000" w:sz="4" w:space="0"/>
              <w:bottom w:val="single" w:color="000000" w:sz="4" w:space="0"/>
              <w:right w:val="single" w:color="000000" w:sz="4" w:space="0"/>
            </w:tcBorders>
            <w:noWrap w:val="0"/>
            <w:vAlign w:val="center"/>
          </w:tcPr>
          <w:p w14:paraId="291B7E75">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用户权限设置</w:t>
            </w:r>
          </w:p>
        </w:tc>
        <w:tc>
          <w:tcPr>
            <w:tcW w:w="3042" w:type="pct"/>
            <w:tcBorders>
              <w:top w:val="single" w:color="000000" w:sz="4" w:space="0"/>
              <w:left w:val="single" w:color="000000" w:sz="4" w:space="0"/>
              <w:bottom w:val="single" w:color="000000" w:sz="4" w:space="0"/>
              <w:right w:val="single" w:color="000000" w:sz="4" w:space="0"/>
            </w:tcBorders>
            <w:noWrap w:val="0"/>
            <w:vAlign w:val="center"/>
          </w:tcPr>
          <w:p w14:paraId="7867D5FB">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对系统管理员、操作核算员用户进行权限设置。</w:t>
            </w:r>
          </w:p>
        </w:tc>
      </w:tr>
      <w:tr w14:paraId="055AE9BB">
        <w:tblPrEx>
          <w:tblCellMar>
            <w:top w:w="0" w:type="dxa"/>
            <w:left w:w="108" w:type="dxa"/>
            <w:bottom w:w="0" w:type="dxa"/>
            <w:right w:w="108" w:type="dxa"/>
          </w:tblCellMar>
        </w:tblPrEx>
        <w:trPr>
          <w:trHeight w:val="500" w:hRule="atLeast"/>
        </w:trPr>
        <w:tc>
          <w:tcPr>
            <w:tcW w:w="661" w:type="pct"/>
            <w:tcBorders>
              <w:top w:val="single" w:color="000000" w:sz="4" w:space="0"/>
              <w:left w:val="single" w:color="000000" w:sz="4" w:space="0"/>
              <w:bottom w:val="single" w:color="000000" w:sz="4" w:space="0"/>
              <w:right w:val="single" w:color="000000" w:sz="4" w:space="0"/>
            </w:tcBorders>
            <w:noWrap/>
            <w:vAlign w:val="center"/>
          </w:tcPr>
          <w:p w14:paraId="1D973DC4">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6</w:t>
            </w:r>
          </w:p>
        </w:tc>
        <w:tc>
          <w:tcPr>
            <w:tcW w:w="1296" w:type="pct"/>
            <w:tcBorders>
              <w:top w:val="single" w:color="000000" w:sz="4" w:space="0"/>
              <w:left w:val="single" w:color="000000" w:sz="4" w:space="0"/>
              <w:bottom w:val="single" w:color="000000" w:sz="4" w:space="0"/>
              <w:right w:val="single" w:color="000000" w:sz="4" w:space="0"/>
            </w:tcBorders>
            <w:noWrap w:val="0"/>
            <w:vAlign w:val="center"/>
          </w:tcPr>
          <w:p w14:paraId="183727EB">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用户密码修改</w:t>
            </w:r>
          </w:p>
        </w:tc>
        <w:tc>
          <w:tcPr>
            <w:tcW w:w="3042" w:type="pct"/>
            <w:tcBorders>
              <w:top w:val="single" w:color="000000" w:sz="4" w:space="0"/>
              <w:left w:val="single" w:color="000000" w:sz="4" w:space="0"/>
              <w:bottom w:val="single" w:color="000000" w:sz="4" w:space="0"/>
              <w:right w:val="single" w:color="000000" w:sz="4" w:space="0"/>
            </w:tcBorders>
            <w:noWrap w:val="0"/>
            <w:vAlign w:val="center"/>
          </w:tcPr>
          <w:p w14:paraId="2477819D">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对用户密码进行修改。</w:t>
            </w:r>
          </w:p>
        </w:tc>
      </w:tr>
      <w:tr w14:paraId="3D93087B">
        <w:tblPrEx>
          <w:tblCellMar>
            <w:top w:w="0" w:type="dxa"/>
            <w:left w:w="108" w:type="dxa"/>
            <w:bottom w:w="0" w:type="dxa"/>
            <w:right w:w="108" w:type="dxa"/>
          </w:tblCellMar>
        </w:tblPrEx>
        <w:trPr>
          <w:trHeight w:val="500" w:hRule="atLeast"/>
        </w:trPr>
        <w:tc>
          <w:tcPr>
            <w:tcW w:w="661" w:type="pct"/>
            <w:tcBorders>
              <w:top w:val="single" w:color="000000" w:sz="4" w:space="0"/>
              <w:left w:val="single" w:color="000000" w:sz="4" w:space="0"/>
              <w:bottom w:val="single" w:color="000000" w:sz="4" w:space="0"/>
              <w:right w:val="single" w:color="000000" w:sz="4" w:space="0"/>
            </w:tcBorders>
            <w:noWrap/>
            <w:vAlign w:val="center"/>
          </w:tcPr>
          <w:p w14:paraId="63BBED57">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7</w:t>
            </w:r>
          </w:p>
        </w:tc>
        <w:tc>
          <w:tcPr>
            <w:tcW w:w="1296" w:type="pct"/>
            <w:tcBorders>
              <w:top w:val="single" w:color="000000" w:sz="4" w:space="0"/>
              <w:left w:val="single" w:color="000000" w:sz="4" w:space="0"/>
              <w:bottom w:val="single" w:color="000000" w:sz="4" w:space="0"/>
              <w:right w:val="single" w:color="000000" w:sz="4" w:space="0"/>
            </w:tcBorders>
            <w:noWrap w:val="0"/>
            <w:vAlign w:val="center"/>
          </w:tcPr>
          <w:p w14:paraId="4F61CB13">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操作用户切换</w:t>
            </w:r>
          </w:p>
        </w:tc>
        <w:tc>
          <w:tcPr>
            <w:tcW w:w="3042" w:type="pct"/>
            <w:tcBorders>
              <w:top w:val="single" w:color="000000" w:sz="4" w:space="0"/>
              <w:left w:val="single" w:color="000000" w:sz="4" w:space="0"/>
              <w:bottom w:val="single" w:color="000000" w:sz="4" w:space="0"/>
              <w:right w:val="single" w:color="000000" w:sz="4" w:space="0"/>
            </w:tcBorders>
            <w:noWrap w:val="0"/>
            <w:vAlign w:val="center"/>
          </w:tcPr>
          <w:p w14:paraId="343C5844">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操作用户进行切换登入。</w:t>
            </w:r>
          </w:p>
        </w:tc>
      </w:tr>
      <w:tr w14:paraId="21651B03">
        <w:tblPrEx>
          <w:tblCellMar>
            <w:top w:w="0" w:type="dxa"/>
            <w:left w:w="108" w:type="dxa"/>
            <w:bottom w:w="0" w:type="dxa"/>
            <w:right w:w="108" w:type="dxa"/>
          </w:tblCellMar>
        </w:tblPrEx>
        <w:trPr>
          <w:trHeight w:val="500" w:hRule="atLeast"/>
        </w:trPr>
        <w:tc>
          <w:tcPr>
            <w:tcW w:w="661" w:type="pct"/>
            <w:tcBorders>
              <w:top w:val="single" w:color="000000" w:sz="4" w:space="0"/>
              <w:left w:val="single" w:color="000000" w:sz="4" w:space="0"/>
              <w:bottom w:val="single" w:color="000000" w:sz="4" w:space="0"/>
              <w:right w:val="single" w:color="000000" w:sz="4" w:space="0"/>
            </w:tcBorders>
            <w:noWrap/>
            <w:vAlign w:val="center"/>
          </w:tcPr>
          <w:p w14:paraId="5A0238BD">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8</w:t>
            </w:r>
          </w:p>
        </w:tc>
        <w:tc>
          <w:tcPr>
            <w:tcW w:w="1296" w:type="pct"/>
            <w:tcBorders>
              <w:top w:val="single" w:color="000000" w:sz="4" w:space="0"/>
              <w:left w:val="single" w:color="000000" w:sz="4" w:space="0"/>
              <w:bottom w:val="single" w:color="000000" w:sz="4" w:space="0"/>
              <w:right w:val="single" w:color="000000" w:sz="4" w:space="0"/>
            </w:tcBorders>
            <w:noWrap w:val="0"/>
            <w:vAlign w:val="center"/>
          </w:tcPr>
          <w:p w14:paraId="318275C2">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操作日志浏览</w:t>
            </w:r>
          </w:p>
        </w:tc>
        <w:tc>
          <w:tcPr>
            <w:tcW w:w="3042" w:type="pct"/>
            <w:tcBorders>
              <w:top w:val="single" w:color="000000" w:sz="4" w:space="0"/>
              <w:left w:val="single" w:color="000000" w:sz="4" w:space="0"/>
              <w:bottom w:val="single" w:color="000000" w:sz="4" w:space="0"/>
              <w:right w:val="single" w:color="000000" w:sz="4" w:space="0"/>
            </w:tcBorders>
            <w:noWrap w:val="0"/>
            <w:vAlign w:val="center"/>
          </w:tcPr>
          <w:p w14:paraId="3A5B1C7B">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系统具体操作日志查看。</w:t>
            </w:r>
          </w:p>
        </w:tc>
      </w:tr>
      <w:tr w14:paraId="34D4BBA1">
        <w:tblPrEx>
          <w:tblCellMar>
            <w:top w:w="0" w:type="dxa"/>
            <w:left w:w="108" w:type="dxa"/>
            <w:bottom w:w="0" w:type="dxa"/>
            <w:right w:w="108" w:type="dxa"/>
          </w:tblCellMar>
        </w:tblPrEx>
        <w:trPr>
          <w:trHeight w:val="500" w:hRule="atLeast"/>
        </w:trPr>
        <w:tc>
          <w:tcPr>
            <w:tcW w:w="661" w:type="pct"/>
            <w:tcBorders>
              <w:top w:val="single" w:color="000000" w:sz="4" w:space="0"/>
              <w:left w:val="single" w:color="000000" w:sz="4" w:space="0"/>
              <w:bottom w:val="single" w:color="000000" w:sz="4" w:space="0"/>
              <w:right w:val="single" w:color="000000" w:sz="4" w:space="0"/>
            </w:tcBorders>
            <w:noWrap/>
            <w:vAlign w:val="center"/>
          </w:tcPr>
          <w:p w14:paraId="391C4104">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9</w:t>
            </w:r>
          </w:p>
        </w:tc>
        <w:tc>
          <w:tcPr>
            <w:tcW w:w="1296" w:type="pct"/>
            <w:tcBorders>
              <w:top w:val="single" w:color="000000" w:sz="4" w:space="0"/>
              <w:left w:val="single" w:color="000000" w:sz="4" w:space="0"/>
              <w:bottom w:val="single" w:color="000000" w:sz="4" w:space="0"/>
              <w:right w:val="single" w:color="000000" w:sz="4" w:space="0"/>
            </w:tcBorders>
            <w:noWrap w:val="0"/>
            <w:vAlign w:val="center"/>
          </w:tcPr>
          <w:p w14:paraId="0ED23795">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系统锁定</w:t>
            </w:r>
          </w:p>
        </w:tc>
        <w:tc>
          <w:tcPr>
            <w:tcW w:w="3042" w:type="pct"/>
            <w:tcBorders>
              <w:top w:val="single" w:color="000000" w:sz="4" w:space="0"/>
              <w:left w:val="single" w:color="000000" w:sz="4" w:space="0"/>
              <w:bottom w:val="single" w:color="000000" w:sz="4" w:space="0"/>
              <w:right w:val="single" w:color="000000" w:sz="4" w:space="0"/>
            </w:tcBorders>
            <w:noWrap w:val="0"/>
            <w:vAlign w:val="center"/>
          </w:tcPr>
          <w:p w14:paraId="2E5C2425">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系统锁定，只有输入相应的密码才能解锁。</w:t>
            </w:r>
          </w:p>
        </w:tc>
      </w:tr>
      <w:tr w14:paraId="0CFC9BDC">
        <w:tblPrEx>
          <w:tblCellMar>
            <w:top w:w="0" w:type="dxa"/>
            <w:left w:w="108" w:type="dxa"/>
            <w:bottom w:w="0" w:type="dxa"/>
            <w:right w:w="108" w:type="dxa"/>
          </w:tblCellMar>
        </w:tblPrEx>
        <w:trPr>
          <w:trHeight w:val="500" w:hRule="atLeast"/>
        </w:trPr>
        <w:tc>
          <w:tcPr>
            <w:tcW w:w="661" w:type="pct"/>
            <w:tcBorders>
              <w:top w:val="single" w:color="000000" w:sz="4" w:space="0"/>
              <w:left w:val="single" w:color="000000" w:sz="4" w:space="0"/>
              <w:bottom w:val="single" w:color="000000" w:sz="4" w:space="0"/>
              <w:right w:val="single" w:color="000000" w:sz="4" w:space="0"/>
            </w:tcBorders>
            <w:noWrap/>
            <w:vAlign w:val="center"/>
          </w:tcPr>
          <w:p w14:paraId="015E8FF8">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10</w:t>
            </w:r>
          </w:p>
        </w:tc>
        <w:tc>
          <w:tcPr>
            <w:tcW w:w="1296" w:type="pct"/>
            <w:tcBorders>
              <w:top w:val="single" w:color="000000" w:sz="4" w:space="0"/>
              <w:left w:val="single" w:color="000000" w:sz="4" w:space="0"/>
              <w:bottom w:val="single" w:color="000000" w:sz="4" w:space="0"/>
              <w:right w:val="single" w:color="000000" w:sz="4" w:space="0"/>
            </w:tcBorders>
            <w:noWrap w:val="0"/>
            <w:vAlign w:val="center"/>
          </w:tcPr>
          <w:p w14:paraId="6882266C">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退出系统</w:t>
            </w:r>
          </w:p>
        </w:tc>
        <w:tc>
          <w:tcPr>
            <w:tcW w:w="3042" w:type="pct"/>
            <w:tcBorders>
              <w:top w:val="single" w:color="000000" w:sz="4" w:space="0"/>
              <w:left w:val="single" w:color="000000" w:sz="4" w:space="0"/>
              <w:bottom w:val="single" w:color="000000" w:sz="4" w:space="0"/>
              <w:right w:val="single" w:color="000000" w:sz="4" w:space="0"/>
            </w:tcBorders>
            <w:noWrap w:val="0"/>
            <w:vAlign w:val="center"/>
          </w:tcPr>
          <w:p w14:paraId="4D32C1CA">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关闭退出系统。</w:t>
            </w:r>
          </w:p>
        </w:tc>
      </w:tr>
    </w:tbl>
    <w:p w14:paraId="5484D004">
      <w:pPr>
        <w:pStyle w:val="4"/>
        <w:rPr>
          <w:rFonts w:hint="eastAsia" w:ascii="宋体" w:hAnsi="宋体" w:eastAsia="宋体" w:cs="宋体"/>
          <w:sz w:val="28"/>
          <w:szCs w:val="28"/>
        </w:rPr>
      </w:pPr>
      <w:r>
        <w:rPr>
          <w:rFonts w:hint="eastAsia" w:ascii="宋体" w:hAnsi="宋体" w:eastAsia="宋体" w:cs="宋体"/>
          <w:sz w:val="28"/>
          <w:szCs w:val="28"/>
        </w:rPr>
        <w:t>医疗项目（作业）成本与效益核算管理</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1"/>
        <w:gridCol w:w="2747"/>
        <w:gridCol w:w="4584"/>
      </w:tblGrid>
      <w:tr w14:paraId="0574F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blHeader/>
        </w:trPr>
        <w:tc>
          <w:tcPr>
            <w:tcW w:w="699" w:type="pct"/>
            <w:noWrap w:val="0"/>
            <w:vAlign w:val="center"/>
          </w:tcPr>
          <w:p w14:paraId="6F61CB90">
            <w:pPr>
              <w:widowControl/>
              <w:spacing w:line="240" w:lineRule="auto"/>
              <w:ind w:firstLine="0" w:firstLineChars="0"/>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序号</w:t>
            </w:r>
          </w:p>
        </w:tc>
        <w:tc>
          <w:tcPr>
            <w:tcW w:w="1612" w:type="pct"/>
            <w:noWrap w:val="0"/>
            <w:vAlign w:val="center"/>
          </w:tcPr>
          <w:p w14:paraId="791FAB00">
            <w:pPr>
              <w:widowControl/>
              <w:spacing w:line="240" w:lineRule="auto"/>
              <w:ind w:firstLine="0" w:firstLineChars="0"/>
              <w:jc w:val="left"/>
              <w:rPr>
                <w:rFonts w:hint="eastAsia" w:ascii="宋体" w:hAnsi="宋体" w:eastAsia="宋体" w:cs="宋体"/>
                <w:b/>
                <w:bCs/>
                <w:kern w:val="0"/>
                <w:sz w:val="28"/>
                <w:szCs w:val="28"/>
              </w:rPr>
            </w:pPr>
            <w:r>
              <w:rPr>
                <w:rFonts w:hint="eastAsia" w:ascii="宋体" w:hAnsi="宋体" w:eastAsia="宋体" w:cs="宋体"/>
                <w:b/>
                <w:bCs/>
                <w:kern w:val="0"/>
                <w:sz w:val="28"/>
                <w:szCs w:val="28"/>
              </w:rPr>
              <w:t>功能</w:t>
            </w:r>
          </w:p>
        </w:tc>
        <w:tc>
          <w:tcPr>
            <w:tcW w:w="2689" w:type="pct"/>
            <w:noWrap w:val="0"/>
            <w:vAlign w:val="center"/>
          </w:tcPr>
          <w:p w14:paraId="0A5FCE17">
            <w:pPr>
              <w:widowControl/>
              <w:spacing w:line="240" w:lineRule="auto"/>
              <w:ind w:firstLine="0" w:firstLineChars="0"/>
              <w:jc w:val="left"/>
              <w:rPr>
                <w:rFonts w:hint="eastAsia" w:ascii="宋体" w:hAnsi="宋体" w:eastAsia="宋体" w:cs="宋体"/>
                <w:b/>
                <w:bCs/>
                <w:kern w:val="0"/>
                <w:sz w:val="28"/>
                <w:szCs w:val="28"/>
              </w:rPr>
            </w:pPr>
            <w:r>
              <w:rPr>
                <w:rFonts w:hint="eastAsia" w:ascii="宋体" w:hAnsi="宋体" w:eastAsia="宋体" w:cs="宋体"/>
                <w:b/>
                <w:bCs/>
                <w:kern w:val="0"/>
                <w:sz w:val="28"/>
                <w:szCs w:val="28"/>
              </w:rPr>
              <w:t>功能描述</w:t>
            </w:r>
          </w:p>
        </w:tc>
      </w:tr>
      <w:tr w14:paraId="74F7B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9" w:type="pct"/>
            <w:noWrap w:val="0"/>
            <w:vAlign w:val="center"/>
          </w:tcPr>
          <w:p w14:paraId="5CA24106">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一</w:t>
            </w:r>
          </w:p>
        </w:tc>
        <w:tc>
          <w:tcPr>
            <w:tcW w:w="1612" w:type="pct"/>
            <w:noWrap w:val="0"/>
            <w:vAlign w:val="center"/>
          </w:tcPr>
          <w:p w14:paraId="381462A2">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系统设置</w:t>
            </w:r>
          </w:p>
        </w:tc>
        <w:tc>
          <w:tcPr>
            <w:tcW w:w="2689" w:type="pct"/>
            <w:noWrap w:val="0"/>
            <w:vAlign w:val="center"/>
          </w:tcPr>
          <w:p w14:paraId="5BDC2914">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　</w:t>
            </w:r>
          </w:p>
        </w:tc>
      </w:tr>
      <w:tr w14:paraId="30FBD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9" w:type="pct"/>
            <w:noWrap w:val="0"/>
            <w:vAlign w:val="center"/>
          </w:tcPr>
          <w:p w14:paraId="7C41B830">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w:t>
            </w:r>
          </w:p>
        </w:tc>
        <w:tc>
          <w:tcPr>
            <w:tcW w:w="1612" w:type="pct"/>
            <w:noWrap w:val="0"/>
            <w:vAlign w:val="center"/>
          </w:tcPr>
          <w:p w14:paraId="5DB457C7">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作业单元</w:t>
            </w:r>
          </w:p>
        </w:tc>
        <w:tc>
          <w:tcPr>
            <w:tcW w:w="2689" w:type="pct"/>
            <w:noWrap w:val="0"/>
            <w:vAlign w:val="center"/>
          </w:tcPr>
          <w:p w14:paraId="5652DE2C">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作业科室核算单元维护、新增、保存、导出EXCLE。</w:t>
            </w:r>
          </w:p>
        </w:tc>
      </w:tr>
      <w:tr w14:paraId="074A2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9" w:type="pct"/>
            <w:noWrap w:val="0"/>
            <w:vAlign w:val="center"/>
          </w:tcPr>
          <w:p w14:paraId="7CF90FD1">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2</w:t>
            </w:r>
          </w:p>
        </w:tc>
        <w:tc>
          <w:tcPr>
            <w:tcW w:w="1612" w:type="pct"/>
            <w:noWrap w:val="0"/>
            <w:vAlign w:val="center"/>
          </w:tcPr>
          <w:p w14:paraId="578ACFD8">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作业库维护</w:t>
            </w:r>
          </w:p>
        </w:tc>
        <w:tc>
          <w:tcPr>
            <w:tcW w:w="2689" w:type="pct"/>
            <w:noWrap w:val="0"/>
            <w:vAlign w:val="center"/>
          </w:tcPr>
          <w:p w14:paraId="42E18A7F">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w:t>
            </w:r>
            <w:r>
              <w:rPr>
                <w:rFonts w:hint="eastAsia" w:ascii="宋体" w:hAnsi="宋体" w:eastAsia="宋体" w:cs="宋体"/>
                <w:kern w:val="0"/>
                <w:sz w:val="28"/>
                <w:szCs w:val="28"/>
              </w:rPr>
              <w:t>支持（一院多区）采用（作业）成本法进行核算，支持作业库信息、科室作业维护。</w:t>
            </w:r>
          </w:p>
          <w:p w14:paraId="5FE351C2">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对住院、门诊、医技等作业步骤字典库进行维护。要求提供截图证明并加盖原厂公章或投标专用章。</w:t>
            </w:r>
          </w:p>
        </w:tc>
      </w:tr>
      <w:tr w14:paraId="48326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9" w:type="pct"/>
            <w:noWrap w:val="0"/>
            <w:vAlign w:val="center"/>
          </w:tcPr>
          <w:p w14:paraId="5D4F0937">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3</w:t>
            </w:r>
          </w:p>
        </w:tc>
        <w:tc>
          <w:tcPr>
            <w:tcW w:w="1612" w:type="pct"/>
            <w:noWrap w:val="0"/>
            <w:vAlign w:val="center"/>
          </w:tcPr>
          <w:p w14:paraId="4C9D1938">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成本项目</w:t>
            </w:r>
          </w:p>
        </w:tc>
        <w:tc>
          <w:tcPr>
            <w:tcW w:w="2689" w:type="pct"/>
            <w:noWrap w:val="0"/>
            <w:vAlign w:val="center"/>
          </w:tcPr>
          <w:p w14:paraId="2A0D8972">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院科全成本核算系统成本项目字典维护，接口字典维护。</w:t>
            </w:r>
          </w:p>
        </w:tc>
      </w:tr>
      <w:tr w14:paraId="61AF2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9" w:type="pct"/>
            <w:noWrap w:val="0"/>
            <w:vAlign w:val="center"/>
          </w:tcPr>
          <w:p w14:paraId="0F655263">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4</w:t>
            </w:r>
          </w:p>
        </w:tc>
        <w:tc>
          <w:tcPr>
            <w:tcW w:w="1612" w:type="pct"/>
            <w:noWrap w:val="0"/>
            <w:vAlign w:val="center"/>
          </w:tcPr>
          <w:p w14:paraId="11845C5C">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收入项目</w:t>
            </w:r>
          </w:p>
        </w:tc>
        <w:tc>
          <w:tcPr>
            <w:tcW w:w="2689" w:type="pct"/>
            <w:noWrap w:val="0"/>
            <w:vAlign w:val="center"/>
          </w:tcPr>
          <w:p w14:paraId="5E6EC349">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院科效益核算系统收入项目字典维护，接口字典维护。</w:t>
            </w:r>
          </w:p>
        </w:tc>
      </w:tr>
      <w:tr w14:paraId="2FC5F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9" w:type="pct"/>
            <w:noWrap w:val="0"/>
            <w:vAlign w:val="center"/>
          </w:tcPr>
          <w:p w14:paraId="327FD8E7">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5</w:t>
            </w:r>
          </w:p>
        </w:tc>
        <w:tc>
          <w:tcPr>
            <w:tcW w:w="1612" w:type="pct"/>
            <w:noWrap w:val="0"/>
            <w:vAlign w:val="center"/>
          </w:tcPr>
          <w:p w14:paraId="63A6165D">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项目核算成本项目</w:t>
            </w:r>
          </w:p>
        </w:tc>
        <w:tc>
          <w:tcPr>
            <w:tcW w:w="2689" w:type="pct"/>
            <w:noWrap w:val="0"/>
            <w:vAlign w:val="center"/>
          </w:tcPr>
          <w:p w14:paraId="257E403C">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医疗项目作业成本核算的成本核算项目字典维护。</w:t>
            </w:r>
          </w:p>
        </w:tc>
      </w:tr>
      <w:tr w14:paraId="53FA3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9" w:type="pct"/>
            <w:noWrap w:val="0"/>
            <w:vAlign w:val="center"/>
          </w:tcPr>
          <w:p w14:paraId="725877BE">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6</w:t>
            </w:r>
          </w:p>
        </w:tc>
        <w:tc>
          <w:tcPr>
            <w:tcW w:w="1612" w:type="pct"/>
            <w:noWrap w:val="0"/>
            <w:vAlign w:val="center"/>
          </w:tcPr>
          <w:p w14:paraId="7514482E">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资源动因</w:t>
            </w:r>
          </w:p>
        </w:tc>
        <w:tc>
          <w:tcPr>
            <w:tcW w:w="2689" w:type="pct"/>
            <w:noWrap w:val="0"/>
            <w:vAlign w:val="center"/>
          </w:tcPr>
          <w:p w14:paraId="14B0F21E">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作业项目成本分摊动因进行维护。</w:t>
            </w:r>
          </w:p>
        </w:tc>
      </w:tr>
      <w:tr w14:paraId="19E25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9" w:type="pct"/>
            <w:noWrap w:val="0"/>
            <w:vAlign w:val="center"/>
          </w:tcPr>
          <w:p w14:paraId="047B41D8">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7</w:t>
            </w:r>
          </w:p>
        </w:tc>
        <w:tc>
          <w:tcPr>
            <w:tcW w:w="1612" w:type="pct"/>
            <w:noWrap w:val="0"/>
            <w:vAlign w:val="center"/>
          </w:tcPr>
          <w:p w14:paraId="429594A2">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分摊动因设置</w:t>
            </w:r>
          </w:p>
        </w:tc>
        <w:tc>
          <w:tcPr>
            <w:tcW w:w="2689" w:type="pct"/>
            <w:noWrap w:val="0"/>
            <w:vAlign w:val="center"/>
          </w:tcPr>
          <w:p w14:paraId="32E1DCDE">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核算科室所有成本核算分摊动因进行设置。</w:t>
            </w:r>
          </w:p>
        </w:tc>
      </w:tr>
      <w:tr w14:paraId="0633D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9" w:type="pct"/>
            <w:noWrap w:val="0"/>
            <w:vAlign w:val="center"/>
          </w:tcPr>
          <w:p w14:paraId="27F562C6">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二</w:t>
            </w:r>
          </w:p>
        </w:tc>
        <w:tc>
          <w:tcPr>
            <w:tcW w:w="1612" w:type="pct"/>
            <w:noWrap w:val="0"/>
            <w:vAlign w:val="center"/>
          </w:tcPr>
          <w:p w14:paraId="3B6ACC49">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基础设置</w:t>
            </w:r>
          </w:p>
        </w:tc>
        <w:tc>
          <w:tcPr>
            <w:tcW w:w="2689" w:type="pct"/>
            <w:noWrap w:val="0"/>
            <w:vAlign w:val="center"/>
          </w:tcPr>
          <w:p w14:paraId="45A0243F">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　</w:t>
            </w:r>
          </w:p>
        </w:tc>
      </w:tr>
      <w:tr w14:paraId="4ED5E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9" w:type="pct"/>
            <w:noWrap w:val="0"/>
            <w:vAlign w:val="center"/>
          </w:tcPr>
          <w:p w14:paraId="2EFFE1FD">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w:t>
            </w:r>
          </w:p>
        </w:tc>
        <w:tc>
          <w:tcPr>
            <w:tcW w:w="1612" w:type="pct"/>
            <w:noWrap w:val="0"/>
            <w:vAlign w:val="center"/>
          </w:tcPr>
          <w:p w14:paraId="09BA3297">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科室作业维护</w:t>
            </w:r>
          </w:p>
        </w:tc>
        <w:tc>
          <w:tcPr>
            <w:tcW w:w="2689" w:type="pct"/>
            <w:noWrap w:val="0"/>
            <w:vAlign w:val="center"/>
          </w:tcPr>
          <w:p w14:paraId="292C97C7">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维护各个核算科室单元的作业步骤，同类性质科室支持快速复制设置。</w:t>
            </w:r>
          </w:p>
        </w:tc>
      </w:tr>
      <w:tr w14:paraId="1C7E2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9" w:type="pct"/>
            <w:noWrap w:val="0"/>
            <w:vAlign w:val="center"/>
          </w:tcPr>
          <w:p w14:paraId="42D34D07">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2</w:t>
            </w:r>
          </w:p>
        </w:tc>
        <w:tc>
          <w:tcPr>
            <w:tcW w:w="1612" w:type="pct"/>
            <w:noWrap w:val="0"/>
            <w:vAlign w:val="center"/>
          </w:tcPr>
          <w:p w14:paraId="26A37231">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科室项目作业维护</w:t>
            </w:r>
          </w:p>
        </w:tc>
        <w:tc>
          <w:tcPr>
            <w:tcW w:w="2689" w:type="pct"/>
            <w:noWrap w:val="0"/>
            <w:vAlign w:val="center"/>
          </w:tcPr>
          <w:p w14:paraId="1E73DC38">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维护各个核算单元的医疗服务项目涉及的作业步骤。</w:t>
            </w:r>
          </w:p>
        </w:tc>
      </w:tr>
      <w:tr w14:paraId="65522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9" w:type="pct"/>
            <w:noWrap w:val="0"/>
            <w:vAlign w:val="center"/>
          </w:tcPr>
          <w:p w14:paraId="57590858">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3</w:t>
            </w:r>
          </w:p>
        </w:tc>
        <w:tc>
          <w:tcPr>
            <w:tcW w:w="1612" w:type="pct"/>
            <w:noWrap w:val="0"/>
            <w:vAlign w:val="center"/>
          </w:tcPr>
          <w:p w14:paraId="5DED9858">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科室人员工时维护</w:t>
            </w:r>
          </w:p>
        </w:tc>
        <w:tc>
          <w:tcPr>
            <w:tcW w:w="2689" w:type="pct"/>
            <w:noWrap w:val="0"/>
            <w:vAlign w:val="center"/>
          </w:tcPr>
          <w:p w14:paraId="6DC6139D">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按不同人员职称维护各个核算单元的作业步骤的工时，以及医疗服务项目作业步骤参与的人数与工时。</w:t>
            </w:r>
          </w:p>
        </w:tc>
      </w:tr>
      <w:tr w14:paraId="28F80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9" w:type="pct"/>
            <w:noWrap w:val="0"/>
            <w:vAlign w:val="center"/>
          </w:tcPr>
          <w:p w14:paraId="3ED71100">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4</w:t>
            </w:r>
          </w:p>
        </w:tc>
        <w:tc>
          <w:tcPr>
            <w:tcW w:w="1612" w:type="pct"/>
            <w:noWrap w:val="0"/>
            <w:vAlign w:val="center"/>
          </w:tcPr>
          <w:p w14:paraId="52B7B291">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科室医疗材料维护</w:t>
            </w:r>
          </w:p>
        </w:tc>
        <w:tc>
          <w:tcPr>
            <w:tcW w:w="2689" w:type="pct"/>
            <w:noWrap w:val="0"/>
            <w:vAlign w:val="center"/>
          </w:tcPr>
          <w:p w14:paraId="2E80AA71">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维护各个核算单元的各个作业步骤和医疗服务项目用到的医疗材料占比及数量。</w:t>
            </w:r>
          </w:p>
        </w:tc>
      </w:tr>
      <w:tr w14:paraId="54458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9" w:type="pct"/>
            <w:noWrap w:val="0"/>
            <w:vAlign w:val="center"/>
          </w:tcPr>
          <w:p w14:paraId="70A53EB4">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5</w:t>
            </w:r>
          </w:p>
        </w:tc>
        <w:tc>
          <w:tcPr>
            <w:tcW w:w="1612" w:type="pct"/>
            <w:noWrap w:val="0"/>
            <w:vAlign w:val="center"/>
          </w:tcPr>
          <w:p w14:paraId="626897F4">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科室总务设备维护</w:t>
            </w:r>
          </w:p>
        </w:tc>
        <w:tc>
          <w:tcPr>
            <w:tcW w:w="2689" w:type="pct"/>
            <w:noWrap w:val="0"/>
            <w:vAlign w:val="center"/>
          </w:tcPr>
          <w:p w14:paraId="7833EC09">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维护各个核算单元的作业步骤用到的总务设备办公资产。</w:t>
            </w:r>
          </w:p>
        </w:tc>
      </w:tr>
      <w:tr w14:paraId="34B37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9" w:type="pct"/>
            <w:noWrap w:val="0"/>
            <w:vAlign w:val="center"/>
          </w:tcPr>
          <w:p w14:paraId="07CA6BDB">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6</w:t>
            </w:r>
          </w:p>
        </w:tc>
        <w:tc>
          <w:tcPr>
            <w:tcW w:w="1612" w:type="pct"/>
            <w:noWrap w:val="0"/>
            <w:vAlign w:val="center"/>
          </w:tcPr>
          <w:p w14:paraId="59CFAAAC">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科室总务材料维护</w:t>
            </w:r>
          </w:p>
        </w:tc>
        <w:tc>
          <w:tcPr>
            <w:tcW w:w="2689" w:type="pct"/>
            <w:noWrap w:val="0"/>
            <w:vAlign w:val="center"/>
          </w:tcPr>
          <w:p w14:paraId="58852A83">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维护各个核算单元的作业步骤和医疗服务项目用到的总务材料。</w:t>
            </w:r>
          </w:p>
        </w:tc>
      </w:tr>
      <w:tr w14:paraId="2AC79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9" w:type="pct"/>
            <w:noWrap w:val="0"/>
            <w:vAlign w:val="center"/>
          </w:tcPr>
          <w:p w14:paraId="4C793251">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7</w:t>
            </w:r>
          </w:p>
        </w:tc>
        <w:tc>
          <w:tcPr>
            <w:tcW w:w="1612" w:type="pct"/>
            <w:noWrap w:val="0"/>
            <w:vAlign w:val="center"/>
          </w:tcPr>
          <w:p w14:paraId="565E30E6">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科室设备工时维护</w:t>
            </w:r>
          </w:p>
        </w:tc>
        <w:tc>
          <w:tcPr>
            <w:tcW w:w="2689" w:type="pct"/>
            <w:noWrap w:val="0"/>
            <w:vAlign w:val="center"/>
          </w:tcPr>
          <w:p w14:paraId="67156E5C">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维护各个核算单元的作业步骤和医疗服务项目涉及的设备和设备工作时间。</w:t>
            </w:r>
          </w:p>
        </w:tc>
      </w:tr>
      <w:tr w14:paraId="2ACBD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9" w:type="pct"/>
            <w:noWrap w:val="0"/>
            <w:vAlign w:val="center"/>
          </w:tcPr>
          <w:p w14:paraId="5B05D433">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8</w:t>
            </w:r>
          </w:p>
        </w:tc>
        <w:tc>
          <w:tcPr>
            <w:tcW w:w="1612" w:type="pct"/>
            <w:noWrap w:val="0"/>
            <w:vAlign w:val="center"/>
          </w:tcPr>
          <w:p w14:paraId="183E76BC">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成本项目对照</w:t>
            </w:r>
          </w:p>
        </w:tc>
        <w:tc>
          <w:tcPr>
            <w:tcW w:w="2689" w:type="pct"/>
            <w:noWrap w:val="0"/>
            <w:vAlign w:val="center"/>
          </w:tcPr>
          <w:p w14:paraId="2BC1548C">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对照作业成本核算系统的成本项目字典和科室成本核算系统的成本项目字典。</w:t>
            </w:r>
          </w:p>
        </w:tc>
      </w:tr>
      <w:tr w14:paraId="51419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9" w:type="pct"/>
            <w:noWrap w:val="0"/>
            <w:vAlign w:val="center"/>
          </w:tcPr>
          <w:p w14:paraId="44DACE3D">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9</w:t>
            </w:r>
          </w:p>
        </w:tc>
        <w:tc>
          <w:tcPr>
            <w:tcW w:w="1612" w:type="pct"/>
            <w:noWrap w:val="0"/>
            <w:vAlign w:val="center"/>
          </w:tcPr>
          <w:p w14:paraId="71D49882">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材料数据调整</w:t>
            </w:r>
          </w:p>
        </w:tc>
        <w:tc>
          <w:tcPr>
            <w:tcW w:w="2689" w:type="pct"/>
            <w:noWrap w:val="0"/>
            <w:vAlign w:val="center"/>
          </w:tcPr>
          <w:p w14:paraId="1CDBF9C3">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材料数据领用科室手工调整（调整由于库房系统出库不对导致的领用科室不对等人为操作问题）</w:t>
            </w:r>
          </w:p>
        </w:tc>
      </w:tr>
      <w:tr w14:paraId="23969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9" w:type="pct"/>
            <w:noWrap w:val="0"/>
            <w:vAlign w:val="center"/>
          </w:tcPr>
          <w:p w14:paraId="751CCCF2">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10</w:t>
            </w:r>
          </w:p>
        </w:tc>
        <w:tc>
          <w:tcPr>
            <w:tcW w:w="1612" w:type="pct"/>
            <w:noWrap w:val="0"/>
            <w:vAlign w:val="center"/>
          </w:tcPr>
          <w:p w14:paraId="0AA3A3A1">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设备数据调整</w:t>
            </w:r>
          </w:p>
        </w:tc>
        <w:tc>
          <w:tcPr>
            <w:tcW w:w="2689" w:type="pct"/>
            <w:noWrap w:val="0"/>
            <w:vAlign w:val="center"/>
          </w:tcPr>
          <w:p w14:paraId="3A4E5BAD">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设备数据手工调整（调整由于固定资产登记不对导致的固定资产科室归属不对等人为操作问题）。</w:t>
            </w:r>
          </w:p>
        </w:tc>
      </w:tr>
      <w:tr w14:paraId="40898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9" w:type="pct"/>
            <w:noWrap w:val="0"/>
            <w:vAlign w:val="center"/>
          </w:tcPr>
          <w:p w14:paraId="7B2BA078">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11</w:t>
            </w:r>
          </w:p>
        </w:tc>
        <w:tc>
          <w:tcPr>
            <w:tcW w:w="1612" w:type="pct"/>
            <w:noWrap w:val="0"/>
            <w:vAlign w:val="center"/>
          </w:tcPr>
          <w:p w14:paraId="4F5F7A31">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项目标准材料设置</w:t>
            </w:r>
          </w:p>
        </w:tc>
        <w:tc>
          <w:tcPr>
            <w:tcW w:w="2689" w:type="pct"/>
            <w:noWrap w:val="0"/>
            <w:vAlign w:val="center"/>
          </w:tcPr>
          <w:p w14:paraId="7F254D1F">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医疗服务项目材料使用数量标准设置。</w:t>
            </w:r>
          </w:p>
        </w:tc>
      </w:tr>
      <w:tr w14:paraId="772B1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9" w:type="pct"/>
            <w:noWrap w:val="0"/>
            <w:vAlign w:val="center"/>
          </w:tcPr>
          <w:p w14:paraId="471C92E3">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12</w:t>
            </w:r>
          </w:p>
        </w:tc>
        <w:tc>
          <w:tcPr>
            <w:tcW w:w="1612" w:type="pct"/>
            <w:noWrap w:val="0"/>
            <w:vAlign w:val="center"/>
          </w:tcPr>
          <w:p w14:paraId="475B634A">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项目标准设备设置</w:t>
            </w:r>
          </w:p>
        </w:tc>
        <w:tc>
          <w:tcPr>
            <w:tcW w:w="2689" w:type="pct"/>
            <w:noWrap w:val="0"/>
            <w:vAlign w:val="center"/>
          </w:tcPr>
          <w:p w14:paraId="38DBF01A">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医疗服务项目设备工时标注设置。</w:t>
            </w:r>
          </w:p>
        </w:tc>
      </w:tr>
      <w:tr w14:paraId="363A5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9" w:type="pct"/>
            <w:noWrap w:val="0"/>
            <w:vAlign w:val="center"/>
          </w:tcPr>
          <w:p w14:paraId="591D3D5F">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13</w:t>
            </w:r>
          </w:p>
        </w:tc>
        <w:tc>
          <w:tcPr>
            <w:tcW w:w="1612" w:type="pct"/>
            <w:noWrap w:val="0"/>
            <w:vAlign w:val="center"/>
          </w:tcPr>
          <w:p w14:paraId="5B450691">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手术材料包维护</w:t>
            </w:r>
          </w:p>
        </w:tc>
        <w:tc>
          <w:tcPr>
            <w:tcW w:w="2689" w:type="pct"/>
            <w:noWrap w:val="0"/>
            <w:vAlign w:val="center"/>
          </w:tcPr>
          <w:p w14:paraId="1B7EB05A">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手术室手术材料包维护。</w:t>
            </w:r>
          </w:p>
        </w:tc>
      </w:tr>
      <w:tr w14:paraId="20178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9" w:type="pct"/>
            <w:noWrap w:val="0"/>
            <w:vAlign w:val="center"/>
          </w:tcPr>
          <w:p w14:paraId="474F7AD3">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14</w:t>
            </w:r>
          </w:p>
        </w:tc>
        <w:tc>
          <w:tcPr>
            <w:tcW w:w="1612" w:type="pct"/>
            <w:noWrap w:val="0"/>
            <w:vAlign w:val="center"/>
          </w:tcPr>
          <w:p w14:paraId="2D171CDB">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项目标准人数工时设置</w:t>
            </w:r>
          </w:p>
        </w:tc>
        <w:tc>
          <w:tcPr>
            <w:tcW w:w="2689" w:type="pct"/>
            <w:noWrap w:val="0"/>
            <w:vAlign w:val="center"/>
          </w:tcPr>
          <w:p w14:paraId="4B428AF1">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项目标准人数工时设置。</w:t>
            </w:r>
          </w:p>
        </w:tc>
      </w:tr>
      <w:tr w14:paraId="581CA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9" w:type="pct"/>
            <w:noWrap w:val="0"/>
            <w:vAlign w:val="center"/>
          </w:tcPr>
          <w:p w14:paraId="759F9C4A">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15</w:t>
            </w:r>
          </w:p>
        </w:tc>
        <w:tc>
          <w:tcPr>
            <w:tcW w:w="1612" w:type="pct"/>
            <w:noWrap w:val="0"/>
            <w:vAlign w:val="center"/>
          </w:tcPr>
          <w:p w14:paraId="70066871">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导入定义维护</w:t>
            </w:r>
          </w:p>
        </w:tc>
        <w:tc>
          <w:tcPr>
            <w:tcW w:w="2689" w:type="pct"/>
            <w:noWrap w:val="0"/>
            <w:vAlign w:val="center"/>
          </w:tcPr>
          <w:p w14:paraId="451E9560">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对需要导入的系统内容进行分类，维护导入定义。</w:t>
            </w:r>
          </w:p>
        </w:tc>
      </w:tr>
      <w:tr w14:paraId="13E51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9" w:type="pct"/>
            <w:noWrap w:val="0"/>
            <w:vAlign w:val="center"/>
          </w:tcPr>
          <w:p w14:paraId="4FC8DF87">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三</w:t>
            </w:r>
          </w:p>
        </w:tc>
        <w:tc>
          <w:tcPr>
            <w:tcW w:w="1612" w:type="pct"/>
            <w:noWrap w:val="0"/>
            <w:vAlign w:val="center"/>
          </w:tcPr>
          <w:p w14:paraId="61B4B38C">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数据采集</w:t>
            </w:r>
          </w:p>
        </w:tc>
        <w:tc>
          <w:tcPr>
            <w:tcW w:w="2689" w:type="pct"/>
            <w:noWrap w:val="0"/>
            <w:vAlign w:val="center"/>
          </w:tcPr>
          <w:p w14:paraId="2FF419E2">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　</w:t>
            </w:r>
          </w:p>
        </w:tc>
      </w:tr>
      <w:tr w14:paraId="531BB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9" w:type="pct"/>
            <w:noWrap w:val="0"/>
            <w:vAlign w:val="center"/>
          </w:tcPr>
          <w:p w14:paraId="64A46F67">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w:t>
            </w:r>
          </w:p>
        </w:tc>
        <w:tc>
          <w:tcPr>
            <w:tcW w:w="1612" w:type="pct"/>
            <w:noWrap w:val="0"/>
            <w:vAlign w:val="center"/>
          </w:tcPr>
          <w:p w14:paraId="0EFC4179">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院科全成本数据采集</w:t>
            </w:r>
          </w:p>
        </w:tc>
        <w:tc>
          <w:tcPr>
            <w:tcW w:w="2689" w:type="pct"/>
            <w:noWrap w:val="0"/>
            <w:vAlign w:val="center"/>
          </w:tcPr>
          <w:p w14:paraId="60C55027">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自动采集院科全成本核算明细数据。</w:t>
            </w:r>
          </w:p>
        </w:tc>
      </w:tr>
      <w:tr w14:paraId="2E4E8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9" w:type="pct"/>
            <w:noWrap w:val="0"/>
            <w:vAlign w:val="center"/>
          </w:tcPr>
          <w:p w14:paraId="1DD20DE4">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2</w:t>
            </w:r>
          </w:p>
        </w:tc>
        <w:tc>
          <w:tcPr>
            <w:tcW w:w="1612" w:type="pct"/>
            <w:noWrap w:val="0"/>
            <w:vAlign w:val="center"/>
          </w:tcPr>
          <w:p w14:paraId="7F9D0ED4">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科室原始收入数据</w:t>
            </w:r>
          </w:p>
        </w:tc>
        <w:tc>
          <w:tcPr>
            <w:tcW w:w="2689" w:type="pct"/>
            <w:noWrap w:val="0"/>
            <w:vAlign w:val="center"/>
          </w:tcPr>
          <w:p w14:paraId="35548C8C">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科室原始收入数据采集、查询、修改执行科室等功能。</w:t>
            </w:r>
          </w:p>
        </w:tc>
      </w:tr>
      <w:tr w14:paraId="4C95F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9" w:type="pct"/>
            <w:noWrap w:val="0"/>
            <w:vAlign w:val="center"/>
          </w:tcPr>
          <w:p w14:paraId="6415F81B">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3</w:t>
            </w:r>
          </w:p>
        </w:tc>
        <w:tc>
          <w:tcPr>
            <w:tcW w:w="1612" w:type="pct"/>
            <w:noWrap w:val="0"/>
            <w:vAlign w:val="center"/>
          </w:tcPr>
          <w:p w14:paraId="4D585814">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科室物质材料数据</w:t>
            </w:r>
          </w:p>
        </w:tc>
        <w:tc>
          <w:tcPr>
            <w:tcW w:w="2689" w:type="pct"/>
            <w:noWrap w:val="0"/>
            <w:vAlign w:val="center"/>
          </w:tcPr>
          <w:p w14:paraId="5B7B2A68">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科室物质材料数据导入采集、查询、修改执行等功能。</w:t>
            </w:r>
          </w:p>
        </w:tc>
      </w:tr>
      <w:tr w14:paraId="4AB1A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9" w:type="pct"/>
            <w:noWrap w:val="0"/>
            <w:vAlign w:val="center"/>
          </w:tcPr>
          <w:p w14:paraId="36E9EF45">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4</w:t>
            </w:r>
          </w:p>
        </w:tc>
        <w:tc>
          <w:tcPr>
            <w:tcW w:w="1612" w:type="pct"/>
            <w:noWrap w:val="0"/>
            <w:vAlign w:val="center"/>
          </w:tcPr>
          <w:p w14:paraId="04831BAD">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科室设备折旧数据</w:t>
            </w:r>
          </w:p>
        </w:tc>
        <w:tc>
          <w:tcPr>
            <w:tcW w:w="2689" w:type="pct"/>
            <w:noWrap w:val="0"/>
            <w:vAlign w:val="center"/>
          </w:tcPr>
          <w:p w14:paraId="292193B9">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科室设备折旧数据导入采集、查询、修改执行等功能。</w:t>
            </w:r>
          </w:p>
        </w:tc>
      </w:tr>
      <w:tr w14:paraId="4D44A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9" w:type="pct"/>
            <w:noWrap w:val="0"/>
            <w:vAlign w:val="center"/>
          </w:tcPr>
          <w:p w14:paraId="61F74F60">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5</w:t>
            </w:r>
          </w:p>
        </w:tc>
        <w:tc>
          <w:tcPr>
            <w:tcW w:w="1612" w:type="pct"/>
            <w:noWrap w:val="0"/>
            <w:vAlign w:val="center"/>
          </w:tcPr>
          <w:p w14:paraId="21B8A370">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作业动因数据采集</w:t>
            </w:r>
          </w:p>
        </w:tc>
        <w:tc>
          <w:tcPr>
            <w:tcW w:w="2689" w:type="pct"/>
            <w:noWrap w:val="0"/>
            <w:vAlign w:val="center"/>
          </w:tcPr>
          <w:p w14:paraId="1C45AEBE">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作业动因数据采集导入、增加、删除、查询等功能。</w:t>
            </w:r>
          </w:p>
        </w:tc>
      </w:tr>
      <w:tr w14:paraId="4E7A0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9" w:type="pct"/>
            <w:noWrap w:val="0"/>
            <w:vAlign w:val="center"/>
          </w:tcPr>
          <w:p w14:paraId="572D0F81">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四</w:t>
            </w:r>
          </w:p>
        </w:tc>
        <w:tc>
          <w:tcPr>
            <w:tcW w:w="1612" w:type="pct"/>
            <w:noWrap w:val="0"/>
            <w:vAlign w:val="center"/>
          </w:tcPr>
          <w:p w14:paraId="6D57C1EF">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数据校验</w:t>
            </w:r>
          </w:p>
        </w:tc>
        <w:tc>
          <w:tcPr>
            <w:tcW w:w="2689" w:type="pct"/>
            <w:noWrap w:val="0"/>
            <w:vAlign w:val="center"/>
          </w:tcPr>
          <w:p w14:paraId="3A178C6E">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　</w:t>
            </w:r>
          </w:p>
        </w:tc>
      </w:tr>
      <w:tr w14:paraId="64D6A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9" w:type="pct"/>
            <w:noWrap w:val="0"/>
            <w:vAlign w:val="center"/>
          </w:tcPr>
          <w:p w14:paraId="405CFFD3">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w:t>
            </w:r>
          </w:p>
        </w:tc>
        <w:tc>
          <w:tcPr>
            <w:tcW w:w="1612" w:type="pct"/>
            <w:noWrap w:val="0"/>
            <w:vAlign w:val="center"/>
          </w:tcPr>
          <w:p w14:paraId="595A2437">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项目作业设置校验</w:t>
            </w:r>
          </w:p>
        </w:tc>
        <w:tc>
          <w:tcPr>
            <w:tcW w:w="2689" w:type="pct"/>
            <w:noWrap w:val="0"/>
            <w:vAlign w:val="center"/>
          </w:tcPr>
          <w:p w14:paraId="24B08791">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校验各个核算单元各个医疗服务项目作业步骤设置。</w:t>
            </w:r>
          </w:p>
        </w:tc>
      </w:tr>
      <w:tr w14:paraId="20C28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9" w:type="pct"/>
            <w:noWrap w:val="0"/>
            <w:vAlign w:val="center"/>
          </w:tcPr>
          <w:p w14:paraId="3A532560">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2</w:t>
            </w:r>
          </w:p>
        </w:tc>
        <w:tc>
          <w:tcPr>
            <w:tcW w:w="1612" w:type="pct"/>
            <w:noWrap w:val="0"/>
            <w:vAlign w:val="center"/>
          </w:tcPr>
          <w:p w14:paraId="7BCFDF7B">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科室材料使用校验</w:t>
            </w:r>
          </w:p>
        </w:tc>
        <w:tc>
          <w:tcPr>
            <w:tcW w:w="2689" w:type="pct"/>
            <w:noWrap w:val="0"/>
            <w:vAlign w:val="center"/>
          </w:tcPr>
          <w:p w14:paraId="3A9EF2FB">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校验各个核算单元各个医疗服务项目材料使用设置。</w:t>
            </w:r>
          </w:p>
        </w:tc>
      </w:tr>
      <w:tr w14:paraId="4AA94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9" w:type="pct"/>
            <w:noWrap w:val="0"/>
            <w:vAlign w:val="center"/>
          </w:tcPr>
          <w:p w14:paraId="3D011B78">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3</w:t>
            </w:r>
          </w:p>
        </w:tc>
        <w:tc>
          <w:tcPr>
            <w:tcW w:w="1612" w:type="pct"/>
            <w:noWrap w:val="0"/>
            <w:vAlign w:val="center"/>
          </w:tcPr>
          <w:p w14:paraId="6362CA16">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科室设备使用校验</w:t>
            </w:r>
          </w:p>
        </w:tc>
        <w:tc>
          <w:tcPr>
            <w:tcW w:w="2689" w:type="pct"/>
            <w:noWrap w:val="0"/>
            <w:vAlign w:val="center"/>
          </w:tcPr>
          <w:p w14:paraId="1780415F">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校验各个核算单元各个医疗服务项目材料使用设置。</w:t>
            </w:r>
          </w:p>
        </w:tc>
      </w:tr>
      <w:tr w14:paraId="30252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9" w:type="pct"/>
            <w:noWrap w:val="0"/>
            <w:vAlign w:val="center"/>
          </w:tcPr>
          <w:p w14:paraId="710FB7DD">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4</w:t>
            </w:r>
          </w:p>
        </w:tc>
        <w:tc>
          <w:tcPr>
            <w:tcW w:w="1612" w:type="pct"/>
            <w:noWrap w:val="0"/>
            <w:vAlign w:val="center"/>
          </w:tcPr>
          <w:p w14:paraId="7615724C">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手术项目使用校验</w:t>
            </w:r>
          </w:p>
        </w:tc>
        <w:tc>
          <w:tcPr>
            <w:tcW w:w="2689" w:type="pct"/>
            <w:noWrap w:val="0"/>
            <w:vAlign w:val="center"/>
          </w:tcPr>
          <w:p w14:paraId="13267406">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校验各个核算单元各个医疗服务项目材料使用设置。</w:t>
            </w:r>
          </w:p>
        </w:tc>
      </w:tr>
      <w:tr w14:paraId="0C00D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9" w:type="pct"/>
            <w:noWrap w:val="0"/>
            <w:vAlign w:val="center"/>
          </w:tcPr>
          <w:p w14:paraId="2543A9F7">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五</w:t>
            </w:r>
          </w:p>
        </w:tc>
        <w:tc>
          <w:tcPr>
            <w:tcW w:w="1612" w:type="pct"/>
            <w:noWrap w:val="0"/>
            <w:vAlign w:val="center"/>
          </w:tcPr>
          <w:p w14:paraId="59DCEF68">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成本核算</w:t>
            </w:r>
          </w:p>
        </w:tc>
        <w:tc>
          <w:tcPr>
            <w:tcW w:w="2689" w:type="pct"/>
            <w:noWrap w:val="0"/>
            <w:vAlign w:val="center"/>
          </w:tcPr>
          <w:p w14:paraId="3D5034B5">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　</w:t>
            </w:r>
          </w:p>
        </w:tc>
      </w:tr>
      <w:tr w14:paraId="797AB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9" w:type="pct"/>
            <w:noWrap w:val="0"/>
            <w:vAlign w:val="center"/>
          </w:tcPr>
          <w:p w14:paraId="4E0A7961">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w:t>
            </w:r>
          </w:p>
        </w:tc>
        <w:tc>
          <w:tcPr>
            <w:tcW w:w="1612" w:type="pct"/>
            <w:noWrap w:val="0"/>
            <w:vAlign w:val="center"/>
          </w:tcPr>
          <w:p w14:paraId="55818F05">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会计期间管理</w:t>
            </w:r>
          </w:p>
        </w:tc>
        <w:tc>
          <w:tcPr>
            <w:tcW w:w="2689" w:type="pct"/>
            <w:noWrap w:val="0"/>
            <w:vAlign w:val="center"/>
          </w:tcPr>
          <w:p w14:paraId="2BB8EAAE">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核算会计期间状态启用、结账、反结账管理。</w:t>
            </w:r>
          </w:p>
        </w:tc>
      </w:tr>
      <w:tr w14:paraId="439A9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9" w:type="pct"/>
            <w:noWrap w:val="0"/>
            <w:vAlign w:val="center"/>
          </w:tcPr>
          <w:p w14:paraId="3B2225D9">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2</w:t>
            </w:r>
          </w:p>
        </w:tc>
        <w:tc>
          <w:tcPr>
            <w:tcW w:w="1612" w:type="pct"/>
            <w:noWrap w:val="0"/>
            <w:vAlign w:val="center"/>
          </w:tcPr>
          <w:p w14:paraId="1E5291CC">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自定义会计期间</w:t>
            </w:r>
          </w:p>
        </w:tc>
        <w:tc>
          <w:tcPr>
            <w:tcW w:w="2689" w:type="pct"/>
            <w:noWrap w:val="0"/>
            <w:vAlign w:val="center"/>
          </w:tcPr>
          <w:p w14:paraId="699FD970">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对核算的会计期间进行定义，支持按月或多月作为一个会计期。</w:t>
            </w:r>
          </w:p>
        </w:tc>
      </w:tr>
      <w:tr w14:paraId="3E632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9" w:type="pct"/>
            <w:noWrap w:val="0"/>
            <w:vAlign w:val="center"/>
          </w:tcPr>
          <w:p w14:paraId="4B180046">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3</w:t>
            </w:r>
          </w:p>
        </w:tc>
        <w:tc>
          <w:tcPr>
            <w:tcW w:w="1612" w:type="pct"/>
            <w:noWrap w:val="0"/>
            <w:vAlign w:val="center"/>
          </w:tcPr>
          <w:p w14:paraId="7D51DE48">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数据计算状态</w:t>
            </w:r>
          </w:p>
        </w:tc>
        <w:tc>
          <w:tcPr>
            <w:tcW w:w="2689" w:type="pct"/>
            <w:noWrap w:val="0"/>
            <w:vAlign w:val="center"/>
          </w:tcPr>
          <w:p w14:paraId="3FF5B912">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对全院所有核算室科数据校验、状态锁定、数据计算。</w:t>
            </w:r>
          </w:p>
        </w:tc>
      </w:tr>
      <w:tr w14:paraId="17A74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9" w:type="pct"/>
            <w:noWrap w:val="0"/>
            <w:vAlign w:val="center"/>
          </w:tcPr>
          <w:p w14:paraId="43CE62E3">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六</w:t>
            </w:r>
          </w:p>
        </w:tc>
        <w:tc>
          <w:tcPr>
            <w:tcW w:w="1612" w:type="pct"/>
            <w:noWrap w:val="0"/>
            <w:vAlign w:val="center"/>
          </w:tcPr>
          <w:p w14:paraId="52EF306C">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统计分析</w:t>
            </w:r>
          </w:p>
        </w:tc>
        <w:tc>
          <w:tcPr>
            <w:tcW w:w="2689" w:type="pct"/>
            <w:noWrap w:val="0"/>
            <w:vAlign w:val="center"/>
          </w:tcPr>
          <w:p w14:paraId="7D6A3F46">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　</w:t>
            </w:r>
          </w:p>
        </w:tc>
      </w:tr>
      <w:tr w14:paraId="08742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9" w:type="pct"/>
            <w:noWrap w:val="0"/>
            <w:vAlign w:val="center"/>
          </w:tcPr>
          <w:p w14:paraId="02D385AD">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w:t>
            </w:r>
          </w:p>
        </w:tc>
        <w:tc>
          <w:tcPr>
            <w:tcW w:w="1612" w:type="pct"/>
            <w:noWrap w:val="0"/>
            <w:vAlign w:val="center"/>
          </w:tcPr>
          <w:p w14:paraId="78E6B094">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作业成本库汇总表</w:t>
            </w:r>
          </w:p>
        </w:tc>
        <w:tc>
          <w:tcPr>
            <w:tcW w:w="2689" w:type="pct"/>
            <w:noWrap w:val="0"/>
            <w:vAlign w:val="center"/>
          </w:tcPr>
          <w:p w14:paraId="54C5DD46">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统计查看各核算单元作业步骤成本汇总数据。</w:t>
            </w:r>
          </w:p>
        </w:tc>
      </w:tr>
      <w:tr w14:paraId="77226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9" w:type="pct"/>
            <w:noWrap w:val="0"/>
            <w:vAlign w:val="center"/>
          </w:tcPr>
          <w:p w14:paraId="1F038508">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2</w:t>
            </w:r>
          </w:p>
        </w:tc>
        <w:tc>
          <w:tcPr>
            <w:tcW w:w="1612" w:type="pct"/>
            <w:noWrap w:val="0"/>
            <w:vAlign w:val="center"/>
          </w:tcPr>
          <w:p w14:paraId="0FE043CA">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服务项目成本汇总表</w:t>
            </w:r>
          </w:p>
        </w:tc>
        <w:tc>
          <w:tcPr>
            <w:tcW w:w="2689" w:type="pct"/>
            <w:noWrap w:val="0"/>
            <w:vAlign w:val="center"/>
          </w:tcPr>
          <w:p w14:paraId="76C44F4C">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统计查看各核算单元医疗服务项目成本汇总数据。</w:t>
            </w:r>
          </w:p>
        </w:tc>
      </w:tr>
      <w:tr w14:paraId="317C6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9" w:type="pct"/>
            <w:noWrap w:val="0"/>
            <w:vAlign w:val="center"/>
          </w:tcPr>
          <w:p w14:paraId="42B8CECB">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3</w:t>
            </w:r>
          </w:p>
        </w:tc>
        <w:tc>
          <w:tcPr>
            <w:tcW w:w="1612" w:type="pct"/>
            <w:noWrap w:val="0"/>
            <w:vAlign w:val="center"/>
          </w:tcPr>
          <w:p w14:paraId="0F787C3C">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服务项目均次成本表</w:t>
            </w:r>
          </w:p>
        </w:tc>
        <w:tc>
          <w:tcPr>
            <w:tcW w:w="2689" w:type="pct"/>
            <w:noWrap w:val="0"/>
            <w:vAlign w:val="center"/>
          </w:tcPr>
          <w:p w14:paraId="484E8A6C">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统计查看各核算单元医疗服务项目均次成本明细数据。</w:t>
            </w:r>
          </w:p>
        </w:tc>
      </w:tr>
      <w:tr w14:paraId="19FE7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9" w:type="pct"/>
            <w:noWrap w:val="0"/>
            <w:vAlign w:val="center"/>
          </w:tcPr>
          <w:p w14:paraId="1AD695E7">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4</w:t>
            </w:r>
          </w:p>
        </w:tc>
        <w:tc>
          <w:tcPr>
            <w:tcW w:w="1612" w:type="pct"/>
            <w:noWrap w:val="0"/>
            <w:vAlign w:val="center"/>
          </w:tcPr>
          <w:p w14:paraId="60C77391">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服务项目收支汇总表</w:t>
            </w:r>
          </w:p>
        </w:tc>
        <w:tc>
          <w:tcPr>
            <w:tcW w:w="2689" w:type="pct"/>
            <w:noWrap w:val="0"/>
            <w:vAlign w:val="center"/>
          </w:tcPr>
          <w:p w14:paraId="04D3E397">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统计查看各核算单元服务项目收支汇总数据。</w:t>
            </w:r>
          </w:p>
        </w:tc>
      </w:tr>
      <w:tr w14:paraId="5A7A8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9" w:type="pct"/>
            <w:noWrap w:val="0"/>
            <w:vAlign w:val="center"/>
          </w:tcPr>
          <w:p w14:paraId="2AA79772">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5</w:t>
            </w:r>
          </w:p>
        </w:tc>
        <w:tc>
          <w:tcPr>
            <w:tcW w:w="1612" w:type="pct"/>
            <w:noWrap w:val="0"/>
            <w:vAlign w:val="center"/>
          </w:tcPr>
          <w:p w14:paraId="0C8AC540">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服务项目成本收益分析表</w:t>
            </w:r>
          </w:p>
        </w:tc>
        <w:tc>
          <w:tcPr>
            <w:tcW w:w="2689" w:type="pct"/>
            <w:noWrap w:val="0"/>
            <w:vAlign w:val="center"/>
          </w:tcPr>
          <w:p w14:paraId="15766F0E">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统计查看各核算单元服务项目均次收支数据。</w:t>
            </w:r>
          </w:p>
        </w:tc>
      </w:tr>
      <w:tr w14:paraId="11C01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9" w:type="pct"/>
            <w:noWrap w:val="0"/>
            <w:vAlign w:val="center"/>
          </w:tcPr>
          <w:p w14:paraId="1FF977C8">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6</w:t>
            </w:r>
          </w:p>
        </w:tc>
        <w:tc>
          <w:tcPr>
            <w:tcW w:w="1612" w:type="pct"/>
            <w:noWrap w:val="0"/>
            <w:vAlign w:val="center"/>
          </w:tcPr>
          <w:p w14:paraId="3F17B492">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服务项目成本明细表</w:t>
            </w:r>
          </w:p>
        </w:tc>
        <w:tc>
          <w:tcPr>
            <w:tcW w:w="2689" w:type="pct"/>
            <w:noWrap w:val="0"/>
            <w:vAlign w:val="center"/>
          </w:tcPr>
          <w:p w14:paraId="2DB938C0">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统计查看各核算单元服务项目成本明细数据。</w:t>
            </w:r>
          </w:p>
        </w:tc>
      </w:tr>
      <w:tr w14:paraId="18BB5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9" w:type="pct"/>
            <w:noWrap w:val="0"/>
            <w:vAlign w:val="center"/>
          </w:tcPr>
          <w:p w14:paraId="3F21827B">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7</w:t>
            </w:r>
          </w:p>
        </w:tc>
        <w:tc>
          <w:tcPr>
            <w:tcW w:w="1612" w:type="pct"/>
            <w:noWrap w:val="0"/>
            <w:vAlign w:val="center"/>
          </w:tcPr>
          <w:p w14:paraId="692D0FF8">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作业成本摊入明细表</w:t>
            </w:r>
          </w:p>
        </w:tc>
        <w:tc>
          <w:tcPr>
            <w:tcW w:w="2689" w:type="pct"/>
            <w:noWrap w:val="0"/>
            <w:vAlign w:val="center"/>
          </w:tcPr>
          <w:p w14:paraId="7782EDE3">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统计查看具体某一医疗服务项目作业成本摊入明细数据。</w:t>
            </w:r>
          </w:p>
        </w:tc>
      </w:tr>
      <w:tr w14:paraId="3FCFA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9" w:type="pct"/>
            <w:noWrap w:val="0"/>
            <w:vAlign w:val="center"/>
          </w:tcPr>
          <w:p w14:paraId="3F1E96D8">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8</w:t>
            </w:r>
          </w:p>
        </w:tc>
        <w:tc>
          <w:tcPr>
            <w:tcW w:w="1612" w:type="pct"/>
            <w:noWrap w:val="0"/>
            <w:vAlign w:val="center"/>
          </w:tcPr>
          <w:p w14:paraId="4C37F2BF">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作业成本摊出明细表</w:t>
            </w:r>
          </w:p>
        </w:tc>
        <w:tc>
          <w:tcPr>
            <w:tcW w:w="2689" w:type="pct"/>
            <w:noWrap w:val="0"/>
            <w:vAlign w:val="center"/>
          </w:tcPr>
          <w:p w14:paraId="2D9D4BFD">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统计查看具体某一科室单元医疗服务项目作业成本摊出明细数据。</w:t>
            </w:r>
          </w:p>
        </w:tc>
      </w:tr>
      <w:tr w14:paraId="1A869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9" w:type="pct"/>
            <w:noWrap w:val="0"/>
            <w:vAlign w:val="center"/>
          </w:tcPr>
          <w:p w14:paraId="49DC5D30">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9</w:t>
            </w:r>
          </w:p>
        </w:tc>
        <w:tc>
          <w:tcPr>
            <w:tcW w:w="1612" w:type="pct"/>
            <w:noWrap w:val="0"/>
            <w:vAlign w:val="center"/>
          </w:tcPr>
          <w:p w14:paraId="7D490502">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服务项目均次成本横向比较</w:t>
            </w:r>
          </w:p>
        </w:tc>
        <w:tc>
          <w:tcPr>
            <w:tcW w:w="2689" w:type="pct"/>
            <w:noWrap w:val="0"/>
            <w:vAlign w:val="center"/>
          </w:tcPr>
          <w:p w14:paraId="672180E0">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统计查看具体医疗服务项目均次成本多科室横向比较数据。</w:t>
            </w:r>
          </w:p>
        </w:tc>
      </w:tr>
      <w:tr w14:paraId="4F49A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9" w:type="pct"/>
            <w:noWrap w:val="0"/>
            <w:vAlign w:val="center"/>
          </w:tcPr>
          <w:p w14:paraId="3999E5B1">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10</w:t>
            </w:r>
          </w:p>
        </w:tc>
        <w:tc>
          <w:tcPr>
            <w:tcW w:w="1612" w:type="pct"/>
            <w:noWrap w:val="0"/>
            <w:vAlign w:val="center"/>
          </w:tcPr>
          <w:p w14:paraId="4E951AC3">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服务项目本量利分析</w:t>
            </w:r>
          </w:p>
        </w:tc>
        <w:tc>
          <w:tcPr>
            <w:tcW w:w="2689" w:type="pct"/>
            <w:noWrap w:val="0"/>
            <w:vAlign w:val="center"/>
          </w:tcPr>
          <w:p w14:paraId="284DEC5E">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统计查看服务项目本量利数据分析。</w:t>
            </w:r>
          </w:p>
        </w:tc>
      </w:tr>
    </w:tbl>
    <w:p w14:paraId="5460C8DC">
      <w:pPr>
        <w:pStyle w:val="4"/>
        <w:rPr>
          <w:rFonts w:hint="eastAsia" w:ascii="宋体" w:hAnsi="宋体" w:eastAsia="宋体" w:cs="宋体"/>
          <w:sz w:val="28"/>
          <w:szCs w:val="28"/>
        </w:rPr>
      </w:pPr>
      <w:r>
        <w:rPr>
          <w:rFonts w:hint="eastAsia" w:ascii="宋体" w:hAnsi="宋体" w:eastAsia="宋体" w:cs="宋体"/>
          <w:sz w:val="28"/>
          <w:szCs w:val="28"/>
        </w:rPr>
        <w:t>医院单病种（DIP）成本与效益核算管理</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
        <w:gridCol w:w="1930"/>
        <w:gridCol w:w="5616"/>
      </w:tblGrid>
      <w:tr w14:paraId="4982D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trPr>
        <w:tc>
          <w:tcPr>
            <w:tcW w:w="573" w:type="pct"/>
            <w:noWrap/>
            <w:vAlign w:val="center"/>
          </w:tcPr>
          <w:p w14:paraId="5F497BB0">
            <w:pPr>
              <w:widowControl/>
              <w:spacing w:line="240" w:lineRule="auto"/>
              <w:ind w:firstLine="0" w:firstLineChars="0"/>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序号</w:t>
            </w:r>
          </w:p>
        </w:tc>
        <w:tc>
          <w:tcPr>
            <w:tcW w:w="1132" w:type="pct"/>
            <w:noWrap w:val="0"/>
            <w:vAlign w:val="center"/>
          </w:tcPr>
          <w:p w14:paraId="09BE79C7">
            <w:pPr>
              <w:widowControl/>
              <w:spacing w:line="240" w:lineRule="auto"/>
              <w:ind w:firstLine="0" w:firstLineChars="0"/>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功能</w:t>
            </w:r>
          </w:p>
        </w:tc>
        <w:tc>
          <w:tcPr>
            <w:tcW w:w="3294" w:type="pct"/>
            <w:noWrap w:val="0"/>
            <w:vAlign w:val="center"/>
          </w:tcPr>
          <w:p w14:paraId="08F53388">
            <w:pPr>
              <w:widowControl/>
              <w:spacing w:line="240" w:lineRule="auto"/>
              <w:ind w:firstLine="0" w:firstLineChars="0"/>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功能描述</w:t>
            </w:r>
          </w:p>
        </w:tc>
      </w:tr>
      <w:tr w14:paraId="50E0C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73" w:type="pct"/>
            <w:noWrap/>
            <w:vAlign w:val="center"/>
          </w:tcPr>
          <w:p w14:paraId="4D23A66C">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一</w:t>
            </w:r>
          </w:p>
        </w:tc>
        <w:tc>
          <w:tcPr>
            <w:tcW w:w="1132" w:type="pct"/>
            <w:noWrap w:val="0"/>
            <w:vAlign w:val="center"/>
          </w:tcPr>
          <w:p w14:paraId="20AE52FB">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单病种（ DIP ）成本管理驾驶舱</w:t>
            </w:r>
          </w:p>
        </w:tc>
        <w:tc>
          <w:tcPr>
            <w:tcW w:w="3294" w:type="pct"/>
            <w:noWrap w:val="0"/>
            <w:vAlign w:val="center"/>
          </w:tcPr>
          <w:p w14:paraId="52563C18">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按会计期间统计全院或某具体临床科室单病种（DIP）成本与效益综合分析，通过柱形图、饼图、折线图、雷达图、二八原则排名图等图形进行直观的展现，对病种收入、病种成本、病种医保支付、病种结余（收入-成本）、病种差额（收入-医保）、单病损益（医保-成本）、医疗收入、占比、药品收入、占比、计价材料收入、占比、医疗成本、占比、药品成本、占比、计价材料成本、占比、平均住院天数、平均床日收入、平均床日成本、平均床日结余、主诊断名称、例数、治愈率等数据进行综合统计分析。</w:t>
            </w:r>
          </w:p>
        </w:tc>
      </w:tr>
      <w:tr w14:paraId="179BA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573" w:type="pct"/>
            <w:vMerge w:val="restart"/>
            <w:noWrap/>
            <w:vAlign w:val="center"/>
          </w:tcPr>
          <w:p w14:paraId="1EB02193">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w:t>
            </w:r>
          </w:p>
        </w:tc>
        <w:tc>
          <w:tcPr>
            <w:tcW w:w="1132" w:type="pct"/>
            <w:vMerge w:val="restart"/>
            <w:noWrap w:val="0"/>
            <w:vAlign w:val="center"/>
          </w:tcPr>
          <w:p w14:paraId="0F9E3D0D">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病人基本信息采集</w:t>
            </w:r>
          </w:p>
        </w:tc>
        <w:tc>
          <w:tcPr>
            <w:tcW w:w="3294" w:type="pct"/>
            <w:vMerge w:val="restart"/>
            <w:noWrap w:val="0"/>
            <w:vAlign w:val="center"/>
          </w:tcPr>
          <w:p w14:paraId="4298ABAA">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采集导入病案首页患者信息数据，包括住院号、姓名、性别、年龄、入院科室、出院科室、主诊断、主手术、转科情况、住院天数、出院状态等；同时采集HIS系统医疗明细费用、药品明细费用、材料明细费用等。</w:t>
            </w:r>
          </w:p>
        </w:tc>
      </w:tr>
      <w:tr w14:paraId="56BCA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573" w:type="pct"/>
            <w:vMerge w:val="continue"/>
            <w:noWrap w:val="0"/>
            <w:vAlign w:val="center"/>
          </w:tcPr>
          <w:p w14:paraId="1C05563B">
            <w:pPr>
              <w:widowControl/>
              <w:spacing w:line="240" w:lineRule="auto"/>
              <w:ind w:firstLine="0" w:firstLineChars="0"/>
              <w:jc w:val="left"/>
              <w:rPr>
                <w:rFonts w:hint="eastAsia" w:ascii="宋体" w:hAnsi="宋体" w:eastAsia="宋体" w:cs="宋体"/>
                <w:kern w:val="0"/>
                <w:sz w:val="28"/>
                <w:szCs w:val="28"/>
              </w:rPr>
            </w:pPr>
          </w:p>
        </w:tc>
        <w:tc>
          <w:tcPr>
            <w:tcW w:w="1132" w:type="pct"/>
            <w:vMerge w:val="continue"/>
            <w:noWrap w:val="0"/>
            <w:vAlign w:val="center"/>
          </w:tcPr>
          <w:p w14:paraId="19B33F01">
            <w:pPr>
              <w:widowControl/>
              <w:spacing w:line="240" w:lineRule="auto"/>
              <w:ind w:firstLine="0" w:firstLineChars="0"/>
              <w:jc w:val="left"/>
              <w:rPr>
                <w:rFonts w:hint="eastAsia" w:ascii="宋体" w:hAnsi="宋体" w:eastAsia="宋体" w:cs="宋体"/>
                <w:kern w:val="0"/>
                <w:sz w:val="28"/>
                <w:szCs w:val="28"/>
              </w:rPr>
            </w:pPr>
          </w:p>
        </w:tc>
        <w:tc>
          <w:tcPr>
            <w:tcW w:w="3294" w:type="pct"/>
            <w:vMerge w:val="continue"/>
            <w:noWrap w:val="0"/>
            <w:vAlign w:val="center"/>
          </w:tcPr>
          <w:p w14:paraId="63E0A105">
            <w:pPr>
              <w:widowControl/>
              <w:spacing w:line="240" w:lineRule="auto"/>
              <w:ind w:firstLine="0" w:firstLineChars="0"/>
              <w:jc w:val="left"/>
              <w:rPr>
                <w:rFonts w:hint="eastAsia" w:ascii="宋体" w:hAnsi="宋体" w:eastAsia="宋体" w:cs="宋体"/>
                <w:kern w:val="0"/>
                <w:sz w:val="28"/>
                <w:szCs w:val="28"/>
              </w:rPr>
            </w:pPr>
          </w:p>
        </w:tc>
      </w:tr>
      <w:tr w14:paraId="0C63F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73" w:type="pct"/>
            <w:noWrap/>
            <w:vAlign w:val="center"/>
          </w:tcPr>
          <w:p w14:paraId="65808783">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2</w:t>
            </w:r>
          </w:p>
        </w:tc>
        <w:tc>
          <w:tcPr>
            <w:tcW w:w="1132" w:type="pct"/>
            <w:noWrap w:val="0"/>
            <w:vAlign w:val="center"/>
          </w:tcPr>
          <w:p w14:paraId="3FFA03E4">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医疗项目成本采集</w:t>
            </w:r>
          </w:p>
        </w:tc>
        <w:tc>
          <w:tcPr>
            <w:tcW w:w="3294" w:type="pct"/>
            <w:noWrap w:val="0"/>
            <w:vAlign w:val="center"/>
          </w:tcPr>
          <w:p w14:paraId="35819837">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采集导入住院、门诊等临床科室的医疗项目成本数据。数据来源于医疗项目（作业）成本与效益核算管理系统数据。</w:t>
            </w:r>
          </w:p>
        </w:tc>
      </w:tr>
      <w:tr w14:paraId="569D2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573" w:type="pct"/>
            <w:vMerge w:val="restart"/>
            <w:noWrap/>
            <w:vAlign w:val="center"/>
          </w:tcPr>
          <w:p w14:paraId="3019CD69">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3</w:t>
            </w:r>
          </w:p>
        </w:tc>
        <w:tc>
          <w:tcPr>
            <w:tcW w:w="1132" w:type="pct"/>
            <w:vMerge w:val="restart"/>
            <w:noWrap w:val="0"/>
            <w:vAlign w:val="center"/>
          </w:tcPr>
          <w:p w14:paraId="0C0456C9">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病案首页信息查询</w:t>
            </w:r>
          </w:p>
        </w:tc>
        <w:tc>
          <w:tcPr>
            <w:tcW w:w="3294" w:type="pct"/>
            <w:vMerge w:val="restart"/>
            <w:noWrap w:val="0"/>
            <w:vAlign w:val="center"/>
          </w:tcPr>
          <w:p w14:paraId="7DC43227">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病案首页患者信息数据查询，包括住院号、姓名、性别、年龄、入院科室、出院科室、主诊断、主手术、转科情况、住院天数等。</w:t>
            </w:r>
          </w:p>
        </w:tc>
      </w:tr>
      <w:tr w14:paraId="26557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573" w:type="pct"/>
            <w:vMerge w:val="continue"/>
            <w:noWrap w:val="0"/>
            <w:vAlign w:val="center"/>
          </w:tcPr>
          <w:p w14:paraId="0D516386">
            <w:pPr>
              <w:widowControl/>
              <w:spacing w:line="240" w:lineRule="auto"/>
              <w:ind w:firstLine="0" w:firstLineChars="0"/>
              <w:jc w:val="left"/>
              <w:rPr>
                <w:rFonts w:hint="eastAsia" w:ascii="宋体" w:hAnsi="宋体" w:eastAsia="宋体" w:cs="宋体"/>
                <w:kern w:val="0"/>
                <w:sz w:val="28"/>
                <w:szCs w:val="28"/>
              </w:rPr>
            </w:pPr>
          </w:p>
        </w:tc>
        <w:tc>
          <w:tcPr>
            <w:tcW w:w="1132" w:type="pct"/>
            <w:vMerge w:val="continue"/>
            <w:noWrap w:val="0"/>
            <w:vAlign w:val="center"/>
          </w:tcPr>
          <w:p w14:paraId="57EDAFBD">
            <w:pPr>
              <w:widowControl/>
              <w:spacing w:line="240" w:lineRule="auto"/>
              <w:ind w:firstLine="0" w:firstLineChars="0"/>
              <w:jc w:val="left"/>
              <w:rPr>
                <w:rFonts w:hint="eastAsia" w:ascii="宋体" w:hAnsi="宋体" w:eastAsia="宋体" w:cs="宋体"/>
                <w:kern w:val="0"/>
                <w:sz w:val="28"/>
                <w:szCs w:val="28"/>
              </w:rPr>
            </w:pPr>
          </w:p>
        </w:tc>
        <w:tc>
          <w:tcPr>
            <w:tcW w:w="3294" w:type="pct"/>
            <w:vMerge w:val="continue"/>
            <w:noWrap w:val="0"/>
            <w:vAlign w:val="center"/>
          </w:tcPr>
          <w:p w14:paraId="240C8C74">
            <w:pPr>
              <w:widowControl/>
              <w:spacing w:line="240" w:lineRule="auto"/>
              <w:ind w:firstLine="0" w:firstLineChars="0"/>
              <w:jc w:val="left"/>
              <w:rPr>
                <w:rFonts w:hint="eastAsia" w:ascii="宋体" w:hAnsi="宋体" w:eastAsia="宋体" w:cs="宋体"/>
                <w:kern w:val="0"/>
                <w:sz w:val="28"/>
                <w:szCs w:val="28"/>
              </w:rPr>
            </w:pPr>
          </w:p>
        </w:tc>
      </w:tr>
      <w:tr w14:paraId="1385B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73" w:type="pct"/>
            <w:noWrap/>
            <w:vAlign w:val="center"/>
          </w:tcPr>
          <w:p w14:paraId="01925F0E">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4</w:t>
            </w:r>
          </w:p>
        </w:tc>
        <w:tc>
          <w:tcPr>
            <w:tcW w:w="1132" w:type="pct"/>
            <w:noWrap w:val="0"/>
            <w:vAlign w:val="center"/>
          </w:tcPr>
          <w:p w14:paraId="0810BB41">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DIP 信息数据采集</w:t>
            </w:r>
          </w:p>
        </w:tc>
        <w:tc>
          <w:tcPr>
            <w:tcW w:w="3294" w:type="pct"/>
            <w:noWrap w:val="0"/>
            <w:vAlign w:val="center"/>
          </w:tcPr>
          <w:p w14:paraId="511AD1C1">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采集导入DIP考核信息数据，包括住院号、姓名、性别、年龄、入院科室、出院科室、主诊断、主手术、DIP分组代码、DIP分组名称、RW值等。</w:t>
            </w:r>
          </w:p>
        </w:tc>
      </w:tr>
      <w:tr w14:paraId="2BBD6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73" w:type="pct"/>
            <w:noWrap/>
            <w:vAlign w:val="center"/>
          </w:tcPr>
          <w:p w14:paraId="6A3F95C9">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二</w:t>
            </w:r>
          </w:p>
        </w:tc>
        <w:tc>
          <w:tcPr>
            <w:tcW w:w="1132" w:type="pct"/>
            <w:noWrap w:val="0"/>
            <w:vAlign w:val="center"/>
          </w:tcPr>
          <w:p w14:paraId="4CB7254B">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单病种（ DIP ）综合数据分析</w:t>
            </w:r>
          </w:p>
        </w:tc>
        <w:tc>
          <w:tcPr>
            <w:tcW w:w="3294" w:type="pct"/>
            <w:noWrap w:val="0"/>
            <w:vAlign w:val="center"/>
          </w:tcPr>
          <w:p w14:paraId="3F259CFD">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w:t>
            </w:r>
            <w:r>
              <w:rPr>
                <w:rFonts w:hint="eastAsia" w:ascii="宋体" w:hAnsi="宋体" w:eastAsia="宋体" w:cs="宋体"/>
                <w:kern w:val="0"/>
                <w:sz w:val="28"/>
                <w:szCs w:val="28"/>
              </w:rPr>
              <w:t>支持单病种(DIP)数据分析驾驶舱，有柱形图、拼图、趋势图、雷达图、排序图、XY轴坐标等图表分析展现。要求提供截图证明并加盖原厂公章或投标专用章。</w:t>
            </w:r>
          </w:p>
        </w:tc>
      </w:tr>
      <w:tr w14:paraId="68BE7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73" w:type="pct"/>
            <w:noWrap/>
            <w:vAlign w:val="center"/>
          </w:tcPr>
          <w:p w14:paraId="0C8CB94D">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w:t>
            </w:r>
          </w:p>
        </w:tc>
        <w:tc>
          <w:tcPr>
            <w:tcW w:w="1132" w:type="pct"/>
            <w:noWrap w:val="0"/>
            <w:vAlign w:val="center"/>
          </w:tcPr>
          <w:p w14:paraId="7920E29C">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会计期间数据计算</w:t>
            </w:r>
          </w:p>
        </w:tc>
        <w:tc>
          <w:tcPr>
            <w:tcW w:w="3294" w:type="pct"/>
            <w:noWrap w:val="0"/>
            <w:vAlign w:val="center"/>
          </w:tcPr>
          <w:p w14:paraId="486EB99E">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医院住院、门诊等临床科室数据汇总计算，启用、已计算、未计算、已结账等几个会计期间状态。</w:t>
            </w:r>
          </w:p>
        </w:tc>
      </w:tr>
      <w:tr w14:paraId="2F92A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73" w:type="pct"/>
            <w:noWrap/>
            <w:vAlign w:val="center"/>
          </w:tcPr>
          <w:p w14:paraId="293A53D5">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2</w:t>
            </w:r>
          </w:p>
        </w:tc>
        <w:tc>
          <w:tcPr>
            <w:tcW w:w="1132" w:type="pct"/>
            <w:noWrap w:val="0"/>
            <w:vAlign w:val="center"/>
          </w:tcPr>
          <w:p w14:paraId="374A819C">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单病种（DIP）成本效益分析汇总表</w:t>
            </w:r>
          </w:p>
        </w:tc>
        <w:tc>
          <w:tcPr>
            <w:tcW w:w="3294" w:type="pct"/>
            <w:noWrap w:val="0"/>
            <w:vAlign w:val="center"/>
          </w:tcPr>
          <w:p w14:paraId="0FE4DA8D">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主要包含病种收入、病种成本、病种医保支付、病种结余、（收入-成本）、病种差额、（收入-医保）、单病损益、（医保-成本）等数据统计分析。</w:t>
            </w:r>
          </w:p>
        </w:tc>
      </w:tr>
      <w:tr w14:paraId="161F0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73" w:type="pct"/>
            <w:noWrap/>
            <w:vAlign w:val="center"/>
          </w:tcPr>
          <w:p w14:paraId="2119B1D3">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3</w:t>
            </w:r>
          </w:p>
        </w:tc>
        <w:tc>
          <w:tcPr>
            <w:tcW w:w="1132" w:type="pct"/>
            <w:noWrap w:val="0"/>
            <w:vAlign w:val="center"/>
          </w:tcPr>
          <w:p w14:paraId="455FC264">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单病种（DIP）成本效益分析明细表1</w:t>
            </w:r>
          </w:p>
        </w:tc>
        <w:tc>
          <w:tcPr>
            <w:tcW w:w="3294" w:type="pct"/>
            <w:noWrap w:val="0"/>
            <w:vAlign w:val="center"/>
          </w:tcPr>
          <w:p w14:paraId="30B67B7D">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主要包含病种（DIP）出院主诊断名称、例数、病种收入、病种成本、病种医保支付、病种结余（收入-成本）、病种差额（收入-医保）、单病损益（医保-成本）、医疗收入、占比、药品收入、占比、计价材料收入、占比、医疗成本、占比、药品成本、占比、计价材料成本、占比、平均住院天数、平均床日收入、平均床日成本、平均床日结余、治愈率等数据统计分析。</w:t>
            </w:r>
          </w:p>
        </w:tc>
      </w:tr>
      <w:tr w14:paraId="45E70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73" w:type="pct"/>
            <w:noWrap/>
            <w:vAlign w:val="center"/>
          </w:tcPr>
          <w:p w14:paraId="76729567">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4</w:t>
            </w:r>
          </w:p>
        </w:tc>
        <w:tc>
          <w:tcPr>
            <w:tcW w:w="1132" w:type="pct"/>
            <w:noWrap w:val="0"/>
            <w:vAlign w:val="center"/>
          </w:tcPr>
          <w:p w14:paraId="4C1369DE">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单病种（DIP）成本效益分析明细表2</w:t>
            </w:r>
          </w:p>
        </w:tc>
        <w:tc>
          <w:tcPr>
            <w:tcW w:w="3294" w:type="pct"/>
            <w:noWrap w:val="0"/>
            <w:vAlign w:val="center"/>
          </w:tcPr>
          <w:p w14:paraId="561C13F1">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主要包含病种（DIP）出院主诊断名称、主手术名称、例数、病种收入、病种成本、病种医保支付、病种结余（收入-成本）、病种差额（收入-医保）、单病损益（医保-成本）、医疗收入、占比、药品收入、占比、计价材料收入、占比、医疗成本、占比、药品成本、占比、计价材料成本、占比、平均住院天数、平均床日收入、平均床日成本、平均床日结余、治愈率等数据统计分析。</w:t>
            </w:r>
          </w:p>
        </w:tc>
      </w:tr>
      <w:tr w14:paraId="43ECF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73" w:type="pct"/>
            <w:noWrap/>
            <w:vAlign w:val="center"/>
          </w:tcPr>
          <w:p w14:paraId="34AE8E6B">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5</w:t>
            </w:r>
          </w:p>
        </w:tc>
        <w:tc>
          <w:tcPr>
            <w:tcW w:w="1132" w:type="pct"/>
            <w:noWrap w:val="0"/>
            <w:vAlign w:val="center"/>
          </w:tcPr>
          <w:p w14:paraId="43E69669">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单病种（ DIP）成本效益分析明细表3</w:t>
            </w:r>
          </w:p>
        </w:tc>
        <w:tc>
          <w:tcPr>
            <w:tcW w:w="3294" w:type="pct"/>
            <w:noWrap w:val="0"/>
            <w:vAlign w:val="center"/>
          </w:tcPr>
          <w:p w14:paraId="24932CBC">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主要包含病种（ DIP）某一个患者的出院主诊断名称、主手术名称、病种收入、病种成本、病种医保支付、病种结余（收入-成本）、病种差额（收入-医保）、单病损益（医保-成本）、医疗收入、占比、药品收入、占比、计价材料收入、占比、医疗成本、占比、药品成本、占比、计价材料成本、占比、平均住院天数、平均床日收入、平均床日成本、平均床日结余、治愈率等数据统计分析。</w:t>
            </w:r>
          </w:p>
        </w:tc>
      </w:tr>
      <w:tr w14:paraId="699E9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73" w:type="pct"/>
            <w:noWrap/>
            <w:vAlign w:val="center"/>
          </w:tcPr>
          <w:p w14:paraId="355A973D">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6</w:t>
            </w:r>
          </w:p>
        </w:tc>
        <w:tc>
          <w:tcPr>
            <w:tcW w:w="1132" w:type="pct"/>
            <w:noWrap w:val="0"/>
            <w:vAlign w:val="center"/>
          </w:tcPr>
          <w:p w14:paraId="0CE0E572">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单病种（ DIP）成本效益分析明细表4</w:t>
            </w:r>
          </w:p>
        </w:tc>
        <w:tc>
          <w:tcPr>
            <w:tcW w:w="3294" w:type="pct"/>
            <w:noWrap w:val="0"/>
            <w:vAlign w:val="center"/>
          </w:tcPr>
          <w:p w14:paraId="5ABCD5E2">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主要包含病种（DIP）某一个患者病案号、姓名、出院科室、收入大项、收入项目明细、数量、单价、金额、占比、项目成本占比、结余、占比等明细数据统计分析。</w:t>
            </w:r>
          </w:p>
        </w:tc>
      </w:tr>
      <w:tr w14:paraId="2CBBD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73" w:type="pct"/>
            <w:noWrap/>
            <w:vAlign w:val="center"/>
          </w:tcPr>
          <w:p w14:paraId="09F22496">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7</w:t>
            </w:r>
          </w:p>
        </w:tc>
        <w:tc>
          <w:tcPr>
            <w:tcW w:w="1132" w:type="pct"/>
            <w:noWrap w:val="0"/>
            <w:vAlign w:val="center"/>
          </w:tcPr>
          <w:p w14:paraId="606DC330">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单病种（ DIP）成本效益分析明细表5</w:t>
            </w:r>
          </w:p>
        </w:tc>
        <w:tc>
          <w:tcPr>
            <w:tcW w:w="3294" w:type="pct"/>
            <w:noWrap w:val="0"/>
            <w:vAlign w:val="center"/>
          </w:tcPr>
          <w:p w14:paraId="41241EE0">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主要包含病种（DIP）某一个患者病案号、姓名、出院科室、收入大项、收入项目明细、数量、单价、金额、占比、项目成本占比、结余、占比等第一天的明细数据统计分析。</w:t>
            </w:r>
          </w:p>
        </w:tc>
      </w:tr>
      <w:tr w14:paraId="46925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73" w:type="pct"/>
            <w:noWrap/>
            <w:vAlign w:val="center"/>
          </w:tcPr>
          <w:p w14:paraId="4C5A96C6">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8</w:t>
            </w:r>
          </w:p>
        </w:tc>
        <w:tc>
          <w:tcPr>
            <w:tcW w:w="1132" w:type="pct"/>
            <w:noWrap w:val="0"/>
            <w:vAlign w:val="center"/>
          </w:tcPr>
          <w:p w14:paraId="319B507C">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单病种（ DIP）临床路径成本效益分析表</w:t>
            </w:r>
          </w:p>
        </w:tc>
        <w:tc>
          <w:tcPr>
            <w:tcW w:w="3294" w:type="pct"/>
            <w:noWrap w:val="0"/>
            <w:vAlign w:val="center"/>
          </w:tcPr>
          <w:p w14:paraId="125BAFB6">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主要包含病种（ DIP）某一个患者病案号、姓名、出院科室、出院主诊断名称、主手术名称、病种收入、病种成本、病种医保支付、病种结余（收入-成本）、病种差额（收入-医保）、单病损益（医保-成本），以及临床路径第一个阶段的主要诊疗工作、主要护理工作、重点医嘱、医疗项目明细、数量、单价、金额、医疗项目成本、结余等数据统计分析。</w:t>
            </w:r>
          </w:p>
        </w:tc>
      </w:tr>
      <w:tr w14:paraId="16AC1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73" w:type="pct"/>
            <w:noWrap/>
            <w:vAlign w:val="center"/>
          </w:tcPr>
          <w:p w14:paraId="469A52C1">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三</w:t>
            </w:r>
          </w:p>
        </w:tc>
        <w:tc>
          <w:tcPr>
            <w:tcW w:w="1132" w:type="pct"/>
            <w:noWrap w:val="0"/>
            <w:vAlign w:val="center"/>
          </w:tcPr>
          <w:p w14:paraId="4CA23A29">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基础信息字典</w:t>
            </w:r>
          </w:p>
        </w:tc>
        <w:tc>
          <w:tcPr>
            <w:tcW w:w="3294" w:type="pct"/>
            <w:noWrap w:val="0"/>
            <w:vAlign w:val="center"/>
          </w:tcPr>
          <w:p w14:paraId="1FE0B9EE">
            <w:pPr>
              <w:widowControl/>
              <w:spacing w:line="240" w:lineRule="auto"/>
              <w:ind w:firstLine="0" w:firstLineChars="0"/>
              <w:jc w:val="left"/>
              <w:rPr>
                <w:rFonts w:hint="eastAsia" w:ascii="宋体" w:hAnsi="宋体" w:eastAsia="宋体" w:cs="宋体"/>
                <w:kern w:val="0"/>
                <w:sz w:val="28"/>
                <w:szCs w:val="28"/>
              </w:rPr>
            </w:pPr>
          </w:p>
        </w:tc>
      </w:tr>
      <w:tr w14:paraId="54DF2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73" w:type="pct"/>
            <w:noWrap/>
            <w:vAlign w:val="center"/>
          </w:tcPr>
          <w:p w14:paraId="22FAF896">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w:t>
            </w:r>
          </w:p>
        </w:tc>
        <w:tc>
          <w:tcPr>
            <w:tcW w:w="1132" w:type="pct"/>
            <w:noWrap w:val="0"/>
            <w:vAlign w:val="center"/>
          </w:tcPr>
          <w:p w14:paraId="093A811A">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收费项目字典</w:t>
            </w:r>
          </w:p>
        </w:tc>
        <w:tc>
          <w:tcPr>
            <w:tcW w:w="3294" w:type="pct"/>
            <w:noWrap w:val="0"/>
            <w:vAlign w:val="center"/>
          </w:tcPr>
          <w:p w14:paraId="0DD45F2D">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同步HIS系统的医疗收入项目字典。</w:t>
            </w:r>
          </w:p>
        </w:tc>
      </w:tr>
      <w:tr w14:paraId="3FEB3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73" w:type="pct"/>
            <w:noWrap/>
            <w:vAlign w:val="center"/>
          </w:tcPr>
          <w:p w14:paraId="482E4750">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2</w:t>
            </w:r>
          </w:p>
        </w:tc>
        <w:tc>
          <w:tcPr>
            <w:tcW w:w="1132" w:type="pct"/>
            <w:noWrap w:val="0"/>
            <w:vAlign w:val="center"/>
          </w:tcPr>
          <w:p w14:paraId="1A408275">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成本项目字典</w:t>
            </w:r>
          </w:p>
        </w:tc>
        <w:tc>
          <w:tcPr>
            <w:tcW w:w="3294" w:type="pct"/>
            <w:noWrap w:val="0"/>
            <w:vAlign w:val="center"/>
          </w:tcPr>
          <w:p w14:paraId="477B5B64">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同步院科全成本核算系统的成本项目字典。</w:t>
            </w:r>
          </w:p>
        </w:tc>
      </w:tr>
      <w:tr w14:paraId="2D6E0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73" w:type="pct"/>
            <w:noWrap/>
            <w:vAlign w:val="center"/>
          </w:tcPr>
          <w:p w14:paraId="21B5DEE6">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3</w:t>
            </w:r>
          </w:p>
        </w:tc>
        <w:tc>
          <w:tcPr>
            <w:tcW w:w="1132" w:type="pct"/>
            <w:noWrap w:val="0"/>
            <w:vAlign w:val="center"/>
          </w:tcPr>
          <w:p w14:paraId="778A11D3">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疾病诊断字典</w:t>
            </w:r>
          </w:p>
        </w:tc>
        <w:tc>
          <w:tcPr>
            <w:tcW w:w="3294" w:type="pct"/>
            <w:noWrap w:val="0"/>
            <w:vAlign w:val="center"/>
          </w:tcPr>
          <w:p w14:paraId="7EBED060">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同步病案统计系统的疾病诊断字典。</w:t>
            </w:r>
          </w:p>
        </w:tc>
      </w:tr>
      <w:tr w14:paraId="64A60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73" w:type="pct"/>
            <w:noWrap/>
            <w:vAlign w:val="center"/>
          </w:tcPr>
          <w:p w14:paraId="128C9C16">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4</w:t>
            </w:r>
          </w:p>
        </w:tc>
        <w:tc>
          <w:tcPr>
            <w:tcW w:w="1132" w:type="pct"/>
            <w:noWrap w:val="0"/>
            <w:vAlign w:val="center"/>
          </w:tcPr>
          <w:p w14:paraId="39F92F39">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手术信息字典</w:t>
            </w:r>
          </w:p>
        </w:tc>
        <w:tc>
          <w:tcPr>
            <w:tcW w:w="3294" w:type="pct"/>
            <w:noWrap w:val="0"/>
            <w:vAlign w:val="center"/>
          </w:tcPr>
          <w:p w14:paraId="02CE772D">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同步病案统计系统的手术信息字典。</w:t>
            </w:r>
          </w:p>
        </w:tc>
      </w:tr>
      <w:tr w14:paraId="6A039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73" w:type="pct"/>
            <w:noWrap/>
            <w:vAlign w:val="center"/>
          </w:tcPr>
          <w:p w14:paraId="6C7B98A9">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5</w:t>
            </w:r>
          </w:p>
        </w:tc>
        <w:tc>
          <w:tcPr>
            <w:tcW w:w="1132" w:type="pct"/>
            <w:noWrap w:val="0"/>
            <w:vAlign w:val="center"/>
          </w:tcPr>
          <w:p w14:paraId="0D94267C">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公用代码字典</w:t>
            </w:r>
          </w:p>
        </w:tc>
        <w:tc>
          <w:tcPr>
            <w:tcW w:w="3294" w:type="pct"/>
            <w:noWrap w:val="0"/>
            <w:vAlign w:val="center"/>
          </w:tcPr>
          <w:p w14:paraId="14B92A94">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公用代码信息字典维护。</w:t>
            </w:r>
          </w:p>
        </w:tc>
      </w:tr>
      <w:tr w14:paraId="4C8B1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73" w:type="pct"/>
            <w:noWrap/>
            <w:vAlign w:val="center"/>
          </w:tcPr>
          <w:p w14:paraId="45326716">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四</w:t>
            </w:r>
          </w:p>
        </w:tc>
        <w:tc>
          <w:tcPr>
            <w:tcW w:w="1132" w:type="pct"/>
            <w:noWrap w:val="0"/>
            <w:vAlign w:val="center"/>
          </w:tcPr>
          <w:p w14:paraId="4A20281C">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药品产地名称</w:t>
            </w:r>
          </w:p>
        </w:tc>
        <w:tc>
          <w:tcPr>
            <w:tcW w:w="3294" w:type="pct"/>
            <w:noWrap w:val="0"/>
            <w:vAlign w:val="center"/>
          </w:tcPr>
          <w:p w14:paraId="5A35346F">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同步HIS系统的药品产地名称字典。</w:t>
            </w:r>
          </w:p>
        </w:tc>
      </w:tr>
      <w:tr w14:paraId="05419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73" w:type="pct"/>
            <w:noWrap/>
            <w:vAlign w:val="center"/>
          </w:tcPr>
          <w:p w14:paraId="03E96CBA">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五</w:t>
            </w:r>
          </w:p>
        </w:tc>
        <w:tc>
          <w:tcPr>
            <w:tcW w:w="1132" w:type="pct"/>
            <w:noWrap w:val="0"/>
            <w:vAlign w:val="center"/>
          </w:tcPr>
          <w:p w14:paraId="5C360D33">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接口代码对照</w:t>
            </w:r>
          </w:p>
        </w:tc>
        <w:tc>
          <w:tcPr>
            <w:tcW w:w="3294" w:type="pct"/>
            <w:noWrap w:val="0"/>
            <w:vAlign w:val="center"/>
          </w:tcPr>
          <w:p w14:paraId="00F815E4">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数据接口代码转换对照。</w:t>
            </w:r>
          </w:p>
        </w:tc>
      </w:tr>
      <w:tr w14:paraId="1BDDB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73" w:type="pct"/>
            <w:noWrap/>
            <w:vAlign w:val="center"/>
          </w:tcPr>
          <w:p w14:paraId="73751877">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六</w:t>
            </w:r>
          </w:p>
        </w:tc>
        <w:tc>
          <w:tcPr>
            <w:tcW w:w="1132" w:type="pct"/>
            <w:noWrap w:val="0"/>
            <w:vAlign w:val="center"/>
          </w:tcPr>
          <w:p w14:paraId="05271206">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临床路径管理</w:t>
            </w:r>
          </w:p>
        </w:tc>
        <w:tc>
          <w:tcPr>
            <w:tcW w:w="3294" w:type="pct"/>
            <w:noWrap w:val="0"/>
            <w:vAlign w:val="center"/>
          </w:tcPr>
          <w:p w14:paraId="214A7282">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标准临床路径信息维护。</w:t>
            </w:r>
          </w:p>
        </w:tc>
      </w:tr>
    </w:tbl>
    <w:p w14:paraId="28BF7BC6">
      <w:pPr>
        <w:pStyle w:val="4"/>
        <w:rPr>
          <w:rFonts w:hint="eastAsia" w:ascii="宋体" w:hAnsi="宋体" w:eastAsia="宋体" w:cs="宋体"/>
          <w:sz w:val="28"/>
          <w:szCs w:val="28"/>
        </w:rPr>
      </w:pPr>
      <w:r>
        <w:rPr>
          <w:rFonts w:hint="eastAsia" w:ascii="宋体" w:hAnsi="宋体" w:eastAsia="宋体" w:cs="宋体"/>
          <w:sz w:val="28"/>
          <w:szCs w:val="28"/>
        </w:rPr>
        <w:t>预算管理</w:t>
      </w:r>
    </w:p>
    <w:tbl>
      <w:tblPr>
        <w:tblStyle w:val="10"/>
        <w:tblW w:w="5000" w:type="pct"/>
        <w:tblInd w:w="0" w:type="dxa"/>
        <w:tblLayout w:type="autofit"/>
        <w:tblCellMar>
          <w:top w:w="0" w:type="dxa"/>
          <w:left w:w="108" w:type="dxa"/>
          <w:bottom w:w="0" w:type="dxa"/>
          <w:right w:w="108" w:type="dxa"/>
        </w:tblCellMar>
      </w:tblPr>
      <w:tblGrid>
        <w:gridCol w:w="779"/>
        <w:gridCol w:w="3296"/>
        <w:gridCol w:w="4447"/>
      </w:tblGrid>
      <w:tr w14:paraId="31934EE2">
        <w:trPr>
          <w:trHeight w:val="285" w:hRule="atLeast"/>
        </w:trPr>
        <w:tc>
          <w:tcPr>
            <w:tcW w:w="410" w:type="pct"/>
            <w:tcBorders>
              <w:top w:val="single" w:color="auto" w:sz="4" w:space="0"/>
              <w:left w:val="single" w:color="auto" w:sz="4" w:space="0"/>
              <w:bottom w:val="single" w:color="auto" w:sz="4" w:space="0"/>
              <w:right w:val="single" w:color="auto" w:sz="4" w:space="0"/>
            </w:tcBorders>
            <w:noWrap/>
            <w:vAlign w:val="center"/>
          </w:tcPr>
          <w:p w14:paraId="3D5297CA">
            <w:pPr>
              <w:widowControl/>
              <w:spacing w:line="240" w:lineRule="auto"/>
              <w:ind w:firstLine="0" w:firstLineChars="0"/>
              <w:jc w:val="left"/>
              <w:rPr>
                <w:rFonts w:hint="eastAsia" w:ascii="宋体" w:hAnsi="宋体" w:eastAsia="宋体" w:cs="宋体"/>
                <w:b/>
                <w:bCs/>
                <w:kern w:val="0"/>
                <w:sz w:val="28"/>
                <w:szCs w:val="28"/>
              </w:rPr>
            </w:pPr>
            <w:r>
              <w:rPr>
                <w:rFonts w:hint="eastAsia" w:ascii="宋体" w:hAnsi="宋体" w:eastAsia="宋体" w:cs="宋体"/>
                <w:b/>
                <w:bCs/>
                <w:kern w:val="0"/>
                <w:sz w:val="28"/>
                <w:szCs w:val="28"/>
              </w:rPr>
              <w:t>序号</w:t>
            </w:r>
          </w:p>
        </w:tc>
        <w:tc>
          <w:tcPr>
            <w:tcW w:w="1152" w:type="pct"/>
            <w:tcBorders>
              <w:top w:val="single" w:color="auto" w:sz="4" w:space="0"/>
              <w:left w:val="nil"/>
              <w:bottom w:val="single" w:color="auto" w:sz="4" w:space="0"/>
              <w:right w:val="single" w:color="auto" w:sz="4" w:space="0"/>
            </w:tcBorders>
            <w:noWrap/>
            <w:vAlign w:val="center"/>
          </w:tcPr>
          <w:p w14:paraId="5386EC76">
            <w:pPr>
              <w:widowControl/>
              <w:spacing w:line="240" w:lineRule="auto"/>
              <w:ind w:firstLine="0" w:firstLineChars="0"/>
              <w:jc w:val="left"/>
              <w:rPr>
                <w:rFonts w:hint="eastAsia" w:ascii="宋体" w:hAnsi="宋体" w:eastAsia="宋体" w:cs="宋体"/>
                <w:b/>
                <w:bCs/>
                <w:kern w:val="0"/>
                <w:sz w:val="28"/>
                <w:szCs w:val="28"/>
              </w:rPr>
            </w:pPr>
            <w:r>
              <w:rPr>
                <w:rFonts w:hint="eastAsia" w:ascii="宋体" w:hAnsi="宋体" w:eastAsia="宋体" w:cs="宋体"/>
                <w:b/>
                <w:bCs/>
                <w:kern w:val="0"/>
                <w:sz w:val="28"/>
                <w:szCs w:val="28"/>
              </w:rPr>
              <w:t>功能</w:t>
            </w:r>
          </w:p>
        </w:tc>
        <w:tc>
          <w:tcPr>
            <w:tcW w:w="3438" w:type="pct"/>
            <w:tcBorders>
              <w:top w:val="single" w:color="auto" w:sz="4" w:space="0"/>
              <w:left w:val="nil"/>
              <w:bottom w:val="single" w:color="auto" w:sz="4" w:space="0"/>
              <w:right w:val="single" w:color="auto" w:sz="4" w:space="0"/>
            </w:tcBorders>
            <w:noWrap w:val="0"/>
            <w:vAlign w:val="center"/>
          </w:tcPr>
          <w:p w14:paraId="6EBBF66E">
            <w:pPr>
              <w:widowControl/>
              <w:spacing w:line="240" w:lineRule="auto"/>
              <w:ind w:firstLine="0" w:firstLineChars="0"/>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功能描述</w:t>
            </w:r>
          </w:p>
        </w:tc>
      </w:tr>
      <w:tr w14:paraId="1630C89D">
        <w:tblPrEx>
          <w:tblCellMar>
            <w:top w:w="0" w:type="dxa"/>
            <w:left w:w="108" w:type="dxa"/>
            <w:bottom w:w="0" w:type="dxa"/>
            <w:right w:w="108" w:type="dxa"/>
          </w:tblCellMar>
        </w:tblPrEx>
        <w:trPr>
          <w:trHeight w:val="285" w:hRule="atLeast"/>
        </w:trPr>
        <w:tc>
          <w:tcPr>
            <w:tcW w:w="410" w:type="pct"/>
            <w:tcBorders>
              <w:top w:val="nil"/>
              <w:left w:val="single" w:color="auto" w:sz="4" w:space="0"/>
              <w:bottom w:val="single" w:color="auto" w:sz="4" w:space="0"/>
              <w:right w:val="single" w:color="auto" w:sz="4" w:space="0"/>
            </w:tcBorders>
            <w:noWrap/>
            <w:vAlign w:val="center"/>
          </w:tcPr>
          <w:p w14:paraId="5D569ECB">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一</w:t>
            </w:r>
          </w:p>
        </w:tc>
        <w:tc>
          <w:tcPr>
            <w:tcW w:w="1152" w:type="pct"/>
            <w:tcBorders>
              <w:top w:val="nil"/>
              <w:left w:val="nil"/>
              <w:bottom w:val="single" w:color="auto" w:sz="4" w:space="0"/>
              <w:right w:val="single" w:color="auto" w:sz="4" w:space="0"/>
            </w:tcBorders>
            <w:noWrap/>
            <w:vAlign w:val="center"/>
          </w:tcPr>
          <w:p w14:paraId="433B8342">
            <w:pPr>
              <w:widowControl/>
              <w:spacing w:line="240" w:lineRule="auto"/>
              <w:ind w:right="441" w:rightChars="210"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医院预算管理</w:t>
            </w:r>
          </w:p>
        </w:tc>
        <w:tc>
          <w:tcPr>
            <w:tcW w:w="3438" w:type="pct"/>
            <w:tcBorders>
              <w:top w:val="nil"/>
              <w:left w:val="nil"/>
              <w:bottom w:val="single" w:color="auto" w:sz="4" w:space="0"/>
              <w:right w:val="single" w:color="auto" w:sz="4" w:space="0"/>
            </w:tcBorders>
            <w:noWrap w:val="0"/>
            <w:vAlign w:val="center"/>
          </w:tcPr>
          <w:p w14:paraId="6E37ECFE">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　</w:t>
            </w:r>
          </w:p>
        </w:tc>
      </w:tr>
      <w:tr w14:paraId="5F473665">
        <w:tblPrEx>
          <w:tblCellMar>
            <w:top w:w="0" w:type="dxa"/>
            <w:left w:w="108" w:type="dxa"/>
            <w:bottom w:w="0" w:type="dxa"/>
            <w:right w:w="108" w:type="dxa"/>
          </w:tblCellMar>
        </w:tblPrEx>
        <w:trPr>
          <w:trHeight w:val="720" w:hRule="atLeast"/>
        </w:trPr>
        <w:tc>
          <w:tcPr>
            <w:tcW w:w="410" w:type="pct"/>
            <w:tcBorders>
              <w:top w:val="nil"/>
              <w:left w:val="single" w:color="auto" w:sz="4" w:space="0"/>
              <w:bottom w:val="single" w:color="auto" w:sz="4" w:space="0"/>
              <w:right w:val="single" w:color="auto" w:sz="4" w:space="0"/>
            </w:tcBorders>
            <w:noWrap/>
            <w:vAlign w:val="center"/>
          </w:tcPr>
          <w:p w14:paraId="3F210309">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w:t>
            </w:r>
          </w:p>
        </w:tc>
        <w:tc>
          <w:tcPr>
            <w:tcW w:w="1152" w:type="pct"/>
            <w:tcBorders>
              <w:top w:val="nil"/>
              <w:left w:val="nil"/>
              <w:bottom w:val="single" w:color="auto" w:sz="4" w:space="0"/>
              <w:right w:val="single" w:color="auto" w:sz="4" w:space="0"/>
            </w:tcBorders>
            <w:noWrap/>
            <w:vAlign w:val="center"/>
          </w:tcPr>
          <w:p w14:paraId="67FE063B">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预算项目申报</w:t>
            </w:r>
          </w:p>
        </w:tc>
        <w:tc>
          <w:tcPr>
            <w:tcW w:w="3438" w:type="pct"/>
            <w:tcBorders>
              <w:top w:val="nil"/>
              <w:left w:val="nil"/>
              <w:bottom w:val="single" w:color="auto" w:sz="4" w:space="0"/>
              <w:right w:val="single" w:color="auto" w:sz="4" w:space="0"/>
            </w:tcBorders>
            <w:noWrap w:val="0"/>
            <w:vAlign w:val="center"/>
          </w:tcPr>
          <w:p w14:paraId="7782721E">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支持医院业务预算、收入预算、支出预算、项目预算、资金预算、资产预算、采购预算，支持职能归口科室、业务科室三级项目预算，支持预算年度、多院区、经费来源、项目名称、立项说明、上传预算附件文件等功能。</w:t>
            </w:r>
          </w:p>
        </w:tc>
      </w:tr>
      <w:tr w14:paraId="55B36213">
        <w:tblPrEx>
          <w:tblCellMar>
            <w:top w:w="0" w:type="dxa"/>
            <w:left w:w="108" w:type="dxa"/>
            <w:bottom w:w="0" w:type="dxa"/>
            <w:right w:w="108" w:type="dxa"/>
          </w:tblCellMar>
        </w:tblPrEx>
        <w:trPr>
          <w:trHeight w:val="480" w:hRule="atLeast"/>
        </w:trPr>
        <w:tc>
          <w:tcPr>
            <w:tcW w:w="410" w:type="pct"/>
            <w:tcBorders>
              <w:top w:val="nil"/>
              <w:left w:val="single" w:color="auto" w:sz="4" w:space="0"/>
              <w:bottom w:val="single" w:color="auto" w:sz="4" w:space="0"/>
              <w:right w:val="single" w:color="auto" w:sz="4" w:space="0"/>
            </w:tcBorders>
            <w:noWrap/>
            <w:vAlign w:val="center"/>
          </w:tcPr>
          <w:p w14:paraId="4AB077B4">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2</w:t>
            </w:r>
          </w:p>
        </w:tc>
        <w:tc>
          <w:tcPr>
            <w:tcW w:w="1152" w:type="pct"/>
            <w:tcBorders>
              <w:top w:val="nil"/>
              <w:left w:val="nil"/>
              <w:bottom w:val="single" w:color="auto" w:sz="4" w:space="0"/>
              <w:right w:val="single" w:color="auto" w:sz="4" w:space="0"/>
            </w:tcBorders>
            <w:noWrap/>
            <w:vAlign w:val="center"/>
          </w:tcPr>
          <w:p w14:paraId="7612446D">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财务预算编制</w:t>
            </w:r>
          </w:p>
        </w:tc>
        <w:tc>
          <w:tcPr>
            <w:tcW w:w="3438" w:type="pct"/>
            <w:tcBorders>
              <w:top w:val="nil"/>
              <w:left w:val="nil"/>
              <w:bottom w:val="single" w:color="auto" w:sz="4" w:space="0"/>
              <w:right w:val="single" w:color="auto" w:sz="4" w:space="0"/>
            </w:tcBorders>
            <w:noWrap w:val="0"/>
            <w:vAlign w:val="center"/>
          </w:tcPr>
          <w:p w14:paraId="044780AB">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主要实现财务科对各个职能归口科室或业务科室对已填报的预算登记项目进行关联预算科目，并提交科室预算编报预算金额。</w:t>
            </w:r>
          </w:p>
        </w:tc>
      </w:tr>
      <w:tr w14:paraId="1EC11D4C">
        <w:tblPrEx>
          <w:tblCellMar>
            <w:top w:w="0" w:type="dxa"/>
            <w:left w:w="108" w:type="dxa"/>
            <w:bottom w:w="0" w:type="dxa"/>
            <w:right w:w="108" w:type="dxa"/>
          </w:tblCellMar>
        </w:tblPrEx>
        <w:trPr>
          <w:trHeight w:val="720" w:hRule="atLeast"/>
        </w:trPr>
        <w:tc>
          <w:tcPr>
            <w:tcW w:w="410" w:type="pct"/>
            <w:tcBorders>
              <w:top w:val="nil"/>
              <w:left w:val="single" w:color="auto" w:sz="4" w:space="0"/>
              <w:bottom w:val="single" w:color="auto" w:sz="4" w:space="0"/>
              <w:right w:val="single" w:color="auto" w:sz="4" w:space="0"/>
            </w:tcBorders>
            <w:noWrap/>
            <w:vAlign w:val="center"/>
          </w:tcPr>
          <w:p w14:paraId="56E30F10">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3</w:t>
            </w:r>
          </w:p>
        </w:tc>
        <w:tc>
          <w:tcPr>
            <w:tcW w:w="1152" w:type="pct"/>
            <w:tcBorders>
              <w:top w:val="nil"/>
              <w:left w:val="nil"/>
              <w:bottom w:val="single" w:color="auto" w:sz="4" w:space="0"/>
              <w:right w:val="single" w:color="auto" w:sz="4" w:space="0"/>
            </w:tcBorders>
            <w:noWrap/>
            <w:vAlign w:val="center"/>
          </w:tcPr>
          <w:p w14:paraId="44893C76">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财务预算审核</w:t>
            </w:r>
          </w:p>
        </w:tc>
        <w:tc>
          <w:tcPr>
            <w:tcW w:w="3438" w:type="pct"/>
            <w:tcBorders>
              <w:top w:val="nil"/>
              <w:left w:val="nil"/>
              <w:bottom w:val="single" w:color="auto" w:sz="4" w:space="0"/>
              <w:right w:val="single" w:color="auto" w:sz="4" w:space="0"/>
            </w:tcBorders>
            <w:noWrap w:val="0"/>
            <w:vAlign w:val="center"/>
          </w:tcPr>
          <w:p w14:paraId="0256E333">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财务部门对各职能归口科室或业务科室申报、分管院长审核并提交（一上）的各类预算项目内容进行查看，并对预算科目金额进行平衡，填报财务建议金额以及说明，并提交（一下）返回到预算编制科室进行二次完善修改预算金额等内容。</w:t>
            </w:r>
          </w:p>
        </w:tc>
      </w:tr>
      <w:tr w14:paraId="7E4425F6">
        <w:tblPrEx>
          <w:tblCellMar>
            <w:top w:w="0" w:type="dxa"/>
            <w:left w:w="108" w:type="dxa"/>
            <w:bottom w:w="0" w:type="dxa"/>
            <w:right w:w="108" w:type="dxa"/>
          </w:tblCellMar>
        </w:tblPrEx>
        <w:trPr>
          <w:trHeight w:val="480" w:hRule="atLeast"/>
        </w:trPr>
        <w:tc>
          <w:tcPr>
            <w:tcW w:w="410" w:type="pct"/>
            <w:tcBorders>
              <w:top w:val="nil"/>
              <w:left w:val="single" w:color="auto" w:sz="4" w:space="0"/>
              <w:bottom w:val="single" w:color="auto" w:sz="4" w:space="0"/>
              <w:right w:val="single" w:color="auto" w:sz="4" w:space="0"/>
            </w:tcBorders>
            <w:noWrap/>
            <w:vAlign w:val="center"/>
          </w:tcPr>
          <w:p w14:paraId="6DB1F3BB">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4</w:t>
            </w:r>
          </w:p>
        </w:tc>
        <w:tc>
          <w:tcPr>
            <w:tcW w:w="1152" w:type="pct"/>
            <w:tcBorders>
              <w:top w:val="nil"/>
              <w:left w:val="nil"/>
              <w:bottom w:val="single" w:color="auto" w:sz="4" w:space="0"/>
              <w:right w:val="single" w:color="auto" w:sz="4" w:space="0"/>
            </w:tcBorders>
            <w:noWrap/>
            <w:vAlign w:val="center"/>
          </w:tcPr>
          <w:p w14:paraId="240CAD64">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年度预算下达</w:t>
            </w:r>
          </w:p>
        </w:tc>
        <w:tc>
          <w:tcPr>
            <w:tcW w:w="3438" w:type="pct"/>
            <w:tcBorders>
              <w:top w:val="nil"/>
              <w:left w:val="nil"/>
              <w:bottom w:val="single" w:color="auto" w:sz="4" w:space="0"/>
              <w:right w:val="single" w:color="auto" w:sz="4" w:space="0"/>
            </w:tcBorders>
            <w:noWrap w:val="0"/>
            <w:vAlign w:val="center"/>
          </w:tcPr>
          <w:p w14:paraId="3C731F0F">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下达单位年度预算并分解到各个科室，全院各项预算下达对应具体科室、分解预算的基准支持自定义。</w:t>
            </w:r>
          </w:p>
        </w:tc>
      </w:tr>
      <w:tr w14:paraId="7BDF90B6">
        <w:tblPrEx>
          <w:tblCellMar>
            <w:top w:w="0" w:type="dxa"/>
            <w:left w:w="108" w:type="dxa"/>
            <w:bottom w:w="0" w:type="dxa"/>
            <w:right w:w="108" w:type="dxa"/>
          </w:tblCellMar>
        </w:tblPrEx>
        <w:trPr>
          <w:trHeight w:val="285" w:hRule="atLeast"/>
        </w:trPr>
        <w:tc>
          <w:tcPr>
            <w:tcW w:w="410" w:type="pct"/>
            <w:tcBorders>
              <w:top w:val="nil"/>
              <w:left w:val="single" w:color="auto" w:sz="4" w:space="0"/>
              <w:bottom w:val="single" w:color="auto" w:sz="4" w:space="0"/>
              <w:right w:val="single" w:color="auto" w:sz="4" w:space="0"/>
            </w:tcBorders>
            <w:noWrap/>
            <w:vAlign w:val="center"/>
          </w:tcPr>
          <w:p w14:paraId="14329DC7">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5</w:t>
            </w:r>
          </w:p>
        </w:tc>
        <w:tc>
          <w:tcPr>
            <w:tcW w:w="1152" w:type="pct"/>
            <w:tcBorders>
              <w:top w:val="nil"/>
              <w:left w:val="nil"/>
              <w:bottom w:val="single" w:color="auto" w:sz="4" w:space="0"/>
              <w:right w:val="single" w:color="auto" w:sz="4" w:space="0"/>
            </w:tcBorders>
            <w:noWrap/>
            <w:vAlign w:val="center"/>
          </w:tcPr>
          <w:p w14:paraId="2FD8513E">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单位年度收支预算</w:t>
            </w:r>
          </w:p>
        </w:tc>
        <w:tc>
          <w:tcPr>
            <w:tcW w:w="3438" w:type="pct"/>
            <w:tcBorders>
              <w:top w:val="nil"/>
              <w:left w:val="nil"/>
              <w:bottom w:val="single" w:color="auto" w:sz="4" w:space="0"/>
              <w:right w:val="single" w:color="auto" w:sz="4" w:space="0"/>
            </w:tcBorders>
            <w:noWrap w:val="0"/>
            <w:vAlign w:val="center"/>
          </w:tcPr>
          <w:p w14:paraId="41183AE4">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根据各个科室提交的预算指标数，汇总形成单位年度收支预算。</w:t>
            </w:r>
          </w:p>
        </w:tc>
      </w:tr>
      <w:tr w14:paraId="115867C0">
        <w:tblPrEx>
          <w:tblCellMar>
            <w:top w:w="0" w:type="dxa"/>
            <w:left w:w="108" w:type="dxa"/>
            <w:bottom w:w="0" w:type="dxa"/>
            <w:right w:w="108" w:type="dxa"/>
          </w:tblCellMar>
        </w:tblPrEx>
        <w:trPr>
          <w:trHeight w:val="480" w:hRule="atLeast"/>
        </w:trPr>
        <w:tc>
          <w:tcPr>
            <w:tcW w:w="410" w:type="pct"/>
            <w:tcBorders>
              <w:top w:val="nil"/>
              <w:left w:val="single" w:color="auto" w:sz="4" w:space="0"/>
              <w:bottom w:val="single" w:color="auto" w:sz="4" w:space="0"/>
              <w:right w:val="single" w:color="auto" w:sz="4" w:space="0"/>
            </w:tcBorders>
            <w:noWrap/>
            <w:vAlign w:val="center"/>
          </w:tcPr>
          <w:p w14:paraId="5483F9DE">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6</w:t>
            </w:r>
          </w:p>
        </w:tc>
        <w:tc>
          <w:tcPr>
            <w:tcW w:w="1152" w:type="pct"/>
            <w:tcBorders>
              <w:top w:val="nil"/>
              <w:left w:val="nil"/>
              <w:bottom w:val="single" w:color="auto" w:sz="4" w:space="0"/>
              <w:right w:val="single" w:color="auto" w:sz="4" w:space="0"/>
            </w:tcBorders>
            <w:noWrap/>
            <w:vAlign w:val="center"/>
          </w:tcPr>
          <w:p w14:paraId="7C79C9FC">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全院预算申报下达表</w:t>
            </w:r>
          </w:p>
        </w:tc>
        <w:tc>
          <w:tcPr>
            <w:tcW w:w="3438" w:type="pct"/>
            <w:tcBorders>
              <w:top w:val="nil"/>
              <w:left w:val="nil"/>
              <w:bottom w:val="single" w:color="auto" w:sz="4" w:space="0"/>
              <w:right w:val="single" w:color="auto" w:sz="4" w:space="0"/>
            </w:tcBorders>
            <w:noWrap w:val="0"/>
            <w:vAlign w:val="center"/>
          </w:tcPr>
          <w:p w14:paraId="2A015A60">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下达单位年度预算并分解到各个科室，生成相应的全院预算申报下达报表、可查看全院各预算科室、预算申报数、预算下达数。</w:t>
            </w:r>
          </w:p>
        </w:tc>
      </w:tr>
      <w:tr w14:paraId="50D16657">
        <w:tblPrEx>
          <w:tblCellMar>
            <w:top w:w="0" w:type="dxa"/>
            <w:left w:w="108" w:type="dxa"/>
            <w:bottom w:w="0" w:type="dxa"/>
            <w:right w:w="108" w:type="dxa"/>
          </w:tblCellMar>
        </w:tblPrEx>
        <w:trPr>
          <w:trHeight w:val="480" w:hRule="atLeast"/>
        </w:trPr>
        <w:tc>
          <w:tcPr>
            <w:tcW w:w="410" w:type="pct"/>
            <w:tcBorders>
              <w:top w:val="nil"/>
              <w:left w:val="single" w:color="auto" w:sz="4" w:space="0"/>
              <w:bottom w:val="single" w:color="auto" w:sz="4" w:space="0"/>
              <w:right w:val="single" w:color="auto" w:sz="4" w:space="0"/>
            </w:tcBorders>
            <w:noWrap/>
            <w:vAlign w:val="center"/>
          </w:tcPr>
          <w:p w14:paraId="4A58901F">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7</w:t>
            </w:r>
          </w:p>
        </w:tc>
        <w:tc>
          <w:tcPr>
            <w:tcW w:w="1152" w:type="pct"/>
            <w:tcBorders>
              <w:top w:val="nil"/>
              <w:left w:val="nil"/>
              <w:bottom w:val="single" w:color="auto" w:sz="4" w:space="0"/>
              <w:right w:val="single" w:color="auto" w:sz="4" w:space="0"/>
            </w:tcBorders>
            <w:noWrap/>
            <w:vAlign w:val="center"/>
          </w:tcPr>
          <w:p w14:paraId="6C572834">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预算单执行表</w:t>
            </w:r>
          </w:p>
        </w:tc>
        <w:tc>
          <w:tcPr>
            <w:tcW w:w="3438" w:type="pct"/>
            <w:tcBorders>
              <w:top w:val="nil"/>
              <w:left w:val="nil"/>
              <w:bottom w:val="single" w:color="auto" w:sz="4" w:space="0"/>
              <w:right w:val="single" w:color="auto" w:sz="4" w:space="0"/>
            </w:tcBorders>
            <w:noWrap w:val="0"/>
            <w:vAlign w:val="center"/>
          </w:tcPr>
          <w:p w14:paraId="0EF29BA3">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根据各个科室通过下达的项目进行各科室费用的执行，支持预算执行单的录入、编辑、删除、导出等功能。</w:t>
            </w:r>
          </w:p>
        </w:tc>
      </w:tr>
      <w:tr w14:paraId="395ED6E4">
        <w:tblPrEx>
          <w:tblCellMar>
            <w:top w:w="0" w:type="dxa"/>
            <w:left w:w="108" w:type="dxa"/>
            <w:bottom w:w="0" w:type="dxa"/>
            <w:right w:w="108" w:type="dxa"/>
          </w:tblCellMar>
        </w:tblPrEx>
        <w:trPr>
          <w:trHeight w:val="285" w:hRule="atLeast"/>
        </w:trPr>
        <w:tc>
          <w:tcPr>
            <w:tcW w:w="410" w:type="pct"/>
            <w:tcBorders>
              <w:top w:val="nil"/>
              <w:left w:val="single" w:color="auto" w:sz="4" w:space="0"/>
              <w:bottom w:val="single" w:color="auto" w:sz="4" w:space="0"/>
              <w:right w:val="single" w:color="auto" w:sz="4" w:space="0"/>
            </w:tcBorders>
            <w:noWrap/>
            <w:vAlign w:val="center"/>
          </w:tcPr>
          <w:p w14:paraId="5D5EEC32">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8</w:t>
            </w:r>
          </w:p>
        </w:tc>
        <w:tc>
          <w:tcPr>
            <w:tcW w:w="1152" w:type="pct"/>
            <w:tcBorders>
              <w:top w:val="nil"/>
              <w:left w:val="nil"/>
              <w:bottom w:val="single" w:color="auto" w:sz="4" w:space="0"/>
              <w:right w:val="single" w:color="auto" w:sz="4" w:space="0"/>
            </w:tcBorders>
            <w:noWrap/>
            <w:vAlign w:val="center"/>
          </w:tcPr>
          <w:p w14:paraId="73347EF4">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预算单执行审核</w:t>
            </w:r>
          </w:p>
        </w:tc>
        <w:tc>
          <w:tcPr>
            <w:tcW w:w="3438" w:type="pct"/>
            <w:tcBorders>
              <w:top w:val="nil"/>
              <w:left w:val="nil"/>
              <w:bottom w:val="single" w:color="auto" w:sz="4" w:space="0"/>
              <w:right w:val="single" w:color="auto" w:sz="4" w:space="0"/>
            </w:tcBorders>
            <w:noWrap w:val="0"/>
            <w:vAlign w:val="center"/>
          </w:tcPr>
          <w:p w14:paraId="7345DB8C">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根据各个科室填写的预算执行单的费用名称以及金额进行审核。</w:t>
            </w:r>
          </w:p>
        </w:tc>
      </w:tr>
      <w:tr w14:paraId="4594238F">
        <w:tblPrEx>
          <w:tblCellMar>
            <w:top w:w="0" w:type="dxa"/>
            <w:left w:w="108" w:type="dxa"/>
            <w:bottom w:w="0" w:type="dxa"/>
            <w:right w:w="108" w:type="dxa"/>
          </w:tblCellMar>
        </w:tblPrEx>
        <w:trPr>
          <w:trHeight w:val="285" w:hRule="atLeast"/>
        </w:trPr>
        <w:tc>
          <w:tcPr>
            <w:tcW w:w="410" w:type="pct"/>
            <w:tcBorders>
              <w:top w:val="nil"/>
              <w:left w:val="single" w:color="auto" w:sz="4" w:space="0"/>
              <w:bottom w:val="single" w:color="auto" w:sz="4" w:space="0"/>
              <w:right w:val="single" w:color="auto" w:sz="4" w:space="0"/>
            </w:tcBorders>
            <w:noWrap/>
            <w:vAlign w:val="center"/>
          </w:tcPr>
          <w:p w14:paraId="3B2C49D5">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9</w:t>
            </w:r>
          </w:p>
        </w:tc>
        <w:tc>
          <w:tcPr>
            <w:tcW w:w="1152" w:type="pct"/>
            <w:tcBorders>
              <w:top w:val="nil"/>
              <w:left w:val="nil"/>
              <w:bottom w:val="single" w:color="auto" w:sz="4" w:space="0"/>
              <w:right w:val="single" w:color="auto" w:sz="4" w:space="0"/>
            </w:tcBorders>
            <w:noWrap/>
            <w:vAlign w:val="center"/>
          </w:tcPr>
          <w:p w14:paraId="3807B8C9">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预算费用报销</w:t>
            </w:r>
          </w:p>
        </w:tc>
        <w:tc>
          <w:tcPr>
            <w:tcW w:w="3438" w:type="pct"/>
            <w:tcBorders>
              <w:top w:val="nil"/>
              <w:left w:val="nil"/>
              <w:bottom w:val="single" w:color="auto" w:sz="4" w:space="0"/>
              <w:right w:val="single" w:color="auto" w:sz="4" w:space="0"/>
            </w:tcBorders>
            <w:noWrap w:val="0"/>
            <w:vAlign w:val="center"/>
          </w:tcPr>
          <w:p w14:paraId="457199D0">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预算费用差旅费等进行线上报填、走审批流程费用报销，并对流程审批进行管控。</w:t>
            </w:r>
          </w:p>
        </w:tc>
      </w:tr>
      <w:tr w14:paraId="16584609">
        <w:tblPrEx>
          <w:tblCellMar>
            <w:top w:w="0" w:type="dxa"/>
            <w:left w:w="108" w:type="dxa"/>
            <w:bottom w:w="0" w:type="dxa"/>
            <w:right w:w="108" w:type="dxa"/>
          </w:tblCellMar>
        </w:tblPrEx>
        <w:trPr>
          <w:trHeight w:val="285" w:hRule="atLeast"/>
        </w:trPr>
        <w:tc>
          <w:tcPr>
            <w:tcW w:w="410" w:type="pct"/>
            <w:tcBorders>
              <w:top w:val="nil"/>
              <w:left w:val="single" w:color="auto" w:sz="4" w:space="0"/>
              <w:bottom w:val="single" w:color="auto" w:sz="4" w:space="0"/>
              <w:right w:val="single" w:color="auto" w:sz="4" w:space="0"/>
            </w:tcBorders>
            <w:noWrap/>
            <w:vAlign w:val="center"/>
          </w:tcPr>
          <w:p w14:paraId="08BBE5A7">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10</w:t>
            </w:r>
          </w:p>
        </w:tc>
        <w:tc>
          <w:tcPr>
            <w:tcW w:w="1152" w:type="pct"/>
            <w:tcBorders>
              <w:top w:val="nil"/>
              <w:left w:val="nil"/>
              <w:bottom w:val="single" w:color="auto" w:sz="4" w:space="0"/>
              <w:right w:val="single" w:color="auto" w:sz="4" w:space="0"/>
            </w:tcBorders>
            <w:noWrap/>
            <w:vAlign w:val="center"/>
          </w:tcPr>
          <w:p w14:paraId="59D81685">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科室支出预算执行明细</w:t>
            </w:r>
          </w:p>
        </w:tc>
        <w:tc>
          <w:tcPr>
            <w:tcW w:w="3438" w:type="pct"/>
            <w:tcBorders>
              <w:top w:val="nil"/>
              <w:left w:val="nil"/>
              <w:bottom w:val="single" w:color="auto" w:sz="4" w:space="0"/>
              <w:right w:val="single" w:color="auto" w:sz="4" w:space="0"/>
            </w:tcBorders>
            <w:noWrap w:val="0"/>
            <w:vAlign w:val="center"/>
          </w:tcPr>
          <w:p w14:paraId="55C8D612">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全院各个科室预算项目金额、实际执行金额、冻结金额以及可用金额的预算执行明细查看。</w:t>
            </w:r>
          </w:p>
        </w:tc>
      </w:tr>
      <w:tr w14:paraId="5AA9DFBB">
        <w:tblPrEx>
          <w:tblCellMar>
            <w:top w:w="0" w:type="dxa"/>
            <w:left w:w="108" w:type="dxa"/>
            <w:bottom w:w="0" w:type="dxa"/>
            <w:right w:w="108" w:type="dxa"/>
          </w:tblCellMar>
        </w:tblPrEx>
        <w:trPr>
          <w:trHeight w:val="480" w:hRule="atLeast"/>
        </w:trPr>
        <w:tc>
          <w:tcPr>
            <w:tcW w:w="410" w:type="pct"/>
            <w:tcBorders>
              <w:top w:val="nil"/>
              <w:left w:val="single" w:color="auto" w:sz="4" w:space="0"/>
              <w:bottom w:val="single" w:color="auto" w:sz="4" w:space="0"/>
              <w:right w:val="single" w:color="auto" w:sz="4" w:space="0"/>
            </w:tcBorders>
            <w:noWrap/>
            <w:vAlign w:val="center"/>
          </w:tcPr>
          <w:p w14:paraId="7CD237F5">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11</w:t>
            </w:r>
          </w:p>
        </w:tc>
        <w:tc>
          <w:tcPr>
            <w:tcW w:w="1152" w:type="pct"/>
            <w:tcBorders>
              <w:top w:val="nil"/>
              <w:left w:val="nil"/>
              <w:bottom w:val="single" w:color="auto" w:sz="4" w:space="0"/>
              <w:right w:val="single" w:color="auto" w:sz="4" w:space="0"/>
            </w:tcBorders>
            <w:noWrap/>
            <w:vAlign w:val="center"/>
          </w:tcPr>
          <w:p w14:paraId="7D221D3B">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预算执行情况表</w:t>
            </w:r>
          </w:p>
        </w:tc>
        <w:tc>
          <w:tcPr>
            <w:tcW w:w="3438" w:type="pct"/>
            <w:tcBorders>
              <w:top w:val="nil"/>
              <w:left w:val="nil"/>
              <w:bottom w:val="single" w:color="auto" w:sz="4" w:space="0"/>
              <w:right w:val="single" w:color="auto" w:sz="4" w:space="0"/>
            </w:tcBorders>
            <w:noWrap w:val="0"/>
            <w:vAlign w:val="center"/>
          </w:tcPr>
          <w:p w14:paraId="2A616394">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全院各个科室预算金额、审批中的金额、实际发生金额以及可用金额的明细表，以及预算执行明细进行报表查看。</w:t>
            </w:r>
          </w:p>
        </w:tc>
      </w:tr>
      <w:tr w14:paraId="5724A33F">
        <w:tblPrEx>
          <w:tblCellMar>
            <w:top w:w="0" w:type="dxa"/>
            <w:left w:w="108" w:type="dxa"/>
            <w:bottom w:w="0" w:type="dxa"/>
            <w:right w:w="108" w:type="dxa"/>
          </w:tblCellMar>
        </w:tblPrEx>
        <w:trPr>
          <w:trHeight w:val="285" w:hRule="atLeast"/>
        </w:trPr>
        <w:tc>
          <w:tcPr>
            <w:tcW w:w="410" w:type="pct"/>
            <w:tcBorders>
              <w:top w:val="nil"/>
              <w:left w:val="single" w:color="auto" w:sz="4" w:space="0"/>
              <w:bottom w:val="single" w:color="auto" w:sz="4" w:space="0"/>
              <w:right w:val="single" w:color="auto" w:sz="4" w:space="0"/>
            </w:tcBorders>
            <w:noWrap/>
            <w:vAlign w:val="center"/>
          </w:tcPr>
          <w:p w14:paraId="59E27003">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12</w:t>
            </w:r>
          </w:p>
        </w:tc>
        <w:tc>
          <w:tcPr>
            <w:tcW w:w="1152" w:type="pct"/>
            <w:tcBorders>
              <w:top w:val="nil"/>
              <w:left w:val="nil"/>
              <w:bottom w:val="single" w:color="auto" w:sz="4" w:space="0"/>
              <w:right w:val="single" w:color="auto" w:sz="4" w:space="0"/>
            </w:tcBorders>
            <w:noWrap/>
            <w:vAlign w:val="center"/>
          </w:tcPr>
          <w:p w14:paraId="5A76A63A">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科室预算执行汇总表</w:t>
            </w:r>
          </w:p>
        </w:tc>
        <w:tc>
          <w:tcPr>
            <w:tcW w:w="3438" w:type="pct"/>
            <w:tcBorders>
              <w:top w:val="nil"/>
              <w:left w:val="nil"/>
              <w:bottom w:val="single" w:color="auto" w:sz="4" w:space="0"/>
              <w:right w:val="single" w:color="auto" w:sz="4" w:space="0"/>
            </w:tcBorders>
            <w:noWrap w:val="0"/>
            <w:vAlign w:val="center"/>
          </w:tcPr>
          <w:p w14:paraId="443A3C14">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全院各个科室预算项目、下达金额、调整金额、经费结余、执行金额以及执行率的汇总表。</w:t>
            </w:r>
          </w:p>
        </w:tc>
      </w:tr>
      <w:tr w14:paraId="24BCEDBB">
        <w:tblPrEx>
          <w:tblCellMar>
            <w:top w:w="0" w:type="dxa"/>
            <w:left w:w="108" w:type="dxa"/>
            <w:bottom w:w="0" w:type="dxa"/>
            <w:right w:w="108" w:type="dxa"/>
          </w:tblCellMar>
        </w:tblPrEx>
        <w:trPr>
          <w:trHeight w:val="480" w:hRule="atLeast"/>
        </w:trPr>
        <w:tc>
          <w:tcPr>
            <w:tcW w:w="410" w:type="pct"/>
            <w:tcBorders>
              <w:top w:val="nil"/>
              <w:left w:val="single" w:color="auto" w:sz="4" w:space="0"/>
              <w:bottom w:val="single" w:color="auto" w:sz="4" w:space="0"/>
              <w:right w:val="single" w:color="auto" w:sz="4" w:space="0"/>
            </w:tcBorders>
            <w:noWrap/>
            <w:vAlign w:val="center"/>
          </w:tcPr>
          <w:p w14:paraId="6538CE5D">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13</w:t>
            </w:r>
          </w:p>
        </w:tc>
        <w:tc>
          <w:tcPr>
            <w:tcW w:w="1152" w:type="pct"/>
            <w:tcBorders>
              <w:top w:val="nil"/>
              <w:left w:val="nil"/>
              <w:bottom w:val="single" w:color="auto" w:sz="4" w:space="0"/>
              <w:right w:val="single" w:color="auto" w:sz="4" w:space="0"/>
            </w:tcBorders>
            <w:noWrap/>
            <w:vAlign w:val="center"/>
          </w:tcPr>
          <w:p w14:paraId="4B98E226">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全院预算执行汇总表</w:t>
            </w:r>
          </w:p>
        </w:tc>
        <w:tc>
          <w:tcPr>
            <w:tcW w:w="3438" w:type="pct"/>
            <w:tcBorders>
              <w:top w:val="nil"/>
              <w:left w:val="nil"/>
              <w:bottom w:val="single" w:color="auto" w:sz="4" w:space="0"/>
              <w:right w:val="single" w:color="auto" w:sz="4" w:space="0"/>
            </w:tcBorders>
            <w:noWrap w:val="0"/>
            <w:vAlign w:val="center"/>
          </w:tcPr>
          <w:p w14:paraId="728DE32E">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全院预算年度各个科室预算项目、预算科目、预算金额、执行金额、经费结余以及执行率汇总表。</w:t>
            </w:r>
          </w:p>
        </w:tc>
      </w:tr>
      <w:tr w14:paraId="167F3E0C">
        <w:tblPrEx>
          <w:tblCellMar>
            <w:top w:w="0" w:type="dxa"/>
            <w:left w:w="108" w:type="dxa"/>
            <w:bottom w:w="0" w:type="dxa"/>
            <w:right w:w="108" w:type="dxa"/>
          </w:tblCellMar>
        </w:tblPrEx>
        <w:trPr>
          <w:trHeight w:val="285" w:hRule="atLeast"/>
        </w:trPr>
        <w:tc>
          <w:tcPr>
            <w:tcW w:w="410" w:type="pct"/>
            <w:tcBorders>
              <w:top w:val="nil"/>
              <w:left w:val="single" w:color="auto" w:sz="4" w:space="0"/>
              <w:bottom w:val="single" w:color="auto" w:sz="4" w:space="0"/>
              <w:right w:val="single" w:color="auto" w:sz="4" w:space="0"/>
            </w:tcBorders>
            <w:noWrap/>
            <w:vAlign w:val="center"/>
          </w:tcPr>
          <w:p w14:paraId="5BA7C6E6">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14</w:t>
            </w:r>
          </w:p>
        </w:tc>
        <w:tc>
          <w:tcPr>
            <w:tcW w:w="1152" w:type="pct"/>
            <w:tcBorders>
              <w:top w:val="nil"/>
              <w:left w:val="nil"/>
              <w:bottom w:val="single" w:color="auto" w:sz="4" w:space="0"/>
              <w:right w:val="single" w:color="auto" w:sz="4" w:space="0"/>
            </w:tcBorders>
            <w:noWrap/>
            <w:vAlign w:val="center"/>
          </w:tcPr>
          <w:p w14:paraId="67283A6F">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预算管理委员会审批表</w:t>
            </w:r>
          </w:p>
        </w:tc>
        <w:tc>
          <w:tcPr>
            <w:tcW w:w="3438" w:type="pct"/>
            <w:tcBorders>
              <w:top w:val="nil"/>
              <w:left w:val="nil"/>
              <w:bottom w:val="single" w:color="auto" w:sz="4" w:space="0"/>
              <w:right w:val="single" w:color="auto" w:sz="4" w:space="0"/>
            </w:tcBorders>
            <w:noWrap w:val="0"/>
            <w:vAlign w:val="center"/>
          </w:tcPr>
          <w:p w14:paraId="7A7C6965">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预算委员会组织全院预算会议，对全院各个预算进行查看、审批节点审核金额以及审核建议的汇总表。</w:t>
            </w:r>
          </w:p>
        </w:tc>
      </w:tr>
      <w:tr w14:paraId="5D3C8A45">
        <w:tblPrEx>
          <w:tblCellMar>
            <w:top w:w="0" w:type="dxa"/>
            <w:left w:w="108" w:type="dxa"/>
            <w:bottom w:w="0" w:type="dxa"/>
            <w:right w:w="108" w:type="dxa"/>
          </w:tblCellMar>
        </w:tblPrEx>
        <w:trPr>
          <w:trHeight w:val="285" w:hRule="atLeast"/>
        </w:trPr>
        <w:tc>
          <w:tcPr>
            <w:tcW w:w="410" w:type="pct"/>
            <w:tcBorders>
              <w:top w:val="nil"/>
              <w:left w:val="single" w:color="auto" w:sz="4" w:space="0"/>
              <w:bottom w:val="single" w:color="auto" w:sz="4" w:space="0"/>
              <w:right w:val="single" w:color="auto" w:sz="4" w:space="0"/>
            </w:tcBorders>
            <w:noWrap/>
            <w:vAlign w:val="center"/>
          </w:tcPr>
          <w:p w14:paraId="33B61BE0">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15</w:t>
            </w:r>
          </w:p>
        </w:tc>
        <w:tc>
          <w:tcPr>
            <w:tcW w:w="1152" w:type="pct"/>
            <w:tcBorders>
              <w:top w:val="nil"/>
              <w:left w:val="nil"/>
              <w:bottom w:val="single" w:color="auto" w:sz="4" w:space="0"/>
              <w:right w:val="single" w:color="auto" w:sz="4" w:space="0"/>
            </w:tcBorders>
            <w:noWrap/>
            <w:vAlign w:val="center"/>
          </w:tcPr>
          <w:p w14:paraId="43F54705">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预算项目维护</w:t>
            </w:r>
          </w:p>
        </w:tc>
        <w:tc>
          <w:tcPr>
            <w:tcW w:w="3438" w:type="pct"/>
            <w:tcBorders>
              <w:top w:val="nil"/>
              <w:left w:val="nil"/>
              <w:bottom w:val="single" w:color="auto" w:sz="4" w:space="0"/>
              <w:right w:val="single" w:color="auto" w:sz="4" w:space="0"/>
            </w:tcBorders>
            <w:noWrap w:val="0"/>
            <w:vAlign w:val="center"/>
          </w:tcPr>
          <w:p w14:paraId="47EEEEE3">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维护预算项目、预算分解下达、预算编制方法、预算分解基准、预算下达动因。</w:t>
            </w:r>
          </w:p>
        </w:tc>
      </w:tr>
      <w:tr w14:paraId="5066B094">
        <w:tblPrEx>
          <w:tblCellMar>
            <w:top w:w="0" w:type="dxa"/>
            <w:left w:w="108" w:type="dxa"/>
            <w:bottom w:w="0" w:type="dxa"/>
            <w:right w:w="108" w:type="dxa"/>
          </w:tblCellMar>
        </w:tblPrEx>
        <w:trPr>
          <w:trHeight w:val="285" w:hRule="atLeast"/>
        </w:trPr>
        <w:tc>
          <w:tcPr>
            <w:tcW w:w="410" w:type="pct"/>
            <w:tcBorders>
              <w:top w:val="nil"/>
              <w:left w:val="single" w:color="auto" w:sz="4" w:space="0"/>
              <w:bottom w:val="single" w:color="auto" w:sz="4" w:space="0"/>
              <w:right w:val="single" w:color="auto" w:sz="4" w:space="0"/>
            </w:tcBorders>
            <w:noWrap/>
            <w:vAlign w:val="center"/>
          </w:tcPr>
          <w:p w14:paraId="33BE3D48">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16</w:t>
            </w:r>
          </w:p>
        </w:tc>
        <w:tc>
          <w:tcPr>
            <w:tcW w:w="1152" w:type="pct"/>
            <w:tcBorders>
              <w:top w:val="nil"/>
              <w:left w:val="nil"/>
              <w:bottom w:val="single" w:color="auto" w:sz="4" w:space="0"/>
              <w:right w:val="single" w:color="auto" w:sz="4" w:space="0"/>
            </w:tcBorders>
            <w:noWrap/>
            <w:vAlign w:val="center"/>
          </w:tcPr>
          <w:p w14:paraId="2FB694CB">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预算科目维护</w:t>
            </w:r>
          </w:p>
        </w:tc>
        <w:tc>
          <w:tcPr>
            <w:tcW w:w="3438" w:type="pct"/>
            <w:tcBorders>
              <w:top w:val="nil"/>
              <w:left w:val="nil"/>
              <w:bottom w:val="single" w:color="auto" w:sz="4" w:space="0"/>
              <w:right w:val="single" w:color="auto" w:sz="4" w:space="0"/>
            </w:tcBorders>
            <w:noWrap w:val="0"/>
            <w:vAlign w:val="center"/>
          </w:tcPr>
          <w:p w14:paraId="417D5DED">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维护预算科目、预算科目控制方法、预算分解方法。</w:t>
            </w:r>
          </w:p>
        </w:tc>
      </w:tr>
      <w:tr w14:paraId="5347D2DF">
        <w:tblPrEx>
          <w:tblCellMar>
            <w:top w:w="0" w:type="dxa"/>
            <w:left w:w="108" w:type="dxa"/>
            <w:bottom w:w="0" w:type="dxa"/>
            <w:right w:w="108" w:type="dxa"/>
          </w:tblCellMar>
        </w:tblPrEx>
        <w:trPr>
          <w:trHeight w:val="285" w:hRule="atLeast"/>
        </w:trPr>
        <w:tc>
          <w:tcPr>
            <w:tcW w:w="410" w:type="pct"/>
            <w:tcBorders>
              <w:top w:val="nil"/>
              <w:left w:val="single" w:color="auto" w:sz="4" w:space="0"/>
              <w:bottom w:val="single" w:color="auto" w:sz="4" w:space="0"/>
              <w:right w:val="single" w:color="auto" w:sz="4" w:space="0"/>
            </w:tcBorders>
            <w:noWrap/>
            <w:vAlign w:val="center"/>
          </w:tcPr>
          <w:p w14:paraId="1019C7AF">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17</w:t>
            </w:r>
          </w:p>
        </w:tc>
        <w:tc>
          <w:tcPr>
            <w:tcW w:w="1152" w:type="pct"/>
            <w:tcBorders>
              <w:top w:val="nil"/>
              <w:left w:val="nil"/>
              <w:bottom w:val="single" w:color="auto" w:sz="4" w:space="0"/>
              <w:right w:val="single" w:color="auto" w:sz="4" w:space="0"/>
            </w:tcBorders>
            <w:noWrap/>
            <w:vAlign w:val="center"/>
          </w:tcPr>
          <w:p w14:paraId="0DA86DBB">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经费来源维护</w:t>
            </w:r>
          </w:p>
        </w:tc>
        <w:tc>
          <w:tcPr>
            <w:tcW w:w="3438" w:type="pct"/>
            <w:tcBorders>
              <w:top w:val="nil"/>
              <w:left w:val="nil"/>
              <w:bottom w:val="single" w:color="auto" w:sz="4" w:space="0"/>
              <w:right w:val="single" w:color="auto" w:sz="4" w:space="0"/>
            </w:tcBorders>
            <w:noWrap w:val="0"/>
            <w:vAlign w:val="center"/>
          </w:tcPr>
          <w:p w14:paraId="206BEA1D">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维护经费来源“自筹”、“财政”、“科研”等。</w:t>
            </w:r>
          </w:p>
        </w:tc>
      </w:tr>
      <w:tr w14:paraId="69595AE9">
        <w:tblPrEx>
          <w:tblCellMar>
            <w:top w:w="0" w:type="dxa"/>
            <w:left w:w="108" w:type="dxa"/>
            <w:bottom w:w="0" w:type="dxa"/>
            <w:right w:w="108" w:type="dxa"/>
          </w:tblCellMar>
        </w:tblPrEx>
        <w:trPr>
          <w:trHeight w:val="285" w:hRule="atLeast"/>
        </w:trPr>
        <w:tc>
          <w:tcPr>
            <w:tcW w:w="410" w:type="pct"/>
            <w:tcBorders>
              <w:top w:val="nil"/>
              <w:left w:val="single" w:color="auto" w:sz="4" w:space="0"/>
              <w:bottom w:val="single" w:color="auto" w:sz="4" w:space="0"/>
              <w:right w:val="single" w:color="auto" w:sz="4" w:space="0"/>
            </w:tcBorders>
            <w:noWrap/>
            <w:vAlign w:val="center"/>
          </w:tcPr>
          <w:p w14:paraId="31B39302">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18</w:t>
            </w:r>
          </w:p>
        </w:tc>
        <w:tc>
          <w:tcPr>
            <w:tcW w:w="1152" w:type="pct"/>
            <w:tcBorders>
              <w:top w:val="nil"/>
              <w:left w:val="nil"/>
              <w:bottom w:val="single" w:color="auto" w:sz="4" w:space="0"/>
              <w:right w:val="single" w:color="auto" w:sz="4" w:space="0"/>
            </w:tcBorders>
            <w:noWrap/>
            <w:vAlign w:val="center"/>
          </w:tcPr>
          <w:p w14:paraId="2C5D2370">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会计科目维护</w:t>
            </w:r>
          </w:p>
        </w:tc>
        <w:tc>
          <w:tcPr>
            <w:tcW w:w="3438" w:type="pct"/>
            <w:tcBorders>
              <w:top w:val="nil"/>
              <w:left w:val="nil"/>
              <w:bottom w:val="single" w:color="auto" w:sz="4" w:space="0"/>
              <w:right w:val="single" w:color="auto" w:sz="4" w:space="0"/>
            </w:tcBorders>
            <w:noWrap w:val="0"/>
            <w:vAlign w:val="center"/>
          </w:tcPr>
          <w:p w14:paraId="2C241168">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维护或同步财务预算会计科目，支持增、删、改、查。</w:t>
            </w:r>
          </w:p>
        </w:tc>
      </w:tr>
      <w:tr w14:paraId="53D3D3F1">
        <w:tblPrEx>
          <w:tblCellMar>
            <w:top w:w="0" w:type="dxa"/>
            <w:left w:w="108" w:type="dxa"/>
            <w:bottom w:w="0" w:type="dxa"/>
            <w:right w:w="108" w:type="dxa"/>
          </w:tblCellMar>
        </w:tblPrEx>
        <w:trPr>
          <w:trHeight w:val="285" w:hRule="atLeast"/>
        </w:trPr>
        <w:tc>
          <w:tcPr>
            <w:tcW w:w="410" w:type="pct"/>
            <w:tcBorders>
              <w:top w:val="nil"/>
              <w:left w:val="single" w:color="auto" w:sz="4" w:space="0"/>
              <w:bottom w:val="single" w:color="auto" w:sz="4" w:space="0"/>
              <w:right w:val="single" w:color="auto" w:sz="4" w:space="0"/>
            </w:tcBorders>
            <w:noWrap/>
            <w:vAlign w:val="center"/>
          </w:tcPr>
          <w:p w14:paraId="5B3805DB">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19</w:t>
            </w:r>
          </w:p>
        </w:tc>
        <w:tc>
          <w:tcPr>
            <w:tcW w:w="1152" w:type="pct"/>
            <w:tcBorders>
              <w:top w:val="nil"/>
              <w:left w:val="nil"/>
              <w:bottom w:val="single" w:color="auto" w:sz="4" w:space="0"/>
              <w:right w:val="single" w:color="auto" w:sz="4" w:space="0"/>
            </w:tcBorders>
            <w:noWrap/>
            <w:vAlign w:val="center"/>
          </w:tcPr>
          <w:p w14:paraId="483D6575">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财政预算会计科目维护</w:t>
            </w:r>
          </w:p>
        </w:tc>
        <w:tc>
          <w:tcPr>
            <w:tcW w:w="3438" w:type="pct"/>
            <w:tcBorders>
              <w:top w:val="nil"/>
              <w:left w:val="nil"/>
              <w:bottom w:val="single" w:color="auto" w:sz="4" w:space="0"/>
              <w:right w:val="single" w:color="auto" w:sz="4" w:space="0"/>
            </w:tcBorders>
            <w:noWrap w:val="0"/>
            <w:vAlign w:val="center"/>
          </w:tcPr>
          <w:p w14:paraId="06E53582">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维护财政预算会计科目，支持增、删、改、查。</w:t>
            </w:r>
          </w:p>
        </w:tc>
      </w:tr>
      <w:tr w14:paraId="24CA6148">
        <w:tblPrEx>
          <w:tblCellMar>
            <w:top w:w="0" w:type="dxa"/>
            <w:left w:w="108" w:type="dxa"/>
            <w:bottom w:w="0" w:type="dxa"/>
            <w:right w:w="108" w:type="dxa"/>
          </w:tblCellMar>
        </w:tblPrEx>
        <w:trPr>
          <w:trHeight w:val="285" w:hRule="atLeast"/>
        </w:trPr>
        <w:tc>
          <w:tcPr>
            <w:tcW w:w="410" w:type="pct"/>
            <w:tcBorders>
              <w:top w:val="nil"/>
              <w:left w:val="single" w:color="auto" w:sz="4" w:space="0"/>
              <w:bottom w:val="single" w:color="auto" w:sz="4" w:space="0"/>
              <w:right w:val="single" w:color="auto" w:sz="4" w:space="0"/>
            </w:tcBorders>
            <w:noWrap/>
            <w:vAlign w:val="center"/>
          </w:tcPr>
          <w:p w14:paraId="638316FE">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20</w:t>
            </w:r>
          </w:p>
        </w:tc>
        <w:tc>
          <w:tcPr>
            <w:tcW w:w="1152" w:type="pct"/>
            <w:tcBorders>
              <w:top w:val="nil"/>
              <w:left w:val="nil"/>
              <w:bottom w:val="single" w:color="auto" w:sz="4" w:space="0"/>
              <w:right w:val="single" w:color="auto" w:sz="4" w:space="0"/>
            </w:tcBorders>
            <w:noWrap/>
            <w:vAlign w:val="center"/>
          </w:tcPr>
          <w:p w14:paraId="6E5E81DD">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预算费用报销表单设置</w:t>
            </w:r>
          </w:p>
        </w:tc>
        <w:tc>
          <w:tcPr>
            <w:tcW w:w="3438" w:type="pct"/>
            <w:tcBorders>
              <w:top w:val="nil"/>
              <w:left w:val="nil"/>
              <w:bottom w:val="single" w:color="auto" w:sz="4" w:space="0"/>
              <w:right w:val="single" w:color="auto" w:sz="4" w:space="0"/>
            </w:tcBorders>
            <w:noWrap w:val="0"/>
            <w:vAlign w:val="center"/>
          </w:tcPr>
          <w:p w14:paraId="391562D9">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预算费用报销表单设置。</w:t>
            </w:r>
          </w:p>
        </w:tc>
      </w:tr>
      <w:tr w14:paraId="2CF5D488">
        <w:tblPrEx>
          <w:tblCellMar>
            <w:top w:w="0" w:type="dxa"/>
            <w:left w:w="108" w:type="dxa"/>
            <w:bottom w:w="0" w:type="dxa"/>
            <w:right w:w="108" w:type="dxa"/>
          </w:tblCellMar>
        </w:tblPrEx>
        <w:trPr>
          <w:trHeight w:val="285" w:hRule="atLeast"/>
        </w:trPr>
        <w:tc>
          <w:tcPr>
            <w:tcW w:w="410" w:type="pct"/>
            <w:tcBorders>
              <w:top w:val="nil"/>
              <w:left w:val="single" w:color="auto" w:sz="4" w:space="0"/>
              <w:bottom w:val="single" w:color="auto" w:sz="4" w:space="0"/>
              <w:right w:val="single" w:color="auto" w:sz="4" w:space="0"/>
            </w:tcBorders>
            <w:noWrap/>
            <w:vAlign w:val="center"/>
          </w:tcPr>
          <w:p w14:paraId="33069787">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21</w:t>
            </w:r>
          </w:p>
        </w:tc>
        <w:tc>
          <w:tcPr>
            <w:tcW w:w="1152" w:type="pct"/>
            <w:tcBorders>
              <w:top w:val="nil"/>
              <w:left w:val="nil"/>
              <w:bottom w:val="single" w:color="auto" w:sz="4" w:space="0"/>
              <w:right w:val="single" w:color="auto" w:sz="4" w:space="0"/>
            </w:tcBorders>
            <w:noWrap/>
            <w:vAlign w:val="center"/>
          </w:tcPr>
          <w:p w14:paraId="0FF038AB">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预算费用报销额度设置</w:t>
            </w:r>
          </w:p>
        </w:tc>
        <w:tc>
          <w:tcPr>
            <w:tcW w:w="3438" w:type="pct"/>
            <w:tcBorders>
              <w:top w:val="nil"/>
              <w:left w:val="nil"/>
              <w:bottom w:val="single" w:color="auto" w:sz="4" w:space="0"/>
              <w:right w:val="single" w:color="auto" w:sz="4" w:space="0"/>
            </w:tcBorders>
            <w:noWrap w:val="0"/>
            <w:vAlign w:val="center"/>
          </w:tcPr>
          <w:p w14:paraId="04F6F9CE">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维护预算费用报销额度设置。</w:t>
            </w:r>
          </w:p>
        </w:tc>
      </w:tr>
      <w:tr w14:paraId="3408516B">
        <w:tblPrEx>
          <w:tblCellMar>
            <w:top w:w="0" w:type="dxa"/>
            <w:left w:w="108" w:type="dxa"/>
            <w:bottom w:w="0" w:type="dxa"/>
            <w:right w:w="108" w:type="dxa"/>
          </w:tblCellMar>
        </w:tblPrEx>
        <w:trPr>
          <w:trHeight w:val="285" w:hRule="atLeast"/>
        </w:trPr>
        <w:tc>
          <w:tcPr>
            <w:tcW w:w="410" w:type="pct"/>
            <w:tcBorders>
              <w:top w:val="nil"/>
              <w:left w:val="single" w:color="auto" w:sz="4" w:space="0"/>
              <w:bottom w:val="single" w:color="auto" w:sz="4" w:space="0"/>
              <w:right w:val="single" w:color="auto" w:sz="4" w:space="0"/>
            </w:tcBorders>
            <w:noWrap/>
            <w:vAlign w:val="center"/>
          </w:tcPr>
          <w:p w14:paraId="5E97DC91">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22</w:t>
            </w:r>
          </w:p>
        </w:tc>
        <w:tc>
          <w:tcPr>
            <w:tcW w:w="1152" w:type="pct"/>
            <w:tcBorders>
              <w:top w:val="nil"/>
              <w:left w:val="nil"/>
              <w:bottom w:val="single" w:color="auto" w:sz="4" w:space="0"/>
              <w:right w:val="single" w:color="auto" w:sz="4" w:space="0"/>
            </w:tcBorders>
            <w:noWrap/>
            <w:vAlign w:val="center"/>
          </w:tcPr>
          <w:p w14:paraId="3FAEA1B9">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科室预算科目汇总表</w:t>
            </w:r>
          </w:p>
        </w:tc>
        <w:tc>
          <w:tcPr>
            <w:tcW w:w="3438" w:type="pct"/>
            <w:tcBorders>
              <w:top w:val="nil"/>
              <w:left w:val="nil"/>
              <w:bottom w:val="single" w:color="auto" w:sz="4" w:space="0"/>
              <w:right w:val="single" w:color="auto" w:sz="4" w:space="0"/>
            </w:tcBorders>
            <w:noWrap w:val="0"/>
            <w:vAlign w:val="center"/>
          </w:tcPr>
          <w:p w14:paraId="02E84570">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全院各个科室预算类型、预算科目、下达金额、调整金额、预算项目总金额、执行金额以及执行率。</w:t>
            </w:r>
          </w:p>
        </w:tc>
      </w:tr>
      <w:tr w14:paraId="7A9C23F2">
        <w:tblPrEx>
          <w:tblCellMar>
            <w:top w:w="0" w:type="dxa"/>
            <w:left w:w="108" w:type="dxa"/>
            <w:bottom w:w="0" w:type="dxa"/>
            <w:right w:w="108" w:type="dxa"/>
          </w:tblCellMar>
        </w:tblPrEx>
        <w:trPr>
          <w:trHeight w:val="285" w:hRule="atLeast"/>
        </w:trPr>
        <w:tc>
          <w:tcPr>
            <w:tcW w:w="410" w:type="pct"/>
            <w:tcBorders>
              <w:top w:val="nil"/>
              <w:left w:val="single" w:color="auto" w:sz="4" w:space="0"/>
              <w:bottom w:val="single" w:color="auto" w:sz="4" w:space="0"/>
              <w:right w:val="single" w:color="auto" w:sz="4" w:space="0"/>
            </w:tcBorders>
            <w:noWrap/>
            <w:vAlign w:val="center"/>
          </w:tcPr>
          <w:p w14:paraId="33632525">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23</w:t>
            </w:r>
          </w:p>
        </w:tc>
        <w:tc>
          <w:tcPr>
            <w:tcW w:w="1152" w:type="pct"/>
            <w:tcBorders>
              <w:top w:val="nil"/>
              <w:left w:val="nil"/>
              <w:bottom w:val="single" w:color="auto" w:sz="4" w:space="0"/>
              <w:right w:val="single" w:color="auto" w:sz="4" w:space="0"/>
            </w:tcBorders>
            <w:noWrap/>
            <w:vAlign w:val="center"/>
          </w:tcPr>
          <w:p w14:paraId="7EA4379E">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全院预算科目汇总表</w:t>
            </w:r>
          </w:p>
        </w:tc>
        <w:tc>
          <w:tcPr>
            <w:tcW w:w="3438" w:type="pct"/>
            <w:tcBorders>
              <w:top w:val="nil"/>
              <w:left w:val="nil"/>
              <w:bottom w:val="single" w:color="auto" w:sz="4" w:space="0"/>
              <w:right w:val="single" w:color="auto" w:sz="4" w:space="0"/>
            </w:tcBorders>
            <w:noWrap w:val="0"/>
            <w:vAlign w:val="center"/>
          </w:tcPr>
          <w:p w14:paraId="6715A0A3">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全院预算类型、预算科目、起初金额、调整金额、预算科目总金额、执行金额以及执行率汇总表。</w:t>
            </w:r>
          </w:p>
        </w:tc>
      </w:tr>
      <w:tr w14:paraId="78265297">
        <w:tblPrEx>
          <w:tblCellMar>
            <w:top w:w="0" w:type="dxa"/>
            <w:left w:w="108" w:type="dxa"/>
            <w:bottom w:w="0" w:type="dxa"/>
            <w:right w:w="108" w:type="dxa"/>
          </w:tblCellMar>
        </w:tblPrEx>
        <w:trPr>
          <w:trHeight w:val="285" w:hRule="atLeast"/>
        </w:trPr>
        <w:tc>
          <w:tcPr>
            <w:tcW w:w="410" w:type="pct"/>
            <w:tcBorders>
              <w:top w:val="nil"/>
              <w:left w:val="single" w:color="auto" w:sz="4" w:space="0"/>
              <w:bottom w:val="single" w:color="auto" w:sz="4" w:space="0"/>
              <w:right w:val="single" w:color="auto" w:sz="4" w:space="0"/>
            </w:tcBorders>
            <w:noWrap/>
            <w:vAlign w:val="center"/>
          </w:tcPr>
          <w:p w14:paraId="3D91CCF3">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24</w:t>
            </w:r>
          </w:p>
        </w:tc>
        <w:tc>
          <w:tcPr>
            <w:tcW w:w="1152" w:type="pct"/>
            <w:tcBorders>
              <w:top w:val="nil"/>
              <w:left w:val="nil"/>
              <w:bottom w:val="single" w:color="auto" w:sz="4" w:space="0"/>
              <w:right w:val="single" w:color="auto" w:sz="4" w:space="0"/>
            </w:tcBorders>
            <w:noWrap/>
            <w:vAlign w:val="center"/>
          </w:tcPr>
          <w:p w14:paraId="4185126E">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科室预算科目月度表</w:t>
            </w:r>
          </w:p>
        </w:tc>
        <w:tc>
          <w:tcPr>
            <w:tcW w:w="3438" w:type="pct"/>
            <w:tcBorders>
              <w:top w:val="nil"/>
              <w:left w:val="nil"/>
              <w:bottom w:val="single" w:color="auto" w:sz="4" w:space="0"/>
              <w:right w:val="single" w:color="auto" w:sz="4" w:space="0"/>
            </w:tcBorders>
            <w:noWrap w:val="0"/>
            <w:vAlign w:val="center"/>
          </w:tcPr>
          <w:p w14:paraId="74198B59">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全院各个科室每个月预算项目、预算科目、预算类型、下达金额、执行金额以及执行率。</w:t>
            </w:r>
          </w:p>
        </w:tc>
      </w:tr>
      <w:tr w14:paraId="54346A18">
        <w:tblPrEx>
          <w:tblCellMar>
            <w:top w:w="0" w:type="dxa"/>
            <w:left w:w="108" w:type="dxa"/>
            <w:bottom w:w="0" w:type="dxa"/>
            <w:right w:w="108" w:type="dxa"/>
          </w:tblCellMar>
        </w:tblPrEx>
        <w:trPr>
          <w:trHeight w:val="285" w:hRule="atLeast"/>
        </w:trPr>
        <w:tc>
          <w:tcPr>
            <w:tcW w:w="410" w:type="pct"/>
            <w:tcBorders>
              <w:top w:val="nil"/>
              <w:left w:val="single" w:color="auto" w:sz="4" w:space="0"/>
              <w:bottom w:val="single" w:color="auto" w:sz="4" w:space="0"/>
              <w:right w:val="single" w:color="auto" w:sz="4" w:space="0"/>
            </w:tcBorders>
            <w:noWrap/>
            <w:vAlign w:val="center"/>
          </w:tcPr>
          <w:p w14:paraId="144E6FFF">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25</w:t>
            </w:r>
          </w:p>
        </w:tc>
        <w:tc>
          <w:tcPr>
            <w:tcW w:w="1152" w:type="pct"/>
            <w:tcBorders>
              <w:top w:val="nil"/>
              <w:left w:val="nil"/>
              <w:bottom w:val="single" w:color="auto" w:sz="4" w:space="0"/>
              <w:right w:val="single" w:color="auto" w:sz="4" w:space="0"/>
            </w:tcBorders>
            <w:noWrap/>
            <w:vAlign w:val="center"/>
          </w:tcPr>
          <w:p w14:paraId="0D373FE0">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全院预算科目月度表</w:t>
            </w:r>
          </w:p>
        </w:tc>
        <w:tc>
          <w:tcPr>
            <w:tcW w:w="3438" w:type="pct"/>
            <w:tcBorders>
              <w:top w:val="nil"/>
              <w:left w:val="nil"/>
              <w:bottom w:val="single" w:color="auto" w:sz="4" w:space="0"/>
              <w:right w:val="single" w:color="auto" w:sz="4" w:space="0"/>
            </w:tcBorders>
            <w:noWrap w:val="0"/>
            <w:vAlign w:val="center"/>
          </w:tcPr>
          <w:p w14:paraId="1847D451">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全院各科室月度预算类型预算项目、预算科目、预算类型、下达金额、执行金额以及执行率报表。</w:t>
            </w:r>
          </w:p>
        </w:tc>
      </w:tr>
      <w:tr w14:paraId="1CB89899">
        <w:tblPrEx>
          <w:tblCellMar>
            <w:top w:w="0" w:type="dxa"/>
            <w:left w:w="108" w:type="dxa"/>
            <w:bottom w:w="0" w:type="dxa"/>
            <w:right w:w="108" w:type="dxa"/>
          </w:tblCellMar>
        </w:tblPrEx>
        <w:trPr>
          <w:trHeight w:val="285" w:hRule="atLeast"/>
        </w:trPr>
        <w:tc>
          <w:tcPr>
            <w:tcW w:w="410" w:type="pct"/>
            <w:tcBorders>
              <w:top w:val="nil"/>
              <w:left w:val="single" w:color="auto" w:sz="4" w:space="0"/>
              <w:bottom w:val="single" w:color="auto" w:sz="4" w:space="0"/>
              <w:right w:val="single" w:color="auto" w:sz="4" w:space="0"/>
            </w:tcBorders>
            <w:noWrap/>
            <w:vAlign w:val="center"/>
          </w:tcPr>
          <w:p w14:paraId="3862668C">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26</w:t>
            </w:r>
          </w:p>
        </w:tc>
        <w:tc>
          <w:tcPr>
            <w:tcW w:w="1152" w:type="pct"/>
            <w:tcBorders>
              <w:top w:val="nil"/>
              <w:left w:val="nil"/>
              <w:bottom w:val="single" w:color="auto" w:sz="4" w:space="0"/>
              <w:right w:val="single" w:color="auto" w:sz="4" w:space="0"/>
            </w:tcBorders>
            <w:noWrap/>
            <w:vAlign w:val="center"/>
          </w:tcPr>
          <w:p w14:paraId="0049A008">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全院预算科目月度横向表</w:t>
            </w:r>
          </w:p>
        </w:tc>
        <w:tc>
          <w:tcPr>
            <w:tcW w:w="3438" w:type="pct"/>
            <w:tcBorders>
              <w:top w:val="nil"/>
              <w:left w:val="nil"/>
              <w:bottom w:val="single" w:color="auto" w:sz="4" w:space="0"/>
              <w:right w:val="single" w:color="auto" w:sz="4" w:space="0"/>
            </w:tcBorders>
            <w:noWrap w:val="0"/>
            <w:vAlign w:val="center"/>
          </w:tcPr>
          <w:p w14:paraId="5BE0B2A6">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全院各科室月度预算类型预算项目、预算科目、预算类型、下达金额、执行金额以及执行率横向表。</w:t>
            </w:r>
          </w:p>
        </w:tc>
      </w:tr>
      <w:tr w14:paraId="5AC9C4B0">
        <w:tblPrEx>
          <w:tblCellMar>
            <w:top w:w="0" w:type="dxa"/>
            <w:left w:w="108" w:type="dxa"/>
            <w:bottom w:w="0" w:type="dxa"/>
            <w:right w:w="108" w:type="dxa"/>
          </w:tblCellMar>
        </w:tblPrEx>
        <w:trPr>
          <w:trHeight w:val="285" w:hRule="atLeast"/>
        </w:trPr>
        <w:tc>
          <w:tcPr>
            <w:tcW w:w="410" w:type="pct"/>
            <w:tcBorders>
              <w:top w:val="nil"/>
              <w:left w:val="single" w:color="auto" w:sz="4" w:space="0"/>
              <w:bottom w:val="single" w:color="auto" w:sz="4" w:space="0"/>
              <w:right w:val="single" w:color="auto" w:sz="4" w:space="0"/>
            </w:tcBorders>
            <w:noWrap/>
            <w:vAlign w:val="center"/>
          </w:tcPr>
          <w:p w14:paraId="2FE22B20">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二</w:t>
            </w:r>
          </w:p>
        </w:tc>
        <w:tc>
          <w:tcPr>
            <w:tcW w:w="1152" w:type="pct"/>
            <w:tcBorders>
              <w:top w:val="nil"/>
              <w:left w:val="nil"/>
              <w:bottom w:val="single" w:color="auto" w:sz="4" w:space="0"/>
              <w:right w:val="single" w:color="auto" w:sz="4" w:space="0"/>
            </w:tcBorders>
            <w:noWrap/>
            <w:vAlign w:val="center"/>
          </w:tcPr>
          <w:p w14:paraId="4D0C108E">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全面预算</w:t>
            </w:r>
          </w:p>
        </w:tc>
        <w:tc>
          <w:tcPr>
            <w:tcW w:w="3438" w:type="pct"/>
            <w:tcBorders>
              <w:top w:val="nil"/>
              <w:left w:val="nil"/>
              <w:bottom w:val="single" w:color="auto" w:sz="4" w:space="0"/>
              <w:right w:val="single" w:color="auto" w:sz="4" w:space="0"/>
            </w:tcBorders>
            <w:noWrap w:val="0"/>
            <w:vAlign w:val="center"/>
          </w:tcPr>
          <w:p w14:paraId="5762BBE9">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　</w:t>
            </w:r>
          </w:p>
        </w:tc>
      </w:tr>
      <w:tr w14:paraId="20F1CFCF">
        <w:tblPrEx>
          <w:tblCellMar>
            <w:top w:w="0" w:type="dxa"/>
            <w:left w:w="108" w:type="dxa"/>
            <w:bottom w:w="0" w:type="dxa"/>
            <w:right w:w="108" w:type="dxa"/>
          </w:tblCellMar>
        </w:tblPrEx>
        <w:trPr>
          <w:trHeight w:val="480" w:hRule="atLeast"/>
        </w:trPr>
        <w:tc>
          <w:tcPr>
            <w:tcW w:w="410" w:type="pct"/>
            <w:tcBorders>
              <w:top w:val="nil"/>
              <w:left w:val="single" w:color="auto" w:sz="4" w:space="0"/>
              <w:bottom w:val="single" w:color="auto" w:sz="4" w:space="0"/>
              <w:right w:val="single" w:color="auto" w:sz="4" w:space="0"/>
            </w:tcBorders>
            <w:noWrap/>
            <w:vAlign w:val="center"/>
          </w:tcPr>
          <w:p w14:paraId="4782DF1E">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w:t>
            </w:r>
          </w:p>
        </w:tc>
        <w:tc>
          <w:tcPr>
            <w:tcW w:w="1152" w:type="pct"/>
            <w:tcBorders>
              <w:top w:val="nil"/>
              <w:left w:val="nil"/>
              <w:bottom w:val="single" w:color="auto" w:sz="4" w:space="0"/>
              <w:right w:val="single" w:color="auto" w:sz="4" w:space="0"/>
            </w:tcBorders>
            <w:noWrap/>
            <w:vAlign w:val="center"/>
          </w:tcPr>
          <w:p w14:paraId="0680B773">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预算体系创建</w:t>
            </w:r>
          </w:p>
        </w:tc>
        <w:tc>
          <w:tcPr>
            <w:tcW w:w="3438" w:type="pct"/>
            <w:tcBorders>
              <w:top w:val="nil"/>
              <w:left w:val="nil"/>
              <w:bottom w:val="single" w:color="auto" w:sz="4" w:space="0"/>
              <w:right w:val="single" w:color="auto" w:sz="4" w:space="0"/>
            </w:tcBorders>
            <w:noWrap w:val="0"/>
            <w:vAlign w:val="center"/>
          </w:tcPr>
          <w:p w14:paraId="18078F54">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通过该平台搭建用户的多维预算体系，预算体系支持集团管控，既可以满足集中式管理型集团的应用要求，又可以实现各下属医疗机构个性化预算体系的要求；</w:t>
            </w:r>
          </w:p>
        </w:tc>
      </w:tr>
      <w:tr w14:paraId="33B5BE9B">
        <w:tblPrEx>
          <w:tblCellMar>
            <w:top w:w="0" w:type="dxa"/>
            <w:left w:w="108" w:type="dxa"/>
            <w:bottom w:w="0" w:type="dxa"/>
            <w:right w:w="108" w:type="dxa"/>
          </w:tblCellMar>
        </w:tblPrEx>
        <w:trPr>
          <w:trHeight w:val="720" w:hRule="atLeast"/>
        </w:trPr>
        <w:tc>
          <w:tcPr>
            <w:tcW w:w="410" w:type="pct"/>
            <w:tcBorders>
              <w:top w:val="nil"/>
              <w:left w:val="single" w:color="auto" w:sz="4" w:space="0"/>
              <w:bottom w:val="single" w:color="auto" w:sz="4" w:space="0"/>
              <w:right w:val="single" w:color="auto" w:sz="4" w:space="0"/>
            </w:tcBorders>
            <w:noWrap/>
            <w:vAlign w:val="center"/>
          </w:tcPr>
          <w:p w14:paraId="5D7B68E2">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2</w:t>
            </w:r>
          </w:p>
        </w:tc>
        <w:tc>
          <w:tcPr>
            <w:tcW w:w="1152" w:type="pct"/>
            <w:tcBorders>
              <w:top w:val="nil"/>
              <w:left w:val="nil"/>
              <w:bottom w:val="single" w:color="auto" w:sz="4" w:space="0"/>
              <w:right w:val="single" w:color="auto" w:sz="4" w:space="0"/>
            </w:tcBorders>
            <w:noWrap/>
            <w:vAlign w:val="center"/>
          </w:tcPr>
          <w:p w14:paraId="7156626D">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过程管理</w:t>
            </w:r>
          </w:p>
        </w:tc>
        <w:tc>
          <w:tcPr>
            <w:tcW w:w="3438" w:type="pct"/>
            <w:tcBorders>
              <w:top w:val="nil"/>
              <w:left w:val="nil"/>
              <w:bottom w:val="single" w:color="auto" w:sz="4" w:space="0"/>
              <w:right w:val="single" w:color="auto" w:sz="4" w:space="0"/>
            </w:tcBorders>
            <w:noWrap w:val="0"/>
            <w:vAlign w:val="center"/>
          </w:tcPr>
          <w:p w14:paraId="5DE2AE35">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通过预算填制的过程管理平台实现对预算填制的全流程支持：实现预算填制的过程管理，监控下级的预算填制过程；支持从总体预算目标下达、下级预算填报、预算数据上报、预算数据批复、数据汇总、预算数据调整等全过程的预算填制过程；支持预算几上几下的填报过程。</w:t>
            </w:r>
          </w:p>
        </w:tc>
      </w:tr>
      <w:tr w14:paraId="76C7A109">
        <w:tblPrEx>
          <w:tblCellMar>
            <w:top w:w="0" w:type="dxa"/>
            <w:left w:w="108" w:type="dxa"/>
            <w:bottom w:w="0" w:type="dxa"/>
            <w:right w:w="108" w:type="dxa"/>
          </w:tblCellMar>
        </w:tblPrEx>
        <w:trPr>
          <w:trHeight w:val="480" w:hRule="atLeast"/>
        </w:trPr>
        <w:tc>
          <w:tcPr>
            <w:tcW w:w="410" w:type="pct"/>
            <w:tcBorders>
              <w:top w:val="nil"/>
              <w:left w:val="single" w:color="auto" w:sz="4" w:space="0"/>
              <w:bottom w:val="single" w:color="auto" w:sz="4" w:space="0"/>
              <w:right w:val="single" w:color="auto" w:sz="4" w:space="0"/>
            </w:tcBorders>
            <w:noWrap/>
            <w:vAlign w:val="center"/>
          </w:tcPr>
          <w:p w14:paraId="79CACA25">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3</w:t>
            </w:r>
          </w:p>
        </w:tc>
        <w:tc>
          <w:tcPr>
            <w:tcW w:w="1152" w:type="pct"/>
            <w:tcBorders>
              <w:top w:val="nil"/>
              <w:left w:val="nil"/>
              <w:bottom w:val="single" w:color="auto" w:sz="4" w:space="0"/>
              <w:right w:val="single" w:color="auto" w:sz="4" w:space="0"/>
            </w:tcBorders>
            <w:noWrap/>
            <w:vAlign w:val="center"/>
          </w:tcPr>
          <w:p w14:paraId="1FE679D0">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预算分析和监控</w:t>
            </w:r>
          </w:p>
        </w:tc>
        <w:tc>
          <w:tcPr>
            <w:tcW w:w="3438" w:type="pct"/>
            <w:tcBorders>
              <w:top w:val="nil"/>
              <w:left w:val="nil"/>
              <w:bottom w:val="single" w:color="auto" w:sz="4" w:space="0"/>
              <w:right w:val="single" w:color="auto" w:sz="4" w:space="0"/>
            </w:tcBorders>
            <w:noWrap w:val="0"/>
            <w:vAlign w:val="center"/>
          </w:tcPr>
          <w:p w14:paraId="04654B7D">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w:t>
            </w:r>
            <w:r>
              <w:rPr>
                <w:rFonts w:hint="eastAsia" w:ascii="宋体" w:hAnsi="宋体" w:eastAsia="宋体" w:cs="宋体"/>
                <w:kern w:val="0"/>
                <w:sz w:val="28"/>
                <w:szCs w:val="28"/>
              </w:rPr>
              <w:t>提供了执行监控功能，能够从业务数据获取执行数据，对业务系统进行预算控制和预警；支持预算数据通过医疗机构报表进行分析；支持预算多维数据通过自由报表、商业智能平台展现。要求提供截图证明并加盖原厂公章或投标专用章。</w:t>
            </w:r>
          </w:p>
        </w:tc>
      </w:tr>
      <w:tr w14:paraId="75C2CFB3">
        <w:tblPrEx>
          <w:tblCellMar>
            <w:top w:w="0" w:type="dxa"/>
            <w:left w:w="108" w:type="dxa"/>
            <w:bottom w:w="0" w:type="dxa"/>
            <w:right w:w="108" w:type="dxa"/>
          </w:tblCellMar>
        </w:tblPrEx>
        <w:trPr>
          <w:trHeight w:val="285" w:hRule="atLeast"/>
        </w:trPr>
        <w:tc>
          <w:tcPr>
            <w:tcW w:w="410" w:type="pct"/>
            <w:tcBorders>
              <w:top w:val="nil"/>
              <w:left w:val="single" w:color="auto" w:sz="4" w:space="0"/>
              <w:bottom w:val="single" w:color="auto" w:sz="4" w:space="0"/>
              <w:right w:val="single" w:color="auto" w:sz="4" w:space="0"/>
            </w:tcBorders>
            <w:noWrap/>
            <w:vAlign w:val="center"/>
          </w:tcPr>
          <w:p w14:paraId="3D651A99">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三</w:t>
            </w:r>
          </w:p>
        </w:tc>
        <w:tc>
          <w:tcPr>
            <w:tcW w:w="1152" w:type="pct"/>
            <w:tcBorders>
              <w:top w:val="nil"/>
              <w:left w:val="nil"/>
              <w:bottom w:val="single" w:color="auto" w:sz="4" w:space="0"/>
              <w:right w:val="single" w:color="auto" w:sz="4" w:space="0"/>
            </w:tcBorders>
            <w:noWrap/>
            <w:vAlign w:val="center"/>
          </w:tcPr>
          <w:p w14:paraId="6AC8821D">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预算编辑端</w:t>
            </w:r>
          </w:p>
        </w:tc>
        <w:tc>
          <w:tcPr>
            <w:tcW w:w="3438" w:type="pct"/>
            <w:tcBorders>
              <w:top w:val="nil"/>
              <w:left w:val="nil"/>
              <w:bottom w:val="single" w:color="auto" w:sz="4" w:space="0"/>
              <w:right w:val="single" w:color="auto" w:sz="4" w:space="0"/>
            </w:tcBorders>
            <w:noWrap w:val="0"/>
            <w:vAlign w:val="center"/>
          </w:tcPr>
          <w:p w14:paraId="41292044">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　</w:t>
            </w:r>
          </w:p>
        </w:tc>
      </w:tr>
      <w:tr w14:paraId="526F303B">
        <w:tblPrEx>
          <w:tblCellMar>
            <w:top w:w="0" w:type="dxa"/>
            <w:left w:w="108" w:type="dxa"/>
            <w:bottom w:w="0" w:type="dxa"/>
            <w:right w:w="108" w:type="dxa"/>
          </w:tblCellMar>
        </w:tblPrEx>
        <w:trPr>
          <w:trHeight w:val="480" w:hRule="atLeast"/>
        </w:trPr>
        <w:tc>
          <w:tcPr>
            <w:tcW w:w="410" w:type="pct"/>
            <w:tcBorders>
              <w:top w:val="nil"/>
              <w:left w:val="single" w:color="auto" w:sz="4" w:space="0"/>
              <w:bottom w:val="single" w:color="auto" w:sz="4" w:space="0"/>
              <w:right w:val="single" w:color="auto" w:sz="4" w:space="0"/>
            </w:tcBorders>
            <w:noWrap/>
            <w:vAlign w:val="center"/>
          </w:tcPr>
          <w:p w14:paraId="3368CBC2">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w:t>
            </w:r>
          </w:p>
        </w:tc>
        <w:tc>
          <w:tcPr>
            <w:tcW w:w="1152" w:type="pct"/>
            <w:tcBorders>
              <w:top w:val="nil"/>
              <w:left w:val="nil"/>
              <w:bottom w:val="single" w:color="auto" w:sz="4" w:space="0"/>
              <w:right w:val="single" w:color="auto" w:sz="4" w:space="0"/>
            </w:tcBorders>
            <w:noWrap/>
            <w:vAlign w:val="center"/>
          </w:tcPr>
          <w:p w14:paraId="759AE188">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科室预算编报</w:t>
            </w:r>
          </w:p>
        </w:tc>
        <w:tc>
          <w:tcPr>
            <w:tcW w:w="3438" w:type="pct"/>
            <w:tcBorders>
              <w:top w:val="nil"/>
              <w:left w:val="nil"/>
              <w:bottom w:val="single" w:color="auto" w:sz="4" w:space="0"/>
              <w:right w:val="single" w:color="auto" w:sz="4" w:space="0"/>
            </w:tcBorders>
            <w:noWrap w:val="0"/>
            <w:vAlign w:val="center"/>
          </w:tcPr>
          <w:p w14:paraId="7AEB547D">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全院各职能科室或业务科室对预算科目金额，根据上期预算、上期预算执行率，采用“零基预算”或“增量预算”来填报预算金额。</w:t>
            </w:r>
          </w:p>
        </w:tc>
      </w:tr>
      <w:tr w14:paraId="515B5395">
        <w:tblPrEx>
          <w:tblCellMar>
            <w:top w:w="0" w:type="dxa"/>
            <w:left w:w="108" w:type="dxa"/>
            <w:bottom w:w="0" w:type="dxa"/>
            <w:right w:w="108" w:type="dxa"/>
          </w:tblCellMar>
        </w:tblPrEx>
        <w:trPr>
          <w:trHeight w:val="285" w:hRule="atLeast"/>
        </w:trPr>
        <w:tc>
          <w:tcPr>
            <w:tcW w:w="410" w:type="pct"/>
            <w:tcBorders>
              <w:top w:val="nil"/>
              <w:left w:val="single" w:color="auto" w:sz="4" w:space="0"/>
              <w:bottom w:val="single" w:color="auto" w:sz="4" w:space="0"/>
              <w:right w:val="single" w:color="auto" w:sz="4" w:space="0"/>
            </w:tcBorders>
            <w:noWrap/>
            <w:vAlign w:val="center"/>
          </w:tcPr>
          <w:p w14:paraId="5AC05B50">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2</w:t>
            </w:r>
          </w:p>
        </w:tc>
        <w:tc>
          <w:tcPr>
            <w:tcW w:w="1152" w:type="pct"/>
            <w:tcBorders>
              <w:top w:val="nil"/>
              <w:left w:val="nil"/>
              <w:bottom w:val="single" w:color="auto" w:sz="4" w:space="0"/>
              <w:right w:val="single" w:color="auto" w:sz="4" w:space="0"/>
            </w:tcBorders>
            <w:noWrap/>
            <w:vAlign w:val="center"/>
          </w:tcPr>
          <w:p w14:paraId="4EAAF882">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出差申请</w:t>
            </w:r>
          </w:p>
        </w:tc>
        <w:tc>
          <w:tcPr>
            <w:tcW w:w="3438" w:type="pct"/>
            <w:tcBorders>
              <w:top w:val="nil"/>
              <w:left w:val="nil"/>
              <w:bottom w:val="single" w:color="auto" w:sz="4" w:space="0"/>
              <w:right w:val="single" w:color="auto" w:sz="4" w:space="0"/>
            </w:tcBorders>
            <w:noWrap w:val="0"/>
            <w:vAlign w:val="center"/>
          </w:tcPr>
          <w:p w14:paraId="4D08CD3C">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出差申请单，事前进行出差费用预算预警管控。</w:t>
            </w:r>
          </w:p>
        </w:tc>
      </w:tr>
      <w:tr w14:paraId="22806A80">
        <w:tblPrEx>
          <w:tblCellMar>
            <w:top w:w="0" w:type="dxa"/>
            <w:left w:w="108" w:type="dxa"/>
            <w:bottom w:w="0" w:type="dxa"/>
            <w:right w:w="108" w:type="dxa"/>
          </w:tblCellMar>
        </w:tblPrEx>
        <w:trPr>
          <w:trHeight w:val="285" w:hRule="atLeast"/>
        </w:trPr>
        <w:tc>
          <w:tcPr>
            <w:tcW w:w="410" w:type="pct"/>
            <w:tcBorders>
              <w:top w:val="nil"/>
              <w:left w:val="single" w:color="auto" w:sz="4" w:space="0"/>
              <w:bottom w:val="single" w:color="auto" w:sz="4" w:space="0"/>
              <w:right w:val="single" w:color="auto" w:sz="4" w:space="0"/>
            </w:tcBorders>
            <w:noWrap/>
            <w:vAlign w:val="center"/>
          </w:tcPr>
          <w:p w14:paraId="3E15B36F">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3</w:t>
            </w:r>
          </w:p>
        </w:tc>
        <w:tc>
          <w:tcPr>
            <w:tcW w:w="1152" w:type="pct"/>
            <w:tcBorders>
              <w:top w:val="nil"/>
              <w:left w:val="nil"/>
              <w:bottom w:val="single" w:color="auto" w:sz="4" w:space="0"/>
              <w:right w:val="single" w:color="auto" w:sz="4" w:space="0"/>
            </w:tcBorders>
            <w:noWrap/>
            <w:vAlign w:val="center"/>
          </w:tcPr>
          <w:p w14:paraId="2DEFA357">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预算执行（追加追减）</w:t>
            </w:r>
          </w:p>
        </w:tc>
        <w:tc>
          <w:tcPr>
            <w:tcW w:w="3438" w:type="pct"/>
            <w:tcBorders>
              <w:top w:val="nil"/>
              <w:left w:val="nil"/>
              <w:bottom w:val="single" w:color="auto" w:sz="4" w:space="0"/>
              <w:right w:val="single" w:color="auto" w:sz="4" w:space="0"/>
            </w:tcBorders>
            <w:noWrap w:val="0"/>
            <w:vAlign w:val="center"/>
          </w:tcPr>
          <w:p w14:paraId="6065FD9F">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对预算项目金额进行追加或者追减进行调整。</w:t>
            </w:r>
          </w:p>
        </w:tc>
      </w:tr>
      <w:tr w14:paraId="193E65A2">
        <w:tblPrEx>
          <w:tblCellMar>
            <w:top w:w="0" w:type="dxa"/>
            <w:left w:w="108" w:type="dxa"/>
            <w:bottom w:w="0" w:type="dxa"/>
            <w:right w:w="108" w:type="dxa"/>
          </w:tblCellMar>
        </w:tblPrEx>
        <w:trPr>
          <w:trHeight w:val="285" w:hRule="atLeast"/>
        </w:trPr>
        <w:tc>
          <w:tcPr>
            <w:tcW w:w="410" w:type="pct"/>
            <w:tcBorders>
              <w:top w:val="nil"/>
              <w:left w:val="single" w:color="auto" w:sz="4" w:space="0"/>
              <w:bottom w:val="single" w:color="auto" w:sz="4" w:space="0"/>
              <w:right w:val="single" w:color="auto" w:sz="4" w:space="0"/>
            </w:tcBorders>
            <w:noWrap/>
            <w:vAlign w:val="center"/>
          </w:tcPr>
          <w:p w14:paraId="17E47AC2">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4</w:t>
            </w:r>
          </w:p>
        </w:tc>
        <w:tc>
          <w:tcPr>
            <w:tcW w:w="1152" w:type="pct"/>
            <w:tcBorders>
              <w:top w:val="nil"/>
              <w:left w:val="nil"/>
              <w:bottom w:val="single" w:color="auto" w:sz="4" w:space="0"/>
              <w:right w:val="single" w:color="auto" w:sz="4" w:space="0"/>
            </w:tcBorders>
            <w:noWrap/>
            <w:vAlign w:val="center"/>
          </w:tcPr>
          <w:p w14:paraId="6386E7FD">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预算调整审核</w:t>
            </w:r>
          </w:p>
        </w:tc>
        <w:tc>
          <w:tcPr>
            <w:tcW w:w="3438" w:type="pct"/>
            <w:tcBorders>
              <w:top w:val="nil"/>
              <w:left w:val="nil"/>
              <w:bottom w:val="single" w:color="auto" w:sz="4" w:space="0"/>
              <w:right w:val="single" w:color="auto" w:sz="4" w:space="0"/>
            </w:tcBorders>
            <w:noWrap w:val="0"/>
            <w:vAlign w:val="center"/>
          </w:tcPr>
          <w:p w14:paraId="748EF12A">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对预算项目进行追加或者追减调整进行审核。</w:t>
            </w:r>
          </w:p>
        </w:tc>
      </w:tr>
      <w:tr w14:paraId="5DCFC8AE">
        <w:tblPrEx>
          <w:tblCellMar>
            <w:top w:w="0" w:type="dxa"/>
            <w:left w:w="108" w:type="dxa"/>
            <w:bottom w:w="0" w:type="dxa"/>
            <w:right w:w="108" w:type="dxa"/>
          </w:tblCellMar>
        </w:tblPrEx>
        <w:trPr>
          <w:trHeight w:val="1200" w:hRule="atLeast"/>
        </w:trPr>
        <w:tc>
          <w:tcPr>
            <w:tcW w:w="410" w:type="pct"/>
            <w:tcBorders>
              <w:top w:val="nil"/>
              <w:left w:val="single" w:color="auto" w:sz="4" w:space="0"/>
              <w:bottom w:val="single" w:color="auto" w:sz="4" w:space="0"/>
              <w:right w:val="single" w:color="auto" w:sz="4" w:space="0"/>
            </w:tcBorders>
            <w:noWrap/>
            <w:vAlign w:val="center"/>
          </w:tcPr>
          <w:p w14:paraId="52A5F4F5">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5</w:t>
            </w:r>
          </w:p>
        </w:tc>
        <w:tc>
          <w:tcPr>
            <w:tcW w:w="1152" w:type="pct"/>
            <w:tcBorders>
              <w:top w:val="nil"/>
              <w:left w:val="nil"/>
              <w:bottom w:val="single" w:color="auto" w:sz="4" w:space="0"/>
              <w:right w:val="single" w:color="auto" w:sz="4" w:space="0"/>
            </w:tcBorders>
            <w:noWrap w:val="0"/>
            <w:vAlign w:val="center"/>
          </w:tcPr>
          <w:p w14:paraId="3E3D38CB">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EXCEL功能编辑器</w:t>
            </w:r>
          </w:p>
        </w:tc>
        <w:tc>
          <w:tcPr>
            <w:tcW w:w="3438" w:type="pct"/>
            <w:tcBorders>
              <w:top w:val="nil"/>
              <w:left w:val="nil"/>
              <w:bottom w:val="single" w:color="auto" w:sz="4" w:space="0"/>
              <w:right w:val="single" w:color="auto" w:sz="4" w:space="0"/>
            </w:tcBorders>
            <w:noWrap w:val="0"/>
            <w:vAlign w:val="center"/>
          </w:tcPr>
          <w:p w14:paraId="0F801A2F">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1.支持预算编辑端提供预算编制、预算即席分析功能，适用于全面预算、采购计划、费用预算、资金计划、人力资本计划模块；适用于Excel专业用户进行Excel预算编制和即席分析加工；</w:t>
            </w:r>
            <w:r>
              <w:rPr>
                <w:rFonts w:hint="eastAsia" w:ascii="宋体" w:hAnsi="宋体" w:eastAsia="宋体" w:cs="宋体"/>
                <w:kern w:val="0"/>
                <w:sz w:val="28"/>
                <w:szCs w:val="28"/>
              </w:rPr>
              <w:br w:type="textWrapping"/>
            </w:r>
            <w:r>
              <w:rPr>
                <w:rFonts w:hint="eastAsia" w:ascii="宋体" w:hAnsi="宋体" w:eastAsia="宋体" w:cs="宋体"/>
                <w:kern w:val="0"/>
                <w:sz w:val="28"/>
                <w:szCs w:val="28"/>
              </w:rPr>
              <w:t>2.支持预算编辑端支持预算任务的离线编报，在线提交，可供高级用户进行预算编制；</w:t>
            </w:r>
            <w:r>
              <w:rPr>
                <w:rFonts w:hint="eastAsia" w:ascii="宋体" w:hAnsi="宋体" w:eastAsia="宋体" w:cs="宋体"/>
                <w:kern w:val="0"/>
                <w:sz w:val="28"/>
                <w:szCs w:val="28"/>
              </w:rPr>
              <w:br w:type="textWrapping"/>
            </w:r>
            <w:r>
              <w:rPr>
                <w:rFonts w:hint="eastAsia" w:ascii="宋体" w:hAnsi="宋体" w:eastAsia="宋体" w:cs="宋体"/>
                <w:kern w:val="0"/>
                <w:sz w:val="28"/>
                <w:szCs w:val="28"/>
              </w:rPr>
              <w:t>3.支持预算编辑端支持即席创建分析表展现预算多维模型数据，该数据可结合Excel制表、制图功能，高级用户可以即时响应管理层数据或制表要求，并可将创建的即席查询保持到系统供后续使用。</w:t>
            </w:r>
          </w:p>
        </w:tc>
      </w:tr>
    </w:tbl>
    <w:p w14:paraId="379D49A7">
      <w:pPr>
        <w:pStyle w:val="4"/>
        <w:rPr>
          <w:rFonts w:hint="eastAsia" w:ascii="宋体" w:hAnsi="宋体" w:eastAsia="宋体" w:cs="宋体"/>
          <w:sz w:val="28"/>
          <w:szCs w:val="28"/>
        </w:rPr>
      </w:pPr>
      <w:r>
        <w:rPr>
          <w:rFonts w:hint="eastAsia" w:ascii="宋体" w:hAnsi="宋体" w:eastAsia="宋体" w:cs="宋体"/>
          <w:sz w:val="28"/>
          <w:szCs w:val="28"/>
        </w:rPr>
        <w:t>通用数据接口采集工具</w:t>
      </w:r>
    </w:p>
    <w:p w14:paraId="3090EDDE">
      <w:pPr>
        <w:ind w:firstLine="480"/>
        <w:rPr>
          <w:rFonts w:hint="eastAsia" w:ascii="宋体" w:hAnsi="宋体" w:eastAsia="宋体" w:cs="宋体"/>
          <w:sz w:val="28"/>
          <w:szCs w:val="28"/>
        </w:rPr>
      </w:pPr>
      <w:r>
        <w:rPr>
          <w:rFonts w:hint="eastAsia" w:ascii="宋体" w:hAnsi="宋体" w:eastAsia="宋体" w:cs="宋体"/>
          <w:sz w:val="28"/>
          <w:szCs w:val="28"/>
        </w:rPr>
        <w:t>实现医院全成本与效益核算管理系统与现有HIS、财务、物资、资产、供应、病案、人事等信息系统与成本核算软件衔接，实现医院成本核算工作的科学化、规范化，提高区域间、医院间信息可比性，推进成本核算信息系统互通互融。尽可能实现成本核算软件与内部人财物运营管理系统和临床业务系统的内部一体化集成，形成完整的医院经济运营信息化管理体系，并为将来与区域主管部门端的监管系统实现外部一体化。支持财务凭证、门诊收入、住院收入、总务耗材、设备折旧、人力考勤等常用15个接口。</w:t>
      </w:r>
    </w:p>
    <w:p w14:paraId="38ED49A0">
      <w:pPr>
        <w:pStyle w:val="3"/>
        <w:rPr>
          <w:rFonts w:hint="eastAsia" w:ascii="宋体" w:hAnsi="宋体" w:eastAsia="宋体" w:cs="宋体"/>
          <w:sz w:val="28"/>
          <w:szCs w:val="28"/>
        </w:rPr>
      </w:pPr>
      <w:r>
        <w:rPr>
          <w:rFonts w:hint="eastAsia" w:ascii="宋体" w:hAnsi="宋体" w:eastAsia="宋体" w:cs="宋体"/>
          <w:sz w:val="28"/>
          <w:szCs w:val="28"/>
        </w:rPr>
        <w:t>人力资源管理信息系统</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核心产品</w:t>
      </w:r>
      <w:r>
        <w:rPr>
          <w:rFonts w:hint="eastAsia" w:ascii="宋体" w:hAnsi="宋体" w:eastAsia="宋体" w:cs="宋体"/>
          <w:sz w:val="28"/>
          <w:szCs w:val="28"/>
          <w:lang w:eastAsia="zh-CN"/>
        </w:rPr>
        <w:t>）</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1986"/>
        <w:gridCol w:w="5718"/>
      </w:tblGrid>
      <w:tr w14:paraId="6B2FC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0" w:type="pct"/>
            <w:noWrap/>
            <w:vAlign w:val="center"/>
          </w:tcPr>
          <w:p w14:paraId="54C9F6C5">
            <w:pPr>
              <w:widowControl/>
              <w:spacing w:line="240" w:lineRule="auto"/>
              <w:ind w:firstLine="0" w:firstLineChars="0"/>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序号</w:t>
            </w:r>
          </w:p>
        </w:tc>
        <w:tc>
          <w:tcPr>
            <w:tcW w:w="1165" w:type="pct"/>
            <w:noWrap/>
            <w:vAlign w:val="center"/>
          </w:tcPr>
          <w:p w14:paraId="72889458">
            <w:pPr>
              <w:widowControl/>
              <w:spacing w:line="240" w:lineRule="auto"/>
              <w:ind w:firstLine="0" w:firstLineChars="0"/>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功能</w:t>
            </w:r>
          </w:p>
        </w:tc>
        <w:tc>
          <w:tcPr>
            <w:tcW w:w="3355" w:type="pct"/>
            <w:noWrap w:val="0"/>
            <w:vAlign w:val="center"/>
          </w:tcPr>
          <w:p w14:paraId="2A613124">
            <w:pPr>
              <w:widowControl/>
              <w:spacing w:line="240" w:lineRule="auto"/>
              <w:ind w:firstLine="0" w:firstLineChars="0"/>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功能描述</w:t>
            </w:r>
          </w:p>
        </w:tc>
      </w:tr>
      <w:tr w14:paraId="5F946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0" w:type="pct"/>
            <w:noWrap/>
            <w:vAlign w:val="center"/>
          </w:tcPr>
          <w:p w14:paraId="61028BCF">
            <w:pPr>
              <w:widowControl/>
              <w:spacing w:line="240" w:lineRule="auto"/>
              <w:ind w:firstLine="0" w:firstLineChars="0"/>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一</w:t>
            </w:r>
          </w:p>
        </w:tc>
        <w:tc>
          <w:tcPr>
            <w:tcW w:w="1165" w:type="pct"/>
            <w:noWrap/>
            <w:vAlign w:val="center"/>
          </w:tcPr>
          <w:p w14:paraId="0B24669A">
            <w:pPr>
              <w:widowControl/>
              <w:spacing w:line="240" w:lineRule="auto"/>
              <w:ind w:firstLine="0" w:firstLineChars="0"/>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组织管理</w:t>
            </w:r>
          </w:p>
        </w:tc>
        <w:tc>
          <w:tcPr>
            <w:tcW w:w="3355" w:type="pct"/>
            <w:noWrap w:val="0"/>
            <w:vAlign w:val="center"/>
          </w:tcPr>
          <w:p w14:paraId="7CD8B876">
            <w:pPr>
              <w:widowControl/>
              <w:spacing w:line="240" w:lineRule="auto"/>
              <w:ind w:firstLine="0" w:firstLineChars="0"/>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　</w:t>
            </w:r>
          </w:p>
        </w:tc>
      </w:tr>
      <w:tr w14:paraId="1239A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0" w:type="pct"/>
            <w:vMerge w:val="restart"/>
            <w:noWrap w:val="0"/>
            <w:vAlign w:val="center"/>
          </w:tcPr>
          <w:p w14:paraId="03DB963D">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w:t>
            </w:r>
          </w:p>
        </w:tc>
        <w:tc>
          <w:tcPr>
            <w:tcW w:w="1165" w:type="pct"/>
            <w:vMerge w:val="restart"/>
            <w:noWrap w:val="0"/>
            <w:vAlign w:val="center"/>
          </w:tcPr>
          <w:p w14:paraId="1855743A">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机构编码</w:t>
            </w:r>
          </w:p>
        </w:tc>
        <w:tc>
          <w:tcPr>
            <w:tcW w:w="3355" w:type="pct"/>
            <w:noWrap w:val="0"/>
            <w:vAlign w:val="center"/>
          </w:tcPr>
          <w:p w14:paraId="7D41EF83">
            <w:pPr>
              <w:widowControl/>
              <w:spacing w:line="24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自定义建立医院行政组织机构（包括一级科室、二级科室等）。</w:t>
            </w:r>
          </w:p>
        </w:tc>
      </w:tr>
      <w:tr w14:paraId="2A294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0" w:type="pct"/>
            <w:vMerge w:val="continue"/>
            <w:noWrap w:val="0"/>
            <w:vAlign w:val="center"/>
          </w:tcPr>
          <w:p w14:paraId="61ABDE90">
            <w:pPr>
              <w:widowControl/>
              <w:spacing w:line="240" w:lineRule="auto"/>
              <w:ind w:firstLine="0" w:firstLineChars="0"/>
              <w:jc w:val="left"/>
              <w:rPr>
                <w:rFonts w:hint="eastAsia" w:ascii="宋体" w:hAnsi="宋体" w:eastAsia="宋体" w:cs="宋体"/>
                <w:kern w:val="0"/>
                <w:sz w:val="28"/>
                <w:szCs w:val="28"/>
              </w:rPr>
            </w:pPr>
          </w:p>
        </w:tc>
        <w:tc>
          <w:tcPr>
            <w:tcW w:w="1165" w:type="pct"/>
            <w:vMerge w:val="continue"/>
            <w:noWrap w:val="0"/>
            <w:vAlign w:val="center"/>
          </w:tcPr>
          <w:p w14:paraId="5DE9B376">
            <w:pPr>
              <w:widowControl/>
              <w:spacing w:line="240" w:lineRule="auto"/>
              <w:ind w:firstLine="0" w:firstLineChars="0"/>
              <w:jc w:val="left"/>
              <w:rPr>
                <w:rFonts w:hint="eastAsia" w:ascii="宋体" w:hAnsi="宋体" w:eastAsia="宋体" w:cs="宋体"/>
                <w:kern w:val="0"/>
                <w:sz w:val="28"/>
                <w:szCs w:val="28"/>
              </w:rPr>
            </w:pPr>
          </w:p>
        </w:tc>
        <w:tc>
          <w:tcPr>
            <w:tcW w:w="3355" w:type="pct"/>
            <w:noWrap w:val="0"/>
            <w:vAlign w:val="center"/>
          </w:tcPr>
          <w:p w14:paraId="0E60FBDD">
            <w:pPr>
              <w:widowControl/>
              <w:spacing w:line="24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具备新增组织机构功能，可自定义组织机构名称、机构编码，组织机构层级和个数不受限制。</w:t>
            </w:r>
          </w:p>
        </w:tc>
      </w:tr>
      <w:tr w14:paraId="5A9C3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0" w:type="pct"/>
            <w:vMerge w:val="continue"/>
            <w:noWrap w:val="0"/>
            <w:vAlign w:val="center"/>
          </w:tcPr>
          <w:p w14:paraId="7B2B87EF">
            <w:pPr>
              <w:widowControl/>
              <w:spacing w:line="240" w:lineRule="auto"/>
              <w:ind w:firstLine="0" w:firstLineChars="0"/>
              <w:jc w:val="left"/>
              <w:rPr>
                <w:rFonts w:hint="eastAsia" w:ascii="宋体" w:hAnsi="宋体" w:eastAsia="宋体" w:cs="宋体"/>
                <w:kern w:val="0"/>
                <w:sz w:val="28"/>
                <w:szCs w:val="28"/>
              </w:rPr>
            </w:pPr>
          </w:p>
        </w:tc>
        <w:tc>
          <w:tcPr>
            <w:tcW w:w="1165" w:type="pct"/>
            <w:vMerge w:val="continue"/>
            <w:noWrap w:val="0"/>
            <w:vAlign w:val="center"/>
          </w:tcPr>
          <w:p w14:paraId="73D95BCF">
            <w:pPr>
              <w:widowControl/>
              <w:spacing w:line="240" w:lineRule="auto"/>
              <w:ind w:firstLine="0" w:firstLineChars="0"/>
              <w:jc w:val="left"/>
              <w:rPr>
                <w:rFonts w:hint="eastAsia" w:ascii="宋体" w:hAnsi="宋体" w:eastAsia="宋体" w:cs="宋体"/>
                <w:kern w:val="0"/>
                <w:sz w:val="28"/>
                <w:szCs w:val="28"/>
              </w:rPr>
            </w:pPr>
          </w:p>
        </w:tc>
        <w:tc>
          <w:tcPr>
            <w:tcW w:w="3355" w:type="pct"/>
            <w:noWrap w:val="0"/>
            <w:vAlign w:val="center"/>
          </w:tcPr>
          <w:p w14:paraId="7EA02C84">
            <w:pPr>
              <w:widowControl/>
              <w:spacing w:line="24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提供组织机构合并功能，可将两个不同的组织机构（科室），通过系统功能按钮合并为一个新的机构（科室），新科室的名字和编码能自定义，两个原机构的人员合并至新的机构。</w:t>
            </w:r>
          </w:p>
        </w:tc>
      </w:tr>
      <w:tr w14:paraId="14679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0" w:type="pct"/>
            <w:vMerge w:val="continue"/>
            <w:noWrap w:val="0"/>
            <w:vAlign w:val="center"/>
          </w:tcPr>
          <w:p w14:paraId="08A0DC71">
            <w:pPr>
              <w:widowControl/>
              <w:spacing w:line="240" w:lineRule="auto"/>
              <w:ind w:firstLine="0" w:firstLineChars="0"/>
              <w:jc w:val="left"/>
              <w:rPr>
                <w:rFonts w:hint="eastAsia" w:ascii="宋体" w:hAnsi="宋体" w:eastAsia="宋体" w:cs="宋体"/>
                <w:kern w:val="0"/>
                <w:sz w:val="28"/>
                <w:szCs w:val="28"/>
              </w:rPr>
            </w:pPr>
          </w:p>
        </w:tc>
        <w:tc>
          <w:tcPr>
            <w:tcW w:w="1165" w:type="pct"/>
            <w:vMerge w:val="continue"/>
            <w:noWrap w:val="0"/>
            <w:vAlign w:val="center"/>
          </w:tcPr>
          <w:p w14:paraId="4DE0A204">
            <w:pPr>
              <w:widowControl/>
              <w:spacing w:line="240" w:lineRule="auto"/>
              <w:ind w:firstLine="0" w:firstLineChars="0"/>
              <w:jc w:val="left"/>
              <w:rPr>
                <w:rFonts w:hint="eastAsia" w:ascii="宋体" w:hAnsi="宋体" w:eastAsia="宋体" w:cs="宋体"/>
                <w:kern w:val="0"/>
                <w:sz w:val="28"/>
                <w:szCs w:val="28"/>
              </w:rPr>
            </w:pPr>
          </w:p>
        </w:tc>
        <w:tc>
          <w:tcPr>
            <w:tcW w:w="3355" w:type="pct"/>
            <w:noWrap w:val="0"/>
            <w:vAlign w:val="center"/>
          </w:tcPr>
          <w:p w14:paraId="18893762">
            <w:pPr>
              <w:widowControl/>
              <w:spacing w:line="24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需提供组织划转功能，可将某个机构（科室），通过系统功能自定义选择划转至其他机构，所属人员一并划转。</w:t>
            </w:r>
          </w:p>
        </w:tc>
      </w:tr>
      <w:tr w14:paraId="49B23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0" w:type="pct"/>
            <w:vMerge w:val="continue"/>
            <w:noWrap w:val="0"/>
            <w:vAlign w:val="center"/>
          </w:tcPr>
          <w:p w14:paraId="1C5EC8C7">
            <w:pPr>
              <w:widowControl/>
              <w:spacing w:line="240" w:lineRule="auto"/>
              <w:ind w:firstLine="0" w:firstLineChars="0"/>
              <w:jc w:val="left"/>
              <w:rPr>
                <w:rFonts w:hint="eastAsia" w:ascii="宋体" w:hAnsi="宋体" w:eastAsia="宋体" w:cs="宋体"/>
                <w:kern w:val="0"/>
                <w:sz w:val="28"/>
                <w:szCs w:val="28"/>
              </w:rPr>
            </w:pPr>
          </w:p>
        </w:tc>
        <w:tc>
          <w:tcPr>
            <w:tcW w:w="1165" w:type="pct"/>
            <w:vMerge w:val="continue"/>
            <w:noWrap w:val="0"/>
            <w:vAlign w:val="center"/>
          </w:tcPr>
          <w:p w14:paraId="65D00359">
            <w:pPr>
              <w:widowControl/>
              <w:spacing w:line="240" w:lineRule="auto"/>
              <w:ind w:firstLine="0" w:firstLineChars="0"/>
              <w:jc w:val="left"/>
              <w:rPr>
                <w:rFonts w:hint="eastAsia" w:ascii="宋体" w:hAnsi="宋体" w:eastAsia="宋体" w:cs="宋体"/>
                <w:kern w:val="0"/>
                <w:sz w:val="28"/>
                <w:szCs w:val="28"/>
              </w:rPr>
            </w:pPr>
          </w:p>
        </w:tc>
        <w:tc>
          <w:tcPr>
            <w:tcW w:w="3355" w:type="pct"/>
            <w:noWrap w:val="0"/>
            <w:vAlign w:val="center"/>
          </w:tcPr>
          <w:p w14:paraId="5327F7DC">
            <w:pPr>
              <w:widowControl/>
              <w:spacing w:line="24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具备组织机构撤销功能，可对现有机构通过系统功能执行撤销操作，撤销后的机构归档至历史机构，下属人员可手动选择归属至其他未撤销机构中。</w:t>
            </w:r>
          </w:p>
        </w:tc>
      </w:tr>
      <w:tr w14:paraId="1D4BB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0" w:type="pct"/>
            <w:vMerge w:val="continue"/>
            <w:noWrap w:val="0"/>
            <w:vAlign w:val="center"/>
          </w:tcPr>
          <w:p w14:paraId="60B5DFB1">
            <w:pPr>
              <w:widowControl/>
              <w:spacing w:line="240" w:lineRule="auto"/>
              <w:ind w:firstLine="0" w:firstLineChars="0"/>
              <w:jc w:val="left"/>
              <w:rPr>
                <w:rFonts w:hint="eastAsia" w:ascii="宋体" w:hAnsi="宋体" w:eastAsia="宋体" w:cs="宋体"/>
                <w:kern w:val="0"/>
                <w:sz w:val="28"/>
                <w:szCs w:val="28"/>
              </w:rPr>
            </w:pPr>
          </w:p>
        </w:tc>
        <w:tc>
          <w:tcPr>
            <w:tcW w:w="1165" w:type="pct"/>
            <w:vMerge w:val="continue"/>
            <w:noWrap w:val="0"/>
            <w:vAlign w:val="center"/>
          </w:tcPr>
          <w:p w14:paraId="3ECD7661">
            <w:pPr>
              <w:widowControl/>
              <w:spacing w:line="240" w:lineRule="auto"/>
              <w:ind w:firstLine="0" w:firstLineChars="0"/>
              <w:jc w:val="left"/>
              <w:rPr>
                <w:rFonts w:hint="eastAsia" w:ascii="宋体" w:hAnsi="宋体" w:eastAsia="宋体" w:cs="宋体"/>
                <w:kern w:val="0"/>
                <w:sz w:val="28"/>
                <w:szCs w:val="28"/>
              </w:rPr>
            </w:pPr>
          </w:p>
        </w:tc>
        <w:tc>
          <w:tcPr>
            <w:tcW w:w="3355" w:type="pct"/>
            <w:noWrap w:val="0"/>
            <w:vAlign w:val="center"/>
          </w:tcPr>
          <w:p w14:paraId="24080FB1">
            <w:pPr>
              <w:widowControl/>
              <w:spacing w:line="24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能够建立专业委员会等“虚拟机构”，并且全院人员统计时，虚拟机构人员不重复统计；虚拟机构人员统计时，可以单独统计。</w:t>
            </w:r>
          </w:p>
        </w:tc>
      </w:tr>
      <w:tr w14:paraId="707D0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0" w:type="pct"/>
            <w:vMerge w:val="continue"/>
            <w:noWrap w:val="0"/>
            <w:vAlign w:val="center"/>
          </w:tcPr>
          <w:p w14:paraId="0EDB80F7">
            <w:pPr>
              <w:widowControl/>
              <w:spacing w:line="240" w:lineRule="auto"/>
              <w:ind w:firstLine="0" w:firstLineChars="0"/>
              <w:jc w:val="left"/>
              <w:rPr>
                <w:rFonts w:hint="eastAsia" w:ascii="宋体" w:hAnsi="宋体" w:eastAsia="宋体" w:cs="宋体"/>
                <w:kern w:val="0"/>
                <w:sz w:val="28"/>
                <w:szCs w:val="28"/>
              </w:rPr>
            </w:pPr>
          </w:p>
        </w:tc>
        <w:tc>
          <w:tcPr>
            <w:tcW w:w="1165" w:type="pct"/>
            <w:vMerge w:val="continue"/>
            <w:noWrap w:val="0"/>
            <w:vAlign w:val="center"/>
          </w:tcPr>
          <w:p w14:paraId="4DA9403C">
            <w:pPr>
              <w:widowControl/>
              <w:spacing w:line="240" w:lineRule="auto"/>
              <w:ind w:firstLine="0" w:firstLineChars="0"/>
              <w:jc w:val="left"/>
              <w:rPr>
                <w:rFonts w:hint="eastAsia" w:ascii="宋体" w:hAnsi="宋体" w:eastAsia="宋体" w:cs="宋体"/>
                <w:kern w:val="0"/>
                <w:sz w:val="28"/>
                <w:szCs w:val="28"/>
              </w:rPr>
            </w:pPr>
          </w:p>
        </w:tc>
        <w:tc>
          <w:tcPr>
            <w:tcW w:w="3355" w:type="pct"/>
            <w:noWrap w:val="0"/>
            <w:vAlign w:val="center"/>
          </w:tcPr>
          <w:p w14:paraId="432F3095">
            <w:pPr>
              <w:widowControl/>
              <w:spacing w:line="24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支持职务体系设置，要求内置医院职务体系，并在此基础上可以按照院级职务、处级职务、科级职务自定义分类建设管理，可在后续的员工管理等业务中直接引用职务体系内容，用于员工信息管理和查询统计。</w:t>
            </w:r>
          </w:p>
        </w:tc>
      </w:tr>
      <w:tr w14:paraId="5912F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0" w:type="pct"/>
            <w:vMerge w:val="continue"/>
            <w:noWrap w:val="0"/>
            <w:vAlign w:val="center"/>
          </w:tcPr>
          <w:p w14:paraId="56BC6F0E">
            <w:pPr>
              <w:widowControl/>
              <w:spacing w:line="240" w:lineRule="auto"/>
              <w:ind w:firstLine="0" w:firstLineChars="0"/>
              <w:jc w:val="left"/>
              <w:rPr>
                <w:rFonts w:hint="eastAsia" w:ascii="宋体" w:hAnsi="宋体" w:eastAsia="宋体" w:cs="宋体"/>
                <w:kern w:val="0"/>
                <w:sz w:val="28"/>
                <w:szCs w:val="28"/>
              </w:rPr>
            </w:pPr>
          </w:p>
        </w:tc>
        <w:tc>
          <w:tcPr>
            <w:tcW w:w="1165" w:type="pct"/>
            <w:vMerge w:val="continue"/>
            <w:noWrap w:val="0"/>
            <w:vAlign w:val="center"/>
          </w:tcPr>
          <w:p w14:paraId="76D0B167">
            <w:pPr>
              <w:widowControl/>
              <w:spacing w:line="240" w:lineRule="auto"/>
              <w:ind w:firstLine="0" w:firstLineChars="0"/>
              <w:jc w:val="left"/>
              <w:rPr>
                <w:rFonts w:hint="eastAsia" w:ascii="宋体" w:hAnsi="宋体" w:eastAsia="宋体" w:cs="宋体"/>
                <w:kern w:val="0"/>
                <w:sz w:val="28"/>
                <w:szCs w:val="28"/>
              </w:rPr>
            </w:pPr>
          </w:p>
        </w:tc>
        <w:tc>
          <w:tcPr>
            <w:tcW w:w="3355" w:type="pct"/>
            <w:noWrap w:val="0"/>
            <w:vAlign w:val="center"/>
          </w:tcPr>
          <w:p w14:paraId="21F602AE">
            <w:pPr>
              <w:widowControl/>
              <w:spacing w:line="24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支持职务级别设置，要求内置国家干部职务级别，并可在此基础上根据医院管理要求自定义院内职务级别，并在员工管理等业务中直接引用职务级别内容，用于员工信息管理和查询统计。</w:t>
            </w:r>
          </w:p>
        </w:tc>
      </w:tr>
      <w:tr w14:paraId="0761E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0" w:type="pct"/>
            <w:vMerge w:val="continue"/>
            <w:noWrap w:val="0"/>
            <w:vAlign w:val="center"/>
          </w:tcPr>
          <w:p w14:paraId="06D10BAF">
            <w:pPr>
              <w:widowControl/>
              <w:spacing w:line="240" w:lineRule="auto"/>
              <w:ind w:firstLine="0" w:firstLineChars="0"/>
              <w:jc w:val="left"/>
              <w:rPr>
                <w:rFonts w:hint="eastAsia" w:ascii="宋体" w:hAnsi="宋体" w:eastAsia="宋体" w:cs="宋体"/>
                <w:kern w:val="0"/>
                <w:sz w:val="28"/>
                <w:szCs w:val="28"/>
              </w:rPr>
            </w:pPr>
          </w:p>
        </w:tc>
        <w:tc>
          <w:tcPr>
            <w:tcW w:w="1165" w:type="pct"/>
            <w:vMerge w:val="continue"/>
            <w:noWrap w:val="0"/>
            <w:vAlign w:val="center"/>
          </w:tcPr>
          <w:p w14:paraId="56EFCB39">
            <w:pPr>
              <w:widowControl/>
              <w:spacing w:line="240" w:lineRule="auto"/>
              <w:ind w:firstLine="0" w:firstLineChars="0"/>
              <w:jc w:val="left"/>
              <w:rPr>
                <w:rFonts w:hint="eastAsia" w:ascii="宋体" w:hAnsi="宋体" w:eastAsia="宋体" w:cs="宋体"/>
                <w:kern w:val="0"/>
                <w:sz w:val="28"/>
                <w:szCs w:val="28"/>
              </w:rPr>
            </w:pPr>
          </w:p>
        </w:tc>
        <w:tc>
          <w:tcPr>
            <w:tcW w:w="3355" w:type="pct"/>
            <w:noWrap w:val="0"/>
            <w:vAlign w:val="center"/>
          </w:tcPr>
          <w:p w14:paraId="0085D1AD">
            <w:pPr>
              <w:widowControl/>
              <w:spacing w:line="24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支持岗位体系设置，要求内置医院岗位体系级别，并在此基础上可按医院职能和业务自定义分类管理，如医疗、护理、药剂、医技、行政后勤等，医疗分类下再分为主任医师、副主任医师、主治医师、住院医师、医士等，以此类推，满足医院岗位体系自定义管理需求，并在员工管理等业务中直接引用岗位体系内容，用于员工信息管理和查询统计。</w:t>
            </w:r>
          </w:p>
        </w:tc>
      </w:tr>
      <w:tr w14:paraId="080BA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0" w:type="pct"/>
            <w:vMerge w:val="continue"/>
            <w:noWrap w:val="0"/>
            <w:vAlign w:val="center"/>
          </w:tcPr>
          <w:p w14:paraId="56BECB1D">
            <w:pPr>
              <w:widowControl/>
              <w:spacing w:line="240" w:lineRule="auto"/>
              <w:ind w:firstLine="0" w:firstLineChars="0"/>
              <w:jc w:val="left"/>
              <w:rPr>
                <w:rFonts w:hint="eastAsia" w:ascii="宋体" w:hAnsi="宋体" w:eastAsia="宋体" w:cs="宋体"/>
                <w:kern w:val="0"/>
                <w:sz w:val="28"/>
                <w:szCs w:val="28"/>
              </w:rPr>
            </w:pPr>
          </w:p>
        </w:tc>
        <w:tc>
          <w:tcPr>
            <w:tcW w:w="1165" w:type="pct"/>
            <w:vMerge w:val="continue"/>
            <w:noWrap w:val="0"/>
            <w:vAlign w:val="center"/>
          </w:tcPr>
          <w:p w14:paraId="0CE5DFBA">
            <w:pPr>
              <w:widowControl/>
              <w:spacing w:line="240" w:lineRule="auto"/>
              <w:ind w:firstLine="0" w:firstLineChars="0"/>
              <w:jc w:val="left"/>
              <w:rPr>
                <w:rFonts w:hint="eastAsia" w:ascii="宋体" w:hAnsi="宋体" w:eastAsia="宋体" w:cs="宋体"/>
                <w:kern w:val="0"/>
                <w:sz w:val="28"/>
                <w:szCs w:val="28"/>
              </w:rPr>
            </w:pPr>
          </w:p>
        </w:tc>
        <w:tc>
          <w:tcPr>
            <w:tcW w:w="3355" w:type="pct"/>
            <w:noWrap w:val="0"/>
            <w:vAlign w:val="center"/>
          </w:tcPr>
          <w:p w14:paraId="35DA0FEE">
            <w:pPr>
              <w:widowControl/>
              <w:spacing w:line="24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支持岗位级别设置，内置医院岗位级别，并在此基础上可按医院岗位级别进行自定义分类管理。</w:t>
            </w:r>
          </w:p>
        </w:tc>
      </w:tr>
      <w:tr w14:paraId="76D17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0" w:type="pct"/>
            <w:vMerge w:val="restart"/>
            <w:noWrap w:val="0"/>
            <w:vAlign w:val="center"/>
          </w:tcPr>
          <w:p w14:paraId="28CA8EF5">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2</w:t>
            </w:r>
          </w:p>
        </w:tc>
        <w:tc>
          <w:tcPr>
            <w:tcW w:w="1165" w:type="pct"/>
            <w:vMerge w:val="restart"/>
            <w:noWrap w:val="0"/>
            <w:vAlign w:val="center"/>
          </w:tcPr>
          <w:p w14:paraId="18429F5D">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机构管理</w:t>
            </w:r>
          </w:p>
        </w:tc>
        <w:tc>
          <w:tcPr>
            <w:tcW w:w="3355" w:type="pct"/>
            <w:noWrap w:val="0"/>
            <w:vAlign w:val="center"/>
          </w:tcPr>
          <w:p w14:paraId="2562071F">
            <w:pPr>
              <w:widowControl/>
              <w:spacing w:line="24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支持对医院所有组织机构进行信息管理，可记录管理每个机构的基本信息；</w:t>
            </w:r>
          </w:p>
        </w:tc>
      </w:tr>
      <w:tr w14:paraId="6FF40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0" w:type="pct"/>
            <w:vMerge w:val="continue"/>
            <w:noWrap w:val="0"/>
            <w:vAlign w:val="center"/>
          </w:tcPr>
          <w:p w14:paraId="135932AE">
            <w:pPr>
              <w:widowControl/>
              <w:spacing w:line="240" w:lineRule="auto"/>
              <w:ind w:firstLine="0" w:firstLineChars="0"/>
              <w:jc w:val="left"/>
              <w:rPr>
                <w:rFonts w:hint="eastAsia" w:ascii="宋体" w:hAnsi="宋体" w:eastAsia="宋体" w:cs="宋体"/>
                <w:kern w:val="0"/>
                <w:sz w:val="28"/>
                <w:szCs w:val="28"/>
              </w:rPr>
            </w:pPr>
          </w:p>
        </w:tc>
        <w:tc>
          <w:tcPr>
            <w:tcW w:w="1165" w:type="pct"/>
            <w:vMerge w:val="continue"/>
            <w:noWrap w:val="0"/>
            <w:vAlign w:val="center"/>
          </w:tcPr>
          <w:p w14:paraId="372381B4">
            <w:pPr>
              <w:widowControl/>
              <w:spacing w:line="240" w:lineRule="auto"/>
              <w:ind w:firstLine="0" w:firstLineChars="0"/>
              <w:jc w:val="left"/>
              <w:rPr>
                <w:rFonts w:hint="eastAsia" w:ascii="宋体" w:hAnsi="宋体" w:eastAsia="宋体" w:cs="宋体"/>
                <w:kern w:val="0"/>
                <w:sz w:val="28"/>
                <w:szCs w:val="28"/>
              </w:rPr>
            </w:pPr>
          </w:p>
        </w:tc>
        <w:tc>
          <w:tcPr>
            <w:tcW w:w="3355" w:type="pct"/>
            <w:noWrap w:val="0"/>
            <w:vAlign w:val="center"/>
          </w:tcPr>
          <w:p w14:paraId="764F9595">
            <w:pPr>
              <w:widowControl/>
              <w:spacing w:line="24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支持对医院机构的发文信息管理，可记录管理每个机构的行政发文信息，如机构的批准成立时间、批准文号、批准单位、批准编制、内设机构数等；</w:t>
            </w:r>
          </w:p>
        </w:tc>
      </w:tr>
      <w:tr w14:paraId="31615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0" w:type="pct"/>
            <w:vMerge w:val="continue"/>
            <w:noWrap w:val="0"/>
            <w:vAlign w:val="center"/>
          </w:tcPr>
          <w:p w14:paraId="515F7348">
            <w:pPr>
              <w:widowControl/>
              <w:spacing w:line="240" w:lineRule="auto"/>
              <w:ind w:firstLine="0" w:firstLineChars="0"/>
              <w:jc w:val="left"/>
              <w:rPr>
                <w:rFonts w:hint="eastAsia" w:ascii="宋体" w:hAnsi="宋体" w:eastAsia="宋体" w:cs="宋体"/>
                <w:kern w:val="0"/>
                <w:sz w:val="28"/>
                <w:szCs w:val="28"/>
              </w:rPr>
            </w:pPr>
          </w:p>
        </w:tc>
        <w:tc>
          <w:tcPr>
            <w:tcW w:w="1165" w:type="pct"/>
            <w:vMerge w:val="continue"/>
            <w:noWrap w:val="0"/>
            <w:vAlign w:val="center"/>
          </w:tcPr>
          <w:p w14:paraId="6C530736">
            <w:pPr>
              <w:widowControl/>
              <w:spacing w:line="240" w:lineRule="auto"/>
              <w:ind w:firstLine="0" w:firstLineChars="0"/>
              <w:jc w:val="left"/>
              <w:rPr>
                <w:rFonts w:hint="eastAsia" w:ascii="宋体" w:hAnsi="宋体" w:eastAsia="宋体" w:cs="宋体"/>
                <w:kern w:val="0"/>
                <w:sz w:val="28"/>
                <w:szCs w:val="28"/>
              </w:rPr>
            </w:pPr>
          </w:p>
        </w:tc>
        <w:tc>
          <w:tcPr>
            <w:tcW w:w="3355" w:type="pct"/>
            <w:noWrap w:val="0"/>
            <w:vAlign w:val="center"/>
          </w:tcPr>
          <w:p w14:paraId="3DB1F60E">
            <w:pPr>
              <w:widowControl/>
              <w:spacing w:line="24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支持对医院机构编制核定信息管理，可记录管理每个机构的编制核定与使用情况，如编制核定时间、管理岗位核定数、专业技术岗位核定数、工勤岗位核定数、管理岗位现有人数、专业技术岗位现有人数、工勤岗位现有人数、超缺编人数等；</w:t>
            </w:r>
          </w:p>
        </w:tc>
      </w:tr>
      <w:tr w14:paraId="13BF0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0" w:type="pct"/>
            <w:vMerge w:val="continue"/>
            <w:noWrap w:val="0"/>
            <w:vAlign w:val="center"/>
          </w:tcPr>
          <w:p w14:paraId="0E55DB8D">
            <w:pPr>
              <w:widowControl/>
              <w:spacing w:line="240" w:lineRule="auto"/>
              <w:ind w:firstLine="0" w:firstLineChars="0"/>
              <w:jc w:val="left"/>
              <w:rPr>
                <w:rFonts w:hint="eastAsia" w:ascii="宋体" w:hAnsi="宋体" w:eastAsia="宋体" w:cs="宋体"/>
                <w:kern w:val="0"/>
                <w:sz w:val="28"/>
                <w:szCs w:val="28"/>
              </w:rPr>
            </w:pPr>
          </w:p>
        </w:tc>
        <w:tc>
          <w:tcPr>
            <w:tcW w:w="1165" w:type="pct"/>
            <w:vMerge w:val="continue"/>
            <w:noWrap w:val="0"/>
            <w:vAlign w:val="center"/>
          </w:tcPr>
          <w:p w14:paraId="76CDB290">
            <w:pPr>
              <w:widowControl/>
              <w:spacing w:line="240" w:lineRule="auto"/>
              <w:ind w:firstLine="0" w:firstLineChars="0"/>
              <w:jc w:val="left"/>
              <w:rPr>
                <w:rFonts w:hint="eastAsia" w:ascii="宋体" w:hAnsi="宋体" w:eastAsia="宋体" w:cs="宋体"/>
                <w:kern w:val="0"/>
                <w:sz w:val="28"/>
                <w:szCs w:val="28"/>
              </w:rPr>
            </w:pPr>
          </w:p>
        </w:tc>
        <w:tc>
          <w:tcPr>
            <w:tcW w:w="3355" w:type="pct"/>
            <w:noWrap w:val="0"/>
            <w:vAlign w:val="center"/>
          </w:tcPr>
          <w:p w14:paraId="48AC782C">
            <w:pPr>
              <w:widowControl/>
              <w:spacing w:line="24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支持对医院机构人员机构信息进行管理，如机构下属人员的职称机构、学历机构、年龄机构、工龄结构等；</w:t>
            </w:r>
          </w:p>
        </w:tc>
      </w:tr>
      <w:tr w14:paraId="7BECD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0" w:type="pct"/>
            <w:vMerge w:val="continue"/>
            <w:noWrap w:val="0"/>
            <w:vAlign w:val="center"/>
          </w:tcPr>
          <w:p w14:paraId="168CEA7A">
            <w:pPr>
              <w:widowControl/>
              <w:spacing w:line="240" w:lineRule="auto"/>
              <w:ind w:firstLine="0" w:firstLineChars="0"/>
              <w:jc w:val="left"/>
              <w:rPr>
                <w:rFonts w:hint="eastAsia" w:ascii="宋体" w:hAnsi="宋体" w:eastAsia="宋体" w:cs="宋体"/>
                <w:kern w:val="0"/>
                <w:sz w:val="28"/>
                <w:szCs w:val="28"/>
              </w:rPr>
            </w:pPr>
          </w:p>
        </w:tc>
        <w:tc>
          <w:tcPr>
            <w:tcW w:w="1165" w:type="pct"/>
            <w:vMerge w:val="continue"/>
            <w:noWrap w:val="0"/>
            <w:vAlign w:val="center"/>
          </w:tcPr>
          <w:p w14:paraId="75DF57B3">
            <w:pPr>
              <w:widowControl/>
              <w:spacing w:line="240" w:lineRule="auto"/>
              <w:ind w:firstLine="0" w:firstLineChars="0"/>
              <w:jc w:val="left"/>
              <w:rPr>
                <w:rFonts w:hint="eastAsia" w:ascii="宋体" w:hAnsi="宋体" w:eastAsia="宋体" w:cs="宋体"/>
                <w:kern w:val="0"/>
                <w:sz w:val="28"/>
                <w:szCs w:val="28"/>
              </w:rPr>
            </w:pPr>
          </w:p>
        </w:tc>
        <w:tc>
          <w:tcPr>
            <w:tcW w:w="3355" w:type="pct"/>
            <w:noWrap w:val="0"/>
            <w:vAlign w:val="center"/>
          </w:tcPr>
          <w:p w14:paraId="25103E3F">
            <w:pPr>
              <w:widowControl/>
              <w:spacing w:line="24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上述机构信息管理内容，支持根据医院对机构的实际管理要求，自定义对上述机构信息管理进行调整，满足医院对机构的信息管理要求；</w:t>
            </w:r>
          </w:p>
        </w:tc>
      </w:tr>
      <w:tr w14:paraId="21806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0" w:type="pct"/>
            <w:vMerge w:val="continue"/>
            <w:noWrap w:val="0"/>
            <w:vAlign w:val="center"/>
          </w:tcPr>
          <w:p w14:paraId="7EA4DFE2">
            <w:pPr>
              <w:widowControl/>
              <w:spacing w:line="240" w:lineRule="auto"/>
              <w:ind w:firstLine="0" w:firstLineChars="0"/>
              <w:jc w:val="left"/>
              <w:rPr>
                <w:rFonts w:hint="eastAsia" w:ascii="宋体" w:hAnsi="宋体" w:eastAsia="宋体" w:cs="宋体"/>
                <w:kern w:val="0"/>
                <w:sz w:val="28"/>
                <w:szCs w:val="28"/>
              </w:rPr>
            </w:pPr>
          </w:p>
        </w:tc>
        <w:tc>
          <w:tcPr>
            <w:tcW w:w="1165" w:type="pct"/>
            <w:vMerge w:val="continue"/>
            <w:noWrap w:val="0"/>
            <w:vAlign w:val="center"/>
          </w:tcPr>
          <w:p w14:paraId="30E405DA">
            <w:pPr>
              <w:widowControl/>
              <w:spacing w:line="240" w:lineRule="auto"/>
              <w:ind w:firstLine="0" w:firstLineChars="0"/>
              <w:jc w:val="left"/>
              <w:rPr>
                <w:rFonts w:hint="eastAsia" w:ascii="宋体" w:hAnsi="宋体" w:eastAsia="宋体" w:cs="宋体"/>
                <w:kern w:val="0"/>
                <w:sz w:val="28"/>
                <w:szCs w:val="28"/>
              </w:rPr>
            </w:pPr>
          </w:p>
        </w:tc>
        <w:tc>
          <w:tcPr>
            <w:tcW w:w="3355" w:type="pct"/>
            <w:noWrap w:val="0"/>
            <w:vAlign w:val="center"/>
          </w:tcPr>
          <w:p w14:paraId="70525027">
            <w:pPr>
              <w:widowControl/>
              <w:spacing w:line="24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支持对机构的电子文件进行维护管理，如对机构发文的电子文件等；</w:t>
            </w:r>
          </w:p>
        </w:tc>
      </w:tr>
      <w:tr w14:paraId="389F5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0" w:type="pct"/>
            <w:vMerge w:val="continue"/>
            <w:noWrap w:val="0"/>
            <w:vAlign w:val="center"/>
          </w:tcPr>
          <w:p w14:paraId="692CD440">
            <w:pPr>
              <w:widowControl/>
              <w:spacing w:line="240" w:lineRule="auto"/>
              <w:ind w:firstLine="0" w:firstLineChars="0"/>
              <w:jc w:val="left"/>
              <w:rPr>
                <w:rFonts w:hint="eastAsia" w:ascii="宋体" w:hAnsi="宋体" w:eastAsia="宋体" w:cs="宋体"/>
                <w:kern w:val="0"/>
                <w:sz w:val="28"/>
                <w:szCs w:val="28"/>
              </w:rPr>
            </w:pPr>
          </w:p>
        </w:tc>
        <w:tc>
          <w:tcPr>
            <w:tcW w:w="1165" w:type="pct"/>
            <w:vMerge w:val="continue"/>
            <w:noWrap w:val="0"/>
            <w:vAlign w:val="center"/>
          </w:tcPr>
          <w:p w14:paraId="45433088">
            <w:pPr>
              <w:widowControl/>
              <w:spacing w:line="240" w:lineRule="auto"/>
              <w:ind w:firstLine="0" w:firstLineChars="0"/>
              <w:jc w:val="left"/>
              <w:rPr>
                <w:rFonts w:hint="eastAsia" w:ascii="宋体" w:hAnsi="宋体" w:eastAsia="宋体" w:cs="宋体"/>
                <w:kern w:val="0"/>
                <w:sz w:val="28"/>
                <w:szCs w:val="28"/>
              </w:rPr>
            </w:pPr>
          </w:p>
        </w:tc>
        <w:tc>
          <w:tcPr>
            <w:tcW w:w="3355" w:type="pct"/>
            <w:noWrap w:val="0"/>
            <w:vAlign w:val="center"/>
          </w:tcPr>
          <w:p w14:paraId="13FB90A1">
            <w:pPr>
              <w:widowControl/>
              <w:spacing w:line="24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能够生成组织机构图，点击结构图可以穿透查询到相关部门的岗位及职工信息，如岗位设置、部门职责、职工人数等；</w:t>
            </w:r>
          </w:p>
        </w:tc>
      </w:tr>
      <w:tr w14:paraId="15C2F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0" w:type="pct"/>
            <w:vMerge w:val="continue"/>
            <w:noWrap w:val="0"/>
            <w:vAlign w:val="center"/>
          </w:tcPr>
          <w:p w14:paraId="4D1D94C2">
            <w:pPr>
              <w:widowControl/>
              <w:spacing w:line="240" w:lineRule="auto"/>
              <w:ind w:firstLine="0" w:firstLineChars="0"/>
              <w:jc w:val="left"/>
              <w:rPr>
                <w:rFonts w:hint="eastAsia" w:ascii="宋体" w:hAnsi="宋体" w:eastAsia="宋体" w:cs="宋体"/>
                <w:kern w:val="0"/>
                <w:sz w:val="28"/>
                <w:szCs w:val="28"/>
              </w:rPr>
            </w:pPr>
          </w:p>
        </w:tc>
        <w:tc>
          <w:tcPr>
            <w:tcW w:w="1165" w:type="pct"/>
            <w:vMerge w:val="continue"/>
            <w:noWrap w:val="0"/>
            <w:vAlign w:val="center"/>
          </w:tcPr>
          <w:p w14:paraId="4BA6FF87">
            <w:pPr>
              <w:widowControl/>
              <w:spacing w:line="240" w:lineRule="auto"/>
              <w:ind w:firstLine="0" w:firstLineChars="0"/>
              <w:jc w:val="left"/>
              <w:rPr>
                <w:rFonts w:hint="eastAsia" w:ascii="宋体" w:hAnsi="宋体" w:eastAsia="宋体" w:cs="宋体"/>
                <w:kern w:val="0"/>
                <w:sz w:val="28"/>
                <w:szCs w:val="28"/>
              </w:rPr>
            </w:pPr>
          </w:p>
        </w:tc>
        <w:tc>
          <w:tcPr>
            <w:tcW w:w="3355" w:type="pct"/>
            <w:noWrap w:val="0"/>
            <w:vAlign w:val="center"/>
          </w:tcPr>
          <w:p w14:paraId="7BCBBF11">
            <w:pPr>
              <w:widowControl/>
              <w:spacing w:line="24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能够对历史机构沿革进行查询，可选择任意时间点，自动展示该时间点下医院的组织机构图。</w:t>
            </w:r>
          </w:p>
        </w:tc>
      </w:tr>
      <w:tr w14:paraId="18B75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0" w:type="pct"/>
            <w:vMerge w:val="restart"/>
            <w:noWrap w:val="0"/>
            <w:vAlign w:val="center"/>
          </w:tcPr>
          <w:p w14:paraId="3E299194">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3</w:t>
            </w:r>
          </w:p>
        </w:tc>
        <w:tc>
          <w:tcPr>
            <w:tcW w:w="1165" w:type="pct"/>
            <w:vMerge w:val="restart"/>
            <w:noWrap w:val="0"/>
            <w:vAlign w:val="center"/>
          </w:tcPr>
          <w:p w14:paraId="22001850">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岗位管理</w:t>
            </w:r>
          </w:p>
        </w:tc>
        <w:tc>
          <w:tcPr>
            <w:tcW w:w="3355" w:type="pct"/>
            <w:noWrap w:val="0"/>
            <w:vAlign w:val="center"/>
          </w:tcPr>
          <w:p w14:paraId="28F63B8E">
            <w:pPr>
              <w:widowControl/>
              <w:spacing w:line="24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能建立适合医院运行的岗位体系，包括岗位分类（如医、护、药、技、管理、工勤等）、岗位级别（如：院长、科主任、主任医师、主治医师、住院医师等），维护简易便捷；</w:t>
            </w:r>
          </w:p>
        </w:tc>
      </w:tr>
      <w:tr w14:paraId="072B7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0" w:type="pct"/>
            <w:vMerge w:val="continue"/>
            <w:noWrap w:val="0"/>
            <w:vAlign w:val="center"/>
          </w:tcPr>
          <w:p w14:paraId="52FB9E65">
            <w:pPr>
              <w:widowControl/>
              <w:spacing w:line="240" w:lineRule="auto"/>
              <w:ind w:firstLine="0" w:firstLineChars="0"/>
              <w:jc w:val="left"/>
              <w:rPr>
                <w:rFonts w:hint="eastAsia" w:ascii="宋体" w:hAnsi="宋体" w:eastAsia="宋体" w:cs="宋体"/>
                <w:kern w:val="0"/>
                <w:sz w:val="28"/>
                <w:szCs w:val="28"/>
              </w:rPr>
            </w:pPr>
          </w:p>
        </w:tc>
        <w:tc>
          <w:tcPr>
            <w:tcW w:w="1165" w:type="pct"/>
            <w:vMerge w:val="continue"/>
            <w:noWrap w:val="0"/>
            <w:vAlign w:val="center"/>
          </w:tcPr>
          <w:p w14:paraId="7CB0CE9C">
            <w:pPr>
              <w:widowControl/>
              <w:spacing w:line="240" w:lineRule="auto"/>
              <w:ind w:firstLine="0" w:firstLineChars="0"/>
              <w:jc w:val="left"/>
              <w:rPr>
                <w:rFonts w:hint="eastAsia" w:ascii="宋体" w:hAnsi="宋体" w:eastAsia="宋体" w:cs="宋体"/>
                <w:kern w:val="0"/>
                <w:sz w:val="28"/>
                <w:szCs w:val="28"/>
              </w:rPr>
            </w:pPr>
          </w:p>
        </w:tc>
        <w:tc>
          <w:tcPr>
            <w:tcW w:w="3355" w:type="pct"/>
            <w:noWrap w:val="0"/>
            <w:vAlign w:val="center"/>
          </w:tcPr>
          <w:p w14:paraId="6330B789">
            <w:pPr>
              <w:widowControl/>
              <w:spacing w:line="24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能够对各岗位工作职责、任职资格等信息进行维护，形成规范的岗位任职体系；</w:t>
            </w:r>
          </w:p>
        </w:tc>
      </w:tr>
      <w:tr w14:paraId="5AF43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0" w:type="pct"/>
            <w:vMerge w:val="continue"/>
            <w:noWrap w:val="0"/>
            <w:vAlign w:val="center"/>
          </w:tcPr>
          <w:p w14:paraId="2918B7ED">
            <w:pPr>
              <w:widowControl/>
              <w:spacing w:line="240" w:lineRule="auto"/>
              <w:ind w:firstLine="0" w:firstLineChars="0"/>
              <w:jc w:val="left"/>
              <w:rPr>
                <w:rFonts w:hint="eastAsia" w:ascii="宋体" w:hAnsi="宋体" w:eastAsia="宋体" w:cs="宋体"/>
                <w:kern w:val="0"/>
                <w:sz w:val="28"/>
                <w:szCs w:val="28"/>
              </w:rPr>
            </w:pPr>
          </w:p>
        </w:tc>
        <w:tc>
          <w:tcPr>
            <w:tcW w:w="1165" w:type="pct"/>
            <w:vMerge w:val="continue"/>
            <w:noWrap w:val="0"/>
            <w:vAlign w:val="center"/>
          </w:tcPr>
          <w:p w14:paraId="15559415">
            <w:pPr>
              <w:widowControl/>
              <w:spacing w:line="240" w:lineRule="auto"/>
              <w:ind w:firstLine="0" w:firstLineChars="0"/>
              <w:jc w:val="left"/>
              <w:rPr>
                <w:rFonts w:hint="eastAsia" w:ascii="宋体" w:hAnsi="宋体" w:eastAsia="宋体" w:cs="宋体"/>
                <w:kern w:val="0"/>
                <w:sz w:val="28"/>
                <w:szCs w:val="28"/>
              </w:rPr>
            </w:pPr>
          </w:p>
        </w:tc>
        <w:tc>
          <w:tcPr>
            <w:tcW w:w="3355" w:type="pct"/>
            <w:noWrap w:val="0"/>
            <w:vAlign w:val="center"/>
          </w:tcPr>
          <w:p w14:paraId="3794A107">
            <w:pPr>
              <w:widowControl/>
              <w:spacing w:line="24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可之定义制作各岗位的岗位说明书，自动提取每个岗位的基本信息、岗位职责、任职资格等岗位信息，生成每个岗位的岗位说明书，点击岗位体系各单元能够展示各岗位说明书，岗位说明书可支持导入导出功能；</w:t>
            </w:r>
          </w:p>
        </w:tc>
      </w:tr>
      <w:tr w14:paraId="2BA5E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0" w:type="pct"/>
            <w:vMerge w:val="continue"/>
            <w:noWrap w:val="0"/>
            <w:vAlign w:val="center"/>
          </w:tcPr>
          <w:p w14:paraId="5CC7DC8E">
            <w:pPr>
              <w:widowControl/>
              <w:spacing w:line="240" w:lineRule="auto"/>
              <w:ind w:firstLine="0" w:firstLineChars="0"/>
              <w:jc w:val="left"/>
              <w:rPr>
                <w:rFonts w:hint="eastAsia" w:ascii="宋体" w:hAnsi="宋体" w:eastAsia="宋体" w:cs="宋体"/>
                <w:kern w:val="0"/>
                <w:sz w:val="28"/>
                <w:szCs w:val="28"/>
              </w:rPr>
            </w:pPr>
          </w:p>
        </w:tc>
        <w:tc>
          <w:tcPr>
            <w:tcW w:w="1165" w:type="pct"/>
            <w:vMerge w:val="continue"/>
            <w:noWrap w:val="0"/>
            <w:vAlign w:val="center"/>
          </w:tcPr>
          <w:p w14:paraId="481A3A32">
            <w:pPr>
              <w:widowControl/>
              <w:spacing w:line="240" w:lineRule="auto"/>
              <w:ind w:firstLine="0" w:firstLineChars="0"/>
              <w:jc w:val="left"/>
              <w:rPr>
                <w:rFonts w:hint="eastAsia" w:ascii="宋体" w:hAnsi="宋体" w:eastAsia="宋体" w:cs="宋体"/>
                <w:kern w:val="0"/>
                <w:sz w:val="28"/>
                <w:szCs w:val="28"/>
              </w:rPr>
            </w:pPr>
          </w:p>
        </w:tc>
        <w:tc>
          <w:tcPr>
            <w:tcW w:w="3355" w:type="pct"/>
            <w:noWrap w:val="0"/>
            <w:vAlign w:val="center"/>
          </w:tcPr>
          <w:p w14:paraId="2144F7D6">
            <w:pPr>
              <w:widowControl/>
              <w:spacing w:line="24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能够设置岗位编制，岗位与人员动态关联，生成岗位编制情况表，准确反映各岗位编制余缺情况，实时统计分析及自动预警；</w:t>
            </w:r>
          </w:p>
        </w:tc>
      </w:tr>
      <w:tr w14:paraId="0E607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0" w:type="pct"/>
            <w:vMerge w:val="continue"/>
            <w:noWrap w:val="0"/>
            <w:vAlign w:val="center"/>
          </w:tcPr>
          <w:p w14:paraId="0E1D5099">
            <w:pPr>
              <w:widowControl/>
              <w:spacing w:line="240" w:lineRule="auto"/>
              <w:ind w:firstLine="0" w:firstLineChars="0"/>
              <w:jc w:val="left"/>
              <w:rPr>
                <w:rFonts w:hint="eastAsia" w:ascii="宋体" w:hAnsi="宋体" w:eastAsia="宋体" w:cs="宋体"/>
                <w:kern w:val="0"/>
                <w:sz w:val="28"/>
                <w:szCs w:val="28"/>
              </w:rPr>
            </w:pPr>
          </w:p>
        </w:tc>
        <w:tc>
          <w:tcPr>
            <w:tcW w:w="1165" w:type="pct"/>
            <w:vMerge w:val="continue"/>
            <w:noWrap w:val="0"/>
            <w:vAlign w:val="center"/>
          </w:tcPr>
          <w:p w14:paraId="38BBB2D8">
            <w:pPr>
              <w:widowControl/>
              <w:spacing w:line="240" w:lineRule="auto"/>
              <w:ind w:firstLine="0" w:firstLineChars="0"/>
              <w:jc w:val="left"/>
              <w:rPr>
                <w:rFonts w:hint="eastAsia" w:ascii="宋体" w:hAnsi="宋体" w:eastAsia="宋体" w:cs="宋体"/>
                <w:kern w:val="0"/>
                <w:sz w:val="28"/>
                <w:szCs w:val="28"/>
              </w:rPr>
            </w:pPr>
          </w:p>
        </w:tc>
        <w:tc>
          <w:tcPr>
            <w:tcW w:w="3355" w:type="pct"/>
            <w:noWrap w:val="0"/>
            <w:vAlign w:val="center"/>
          </w:tcPr>
          <w:p w14:paraId="7C30F067">
            <w:pPr>
              <w:widowControl/>
              <w:spacing w:line="24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上述岗位管理内容，后续实际应用过程中，可根据医院实际管理要求，进行自定义配置和管理，满足医院长久管理与应用。</w:t>
            </w:r>
          </w:p>
        </w:tc>
      </w:tr>
      <w:tr w14:paraId="454A2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0" w:type="pct"/>
            <w:vMerge w:val="restart"/>
            <w:noWrap w:val="0"/>
            <w:vAlign w:val="center"/>
          </w:tcPr>
          <w:p w14:paraId="4CB681E0">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4</w:t>
            </w:r>
          </w:p>
        </w:tc>
        <w:tc>
          <w:tcPr>
            <w:tcW w:w="1165" w:type="pct"/>
            <w:vMerge w:val="restart"/>
            <w:noWrap w:val="0"/>
            <w:vAlign w:val="center"/>
          </w:tcPr>
          <w:p w14:paraId="3D67D5FB">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机构、岗位信息的查询、输出</w:t>
            </w:r>
          </w:p>
        </w:tc>
        <w:tc>
          <w:tcPr>
            <w:tcW w:w="3355" w:type="pct"/>
            <w:noWrap w:val="0"/>
            <w:vAlign w:val="center"/>
          </w:tcPr>
          <w:p w14:paraId="681CBB2A">
            <w:pPr>
              <w:widowControl/>
              <w:spacing w:line="24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能够对全院机构信息进行及时、动态的查询、分析，直观展现各岗位的编制、状态等信息；</w:t>
            </w:r>
          </w:p>
        </w:tc>
      </w:tr>
      <w:tr w14:paraId="44F1D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0" w:type="pct"/>
            <w:vMerge w:val="continue"/>
            <w:noWrap w:val="0"/>
            <w:vAlign w:val="center"/>
          </w:tcPr>
          <w:p w14:paraId="2C5A88B0">
            <w:pPr>
              <w:widowControl/>
              <w:spacing w:line="240" w:lineRule="auto"/>
              <w:ind w:firstLine="0" w:firstLineChars="0"/>
              <w:jc w:val="left"/>
              <w:rPr>
                <w:rFonts w:hint="eastAsia" w:ascii="宋体" w:hAnsi="宋体" w:eastAsia="宋体" w:cs="宋体"/>
                <w:kern w:val="0"/>
                <w:sz w:val="28"/>
                <w:szCs w:val="28"/>
              </w:rPr>
            </w:pPr>
          </w:p>
        </w:tc>
        <w:tc>
          <w:tcPr>
            <w:tcW w:w="1165" w:type="pct"/>
            <w:vMerge w:val="continue"/>
            <w:noWrap w:val="0"/>
            <w:vAlign w:val="center"/>
          </w:tcPr>
          <w:p w14:paraId="41850B05">
            <w:pPr>
              <w:widowControl/>
              <w:spacing w:line="240" w:lineRule="auto"/>
              <w:ind w:firstLine="0" w:firstLineChars="0"/>
              <w:jc w:val="left"/>
              <w:rPr>
                <w:rFonts w:hint="eastAsia" w:ascii="宋体" w:hAnsi="宋体" w:eastAsia="宋体" w:cs="宋体"/>
                <w:kern w:val="0"/>
                <w:sz w:val="28"/>
                <w:szCs w:val="28"/>
              </w:rPr>
            </w:pPr>
          </w:p>
        </w:tc>
        <w:tc>
          <w:tcPr>
            <w:tcW w:w="3355" w:type="pct"/>
            <w:noWrap w:val="0"/>
            <w:vAlign w:val="center"/>
          </w:tcPr>
          <w:p w14:paraId="492C12D7">
            <w:pPr>
              <w:widowControl/>
              <w:spacing w:line="24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能够对各岗位的人员信息进行查询、统计，并能够输出相应的各种报表，如《岗位说明书》、《岗位编制配比表》等；</w:t>
            </w:r>
          </w:p>
        </w:tc>
      </w:tr>
      <w:tr w14:paraId="6BF06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0" w:type="pct"/>
            <w:vMerge w:val="continue"/>
            <w:noWrap w:val="0"/>
            <w:vAlign w:val="center"/>
          </w:tcPr>
          <w:p w14:paraId="64FCA05E">
            <w:pPr>
              <w:widowControl/>
              <w:spacing w:line="240" w:lineRule="auto"/>
              <w:ind w:firstLine="0" w:firstLineChars="0"/>
              <w:jc w:val="left"/>
              <w:rPr>
                <w:rFonts w:hint="eastAsia" w:ascii="宋体" w:hAnsi="宋体" w:eastAsia="宋体" w:cs="宋体"/>
                <w:kern w:val="0"/>
                <w:sz w:val="28"/>
                <w:szCs w:val="28"/>
              </w:rPr>
            </w:pPr>
          </w:p>
        </w:tc>
        <w:tc>
          <w:tcPr>
            <w:tcW w:w="1165" w:type="pct"/>
            <w:vMerge w:val="continue"/>
            <w:noWrap w:val="0"/>
            <w:vAlign w:val="center"/>
          </w:tcPr>
          <w:p w14:paraId="7C3F23B9">
            <w:pPr>
              <w:widowControl/>
              <w:spacing w:line="240" w:lineRule="auto"/>
              <w:ind w:firstLine="0" w:firstLineChars="0"/>
              <w:jc w:val="left"/>
              <w:rPr>
                <w:rFonts w:hint="eastAsia" w:ascii="宋体" w:hAnsi="宋体" w:eastAsia="宋体" w:cs="宋体"/>
                <w:kern w:val="0"/>
                <w:sz w:val="28"/>
                <w:szCs w:val="28"/>
              </w:rPr>
            </w:pPr>
          </w:p>
        </w:tc>
        <w:tc>
          <w:tcPr>
            <w:tcW w:w="3355" w:type="pct"/>
            <w:noWrap w:val="0"/>
            <w:vAlign w:val="center"/>
          </w:tcPr>
          <w:p w14:paraId="4A0536C9">
            <w:pPr>
              <w:widowControl/>
              <w:spacing w:line="24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能够生成部门编制表，方便监控部门编制余缺情况，并能保留历史编制信息，为编制及人员调整提供参考；</w:t>
            </w:r>
          </w:p>
        </w:tc>
      </w:tr>
      <w:tr w14:paraId="1D886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0" w:type="pct"/>
            <w:vMerge w:val="continue"/>
            <w:noWrap w:val="0"/>
            <w:vAlign w:val="center"/>
          </w:tcPr>
          <w:p w14:paraId="62120002">
            <w:pPr>
              <w:widowControl/>
              <w:spacing w:line="240" w:lineRule="auto"/>
              <w:ind w:firstLine="0" w:firstLineChars="0"/>
              <w:jc w:val="left"/>
              <w:rPr>
                <w:rFonts w:hint="eastAsia" w:ascii="宋体" w:hAnsi="宋体" w:eastAsia="宋体" w:cs="宋体"/>
                <w:kern w:val="0"/>
                <w:sz w:val="28"/>
                <w:szCs w:val="28"/>
              </w:rPr>
            </w:pPr>
          </w:p>
        </w:tc>
        <w:tc>
          <w:tcPr>
            <w:tcW w:w="1165" w:type="pct"/>
            <w:vMerge w:val="continue"/>
            <w:noWrap w:val="0"/>
            <w:vAlign w:val="center"/>
          </w:tcPr>
          <w:p w14:paraId="4FF8E2D4">
            <w:pPr>
              <w:widowControl/>
              <w:spacing w:line="240" w:lineRule="auto"/>
              <w:ind w:firstLine="0" w:firstLineChars="0"/>
              <w:jc w:val="left"/>
              <w:rPr>
                <w:rFonts w:hint="eastAsia" w:ascii="宋体" w:hAnsi="宋体" w:eastAsia="宋体" w:cs="宋体"/>
                <w:kern w:val="0"/>
                <w:sz w:val="28"/>
                <w:szCs w:val="28"/>
              </w:rPr>
            </w:pPr>
          </w:p>
        </w:tc>
        <w:tc>
          <w:tcPr>
            <w:tcW w:w="3355" w:type="pct"/>
            <w:noWrap w:val="0"/>
            <w:vAlign w:val="center"/>
          </w:tcPr>
          <w:p w14:paraId="672B148F">
            <w:pPr>
              <w:widowControl/>
              <w:spacing w:line="24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能自动生成组织机构相关的报表，如《各机构人员配置表》、《各科室编制核定人数表》、《岗位聘任情况表》。</w:t>
            </w:r>
          </w:p>
        </w:tc>
      </w:tr>
      <w:tr w14:paraId="6AFD3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0" w:type="pct"/>
            <w:noWrap w:val="0"/>
            <w:vAlign w:val="center"/>
          </w:tcPr>
          <w:p w14:paraId="3D6276B9">
            <w:pPr>
              <w:widowControl/>
              <w:spacing w:line="240" w:lineRule="auto"/>
              <w:ind w:firstLine="0" w:firstLineChars="0"/>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二</w:t>
            </w:r>
          </w:p>
        </w:tc>
        <w:tc>
          <w:tcPr>
            <w:tcW w:w="1165" w:type="pct"/>
            <w:noWrap w:val="0"/>
            <w:vAlign w:val="center"/>
          </w:tcPr>
          <w:p w14:paraId="42B6EAD8">
            <w:pPr>
              <w:widowControl/>
              <w:spacing w:line="240" w:lineRule="auto"/>
              <w:ind w:firstLine="0" w:firstLineChars="0"/>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员工管理</w:t>
            </w:r>
          </w:p>
        </w:tc>
        <w:tc>
          <w:tcPr>
            <w:tcW w:w="3355" w:type="pct"/>
            <w:noWrap w:val="0"/>
            <w:vAlign w:val="center"/>
          </w:tcPr>
          <w:p w14:paraId="32489F2A">
            <w:pPr>
              <w:widowControl/>
              <w:spacing w:line="24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　</w:t>
            </w:r>
          </w:p>
        </w:tc>
      </w:tr>
      <w:tr w14:paraId="23307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0" w:type="pct"/>
            <w:vMerge w:val="restart"/>
            <w:noWrap w:val="0"/>
            <w:vAlign w:val="center"/>
          </w:tcPr>
          <w:p w14:paraId="2CD3A2FA">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w:t>
            </w:r>
          </w:p>
        </w:tc>
        <w:tc>
          <w:tcPr>
            <w:tcW w:w="1165" w:type="pct"/>
            <w:vMerge w:val="restart"/>
            <w:noWrap w:val="0"/>
            <w:vAlign w:val="center"/>
          </w:tcPr>
          <w:p w14:paraId="1EBDCB2B">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员工信息体系</w:t>
            </w:r>
          </w:p>
        </w:tc>
        <w:tc>
          <w:tcPr>
            <w:tcW w:w="3355" w:type="pct"/>
            <w:noWrap w:val="0"/>
            <w:vAlign w:val="center"/>
          </w:tcPr>
          <w:p w14:paraId="1898427F">
            <w:pPr>
              <w:widowControl/>
              <w:spacing w:line="24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人员分类是人员查询统计的常用口径，也是系统进行功能设计及功能权限划分的重要依据。医院的人员分类可以通过人员库、人员状态、聘用性质、岗位身份标识进行确定；</w:t>
            </w:r>
          </w:p>
        </w:tc>
      </w:tr>
      <w:tr w14:paraId="545C8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0" w:type="pct"/>
            <w:vMerge w:val="continue"/>
            <w:noWrap w:val="0"/>
            <w:vAlign w:val="center"/>
          </w:tcPr>
          <w:p w14:paraId="1DAFEBF8">
            <w:pPr>
              <w:widowControl/>
              <w:spacing w:line="240" w:lineRule="auto"/>
              <w:ind w:firstLine="0" w:firstLineChars="0"/>
              <w:jc w:val="left"/>
              <w:rPr>
                <w:rFonts w:hint="eastAsia" w:ascii="宋体" w:hAnsi="宋体" w:eastAsia="宋体" w:cs="宋体"/>
                <w:kern w:val="0"/>
                <w:sz w:val="28"/>
                <w:szCs w:val="28"/>
              </w:rPr>
            </w:pPr>
          </w:p>
        </w:tc>
        <w:tc>
          <w:tcPr>
            <w:tcW w:w="1165" w:type="pct"/>
            <w:vMerge w:val="continue"/>
            <w:noWrap w:val="0"/>
            <w:vAlign w:val="center"/>
          </w:tcPr>
          <w:p w14:paraId="78C9C7B1">
            <w:pPr>
              <w:widowControl/>
              <w:spacing w:line="240" w:lineRule="auto"/>
              <w:ind w:firstLine="0" w:firstLineChars="0"/>
              <w:jc w:val="left"/>
              <w:rPr>
                <w:rFonts w:hint="eastAsia" w:ascii="宋体" w:hAnsi="宋体" w:eastAsia="宋体" w:cs="宋体"/>
                <w:kern w:val="0"/>
                <w:sz w:val="28"/>
                <w:szCs w:val="28"/>
              </w:rPr>
            </w:pPr>
          </w:p>
        </w:tc>
        <w:tc>
          <w:tcPr>
            <w:tcW w:w="3355" w:type="pct"/>
            <w:noWrap w:val="0"/>
            <w:vAlign w:val="center"/>
          </w:tcPr>
          <w:p w14:paraId="5CBD600D">
            <w:pPr>
              <w:widowControl/>
              <w:spacing w:line="24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信息管理权限，业务人员可以根据实际业务管理需求自定义新的信息集和信息字段，系统将根据权限来控制信息集和信息字段的应用范围和查询范围，如：信息字段是用于全院的还是某科室的，限制某类人员信息的查阅权限等，便于不同科室或职能部门的信息维护与信息共享；</w:t>
            </w:r>
          </w:p>
        </w:tc>
      </w:tr>
      <w:tr w14:paraId="76E1A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0" w:type="pct"/>
            <w:vMerge w:val="continue"/>
            <w:noWrap w:val="0"/>
            <w:vAlign w:val="center"/>
          </w:tcPr>
          <w:p w14:paraId="7B58E0EF">
            <w:pPr>
              <w:widowControl/>
              <w:spacing w:line="240" w:lineRule="auto"/>
              <w:ind w:firstLine="0" w:firstLineChars="0"/>
              <w:jc w:val="left"/>
              <w:rPr>
                <w:rFonts w:hint="eastAsia" w:ascii="宋体" w:hAnsi="宋体" w:eastAsia="宋体" w:cs="宋体"/>
                <w:kern w:val="0"/>
                <w:sz w:val="28"/>
                <w:szCs w:val="28"/>
              </w:rPr>
            </w:pPr>
          </w:p>
        </w:tc>
        <w:tc>
          <w:tcPr>
            <w:tcW w:w="1165" w:type="pct"/>
            <w:vMerge w:val="continue"/>
            <w:noWrap w:val="0"/>
            <w:vAlign w:val="center"/>
          </w:tcPr>
          <w:p w14:paraId="3FF6FDB8">
            <w:pPr>
              <w:widowControl/>
              <w:spacing w:line="240" w:lineRule="auto"/>
              <w:ind w:firstLine="0" w:firstLineChars="0"/>
              <w:jc w:val="left"/>
              <w:rPr>
                <w:rFonts w:hint="eastAsia" w:ascii="宋体" w:hAnsi="宋体" w:eastAsia="宋体" w:cs="宋体"/>
                <w:kern w:val="0"/>
                <w:sz w:val="28"/>
                <w:szCs w:val="28"/>
              </w:rPr>
            </w:pPr>
          </w:p>
        </w:tc>
        <w:tc>
          <w:tcPr>
            <w:tcW w:w="3355" w:type="pct"/>
            <w:noWrap w:val="0"/>
            <w:vAlign w:val="center"/>
          </w:tcPr>
          <w:p w14:paraId="1CEB655E">
            <w:pPr>
              <w:widowControl/>
              <w:spacing w:line="24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系统具有快照功能，可以选择职工信息进行归档，信息归档后可通过选择历史时点的方式进行历史数据的查询。</w:t>
            </w:r>
          </w:p>
        </w:tc>
      </w:tr>
      <w:tr w14:paraId="3E95F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0" w:type="pct"/>
            <w:vMerge w:val="restart"/>
            <w:noWrap w:val="0"/>
            <w:vAlign w:val="center"/>
          </w:tcPr>
          <w:p w14:paraId="324927A0">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2</w:t>
            </w:r>
          </w:p>
        </w:tc>
        <w:tc>
          <w:tcPr>
            <w:tcW w:w="1165" w:type="pct"/>
            <w:vMerge w:val="restart"/>
            <w:noWrap w:val="0"/>
            <w:vAlign w:val="center"/>
          </w:tcPr>
          <w:p w14:paraId="294A5718">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信息维护</w:t>
            </w:r>
          </w:p>
        </w:tc>
        <w:tc>
          <w:tcPr>
            <w:tcW w:w="3355" w:type="pct"/>
            <w:noWrap w:val="0"/>
            <w:vAlign w:val="center"/>
          </w:tcPr>
          <w:p w14:paraId="1B15BC83">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定义数据采集方案，快速完成员工信息采集和审批，提高数据全面性和准确性。</w:t>
            </w:r>
          </w:p>
        </w:tc>
      </w:tr>
      <w:tr w14:paraId="4FC1E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0" w:type="pct"/>
            <w:vMerge w:val="continue"/>
            <w:noWrap w:val="0"/>
            <w:vAlign w:val="center"/>
          </w:tcPr>
          <w:p w14:paraId="3A04C655">
            <w:pPr>
              <w:widowControl/>
              <w:spacing w:line="240" w:lineRule="auto"/>
              <w:ind w:firstLine="0" w:firstLineChars="0"/>
              <w:jc w:val="left"/>
              <w:rPr>
                <w:rFonts w:hint="eastAsia" w:ascii="宋体" w:hAnsi="宋体" w:eastAsia="宋体" w:cs="宋体"/>
                <w:kern w:val="0"/>
                <w:sz w:val="28"/>
                <w:szCs w:val="28"/>
              </w:rPr>
            </w:pPr>
          </w:p>
        </w:tc>
        <w:tc>
          <w:tcPr>
            <w:tcW w:w="1165" w:type="pct"/>
            <w:vMerge w:val="continue"/>
            <w:noWrap w:val="0"/>
            <w:vAlign w:val="center"/>
          </w:tcPr>
          <w:p w14:paraId="4CC19E01">
            <w:pPr>
              <w:widowControl/>
              <w:spacing w:line="240" w:lineRule="auto"/>
              <w:ind w:firstLine="0" w:firstLineChars="0"/>
              <w:jc w:val="left"/>
              <w:rPr>
                <w:rFonts w:hint="eastAsia" w:ascii="宋体" w:hAnsi="宋体" w:eastAsia="宋体" w:cs="宋体"/>
                <w:kern w:val="0"/>
                <w:sz w:val="28"/>
                <w:szCs w:val="28"/>
              </w:rPr>
            </w:pPr>
          </w:p>
        </w:tc>
        <w:tc>
          <w:tcPr>
            <w:tcW w:w="3355" w:type="pct"/>
            <w:noWrap w:val="0"/>
            <w:vAlign w:val="center"/>
          </w:tcPr>
          <w:p w14:paraId="28A0B4C2">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提供excel信息批量导出、导入，便于线下数据完善操作。</w:t>
            </w:r>
          </w:p>
        </w:tc>
      </w:tr>
      <w:tr w14:paraId="0F6AE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0" w:type="pct"/>
            <w:vMerge w:val="continue"/>
            <w:noWrap w:val="0"/>
            <w:vAlign w:val="center"/>
          </w:tcPr>
          <w:p w14:paraId="0CF4E245">
            <w:pPr>
              <w:widowControl/>
              <w:spacing w:line="240" w:lineRule="auto"/>
              <w:ind w:firstLine="0" w:firstLineChars="0"/>
              <w:jc w:val="left"/>
              <w:rPr>
                <w:rFonts w:hint="eastAsia" w:ascii="宋体" w:hAnsi="宋体" w:eastAsia="宋体" w:cs="宋体"/>
                <w:kern w:val="0"/>
                <w:sz w:val="28"/>
                <w:szCs w:val="28"/>
              </w:rPr>
            </w:pPr>
          </w:p>
        </w:tc>
        <w:tc>
          <w:tcPr>
            <w:tcW w:w="1165" w:type="pct"/>
            <w:vMerge w:val="continue"/>
            <w:noWrap w:val="0"/>
            <w:vAlign w:val="center"/>
          </w:tcPr>
          <w:p w14:paraId="1FA9223F">
            <w:pPr>
              <w:widowControl/>
              <w:spacing w:line="240" w:lineRule="auto"/>
              <w:ind w:firstLine="0" w:firstLineChars="0"/>
              <w:jc w:val="left"/>
              <w:rPr>
                <w:rFonts w:hint="eastAsia" w:ascii="宋体" w:hAnsi="宋体" w:eastAsia="宋体" w:cs="宋体"/>
                <w:kern w:val="0"/>
                <w:sz w:val="28"/>
                <w:szCs w:val="28"/>
              </w:rPr>
            </w:pPr>
          </w:p>
        </w:tc>
        <w:tc>
          <w:tcPr>
            <w:tcW w:w="3355" w:type="pct"/>
            <w:noWrap w:val="0"/>
            <w:vAlign w:val="center"/>
          </w:tcPr>
          <w:p w14:paraId="425ED44B">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信息批量修改，可对各种信息进行批量修改，提高信息维护效率；</w:t>
            </w:r>
          </w:p>
        </w:tc>
      </w:tr>
      <w:tr w14:paraId="3817C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0" w:type="pct"/>
            <w:vMerge w:val="continue"/>
            <w:noWrap w:val="0"/>
            <w:vAlign w:val="center"/>
          </w:tcPr>
          <w:p w14:paraId="039A1DD1">
            <w:pPr>
              <w:widowControl/>
              <w:spacing w:line="240" w:lineRule="auto"/>
              <w:ind w:firstLine="0" w:firstLineChars="0"/>
              <w:jc w:val="left"/>
              <w:rPr>
                <w:rFonts w:hint="eastAsia" w:ascii="宋体" w:hAnsi="宋体" w:eastAsia="宋体" w:cs="宋体"/>
                <w:kern w:val="0"/>
                <w:sz w:val="28"/>
                <w:szCs w:val="28"/>
              </w:rPr>
            </w:pPr>
          </w:p>
        </w:tc>
        <w:tc>
          <w:tcPr>
            <w:tcW w:w="1165" w:type="pct"/>
            <w:vMerge w:val="continue"/>
            <w:noWrap w:val="0"/>
            <w:vAlign w:val="center"/>
          </w:tcPr>
          <w:p w14:paraId="0C328F16">
            <w:pPr>
              <w:widowControl/>
              <w:spacing w:line="240" w:lineRule="auto"/>
              <w:ind w:firstLine="0" w:firstLineChars="0"/>
              <w:jc w:val="left"/>
              <w:rPr>
                <w:rFonts w:hint="eastAsia" w:ascii="宋体" w:hAnsi="宋体" w:eastAsia="宋体" w:cs="宋体"/>
                <w:kern w:val="0"/>
                <w:sz w:val="28"/>
                <w:szCs w:val="28"/>
              </w:rPr>
            </w:pPr>
          </w:p>
        </w:tc>
        <w:tc>
          <w:tcPr>
            <w:tcW w:w="3355" w:type="pct"/>
            <w:noWrap w:val="0"/>
            <w:vAlign w:val="center"/>
          </w:tcPr>
          <w:p w14:paraId="12B28362">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信息快速录入：系统提供多种人性化的功能设计，如指标间自动计算（根据身份证号自动计算年龄、出生日期、性别；根据参加工作时间自动计算连续工龄等）、模糊录入（输入关键字自动弹出选项后选择）等，保障用户的应用体验 ；</w:t>
            </w:r>
          </w:p>
        </w:tc>
      </w:tr>
      <w:tr w14:paraId="6189B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0" w:type="pct"/>
            <w:vMerge w:val="continue"/>
            <w:noWrap w:val="0"/>
            <w:vAlign w:val="center"/>
          </w:tcPr>
          <w:p w14:paraId="06C50F87">
            <w:pPr>
              <w:widowControl/>
              <w:spacing w:line="240" w:lineRule="auto"/>
              <w:ind w:firstLine="0" w:firstLineChars="0"/>
              <w:jc w:val="left"/>
              <w:rPr>
                <w:rFonts w:hint="eastAsia" w:ascii="宋体" w:hAnsi="宋体" w:eastAsia="宋体" w:cs="宋体"/>
                <w:kern w:val="0"/>
                <w:sz w:val="28"/>
                <w:szCs w:val="28"/>
              </w:rPr>
            </w:pPr>
          </w:p>
        </w:tc>
        <w:tc>
          <w:tcPr>
            <w:tcW w:w="1165" w:type="pct"/>
            <w:vMerge w:val="continue"/>
            <w:noWrap w:val="0"/>
            <w:vAlign w:val="center"/>
          </w:tcPr>
          <w:p w14:paraId="16D7E4F3">
            <w:pPr>
              <w:widowControl/>
              <w:spacing w:line="240" w:lineRule="auto"/>
              <w:ind w:firstLine="0" w:firstLineChars="0"/>
              <w:jc w:val="left"/>
              <w:rPr>
                <w:rFonts w:hint="eastAsia" w:ascii="宋体" w:hAnsi="宋体" w:eastAsia="宋体" w:cs="宋体"/>
                <w:kern w:val="0"/>
                <w:sz w:val="28"/>
                <w:szCs w:val="28"/>
              </w:rPr>
            </w:pPr>
          </w:p>
        </w:tc>
        <w:tc>
          <w:tcPr>
            <w:tcW w:w="3355" w:type="pct"/>
            <w:noWrap w:val="0"/>
            <w:vAlign w:val="center"/>
          </w:tcPr>
          <w:p w14:paraId="7ADC26E3">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人事业务信息的自动归档：对职务变动、工资发放、绩效考核等业务操作后，其变动情况自动归档到人员信息中，无需手工修改。</w:t>
            </w:r>
          </w:p>
        </w:tc>
      </w:tr>
      <w:tr w14:paraId="0387E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0" w:type="pct"/>
            <w:vMerge w:val="restart"/>
            <w:noWrap w:val="0"/>
            <w:vAlign w:val="center"/>
          </w:tcPr>
          <w:p w14:paraId="2AD0D913">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3</w:t>
            </w:r>
          </w:p>
        </w:tc>
        <w:tc>
          <w:tcPr>
            <w:tcW w:w="1165" w:type="pct"/>
            <w:vMerge w:val="restart"/>
            <w:noWrap w:val="0"/>
            <w:vAlign w:val="center"/>
          </w:tcPr>
          <w:p w14:paraId="3A51689D">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信息查询</w:t>
            </w:r>
          </w:p>
        </w:tc>
        <w:tc>
          <w:tcPr>
            <w:tcW w:w="3355" w:type="pct"/>
            <w:noWrap w:val="0"/>
            <w:vAlign w:val="center"/>
          </w:tcPr>
          <w:p w14:paraId="0752DE19">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信息浏览，职工信息可以按卡片、小资料卡、列表三种方式，从不同维度穿透浏览人员信息；</w:t>
            </w:r>
          </w:p>
        </w:tc>
      </w:tr>
      <w:tr w14:paraId="041E9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0" w:type="pct"/>
            <w:vMerge w:val="continue"/>
            <w:noWrap w:val="0"/>
            <w:vAlign w:val="center"/>
          </w:tcPr>
          <w:p w14:paraId="27F5B9C4">
            <w:pPr>
              <w:widowControl/>
              <w:spacing w:line="240" w:lineRule="auto"/>
              <w:ind w:firstLine="0" w:firstLineChars="0"/>
              <w:jc w:val="left"/>
              <w:rPr>
                <w:rFonts w:hint="eastAsia" w:ascii="宋体" w:hAnsi="宋体" w:eastAsia="宋体" w:cs="宋体"/>
                <w:kern w:val="0"/>
                <w:sz w:val="28"/>
                <w:szCs w:val="28"/>
              </w:rPr>
            </w:pPr>
          </w:p>
        </w:tc>
        <w:tc>
          <w:tcPr>
            <w:tcW w:w="1165" w:type="pct"/>
            <w:vMerge w:val="continue"/>
            <w:noWrap w:val="0"/>
            <w:vAlign w:val="center"/>
          </w:tcPr>
          <w:p w14:paraId="6C87FF2A">
            <w:pPr>
              <w:widowControl/>
              <w:spacing w:line="240" w:lineRule="auto"/>
              <w:ind w:firstLine="0" w:firstLineChars="0"/>
              <w:jc w:val="left"/>
              <w:rPr>
                <w:rFonts w:hint="eastAsia" w:ascii="宋体" w:hAnsi="宋体" w:eastAsia="宋体" w:cs="宋体"/>
                <w:kern w:val="0"/>
                <w:sz w:val="28"/>
                <w:szCs w:val="28"/>
              </w:rPr>
            </w:pPr>
          </w:p>
        </w:tc>
        <w:tc>
          <w:tcPr>
            <w:tcW w:w="3355" w:type="pct"/>
            <w:noWrap w:val="0"/>
            <w:vAlign w:val="center"/>
          </w:tcPr>
          <w:p w14:paraId="4C55DBB6">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快速查询，可自定义查询条件，还可以选择历史记录或选择上次结果进行二次人员查找；</w:t>
            </w:r>
          </w:p>
        </w:tc>
      </w:tr>
      <w:tr w14:paraId="6EB00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0" w:type="pct"/>
            <w:vMerge w:val="continue"/>
            <w:noWrap w:val="0"/>
            <w:vAlign w:val="center"/>
          </w:tcPr>
          <w:p w14:paraId="7DD7D291">
            <w:pPr>
              <w:widowControl/>
              <w:spacing w:line="240" w:lineRule="auto"/>
              <w:ind w:firstLine="0" w:firstLineChars="0"/>
              <w:jc w:val="left"/>
              <w:rPr>
                <w:rFonts w:hint="eastAsia" w:ascii="宋体" w:hAnsi="宋体" w:eastAsia="宋体" w:cs="宋体"/>
                <w:kern w:val="0"/>
                <w:sz w:val="28"/>
                <w:szCs w:val="28"/>
              </w:rPr>
            </w:pPr>
          </w:p>
        </w:tc>
        <w:tc>
          <w:tcPr>
            <w:tcW w:w="1165" w:type="pct"/>
            <w:vMerge w:val="continue"/>
            <w:noWrap w:val="0"/>
            <w:vAlign w:val="center"/>
          </w:tcPr>
          <w:p w14:paraId="52D53A4D">
            <w:pPr>
              <w:widowControl/>
              <w:spacing w:line="240" w:lineRule="auto"/>
              <w:ind w:firstLine="0" w:firstLineChars="0"/>
              <w:jc w:val="left"/>
              <w:rPr>
                <w:rFonts w:hint="eastAsia" w:ascii="宋体" w:hAnsi="宋体" w:eastAsia="宋体" w:cs="宋体"/>
                <w:kern w:val="0"/>
                <w:sz w:val="28"/>
                <w:szCs w:val="28"/>
              </w:rPr>
            </w:pPr>
          </w:p>
        </w:tc>
        <w:tc>
          <w:tcPr>
            <w:tcW w:w="3355" w:type="pct"/>
            <w:noWrap w:val="0"/>
            <w:vAlign w:val="center"/>
          </w:tcPr>
          <w:p w14:paraId="62C0CE04">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通用查询：通过运用多种逻辑运算符，各个条件因子之间可形成多种形式的表达式查找人员，如查找35-45岁进入医院时间在2021年以后的副高及以上职称人员；</w:t>
            </w:r>
          </w:p>
        </w:tc>
      </w:tr>
      <w:tr w14:paraId="70B17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0" w:type="pct"/>
            <w:vMerge w:val="continue"/>
            <w:noWrap w:val="0"/>
            <w:vAlign w:val="center"/>
          </w:tcPr>
          <w:p w14:paraId="187D9253">
            <w:pPr>
              <w:widowControl/>
              <w:spacing w:line="240" w:lineRule="auto"/>
              <w:ind w:firstLine="0" w:firstLineChars="0"/>
              <w:jc w:val="left"/>
              <w:rPr>
                <w:rFonts w:hint="eastAsia" w:ascii="宋体" w:hAnsi="宋体" w:eastAsia="宋体" w:cs="宋体"/>
                <w:kern w:val="0"/>
                <w:sz w:val="28"/>
                <w:szCs w:val="28"/>
              </w:rPr>
            </w:pPr>
          </w:p>
        </w:tc>
        <w:tc>
          <w:tcPr>
            <w:tcW w:w="1165" w:type="pct"/>
            <w:vMerge w:val="continue"/>
            <w:noWrap w:val="0"/>
            <w:vAlign w:val="center"/>
          </w:tcPr>
          <w:p w14:paraId="1504DA17">
            <w:pPr>
              <w:widowControl/>
              <w:spacing w:line="240" w:lineRule="auto"/>
              <w:ind w:firstLine="0" w:firstLineChars="0"/>
              <w:jc w:val="left"/>
              <w:rPr>
                <w:rFonts w:hint="eastAsia" w:ascii="宋体" w:hAnsi="宋体" w:eastAsia="宋体" w:cs="宋体"/>
                <w:kern w:val="0"/>
                <w:sz w:val="28"/>
                <w:szCs w:val="28"/>
              </w:rPr>
            </w:pPr>
          </w:p>
        </w:tc>
        <w:tc>
          <w:tcPr>
            <w:tcW w:w="3355" w:type="pct"/>
            <w:noWrap w:val="0"/>
            <w:vAlign w:val="center"/>
          </w:tcPr>
          <w:p w14:paraId="582B184E">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常用查询：当某一查询条件较为复杂且又经常用到时，可以将此查询条件保存下来，第二次查询时可直接使用；</w:t>
            </w:r>
          </w:p>
        </w:tc>
      </w:tr>
      <w:tr w14:paraId="6DAA7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0" w:type="pct"/>
            <w:vMerge w:val="continue"/>
            <w:noWrap w:val="0"/>
            <w:vAlign w:val="center"/>
          </w:tcPr>
          <w:p w14:paraId="48EF748A">
            <w:pPr>
              <w:widowControl/>
              <w:spacing w:line="240" w:lineRule="auto"/>
              <w:ind w:firstLine="0" w:firstLineChars="0"/>
              <w:jc w:val="left"/>
              <w:rPr>
                <w:rFonts w:hint="eastAsia" w:ascii="宋体" w:hAnsi="宋体" w:eastAsia="宋体" w:cs="宋体"/>
                <w:kern w:val="0"/>
                <w:sz w:val="28"/>
                <w:szCs w:val="28"/>
              </w:rPr>
            </w:pPr>
          </w:p>
        </w:tc>
        <w:tc>
          <w:tcPr>
            <w:tcW w:w="1165" w:type="pct"/>
            <w:vMerge w:val="continue"/>
            <w:noWrap w:val="0"/>
            <w:vAlign w:val="center"/>
          </w:tcPr>
          <w:p w14:paraId="0C314F32">
            <w:pPr>
              <w:widowControl/>
              <w:spacing w:line="240" w:lineRule="auto"/>
              <w:ind w:firstLine="0" w:firstLineChars="0"/>
              <w:jc w:val="left"/>
              <w:rPr>
                <w:rFonts w:hint="eastAsia" w:ascii="宋体" w:hAnsi="宋体" w:eastAsia="宋体" w:cs="宋体"/>
                <w:kern w:val="0"/>
                <w:sz w:val="28"/>
                <w:szCs w:val="28"/>
              </w:rPr>
            </w:pPr>
          </w:p>
        </w:tc>
        <w:tc>
          <w:tcPr>
            <w:tcW w:w="3355" w:type="pct"/>
            <w:noWrap w:val="0"/>
            <w:vAlign w:val="center"/>
          </w:tcPr>
          <w:p w14:paraId="5B5DC6B5">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智能查询：依据关键人员的能力要求，建立人才标签体系，并基于标签体系对教职工进行智能查询，并以人才画像方式进行展示；</w:t>
            </w:r>
          </w:p>
        </w:tc>
      </w:tr>
      <w:tr w14:paraId="0A9FC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0" w:type="pct"/>
            <w:vMerge w:val="continue"/>
            <w:noWrap w:val="0"/>
            <w:vAlign w:val="center"/>
          </w:tcPr>
          <w:p w14:paraId="31F25FD3">
            <w:pPr>
              <w:widowControl/>
              <w:spacing w:line="240" w:lineRule="auto"/>
              <w:ind w:firstLine="0" w:firstLineChars="0"/>
              <w:jc w:val="left"/>
              <w:rPr>
                <w:rFonts w:hint="eastAsia" w:ascii="宋体" w:hAnsi="宋体" w:eastAsia="宋体" w:cs="宋体"/>
                <w:kern w:val="0"/>
                <w:sz w:val="28"/>
                <w:szCs w:val="28"/>
              </w:rPr>
            </w:pPr>
          </w:p>
        </w:tc>
        <w:tc>
          <w:tcPr>
            <w:tcW w:w="1165" w:type="pct"/>
            <w:vMerge w:val="continue"/>
            <w:noWrap w:val="0"/>
            <w:vAlign w:val="center"/>
          </w:tcPr>
          <w:p w14:paraId="169D35EC">
            <w:pPr>
              <w:widowControl/>
              <w:spacing w:line="240" w:lineRule="auto"/>
              <w:ind w:firstLine="0" w:firstLineChars="0"/>
              <w:jc w:val="left"/>
              <w:rPr>
                <w:rFonts w:hint="eastAsia" w:ascii="宋体" w:hAnsi="宋体" w:eastAsia="宋体" w:cs="宋体"/>
                <w:kern w:val="0"/>
                <w:sz w:val="28"/>
                <w:szCs w:val="28"/>
              </w:rPr>
            </w:pPr>
          </w:p>
        </w:tc>
        <w:tc>
          <w:tcPr>
            <w:tcW w:w="3355" w:type="pct"/>
            <w:noWrap w:val="0"/>
            <w:vAlign w:val="center"/>
          </w:tcPr>
          <w:p w14:paraId="649A673B">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人才标签体系。要求按照医院要求自定义标签维度，自定义设置每个标签的类型、名称、数据来源、所属组织、可见范围等，标签规则通过点选方式设置，无需开发或数据库语言，且系统能够根据档案信息自动赋予人才标签。可输入查询关键字实现“百度式”智能检索符合关键字信息的人员，无需设置信息查询条件，且支持多个关键字并列检索。要求提供满足上述功能的真实环境演示视频文件。</w:t>
            </w:r>
          </w:p>
        </w:tc>
      </w:tr>
      <w:tr w14:paraId="6F4D6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0" w:type="pct"/>
            <w:vMerge w:val="continue"/>
            <w:noWrap w:val="0"/>
            <w:vAlign w:val="center"/>
          </w:tcPr>
          <w:p w14:paraId="486BADDB">
            <w:pPr>
              <w:widowControl/>
              <w:spacing w:line="240" w:lineRule="auto"/>
              <w:ind w:firstLine="0" w:firstLineChars="0"/>
              <w:jc w:val="left"/>
              <w:rPr>
                <w:rFonts w:hint="eastAsia" w:ascii="宋体" w:hAnsi="宋体" w:eastAsia="宋体" w:cs="宋体"/>
                <w:kern w:val="0"/>
                <w:sz w:val="28"/>
                <w:szCs w:val="28"/>
              </w:rPr>
            </w:pPr>
          </w:p>
        </w:tc>
        <w:tc>
          <w:tcPr>
            <w:tcW w:w="1165" w:type="pct"/>
            <w:vMerge w:val="continue"/>
            <w:noWrap w:val="0"/>
            <w:vAlign w:val="center"/>
          </w:tcPr>
          <w:p w14:paraId="16B6AD39">
            <w:pPr>
              <w:widowControl/>
              <w:spacing w:line="240" w:lineRule="auto"/>
              <w:ind w:firstLine="0" w:firstLineChars="0"/>
              <w:jc w:val="left"/>
              <w:rPr>
                <w:rFonts w:hint="eastAsia" w:ascii="宋体" w:hAnsi="宋体" w:eastAsia="宋体" w:cs="宋体"/>
                <w:kern w:val="0"/>
                <w:sz w:val="28"/>
                <w:szCs w:val="28"/>
              </w:rPr>
            </w:pPr>
          </w:p>
        </w:tc>
        <w:tc>
          <w:tcPr>
            <w:tcW w:w="3355" w:type="pct"/>
            <w:noWrap w:val="0"/>
            <w:vAlign w:val="center"/>
          </w:tcPr>
          <w:p w14:paraId="78CFD21B">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根据查找或统计条件将查询人员各项信息填入花名册或登记表中，可打印，可输出为pdf、excel；花名册、登记表样式可以灵活自定义；可设定多套花名册随需选用；</w:t>
            </w:r>
          </w:p>
        </w:tc>
      </w:tr>
      <w:tr w14:paraId="1B5C8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0" w:type="pct"/>
            <w:vMerge w:val="continue"/>
            <w:noWrap w:val="0"/>
            <w:vAlign w:val="center"/>
          </w:tcPr>
          <w:p w14:paraId="7B56E5C2">
            <w:pPr>
              <w:widowControl/>
              <w:spacing w:line="240" w:lineRule="auto"/>
              <w:ind w:firstLine="0" w:firstLineChars="0"/>
              <w:jc w:val="left"/>
              <w:rPr>
                <w:rFonts w:hint="eastAsia" w:ascii="宋体" w:hAnsi="宋体" w:eastAsia="宋体" w:cs="宋体"/>
                <w:kern w:val="0"/>
                <w:sz w:val="28"/>
                <w:szCs w:val="28"/>
              </w:rPr>
            </w:pPr>
          </w:p>
        </w:tc>
        <w:tc>
          <w:tcPr>
            <w:tcW w:w="1165" w:type="pct"/>
            <w:vMerge w:val="continue"/>
            <w:noWrap w:val="0"/>
            <w:vAlign w:val="center"/>
          </w:tcPr>
          <w:p w14:paraId="6CF2EE55">
            <w:pPr>
              <w:widowControl/>
              <w:spacing w:line="240" w:lineRule="auto"/>
              <w:ind w:firstLine="0" w:firstLineChars="0"/>
              <w:jc w:val="left"/>
              <w:rPr>
                <w:rFonts w:hint="eastAsia" w:ascii="宋体" w:hAnsi="宋体" w:eastAsia="宋体" w:cs="宋体"/>
                <w:kern w:val="0"/>
                <w:sz w:val="28"/>
                <w:szCs w:val="28"/>
              </w:rPr>
            </w:pPr>
          </w:p>
        </w:tc>
        <w:tc>
          <w:tcPr>
            <w:tcW w:w="3355" w:type="pct"/>
            <w:noWrap w:val="0"/>
            <w:vAlign w:val="center"/>
          </w:tcPr>
          <w:p w14:paraId="76DB7619">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统计报表可通过表格工具灵活绘制，同时支持excel表样的导入。支持上级单位报表数据的在线自动取数及上报工作。</w:t>
            </w:r>
          </w:p>
        </w:tc>
      </w:tr>
      <w:tr w14:paraId="5940D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0" w:type="pct"/>
            <w:vMerge w:val="restart"/>
            <w:noWrap w:val="0"/>
            <w:vAlign w:val="center"/>
          </w:tcPr>
          <w:p w14:paraId="7A0DCF1C">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4</w:t>
            </w:r>
          </w:p>
        </w:tc>
        <w:tc>
          <w:tcPr>
            <w:tcW w:w="1165" w:type="pct"/>
            <w:vMerge w:val="restart"/>
            <w:noWrap w:val="0"/>
            <w:vAlign w:val="center"/>
          </w:tcPr>
          <w:p w14:paraId="2E92876C">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信息统计</w:t>
            </w:r>
          </w:p>
        </w:tc>
        <w:tc>
          <w:tcPr>
            <w:tcW w:w="3355" w:type="pct"/>
            <w:noWrap w:val="0"/>
            <w:vAlign w:val="center"/>
          </w:tcPr>
          <w:p w14:paraId="43EC9E96">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系统提供常用统计、一维统计、二维统计、多维统计和单项统计，能够对多个查询结果进行综合统计分析，统计结果可以穿透到具体数据，并能够以直方图、圆饼图、折线图等多种直观的图形方式进行展现；</w:t>
            </w:r>
          </w:p>
        </w:tc>
      </w:tr>
      <w:tr w14:paraId="7FF89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0" w:type="pct"/>
            <w:vMerge w:val="continue"/>
            <w:noWrap w:val="0"/>
            <w:vAlign w:val="center"/>
          </w:tcPr>
          <w:p w14:paraId="66E0F0FF">
            <w:pPr>
              <w:widowControl/>
              <w:spacing w:line="240" w:lineRule="auto"/>
              <w:ind w:firstLine="0" w:firstLineChars="0"/>
              <w:jc w:val="left"/>
              <w:rPr>
                <w:rFonts w:hint="eastAsia" w:ascii="宋体" w:hAnsi="宋体" w:eastAsia="宋体" w:cs="宋体"/>
                <w:kern w:val="0"/>
                <w:sz w:val="28"/>
                <w:szCs w:val="28"/>
              </w:rPr>
            </w:pPr>
          </w:p>
        </w:tc>
        <w:tc>
          <w:tcPr>
            <w:tcW w:w="1165" w:type="pct"/>
            <w:vMerge w:val="continue"/>
            <w:noWrap w:val="0"/>
            <w:vAlign w:val="center"/>
          </w:tcPr>
          <w:p w14:paraId="26515ACA">
            <w:pPr>
              <w:widowControl/>
              <w:spacing w:line="240" w:lineRule="auto"/>
              <w:ind w:firstLine="0" w:firstLineChars="0"/>
              <w:jc w:val="left"/>
              <w:rPr>
                <w:rFonts w:hint="eastAsia" w:ascii="宋体" w:hAnsi="宋体" w:eastAsia="宋体" w:cs="宋体"/>
                <w:kern w:val="0"/>
                <w:sz w:val="28"/>
                <w:szCs w:val="28"/>
              </w:rPr>
            </w:pPr>
          </w:p>
        </w:tc>
        <w:tc>
          <w:tcPr>
            <w:tcW w:w="3355" w:type="pct"/>
            <w:noWrap w:val="0"/>
            <w:vAlign w:val="center"/>
          </w:tcPr>
          <w:p w14:paraId="37DC6F96">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支持回溯历史时点数据，可对历史时点数据通过点选方式快速查询筛选；统计报表支持选择对历史时点数据进行统计。要求提供满足上述功能的真实环境演示视频文件。</w:t>
            </w:r>
          </w:p>
        </w:tc>
      </w:tr>
      <w:tr w14:paraId="17C52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0" w:type="pct"/>
            <w:vMerge w:val="continue"/>
            <w:noWrap w:val="0"/>
            <w:vAlign w:val="center"/>
          </w:tcPr>
          <w:p w14:paraId="65AF6C07">
            <w:pPr>
              <w:widowControl/>
              <w:spacing w:line="240" w:lineRule="auto"/>
              <w:ind w:firstLine="0" w:firstLineChars="0"/>
              <w:jc w:val="left"/>
              <w:rPr>
                <w:rFonts w:hint="eastAsia" w:ascii="宋体" w:hAnsi="宋体" w:eastAsia="宋体" w:cs="宋体"/>
                <w:kern w:val="0"/>
                <w:sz w:val="28"/>
                <w:szCs w:val="28"/>
              </w:rPr>
            </w:pPr>
          </w:p>
        </w:tc>
        <w:tc>
          <w:tcPr>
            <w:tcW w:w="1165" w:type="pct"/>
            <w:vMerge w:val="continue"/>
            <w:noWrap w:val="0"/>
            <w:vAlign w:val="center"/>
          </w:tcPr>
          <w:p w14:paraId="0A511673">
            <w:pPr>
              <w:widowControl/>
              <w:spacing w:line="240" w:lineRule="auto"/>
              <w:ind w:firstLine="0" w:firstLineChars="0"/>
              <w:jc w:val="left"/>
              <w:rPr>
                <w:rFonts w:hint="eastAsia" w:ascii="宋体" w:hAnsi="宋体" w:eastAsia="宋体" w:cs="宋体"/>
                <w:kern w:val="0"/>
                <w:sz w:val="28"/>
                <w:szCs w:val="28"/>
              </w:rPr>
            </w:pPr>
          </w:p>
        </w:tc>
        <w:tc>
          <w:tcPr>
            <w:tcW w:w="3355" w:type="pct"/>
            <w:noWrap w:val="0"/>
            <w:vAlign w:val="center"/>
          </w:tcPr>
          <w:p w14:paraId="4EDCC17B">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统计条件可以灵活定义，并能够保存为常用统计项目。</w:t>
            </w:r>
          </w:p>
        </w:tc>
      </w:tr>
      <w:tr w14:paraId="57DBD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0" w:type="pct"/>
            <w:noWrap w:val="0"/>
            <w:vAlign w:val="center"/>
          </w:tcPr>
          <w:p w14:paraId="182B61A5">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5</w:t>
            </w:r>
          </w:p>
        </w:tc>
        <w:tc>
          <w:tcPr>
            <w:tcW w:w="1165" w:type="pct"/>
            <w:noWrap w:val="0"/>
            <w:vAlign w:val="center"/>
          </w:tcPr>
          <w:p w14:paraId="723D3360">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信息预警</w:t>
            </w:r>
          </w:p>
        </w:tc>
        <w:tc>
          <w:tcPr>
            <w:tcW w:w="3355" w:type="pct"/>
            <w:noWrap w:val="0"/>
            <w:vAlign w:val="center"/>
          </w:tcPr>
          <w:p w14:paraId="48CFBA02">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为了满足组织对业务控制的需要，使组织能够及时对将要发生或已经发生的情况采取相应措施，系统提供预警功能，其功能就是通过与各类控制数据的比较来发出警告性的提示信息，提醒相关业务人员有针对性地进行业务处理。</w:t>
            </w:r>
          </w:p>
        </w:tc>
      </w:tr>
      <w:tr w14:paraId="770F4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0" w:type="pct"/>
            <w:noWrap w:val="0"/>
            <w:vAlign w:val="center"/>
          </w:tcPr>
          <w:p w14:paraId="1556DDD3">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6</w:t>
            </w:r>
          </w:p>
        </w:tc>
        <w:tc>
          <w:tcPr>
            <w:tcW w:w="1165" w:type="pct"/>
            <w:noWrap w:val="0"/>
            <w:vAlign w:val="center"/>
          </w:tcPr>
          <w:p w14:paraId="39ADA6D2">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人事表格制作</w:t>
            </w:r>
          </w:p>
        </w:tc>
        <w:tc>
          <w:tcPr>
            <w:tcW w:w="3355" w:type="pct"/>
            <w:noWrap w:val="0"/>
            <w:vAlign w:val="center"/>
          </w:tcPr>
          <w:p w14:paraId="006AB96F">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提供高效、灵活、方便的人事报表设计工具，完成人事工作各类报表的制作。</w:t>
            </w:r>
          </w:p>
          <w:p w14:paraId="62E780CF">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表格制作，提供系统原生的表格工具，可使用画笔工具以类Word的方式快速制作登记表、花名册、业务模板、统计报表等多种人事表单，也可导入外部表样，可通过点选方式设置表单中的数据来源或数据统计条件。要求提供满足上述功能的真实环境演示视频文件。</w:t>
            </w:r>
          </w:p>
        </w:tc>
      </w:tr>
      <w:tr w14:paraId="33694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0" w:type="pct"/>
            <w:noWrap w:val="0"/>
            <w:vAlign w:val="center"/>
          </w:tcPr>
          <w:p w14:paraId="6B5640FF">
            <w:pPr>
              <w:widowControl/>
              <w:spacing w:line="240" w:lineRule="auto"/>
              <w:ind w:firstLine="0" w:firstLineChars="0"/>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三</w:t>
            </w:r>
          </w:p>
        </w:tc>
        <w:tc>
          <w:tcPr>
            <w:tcW w:w="1165" w:type="pct"/>
            <w:noWrap w:val="0"/>
            <w:vAlign w:val="center"/>
          </w:tcPr>
          <w:p w14:paraId="7D5959AA">
            <w:pPr>
              <w:widowControl/>
              <w:spacing w:line="240" w:lineRule="auto"/>
              <w:ind w:firstLine="0" w:firstLineChars="0"/>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人员调配</w:t>
            </w:r>
          </w:p>
        </w:tc>
        <w:tc>
          <w:tcPr>
            <w:tcW w:w="3355" w:type="pct"/>
            <w:noWrap w:val="0"/>
            <w:vAlign w:val="center"/>
          </w:tcPr>
          <w:p w14:paraId="71077C49">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　</w:t>
            </w:r>
          </w:p>
        </w:tc>
      </w:tr>
      <w:tr w14:paraId="7A5C6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0" w:type="pct"/>
            <w:vMerge w:val="restart"/>
            <w:noWrap w:val="0"/>
            <w:vAlign w:val="center"/>
          </w:tcPr>
          <w:p w14:paraId="63E4ED43">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w:t>
            </w:r>
          </w:p>
        </w:tc>
        <w:tc>
          <w:tcPr>
            <w:tcW w:w="1165" w:type="pct"/>
            <w:vMerge w:val="restart"/>
            <w:noWrap w:val="0"/>
            <w:vAlign w:val="center"/>
          </w:tcPr>
          <w:p w14:paraId="6109BD72">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业务模板定义</w:t>
            </w:r>
          </w:p>
        </w:tc>
        <w:tc>
          <w:tcPr>
            <w:tcW w:w="3355" w:type="pct"/>
            <w:noWrap w:val="0"/>
            <w:vAlign w:val="center"/>
          </w:tcPr>
          <w:p w14:paraId="44C27039">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对各种业务模板可灵活绘制，并可对其设计业务公式、检索条件、异动前后规则等，满足对人事业务处理要求；</w:t>
            </w:r>
          </w:p>
        </w:tc>
      </w:tr>
      <w:tr w14:paraId="10DA3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0" w:type="pct"/>
            <w:vMerge w:val="continue"/>
            <w:noWrap w:val="0"/>
            <w:vAlign w:val="center"/>
          </w:tcPr>
          <w:p w14:paraId="58F240F8">
            <w:pPr>
              <w:widowControl/>
              <w:spacing w:line="240" w:lineRule="auto"/>
              <w:ind w:firstLine="0" w:firstLineChars="0"/>
              <w:jc w:val="left"/>
              <w:rPr>
                <w:rFonts w:hint="eastAsia" w:ascii="宋体" w:hAnsi="宋体" w:eastAsia="宋体" w:cs="宋体"/>
                <w:kern w:val="0"/>
                <w:sz w:val="28"/>
                <w:szCs w:val="28"/>
              </w:rPr>
            </w:pPr>
          </w:p>
        </w:tc>
        <w:tc>
          <w:tcPr>
            <w:tcW w:w="1165" w:type="pct"/>
            <w:vMerge w:val="continue"/>
            <w:noWrap w:val="0"/>
            <w:vAlign w:val="center"/>
          </w:tcPr>
          <w:p w14:paraId="3D5580F7">
            <w:pPr>
              <w:widowControl/>
              <w:spacing w:line="240" w:lineRule="auto"/>
              <w:ind w:firstLine="0" w:firstLineChars="0"/>
              <w:jc w:val="left"/>
              <w:rPr>
                <w:rFonts w:hint="eastAsia" w:ascii="宋体" w:hAnsi="宋体" w:eastAsia="宋体" w:cs="宋体"/>
                <w:kern w:val="0"/>
                <w:sz w:val="28"/>
                <w:szCs w:val="28"/>
              </w:rPr>
            </w:pPr>
          </w:p>
        </w:tc>
        <w:tc>
          <w:tcPr>
            <w:tcW w:w="3355" w:type="pct"/>
            <w:noWrap w:val="0"/>
            <w:vAlign w:val="center"/>
          </w:tcPr>
          <w:p w14:paraId="7A91BA67">
            <w:pPr>
              <w:widowControl/>
              <w:spacing w:line="24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针对业务模板可进行自动流转、手工指派等规则设定，满足审批工作；</w:t>
            </w:r>
          </w:p>
        </w:tc>
      </w:tr>
      <w:tr w14:paraId="4602E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0" w:type="pct"/>
            <w:vMerge w:val="continue"/>
            <w:noWrap w:val="0"/>
            <w:vAlign w:val="center"/>
          </w:tcPr>
          <w:p w14:paraId="304E4539">
            <w:pPr>
              <w:widowControl/>
              <w:spacing w:line="240" w:lineRule="auto"/>
              <w:ind w:firstLine="0" w:firstLineChars="0"/>
              <w:jc w:val="left"/>
              <w:rPr>
                <w:rFonts w:hint="eastAsia" w:ascii="宋体" w:hAnsi="宋体" w:eastAsia="宋体" w:cs="宋体"/>
                <w:kern w:val="0"/>
                <w:sz w:val="28"/>
                <w:szCs w:val="28"/>
              </w:rPr>
            </w:pPr>
          </w:p>
        </w:tc>
        <w:tc>
          <w:tcPr>
            <w:tcW w:w="1165" w:type="pct"/>
            <w:vMerge w:val="continue"/>
            <w:noWrap w:val="0"/>
            <w:vAlign w:val="center"/>
          </w:tcPr>
          <w:p w14:paraId="70DC3113">
            <w:pPr>
              <w:widowControl/>
              <w:spacing w:line="240" w:lineRule="auto"/>
              <w:ind w:firstLine="0" w:firstLineChars="0"/>
              <w:jc w:val="left"/>
              <w:rPr>
                <w:rFonts w:hint="eastAsia" w:ascii="宋体" w:hAnsi="宋体" w:eastAsia="宋体" w:cs="宋体"/>
                <w:kern w:val="0"/>
                <w:sz w:val="28"/>
                <w:szCs w:val="28"/>
              </w:rPr>
            </w:pPr>
          </w:p>
        </w:tc>
        <w:tc>
          <w:tcPr>
            <w:tcW w:w="3355" w:type="pct"/>
            <w:noWrap w:val="0"/>
            <w:vAlign w:val="center"/>
          </w:tcPr>
          <w:p w14:paraId="5CA3B5A9">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系统可以以邮件、短信等多种形式发起待办通知，提示工作人员及时处理相应流程，实时了解当前流程状态，便于对流程进行监控与督办；</w:t>
            </w:r>
          </w:p>
        </w:tc>
      </w:tr>
      <w:tr w14:paraId="4FF1E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0" w:type="pct"/>
            <w:vMerge w:val="continue"/>
            <w:noWrap w:val="0"/>
            <w:vAlign w:val="center"/>
          </w:tcPr>
          <w:p w14:paraId="19776DEE">
            <w:pPr>
              <w:widowControl/>
              <w:spacing w:line="240" w:lineRule="auto"/>
              <w:ind w:firstLine="0" w:firstLineChars="0"/>
              <w:jc w:val="left"/>
              <w:rPr>
                <w:rFonts w:hint="eastAsia" w:ascii="宋体" w:hAnsi="宋体" w:eastAsia="宋体" w:cs="宋体"/>
                <w:kern w:val="0"/>
                <w:sz w:val="28"/>
                <w:szCs w:val="28"/>
              </w:rPr>
            </w:pPr>
          </w:p>
        </w:tc>
        <w:tc>
          <w:tcPr>
            <w:tcW w:w="1165" w:type="pct"/>
            <w:vMerge w:val="continue"/>
            <w:noWrap w:val="0"/>
            <w:vAlign w:val="center"/>
          </w:tcPr>
          <w:p w14:paraId="61D33104">
            <w:pPr>
              <w:widowControl/>
              <w:spacing w:line="240" w:lineRule="auto"/>
              <w:ind w:firstLine="0" w:firstLineChars="0"/>
              <w:jc w:val="left"/>
              <w:rPr>
                <w:rFonts w:hint="eastAsia" w:ascii="宋体" w:hAnsi="宋体" w:eastAsia="宋体" w:cs="宋体"/>
                <w:kern w:val="0"/>
                <w:sz w:val="28"/>
                <w:szCs w:val="28"/>
              </w:rPr>
            </w:pPr>
          </w:p>
        </w:tc>
        <w:tc>
          <w:tcPr>
            <w:tcW w:w="3355" w:type="pct"/>
            <w:noWrap w:val="0"/>
            <w:vAlign w:val="center"/>
          </w:tcPr>
          <w:p w14:paraId="0AE33075">
            <w:pPr>
              <w:widowControl/>
              <w:spacing w:line="24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支持业务表单的输出、打印，方便配合线下审批与存档。</w:t>
            </w:r>
          </w:p>
        </w:tc>
      </w:tr>
      <w:tr w14:paraId="16B96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0" w:type="pct"/>
            <w:vMerge w:val="restart"/>
            <w:noWrap w:val="0"/>
            <w:vAlign w:val="center"/>
          </w:tcPr>
          <w:p w14:paraId="44DBDEBD">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2</w:t>
            </w:r>
          </w:p>
        </w:tc>
        <w:tc>
          <w:tcPr>
            <w:tcW w:w="1165" w:type="pct"/>
            <w:vMerge w:val="restart"/>
            <w:noWrap w:val="0"/>
            <w:vAlign w:val="center"/>
          </w:tcPr>
          <w:p w14:paraId="2588CAC6">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职工入职</w:t>
            </w:r>
          </w:p>
        </w:tc>
        <w:tc>
          <w:tcPr>
            <w:tcW w:w="3355" w:type="pct"/>
            <w:noWrap w:val="0"/>
            <w:vAlign w:val="center"/>
          </w:tcPr>
          <w:p w14:paraId="1EABF973">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《职工基本情况表》由业务办理人员根据简历维护或直接从招聘系统转入；</w:t>
            </w:r>
          </w:p>
        </w:tc>
      </w:tr>
      <w:tr w14:paraId="5C705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0" w:type="pct"/>
            <w:vMerge w:val="continue"/>
            <w:noWrap w:val="0"/>
            <w:vAlign w:val="center"/>
          </w:tcPr>
          <w:p w14:paraId="6DB54001">
            <w:pPr>
              <w:widowControl/>
              <w:spacing w:line="240" w:lineRule="auto"/>
              <w:ind w:firstLine="0" w:firstLineChars="0"/>
              <w:jc w:val="left"/>
              <w:rPr>
                <w:rFonts w:hint="eastAsia" w:ascii="宋体" w:hAnsi="宋体" w:eastAsia="宋体" w:cs="宋体"/>
                <w:kern w:val="0"/>
                <w:sz w:val="28"/>
                <w:szCs w:val="28"/>
              </w:rPr>
            </w:pPr>
          </w:p>
        </w:tc>
        <w:tc>
          <w:tcPr>
            <w:tcW w:w="1165" w:type="pct"/>
            <w:vMerge w:val="continue"/>
            <w:noWrap w:val="0"/>
            <w:vAlign w:val="center"/>
          </w:tcPr>
          <w:p w14:paraId="3E631C61">
            <w:pPr>
              <w:widowControl/>
              <w:spacing w:line="240" w:lineRule="auto"/>
              <w:ind w:firstLine="0" w:firstLineChars="0"/>
              <w:jc w:val="left"/>
              <w:rPr>
                <w:rFonts w:hint="eastAsia" w:ascii="宋体" w:hAnsi="宋体" w:eastAsia="宋体" w:cs="宋体"/>
                <w:kern w:val="0"/>
                <w:sz w:val="28"/>
                <w:szCs w:val="28"/>
              </w:rPr>
            </w:pPr>
          </w:p>
        </w:tc>
        <w:tc>
          <w:tcPr>
            <w:tcW w:w="3355" w:type="pct"/>
            <w:noWrap w:val="0"/>
            <w:vAlign w:val="center"/>
          </w:tcPr>
          <w:p w14:paraId="1C623BAB">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基本情况表填写过程中可以自定义上传各类电子证照，如学历证书、学位证书、身份证扫描件、职称证书等；</w:t>
            </w:r>
          </w:p>
        </w:tc>
      </w:tr>
      <w:tr w14:paraId="7F307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0" w:type="pct"/>
            <w:vMerge w:val="continue"/>
            <w:noWrap w:val="0"/>
            <w:vAlign w:val="center"/>
          </w:tcPr>
          <w:p w14:paraId="3952375D">
            <w:pPr>
              <w:widowControl/>
              <w:spacing w:line="240" w:lineRule="auto"/>
              <w:ind w:firstLine="0" w:firstLineChars="0"/>
              <w:jc w:val="left"/>
              <w:rPr>
                <w:rFonts w:hint="eastAsia" w:ascii="宋体" w:hAnsi="宋体" w:eastAsia="宋体" w:cs="宋体"/>
                <w:kern w:val="0"/>
                <w:sz w:val="28"/>
                <w:szCs w:val="28"/>
              </w:rPr>
            </w:pPr>
          </w:p>
        </w:tc>
        <w:tc>
          <w:tcPr>
            <w:tcW w:w="1165" w:type="pct"/>
            <w:vMerge w:val="continue"/>
            <w:noWrap w:val="0"/>
            <w:vAlign w:val="center"/>
          </w:tcPr>
          <w:p w14:paraId="2DE7F50A">
            <w:pPr>
              <w:widowControl/>
              <w:spacing w:line="240" w:lineRule="auto"/>
              <w:ind w:firstLine="0" w:firstLineChars="0"/>
              <w:jc w:val="left"/>
              <w:rPr>
                <w:rFonts w:hint="eastAsia" w:ascii="宋体" w:hAnsi="宋体" w:eastAsia="宋体" w:cs="宋体"/>
                <w:kern w:val="0"/>
                <w:sz w:val="28"/>
                <w:szCs w:val="28"/>
              </w:rPr>
            </w:pPr>
          </w:p>
        </w:tc>
        <w:tc>
          <w:tcPr>
            <w:tcW w:w="3355" w:type="pct"/>
            <w:noWrap w:val="0"/>
            <w:vAlign w:val="center"/>
          </w:tcPr>
          <w:p w14:paraId="5920BE26">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入职人员信息可灵活定义，通过审核后相关信息根据预置规则自动归档员工档案，并触发后续业务，如自动触发合同签订业务、试用期工资业务，通知相应业务人员进行业务处理；</w:t>
            </w:r>
          </w:p>
        </w:tc>
      </w:tr>
      <w:tr w14:paraId="4564A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0" w:type="pct"/>
            <w:vMerge w:val="continue"/>
            <w:noWrap w:val="0"/>
            <w:vAlign w:val="center"/>
          </w:tcPr>
          <w:p w14:paraId="278DCC9B">
            <w:pPr>
              <w:widowControl/>
              <w:spacing w:line="240" w:lineRule="auto"/>
              <w:ind w:firstLine="0" w:firstLineChars="0"/>
              <w:jc w:val="left"/>
              <w:rPr>
                <w:rFonts w:hint="eastAsia" w:ascii="宋体" w:hAnsi="宋体" w:eastAsia="宋体" w:cs="宋体"/>
                <w:kern w:val="0"/>
                <w:sz w:val="28"/>
                <w:szCs w:val="28"/>
              </w:rPr>
            </w:pPr>
          </w:p>
        </w:tc>
        <w:tc>
          <w:tcPr>
            <w:tcW w:w="1165" w:type="pct"/>
            <w:vMerge w:val="continue"/>
            <w:noWrap w:val="0"/>
            <w:vAlign w:val="center"/>
          </w:tcPr>
          <w:p w14:paraId="63C69911">
            <w:pPr>
              <w:widowControl/>
              <w:spacing w:line="240" w:lineRule="auto"/>
              <w:ind w:firstLine="0" w:firstLineChars="0"/>
              <w:jc w:val="left"/>
              <w:rPr>
                <w:rFonts w:hint="eastAsia" w:ascii="宋体" w:hAnsi="宋体" w:eastAsia="宋体" w:cs="宋体"/>
                <w:kern w:val="0"/>
                <w:sz w:val="28"/>
                <w:szCs w:val="28"/>
              </w:rPr>
            </w:pPr>
          </w:p>
        </w:tc>
        <w:tc>
          <w:tcPr>
            <w:tcW w:w="3355" w:type="pct"/>
            <w:noWrap w:val="0"/>
            <w:vAlign w:val="center"/>
          </w:tcPr>
          <w:p w14:paraId="281882EE">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入职人员信息登记表的样式能根据医院要求自定义绘制，绘制方法简单，易用。</w:t>
            </w:r>
          </w:p>
        </w:tc>
      </w:tr>
      <w:tr w14:paraId="0DE0D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0" w:type="pct"/>
            <w:vMerge w:val="continue"/>
            <w:noWrap w:val="0"/>
            <w:vAlign w:val="center"/>
          </w:tcPr>
          <w:p w14:paraId="2B3C41F8">
            <w:pPr>
              <w:widowControl/>
              <w:spacing w:line="240" w:lineRule="auto"/>
              <w:ind w:firstLine="0" w:firstLineChars="0"/>
              <w:jc w:val="left"/>
              <w:rPr>
                <w:rFonts w:hint="eastAsia" w:ascii="宋体" w:hAnsi="宋体" w:eastAsia="宋体" w:cs="宋体"/>
                <w:kern w:val="0"/>
                <w:sz w:val="28"/>
                <w:szCs w:val="28"/>
              </w:rPr>
            </w:pPr>
          </w:p>
        </w:tc>
        <w:tc>
          <w:tcPr>
            <w:tcW w:w="1165" w:type="pct"/>
            <w:vMerge w:val="continue"/>
            <w:noWrap w:val="0"/>
            <w:vAlign w:val="center"/>
          </w:tcPr>
          <w:p w14:paraId="4F0837BE">
            <w:pPr>
              <w:widowControl/>
              <w:spacing w:line="240" w:lineRule="auto"/>
              <w:ind w:firstLine="0" w:firstLineChars="0"/>
              <w:jc w:val="left"/>
              <w:rPr>
                <w:rFonts w:hint="eastAsia" w:ascii="宋体" w:hAnsi="宋体" w:eastAsia="宋体" w:cs="宋体"/>
                <w:kern w:val="0"/>
                <w:sz w:val="28"/>
                <w:szCs w:val="28"/>
              </w:rPr>
            </w:pPr>
          </w:p>
        </w:tc>
        <w:tc>
          <w:tcPr>
            <w:tcW w:w="3355" w:type="pct"/>
            <w:noWrap w:val="0"/>
            <w:vAlign w:val="center"/>
          </w:tcPr>
          <w:p w14:paraId="09F72088">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人事工资业务联动。要求职员入职登记表提交后，系统自动推送新员工入职定薪待办任务，点击管理岗点击待办任务自动转到《事业单位工资变动审批表》界面，只需点击“计算”自动根据员工信息核算试用期工资，并在同一界面导出《事业单位工资变动审批表》和当月工资变动明细表。要求提供满足上述功能的真实环境演示视频文件。</w:t>
            </w:r>
          </w:p>
        </w:tc>
      </w:tr>
      <w:tr w14:paraId="5A24C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0" w:type="pct"/>
            <w:vMerge w:val="restart"/>
            <w:noWrap w:val="0"/>
            <w:vAlign w:val="center"/>
          </w:tcPr>
          <w:p w14:paraId="66FE72AB">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3</w:t>
            </w:r>
          </w:p>
        </w:tc>
        <w:tc>
          <w:tcPr>
            <w:tcW w:w="1165" w:type="pct"/>
            <w:vMerge w:val="restart"/>
            <w:noWrap w:val="0"/>
            <w:vAlign w:val="center"/>
          </w:tcPr>
          <w:p w14:paraId="060F29DC">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职工转正</w:t>
            </w:r>
          </w:p>
        </w:tc>
        <w:tc>
          <w:tcPr>
            <w:tcW w:w="3355" w:type="pct"/>
            <w:noWrap w:val="0"/>
            <w:vAlign w:val="center"/>
          </w:tcPr>
          <w:p w14:paraId="486CC3DC">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根据试用（见习）期时间定义转正预警日期，当满足转正日期时，系统自动提醒相关人员；</w:t>
            </w:r>
          </w:p>
        </w:tc>
      </w:tr>
      <w:tr w14:paraId="73798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0" w:type="pct"/>
            <w:vMerge w:val="continue"/>
            <w:noWrap w:val="0"/>
            <w:vAlign w:val="center"/>
          </w:tcPr>
          <w:p w14:paraId="64A48F84">
            <w:pPr>
              <w:widowControl/>
              <w:spacing w:line="240" w:lineRule="auto"/>
              <w:ind w:firstLine="0" w:firstLineChars="0"/>
              <w:jc w:val="left"/>
              <w:rPr>
                <w:rFonts w:hint="eastAsia" w:ascii="宋体" w:hAnsi="宋体" w:eastAsia="宋体" w:cs="宋体"/>
                <w:kern w:val="0"/>
                <w:sz w:val="28"/>
                <w:szCs w:val="28"/>
              </w:rPr>
            </w:pPr>
          </w:p>
        </w:tc>
        <w:tc>
          <w:tcPr>
            <w:tcW w:w="1165" w:type="pct"/>
            <w:vMerge w:val="continue"/>
            <w:noWrap w:val="0"/>
            <w:vAlign w:val="center"/>
          </w:tcPr>
          <w:p w14:paraId="2090EBC9">
            <w:pPr>
              <w:widowControl/>
              <w:spacing w:line="240" w:lineRule="auto"/>
              <w:ind w:firstLine="0" w:firstLineChars="0"/>
              <w:jc w:val="left"/>
              <w:rPr>
                <w:rFonts w:hint="eastAsia" w:ascii="宋体" w:hAnsi="宋体" w:eastAsia="宋体" w:cs="宋体"/>
                <w:kern w:val="0"/>
                <w:sz w:val="28"/>
                <w:szCs w:val="28"/>
              </w:rPr>
            </w:pPr>
          </w:p>
        </w:tc>
        <w:tc>
          <w:tcPr>
            <w:tcW w:w="3355" w:type="pct"/>
            <w:noWrap w:val="0"/>
            <w:vAlign w:val="center"/>
          </w:tcPr>
          <w:p w14:paraId="2A2B7568">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人事科管理员和员工本人收到提醒后，可通知员工填写转正表单，并根据转正要求，填写转正信息；</w:t>
            </w:r>
          </w:p>
        </w:tc>
      </w:tr>
      <w:tr w14:paraId="0D706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0" w:type="pct"/>
            <w:vMerge w:val="continue"/>
            <w:noWrap w:val="0"/>
            <w:vAlign w:val="center"/>
          </w:tcPr>
          <w:p w14:paraId="1B5C3BB5">
            <w:pPr>
              <w:widowControl/>
              <w:spacing w:line="240" w:lineRule="auto"/>
              <w:ind w:firstLine="0" w:firstLineChars="0"/>
              <w:jc w:val="left"/>
              <w:rPr>
                <w:rFonts w:hint="eastAsia" w:ascii="宋体" w:hAnsi="宋体" w:eastAsia="宋体" w:cs="宋体"/>
                <w:kern w:val="0"/>
                <w:sz w:val="28"/>
                <w:szCs w:val="28"/>
              </w:rPr>
            </w:pPr>
          </w:p>
        </w:tc>
        <w:tc>
          <w:tcPr>
            <w:tcW w:w="1165" w:type="pct"/>
            <w:vMerge w:val="continue"/>
            <w:noWrap w:val="0"/>
            <w:vAlign w:val="center"/>
          </w:tcPr>
          <w:p w14:paraId="561056FF">
            <w:pPr>
              <w:widowControl/>
              <w:spacing w:line="240" w:lineRule="auto"/>
              <w:ind w:firstLine="0" w:firstLineChars="0"/>
              <w:jc w:val="left"/>
              <w:rPr>
                <w:rFonts w:hint="eastAsia" w:ascii="宋体" w:hAnsi="宋体" w:eastAsia="宋体" w:cs="宋体"/>
                <w:kern w:val="0"/>
                <w:sz w:val="28"/>
                <w:szCs w:val="28"/>
              </w:rPr>
            </w:pPr>
          </w:p>
        </w:tc>
        <w:tc>
          <w:tcPr>
            <w:tcW w:w="3355" w:type="pct"/>
            <w:noWrap w:val="0"/>
            <w:vAlign w:val="center"/>
          </w:tcPr>
          <w:p w14:paraId="0722747C">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确认提交后，转正后信息自动入库更新员工档案，自动转为正式员工，系统自动通知工资管理岗为其办理转正定级业务。</w:t>
            </w:r>
          </w:p>
        </w:tc>
      </w:tr>
      <w:tr w14:paraId="7D350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0" w:type="pct"/>
            <w:vMerge w:val="restart"/>
            <w:noWrap w:val="0"/>
            <w:vAlign w:val="center"/>
          </w:tcPr>
          <w:p w14:paraId="51E50026">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4</w:t>
            </w:r>
          </w:p>
        </w:tc>
        <w:tc>
          <w:tcPr>
            <w:tcW w:w="1165" w:type="pct"/>
            <w:vMerge w:val="restart"/>
            <w:noWrap w:val="0"/>
            <w:vAlign w:val="center"/>
          </w:tcPr>
          <w:p w14:paraId="72919155">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院内调动</w:t>
            </w:r>
          </w:p>
        </w:tc>
        <w:tc>
          <w:tcPr>
            <w:tcW w:w="3355" w:type="pct"/>
            <w:noWrap w:val="0"/>
            <w:vAlign w:val="center"/>
          </w:tcPr>
          <w:p w14:paraId="4878AB1A">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通过调动业务表单，填写调动理由，调入部门、调动时间等信息；</w:t>
            </w:r>
          </w:p>
        </w:tc>
      </w:tr>
      <w:tr w14:paraId="56517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0" w:type="pct"/>
            <w:vMerge w:val="continue"/>
            <w:noWrap w:val="0"/>
            <w:vAlign w:val="center"/>
          </w:tcPr>
          <w:p w14:paraId="7B5E8BFD">
            <w:pPr>
              <w:widowControl/>
              <w:spacing w:line="240" w:lineRule="auto"/>
              <w:ind w:firstLine="0" w:firstLineChars="0"/>
              <w:jc w:val="left"/>
              <w:rPr>
                <w:rFonts w:hint="eastAsia" w:ascii="宋体" w:hAnsi="宋体" w:eastAsia="宋体" w:cs="宋体"/>
                <w:kern w:val="0"/>
                <w:sz w:val="28"/>
                <w:szCs w:val="28"/>
              </w:rPr>
            </w:pPr>
          </w:p>
        </w:tc>
        <w:tc>
          <w:tcPr>
            <w:tcW w:w="1165" w:type="pct"/>
            <w:vMerge w:val="continue"/>
            <w:noWrap w:val="0"/>
            <w:vAlign w:val="center"/>
          </w:tcPr>
          <w:p w14:paraId="38E4CB9E">
            <w:pPr>
              <w:widowControl/>
              <w:spacing w:line="240" w:lineRule="auto"/>
              <w:ind w:firstLine="0" w:firstLineChars="0"/>
              <w:jc w:val="left"/>
              <w:rPr>
                <w:rFonts w:hint="eastAsia" w:ascii="宋体" w:hAnsi="宋体" w:eastAsia="宋体" w:cs="宋体"/>
                <w:kern w:val="0"/>
                <w:sz w:val="28"/>
                <w:szCs w:val="28"/>
              </w:rPr>
            </w:pPr>
          </w:p>
        </w:tc>
        <w:tc>
          <w:tcPr>
            <w:tcW w:w="3355" w:type="pct"/>
            <w:noWrap w:val="0"/>
            <w:vAlign w:val="center"/>
          </w:tcPr>
          <w:p w14:paraId="24377606">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变动调整确认提交后，人员信息在系统内自动调整，并在本人信息下生成一条变动记录。</w:t>
            </w:r>
          </w:p>
        </w:tc>
      </w:tr>
      <w:tr w14:paraId="3B418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0" w:type="pct"/>
            <w:vMerge w:val="restart"/>
            <w:noWrap w:val="0"/>
            <w:vAlign w:val="center"/>
          </w:tcPr>
          <w:p w14:paraId="16CC8466">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5</w:t>
            </w:r>
          </w:p>
        </w:tc>
        <w:tc>
          <w:tcPr>
            <w:tcW w:w="1165" w:type="pct"/>
            <w:vMerge w:val="restart"/>
            <w:noWrap w:val="0"/>
            <w:vAlign w:val="center"/>
          </w:tcPr>
          <w:p w14:paraId="5A64209E">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员工减少</w:t>
            </w:r>
          </w:p>
        </w:tc>
        <w:tc>
          <w:tcPr>
            <w:tcW w:w="3355" w:type="pct"/>
            <w:noWrap w:val="0"/>
            <w:vAlign w:val="center"/>
          </w:tcPr>
          <w:p w14:paraId="433AAD7A">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业务人员填写员工减少业务表单（减少原因、减少原因、减少去向等）；</w:t>
            </w:r>
          </w:p>
        </w:tc>
      </w:tr>
      <w:tr w14:paraId="001D7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0" w:type="pct"/>
            <w:vMerge w:val="continue"/>
            <w:noWrap w:val="0"/>
            <w:vAlign w:val="center"/>
          </w:tcPr>
          <w:p w14:paraId="51D1B8F6">
            <w:pPr>
              <w:widowControl/>
              <w:spacing w:line="240" w:lineRule="auto"/>
              <w:ind w:firstLine="0" w:firstLineChars="0"/>
              <w:jc w:val="left"/>
              <w:rPr>
                <w:rFonts w:hint="eastAsia" w:ascii="宋体" w:hAnsi="宋体" w:eastAsia="宋体" w:cs="宋体"/>
                <w:kern w:val="0"/>
                <w:sz w:val="28"/>
                <w:szCs w:val="28"/>
              </w:rPr>
            </w:pPr>
          </w:p>
        </w:tc>
        <w:tc>
          <w:tcPr>
            <w:tcW w:w="1165" w:type="pct"/>
            <w:vMerge w:val="continue"/>
            <w:noWrap w:val="0"/>
            <w:vAlign w:val="center"/>
          </w:tcPr>
          <w:p w14:paraId="42272121">
            <w:pPr>
              <w:widowControl/>
              <w:spacing w:line="240" w:lineRule="auto"/>
              <w:ind w:firstLine="0" w:firstLineChars="0"/>
              <w:jc w:val="left"/>
              <w:rPr>
                <w:rFonts w:hint="eastAsia" w:ascii="宋体" w:hAnsi="宋体" w:eastAsia="宋体" w:cs="宋体"/>
                <w:kern w:val="0"/>
                <w:sz w:val="28"/>
                <w:szCs w:val="28"/>
              </w:rPr>
            </w:pPr>
          </w:p>
        </w:tc>
        <w:tc>
          <w:tcPr>
            <w:tcW w:w="3355" w:type="pct"/>
            <w:noWrap w:val="0"/>
            <w:vAlign w:val="center"/>
          </w:tcPr>
          <w:p w14:paraId="35242093">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确认提交后根据业务表单信息更新员工档案，自动转移到减少人员库，同时自动触发停薪等业务。</w:t>
            </w:r>
          </w:p>
        </w:tc>
      </w:tr>
      <w:tr w14:paraId="18AF7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0" w:type="pct"/>
            <w:vMerge w:val="restart"/>
            <w:noWrap w:val="0"/>
            <w:vAlign w:val="center"/>
          </w:tcPr>
          <w:p w14:paraId="0F324874">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6</w:t>
            </w:r>
          </w:p>
        </w:tc>
        <w:tc>
          <w:tcPr>
            <w:tcW w:w="1165" w:type="pct"/>
            <w:vMerge w:val="restart"/>
            <w:noWrap w:val="0"/>
            <w:vAlign w:val="center"/>
          </w:tcPr>
          <w:p w14:paraId="5F003457">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退休业务</w:t>
            </w:r>
          </w:p>
        </w:tc>
        <w:tc>
          <w:tcPr>
            <w:tcW w:w="3355" w:type="pct"/>
            <w:noWrap w:val="0"/>
            <w:vAlign w:val="center"/>
          </w:tcPr>
          <w:p w14:paraId="167F299A">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系统退休人员预警功能，提前预警即将退休人员信息；</w:t>
            </w:r>
          </w:p>
        </w:tc>
      </w:tr>
      <w:tr w14:paraId="439BD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0" w:type="pct"/>
            <w:vMerge w:val="continue"/>
            <w:noWrap w:val="0"/>
            <w:vAlign w:val="center"/>
          </w:tcPr>
          <w:p w14:paraId="28EC70FD">
            <w:pPr>
              <w:widowControl/>
              <w:spacing w:line="240" w:lineRule="auto"/>
              <w:ind w:firstLine="0" w:firstLineChars="0"/>
              <w:jc w:val="left"/>
              <w:rPr>
                <w:rFonts w:hint="eastAsia" w:ascii="宋体" w:hAnsi="宋体" w:eastAsia="宋体" w:cs="宋体"/>
                <w:kern w:val="0"/>
                <w:sz w:val="28"/>
                <w:szCs w:val="28"/>
              </w:rPr>
            </w:pPr>
          </w:p>
        </w:tc>
        <w:tc>
          <w:tcPr>
            <w:tcW w:w="1165" w:type="pct"/>
            <w:vMerge w:val="continue"/>
            <w:noWrap w:val="0"/>
            <w:vAlign w:val="center"/>
          </w:tcPr>
          <w:p w14:paraId="49A53DC4">
            <w:pPr>
              <w:widowControl/>
              <w:spacing w:line="240" w:lineRule="auto"/>
              <w:ind w:firstLine="0" w:firstLineChars="0"/>
              <w:jc w:val="left"/>
              <w:rPr>
                <w:rFonts w:hint="eastAsia" w:ascii="宋体" w:hAnsi="宋体" w:eastAsia="宋体" w:cs="宋体"/>
                <w:kern w:val="0"/>
                <w:sz w:val="28"/>
                <w:szCs w:val="28"/>
              </w:rPr>
            </w:pPr>
          </w:p>
        </w:tc>
        <w:tc>
          <w:tcPr>
            <w:tcW w:w="3355" w:type="pct"/>
            <w:noWrap w:val="0"/>
            <w:vAlign w:val="center"/>
          </w:tcPr>
          <w:p w14:paraId="62292A50">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进入关联的业务模板中，完善退休信息，进行退休业务办理；</w:t>
            </w:r>
          </w:p>
        </w:tc>
      </w:tr>
      <w:tr w14:paraId="5C7F5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0" w:type="pct"/>
            <w:vMerge w:val="continue"/>
            <w:noWrap w:val="0"/>
            <w:vAlign w:val="center"/>
          </w:tcPr>
          <w:p w14:paraId="523BE7F7">
            <w:pPr>
              <w:widowControl/>
              <w:spacing w:line="240" w:lineRule="auto"/>
              <w:ind w:firstLine="0" w:firstLineChars="0"/>
              <w:jc w:val="left"/>
              <w:rPr>
                <w:rFonts w:hint="eastAsia" w:ascii="宋体" w:hAnsi="宋体" w:eastAsia="宋体" w:cs="宋体"/>
                <w:kern w:val="0"/>
                <w:sz w:val="28"/>
                <w:szCs w:val="28"/>
              </w:rPr>
            </w:pPr>
          </w:p>
        </w:tc>
        <w:tc>
          <w:tcPr>
            <w:tcW w:w="1165" w:type="pct"/>
            <w:vMerge w:val="continue"/>
            <w:noWrap w:val="0"/>
            <w:vAlign w:val="center"/>
          </w:tcPr>
          <w:p w14:paraId="13A7B701">
            <w:pPr>
              <w:widowControl/>
              <w:spacing w:line="240" w:lineRule="auto"/>
              <w:ind w:firstLine="0" w:firstLineChars="0"/>
              <w:jc w:val="left"/>
              <w:rPr>
                <w:rFonts w:hint="eastAsia" w:ascii="宋体" w:hAnsi="宋体" w:eastAsia="宋体" w:cs="宋体"/>
                <w:kern w:val="0"/>
                <w:sz w:val="28"/>
                <w:szCs w:val="28"/>
              </w:rPr>
            </w:pPr>
          </w:p>
        </w:tc>
        <w:tc>
          <w:tcPr>
            <w:tcW w:w="3355" w:type="pct"/>
            <w:noWrap w:val="0"/>
            <w:vAlign w:val="center"/>
          </w:tcPr>
          <w:p w14:paraId="3C17BA14">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人事部门为其办理退休待遇、退休证明等相关手续。</w:t>
            </w:r>
          </w:p>
        </w:tc>
      </w:tr>
      <w:tr w14:paraId="46A7F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0" w:type="pct"/>
            <w:noWrap w:val="0"/>
            <w:vAlign w:val="center"/>
          </w:tcPr>
          <w:p w14:paraId="71CFFC2B">
            <w:pPr>
              <w:widowControl/>
              <w:spacing w:line="240" w:lineRule="auto"/>
              <w:ind w:firstLine="0" w:firstLineChars="0"/>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四</w:t>
            </w:r>
          </w:p>
        </w:tc>
        <w:tc>
          <w:tcPr>
            <w:tcW w:w="1165" w:type="pct"/>
            <w:noWrap w:val="0"/>
            <w:vAlign w:val="center"/>
          </w:tcPr>
          <w:p w14:paraId="09EEA014">
            <w:pPr>
              <w:widowControl/>
              <w:spacing w:line="240" w:lineRule="auto"/>
              <w:ind w:firstLine="0" w:firstLineChars="0"/>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合同管理</w:t>
            </w:r>
          </w:p>
        </w:tc>
        <w:tc>
          <w:tcPr>
            <w:tcW w:w="3355" w:type="pct"/>
            <w:noWrap w:val="0"/>
            <w:vAlign w:val="center"/>
          </w:tcPr>
          <w:p w14:paraId="4AAF51B4">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　</w:t>
            </w:r>
          </w:p>
        </w:tc>
      </w:tr>
      <w:tr w14:paraId="14E66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0" w:type="pct"/>
            <w:vMerge w:val="restart"/>
            <w:noWrap w:val="0"/>
            <w:vAlign w:val="center"/>
          </w:tcPr>
          <w:p w14:paraId="0C01F38E">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w:t>
            </w:r>
          </w:p>
        </w:tc>
        <w:tc>
          <w:tcPr>
            <w:tcW w:w="1165" w:type="pct"/>
            <w:vMerge w:val="restart"/>
            <w:noWrap w:val="0"/>
            <w:vAlign w:val="center"/>
          </w:tcPr>
          <w:p w14:paraId="4A7841BA">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合同类型</w:t>
            </w:r>
          </w:p>
        </w:tc>
        <w:tc>
          <w:tcPr>
            <w:tcW w:w="3355" w:type="pct"/>
            <w:noWrap w:val="0"/>
            <w:vAlign w:val="center"/>
          </w:tcPr>
          <w:p w14:paraId="4E666EC5">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能够灵活配置聘用合同、劳动合同、保密协议、培训协议等常用模板，可以进行新增、修改、批量打印等；</w:t>
            </w:r>
          </w:p>
        </w:tc>
      </w:tr>
      <w:tr w14:paraId="3670E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0" w:type="pct"/>
            <w:vMerge w:val="continue"/>
            <w:noWrap w:val="0"/>
            <w:vAlign w:val="center"/>
          </w:tcPr>
          <w:p w14:paraId="40A71867">
            <w:pPr>
              <w:widowControl/>
              <w:spacing w:line="240" w:lineRule="auto"/>
              <w:ind w:firstLine="0" w:firstLineChars="0"/>
              <w:jc w:val="left"/>
              <w:rPr>
                <w:rFonts w:hint="eastAsia" w:ascii="宋体" w:hAnsi="宋体" w:eastAsia="宋体" w:cs="宋体"/>
                <w:kern w:val="0"/>
                <w:sz w:val="28"/>
                <w:szCs w:val="28"/>
              </w:rPr>
            </w:pPr>
          </w:p>
        </w:tc>
        <w:tc>
          <w:tcPr>
            <w:tcW w:w="1165" w:type="pct"/>
            <w:vMerge w:val="continue"/>
            <w:noWrap w:val="0"/>
            <w:vAlign w:val="center"/>
          </w:tcPr>
          <w:p w14:paraId="12159B68">
            <w:pPr>
              <w:widowControl/>
              <w:spacing w:line="240" w:lineRule="auto"/>
              <w:ind w:firstLine="0" w:firstLineChars="0"/>
              <w:jc w:val="left"/>
              <w:rPr>
                <w:rFonts w:hint="eastAsia" w:ascii="宋体" w:hAnsi="宋体" w:eastAsia="宋体" w:cs="宋体"/>
                <w:kern w:val="0"/>
                <w:sz w:val="28"/>
                <w:szCs w:val="28"/>
              </w:rPr>
            </w:pPr>
          </w:p>
        </w:tc>
        <w:tc>
          <w:tcPr>
            <w:tcW w:w="3355" w:type="pct"/>
            <w:noWrap w:val="0"/>
            <w:vAlign w:val="center"/>
          </w:tcPr>
          <w:p w14:paraId="481C167F">
            <w:pPr>
              <w:widowControl/>
              <w:spacing w:line="24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能够保存全体职工的合同信息，包括合同性质、类型、起止时间、签订次数、变更原因等，形成合同台账，便于后期的分析与应用。</w:t>
            </w:r>
          </w:p>
        </w:tc>
      </w:tr>
      <w:tr w14:paraId="7C8B0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0" w:type="pct"/>
            <w:vMerge w:val="restart"/>
            <w:noWrap w:val="0"/>
            <w:vAlign w:val="center"/>
          </w:tcPr>
          <w:p w14:paraId="6A409F08">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2</w:t>
            </w:r>
          </w:p>
        </w:tc>
        <w:tc>
          <w:tcPr>
            <w:tcW w:w="1165" w:type="pct"/>
            <w:vMerge w:val="restart"/>
            <w:noWrap w:val="0"/>
            <w:vAlign w:val="center"/>
          </w:tcPr>
          <w:p w14:paraId="23F37923">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业务办理</w:t>
            </w:r>
          </w:p>
        </w:tc>
        <w:tc>
          <w:tcPr>
            <w:tcW w:w="3355" w:type="pct"/>
            <w:noWrap w:val="0"/>
            <w:vAlign w:val="center"/>
          </w:tcPr>
          <w:p w14:paraId="6162A406">
            <w:pPr>
              <w:widowControl/>
              <w:spacing w:line="24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人事部门负责医院全体职工的合同管理工作，包括合同的签订、续签、合同的变更，合同的终止等工作，在系统中可维护和完善各类合同的信息；</w:t>
            </w:r>
          </w:p>
        </w:tc>
      </w:tr>
      <w:tr w14:paraId="0AB05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0" w:type="pct"/>
            <w:vMerge w:val="continue"/>
            <w:noWrap w:val="0"/>
            <w:vAlign w:val="center"/>
          </w:tcPr>
          <w:p w14:paraId="736C546F">
            <w:pPr>
              <w:widowControl/>
              <w:spacing w:line="240" w:lineRule="auto"/>
              <w:ind w:firstLine="0" w:firstLineChars="0"/>
              <w:jc w:val="left"/>
              <w:rPr>
                <w:rFonts w:hint="eastAsia" w:ascii="宋体" w:hAnsi="宋体" w:eastAsia="宋体" w:cs="宋体"/>
                <w:kern w:val="0"/>
                <w:sz w:val="28"/>
                <w:szCs w:val="28"/>
              </w:rPr>
            </w:pPr>
          </w:p>
        </w:tc>
        <w:tc>
          <w:tcPr>
            <w:tcW w:w="1165" w:type="pct"/>
            <w:vMerge w:val="continue"/>
            <w:noWrap w:val="0"/>
            <w:vAlign w:val="center"/>
          </w:tcPr>
          <w:p w14:paraId="6FA5F292">
            <w:pPr>
              <w:widowControl/>
              <w:spacing w:line="240" w:lineRule="auto"/>
              <w:ind w:firstLine="0" w:firstLineChars="0"/>
              <w:jc w:val="left"/>
              <w:rPr>
                <w:rFonts w:hint="eastAsia" w:ascii="宋体" w:hAnsi="宋体" w:eastAsia="宋体" w:cs="宋体"/>
                <w:kern w:val="0"/>
                <w:sz w:val="28"/>
                <w:szCs w:val="28"/>
              </w:rPr>
            </w:pPr>
          </w:p>
        </w:tc>
        <w:tc>
          <w:tcPr>
            <w:tcW w:w="3355" w:type="pct"/>
            <w:noWrap w:val="0"/>
            <w:vAlign w:val="center"/>
          </w:tcPr>
          <w:p w14:paraId="1683176F">
            <w:pPr>
              <w:widowControl/>
              <w:spacing w:line="24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合同变更：职称晋升或岗位级别晋升后，自动预警变更合同，可通过短信或邮件方式通知职工变更合同；</w:t>
            </w:r>
          </w:p>
        </w:tc>
      </w:tr>
      <w:tr w14:paraId="19DE7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0" w:type="pct"/>
            <w:vMerge w:val="continue"/>
            <w:noWrap w:val="0"/>
            <w:vAlign w:val="center"/>
          </w:tcPr>
          <w:p w14:paraId="0F39BDF7">
            <w:pPr>
              <w:widowControl/>
              <w:spacing w:line="240" w:lineRule="auto"/>
              <w:ind w:firstLine="0" w:firstLineChars="0"/>
              <w:jc w:val="left"/>
              <w:rPr>
                <w:rFonts w:hint="eastAsia" w:ascii="宋体" w:hAnsi="宋体" w:eastAsia="宋体" w:cs="宋体"/>
                <w:kern w:val="0"/>
                <w:sz w:val="28"/>
                <w:szCs w:val="28"/>
              </w:rPr>
            </w:pPr>
          </w:p>
        </w:tc>
        <w:tc>
          <w:tcPr>
            <w:tcW w:w="1165" w:type="pct"/>
            <w:vMerge w:val="continue"/>
            <w:noWrap w:val="0"/>
            <w:vAlign w:val="center"/>
          </w:tcPr>
          <w:p w14:paraId="213F4C81">
            <w:pPr>
              <w:widowControl/>
              <w:spacing w:line="240" w:lineRule="auto"/>
              <w:ind w:firstLine="0" w:firstLineChars="0"/>
              <w:jc w:val="left"/>
              <w:rPr>
                <w:rFonts w:hint="eastAsia" w:ascii="宋体" w:hAnsi="宋体" w:eastAsia="宋体" w:cs="宋体"/>
                <w:kern w:val="0"/>
                <w:sz w:val="28"/>
                <w:szCs w:val="28"/>
              </w:rPr>
            </w:pPr>
          </w:p>
        </w:tc>
        <w:tc>
          <w:tcPr>
            <w:tcW w:w="3355" w:type="pct"/>
            <w:noWrap w:val="0"/>
            <w:vAlign w:val="center"/>
          </w:tcPr>
          <w:p w14:paraId="02227720">
            <w:pPr>
              <w:widowControl/>
              <w:spacing w:line="24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合同终止：职工或单位发起终止合同申请表。发起时录入相关信息，经相关部门审批信息归档，出具离院手续。</w:t>
            </w:r>
          </w:p>
        </w:tc>
      </w:tr>
      <w:tr w14:paraId="0E8D3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0" w:type="pct"/>
            <w:vMerge w:val="restart"/>
            <w:noWrap w:val="0"/>
            <w:vAlign w:val="center"/>
          </w:tcPr>
          <w:p w14:paraId="3E6002CC">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3</w:t>
            </w:r>
          </w:p>
        </w:tc>
        <w:tc>
          <w:tcPr>
            <w:tcW w:w="1165" w:type="pct"/>
            <w:vMerge w:val="restart"/>
            <w:noWrap w:val="0"/>
            <w:vAlign w:val="center"/>
          </w:tcPr>
          <w:p w14:paraId="51EDAF8F">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合同信息应用</w:t>
            </w:r>
          </w:p>
        </w:tc>
        <w:tc>
          <w:tcPr>
            <w:tcW w:w="3355" w:type="pct"/>
            <w:noWrap w:val="0"/>
            <w:vAlign w:val="center"/>
          </w:tcPr>
          <w:p w14:paraId="6EB40604">
            <w:pPr>
              <w:widowControl/>
              <w:spacing w:line="24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人事部门可查询已到期合同、预到期合同、当前执行合同；</w:t>
            </w:r>
          </w:p>
        </w:tc>
      </w:tr>
      <w:tr w14:paraId="07963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0" w:type="pct"/>
            <w:vMerge w:val="continue"/>
            <w:noWrap w:val="0"/>
            <w:vAlign w:val="center"/>
          </w:tcPr>
          <w:p w14:paraId="79398709">
            <w:pPr>
              <w:widowControl/>
              <w:spacing w:line="240" w:lineRule="auto"/>
              <w:ind w:firstLine="0" w:firstLineChars="0"/>
              <w:jc w:val="left"/>
              <w:rPr>
                <w:rFonts w:hint="eastAsia" w:ascii="宋体" w:hAnsi="宋体" w:eastAsia="宋体" w:cs="宋体"/>
                <w:kern w:val="0"/>
                <w:sz w:val="28"/>
                <w:szCs w:val="28"/>
              </w:rPr>
            </w:pPr>
          </w:p>
        </w:tc>
        <w:tc>
          <w:tcPr>
            <w:tcW w:w="1165" w:type="pct"/>
            <w:vMerge w:val="continue"/>
            <w:noWrap w:val="0"/>
            <w:vAlign w:val="center"/>
          </w:tcPr>
          <w:p w14:paraId="06576821">
            <w:pPr>
              <w:widowControl/>
              <w:spacing w:line="240" w:lineRule="auto"/>
              <w:ind w:firstLine="0" w:firstLineChars="0"/>
              <w:jc w:val="left"/>
              <w:rPr>
                <w:rFonts w:hint="eastAsia" w:ascii="宋体" w:hAnsi="宋体" w:eastAsia="宋体" w:cs="宋体"/>
                <w:kern w:val="0"/>
                <w:sz w:val="28"/>
                <w:szCs w:val="28"/>
              </w:rPr>
            </w:pPr>
          </w:p>
        </w:tc>
        <w:tc>
          <w:tcPr>
            <w:tcW w:w="3355" w:type="pct"/>
            <w:noWrap w:val="0"/>
            <w:vAlign w:val="center"/>
          </w:tcPr>
          <w:p w14:paraId="6FEB68E5">
            <w:pPr>
              <w:widowControl/>
              <w:spacing w:line="24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对试用期满、合同到期、岗位变更等具有提醒功能，业务人员通过简单操作，即可完成对各预警自定义（包括预警对象、预警规则、预警频度等），并可通过点击预警项，直接进行关联业务办理；</w:t>
            </w:r>
          </w:p>
        </w:tc>
      </w:tr>
      <w:tr w14:paraId="3F204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0" w:type="pct"/>
            <w:vMerge w:val="continue"/>
            <w:noWrap w:val="0"/>
            <w:vAlign w:val="center"/>
          </w:tcPr>
          <w:p w14:paraId="051E7015">
            <w:pPr>
              <w:widowControl/>
              <w:spacing w:line="240" w:lineRule="auto"/>
              <w:ind w:firstLine="0" w:firstLineChars="0"/>
              <w:jc w:val="left"/>
              <w:rPr>
                <w:rFonts w:hint="eastAsia" w:ascii="宋体" w:hAnsi="宋体" w:eastAsia="宋体" w:cs="宋体"/>
                <w:kern w:val="0"/>
                <w:sz w:val="28"/>
                <w:szCs w:val="28"/>
              </w:rPr>
            </w:pPr>
          </w:p>
        </w:tc>
        <w:tc>
          <w:tcPr>
            <w:tcW w:w="1165" w:type="pct"/>
            <w:vMerge w:val="continue"/>
            <w:noWrap w:val="0"/>
            <w:vAlign w:val="center"/>
          </w:tcPr>
          <w:p w14:paraId="6CF94DE2">
            <w:pPr>
              <w:widowControl/>
              <w:spacing w:line="240" w:lineRule="auto"/>
              <w:ind w:firstLine="0" w:firstLineChars="0"/>
              <w:jc w:val="left"/>
              <w:rPr>
                <w:rFonts w:hint="eastAsia" w:ascii="宋体" w:hAnsi="宋体" w:eastAsia="宋体" w:cs="宋体"/>
                <w:kern w:val="0"/>
                <w:sz w:val="28"/>
                <w:szCs w:val="28"/>
              </w:rPr>
            </w:pPr>
          </w:p>
        </w:tc>
        <w:tc>
          <w:tcPr>
            <w:tcW w:w="3355" w:type="pct"/>
            <w:noWrap w:val="0"/>
            <w:vAlign w:val="center"/>
          </w:tcPr>
          <w:p w14:paraId="5E538018">
            <w:pPr>
              <w:widowControl/>
              <w:spacing w:line="24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具有劳动争议事件的记录和统计功能；</w:t>
            </w:r>
          </w:p>
        </w:tc>
      </w:tr>
      <w:tr w14:paraId="2B47D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0" w:type="pct"/>
            <w:vMerge w:val="continue"/>
            <w:noWrap w:val="0"/>
            <w:vAlign w:val="center"/>
          </w:tcPr>
          <w:p w14:paraId="5D03BD56">
            <w:pPr>
              <w:widowControl/>
              <w:spacing w:line="240" w:lineRule="auto"/>
              <w:ind w:firstLine="0" w:firstLineChars="0"/>
              <w:jc w:val="left"/>
              <w:rPr>
                <w:rFonts w:hint="eastAsia" w:ascii="宋体" w:hAnsi="宋体" w:eastAsia="宋体" w:cs="宋体"/>
                <w:kern w:val="0"/>
                <w:sz w:val="28"/>
                <w:szCs w:val="28"/>
              </w:rPr>
            </w:pPr>
          </w:p>
        </w:tc>
        <w:tc>
          <w:tcPr>
            <w:tcW w:w="1165" w:type="pct"/>
            <w:vMerge w:val="continue"/>
            <w:noWrap w:val="0"/>
            <w:vAlign w:val="center"/>
          </w:tcPr>
          <w:p w14:paraId="3E452795">
            <w:pPr>
              <w:widowControl/>
              <w:spacing w:line="240" w:lineRule="auto"/>
              <w:ind w:firstLine="0" w:firstLineChars="0"/>
              <w:jc w:val="left"/>
              <w:rPr>
                <w:rFonts w:hint="eastAsia" w:ascii="宋体" w:hAnsi="宋体" w:eastAsia="宋体" w:cs="宋体"/>
                <w:kern w:val="0"/>
                <w:sz w:val="28"/>
                <w:szCs w:val="28"/>
              </w:rPr>
            </w:pPr>
          </w:p>
        </w:tc>
        <w:tc>
          <w:tcPr>
            <w:tcW w:w="3355" w:type="pct"/>
            <w:noWrap w:val="0"/>
            <w:vAlign w:val="center"/>
          </w:tcPr>
          <w:p w14:paraId="0A8935A0">
            <w:pPr>
              <w:widowControl/>
              <w:spacing w:line="24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对各类合同信息能够从不同角度进行查询和统计。</w:t>
            </w:r>
          </w:p>
        </w:tc>
      </w:tr>
      <w:tr w14:paraId="01F4C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0" w:type="pct"/>
            <w:noWrap w:val="0"/>
            <w:vAlign w:val="center"/>
          </w:tcPr>
          <w:p w14:paraId="31D2B670">
            <w:pPr>
              <w:widowControl/>
              <w:spacing w:line="240" w:lineRule="auto"/>
              <w:ind w:firstLine="0" w:firstLineChars="0"/>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五</w:t>
            </w:r>
          </w:p>
        </w:tc>
        <w:tc>
          <w:tcPr>
            <w:tcW w:w="1165" w:type="pct"/>
            <w:noWrap w:val="0"/>
            <w:vAlign w:val="center"/>
          </w:tcPr>
          <w:p w14:paraId="684177D1">
            <w:pPr>
              <w:widowControl/>
              <w:spacing w:line="240" w:lineRule="auto"/>
              <w:ind w:firstLine="0" w:firstLineChars="0"/>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报表管理</w:t>
            </w:r>
          </w:p>
        </w:tc>
        <w:tc>
          <w:tcPr>
            <w:tcW w:w="3355" w:type="pct"/>
            <w:noWrap w:val="0"/>
            <w:vAlign w:val="center"/>
          </w:tcPr>
          <w:p w14:paraId="55BA875E">
            <w:pPr>
              <w:widowControl/>
              <w:spacing w:line="24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　</w:t>
            </w:r>
          </w:p>
        </w:tc>
      </w:tr>
      <w:tr w14:paraId="7A787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0" w:type="pct"/>
            <w:vMerge w:val="restart"/>
            <w:noWrap w:val="0"/>
            <w:vAlign w:val="center"/>
          </w:tcPr>
          <w:p w14:paraId="496DB0D9">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w:t>
            </w:r>
          </w:p>
        </w:tc>
        <w:tc>
          <w:tcPr>
            <w:tcW w:w="1165" w:type="pct"/>
            <w:vMerge w:val="restart"/>
            <w:noWrap w:val="0"/>
            <w:vAlign w:val="center"/>
          </w:tcPr>
          <w:p w14:paraId="7F02F049">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报表制作</w:t>
            </w:r>
          </w:p>
        </w:tc>
        <w:tc>
          <w:tcPr>
            <w:tcW w:w="3355" w:type="pct"/>
            <w:noWrap w:val="0"/>
            <w:vAlign w:val="center"/>
          </w:tcPr>
          <w:p w14:paraId="1C0FFBF8">
            <w:pPr>
              <w:widowControl/>
              <w:spacing w:line="24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可分类管理各种报表，如机关事业单位工薪福利统计年报表、事业单位人才统计年报表等；</w:t>
            </w:r>
          </w:p>
        </w:tc>
      </w:tr>
      <w:tr w14:paraId="7B218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0" w:type="pct"/>
            <w:vMerge w:val="continue"/>
            <w:noWrap w:val="0"/>
            <w:vAlign w:val="center"/>
          </w:tcPr>
          <w:p w14:paraId="3D4DBDE0">
            <w:pPr>
              <w:widowControl/>
              <w:spacing w:line="240" w:lineRule="auto"/>
              <w:ind w:firstLine="0" w:firstLineChars="0"/>
              <w:jc w:val="left"/>
              <w:rPr>
                <w:rFonts w:hint="eastAsia" w:ascii="宋体" w:hAnsi="宋体" w:eastAsia="宋体" w:cs="宋体"/>
                <w:kern w:val="0"/>
                <w:sz w:val="28"/>
                <w:szCs w:val="28"/>
              </w:rPr>
            </w:pPr>
          </w:p>
        </w:tc>
        <w:tc>
          <w:tcPr>
            <w:tcW w:w="1165" w:type="pct"/>
            <w:vMerge w:val="continue"/>
            <w:noWrap w:val="0"/>
            <w:vAlign w:val="center"/>
          </w:tcPr>
          <w:p w14:paraId="3287C6D9">
            <w:pPr>
              <w:widowControl/>
              <w:spacing w:line="240" w:lineRule="auto"/>
              <w:ind w:firstLine="0" w:firstLineChars="0"/>
              <w:jc w:val="left"/>
              <w:rPr>
                <w:rFonts w:hint="eastAsia" w:ascii="宋体" w:hAnsi="宋体" w:eastAsia="宋体" w:cs="宋体"/>
                <w:kern w:val="0"/>
                <w:sz w:val="28"/>
                <w:szCs w:val="28"/>
              </w:rPr>
            </w:pPr>
          </w:p>
        </w:tc>
        <w:tc>
          <w:tcPr>
            <w:tcW w:w="3355" w:type="pct"/>
            <w:noWrap w:val="0"/>
            <w:vAlign w:val="center"/>
          </w:tcPr>
          <w:p w14:paraId="40A00489">
            <w:pPr>
              <w:widowControl/>
              <w:spacing w:line="24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可由业务人员灵活定义各种报表，通过画线、擦线、插入内容、统计条件等方式，灵活制作各种报表；</w:t>
            </w:r>
          </w:p>
        </w:tc>
      </w:tr>
      <w:tr w14:paraId="5A136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0" w:type="pct"/>
            <w:vMerge w:val="continue"/>
            <w:noWrap w:val="0"/>
            <w:vAlign w:val="center"/>
          </w:tcPr>
          <w:p w14:paraId="6C6BFB15">
            <w:pPr>
              <w:widowControl/>
              <w:spacing w:line="240" w:lineRule="auto"/>
              <w:ind w:firstLine="0" w:firstLineChars="0"/>
              <w:jc w:val="left"/>
              <w:rPr>
                <w:rFonts w:hint="eastAsia" w:ascii="宋体" w:hAnsi="宋体" w:eastAsia="宋体" w:cs="宋体"/>
                <w:kern w:val="0"/>
                <w:sz w:val="28"/>
                <w:szCs w:val="28"/>
              </w:rPr>
            </w:pPr>
          </w:p>
        </w:tc>
        <w:tc>
          <w:tcPr>
            <w:tcW w:w="1165" w:type="pct"/>
            <w:vMerge w:val="continue"/>
            <w:noWrap w:val="0"/>
            <w:vAlign w:val="center"/>
          </w:tcPr>
          <w:p w14:paraId="446F2EC1">
            <w:pPr>
              <w:widowControl/>
              <w:spacing w:line="240" w:lineRule="auto"/>
              <w:ind w:firstLine="0" w:firstLineChars="0"/>
              <w:jc w:val="left"/>
              <w:rPr>
                <w:rFonts w:hint="eastAsia" w:ascii="宋体" w:hAnsi="宋体" w:eastAsia="宋体" w:cs="宋体"/>
                <w:kern w:val="0"/>
                <w:sz w:val="28"/>
                <w:szCs w:val="28"/>
              </w:rPr>
            </w:pPr>
          </w:p>
        </w:tc>
        <w:tc>
          <w:tcPr>
            <w:tcW w:w="3355" w:type="pct"/>
            <w:noWrap w:val="0"/>
            <w:vAlign w:val="center"/>
          </w:tcPr>
          <w:p w14:paraId="2CEDE233">
            <w:pPr>
              <w:widowControl/>
              <w:spacing w:line="24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可导入excel格式的表格样式，快速完成表格的制作；</w:t>
            </w:r>
          </w:p>
        </w:tc>
      </w:tr>
      <w:tr w14:paraId="375E2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0" w:type="pct"/>
            <w:vMerge w:val="continue"/>
            <w:noWrap w:val="0"/>
            <w:vAlign w:val="center"/>
          </w:tcPr>
          <w:p w14:paraId="3E6866F0">
            <w:pPr>
              <w:widowControl/>
              <w:spacing w:line="240" w:lineRule="auto"/>
              <w:ind w:firstLine="0" w:firstLineChars="0"/>
              <w:jc w:val="left"/>
              <w:rPr>
                <w:rFonts w:hint="eastAsia" w:ascii="宋体" w:hAnsi="宋体" w:eastAsia="宋体" w:cs="宋体"/>
                <w:kern w:val="0"/>
                <w:sz w:val="28"/>
                <w:szCs w:val="28"/>
              </w:rPr>
            </w:pPr>
          </w:p>
        </w:tc>
        <w:tc>
          <w:tcPr>
            <w:tcW w:w="1165" w:type="pct"/>
            <w:vMerge w:val="continue"/>
            <w:noWrap w:val="0"/>
            <w:vAlign w:val="center"/>
          </w:tcPr>
          <w:p w14:paraId="39211876">
            <w:pPr>
              <w:widowControl/>
              <w:spacing w:line="240" w:lineRule="auto"/>
              <w:ind w:firstLine="0" w:firstLineChars="0"/>
              <w:jc w:val="left"/>
              <w:rPr>
                <w:rFonts w:hint="eastAsia" w:ascii="宋体" w:hAnsi="宋体" w:eastAsia="宋体" w:cs="宋体"/>
                <w:kern w:val="0"/>
                <w:sz w:val="28"/>
                <w:szCs w:val="28"/>
              </w:rPr>
            </w:pPr>
          </w:p>
        </w:tc>
        <w:tc>
          <w:tcPr>
            <w:tcW w:w="3355" w:type="pct"/>
            <w:noWrap w:val="0"/>
            <w:vAlign w:val="center"/>
          </w:tcPr>
          <w:p w14:paraId="0E3FC825">
            <w:pPr>
              <w:widowControl/>
              <w:spacing w:line="24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快捷设置各种取数内容或者统计规则，在数据库中根据对应的规则条件，自动提取所需数据，各种表格瞬间生成；</w:t>
            </w:r>
          </w:p>
        </w:tc>
      </w:tr>
      <w:tr w14:paraId="11021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0" w:type="pct"/>
            <w:vMerge w:val="continue"/>
            <w:noWrap w:val="0"/>
            <w:vAlign w:val="center"/>
          </w:tcPr>
          <w:p w14:paraId="2DFBF630">
            <w:pPr>
              <w:widowControl/>
              <w:spacing w:line="240" w:lineRule="auto"/>
              <w:ind w:firstLine="0" w:firstLineChars="0"/>
              <w:jc w:val="left"/>
              <w:rPr>
                <w:rFonts w:hint="eastAsia" w:ascii="宋体" w:hAnsi="宋体" w:eastAsia="宋体" w:cs="宋体"/>
                <w:kern w:val="0"/>
                <w:sz w:val="28"/>
                <w:szCs w:val="28"/>
              </w:rPr>
            </w:pPr>
          </w:p>
        </w:tc>
        <w:tc>
          <w:tcPr>
            <w:tcW w:w="1165" w:type="pct"/>
            <w:vMerge w:val="continue"/>
            <w:noWrap w:val="0"/>
            <w:vAlign w:val="center"/>
          </w:tcPr>
          <w:p w14:paraId="60BD3FB5">
            <w:pPr>
              <w:widowControl/>
              <w:spacing w:line="240" w:lineRule="auto"/>
              <w:ind w:firstLine="0" w:firstLineChars="0"/>
              <w:jc w:val="left"/>
              <w:rPr>
                <w:rFonts w:hint="eastAsia" w:ascii="宋体" w:hAnsi="宋体" w:eastAsia="宋体" w:cs="宋体"/>
                <w:kern w:val="0"/>
                <w:sz w:val="28"/>
                <w:szCs w:val="28"/>
              </w:rPr>
            </w:pPr>
          </w:p>
        </w:tc>
        <w:tc>
          <w:tcPr>
            <w:tcW w:w="3355" w:type="pct"/>
            <w:noWrap w:val="0"/>
            <w:vAlign w:val="center"/>
          </w:tcPr>
          <w:p w14:paraId="7B79FEDD">
            <w:pPr>
              <w:widowControl/>
              <w:spacing w:line="24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支持对报表设定表内或表间校验规则，保证报表数据的准确。</w:t>
            </w:r>
          </w:p>
        </w:tc>
      </w:tr>
      <w:tr w14:paraId="6E6F6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0" w:type="pct"/>
            <w:vMerge w:val="restart"/>
            <w:noWrap w:val="0"/>
            <w:vAlign w:val="center"/>
          </w:tcPr>
          <w:p w14:paraId="2CD66C6B">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2</w:t>
            </w:r>
          </w:p>
        </w:tc>
        <w:tc>
          <w:tcPr>
            <w:tcW w:w="1165" w:type="pct"/>
            <w:vMerge w:val="restart"/>
            <w:noWrap w:val="0"/>
            <w:vAlign w:val="center"/>
          </w:tcPr>
          <w:p w14:paraId="031B5ACB">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报表汇总</w:t>
            </w:r>
          </w:p>
        </w:tc>
        <w:tc>
          <w:tcPr>
            <w:tcW w:w="3355" w:type="pct"/>
            <w:noWrap w:val="0"/>
            <w:vAlign w:val="center"/>
          </w:tcPr>
          <w:p w14:paraId="63DC148D">
            <w:pPr>
              <w:widowControl/>
              <w:spacing w:line="24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上级单位可向下级单位下发所需上报的报表样式，由下级单位在线填写上报；</w:t>
            </w:r>
          </w:p>
        </w:tc>
      </w:tr>
      <w:tr w14:paraId="57AC7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0" w:type="pct"/>
            <w:vMerge w:val="continue"/>
            <w:noWrap w:val="0"/>
            <w:vAlign w:val="center"/>
          </w:tcPr>
          <w:p w14:paraId="08D82468">
            <w:pPr>
              <w:widowControl/>
              <w:spacing w:line="240" w:lineRule="auto"/>
              <w:ind w:firstLine="0" w:firstLineChars="0"/>
              <w:jc w:val="left"/>
              <w:rPr>
                <w:rFonts w:hint="eastAsia" w:ascii="宋体" w:hAnsi="宋体" w:eastAsia="宋体" w:cs="宋体"/>
                <w:kern w:val="0"/>
                <w:sz w:val="28"/>
                <w:szCs w:val="28"/>
              </w:rPr>
            </w:pPr>
          </w:p>
        </w:tc>
        <w:tc>
          <w:tcPr>
            <w:tcW w:w="1165" w:type="pct"/>
            <w:vMerge w:val="continue"/>
            <w:noWrap w:val="0"/>
            <w:vAlign w:val="center"/>
          </w:tcPr>
          <w:p w14:paraId="1BC15D97">
            <w:pPr>
              <w:widowControl/>
              <w:spacing w:line="240" w:lineRule="auto"/>
              <w:ind w:firstLine="0" w:firstLineChars="0"/>
              <w:jc w:val="left"/>
              <w:rPr>
                <w:rFonts w:hint="eastAsia" w:ascii="宋体" w:hAnsi="宋体" w:eastAsia="宋体" w:cs="宋体"/>
                <w:kern w:val="0"/>
                <w:sz w:val="28"/>
                <w:szCs w:val="28"/>
              </w:rPr>
            </w:pPr>
          </w:p>
        </w:tc>
        <w:tc>
          <w:tcPr>
            <w:tcW w:w="3355" w:type="pct"/>
            <w:noWrap w:val="0"/>
            <w:vAlign w:val="center"/>
          </w:tcPr>
          <w:p w14:paraId="777F6A34">
            <w:pPr>
              <w:widowControl/>
              <w:spacing w:line="24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报表填报下级单位通过自动取数或手工填报，填写本单位报表信息；</w:t>
            </w:r>
          </w:p>
        </w:tc>
      </w:tr>
      <w:tr w14:paraId="370BA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0" w:type="pct"/>
            <w:vMerge w:val="continue"/>
            <w:noWrap w:val="0"/>
            <w:vAlign w:val="center"/>
          </w:tcPr>
          <w:p w14:paraId="3C376AA3">
            <w:pPr>
              <w:widowControl/>
              <w:spacing w:line="240" w:lineRule="auto"/>
              <w:ind w:firstLine="0" w:firstLineChars="0"/>
              <w:jc w:val="left"/>
              <w:rPr>
                <w:rFonts w:hint="eastAsia" w:ascii="宋体" w:hAnsi="宋体" w:eastAsia="宋体" w:cs="宋体"/>
                <w:kern w:val="0"/>
                <w:sz w:val="28"/>
                <w:szCs w:val="28"/>
              </w:rPr>
            </w:pPr>
          </w:p>
        </w:tc>
        <w:tc>
          <w:tcPr>
            <w:tcW w:w="1165" w:type="pct"/>
            <w:vMerge w:val="continue"/>
            <w:noWrap w:val="0"/>
            <w:vAlign w:val="center"/>
          </w:tcPr>
          <w:p w14:paraId="142D05D4">
            <w:pPr>
              <w:widowControl/>
              <w:spacing w:line="240" w:lineRule="auto"/>
              <w:ind w:firstLine="0" w:firstLineChars="0"/>
              <w:jc w:val="left"/>
              <w:rPr>
                <w:rFonts w:hint="eastAsia" w:ascii="宋体" w:hAnsi="宋体" w:eastAsia="宋体" w:cs="宋体"/>
                <w:kern w:val="0"/>
                <w:sz w:val="28"/>
                <w:szCs w:val="28"/>
              </w:rPr>
            </w:pPr>
          </w:p>
        </w:tc>
        <w:tc>
          <w:tcPr>
            <w:tcW w:w="3355" w:type="pct"/>
            <w:noWrap w:val="0"/>
            <w:vAlign w:val="center"/>
          </w:tcPr>
          <w:p w14:paraId="2AB2924D">
            <w:pPr>
              <w:widowControl/>
              <w:spacing w:line="24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报表上报：各下级单位可上报本单位报表数据，同一系统内可直接上报，不在同一个系统内，采用分布式部署模式可使用报盘接收数据；</w:t>
            </w:r>
          </w:p>
        </w:tc>
      </w:tr>
      <w:tr w14:paraId="1B944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0" w:type="pct"/>
            <w:vMerge w:val="continue"/>
            <w:noWrap w:val="0"/>
            <w:vAlign w:val="center"/>
          </w:tcPr>
          <w:p w14:paraId="0574B039">
            <w:pPr>
              <w:widowControl/>
              <w:spacing w:line="240" w:lineRule="auto"/>
              <w:ind w:firstLine="0" w:firstLineChars="0"/>
              <w:jc w:val="left"/>
              <w:rPr>
                <w:rFonts w:hint="eastAsia" w:ascii="宋体" w:hAnsi="宋体" w:eastAsia="宋体" w:cs="宋体"/>
                <w:kern w:val="0"/>
                <w:sz w:val="28"/>
                <w:szCs w:val="28"/>
              </w:rPr>
            </w:pPr>
          </w:p>
        </w:tc>
        <w:tc>
          <w:tcPr>
            <w:tcW w:w="1165" w:type="pct"/>
            <w:vMerge w:val="continue"/>
            <w:noWrap w:val="0"/>
            <w:vAlign w:val="center"/>
          </w:tcPr>
          <w:p w14:paraId="11DE6ECA">
            <w:pPr>
              <w:widowControl/>
              <w:spacing w:line="240" w:lineRule="auto"/>
              <w:ind w:firstLine="0" w:firstLineChars="0"/>
              <w:jc w:val="left"/>
              <w:rPr>
                <w:rFonts w:hint="eastAsia" w:ascii="宋体" w:hAnsi="宋体" w:eastAsia="宋体" w:cs="宋体"/>
                <w:kern w:val="0"/>
                <w:sz w:val="28"/>
                <w:szCs w:val="28"/>
              </w:rPr>
            </w:pPr>
          </w:p>
        </w:tc>
        <w:tc>
          <w:tcPr>
            <w:tcW w:w="3355" w:type="pct"/>
            <w:noWrap w:val="0"/>
            <w:vAlign w:val="center"/>
          </w:tcPr>
          <w:p w14:paraId="38116798">
            <w:pPr>
              <w:widowControl/>
              <w:spacing w:line="24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报表汇总：汇总单位可接收上报单位的报表信息，可逐层汇总报表数据；</w:t>
            </w:r>
          </w:p>
        </w:tc>
      </w:tr>
      <w:tr w14:paraId="7E6F3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0" w:type="pct"/>
            <w:vMerge w:val="continue"/>
            <w:noWrap w:val="0"/>
            <w:vAlign w:val="center"/>
          </w:tcPr>
          <w:p w14:paraId="004035B7">
            <w:pPr>
              <w:widowControl/>
              <w:spacing w:line="240" w:lineRule="auto"/>
              <w:ind w:firstLine="0" w:firstLineChars="0"/>
              <w:jc w:val="left"/>
              <w:rPr>
                <w:rFonts w:hint="eastAsia" w:ascii="宋体" w:hAnsi="宋体" w:eastAsia="宋体" w:cs="宋体"/>
                <w:kern w:val="0"/>
                <w:sz w:val="28"/>
                <w:szCs w:val="28"/>
              </w:rPr>
            </w:pPr>
          </w:p>
        </w:tc>
        <w:tc>
          <w:tcPr>
            <w:tcW w:w="1165" w:type="pct"/>
            <w:vMerge w:val="continue"/>
            <w:noWrap w:val="0"/>
            <w:vAlign w:val="center"/>
          </w:tcPr>
          <w:p w14:paraId="6505296F">
            <w:pPr>
              <w:widowControl/>
              <w:spacing w:line="240" w:lineRule="auto"/>
              <w:ind w:firstLine="0" w:firstLineChars="0"/>
              <w:jc w:val="left"/>
              <w:rPr>
                <w:rFonts w:hint="eastAsia" w:ascii="宋体" w:hAnsi="宋体" w:eastAsia="宋体" w:cs="宋体"/>
                <w:kern w:val="0"/>
                <w:sz w:val="28"/>
                <w:szCs w:val="28"/>
              </w:rPr>
            </w:pPr>
          </w:p>
        </w:tc>
        <w:tc>
          <w:tcPr>
            <w:tcW w:w="3355" w:type="pct"/>
            <w:noWrap w:val="0"/>
            <w:vAlign w:val="center"/>
          </w:tcPr>
          <w:p w14:paraId="4A62EEF8">
            <w:pPr>
              <w:widowControl/>
              <w:spacing w:line="24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数据归档：可根据报表周期，可按年、季度、月或不定期限将最终结果数据进行归档。</w:t>
            </w:r>
          </w:p>
        </w:tc>
      </w:tr>
      <w:tr w14:paraId="0BA20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0" w:type="pct"/>
            <w:noWrap w:val="0"/>
            <w:vAlign w:val="center"/>
          </w:tcPr>
          <w:p w14:paraId="445DCBA9">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3</w:t>
            </w:r>
          </w:p>
        </w:tc>
        <w:tc>
          <w:tcPr>
            <w:tcW w:w="1165" w:type="pct"/>
            <w:noWrap w:val="0"/>
            <w:vAlign w:val="center"/>
          </w:tcPr>
          <w:p w14:paraId="5B5FDDB9">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报表分析</w:t>
            </w:r>
          </w:p>
        </w:tc>
        <w:tc>
          <w:tcPr>
            <w:tcW w:w="3355" w:type="pct"/>
            <w:noWrap w:val="0"/>
            <w:vAlign w:val="center"/>
          </w:tcPr>
          <w:p w14:paraId="7F770C6C">
            <w:pPr>
              <w:widowControl/>
              <w:spacing w:line="24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可按同比环比分析数据：对积累的历史数据，可按照时间（纵向）和单位（横向）进行比对分析，为决策提供有利的依据。</w:t>
            </w:r>
          </w:p>
        </w:tc>
      </w:tr>
      <w:tr w14:paraId="0EBA2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0" w:type="pct"/>
            <w:noWrap w:val="0"/>
            <w:vAlign w:val="center"/>
          </w:tcPr>
          <w:p w14:paraId="750EC43F">
            <w:pPr>
              <w:widowControl/>
              <w:spacing w:line="240" w:lineRule="auto"/>
              <w:ind w:firstLine="0" w:firstLineChars="0"/>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六</w:t>
            </w:r>
          </w:p>
        </w:tc>
        <w:tc>
          <w:tcPr>
            <w:tcW w:w="1165" w:type="pct"/>
            <w:noWrap w:val="0"/>
            <w:vAlign w:val="center"/>
          </w:tcPr>
          <w:p w14:paraId="39E59237">
            <w:pPr>
              <w:widowControl/>
              <w:spacing w:line="240" w:lineRule="auto"/>
              <w:ind w:firstLine="0" w:firstLineChars="0"/>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考勤管理</w:t>
            </w:r>
          </w:p>
        </w:tc>
        <w:tc>
          <w:tcPr>
            <w:tcW w:w="3355" w:type="pct"/>
            <w:noWrap w:val="0"/>
            <w:vAlign w:val="center"/>
          </w:tcPr>
          <w:p w14:paraId="5C074ECE">
            <w:pPr>
              <w:widowControl/>
              <w:spacing w:line="24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　</w:t>
            </w:r>
          </w:p>
        </w:tc>
      </w:tr>
      <w:tr w14:paraId="393D4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0" w:type="pct"/>
            <w:vMerge w:val="restart"/>
            <w:noWrap w:val="0"/>
            <w:vAlign w:val="center"/>
          </w:tcPr>
          <w:p w14:paraId="46A93F11">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w:t>
            </w:r>
          </w:p>
        </w:tc>
        <w:tc>
          <w:tcPr>
            <w:tcW w:w="1165" w:type="pct"/>
            <w:vMerge w:val="restart"/>
            <w:noWrap w:val="0"/>
            <w:vAlign w:val="center"/>
          </w:tcPr>
          <w:p w14:paraId="131422A5">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考勤参数</w:t>
            </w:r>
          </w:p>
        </w:tc>
        <w:tc>
          <w:tcPr>
            <w:tcW w:w="3355" w:type="pct"/>
            <w:noWrap w:val="0"/>
            <w:vAlign w:val="center"/>
          </w:tcPr>
          <w:p w14:paraId="7AEFBA99">
            <w:pPr>
              <w:widowControl/>
              <w:spacing w:line="24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考勤项目定义，考勤项目可以根据医院实际情况灵活设置（如事假、病假、年假、婚假、产假等）；</w:t>
            </w:r>
          </w:p>
        </w:tc>
      </w:tr>
      <w:tr w14:paraId="55653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0" w:type="pct"/>
            <w:vMerge w:val="continue"/>
            <w:noWrap w:val="0"/>
            <w:vAlign w:val="center"/>
          </w:tcPr>
          <w:p w14:paraId="401D3C7F">
            <w:pPr>
              <w:widowControl/>
              <w:spacing w:line="240" w:lineRule="auto"/>
              <w:ind w:firstLine="0" w:firstLineChars="0"/>
              <w:jc w:val="left"/>
              <w:rPr>
                <w:rFonts w:hint="eastAsia" w:ascii="宋体" w:hAnsi="宋体" w:eastAsia="宋体" w:cs="宋体"/>
                <w:kern w:val="0"/>
                <w:sz w:val="28"/>
                <w:szCs w:val="28"/>
              </w:rPr>
            </w:pPr>
          </w:p>
        </w:tc>
        <w:tc>
          <w:tcPr>
            <w:tcW w:w="1165" w:type="pct"/>
            <w:vMerge w:val="continue"/>
            <w:noWrap w:val="0"/>
            <w:vAlign w:val="center"/>
          </w:tcPr>
          <w:p w14:paraId="106EBE33">
            <w:pPr>
              <w:widowControl/>
              <w:spacing w:line="240" w:lineRule="auto"/>
              <w:ind w:firstLine="0" w:firstLineChars="0"/>
              <w:jc w:val="left"/>
              <w:rPr>
                <w:rFonts w:hint="eastAsia" w:ascii="宋体" w:hAnsi="宋体" w:eastAsia="宋体" w:cs="宋体"/>
                <w:kern w:val="0"/>
                <w:sz w:val="28"/>
                <w:szCs w:val="28"/>
              </w:rPr>
            </w:pPr>
          </w:p>
        </w:tc>
        <w:tc>
          <w:tcPr>
            <w:tcW w:w="3355" w:type="pct"/>
            <w:noWrap w:val="0"/>
            <w:vAlign w:val="center"/>
          </w:tcPr>
          <w:p w14:paraId="5B47C972">
            <w:pPr>
              <w:widowControl/>
              <w:spacing w:line="24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考勤规则定义，针对每一个考勤项目，系统提供汉化公式与函数，帮助考勤管理员轻松掌握公式与函数的应用，快速响应考勤业务要求；</w:t>
            </w:r>
          </w:p>
        </w:tc>
      </w:tr>
      <w:tr w14:paraId="503FB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0" w:type="pct"/>
            <w:vMerge w:val="continue"/>
            <w:noWrap w:val="0"/>
            <w:vAlign w:val="center"/>
          </w:tcPr>
          <w:p w14:paraId="324EC99F">
            <w:pPr>
              <w:widowControl/>
              <w:spacing w:line="240" w:lineRule="auto"/>
              <w:ind w:firstLine="0" w:firstLineChars="0"/>
              <w:jc w:val="left"/>
              <w:rPr>
                <w:rFonts w:hint="eastAsia" w:ascii="宋体" w:hAnsi="宋体" w:eastAsia="宋体" w:cs="宋体"/>
                <w:kern w:val="0"/>
                <w:sz w:val="28"/>
                <w:szCs w:val="28"/>
              </w:rPr>
            </w:pPr>
          </w:p>
        </w:tc>
        <w:tc>
          <w:tcPr>
            <w:tcW w:w="1165" w:type="pct"/>
            <w:vMerge w:val="continue"/>
            <w:noWrap w:val="0"/>
            <w:vAlign w:val="center"/>
          </w:tcPr>
          <w:p w14:paraId="636A6927">
            <w:pPr>
              <w:widowControl/>
              <w:spacing w:line="240" w:lineRule="auto"/>
              <w:ind w:firstLine="0" w:firstLineChars="0"/>
              <w:jc w:val="left"/>
              <w:rPr>
                <w:rFonts w:hint="eastAsia" w:ascii="宋体" w:hAnsi="宋体" w:eastAsia="宋体" w:cs="宋体"/>
                <w:kern w:val="0"/>
                <w:sz w:val="28"/>
                <w:szCs w:val="28"/>
              </w:rPr>
            </w:pPr>
          </w:p>
        </w:tc>
        <w:tc>
          <w:tcPr>
            <w:tcW w:w="3355" w:type="pct"/>
            <w:noWrap w:val="0"/>
            <w:vAlign w:val="center"/>
          </w:tcPr>
          <w:p w14:paraId="7C62A07C">
            <w:pPr>
              <w:widowControl/>
              <w:spacing w:line="24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考勤期间，考勤期间是以年度为单位，用来统计考勤数据的一个周期，支持按上一年度、按自然月、指定期间生成考勤期间，满足不同业务需求；</w:t>
            </w:r>
          </w:p>
        </w:tc>
      </w:tr>
      <w:tr w14:paraId="376A7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0" w:type="pct"/>
            <w:vMerge w:val="continue"/>
            <w:noWrap w:val="0"/>
            <w:vAlign w:val="center"/>
          </w:tcPr>
          <w:p w14:paraId="1A9E0B3E">
            <w:pPr>
              <w:widowControl/>
              <w:spacing w:line="240" w:lineRule="auto"/>
              <w:ind w:firstLine="0" w:firstLineChars="0"/>
              <w:jc w:val="left"/>
              <w:rPr>
                <w:rFonts w:hint="eastAsia" w:ascii="宋体" w:hAnsi="宋体" w:eastAsia="宋体" w:cs="宋体"/>
                <w:kern w:val="0"/>
                <w:sz w:val="28"/>
                <w:szCs w:val="28"/>
              </w:rPr>
            </w:pPr>
          </w:p>
        </w:tc>
        <w:tc>
          <w:tcPr>
            <w:tcW w:w="1165" w:type="pct"/>
            <w:vMerge w:val="continue"/>
            <w:noWrap w:val="0"/>
            <w:vAlign w:val="center"/>
          </w:tcPr>
          <w:p w14:paraId="60005DBF">
            <w:pPr>
              <w:widowControl/>
              <w:spacing w:line="240" w:lineRule="auto"/>
              <w:ind w:firstLine="0" w:firstLineChars="0"/>
              <w:jc w:val="left"/>
              <w:rPr>
                <w:rFonts w:hint="eastAsia" w:ascii="宋体" w:hAnsi="宋体" w:eastAsia="宋体" w:cs="宋体"/>
                <w:kern w:val="0"/>
                <w:sz w:val="28"/>
                <w:szCs w:val="28"/>
              </w:rPr>
            </w:pPr>
          </w:p>
        </w:tc>
        <w:tc>
          <w:tcPr>
            <w:tcW w:w="3355" w:type="pct"/>
            <w:noWrap w:val="0"/>
            <w:vAlign w:val="center"/>
          </w:tcPr>
          <w:p w14:paraId="7F1828D7">
            <w:pPr>
              <w:widowControl/>
              <w:spacing w:line="24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工作日历，系统提供工作日历的管理，包括公休日、节假日、公休日倒休的设置，方便系统进行排班操作。</w:t>
            </w:r>
          </w:p>
        </w:tc>
      </w:tr>
      <w:tr w14:paraId="43D3C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0" w:type="pct"/>
            <w:vMerge w:val="restart"/>
            <w:noWrap w:val="0"/>
            <w:vAlign w:val="center"/>
          </w:tcPr>
          <w:p w14:paraId="0E53F591">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2</w:t>
            </w:r>
          </w:p>
        </w:tc>
        <w:tc>
          <w:tcPr>
            <w:tcW w:w="1165" w:type="pct"/>
            <w:vMerge w:val="restart"/>
            <w:noWrap w:val="0"/>
            <w:vAlign w:val="center"/>
          </w:tcPr>
          <w:p w14:paraId="3A9C189B">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考勤排班</w:t>
            </w:r>
          </w:p>
        </w:tc>
        <w:tc>
          <w:tcPr>
            <w:tcW w:w="3355" w:type="pct"/>
            <w:noWrap w:val="0"/>
            <w:vAlign w:val="center"/>
          </w:tcPr>
          <w:p w14:paraId="17FF57D3">
            <w:pPr>
              <w:widowControl/>
              <w:spacing w:line="24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可根据具体上班时间要求，对考勤班次进行灵活定义，满足医院复杂的排班要求；</w:t>
            </w:r>
          </w:p>
        </w:tc>
      </w:tr>
      <w:tr w14:paraId="50FB4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trPr>
        <w:tc>
          <w:tcPr>
            <w:tcW w:w="480" w:type="pct"/>
            <w:vMerge w:val="continue"/>
            <w:noWrap w:val="0"/>
            <w:vAlign w:val="center"/>
          </w:tcPr>
          <w:p w14:paraId="37E40027">
            <w:pPr>
              <w:widowControl/>
              <w:spacing w:line="240" w:lineRule="auto"/>
              <w:ind w:firstLine="0" w:firstLineChars="0"/>
              <w:jc w:val="left"/>
              <w:rPr>
                <w:rFonts w:hint="eastAsia" w:ascii="宋体" w:hAnsi="宋体" w:eastAsia="宋体" w:cs="宋体"/>
                <w:kern w:val="0"/>
                <w:sz w:val="28"/>
                <w:szCs w:val="28"/>
              </w:rPr>
            </w:pPr>
          </w:p>
        </w:tc>
        <w:tc>
          <w:tcPr>
            <w:tcW w:w="1165" w:type="pct"/>
            <w:vMerge w:val="continue"/>
            <w:noWrap w:val="0"/>
            <w:vAlign w:val="center"/>
          </w:tcPr>
          <w:p w14:paraId="6D6CC006">
            <w:pPr>
              <w:widowControl/>
              <w:spacing w:line="240" w:lineRule="auto"/>
              <w:ind w:firstLine="0" w:firstLineChars="0"/>
              <w:jc w:val="left"/>
              <w:rPr>
                <w:rFonts w:hint="eastAsia" w:ascii="宋体" w:hAnsi="宋体" w:eastAsia="宋体" w:cs="宋体"/>
                <w:kern w:val="0"/>
                <w:sz w:val="28"/>
                <w:szCs w:val="28"/>
              </w:rPr>
            </w:pPr>
          </w:p>
        </w:tc>
        <w:tc>
          <w:tcPr>
            <w:tcW w:w="3355" w:type="pct"/>
            <w:noWrap w:val="0"/>
            <w:vAlign w:val="center"/>
          </w:tcPr>
          <w:p w14:paraId="2D3DDDD3">
            <w:pPr>
              <w:widowControl/>
              <w:spacing w:line="24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考勤排班，根据各科室职工具体的上班时间，基于班次内容，通过自动排班、复制上期排班、手工排班等方式，灵活定义不同的排班计划。</w:t>
            </w:r>
          </w:p>
        </w:tc>
      </w:tr>
      <w:tr w14:paraId="03C8E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0" w:type="pct"/>
            <w:noWrap w:val="0"/>
            <w:vAlign w:val="center"/>
          </w:tcPr>
          <w:p w14:paraId="14069F13">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3</w:t>
            </w:r>
          </w:p>
        </w:tc>
        <w:tc>
          <w:tcPr>
            <w:tcW w:w="1165" w:type="pct"/>
            <w:noWrap w:val="0"/>
            <w:vAlign w:val="center"/>
          </w:tcPr>
          <w:p w14:paraId="286F7EBA">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考勤申请</w:t>
            </w:r>
          </w:p>
        </w:tc>
        <w:tc>
          <w:tcPr>
            <w:tcW w:w="3355" w:type="pct"/>
            <w:noWrap w:val="0"/>
            <w:vAlign w:val="center"/>
          </w:tcPr>
          <w:p w14:paraId="4903907B">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自助发起考勤申请</w:t>
            </w:r>
          </w:p>
        </w:tc>
      </w:tr>
      <w:tr w14:paraId="48157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0" w:type="pct"/>
            <w:vMerge w:val="restart"/>
            <w:noWrap w:val="0"/>
            <w:vAlign w:val="center"/>
          </w:tcPr>
          <w:p w14:paraId="1D4EB8B4">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4</w:t>
            </w:r>
          </w:p>
        </w:tc>
        <w:tc>
          <w:tcPr>
            <w:tcW w:w="1165" w:type="pct"/>
            <w:vMerge w:val="restart"/>
            <w:noWrap w:val="0"/>
            <w:vAlign w:val="center"/>
          </w:tcPr>
          <w:p w14:paraId="2F8695D5">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考勤方案</w:t>
            </w:r>
          </w:p>
        </w:tc>
        <w:tc>
          <w:tcPr>
            <w:tcW w:w="3355" w:type="pct"/>
            <w:noWrap w:val="0"/>
            <w:vAlign w:val="center"/>
          </w:tcPr>
          <w:p w14:paraId="66EB88A1">
            <w:pPr>
              <w:widowControl/>
              <w:spacing w:line="24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可以根据不同人员类别、不同考勤表样式、不同审批流程等要求，定义不同的考勤方案，满足多样化的考勤需求；</w:t>
            </w:r>
          </w:p>
        </w:tc>
      </w:tr>
      <w:tr w14:paraId="2D310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0" w:type="pct"/>
            <w:vMerge w:val="continue"/>
            <w:noWrap w:val="0"/>
            <w:vAlign w:val="center"/>
          </w:tcPr>
          <w:p w14:paraId="12CEDD27">
            <w:pPr>
              <w:widowControl/>
              <w:spacing w:line="240" w:lineRule="auto"/>
              <w:ind w:firstLine="0" w:firstLineChars="0"/>
              <w:jc w:val="left"/>
              <w:rPr>
                <w:rFonts w:hint="eastAsia" w:ascii="宋体" w:hAnsi="宋体" w:eastAsia="宋体" w:cs="宋体"/>
                <w:kern w:val="0"/>
                <w:sz w:val="28"/>
                <w:szCs w:val="28"/>
              </w:rPr>
            </w:pPr>
          </w:p>
        </w:tc>
        <w:tc>
          <w:tcPr>
            <w:tcW w:w="1165" w:type="pct"/>
            <w:vMerge w:val="continue"/>
            <w:noWrap w:val="0"/>
            <w:vAlign w:val="center"/>
          </w:tcPr>
          <w:p w14:paraId="5D80DD67">
            <w:pPr>
              <w:widowControl/>
              <w:spacing w:line="240" w:lineRule="auto"/>
              <w:ind w:firstLine="0" w:firstLineChars="0"/>
              <w:jc w:val="left"/>
              <w:rPr>
                <w:rFonts w:hint="eastAsia" w:ascii="宋体" w:hAnsi="宋体" w:eastAsia="宋体" w:cs="宋体"/>
                <w:kern w:val="0"/>
                <w:sz w:val="28"/>
                <w:szCs w:val="28"/>
              </w:rPr>
            </w:pPr>
          </w:p>
        </w:tc>
        <w:tc>
          <w:tcPr>
            <w:tcW w:w="3355" w:type="pct"/>
            <w:noWrap w:val="0"/>
            <w:vAlign w:val="center"/>
          </w:tcPr>
          <w:p w14:paraId="7CDE4A8C">
            <w:pPr>
              <w:widowControl/>
              <w:spacing w:line="24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考勤数据最大支持三级审批，上报审批流程如下：部门考勤员--部门领导--人事处考勤员--人事处领导。同时支持本人确认考勤数据功能，让考勤数据更加准确；</w:t>
            </w:r>
          </w:p>
        </w:tc>
      </w:tr>
      <w:tr w14:paraId="23C7A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0" w:type="pct"/>
            <w:vMerge w:val="continue"/>
            <w:noWrap w:val="0"/>
            <w:vAlign w:val="center"/>
          </w:tcPr>
          <w:p w14:paraId="2D6191D9">
            <w:pPr>
              <w:widowControl/>
              <w:spacing w:line="240" w:lineRule="auto"/>
              <w:ind w:firstLine="0" w:firstLineChars="0"/>
              <w:jc w:val="left"/>
              <w:rPr>
                <w:rFonts w:hint="eastAsia" w:ascii="宋体" w:hAnsi="宋体" w:eastAsia="宋体" w:cs="宋体"/>
                <w:kern w:val="0"/>
                <w:sz w:val="28"/>
                <w:szCs w:val="28"/>
              </w:rPr>
            </w:pPr>
          </w:p>
        </w:tc>
        <w:tc>
          <w:tcPr>
            <w:tcW w:w="1165" w:type="pct"/>
            <w:vMerge w:val="continue"/>
            <w:noWrap w:val="0"/>
            <w:vAlign w:val="center"/>
          </w:tcPr>
          <w:p w14:paraId="242ED042">
            <w:pPr>
              <w:widowControl/>
              <w:spacing w:line="240" w:lineRule="auto"/>
              <w:ind w:firstLine="0" w:firstLineChars="0"/>
              <w:jc w:val="left"/>
              <w:rPr>
                <w:rFonts w:hint="eastAsia" w:ascii="宋体" w:hAnsi="宋体" w:eastAsia="宋体" w:cs="宋体"/>
                <w:kern w:val="0"/>
                <w:sz w:val="28"/>
                <w:szCs w:val="28"/>
              </w:rPr>
            </w:pPr>
          </w:p>
        </w:tc>
        <w:tc>
          <w:tcPr>
            <w:tcW w:w="3355" w:type="pct"/>
            <w:noWrap w:val="0"/>
            <w:vAlign w:val="center"/>
          </w:tcPr>
          <w:p w14:paraId="51FC0370">
            <w:pPr>
              <w:widowControl/>
              <w:spacing w:line="24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支持对不同人员库、不同机构、满足不同条件限制的人员进行考勤，对于多样化的考勤要求都能轻松满足；</w:t>
            </w:r>
          </w:p>
        </w:tc>
      </w:tr>
      <w:tr w14:paraId="5A8A1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0" w:type="pct"/>
            <w:vMerge w:val="continue"/>
            <w:noWrap w:val="0"/>
            <w:vAlign w:val="center"/>
          </w:tcPr>
          <w:p w14:paraId="57F899FF">
            <w:pPr>
              <w:widowControl/>
              <w:spacing w:line="240" w:lineRule="auto"/>
              <w:ind w:firstLine="0" w:firstLineChars="0"/>
              <w:jc w:val="left"/>
              <w:rPr>
                <w:rFonts w:hint="eastAsia" w:ascii="宋体" w:hAnsi="宋体" w:eastAsia="宋体" w:cs="宋体"/>
                <w:kern w:val="0"/>
                <w:sz w:val="28"/>
                <w:szCs w:val="28"/>
              </w:rPr>
            </w:pPr>
          </w:p>
        </w:tc>
        <w:tc>
          <w:tcPr>
            <w:tcW w:w="1165" w:type="pct"/>
            <w:vMerge w:val="continue"/>
            <w:noWrap w:val="0"/>
            <w:vAlign w:val="center"/>
          </w:tcPr>
          <w:p w14:paraId="3A3CCE55">
            <w:pPr>
              <w:widowControl/>
              <w:spacing w:line="240" w:lineRule="auto"/>
              <w:ind w:firstLine="0" w:firstLineChars="0"/>
              <w:jc w:val="left"/>
              <w:rPr>
                <w:rFonts w:hint="eastAsia" w:ascii="宋体" w:hAnsi="宋体" w:eastAsia="宋体" w:cs="宋体"/>
                <w:kern w:val="0"/>
                <w:sz w:val="28"/>
                <w:szCs w:val="28"/>
              </w:rPr>
            </w:pPr>
          </w:p>
        </w:tc>
        <w:tc>
          <w:tcPr>
            <w:tcW w:w="3355" w:type="pct"/>
            <w:noWrap w:val="0"/>
            <w:vAlign w:val="center"/>
          </w:tcPr>
          <w:p w14:paraId="53662F0E">
            <w:pPr>
              <w:widowControl/>
              <w:spacing w:line="24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实现对不同科室、不同类别人员考勤的差异化管理，支持灵活定义考勤项目和考勤班次；</w:t>
            </w:r>
          </w:p>
        </w:tc>
      </w:tr>
      <w:tr w14:paraId="2C032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0" w:type="pct"/>
            <w:vMerge w:val="continue"/>
            <w:noWrap w:val="0"/>
            <w:vAlign w:val="center"/>
          </w:tcPr>
          <w:p w14:paraId="107DEA27">
            <w:pPr>
              <w:widowControl/>
              <w:spacing w:line="240" w:lineRule="auto"/>
              <w:ind w:firstLine="0" w:firstLineChars="0"/>
              <w:jc w:val="left"/>
              <w:rPr>
                <w:rFonts w:hint="eastAsia" w:ascii="宋体" w:hAnsi="宋体" w:eastAsia="宋体" w:cs="宋体"/>
                <w:kern w:val="0"/>
                <w:sz w:val="28"/>
                <w:szCs w:val="28"/>
              </w:rPr>
            </w:pPr>
          </w:p>
        </w:tc>
        <w:tc>
          <w:tcPr>
            <w:tcW w:w="1165" w:type="pct"/>
            <w:vMerge w:val="continue"/>
            <w:noWrap w:val="0"/>
            <w:vAlign w:val="center"/>
          </w:tcPr>
          <w:p w14:paraId="5625FA90">
            <w:pPr>
              <w:widowControl/>
              <w:spacing w:line="240" w:lineRule="auto"/>
              <w:ind w:firstLine="0" w:firstLineChars="0"/>
              <w:jc w:val="left"/>
              <w:rPr>
                <w:rFonts w:hint="eastAsia" w:ascii="宋体" w:hAnsi="宋体" w:eastAsia="宋体" w:cs="宋体"/>
                <w:kern w:val="0"/>
                <w:sz w:val="28"/>
                <w:szCs w:val="28"/>
              </w:rPr>
            </w:pPr>
          </w:p>
        </w:tc>
        <w:tc>
          <w:tcPr>
            <w:tcW w:w="3355" w:type="pct"/>
            <w:noWrap w:val="0"/>
            <w:vAlign w:val="center"/>
          </w:tcPr>
          <w:p w14:paraId="3D18CE79">
            <w:pPr>
              <w:widowControl/>
              <w:spacing w:line="24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精准设置各机构考勤员和审批领导，对考勤相关操作人员的日常变动，系统可以快速应对；</w:t>
            </w:r>
          </w:p>
        </w:tc>
      </w:tr>
      <w:tr w14:paraId="0EF69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0" w:type="pct"/>
            <w:vMerge w:val="continue"/>
            <w:noWrap w:val="0"/>
            <w:vAlign w:val="center"/>
          </w:tcPr>
          <w:p w14:paraId="43CD738C">
            <w:pPr>
              <w:widowControl/>
              <w:spacing w:line="240" w:lineRule="auto"/>
              <w:ind w:firstLine="0" w:firstLineChars="0"/>
              <w:jc w:val="left"/>
              <w:rPr>
                <w:rFonts w:hint="eastAsia" w:ascii="宋体" w:hAnsi="宋体" w:eastAsia="宋体" w:cs="宋体"/>
                <w:kern w:val="0"/>
                <w:sz w:val="28"/>
                <w:szCs w:val="28"/>
              </w:rPr>
            </w:pPr>
          </w:p>
        </w:tc>
        <w:tc>
          <w:tcPr>
            <w:tcW w:w="1165" w:type="pct"/>
            <w:vMerge w:val="continue"/>
            <w:noWrap w:val="0"/>
            <w:vAlign w:val="center"/>
          </w:tcPr>
          <w:p w14:paraId="37A4568F">
            <w:pPr>
              <w:widowControl/>
              <w:spacing w:line="240" w:lineRule="auto"/>
              <w:ind w:firstLine="0" w:firstLineChars="0"/>
              <w:jc w:val="left"/>
              <w:rPr>
                <w:rFonts w:hint="eastAsia" w:ascii="宋体" w:hAnsi="宋体" w:eastAsia="宋体" w:cs="宋体"/>
                <w:kern w:val="0"/>
                <w:sz w:val="28"/>
                <w:szCs w:val="28"/>
              </w:rPr>
            </w:pPr>
          </w:p>
        </w:tc>
        <w:tc>
          <w:tcPr>
            <w:tcW w:w="3355" w:type="pct"/>
            <w:noWrap w:val="0"/>
            <w:vAlign w:val="center"/>
          </w:tcPr>
          <w:p w14:paraId="255E75BE">
            <w:pPr>
              <w:widowControl/>
              <w:spacing w:line="24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对考勤结果归档子集及指标进行对应，实现考勤结果自动归档至相应信息集中。</w:t>
            </w:r>
          </w:p>
        </w:tc>
      </w:tr>
      <w:tr w14:paraId="1BF74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0" w:type="pct"/>
            <w:vMerge w:val="restart"/>
            <w:noWrap w:val="0"/>
            <w:vAlign w:val="center"/>
          </w:tcPr>
          <w:p w14:paraId="607AFE2C">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5</w:t>
            </w:r>
          </w:p>
        </w:tc>
        <w:tc>
          <w:tcPr>
            <w:tcW w:w="1165" w:type="pct"/>
            <w:vMerge w:val="restart"/>
            <w:noWrap w:val="0"/>
            <w:vAlign w:val="center"/>
          </w:tcPr>
          <w:p w14:paraId="45650D25">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考勤上报</w:t>
            </w:r>
          </w:p>
        </w:tc>
        <w:tc>
          <w:tcPr>
            <w:tcW w:w="3355" w:type="pct"/>
            <w:noWrap w:val="0"/>
            <w:vAlign w:val="center"/>
          </w:tcPr>
          <w:p w14:paraId="472F03BF">
            <w:pPr>
              <w:widowControl/>
              <w:spacing w:line="24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考勤负责人在数据审批页面选择考勤方案和考勤月份，一键创建所有下级单位的考勤表；</w:t>
            </w:r>
          </w:p>
        </w:tc>
      </w:tr>
      <w:tr w14:paraId="34AF4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0" w:type="pct"/>
            <w:vMerge w:val="continue"/>
            <w:noWrap w:val="0"/>
            <w:vAlign w:val="center"/>
          </w:tcPr>
          <w:p w14:paraId="43C656F8">
            <w:pPr>
              <w:widowControl/>
              <w:spacing w:line="240" w:lineRule="auto"/>
              <w:ind w:firstLine="0" w:firstLineChars="0"/>
              <w:jc w:val="left"/>
              <w:rPr>
                <w:rFonts w:hint="eastAsia" w:ascii="宋体" w:hAnsi="宋体" w:eastAsia="宋体" w:cs="宋体"/>
                <w:kern w:val="0"/>
                <w:sz w:val="28"/>
                <w:szCs w:val="28"/>
              </w:rPr>
            </w:pPr>
          </w:p>
        </w:tc>
        <w:tc>
          <w:tcPr>
            <w:tcW w:w="1165" w:type="pct"/>
            <w:vMerge w:val="continue"/>
            <w:noWrap w:val="0"/>
            <w:vAlign w:val="center"/>
          </w:tcPr>
          <w:p w14:paraId="25DE515A">
            <w:pPr>
              <w:widowControl/>
              <w:spacing w:line="240" w:lineRule="auto"/>
              <w:ind w:firstLine="0" w:firstLineChars="0"/>
              <w:jc w:val="left"/>
              <w:rPr>
                <w:rFonts w:hint="eastAsia" w:ascii="宋体" w:hAnsi="宋体" w:eastAsia="宋体" w:cs="宋体"/>
                <w:kern w:val="0"/>
                <w:sz w:val="28"/>
                <w:szCs w:val="28"/>
              </w:rPr>
            </w:pPr>
          </w:p>
        </w:tc>
        <w:tc>
          <w:tcPr>
            <w:tcW w:w="3355" w:type="pct"/>
            <w:noWrap w:val="0"/>
            <w:vAlign w:val="center"/>
          </w:tcPr>
          <w:p w14:paraId="5C692369">
            <w:pPr>
              <w:widowControl/>
              <w:spacing w:line="24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各单位考勤员可以进入数据上报功能填报日明细数据。可以通过“人员增减”功能核对本月变动的考勤人员，同时可以通过手工修改日明细数据实现销假人员实际出勤情况的记录；</w:t>
            </w:r>
          </w:p>
        </w:tc>
      </w:tr>
      <w:tr w14:paraId="2436A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0" w:type="pct"/>
            <w:vMerge w:val="continue"/>
            <w:noWrap w:val="0"/>
            <w:vAlign w:val="center"/>
          </w:tcPr>
          <w:p w14:paraId="24940BCC">
            <w:pPr>
              <w:widowControl/>
              <w:spacing w:line="240" w:lineRule="auto"/>
              <w:ind w:firstLine="0" w:firstLineChars="0"/>
              <w:jc w:val="left"/>
              <w:rPr>
                <w:rFonts w:hint="eastAsia" w:ascii="宋体" w:hAnsi="宋体" w:eastAsia="宋体" w:cs="宋体"/>
                <w:kern w:val="0"/>
                <w:sz w:val="28"/>
                <w:szCs w:val="28"/>
              </w:rPr>
            </w:pPr>
          </w:p>
        </w:tc>
        <w:tc>
          <w:tcPr>
            <w:tcW w:w="1165" w:type="pct"/>
            <w:vMerge w:val="continue"/>
            <w:noWrap w:val="0"/>
            <w:vAlign w:val="center"/>
          </w:tcPr>
          <w:p w14:paraId="4FB0B663">
            <w:pPr>
              <w:widowControl/>
              <w:spacing w:line="240" w:lineRule="auto"/>
              <w:ind w:firstLine="0" w:firstLineChars="0"/>
              <w:jc w:val="left"/>
              <w:rPr>
                <w:rFonts w:hint="eastAsia" w:ascii="宋体" w:hAnsi="宋体" w:eastAsia="宋体" w:cs="宋体"/>
                <w:kern w:val="0"/>
                <w:sz w:val="28"/>
                <w:szCs w:val="28"/>
              </w:rPr>
            </w:pPr>
          </w:p>
        </w:tc>
        <w:tc>
          <w:tcPr>
            <w:tcW w:w="3355" w:type="pct"/>
            <w:noWrap w:val="0"/>
            <w:vAlign w:val="center"/>
          </w:tcPr>
          <w:p w14:paraId="7CCA9B20">
            <w:pPr>
              <w:widowControl/>
              <w:spacing w:line="24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核对无误后点击“下发本人确认”，把考勤数据下发给教职工本人进行核对确认，若员工本人不便，单位考勤员也可代确认。教职工登录系统可以直接从“待办任务”进入考勤数据确认界面进行确认。全部人员数据都确认或者代确认后，即可上报单位领导审批。</w:t>
            </w:r>
          </w:p>
        </w:tc>
      </w:tr>
      <w:tr w14:paraId="48AB7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0" w:type="pct"/>
            <w:vMerge w:val="restart"/>
            <w:noWrap w:val="0"/>
            <w:vAlign w:val="center"/>
          </w:tcPr>
          <w:p w14:paraId="668D6E1E">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6</w:t>
            </w:r>
          </w:p>
        </w:tc>
        <w:tc>
          <w:tcPr>
            <w:tcW w:w="1165" w:type="pct"/>
            <w:vMerge w:val="restart"/>
            <w:noWrap w:val="0"/>
            <w:vAlign w:val="center"/>
          </w:tcPr>
          <w:p w14:paraId="2614EC87">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考勤审批</w:t>
            </w:r>
          </w:p>
        </w:tc>
        <w:tc>
          <w:tcPr>
            <w:tcW w:w="3355" w:type="pct"/>
            <w:noWrap w:val="0"/>
            <w:vAlign w:val="center"/>
          </w:tcPr>
          <w:p w14:paraId="3574F9E0">
            <w:pPr>
              <w:widowControl/>
              <w:spacing w:line="24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各科室领导从“待办任务”或者“数据审批”功能进入审批页面进行考勤数据审批。经人事处领导审核后，单位考勤员可进行数据归档。点击“退回”返回各机构考勤员进行修改；</w:t>
            </w:r>
          </w:p>
        </w:tc>
      </w:tr>
      <w:tr w14:paraId="36C1C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0" w:type="pct"/>
            <w:vMerge w:val="continue"/>
            <w:noWrap w:val="0"/>
            <w:vAlign w:val="center"/>
          </w:tcPr>
          <w:p w14:paraId="3A400C3E">
            <w:pPr>
              <w:widowControl/>
              <w:spacing w:line="240" w:lineRule="auto"/>
              <w:ind w:firstLine="0" w:firstLineChars="0"/>
              <w:jc w:val="left"/>
              <w:rPr>
                <w:rFonts w:hint="eastAsia" w:ascii="宋体" w:hAnsi="宋体" w:eastAsia="宋体" w:cs="宋体"/>
                <w:kern w:val="0"/>
                <w:sz w:val="28"/>
                <w:szCs w:val="28"/>
              </w:rPr>
            </w:pPr>
          </w:p>
        </w:tc>
        <w:tc>
          <w:tcPr>
            <w:tcW w:w="1165" w:type="pct"/>
            <w:vMerge w:val="continue"/>
            <w:noWrap w:val="0"/>
            <w:vAlign w:val="center"/>
          </w:tcPr>
          <w:p w14:paraId="403B1431">
            <w:pPr>
              <w:widowControl/>
              <w:spacing w:line="240" w:lineRule="auto"/>
              <w:ind w:firstLine="0" w:firstLineChars="0"/>
              <w:jc w:val="left"/>
              <w:rPr>
                <w:rFonts w:hint="eastAsia" w:ascii="宋体" w:hAnsi="宋体" w:eastAsia="宋体" w:cs="宋体"/>
                <w:kern w:val="0"/>
                <w:sz w:val="28"/>
                <w:szCs w:val="28"/>
              </w:rPr>
            </w:pPr>
          </w:p>
        </w:tc>
        <w:tc>
          <w:tcPr>
            <w:tcW w:w="3355" w:type="pct"/>
            <w:noWrap w:val="0"/>
            <w:vAlign w:val="center"/>
          </w:tcPr>
          <w:p w14:paraId="0E3BA9AE">
            <w:pPr>
              <w:widowControl/>
              <w:spacing w:line="24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考勤数据审核完成后，可以将考勤表数据导出到excel，也可导出考勤数据日明细及月汇总等详细数据，进行线下存档；</w:t>
            </w:r>
          </w:p>
        </w:tc>
      </w:tr>
      <w:tr w14:paraId="73C77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0" w:type="pct"/>
            <w:vMerge w:val="continue"/>
            <w:noWrap w:val="0"/>
            <w:vAlign w:val="center"/>
          </w:tcPr>
          <w:p w14:paraId="7188496B">
            <w:pPr>
              <w:widowControl/>
              <w:spacing w:line="240" w:lineRule="auto"/>
              <w:ind w:firstLine="0" w:firstLineChars="0"/>
              <w:jc w:val="left"/>
              <w:rPr>
                <w:rFonts w:hint="eastAsia" w:ascii="宋体" w:hAnsi="宋体" w:eastAsia="宋体" w:cs="宋体"/>
                <w:kern w:val="0"/>
                <w:sz w:val="28"/>
                <w:szCs w:val="28"/>
              </w:rPr>
            </w:pPr>
          </w:p>
        </w:tc>
        <w:tc>
          <w:tcPr>
            <w:tcW w:w="1165" w:type="pct"/>
            <w:vMerge w:val="continue"/>
            <w:noWrap w:val="0"/>
            <w:vAlign w:val="center"/>
          </w:tcPr>
          <w:p w14:paraId="30C09E40">
            <w:pPr>
              <w:widowControl/>
              <w:spacing w:line="240" w:lineRule="auto"/>
              <w:ind w:firstLine="0" w:firstLineChars="0"/>
              <w:jc w:val="left"/>
              <w:rPr>
                <w:rFonts w:hint="eastAsia" w:ascii="宋体" w:hAnsi="宋体" w:eastAsia="宋体" w:cs="宋体"/>
                <w:kern w:val="0"/>
                <w:sz w:val="28"/>
                <w:szCs w:val="28"/>
              </w:rPr>
            </w:pPr>
          </w:p>
        </w:tc>
        <w:tc>
          <w:tcPr>
            <w:tcW w:w="3355" w:type="pct"/>
            <w:noWrap w:val="0"/>
            <w:vAlign w:val="center"/>
          </w:tcPr>
          <w:p w14:paraId="33976163">
            <w:pPr>
              <w:widowControl/>
              <w:spacing w:line="24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考勤管理员可以通过数据审批查看各机构考勤数据上报情况以及上报明细数据，并导出考勤上报情况统计表，作为考勤工作量核算依据。</w:t>
            </w:r>
          </w:p>
        </w:tc>
      </w:tr>
      <w:tr w14:paraId="26FAF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0" w:type="pct"/>
            <w:noWrap w:val="0"/>
            <w:vAlign w:val="center"/>
          </w:tcPr>
          <w:p w14:paraId="14417647">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7</w:t>
            </w:r>
          </w:p>
        </w:tc>
        <w:tc>
          <w:tcPr>
            <w:tcW w:w="1165" w:type="pct"/>
            <w:noWrap w:val="0"/>
            <w:vAlign w:val="center"/>
          </w:tcPr>
          <w:p w14:paraId="6CC60BCE">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考勤归档</w:t>
            </w:r>
          </w:p>
        </w:tc>
        <w:tc>
          <w:tcPr>
            <w:tcW w:w="3355" w:type="pct"/>
            <w:noWrap w:val="0"/>
            <w:vAlign w:val="center"/>
          </w:tcPr>
          <w:p w14:paraId="66AB382F">
            <w:pPr>
              <w:widowControl/>
              <w:spacing w:line="24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考勤上报数据批准后，可将数据归档到考勤子集中，实现数据增量积累，并与薪资核算无缝对接。</w:t>
            </w:r>
          </w:p>
        </w:tc>
      </w:tr>
      <w:tr w14:paraId="78951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0" w:type="pct"/>
            <w:noWrap w:val="0"/>
            <w:vAlign w:val="center"/>
          </w:tcPr>
          <w:p w14:paraId="0593A5FF">
            <w:pPr>
              <w:widowControl/>
              <w:spacing w:line="240" w:lineRule="auto"/>
              <w:ind w:firstLine="0" w:firstLineChars="0"/>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七</w:t>
            </w:r>
          </w:p>
        </w:tc>
        <w:tc>
          <w:tcPr>
            <w:tcW w:w="1165" w:type="pct"/>
            <w:noWrap w:val="0"/>
            <w:vAlign w:val="center"/>
          </w:tcPr>
          <w:p w14:paraId="4EC9FE73">
            <w:pPr>
              <w:widowControl/>
              <w:spacing w:line="240" w:lineRule="auto"/>
              <w:ind w:firstLine="0" w:firstLineChars="0"/>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薪资管理</w:t>
            </w:r>
          </w:p>
        </w:tc>
        <w:tc>
          <w:tcPr>
            <w:tcW w:w="3355" w:type="pct"/>
            <w:noWrap w:val="0"/>
            <w:vAlign w:val="center"/>
          </w:tcPr>
          <w:p w14:paraId="06437D4B">
            <w:pPr>
              <w:widowControl/>
              <w:spacing w:line="24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　</w:t>
            </w:r>
          </w:p>
        </w:tc>
      </w:tr>
      <w:tr w14:paraId="0AF90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0" w:type="pct"/>
            <w:vMerge w:val="restart"/>
            <w:noWrap w:val="0"/>
            <w:vAlign w:val="center"/>
          </w:tcPr>
          <w:p w14:paraId="79F0448B">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w:t>
            </w:r>
          </w:p>
        </w:tc>
        <w:tc>
          <w:tcPr>
            <w:tcW w:w="1165" w:type="pct"/>
            <w:vMerge w:val="restart"/>
            <w:noWrap w:val="0"/>
            <w:vAlign w:val="center"/>
          </w:tcPr>
          <w:p w14:paraId="231D3050">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工资体系</w:t>
            </w:r>
          </w:p>
        </w:tc>
        <w:tc>
          <w:tcPr>
            <w:tcW w:w="3355" w:type="pct"/>
            <w:noWrap w:val="0"/>
            <w:vAlign w:val="center"/>
          </w:tcPr>
          <w:p w14:paraId="5ED51E40">
            <w:pPr>
              <w:widowControl/>
              <w:spacing w:line="24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结合医院的薪资管理制度，针对不同的人员类型定义不同的工资类别，每一个工资账套可以定义不同的工资项目、计算公式、工资标准表以及excel数据的导入接口等；</w:t>
            </w:r>
          </w:p>
        </w:tc>
      </w:tr>
      <w:tr w14:paraId="28239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0" w:type="pct"/>
            <w:vMerge w:val="continue"/>
            <w:noWrap w:val="0"/>
            <w:vAlign w:val="center"/>
          </w:tcPr>
          <w:p w14:paraId="38665A99">
            <w:pPr>
              <w:widowControl/>
              <w:spacing w:line="240" w:lineRule="auto"/>
              <w:ind w:firstLine="0" w:firstLineChars="0"/>
              <w:jc w:val="left"/>
              <w:rPr>
                <w:rFonts w:hint="eastAsia" w:ascii="宋体" w:hAnsi="宋体" w:eastAsia="宋体" w:cs="宋体"/>
                <w:kern w:val="0"/>
                <w:sz w:val="28"/>
                <w:szCs w:val="28"/>
              </w:rPr>
            </w:pPr>
          </w:p>
        </w:tc>
        <w:tc>
          <w:tcPr>
            <w:tcW w:w="1165" w:type="pct"/>
            <w:vMerge w:val="continue"/>
            <w:noWrap w:val="0"/>
            <w:vAlign w:val="center"/>
          </w:tcPr>
          <w:p w14:paraId="61EDBA66">
            <w:pPr>
              <w:widowControl/>
              <w:spacing w:line="240" w:lineRule="auto"/>
              <w:ind w:firstLine="0" w:firstLineChars="0"/>
              <w:jc w:val="left"/>
              <w:rPr>
                <w:rFonts w:hint="eastAsia" w:ascii="宋体" w:hAnsi="宋体" w:eastAsia="宋体" w:cs="宋体"/>
                <w:kern w:val="0"/>
                <w:sz w:val="28"/>
                <w:szCs w:val="28"/>
              </w:rPr>
            </w:pPr>
          </w:p>
        </w:tc>
        <w:tc>
          <w:tcPr>
            <w:tcW w:w="3355" w:type="pct"/>
            <w:noWrap w:val="0"/>
            <w:vAlign w:val="center"/>
          </w:tcPr>
          <w:p w14:paraId="1D74B070">
            <w:pPr>
              <w:widowControl/>
              <w:spacing w:line="24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针对每一个工资项目，系统提供汉化公式与函数，帮助工资专员轻松掌握公式与函数的应用，快速响应工资业务要求；</w:t>
            </w:r>
          </w:p>
        </w:tc>
      </w:tr>
      <w:tr w14:paraId="4C3A4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0" w:type="pct"/>
            <w:vMerge w:val="continue"/>
            <w:noWrap w:val="0"/>
            <w:vAlign w:val="center"/>
          </w:tcPr>
          <w:p w14:paraId="7FCF0E6E">
            <w:pPr>
              <w:widowControl/>
              <w:spacing w:line="240" w:lineRule="auto"/>
              <w:ind w:firstLine="0" w:firstLineChars="0"/>
              <w:jc w:val="left"/>
              <w:rPr>
                <w:rFonts w:hint="eastAsia" w:ascii="宋体" w:hAnsi="宋体" w:eastAsia="宋体" w:cs="宋体"/>
                <w:kern w:val="0"/>
                <w:sz w:val="28"/>
                <w:szCs w:val="28"/>
              </w:rPr>
            </w:pPr>
          </w:p>
        </w:tc>
        <w:tc>
          <w:tcPr>
            <w:tcW w:w="1165" w:type="pct"/>
            <w:vMerge w:val="continue"/>
            <w:noWrap w:val="0"/>
            <w:vAlign w:val="center"/>
          </w:tcPr>
          <w:p w14:paraId="2FCC7EE0">
            <w:pPr>
              <w:widowControl/>
              <w:spacing w:line="240" w:lineRule="auto"/>
              <w:ind w:firstLine="0" w:firstLineChars="0"/>
              <w:jc w:val="left"/>
              <w:rPr>
                <w:rFonts w:hint="eastAsia" w:ascii="宋体" w:hAnsi="宋体" w:eastAsia="宋体" w:cs="宋体"/>
                <w:kern w:val="0"/>
                <w:sz w:val="28"/>
                <w:szCs w:val="28"/>
              </w:rPr>
            </w:pPr>
          </w:p>
        </w:tc>
        <w:tc>
          <w:tcPr>
            <w:tcW w:w="3355" w:type="pct"/>
            <w:noWrap w:val="0"/>
            <w:vAlign w:val="center"/>
          </w:tcPr>
          <w:p w14:paraId="53BDD89A">
            <w:pPr>
              <w:widowControl/>
              <w:spacing w:line="24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系统预置国家工资制度，允许地方津补贴个性定义，顺畅实现国家工资制度与地方、行业、部门特点相结合，快速适应国家工资标准调整。</w:t>
            </w:r>
          </w:p>
        </w:tc>
      </w:tr>
      <w:tr w14:paraId="4DD5F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0" w:type="pct"/>
            <w:vMerge w:val="restart"/>
            <w:noWrap w:val="0"/>
            <w:vAlign w:val="center"/>
          </w:tcPr>
          <w:p w14:paraId="74208877">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2</w:t>
            </w:r>
          </w:p>
        </w:tc>
        <w:tc>
          <w:tcPr>
            <w:tcW w:w="1165" w:type="pct"/>
            <w:vMerge w:val="restart"/>
            <w:noWrap w:val="0"/>
            <w:vAlign w:val="center"/>
          </w:tcPr>
          <w:p w14:paraId="3238B18F">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工资调整</w:t>
            </w:r>
          </w:p>
        </w:tc>
        <w:tc>
          <w:tcPr>
            <w:tcW w:w="3355" w:type="pct"/>
            <w:noWrap w:val="0"/>
            <w:vAlign w:val="center"/>
          </w:tcPr>
          <w:p w14:paraId="73851CEE">
            <w:pPr>
              <w:widowControl/>
              <w:spacing w:line="24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人员入职后，会自动触发对应的确定工资流程，由工资负责人点击通知单进入到确定工资表单中，如需增加其他人员，可手工进行选择；</w:t>
            </w:r>
          </w:p>
        </w:tc>
      </w:tr>
      <w:tr w14:paraId="473C4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0" w:type="pct"/>
            <w:vMerge w:val="continue"/>
            <w:noWrap w:val="0"/>
            <w:vAlign w:val="center"/>
          </w:tcPr>
          <w:p w14:paraId="06F46AD8">
            <w:pPr>
              <w:widowControl/>
              <w:spacing w:line="240" w:lineRule="auto"/>
              <w:ind w:firstLine="0" w:firstLineChars="0"/>
              <w:jc w:val="left"/>
              <w:rPr>
                <w:rFonts w:hint="eastAsia" w:ascii="宋体" w:hAnsi="宋体" w:eastAsia="宋体" w:cs="宋体"/>
                <w:kern w:val="0"/>
                <w:sz w:val="28"/>
                <w:szCs w:val="28"/>
              </w:rPr>
            </w:pPr>
          </w:p>
        </w:tc>
        <w:tc>
          <w:tcPr>
            <w:tcW w:w="1165" w:type="pct"/>
            <w:vMerge w:val="continue"/>
            <w:noWrap w:val="0"/>
            <w:vAlign w:val="center"/>
          </w:tcPr>
          <w:p w14:paraId="6836D603">
            <w:pPr>
              <w:widowControl/>
              <w:spacing w:line="240" w:lineRule="auto"/>
              <w:ind w:firstLine="0" w:firstLineChars="0"/>
              <w:jc w:val="left"/>
              <w:rPr>
                <w:rFonts w:hint="eastAsia" w:ascii="宋体" w:hAnsi="宋体" w:eastAsia="宋体" w:cs="宋体"/>
                <w:kern w:val="0"/>
                <w:sz w:val="28"/>
                <w:szCs w:val="28"/>
              </w:rPr>
            </w:pPr>
          </w:p>
        </w:tc>
        <w:tc>
          <w:tcPr>
            <w:tcW w:w="3355" w:type="pct"/>
            <w:noWrap w:val="0"/>
            <w:vAlign w:val="center"/>
          </w:tcPr>
          <w:p w14:paraId="038E52CB">
            <w:pPr>
              <w:widowControl/>
              <w:spacing w:line="24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人员确定后，需进行表单数据的批量计算，系统会根据预置的计算公式将确定工资相关项目进行运算；</w:t>
            </w:r>
          </w:p>
        </w:tc>
      </w:tr>
      <w:tr w14:paraId="62D90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0" w:type="pct"/>
            <w:vMerge w:val="continue"/>
            <w:noWrap w:val="0"/>
            <w:vAlign w:val="center"/>
          </w:tcPr>
          <w:p w14:paraId="5AD5E86C">
            <w:pPr>
              <w:widowControl/>
              <w:spacing w:line="240" w:lineRule="auto"/>
              <w:ind w:firstLine="0" w:firstLineChars="0"/>
              <w:jc w:val="left"/>
              <w:rPr>
                <w:rFonts w:hint="eastAsia" w:ascii="宋体" w:hAnsi="宋体" w:eastAsia="宋体" w:cs="宋体"/>
                <w:kern w:val="0"/>
                <w:sz w:val="28"/>
                <w:szCs w:val="28"/>
              </w:rPr>
            </w:pPr>
          </w:p>
        </w:tc>
        <w:tc>
          <w:tcPr>
            <w:tcW w:w="1165" w:type="pct"/>
            <w:vMerge w:val="continue"/>
            <w:noWrap w:val="0"/>
            <w:vAlign w:val="center"/>
          </w:tcPr>
          <w:p w14:paraId="532C1DFE">
            <w:pPr>
              <w:widowControl/>
              <w:spacing w:line="240" w:lineRule="auto"/>
              <w:ind w:firstLine="0" w:firstLineChars="0"/>
              <w:jc w:val="left"/>
              <w:rPr>
                <w:rFonts w:hint="eastAsia" w:ascii="宋体" w:hAnsi="宋体" w:eastAsia="宋体" w:cs="宋体"/>
                <w:kern w:val="0"/>
                <w:sz w:val="28"/>
                <w:szCs w:val="28"/>
              </w:rPr>
            </w:pPr>
          </w:p>
        </w:tc>
        <w:tc>
          <w:tcPr>
            <w:tcW w:w="3355" w:type="pct"/>
            <w:noWrap w:val="0"/>
            <w:vAlign w:val="center"/>
          </w:tcPr>
          <w:p w14:paraId="7A5B2328">
            <w:pPr>
              <w:widowControl/>
              <w:spacing w:line="24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确定工资数据运算完成，确认无误，进行流程的审批，审批通过，确定工资数据提交入库，为薪资发放、社保核算提供依据。</w:t>
            </w:r>
          </w:p>
        </w:tc>
      </w:tr>
      <w:tr w14:paraId="325E4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0" w:type="pct"/>
            <w:vMerge w:val="restart"/>
            <w:noWrap w:val="0"/>
            <w:vAlign w:val="center"/>
          </w:tcPr>
          <w:p w14:paraId="1BDED406">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3</w:t>
            </w:r>
          </w:p>
        </w:tc>
        <w:tc>
          <w:tcPr>
            <w:tcW w:w="1165" w:type="pct"/>
            <w:vMerge w:val="restart"/>
            <w:noWrap w:val="0"/>
            <w:vAlign w:val="center"/>
          </w:tcPr>
          <w:p w14:paraId="35091E70">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转正定级</w:t>
            </w:r>
          </w:p>
        </w:tc>
        <w:tc>
          <w:tcPr>
            <w:tcW w:w="3355" w:type="pct"/>
            <w:noWrap w:val="0"/>
            <w:vAlign w:val="center"/>
          </w:tcPr>
          <w:p w14:paraId="430948F8">
            <w:pPr>
              <w:widowControl/>
              <w:spacing w:line="24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人员转正业务完成后，工资专员自动根据通知单进入到转正定级表单中，如需增加其他人员，可手工进行选择，同时可对表单数据的批量计算，系统会根据预置的计算公式将转正定级相关项目进行运算；</w:t>
            </w:r>
          </w:p>
        </w:tc>
      </w:tr>
      <w:tr w14:paraId="3F325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0" w:type="pct"/>
            <w:vMerge w:val="continue"/>
            <w:noWrap w:val="0"/>
            <w:vAlign w:val="center"/>
          </w:tcPr>
          <w:p w14:paraId="3194B231">
            <w:pPr>
              <w:widowControl/>
              <w:spacing w:line="240" w:lineRule="auto"/>
              <w:ind w:firstLine="0" w:firstLineChars="0"/>
              <w:jc w:val="left"/>
              <w:rPr>
                <w:rFonts w:hint="eastAsia" w:ascii="宋体" w:hAnsi="宋体" w:eastAsia="宋体" w:cs="宋体"/>
                <w:kern w:val="0"/>
                <w:sz w:val="28"/>
                <w:szCs w:val="28"/>
              </w:rPr>
            </w:pPr>
          </w:p>
        </w:tc>
        <w:tc>
          <w:tcPr>
            <w:tcW w:w="1165" w:type="pct"/>
            <w:vMerge w:val="continue"/>
            <w:noWrap w:val="0"/>
            <w:vAlign w:val="center"/>
          </w:tcPr>
          <w:p w14:paraId="4D797345">
            <w:pPr>
              <w:widowControl/>
              <w:spacing w:line="240" w:lineRule="auto"/>
              <w:ind w:firstLine="0" w:firstLineChars="0"/>
              <w:jc w:val="left"/>
              <w:rPr>
                <w:rFonts w:hint="eastAsia" w:ascii="宋体" w:hAnsi="宋体" w:eastAsia="宋体" w:cs="宋体"/>
                <w:kern w:val="0"/>
                <w:sz w:val="28"/>
                <w:szCs w:val="28"/>
              </w:rPr>
            </w:pPr>
          </w:p>
        </w:tc>
        <w:tc>
          <w:tcPr>
            <w:tcW w:w="3355" w:type="pct"/>
            <w:noWrap w:val="0"/>
            <w:vAlign w:val="center"/>
          </w:tcPr>
          <w:p w14:paraId="3E495DCD">
            <w:pPr>
              <w:widowControl/>
              <w:spacing w:line="24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转正定级数据运算完成，确认无误，转正定级数据提交入库，并批量打印转正定级工资变动通知单，进行存档。</w:t>
            </w:r>
          </w:p>
        </w:tc>
      </w:tr>
      <w:tr w14:paraId="22290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0" w:type="pct"/>
            <w:vMerge w:val="restart"/>
            <w:noWrap w:val="0"/>
            <w:vAlign w:val="center"/>
          </w:tcPr>
          <w:p w14:paraId="43DF68D6">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4</w:t>
            </w:r>
          </w:p>
        </w:tc>
        <w:tc>
          <w:tcPr>
            <w:tcW w:w="1165" w:type="pct"/>
            <w:vMerge w:val="restart"/>
            <w:noWrap w:val="0"/>
            <w:vAlign w:val="center"/>
          </w:tcPr>
          <w:p w14:paraId="7428AC7C">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职务变动</w:t>
            </w:r>
          </w:p>
        </w:tc>
        <w:tc>
          <w:tcPr>
            <w:tcW w:w="3355" w:type="pct"/>
            <w:noWrap w:val="0"/>
            <w:vAlign w:val="center"/>
          </w:tcPr>
          <w:p w14:paraId="339A2D6C">
            <w:pPr>
              <w:widowControl/>
              <w:spacing w:line="24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工资专员点击通知单进入到职务变动表单中，如需增加其他人员，可手工进行选择，当人员确定后，需进行表单数据的批量计算，系统会根据预置的计算公式将职务变动工资相关项目进行运算；</w:t>
            </w:r>
          </w:p>
        </w:tc>
      </w:tr>
      <w:tr w14:paraId="230A1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0" w:type="pct"/>
            <w:vMerge w:val="continue"/>
            <w:noWrap w:val="0"/>
            <w:vAlign w:val="center"/>
          </w:tcPr>
          <w:p w14:paraId="2E900E11">
            <w:pPr>
              <w:widowControl/>
              <w:spacing w:line="240" w:lineRule="auto"/>
              <w:ind w:firstLine="0" w:firstLineChars="0"/>
              <w:jc w:val="left"/>
              <w:rPr>
                <w:rFonts w:hint="eastAsia" w:ascii="宋体" w:hAnsi="宋体" w:eastAsia="宋体" w:cs="宋体"/>
                <w:kern w:val="0"/>
                <w:sz w:val="28"/>
                <w:szCs w:val="28"/>
              </w:rPr>
            </w:pPr>
          </w:p>
        </w:tc>
        <w:tc>
          <w:tcPr>
            <w:tcW w:w="1165" w:type="pct"/>
            <w:vMerge w:val="continue"/>
            <w:noWrap w:val="0"/>
            <w:vAlign w:val="center"/>
          </w:tcPr>
          <w:p w14:paraId="3F17114F">
            <w:pPr>
              <w:widowControl/>
              <w:spacing w:line="240" w:lineRule="auto"/>
              <w:ind w:firstLine="0" w:firstLineChars="0"/>
              <w:jc w:val="left"/>
              <w:rPr>
                <w:rFonts w:hint="eastAsia" w:ascii="宋体" w:hAnsi="宋体" w:eastAsia="宋体" w:cs="宋体"/>
                <w:kern w:val="0"/>
                <w:sz w:val="28"/>
                <w:szCs w:val="28"/>
              </w:rPr>
            </w:pPr>
          </w:p>
        </w:tc>
        <w:tc>
          <w:tcPr>
            <w:tcW w:w="3355" w:type="pct"/>
            <w:noWrap w:val="0"/>
            <w:vAlign w:val="center"/>
          </w:tcPr>
          <w:p w14:paraId="6CCCDCE6">
            <w:pPr>
              <w:widowControl/>
              <w:spacing w:line="24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职务变动工资数据运算完成，确认无误，进行流程的审批，审批通过，职务变动工资数据提交入库，并打印工资变动通知单进行存档。</w:t>
            </w:r>
          </w:p>
        </w:tc>
      </w:tr>
      <w:tr w14:paraId="0B0E8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0" w:type="pct"/>
            <w:vMerge w:val="restart"/>
            <w:noWrap w:val="0"/>
            <w:vAlign w:val="center"/>
          </w:tcPr>
          <w:p w14:paraId="1EC75B4F">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5</w:t>
            </w:r>
          </w:p>
        </w:tc>
        <w:tc>
          <w:tcPr>
            <w:tcW w:w="1165" w:type="pct"/>
            <w:vMerge w:val="restart"/>
            <w:noWrap w:val="0"/>
            <w:vAlign w:val="center"/>
          </w:tcPr>
          <w:p w14:paraId="298FEBCF">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正常晋级</w:t>
            </w:r>
          </w:p>
        </w:tc>
        <w:tc>
          <w:tcPr>
            <w:tcW w:w="3355" w:type="pct"/>
            <w:noWrap w:val="0"/>
            <w:vAlign w:val="center"/>
          </w:tcPr>
          <w:p w14:paraId="2992E1C0">
            <w:pPr>
              <w:widowControl/>
              <w:spacing w:line="24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工资专员通过主页中预警条件进入到正常晋级表单中，如需增加其他人员，可手工进行选择；</w:t>
            </w:r>
          </w:p>
        </w:tc>
      </w:tr>
      <w:tr w14:paraId="142ED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0" w:type="pct"/>
            <w:vMerge w:val="continue"/>
            <w:noWrap w:val="0"/>
            <w:vAlign w:val="center"/>
          </w:tcPr>
          <w:p w14:paraId="1AA3F1E0">
            <w:pPr>
              <w:widowControl/>
              <w:spacing w:line="240" w:lineRule="auto"/>
              <w:ind w:firstLine="0" w:firstLineChars="0"/>
              <w:jc w:val="left"/>
              <w:rPr>
                <w:rFonts w:hint="eastAsia" w:ascii="宋体" w:hAnsi="宋体" w:eastAsia="宋体" w:cs="宋体"/>
                <w:kern w:val="0"/>
                <w:sz w:val="28"/>
                <w:szCs w:val="28"/>
              </w:rPr>
            </w:pPr>
          </w:p>
        </w:tc>
        <w:tc>
          <w:tcPr>
            <w:tcW w:w="1165" w:type="pct"/>
            <w:vMerge w:val="continue"/>
            <w:noWrap w:val="0"/>
            <w:vAlign w:val="center"/>
          </w:tcPr>
          <w:p w14:paraId="7FA9DCF9">
            <w:pPr>
              <w:widowControl/>
              <w:spacing w:line="240" w:lineRule="auto"/>
              <w:ind w:firstLine="0" w:firstLineChars="0"/>
              <w:jc w:val="left"/>
              <w:rPr>
                <w:rFonts w:hint="eastAsia" w:ascii="宋体" w:hAnsi="宋体" w:eastAsia="宋体" w:cs="宋体"/>
                <w:kern w:val="0"/>
                <w:sz w:val="28"/>
                <w:szCs w:val="28"/>
              </w:rPr>
            </w:pPr>
          </w:p>
        </w:tc>
        <w:tc>
          <w:tcPr>
            <w:tcW w:w="3355" w:type="pct"/>
            <w:noWrap w:val="0"/>
            <w:vAlign w:val="center"/>
          </w:tcPr>
          <w:p w14:paraId="1EEC6391">
            <w:pPr>
              <w:widowControl/>
              <w:spacing w:line="24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根据预置的计算公式将职务变动工资相关项目进行运算，正常晋级工资数据提交入库。打印相关文档存档。</w:t>
            </w:r>
          </w:p>
        </w:tc>
      </w:tr>
      <w:tr w14:paraId="3449A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0" w:type="pct"/>
            <w:vMerge w:val="restart"/>
            <w:noWrap w:val="0"/>
            <w:vAlign w:val="center"/>
          </w:tcPr>
          <w:p w14:paraId="59735871">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6</w:t>
            </w:r>
          </w:p>
        </w:tc>
        <w:tc>
          <w:tcPr>
            <w:tcW w:w="1165" w:type="pct"/>
            <w:vMerge w:val="restart"/>
            <w:noWrap w:val="0"/>
            <w:vAlign w:val="center"/>
          </w:tcPr>
          <w:p w14:paraId="6793E872">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调整标准</w:t>
            </w:r>
          </w:p>
        </w:tc>
        <w:tc>
          <w:tcPr>
            <w:tcW w:w="3355" w:type="pct"/>
            <w:noWrap w:val="0"/>
            <w:vAlign w:val="center"/>
          </w:tcPr>
          <w:p w14:paraId="5369453B">
            <w:pPr>
              <w:widowControl/>
              <w:spacing w:line="24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对于符合工资调整政策的人员可以设置筛选条件，系统自动引入符合条件人员进行相关工资调整。工资专员也通过手工选择或批量筛选方式将调整标准人员添加到表单中；</w:t>
            </w:r>
          </w:p>
        </w:tc>
      </w:tr>
      <w:tr w14:paraId="5D14B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0" w:type="pct"/>
            <w:vMerge w:val="continue"/>
            <w:noWrap w:val="0"/>
            <w:vAlign w:val="center"/>
          </w:tcPr>
          <w:p w14:paraId="22052509">
            <w:pPr>
              <w:widowControl/>
              <w:spacing w:line="240" w:lineRule="auto"/>
              <w:ind w:firstLine="0" w:firstLineChars="0"/>
              <w:jc w:val="left"/>
              <w:rPr>
                <w:rFonts w:hint="eastAsia" w:ascii="宋体" w:hAnsi="宋体" w:eastAsia="宋体" w:cs="宋体"/>
                <w:kern w:val="0"/>
                <w:sz w:val="28"/>
                <w:szCs w:val="28"/>
              </w:rPr>
            </w:pPr>
          </w:p>
        </w:tc>
        <w:tc>
          <w:tcPr>
            <w:tcW w:w="1165" w:type="pct"/>
            <w:vMerge w:val="continue"/>
            <w:noWrap w:val="0"/>
            <w:vAlign w:val="center"/>
          </w:tcPr>
          <w:p w14:paraId="75484195">
            <w:pPr>
              <w:widowControl/>
              <w:spacing w:line="240" w:lineRule="auto"/>
              <w:ind w:firstLine="0" w:firstLineChars="0"/>
              <w:jc w:val="left"/>
              <w:rPr>
                <w:rFonts w:hint="eastAsia" w:ascii="宋体" w:hAnsi="宋体" w:eastAsia="宋体" w:cs="宋体"/>
                <w:kern w:val="0"/>
                <w:sz w:val="28"/>
                <w:szCs w:val="28"/>
              </w:rPr>
            </w:pPr>
          </w:p>
        </w:tc>
        <w:tc>
          <w:tcPr>
            <w:tcW w:w="3355" w:type="pct"/>
            <w:noWrap w:val="0"/>
            <w:vAlign w:val="center"/>
          </w:tcPr>
          <w:p w14:paraId="79722F3D">
            <w:pPr>
              <w:widowControl/>
              <w:spacing w:line="24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工资专员根据预置的计算公式将调整标准工资相关项目进行运算。调整标准工资数据运算完成，并且流程审批通过后，调整标准工资数据提交入库，并可打印工资变动通知单进行存档。</w:t>
            </w:r>
          </w:p>
        </w:tc>
      </w:tr>
      <w:tr w14:paraId="7F799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0" w:type="pct"/>
            <w:noWrap w:val="0"/>
            <w:vAlign w:val="center"/>
          </w:tcPr>
          <w:p w14:paraId="74C7D58A">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7</w:t>
            </w:r>
          </w:p>
        </w:tc>
        <w:tc>
          <w:tcPr>
            <w:tcW w:w="1165" w:type="pct"/>
            <w:noWrap w:val="0"/>
            <w:vAlign w:val="center"/>
          </w:tcPr>
          <w:p w14:paraId="5D191050">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离退工资</w:t>
            </w:r>
          </w:p>
        </w:tc>
        <w:tc>
          <w:tcPr>
            <w:tcW w:w="3355" w:type="pct"/>
            <w:noWrap w:val="0"/>
            <w:vAlign w:val="center"/>
          </w:tcPr>
          <w:p w14:paraId="762063C9">
            <w:pPr>
              <w:widowControl/>
              <w:spacing w:line="24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工资专员通过预警条件、通知单或手工选人将离退人员添加到表单中，并根据预置的计算公式将离退工资相关项目进行运算。离退工资数据运算完成，且审批通过，将离退工资数据提交入库。</w:t>
            </w:r>
          </w:p>
        </w:tc>
      </w:tr>
      <w:tr w14:paraId="28AEE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0" w:type="pct"/>
            <w:noWrap w:val="0"/>
            <w:vAlign w:val="center"/>
          </w:tcPr>
          <w:p w14:paraId="1BD4B21B">
            <w:pPr>
              <w:widowControl/>
              <w:spacing w:line="240" w:lineRule="auto"/>
              <w:ind w:firstLine="0" w:firstLineChars="0"/>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八</w:t>
            </w:r>
          </w:p>
        </w:tc>
        <w:tc>
          <w:tcPr>
            <w:tcW w:w="1165" w:type="pct"/>
            <w:noWrap w:val="0"/>
            <w:vAlign w:val="center"/>
          </w:tcPr>
          <w:p w14:paraId="42D76EEC">
            <w:pPr>
              <w:widowControl/>
              <w:spacing w:line="240" w:lineRule="auto"/>
              <w:ind w:firstLine="0" w:firstLineChars="0"/>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员工服务中心</w:t>
            </w:r>
          </w:p>
        </w:tc>
        <w:tc>
          <w:tcPr>
            <w:tcW w:w="3355" w:type="pct"/>
            <w:noWrap w:val="0"/>
            <w:vAlign w:val="center"/>
          </w:tcPr>
          <w:p w14:paraId="3DF02CF9">
            <w:pPr>
              <w:widowControl/>
              <w:spacing w:line="24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　</w:t>
            </w:r>
          </w:p>
        </w:tc>
      </w:tr>
      <w:tr w14:paraId="65713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0" w:type="pct"/>
            <w:noWrap w:val="0"/>
            <w:vAlign w:val="center"/>
          </w:tcPr>
          <w:p w14:paraId="09814FDB">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w:t>
            </w:r>
          </w:p>
        </w:tc>
        <w:tc>
          <w:tcPr>
            <w:tcW w:w="1165" w:type="pct"/>
            <w:noWrap w:val="0"/>
            <w:vAlign w:val="center"/>
          </w:tcPr>
          <w:p w14:paraId="3E18B805">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接收预警提醒、任务通知、慰问祝福推送</w:t>
            </w:r>
          </w:p>
        </w:tc>
        <w:tc>
          <w:tcPr>
            <w:tcW w:w="3355" w:type="pct"/>
            <w:noWrap w:val="0"/>
            <w:vAlign w:val="center"/>
          </w:tcPr>
          <w:p w14:paraId="1A832377">
            <w:pPr>
              <w:widowControl/>
              <w:spacing w:line="24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接收预警提醒、任务通知、慰问祝福推送、查看自己的档案信息、科室考勤员能够在线填报考勤表、请休假、收入证明、在职证明等业务申请、查看下属员工信息、实时掌握部门人才结构、领导在线完成业务审批等。</w:t>
            </w:r>
          </w:p>
        </w:tc>
      </w:tr>
      <w:tr w14:paraId="40ED8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0" w:type="pct"/>
            <w:noWrap w:val="0"/>
            <w:vAlign w:val="center"/>
          </w:tcPr>
          <w:p w14:paraId="0E18EADE">
            <w:pPr>
              <w:widowControl/>
              <w:spacing w:line="240" w:lineRule="auto"/>
              <w:ind w:firstLine="0" w:firstLineChars="0"/>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九</w:t>
            </w:r>
          </w:p>
        </w:tc>
        <w:tc>
          <w:tcPr>
            <w:tcW w:w="1165" w:type="pct"/>
            <w:noWrap w:val="0"/>
            <w:vAlign w:val="center"/>
          </w:tcPr>
          <w:p w14:paraId="6CB80D7B">
            <w:pPr>
              <w:widowControl/>
              <w:spacing w:line="240" w:lineRule="auto"/>
              <w:ind w:firstLine="0" w:firstLineChars="0"/>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移动应用</w:t>
            </w:r>
          </w:p>
        </w:tc>
        <w:tc>
          <w:tcPr>
            <w:tcW w:w="3355" w:type="pct"/>
            <w:noWrap w:val="0"/>
            <w:vAlign w:val="center"/>
          </w:tcPr>
          <w:p w14:paraId="6F61B68C">
            <w:pPr>
              <w:widowControl/>
              <w:spacing w:line="24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　</w:t>
            </w:r>
          </w:p>
        </w:tc>
      </w:tr>
      <w:tr w14:paraId="221C4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0" w:type="pct"/>
            <w:noWrap w:val="0"/>
            <w:vAlign w:val="center"/>
          </w:tcPr>
          <w:p w14:paraId="72CD492D">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w:t>
            </w:r>
          </w:p>
        </w:tc>
        <w:tc>
          <w:tcPr>
            <w:tcW w:w="1165" w:type="pct"/>
            <w:noWrap w:val="0"/>
            <w:vAlign w:val="center"/>
          </w:tcPr>
          <w:p w14:paraId="4A38B0C1">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与企业微信或钉钉移动端集成，实现单点登录</w:t>
            </w:r>
          </w:p>
        </w:tc>
        <w:tc>
          <w:tcPr>
            <w:tcW w:w="3355" w:type="pct"/>
            <w:noWrap w:val="0"/>
            <w:vAlign w:val="center"/>
          </w:tcPr>
          <w:p w14:paraId="77CA8900">
            <w:pPr>
              <w:widowControl/>
              <w:spacing w:line="24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为了提高人力资源系统的应用效率，保证数据的及时查询展示，方便领导决策及职工日常查询需求，将常用的统计分析、报表等在移动端进行应用。系统提供基于企业微信、钉钉、其他移动APP办公系统。</w:t>
            </w:r>
          </w:p>
        </w:tc>
      </w:tr>
      <w:tr w14:paraId="542D5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0" w:type="pct"/>
            <w:noWrap w:val="0"/>
            <w:vAlign w:val="center"/>
          </w:tcPr>
          <w:p w14:paraId="7AFCF4CB">
            <w:pPr>
              <w:widowControl/>
              <w:spacing w:line="240" w:lineRule="auto"/>
              <w:ind w:firstLine="0" w:firstLineChars="0"/>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十</w:t>
            </w:r>
          </w:p>
        </w:tc>
        <w:tc>
          <w:tcPr>
            <w:tcW w:w="1165" w:type="pct"/>
            <w:noWrap w:val="0"/>
            <w:vAlign w:val="center"/>
          </w:tcPr>
          <w:p w14:paraId="3CA001F9">
            <w:pPr>
              <w:widowControl/>
              <w:spacing w:line="240" w:lineRule="auto"/>
              <w:ind w:firstLine="0" w:firstLineChars="0"/>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系统集成</w:t>
            </w:r>
          </w:p>
        </w:tc>
        <w:tc>
          <w:tcPr>
            <w:tcW w:w="3355" w:type="pct"/>
            <w:noWrap w:val="0"/>
            <w:vAlign w:val="center"/>
          </w:tcPr>
          <w:p w14:paraId="4035A51F">
            <w:pPr>
              <w:widowControl/>
              <w:spacing w:line="24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　</w:t>
            </w:r>
          </w:p>
        </w:tc>
      </w:tr>
      <w:tr w14:paraId="0D45B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0" w:type="pct"/>
            <w:noWrap w:val="0"/>
            <w:vAlign w:val="center"/>
          </w:tcPr>
          <w:p w14:paraId="2F2D38A1">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w:t>
            </w:r>
          </w:p>
        </w:tc>
        <w:tc>
          <w:tcPr>
            <w:tcW w:w="1165" w:type="pct"/>
            <w:noWrap w:val="0"/>
            <w:vAlign w:val="center"/>
          </w:tcPr>
          <w:p w14:paraId="4B305ADD">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标准人事信息来源接口</w:t>
            </w:r>
          </w:p>
        </w:tc>
        <w:tc>
          <w:tcPr>
            <w:tcW w:w="3355" w:type="pct"/>
            <w:noWrap w:val="0"/>
            <w:vAlign w:val="center"/>
          </w:tcPr>
          <w:p w14:paraId="5B2BAA6F">
            <w:pPr>
              <w:widowControl/>
              <w:spacing w:line="24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支持与其他应用系统进行对接，提供人员和组织机构的基本信息的各种查询服务以及人事信息更新。例如获得用户的姓名、所在部门、工作年限等，也可以查询部门的信息，例如部门列表和指定部门里的用户列表等。</w:t>
            </w:r>
          </w:p>
        </w:tc>
      </w:tr>
      <w:tr w14:paraId="69F37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0" w:type="pct"/>
            <w:noWrap w:val="0"/>
            <w:vAlign w:val="center"/>
          </w:tcPr>
          <w:p w14:paraId="2A8FD5B8">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2</w:t>
            </w:r>
          </w:p>
        </w:tc>
        <w:tc>
          <w:tcPr>
            <w:tcW w:w="1165" w:type="pct"/>
            <w:noWrap w:val="0"/>
            <w:vAlign w:val="center"/>
          </w:tcPr>
          <w:p w14:paraId="60E566A6">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统一用户认证、单点登录</w:t>
            </w:r>
          </w:p>
        </w:tc>
        <w:tc>
          <w:tcPr>
            <w:tcW w:w="3355" w:type="pct"/>
            <w:noWrap w:val="0"/>
            <w:vAlign w:val="center"/>
          </w:tcPr>
          <w:p w14:paraId="1FD6E7E9">
            <w:pPr>
              <w:widowControl/>
              <w:spacing w:line="24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统一用户认证、单点登录。</w:t>
            </w:r>
          </w:p>
        </w:tc>
      </w:tr>
      <w:tr w14:paraId="6D918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0" w:type="pct"/>
            <w:noWrap w:val="0"/>
            <w:vAlign w:val="center"/>
          </w:tcPr>
          <w:p w14:paraId="64B48375">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3</w:t>
            </w:r>
          </w:p>
        </w:tc>
        <w:tc>
          <w:tcPr>
            <w:tcW w:w="1165" w:type="pct"/>
            <w:noWrap w:val="0"/>
            <w:vAlign w:val="center"/>
          </w:tcPr>
          <w:p w14:paraId="50329A29">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待办与门户的待办集成</w:t>
            </w:r>
          </w:p>
        </w:tc>
        <w:tc>
          <w:tcPr>
            <w:tcW w:w="3355" w:type="pct"/>
            <w:noWrap w:val="0"/>
            <w:vAlign w:val="center"/>
          </w:tcPr>
          <w:p w14:paraId="483779D0">
            <w:pPr>
              <w:widowControl/>
              <w:spacing w:line="24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当发生人事异动、绩效、薪资变动审批、请假申请、公出申请、加班申请产生待办、常用统计、公告、预警、报表等时，系统提供将待办信息推送到其他系统中，以完成待办信息的集成。</w:t>
            </w:r>
          </w:p>
        </w:tc>
      </w:tr>
      <w:tr w14:paraId="23693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0" w:type="pct"/>
            <w:noWrap w:val="0"/>
            <w:vAlign w:val="center"/>
          </w:tcPr>
          <w:p w14:paraId="59965AF5">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4</w:t>
            </w:r>
          </w:p>
        </w:tc>
        <w:tc>
          <w:tcPr>
            <w:tcW w:w="1165" w:type="pct"/>
            <w:noWrap w:val="0"/>
            <w:vAlign w:val="center"/>
          </w:tcPr>
          <w:p w14:paraId="50EEAD90">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与医院集成平台对接，获取员工相关数据</w:t>
            </w:r>
          </w:p>
        </w:tc>
        <w:tc>
          <w:tcPr>
            <w:tcW w:w="3355" w:type="pct"/>
            <w:noWrap w:val="0"/>
            <w:vAlign w:val="center"/>
          </w:tcPr>
          <w:p w14:paraId="31456900">
            <w:pPr>
              <w:widowControl/>
              <w:spacing w:line="24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通过与医院公共数据库集成，通过配置系统自动根据规则提取职称申报所需的全部信息（任现职以来工作情况、科研工作情况、论文和专利情况、教学和科研获奖情况、其他成果及贡献、政治表现及医德医风情况等）。</w:t>
            </w:r>
          </w:p>
        </w:tc>
      </w:tr>
    </w:tbl>
    <w:p w14:paraId="4FCFD33D">
      <w:pPr>
        <w:pStyle w:val="3"/>
        <w:rPr>
          <w:rFonts w:hint="eastAsia" w:ascii="宋体" w:hAnsi="宋体" w:eastAsia="宋体" w:cs="宋体"/>
          <w:sz w:val="28"/>
          <w:szCs w:val="28"/>
        </w:rPr>
      </w:pPr>
      <w:r>
        <w:rPr>
          <w:rFonts w:hint="eastAsia" w:ascii="宋体" w:hAnsi="宋体" w:eastAsia="宋体" w:cs="宋体"/>
          <w:sz w:val="28"/>
          <w:szCs w:val="28"/>
        </w:rPr>
        <w:t>手术室高低值耗材管理系统</w:t>
      </w:r>
      <w:bookmarkStart w:id="0" w:name="_Toc132749263"/>
      <w:bookmarkStart w:id="1" w:name="_Toc134539244"/>
      <w:bookmarkStart w:id="2" w:name="_Toc6157"/>
    </w:p>
    <w:p w14:paraId="5BCC7970">
      <w:pPr>
        <w:ind w:firstLine="480"/>
        <w:rPr>
          <w:rFonts w:hint="eastAsia" w:ascii="宋体" w:hAnsi="宋体" w:eastAsia="宋体" w:cs="宋体"/>
          <w:sz w:val="28"/>
          <w:szCs w:val="28"/>
        </w:rPr>
      </w:pPr>
      <w:r>
        <w:rPr>
          <w:rFonts w:hint="eastAsia" w:ascii="宋体" w:hAnsi="宋体" w:eastAsia="宋体" w:cs="宋体"/>
          <w:sz w:val="28"/>
          <w:szCs w:val="28"/>
        </w:rPr>
        <w:t>要求系统具备一定的先进性与良好的可用性，实现软、硬件一体化的手术耗用物资的智能化管理，实现订单化的耗材配台取用模式。</w:t>
      </w:r>
    </w:p>
    <w:p w14:paraId="596FA28F">
      <w:pPr>
        <w:ind w:firstLine="480"/>
        <w:rPr>
          <w:rFonts w:hint="eastAsia" w:ascii="宋体" w:hAnsi="宋体" w:eastAsia="宋体" w:cs="宋体"/>
          <w:sz w:val="28"/>
          <w:szCs w:val="28"/>
        </w:rPr>
      </w:pPr>
      <w:r>
        <w:rPr>
          <w:rFonts w:hint="eastAsia" w:ascii="宋体" w:hAnsi="宋体" w:eastAsia="宋体" w:cs="宋体"/>
          <w:kern w:val="0"/>
          <w:sz w:val="28"/>
          <w:szCs w:val="28"/>
          <w:lang w:val="en-US" w:eastAsia="zh-CN"/>
        </w:rPr>
        <w:t>▲</w:t>
      </w:r>
      <w:r>
        <w:rPr>
          <w:rFonts w:hint="eastAsia" w:ascii="宋体" w:hAnsi="宋体" w:eastAsia="宋体" w:cs="宋体"/>
          <w:sz w:val="28"/>
          <w:szCs w:val="28"/>
        </w:rPr>
        <w:t>要求提供“手术部智能仓储与配台管理系统”关键字样的知识产权证明材料及既往案例的项目同类型案例的系统功能介绍或用户手册材料。</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1887"/>
        <w:gridCol w:w="5856"/>
      </w:tblGrid>
      <w:tr w14:paraId="5DF85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blHeader/>
        </w:trPr>
        <w:tc>
          <w:tcPr>
            <w:tcW w:w="334" w:type="pct"/>
            <w:noWrap/>
            <w:vAlign w:val="center"/>
          </w:tcPr>
          <w:p w14:paraId="1B3DAAE7">
            <w:pPr>
              <w:widowControl/>
              <w:spacing w:line="240" w:lineRule="auto"/>
              <w:ind w:firstLine="0" w:firstLineChars="0"/>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序号</w:t>
            </w:r>
          </w:p>
        </w:tc>
        <w:tc>
          <w:tcPr>
            <w:tcW w:w="1169" w:type="pct"/>
            <w:noWrap/>
            <w:vAlign w:val="center"/>
          </w:tcPr>
          <w:p w14:paraId="5148148E">
            <w:pPr>
              <w:widowControl/>
              <w:spacing w:line="240" w:lineRule="auto"/>
              <w:ind w:firstLine="0" w:firstLineChars="0"/>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功能</w:t>
            </w:r>
          </w:p>
        </w:tc>
        <w:tc>
          <w:tcPr>
            <w:tcW w:w="3497" w:type="pct"/>
            <w:noWrap/>
            <w:vAlign w:val="center"/>
          </w:tcPr>
          <w:p w14:paraId="7B031153">
            <w:pPr>
              <w:widowControl/>
              <w:spacing w:line="240" w:lineRule="auto"/>
              <w:ind w:firstLine="0" w:firstLineChars="0"/>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功能描述</w:t>
            </w:r>
          </w:p>
        </w:tc>
      </w:tr>
      <w:tr w14:paraId="7D6E8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334" w:type="pct"/>
            <w:noWrap/>
            <w:vAlign w:val="center"/>
          </w:tcPr>
          <w:p w14:paraId="395F27FA">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w:t>
            </w:r>
          </w:p>
        </w:tc>
        <w:tc>
          <w:tcPr>
            <w:tcW w:w="1169" w:type="pct"/>
            <w:noWrap w:val="0"/>
            <w:vAlign w:val="center"/>
          </w:tcPr>
          <w:p w14:paraId="74BEE26B">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货位管理</w:t>
            </w:r>
          </w:p>
        </w:tc>
        <w:tc>
          <w:tcPr>
            <w:tcW w:w="3497" w:type="pct"/>
            <w:noWrap w:val="0"/>
            <w:vAlign w:val="center"/>
          </w:tcPr>
          <w:p w14:paraId="38D00064">
            <w:pPr>
              <w:widowControl/>
              <w:spacing w:line="24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支持一个货位就是一个在托盘或料斗上可以存取物料的位置，货位掌握物料和他的数量，货位管理包括允许用户定义货位和存放策略，及分配货位操作存取的功能。在托盘存取时3D技术显示货位。允许多种存储策略混合使用。</w:t>
            </w:r>
          </w:p>
        </w:tc>
      </w:tr>
      <w:tr w14:paraId="03B53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334" w:type="pct"/>
            <w:noWrap/>
            <w:vAlign w:val="center"/>
          </w:tcPr>
          <w:p w14:paraId="4F0258C5">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2</w:t>
            </w:r>
          </w:p>
        </w:tc>
        <w:tc>
          <w:tcPr>
            <w:tcW w:w="1169" w:type="pct"/>
            <w:noWrap w:val="0"/>
            <w:vAlign w:val="center"/>
          </w:tcPr>
          <w:p w14:paraId="6509EF8C">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物料管理</w:t>
            </w:r>
          </w:p>
        </w:tc>
        <w:tc>
          <w:tcPr>
            <w:tcW w:w="3497" w:type="pct"/>
            <w:noWrap w:val="0"/>
            <w:vAlign w:val="center"/>
          </w:tcPr>
          <w:p w14:paraId="64CEEC75">
            <w:pPr>
              <w:widowControl/>
              <w:spacing w:line="24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支持增加、修改、删除物料和与之相关的内容，物料按照物料家族的存储策略进行归集，包括先进先出、后进先出原则，重下订单提醒，物料属性，5个自定义描述字段，料盒最大存储量定义等。</w:t>
            </w:r>
          </w:p>
        </w:tc>
      </w:tr>
      <w:tr w14:paraId="6A4ED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trPr>
        <w:tc>
          <w:tcPr>
            <w:tcW w:w="334" w:type="pct"/>
            <w:noWrap/>
            <w:vAlign w:val="center"/>
          </w:tcPr>
          <w:p w14:paraId="55E78EFD">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3</w:t>
            </w:r>
          </w:p>
        </w:tc>
        <w:tc>
          <w:tcPr>
            <w:tcW w:w="1169" w:type="pct"/>
            <w:noWrap w:val="0"/>
            <w:vAlign w:val="center"/>
          </w:tcPr>
          <w:p w14:paraId="36DCFBA6">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料盒管理</w:t>
            </w:r>
          </w:p>
        </w:tc>
        <w:tc>
          <w:tcPr>
            <w:tcW w:w="3497" w:type="pct"/>
            <w:noWrap w:val="0"/>
            <w:vAlign w:val="center"/>
          </w:tcPr>
          <w:p w14:paraId="3072A2AD">
            <w:pPr>
              <w:widowControl/>
              <w:spacing w:line="24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存储货位以料盒来表达，一个料盒可以是一个盒子或者是集装器，包括X、Y、Z定义库位空间，为了使物料被存入，必须存储到一个合适尺寸的料盒中。功能包括：定义料盒和他的样式，创建和管理标准料盒或集装器，创建和管理料盒分割器等等。</w:t>
            </w:r>
          </w:p>
        </w:tc>
      </w:tr>
      <w:tr w14:paraId="38186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334" w:type="pct"/>
            <w:noWrap/>
            <w:vAlign w:val="center"/>
          </w:tcPr>
          <w:p w14:paraId="5656E1D0">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4</w:t>
            </w:r>
          </w:p>
        </w:tc>
        <w:tc>
          <w:tcPr>
            <w:tcW w:w="1169" w:type="pct"/>
            <w:noWrap w:val="0"/>
            <w:vAlign w:val="center"/>
          </w:tcPr>
          <w:p w14:paraId="7344EE83">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订单管理</w:t>
            </w:r>
          </w:p>
        </w:tc>
        <w:tc>
          <w:tcPr>
            <w:tcW w:w="3497" w:type="pct"/>
            <w:noWrap w:val="0"/>
            <w:vAlign w:val="center"/>
          </w:tcPr>
          <w:p w14:paraId="664C90C4">
            <w:pPr>
              <w:widowControl/>
              <w:spacing w:line="24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支持处理订单从一个指令到确认，优化所有活动，实现高效地工作，包括订单的增加、变更、取消、提取订单、存入订单、计算订单数量等。</w:t>
            </w:r>
          </w:p>
        </w:tc>
      </w:tr>
      <w:tr w14:paraId="6B3D2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334" w:type="pct"/>
            <w:noWrap/>
            <w:vAlign w:val="center"/>
          </w:tcPr>
          <w:p w14:paraId="08258B0F">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5</w:t>
            </w:r>
          </w:p>
        </w:tc>
        <w:tc>
          <w:tcPr>
            <w:tcW w:w="1169" w:type="pct"/>
            <w:noWrap w:val="0"/>
            <w:vAlign w:val="center"/>
          </w:tcPr>
          <w:p w14:paraId="2F762ED0">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外部附加信息管理</w:t>
            </w:r>
          </w:p>
        </w:tc>
        <w:tc>
          <w:tcPr>
            <w:tcW w:w="3497" w:type="pct"/>
            <w:noWrap w:val="0"/>
            <w:vAlign w:val="center"/>
          </w:tcPr>
          <w:p w14:paraId="699C688B">
            <w:pPr>
              <w:widowControl/>
              <w:spacing w:line="24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支持外部附加信息可以被显示或衔接，包括增加、编辑、移除外部附加信息，例如：照片、PDF文件，视频等等。</w:t>
            </w:r>
          </w:p>
        </w:tc>
      </w:tr>
      <w:tr w14:paraId="25C50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334" w:type="pct"/>
            <w:noWrap/>
            <w:vAlign w:val="center"/>
          </w:tcPr>
          <w:p w14:paraId="69D4E271">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6</w:t>
            </w:r>
          </w:p>
        </w:tc>
        <w:tc>
          <w:tcPr>
            <w:tcW w:w="1169" w:type="pct"/>
            <w:noWrap w:val="0"/>
            <w:vAlign w:val="center"/>
          </w:tcPr>
          <w:p w14:paraId="63736540">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报表</w:t>
            </w:r>
          </w:p>
        </w:tc>
        <w:tc>
          <w:tcPr>
            <w:tcW w:w="3497" w:type="pct"/>
            <w:noWrap w:val="0"/>
            <w:vAlign w:val="center"/>
          </w:tcPr>
          <w:p w14:paraId="5E48E5F2">
            <w:pPr>
              <w:widowControl/>
              <w:spacing w:line="24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支持基于各种列表的报告，对数据和设计的灵活应用，意味着可以生成很多文件，包括索引工具，可以提供物料列表，库位列表，物料和库位列表，料盒列表，订单列表，订单详细信息列表等。</w:t>
            </w:r>
          </w:p>
        </w:tc>
      </w:tr>
      <w:tr w14:paraId="396B1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334" w:type="pct"/>
            <w:noWrap/>
            <w:vAlign w:val="center"/>
          </w:tcPr>
          <w:p w14:paraId="00F82BAA">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7</w:t>
            </w:r>
          </w:p>
        </w:tc>
        <w:tc>
          <w:tcPr>
            <w:tcW w:w="1169" w:type="pct"/>
            <w:noWrap w:val="0"/>
            <w:vAlign w:val="center"/>
          </w:tcPr>
          <w:p w14:paraId="1BB163E3">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用户管理</w:t>
            </w:r>
          </w:p>
        </w:tc>
        <w:tc>
          <w:tcPr>
            <w:tcW w:w="3497" w:type="pct"/>
            <w:noWrap w:val="0"/>
            <w:vAlign w:val="center"/>
          </w:tcPr>
          <w:p w14:paraId="64746626">
            <w:pPr>
              <w:widowControl/>
              <w:spacing w:line="24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支持定义用户和用户权限提高安全性和可使用性，定义组和组的权限，人体工学高度设定，密码规则，创建、更新和删除用户。</w:t>
            </w:r>
          </w:p>
        </w:tc>
      </w:tr>
      <w:tr w14:paraId="5A899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8" w:hRule="atLeast"/>
        </w:trPr>
        <w:tc>
          <w:tcPr>
            <w:tcW w:w="334" w:type="pct"/>
            <w:noWrap/>
            <w:vAlign w:val="center"/>
          </w:tcPr>
          <w:p w14:paraId="54B728CB">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8</w:t>
            </w:r>
          </w:p>
        </w:tc>
        <w:tc>
          <w:tcPr>
            <w:tcW w:w="1169" w:type="pct"/>
            <w:noWrap w:val="0"/>
            <w:vAlign w:val="center"/>
          </w:tcPr>
          <w:p w14:paraId="00D065F1">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管理员操作权限</w:t>
            </w:r>
          </w:p>
        </w:tc>
        <w:tc>
          <w:tcPr>
            <w:tcW w:w="3497" w:type="pct"/>
            <w:noWrap w:val="0"/>
            <w:vAlign w:val="center"/>
          </w:tcPr>
          <w:p w14:paraId="562715A5">
            <w:pPr>
              <w:widowControl/>
              <w:spacing w:line="24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支持库房管理员的一些操作，例如物料、货位和数量的管理，确定只有被释放的物品才能被提取，提升质量控制。锁定物料功能，用户可以锁定一个或多个物料并给予明确的原因，被锁定的物品不能被提取直到管理员权限释放。锁定数量功能，将物料锁定在某个特定的货位或者限定某个货位中物品数量。</w:t>
            </w:r>
          </w:p>
        </w:tc>
      </w:tr>
      <w:tr w14:paraId="1D672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334" w:type="pct"/>
            <w:noWrap/>
            <w:vAlign w:val="center"/>
          </w:tcPr>
          <w:p w14:paraId="0F17A4A7">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9</w:t>
            </w:r>
          </w:p>
        </w:tc>
        <w:tc>
          <w:tcPr>
            <w:tcW w:w="1169" w:type="pct"/>
            <w:noWrap w:val="0"/>
            <w:vAlign w:val="center"/>
          </w:tcPr>
          <w:p w14:paraId="0ECD913C">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主机传输</w:t>
            </w:r>
          </w:p>
        </w:tc>
        <w:tc>
          <w:tcPr>
            <w:tcW w:w="3497" w:type="pct"/>
            <w:noWrap w:val="0"/>
            <w:vAlign w:val="center"/>
          </w:tcPr>
          <w:p w14:paraId="3089143B">
            <w:pPr>
              <w:widowControl/>
              <w:spacing w:line="24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支持数据传输通过完全可配置的ASCII文本文件或数据库表，导入、导出部分主数据，从主机系统导入订单，导出交换数据到客户端，物料、订单、主机同步数据。</w:t>
            </w:r>
          </w:p>
        </w:tc>
      </w:tr>
      <w:tr w14:paraId="3FBB4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334" w:type="pct"/>
            <w:noWrap/>
            <w:vAlign w:val="center"/>
          </w:tcPr>
          <w:p w14:paraId="3E5E266C">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10</w:t>
            </w:r>
          </w:p>
        </w:tc>
        <w:tc>
          <w:tcPr>
            <w:tcW w:w="1169" w:type="pct"/>
            <w:noWrap w:val="0"/>
            <w:vAlign w:val="center"/>
          </w:tcPr>
          <w:p w14:paraId="2320CF9E">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分区域处理</w:t>
            </w:r>
          </w:p>
        </w:tc>
        <w:tc>
          <w:tcPr>
            <w:tcW w:w="3497" w:type="pct"/>
            <w:noWrap w:val="0"/>
            <w:vAlign w:val="center"/>
          </w:tcPr>
          <w:p w14:paraId="45A82423">
            <w:pPr>
              <w:widowControl/>
              <w:spacing w:line="24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支持区域处理允许将位置或货架划分为逻辑区域，并在提取和存入的操作过程中定义和应用区域策略。所有定义的区域都可以被分配给物料主数据。</w:t>
            </w:r>
          </w:p>
        </w:tc>
      </w:tr>
      <w:tr w14:paraId="7CA6C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334" w:type="pct"/>
            <w:noWrap/>
            <w:vAlign w:val="center"/>
          </w:tcPr>
          <w:p w14:paraId="5A784950">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11</w:t>
            </w:r>
          </w:p>
        </w:tc>
        <w:tc>
          <w:tcPr>
            <w:tcW w:w="1169" w:type="pct"/>
            <w:noWrap w:val="0"/>
            <w:vAlign w:val="center"/>
          </w:tcPr>
          <w:p w14:paraId="148BB080">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批次处理</w:t>
            </w:r>
          </w:p>
        </w:tc>
        <w:tc>
          <w:tcPr>
            <w:tcW w:w="3497" w:type="pct"/>
            <w:noWrap w:val="0"/>
            <w:vAlign w:val="center"/>
          </w:tcPr>
          <w:p w14:paraId="57C3D2AF">
            <w:pPr>
              <w:widowControl/>
              <w:spacing w:line="24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支持合理地整合订单，使其更有效率地出入库。</w:t>
            </w:r>
          </w:p>
        </w:tc>
      </w:tr>
      <w:tr w14:paraId="5AD01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334" w:type="pct"/>
            <w:noWrap/>
            <w:vAlign w:val="center"/>
          </w:tcPr>
          <w:p w14:paraId="779B0387">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12</w:t>
            </w:r>
          </w:p>
        </w:tc>
        <w:tc>
          <w:tcPr>
            <w:tcW w:w="1169" w:type="pct"/>
            <w:noWrap w:val="0"/>
            <w:vAlign w:val="center"/>
          </w:tcPr>
          <w:p w14:paraId="53BA2983">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显示工具</w:t>
            </w:r>
          </w:p>
        </w:tc>
        <w:tc>
          <w:tcPr>
            <w:tcW w:w="3497" w:type="pct"/>
            <w:noWrap w:val="0"/>
            <w:vAlign w:val="center"/>
          </w:tcPr>
          <w:p w14:paraId="3EF70693">
            <w:pPr>
              <w:widowControl/>
              <w:spacing w:line="24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支持自定义信息对话框。可在其他PC 或监控上显示软件操作信息。</w:t>
            </w:r>
          </w:p>
        </w:tc>
      </w:tr>
      <w:tr w14:paraId="2737C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334" w:type="pct"/>
            <w:noWrap/>
            <w:vAlign w:val="center"/>
          </w:tcPr>
          <w:p w14:paraId="561359D5">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13</w:t>
            </w:r>
          </w:p>
        </w:tc>
        <w:tc>
          <w:tcPr>
            <w:tcW w:w="1169" w:type="pct"/>
            <w:noWrap w:val="0"/>
            <w:vAlign w:val="center"/>
          </w:tcPr>
          <w:p w14:paraId="4F2E10E7">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客户端管理</w:t>
            </w:r>
          </w:p>
        </w:tc>
        <w:tc>
          <w:tcPr>
            <w:tcW w:w="3497" w:type="pct"/>
            <w:noWrap w:val="0"/>
            <w:vAlign w:val="center"/>
          </w:tcPr>
          <w:p w14:paraId="28FC9C35">
            <w:pPr>
              <w:widowControl/>
              <w:spacing w:line="24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支持在额外的电脑上装上可查询信息的客户端。</w:t>
            </w:r>
          </w:p>
        </w:tc>
      </w:tr>
      <w:tr w14:paraId="57C0D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334" w:type="pct"/>
            <w:noWrap/>
            <w:vAlign w:val="center"/>
          </w:tcPr>
          <w:p w14:paraId="3C19D1E8">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14</w:t>
            </w:r>
          </w:p>
        </w:tc>
        <w:tc>
          <w:tcPr>
            <w:tcW w:w="1169" w:type="pct"/>
            <w:noWrap w:val="0"/>
            <w:vAlign w:val="center"/>
          </w:tcPr>
          <w:p w14:paraId="593E61F3">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批次管理</w:t>
            </w:r>
          </w:p>
        </w:tc>
        <w:tc>
          <w:tcPr>
            <w:tcW w:w="3497" w:type="pct"/>
            <w:noWrap w:val="0"/>
            <w:vAlign w:val="center"/>
          </w:tcPr>
          <w:p w14:paraId="6EEBA7B6">
            <w:pPr>
              <w:widowControl/>
              <w:spacing w:line="24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支持物料可以使用批次进行出入库。</w:t>
            </w:r>
          </w:p>
        </w:tc>
      </w:tr>
      <w:tr w14:paraId="37B7F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334" w:type="pct"/>
            <w:noWrap/>
            <w:vAlign w:val="center"/>
          </w:tcPr>
          <w:p w14:paraId="5634B6E3">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15</w:t>
            </w:r>
          </w:p>
        </w:tc>
        <w:tc>
          <w:tcPr>
            <w:tcW w:w="1169" w:type="pct"/>
            <w:noWrap w:val="0"/>
            <w:vAlign w:val="center"/>
          </w:tcPr>
          <w:p w14:paraId="73F9B7EF">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订单联配</w:t>
            </w:r>
          </w:p>
        </w:tc>
        <w:tc>
          <w:tcPr>
            <w:tcW w:w="3497" w:type="pct"/>
            <w:noWrap w:val="0"/>
            <w:vAlign w:val="center"/>
          </w:tcPr>
          <w:p w14:paraId="0F2258A7">
            <w:pPr>
              <w:widowControl/>
              <w:spacing w:line="24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支持以订单模式的基础进行多个订单的联配作业，实现高效作业模式。</w:t>
            </w:r>
          </w:p>
        </w:tc>
      </w:tr>
      <w:tr w14:paraId="1907A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334" w:type="pct"/>
            <w:noWrap/>
            <w:vAlign w:val="center"/>
          </w:tcPr>
          <w:p w14:paraId="630CC0C7">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16</w:t>
            </w:r>
          </w:p>
        </w:tc>
        <w:tc>
          <w:tcPr>
            <w:tcW w:w="1169" w:type="pct"/>
            <w:noWrap w:val="0"/>
            <w:vAlign w:val="center"/>
          </w:tcPr>
          <w:p w14:paraId="6076F8C0">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条码化作业</w:t>
            </w:r>
          </w:p>
        </w:tc>
        <w:tc>
          <w:tcPr>
            <w:tcW w:w="3497" w:type="pct"/>
            <w:noWrap w:val="0"/>
            <w:vAlign w:val="center"/>
          </w:tcPr>
          <w:p w14:paraId="7840DAD3">
            <w:pPr>
              <w:widowControl/>
              <w:spacing w:line="24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支持以条码化的模式进行管理作业。</w:t>
            </w:r>
          </w:p>
        </w:tc>
      </w:tr>
      <w:tr w14:paraId="45CC2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334" w:type="pct"/>
            <w:noWrap/>
            <w:vAlign w:val="center"/>
          </w:tcPr>
          <w:p w14:paraId="01257A8D">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17</w:t>
            </w:r>
          </w:p>
        </w:tc>
        <w:tc>
          <w:tcPr>
            <w:tcW w:w="1169" w:type="pct"/>
            <w:noWrap w:val="0"/>
            <w:vAlign w:val="center"/>
          </w:tcPr>
          <w:p w14:paraId="468EF8A3">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术中取用</w:t>
            </w:r>
          </w:p>
        </w:tc>
        <w:tc>
          <w:tcPr>
            <w:tcW w:w="3497" w:type="pct"/>
            <w:noWrap w:val="0"/>
            <w:vAlign w:val="center"/>
          </w:tcPr>
          <w:p w14:paraId="1F41BAC1">
            <w:pPr>
              <w:widowControl/>
              <w:spacing w:line="24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支持在手术间进行临时取用。</w:t>
            </w:r>
          </w:p>
        </w:tc>
      </w:tr>
      <w:tr w14:paraId="67F80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334" w:type="pct"/>
            <w:noWrap/>
            <w:vAlign w:val="center"/>
          </w:tcPr>
          <w:p w14:paraId="4275DAB1">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18</w:t>
            </w:r>
          </w:p>
        </w:tc>
        <w:tc>
          <w:tcPr>
            <w:tcW w:w="1169" w:type="pct"/>
            <w:noWrap w:val="0"/>
            <w:vAlign w:val="center"/>
          </w:tcPr>
          <w:p w14:paraId="6A850469">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系统接口</w:t>
            </w:r>
          </w:p>
        </w:tc>
        <w:tc>
          <w:tcPr>
            <w:tcW w:w="3497" w:type="pct"/>
            <w:noWrap w:val="0"/>
            <w:vAlign w:val="center"/>
          </w:tcPr>
          <w:p w14:paraId="25909728">
            <w:pPr>
              <w:widowControl/>
              <w:spacing w:line="24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支持与院内HIS、手麻、物资管理系统等进行对接，可以实现手术排期、物资信息等的同步。</w:t>
            </w:r>
          </w:p>
        </w:tc>
      </w:tr>
      <w:bookmarkEnd w:id="0"/>
      <w:bookmarkEnd w:id="1"/>
      <w:bookmarkEnd w:id="2"/>
    </w:tbl>
    <w:p w14:paraId="44AFC4AF">
      <w:pPr>
        <w:pStyle w:val="3"/>
        <w:rPr>
          <w:rFonts w:hint="eastAsia" w:ascii="宋体" w:hAnsi="宋体" w:eastAsia="宋体" w:cs="宋体"/>
          <w:sz w:val="28"/>
          <w:szCs w:val="28"/>
        </w:rPr>
      </w:pPr>
      <w:r>
        <w:rPr>
          <w:rFonts w:hint="eastAsia" w:ascii="宋体" w:hAnsi="宋体" w:eastAsia="宋体" w:cs="宋体"/>
          <w:sz w:val="28"/>
          <w:szCs w:val="28"/>
        </w:rPr>
        <w:t>物资管理系统</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核心产品</w:t>
      </w:r>
      <w:r>
        <w:rPr>
          <w:rFonts w:hint="eastAsia" w:ascii="宋体" w:hAnsi="宋体" w:eastAsia="宋体" w:cs="宋体"/>
          <w:sz w:val="28"/>
          <w:szCs w:val="28"/>
          <w:lang w:eastAsia="zh-CN"/>
        </w:rPr>
        <w:t>）</w:t>
      </w:r>
    </w:p>
    <w:p w14:paraId="188413BE">
      <w:pPr>
        <w:pStyle w:val="4"/>
        <w:rPr>
          <w:rFonts w:hint="eastAsia" w:ascii="宋体" w:hAnsi="宋体" w:eastAsia="宋体" w:cs="宋体"/>
          <w:sz w:val="28"/>
          <w:szCs w:val="28"/>
        </w:rPr>
      </w:pPr>
      <w:r>
        <w:rPr>
          <w:rFonts w:hint="eastAsia" w:ascii="宋体" w:hAnsi="宋体" w:eastAsia="宋体" w:cs="宋体"/>
          <w:sz w:val="28"/>
          <w:szCs w:val="28"/>
        </w:rPr>
        <w:t>固定资产管理</w:t>
      </w:r>
    </w:p>
    <w:tbl>
      <w:tblPr>
        <w:tblStyle w:val="10"/>
        <w:tblW w:w="5000" w:type="pct"/>
        <w:tblInd w:w="0" w:type="dxa"/>
        <w:tblLayout w:type="autofit"/>
        <w:tblCellMar>
          <w:top w:w="0" w:type="dxa"/>
          <w:left w:w="108" w:type="dxa"/>
          <w:bottom w:w="0" w:type="dxa"/>
          <w:right w:w="108" w:type="dxa"/>
        </w:tblCellMar>
      </w:tblPr>
      <w:tblGrid>
        <w:gridCol w:w="1246"/>
        <w:gridCol w:w="1246"/>
        <w:gridCol w:w="6030"/>
      </w:tblGrid>
      <w:tr w14:paraId="0EE8B510">
        <w:tblPrEx>
          <w:tblCellMar>
            <w:top w:w="0" w:type="dxa"/>
            <w:left w:w="108" w:type="dxa"/>
            <w:bottom w:w="0" w:type="dxa"/>
            <w:right w:w="108" w:type="dxa"/>
          </w:tblCellMar>
        </w:tblPrEx>
        <w:trPr>
          <w:trHeight w:val="285" w:hRule="atLeast"/>
          <w:tblHeader/>
        </w:trPr>
        <w:tc>
          <w:tcPr>
            <w:tcW w:w="731" w:type="pct"/>
            <w:tcBorders>
              <w:top w:val="single" w:color="auto" w:sz="4" w:space="0"/>
              <w:left w:val="single" w:color="auto" w:sz="4" w:space="0"/>
              <w:bottom w:val="single" w:color="auto" w:sz="4" w:space="0"/>
              <w:right w:val="single" w:color="auto" w:sz="4" w:space="0"/>
            </w:tcBorders>
            <w:noWrap/>
            <w:vAlign w:val="center"/>
          </w:tcPr>
          <w:p w14:paraId="6301B1CB">
            <w:pPr>
              <w:widowControl/>
              <w:spacing w:line="240" w:lineRule="auto"/>
              <w:ind w:firstLine="0" w:firstLineChars="0"/>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序号</w:t>
            </w:r>
          </w:p>
        </w:tc>
        <w:tc>
          <w:tcPr>
            <w:tcW w:w="731" w:type="pct"/>
            <w:tcBorders>
              <w:top w:val="single" w:color="auto" w:sz="4" w:space="0"/>
              <w:left w:val="nil"/>
              <w:bottom w:val="single" w:color="auto" w:sz="4" w:space="0"/>
              <w:right w:val="single" w:color="auto" w:sz="4" w:space="0"/>
            </w:tcBorders>
            <w:noWrap/>
            <w:vAlign w:val="center"/>
          </w:tcPr>
          <w:p w14:paraId="0DAB0659">
            <w:pPr>
              <w:widowControl/>
              <w:spacing w:line="240" w:lineRule="auto"/>
              <w:ind w:firstLine="0" w:firstLineChars="0"/>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功能</w:t>
            </w:r>
          </w:p>
        </w:tc>
        <w:tc>
          <w:tcPr>
            <w:tcW w:w="3539" w:type="pct"/>
            <w:tcBorders>
              <w:top w:val="single" w:color="auto" w:sz="4" w:space="0"/>
              <w:left w:val="nil"/>
              <w:bottom w:val="single" w:color="auto" w:sz="4" w:space="0"/>
              <w:right w:val="single" w:color="auto" w:sz="4" w:space="0"/>
            </w:tcBorders>
            <w:noWrap/>
            <w:vAlign w:val="center"/>
          </w:tcPr>
          <w:p w14:paraId="031D95EF">
            <w:pPr>
              <w:widowControl/>
              <w:spacing w:line="240" w:lineRule="auto"/>
              <w:ind w:firstLine="0" w:firstLineChars="0"/>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功能描述</w:t>
            </w:r>
          </w:p>
        </w:tc>
      </w:tr>
      <w:tr w14:paraId="253037E6">
        <w:tblPrEx>
          <w:tblCellMar>
            <w:top w:w="0" w:type="dxa"/>
            <w:left w:w="108" w:type="dxa"/>
            <w:bottom w:w="0" w:type="dxa"/>
            <w:right w:w="108" w:type="dxa"/>
          </w:tblCellMar>
        </w:tblPrEx>
        <w:trPr>
          <w:trHeight w:val="285" w:hRule="atLeast"/>
        </w:trPr>
        <w:tc>
          <w:tcPr>
            <w:tcW w:w="5000" w:type="pct"/>
            <w:gridSpan w:val="3"/>
            <w:tcBorders>
              <w:top w:val="single" w:color="auto" w:sz="4" w:space="0"/>
              <w:left w:val="single" w:color="auto" w:sz="4" w:space="0"/>
              <w:bottom w:val="single" w:color="auto" w:sz="4" w:space="0"/>
              <w:right w:val="single" w:color="auto" w:sz="4" w:space="0"/>
            </w:tcBorders>
            <w:noWrap/>
            <w:vAlign w:val="center"/>
          </w:tcPr>
          <w:p w14:paraId="78357DBD">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（一）资产精细化管理</w:t>
            </w:r>
          </w:p>
        </w:tc>
      </w:tr>
      <w:tr w14:paraId="5BCF2D48">
        <w:tblPrEx>
          <w:tblCellMar>
            <w:top w:w="0" w:type="dxa"/>
            <w:left w:w="108" w:type="dxa"/>
            <w:bottom w:w="0" w:type="dxa"/>
            <w:right w:w="108" w:type="dxa"/>
          </w:tblCellMar>
        </w:tblPrEx>
        <w:trPr>
          <w:trHeight w:val="1995" w:hRule="atLeast"/>
        </w:trPr>
        <w:tc>
          <w:tcPr>
            <w:tcW w:w="731" w:type="pct"/>
            <w:tcBorders>
              <w:top w:val="nil"/>
              <w:left w:val="single" w:color="auto" w:sz="4" w:space="0"/>
              <w:bottom w:val="single" w:color="auto" w:sz="4" w:space="0"/>
              <w:right w:val="single" w:color="auto" w:sz="4" w:space="0"/>
            </w:tcBorders>
            <w:noWrap/>
            <w:vAlign w:val="center"/>
          </w:tcPr>
          <w:p w14:paraId="0793EDCA">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w:t>
            </w:r>
          </w:p>
        </w:tc>
        <w:tc>
          <w:tcPr>
            <w:tcW w:w="731" w:type="pct"/>
            <w:tcBorders>
              <w:top w:val="nil"/>
              <w:left w:val="nil"/>
              <w:bottom w:val="single" w:color="auto" w:sz="4" w:space="0"/>
              <w:right w:val="single" w:color="auto" w:sz="4" w:space="0"/>
            </w:tcBorders>
            <w:noWrap w:val="0"/>
            <w:vAlign w:val="center"/>
          </w:tcPr>
          <w:p w14:paraId="5C53D136">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分类及品牌管理</w:t>
            </w:r>
          </w:p>
        </w:tc>
        <w:tc>
          <w:tcPr>
            <w:tcW w:w="3539" w:type="pct"/>
            <w:tcBorders>
              <w:top w:val="nil"/>
              <w:left w:val="nil"/>
              <w:bottom w:val="single" w:color="auto" w:sz="4" w:space="0"/>
              <w:right w:val="single" w:color="auto" w:sz="4" w:space="0"/>
            </w:tcBorders>
            <w:noWrap w:val="0"/>
            <w:vAlign w:val="center"/>
          </w:tcPr>
          <w:p w14:paraId="6FE7D849">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对标准的资产分类进行管理，可分多级建立，不同的库房支持不同的资产分类；对财务账本及核算类别进行管理，不同的库房支持不同的账本和核算类别；对资产的品牌进行标准建库管理，系统相关环节如名称规格字典等可以调用。对资产的财务类（账本与核算）、折旧分类、财政分类、物资分类（22[68]或地方分类）建立唯一的对应关系，新增资产时通过第一个类能自动关联多个类。</w:t>
            </w:r>
          </w:p>
        </w:tc>
      </w:tr>
      <w:tr w14:paraId="744631DE">
        <w:tblPrEx>
          <w:tblCellMar>
            <w:top w:w="0" w:type="dxa"/>
            <w:left w:w="108" w:type="dxa"/>
            <w:bottom w:w="0" w:type="dxa"/>
            <w:right w:w="108" w:type="dxa"/>
          </w:tblCellMar>
        </w:tblPrEx>
        <w:trPr>
          <w:trHeight w:val="2565" w:hRule="atLeast"/>
        </w:trPr>
        <w:tc>
          <w:tcPr>
            <w:tcW w:w="731" w:type="pct"/>
            <w:tcBorders>
              <w:top w:val="nil"/>
              <w:left w:val="single" w:color="auto" w:sz="4" w:space="0"/>
              <w:bottom w:val="single" w:color="auto" w:sz="4" w:space="0"/>
              <w:right w:val="single" w:color="auto" w:sz="4" w:space="0"/>
            </w:tcBorders>
            <w:noWrap/>
            <w:vAlign w:val="center"/>
          </w:tcPr>
          <w:p w14:paraId="4D95D801">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2</w:t>
            </w:r>
          </w:p>
        </w:tc>
        <w:tc>
          <w:tcPr>
            <w:tcW w:w="731" w:type="pct"/>
            <w:tcBorders>
              <w:top w:val="nil"/>
              <w:left w:val="nil"/>
              <w:bottom w:val="single" w:color="auto" w:sz="4" w:space="0"/>
              <w:right w:val="single" w:color="auto" w:sz="4" w:space="0"/>
            </w:tcBorders>
            <w:noWrap w:val="0"/>
            <w:vAlign w:val="center"/>
          </w:tcPr>
          <w:p w14:paraId="7876BE11">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供应商厂商管理</w:t>
            </w:r>
          </w:p>
        </w:tc>
        <w:tc>
          <w:tcPr>
            <w:tcW w:w="3539" w:type="pct"/>
            <w:tcBorders>
              <w:top w:val="nil"/>
              <w:left w:val="nil"/>
              <w:bottom w:val="single" w:color="auto" w:sz="4" w:space="0"/>
              <w:right w:val="single" w:color="auto" w:sz="4" w:space="0"/>
            </w:tcBorders>
            <w:noWrap w:val="0"/>
            <w:vAlign w:val="center"/>
          </w:tcPr>
          <w:p w14:paraId="3875E0B9">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对厂商、供应商、维修公司进行集中建库管理，包括名称、统一信用号、生产许可证、开户银行、地址、联系人、档案存放位置、财务凭证编码等信息；可以对院内供应商管理授权登入账号和密码；可以建立黑名单；可以开通外网供应商平台（如启用并开通的情况下）登入账号，一家供应商支持设立多个账号；可以查看供应商平台上传的证件，也可以下载供应商的相关证件图片到本地；可对单位进行批量作废管理；可以自行维护单位的证件；可以批量设置供应商类型。</w:t>
            </w:r>
          </w:p>
        </w:tc>
      </w:tr>
      <w:tr w14:paraId="7B97ED81">
        <w:tblPrEx>
          <w:tblCellMar>
            <w:top w:w="0" w:type="dxa"/>
            <w:left w:w="108" w:type="dxa"/>
            <w:bottom w:w="0" w:type="dxa"/>
            <w:right w:w="108" w:type="dxa"/>
          </w:tblCellMar>
        </w:tblPrEx>
        <w:trPr>
          <w:trHeight w:val="3135" w:hRule="atLeast"/>
        </w:trPr>
        <w:tc>
          <w:tcPr>
            <w:tcW w:w="731" w:type="pct"/>
            <w:tcBorders>
              <w:top w:val="nil"/>
              <w:left w:val="single" w:color="auto" w:sz="4" w:space="0"/>
              <w:bottom w:val="single" w:color="auto" w:sz="4" w:space="0"/>
              <w:right w:val="single" w:color="auto" w:sz="4" w:space="0"/>
            </w:tcBorders>
            <w:noWrap/>
            <w:vAlign w:val="center"/>
          </w:tcPr>
          <w:p w14:paraId="6E93612A">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3</w:t>
            </w:r>
          </w:p>
        </w:tc>
        <w:tc>
          <w:tcPr>
            <w:tcW w:w="731" w:type="pct"/>
            <w:tcBorders>
              <w:top w:val="nil"/>
              <w:left w:val="nil"/>
              <w:bottom w:val="single" w:color="auto" w:sz="4" w:space="0"/>
              <w:right w:val="single" w:color="auto" w:sz="4" w:space="0"/>
            </w:tcBorders>
            <w:noWrap w:val="0"/>
            <w:vAlign w:val="center"/>
          </w:tcPr>
          <w:p w14:paraId="1D9A8BAA">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名称规格字典管理</w:t>
            </w:r>
          </w:p>
        </w:tc>
        <w:tc>
          <w:tcPr>
            <w:tcW w:w="3539" w:type="pct"/>
            <w:tcBorders>
              <w:top w:val="nil"/>
              <w:left w:val="nil"/>
              <w:bottom w:val="single" w:color="auto" w:sz="4" w:space="0"/>
              <w:right w:val="single" w:color="auto" w:sz="4" w:space="0"/>
            </w:tcBorders>
            <w:noWrap w:val="0"/>
            <w:vAlign w:val="center"/>
          </w:tcPr>
          <w:p w14:paraId="5E4C19E2">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选择分类后可以新建名称规格字典，包括名称、规格、型号、核算类别、单位、单价、品牌、物资描述、折旧分类、财政分类、巡检标识、巡检周期、巡检分类、pm标识、pm分类、需要维修标识、需要强检标识、设备分类、性能检测标识、电气安全检测标识、计量标识、标签类型、故障分类、残值折旧率、自检标识、辐射设备标识、特种设备标识、风险等级、清点是否拍照、旧名称、旧规格等；可以选择名称快速新增规格；可以批量修改标识等信息；可以新增关联物资，入出库查询可以关联查询；可以导出字典；可以导入固定分类下的名称规格字典（固定格式和字段）。</w:t>
            </w:r>
          </w:p>
        </w:tc>
      </w:tr>
      <w:tr w14:paraId="073472FF">
        <w:tblPrEx>
          <w:tblCellMar>
            <w:top w:w="0" w:type="dxa"/>
            <w:left w:w="108" w:type="dxa"/>
            <w:bottom w:w="0" w:type="dxa"/>
            <w:right w:w="108" w:type="dxa"/>
          </w:tblCellMar>
        </w:tblPrEx>
        <w:trPr>
          <w:trHeight w:val="1425" w:hRule="atLeast"/>
        </w:trPr>
        <w:tc>
          <w:tcPr>
            <w:tcW w:w="731" w:type="pct"/>
            <w:tcBorders>
              <w:top w:val="nil"/>
              <w:left w:val="single" w:color="auto" w:sz="4" w:space="0"/>
              <w:bottom w:val="single" w:color="auto" w:sz="4" w:space="0"/>
              <w:right w:val="single" w:color="auto" w:sz="4" w:space="0"/>
            </w:tcBorders>
            <w:noWrap/>
            <w:vAlign w:val="center"/>
          </w:tcPr>
          <w:p w14:paraId="753C4EEA">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4</w:t>
            </w:r>
          </w:p>
        </w:tc>
        <w:tc>
          <w:tcPr>
            <w:tcW w:w="731" w:type="pct"/>
            <w:tcBorders>
              <w:top w:val="nil"/>
              <w:left w:val="nil"/>
              <w:bottom w:val="single" w:color="auto" w:sz="4" w:space="0"/>
              <w:right w:val="single" w:color="auto" w:sz="4" w:space="0"/>
            </w:tcBorders>
            <w:noWrap w:val="0"/>
            <w:vAlign w:val="center"/>
          </w:tcPr>
          <w:p w14:paraId="3EC6B4B2">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条码及标签管理</w:t>
            </w:r>
          </w:p>
        </w:tc>
        <w:tc>
          <w:tcPr>
            <w:tcW w:w="3539" w:type="pct"/>
            <w:tcBorders>
              <w:top w:val="nil"/>
              <w:left w:val="nil"/>
              <w:bottom w:val="single" w:color="auto" w:sz="4" w:space="0"/>
              <w:right w:val="single" w:color="auto" w:sz="4" w:space="0"/>
            </w:tcBorders>
            <w:noWrap w:val="0"/>
            <w:vAlign w:val="center"/>
          </w:tcPr>
          <w:p w14:paraId="1509F879">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可以根据定义的规则生成条码信息，支持资产标签格式切换(能提供多种标签格式供选择)，资产标签可以进行连续打印；支持与旧条码信息、财务编号、财政编号的对应关联，能从不同的编码维度进行查询；能打印配件资产标签，编号与主资产关联。</w:t>
            </w:r>
          </w:p>
        </w:tc>
      </w:tr>
      <w:tr w14:paraId="77F0F440">
        <w:tblPrEx>
          <w:tblCellMar>
            <w:top w:w="0" w:type="dxa"/>
            <w:left w:w="108" w:type="dxa"/>
            <w:bottom w:w="0" w:type="dxa"/>
            <w:right w:w="108" w:type="dxa"/>
          </w:tblCellMar>
        </w:tblPrEx>
        <w:trPr>
          <w:trHeight w:val="1425" w:hRule="atLeast"/>
        </w:trPr>
        <w:tc>
          <w:tcPr>
            <w:tcW w:w="731" w:type="pct"/>
            <w:tcBorders>
              <w:top w:val="nil"/>
              <w:left w:val="single" w:color="auto" w:sz="4" w:space="0"/>
              <w:bottom w:val="single" w:color="auto" w:sz="4" w:space="0"/>
              <w:right w:val="single" w:color="auto" w:sz="4" w:space="0"/>
            </w:tcBorders>
            <w:noWrap/>
            <w:vAlign w:val="center"/>
          </w:tcPr>
          <w:p w14:paraId="01DBA269">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5</w:t>
            </w:r>
          </w:p>
        </w:tc>
        <w:tc>
          <w:tcPr>
            <w:tcW w:w="731" w:type="pct"/>
            <w:tcBorders>
              <w:top w:val="nil"/>
              <w:left w:val="nil"/>
              <w:bottom w:val="single" w:color="auto" w:sz="4" w:space="0"/>
              <w:right w:val="single" w:color="auto" w:sz="4" w:space="0"/>
            </w:tcBorders>
            <w:noWrap w:val="0"/>
            <w:vAlign w:val="center"/>
          </w:tcPr>
          <w:p w14:paraId="307160E8">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位置管理</w:t>
            </w:r>
          </w:p>
        </w:tc>
        <w:tc>
          <w:tcPr>
            <w:tcW w:w="3539" w:type="pct"/>
            <w:tcBorders>
              <w:top w:val="nil"/>
              <w:left w:val="nil"/>
              <w:bottom w:val="single" w:color="auto" w:sz="4" w:space="0"/>
              <w:right w:val="single" w:color="auto" w:sz="4" w:space="0"/>
            </w:tcBorders>
            <w:noWrap w:val="0"/>
            <w:vAlign w:val="center"/>
          </w:tcPr>
          <w:p w14:paraId="1AE50D2F">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可以根据单位的实际地理位置分级建立位置标准库并支持集团化分部管理；位置信息与资产信息、科室进行关联，可以设定资产管理的位置级次，并支持生成打印二维码地理位置标牌；在指定的位置下可以建立具体的管理点，管理点同样支持打印二维码地理位置标签。</w:t>
            </w:r>
          </w:p>
        </w:tc>
      </w:tr>
      <w:tr w14:paraId="2F8B374F">
        <w:tblPrEx>
          <w:tblCellMar>
            <w:top w:w="0" w:type="dxa"/>
            <w:left w:w="108" w:type="dxa"/>
            <w:bottom w:w="0" w:type="dxa"/>
            <w:right w:w="108" w:type="dxa"/>
          </w:tblCellMar>
        </w:tblPrEx>
        <w:trPr>
          <w:trHeight w:val="1140" w:hRule="atLeast"/>
        </w:trPr>
        <w:tc>
          <w:tcPr>
            <w:tcW w:w="731" w:type="pct"/>
            <w:vMerge w:val="restart"/>
            <w:tcBorders>
              <w:top w:val="nil"/>
              <w:left w:val="single" w:color="auto" w:sz="4" w:space="0"/>
              <w:bottom w:val="single" w:color="auto" w:sz="4" w:space="0"/>
              <w:right w:val="single" w:color="auto" w:sz="4" w:space="0"/>
            </w:tcBorders>
            <w:noWrap/>
            <w:vAlign w:val="center"/>
          </w:tcPr>
          <w:p w14:paraId="16722E9D">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6</w:t>
            </w:r>
          </w:p>
        </w:tc>
        <w:tc>
          <w:tcPr>
            <w:tcW w:w="731" w:type="pct"/>
            <w:vMerge w:val="restart"/>
            <w:tcBorders>
              <w:top w:val="nil"/>
              <w:left w:val="single" w:color="auto" w:sz="4" w:space="0"/>
              <w:bottom w:val="single" w:color="auto" w:sz="4" w:space="0"/>
              <w:right w:val="single" w:color="auto" w:sz="4" w:space="0"/>
            </w:tcBorders>
            <w:noWrap w:val="0"/>
            <w:vAlign w:val="center"/>
          </w:tcPr>
          <w:p w14:paraId="72D61304">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台账管理</w:t>
            </w:r>
          </w:p>
        </w:tc>
        <w:tc>
          <w:tcPr>
            <w:tcW w:w="3539" w:type="pct"/>
            <w:tcBorders>
              <w:top w:val="nil"/>
              <w:left w:val="nil"/>
              <w:bottom w:val="single" w:color="auto" w:sz="4" w:space="0"/>
              <w:right w:val="single" w:color="auto" w:sz="4" w:space="0"/>
            </w:tcBorders>
            <w:noWrap w:val="0"/>
            <w:vAlign w:val="center"/>
          </w:tcPr>
          <w:p w14:paraId="075B4091">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建立以唯一编码为中心的资产台账身份识别，资产入库后生成标准的二维编码，有多种标签格式可供用户选择，支持批量打印标签，对标签已打、未打、已贴、未贴进行标识；</w:t>
            </w:r>
          </w:p>
        </w:tc>
      </w:tr>
      <w:tr w14:paraId="12DCEEB8">
        <w:tblPrEx>
          <w:tblCellMar>
            <w:top w:w="0" w:type="dxa"/>
            <w:left w:w="108" w:type="dxa"/>
            <w:bottom w:w="0" w:type="dxa"/>
            <w:right w:w="108" w:type="dxa"/>
          </w:tblCellMar>
        </w:tblPrEx>
        <w:trPr>
          <w:trHeight w:val="1140" w:hRule="atLeast"/>
        </w:trPr>
        <w:tc>
          <w:tcPr>
            <w:tcW w:w="731" w:type="pct"/>
            <w:vMerge w:val="continue"/>
            <w:tcBorders>
              <w:top w:val="nil"/>
              <w:left w:val="single" w:color="auto" w:sz="4" w:space="0"/>
              <w:bottom w:val="single" w:color="auto" w:sz="4" w:space="0"/>
              <w:right w:val="single" w:color="auto" w:sz="4" w:space="0"/>
            </w:tcBorders>
            <w:noWrap w:val="0"/>
            <w:vAlign w:val="center"/>
          </w:tcPr>
          <w:p w14:paraId="7C53CC0E">
            <w:pPr>
              <w:widowControl/>
              <w:spacing w:line="240" w:lineRule="auto"/>
              <w:ind w:firstLine="0" w:firstLineChars="0"/>
              <w:jc w:val="left"/>
              <w:rPr>
                <w:rFonts w:hint="eastAsia" w:ascii="宋体" w:hAnsi="宋体" w:eastAsia="宋体" w:cs="宋体"/>
                <w:kern w:val="0"/>
                <w:sz w:val="28"/>
                <w:szCs w:val="28"/>
              </w:rPr>
            </w:pPr>
          </w:p>
        </w:tc>
        <w:tc>
          <w:tcPr>
            <w:tcW w:w="731" w:type="pct"/>
            <w:vMerge w:val="continue"/>
            <w:tcBorders>
              <w:top w:val="nil"/>
              <w:left w:val="single" w:color="auto" w:sz="4" w:space="0"/>
              <w:bottom w:val="single" w:color="auto" w:sz="4" w:space="0"/>
              <w:right w:val="single" w:color="auto" w:sz="4" w:space="0"/>
            </w:tcBorders>
            <w:noWrap w:val="0"/>
            <w:vAlign w:val="center"/>
          </w:tcPr>
          <w:p w14:paraId="21E78912">
            <w:pPr>
              <w:widowControl/>
              <w:spacing w:line="240" w:lineRule="auto"/>
              <w:ind w:firstLine="0" w:firstLineChars="0"/>
              <w:jc w:val="left"/>
              <w:rPr>
                <w:rFonts w:hint="eastAsia" w:ascii="宋体" w:hAnsi="宋体" w:eastAsia="宋体" w:cs="宋体"/>
                <w:kern w:val="0"/>
                <w:sz w:val="28"/>
                <w:szCs w:val="28"/>
              </w:rPr>
            </w:pPr>
          </w:p>
        </w:tc>
        <w:tc>
          <w:tcPr>
            <w:tcW w:w="3539" w:type="pct"/>
            <w:tcBorders>
              <w:top w:val="nil"/>
              <w:left w:val="nil"/>
              <w:bottom w:val="single" w:color="auto" w:sz="4" w:space="0"/>
              <w:right w:val="single" w:color="auto" w:sz="4" w:space="0"/>
            </w:tcBorders>
            <w:noWrap w:val="0"/>
            <w:vAlign w:val="center"/>
          </w:tcPr>
          <w:p w14:paraId="5EAE6128">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集中展现台账各个环节的数据信息，支持记录台账的基本信息、台账实物图片、附件信息、折旧信息、资产清查记录、维修信息、档案信息、位置信息变动、转科信息、维保信息、培训信息财政信息、使用信息等；</w:t>
            </w:r>
          </w:p>
        </w:tc>
      </w:tr>
      <w:tr w14:paraId="52C1C3A6">
        <w:tblPrEx>
          <w:tblCellMar>
            <w:top w:w="0" w:type="dxa"/>
            <w:left w:w="108" w:type="dxa"/>
            <w:bottom w:w="0" w:type="dxa"/>
            <w:right w:w="108" w:type="dxa"/>
          </w:tblCellMar>
        </w:tblPrEx>
        <w:trPr>
          <w:trHeight w:val="570" w:hRule="atLeast"/>
        </w:trPr>
        <w:tc>
          <w:tcPr>
            <w:tcW w:w="731" w:type="pct"/>
            <w:vMerge w:val="continue"/>
            <w:tcBorders>
              <w:top w:val="nil"/>
              <w:left w:val="single" w:color="auto" w:sz="4" w:space="0"/>
              <w:bottom w:val="single" w:color="auto" w:sz="4" w:space="0"/>
              <w:right w:val="single" w:color="auto" w:sz="4" w:space="0"/>
            </w:tcBorders>
            <w:noWrap w:val="0"/>
            <w:vAlign w:val="center"/>
          </w:tcPr>
          <w:p w14:paraId="7244FF93">
            <w:pPr>
              <w:widowControl/>
              <w:spacing w:line="240" w:lineRule="auto"/>
              <w:ind w:firstLine="0" w:firstLineChars="0"/>
              <w:jc w:val="left"/>
              <w:rPr>
                <w:rFonts w:hint="eastAsia" w:ascii="宋体" w:hAnsi="宋体" w:eastAsia="宋体" w:cs="宋体"/>
                <w:kern w:val="0"/>
                <w:sz w:val="28"/>
                <w:szCs w:val="28"/>
              </w:rPr>
            </w:pPr>
          </w:p>
        </w:tc>
        <w:tc>
          <w:tcPr>
            <w:tcW w:w="731" w:type="pct"/>
            <w:vMerge w:val="continue"/>
            <w:tcBorders>
              <w:top w:val="nil"/>
              <w:left w:val="single" w:color="auto" w:sz="4" w:space="0"/>
              <w:bottom w:val="single" w:color="auto" w:sz="4" w:space="0"/>
              <w:right w:val="single" w:color="auto" w:sz="4" w:space="0"/>
            </w:tcBorders>
            <w:noWrap w:val="0"/>
            <w:vAlign w:val="center"/>
          </w:tcPr>
          <w:p w14:paraId="52C6E49C">
            <w:pPr>
              <w:widowControl/>
              <w:spacing w:line="240" w:lineRule="auto"/>
              <w:ind w:firstLine="0" w:firstLineChars="0"/>
              <w:jc w:val="left"/>
              <w:rPr>
                <w:rFonts w:hint="eastAsia" w:ascii="宋体" w:hAnsi="宋体" w:eastAsia="宋体" w:cs="宋体"/>
                <w:kern w:val="0"/>
                <w:sz w:val="28"/>
                <w:szCs w:val="28"/>
              </w:rPr>
            </w:pPr>
          </w:p>
        </w:tc>
        <w:tc>
          <w:tcPr>
            <w:tcW w:w="3539" w:type="pct"/>
            <w:tcBorders>
              <w:top w:val="nil"/>
              <w:left w:val="nil"/>
              <w:bottom w:val="single" w:color="auto" w:sz="4" w:space="0"/>
              <w:right w:val="single" w:color="auto" w:sz="4" w:space="0"/>
            </w:tcBorders>
            <w:noWrap w:val="0"/>
            <w:vAlign w:val="center"/>
          </w:tcPr>
          <w:p w14:paraId="00DAF8EC">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能提供固定资产配件卡片管理方案，物理上属于资产组成部分的主要子系统和配件有附属卡片和台账信息；</w:t>
            </w:r>
          </w:p>
        </w:tc>
      </w:tr>
      <w:tr w14:paraId="052CE7B5">
        <w:tblPrEx>
          <w:tblCellMar>
            <w:top w:w="0" w:type="dxa"/>
            <w:left w:w="108" w:type="dxa"/>
            <w:bottom w:w="0" w:type="dxa"/>
            <w:right w:w="108" w:type="dxa"/>
          </w:tblCellMar>
        </w:tblPrEx>
        <w:trPr>
          <w:trHeight w:val="1425" w:hRule="atLeast"/>
        </w:trPr>
        <w:tc>
          <w:tcPr>
            <w:tcW w:w="731" w:type="pct"/>
            <w:vMerge w:val="continue"/>
            <w:tcBorders>
              <w:top w:val="nil"/>
              <w:left w:val="single" w:color="auto" w:sz="4" w:space="0"/>
              <w:bottom w:val="single" w:color="auto" w:sz="4" w:space="0"/>
              <w:right w:val="single" w:color="auto" w:sz="4" w:space="0"/>
            </w:tcBorders>
            <w:noWrap w:val="0"/>
            <w:vAlign w:val="center"/>
          </w:tcPr>
          <w:p w14:paraId="49D1F886">
            <w:pPr>
              <w:widowControl/>
              <w:spacing w:line="240" w:lineRule="auto"/>
              <w:ind w:firstLine="0" w:firstLineChars="0"/>
              <w:jc w:val="left"/>
              <w:rPr>
                <w:rFonts w:hint="eastAsia" w:ascii="宋体" w:hAnsi="宋体" w:eastAsia="宋体" w:cs="宋体"/>
                <w:kern w:val="0"/>
                <w:sz w:val="28"/>
                <w:szCs w:val="28"/>
              </w:rPr>
            </w:pPr>
          </w:p>
        </w:tc>
        <w:tc>
          <w:tcPr>
            <w:tcW w:w="731" w:type="pct"/>
            <w:vMerge w:val="continue"/>
            <w:tcBorders>
              <w:top w:val="nil"/>
              <w:left w:val="single" w:color="auto" w:sz="4" w:space="0"/>
              <w:bottom w:val="single" w:color="auto" w:sz="4" w:space="0"/>
              <w:right w:val="single" w:color="auto" w:sz="4" w:space="0"/>
            </w:tcBorders>
            <w:noWrap w:val="0"/>
            <w:vAlign w:val="center"/>
          </w:tcPr>
          <w:p w14:paraId="4AD11F11">
            <w:pPr>
              <w:widowControl/>
              <w:spacing w:line="240" w:lineRule="auto"/>
              <w:ind w:firstLine="0" w:firstLineChars="0"/>
              <w:jc w:val="left"/>
              <w:rPr>
                <w:rFonts w:hint="eastAsia" w:ascii="宋体" w:hAnsi="宋体" w:eastAsia="宋体" w:cs="宋体"/>
                <w:kern w:val="0"/>
                <w:sz w:val="28"/>
                <w:szCs w:val="28"/>
              </w:rPr>
            </w:pPr>
          </w:p>
        </w:tc>
        <w:tc>
          <w:tcPr>
            <w:tcW w:w="3539" w:type="pct"/>
            <w:tcBorders>
              <w:top w:val="nil"/>
              <w:left w:val="nil"/>
              <w:bottom w:val="single" w:color="auto" w:sz="4" w:space="0"/>
              <w:right w:val="single" w:color="auto" w:sz="4" w:space="0"/>
            </w:tcBorders>
            <w:noWrap w:val="0"/>
            <w:vAlign w:val="center"/>
          </w:tcPr>
          <w:p w14:paraId="18D93634">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可以批量修改资产的信息，如位置、保管人、实物名称、实物规格、保修单位等信息；可以批量设定报废预算和取消报废预算；可以批量选择出库、预报废申请、建立续保合同、库房调拨等操作，并能调整资金来源；可以批量设定租赁设备；</w:t>
            </w:r>
          </w:p>
        </w:tc>
      </w:tr>
      <w:tr w14:paraId="6A071BE5">
        <w:tblPrEx>
          <w:tblCellMar>
            <w:top w:w="0" w:type="dxa"/>
            <w:left w:w="108" w:type="dxa"/>
            <w:bottom w:w="0" w:type="dxa"/>
            <w:right w:w="108" w:type="dxa"/>
          </w:tblCellMar>
        </w:tblPrEx>
        <w:trPr>
          <w:trHeight w:val="570" w:hRule="atLeast"/>
        </w:trPr>
        <w:tc>
          <w:tcPr>
            <w:tcW w:w="731" w:type="pct"/>
            <w:vMerge w:val="continue"/>
            <w:tcBorders>
              <w:top w:val="nil"/>
              <w:left w:val="single" w:color="auto" w:sz="4" w:space="0"/>
              <w:bottom w:val="single" w:color="auto" w:sz="4" w:space="0"/>
              <w:right w:val="single" w:color="auto" w:sz="4" w:space="0"/>
            </w:tcBorders>
            <w:noWrap w:val="0"/>
            <w:vAlign w:val="center"/>
          </w:tcPr>
          <w:p w14:paraId="3058A05A">
            <w:pPr>
              <w:widowControl/>
              <w:spacing w:line="240" w:lineRule="auto"/>
              <w:ind w:firstLine="0" w:firstLineChars="0"/>
              <w:jc w:val="left"/>
              <w:rPr>
                <w:rFonts w:hint="eastAsia" w:ascii="宋体" w:hAnsi="宋体" w:eastAsia="宋体" w:cs="宋体"/>
                <w:kern w:val="0"/>
                <w:sz w:val="28"/>
                <w:szCs w:val="28"/>
              </w:rPr>
            </w:pPr>
          </w:p>
        </w:tc>
        <w:tc>
          <w:tcPr>
            <w:tcW w:w="731" w:type="pct"/>
            <w:vMerge w:val="continue"/>
            <w:tcBorders>
              <w:top w:val="nil"/>
              <w:left w:val="single" w:color="auto" w:sz="4" w:space="0"/>
              <w:bottom w:val="single" w:color="auto" w:sz="4" w:space="0"/>
              <w:right w:val="single" w:color="auto" w:sz="4" w:space="0"/>
            </w:tcBorders>
            <w:noWrap w:val="0"/>
            <w:vAlign w:val="center"/>
          </w:tcPr>
          <w:p w14:paraId="411C1F94">
            <w:pPr>
              <w:widowControl/>
              <w:spacing w:line="240" w:lineRule="auto"/>
              <w:ind w:firstLine="0" w:firstLineChars="0"/>
              <w:jc w:val="left"/>
              <w:rPr>
                <w:rFonts w:hint="eastAsia" w:ascii="宋体" w:hAnsi="宋体" w:eastAsia="宋体" w:cs="宋体"/>
                <w:kern w:val="0"/>
                <w:sz w:val="28"/>
                <w:szCs w:val="28"/>
              </w:rPr>
            </w:pPr>
          </w:p>
        </w:tc>
        <w:tc>
          <w:tcPr>
            <w:tcW w:w="3539" w:type="pct"/>
            <w:tcBorders>
              <w:top w:val="nil"/>
              <w:left w:val="nil"/>
              <w:bottom w:val="single" w:color="auto" w:sz="4" w:space="0"/>
              <w:right w:val="single" w:color="auto" w:sz="4" w:space="0"/>
            </w:tcBorders>
            <w:noWrap w:val="0"/>
            <w:vAlign w:val="center"/>
          </w:tcPr>
          <w:p w14:paraId="3034DF7A">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可以设定不同的人管理不同位置、科室、分类的管理端和科室平台端资产权限；</w:t>
            </w:r>
          </w:p>
        </w:tc>
      </w:tr>
      <w:tr w14:paraId="247A3E42">
        <w:tblPrEx>
          <w:tblCellMar>
            <w:top w:w="0" w:type="dxa"/>
            <w:left w:w="108" w:type="dxa"/>
            <w:bottom w:w="0" w:type="dxa"/>
            <w:right w:w="108" w:type="dxa"/>
          </w:tblCellMar>
        </w:tblPrEx>
        <w:trPr>
          <w:trHeight w:val="570" w:hRule="atLeast"/>
        </w:trPr>
        <w:tc>
          <w:tcPr>
            <w:tcW w:w="731" w:type="pct"/>
            <w:vMerge w:val="continue"/>
            <w:tcBorders>
              <w:top w:val="nil"/>
              <w:left w:val="single" w:color="auto" w:sz="4" w:space="0"/>
              <w:bottom w:val="single" w:color="auto" w:sz="4" w:space="0"/>
              <w:right w:val="single" w:color="auto" w:sz="4" w:space="0"/>
            </w:tcBorders>
            <w:noWrap w:val="0"/>
            <w:vAlign w:val="center"/>
          </w:tcPr>
          <w:p w14:paraId="173E71D9">
            <w:pPr>
              <w:widowControl/>
              <w:spacing w:line="240" w:lineRule="auto"/>
              <w:ind w:firstLine="0" w:firstLineChars="0"/>
              <w:jc w:val="left"/>
              <w:rPr>
                <w:rFonts w:hint="eastAsia" w:ascii="宋体" w:hAnsi="宋体" w:eastAsia="宋体" w:cs="宋体"/>
                <w:kern w:val="0"/>
                <w:sz w:val="28"/>
                <w:szCs w:val="28"/>
              </w:rPr>
            </w:pPr>
          </w:p>
        </w:tc>
        <w:tc>
          <w:tcPr>
            <w:tcW w:w="731" w:type="pct"/>
            <w:vMerge w:val="continue"/>
            <w:tcBorders>
              <w:top w:val="nil"/>
              <w:left w:val="single" w:color="auto" w:sz="4" w:space="0"/>
              <w:bottom w:val="single" w:color="auto" w:sz="4" w:space="0"/>
              <w:right w:val="single" w:color="auto" w:sz="4" w:space="0"/>
            </w:tcBorders>
            <w:noWrap w:val="0"/>
            <w:vAlign w:val="center"/>
          </w:tcPr>
          <w:p w14:paraId="58AE2596">
            <w:pPr>
              <w:widowControl/>
              <w:spacing w:line="240" w:lineRule="auto"/>
              <w:ind w:firstLine="0" w:firstLineChars="0"/>
              <w:jc w:val="left"/>
              <w:rPr>
                <w:rFonts w:hint="eastAsia" w:ascii="宋体" w:hAnsi="宋体" w:eastAsia="宋体" w:cs="宋体"/>
                <w:kern w:val="0"/>
                <w:sz w:val="28"/>
                <w:szCs w:val="28"/>
              </w:rPr>
            </w:pPr>
          </w:p>
        </w:tc>
        <w:tc>
          <w:tcPr>
            <w:tcW w:w="3539" w:type="pct"/>
            <w:tcBorders>
              <w:top w:val="nil"/>
              <w:left w:val="nil"/>
              <w:bottom w:val="single" w:color="auto" w:sz="4" w:space="0"/>
              <w:right w:val="single" w:color="auto" w:sz="4" w:space="0"/>
            </w:tcBorders>
            <w:noWrap w:val="0"/>
            <w:vAlign w:val="center"/>
          </w:tcPr>
          <w:p w14:paraId="396C61E4">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能通过日常的管理业务自动建立资产的状态，如正常、维修中、警告、预报废等；</w:t>
            </w:r>
          </w:p>
        </w:tc>
      </w:tr>
      <w:tr w14:paraId="24FAF9AF">
        <w:tblPrEx>
          <w:tblCellMar>
            <w:top w:w="0" w:type="dxa"/>
            <w:left w:w="108" w:type="dxa"/>
            <w:bottom w:w="0" w:type="dxa"/>
            <w:right w:w="108" w:type="dxa"/>
          </w:tblCellMar>
        </w:tblPrEx>
        <w:trPr>
          <w:trHeight w:val="570" w:hRule="atLeast"/>
        </w:trPr>
        <w:tc>
          <w:tcPr>
            <w:tcW w:w="731" w:type="pct"/>
            <w:vMerge w:val="continue"/>
            <w:tcBorders>
              <w:top w:val="nil"/>
              <w:left w:val="single" w:color="auto" w:sz="4" w:space="0"/>
              <w:bottom w:val="single" w:color="auto" w:sz="4" w:space="0"/>
              <w:right w:val="single" w:color="auto" w:sz="4" w:space="0"/>
            </w:tcBorders>
            <w:noWrap w:val="0"/>
            <w:vAlign w:val="center"/>
          </w:tcPr>
          <w:p w14:paraId="64924793">
            <w:pPr>
              <w:widowControl/>
              <w:spacing w:line="240" w:lineRule="auto"/>
              <w:ind w:firstLine="0" w:firstLineChars="0"/>
              <w:jc w:val="left"/>
              <w:rPr>
                <w:rFonts w:hint="eastAsia" w:ascii="宋体" w:hAnsi="宋体" w:eastAsia="宋体" w:cs="宋体"/>
                <w:kern w:val="0"/>
                <w:sz w:val="28"/>
                <w:szCs w:val="28"/>
              </w:rPr>
            </w:pPr>
          </w:p>
        </w:tc>
        <w:tc>
          <w:tcPr>
            <w:tcW w:w="731" w:type="pct"/>
            <w:vMerge w:val="continue"/>
            <w:tcBorders>
              <w:top w:val="nil"/>
              <w:left w:val="single" w:color="auto" w:sz="4" w:space="0"/>
              <w:bottom w:val="single" w:color="auto" w:sz="4" w:space="0"/>
              <w:right w:val="single" w:color="auto" w:sz="4" w:space="0"/>
            </w:tcBorders>
            <w:noWrap w:val="0"/>
            <w:vAlign w:val="center"/>
          </w:tcPr>
          <w:p w14:paraId="51397543">
            <w:pPr>
              <w:widowControl/>
              <w:spacing w:line="240" w:lineRule="auto"/>
              <w:ind w:firstLine="0" w:firstLineChars="0"/>
              <w:jc w:val="left"/>
              <w:rPr>
                <w:rFonts w:hint="eastAsia" w:ascii="宋体" w:hAnsi="宋体" w:eastAsia="宋体" w:cs="宋体"/>
                <w:kern w:val="0"/>
                <w:sz w:val="28"/>
                <w:szCs w:val="28"/>
              </w:rPr>
            </w:pPr>
          </w:p>
        </w:tc>
        <w:tc>
          <w:tcPr>
            <w:tcW w:w="3539" w:type="pct"/>
            <w:tcBorders>
              <w:top w:val="nil"/>
              <w:left w:val="nil"/>
              <w:bottom w:val="single" w:color="auto" w:sz="4" w:space="0"/>
              <w:right w:val="single" w:color="auto" w:sz="4" w:space="0"/>
            </w:tcBorders>
            <w:noWrap w:val="0"/>
            <w:vAlign w:val="center"/>
          </w:tcPr>
          <w:p w14:paraId="128D0A96">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可以打印资产的卡片信息、报废鉴定表、列表清单等，并能根据不同的查询条件导出相应的资产台账数据；</w:t>
            </w:r>
          </w:p>
        </w:tc>
      </w:tr>
      <w:tr w14:paraId="21DA705A">
        <w:tblPrEx>
          <w:tblCellMar>
            <w:top w:w="0" w:type="dxa"/>
            <w:left w:w="108" w:type="dxa"/>
            <w:bottom w:w="0" w:type="dxa"/>
            <w:right w:w="108" w:type="dxa"/>
          </w:tblCellMar>
        </w:tblPrEx>
        <w:trPr>
          <w:trHeight w:val="570" w:hRule="atLeast"/>
        </w:trPr>
        <w:tc>
          <w:tcPr>
            <w:tcW w:w="731" w:type="pct"/>
            <w:vMerge w:val="continue"/>
            <w:tcBorders>
              <w:top w:val="nil"/>
              <w:left w:val="single" w:color="auto" w:sz="4" w:space="0"/>
              <w:bottom w:val="single" w:color="auto" w:sz="4" w:space="0"/>
              <w:right w:val="single" w:color="auto" w:sz="4" w:space="0"/>
            </w:tcBorders>
            <w:noWrap w:val="0"/>
            <w:vAlign w:val="center"/>
          </w:tcPr>
          <w:p w14:paraId="46E8AF7D">
            <w:pPr>
              <w:widowControl/>
              <w:spacing w:line="240" w:lineRule="auto"/>
              <w:ind w:firstLine="0" w:firstLineChars="0"/>
              <w:jc w:val="left"/>
              <w:rPr>
                <w:rFonts w:hint="eastAsia" w:ascii="宋体" w:hAnsi="宋体" w:eastAsia="宋体" w:cs="宋体"/>
                <w:kern w:val="0"/>
                <w:sz w:val="28"/>
                <w:szCs w:val="28"/>
              </w:rPr>
            </w:pPr>
          </w:p>
        </w:tc>
        <w:tc>
          <w:tcPr>
            <w:tcW w:w="731" w:type="pct"/>
            <w:vMerge w:val="continue"/>
            <w:tcBorders>
              <w:top w:val="nil"/>
              <w:left w:val="single" w:color="auto" w:sz="4" w:space="0"/>
              <w:bottom w:val="single" w:color="auto" w:sz="4" w:space="0"/>
              <w:right w:val="single" w:color="auto" w:sz="4" w:space="0"/>
            </w:tcBorders>
            <w:noWrap w:val="0"/>
            <w:vAlign w:val="center"/>
          </w:tcPr>
          <w:p w14:paraId="0C25F3C9">
            <w:pPr>
              <w:widowControl/>
              <w:spacing w:line="240" w:lineRule="auto"/>
              <w:ind w:firstLine="0" w:firstLineChars="0"/>
              <w:jc w:val="left"/>
              <w:rPr>
                <w:rFonts w:hint="eastAsia" w:ascii="宋体" w:hAnsi="宋体" w:eastAsia="宋体" w:cs="宋体"/>
                <w:kern w:val="0"/>
                <w:sz w:val="28"/>
                <w:szCs w:val="28"/>
              </w:rPr>
            </w:pPr>
          </w:p>
        </w:tc>
        <w:tc>
          <w:tcPr>
            <w:tcW w:w="3539" w:type="pct"/>
            <w:tcBorders>
              <w:top w:val="nil"/>
              <w:left w:val="nil"/>
              <w:bottom w:val="single" w:color="auto" w:sz="4" w:space="0"/>
              <w:right w:val="single" w:color="auto" w:sz="4" w:space="0"/>
            </w:tcBorders>
            <w:noWrap w:val="0"/>
            <w:vAlign w:val="center"/>
          </w:tcPr>
          <w:p w14:paraId="3D07CA92">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每个账号都可以配置自己账号台账显示的资产列表信息，无需显示的信息进行隐藏；</w:t>
            </w:r>
          </w:p>
        </w:tc>
      </w:tr>
      <w:tr w14:paraId="51FE6080">
        <w:tblPrEx>
          <w:tblCellMar>
            <w:top w:w="0" w:type="dxa"/>
            <w:left w:w="108" w:type="dxa"/>
            <w:bottom w:w="0" w:type="dxa"/>
            <w:right w:w="108" w:type="dxa"/>
          </w:tblCellMar>
        </w:tblPrEx>
        <w:trPr>
          <w:trHeight w:val="570" w:hRule="atLeast"/>
        </w:trPr>
        <w:tc>
          <w:tcPr>
            <w:tcW w:w="731" w:type="pct"/>
            <w:vMerge w:val="continue"/>
            <w:tcBorders>
              <w:top w:val="nil"/>
              <w:left w:val="single" w:color="auto" w:sz="4" w:space="0"/>
              <w:bottom w:val="single" w:color="auto" w:sz="4" w:space="0"/>
              <w:right w:val="single" w:color="auto" w:sz="4" w:space="0"/>
            </w:tcBorders>
            <w:noWrap w:val="0"/>
            <w:vAlign w:val="center"/>
          </w:tcPr>
          <w:p w14:paraId="36304ACC">
            <w:pPr>
              <w:widowControl/>
              <w:spacing w:line="240" w:lineRule="auto"/>
              <w:ind w:firstLine="0" w:firstLineChars="0"/>
              <w:jc w:val="left"/>
              <w:rPr>
                <w:rFonts w:hint="eastAsia" w:ascii="宋体" w:hAnsi="宋体" w:eastAsia="宋体" w:cs="宋体"/>
                <w:kern w:val="0"/>
                <w:sz w:val="28"/>
                <w:szCs w:val="28"/>
              </w:rPr>
            </w:pPr>
          </w:p>
        </w:tc>
        <w:tc>
          <w:tcPr>
            <w:tcW w:w="731" w:type="pct"/>
            <w:vMerge w:val="continue"/>
            <w:tcBorders>
              <w:top w:val="nil"/>
              <w:left w:val="single" w:color="auto" w:sz="4" w:space="0"/>
              <w:bottom w:val="single" w:color="auto" w:sz="4" w:space="0"/>
              <w:right w:val="single" w:color="auto" w:sz="4" w:space="0"/>
            </w:tcBorders>
            <w:noWrap w:val="0"/>
            <w:vAlign w:val="center"/>
          </w:tcPr>
          <w:p w14:paraId="79D97478">
            <w:pPr>
              <w:widowControl/>
              <w:spacing w:line="240" w:lineRule="auto"/>
              <w:ind w:firstLine="0" w:firstLineChars="0"/>
              <w:jc w:val="left"/>
              <w:rPr>
                <w:rFonts w:hint="eastAsia" w:ascii="宋体" w:hAnsi="宋体" w:eastAsia="宋体" w:cs="宋体"/>
                <w:kern w:val="0"/>
                <w:sz w:val="28"/>
                <w:szCs w:val="28"/>
              </w:rPr>
            </w:pPr>
          </w:p>
        </w:tc>
        <w:tc>
          <w:tcPr>
            <w:tcW w:w="3539" w:type="pct"/>
            <w:tcBorders>
              <w:top w:val="nil"/>
              <w:left w:val="nil"/>
              <w:bottom w:val="single" w:color="auto" w:sz="4" w:space="0"/>
              <w:right w:val="single" w:color="auto" w:sz="4" w:space="0"/>
            </w:tcBorders>
            <w:noWrap w:val="0"/>
            <w:vAlign w:val="center"/>
          </w:tcPr>
          <w:p w14:paraId="0D8F0DE1">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后台端台账信息和手机端台账信息修改支持修改审核记录，通过后变更台账信息。</w:t>
            </w:r>
          </w:p>
        </w:tc>
      </w:tr>
      <w:tr w14:paraId="1153A114">
        <w:tblPrEx>
          <w:tblCellMar>
            <w:top w:w="0" w:type="dxa"/>
            <w:left w:w="108" w:type="dxa"/>
            <w:bottom w:w="0" w:type="dxa"/>
            <w:right w:w="108" w:type="dxa"/>
          </w:tblCellMar>
        </w:tblPrEx>
        <w:trPr>
          <w:trHeight w:val="1140" w:hRule="atLeast"/>
        </w:trPr>
        <w:tc>
          <w:tcPr>
            <w:tcW w:w="731" w:type="pct"/>
            <w:tcBorders>
              <w:top w:val="nil"/>
              <w:left w:val="single" w:color="auto" w:sz="4" w:space="0"/>
              <w:bottom w:val="single" w:color="auto" w:sz="4" w:space="0"/>
              <w:right w:val="single" w:color="auto" w:sz="4" w:space="0"/>
            </w:tcBorders>
            <w:noWrap/>
            <w:vAlign w:val="center"/>
          </w:tcPr>
          <w:p w14:paraId="050F4FB5">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7</w:t>
            </w:r>
          </w:p>
        </w:tc>
        <w:tc>
          <w:tcPr>
            <w:tcW w:w="731" w:type="pct"/>
            <w:tcBorders>
              <w:top w:val="nil"/>
              <w:left w:val="nil"/>
              <w:bottom w:val="single" w:color="auto" w:sz="4" w:space="0"/>
              <w:right w:val="single" w:color="auto" w:sz="4" w:space="0"/>
            </w:tcBorders>
            <w:noWrap w:val="0"/>
            <w:vAlign w:val="center"/>
          </w:tcPr>
          <w:p w14:paraId="0CCEC81B">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其它台账管理</w:t>
            </w:r>
          </w:p>
        </w:tc>
        <w:tc>
          <w:tcPr>
            <w:tcW w:w="3539" w:type="pct"/>
            <w:tcBorders>
              <w:top w:val="nil"/>
              <w:left w:val="nil"/>
              <w:bottom w:val="single" w:color="auto" w:sz="4" w:space="0"/>
              <w:right w:val="single" w:color="auto" w:sz="4" w:space="0"/>
            </w:tcBorders>
            <w:noWrap w:val="0"/>
            <w:vAlign w:val="center"/>
          </w:tcPr>
          <w:p w14:paraId="7B3DAA67">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可以管理报废再利用、试用等不占用单位资金的资产，该资产不记入单位财务会计账簿，只对实物进行管理；日常业务管理与台账管理相同，包括台账、转科、报废、维修、处理等业务，同时支持打印资产标签。</w:t>
            </w:r>
          </w:p>
        </w:tc>
      </w:tr>
      <w:tr w14:paraId="79E599FB">
        <w:tblPrEx>
          <w:tblCellMar>
            <w:top w:w="0" w:type="dxa"/>
            <w:left w:w="108" w:type="dxa"/>
            <w:bottom w:w="0" w:type="dxa"/>
            <w:right w:w="108" w:type="dxa"/>
          </w:tblCellMar>
        </w:tblPrEx>
        <w:trPr>
          <w:trHeight w:val="855" w:hRule="atLeast"/>
        </w:trPr>
        <w:tc>
          <w:tcPr>
            <w:tcW w:w="731" w:type="pct"/>
            <w:tcBorders>
              <w:top w:val="nil"/>
              <w:left w:val="single" w:color="auto" w:sz="4" w:space="0"/>
              <w:bottom w:val="single" w:color="auto" w:sz="4" w:space="0"/>
              <w:right w:val="single" w:color="auto" w:sz="4" w:space="0"/>
            </w:tcBorders>
            <w:noWrap/>
            <w:vAlign w:val="center"/>
          </w:tcPr>
          <w:p w14:paraId="539F84AD">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8</w:t>
            </w:r>
          </w:p>
        </w:tc>
        <w:tc>
          <w:tcPr>
            <w:tcW w:w="731" w:type="pct"/>
            <w:tcBorders>
              <w:top w:val="nil"/>
              <w:left w:val="nil"/>
              <w:bottom w:val="single" w:color="auto" w:sz="4" w:space="0"/>
              <w:right w:val="single" w:color="auto" w:sz="4" w:space="0"/>
            </w:tcBorders>
            <w:noWrap w:val="0"/>
            <w:vAlign w:val="center"/>
          </w:tcPr>
          <w:p w14:paraId="36C0B7CD">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主附台账管理</w:t>
            </w:r>
          </w:p>
        </w:tc>
        <w:tc>
          <w:tcPr>
            <w:tcW w:w="3539" w:type="pct"/>
            <w:tcBorders>
              <w:top w:val="nil"/>
              <w:left w:val="nil"/>
              <w:bottom w:val="single" w:color="auto" w:sz="4" w:space="0"/>
              <w:right w:val="single" w:color="auto" w:sz="4" w:space="0"/>
            </w:tcBorders>
            <w:noWrap w:val="0"/>
            <w:vAlign w:val="center"/>
          </w:tcPr>
          <w:p w14:paraId="2A25EB62">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针对成套采购的资产，可以建立配件的其他台账，并能在主台账中关联附属台账，副台账可以进行报废、维修、pm、巡检等管理。</w:t>
            </w:r>
          </w:p>
        </w:tc>
      </w:tr>
      <w:tr w14:paraId="6049499A">
        <w:tblPrEx>
          <w:tblCellMar>
            <w:top w:w="0" w:type="dxa"/>
            <w:left w:w="108" w:type="dxa"/>
            <w:bottom w:w="0" w:type="dxa"/>
            <w:right w:w="108" w:type="dxa"/>
          </w:tblCellMar>
        </w:tblPrEx>
        <w:trPr>
          <w:trHeight w:val="2565" w:hRule="atLeast"/>
        </w:trPr>
        <w:tc>
          <w:tcPr>
            <w:tcW w:w="731" w:type="pct"/>
            <w:tcBorders>
              <w:top w:val="nil"/>
              <w:left w:val="single" w:color="auto" w:sz="4" w:space="0"/>
              <w:bottom w:val="single" w:color="auto" w:sz="4" w:space="0"/>
              <w:right w:val="single" w:color="auto" w:sz="4" w:space="0"/>
            </w:tcBorders>
            <w:noWrap/>
            <w:vAlign w:val="center"/>
          </w:tcPr>
          <w:p w14:paraId="58B2F29C">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9</w:t>
            </w:r>
          </w:p>
        </w:tc>
        <w:tc>
          <w:tcPr>
            <w:tcW w:w="731" w:type="pct"/>
            <w:tcBorders>
              <w:top w:val="nil"/>
              <w:left w:val="nil"/>
              <w:bottom w:val="single" w:color="auto" w:sz="4" w:space="0"/>
              <w:right w:val="single" w:color="auto" w:sz="4" w:space="0"/>
            </w:tcBorders>
            <w:noWrap w:val="0"/>
            <w:vAlign w:val="center"/>
          </w:tcPr>
          <w:p w14:paraId="1F0A6C36">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入库管理</w:t>
            </w:r>
          </w:p>
        </w:tc>
        <w:tc>
          <w:tcPr>
            <w:tcW w:w="3539" w:type="pct"/>
            <w:tcBorders>
              <w:top w:val="nil"/>
              <w:left w:val="nil"/>
              <w:bottom w:val="single" w:color="auto" w:sz="4" w:space="0"/>
              <w:right w:val="single" w:color="auto" w:sz="4" w:space="0"/>
            </w:tcBorders>
            <w:noWrap w:val="0"/>
            <w:vAlign w:val="center"/>
          </w:tcPr>
          <w:p w14:paraId="5A971B28">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支持采购入库、在用增值入库、增值入库、采购退货、调拨入库、盘盈入库、库存初始等管理，入库业务可以设定制单、审核、记账三个环节不同权限的人进行操作，入库业务可以上传相关的附件，如发票等，对上传的图片格式的可以直接显示；不同的库房可以配置不同的入库信息列及次序；入库列表信息和明细信息可以导出；入库业务审核、记账环节可以通过微信或钉钉推送确认（在开通微信或钉钉的前提下）；能自动生成入库单打印单据（支持连续分页打印）。</w:t>
            </w:r>
          </w:p>
        </w:tc>
      </w:tr>
      <w:tr w14:paraId="73D2EF74">
        <w:tblPrEx>
          <w:tblCellMar>
            <w:top w:w="0" w:type="dxa"/>
            <w:left w:w="108" w:type="dxa"/>
            <w:bottom w:w="0" w:type="dxa"/>
            <w:right w:w="108" w:type="dxa"/>
          </w:tblCellMar>
        </w:tblPrEx>
        <w:trPr>
          <w:trHeight w:val="3135" w:hRule="atLeast"/>
        </w:trPr>
        <w:tc>
          <w:tcPr>
            <w:tcW w:w="731" w:type="pct"/>
            <w:tcBorders>
              <w:top w:val="nil"/>
              <w:left w:val="single" w:color="auto" w:sz="4" w:space="0"/>
              <w:bottom w:val="single" w:color="auto" w:sz="4" w:space="0"/>
              <w:right w:val="single" w:color="auto" w:sz="4" w:space="0"/>
            </w:tcBorders>
            <w:noWrap/>
            <w:vAlign w:val="center"/>
          </w:tcPr>
          <w:p w14:paraId="6BFE9502">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10</w:t>
            </w:r>
          </w:p>
        </w:tc>
        <w:tc>
          <w:tcPr>
            <w:tcW w:w="731" w:type="pct"/>
            <w:tcBorders>
              <w:top w:val="nil"/>
              <w:left w:val="nil"/>
              <w:bottom w:val="single" w:color="auto" w:sz="4" w:space="0"/>
              <w:right w:val="single" w:color="auto" w:sz="4" w:space="0"/>
            </w:tcBorders>
            <w:noWrap w:val="0"/>
            <w:vAlign w:val="center"/>
          </w:tcPr>
          <w:p w14:paraId="339847D8">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出库管理</w:t>
            </w:r>
          </w:p>
        </w:tc>
        <w:tc>
          <w:tcPr>
            <w:tcW w:w="3539" w:type="pct"/>
            <w:tcBorders>
              <w:top w:val="nil"/>
              <w:left w:val="nil"/>
              <w:bottom w:val="single" w:color="auto" w:sz="4" w:space="0"/>
              <w:right w:val="single" w:color="auto" w:sz="4" w:space="0"/>
            </w:tcBorders>
            <w:noWrap w:val="0"/>
            <w:vAlign w:val="center"/>
          </w:tcPr>
          <w:p w14:paraId="66C42F10">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支持领用出库、调拨出库、盘亏出库、领用初始、领用退库等管理；出库业务可以设定制单、审核、记账三个环节及不同权限的人进行操作，出库业务可以上传相关的附件，对上传的图片格式的可以直接显示；不同的库房可以配置不同的出库信息列及次序；出库列表信息和明细信息可以导出；出库业务审核、记账环节可以进行微信或钉钉推送确认（在开通微信或钉钉的前提下）；可以批量选择在库资产出库，通过入库单号、名称、规格、sn、院内编码、资产编号等进行检索；可根据权限对制单状态的单据修改制单人操作；能自动生成出库单打印单据（支持连续分页打印)。</w:t>
            </w:r>
          </w:p>
        </w:tc>
      </w:tr>
      <w:tr w14:paraId="46C82421">
        <w:tblPrEx>
          <w:tblCellMar>
            <w:top w:w="0" w:type="dxa"/>
            <w:left w:w="108" w:type="dxa"/>
            <w:bottom w:w="0" w:type="dxa"/>
            <w:right w:w="108" w:type="dxa"/>
          </w:tblCellMar>
        </w:tblPrEx>
        <w:trPr>
          <w:trHeight w:val="570" w:hRule="atLeast"/>
        </w:trPr>
        <w:tc>
          <w:tcPr>
            <w:tcW w:w="731" w:type="pct"/>
            <w:vMerge w:val="restart"/>
            <w:tcBorders>
              <w:top w:val="nil"/>
              <w:left w:val="single" w:color="auto" w:sz="4" w:space="0"/>
              <w:bottom w:val="single" w:color="auto" w:sz="4" w:space="0"/>
              <w:right w:val="single" w:color="auto" w:sz="4" w:space="0"/>
            </w:tcBorders>
            <w:noWrap/>
            <w:vAlign w:val="center"/>
          </w:tcPr>
          <w:p w14:paraId="341A1FAD">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11</w:t>
            </w:r>
          </w:p>
        </w:tc>
        <w:tc>
          <w:tcPr>
            <w:tcW w:w="731" w:type="pct"/>
            <w:vMerge w:val="restart"/>
            <w:tcBorders>
              <w:top w:val="nil"/>
              <w:left w:val="single" w:color="auto" w:sz="4" w:space="0"/>
              <w:bottom w:val="single" w:color="auto" w:sz="4" w:space="0"/>
              <w:right w:val="single" w:color="auto" w:sz="4" w:space="0"/>
            </w:tcBorders>
            <w:noWrap w:val="0"/>
            <w:vAlign w:val="center"/>
          </w:tcPr>
          <w:p w14:paraId="586EF230">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转科管理</w:t>
            </w:r>
          </w:p>
        </w:tc>
        <w:tc>
          <w:tcPr>
            <w:tcW w:w="3539" w:type="pct"/>
            <w:tcBorders>
              <w:top w:val="nil"/>
              <w:left w:val="nil"/>
              <w:bottom w:val="single" w:color="auto" w:sz="4" w:space="0"/>
              <w:right w:val="single" w:color="auto" w:sz="4" w:space="0"/>
            </w:tcBorders>
            <w:noWrap w:val="0"/>
            <w:vAlign w:val="center"/>
          </w:tcPr>
          <w:p w14:paraId="2BD2D425">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科室平台可以发起转科申请，完成申请制单，后台进行审核，完成转科业务处理；</w:t>
            </w:r>
          </w:p>
        </w:tc>
      </w:tr>
      <w:tr w14:paraId="7E088C98">
        <w:tblPrEx>
          <w:tblCellMar>
            <w:top w:w="0" w:type="dxa"/>
            <w:left w:w="108" w:type="dxa"/>
            <w:bottom w:w="0" w:type="dxa"/>
            <w:right w:w="108" w:type="dxa"/>
          </w:tblCellMar>
        </w:tblPrEx>
        <w:trPr>
          <w:trHeight w:val="1140" w:hRule="atLeast"/>
        </w:trPr>
        <w:tc>
          <w:tcPr>
            <w:tcW w:w="731" w:type="pct"/>
            <w:vMerge w:val="continue"/>
            <w:tcBorders>
              <w:top w:val="nil"/>
              <w:left w:val="single" w:color="auto" w:sz="4" w:space="0"/>
              <w:bottom w:val="single" w:color="auto" w:sz="4" w:space="0"/>
              <w:right w:val="single" w:color="auto" w:sz="4" w:space="0"/>
            </w:tcBorders>
            <w:noWrap w:val="0"/>
            <w:vAlign w:val="center"/>
          </w:tcPr>
          <w:p w14:paraId="19B8F594">
            <w:pPr>
              <w:widowControl/>
              <w:spacing w:line="240" w:lineRule="auto"/>
              <w:ind w:firstLine="0" w:firstLineChars="0"/>
              <w:jc w:val="left"/>
              <w:rPr>
                <w:rFonts w:hint="eastAsia" w:ascii="宋体" w:hAnsi="宋体" w:eastAsia="宋体" w:cs="宋体"/>
                <w:kern w:val="0"/>
                <w:sz w:val="28"/>
                <w:szCs w:val="28"/>
              </w:rPr>
            </w:pPr>
          </w:p>
        </w:tc>
        <w:tc>
          <w:tcPr>
            <w:tcW w:w="731" w:type="pct"/>
            <w:vMerge w:val="continue"/>
            <w:tcBorders>
              <w:top w:val="nil"/>
              <w:left w:val="single" w:color="auto" w:sz="4" w:space="0"/>
              <w:bottom w:val="single" w:color="auto" w:sz="4" w:space="0"/>
              <w:right w:val="single" w:color="auto" w:sz="4" w:space="0"/>
            </w:tcBorders>
            <w:noWrap w:val="0"/>
            <w:vAlign w:val="center"/>
          </w:tcPr>
          <w:p w14:paraId="0F2C69B2">
            <w:pPr>
              <w:widowControl/>
              <w:spacing w:line="240" w:lineRule="auto"/>
              <w:ind w:firstLine="0" w:firstLineChars="0"/>
              <w:jc w:val="left"/>
              <w:rPr>
                <w:rFonts w:hint="eastAsia" w:ascii="宋体" w:hAnsi="宋体" w:eastAsia="宋体" w:cs="宋体"/>
                <w:kern w:val="0"/>
                <w:sz w:val="28"/>
                <w:szCs w:val="28"/>
              </w:rPr>
            </w:pPr>
          </w:p>
        </w:tc>
        <w:tc>
          <w:tcPr>
            <w:tcW w:w="3539" w:type="pct"/>
            <w:tcBorders>
              <w:top w:val="nil"/>
              <w:left w:val="nil"/>
              <w:bottom w:val="single" w:color="auto" w:sz="4" w:space="0"/>
              <w:right w:val="single" w:color="auto" w:sz="4" w:space="0"/>
            </w:tcBorders>
            <w:noWrap w:val="0"/>
            <w:vAlign w:val="center"/>
          </w:tcPr>
          <w:p w14:paraId="66726BF4">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可通过在用台账的检索选择要转科的台账，发起批量转科业务；转科业务可以设定制单、审核、记账三个环节及不同权限的人进行操作；可以增加相关接收部门进行确认环节；</w:t>
            </w:r>
          </w:p>
        </w:tc>
      </w:tr>
      <w:tr w14:paraId="401809F6">
        <w:tblPrEx>
          <w:tblCellMar>
            <w:top w:w="0" w:type="dxa"/>
            <w:left w:w="108" w:type="dxa"/>
            <w:bottom w:w="0" w:type="dxa"/>
            <w:right w:w="108" w:type="dxa"/>
          </w:tblCellMar>
        </w:tblPrEx>
        <w:trPr>
          <w:trHeight w:val="855" w:hRule="atLeast"/>
        </w:trPr>
        <w:tc>
          <w:tcPr>
            <w:tcW w:w="731" w:type="pct"/>
            <w:vMerge w:val="continue"/>
            <w:tcBorders>
              <w:top w:val="nil"/>
              <w:left w:val="single" w:color="auto" w:sz="4" w:space="0"/>
              <w:bottom w:val="single" w:color="auto" w:sz="4" w:space="0"/>
              <w:right w:val="single" w:color="auto" w:sz="4" w:space="0"/>
            </w:tcBorders>
            <w:noWrap w:val="0"/>
            <w:vAlign w:val="center"/>
          </w:tcPr>
          <w:p w14:paraId="3716317D">
            <w:pPr>
              <w:widowControl/>
              <w:spacing w:line="240" w:lineRule="auto"/>
              <w:ind w:firstLine="0" w:firstLineChars="0"/>
              <w:jc w:val="left"/>
              <w:rPr>
                <w:rFonts w:hint="eastAsia" w:ascii="宋体" w:hAnsi="宋体" w:eastAsia="宋体" w:cs="宋体"/>
                <w:kern w:val="0"/>
                <w:sz w:val="28"/>
                <w:szCs w:val="28"/>
              </w:rPr>
            </w:pPr>
          </w:p>
        </w:tc>
        <w:tc>
          <w:tcPr>
            <w:tcW w:w="731" w:type="pct"/>
            <w:vMerge w:val="continue"/>
            <w:tcBorders>
              <w:top w:val="nil"/>
              <w:left w:val="single" w:color="auto" w:sz="4" w:space="0"/>
              <w:bottom w:val="single" w:color="auto" w:sz="4" w:space="0"/>
              <w:right w:val="single" w:color="auto" w:sz="4" w:space="0"/>
            </w:tcBorders>
            <w:noWrap w:val="0"/>
            <w:vAlign w:val="center"/>
          </w:tcPr>
          <w:p w14:paraId="272E4AA9">
            <w:pPr>
              <w:widowControl/>
              <w:spacing w:line="240" w:lineRule="auto"/>
              <w:ind w:firstLine="0" w:firstLineChars="0"/>
              <w:jc w:val="left"/>
              <w:rPr>
                <w:rFonts w:hint="eastAsia" w:ascii="宋体" w:hAnsi="宋体" w:eastAsia="宋体" w:cs="宋体"/>
                <w:kern w:val="0"/>
                <w:sz w:val="28"/>
                <w:szCs w:val="28"/>
              </w:rPr>
            </w:pPr>
          </w:p>
        </w:tc>
        <w:tc>
          <w:tcPr>
            <w:tcW w:w="3539" w:type="pct"/>
            <w:tcBorders>
              <w:top w:val="nil"/>
              <w:left w:val="nil"/>
              <w:bottom w:val="single" w:color="auto" w:sz="4" w:space="0"/>
              <w:right w:val="single" w:color="auto" w:sz="4" w:space="0"/>
            </w:tcBorders>
            <w:noWrap w:val="0"/>
            <w:vAlign w:val="center"/>
          </w:tcPr>
          <w:p w14:paraId="187EAFFF">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转科业务支持自定义审批流，支持批量审批和撤回，每个审批步骤支持设定审批人、审批角色、审批天数设定等设定。</w:t>
            </w:r>
          </w:p>
        </w:tc>
      </w:tr>
      <w:tr w14:paraId="793ECC7F">
        <w:tblPrEx>
          <w:tblCellMar>
            <w:top w:w="0" w:type="dxa"/>
            <w:left w:w="108" w:type="dxa"/>
            <w:bottom w:w="0" w:type="dxa"/>
            <w:right w:w="108" w:type="dxa"/>
          </w:tblCellMar>
        </w:tblPrEx>
        <w:trPr>
          <w:trHeight w:val="855" w:hRule="atLeast"/>
        </w:trPr>
        <w:tc>
          <w:tcPr>
            <w:tcW w:w="731" w:type="pct"/>
            <w:tcBorders>
              <w:top w:val="nil"/>
              <w:left w:val="single" w:color="auto" w:sz="4" w:space="0"/>
              <w:bottom w:val="single" w:color="auto" w:sz="4" w:space="0"/>
              <w:right w:val="single" w:color="auto" w:sz="4" w:space="0"/>
            </w:tcBorders>
            <w:noWrap/>
            <w:vAlign w:val="center"/>
          </w:tcPr>
          <w:p w14:paraId="5D5525AB">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12</w:t>
            </w:r>
          </w:p>
        </w:tc>
        <w:tc>
          <w:tcPr>
            <w:tcW w:w="731" w:type="pct"/>
            <w:tcBorders>
              <w:top w:val="nil"/>
              <w:left w:val="nil"/>
              <w:bottom w:val="single" w:color="auto" w:sz="4" w:space="0"/>
              <w:right w:val="single" w:color="auto" w:sz="4" w:space="0"/>
            </w:tcBorders>
            <w:noWrap w:val="0"/>
            <w:vAlign w:val="center"/>
          </w:tcPr>
          <w:p w14:paraId="4DB83097">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库存管理及资产申领</w:t>
            </w:r>
          </w:p>
        </w:tc>
        <w:tc>
          <w:tcPr>
            <w:tcW w:w="3539" w:type="pct"/>
            <w:tcBorders>
              <w:top w:val="nil"/>
              <w:left w:val="nil"/>
              <w:bottom w:val="single" w:color="auto" w:sz="4" w:space="0"/>
              <w:right w:val="single" w:color="auto" w:sz="4" w:space="0"/>
            </w:tcBorders>
            <w:noWrap w:val="0"/>
            <w:vAlign w:val="center"/>
          </w:tcPr>
          <w:p w14:paraId="6AA091E4">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对在库的资产进行库存管理，包括查询、导出及库位管理；科室可以发起在库资产的申领业务，可以配置审批，审批通过后可以配送出库。</w:t>
            </w:r>
          </w:p>
        </w:tc>
      </w:tr>
      <w:tr w14:paraId="788BADF5">
        <w:tblPrEx>
          <w:tblCellMar>
            <w:top w:w="0" w:type="dxa"/>
            <w:left w:w="108" w:type="dxa"/>
            <w:bottom w:w="0" w:type="dxa"/>
            <w:right w:w="108" w:type="dxa"/>
          </w:tblCellMar>
        </w:tblPrEx>
        <w:trPr>
          <w:trHeight w:val="1140" w:hRule="atLeast"/>
        </w:trPr>
        <w:tc>
          <w:tcPr>
            <w:tcW w:w="731" w:type="pct"/>
            <w:tcBorders>
              <w:top w:val="nil"/>
              <w:left w:val="single" w:color="auto" w:sz="4" w:space="0"/>
              <w:bottom w:val="single" w:color="auto" w:sz="4" w:space="0"/>
              <w:right w:val="single" w:color="auto" w:sz="4" w:space="0"/>
            </w:tcBorders>
            <w:noWrap/>
            <w:vAlign w:val="center"/>
          </w:tcPr>
          <w:p w14:paraId="2EE3E3C3">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13</w:t>
            </w:r>
          </w:p>
        </w:tc>
        <w:tc>
          <w:tcPr>
            <w:tcW w:w="731" w:type="pct"/>
            <w:tcBorders>
              <w:top w:val="nil"/>
              <w:left w:val="nil"/>
              <w:bottom w:val="single" w:color="auto" w:sz="4" w:space="0"/>
              <w:right w:val="single" w:color="auto" w:sz="4" w:space="0"/>
            </w:tcBorders>
            <w:noWrap w:val="0"/>
            <w:vAlign w:val="center"/>
          </w:tcPr>
          <w:p w14:paraId="73D82A87">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库房调拨及在用调拨</w:t>
            </w:r>
          </w:p>
        </w:tc>
        <w:tc>
          <w:tcPr>
            <w:tcW w:w="3539" w:type="pct"/>
            <w:tcBorders>
              <w:top w:val="nil"/>
              <w:left w:val="nil"/>
              <w:bottom w:val="single" w:color="auto" w:sz="4" w:space="0"/>
              <w:right w:val="single" w:color="auto" w:sz="4" w:space="0"/>
            </w:tcBorders>
            <w:noWrap w:val="0"/>
            <w:vAlign w:val="center"/>
          </w:tcPr>
          <w:p w14:paraId="3EE699CA">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不同库房之间可以实现在库资产的调拨管理，自动生成调出库房和调入库房业务单据和会计报表；不同库房之间可以实现在用资产的调拨，自动生成调出库房的退库、调拨单，调入库房的出库单，折旧等信息自动同步。</w:t>
            </w:r>
          </w:p>
        </w:tc>
      </w:tr>
      <w:tr w14:paraId="0F5F076C">
        <w:tblPrEx>
          <w:tblCellMar>
            <w:top w:w="0" w:type="dxa"/>
            <w:left w:w="108" w:type="dxa"/>
            <w:bottom w:w="0" w:type="dxa"/>
            <w:right w:w="108" w:type="dxa"/>
          </w:tblCellMar>
        </w:tblPrEx>
        <w:trPr>
          <w:trHeight w:val="3135" w:hRule="atLeast"/>
        </w:trPr>
        <w:tc>
          <w:tcPr>
            <w:tcW w:w="731" w:type="pct"/>
            <w:tcBorders>
              <w:top w:val="nil"/>
              <w:left w:val="single" w:color="auto" w:sz="4" w:space="0"/>
              <w:bottom w:val="single" w:color="auto" w:sz="4" w:space="0"/>
              <w:right w:val="single" w:color="auto" w:sz="4" w:space="0"/>
            </w:tcBorders>
            <w:noWrap/>
            <w:vAlign w:val="center"/>
          </w:tcPr>
          <w:p w14:paraId="34A6AC84">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14</w:t>
            </w:r>
          </w:p>
        </w:tc>
        <w:tc>
          <w:tcPr>
            <w:tcW w:w="731" w:type="pct"/>
            <w:tcBorders>
              <w:top w:val="nil"/>
              <w:left w:val="nil"/>
              <w:bottom w:val="single" w:color="auto" w:sz="4" w:space="0"/>
              <w:right w:val="single" w:color="auto" w:sz="4" w:space="0"/>
            </w:tcBorders>
            <w:noWrap w:val="0"/>
            <w:vAlign w:val="center"/>
          </w:tcPr>
          <w:p w14:paraId="51D9AEB6">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科室资产管理</w:t>
            </w:r>
          </w:p>
        </w:tc>
        <w:tc>
          <w:tcPr>
            <w:tcW w:w="3539" w:type="pct"/>
            <w:tcBorders>
              <w:top w:val="nil"/>
              <w:left w:val="nil"/>
              <w:bottom w:val="single" w:color="auto" w:sz="4" w:space="0"/>
              <w:right w:val="single" w:color="auto" w:sz="4" w:space="0"/>
            </w:tcBorders>
            <w:noWrap w:val="0"/>
            <w:vAlign w:val="center"/>
          </w:tcPr>
          <w:p w14:paraId="1556EB52">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建立单位各科室资产管理平台，可以管理科室所有在用资产，包括基本信息、位置信息、保管人、保管科室、安装地点、闲置信息等，查看资产的附件信息、配件信息、维修记录、转科记录、位置变更信息、财政信息、使用信息、借用信息、清查记录等；可以发起资产的预报废申请、首次确认、暂缺标记、转科申请、报修、闲置登记、预调拨、预赠送、预报损申请处理；可以导出科室资产清单、打印报废鉴定表；可以对无条码的资产进行登记上报；可以实现资产的两级核查管理；可以管理资产借用管理；可以管理资产的使用登记；能对科室资产管理人员的权限进行定义。</w:t>
            </w:r>
          </w:p>
        </w:tc>
      </w:tr>
      <w:tr w14:paraId="33C1856E">
        <w:tblPrEx>
          <w:tblCellMar>
            <w:top w:w="0" w:type="dxa"/>
            <w:left w:w="108" w:type="dxa"/>
            <w:bottom w:w="0" w:type="dxa"/>
            <w:right w:w="108" w:type="dxa"/>
          </w:tblCellMar>
        </w:tblPrEx>
        <w:trPr>
          <w:trHeight w:val="2565" w:hRule="atLeast"/>
        </w:trPr>
        <w:tc>
          <w:tcPr>
            <w:tcW w:w="731" w:type="pct"/>
            <w:tcBorders>
              <w:top w:val="nil"/>
              <w:left w:val="single" w:color="auto" w:sz="4" w:space="0"/>
              <w:bottom w:val="single" w:color="auto" w:sz="4" w:space="0"/>
              <w:right w:val="single" w:color="auto" w:sz="4" w:space="0"/>
            </w:tcBorders>
            <w:noWrap/>
            <w:vAlign w:val="center"/>
          </w:tcPr>
          <w:p w14:paraId="1E238BB7">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15</w:t>
            </w:r>
          </w:p>
        </w:tc>
        <w:tc>
          <w:tcPr>
            <w:tcW w:w="731" w:type="pct"/>
            <w:tcBorders>
              <w:top w:val="nil"/>
              <w:left w:val="nil"/>
              <w:bottom w:val="single" w:color="auto" w:sz="4" w:space="0"/>
              <w:right w:val="single" w:color="auto" w:sz="4" w:space="0"/>
            </w:tcBorders>
            <w:noWrap w:val="0"/>
            <w:vAlign w:val="center"/>
          </w:tcPr>
          <w:p w14:paraId="0A78C0D3">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预报废计划及管理</w:t>
            </w:r>
          </w:p>
        </w:tc>
        <w:tc>
          <w:tcPr>
            <w:tcW w:w="3539" w:type="pct"/>
            <w:tcBorders>
              <w:top w:val="nil"/>
              <w:left w:val="nil"/>
              <w:bottom w:val="single" w:color="auto" w:sz="4" w:space="0"/>
              <w:right w:val="single" w:color="auto" w:sz="4" w:space="0"/>
            </w:tcBorders>
            <w:noWrap w:val="0"/>
            <w:vAlign w:val="center"/>
          </w:tcPr>
          <w:p w14:paraId="23A61C5B">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各科室可以对拟报废的资产做预报废计划，从科室平台选择要预报废的资产，系统提示购入年限等，确认后标识为报废预算，待单位下达预报废指标后，科室可以从预报废计划中选择相应的台账进行预报废审批；可定义预报废审批的流程，也可以按制单、审核、记账三个环节进行审批处理；预报废可以录入原因、鉴定人等信息；预报废审批完成后生成预报废状态，可以导出相关的上报格式；对资产预报废审批后的回收可以进行登记管理，包括回收人、时间、情况等。</w:t>
            </w:r>
          </w:p>
        </w:tc>
      </w:tr>
      <w:tr w14:paraId="773A5A8B">
        <w:tblPrEx>
          <w:tblCellMar>
            <w:top w:w="0" w:type="dxa"/>
            <w:left w:w="108" w:type="dxa"/>
            <w:bottom w:w="0" w:type="dxa"/>
            <w:right w:w="108" w:type="dxa"/>
          </w:tblCellMar>
        </w:tblPrEx>
        <w:trPr>
          <w:trHeight w:val="855" w:hRule="atLeast"/>
        </w:trPr>
        <w:tc>
          <w:tcPr>
            <w:tcW w:w="731" w:type="pct"/>
            <w:tcBorders>
              <w:top w:val="nil"/>
              <w:left w:val="single" w:color="auto" w:sz="4" w:space="0"/>
              <w:bottom w:val="single" w:color="auto" w:sz="4" w:space="0"/>
              <w:right w:val="single" w:color="auto" w:sz="4" w:space="0"/>
            </w:tcBorders>
            <w:noWrap/>
            <w:vAlign w:val="center"/>
          </w:tcPr>
          <w:p w14:paraId="59F01FA8">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16</w:t>
            </w:r>
          </w:p>
        </w:tc>
        <w:tc>
          <w:tcPr>
            <w:tcW w:w="731" w:type="pct"/>
            <w:tcBorders>
              <w:top w:val="nil"/>
              <w:left w:val="nil"/>
              <w:bottom w:val="single" w:color="auto" w:sz="4" w:space="0"/>
              <w:right w:val="single" w:color="auto" w:sz="4" w:space="0"/>
            </w:tcBorders>
            <w:noWrap w:val="0"/>
            <w:vAlign w:val="center"/>
          </w:tcPr>
          <w:p w14:paraId="47EDCB1A">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报废管理</w:t>
            </w:r>
          </w:p>
        </w:tc>
        <w:tc>
          <w:tcPr>
            <w:tcW w:w="3539" w:type="pct"/>
            <w:tcBorders>
              <w:top w:val="nil"/>
              <w:left w:val="nil"/>
              <w:bottom w:val="single" w:color="auto" w:sz="4" w:space="0"/>
              <w:right w:val="single" w:color="auto" w:sz="4" w:space="0"/>
            </w:tcBorders>
            <w:noWrap w:val="0"/>
            <w:vAlign w:val="center"/>
          </w:tcPr>
          <w:p w14:paraId="4BA62A8C">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上级部门对预报废的台账审批后，可以在系统中发起正式的报废业务，通过制单、审核、记账完成台账的正式报废，同时生成相应的报表。</w:t>
            </w:r>
          </w:p>
        </w:tc>
      </w:tr>
      <w:tr w14:paraId="266910DA">
        <w:tblPrEx>
          <w:tblCellMar>
            <w:top w:w="0" w:type="dxa"/>
            <w:left w:w="108" w:type="dxa"/>
            <w:bottom w:w="0" w:type="dxa"/>
            <w:right w:w="108" w:type="dxa"/>
          </w:tblCellMar>
        </w:tblPrEx>
        <w:trPr>
          <w:trHeight w:val="1995" w:hRule="atLeast"/>
        </w:trPr>
        <w:tc>
          <w:tcPr>
            <w:tcW w:w="731" w:type="pct"/>
            <w:tcBorders>
              <w:top w:val="nil"/>
              <w:left w:val="single" w:color="auto" w:sz="4" w:space="0"/>
              <w:bottom w:val="single" w:color="auto" w:sz="4" w:space="0"/>
              <w:right w:val="single" w:color="auto" w:sz="4" w:space="0"/>
            </w:tcBorders>
            <w:noWrap/>
            <w:vAlign w:val="center"/>
          </w:tcPr>
          <w:p w14:paraId="7A4412AF">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17</w:t>
            </w:r>
          </w:p>
        </w:tc>
        <w:tc>
          <w:tcPr>
            <w:tcW w:w="731" w:type="pct"/>
            <w:tcBorders>
              <w:top w:val="nil"/>
              <w:left w:val="nil"/>
              <w:bottom w:val="single" w:color="auto" w:sz="4" w:space="0"/>
              <w:right w:val="single" w:color="auto" w:sz="4" w:space="0"/>
            </w:tcBorders>
            <w:noWrap w:val="0"/>
            <w:vAlign w:val="center"/>
          </w:tcPr>
          <w:p w14:paraId="7C2C575D">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财政上报管理</w:t>
            </w:r>
          </w:p>
        </w:tc>
        <w:tc>
          <w:tcPr>
            <w:tcW w:w="3539" w:type="pct"/>
            <w:tcBorders>
              <w:top w:val="nil"/>
              <w:left w:val="nil"/>
              <w:bottom w:val="single" w:color="auto" w:sz="4" w:space="0"/>
              <w:right w:val="single" w:color="auto" w:sz="4" w:space="0"/>
            </w:tcBorders>
            <w:noWrap w:val="0"/>
            <w:vAlign w:val="center"/>
          </w:tcPr>
          <w:p w14:paraId="66221A7D">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可以对财政分类进行管理；对财政分类和资产分类进行对照关联；可以对单位的科室与财政设定的科室进行对照关联；可以对单位的台账进行标识是否上报给财政，对新购入的资产可以根据相关的条件选择后标识上报，并能导出上报财政对应的格式，导入财政系统后，可以将财政系统的生成的财政编号导出同步到单位的内部管理系统中，完成财政上报的流程。</w:t>
            </w:r>
          </w:p>
        </w:tc>
      </w:tr>
      <w:tr w14:paraId="244C82C2">
        <w:tblPrEx>
          <w:tblCellMar>
            <w:top w:w="0" w:type="dxa"/>
            <w:left w:w="108" w:type="dxa"/>
            <w:bottom w:w="0" w:type="dxa"/>
            <w:right w:w="108" w:type="dxa"/>
          </w:tblCellMar>
        </w:tblPrEx>
        <w:trPr>
          <w:trHeight w:val="1710" w:hRule="atLeast"/>
        </w:trPr>
        <w:tc>
          <w:tcPr>
            <w:tcW w:w="731" w:type="pct"/>
            <w:tcBorders>
              <w:top w:val="nil"/>
              <w:left w:val="single" w:color="auto" w:sz="4" w:space="0"/>
              <w:bottom w:val="single" w:color="auto" w:sz="4" w:space="0"/>
              <w:right w:val="single" w:color="auto" w:sz="4" w:space="0"/>
            </w:tcBorders>
            <w:noWrap/>
            <w:vAlign w:val="center"/>
          </w:tcPr>
          <w:p w14:paraId="0AC29282">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18</w:t>
            </w:r>
          </w:p>
        </w:tc>
        <w:tc>
          <w:tcPr>
            <w:tcW w:w="731" w:type="pct"/>
            <w:tcBorders>
              <w:top w:val="nil"/>
              <w:left w:val="nil"/>
              <w:bottom w:val="single" w:color="auto" w:sz="4" w:space="0"/>
              <w:right w:val="single" w:color="auto" w:sz="4" w:space="0"/>
            </w:tcBorders>
            <w:noWrap w:val="0"/>
            <w:vAlign w:val="center"/>
          </w:tcPr>
          <w:p w14:paraId="6A74B1F0">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移动核对清点管理</w:t>
            </w:r>
          </w:p>
        </w:tc>
        <w:tc>
          <w:tcPr>
            <w:tcW w:w="3539" w:type="pct"/>
            <w:tcBorders>
              <w:top w:val="nil"/>
              <w:left w:val="nil"/>
              <w:bottom w:val="single" w:color="auto" w:sz="4" w:space="0"/>
              <w:right w:val="single" w:color="auto" w:sz="4" w:space="0"/>
            </w:tcBorders>
            <w:noWrap w:val="0"/>
            <w:vAlign w:val="center"/>
          </w:tcPr>
          <w:p w14:paraId="6187101D">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移动清点（盘点）可以提供修改资产信息、打印标签、转科等操作；资产实物清点（盘点）可以根据医院的要求分不同的周期和批次进行，也可以选择库房和位置单独进行清点；清点台账信息从各科室台账中提取，并记录各科台账实物清点的位置、负责人等情况，可以对清点结果进行审核、分析处理。</w:t>
            </w:r>
          </w:p>
        </w:tc>
      </w:tr>
      <w:tr w14:paraId="28EDF0AB">
        <w:tblPrEx>
          <w:tblCellMar>
            <w:top w:w="0" w:type="dxa"/>
            <w:left w:w="108" w:type="dxa"/>
            <w:bottom w:w="0" w:type="dxa"/>
            <w:right w:w="108" w:type="dxa"/>
          </w:tblCellMar>
        </w:tblPrEx>
        <w:trPr>
          <w:trHeight w:val="1710" w:hRule="atLeast"/>
        </w:trPr>
        <w:tc>
          <w:tcPr>
            <w:tcW w:w="731" w:type="pct"/>
            <w:tcBorders>
              <w:top w:val="nil"/>
              <w:left w:val="single" w:color="auto" w:sz="4" w:space="0"/>
              <w:bottom w:val="single" w:color="auto" w:sz="4" w:space="0"/>
              <w:right w:val="single" w:color="auto" w:sz="4" w:space="0"/>
            </w:tcBorders>
            <w:noWrap/>
            <w:vAlign w:val="center"/>
          </w:tcPr>
          <w:p w14:paraId="2B51042C">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19</w:t>
            </w:r>
          </w:p>
        </w:tc>
        <w:tc>
          <w:tcPr>
            <w:tcW w:w="731" w:type="pct"/>
            <w:tcBorders>
              <w:top w:val="nil"/>
              <w:left w:val="nil"/>
              <w:bottom w:val="single" w:color="auto" w:sz="4" w:space="0"/>
              <w:right w:val="single" w:color="auto" w:sz="4" w:space="0"/>
            </w:tcBorders>
            <w:noWrap w:val="0"/>
            <w:vAlign w:val="center"/>
          </w:tcPr>
          <w:p w14:paraId="6430DD34">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资产盘点及三级清查管理</w:t>
            </w:r>
          </w:p>
        </w:tc>
        <w:tc>
          <w:tcPr>
            <w:tcW w:w="3539" w:type="pct"/>
            <w:tcBorders>
              <w:top w:val="nil"/>
              <w:left w:val="nil"/>
              <w:bottom w:val="single" w:color="auto" w:sz="4" w:space="0"/>
              <w:right w:val="single" w:color="auto" w:sz="4" w:space="0"/>
            </w:tcBorders>
            <w:noWrap w:val="0"/>
            <w:vAlign w:val="center"/>
          </w:tcPr>
          <w:p w14:paraId="6A6E3979">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对在用资产定期进行盘点管理，可设定盘点周期、盘点范围；各科室资产管理员可以通过科室平台上报资产清查结果、由科主任进行二级审核，再由职能部门的资产管理员进行三级审核完成资产三清查；可以通过移动手机应用进行扫码盘点或手工拍照盘点，上传后由职能部门的资产管理员进行审核，完成资产盘点；可以导出资产盘点清单。</w:t>
            </w:r>
          </w:p>
        </w:tc>
      </w:tr>
      <w:tr w14:paraId="2958B7D3">
        <w:tblPrEx>
          <w:tblCellMar>
            <w:top w:w="0" w:type="dxa"/>
            <w:left w:w="108" w:type="dxa"/>
            <w:bottom w:w="0" w:type="dxa"/>
            <w:right w:w="108" w:type="dxa"/>
          </w:tblCellMar>
        </w:tblPrEx>
        <w:trPr>
          <w:trHeight w:val="2850" w:hRule="atLeast"/>
        </w:trPr>
        <w:tc>
          <w:tcPr>
            <w:tcW w:w="731" w:type="pct"/>
            <w:tcBorders>
              <w:top w:val="nil"/>
              <w:left w:val="single" w:color="auto" w:sz="4" w:space="0"/>
              <w:bottom w:val="single" w:color="auto" w:sz="4" w:space="0"/>
              <w:right w:val="single" w:color="auto" w:sz="4" w:space="0"/>
            </w:tcBorders>
            <w:noWrap/>
            <w:vAlign w:val="center"/>
          </w:tcPr>
          <w:p w14:paraId="33128CE5">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20</w:t>
            </w:r>
          </w:p>
        </w:tc>
        <w:tc>
          <w:tcPr>
            <w:tcW w:w="731" w:type="pct"/>
            <w:tcBorders>
              <w:top w:val="nil"/>
              <w:left w:val="nil"/>
              <w:bottom w:val="single" w:color="auto" w:sz="4" w:space="0"/>
              <w:right w:val="single" w:color="auto" w:sz="4" w:space="0"/>
            </w:tcBorders>
            <w:noWrap w:val="0"/>
            <w:vAlign w:val="center"/>
          </w:tcPr>
          <w:p w14:paraId="60AC59F7">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折旧管理</w:t>
            </w:r>
          </w:p>
        </w:tc>
        <w:tc>
          <w:tcPr>
            <w:tcW w:w="3539" w:type="pct"/>
            <w:tcBorders>
              <w:top w:val="nil"/>
              <w:left w:val="nil"/>
              <w:bottom w:val="single" w:color="auto" w:sz="4" w:space="0"/>
              <w:right w:val="single" w:color="auto" w:sz="4" w:space="0"/>
            </w:tcBorders>
            <w:noWrap w:val="0"/>
            <w:vAlign w:val="center"/>
          </w:tcPr>
          <w:p w14:paraId="515D7CE4">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根据新会计制度、新财务制度的要求每月进行手动折旧计提，能自动产生固定资产折旧汇总及明细报表；支持对固定资产进行分类别折旧，可以设定折旧计算比例，生成与标准不同的折旧报表用于核算；可对资产设定残值率，如有残值率的，先扣除残值率的价值再进行折旧计提；折旧台账与资产台账分开，资产台账可以同步到折旧台账信息中，入库的台账自动生成折旧年限，可设定参数入库当月或下月进行折旧计提；可按经费来源生成报表；可以针对折旧台账进行折旧率、特批不折金额等配置，能生成核算用的折旧率的特殊折旧报表。</w:t>
            </w:r>
          </w:p>
        </w:tc>
      </w:tr>
      <w:tr w14:paraId="374CDC5B">
        <w:tblPrEx>
          <w:tblCellMar>
            <w:top w:w="0" w:type="dxa"/>
            <w:left w:w="108" w:type="dxa"/>
            <w:bottom w:w="0" w:type="dxa"/>
            <w:right w:w="108" w:type="dxa"/>
          </w:tblCellMar>
        </w:tblPrEx>
        <w:trPr>
          <w:trHeight w:val="2280" w:hRule="atLeast"/>
        </w:trPr>
        <w:tc>
          <w:tcPr>
            <w:tcW w:w="731" w:type="pct"/>
            <w:tcBorders>
              <w:top w:val="nil"/>
              <w:left w:val="single" w:color="auto" w:sz="4" w:space="0"/>
              <w:bottom w:val="single" w:color="auto" w:sz="4" w:space="0"/>
              <w:right w:val="single" w:color="auto" w:sz="4" w:space="0"/>
            </w:tcBorders>
            <w:noWrap/>
            <w:vAlign w:val="center"/>
          </w:tcPr>
          <w:p w14:paraId="39CA577C">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21</w:t>
            </w:r>
          </w:p>
        </w:tc>
        <w:tc>
          <w:tcPr>
            <w:tcW w:w="731" w:type="pct"/>
            <w:tcBorders>
              <w:top w:val="nil"/>
              <w:left w:val="nil"/>
              <w:bottom w:val="single" w:color="auto" w:sz="4" w:space="0"/>
              <w:right w:val="single" w:color="auto" w:sz="4" w:space="0"/>
            </w:tcBorders>
            <w:noWrap w:val="0"/>
            <w:vAlign w:val="center"/>
          </w:tcPr>
          <w:p w14:paraId="485BA0BF">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发票管理</w:t>
            </w:r>
          </w:p>
        </w:tc>
        <w:tc>
          <w:tcPr>
            <w:tcW w:w="3539" w:type="pct"/>
            <w:tcBorders>
              <w:top w:val="nil"/>
              <w:left w:val="nil"/>
              <w:bottom w:val="single" w:color="auto" w:sz="4" w:space="0"/>
              <w:right w:val="single" w:color="auto" w:sz="4" w:space="0"/>
            </w:tcBorders>
            <w:noWrap w:val="0"/>
            <w:vAlign w:val="center"/>
          </w:tcPr>
          <w:p w14:paraId="69AC7DBD">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入库同时可以对发票进行登记，一张入库单可以登记一张或多张发票，一个台账可以登记一张或多张发票；如入库发票未到（或部分未到），事后可以进行发票补登业务；对请汇业务前可以进行发票领取业务，领取的同时可以根据发票自动生成请汇单及明细；系统支持在入库、发票补登等环节扫描发票上的二维码读取专票、普票信息，包括发票号码、开票金额、开票日期等信息；可以针对单张发票重复登记进行提示和预警。</w:t>
            </w:r>
          </w:p>
        </w:tc>
      </w:tr>
      <w:tr w14:paraId="43D5D82D">
        <w:tblPrEx>
          <w:tblCellMar>
            <w:top w:w="0" w:type="dxa"/>
            <w:left w:w="108" w:type="dxa"/>
            <w:bottom w:w="0" w:type="dxa"/>
            <w:right w:w="108" w:type="dxa"/>
          </w:tblCellMar>
        </w:tblPrEx>
        <w:trPr>
          <w:trHeight w:val="2565" w:hRule="atLeast"/>
        </w:trPr>
        <w:tc>
          <w:tcPr>
            <w:tcW w:w="731" w:type="pct"/>
            <w:tcBorders>
              <w:top w:val="nil"/>
              <w:left w:val="single" w:color="auto" w:sz="4" w:space="0"/>
              <w:bottom w:val="single" w:color="auto" w:sz="4" w:space="0"/>
              <w:right w:val="single" w:color="auto" w:sz="4" w:space="0"/>
            </w:tcBorders>
            <w:noWrap/>
            <w:vAlign w:val="center"/>
          </w:tcPr>
          <w:p w14:paraId="54DBD788">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22</w:t>
            </w:r>
          </w:p>
        </w:tc>
        <w:tc>
          <w:tcPr>
            <w:tcW w:w="731" w:type="pct"/>
            <w:tcBorders>
              <w:top w:val="nil"/>
              <w:left w:val="nil"/>
              <w:bottom w:val="single" w:color="auto" w:sz="4" w:space="0"/>
              <w:right w:val="single" w:color="auto" w:sz="4" w:space="0"/>
            </w:tcBorders>
            <w:noWrap w:val="0"/>
            <w:vAlign w:val="center"/>
          </w:tcPr>
          <w:p w14:paraId="5BA879A5">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付款管理</w:t>
            </w:r>
          </w:p>
        </w:tc>
        <w:tc>
          <w:tcPr>
            <w:tcW w:w="3539" w:type="pct"/>
            <w:tcBorders>
              <w:top w:val="nil"/>
              <w:left w:val="nil"/>
              <w:bottom w:val="single" w:color="auto" w:sz="4" w:space="0"/>
              <w:right w:val="single" w:color="auto" w:sz="4" w:space="0"/>
            </w:tcBorders>
            <w:noWrap w:val="0"/>
            <w:vAlign w:val="center"/>
          </w:tcPr>
          <w:p w14:paraId="4AD5EAEB">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可以按供应商名称查询入库总金额、已付、未付、票到、票未到、票到已付金额并打印和导出pdf；选择供应商及记账时间查询入库未付款的明细，选择要支付的明细，生成付款申请单，并对付款申请单进行审批、记账业务，一条明细可以进行多次支付业务，一个入库单可以多次分批进行付款操作；可根据医院的付款计划额度分配各供应商每月支付的总额，再选择明细进行批量操作付款，同时各供应商的入库明细同步生成支付明细，进行审批、记账业务；可以对科室自行申请付款的入库明细进行标识。</w:t>
            </w:r>
          </w:p>
        </w:tc>
      </w:tr>
      <w:tr w14:paraId="5E4A94EB">
        <w:tblPrEx>
          <w:tblCellMar>
            <w:top w:w="0" w:type="dxa"/>
            <w:left w:w="108" w:type="dxa"/>
            <w:bottom w:w="0" w:type="dxa"/>
            <w:right w:w="108" w:type="dxa"/>
          </w:tblCellMar>
        </w:tblPrEx>
        <w:trPr>
          <w:trHeight w:val="1710" w:hRule="atLeast"/>
        </w:trPr>
        <w:tc>
          <w:tcPr>
            <w:tcW w:w="731" w:type="pct"/>
            <w:tcBorders>
              <w:top w:val="nil"/>
              <w:left w:val="single" w:color="auto" w:sz="4" w:space="0"/>
              <w:bottom w:val="single" w:color="auto" w:sz="4" w:space="0"/>
              <w:right w:val="single" w:color="auto" w:sz="4" w:space="0"/>
            </w:tcBorders>
            <w:noWrap/>
            <w:vAlign w:val="center"/>
          </w:tcPr>
          <w:p w14:paraId="5155AB8D">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23</w:t>
            </w:r>
          </w:p>
        </w:tc>
        <w:tc>
          <w:tcPr>
            <w:tcW w:w="731" w:type="pct"/>
            <w:tcBorders>
              <w:top w:val="nil"/>
              <w:left w:val="nil"/>
              <w:bottom w:val="single" w:color="auto" w:sz="4" w:space="0"/>
              <w:right w:val="single" w:color="auto" w:sz="4" w:space="0"/>
            </w:tcBorders>
            <w:noWrap w:val="0"/>
            <w:vAlign w:val="center"/>
          </w:tcPr>
          <w:p w14:paraId="41E5D57A">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月结及会计管理</w:t>
            </w:r>
          </w:p>
        </w:tc>
        <w:tc>
          <w:tcPr>
            <w:tcW w:w="3539" w:type="pct"/>
            <w:tcBorders>
              <w:top w:val="nil"/>
              <w:left w:val="nil"/>
              <w:bottom w:val="single" w:color="auto" w:sz="4" w:space="0"/>
              <w:right w:val="single" w:color="auto" w:sz="4" w:space="0"/>
            </w:tcBorders>
            <w:noWrap w:val="0"/>
            <w:vAlign w:val="center"/>
          </w:tcPr>
          <w:p w14:paraId="3AB304C1">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根据会计期间，在每个月会计期间结束日进行当月的月结管理，月结可以选择手动月结和自动月结两种方式，对已制单或审核状态的入出转单据可以进行控制是否要提示，结转时保存当前库存账、在用帐等信息，并自动生成会计收支月报、在用月报表、收支月报明细表，月结完成后进入下一个会计期间。</w:t>
            </w:r>
          </w:p>
        </w:tc>
      </w:tr>
      <w:tr w14:paraId="1DE93C8D">
        <w:tblPrEx>
          <w:tblCellMar>
            <w:top w:w="0" w:type="dxa"/>
            <w:left w:w="108" w:type="dxa"/>
            <w:bottom w:w="0" w:type="dxa"/>
            <w:right w:w="108" w:type="dxa"/>
          </w:tblCellMar>
        </w:tblPrEx>
        <w:trPr>
          <w:trHeight w:val="1140" w:hRule="atLeast"/>
        </w:trPr>
        <w:tc>
          <w:tcPr>
            <w:tcW w:w="731" w:type="pct"/>
            <w:tcBorders>
              <w:top w:val="nil"/>
              <w:left w:val="single" w:color="auto" w:sz="4" w:space="0"/>
              <w:bottom w:val="single" w:color="auto" w:sz="4" w:space="0"/>
              <w:right w:val="single" w:color="auto" w:sz="4" w:space="0"/>
            </w:tcBorders>
            <w:noWrap/>
            <w:vAlign w:val="center"/>
          </w:tcPr>
          <w:p w14:paraId="051CF7BC">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24</w:t>
            </w:r>
          </w:p>
        </w:tc>
        <w:tc>
          <w:tcPr>
            <w:tcW w:w="731" w:type="pct"/>
            <w:tcBorders>
              <w:top w:val="nil"/>
              <w:left w:val="nil"/>
              <w:bottom w:val="single" w:color="auto" w:sz="4" w:space="0"/>
              <w:right w:val="single" w:color="auto" w:sz="4" w:space="0"/>
            </w:tcBorders>
            <w:noWrap w:val="0"/>
            <w:vAlign w:val="center"/>
          </w:tcPr>
          <w:p w14:paraId="4D288F9F">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查询统计</w:t>
            </w:r>
          </w:p>
        </w:tc>
        <w:tc>
          <w:tcPr>
            <w:tcW w:w="3539" w:type="pct"/>
            <w:tcBorders>
              <w:top w:val="nil"/>
              <w:left w:val="nil"/>
              <w:bottom w:val="single" w:color="auto" w:sz="4" w:space="0"/>
              <w:right w:val="single" w:color="auto" w:sz="4" w:space="0"/>
            </w:tcBorders>
            <w:noWrap w:val="0"/>
            <w:vAlign w:val="center"/>
          </w:tcPr>
          <w:p w14:paraId="1D62E1E9">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入出库清单查询、付款查询、付款请汇查询、入库按单位查询、入库单明细查询、出库按科室查询、出库按用途查询、出库单明细查询、全流程查询、资产查询、资产按位置查询、资产按名称规格统计、资产位置变动记录等。</w:t>
            </w:r>
          </w:p>
        </w:tc>
      </w:tr>
      <w:tr w14:paraId="493F05D1">
        <w:tblPrEx>
          <w:tblCellMar>
            <w:top w:w="0" w:type="dxa"/>
            <w:left w:w="108" w:type="dxa"/>
            <w:bottom w:w="0" w:type="dxa"/>
            <w:right w:w="108" w:type="dxa"/>
          </w:tblCellMar>
        </w:tblPrEx>
        <w:trPr>
          <w:trHeight w:val="1140" w:hRule="atLeast"/>
        </w:trPr>
        <w:tc>
          <w:tcPr>
            <w:tcW w:w="731" w:type="pct"/>
            <w:tcBorders>
              <w:top w:val="nil"/>
              <w:left w:val="single" w:color="auto" w:sz="4" w:space="0"/>
              <w:bottom w:val="single" w:color="auto" w:sz="4" w:space="0"/>
              <w:right w:val="single" w:color="auto" w:sz="4" w:space="0"/>
            </w:tcBorders>
            <w:noWrap/>
            <w:vAlign w:val="center"/>
          </w:tcPr>
          <w:p w14:paraId="2D4F1362">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25</w:t>
            </w:r>
          </w:p>
        </w:tc>
        <w:tc>
          <w:tcPr>
            <w:tcW w:w="731" w:type="pct"/>
            <w:tcBorders>
              <w:top w:val="nil"/>
              <w:left w:val="nil"/>
              <w:bottom w:val="single" w:color="auto" w:sz="4" w:space="0"/>
              <w:right w:val="single" w:color="auto" w:sz="4" w:space="0"/>
            </w:tcBorders>
            <w:noWrap w:val="0"/>
            <w:vAlign w:val="center"/>
          </w:tcPr>
          <w:p w14:paraId="3D5E300E">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业务分析报表</w:t>
            </w:r>
          </w:p>
        </w:tc>
        <w:tc>
          <w:tcPr>
            <w:tcW w:w="3539" w:type="pct"/>
            <w:tcBorders>
              <w:top w:val="nil"/>
              <w:left w:val="nil"/>
              <w:bottom w:val="single" w:color="auto" w:sz="4" w:space="0"/>
              <w:right w:val="single" w:color="auto" w:sz="4" w:space="0"/>
            </w:tcBorders>
            <w:noWrap w:val="0"/>
            <w:vAlign w:val="center"/>
          </w:tcPr>
          <w:p w14:paraId="446EF0D1">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付款汇总报表、入库汇总单、业务明细报表、财务流水账、收支明细表、转科明细表、折旧科室江总、折旧核算汇总、折旧分类资金汇总、折旧分类核算汇总、折旧资金科室汇总、按提取率科室折旧汇总、折旧计提汇总等。</w:t>
            </w:r>
          </w:p>
        </w:tc>
      </w:tr>
      <w:tr w14:paraId="61D37AA4">
        <w:tblPrEx>
          <w:tblCellMar>
            <w:top w:w="0" w:type="dxa"/>
            <w:left w:w="108" w:type="dxa"/>
            <w:bottom w:w="0" w:type="dxa"/>
            <w:right w:w="108" w:type="dxa"/>
          </w:tblCellMar>
        </w:tblPrEx>
        <w:trPr>
          <w:trHeight w:val="570" w:hRule="atLeast"/>
        </w:trPr>
        <w:tc>
          <w:tcPr>
            <w:tcW w:w="731" w:type="pct"/>
            <w:tcBorders>
              <w:top w:val="nil"/>
              <w:left w:val="single" w:color="auto" w:sz="4" w:space="0"/>
              <w:bottom w:val="single" w:color="auto" w:sz="4" w:space="0"/>
              <w:right w:val="single" w:color="auto" w:sz="4" w:space="0"/>
            </w:tcBorders>
            <w:noWrap/>
            <w:vAlign w:val="center"/>
          </w:tcPr>
          <w:p w14:paraId="2255C547">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26</w:t>
            </w:r>
          </w:p>
        </w:tc>
        <w:tc>
          <w:tcPr>
            <w:tcW w:w="731" w:type="pct"/>
            <w:tcBorders>
              <w:top w:val="nil"/>
              <w:left w:val="nil"/>
              <w:bottom w:val="single" w:color="auto" w:sz="4" w:space="0"/>
              <w:right w:val="single" w:color="auto" w:sz="4" w:space="0"/>
            </w:tcBorders>
            <w:noWrap w:val="0"/>
            <w:vAlign w:val="center"/>
          </w:tcPr>
          <w:p w14:paraId="61B09206">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移动端单据审核管理</w:t>
            </w:r>
          </w:p>
        </w:tc>
        <w:tc>
          <w:tcPr>
            <w:tcW w:w="3539" w:type="pct"/>
            <w:tcBorders>
              <w:top w:val="nil"/>
              <w:left w:val="nil"/>
              <w:bottom w:val="single" w:color="auto" w:sz="4" w:space="0"/>
              <w:right w:val="single" w:color="auto" w:sz="4" w:space="0"/>
            </w:tcBorders>
            <w:noWrap w:val="0"/>
            <w:vAlign w:val="center"/>
          </w:tcPr>
          <w:p w14:paraId="4AED35B6">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微信或钉钉端可以对出入库转科单发起推送，根据权限在手机微信上进行审批，审批完成后形成正式的单据。</w:t>
            </w:r>
          </w:p>
        </w:tc>
      </w:tr>
      <w:tr w14:paraId="2B1219CA">
        <w:tblPrEx>
          <w:tblCellMar>
            <w:top w:w="0" w:type="dxa"/>
            <w:left w:w="108" w:type="dxa"/>
            <w:bottom w:w="0" w:type="dxa"/>
            <w:right w:w="108" w:type="dxa"/>
          </w:tblCellMar>
        </w:tblPrEx>
        <w:trPr>
          <w:trHeight w:val="1140" w:hRule="atLeast"/>
        </w:trPr>
        <w:tc>
          <w:tcPr>
            <w:tcW w:w="731" w:type="pct"/>
            <w:tcBorders>
              <w:top w:val="nil"/>
              <w:left w:val="single" w:color="auto" w:sz="4" w:space="0"/>
              <w:bottom w:val="single" w:color="auto" w:sz="4" w:space="0"/>
              <w:right w:val="single" w:color="auto" w:sz="4" w:space="0"/>
            </w:tcBorders>
            <w:noWrap/>
            <w:vAlign w:val="center"/>
          </w:tcPr>
          <w:p w14:paraId="7898392C">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27</w:t>
            </w:r>
          </w:p>
        </w:tc>
        <w:tc>
          <w:tcPr>
            <w:tcW w:w="731" w:type="pct"/>
            <w:tcBorders>
              <w:top w:val="nil"/>
              <w:left w:val="nil"/>
              <w:bottom w:val="single" w:color="auto" w:sz="4" w:space="0"/>
              <w:right w:val="single" w:color="auto" w:sz="4" w:space="0"/>
            </w:tcBorders>
            <w:noWrap w:val="0"/>
            <w:vAlign w:val="center"/>
          </w:tcPr>
          <w:p w14:paraId="45DA4192">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移动端资产查询、图片上传</w:t>
            </w:r>
          </w:p>
        </w:tc>
        <w:tc>
          <w:tcPr>
            <w:tcW w:w="3539" w:type="pct"/>
            <w:tcBorders>
              <w:top w:val="nil"/>
              <w:left w:val="nil"/>
              <w:bottom w:val="single" w:color="auto" w:sz="4" w:space="0"/>
              <w:right w:val="single" w:color="auto" w:sz="4" w:space="0"/>
            </w:tcBorders>
            <w:noWrap w:val="0"/>
            <w:vAlign w:val="center"/>
          </w:tcPr>
          <w:p w14:paraId="303FA9B2">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微信或钉钉端具有各科室资产日常管理的功能，包括资产状态、部分信息修改、保管信息修改、标签管理、拍照等。对修改的资产信息需经管理员审核后正式生效。可以调用相关知识库，如说明书、操作规程等信息。</w:t>
            </w:r>
          </w:p>
        </w:tc>
      </w:tr>
      <w:tr w14:paraId="46D5D2A2">
        <w:tblPrEx>
          <w:tblCellMar>
            <w:top w:w="0" w:type="dxa"/>
            <w:left w:w="108" w:type="dxa"/>
            <w:bottom w:w="0" w:type="dxa"/>
            <w:right w:w="108" w:type="dxa"/>
          </w:tblCellMar>
        </w:tblPrEx>
        <w:trPr>
          <w:trHeight w:val="1995" w:hRule="atLeast"/>
        </w:trPr>
        <w:tc>
          <w:tcPr>
            <w:tcW w:w="731" w:type="pct"/>
            <w:tcBorders>
              <w:top w:val="nil"/>
              <w:left w:val="single" w:color="auto" w:sz="4" w:space="0"/>
              <w:bottom w:val="single" w:color="auto" w:sz="4" w:space="0"/>
              <w:right w:val="single" w:color="auto" w:sz="4" w:space="0"/>
            </w:tcBorders>
            <w:noWrap/>
            <w:vAlign w:val="center"/>
          </w:tcPr>
          <w:p w14:paraId="3A4919CC">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28</w:t>
            </w:r>
          </w:p>
        </w:tc>
        <w:tc>
          <w:tcPr>
            <w:tcW w:w="731" w:type="pct"/>
            <w:tcBorders>
              <w:top w:val="nil"/>
              <w:left w:val="nil"/>
              <w:bottom w:val="single" w:color="auto" w:sz="4" w:space="0"/>
              <w:right w:val="single" w:color="auto" w:sz="4" w:space="0"/>
            </w:tcBorders>
            <w:noWrap w:val="0"/>
            <w:vAlign w:val="center"/>
          </w:tcPr>
          <w:p w14:paraId="59037713">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移动端预报废、转科、盘点</w:t>
            </w:r>
          </w:p>
        </w:tc>
        <w:tc>
          <w:tcPr>
            <w:tcW w:w="3539" w:type="pct"/>
            <w:tcBorders>
              <w:top w:val="nil"/>
              <w:left w:val="nil"/>
              <w:bottom w:val="single" w:color="auto" w:sz="4" w:space="0"/>
              <w:right w:val="single" w:color="auto" w:sz="4" w:space="0"/>
            </w:tcBorders>
            <w:noWrap w:val="0"/>
            <w:vAlign w:val="center"/>
          </w:tcPr>
          <w:p w14:paraId="57BBE743">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针对实物管理中日常转科业务，通过微信或钉钉端扫资产二维码，选择转出的科室、经办人信息，完成转科单的生成，并自动推送到库房审核，审批通过后完成转科业务，账务同时生效；微信或钉钉端可以对要预报废的资产进行扫码、拍照上传申请，系统可定义需要拍照上传资产的范围，经多级审批后完成预报废管理；微信或钉钉端可以对资产进行扫码或手工拍照进行盘点。</w:t>
            </w:r>
          </w:p>
        </w:tc>
      </w:tr>
      <w:tr w14:paraId="4756D8D2">
        <w:tblPrEx>
          <w:tblCellMar>
            <w:top w:w="0" w:type="dxa"/>
            <w:left w:w="108" w:type="dxa"/>
            <w:bottom w:w="0" w:type="dxa"/>
            <w:right w:w="108" w:type="dxa"/>
          </w:tblCellMar>
        </w:tblPrEx>
        <w:trPr>
          <w:trHeight w:val="1140" w:hRule="atLeast"/>
        </w:trPr>
        <w:tc>
          <w:tcPr>
            <w:tcW w:w="731" w:type="pct"/>
            <w:tcBorders>
              <w:top w:val="nil"/>
              <w:left w:val="single" w:color="auto" w:sz="4" w:space="0"/>
              <w:bottom w:val="single" w:color="auto" w:sz="4" w:space="0"/>
              <w:right w:val="single" w:color="auto" w:sz="4" w:space="0"/>
            </w:tcBorders>
            <w:noWrap/>
            <w:vAlign w:val="center"/>
          </w:tcPr>
          <w:p w14:paraId="52EB7EB4">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29</w:t>
            </w:r>
          </w:p>
        </w:tc>
        <w:tc>
          <w:tcPr>
            <w:tcW w:w="731" w:type="pct"/>
            <w:tcBorders>
              <w:top w:val="nil"/>
              <w:left w:val="nil"/>
              <w:bottom w:val="single" w:color="auto" w:sz="4" w:space="0"/>
              <w:right w:val="single" w:color="auto" w:sz="4" w:space="0"/>
            </w:tcBorders>
            <w:noWrap w:val="0"/>
            <w:vAlign w:val="center"/>
          </w:tcPr>
          <w:p w14:paraId="4FF30868">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移动盘点信息推送及扫码盘点</w:t>
            </w:r>
          </w:p>
        </w:tc>
        <w:tc>
          <w:tcPr>
            <w:tcW w:w="3539" w:type="pct"/>
            <w:tcBorders>
              <w:top w:val="nil"/>
              <w:left w:val="nil"/>
              <w:bottom w:val="single" w:color="auto" w:sz="4" w:space="0"/>
              <w:right w:val="single" w:color="auto" w:sz="4" w:space="0"/>
            </w:tcBorders>
            <w:noWrap w:val="0"/>
            <w:vAlign w:val="center"/>
          </w:tcPr>
          <w:p w14:paraId="4481E2DD">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根据单位需要可定义库房、科室、位置生成盘点批次，起止日期，通过手机微信或钉钉推送给科室资产管理员及科室任，相关人员收到推送后直接跳转到手机扫码清点界面，并能显示要清点的资产总数量。</w:t>
            </w:r>
          </w:p>
        </w:tc>
      </w:tr>
      <w:tr w14:paraId="30BB506E">
        <w:tblPrEx>
          <w:tblCellMar>
            <w:top w:w="0" w:type="dxa"/>
            <w:left w:w="108" w:type="dxa"/>
            <w:bottom w:w="0" w:type="dxa"/>
            <w:right w:w="108" w:type="dxa"/>
          </w:tblCellMar>
        </w:tblPrEx>
        <w:trPr>
          <w:trHeight w:val="285" w:hRule="atLeast"/>
        </w:trPr>
        <w:tc>
          <w:tcPr>
            <w:tcW w:w="5000" w:type="pct"/>
            <w:gridSpan w:val="3"/>
            <w:tcBorders>
              <w:top w:val="single" w:color="auto" w:sz="4" w:space="0"/>
              <w:left w:val="single" w:color="auto" w:sz="4" w:space="0"/>
              <w:bottom w:val="single" w:color="auto" w:sz="4" w:space="0"/>
              <w:right w:val="single" w:color="auto" w:sz="4" w:space="0"/>
            </w:tcBorders>
            <w:noWrap/>
            <w:vAlign w:val="center"/>
          </w:tcPr>
          <w:p w14:paraId="578B0DD5">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（二）设备质控管理</w:t>
            </w:r>
          </w:p>
        </w:tc>
      </w:tr>
      <w:tr w14:paraId="4C6E010A">
        <w:tblPrEx>
          <w:tblCellMar>
            <w:top w:w="0" w:type="dxa"/>
            <w:left w:w="108" w:type="dxa"/>
            <w:bottom w:w="0" w:type="dxa"/>
            <w:right w:w="108" w:type="dxa"/>
          </w:tblCellMar>
        </w:tblPrEx>
        <w:trPr>
          <w:trHeight w:val="1140" w:hRule="atLeast"/>
        </w:trPr>
        <w:tc>
          <w:tcPr>
            <w:tcW w:w="731" w:type="pct"/>
            <w:tcBorders>
              <w:top w:val="nil"/>
              <w:left w:val="single" w:color="auto" w:sz="4" w:space="0"/>
              <w:bottom w:val="single" w:color="auto" w:sz="4" w:space="0"/>
              <w:right w:val="single" w:color="auto" w:sz="4" w:space="0"/>
            </w:tcBorders>
            <w:noWrap/>
            <w:vAlign w:val="center"/>
          </w:tcPr>
          <w:p w14:paraId="74EFFFBD">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w:t>
            </w:r>
          </w:p>
        </w:tc>
        <w:tc>
          <w:tcPr>
            <w:tcW w:w="731" w:type="pct"/>
            <w:tcBorders>
              <w:top w:val="nil"/>
              <w:left w:val="nil"/>
              <w:bottom w:val="single" w:color="auto" w:sz="4" w:space="0"/>
              <w:right w:val="single" w:color="auto" w:sz="4" w:space="0"/>
            </w:tcBorders>
            <w:noWrap w:val="0"/>
            <w:vAlign w:val="center"/>
          </w:tcPr>
          <w:p w14:paraId="38D97628">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验收人管理</w:t>
            </w:r>
          </w:p>
        </w:tc>
        <w:tc>
          <w:tcPr>
            <w:tcW w:w="3539" w:type="pct"/>
            <w:tcBorders>
              <w:top w:val="nil"/>
              <w:left w:val="nil"/>
              <w:bottom w:val="single" w:color="auto" w:sz="4" w:space="0"/>
              <w:right w:val="single" w:color="auto" w:sz="4" w:space="0"/>
            </w:tcBorders>
            <w:noWrap w:val="0"/>
            <w:vAlign w:val="center"/>
          </w:tcPr>
          <w:p w14:paraId="11B609E7">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根据单位的管理规范，对有权限进行验收的工程师进行设定，经授权的工程师可以对采购合同进行分配验收任务，一个合同可以分配多个验收工程师，分配任务后方可进行验收处理。</w:t>
            </w:r>
          </w:p>
        </w:tc>
      </w:tr>
      <w:tr w14:paraId="46082A0D">
        <w:tblPrEx>
          <w:tblCellMar>
            <w:top w:w="0" w:type="dxa"/>
            <w:left w:w="108" w:type="dxa"/>
            <w:bottom w:w="0" w:type="dxa"/>
            <w:right w:w="108" w:type="dxa"/>
          </w:tblCellMar>
        </w:tblPrEx>
        <w:trPr>
          <w:trHeight w:val="3420" w:hRule="atLeast"/>
        </w:trPr>
        <w:tc>
          <w:tcPr>
            <w:tcW w:w="731" w:type="pct"/>
            <w:tcBorders>
              <w:top w:val="nil"/>
              <w:left w:val="single" w:color="auto" w:sz="4" w:space="0"/>
              <w:bottom w:val="single" w:color="auto" w:sz="4" w:space="0"/>
              <w:right w:val="single" w:color="auto" w:sz="4" w:space="0"/>
            </w:tcBorders>
            <w:noWrap/>
            <w:vAlign w:val="center"/>
          </w:tcPr>
          <w:p w14:paraId="10A4BB73">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2</w:t>
            </w:r>
          </w:p>
        </w:tc>
        <w:tc>
          <w:tcPr>
            <w:tcW w:w="731" w:type="pct"/>
            <w:tcBorders>
              <w:top w:val="nil"/>
              <w:left w:val="nil"/>
              <w:bottom w:val="single" w:color="auto" w:sz="4" w:space="0"/>
              <w:right w:val="single" w:color="auto" w:sz="4" w:space="0"/>
            </w:tcBorders>
            <w:noWrap w:val="0"/>
            <w:vAlign w:val="center"/>
          </w:tcPr>
          <w:p w14:paraId="279CCA39">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安装验收管理</w:t>
            </w:r>
          </w:p>
        </w:tc>
        <w:tc>
          <w:tcPr>
            <w:tcW w:w="3539" w:type="pct"/>
            <w:tcBorders>
              <w:top w:val="nil"/>
              <w:left w:val="nil"/>
              <w:bottom w:val="single" w:color="auto" w:sz="4" w:space="0"/>
              <w:right w:val="single" w:color="auto" w:sz="4" w:space="0"/>
            </w:tcBorders>
            <w:noWrap w:val="0"/>
            <w:vAlign w:val="center"/>
          </w:tcPr>
          <w:p w14:paraId="2192EC0D">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根据合同明细信息选择验收的数量，生成待验收任务单，将安装验收的详细内容填写完整，如规格型号、配置清单、出厂编码、设备图片、附件、检查项目等；支持同一个品种的设备批量录入信息，出厂编码可以扫码录入，验收合格后生成该设备的预入库台账并完成档案标签的打印，同步生成安装验收报告单；符合入库条件的设备进行入库操作，可以将验收明细自动生成入库单；在安装验收过程中可以进行电气安全检测管理完成后可以生成验收报告；验收后可以生成资产条码并打印标签，包括rfid管理功能；报告应为规范的表单应详细记录设备外观、配置、功能、技术参数等信息与招标文件及国家标准的符合情况，有医院、科室和生产厂商三方的验收意见。</w:t>
            </w:r>
          </w:p>
        </w:tc>
      </w:tr>
      <w:tr w14:paraId="2F1BF172">
        <w:tblPrEx>
          <w:tblCellMar>
            <w:top w:w="0" w:type="dxa"/>
            <w:left w:w="108" w:type="dxa"/>
            <w:bottom w:w="0" w:type="dxa"/>
            <w:right w:w="108" w:type="dxa"/>
          </w:tblCellMar>
        </w:tblPrEx>
        <w:trPr>
          <w:trHeight w:val="2850" w:hRule="atLeast"/>
        </w:trPr>
        <w:tc>
          <w:tcPr>
            <w:tcW w:w="731" w:type="pct"/>
            <w:tcBorders>
              <w:top w:val="nil"/>
              <w:left w:val="single" w:color="auto" w:sz="4" w:space="0"/>
              <w:bottom w:val="single" w:color="auto" w:sz="4" w:space="0"/>
              <w:right w:val="single" w:color="auto" w:sz="4" w:space="0"/>
            </w:tcBorders>
            <w:noWrap/>
            <w:vAlign w:val="center"/>
          </w:tcPr>
          <w:p w14:paraId="6FF4754C">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3</w:t>
            </w:r>
          </w:p>
        </w:tc>
        <w:tc>
          <w:tcPr>
            <w:tcW w:w="731" w:type="pct"/>
            <w:tcBorders>
              <w:top w:val="nil"/>
              <w:left w:val="nil"/>
              <w:bottom w:val="single" w:color="auto" w:sz="4" w:space="0"/>
              <w:right w:val="single" w:color="auto" w:sz="4" w:space="0"/>
            </w:tcBorders>
            <w:noWrap w:val="0"/>
            <w:vAlign w:val="center"/>
          </w:tcPr>
          <w:p w14:paraId="2F17F149">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培训管理</w:t>
            </w:r>
          </w:p>
        </w:tc>
        <w:tc>
          <w:tcPr>
            <w:tcW w:w="3539" w:type="pct"/>
            <w:tcBorders>
              <w:top w:val="nil"/>
              <w:left w:val="nil"/>
              <w:bottom w:val="single" w:color="auto" w:sz="4" w:space="0"/>
              <w:right w:val="single" w:color="auto" w:sz="4" w:space="0"/>
            </w:tcBorders>
            <w:noWrap w:val="0"/>
            <w:vAlign w:val="center"/>
          </w:tcPr>
          <w:p w14:paraId="77F22CA1">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可以对安装验收的设备进行培训，包括培训师培训和使用培训；选择设备的规格型号，登记参加培训的使用人员、维护人员、记录培训时间、上传培训报告资料，能从厂商上传的附件中调用相关的培训资料，在台账中查询培训记录、查看培训资料；系统能自动生成每一次培训的签到二维码，参加培训的人员扫一扫完成签到，后续能在设备档案中查看培训人员清单及讲师清单；能上传培训资料，以方便后续人员的自学；能对预入库、在用、试用设备进行培训管理；能制定培训计划，可以通过手机微信或钉钉推送通知到相关的培训人员。</w:t>
            </w:r>
          </w:p>
        </w:tc>
      </w:tr>
      <w:tr w14:paraId="383BE8E6">
        <w:tblPrEx>
          <w:tblCellMar>
            <w:top w:w="0" w:type="dxa"/>
            <w:left w:w="108" w:type="dxa"/>
            <w:bottom w:w="0" w:type="dxa"/>
            <w:right w:w="108" w:type="dxa"/>
          </w:tblCellMar>
        </w:tblPrEx>
        <w:trPr>
          <w:trHeight w:val="1140" w:hRule="atLeast"/>
        </w:trPr>
        <w:tc>
          <w:tcPr>
            <w:tcW w:w="731" w:type="pct"/>
            <w:tcBorders>
              <w:top w:val="nil"/>
              <w:left w:val="single" w:color="auto" w:sz="4" w:space="0"/>
              <w:bottom w:val="single" w:color="auto" w:sz="4" w:space="0"/>
              <w:right w:val="single" w:color="auto" w:sz="4" w:space="0"/>
            </w:tcBorders>
            <w:noWrap/>
            <w:vAlign w:val="center"/>
          </w:tcPr>
          <w:p w14:paraId="7623C605">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4</w:t>
            </w:r>
          </w:p>
        </w:tc>
        <w:tc>
          <w:tcPr>
            <w:tcW w:w="731" w:type="pct"/>
            <w:tcBorders>
              <w:top w:val="nil"/>
              <w:left w:val="nil"/>
              <w:bottom w:val="single" w:color="auto" w:sz="4" w:space="0"/>
              <w:right w:val="single" w:color="auto" w:sz="4" w:space="0"/>
            </w:tcBorders>
            <w:noWrap w:val="0"/>
            <w:vAlign w:val="center"/>
          </w:tcPr>
          <w:p w14:paraId="3EBA0206">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预入库管理</w:t>
            </w:r>
          </w:p>
        </w:tc>
        <w:tc>
          <w:tcPr>
            <w:tcW w:w="3539" w:type="pct"/>
            <w:tcBorders>
              <w:top w:val="nil"/>
              <w:left w:val="nil"/>
              <w:bottom w:val="single" w:color="auto" w:sz="4" w:space="0"/>
              <w:right w:val="single" w:color="auto" w:sz="4" w:space="0"/>
            </w:tcBorders>
            <w:noWrap w:val="0"/>
            <w:vAlign w:val="center"/>
          </w:tcPr>
          <w:p w14:paraId="2024632C">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安装验收完成的医疗设备自动生成预入库清单，预入库清单不计入财务账簿，支持建立台账信息、标签信息、保修期等；预入库的设备可以进行转入库处理及作废处理；预入库设备入库时可以根据合同修改单价。</w:t>
            </w:r>
          </w:p>
        </w:tc>
      </w:tr>
      <w:tr w14:paraId="15C25D6F">
        <w:tblPrEx>
          <w:tblCellMar>
            <w:top w:w="0" w:type="dxa"/>
            <w:left w:w="108" w:type="dxa"/>
            <w:bottom w:w="0" w:type="dxa"/>
            <w:right w:w="108" w:type="dxa"/>
          </w:tblCellMar>
        </w:tblPrEx>
        <w:trPr>
          <w:trHeight w:val="1140" w:hRule="atLeast"/>
        </w:trPr>
        <w:tc>
          <w:tcPr>
            <w:tcW w:w="731" w:type="pct"/>
            <w:tcBorders>
              <w:top w:val="nil"/>
              <w:left w:val="single" w:color="auto" w:sz="4" w:space="0"/>
              <w:bottom w:val="single" w:color="auto" w:sz="4" w:space="0"/>
              <w:right w:val="single" w:color="auto" w:sz="4" w:space="0"/>
            </w:tcBorders>
            <w:noWrap/>
            <w:vAlign w:val="center"/>
          </w:tcPr>
          <w:p w14:paraId="4831AAE0">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5</w:t>
            </w:r>
          </w:p>
        </w:tc>
        <w:tc>
          <w:tcPr>
            <w:tcW w:w="731" w:type="pct"/>
            <w:tcBorders>
              <w:top w:val="nil"/>
              <w:left w:val="nil"/>
              <w:bottom w:val="single" w:color="auto" w:sz="4" w:space="0"/>
              <w:right w:val="single" w:color="auto" w:sz="4" w:space="0"/>
            </w:tcBorders>
            <w:noWrap w:val="0"/>
            <w:vAlign w:val="center"/>
          </w:tcPr>
          <w:p w14:paraId="44A276A5">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附件管理</w:t>
            </w:r>
          </w:p>
        </w:tc>
        <w:tc>
          <w:tcPr>
            <w:tcW w:w="3539" w:type="pct"/>
            <w:tcBorders>
              <w:top w:val="nil"/>
              <w:left w:val="nil"/>
              <w:bottom w:val="single" w:color="auto" w:sz="4" w:space="0"/>
              <w:right w:val="single" w:color="auto" w:sz="4" w:space="0"/>
            </w:tcBorders>
            <w:noWrap w:val="0"/>
            <w:vAlign w:val="center"/>
          </w:tcPr>
          <w:p w14:paraId="16330A84">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可设定义医疗设备相关的附件名称、类型，后台管理上传时可以识别文件名称，类似名称的可以自动分类，也可以手动调整，可以批量上传，上传后同类设备根据设定可共用，附件可进行访问权限管理（科室、角色定义）。</w:t>
            </w:r>
          </w:p>
        </w:tc>
      </w:tr>
      <w:tr w14:paraId="342C27A6">
        <w:tblPrEx>
          <w:tblCellMar>
            <w:top w:w="0" w:type="dxa"/>
            <w:left w:w="108" w:type="dxa"/>
            <w:bottom w:w="0" w:type="dxa"/>
            <w:right w:w="108" w:type="dxa"/>
          </w:tblCellMar>
        </w:tblPrEx>
        <w:trPr>
          <w:trHeight w:val="1140" w:hRule="atLeast"/>
        </w:trPr>
        <w:tc>
          <w:tcPr>
            <w:tcW w:w="731" w:type="pct"/>
            <w:tcBorders>
              <w:top w:val="nil"/>
              <w:left w:val="single" w:color="auto" w:sz="4" w:space="0"/>
              <w:bottom w:val="single" w:color="auto" w:sz="4" w:space="0"/>
              <w:right w:val="single" w:color="auto" w:sz="4" w:space="0"/>
            </w:tcBorders>
            <w:noWrap/>
            <w:vAlign w:val="center"/>
          </w:tcPr>
          <w:p w14:paraId="78EEF2CF">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6</w:t>
            </w:r>
          </w:p>
        </w:tc>
        <w:tc>
          <w:tcPr>
            <w:tcW w:w="731" w:type="pct"/>
            <w:tcBorders>
              <w:top w:val="nil"/>
              <w:left w:val="nil"/>
              <w:bottom w:val="single" w:color="auto" w:sz="4" w:space="0"/>
              <w:right w:val="single" w:color="auto" w:sz="4" w:space="0"/>
            </w:tcBorders>
            <w:noWrap w:val="0"/>
            <w:vAlign w:val="center"/>
          </w:tcPr>
          <w:p w14:paraId="1A4063B2">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供应商上传管理</w:t>
            </w:r>
          </w:p>
        </w:tc>
        <w:tc>
          <w:tcPr>
            <w:tcW w:w="3539" w:type="pct"/>
            <w:tcBorders>
              <w:top w:val="nil"/>
              <w:left w:val="nil"/>
              <w:bottom w:val="single" w:color="auto" w:sz="4" w:space="0"/>
              <w:right w:val="single" w:color="auto" w:sz="4" w:space="0"/>
            </w:tcBorders>
            <w:noWrap w:val="0"/>
            <w:vAlign w:val="center"/>
          </w:tcPr>
          <w:p w14:paraId="30787045">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医院可以给供应商开通医院内网供应商授权账号，供应商可以上传合同内的医疗设备的注册证、生产许可证、经营许可证、说明书、图片等信息，经院内工作人员审核后生效，供应商只能修改和操作自己的信息。</w:t>
            </w:r>
          </w:p>
        </w:tc>
      </w:tr>
      <w:tr w14:paraId="05097B2E">
        <w:tblPrEx>
          <w:tblCellMar>
            <w:top w:w="0" w:type="dxa"/>
            <w:left w:w="108" w:type="dxa"/>
            <w:bottom w:w="0" w:type="dxa"/>
            <w:right w:w="108" w:type="dxa"/>
          </w:tblCellMar>
        </w:tblPrEx>
        <w:trPr>
          <w:trHeight w:val="855" w:hRule="atLeast"/>
        </w:trPr>
        <w:tc>
          <w:tcPr>
            <w:tcW w:w="731" w:type="pct"/>
            <w:tcBorders>
              <w:top w:val="nil"/>
              <w:left w:val="single" w:color="auto" w:sz="4" w:space="0"/>
              <w:bottom w:val="single" w:color="auto" w:sz="4" w:space="0"/>
              <w:right w:val="single" w:color="auto" w:sz="4" w:space="0"/>
            </w:tcBorders>
            <w:noWrap/>
            <w:vAlign w:val="center"/>
          </w:tcPr>
          <w:p w14:paraId="015F61A0">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7</w:t>
            </w:r>
          </w:p>
        </w:tc>
        <w:tc>
          <w:tcPr>
            <w:tcW w:w="731" w:type="pct"/>
            <w:tcBorders>
              <w:top w:val="nil"/>
              <w:left w:val="nil"/>
              <w:bottom w:val="single" w:color="auto" w:sz="4" w:space="0"/>
              <w:right w:val="single" w:color="auto" w:sz="4" w:space="0"/>
            </w:tcBorders>
            <w:noWrap w:val="0"/>
            <w:vAlign w:val="center"/>
          </w:tcPr>
          <w:p w14:paraId="14778584">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设备分类管理</w:t>
            </w:r>
          </w:p>
        </w:tc>
        <w:tc>
          <w:tcPr>
            <w:tcW w:w="3539" w:type="pct"/>
            <w:tcBorders>
              <w:top w:val="nil"/>
              <w:left w:val="nil"/>
              <w:bottom w:val="single" w:color="auto" w:sz="4" w:space="0"/>
              <w:right w:val="single" w:color="auto" w:sz="4" w:space="0"/>
            </w:tcBorders>
            <w:noWrap w:val="0"/>
            <w:vAlign w:val="center"/>
          </w:tcPr>
          <w:p w14:paraId="6C228A84">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对需要进行质控的设备进行分类和等级管理，包括计量、巡检、强检、保养、自检设备，可以定期调整，新入库的同类设备可以自动识别质控的分类和等级。</w:t>
            </w:r>
          </w:p>
        </w:tc>
      </w:tr>
      <w:tr w14:paraId="3F445A44">
        <w:tblPrEx>
          <w:tblCellMar>
            <w:top w:w="0" w:type="dxa"/>
            <w:left w:w="108" w:type="dxa"/>
            <w:bottom w:w="0" w:type="dxa"/>
            <w:right w:w="108" w:type="dxa"/>
          </w:tblCellMar>
        </w:tblPrEx>
        <w:trPr>
          <w:trHeight w:val="1140" w:hRule="atLeast"/>
        </w:trPr>
        <w:tc>
          <w:tcPr>
            <w:tcW w:w="731" w:type="pct"/>
            <w:tcBorders>
              <w:top w:val="nil"/>
              <w:left w:val="single" w:color="auto" w:sz="4" w:space="0"/>
              <w:bottom w:val="single" w:color="auto" w:sz="4" w:space="0"/>
              <w:right w:val="single" w:color="auto" w:sz="4" w:space="0"/>
            </w:tcBorders>
            <w:noWrap/>
            <w:vAlign w:val="center"/>
          </w:tcPr>
          <w:p w14:paraId="0238B875">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8</w:t>
            </w:r>
          </w:p>
        </w:tc>
        <w:tc>
          <w:tcPr>
            <w:tcW w:w="731" w:type="pct"/>
            <w:tcBorders>
              <w:top w:val="nil"/>
              <w:left w:val="nil"/>
              <w:bottom w:val="single" w:color="auto" w:sz="4" w:space="0"/>
              <w:right w:val="single" w:color="auto" w:sz="4" w:space="0"/>
            </w:tcBorders>
            <w:noWrap w:val="0"/>
            <w:vAlign w:val="center"/>
          </w:tcPr>
          <w:p w14:paraId="1FA6635A">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设备质控方案管理</w:t>
            </w:r>
          </w:p>
        </w:tc>
        <w:tc>
          <w:tcPr>
            <w:tcW w:w="3539" w:type="pct"/>
            <w:tcBorders>
              <w:top w:val="nil"/>
              <w:left w:val="nil"/>
              <w:bottom w:val="single" w:color="auto" w:sz="4" w:space="0"/>
              <w:right w:val="single" w:color="auto" w:sz="4" w:space="0"/>
            </w:tcBorders>
            <w:noWrap w:val="0"/>
            <w:vAlign w:val="center"/>
          </w:tcPr>
          <w:p w14:paraId="407CE72C">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对不同类设备的巡检、强检、保养、自检管理设定不同的执行方案，方案可以进行一条一条的明细内容管理，对明细内容可以设定参考值，标准值，实际执行方案过程中能自动分析是否在正常范围。</w:t>
            </w:r>
          </w:p>
        </w:tc>
      </w:tr>
      <w:tr w14:paraId="1FB81013">
        <w:tblPrEx>
          <w:tblCellMar>
            <w:top w:w="0" w:type="dxa"/>
            <w:left w:w="108" w:type="dxa"/>
            <w:bottom w:w="0" w:type="dxa"/>
            <w:right w:w="108" w:type="dxa"/>
          </w:tblCellMar>
        </w:tblPrEx>
        <w:trPr>
          <w:trHeight w:val="1425" w:hRule="atLeast"/>
        </w:trPr>
        <w:tc>
          <w:tcPr>
            <w:tcW w:w="731" w:type="pct"/>
            <w:tcBorders>
              <w:top w:val="nil"/>
              <w:left w:val="single" w:color="auto" w:sz="4" w:space="0"/>
              <w:bottom w:val="single" w:color="auto" w:sz="4" w:space="0"/>
              <w:right w:val="single" w:color="auto" w:sz="4" w:space="0"/>
            </w:tcBorders>
            <w:noWrap/>
            <w:vAlign w:val="center"/>
          </w:tcPr>
          <w:p w14:paraId="14F2B267">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9</w:t>
            </w:r>
          </w:p>
        </w:tc>
        <w:tc>
          <w:tcPr>
            <w:tcW w:w="731" w:type="pct"/>
            <w:tcBorders>
              <w:top w:val="nil"/>
              <w:left w:val="nil"/>
              <w:bottom w:val="single" w:color="auto" w:sz="4" w:space="0"/>
              <w:right w:val="single" w:color="auto" w:sz="4" w:space="0"/>
            </w:tcBorders>
            <w:noWrap w:val="0"/>
            <w:vAlign w:val="center"/>
          </w:tcPr>
          <w:p w14:paraId="4B6CFD12">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设备巡检管理</w:t>
            </w:r>
          </w:p>
        </w:tc>
        <w:tc>
          <w:tcPr>
            <w:tcW w:w="3539" w:type="pct"/>
            <w:tcBorders>
              <w:top w:val="nil"/>
              <w:left w:val="nil"/>
              <w:bottom w:val="single" w:color="auto" w:sz="4" w:space="0"/>
              <w:right w:val="single" w:color="auto" w:sz="4" w:space="0"/>
            </w:tcBorders>
            <w:noWrap w:val="0"/>
            <w:vAlign w:val="center"/>
          </w:tcPr>
          <w:p w14:paraId="045FC3E0">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可以对需要进行巡检的医疗设备进行设置，包括方案、执行人，能够根据巡检的模板进行设定每一台医疗设备的巡检计划并进行实施周期管理，任务分配管理，执行巡检生成巡检报告单。对于巡检过程中出现有故障需要进一步修理的设备，自动转入设备日常维修管理中。</w:t>
            </w:r>
          </w:p>
        </w:tc>
      </w:tr>
      <w:tr w14:paraId="5AF0600A">
        <w:tblPrEx>
          <w:tblCellMar>
            <w:top w:w="0" w:type="dxa"/>
            <w:left w:w="108" w:type="dxa"/>
            <w:bottom w:w="0" w:type="dxa"/>
            <w:right w:w="108" w:type="dxa"/>
          </w:tblCellMar>
        </w:tblPrEx>
        <w:trPr>
          <w:trHeight w:val="1710" w:hRule="atLeast"/>
        </w:trPr>
        <w:tc>
          <w:tcPr>
            <w:tcW w:w="731" w:type="pct"/>
            <w:tcBorders>
              <w:top w:val="nil"/>
              <w:left w:val="single" w:color="auto" w:sz="4" w:space="0"/>
              <w:bottom w:val="single" w:color="auto" w:sz="4" w:space="0"/>
              <w:right w:val="single" w:color="auto" w:sz="4" w:space="0"/>
            </w:tcBorders>
            <w:noWrap/>
            <w:vAlign w:val="center"/>
          </w:tcPr>
          <w:p w14:paraId="235862D1">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10</w:t>
            </w:r>
          </w:p>
        </w:tc>
        <w:tc>
          <w:tcPr>
            <w:tcW w:w="731" w:type="pct"/>
            <w:tcBorders>
              <w:top w:val="nil"/>
              <w:left w:val="nil"/>
              <w:bottom w:val="single" w:color="auto" w:sz="4" w:space="0"/>
              <w:right w:val="single" w:color="auto" w:sz="4" w:space="0"/>
            </w:tcBorders>
            <w:noWrap w:val="0"/>
            <w:vAlign w:val="center"/>
          </w:tcPr>
          <w:p w14:paraId="0D30A00B">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科室巡检管理</w:t>
            </w:r>
          </w:p>
        </w:tc>
        <w:tc>
          <w:tcPr>
            <w:tcW w:w="3539" w:type="pct"/>
            <w:tcBorders>
              <w:top w:val="nil"/>
              <w:left w:val="nil"/>
              <w:bottom w:val="single" w:color="auto" w:sz="4" w:space="0"/>
              <w:right w:val="single" w:color="auto" w:sz="4" w:space="0"/>
            </w:tcBorders>
            <w:noWrap w:val="0"/>
            <w:vAlign w:val="center"/>
          </w:tcPr>
          <w:p w14:paraId="418CE0AA">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能以科室为单位定义巡检任务，周期，执行人，通过扫科室生成的二维码或感应rfid标签显示科室的具体巡检任务、医疗设备资产的概况（包括总台数、在用、在维修等状态及明细数量）；支持手机微信或钉钉端巡检，配置关联科室，显示关联科室的所有设备信息，能定义科室与设备两套标准巡检方案。</w:t>
            </w:r>
          </w:p>
        </w:tc>
      </w:tr>
      <w:tr w14:paraId="2B0F43BC">
        <w:tblPrEx>
          <w:tblCellMar>
            <w:top w:w="0" w:type="dxa"/>
            <w:left w:w="108" w:type="dxa"/>
            <w:bottom w:w="0" w:type="dxa"/>
            <w:right w:w="108" w:type="dxa"/>
          </w:tblCellMar>
        </w:tblPrEx>
        <w:trPr>
          <w:trHeight w:val="570" w:hRule="atLeast"/>
        </w:trPr>
        <w:tc>
          <w:tcPr>
            <w:tcW w:w="731" w:type="pct"/>
            <w:tcBorders>
              <w:top w:val="nil"/>
              <w:left w:val="single" w:color="auto" w:sz="4" w:space="0"/>
              <w:bottom w:val="single" w:color="auto" w:sz="4" w:space="0"/>
              <w:right w:val="single" w:color="auto" w:sz="4" w:space="0"/>
            </w:tcBorders>
            <w:noWrap/>
            <w:vAlign w:val="center"/>
          </w:tcPr>
          <w:p w14:paraId="0E738333">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11</w:t>
            </w:r>
          </w:p>
        </w:tc>
        <w:tc>
          <w:tcPr>
            <w:tcW w:w="731" w:type="pct"/>
            <w:tcBorders>
              <w:top w:val="nil"/>
              <w:left w:val="nil"/>
              <w:bottom w:val="single" w:color="auto" w:sz="4" w:space="0"/>
              <w:right w:val="single" w:color="auto" w:sz="4" w:space="0"/>
            </w:tcBorders>
            <w:noWrap w:val="0"/>
            <w:vAlign w:val="center"/>
          </w:tcPr>
          <w:p w14:paraId="391ADEFE">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巡检记录确认</w:t>
            </w:r>
          </w:p>
        </w:tc>
        <w:tc>
          <w:tcPr>
            <w:tcW w:w="3539" w:type="pct"/>
            <w:tcBorders>
              <w:top w:val="nil"/>
              <w:left w:val="nil"/>
              <w:bottom w:val="single" w:color="auto" w:sz="4" w:space="0"/>
              <w:right w:val="single" w:color="auto" w:sz="4" w:space="0"/>
            </w:tcBorders>
            <w:noWrap w:val="0"/>
            <w:vAlign w:val="center"/>
          </w:tcPr>
          <w:p w14:paraId="071977DA">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可以针对巡检结果发起使用科室的批量确认，通地手机微信或钉钉推送给相关负责人进行电子确认。</w:t>
            </w:r>
          </w:p>
        </w:tc>
      </w:tr>
      <w:tr w14:paraId="0936E13B">
        <w:tblPrEx>
          <w:tblCellMar>
            <w:top w:w="0" w:type="dxa"/>
            <w:left w:w="108" w:type="dxa"/>
            <w:bottom w:w="0" w:type="dxa"/>
            <w:right w:w="108" w:type="dxa"/>
          </w:tblCellMar>
        </w:tblPrEx>
        <w:trPr>
          <w:trHeight w:val="855" w:hRule="atLeast"/>
        </w:trPr>
        <w:tc>
          <w:tcPr>
            <w:tcW w:w="731" w:type="pct"/>
            <w:tcBorders>
              <w:top w:val="nil"/>
              <w:left w:val="single" w:color="auto" w:sz="4" w:space="0"/>
              <w:bottom w:val="single" w:color="auto" w:sz="4" w:space="0"/>
              <w:right w:val="single" w:color="auto" w:sz="4" w:space="0"/>
            </w:tcBorders>
            <w:noWrap/>
            <w:vAlign w:val="center"/>
          </w:tcPr>
          <w:p w14:paraId="71250326">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12</w:t>
            </w:r>
          </w:p>
        </w:tc>
        <w:tc>
          <w:tcPr>
            <w:tcW w:w="731" w:type="pct"/>
            <w:tcBorders>
              <w:top w:val="nil"/>
              <w:left w:val="nil"/>
              <w:bottom w:val="single" w:color="auto" w:sz="4" w:space="0"/>
              <w:right w:val="single" w:color="auto" w:sz="4" w:space="0"/>
            </w:tcBorders>
            <w:noWrap w:val="0"/>
            <w:vAlign w:val="center"/>
          </w:tcPr>
          <w:p w14:paraId="7F829D68">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科室自检管理</w:t>
            </w:r>
          </w:p>
        </w:tc>
        <w:tc>
          <w:tcPr>
            <w:tcW w:w="3539" w:type="pct"/>
            <w:tcBorders>
              <w:top w:val="nil"/>
              <w:left w:val="nil"/>
              <w:bottom w:val="single" w:color="auto" w:sz="4" w:space="0"/>
              <w:right w:val="single" w:color="auto" w:sz="4" w:space="0"/>
            </w:tcBorders>
            <w:noWrap w:val="0"/>
            <w:vAlign w:val="center"/>
          </w:tcPr>
          <w:p w14:paraId="202949D3">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对科室需要进行定期自检的设备进行管理，包括自检的内容，自检的周期；各科室可以定期进行自检执行、记录分析，支持手机微信或钉钉自检执行管理。</w:t>
            </w:r>
          </w:p>
        </w:tc>
      </w:tr>
      <w:tr w14:paraId="1FCC2F16">
        <w:tblPrEx>
          <w:tblCellMar>
            <w:top w:w="0" w:type="dxa"/>
            <w:left w:w="108" w:type="dxa"/>
            <w:bottom w:w="0" w:type="dxa"/>
            <w:right w:w="108" w:type="dxa"/>
          </w:tblCellMar>
        </w:tblPrEx>
        <w:trPr>
          <w:trHeight w:val="1710" w:hRule="atLeast"/>
        </w:trPr>
        <w:tc>
          <w:tcPr>
            <w:tcW w:w="731" w:type="pct"/>
            <w:tcBorders>
              <w:top w:val="nil"/>
              <w:left w:val="single" w:color="auto" w:sz="4" w:space="0"/>
              <w:bottom w:val="single" w:color="auto" w:sz="4" w:space="0"/>
              <w:right w:val="single" w:color="auto" w:sz="4" w:space="0"/>
            </w:tcBorders>
            <w:noWrap/>
            <w:vAlign w:val="center"/>
          </w:tcPr>
          <w:p w14:paraId="6D139B09">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13</w:t>
            </w:r>
          </w:p>
        </w:tc>
        <w:tc>
          <w:tcPr>
            <w:tcW w:w="731" w:type="pct"/>
            <w:tcBorders>
              <w:top w:val="nil"/>
              <w:left w:val="nil"/>
              <w:bottom w:val="single" w:color="auto" w:sz="4" w:space="0"/>
              <w:right w:val="single" w:color="auto" w:sz="4" w:space="0"/>
            </w:tcBorders>
            <w:noWrap w:val="0"/>
            <w:vAlign w:val="center"/>
          </w:tcPr>
          <w:p w14:paraId="58493608">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pm管理</w:t>
            </w:r>
          </w:p>
        </w:tc>
        <w:tc>
          <w:tcPr>
            <w:tcW w:w="3539" w:type="pct"/>
            <w:tcBorders>
              <w:top w:val="nil"/>
              <w:left w:val="nil"/>
              <w:bottom w:val="single" w:color="auto" w:sz="4" w:space="0"/>
              <w:right w:val="single" w:color="auto" w:sz="4" w:space="0"/>
            </w:tcBorders>
            <w:noWrap w:val="0"/>
            <w:vAlign w:val="center"/>
          </w:tcPr>
          <w:p w14:paraId="30635575">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系统支持不同的设备定义不同的预防性维护保养（pm）方案，方案中有执行的每一项内容及设定值，提供不少于100种常规医疗器械pm方案供单位参考，可以设定pm的周期、责任人，可对外包部分的工作人员进行设定pm任务，执行过程能上传厂商执行任务单，每一项保养有明细的执行结果，对执行的结果科室可以进行确认。</w:t>
            </w:r>
          </w:p>
        </w:tc>
      </w:tr>
      <w:tr w14:paraId="3578F943">
        <w:tblPrEx>
          <w:tblCellMar>
            <w:top w:w="0" w:type="dxa"/>
            <w:left w:w="108" w:type="dxa"/>
            <w:bottom w:w="0" w:type="dxa"/>
            <w:right w:w="108" w:type="dxa"/>
          </w:tblCellMar>
        </w:tblPrEx>
        <w:trPr>
          <w:trHeight w:val="1995" w:hRule="atLeast"/>
        </w:trPr>
        <w:tc>
          <w:tcPr>
            <w:tcW w:w="731" w:type="pct"/>
            <w:vMerge w:val="restart"/>
            <w:tcBorders>
              <w:top w:val="nil"/>
              <w:left w:val="single" w:color="auto" w:sz="4" w:space="0"/>
              <w:bottom w:val="single" w:color="auto" w:sz="4" w:space="0"/>
              <w:right w:val="single" w:color="auto" w:sz="4" w:space="0"/>
            </w:tcBorders>
            <w:noWrap/>
            <w:vAlign w:val="center"/>
          </w:tcPr>
          <w:p w14:paraId="667EDB30">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14</w:t>
            </w:r>
          </w:p>
        </w:tc>
        <w:tc>
          <w:tcPr>
            <w:tcW w:w="731" w:type="pct"/>
            <w:vMerge w:val="restart"/>
            <w:tcBorders>
              <w:top w:val="nil"/>
              <w:left w:val="single" w:color="auto" w:sz="4" w:space="0"/>
              <w:bottom w:val="single" w:color="auto" w:sz="4" w:space="0"/>
              <w:right w:val="single" w:color="auto" w:sz="4" w:space="0"/>
            </w:tcBorders>
            <w:noWrap w:val="0"/>
            <w:vAlign w:val="center"/>
          </w:tcPr>
          <w:p w14:paraId="64835C98">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计量管理</w:t>
            </w:r>
          </w:p>
        </w:tc>
        <w:tc>
          <w:tcPr>
            <w:tcW w:w="3539" w:type="pct"/>
            <w:tcBorders>
              <w:top w:val="nil"/>
              <w:left w:val="nil"/>
              <w:bottom w:val="single" w:color="auto" w:sz="4" w:space="0"/>
              <w:right w:val="single" w:color="auto" w:sz="4" w:space="0"/>
            </w:tcBorders>
            <w:noWrap w:val="0"/>
            <w:vAlign w:val="center"/>
          </w:tcPr>
          <w:p w14:paraId="0F28148F">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可以对计量设备（包括台账、非台账计量管理）的基本信息登记、计量器具检定信息登记进行管理，支持计量器具分布、分类、单机的查询，能快速查询到每一台计量设备的计量检定情况；同时能够及时地报告需要检定的计量器具（检定提示）；提供自动报警功能，能自动导入计量检测单位的检测结果，通过出厂编号sn进行自动登记检定信息，自动生成检测记录和合格证；</w:t>
            </w:r>
          </w:p>
        </w:tc>
      </w:tr>
      <w:tr w14:paraId="5952237C">
        <w:tblPrEx>
          <w:tblCellMar>
            <w:top w:w="0" w:type="dxa"/>
            <w:left w:w="108" w:type="dxa"/>
            <w:bottom w:w="0" w:type="dxa"/>
            <w:right w:w="108" w:type="dxa"/>
          </w:tblCellMar>
        </w:tblPrEx>
        <w:trPr>
          <w:trHeight w:val="570" w:hRule="atLeast"/>
        </w:trPr>
        <w:tc>
          <w:tcPr>
            <w:tcW w:w="731" w:type="pct"/>
            <w:vMerge w:val="continue"/>
            <w:tcBorders>
              <w:top w:val="nil"/>
              <w:left w:val="single" w:color="auto" w:sz="4" w:space="0"/>
              <w:bottom w:val="single" w:color="auto" w:sz="4" w:space="0"/>
              <w:right w:val="single" w:color="auto" w:sz="4" w:space="0"/>
            </w:tcBorders>
            <w:noWrap w:val="0"/>
            <w:vAlign w:val="center"/>
          </w:tcPr>
          <w:p w14:paraId="10FD2701">
            <w:pPr>
              <w:widowControl/>
              <w:spacing w:line="240" w:lineRule="auto"/>
              <w:ind w:firstLine="0" w:firstLineChars="0"/>
              <w:jc w:val="left"/>
              <w:rPr>
                <w:rFonts w:hint="eastAsia" w:ascii="宋体" w:hAnsi="宋体" w:eastAsia="宋体" w:cs="宋体"/>
                <w:kern w:val="0"/>
                <w:sz w:val="28"/>
                <w:szCs w:val="28"/>
              </w:rPr>
            </w:pPr>
          </w:p>
        </w:tc>
        <w:tc>
          <w:tcPr>
            <w:tcW w:w="731" w:type="pct"/>
            <w:vMerge w:val="continue"/>
            <w:tcBorders>
              <w:top w:val="nil"/>
              <w:left w:val="single" w:color="auto" w:sz="4" w:space="0"/>
              <w:bottom w:val="single" w:color="auto" w:sz="4" w:space="0"/>
              <w:right w:val="single" w:color="auto" w:sz="4" w:space="0"/>
            </w:tcBorders>
            <w:noWrap w:val="0"/>
            <w:vAlign w:val="center"/>
          </w:tcPr>
          <w:p w14:paraId="22DF1750">
            <w:pPr>
              <w:widowControl/>
              <w:spacing w:line="240" w:lineRule="auto"/>
              <w:ind w:firstLine="0" w:firstLineChars="0"/>
              <w:jc w:val="left"/>
              <w:rPr>
                <w:rFonts w:hint="eastAsia" w:ascii="宋体" w:hAnsi="宋体" w:eastAsia="宋体" w:cs="宋体"/>
                <w:kern w:val="0"/>
                <w:sz w:val="28"/>
                <w:szCs w:val="28"/>
              </w:rPr>
            </w:pPr>
          </w:p>
        </w:tc>
        <w:tc>
          <w:tcPr>
            <w:tcW w:w="3539" w:type="pct"/>
            <w:tcBorders>
              <w:top w:val="nil"/>
              <w:left w:val="nil"/>
              <w:bottom w:val="single" w:color="auto" w:sz="4" w:space="0"/>
              <w:right w:val="single" w:color="auto" w:sz="4" w:space="0"/>
            </w:tcBorders>
            <w:noWrap w:val="0"/>
            <w:vAlign w:val="center"/>
          </w:tcPr>
          <w:p w14:paraId="6B573294">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有计量资格的单位，可以设定计量检测内容，支持pda对设备计量业务进行操作。</w:t>
            </w:r>
          </w:p>
        </w:tc>
      </w:tr>
      <w:tr w14:paraId="3CEE1A9A">
        <w:tblPrEx>
          <w:tblCellMar>
            <w:top w:w="0" w:type="dxa"/>
            <w:left w:w="108" w:type="dxa"/>
            <w:bottom w:w="0" w:type="dxa"/>
            <w:right w:w="108" w:type="dxa"/>
          </w:tblCellMar>
        </w:tblPrEx>
        <w:trPr>
          <w:trHeight w:val="1710" w:hRule="atLeast"/>
        </w:trPr>
        <w:tc>
          <w:tcPr>
            <w:tcW w:w="731" w:type="pct"/>
            <w:tcBorders>
              <w:top w:val="nil"/>
              <w:left w:val="single" w:color="auto" w:sz="4" w:space="0"/>
              <w:bottom w:val="single" w:color="auto" w:sz="4" w:space="0"/>
              <w:right w:val="single" w:color="auto" w:sz="4" w:space="0"/>
            </w:tcBorders>
            <w:noWrap/>
            <w:vAlign w:val="center"/>
          </w:tcPr>
          <w:p w14:paraId="318621C8">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15</w:t>
            </w:r>
          </w:p>
        </w:tc>
        <w:tc>
          <w:tcPr>
            <w:tcW w:w="731" w:type="pct"/>
            <w:tcBorders>
              <w:top w:val="nil"/>
              <w:left w:val="nil"/>
              <w:bottom w:val="single" w:color="auto" w:sz="4" w:space="0"/>
              <w:right w:val="single" w:color="auto" w:sz="4" w:space="0"/>
            </w:tcBorders>
            <w:noWrap w:val="0"/>
            <w:vAlign w:val="center"/>
          </w:tcPr>
          <w:p w14:paraId="6062346A">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不良事件</w:t>
            </w:r>
          </w:p>
        </w:tc>
        <w:tc>
          <w:tcPr>
            <w:tcW w:w="3539" w:type="pct"/>
            <w:tcBorders>
              <w:top w:val="nil"/>
              <w:left w:val="nil"/>
              <w:bottom w:val="single" w:color="auto" w:sz="4" w:space="0"/>
              <w:right w:val="single" w:color="auto" w:sz="4" w:space="0"/>
            </w:tcBorders>
            <w:noWrap w:val="0"/>
            <w:vAlign w:val="center"/>
          </w:tcPr>
          <w:p w14:paraId="1A952742">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各科室可以对发生的医疗设备不良事件进行登记，包括发生时间、病人信息、病区、床位、事件描述、采取的措施、事后原因分析、处理情况及改进方法及关联性评价等信息，上报至职能部门，支持微信登记上报；职能部门可以对不良事件进行汇总、处置、作废操作并能导出相关的记录。</w:t>
            </w:r>
          </w:p>
        </w:tc>
      </w:tr>
      <w:tr w14:paraId="32FEB19D">
        <w:tblPrEx>
          <w:tblCellMar>
            <w:top w:w="0" w:type="dxa"/>
            <w:left w:w="108" w:type="dxa"/>
            <w:bottom w:w="0" w:type="dxa"/>
            <w:right w:w="108" w:type="dxa"/>
          </w:tblCellMar>
        </w:tblPrEx>
        <w:trPr>
          <w:trHeight w:val="1140" w:hRule="atLeast"/>
        </w:trPr>
        <w:tc>
          <w:tcPr>
            <w:tcW w:w="731" w:type="pct"/>
            <w:tcBorders>
              <w:top w:val="nil"/>
              <w:left w:val="single" w:color="auto" w:sz="4" w:space="0"/>
              <w:bottom w:val="single" w:color="auto" w:sz="4" w:space="0"/>
              <w:right w:val="single" w:color="auto" w:sz="4" w:space="0"/>
            </w:tcBorders>
            <w:noWrap/>
            <w:vAlign w:val="center"/>
          </w:tcPr>
          <w:p w14:paraId="4AA88107">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16</w:t>
            </w:r>
          </w:p>
        </w:tc>
        <w:tc>
          <w:tcPr>
            <w:tcW w:w="731" w:type="pct"/>
            <w:tcBorders>
              <w:top w:val="nil"/>
              <w:left w:val="nil"/>
              <w:bottom w:val="single" w:color="auto" w:sz="4" w:space="0"/>
              <w:right w:val="single" w:color="auto" w:sz="4" w:space="0"/>
            </w:tcBorders>
            <w:noWrap w:val="0"/>
            <w:vAlign w:val="center"/>
          </w:tcPr>
          <w:p w14:paraId="33C51A4D">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使用登记</w:t>
            </w:r>
          </w:p>
        </w:tc>
        <w:tc>
          <w:tcPr>
            <w:tcW w:w="3539" w:type="pct"/>
            <w:tcBorders>
              <w:top w:val="nil"/>
              <w:left w:val="nil"/>
              <w:bottom w:val="single" w:color="auto" w:sz="4" w:space="0"/>
              <w:right w:val="single" w:color="auto" w:sz="4" w:space="0"/>
            </w:tcBorders>
            <w:noWrap w:val="0"/>
            <w:vAlign w:val="center"/>
          </w:tcPr>
          <w:p w14:paraId="50ED5C82">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医疗设备使用人员可以通过微信扫码或工作站扫码进行使用登记，包括快速登记开始和结束时间，对使用过程的设备可以进行检查记录，可批量登记设备使用；可以统计分析一个周期内所有医疗设备的使用情况，异常情况等。</w:t>
            </w:r>
          </w:p>
        </w:tc>
      </w:tr>
      <w:tr w14:paraId="602D28AF">
        <w:tblPrEx>
          <w:tblCellMar>
            <w:top w:w="0" w:type="dxa"/>
            <w:left w:w="108" w:type="dxa"/>
            <w:bottom w:w="0" w:type="dxa"/>
            <w:right w:w="108" w:type="dxa"/>
          </w:tblCellMar>
        </w:tblPrEx>
        <w:trPr>
          <w:trHeight w:val="1140" w:hRule="atLeast"/>
        </w:trPr>
        <w:tc>
          <w:tcPr>
            <w:tcW w:w="731" w:type="pct"/>
            <w:tcBorders>
              <w:top w:val="nil"/>
              <w:left w:val="single" w:color="auto" w:sz="4" w:space="0"/>
              <w:bottom w:val="single" w:color="auto" w:sz="4" w:space="0"/>
              <w:right w:val="single" w:color="auto" w:sz="4" w:space="0"/>
            </w:tcBorders>
            <w:noWrap/>
            <w:vAlign w:val="center"/>
          </w:tcPr>
          <w:p w14:paraId="00F0FCFD">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17</w:t>
            </w:r>
          </w:p>
        </w:tc>
        <w:tc>
          <w:tcPr>
            <w:tcW w:w="731" w:type="pct"/>
            <w:tcBorders>
              <w:top w:val="nil"/>
              <w:left w:val="nil"/>
              <w:bottom w:val="single" w:color="auto" w:sz="4" w:space="0"/>
              <w:right w:val="single" w:color="auto" w:sz="4" w:space="0"/>
            </w:tcBorders>
            <w:noWrap w:val="0"/>
            <w:vAlign w:val="center"/>
          </w:tcPr>
          <w:p w14:paraId="362D8642">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借用管理</w:t>
            </w:r>
          </w:p>
        </w:tc>
        <w:tc>
          <w:tcPr>
            <w:tcW w:w="3539" w:type="pct"/>
            <w:tcBorders>
              <w:top w:val="nil"/>
              <w:left w:val="nil"/>
              <w:bottom w:val="single" w:color="auto" w:sz="4" w:space="0"/>
              <w:right w:val="single" w:color="auto" w:sz="4" w:space="0"/>
            </w:tcBorders>
            <w:noWrap w:val="0"/>
            <w:vAlign w:val="center"/>
          </w:tcPr>
          <w:p w14:paraId="0C432CD5">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科室之间设备的临时借用登记管理，使用微信或钉钉扫码进行借用登记，包括借出时间、经办人；扫码归还管理，包括接收人、接收时间，对归还设备科室可以进行确认；科室可以随时查看借出设备和借入设备的情况。</w:t>
            </w:r>
          </w:p>
        </w:tc>
      </w:tr>
      <w:tr w14:paraId="0F817B6C">
        <w:tblPrEx>
          <w:tblCellMar>
            <w:top w:w="0" w:type="dxa"/>
            <w:left w:w="108" w:type="dxa"/>
            <w:bottom w:w="0" w:type="dxa"/>
            <w:right w:w="108" w:type="dxa"/>
          </w:tblCellMar>
        </w:tblPrEx>
        <w:trPr>
          <w:trHeight w:val="1710" w:hRule="atLeast"/>
        </w:trPr>
        <w:tc>
          <w:tcPr>
            <w:tcW w:w="731" w:type="pct"/>
            <w:tcBorders>
              <w:top w:val="nil"/>
              <w:left w:val="single" w:color="auto" w:sz="4" w:space="0"/>
              <w:bottom w:val="single" w:color="auto" w:sz="4" w:space="0"/>
              <w:right w:val="single" w:color="auto" w:sz="4" w:space="0"/>
            </w:tcBorders>
            <w:noWrap/>
            <w:vAlign w:val="center"/>
          </w:tcPr>
          <w:p w14:paraId="229D0936">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18</w:t>
            </w:r>
          </w:p>
        </w:tc>
        <w:tc>
          <w:tcPr>
            <w:tcW w:w="731" w:type="pct"/>
            <w:tcBorders>
              <w:top w:val="nil"/>
              <w:left w:val="nil"/>
              <w:bottom w:val="single" w:color="auto" w:sz="4" w:space="0"/>
              <w:right w:val="single" w:color="auto" w:sz="4" w:space="0"/>
            </w:tcBorders>
            <w:noWrap w:val="0"/>
            <w:vAlign w:val="center"/>
          </w:tcPr>
          <w:p w14:paraId="079112F4">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试用管理</w:t>
            </w:r>
          </w:p>
        </w:tc>
        <w:tc>
          <w:tcPr>
            <w:tcW w:w="3539" w:type="pct"/>
            <w:tcBorders>
              <w:top w:val="nil"/>
              <w:left w:val="nil"/>
              <w:bottom w:val="single" w:color="auto" w:sz="4" w:space="0"/>
              <w:right w:val="single" w:color="auto" w:sz="4" w:space="0"/>
            </w:tcBorders>
            <w:noWrap w:val="0"/>
            <w:vAlign w:val="center"/>
          </w:tcPr>
          <w:p w14:paraId="0B3AFCCE">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可以对试用的设备进行登记，支持记录名称、规格、序列号、品牌、厂家信息、卡片编号、注册证号、注册证图片、试用承诺书等内容；可以管理试用的周期，轮转科室、试用日期、责任人等信息；试用设备可以打印标签，各科室可以对试用的设备进行统一维度的评价，如稳定性、准确性、好用程度等；可以进行评价情况进行分析。</w:t>
            </w:r>
          </w:p>
        </w:tc>
      </w:tr>
      <w:tr w14:paraId="16A7A4E1">
        <w:tblPrEx>
          <w:tblCellMar>
            <w:top w:w="0" w:type="dxa"/>
            <w:left w:w="108" w:type="dxa"/>
            <w:bottom w:w="0" w:type="dxa"/>
            <w:right w:w="108" w:type="dxa"/>
          </w:tblCellMar>
        </w:tblPrEx>
        <w:trPr>
          <w:trHeight w:val="1995" w:hRule="atLeast"/>
        </w:trPr>
        <w:tc>
          <w:tcPr>
            <w:tcW w:w="731" w:type="pct"/>
            <w:tcBorders>
              <w:top w:val="nil"/>
              <w:left w:val="single" w:color="auto" w:sz="4" w:space="0"/>
              <w:bottom w:val="single" w:color="auto" w:sz="4" w:space="0"/>
              <w:right w:val="single" w:color="auto" w:sz="4" w:space="0"/>
            </w:tcBorders>
            <w:noWrap/>
            <w:vAlign w:val="center"/>
          </w:tcPr>
          <w:p w14:paraId="5AA54420">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19</w:t>
            </w:r>
          </w:p>
        </w:tc>
        <w:tc>
          <w:tcPr>
            <w:tcW w:w="731" w:type="pct"/>
            <w:tcBorders>
              <w:top w:val="nil"/>
              <w:left w:val="nil"/>
              <w:bottom w:val="single" w:color="auto" w:sz="4" w:space="0"/>
              <w:right w:val="single" w:color="auto" w:sz="4" w:space="0"/>
            </w:tcBorders>
            <w:noWrap w:val="0"/>
            <w:vAlign w:val="center"/>
          </w:tcPr>
          <w:p w14:paraId="59FED116">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动态电子档案管理</w:t>
            </w:r>
          </w:p>
        </w:tc>
        <w:tc>
          <w:tcPr>
            <w:tcW w:w="3539" w:type="pct"/>
            <w:tcBorders>
              <w:top w:val="nil"/>
              <w:left w:val="nil"/>
              <w:bottom w:val="single" w:color="auto" w:sz="4" w:space="0"/>
              <w:right w:val="single" w:color="auto" w:sz="4" w:space="0"/>
            </w:tcBorders>
            <w:noWrap w:val="0"/>
            <w:vAlign w:val="center"/>
          </w:tcPr>
          <w:p w14:paraId="6338C4A5">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对医疗设备的档案信息进行管理，包括档案的人员访问权限控制，档案号中包括的台账，档案的电子附件管理，并能在科室平台查询电子档案中的操作说明书、培训资料、产品图片等信息；能生成医疗设备全生命周期的电子档案，根据时间先后生成从申购－招标－合同－安装验收－入库－出库－转科－维修－质控-计量-巡检-pm-不良事件-折旧－报废等全流程的报告并能导出pdf。</w:t>
            </w:r>
          </w:p>
        </w:tc>
      </w:tr>
      <w:tr w14:paraId="721A9912">
        <w:tblPrEx>
          <w:tblCellMar>
            <w:top w:w="0" w:type="dxa"/>
            <w:left w:w="108" w:type="dxa"/>
            <w:bottom w:w="0" w:type="dxa"/>
            <w:right w:w="108" w:type="dxa"/>
          </w:tblCellMar>
        </w:tblPrEx>
        <w:trPr>
          <w:trHeight w:val="855" w:hRule="atLeast"/>
        </w:trPr>
        <w:tc>
          <w:tcPr>
            <w:tcW w:w="731" w:type="pct"/>
            <w:tcBorders>
              <w:top w:val="nil"/>
              <w:left w:val="single" w:color="auto" w:sz="4" w:space="0"/>
              <w:bottom w:val="single" w:color="auto" w:sz="4" w:space="0"/>
              <w:right w:val="single" w:color="auto" w:sz="4" w:space="0"/>
            </w:tcBorders>
            <w:noWrap/>
            <w:vAlign w:val="center"/>
          </w:tcPr>
          <w:p w14:paraId="32409021">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20</w:t>
            </w:r>
          </w:p>
        </w:tc>
        <w:tc>
          <w:tcPr>
            <w:tcW w:w="731" w:type="pct"/>
            <w:tcBorders>
              <w:top w:val="nil"/>
              <w:left w:val="nil"/>
              <w:bottom w:val="single" w:color="auto" w:sz="4" w:space="0"/>
              <w:right w:val="single" w:color="auto" w:sz="4" w:space="0"/>
            </w:tcBorders>
            <w:noWrap w:val="0"/>
            <w:vAlign w:val="center"/>
          </w:tcPr>
          <w:p w14:paraId="34A23FB2">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知库管理</w:t>
            </w:r>
          </w:p>
        </w:tc>
        <w:tc>
          <w:tcPr>
            <w:tcW w:w="3539" w:type="pct"/>
            <w:tcBorders>
              <w:top w:val="nil"/>
              <w:left w:val="nil"/>
              <w:bottom w:val="single" w:color="auto" w:sz="4" w:space="0"/>
              <w:right w:val="single" w:color="auto" w:sz="4" w:space="0"/>
            </w:tcBorders>
            <w:noWrap w:val="0"/>
            <w:vAlign w:val="center"/>
          </w:tcPr>
          <w:p w14:paraId="04B1F1BB">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管理上传附件材料的权限，支持手机扫码查看知库信息，也可以在科室平台系统上进行查看；可以调用公共平台上的知库信息，按名称规格进行对照。</w:t>
            </w:r>
          </w:p>
        </w:tc>
      </w:tr>
      <w:tr w14:paraId="07E6819B">
        <w:tblPrEx>
          <w:tblCellMar>
            <w:top w:w="0" w:type="dxa"/>
            <w:left w:w="108" w:type="dxa"/>
            <w:bottom w:w="0" w:type="dxa"/>
            <w:right w:w="108" w:type="dxa"/>
          </w:tblCellMar>
        </w:tblPrEx>
        <w:trPr>
          <w:trHeight w:val="1710" w:hRule="atLeast"/>
        </w:trPr>
        <w:tc>
          <w:tcPr>
            <w:tcW w:w="731" w:type="pct"/>
            <w:tcBorders>
              <w:top w:val="nil"/>
              <w:left w:val="single" w:color="auto" w:sz="4" w:space="0"/>
              <w:bottom w:val="single" w:color="auto" w:sz="4" w:space="0"/>
              <w:right w:val="single" w:color="auto" w:sz="4" w:space="0"/>
            </w:tcBorders>
            <w:noWrap/>
            <w:vAlign w:val="center"/>
          </w:tcPr>
          <w:p w14:paraId="72ED1E11">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21</w:t>
            </w:r>
          </w:p>
        </w:tc>
        <w:tc>
          <w:tcPr>
            <w:tcW w:w="731" w:type="pct"/>
            <w:tcBorders>
              <w:top w:val="nil"/>
              <w:left w:val="nil"/>
              <w:bottom w:val="single" w:color="auto" w:sz="4" w:space="0"/>
              <w:right w:val="single" w:color="auto" w:sz="4" w:space="0"/>
            </w:tcBorders>
            <w:noWrap w:val="0"/>
            <w:vAlign w:val="center"/>
          </w:tcPr>
          <w:p w14:paraId="74E545BB">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设备风险评估</w:t>
            </w:r>
          </w:p>
        </w:tc>
        <w:tc>
          <w:tcPr>
            <w:tcW w:w="3539" w:type="pct"/>
            <w:tcBorders>
              <w:top w:val="nil"/>
              <w:left w:val="nil"/>
              <w:bottom w:val="single" w:color="auto" w:sz="4" w:space="0"/>
              <w:right w:val="single" w:color="auto" w:sz="4" w:space="0"/>
            </w:tcBorders>
            <w:noWrap w:val="0"/>
            <w:vAlign w:val="center"/>
          </w:tcPr>
          <w:p w14:paraId="2086E92A">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根据不同的设备可以设定不同的风险评估内容，包括使用年限、维修次数、设备类型等；每项评估内容可以设定分值，每次评分的总分可以进行分级评定，根据总分评定级别来调整设备质控的周期等，以加强设备的风险管理；对设备使用年限、维修次数可以自动进行评定；手机微信或钉钉扫码进行设备风险评估，支持上传图片。</w:t>
            </w:r>
          </w:p>
        </w:tc>
      </w:tr>
      <w:tr w14:paraId="6B4CFE4D">
        <w:tblPrEx>
          <w:tblCellMar>
            <w:top w:w="0" w:type="dxa"/>
            <w:left w:w="108" w:type="dxa"/>
            <w:bottom w:w="0" w:type="dxa"/>
            <w:right w:w="108" w:type="dxa"/>
          </w:tblCellMar>
        </w:tblPrEx>
        <w:trPr>
          <w:trHeight w:val="855" w:hRule="atLeast"/>
        </w:trPr>
        <w:tc>
          <w:tcPr>
            <w:tcW w:w="731" w:type="pct"/>
            <w:tcBorders>
              <w:top w:val="nil"/>
              <w:left w:val="single" w:color="auto" w:sz="4" w:space="0"/>
              <w:bottom w:val="single" w:color="auto" w:sz="4" w:space="0"/>
              <w:right w:val="single" w:color="auto" w:sz="4" w:space="0"/>
            </w:tcBorders>
            <w:noWrap/>
            <w:vAlign w:val="center"/>
          </w:tcPr>
          <w:p w14:paraId="2DDADD37">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22</w:t>
            </w:r>
          </w:p>
        </w:tc>
        <w:tc>
          <w:tcPr>
            <w:tcW w:w="731" w:type="pct"/>
            <w:tcBorders>
              <w:top w:val="nil"/>
              <w:left w:val="nil"/>
              <w:bottom w:val="single" w:color="auto" w:sz="4" w:space="0"/>
              <w:right w:val="single" w:color="auto" w:sz="4" w:space="0"/>
            </w:tcBorders>
            <w:noWrap w:val="0"/>
            <w:vAlign w:val="center"/>
          </w:tcPr>
          <w:p w14:paraId="12818226">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设备评价管理</w:t>
            </w:r>
          </w:p>
        </w:tc>
        <w:tc>
          <w:tcPr>
            <w:tcW w:w="3539" w:type="pct"/>
            <w:tcBorders>
              <w:top w:val="nil"/>
              <w:left w:val="nil"/>
              <w:bottom w:val="single" w:color="auto" w:sz="4" w:space="0"/>
              <w:right w:val="single" w:color="auto" w:sz="4" w:space="0"/>
            </w:tcBorders>
            <w:noWrap w:val="0"/>
            <w:vAlign w:val="center"/>
          </w:tcPr>
          <w:p w14:paraId="5F3B804B">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可对所有设备建立统一的评价模板，包括稳定性、准确性、操作方便性、故障率等，由科室人员扫码后可直接发起评价，评价可上传图片、评语等，后台可汇总分析。</w:t>
            </w:r>
          </w:p>
        </w:tc>
      </w:tr>
      <w:tr w14:paraId="11FE3533">
        <w:tblPrEx>
          <w:tblCellMar>
            <w:top w:w="0" w:type="dxa"/>
            <w:left w:w="108" w:type="dxa"/>
            <w:bottom w:w="0" w:type="dxa"/>
            <w:right w:w="108" w:type="dxa"/>
          </w:tblCellMar>
        </w:tblPrEx>
        <w:trPr>
          <w:trHeight w:val="570" w:hRule="atLeast"/>
        </w:trPr>
        <w:tc>
          <w:tcPr>
            <w:tcW w:w="731" w:type="pct"/>
            <w:tcBorders>
              <w:top w:val="nil"/>
              <w:left w:val="single" w:color="auto" w:sz="4" w:space="0"/>
              <w:bottom w:val="single" w:color="auto" w:sz="4" w:space="0"/>
              <w:right w:val="single" w:color="auto" w:sz="4" w:space="0"/>
            </w:tcBorders>
            <w:noWrap/>
            <w:vAlign w:val="center"/>
          </w:tcPr>
          <w:p w14:paraId="79CEE949">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23</w:t>
            </w:r>
          </w:p>
        </w:tc>
        <w:tc>
          <w:tcPr>
            <w:tcW w:w="731" w:type="pct"/>
            <w:tcBorders>
              <w:top w:val="nil"/>
              <w:left w:val="nil"/>
              <w:bottom w:val="single" w:color="auto" w:sz="4" w:space="0"/>
              <w:right w:val="single" w:color="auto" w:sz="4" w:space="0"/>
            </w:tcBorders>
            <w:noWrap w:val="0"/>
            <w:vAlign w:val="center"/>
          </w:tcPr>
          <w:p w14:paraId="67E7AB73">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统计分析及报表</w:t>
            </w:r>
          </w:p>
        </w:tc>
        <w:tc>
          <w:tcPr>
            <w:tcW w:w="3539" w:type="pct"/>
            <w:tcBorders>
              <w:top w:val="nil"/>
              <w:left w:val="nil"/>
              <w:bottom w:val="single" w:color="auto" w:sz="4" w:space="0"/>
              <w:right w:val="single" w:color="auto" w:sz="4" w:space="0"/>
            </w:tcBorders>
            <w:noWrap w:val="0"/>
            <w:vAlign w:val="center"/>
          </w:tcPr>
          <w:p w14:paraId="135C84F0">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统计巡检（pm）工作量分析、维修人员工作量、设备使用统计、借用报表、维保统计、维保合同维修次数统计等。</w:t>
            </w:r>
          </w:p>
        </w:tc>
      </w:tr>
      <w:tr w14:paraId="71B18A0F">
        <w:tblPrEx>
          <w:tblCellMar>
            <w:top w:w="0" w:type="dxa"/>
            <w:left w:w="108" w:type="dxa"/>
            <w:bottom w:w="0" w:type="dxa"/>
            <w:right w:w="108" w:type="dxa"/>
          </w:tblCellMar>
        </w:tblPrEx>
        <w:trPr>
          <w:trHeight w:val="855" w:hRule="atLeast"/>
        </w:trPr>
        <w:tc>
          <w:tcPr>
            <w:tcW w:w="731" w:type="pct"/>
            <w:tcBorders>
              <w:top w:val="nil"/>
              <w:left w:val="single" w:color="auto" w:sz="4" w:space="0"/>
              <w:bottom w:val="single" w:color="auto" w:sz="4" w:space="0"/>
              <w:right w:val="single" w:color="auto" w:sz="4" w:space="0"/>
            </w:tcBorders>
            <w:noWrap/>
            <w:vAlign w:val="center"/>
          </w:tcPr>
          <w:p w14:paraId="5023B7F8">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24</w:t>
            </w:r>
          </w:p>
        </w:tc>
        <w:tc>
          <w:tcPr>
            <w:tcW w:w="731" w:type="pct"/>
            <w:tcBorders>
              <w:top w:val="nil"/>
              <w:left w:val="nil"/>
              <w:bottom w:val="single" w:color="auto" w:sz="4" w:space="0"/>
              <w:right w:val="single" w:color="auto" w:sz="4" w:space="0"/>
            </w:tcBorders>
            <w:noWrap w:val="0"/>
            <w:vAlign w:val="center"/>
          </w:tcPr>
          <w:p w14:paraId="1869C99A">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手机移动巡检、pm、自检</w:t>
            </w:r>
          </w:p>
        </w:tc>
        <w:tc>
          <w:tcPr>
            <w:tcW w:w="3539" w:type="pct"/>
            <w:tcBorders>
              <w:top w:val="nil"/>
              <w:left w:val="nil"/>
              <w:bottom w:val="single" w:color="auto" w:sz="4" w:space="0"/>
              <w:right w:val="single" w:color="auto" w:sz="4" w:space="0"/>
            </w:tcBorders>
            <w:noWrap w:val="0"/>
            <w:vAlign w:val="center"/>
          </w:tcPr>
          <w:p w14:paraId="4B2C9DBD">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可以通过手机微信或钉钉扫码完成巡检（PM）的执行并上传图片；科室可以通过手机微信或钉钉扫码完成自检执行。</w:t>
            </w:r>
          </w:p>
        </w:tc>
      </w:tr>
      <w:tr w14:paraId="0242B2FD">
        <w:tblPrEx>
          <w:tblCellMar>
            <w:top w:w="0" w:type="dxa"/>
            <w:left w:w="108" w:type="dxa"/>
            <w:bottom w:w="0" w:type="dxa"/>
            <w:right w:w="108" w:type="dxa"/>
          </w:tblCellMar>
        </w:tblPrEx>
        <w:trPr>
          <w:trHeight w:val="1710" w:hRule="atLeast"/>
        </w:trPr>
        <w:tc>
          <w:tcPr>
            <w:tcW w:w="731" w:type="pct"/>
            <w:tcBorders>
              <w:top w:val="nil"/>
              <w:left w:val="single" w:color="auto" w:sz="4" w:space="0"/>
              <w:bottom w:val="single" w:color="auto" w:sz="4" w:space="0"/>
              <w:right w:val="single" w:color="auto" w:sz="4" w:space="0"/>
            </w:tcBorders>
            <w:noWrap/>
            <w:vAlign w:val="center"/>
          </w:tcPr>
          <w:p w14:paraId="1A6D81D1">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25</w:t>
            </w:r>
          </w:p>
        </w:tc>
        <w:tc>
          <w:tcPr>
            <w:tcW w:w="731" w:type="pct"/>
            <w:tcBorders>
              <w:top w:val="nil"/>
              <w:left w:val="nil"/>
              <w:bottom w:val="single" w:color="auto" w:sz="4" w:space="0"/>
              <w:right w:val="single" w:color="auto" w:sz="4" w:space="0"/>
            </w:tcBorders>
            <w:noWrap w:val="0"/>
            <w:vAlign w:val="center"/>
          </w:tcPr>
          <w:p w14:paraId="7189E865">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手机移动不良事件、借用、安装验收</w:t>
            </w:r>
          </w:p>
        </w:tc>
        <w:tc>
          <w:tcPr>
            <w:tcW w:w="3539" w:type="pct"/>
            <w:tcBorders>
              <w:top w:val="nil"/>
              <w:left w:val="nil"/>
              <w:bottom w:val="single" w:color="auto" w:sz="4" w:space="0"/>
              <w:right w:val="single" w:color="auto" w:sz="4" w:space="0"/>
            </w:tcBorders>
            <w:noWrap w:val="0"/>
            <w:vAlign w:val="center"/>
          </w:tcPr>
          <w:p w14:paraId="4A50CA32">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手机微信或钉钉扫码记录设备的不良事件、借用和归还管理；手机微信或钉钉可以选择合同进行安装验收管理，手机设备验收可以拍照（包括正面、侧面、铭牌照）、扫sn码、基本信息验收、配件验收，验收过程中手机端可以查看合同等附件信息，可进行科室、工程师、厂商人员在手机上签名，上传到后台形成验收报告单。要求提供满足上述功能的真实环境演示视频文件。</w:t>
            </w:r>
          </w:p>
        </w:tc>
      </w:tr>
      <w:tr w14:paraId="4575E508">
        <w:tblPrEx>
          <w:tblCellMar>
            <w:top w:w="0" w:type="dxa"/>
            <w:left w:w="108" w:type="dxa"/>
            <w:bottom w:w="0" w:type="dxa"/>
            <w:right w:w="108" w:type="dxa"/>
          </w:tblCellMar>
        </w:tblPrEx>
        <w:trPr>
          <w:trHeight w:val="1140" w:hRule="atLeast"/>
        </w:trPr>
        <w:tc>
          <w:tcPr>
            <w:tcW w:w="731" w:type="pct"/>
            <w:tcBorders>
              <w:top w:val="nil"/>
              <w:left w:val="single" w:color="auto" w:sz="4" w:space="0"/>
              <w:bottom w:val="single" w:color="auto" w:sz="4" w:space="0"/>
              <w:right w:val="single" w:color="auto" w:sz="4" w:space="0"/>
            </w:tcBorders>
            <w:noWrap/>
            <w:vAlign w:val="center"/>
          </w:tcPr>
          <w:p w14:paraId="091ECD5B">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26</w:t>
            </w:r>
          </w:p>
        </w:tc>
        <w:tc>
          <w:tcPr>
            <w:tcW w:w="731" w:type="pct"/>
            <w:tcBorders>
              <w:top w:val="nil"/>
              <w:left w:val="nil"/>
              <w:bottom w:val="single" w:color="auto" w:sz="4" w:space="0"/>
              <w:right w:val="single" w:color="auto" w:sz="4" w:space="0"/>
            </w:tcBorders>
            <w:noWrap w:val="0"/>
            <w:vAlign w:val="center"/>
          </w:tcPr>
          <w:p w14:paraId="323517FF">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手机移动扫码培训签到管理</w:t>
            </w:r>
          </w:p>
        </w:tc>
        <w:tc>
          <w:tcPr>
            <w:tcW w:w="3539" w:type="pct"/>
            <w:tcBorders>
              <w:top w:val="nil"/>
              <w:left w:val="nil"/>
              <w:bottom w:val="single" w:color="auto" w:sz="4" w:space="0"/>
              <w:right w:val="single" w:color="auto" w:sz="4" w:space="0"/>
            </w:tcBorders>
            <w:noWrap w:val="0"/>
            <w:vAlign w:val="center"/>
          </w:tcPr>
          <w:p w14:paraId="010D1AEB">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培训管理中可以生成签到二维码，参加培训的员工可以扫码签到，同时记录签到时间、签到人、所属科室情况；参加应急演练人员可以扫码签到，记录签到人、所属科室等信息。</w:t>
            </w:r>
          </w:p>
        </w:tc>
      </w:tr>
      <w:tr w14:paraId="2CA76114">
        <w:tblPrEx>
          <w:tblCellMar>
            <w:top w:w="0" w:type="dxa"/>
            <w:left w:w="108" w:type="dxa"/>
            <w:bottom w:w="0" w:type="dxa"/>
            <w:right w:w="108" w:type="dxa"/>
          </w:tblCellMar>
        </w:tblPrEx>
        <w:trPr>
          <w:trHeight w:val="285" w:hRule="atLeast"/>
        </w:trPr>
        <w:tc>
          <w:tcPr>
            <w:tcW w:w="5000" w:type="pct"/>
            <w:gridSpan w:val="3"/>
            <w:tcBorders>
              <w:top w:val="single" w:color="auto" w:sz="4" w:space="0"/>
              <w:left w:val="single" w:color="auto" w:sz="4" w:space="0"/>
              <w:bottom w:val="single" w:color="auto" w:sz="4" w:space="0"/>
              <w:right w:val="single" w:color="auto" w:sz="4" w:space="0"/>
            </w:tcBorders>
            <w:noWrap/>
            <w:vAlign w:val="center"/>
          </w:tcPr>
          <w:p w14:paraId="5B687F7A">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（三）大型设备经济效益分析管理</w:t>
            </w:r>
          </w:p>
        </w:tc>
      </w:tr>
      <w:tr w14:paraId="52AEF9D8">
        <w:tblPrEx>
          <w:tblCellMar>
            <w:top w:w="0" w:type="dxa"/>
            <w:left w:w="108" w:type="dxa"/>
            <w:bottom w:w="0" w:type="dxa"/>
            <w:right w:w="108" w:type="dxa"/>
          </w:tblCellMar>
        </w:tblPrEx>
        <w:trPr>
          <w:trHeight w:val="855" w:hRule="atLeast"/>
        </w:trPr>
        <w:tc>
          <w:tcPr>
            <w:tcW w:w="731" w:type="pct"/>
            <w:tcBorders>
              <w:top w:val="nil"/>
              <w:left w:val="single" w:color="auto" w:sz="4" w:space="0"/>
              <w:bottom w:val="single" w:color="auto" w:sz="4" w:space="0"/>
              <w:right w:val="single" w:color="auto" w:sz="4" w:space="0"/>
            </w:tcBorders>
            <w:noWrap/>
            <w:vAlign w:val="center"/>
          </w:tcPr>
          <w:p w14:paraId="1BDB5884">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w:t>
            </w:r>
          </w:p>
        </w:tc>
        <w:tc>
          <w:tcPr>
            <w:tcW w:w="731" w:type="pct"/>
            <w:tcBorders>
              <w:top w:val="nil"/>
              <w:left w:val="nil"/>
              <w:bottom w:val="single" w:color="auto" w:sz="4" w:space="0"/>
              <w:right w:val="single" w:color="auto" w:sz="4" w:space="0"/>
            </w:tcBorders>
            <w:noWrap w:val="0"/>
            <w:vAlign w:val="center"/>
          </w:tcPr>
          <w:p w14:paraId="69B76242">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效益分析主页</w:t>
            </w:r>
          </w:p>
        </w:tc>
        <w:tc>
          <w:tcPr>
            <w:tcW w:w="3539" w:type="pct"/>
            <w:tcBorders>
              <w:top w:val="nil"/>
              <w:left w:val="nil"/>
              <w:bottom w:val="single" w:color="auto" w:sz="4" w:space="0"/>
              <w:right w:val="single" w:color="auto" w:sz="4" w:space="0"/>
            </w:tcBorders>
            <w:noWrap w:val="0"/>
            <w:vAlign w:val="center"/>
          </w:tcPr>
          <w:p w14:paraId="59D86C87">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页面直观的展示大型设备资产总台数，总价值，净值，整体收益率，按科室、按设备类别图形化展示统计的采购数量和金额分析。帮忙科室及领导直观的数据。</w:t>
            </w:r>
          </w:p>
        </w:tc>
      </w:tr>
      <w:tr w14:paraId="50CCE2C6">
        <w:tblPrEx>
          <w:tblCellMar>
            <w:top w:w="0" w:type="dxa"/>
            <w:left w:w="108" w:type="dxa"/>
            <w:bottom w:w="0" w:type="dxa"/>
            <w:right w:w="108" w:type="dxa"/>
          </w:tblCellMar>
        </w:tblPrEx>
        <w:trPr>
          <w:trHeight w:val="1140" w:hRule="atLeast"/>
        </w:trPr>
        <w:tc>
          <w:tcPr>
            <w:tcW w:w="731" w:type="pct"/>
            <w:tcBorders>
              <w:top w:val="nil"/>
              <w:left w:val="single" w:color="auto" w:sz="4" w:space="0"/>
              <w:bottom w:val="single" w:color="auto" w:sz="4" w:space="0"/>
              <w:right w:val="single" w:color="auto" w:sz="4" w:space="0"/>
            </w:tcBorders>
            <w:noWrap/>
            <w:vAlign w:val="center"/>
          </w:tcPr>
          <w:p w14:paraId="0B06A014">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2</w:t>
            </w:r>
          </w:p>
        </w:tc>
        <w:tc>
          <w:tcPr>
            <w:tcW w:w="731" w:type="pct"/>
            <w:tcBorders>
              <w:top w:val="nil"/>
              <w:left w:val="nil"/>
              <w:bottom w:val="single" w:color="auto" w:sz="4" w:space="0"/>
              <w:right w:val="single" w:color="auto" w:sz="4" w:space="0"/>
            </w:tcBorders>
            <w:noWrap w:val="0"/>
            <w:vAlign w:val="center"/>
          </w:tcPr>
          <w:p w14:paraId="395CC3C8">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效益分析台账及对照管理</w:t>
            </w:r>
          </w:p>
        </w:tc>
        <w:tc>
          <w:tcPr>
            <w:tcW w:w="3539" w:type="pct"/>
            <w:tcBorders>
              <w:top w:val="nil"/>
              <w:left w:val="nil"/>
              <w:bottom w:val="single" w:color="auto" w:sz="4" w:space="0"/>
              <w:right w:val="single" w:color="auto" w:sz="4" w:space="0"/>
            </w:tcBorders>
            <w:noWrap w:val="0"/>
            <w:vAlign w:val="center"/>
          </w:tcPr>
          <w:p w14:paraId="6508D477">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根据单位需要将做效益分析的设备台账进行设置和分科管理，并将台账对应的收费目录进行对照，检验设备机号与台账对照，台账与房间号对照，完成对照建立关联关系后，采集对应的数据。支持数据每天/每月自动同步。</w:t>
            </w:r>
          </w:p>
        </w:tc>
      </w:tr>
      <w:tr w14:paraId="740AFA66">
        <w:tblPrEx>
          <w:tblCellMar>
            <w:top w:w="0" w:type="dxa"/>
            <w:left w:w="108" w:type="dxa"/>
            <w:bottom w:w="0" w:type="dxa"/>
            <w:right w:w="108" w:type="dxa"/>
          </w:tblCellMar>
        </w:tblPrEx>
        <w:trPr>
          <w:trHeight w:val="1140" w:hRule="atLeast"/>
        </w:trPr>
        <w:tc>
          <w:tcPr>
            <w:tcW w:w="731" w:type="pct"/>
            <w:tcBorders>
              <w:top w:val="nil"/>
              <w:left w:val="single" w:color="auto" w:sz="4" w:space="0"/>
              <w:bottom w:val="single" w:color="auto" w:sz="4" w:space="0"/>
              <w:right w:val="single" w:color="auto" w:sz="4" w:space="0"/>
            </w:tcBorders>
            <w:noWrap/>
            <w:vAlign w:val="center"/>
          </w:tcPr>
          <w:p w14:paraId="446F7588">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3</w:t>
            </w:r>
          </w:p>
        </w:tc>
        <w:tc>
          <w:tcPr>
            <w:tcW w:w="731" w:type="pct"/>
            <w:tcBorders>
              <w:top w:val="nil"/>
              <w:left w:val="nil"/>
              <w:bottom w:val="single" w:color="auto" w:sz="4" w:space="0"/>
              <w:right w:val="single" w:color="auto" w:sz="4" w:space="0"/>
            </w:tcBorders>
            <w:noWrap w:val="0"/>
            <w:vAlign w:val="center"/>
          </w:tcPr>
          <w:p w14:paraId="0CC95807">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分组管理及设备分类（专项）</w:t>
            </w:r>
          </w:p>
        </w:tc>
        <w:tc>
          <w:tcPr>
            <w:tcW w:w="3539" w:type="pct"/>
            <w:tcBorders>
              <w:top w:val="nil"/>
              <w:left w:val="nil"/>
              <w:bottom w:val="single" w:color="auto" w:sz="4" w:space="0"/>
              <w:right w:val="single" w:color="auto" w:sz="4" w:space="0"/>
            </w:tcBorders>
            <w:noWrap w:val="0"/>
            <w:vAlign w:val="center"/>
          </w:tcPr>
          <w:p w14:paraId="1D70BF4C">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针对不能采集到单台效益的设备，科室可以建立分组管理，效益分析收入支出数据采集到组，平均计算每一台的效益情况。针对不同类型的设备可以进行设备分类，完成后可形成专项设备效益分析。</w:t>
            </w:r>
          </w:p>
        </w:tc>
      </w:tr>
      <w:tr w14:paraId="240CCF1C">
        <w:tblPrEx>
          <w:tblCellMar>
            <w:top w:w="0" w:type="dxa"/>
            <w:left w:w="108" w:type="dxa"/>
            <w:bottom w:w="0" w:type="dxa"/>
            <w:right w:w="108" w:type="dxa"/>
          </w:tblCellMar>
        </w:tblPrEx>
        <w:trPr>
          <w:trHeight w:val="1140" w:hRule="atLeast"/>
        </w:trPr>
        <w:tc>
          <w:tcPr>
            <w:tcW w:w="731" w:type="pct"/>
            <w:tcBorders>
              <w:top w:val="nil"/>
              <w:left w:val="single" w:color="auto" w:sz="4" w:space="0"/>
              <w:bottom w:val="single" w:color="auto" w:sz="4" w:space="0"/>
              <w:right w:val="single" w:color="auto" w:sz="4" w:space="0"/>
            </w:tcBorders>
            <w:noWrap/>
            <w:vAlign w:val="center"/>
          </w:tcPr>
          <w:p w14:paraId="51859EF0">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4</w:t>
            </w:r>
          </w:p>
        </w:tc>
        <w:tc>
          <w:tcPr>
            <w:tcW w:w="731" w:type="pct"/>
            <w:tcBorders>
              <w:top w:val="nil"/>
              <w:left w:val="nil"/>
              <w:bottom w:val="single" w:color="auto" w:sz="4" w:space="0"/>
              <w:right w:val="single" w:color="auto" w:sz="4" w:space="0"/>
            </w:tcBorders>
            <w:noWrap w:val="0"/>
            <w:vAlign w:val="center"/>
          </w:tcPr>
          <w:p w14:paraId="028308DC">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科级设备效益分析</w:t>
            </w:r>
          </w:p>
        </w:tc>
        <w:tc>
          <w:tcPr>
            <w:tcW w:w="3539" w:type="pct"/>
            <w:tcBorders>
              <w:top w:val="nil"/>
              <w:left w:val="nil"/>
              <w:bottom w:val="single" w:color="auto" w:sz="4" w:space="0"/>
              <w:right w:val="single" w:color="auto" w:sz="4" w:space="0"/>
            </w:tcBorders>
            <w:noWrap w:val="0"/>
            <w:vAlign w:val="center"/>
          </w:tcPr>
          <w:p w14:paraId="5ECE4B14">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实现科室层面的大型设备绩效管理评价功能，为科室资源合理分配及科主任考评工作提供数据支撑，指标包括账实相符率、大型设备平均服务量等、大型设备资产维修费、维修频率等。</w:t>
            </w:r>
          </w:p>
        </w:tc>
      </w:tr>
      <w:tr w14:paraId="168EFDE7">
        <w:tblPrEx>
          <w:tblCellMar>
            <w:top w:w="0" w:type="dxa"/>
            <w:left w:w="108" w:type="dxa"/>
            <w:bottom w:w="0" w:type="dxa"/>
            <w:right w:w="108" w:type="dxa"/>
          </w:tblCellMar>
        </w:tblPrEx>
        <w:trPr>
          <w:trHeight w:val="855" w:hRule="atLeast"/>
        </w:trPr>
        <w:tc>
          <w:tcPr>
            <w:tcW w:w="731" w:type="pct"/>
            <w:vMerge w:val="restart"/>
            <w:tcBorders>
              <w:top w:val="nil"/>
              <w:left w:val="single" w:color="auto" w:sz="4" w:space="0"/>
              <w:bottom w:val="single" w:color="auto" w:sz="4" w:space="0"/>
              <w:right w:val="single" w:color="auto" w:sz="4" w:space="0"/>
            </w:tcBorders>
            <w:noWrap/>
            <w:vAlign w:val="center"/>
          </w:tcPr>
          <w:p w14:paraId="77BD3476">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5</w:t>
            </w:r>
          </w:p>
        </w:tc>
        <w:tc>
          <w:tcPr>
            <w:tcW w:w="731" w:type="pct"/>
            <w:vMerge w:val="restart"/>
            <w:tcBorders>
              <w:top w:val="nil"/>
              <w:left w:val="single" w:color="auto" w:sz="4" w:space="0"/>
              <w:bottom w:val="single" w:color="auto" w:sz="4" w:space="0"/>
              <w:right w:val="single" w:color="auto" w:sz="4" w:space="0"/>
            </w:tcBorders>
            <w:noWrap w:val="0"/>
            <w:vAlign w:val="center"/>
          </w:tcPr>
          <w:p w14:paraId="75D55C25">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设备级效益分析</w:t>
            </w:r>
          </w:p>
        </w:tc>
        <w:tc>
          <w:tcPr>
            <w:tcW w:w="3539" w:type="pct"/>
            <w:tcBorders>
              <w:top w:val="nil"/>
              <w:left w:val="nil"/>
              <w:bottom w:val="single" w:color="auto" w:sz="4" w:space="0"/>
              <w:right w:val="single" w:color="auto" w:sz="4" w:space="0"/>
            </w:tcBorders>
            <w:noWrap w:val="0"/>
            <w:vAlign w:val="center"/>
          </w:tcPr>
          <w:p w14:paraId="18DFE150">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系统支持PET、CT、MRI、DR等PACS联网设备单机成本效益分析，做到可提取的收入自动提取，设备单机的使用效率（绩效）：</w:t>
            </w:r>
          </w:p>
        </w:tc>
      </w:tr>
      <w:tr w14:paraId="082E3A14">
        <w:tblPrEx>
          <w:tblCellMar>
            <w:top w:w="0" w:type="dxa"/>
            <w:left w:w="108" w:type="dxa"/>
            <w:bottom w:w="0" w:type="dxa"/>
            <w:right w:w="108" w:type="dxa"/>
          </w:tblCellMar>
        </w:tblPrEx>
        <w:trPr>
          <w:trHeight w:val="285" w:hRule="atLeast"/>
        </w:trPr>
        <w:tc>
          <w:tcPr>
            <w:tcW w:w="731" w:type="pct"/>
            <w:vMerge w:val="continue"/>
            <w:tcBorders>
              <w:top w:val="nil"/>
              <w:left w:val="single" w:color="auto" w:sz="4" w:space="0"/>
              <w:bottom w:val="single" w:color="auto" w:sz="4" w:space="0"/>
              <w:right w:val="single" w:color="auto" w:sz="4" w:space="0"/>
            </w:tcBorders>
            <w:noWrap w:val="0"/>
            <w:vAlign w:val="center"/>
          </w:tcPr>
          <w:p w14:paraId="14161E1F">
            <w:pPr>
              <w:widowControl/>
              <w:spacing w:line="240" w:lineRule="auto"/>
              <w:ind w:firstLine="0" w:firstLineChars="0"/>
              <w:jc w:val="left"/>
              <w:rPr>
                <w:rFonts w:hint="eastAsia" w:ascii="宋体" w:hAnsi="宋体" w:eastAsia="宋体" w:cs="宋体"/>
                <w:kern w:val="0"/>
                <w:sz w:val="28"/>
                <w:szCs w:val="28"/>
              </w:rPr>
            </w:pPr>
          </w:p>
        </w:tc>
        <w:tc>
          <w:tcPr>
            <w:tcW w:w="731" w:type="pct"/>
            <w:vMerge w:val="continue"/>
            <w:tcBorders>
              <w:top w:val="nil"/>
              <w:left w:val="single" w:color="auto" w:sz="4" w:space="0"/>
              <w:bottom w:val="single" w:color="auto" w:sz="4" w:space="0"/>
              <w:right w:val="single" w:color="auto" w:sz="4" w:space="0"/>
            </w:tcBorders>
            <w:noWrap w:val="0"/>
            <w:vAlign w:val="center"/>
          </w:tcPr>
          <w:p w14:paraId="13B59B2F">
            <w:pPr>
              <w:widowControl/>
              <w:spacing w:line="240" w:lineRule="auto"/>
              <w:ind w:firstLine="0" w:firstLineChars="0"/>
              <w:jc w:val="left"/>
              <w:rPr>
                <w:rFonts w:hint="eastAsia" w:ascii="宋体" w:hAnsi="宋体" w:eastAsia="宋体" w:cs="宋体"/>
                <w:kern w:val="0"/>
                <w:sz w:val="28"/>
                <w:szCs w:val="28"/>
              </w:rPr>
            </w:pPr>
          </w:p>
        </w:tc>
        <w:tc>
          <w:tcPr>
            <w:tcW w:w="3539" w:type="pct"/>
            <w:tcBorders>
              <w:top w:val="nil"/>
              <w:left w:val="nil"/>
              <w:bottom w:val="single" w:color="auto" w:sz="4" w:space="0"/>
              <w:right w:val="single" w:color="auto" w:sz="4" w:space="0"/>
            </w:tcBorders>
            <w:noWrap w:val="0"/>
            <w:vAlign w:val="center"/>
          </w:tcPr>
          <w:p w14:paraId="7BB10024">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（1）使用人次、金额；</w:t>
            </w:r>
          </w:p>
        </w:tc>
      </w:tr>
      <w:tr w14:paraId="41121619">
        <w:tblPrEx>
          <w:tblCellMar>
            <w:top w:w="0" w:type="dxa"/>
            <w:left w:w="108" w:type="dxa"/>
            <w:bottom w:w="0" w:type="dxa"/>
            <w:right w:w="108" w:type="dxa"/>
          </w:tblCellMar>
        </w:tblPrEx>
        <w:trPr>
          <w:trHeight w:val="285" w:hRule="atLeast"/>
        </w:trPr>
        <w:tc>
          <w:tcPr>
            <w:tcW w:w="731" w:type="pct"/>
            <w:vMerge w:val="continue"/>
            <w:tcBorders>
              <w:top w:val="nil"/>
              <w:left w:val="single" w:color="auto" w:sz="4" w:space="0"/>
              <w:bottom w:val="single" w:color="auto" w:sz="4" w:space="0"/>
              <w:right w:val="single" w:color="auto" w:sz="4" w:space="0"/>
            </w:tcBorders>
            <w:noWrap w:val="0"/>
            <w:vAlign w:val="center"/>
          </w:tcPr>
          <w:p w14:paraId="3BFE7692">
            <w:pPr>
              <w:widowControl/>
              <w:spacing w:line="240" w:lineRule="auto"/>
              <w:ind w:firstLine="0" w:firstLineChars="0"/>
              <w:jc w:val="left"/>
              <w:rPr>
                <w:rFonts w:hint="eastAsia" w:ascii="宋体" w:hAnsi="宋体" w:eastAsia="宋体" w:cs="宋体"/>
                <w:kern w:val="0"/>
                <w:sz w:val="28"/>
                <w:szCs w:val="28"/>
              </w:rPr>
            </w:pPr>
          </w:p>
        </w:tc>
        <w:tc>
          <w:tcPr>
            <w:tcW w:w="731" w:type="pct"/>
            <w:vMerge w:val="continue"/>
            <w:tcBorders>
              <w:top w:val="nil"/>
              <w:left w:val="single" w:color="auto" w:sz="4" w:space="0"/>
              <w:bottom w:val="single" w:color="auto" w:sz="4" w:space="0"/>
              <w:right w:val="single" w:color="auto" w:sz="4" w:space="0"/>
            </w:tcBorders>
            <w:noWrap w:val="0"/>
            <w:vAlign w:val="center"/>
          </w:tcPr>
          <w:p w14:paraId="12BA76E2">
            <w:pPr>
              <w:widowControl/>
              <w:spacing w:line="240" w:lineRule="auto"/>
              <w:ind w:firstLine="0" w:firstLineChars="0"/>
              <w:jc w:val="left"/>
              <w:rPr>
                <w:rFonts w:hint="eastAsia" w:ascii="宋体" w:hAnsi="宋体" w:eastAsia="宋体" w:cs="宋体"/>
                <w:kern w:val="0"/>
                <w:sz w:val="28"/>
                <w:szCs w:val="28"/>
              </w:rPr>
            </w:pPr>
          </w:p>
        </w:tc>
        <w:tc>
          <w:tcPr>
            <w:tcW w:w="3539" w:type="pct"/>
            <w:tcBorders>
              <w:top w:val="nil"/>
              <w:left w:val="nil"/>
              <w:bottom w:val="single" w:color="auto" w:sz="4" w:space="0"/>
              <w:right w:val="single" w:color="auto" w:sz="4" w:space="0"/>
            </w:tcBorders>
            <w:noWrap w:val="0"/>
            <w:vAlign w:val="center"/>
          </w:tcPr>
          <w:p w14:paraId="7B3FA700">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（2）全年利润（收益）；</w:t>
            </w:r>
          </w:p>
        </w:tc>
      </w:tr>
      <w:tr w14:paraId="4DE5B5D7">
        <w:tblPrEx>
          <w:tblCellMar>
            <w:top w:w="0" w:type="dxa"/>
            <w:left w:w="108" w:type="dxa"/>
            <w:bottom w:w="0" w:type="dxa"/>
            <w:right w:w="108" w:type="dxa"/>
          </w:tblCellMar>
        </w:tblPrEx>
        <w:trPr>
          <w:trHeight w:val="285" w:hRule="atLeast"/>
        </w:trPr>
        <w:tc>
          <w:tcPr>
            <w:tcW w:w="731" w:type="pct"/>
            <w:vMerge w:val="continue"/>
            <w:tcBorders>
              <w:top w:val="nil"/>
              <w:left w:val="single" w:color="auto" w:sz="4" w:space="0"/>
              <w:bottom w:val="single" w:color="auto" w:sz="4" w:space="0"/>
              <w:right w:val="single" w:color="auto" w:sz="4" w:space="0"/>
            </w:tcBorders>
            <w:noWrap w:val="0"/>
            <w:vAlign w:val="center"/>
          </w:tcPr>
          <w:p w14:paraId="28FD1B12">
            <w:pPr>
              <w:widowControl/>
              <w:spacing w:line="240" w:lineRule="auto"/>
              <w:ind w:firstLine="0" w:firstLineChars="0"/>
              <w:jc w:val="left"/>
              <w:rPr>
                <w:rFonts w:hint="eastAsia" w:ascii="宋体" w:hAnsi="宋体" w:eastAsia="宋体" w:cs="宋体"/>
                <w:kern w:val="0"/>
                <w:sz w:val="28"/>
                <w:szCs w:val="28"/>
              </w:rPr>
            </w:pPr>
          </w:p>
        </w:tc>
        <w:tc>
          <w:tcPr>
            <w:tcW w:w="731" w:type="pct"/>
            <w:vMerge w:val="continue"/>
            <w:tcBorders>
              <w:top w:val="nil"/>
              <w:left w:val="single" w:color="auto" w:sz="4" w:space="0"/>
              <w:bottom w:val="single" w:color="auto" w:sz="4" w:space="0"/>
              <w:right w:val="single" w:color="auto" w:sz="4" w:space="0"/>
            </w:tcBorders>
            <w:noWrap w:val="0"/>
            <w:vAlign w:val="center"/>
          </w:tcPr>
          <w:p w14:paraId="19A1A15A">
            <w:pPr>
              <w:widowControl/>
              <w:spacing w:line="240" w:lineRule="auto"/>
              <w:ind w:firstLine="0" w:firstLineChars="0"/>
              <w:jc w:val="left"/>
              <w:rPr>
                <w:rFonts w:hint="eastAsia" w:ascii="宋体" w:hAnsi="宋体" w:eastAsia="宋体" w:cs="宋体"/>
                <w:kern w:val="0"/>
                <w:sz w:val="28"/>
                <w:szCs w:val="28"/>
              </w:rPr>
            </w:pPr>
          </w:p>
        </w:tc>
        <w:tc>
          <w:tcPr>
            <w:tcW w:w="3539" w:type="pct"/>
            <w:tcBorders>
              <w:top w:val="nil"/>
              <w:left w:val="nil"/>
              <w:bottom w:val="single" w:color="auto" w:sz="4" w:space="0"/>
              <w:right w:val="single" w:color="auto" w:sz="4" w:space="0"/>
            </w:tcBorders>
            <w:noWrap w:val="0"/>
            <w:vAlign w:val="center"/>
          </w:tcPr>
          <w:p w14:paraId="5FC9A69D">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（3）静态投资回收期；</w:t>
            </w:r>
          </w:p>
        </w:tc>
      </w:tr>
      <w:tr w14:paraId="7A73F9D1">
        <w:tblPrEx>
          <w:tblCellMar>
            <w:top w:w="0" w:type="dxa"/>
            <w:left w:w="108" w:type="dxa"/>
            <w:bottom w:w="0" w:type="dxa"/>
            <w:right w:w="108" w:type="dxa"/>
          </w:tblCellMar>
        </w:tblPrEx>
        <w:trPr>
          <w:trHeight w:val="285" w:hRule="atLeast"/>
        </w:trPr>
        <w:tc>
          <w:tcPr>
            <w:tcW w:w="731" w:type="pct"/>
            <w:vMerge w:val="continue"/>
            <w:tcBorders>
              <w:top w:val="nil"/>
              <w:left w:val="single" w:color="auto" w:sz="4" w:space="0"/>
              <w:bottom w:val="single" w:color="auto" w:sz="4" w:space="0"/>
              <w:right w:val="single" w:color="auto" w:sz="4" w:space="0"/>
            </w:tcBorders>
            <w:noWrap w:val="0"/>
            <w:vAlign w:val="center"/>
          </w:tcPr>
          <w:p w14:paraId="25493331">
            <w:pPr>
              <w:widowControl/>
              <w:spacing w:line="240" w:lineRule="auto"/>
              <w:ind w:firstLine="0" w:firstLineChars="0"/>
              <w:jc w:val="left"/>
              <w:rPr>
                <w:rFonts w:hint="eastAsia" w:ascii="宋体" w:hAnsi="宋体" w:eastAsia="宋体" w:cs="宋体"/>
                <w:kern w:val="0"/>
                <w:sz w:val="28"/>
                <w:szCs w:val="28"/>
              </w:rPr>
            </w:pPr>
          </w:p>
        </w:tc>
        <w:tc>
          <w:tcPr>
            <w:tcW w:w="731" w:type="pct"/>
            <w:vMerge w:val="continue"/>
            <w:tcBorders>
              <w:top w:val="nil"/>
              <w:left w:val="single" w:color="auto" w:sz="4" w:space="0"/>
              <w:bottom w:val="single" w:color="auto" w:sz="4" w:space="0"/>
              <w:right w:val="single" w:color="auto" w:sz="4" w:space="0"/>
            </w:tcBorders>
            <w:noWrap w:val="0"/>
            <w:vAlign w:val="center"/>
          </w:tcPr>
          <w:p w14:paraId="41FBD006">
            <w:pPr>
              <w:widowControl/>
              <w:spacing w:line="240" w:lineRule="auto"/>
              <w:ind w:firstLine="0" w:firstLineChars="0"/>
              <w:jc w:val="left"/>
              <w:rPr>
                <w:rFonts w:hint="eastAsia" w:ascii="宋体" w:hAnsi="宋体" w:eastAsia="宋体" w:cs="宋体"/>
                <w:kern w:val="0"/>
                <w:sz w:val="28"/>
                <w:szCs w:val="28"/>
              </w:rPr>
            </w:pPr>
          </w:p>
        </w:tc>
        <w:tc>
          <w:tcPr>
            <w:tcW w:w="3539" w:type="pct"/>
            <w:tcBorders>
              <w:top w:val="nil"/>
              <w:left w:val="nil"/>
              <w:bottom w:val="single" w:color="auto" w:sz="4" w:space="0"/>
              <w:right w:val="single" w:color="auto" w:sz="4" w:space="0"/>
            </w:tcBorders>
            <w:noWrap w:val="0"/>
            <w:vAlign w:val="center"/>
          </w:tcPr>
          <w:p w14:paraId="67F0B808">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（4）投资收益率。</w:t>
            </w:r>
          </w:p>
        </w:tc>
      </w:tr>
      <w:tr w14:paraId="595E600D">
        <w:tblPrEx>
          <w:tblCellMar>
            <w:top w:w="0" w:type="dxa"/>
            <w:left w:w="108" w:type="dxa"/>
            <w:bottom w:w="0" w:type="dxa"/>
            <w:right w:w="108" w:type="dxa"/>
          </w:tblCellMar>
        </w:tblPrEx>
        <w:trPr>
          <w:trHeight w:val="1140" w:hRule="atLeast"/>
        </w:trPr>
        <w:tc>
          <w:tcPr>
            <w:tcW w:w="731" w:type="pct"/>
            <w:tcBorders>
              <w:top w:val="nil"/>
              <w:left w:val="single" w:color="auto" w:sz="4" w:space="0"/>
              <w:bottom w:val="single" w:color="auto" w:sz="4" w:space="0"/>
              <w:right w:val="single" w:color="auto" w:sz="4" w:space="0"/>
            </w:tcBorders>
            <w:noWrap/>
            <w:vAlign w:val="center"/>
          </w:tcPr>
          <w:p w14:paraId="4D485688">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6</w:t>
            </w:r>
          </w:p>
        </w:tc>
        <w:tc>
          <w:tcPr>
            <w:tcW w:w="731" w:type="pct"/>
            <w:tcBorders>
              <w:top w:val="nil"/>
              <w:left w:val="nil"/>
              <w:bottom w:val="single" w:color="auto" w:sz="4" w:space="0"/>
              <w:right w:val="single" w:color="auto" w:sz="4" w:space="0"/>
            </w:tcBorders>
            <w:noWrap w:val="0"/>
            <w:vAlign w:val="center"/>
          </w:tcPr>
          <w:p w14:paraId="556F6F0C">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单机效益录入</w:t>
            </w:r>
          </w:p>
        </w:tc>
        <w:tc>
          <w:tcPr>
            <w:tcW w:w="3539" w:type="pct"/>
            <w:tcBorders>
              <w:top w:val="nil"/>
              <w:left w:val="nil"/>
              <w:bottom w:val="single" w:color="auto" w:sz="4" w:space="0"/>
              <w:right w:val="single" w:color="auto" w:sz="4" w:space="0"/>
            </w:tcBorders>
            <w:noWrap w:val="0"/>
            <w:vAlign w:val="center"/>
          </w:tcPr>
          <w:p w14:paraId="23BAF642">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支持单机设备手工录入效益。从资产台账里挑选设备，手动（批量）录入月份、月收入、月工作量、月检查人数、月阳性数、开机天数、维修天数等数据。再生产效益分析报表。</w:t>
            </w:r>
          </w:p>
        </w:tc>
      </w:tr>
      <w:tr w14:paraId="7F05F0E9">
        <w:tblPrEx>
          <w:tblCellMar>
            <w:top w:w="0" w:type="dxa"/>
            <w:left w:w="108" w:type="dxa"/>
            <w:bottom w:w="0" w:type="dxa"/>
            <w:right w:w="108" w:type="dxa"/>
          </w:tblCellMar>
        </w:tblPrEx>
        <w:trPr>
          <w:trHeight w:val="1140" w:hRule="atLeast"/>
        </w:trPr>
        <w:tc>
          <w:tcPr>
            <w:tcW w:w="731" w:type="pct"/>
            <w:tcBorders>
              <w:top w:val="nil"/>
              <w:left w:val="single" w:color="auto" w:sz="4" w:space="0"/>
              <w:bottom w:val="single" w:color="auto" w:sz="4" w:space="0"/>
              <w:right w:val="single" w:color="auto" w:sz="4" w:space="0"/>
            </w:tcBorders>
            <w:noWrap/>
            <w:vAlign w:val="center"/>
          </w:tcPr>
          <w:p w14:paraId="593F7504">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7</w:t>
            </w:r>
          </w:p>
        </w:tc>
        <w:tc>
          <w:tcPr>
            <w:tcW w:w="731" w:type="pct"/>
            <w:tcBorders>
              <w:top w:val="nil"/>
              <w:left w:val="nil"/>
              <w:bottom w:val="single" w:color="auto" w:sz="4" w:space="0"/>
              <w:right w:val="single" w:color="auto" w:sz="4" w:space="0"/>
            </w:tcBorders>
            <w:noWrap w:val="0"/>
            <w:vAlign w:val="center"/>
          </w:tcPr>
          <w:p w14:paraId="5EC17473">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支出数据管理</w:t>
            </w:r>
          </w:p>
        </w:tc>
        <w:tc>
          <w:tcPr>
            <w:tcW w:w="3539" w:type="pct"/>
            <w:tcBorders>
              <w:top w:val="nil"/>
              <w:left w:val="nil"/>
              <w:bottom w:val="single" w:color="auto" w:sz="4" w:space="0"/>
              <w:right w:val="single" w:color="auto" w:sz="4" w:space="0"/>
            </w:tcBorders>
            <w:noWrap w:val="0"/>
            <w:vAlign w:val="center"/>
          </w:tcPr>
          <w:p w14:paraId="67F9FD52">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对不能自动采集的数据采用定期导入方式，从其他系统中根据时间周期导出相关收入、人次、支出的水电、人员成本，自动取折旧、维修、维保等成本金额，再导入到设备使用效益分析中进行分析。</w:t>
            </w:r>
          </w:p>
        </w:tc>
      </w:tr>
      <w:tr w14:paraId="5EFC5E17">
        <w:tblPrEx>
          <w:tblCellMar>
            <w:top w:w="0" w:type="dxa"/>
            <w:left w:w="108" w:type="dxa"/>
            <w:bottom w:w="0" w:type="dxa"/>
            <w:right w:w="108" w:type="dxa"/>
          </w:tblCellMar>
        </w:tblPrEx>
        <w:trPr>
          <w:trHeight w:val="285" w:hRule="atLeast"/>
        </w:trPr>
        <w:tc>
          <w:tcPr>
            <w:tcW w:w="731" w:type="pct"/>
            <w:vMerge w:val="restart"/>
            <w:tcBorders>
              <w:top w:val="nil"/>
              <w:left w:val="single" w:color="auto" w:sz="4" w:space="0"/>
              <w:bottom w:val="single" w:color="auto" w:sz="4" w:space="0"/>
              <w:right w:val="single" w:color="auto" w:sz="4" w:space="0"/>
            </w:tcBorders>
            <w:noWrap/>
            <w:vAlign w:val="center"/>
          </w:tcPr>
          <w:p w14:paraId="12DA7723">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8</w:t>
            </w:r>
          </w:p>
        </w:tc>
        <w:tc>
          <w:tcPr>
            <w:tcW w:w="731" w:type="pct"/>
            <w:vMerge w:val="restart"/>
            <w:tcBorders>
              <w:top w:val="nil"/>
              <w:left w:val="single" w:color="auto" w:sz="4" w:space="0"/>
              <w:bottom w:val="single" w:color="auto" w:sz="4" w:space="0"/>
              <w:right w:val="single" w:color="auto" w:sz="4" w:space="0"/>
            </w:tcBorders>
            <w:noWrap w:val="0"/>
            <w:vAlign w:val="center"/>
          </w:tcPr>
          <w:p w14:paraId="368603C9">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his接口</w:t>
            </w:r>
          </w:p>
        </w:tc>
        <w:tc>
          <w:tcPr>
            <w:tcW w:w="3539" w:type="pct"/>
            <w:tcBorders>
              <w:top w:val="nil"/>
              <w:left w:val="nil"/>
              <w:bottom w:val="single" w:color="auto" w:sz="4" w:space="0"/>
              <w:right w:val="single" w:color="auto" w:sz="4" w:space="0"/>
            </w:tcBorders>
            <w:noWrap w:val="0"/>
            <w:vAlign w:val="center"/>
          </w:tcPr>
          <w:p w14:paraId="2CFDDCA5">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需要对接的接口数据如下</w:t>
            </w:r>
          </w:p>
        </w:tc>
      </w:tr>
      <w:tr w14:paraId="346CA260">
        <w:tblPrEx>
          <w:tblCellMar>
            <w:top w:w="0" w:type="dxa"/>
            <w:left w:w="108" w:type="dxa"/>
            <w:bottom w:w="0" w:type="dxa"/>
            <w:right w:w="108" w:type="dxa"/>
          </w:tblCellMar>
        </w:tblPrEx>
        <w:trPr>
          <w:trHeight w:val="2280" w:hRule="atLeast"/>
        </w:trPr>
        <w:tc>
          <w:tcPr>
            <w:tcW w:w="731" w:type="pct"/>
            <w:vMerge w:val="continue"/>
            <w:tcBorders>
              <w:top w:val="nil"/>
              <w:left w:val="single" w:color="auto" w:sz="4" w:space="0"/>
              <w:bottom w:val="single" w:color="auto" w:sz="4" w:space="0"/>
              <w:right w:val="single" w:color="auto" w:sz="4" w:space="0"/>
            </w:tcBorders>
            <w:noWrap w:val="0"/>
            <w:vAlign w:val="center"/>
          </w:tcPr>
          <w:p w14:paraId="12317585">
            <w:pPr>
              <w:widowControl/>
              <w:spacing w:line="240" w:lineRule="auto"/>
              <w:ind w:firstLine="0" w:firstLineChars="0"/>
              <w:jc w:val="left"/>
              <w:rPr>
                <w:rFonts w:hint="eastAsia" w:ascii="宋体" w:hAnsi="宋体" w:eastAsia="宋体" w:cs="宋体"/>
                <w:kern w:val="0"/>
                <w:sz w:val="28"/>
                <w:szCs w:val="28"/>
              </w:rPr>
            </w:pPr>
          </w:p>
        </w:tc>
        <w:tc>
          <w:tcPr>
            <w:tcW w:w="731" w:type="pct"/>
            <w:vMerge w:val="continue"/>
            <w:tcBorders>
              <w:top w:val="nil"/>
              <w:left w:val="single" w:color="auto" w:sz="4" w:space="0"/>
              <w:bottom w:val="single" w:color="auto" w:sz="4" w:space="0"/>
              <w:right w:val="single" w:color="auto" w:sz="4" w:space="0"/>
            </w:tcBorders>
            <w:noWrap w:val="0"/>
            <w:vAlign w:val="center"/>
          </w:tcPr>
          <w:p w14:paraId="27103FF4">
            <w:pPr>
              <w:widowControl/>
              <w:spacing w:line="240" w:lineRule="auto"/>
              <w:ind w:firstLine="0" w:firstLineChars="0"/>
              <w:jc w:val="left"/>
              <w:rPr>
                <w:rFonts w:hint="eastAsia" w:ascii="宋体" w:hAnsi="宋体" w:eastAsia="宋体" w:cs="宋体"/>
                <w:kern w:val="0"/>
                <w:sz w:val="28"/>
                <w:szCs w:val="28"/>
              </w:rPr>
            </w:pPr>
          </w:p>
        </w:tc>
        <w:tc>
          <w:tcPr>
            <w:tcW w:w="3539" w:type="pct"/>
            <w:tcBorders>
              <w:top w:val="nil"/>
              <w:left w:val="nil"/>
              <w:bottom w:val="single" w:color="auto" w:sz="4" w:space="0"/>
              <w:right w:val="single" w:color="auto" w:sz="4" w:space="0"/>
            </w:tcBorders>
            <w:noWrap w:val="0"/>
            <w:vAlign w:val="center"/>
          </w:tcPr>
          <w:p w14:paraId="7B84A44F">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1)收费明细数据，包括开单科室、执行科室、收费时间、收费项目代码、收费项目名称、收费金额、收费数量、设备编号、病人id、病案号|门诊号、病人姓名、性别、执行科室、执行时间、标志（门诊、住院）、医嘱代码、收费时间、开单时间、开单科室、房间号、位置信息等；2)收费|医嘱项目字典表，收费项目分类、分类编号、收费项目代码、类型（收费|医嘱）、名称、拼音码、五笔码、单价、单位等；</w:t>
            </w:r>
          </w:p>
        </w:tc>
      </w:tr>
      <w:tr w14:paraId="490FCB04">
        <w:tblPrEx>
          <w:tblCellMar>
            <w:top w:w="0" w:type="dxa"/>
            <w:left w:w="108" w:type="dxa"/>
            <w:bottom w:w="0" w:type="dxa"/>
            <w:right w:w="108" w:type="dxa"/>
          </w:tblCellMar>
        </w:tblPrEx>
        <w:trPr>
          <w:trHeight w:val="855" w:hRule="atLeast"/>
        </w:trPr>
        <w:tc>
          <w:tcPr>
            <w:tcW w:w="731" w:type="pct"/>
            <w:vMerge w:val="continue"/>
            <w:tcBorders>
              <w:top w:val="nil"/>
              <w:left w:val="single" w:color="auto" w:sz="4" w:space="0"/>
              <w:bottom w:val="single" w:color="auto" w:sz="4" w:space="0"/>
              <w:right w:val="single" w:color="auto" w:sz="4" w:space="0"/>
            </w:tcBorders>
            <w:noWrap w:val="0"/>
            <w:vAlign w:val="center"/>
          </w:tcPr>
          <w:p w14:paraId="6A3070B8">
            <w:pPr>
              <w:widowControl/>
              <w:spacing w:line="240" w:lineRule="auto"/>
              <w:ind w:firstLine="0" w:firstLineChars="0"/>
              <w:jc w:val="left"/>
              <w:rPr>
                <w:rFonts w:hint="eastAsia" w:ascii="宋体" w:hAnsi="宋体" w:eastAsia="宋体" w:cs="宋体"/>
                <w:kern w:val="0"/>
                <w:sz w:val="28"/>
                <w:szCs w:val="28"/>
              </w:rPr>
            </w:pPr>
          </w:p>
        </w:tc>
        <w:tc>
          <w:tcPr>
            <w:tcW w:w="731" w:type="pct"/>
            <w:vMerge w:val="continue"/>
            <w:tcBorders>
              <w:top w:val="nil"/>
              <w:left w:val="single" w:color="auto" w:sz="4" w:space="0"/>
              <w:bottom w:val="single" w:color="auto" w:sz="4" w:space="0"/>
              <w:right w:val="single" w:color="auto" w:sz="4" w:space="0"/>
            </w:tcBorders>
            <w:noWrap w:val="0"/>
            <w:vAlign w:val="center"/>
          </w:tcPr>
          <w:p w14:paraId="72865A6D">
            <w:pPr>
              <w:widowControl/>
              <w:spacing w:line="240" w:lineRule="auto"/>
              <w:ind w:firstLine="0" w:firstLineChars="0"/>
              <w:jc w:val="left"/>
              <w:rPr>
                <w:rFonts w:hint="eastAsia" w:ascii="宋体" w:hAnsi="宋体" w:eastAsia="宋体" w:cs="宋体"/>
                <w:kern w:val="0"/>
                <w:sz w:val="28"/>
                <w:szCs w:val="28"/>
              </w:rPr>
            </w:pPr>
          </w:p>
        </w:tc>
        <w:tc>
          <w:tcPr>
            <w:tcW w:w="3539" w:type="pct"/>
            <w:tcBorders>
              <w:top w:val="nil"/>
              <w:left w:val="nil"/>
              <w:bottom w:val="single" w:color="auto" w:sz="4" w:space="0"/>
              <w:right w:val="single" w:color="auto" w:sz="4" w:space="0"/>
            </w:tcBorders>
            <w:noWrap w:val="0"/>
            <w:vAlign w:val="center"/>
          </w:tcPr>
          <w:p w14:paraId="67DF16D8">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2)设备需提供的数据，设备ID（台账编码）、设备名称、型号、序列号、原值、使用科室、品牌、生产厂商、供应商等；</w:t>
            </w:r>
          </w:p>
        </w:tc>
      </w:tr>
      <w:tr w14:paraId="7468213B">
        <w:tblPrEx>
          <w:tblCellMar>
            <w:top w:w="0" w:type="dxa"/>
            <w:left w:w="108" w:type="dxa"/>
            <w:bottom w:w="0" w:type="dxa"/>
            <w:right w:w="108" w:type="dxa"/>
          </w:tblCellMar>
        </w:tblPrEx>
        <w:trPr>
          <w:trHeight w:val="855" w:hRule="atLeast"/>
        </w:trPr>
        <w:tc>
          <w:tcPr>
            <w:tcW w:w="731" w:type="pct"/>
            <w:vMerge w:val="continue"/>
            <w:tcBorders>
              <w:top w:val="nil"/>
              <w:left w:val="single" w:color="auto" w:sz="4" w:space="0"/>
              <w:bottom w:val="single" w:color="auto" w:sz="4" w:space="0"/>
              <w:right w:val="single" w:color="auto" w:sz="4" w:space="0"/>
            </w:tcBorders>
            <w:noWrap w:val="0"/>
            <w:vAlign w:val="center"/>
          </w:tcPr>
          <w:p w14:paraId="254E2A82">
            <w:pPr>
              <w:widowControl/>
              <w:spacing w:line="240" w:lineRule="auto"/>
              <w:ind w:firstLine="0" w:firstLineChars="0"/>
              <w:jc w:val="left"/>
              <w:rPr>
                <w:rFonts w:hint="eastAsia" w:ascii="宋体" w:hAnsi="宋体" w:eastAsia="宋体" w:cs="宋体"/>
                <w:kern w:val="0"/>
                <w:sz w:val="28"/>
                <w:szCs w:val="28"/>
              </w:rPr>
            </w:pPr>
          </w:p>
        </w:tc>
        <w:tc>
          <w:tcPr>
            <w:tcW w:w="731" w:type="pct"/>
            <w:vMerge w:val="continue"/>
            <w:tcBorders>
              <w:top w:val="nil"/>
              <w:left w:val="single" w:color="auto" w:sz="4" w:space="0"/>
              <w:bottom w:val="single" w:color="auto" w:sz="4" w:space="0"/>
              <w:right w:val="single" w:color="auto" w:sz="4" w:space="0"/>
            </w:tcBorders>
            <w:noWrap w:val="0"/>
            <w:vAlign w:val="center"/>
          </w:tcPr>
          <w:p w14:paraId="5FB54813">
            <w:pPr>
              <w:widowControl/>
              <w:spacing w:line="240" w:lineRule="auto"/>
              <w:ind w:firstLine="0" w:firstLineChars="0"/>
              <w:jc w:val="left"/>
              <w:rPr>
                <w:rFonts w:hint="eastAsia" w:ascii="宋体" w:hAnsi="宋体" w:eastAsia="宋体" w:cs="宋体"/>
                <w:kern w:val="0"/>
                <w:sz w:val="28"/>
                <w:szCs w:val="28"/>
              </w:rPr>
            </w:pPr>
          </w:p>
        </w:tc>
        <w:tc>
          <w:tcPr>
            <w:tcW w:w="3539" w:type="pct"/>
            <w:tcBorders>
              <w:top w:val="nil"/>
              <w:left w:val="nil"/>
              <w:bottom w:val="single" w:color="auto" w:sz="4" w:space="0"/>
              <w:right w:val="single" w:color="auto" w:sz="4" w:space="0"/>
            </w:tcBorders>
            <w:noWrap w:val="0"/>
            <w:vAlign w:val="center"/>
          </w:tcPr>
          <w:p w14:paraId="06684B0E">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3)收费项目与设备对应数据： 所属设备类型ID、设备ID（台账编码）、收费项目代码、收费项目名称、房间号等；</w:t>
            </w:r>
          </w:p>
        </w:tc>
      </w:tr>
      <w:tr w14:paraId="6A4674A1">
        <w:tblPrEx>
          <w:tblCellMar>
            <w:top w:w="0" w:type="dxa"/>
            <w:left w:w="108" w:type="dxa"/>
            <w:bottom w:w="0" w:type="dxa"/>
            <w:right w:w="108" w:type="dxa"/>
          </w:tblCellMar>
        </w:tblPrEx>
        <w:trPr>
          <w:trHeight w:val="1140" w:hRule="atLeast"/>
        </w:trPr>
        <w:tc>
          <w:tcPr>
            <w:tcW w:w="731" w:type="pct"/>
            <w:vMerge w:val="continue"/>
            <w:tcBorders>
              <w:top w:val="nil"/>
              <w:left w:val="single" w:color="auto" w:sz="4" w:space="0"/>
              <w:bottom w:val="single" w:color="auto" w:sz="4" w:space="0"/>
              <w:right w:val="single" w:color="auto" w:sz="4" w:space="0"/>
            </w:tcBorders>
            <w:noWrap w:val="0"/>
            <w:vAlign w:val="center"/>
          </w:tcPr>
          <w:p w14:paraId="7AC198F5">
            <w:pPr>
              <w:widowControl/>
              <w:spacing w:line="240" w:lineRule="auto"/>
              <w:ind w:firstLine="0" w:firstLineChars="0"/>
              <w:jc w:val="left"/>
              <w:rPr>
                <w:rFonts w:hint="eastAsia" w:ascii="宋体" w:hAnsi="宋体" w:eastAsia="宋体" w:cs="宋体"/>
                <w:kern w:val="0"/>
                <w:sz w:val="28"/>
                <w:szCs w:val="28"/>
              </w:rPr>
            </w:pPr>
          </w:p>
        </w:tc>
        <w:tc>
          <w:tcPr>
            <w:tcW w:w="731" w:type="pct"/>
            <w:vMerge w:val="continue"/>
            <w:tcBorders>
              <w:top w:val="nil"/>
              <w:left w:val="single" w:color="auto" w:sz="4" w:space="0"/>
              <w:bottom w:val="single" w:color="auto" w:sz="4" w:space="0"/>
              <w:right w:val="single" w:color="auto" w:sz="4" w:space="0"/>
            </w:tcBorders>
            <w:noWrap w:val="0"/>
            <w:vAlign w:val="center"/>
          </w:tcPr>
          <w:p w14:paraId="69C99B69">
            <w:pPr>
              <w:widowControl/>
              <w:spacing w:line="240" w:lineRule="auto"/>
              <w:ind w:firstLine="0" w:firstLineChars="0"/>
              <w:jc w:val="left"/>
              <w:rPr>
                <w:rFonts w:hint="eastAsia" w:ascii="宋体" w:hAnsi="宋体" w:eastAsia="宋体" w:cs="宋体"/>
                <w:kern w:val="0"/>
                <w:sz w:val="28"/>
                <w:szCs w:val="28"/>
              </w:rPr>
            </w:pPr>
          </w:p>
        </w:tc>
        <w:tc>
          <w:tcPr>
            <w:tcW w:w="3539" w:type="pct"/>
            <w:tcBorders>
              <w:top w:val="nil"/>
              <w:left w:val="nil"/>
              <w:bottom w:val="single" w:color="auto" w:sz="4" w:space="0"/>
              <w:right w:val="single" w:color="auto" w:sz="4" w:space="0"/>
            </w:tcBorders>
            <w:noWrap w:val="0"/>
            <w:vAlign w:val="center"/>
          </w:tcPr>
          <w:p w14:paraId="40337889">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4)病人信息表，病人id、病人姓名、性别、门诊号|住院号、根据门诊、住院系统的进行对接，系统可以区分采集数据的范围，不能到单台的数据，可以按科室同类设备进行分组计算，主要针对急救设备、监护仪、呼吸机、泵等。</w:t>
            </w:r>
          </w:p>
        </w:tc>
      </w:tr>
      <w:tr w14:paraId="4ED5BE63">
        <w:tblPrEx>
          <w:tblCellMar>
            <w:top w:w="0" w:type="dxa"/>
            <w:left w:w="108" w:type="dxa"/>
            <w:bottom w:w="0" w:type="dxa"/>
            <w:right w:w="108" w:type="dxa"/>
          </w:tblCellMar>
        </w:tblPrEx>
        <w:trPr>
          <w:trHeight w:val="285" w:hRule="atLeast"/>
        </w:trPr>
        <w:tc>
          <w:tcPr>
            <w:tcW w:w="731" w:type="pct"/>
            <w:vMerge w:val="restart"/>
            <w:tcBorders>
              <w:top w:val="nil"/>
              <w:left w:val="single" w:color="auto" w:sz="4" w:space="0"/>
              <w:bottom w:val="single" w:color="auto" w:sz="4" w:space="0"/>
              <w:right w:val="single" w:color="auto" w:sz="4" w:space="0"/>
            </w:tcBorders>
            <w:noWrap/>
            <w:vAlign w:val="center"/>
          </w:tcPr>
          <w:p w14:paraId="154B33E8">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9</w:t>
            </w:r>
          </w:p>
        </w:tc>
        <w:tc>
          <w:tcPr>
            <w:tcW w:w="731" w:type="pct"/>
            <w:vMerge w:val="restart"/>
            <w:tcBorders>
              <w:top w:val="nil"/>
              <w:left w:val="single" w:color="auto" w:sz="4" w:space="0"/>
              <w:bottom w:val="single" w:color="auto" w:sz="4" w:space="0"/>
              <w:right w:val="single" w:color="auto" w:sz="4" w:space="0"/>
            </w:tcBorders>
            <w:noWrap w:val="0"/>
            <w:vAlign w:val="center"/>
          </w:tcPr>
          <w:p w14:paraId="5F00C960">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pacs接口</w:t>
            </w:r>
          </w:p>
        </w:tc>
        <w:tc>
          <w:tcPr>
            <w:tcW w:w="3539" w:type="pct"/>
            <w:tcBorders>
              <w:top w:val="nil"/>
              <w:left w:val="nil"/>
              <w:bottom w:val="single" w:color="auto" w:sz="4" w:space="0"/>
              <w:right w:val="single" w:color="auto" w:sz="4" w:space="0"/>
            </w:tcBorders>
            <w:noWrap w:val="0"/>
            <w:vAlign w:val="center"/>
          </w:tcPr>
          <w:p w14:paraId="3EF2C024">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需要对接的接口数据如下</w:t>
            </w:r>
          </w:p>
        </w:tc>
      </w:tr>
      <w:tr w14:paraId="0A8AE33D">
        <w:tblPrEx>
          <w:tblCellMar>
            <w:top w:w="0" w:type="dxa"/>
            <w:left w:w="108" w:type="dxa"/>
            <w:bottom w:w="0" w:type="dxa"/>
            <w:right w:w="108" w:type="dxa"/>
          </w:tblCellMar>
        </w:tblPrEx>
        <w:trPr>
          <w:trHeight w:val="570" w:hRule="atLeast"/>
        </w:trPr>
        <w:tc>
          <w:tcPr>
            <w:tcW w:w="731" w:type="pct"/>
            <w:vMerge w:val="continue"/>
            <w:tcBorders>
              <w:top w:val="nil"/>
              <w:left w:val="single" w:color="auto" w:sz="4" w:space="0"/>
              <w:bottom w:val="single" w:color="auto" w:sz="4" w:space="0"/>
              <w:right w:val="single" w:color="auto" w:sz="4" w:space="0"/>
            </w:tcBorders>
            <w:noWrap w:val="0"/>
            <w:vAlign w:val="center"/>
          </w:tcPr>
          <w:p w14:paraId="21E68915">
            <w:pPr>
              <w:widowControl/>
              <w:spacing w:line="240" w:lineRule="auto"/>
              <w:ind w:firstLine="0" w:firstLineChars="0"/>
              <w:jc w:val="left"/>
              <w:rPr>
                <w:rFonts w:hint="eastAsia" w:ascii="宋体" w:hAnsi="宋体" w:eastAsia="宋体" w:cs="宋体"/>
                <w:kern w:val="0"/>
                <w:sz w:val="28"/>
                <w:szCs w:val="28"/>
              </w:rPr>
            </w:pPr>
          </w:p>
        </w:tc>
        <w:tc>
          <w:tcPr>
            <w:tcW w:w="731" w:type="pct"/>
            <w:vMerge w:val="continue"/>
            <w:tcBorders>
              <w:top w:val="nil"/>
              <w:left w:val="single" w:color="auto" w:sz="4" w:space="0"/>
              <w:bottom w:val="single" w:color="auto" w:sz="4" w:space="0"/>
              <w:right w:val="single" w:color="auto" w:sz="4" w:space="0"/>
            </w:tcBorders>
            <w:noWrap w:val="0"/>
            <w:vAlign w:val="center"/>
          </w:tcPr>
          <w:p w14:paraId="166CD4E0">
            <w:pPr>
              <w:widowControl/>
              <w:spacing w:line="240" w:lineRule="auto"/>
              <w:ind w:firstLine="0" w:firstLineChars="0"/>
              <w:jc w:val="left"/>
              <w:rPr>
                <w:rFonts w:hint="eastAsia" w:ascii="宋体" w:hAnsi="宋体" w:eastAsia="宋体" w:cs="宋体"/>
                <w:kern w:val="0"/>
                <w:sz w:val="28"/>
                <w:szCs w:val="28"/>
              </w:rPr>
            </w:pPr>
          </w:p>
        </w:tc>
        <w:tc>
          <w:tcPr>
            <w:tcW w:w="3539" w:type="pct"/>
            <w:tcBorders>
              <w:top w:val="nil"/>
              <w:left w:val="nil"/>
              <w:bottom w:val="single" w:color="auto" w:sz="4" w:space="0"/>
              <w:right w:val="single" w:color="auto" w:sz="4" w:space="0"/>
            </w:tcBorders>
            <w:noWrap w:val="0"/>
            <w:vAlign w:val="center"/>
          </w:tcPr>
          <w:p w14:paraId="034F8AAB">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1)检查设备数据，包括科室、设备类型、设备编号、sn、设备id、检查系统id、房间号、位置信息等；</w:t>
            </w:r>
          </w:p>
        </w:tc>
      </w:tr>
      <w:tr w14:paraId="41E48CC7">
        <w:tblPrEx>
          <w:tblCellMar>
            <w:top w:w="0" w:type="dxa"/>
            <w:left w:w="108" w:type="dxa"/>
            <w:bottom w:w="0" w:type="dxa"/>
            <w:right w:w="108" w:type="dxa"/>
          </w:tblCellMar>
        </w:tblPrEx>
        <w:trPr>
          <w:trHeight w:val="570" w:hRule="atLeast"/>
        </w:trPr>
        <w:tc>
          <w:tcPr>
            <w:tcW w:w="731" w:type="pct"/>
            <w:vMerge w:val="continue"/>
            <w:tcBorders>
              <w:top w:val="nil"/>
              <w:left w:val="single" w:color="auto" w:sz="4" w:space="0"/>
              <w:bottom w:val="single" w:color="auto" w:sz="4" w:space="0"/>
              <w:right w:val="single" w:color="auto" w:sz="4" w:space="0"/>
            </w:tcBorders>
            <w:noWrap w:val="0"/>
            <w:vAlign w:val="center"/>
          </w:tcPr>
          <w:p w14:paraId="39F15E44">
            <w:pPr>
              <w:widowControl/>
              <w:spacing w:line="240" w:lineRule="auto"/>
              <w:ind w:firstLine="0" w:firstLineChars="0"/>
              <w:jc w:val="left"/>
              <w:rPr>
                <w:rFonts w:hint="eastAsia" w:ascii="宋体" w:hAnsi="宋体" w:eastAsia="宋体" w:cs="宋体"/>
                <w:kern w:val="0"/>
                <w:sz w:val="28"/>
                <w:szCs w:val="28"/>
              </w:rPr>
            </w:pPr>
          </w:p>
        </w:tc>
        <w:tc>
          <w:tcPr>
            <w:tcW w:w="731" w:type="pct"/>
            <w:vMerge w:val="continue"/>
            <w:tcBorders>
              <w:top w:val="nil"/>
              <w:left w:val="single" w:color="auto" w:sz="4" w:space="0"/>
              <w:bottom w:val="single" w:color="auto" w:sz="4" w:space="0"/>
              <w:right w:val="single" w:color="auto" w:sz="4" w:space="0"/>
            </w:tcBorders>
            <w:noWrap w:val="0"/>
            <w:vAlign w:val="center"/>
          </w:tcPr>
          <w:p w14:paraId="5675A91D">
            <w:pPr>
              <w:widowControl/>
              <w:spacing w:line="240" w:lineRule="auto"/>
              <w:ind w:firstLine="0" w:firstLineChars="0"/>
              <w:jc w:val="left"/>
              <w:rPr>
                <w:rFonts w:hint="eastAsia" w:ascii="宋体" w:hAnsi="宋体" w:eastAsia="宋体" w:cs="宋体"/>
                <w:kern w:val="0"/>
                <w:sz w:val="28"/>
                <w:szCs w:val="28"/>
              </w:rPr>
            </w:pPr>
          </w:p>
        </w:tc>
        <w:tc>
          <w:tcPr>
            <w:tcW w:w="3539" w:type="pct"/>
            <w:tcBorders>
              <w:top w:val="nil"/>
              <w:left w:val="nil"/>
              <w:bottom w:val="single" w:color="auto" w:sz="4" w:space="0"/>
              <w:right w:val="single" w:color="auto" w:sz="4" w:space="0"/>
            </w:tcBorders>
            <w:noWrap w:val="0"/>
            <w:vAlign w:val="center"/>
          </w:tcPr>
          <w:p w14:paraId="44B064DA">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2)检查项目数据，包括项目名称、类型、项目编号、子项目id、收费总价、部位等；</w:t>
            </w:r>
          </w:p>
        </w:tc>
      </w:tr>
      <w:tr w14:paraId="5A3DB54A">
        <w:tblPrEx>
          <w:tblCellMar>
            <w:top w:w="0" w:type="dxa"/>
            <w:left w:w="108" w:type="dxa"/>
            <w:bottom w:w="0" w:type="dxa"/>
            <w:right w:w="108" w:type="dxa"/>
          </w:tblCellMar>
        </w:tblPrEx>
        <w:trPr>
          <w:trHeight w:val="570" w:hRule="atLeast"/>
        </w:trPr>
        <w:tc>
          <w:tcPr>
            <w:tcW w:w="731" w:type="pct"/>
            <w:vMerge w:val="continue"/>
            <w:tcBorders>
              <w:top w:val="nil"/>
              <w:left w:val="single" w:color="auto" w:sz="4" w:space="0"/>
              <w:bottom w:val="single" w:color="auto" w:sz="4" w:space="0"/>
              <w:right w:val="single" w:color="auto" w:sz="4" w:space="0"/>
            </w:tcBorders>
            <w:noWrap w:val="0"/>
            <w:vAlign w:val="center"/>
          </w:tcPr>
          <w:p w14:paraId="1F956BB2">
            <w:pPr>
              <w:widowControl/>
              <w:spacing w:line="240" w:lineRule="auto"/>
              <w:ind w:firstLine="0" w:firstLineChars="0"/>
              <w:jc w:val="left"/>
              <w:rPr>
                <w:rFonts w:hint="eastAsia" w:ascii="宋体" w:hAnsi="宋体" w:eastAsia="宋体" w:cs="宋体"/>
                <w:kern w:val="0"/>
                <w:sz w:val="28"/>
                <w:szCs w:val="28"/>
              </w:rPr>
            </w:pPr>
          </w:p>
        </w:tc>
        <w:tc>
          <w:tcPr>
            <w:tcW w:w="731" w:type="pct"/>
            <w:vMerge w:val="continue"/>
            <w:tcBorders>
              <w:top w:val="nil"/>
              <w:left w:val="single" w:color="auto" w:sz="4" w:space="0"/>
              <w:bottom w:val="single" w:color="auto" w:sz="4" w:space="0"/>
              <w:right w:val="single" w:color="auto" w:sz="4" w:space="0"/>
            </w:tcBorders>
            <w:noWrap w:val="0"/>
            <w:vAlign w:val="center"/>
          </w:tcPr>
          <w:p w14:paraId="0FB24B5F">
            <w:pPr>
              <w:widowControl/>
              <w:spacing w:line="240" w:lineRule="auto"/>
              <w:ind w:firstLine="0" w:firstLineChars="0"/>
              <w:jc w:val="left"/>
              <w:rPr>
                <w:rFonts w:hint="eastAsia" w:ascii="宋体" w:hAnsi="宋体" w:eastAsia="宋体" w:cs="宋体"/>
                <w:kern w:val="0"/>
                <w:sz w:val="28"/>
                <w:szCs w:val="28"/>
              </w:rPr>
            </w:pPr>
          </w:p>
        </w:tc>
        <w:tc>
          <w:tcPr>
            <w:tcW w:w="3539" w:type="pct"/>
            <w:tcBorders>
              <w:top w:val="nil"/>
              <w:left w:val="nil"/>
              <w:bottom w:val="single" w:color="auto" w:sz="4" w:space="0"/>
              <w:right w:val="single" w:color="auto" w:sz="4" w:space="0"/>
            </w:tcBorders>
            <w:noWrap w:val="0"/>
            <w:vAlign w:val="center"/>
          </w:tcPr>
          <w:p w14:paraId="4E183220">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3)检查子项目数据，包括子项目名称、英文名称、子项目id、收费单价等；</w:t>
            </w:r>
          </w:p>
        </w:tc>
      </w:tr>
      <w:tr w14:paraId="7DC7E0EC">
        <w:tblPrEx>
          <w:tblCellMar>
            <w:top w:w="0" w:type="dxa"/>
            <w:left w:w="108" w:type="dxa"/>
            <w:bottom w:w="0" w:type="dxa"/>
            <w:right w:w="108" w:type="dxa"/>
          </w:tblCellMar>
        </w:tblPrEx>
        <w:trPr>
          <w:trHeight w:val="570" w:hRule="atLeast"/>
        </w:trPr>
        <w:tc>
          <w:tcPr>
            <w:tcW w:w="731" w:type="pct"/>
            <w:vMerge w:val="continue"/>
            <w:tcBorders>
              <w:top w:val="nil"/>
              <w:left w:val="single" w:color="auto" w:sz="4" w:space="0"/>
              <w:bottom w:val="single" w:color="auto" w:sz="4" w:space="0"/>
              <w:right w:val="single" w:color="auto" w:sz="4" w:space="0"/>
            </w:tcBorders>
            <w:noWrap w:val="0"/>
            <w:vAlign w:val="center"/>
          </w:tcPr>
          <w:p w14:paraId="7065957B">
            <w:pPr>
              <w:widowControl/>
              <w:spacing w:line="240" w:lineRule="auto"/>
              <w:ind w:firstLine="0" w:firstLineChars="0"/>
              <w:jc w:val="left"/>
              <w:rPr>
                <w:rFonts w:hint="eastAsia" w:ascii="宋体" w:hAnsi="宋体" w:eastAsia="宋体" w:cs="宋体"/>
                <w:kern w:val="0"/>
                <w:sz w:val="28"/>
                <w:szCs w:val="28"/>
              </w:rPr>
            </w:pPr>
          </w:p>
        </w:tc>
        <w:tc>
          <w:tcPr>
            <w:tcW w:w="731" w:type="pct"/>
            <w:vMerge w:val="continue"/>
            <w:tcBorders>
              <w:top w:val="nil"/>
              <w:left w:val="single" w:color="auto" w:sz="4" w:space="0"/>
              <w:bottom w:val="single" w:color="auto" w:sz="4" w:space="0"/>
              <w:right w:val="single" w:color="auto" w:sz="4" w:space="0"/>
            </w:tcBorders>
            <w:noWrap w:val="0"/>
            <w:vAlign w:val="center"/>
          </w:tcPr>
          <w:p w14:paraId="39E05838">
            <w:pPr>
              <w:widowControl/>
              <w:spacing w:line="240" w:lineRule="auto"/>
              <w:ind w:firstLine="0" w:firstLineChars="0"/>
              <w:jc w:val="left"/>
              <w:rPr>
                <w:rFonts w:hint="eastAsia" w:ascii="宋体" w:hAnsi="宋体" w:eastAsia="宋体" w:cs="宋体"/>
                <w:kern w:val="0"/>
                <w:sz w:val="28"/>
                <w:szCs w:val="28"/>
              </w:rPr>
            </w:pPr>
          </w:p>
        </w:tc>
        <w:tc>
          <w:tcPr>
            <w:tcW w:w="3539" w:type="pct"/>
            <w:tcBorders>
              <w:top w:val="nil"/>
              <w:left w:val="nil"/>
              <w:bottom w:val="single" w:color="auto" w:sz="4" w:space="0"/>
              <w:right w:val="single" w:color="auto" w:sz="4" w:space="0"/>
            </w:tcBorders>
            <w:noWrap w:val="0"/>
            <w:vAlign w:val="center"/>
          </w:tcPr>
          <w:p w14:paraId="3FB658D5">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4)检查项目与检查设备的对应数据：包括检查项目、子项目、检查设备id等；</w:t>
            </w:r>
          </w:p>
        </w:tc>
      </w:tr>
      <w:tr w14:paraId="6B6776C8">
        <w:tblPrEx>
          <w:tblCellMar>
            <w:top w:w="0" w:type="dxa"/>
            <w:left w:w="108" w:type="dxa"/>
            <w:bottom w:w="0" w:type="dxa"/>
            <w:right w:w="108" w:type="dxa"/>
          </w:tblCellMar>
        </w:tblPrEx>
        <w:trPr>
          <w:trHeight w:val="570" w:hRule="atLeast"/>
        </w:trPr>
        <w:tc>
          <w:tcPr>
            <w:tcW w:w="731" w:type="pct"/>
            <w:vMerge w:val="continue"/>
            <w:tcBorders>
              <w:top w:val="nil"/>
              <w:left w:val="single" w:color="auto" w:sz="4" w:space="0"/>
              <w:bottom w:val="single" w:color="auto" w:sz="4" w:space="0"/>
              <w:right w:val="single" w:color="auto" w:sz="4" w:space="0"/>
            </w:tcBorders>
            <w:noWrap w:val="0"/>
            <w:vAlign w:val="center"/>
          </w:tcPr>
          <w:p w14:paraId="6747B3E8">
            <w:pPr>
              <w:widowControl/>
              <w:spacing w:line="240" w:lineRule="auto"/>
              <w:ind w:firstLine="0" w:firstLineChars="0"/>
              <w:jc w:val="left"/>
              <w:rPr>
                <w:rFonts w:hint="eastAsia" w:ascii="宋体" w:hAnsi="宋体" w:eastAsia="宋体" w:cs="宋体"/>
                <w:kern w:val="0"/>
                <w:sz w:val="28"/>
                <w:szCs w:val="28"/>
              </w:rPr>
            </w:pPr>
          </w:p>
        </w:tc>
        <w:tc>
          <w:tcPr>
            <w:tcW w:w="731" w:type="pct"/>
            <w:vMerge w:val="continue"/>
            <w:tcBorders>
              <w:top w:val="nil"/>
              <w:left w:val="single" w:color="auto" w:sz="4" w:space="0"/>
              <w:bottom w:val="single" w:color="auto" w:sz="4" w:space="0"/>
              <w:right w:val="single" w:color="auto" w:sz="4" w:space="0"/>
            </w:tcBorders>
            <w:noWrap w:val="0"/>
            <w:vAlign w:val="center"/>
          </w:tcPr>
          <w:p w14:paraId="41F3365C">
            <w:pPr>
              <w:widowControl/>
              <w:spacing w:line="240" w:lineRule="auto"/>
              <w:ind w:firstLine="0" w:firstLineChars="0"/>
              <w:jc w:val="left"/>
              <w:rPr>
                <w:rFonts w:hint="eastAsia" w:ascii="宋体" w:hAnsi="宋体" w:eastAsia="宋体" w:cs="宋体"/>
                <w:kern w:val="0"/>
                <w:sz w:val="28"/>
                <w:szCs w:val="28"/>
              </w:rPr>
            </w:pPr>
          </w:p>
        </w:tc>
        <w:tc>
          <w:tcPr>
            <w:tcW w:w="3539" w:type="pct"/>
            <w:tcBorders>
              <w:top w:val="nil"/>
              <w:left w:val="nil"/>
              <w:bottom w:val="single" w:color="auto" w:sz="4" w:space="0"/>
              <w:right w:val="single" w:color="auto" w:sz="4" w:space="0"/>
            </w:tcBorders>
            <w:noWrap w:val="0"/>
            <w:vAlign w:val="center"/>
          </w:tcPr>
          <w:p w14:paraId="1EA165DC">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5)检查结果数据：科室、项目id、子项目id、预约时间、房间号、病人id、检查时间、收费单价、设备id等；</w:t>
            </w:r>
          </w:p>
        </w:tc>
      </w:tr>
      <w:tr w14:paraId="69C623FF">
        <w:tblPrEx>
          <w:tblCellMar>
            <w:top w:w="0" w:type="dxa"/>
            <w:left w:w="108" w:type="dxa"/>
            <w:bottom w:w="0" w:type="dxa"/>
            <w:right w:w="108" w:type="dxa"/>
          </w:tblCellMar>
        </w:tblPrEx>
        <w:trPr>
          <w:trHeight w:val="1140" w:hRule="atLeast"/>
        </w:trPr>
        <w:tc>
          <w:tcPr>
            <w:tcW w:w="731" w:type="pct"/>
            <w:vMerge w:val="continue"/>
            <w:tcBorders>
              <w:top w:val="nil"/>
              <w:left w:val="single" w:color="auto" w:sz="4" w:space="0"/>
              <w:bottom w:val="single" w:color="auto" w:sz="4" w:space="0"/>
              <w:right w:val="single" w:color="auto" w:sz="4" w:space="0"/>
            </w:tcBorders>
            <w:noWrap w:val="0"/>
            <w:vAlign w:val="center"/>
          </w:tcPr>
          <w:p w14:paraId="2965C07F">
            <w:pPr>
              <w:widowControl/>
              <w:spacing w:line="240" w:lineRule="auto"/>
              <w:ind w:firstLine="0" w:firstLineChars="0"/>
              <w:jc w:val="left"/>
              <w:rPr>
                <w:rFonts w:hint="eastAsia" w:ascii="宋体" w:hAnsi="宋体" w:eastAsia="宋体" w:cs="宋体"/>
                <w:kern w:val="0"/>
                <w:sz w:val="28"/>
                <w:szCs w:val="28"/>
              </w:rPr>
            </w:pPr>
          </w:p>
        </w:tc>
        <w:tc>
          <w:tcPr>
            <w:tcW w:w="731" w:type="pct"/>
            <w:vMerge w:val="continue"/>
            <w:tcBorders>
              <w:top w:val="nil"/>
              <w:left w:val="single" w:color="auto" w:sz="4" w:space="0"/>
              <w:bottom w:val="single" w:color="auto" w:sz="4" w:space="0"/>
              <w:right w:val="single" w:color="auto" w:sz="4" w:space="0"/>
            </w:tcBorders>
            <w:noWrap w:val="0"/>
            <w:vAlign w:val="center"/>
          </w:tcPr>
          <w:p w14:paraId="321C595D">
            <w:pPr>
              <w:widowControl/>
              <w:spacing w:line="240" w:lineRule="auto"/>
              <w:ind w:firstLine="0" w:firstLineChars="0"/>
              <w:jc w:val="left"/>
              <w:rPr>
                <w:rFonts w:hint="eastAsia" w:ascii="宋体" w:hAnsi="宋体" w:eastAsia="宋体" w:cs="宋体"/>
                <w:kern w:val="0"/>
                <w:sz w:val="28"/>
                <w:szCs w:val="28"/>
              </w:rPr>
            </w:pPr>
          </w:p>
        </w:tc>
        <w:tc>
          <w:tcPr>
            <w:tcW w:w="3539" w:type="pct"/>
            <w:tcBorders>
              <w:top w:val="nil"/>
              <w:left w:val="nil"/>
              <w:bottom w:val="single" w:color="auto" w:sz="4" w:space="0"/>
              <w:right w:val="single" w:color="auto" w:sz="4" w:space="0"/>
            </w:tcBorders>
            <w:noWrap w:val="0"/>
            <w:vAlign w:val="center"/>
          </w:tcPr>
          <w:p w14:paraId="77681802">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根据检查系统对接可以区分采集数据的范围；不能到单台的数据，可以按科室同类设备进行分组计算；也可以从预算系统的房间号区分设备采集，检查系统中没有检验结果记录的数据，可以从收费数据中调取。</w:t>
            </w:r>
          </w:p>
        </w:tc>
      </w:tr>
    </w:tbl>
    <w:p w14:paraId="0950EF37">
      <w:pPr>
        <w:pStyle w:val="4"/>
        <w:rPr>
          <w:rFonts w:hint="eastAsia" w:ascii="宋体" w:hAnsi="宋体" w:eastAsia="宋体" w:cs="宋体"/>
          <w:sz w:val="28"/>
          <w:szCs w:val="28"/>
        </w:rPr>
      </w:pPr>
      <w:r>
        <w:rPr>
          <w:rFonts w:hint="eastAsia" w:ascii="宋体" w:hAnsi="宋体" w:eastAsia="宋体" w:cs="宋体"/>
          <w:sz w:val="28"/>
          <w:szCs w:val="28"/>
        </w:rPr>
        <w:t>电子招评标采购管理</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3016"/>
        <w:gridCol w:w="4727"/>
      </w:tblGrid>
      <w:tr w14:paraId="5AA6F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0" w:type="pct"/>
            <w:noWrap/>
            <w:vAlign w:val="center"/>
          </w:tcPr>
          <w:p w14:paraId="5F25FD90">
            <w:pPr>
              <w:widowControl/>
              <w:spacing w:line="240" w:lineRule="auto"/>
              <w:ind w:firstLine="0" w:firstLineChars="0"/>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序号</w:t>
            </w:r>
          </w:p>
        </w:tc>
        <w:tc>
          <w:tcPr>
            <w:tcW w:w="1196" w:type="pct"/>
            <w:noWrap w:val="0"/>
            <w:vAlign w:val="center"/>
          </w:tcPr>
          <w:p w14:paraId="2B4B0DF8">
            <w:pPr>
              <w:widowControl/>
              <w:spacing w:line="240" w:lineRule="auto"/>
              <w:ind w:firstLine="0" w:firstLineChars="0"/>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功能</w:t>
            </w:r>
          </w:p>
        </w:tc>
        <w:tc>
          <w:tcPr>
            <w:tcW w:w="3114" w:type="pct"/>
            <w:noWrap w:val="0"/>
            <w:vAlign w:val="center"/>
          </w:tcPr>
          <w:p w14:paraId="0DE11CCB">
            <w:pPr>
              <w:widowControl/>
              <w:spacing w:line="240" w:lineRule="auto"/>
              <w:ind w:firstLine="0" w:firstLineChars="0"/>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功能描述</w:t>
            </w:r>
          </w:p>
        </w:tc>
      </w:tr>
      <w:tr w14:paraId="25E47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00" w:type="pct"/>
            <w:gridSpan w:val="3"/>
            <w:noWrap/>
            <w:vAlign w:val="center"/>
          </w:tcPr>
          <w:p w14:paraId="0FC9DDFB">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（一）电子招评标采购合同管理</w:t>
            </w:r>
          </w:p>
        </w:tc>
      </w:tr>
      <w:tr w14:paraId="0E81A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690" w:type="pct"/>
            <w:shd w:val="clear" w:color="auto" w:fill="auto"/>
            <w:noWrap/>
            <w:vAlign w:val="center"/>
          </w:tcPr>
          <w:p w14:paraId="085277D3">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w:t>
            </w:r>
          </w:p>
        </w:tc>
        <w:tc>
          <w:tcPr>
            <w:tcW w:w="1196" w:type="pct"/>
            <w:shd w:val="clear" w:color="000000" w:fill="FFFFFF"/>
            <w:noWrap/>
            <w:vAlign w:val="center"/>
          </w:tcPr>
          <w:p w14:paraId="7BF46A10">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招采主页</w:t>
            </w:r>
          </w:p>
        </w:tc>
        <w:tc>
          <w:tcPr>
            <w:tcW w:w="3114" w:type="pct"/>
            <w:shd w:val="clear" w:color="000000" w:fill="FFFFFF"/>
            <w:noWrap w:val="0"/>
            <w:vAlign w:val="center"/>
          </w:tcPr>
          <w:p w14:paraId="40439026">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集中展示当前总招标采购数量，进行中的项目数量、合同签订中的项目数量，点击查看项目详情；每个采购步骤进行中的项目数量及金额，待办和预警事宜提醒。</w:t>
            </w:r>
          </w:p>
        </w:tc>
      </w:tr>
      <w:tr w14:paraId="74D10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690" w:type="pct"/>
            <w:shd w:val="clear" w:color="auto" w:fill="auto"/>
            <w:noWrap/>
            <w:vAlign w:val="center"/>
          </w:tcPr>
          <w:p w14:paraId="656CB68D">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2</w:t>
            </w:r>
          </w:p>
        </w:tc>
        <w:tc>
          <w:tcPr>
            <w:tcW w:w="1196" w:type="pct"/>
            <w:shd w:val="clear" w:color="000000" w:fill="FFFFFF"/>
            <w:noWrap/>
            <w:vAlign w:val="center"/>
          </w:tcPr>
          <w:p w14:paraId="51300A89">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招标方式管理</w:t>
            </w:r>
          </w:p>
        </w:tc>
        <w:tc>
          <w:tcPr>
            <w:tcW w:w="3114" w:type="pct"/>
            <w:shd w:val="clear" w:color="000000" w:fill="FFFFFF"/>
            <w:noWrap w:val="0"/>
            <w:vAlign w:val="center"/>
          </w:tcPr>
          <w:p w14:paraId="0CB8B587">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单位可以设置院内及院外采购类型，包括采购方式，如公开招标、报名、资格核查、询价、单一来源、竞争性谈判等，可以设定是否需要进行二次报价以及设定邀请招标。采购步骤可以按实际步骤进行启用与禁用，可以多次重新开标、可对接医院官网发布招标信息。</w:t>
            </w:r>
          </w:p>
        </w:tc>
      </w:tr>
      <w:tr w14:paraId="5EA40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690" w:type="pct"/>
            <w:shd w:val="clear" w:color="auto" w:fill="auto"/>
            <w:noWrap/>
            <w:vAlign w:val="center"/>
          </w:tcPr>
          <w:p w14:paraId="724D344F">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3</w:t>
            </w:r>
          </w:p>
        </w:tc>
        <w:tc>
          <w:tcPr>
            <w:tcW w:w="1196" w:type="pct"/>
            <w:shd w:val="clear" w:color="000000" w:fill="FFFFFF"/>
            <w:noWrap/>
            <w:vAlign w:val="center"/>
          </w:tcPr>
          <w:p w14:paraId="1A14A941">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附件管理及收集</w:t>
            </w:r>
          </w:p>
        </w:tc>
        <w:tc>
          <w:tcPr>
            <w:tcW w:w="3114" w:type="pct"/>
            <w:shd w:val="clear" w:color="000000" w:fill="FFFFFF"/>
            <w:noWrap w:val="0"/>
            <w:vAlign w:val="center"/>
          </w:tcPr>
          <w:p w14:paraId="3266A36F">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可以根据采购类型、采购方式、阶段定义需要上传的附件类型和名称，是否必须上传，各阶段可以发起附件收集任务，任务可以发给申请科室、供应商、个人，待上传后审核完成必要附件的电子化管理。</w:t>
            </w:r>
          </w:p>
        </w:tc>
      </w:tr>
      <w:tr w14:paraId="49BBF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690" w:type="pct"/>
            <w:shd w:val="clear" w:color="auto" w:fill="auto"/>
            <w:noWrap/>
            <w:vAlign w:val="center"/>
          </w:tcPr>
          <w:p w14:paraId="3E854472">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4</w:t>
            </w:r>
          </w:p>
        </w:tc>
        <w:tc>
          <w:tcPr>
            <w:tcW w:w="1196" w:type="pct"/>
            <w:shd w:val="clear" w:color="000000" w:fill="FFFFFF"/>
            <w:noWrap/>
            <w:vAlign w:val="center"/>
          </w:tcPr>
          <w:p w14:paraId="3E4BCF76">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院内专家维护</w:t>
            </w:r>
          </w:p>
        </w:tc>
        <w:tc>
          <w:tcPr>
            <w:tcW w:w="3114" w:type="pct"/>
            <w:shd w:val="clear" w:color="000000" w:fill="FFFFFF"/>
            <w:noWrap w:val="0"/>
            <w:vAlign w:val="center"/>
          </w:tcPr>
          <w:p w14:paraId="5933643C">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支持启用院内开标、评标管理等功能，可维护院内外评标项目专家成员库，选择专家组抽取方式（按类型、按数量），支持移动端专家签到、确认到场通知、委托等功能。</w:t>
            </w:r>
          </w:p>
        </w:tc>
      </w:tr>
      <w:tr w14:paraId="6FBBA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690" w:type="pct"/>
            <w:shd w:val="clear" w:color="auto" w:fill="auto"/>
            <w:noWrap/>
            <w:vAlign w:val="center"/>
          </w:tcPr>
          <w:p w14:paraId="1AFFA47E">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5</w:t>
            </w:r>
          </w:p>
        </w:tc>
        <w:tc>
          <w:tcPr>
            <w:tcW w:w="1196" w:type="pct"/>
            <w:shd w:val="clear" w:color="000000" w:fill="FFFFFF"/>
            <w:noWrap/>
            <w:vAlign w:val="center"/>
          </w:tcPr>
          <w:p w14:paraId="6627895C">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资料模板</w:t>
            </w:r>
          </w:p>
        </w:tc>
        <w:tc>
          <w:tcPr>
            <w:tcW w:w="3114" w:type="pct"/>
            <w:shd w:val="clear" w:color="000000" w:fill="FFFFFF"/>
            <w:noWrap w:val="0"/>
            <w:vAlign w:val="center"/>
          </w:tcPr>
          <w:p w14:paraId="4AEF32F0">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支持自定义各个环节的打印模板格式；如：资格评审、评标打分、废标、专家签到、供应商签到、检查密闭性模板、开标无异议模板、供应商资格确认、评审汇总等。</w:t>
            </w:r>
          </w:p>
        </w:tc>
      </w:tr>
      <w:tr w14:paraId="0C959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690" w:type="pct"/>
            <w:shd w:val="clear" w:color="auto" w:fill="auto"/>
            <w:noWrap/>
            <w:vAlign w:val="center"/>
          </w:tcPr>
          <w:p w14:paraId="5A815223">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6</w:t>
            </w:r>
          </w:p>
        </w:tc>
        <w:tc>
          <w:tcPr>
            <w:tcW w:w="1196" w:type="pct"/>
            <w:shd w:val="clear" w:color="000000" w:fill="FFFFFF"/>
            <w:noWrap/>
            <w:vAlign w:val="center"/>
          </w:tcPr>
          <w:p w14:paraId="5B51F776">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采购计划管理</w:t>
            </w:r>
          </w:p>
        </w:tc>
        <w:tc>
          <w:tcPr>
            <w:tcW w:w="3114" w:type="pct"/>
            <w:shd w:val="clear" w:color="000000" w:fill="FFFFFF"/>
            <w:noWrap w:val="0"/>
            <w:vAlign w:val="center"/>
          </w:tcPr>
          <w:p w14:paraId="48799E6E">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支持经科室发起的申购申请及手工录入的采购计划（也可以根据固定格式批量导入采购计划），可以发起采购招标任务，可以通过多个采购计划生成一个招标任务。采购计划按照预算金额分多次执行招标任务。</w:t>
            </w:r>
          </w:p>
        </w:tc>
      </w:tr>
      <w:tr w14:paraId="517A9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90" w:type="pct"/>
            <w:shd w:val="clear" w:color="auto" w:fill="auto"/>
            <w:noWrap/>
            <w:vAlign w:val="center"/>
          </w:tcPr>
          <w:p w14:paraId="407F3B90">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7</w:t>
            </w:r>
          </w:p>
        </w:tc>
        <w:tc>
          <w:tcPr>
            <w:tcW w:w="1196" w:type="pct"/>
            <w:shd w:val="clear" w:color="000000" w:fill="FFFFFF"/>
            <w:noWrap/>
            <w:vAlign w:val="center"/>
          </w:tcPr>
          <w:p w14:paraId="71C5BA65">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采购人及任务分配管理</w:t>
            </w:r>
          </w:p>
        </w:tc>
        <w:tc>
          <w:tcPr>
            <w:tcW w:w="3114" w:type="pct"/>
            <w:shd w:val="clear" w:color="000000" w:fill="FFFFFF"/>
            <w:noWrap w:val="0"/>
            <w:vAlign w:val="center"/>
          </w:tcPr>
          <w:p w14:paraId="201281C8">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对采购招标任务可以分配采购员，采购员应事先进行认定，不是采购员的不应进入采购任务分配；对招标任务定义招标类型与招标方式。</w:t>
            </w:r>
          </w:p>
        </w:tc>
      </w:tr>
      <w:tr w14:paraId="3CB24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690" w:type="pct"/>
            <w:shd w:val="clear" w:color="auto" w:fill="auto"/>
            <w:noWrap/>
            <w:vAlign w:val="center"/>
          </w:tcPr>
          <w:p w14:paraId="16D0C508">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8</w:t>
            </w:r>
          </w:p>
        </w:tc>
        <w:tc>
          <w:tcPr>
            <w:tcW w:w="1196" w:type="pct"/>
            <w:shd w:val="clear" w:color="000000" w:fill="FFFFFF"/>
            <w:noWrap/>
            <w:vAlign w:val="center"/>
          </w:tcPr>
          <w:p w14:paraId="7CE8ACAA">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招标及合同登记管理</w:t>
            </w:r>
          </w:p>
        </w:tc>
        <w:tc>
          <w:tcPr>
            <w:tcW w:w="3114" w:type="pct"/>
            <w:shd w:val="clear" w:color="000000" w:fill="FFFFFF"/>
            <w:noWrap w:val="0"/>
            <w:vAlign w:val="center"/>
          </w:tcPr>
          <w:p w14:paraId="6DE9452B">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支持登记无合同的验收货物清单，方便移动安装验收管理；可以对采购计划进行合同登记管理，包括上传附件；可以对采购计划招标信息进行登记。（适用于院外招标或者不走系统的采购登记）。</w:t>
            </w:r>
          </w:p>
        </w:tc>
      </w:tr>
      <w:tr w14:paraId="7901C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5" w:hRule="atLeast"/>
        </w:trPr>
        <w:tc>
          <w:tcPr>
            <w:tcW w:w="690" w:type="pct"/>
            <w:shd w:val="clear" w:color="auto" w:fill="auto"/>
            <w:noWrap/>
            <w:vAlign w:val="center"/>
          </w:tcPr>
          <w:p w14:paraId="4AA3CE12">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9</w:t>
            </w:r>
          </w:p>
        </w:tc>
        <w:tc>
          <w:tcPr>
            <w:tcW w:w="1196" w:type="pct"/>
            <w:shd w:val="clear" w:color="000000" w:fill="FFFFFF"/>
            <w:noWrap/>
            <w:vAlign w:val="center"/>
          </w:tcPr>
          <w:p w14:paraId="7E56FBC6">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招标调研参数管理</w:t>
            </w:r>
          </w:p>
        </w:tc>
        <w:tc>
          <w:tcPr>
            <w:tcW w:w="3114" w:type="pct"/>
            <w:shd w:val="clear" w:color="000000" w:fill="FFFFFF"/>
            <w:noWrap w:val="0"/>
            <w:vAlign w:val="center"/>
          </w:tcPr>
          <w:p w14:paraId="4E5A7342">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医院通过申购计划生成市场调研项目，把市场调研以公告的形式下发到供应商平台，符合调研要求的供应商都可以参加该市场调研项目，供应商根据调研要求填写产品相关信息回传到医院端系统。医院采购人员汇总调研信息，并根据不同的采购类别生成不同生成格式的调研报告，调研报告支持自定义配置。调研记录内容包括如产品信息、配置清单、配套材料、附件信息、价格、国产进口标识、注册证信息、保修期、服务等。</w:t>
            </w:r>
          </w:p>
        </w:tc>
      </w:tr>
      <w:tr w14:paraId="5BA46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90" w:type="pct"/>
            <w:shd w:val="clear" w:color="auto" w:fill="auto"/>
            <w:noWrap/>
            <w:vAlign w:val="center"/>
          </w:tcPr>
          <w:p w14:paraId="182F171D">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10</w:t>
            </w:r>
          </w:p>
        </w:tc>
        <w:tc>
          <w:tcPr>
            <w:tcW w:w="1196" w:type="pct"/>
            <w:shd w:val="clear" w:color="000000" w:fill="FFFFFF"/>
            <w:noWrap/>
            <w:vAlign w:val="center"/>
          </w:tcPr>
          <w:p w14:paraId="03F75430">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咨询会议管理</w:t>
            </w:r>
          </w:p>
        </w:tc>
        <w:tc>
          <w:tcPr>
            <w:tcW w:w="3114" w:type="pct"/>
            <w:shd w:val="clear" w:color="000000" w:fill="FFFFFF"/>
            <w:noWrap w:val="0"/>
            <w:vAlign w:val="center"/>
          </w:tcPr>
          <w:p w14:paraId="2FBB7059">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对计划招标任务组织项目咨询会，记录会议内容、地点、结论、组织人、相关的附件上传，可以打印结论、线上、现场咨询会的记录单。</w:t>
            </w:r>
          </w:p>
        </w:tc>
      </w:tr>
      <w:tr w14:paraId="14071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690" w:type="pct"/>
            <w:shd w:val="clear" w:color="auto" w:fill="auto"/>
            <w:noWrap/>
            <w:vAlign w:val="center"/>
          </w:tcPr>
          <w:p w14:paraId="28DF0513">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11</w:t>
            </w:r>
          </w:p>
        </w:tc>
        <w:tc>
          <w:tcPr>
            <w:tcW w:w="1196" w:type="pct"/>
            <w:shd w:val="clear" w:color="000000" w:fill="FFFFFF"/>
            <w:noWrap/>
            <w:vAlign w:val="center"/>
          </w:tcPr>
          <w:p w14:paraId="468AE055">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执行预算审批</w:t>
            </w:r>
          </w:p>
        </w:tc>
        <w:tc>
          <w:tcPr>
            <w:tcW w:w="3114" w:type="pct"/>
            <w:shd w:val="clear" w:color="000000" w:fill="FFFFFF"/>
            <w:noWrap w:val="0"/>
            <w:vAlign w:val="center"/>
          </w:tcPr>
          <w:p w14:paraId="3B6DBCC6">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通过调研形成的项目可能的执行预算范围发起审批，流程可以根据医院的要求进行配置，审批过程可以查看相关的附件，审批完成后进入下一环节。（拟定限价，参数控制）</w:t>
            </w:r>
          </w:p>
        </w:tc>
      </w:tr>
      <w:tr w14:paraId="6EFEB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90" w:type="pct"/>
            <w:shd w:val="clear" w:color="auto" w:fill="auto"/>
            <w:noWrap/>
            <w:vAlign w:val="center"/>
          </w:tcPr>
          <w:p w14:paraId="25374E50">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12</w:t>
            </w:r>
          </w:p>
        </w:tc>
        <w:tc>
          <w:tcPr>
            <w:tcW w:w="1196" w:type="pct"/>
            <w:shd w:val="clear" w:color="000000" w:fill="FFFFFF"/>
            <w:noWrap/>
            <w:vAlign w:val="center"/>
          </w:tcPr>
          <w:p w14:paraId="2D0D163E">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招标计划管理</w:t>
            </w:r>
          </w:p>
        </w:tc>
        <w:tc>
          <w:tcPr>
            <w:tcW w:w="3114" w:type="pct"/>
            <w:shd w:val="clear" w:color="000000" w:fill="FFFFFF"/>
            <w:noWrap w:val="0"/>
            <w:vAlign w:val="center"/>
          </w:tcPr>
          <w:p w14:paraId="4CB31F7A">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对招标计划的招标起止时间、招标报名的起止时间，招标地址、招标人手机、电话进行补充，上传招标计划相关的档案附件信息。</w:t>
            </w:r>
          </w:p>
        </w:tc>
      </w:tr>
      <w:tr w14:paraId="37152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690" w:type="pct"/>
            <w:shd w:val="clear" w:color="auto" w:fill="auto"/>
            <w:noWrap/>
            <w:vAlign w:val="center"/>
          </w:tcPr>
          <w:p w14:paraId="070BD9F5">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13</w:t>
            </w:r>
          </w:p>
        </w:tc>
        <w:tc>
          <w:tcPr>
            <w:tcW w:w="1196" w:type="pct"/>
            <w:shd w:val="clear" w:color="000000" w:fill="FFFFFF"/>
            <w:noWrap/>
            <w:vAlign w:val="center"/>
          </w:tcPr>
          <w:p w14:paraId="4FA84732">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招标审批管理</w:t>
            </w:r>
          </w:p>
        </w:tc>
        <w:tc>
          <w:tcPr>
            <w:tcW w:w="3114" w:type="pct"/>
            <w:shd w:val="clear" w:color="000000" w:fill="FFFFFF"/>
            <w:noWrap w:val="0"/>
            <w:vAlign w:val="center"/>
          </w:tcPr>
          <w:p w14:paraId="448CF46E">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对完成调研的招标任务可以推荐一个或多个供应商，填写推荐理由，对推荐的信息可以发起院内审批管理，对审批管理可以定义审批流程，对不同的招标可以选择不同的审批流程。审批过程中可以调用相关的附件信息，附件信息在发起审批时可以由发起人选定，支持图片、pdf、word格式。</w:t>
            </w:r>
          </w:p>
        </w:tc>
      </w:tr>
      <w:tr w14:paraId="1F285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0" w:type="pct"/>
            <w:shd w:val="clear" w:color="auto" w:fill="auto"/>
            <w:noWrap/>
            <w:vAlign w:val="center"/>
          </w:tcPr>
          <w:p w14:paraId="160DF86E">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14</w:t>
            </w:r>
          </w:p>
        </w:tc>
        <w:tc>
          <w:tcPr>
            <w:tcW w:w="1196" w:type="pct"/>
            <w:shd w:val="clear" w:color="000000" w:fill="FFFFFF"/>
            <w:noWrap/>
            <w:vAlign w:val="center"/>
          </w:tcPr>
          <w:p w14:paraId="6817A300">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招标流程配置</w:t>
            </w:r>
          </w:p>
        </w:tc>
        <w:tc>
          <w:tcPr>
            <w:tcW w:w="3114" w:type="pct"/>
            <w:shd w:val="clear" w:color="000000" w:fill="FFFFFF"/>
            <w:noWrap w:val="0"/>
            <w:vAlign w:val="center"/>
          </w:tcPr>
          <w:p w14:paraId="1BFCAE76">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可以根据医院不同的招标流程，配置招标采购步骤。</w:t>
            </w:r>
          </w:p>
        </w:tc>
      </w:tr>
      <w:tr w14:paraId="3AF93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trPr>
        <w:tc>
          <w:tcPr>
            <w:tcW w:w="690" w:type="pct"/>
            <w:shd w:val="clear" w:color="auto" w:fill="auto"/>
            <w:noWrap/>
            <w:vAlign w:val="center"/>
          </w:tcPr>
          <w:p w14:paraId="7FAEF121">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15</w:t>
            </w:r>
          </w:p>
        </w:tc>
        <w:tc>
          <w:tcPr>
            <w:tcW w:w="1196" w:type="pct"/>
            <w:shd w:val="clear" w:color="000000" w:fill="FFFFFF"/>
            <w:noWrap/>
            <w:vAlign w:val="center"/>
          </w:tcPr>
          <w:p w14:paraId="04A897B8">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电子开标管理</w:t>
            </w:r>
          </w:p>
        </w:tc>
        <w:tc>
          <w:tcPr>
            <w:tcW w:w="3114" w:type="pct"/>
            <w:shd w:val="clear" w:color="000000" w:fill="FFFFFF"/>
            <w:noWrap w:val="0"/>
            <w:vAlign w:val="center"/>
          </w:tcPr>
          <w:p w14:paraId="3FF9F810">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对招标任务可以设定报名时间，在报名时间内报名的供应商可以参加本项目的投标，可通过短信提示报名的供应商和院内专家参加开标的时间、地点等，在规定时间内上传相关的文件（除价格外），在开标现场进行各投标单位的唱标，填写各供应商的报价、备注、投标有效期，打印开标签字表格，各供应商签字后存档。二次报价支持多轮报价，多轮报价记录留痕。</w:t>
            </w:r>
          </w:p>
        </w:tc>
      </w:tr>
      <w:tr w14:paraId="3EEBA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90" w:type="pct"/>
            <w:shd w:val="clear" w:color="auto" w:fill="auto"/>
            <w:noWrap/>
            <w:vAlign w:val="center"/>
          </w:tcPr>
          <w:p w14:paraId="28CE7EC0">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16</w:t>
            </w:r>
          </w:p>
        </w:tc>
        <w:tc>
          <w:tcPr>
            <w:tcW w:w="1196" w:type="pct"/>
            <w:shd w:val="clear" w:color="000000" w:fill="FFFFFF"/>
            <w:noWrap w:val="0"/>
            <w:vAlign w:val="center"/>
          </w:tcPr>
          <w:p w14:paraId="3E6F1158">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远程开标管理</w:t>
            </w:r>
          </w:p>
        </w:tc>
        <w:tc>
          <w:tcPr>
            <w:tcW w:w="3114" w:type="pct"/>
            <w:shd w:val="clear" w:color="000000" w:fill="FFFFFF"/>
            <w:noWrap w:val="0"/>
            <w:vAlign w:val="center"/>
          </w:tcPr>
          <w:p w14:paraId="767BA6C9">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支持线上远程开标，供应商收到短信提示进行线上投标，开标大厅，从签到、密封性解密、唱标、资格审查、二次报价、答疑等开标过程管理。</w:t>
            </w:r>
          </w:p>
          <w:p w14:paraId="2D1683A6">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支持供应商线上报名及线上远程开标，供应商可通过招采平台下载医院开放资料，加密上传投标文件和资质文件等，没有供应商的解密密码，医院、软件工程师无法打开。报价确认、二次报价、维保要求等关键信息支持秘钥加密，加密规则具有一定复杂度。要求提供满足上述功能的真实环境演示视频文件。</w:t>
            </w:r>
          </w:p>
        </w:tc>
      </w:tr>
      <w:tr w14:paraId="21EAB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90" w:type="pct"/>
            <w:shd w:val="clear" w:color="auto" w:fill="auto"/>
            <w:noWrap/>
            <w:vAlign w:val="center"/>
          </w:tcPr>
          <w:p w14:paraId="09160C24">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17</w:t>
            </w:r>
          </w:p>
        </w:tc>
        <w:tc>
          <w:tcPr>
            <w:tcW w:w="1196" w:type="pct"/>
            <w:shd w:val="clear" w:color="000000" w:fill="FFFFFF"/>
            <w:noWrap w:val="0"/>
            <w:vAlign w:val="center"/>
          </w:tcPr>
          <w:p w14:paraId="44984600">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标书加密</w:t>
            </w:r>
          </w:p>
        </w:tc>
        <w:tc>
          <w:tcPr>
            <w:tcW w:w="3114" w:type="pct"/>
            <w:shd w:val="clear" w:color="000000" w:fill="FFFFFF"/>
            <w:noWrap w:val="0"/>
            <w:vAlign w:val="center"/>
          </w:tcPr>
          <w:p w14:paraId="59F14CEF">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支持标书和关键信息（报价、维保、质保期等内容）加密，加密方式使用非对称加密算法，解密密码在系统上不留痕。</w:t>
            </w:r>
          </w:p>
        </w:tc>
      </w:tr>
      <w:tr w14:paraId="6281B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5" w:hRule="atLeast"/>
        </w:trPr>
        <w:tc>
          <w:tcPr>
            <w:tcW w:w="690" w:type="pct"/>
            <w:shd w:val="clear" w:color="auto" w:fill="auto"/>
            <w:noWrap/>
            <w:vAlign w:val="center"/>
          </w:tcPr>
          <w:p w14:paraId="61E5ACFC">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18</w:t>
            </w:r>
          </w:p>
        </w:tc>
        <w:tc>
          <w:tcPr>
            <w:tcW w:w="1196" w:type="pct"/>
            <w:shd w:val="clear" w:color="000000" w:fill="FFFFFF"/>
            <w:noWrap w:val="0"/>
            <w:vAlign w:val="center"/>
          </w:tcPr>
          <w:p w14:paraId="433CE47A">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院内电子评标管理</w:t>
            </w:r>
          </w:p>
        </w:tc>
        <w:tc>
          <w:tcPr>
            <w:tcW w:w="3114" w:type="pct"/>
            <w:shd w:val="clear" w:color="000000" w:fill="FFFFFF"/>
            <w:noWrap w:val="0"/>
            <w:vAlign w:val="center"/>
          </w:tcPr>
          <w:p w14:paraId="3F293658">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对院内招标方式的招标任务，可以进行院内招标管理，可以设定院内的评标专家，专家可分类型，每个招标任务可以选择不同的专家评标，可以指定专家，也可以通过系统随机选择，选择的专家需通过审批方可进行评标，可以对院内招标设定评分标准，评分标准可以定义多套以方便选择，对评分标准的价格部分可以自动计算，对专家打分可以进行自动计算，计算可以选择去掉最高分和最低分进行综合计算，专家可以在微信上进行打分，评标过程中的附件可以进行上传；评标结算后可以出中标结果，进入待审批状态。</w:t>
            </w:r>
          </w:p>
        </w:tc>
      </w:tr>
      <w:tr w14:paraId="2BD90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690" w:type="pct"/>
            <w:shd w:val="clear" w:color="auto" w:fill="auto"/>
            <w:noWrap/>
            <w:vAlign w:val="center"/>
          </w:tcPr>
          <w:p w14:paraId="1CC70DB9">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19</w:t>
            </w:r>
          </w:p>
        </w:tc>
        <w:tc>
          <w:tcPr>
            <w:tcW w:w="1196" w:type="pct"/>
            <w:shd w:val="clear" w:color="000000" w:fill="FFFFFF"/>
            <w:noWrap w:val="0"/>
            <w:vAlign w:val="center"/>
          </w:tcPr>
          <w:p w14:paraId="4BF4E1F9">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顺标管理</w:t>
            </w:r>
          </w:p>
        </w:tc>
        <w:tc>
          <w:tcPr>
            <w:tcW w:w="3114" w:type="pct"/>
            <w:shd w:val="clear" w:color="000000" w:fill="FFFFFF"/>
            <w:noWrap w:val="0"/>
            <w:vAlign w:val="center"/>
          </w:tcPr>
          <w:p w14:paraId="7F81F74C">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针对已中标项目，可直接发起再次采购，无需再进行招标。可新建顺标目录，也支持从采购合同里批量生成顺标目录。顺标目录里调取采购名称，品牌型号、顺标起止时间、关联合同编号、付款方式、上传附件等内容。目录生成后支持批量审批。</w:t>
            </w:r>
          </w:p>
        </w:tc>
      </w:tr>
      <w:tr w14:paraId="47B29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90" w:type="pct"/>
            <w:shd w:val="clear" w:color="auto" w:fill="auto"/>
            <w:noWrap/>
            <w:vAlign w:val="center"/>
          </w:tcPr>
          <w:p w14:paraId="340F1616">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20</w:t>
            </w:r>
          </w:p>
        </w:tc>
        <w:tc>
          <w:tcPr>
            <w:tcW w:w="1196" w:type="pct"/>
            <w:shd w:val="clear" w:color="000000" w:fill="FFFFFF"/>
            <w:noWrap/>
            <w:vAlign w:val="center"/>
          </w:tcPr>
          <w:p w14:paraId="4DD25F37">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中标结果及审批管理</w:t>
            </w:r>
          </w:p>
        </w:tc>
        <w:tc>
          <w:tcPr>
            <w:tcW w:w="3114" w:type="pct"/>
            <w:shd w:val="clear" w:color="000000" w:fill="FFFFFF"/>
            <w:noWrap w:val="0"/>
            <w:vAlign w:val="center"/>
          </w:tcPr>
          <w:p w14:paraId="3F224376">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可以对中标结果进行网上审批，审批流程可以进行选择，对审批通过的中标结果，可以向中标供应商发送中标通知书。</w:t>
            </w:r>
          </w:p>
        </w:tc>
      </w:tr>
      <w:tr w14:paraId="7E3B0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trPr>
        <w:tc>
          <w:tcPr>
            <w:tcW w:w="690" w:type="pct"/>
            <w:shd w:val="clear" w:color="auto" w:fill="auto"/>
            <w:noWrap/>
            <w:vAlign w:val="center"/>
          </w:tcPr>
          <w:p w14:paraId="4D7EDD0F">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21</w:t>
            </w:r>
          </w:p>
        </w:tc>
        <w:tc>
          <w:tcPr>
            <w:tcW w:w="1196" w:type="pct"/>
            <w:shd w:val="clear" w:color="000000" w:fill="FFFFFF"/>
            <w:noWrap/>
            <w:vAlign w:val="center"/>
          </w:tcPr>
          <w:p w14:paraId="1B0FCAC3">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合同执行管理</w:t>
            </w:r>
          </w:p>
        </w:tc>
        <w:tc>
          <w:tcPr>
            <w:tcW w:w="3114" w:type="pct"/>
            <w:shd w:val="clear" w:color="000000" w:fill="FFFFFF"/>
            <w:noWrap w:val="0"/>
            <w:vAlign w:val="center"/>
          </w:tcPr>
          <w:p w14:paraId="4BF51C23">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医院可以根据项目的类型定义合同模板，模板通用部分可以固定格式，供应商信息、中标产品信息、售后内容、价格、付款方式可以从中标结果中调用。选择对应的合同模板后，系统可以自动生成正式的合同信息，自动转为pdf文件；合同能发起单位内部的审批汇签管理；生成合同后直接对接设备验收管理，支持多个设备同时验收对接。</w:t>
            </w:r>
          </w:p>
        </w:tc>
      </w:tr>
      <w:tr w14:paraId="03CD1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690" w:type="pct"/>
            <w:shd w:val="clear" w:color="auto" w:fill="auto"/>
            <w:noWrap/>
            <w:vAlign w:val="center"/>
          </w:tcPr>
          <w:p w14:paraId="41B33C21">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22</w:t>
            </w:r>
          </w:p>
        </w:tc>
        <w:tc>
          <w:tcPr>
            <w:tcW w:w="1196" w:type="pct"/>
            <w:shd w:val="clear" w:color="000000" w:fill="FFFFFF"/>
            <w:noWrap w:val="0"/>
            <w:vAlign w:val="center"/>
          </w:tcPr>
          <w:p w14:paraId="2D6D119E">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供应商合同下载及上传管理</w:t>
            </w:r>
          </w:p>
        </w:tc>
        <w:tc>
          <w:tcPr>
            <w:tcW w:w="3114" w:type="pct"/>
            <w:shd w:val="clear" w:color="000000" w:fill="FFFFFF"/>
            <w:noWrap w:val="0"/>
            <w:vAlign w:val="center"/>
          </w:tcPr>
          <w:p w14:paraId="2E32AC24">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采购人可以对通过内部审批的合同上传给供应商确认，供应商可以通过平台下载标准的pdf合同，在签订合同后可以上传带红章的合同扫描件回传给医院，审核完成后建立合同电子存档。</w:t>
            </w:r>
          </w:p>
        </w:tc>
      </w:tr>
      <w:tr w14:paraId="718C8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690" w:type="pct"/>
            <w:noWrap/>
            <w:vAlign w:val="center"/>
          </w:tcPr>
          <w:p w14:paraId="0D448FBF">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23</w:t>
            </w:r>
          </w:p>
        </w:tc>
        <w:tc>
          <w:tcPr>
            <w:tcW w:w="1196" w:type="pct"/>
            <w:noWrap w:val="0"/>
            <w:vAlign w:val="center"/>
          </w:tcPr>
          <w:p w14:paraId="087AC884">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档案管理</w:t>
            </w:r>
          </w:p>
        </w:tc>
        <w:tc>
          <w:tcPr>
            <w:tcW w:w="3114" w:type="pct"/>
            <w:noWrap w:val="0"/>
            <w:vAlign w:val="center"/>
          </w:tcPr>
          <w:p w14:paraId="653D3471">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对从申购-招标采购-资产管理全过程档案进行归档管理，支持历史档案附件批量导入建档，能打印档案标签，能从申购-招标采购-资产管理各环节发起建立档案，支持所有电子附件自动归档管理，纸质附件可以进行标识，档案可以关联资产台账，支持存放位置管理，标签扫一扫可以查看相关的信息。</w:t>
            </w:r>
          </w:p>
        </w:tc>
      </w:tr>
      <w:tr w14:paraId="5577B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90" w:type="pct"/>
            <w:shd w:val="clear" w:color="auto" w:fill="auto"/>
            <w:noWrap/>
            <w:vAlign w:val="center"/>
          </w:tcPr>
          <w:p w14:paraId="2CEF0B4E">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24</w:t>
            </w:r>
          </w:p>
        </w:tc>
        <w:tc>
          <w:tcPr>
            <w:tcW w:w="1196" w:type="pct"/>
            <w:shd w:val="clear" w:color="000000" w:fill="FFFFFF"/>
            <w:noWrap/>
            <w:vAlign w:val="center"/>
          </w:tcPr>
          <w:p w14:paraId="6C045CFC">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统计分析及报表</w:t>
            </w:r>
          </w:p>
        </w:tc>
        <w:tc>
          <w:tcPr>
            <w:tcW w:w="3114" w:type="pct"/>
            <w:shd w:val="clear" w:color="000000" w:fill="FFFFFF"/>
            <w:noWrap w:val="0"/>
            <w:vAlign w:val="center"/>
          </w:tcPr>
          <w:p w14:paraId="68A86F96">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统计采购招标任务的工作量，采购完成金额，完成率、招标进度统计等。</w:t>
            </w:r>
          </w:p>
        </w:tc>
      </w:tr>
      <w:tr w14:paraId="43469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90" w:type="pct"/>
            <w:shd w:val="clear" w:color="auto" w:fill="auto"/>
            <w:noWrap/>
            <w:vAlign w:val="center"/>
          </w:tcPr>
          <w:p w14:paraId="791CF759">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25</w:t>
            </w:r>
          </w:p>
        </w:tc>
        <w:tc>
          <w:tcPr>
            <w:tcW w:w="1196" w:type="pct"/>
            <w:shd w:val="clear" w:color="auto" w:fill="auto"/>
            <w:noWrap w:val="0"/>
            <w:vAlign w:val="center"/>
          </w:tcPr>
          <w:p w14:paraId="09AC9BA7">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医院微信公众号或钉钉审批管理</w:t>
            </w:r>
          </w:p>
        </w:tc>
        <w:tc>
          <w:tcPr>
            <w:tcW w:w="3114" w:type="pct"/>
            <w:shd w:val="clear" w:color="000000" w:fill="FFFFFF"/>
            <w:noWrap w:val="0"/>
            <w:vAlign w:val="center"/>
          </w:tcPr>
          <w:p w14:paraId="3208037B">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支持招标预算、招标参数汇签、合同汇签手机端审批，可推送信息，并能调用相关的附件，支持手机签名。</w:t>
            </w:r>
          </w:p>
        </w:tc>
      </w:tr>
      <w:tr w14:paraId="00978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00" w:type="pct"/>
            <w:gridSpan w:val="3"/>
            <w:noWrap/>
            <w:vAlign w:val="center"/>
          </w:tcPr>
          <w:p w14:paraId="36C01677">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（二）供应商平台投标管理</w:t>
            </w:r>
          </w:p>
        </w:tc>
      </w:tr>
      <w:tr w14:paraId="5251E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690" w:type="pct"/>
            <w:shd w:val="clear" w:color="auto" w:fill="auto"/>
            <w:noWrap/>
            <w:vAlign w:val="center"/>
          </w:tcPr>
          <w:p w14:paraId="57A8E49E">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w:t>
            </w:r>
          </w:p>
        </w:tc>
        <w:tc>
          <w:tcPr>
            <w:tcW w:w="1196" w:type="pct"/>
            <w:shd w:val="clear" w:color="auto" w:fill="auto"/>
            <w:noWrap w:val="0"/>
            <w:vAlign w:val="center"/>
          </w:tcPr>
          <w:p w14:paraId="6E344CA8">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厂商供应商注册及证件管理</w:t>
            </w:r>
          </w:p>
        </w:tc>
        <w:tc>
          <w:tcPr>
            <w:tcW w:w="3114" w:type="pct"/>
            <w:shd w:val="clear" w:color="000000" w:fill="FFFFFF"/>
            <w:noWrap w:val="0"/>
            <w:vAlign w:val="center"/>
          </w:tcPr>
          <w:p w14:paraId="249A364D">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厂商及供应商可以通过医院申请开通平台账号，需上传企业全称、信用号、法人代表、联系手机、通讯地址、微信号、项目联系人等，并上传营业执照、信用证书、医疗器械经营许可证、生产许可证、项目授权书（可以针对指定医院或项目）等，审核通过后完成注册。</w:t>
            </w:r>
          </w:p>
        </w:tc>
      </w:tr>
      <w:tr w14:paraId="57993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690" w:type="pct"/>
            <w:shd w:val="clear" w:color="auto" w:fill="auto"/>
            <w:noWrap/>
            <w:vAlign w:val="center"/>
          </w:tcPr>
          <w:p w14:paraId="6CFFA668">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2</w:t>
            </w:r>
          </w:p>
        </w:tc>
        <w:tc>
          <w:tcPr>
            <w:tcW w:w="1196" w:type="pct"/>
            <w:shd w:val="clear" w:color="auto" w:fill="auto"/>
            <w:noWrap w:val="0"/>
            <w:vAlign w:val="center"/>
          </w:tcPr>
          <w:p w14:paraId="7A818FFC">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商品上架管理</w:t>
            </w:r>
          </w:p>
        </w:tc>
        <w:tc>
          <w:tcPr>
            <w:tcW w:w="3114" w:type="pct"/>
            <w:shd w:val="clear" w:color="000000" w:fill="FFFFFF"/>
            <w:noWrap w:val="0"/>
            <w:vAlign w:val="center"/>
          </w:tcPr>
          <w:p w14:paraId="298C80A7">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通过审核的厂商可以进行产品上架，包括产品名称、规格型号、条码信息、配置清单、选择购件、专用材料、包装信息、重量、安装要求、注册证信息、图片、市场指导价等；厂商认证过的品牌和产品，供应商不得上架，需经厂商授权后方可使用，审核通过后完成上架；厂商有最低限价控制和审批管理权限。</w:t>
            </w:r>
          </w:p>
        </w:tc>
      </w:tr>
      <w:tr w14:paraId="757DA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690" w:type="pct"/>
            <w:shd w:val="clear" w:color="auto" w:fill="auto"/>
            <w:noWrap/>
            <w:vAlign w:val="center"/>
          </w:tcPr>
          <w:p w14:paraId="03615226">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3</w:t>
            </w:r>
          </w:p>
        </w:tc>
        <w:tc>
          <w:tcPr>
            <w:tcW w:w="1196" w:type="pct"/>
            <w:shd w:val="clear" w:color="auto" w:fill="auto"/>
            <w:noWrap w:val="0"/>
            <w:vAlign w:val="center"/>
          </w:tcPr>
          <w:p w14:paraId="3B90C474">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厂商产品授权</w:t>
            </w:r>
          </w:p>
        </w:tc>
        <w:tc>
          <w:tcPr>
            <w:tcW w:w="3114" w:type="pct"/>
            <w:shd w:val="clear" w:color="000000" w:fill="FFFFFF"/>
            <w:noWrap w:val="0"/>
            <w:vAlign w:val="center"/>
          </w:tcPr>
          <w:p w14:paraId="2C3F2FD3">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厂商将产品授权给供应商，供应商可与医院进行招投标活动，相关的标准配置不可以修改，其它售后服务内容、付款方式、选购年可以由供应商根据项目情况进行选择。</w:t>
            </w:r>
          </w:p>
        </w:tc>
      </w:tr>
      <w:tr w14:paraId="2913F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90" w:type="pct"/>
            <w:shd w:val="clear" w:color="auto" w:fill="auto"/>
            <w:noWrap/>
            <w:vAlign w:val="center"/>
          </w:tcPr>
          <w:p w14:paraId="1745B9B2">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4</w:t>
            </w:r>
          </w:p>
        </w:tc>
        <w:tc>
          <w:tcPr>
            <w:tcW w:w="1196" w:type="pct"/>
            <w:shd w:val="clear" w:color="auto" w:fill="auto"/>
            <w:noWrap w:val="0"/>
            <w:vAlign w:val="center"/>
          </w:tcPr>
          <w:p w14:paraId="40AB2AF7">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招标项目发布</w:t>
            </w:r>
          </w:p>
        </w:tc>
        <w:tc>
          <w:tcPr>
            <w:tcW w:w="3114" w:type="pct"/>
            <w:shd w:val="clear" w:color="000000" w:fill="FFFFFF"/>
            <w:noWrap w:val="0"/>
            <w:vAlign w:val="center"/>
          </w:tcPr>
          <w:p w14:paraId="5D24CDA4">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医院根据预算的要求，进行项目招标文件发布，包括限定投标意向文件上传的时间段，内容要求，相关附件，并在相关的网站进行公示。</w:t>
            </w:r>
          </w:p>
        </w:tc>
      </w:tr>
      <w:tr w14:paraId="52688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90" w:type="pct"/>
            <w:shd w:val="clear" w:color="auto" w:fill="auto"/>
            <w:noWrap/>
            <w:vAlign w:val="center"/>
          </w:tcPr>
          <w:p w14:paraId="545D6B9F">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5</w:t>
            </w:r>
          </w:p>
        </w:tc>
        <w:tc>
          <w:tcPr>
            <w:tcW w:w="1196" w:type="pct"/>
            <w:shd w:val="clear" w:color="auto" w:fill="auto"/>
            <w:noWrap w:val="0"/>
            <w:vAlign w:val="center"/>
          </w:tcPr>
          <w:p w14:paraId="3AA7F0A7">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意向投标</w:t>
            </w:r>
          </w:p>
        </w:tc>
        <w:tc>
          <w:tcPr>
            <w:tcW w:w="3114" w:type="pct"/>
            <w:shd w:val="clear" w:color="000000" w:fill="FFFFFF"/>
            <w:noWrap w:val="0"/>
            <w:vAlign w:val="center"/>
          </w:tcPr>
          <w:p w14:paraId="1D2A220F">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各供应商根据招标文件的要求，在限定的时间范围内选择产品投标，并上传相关的资料，提交后不能进行修改。</w:t>
            </w:r>
          </w:p>
        </w:tc>
      </w:tr>
      <w:tr w14:paraId="245DF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90" w:type="pct"/>
            <w:shd w:val="clear" w:color="auto" w:fill="auto"/>
            <w:noWrap/>
            <w:vAlign w:val="center"/>
          </w:tcPr>
          <w:p w14:paraId="2A87B768">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6</w:t>
            </w:r>
          </w:p>
        </w:tc>
        <w:tc>
          <w:tcPr>
            <w:tcW w:w="1196" w:type="pct"/>
            <w:shd w:val="clear" w:color="auto" w:fill="auto"/>
            <w:noWrap w:val="0"/>
            <w:vAlign w:val="center"/>
          </w:tcPr>
          <w:p w14:paraId="3329810F">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论证评标</w:t>
            </w:r>
          </w:p>
        </w:tc>
        <w:tc>
          <w:tcPr>
            <w:tcW w:w="3114" w:type="pct"/>
            <w:shd w:val="clear" w:color="000000" w:fill="FFFFFF"/>
            <w:noWrap w:val="0"/>
            <w:vAlign w:val="center"/>
          </w:tcPr>
          <w:p w14:paraId="00F5E87F">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医院组织专家及相关人员对各供应商的投标信息进行对比，评估，并进行询价谈判，填写最终结果，确认中标供应商。</w:t>
            </w:r>
          </w:p>
        </w:tc>
      </w:tr>
      <w:tr w14:paraId="6E39C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90" w:type="pct"/>
            <w:shd w:val="clear" w:color="auto" w:fill="auto"/>
            <w:noWrap/>
            <w:vAlign w:val="center"/>
          </w:tcPr>
          <w:p w14:paraId="26996694">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7</w:t>
            </w:r>
          </w:p>
        </w:tc>
        <w:tc>
          <w:tcPr>
            <w:tcW w:w="1196" w:type="pct"/>
            <w:shd w:val="clear" w:color="auto" w:fill="auto"/>
            <w:noWrap w:val="0"/>
            <w:vAlign w:val="center"/>
          </w:tcPr>
          <w:p w14:paraId="2F653FA9">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中标公示及补充上传</w:t>
            </w:r>
          </w:p>
        </w:tc>
        <w:tc>
          <w:tcPr>
            <w:tcW w:w="3114" w:type="pct"/>
            <w:shd w:val="clear" w:color="000000" w:fill="FFFFFF"/>
            <w:noWrap w:val="0"/>
            <w:vAlign w:val="center"/>
          </w:tcPr>
          <w:p w14:paraId="0E220A7B">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确认中标供应商后在医院网站上进行公示，中标供应商在限定时间内上传补充材料，包括产品说明书、培训资料及相关响应信息。</w:t>
            </w:r>
          </w:p>
        </w:tc>
      </w:tr>
      <w:tr w14:paraId="77555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90" w:type="pct"/>
            <w:shd w:val="clear" w:color="auto" w:fill="auto"/>
            <w:noWrap/>
            <w:vAlign w:val="center"/>
          </w:tcPr>
          <w:p w14:paraId="74BF240F">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8</w:t>
            </w:r>
          </w:p>
        </w:tc>
        <w:tc>
          <w:tcPr>
            <w:tcW w:w="1196" w:type="pct"/>
            <w:shd w:val="clear" w:color="auto" w:fill="auto"/>
            <w:noWrap w:val="0"/>
            <w:vAlign w:val="center"/>
          </w:tcPr>
          <w:p w14:paraId="2EA25EF2">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合同关键信息审核</w:t>
            </w:r>
          </w:p>
        </w:tc>
        <w:tc>
          <w:tcPr>
            <w:tcW w:w="3114" w:type="pct"/>
            <w:shd w:val="clear" w:color="000000" w:fill="FFFFFF"/>
            <w:noWrap w:val="0"/>
            <w:vAlign w:val="center"/>
          </w:tcPr>
          <w:p w14:paraId="0D93D781">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包括付款方式、总金额、售后服务年限、服务内容、相关响应信息等，审核完成后，中标供应商可以打印、导出合同，签字盖章。</w:t>
            </w:r>
          </w:p>
        </w:tc>
      </w:tr>
      <w:tr w14:paraId="31119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690" w:type="pct"/>
            <w:shd w:val="clear" w:color="auto" w:fill="auto"/>
            <w:noWrap/>
            <w:vAlign w:val="center"/>
          </w:tcPr>
          <w:p w14:paraId="483F8DEF">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9</w:t>
            </w:r>
          </w:p>
        </w:tc>
        <w:tc>
          <w:tcPr>
            <w:tcW w:w="1196" w:type="pct"/>
            <w:shd w:val="clear" w:color="auto" w:fill="auto"/>
            <w:noWrap w:val="0"/>
            <w:vAlign w:val="center"/>
          </w:tcPr>
          <w:p w14:paraId="3B2ED911">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合同原件扫描上 传｜开票信息确 认｜发票验证｜付款查询管理</w:t>
            </w:r>
          </w:p>
        </w:tc>
        <w:tc>
          <w:tcPr>
            <w:tcW w:w="3114" w:type="pct"/>
            <w:shd w:val="clear" w:color="000000" w:fill="FFFFFF"/>
            <w:noWrap w:val="0"/>
            <w:vAlign w:val="center"/>
          </w:tcPr>
          <w:p w14:paraId="4E66A0B1">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上传原件后，方可进行开票，医院根据财务和付款要求对项目的开票信息进行确认，包括开票金额，内容，数量，供应开票后扫描上传发票信息｜ 平台进行发票信息查验，合格后将发票送至指定接收人。院内付款流程对接后可以跟踪付款进度。</w:t>
            </w:r>
          </w:p>
        </w:tc>
      </w:tr>
      <w:tr w14:paraId="47265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90" w:type="pct"/>
            <w:shd w:val="clear" w:color="auto" w:fill="auto"/>
            <w:noWrap/>
            <w:vAlign w:val="center"/>
          </w:tcPr>
          <w:p w14:paraId="100CCAFE">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10</w:t>
            </w:r>
          </w:p>
        </w:tc>
        <w:tc>
          <w:tcPr>
            <w:tcW w:w="1196" w:type="pct"/>
            <w:shd w:val="clear" w:color="auto" w:fill="auto"/>
            <w:noWrap w:val="0"/>
            <w:vAlign w:val="center"/>
          </w:tcPr>
          <w:p w14:paraId="68FED051">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综合评价管理</w:t>
            </w:r>
          </w:p>
        </w:tc>
        <w:tc>
          <w:tcPr>
            <w:tcW w:w="3114" w:type="pct"/>
            <w:shd w:val="clear" w:color="000000" w:fill="FFFFFF"/>
            <w:noWrap w:val="0"/>
            <w:vAlign w:val="center"/>
          </w:tcPr>
          <w:p w14:paraId="22746248">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医院使用部门可以对产品及供应商的服务发起评价，供应商可以对医院招标过程、付款流程等发起评价。</w:t>
            </w:r>
          </w:p>
        </w:tc>
      </w:tr>
      <w:tr w14:paraId="42DC1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90" w:type="pct"/>
            <w:noWrap/>
            <w:vAlign w:val="center"/>
          </w:tcPr>
          <w:p w14:paraId="2C6E347C">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11</w:t>
            </w:r>
          </w:p>
        </w:tc>
        <w:tc>
          <w:tcPr>
            <w:tcW w:w="1196" w:type="pct"/>
            <w:noWrap w:val="0"/>
            <w:vAlign w:val="center"/>
          </w:tcPr>
          <w:p w14:paraId="72A17535">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远程开标</w:t>
            </w:r>
          </w:p>
        </w:tc>
        <w:tc>
          <w:tcPr>
            <w:tcW w:w="3114" w:type="pct"/>
            <w:noWrap w:val="0"/>
            <w:vAlign w:val="center"/>
          </w:tcPr>
          <w:p w14:paraId="4A1D43ED">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项目开标时，进入投标大厅，支持供应商在线签到、解密标书、二次报价、线上答疑、评分统计。标书支持非对称加密法，系统不留痕，保证标书的安全性。</w:t>
            </w:r>
          </w:p>
        </w:tc>
      </w:tr>
      <w:tr w14:paraId="3DE4F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690" w:type="pct"/>
            <w:noWrap/>
            <w:vAlign w:val="center"/>
          </w:tcPr>
          <w:p w14:paraId="6E946F51">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12</w:t>
            </w:r>
          </w:p>
        </w:tc>
        <w:tc>
          <w:tcPr>
            <w:tcW w:w="1196" w:type="pct"/>
            <w:noWrap w:val="0"/>
            <w:vAlign w:val="center"/>
          </w:tcPr>
          <w:p w14:paraId="0A104BD8">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供应商调研管理</w:t>
            </w:r>
          </w:p>
        </w:tc>
        <w:tc>
          <w:tcPr>
            <w:tcW w:w="3114" w:type="pct"/>
            <w:noWrap w:val="0"/>
            <w:vAlign w:val="center"/>
          </w:tcPr>
          <w:p w14:paraId="3D3427A2">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对发起招标调研的招标任务，供应商可以通过平台注册报名，上传产品、公司相关的资料，采购负责人可以对供应商上传的资料进行审核，审核不通过退回修改。采购人可以根据招标类型邀请供应商进行上传资料，采购人可以开通供应商账号。</w:t>
            </w:r>
          </w:p>
        </w:tc>
      </w:tr>
    </w:tbl>
    <w:p w14:paraId="6C15F040">
      <w:pPr>
        <w:pStyle w:val="4"/>
        <w:rPr>
          <w:rFonts w:hint="eastAsia" w:ascii="宋体" w:hAnsi="宋体" w:eastAsia="宋体" w:cs="宋体"/>
          <w:sz w:val="28"/>
          <w:szCs w:val="28"/>
        </w:rPr>
      </w:pPr>
      <w:r>
        <w:rPr>
          <w:rFonts w:hint="eastAsia" w:ascii="宋体" w:hAnsi="宋体" w:eastAsia="宋体" w:cs="宋体"/>
          <w:sz w:val="28"/>
          <w:szCs w:val="28"/>
        </w:rPr>
        <w:t>材料管理</w:t>
      </w:r>
    </w:p>
    <w:tbl>
      <w:tblPr>
        <w:tblStyle w:val="10"/>
        <w:tblW w:w="5000" w:type="pct"/>
        <w:tblInd w:w="0" w:type="dxa"/>
        <w:tblLayout w:type="autofit"/>
        <w:tblCellMar>
          <w:top w:w="0" w:type="dxa"/>
          <w:left w:w="108" w:type="dxa"/>
          <w:bottom w:w="0" w:type="dxa"/>
          <w:right w:w="108" w:type="dxa"/>
        </w:tblCellMar>
      </w:tblPr>
      <w:tblGrid>
        <w:gridCol w:w="644"/>
        <w:gridCol w:w="2343"/>
        <w:gridCol w:w="5535"/>
      </w:tblGrid>
      <w:tr w14:paraId="32F3D977">
        <w:tblPrEx>
          <w:tblCellMar>
            <w:top w:w="0" w:type="dxa"/>
            <w:left w:w="108" w:type="dxa"/>
            <w:bottom w:w="0" w:type="dxa"/>
            <w:right w:w="108" w:type="dxa"/>
          </w:tblCellMar>
        </w:tblPrEx>
        <w:trPr>
          <w:trHeight w:val="285" w:hRule="atLeast"/>
          <w:tblHeader/>
        </w:trPr>
        <w:tc>
          <w:tcPr>
            <w:tcW w:w="690" w:type="pct"/>
            <w:tcBorders>
              <w:top w:val="single" w:color="auto" w:sz="4" w:space="0"/>
              <w:left w:val="single" w:color="auto" w:sz="4" w:space="0"/>
              <w:bottom w:val="single" w:color="auto" w:sz="4" w:space="0"/>
              <w:right w:val="single" w:color="auto" w:sz="4" w:space="0"/>
            </w:tcBorders>
            <w:noWrap/>
            <w:vAlign w:val="center"/>
          </w:tcPr>
          <w:p w14:paraId="596B7D2A">
            <w:pPr>
              <w:widowControl/>
              <w:spacing w:line="240" w:lineRule="auto"/>
              <w:ind w:firstLine="0" w:firstLineChars="0"/>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序号</w:t>
            </w:r>
          </w:p>
        </w:tc>
        <w:tc>
          <w:tcPr>
            <w:tcW w:w="1196" w:type="pct"/>
            <w:tcBorders>
              <w:top w:val="single" w:color="auto" w:sz="4" w:space="0"/>
              <w:left w:val="nil"/>
              <w:bottom w:val="single" w:color="auto" w:sz="4" w:space="0"/>
              <w:right w:val="single" w:color="auto" w:sz="4" w:space="0"/>
            </w:tcBorders>
            <w:noWrap w:val="0"/>
            <w:vAlign w:val="center"/>
          </w:tcPr>
          <w:p w14:paraId="01839709">
            <w:pPr>
              <w:widowControl/>
              <w:spacing w:line="240" w:lineRule="auto"/>
              <w:ind w:firstLine="0" w:firstLineChars="0"/>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功能</w:t>
            </w:r>
          </w:p>
        </w:tc>
        <w:tc>
          <w:tcPr>
            <w:tcW w:w="3114" w:type="pct"/>
            <w:tcBorders>
              <w:top w:val="single" w:color="auto" w:sz="4" w:space="0"/>
              <w:left w:val="nil"/>
              <w:bottom w:val="single" w:color="auto" w:sz="4" w:space="0"/>
              <w:right w:val="single" w:color="auto" w:sz="4" w:space="0"/>
            </w:tcBorders>
            <w:noWrap/>
            <w:vAlign w:val="center"/>
          </w:tcPr>
          <w:p w14:paraId="4B241E5F">
            <w:pPr>
              <w:widowControl/>
              <w:spacing w:line="240" w:lineRule="auto"/>
              <w:ind w:firstLine="0" w:firstLineChars="0"/>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功能描述</w:t>
            </w:r>
          </w:p>
        </w:tc>
      </w:tr>
      <w:tr w14:paraId="3D32D6E8">
        <w:tblPrEx>
          <w:tblCellMar>
            <w:top w:w="0" w:type="dxa"/>
            <w:left w:w="108" w:type="dxa"/>
            <w:bottom w:w="0" w:type="dxa"/>
            <w:right w:w="108" w:type="dxa"/>
          </w:tblCellMar>
        </w:tblPrEx>
        <w:trPr>
          <w:trHeight w:val="285" w:hRule="atLeast"/>
        </w:trPr>
        <w:tc>
          <w:tcPr>
            <w:tcW w:w="5000" w:type="pct"/>
            <w:gridSpan w:val="3"/>
            <w:tcBorders>
              <w:top w:val="single" w:color="auto" w:sz="4" w:space="0"/>
              <w:left w:val="single" w:color="auto" w:sz="4" w:space="0"/>
              <w:bottom w:val="single" w:color="auto" w:sz="4" w:space="0"/>
              <w:right w:val="single" w:color="auto" w:sz="4" w:space="0"/>
            </w:tcBorders>
            <w:noWrap/>
            <w:vAlign w:val="center"/>
          </w:tcPr>
          <w:p w14:paraId="14E36BC0">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（一）医用材料管理</w:t>
            </w:r>
          </w:p>
        </w:tc>
      </w:tr>
      <w:tr w14:paraId="35741007">
        <w:tblPrEx>
          <w:tblCellMar>
            <w:top w:w="0" w:type="dxa"/>
            <w:left w:w="108" w:type="dxa"/>
            <w:bottom w:w="0" w:type="dxa"/>
            <w:right w:w="108" w:type="dxa"/>
          </w:tblCellMar>
        </w:tblPrEx>
        <w:trPr>
          <w:trHeight w:val="4845" w:hRule="atLeast"/>
        </w:trPr>
        <w:tc>
          <w:tcPr>
            <w:tcW w:w="690" w:type="pct"/>
            <w:tcBorders>
              <w:top w:val="nil"/>
              <w:left w:val="single" w:color="auto" w:sz="4" w:space="0"/>
              <w:bottom w:val="single" w:color="auto" w:sz="4" w:space="0"/>
              <w:right w:val="single" w:color="auto" w:sz="4" w:space="0"/>
            </w:tcBorders>
            <w:shd w:val="clear" w:color="auto" w:fill="auto"/>
            <w:noWrap/>
            <w:vAlign w:val="center"/>
          </w:tcPr>
          <w:p w14:paraId="02E3E03E">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w:t>
            </w:r>
          </w:p>
        </w:tc>
        <w:tc>
          <w:tcPr>
            <w:tcW w:w="1196" w:type="pct"/>
            <w:tcBorders>
              <w:top w:val="nil"/>
              <w:left w:val="nil"/>
              <w:bottom w:val="single" w:color="auto" w:sz="4" w:space="0"/>
              <w:right w:val="single" w:color="auto" w:sz="4" w:space="0"/>
            </w:tcBorders>
            <w:shd w:val="clear" w:color="000000" w:fill="FFFFFF"/>
            <w:noWrap/>
            <w:vAlign w:val="center"/>
          </w:tcPr>
          <w:p w14:paraId="5DC283D3">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基础字典管理</w:t>
            </w:r>
          </w:p>
        </w:tc>
        <w:tc>
          <w:tcPr>
            <w:tcW w:w="3114" w:type="pct"/>
            <w:tcBorders>
              <w:top w:val="nil"/>
              <w:left w:val="nil"/>
              <w:bottom w:val="single" w:color="auto" w:sz="4" w:space="0"/>
              <w:right w:val="single" w:color="auto" w:sz="4" w:space="0"/>
            </w:tcBorders>
            <w:shd w:val="clear" w:color="000000" w:fill="FFFFFF"/>
            <w:noWrap w:val="0"/>
            <w:vAlign w:val="center"/>
          </w:tcPr>
          <w:p w14:paraId="24C6EC6A">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提供物资分类新增、保存、作废、停用、启用等功能；可根据供应商、名称、规格、分类、注册证号、条码、创建时间等进行字典查询；可以定义字典的省平台id、包装规格、最小包装量、最小采购量、规格、型号、货号等进行管理；物资字典价格维护，新增物资导入、修改等功能，物资价格变更审核管理；可以定义申领是否需要审批，物资可领用科室设定；可以新增关联物资字典，查询明可以同时显示关联字典的数据；对字典的修改记录日志，事后可以进行追溯；可对库房的账本、核算类别进行定义；可以对业务方式进行设置；可以对公共字典项目进行配置；对系统管理的部分功能\字段\查询条件的显示和隐藏进行配置；可对科室信息、人员资料、角色进行管理，根据实际需求对库房权限赋权；提供库房信息、物资及请领关系维护；提供供应商电子化证件管理，包括主营三证、医疗器械注册证等证件过期及变更提醒查询等功能。</w:t>
            </w:r>
          </w:p>
        </w:tc>
      </w:tr>
      <w:tr w14:paraId="3B77BD54">
        <w:tblPrEx>
          <w:tblCellMar>
            <w:top w:w="0" w:type="dxa"/>
            <w:left w:w="108" w:type="dxa"/>
            <w:bottom w:w="0" w:type="dxa"/>
            <w:right w:w="108" w:type="dxa"/>
          </w:tblCellMar>
        </w:tblPrEx>
        <w:trPr>
          <w:trHeight w:val="1425" w:hRule="atLeast"/>
        </w:trPr>
        <w:tc>
          <w:tcPr>
            <w:tcW w:w="690" w:type="pct"/>
            <w:tcBorders>
              <w:top w:val="nil"/>
              <w:left w:val="single" w:color="auto" w:sz="4" w:space="0"/>
              <w:bottom w:val="single" w:color="auto" w:sz="4" w:space="0"/>
              <w:right w:val="single" w:color="auto" w:sz="4" w:space="0"/>
            </w:tcBorders>
            <w:shd w:val="clear" w:color="auto" w:fill="auto"/>
            <w:noWrap/>
            <w:vAlign w:val="center"/>
          </w:tcPr>
          <w:p w14:paraId="28CA6F98">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2</w:t>
            </w:r>
          </w:p>
        </w:tc>
        <w:tc>
          <w:tcPr>
            <w:tcW w:w="1196" w:type="pct"/>
            <w:tcBorders>
              <w:top w:val="nil"/>
              <w:left w:val="nil"/>
              <w:bottom w:val="single" w:color="auto" w:sz="4" w:space="0"/>
              <w:right w:val="single" w:color="auto" w:sz="4" w:space="0"/>
            </w:tcBorders>
            <w:shd w:val="clear" w:color="000000" w:fill="FFFFFF"/>
            <w:noWrap/>
            <w:vAlign w:val="center"/>
          </w:tcPr>
          <w:p w14:paraId="069E2244">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注册证管理</w:t>
            </w:r>
          </w:p>
        </w:tc>
        <w:tc>
          <w:tcPr>
            <w:tcW w:w="3114" w:type="pct"/>
            <w:tcBorders>
              <w:top w:val="nil"/>
              <w:left w:val="nil"/>
              <w:bottom w:val="single" w:color="auto" w:sz="4" w:space="0"/>
              <w:right w:val="single" w:color="auto" w:sz="4" w:space="0"/>
            </w:tcBorders>
            <w:shd w:val="clear" w:color="000000" w:fill="FFFFFF"/>
            <w:noWrap w:val="0"/>
            <w:vAlign w:val="center"/>
          </w:tcPr>
          <w:p w14:paraId="23438C31">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对入围产品的注册证的有效期进行管理，临近过期的证件进行智能提醒，供应商可以在平台上进行更新证件并上传注册证图片，对证件过期的材料不能进行采购、入库、出库业务。医院可以选择下载注册证图片到本地，审核后完成同步。</w:t>
            </w:r>
          </w:p>
        </w:tc>
      </w:tr>
      <w:tr w14:paraId="55E40D96">
        <w:tblPrEx>
          <w:tblCellMar>
            <w:top w:w="0" w:type="dxa"/>
            <w:left w:w="108" w:type="dxa"/>
            <w:bottom w:w="0" w:type="dxa"/>
            <w:right w:w="108" w:type="dxa"/>
          </w:tblCellMar>
        </w:tblPrEx>
        <w:trPr>
          <w:trHeight w:val="1140" w:hRule="atLeast"/>
        </w:trPr>
        <w:tc>
          <w:tcPr>
            <w:tcW w:w="690" w:type="pct"/>
            <w:tcBorders>
              <w:top w:val="nil"/>
              <w:left w:val="single" w:color="auto" w:sz="4" w:space="0"/>
              <w:bottom w:val="single" w:color="auto" w:sz="4" w:space="0"/>
              <w:right w:val="single" w:color="auto" w:sz="4" w:space="0"/>
            </w:tcBorders>
            <w:shd w:val="clear" w:color="auto" w:fill="auto"/>
            <w:noWrap/>
            <w:vAlign w:val="center"/>
          </w:tcPr>
          <w:p w14:paraId="69DEBF45">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3</w:t>
            </w:r>
          </w:p>
        </w:tc>
        <w:tc>
          <w:tcPr>
            <w:tcW w:w="1196" w:type="pct"/>
            <w:tcBorders>
              <w:top w:val="nil"/>
              <w:left w:val="nil"/>
              <w:bottom w:val="single" w:color="auto" w:sz="4" w:space="0"/>
              <w:right w:val="single" w:color="auto" w:sz="4" w:space="0"/>
            </w:tcBorders>
            <w:shd w:val="clear" w:color="000000" w:fill="FFFFFF"/>
            <w:noWrap/>
            <w:vAlign w:val="center"/>
          </w:tcPr>
          <w:p w14:paraId="5C3D2DB2">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厂商证件管理</w:t>
            </w:r>
          </w:p>
        </w:tc>
        <w:tc>
          <w:tcPr>
            <w:tcW w:w="3114" w:type="pct"/>
            <w:tcBorders>
              <w:top w:val="nil"/>
              <w:left w:val="nil"/>
              <w:bottom w:val="single" w:color="auto" w:sz="4" w:space="0"/>
              <w:right w:val="single" w:color="auto" w:sz="4" w:space="0"/>
            </w:tcBorders>
            <w:shd w:val="clear" w:color="000000" w:fill="FFFFFF"/>
            <w:noWrap w:val="0"/>
            <w:vAlign w:val="center"/>
          </w:tcPr>
          <w:p w14:paraId="4EDBB70F">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对供应商、厂商的营业执照、经营许可证、生产许可证、法人授权书等进行管理；可以在平台上传并下发给医院，审批后完成证件的同步，临近过期的证件进行智能提醒，供应商可以更新上传新的证件。</w:t>
            </w:r>
          </w:p>
        </w:tc>
      </w:tr>
      <w:tr w14:paraId="28DE5C68">
        <w:tblPrEx>
          <w:tblCellMar>
            <w:top w:w="0" w:type="dxa"/>
            <w:left w:w="108" w:type="dxa"/>
            <w:bottom w:w="0" w:type="dxa"/>
            <w:right w:w="108" w:type="dxa"/>
          </w:tblCellMar>
        </w:tblPrEx>
        <w:trPr>
          <w:trHeight w:val="855" w:hRule="atLeast"/>
        </w:trPr>
        <w:tc>
          <w:tcPr>
            <w:tcW w:w="690" w:type="pct"/>
            <w:tcBorders>
              <w:top w:val="nil"/>
              <w:left w:val="single" w:color="auto" w:sz="4" w:space="0"/>
              <w:bottom w:val="single" w:color="auto" w:sz="4" w:space="0"/>
              <w:right w:val="single" w:color="auto" w:sz="4" w:space="0"/>
            </w:tcBorders>
            <w:shd w:val="clear" w:color="auto" w:fill="auto"/>
            <w:noWrap/>
            <w:vAlign w:val="center"/>
          </w:tcPr>
          <w:p w14:paraId="6CE53872">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4</w:t>
            </w:r>
          </w:p>
        </w:tc>
        <w:tc>
          <w:tcPr>
            <w:tcW w:w="1196" w:type="pct"/>
            <w:tcBorders>
              <w:top w:val="nil"/>
              <w:left w:val="nil"/>
              <w:bottom w:val="single" w:color="auto" w:sz="4" w:space="0"/>
              <w:right w:val="single" w:color="auto" w:sz="4" w:space="0"/>
            </w:tcBorders>
            <w:shd w:val="clear" w:color="000000" w:fill="FFFFFF"/>
            <w:noWrap/>
            <w:vAlign w:val="center"/>
          </w:tcPr>
          <w:p w14:paraId="48B4B379">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物资图库管理</w:t>
            </w:r>
          </w:p>
        </w:tc>
        <w:tc>
          <w:tcPr>
            <w:tcW w:w="3114" w:type="pct"/>
            <w:tcBorders>
              <w:top w:val="nil"/>
              <w:left w:val="nil"/>
              <w:bottom w:val="single" w:color="auto" w:sz="4" w:space="0"/>
              <w:right w:val="single" w:color="auto" w:sz="4" w:space="0"/>
            </w:tcBorders>
            <w:shd w:val="clear" w:color="000000" w:fill="FFFFFF"/>
            <w:noWrap w:val="0"/>
            <w:vAlign w:val="center"/>
          </w:tcPr>
          <w:p w14:paraId="3E6364DB">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对所有医用材料可以建立物资图片管理，在申领时可以查看，材料图片可以由供应商通过平台上传，也可以通过医院库房人员手机微信或钉钉的拍照上传。</w:t>
            </w:r>
          </w:p>
        </w:tc>
      </w:tr>
      <w:tr w14:paraId="0B9FDA2F">
        <w:tblPrEx>
          <w:tblCellMar>
            <w:top w:w="0" w:type="dxa"/>
            <w:left w:w="108" w:type="dxa"/>
            <w:bottom w:w="0" w:type="dxa"/>
            <w:right w:w="108" w:type="dxa"/>
          </w:tblCellMar>
        </w:tblPrEx>
        <w:trPr>
          <w:trHeight w:val="855" w:hRule="atLeast"/>
        </w:trPr>
        <w:tc>
          <w:tcPr>
            <w:tcW w:w="690" w:type="pct"/>
            <w:tcBorders>
              <w:top w:val="nil"/>
              <w:left w:val="single" w:color="auto" w:sz="4" w:space="0"/>
              <w:bottom w:val="single" w:color="auto" w:sz="4" w:space="0"/>
              <w:right w:val="single" w:color="auto" w:sz="4" w:space="0"/>
            </w:tcBorders>
            <w:shd w:val="clear" w:color="auto" w:fill="auto"/>
            <w:noWrap/>
            <w:vAlign w:val="center"/>
          </w:tcPr>
          <w:p w14:paraId="0A1BBBA8">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5</w:t>
            </w:r>
          </w:p>
        </w:tc>
        <w:tc>
          <w:tcPr>
            <w:tcW w:w="1196" w:type="pct"/>
            <w:tcBorders>
              <w:top w:val="nil"/>
              <w:left w:val="nil"/>
              <w:bottom w:val="single" w:color="auto" w:sz="4" w:space="0"/>
              <w:right w:val="single" w:color="auto" w:sz="4" w:space="0"/>
            </w:tcBorders>
            <w:shd w:val="clear" w:color="000000" w:fill="FFFFFF"/>
            <w:noWrap/>
            <w:vAlign w:val="center"/>
          </w:tcPr>
          <w:p w14:paraId="03EE0989">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条码管理</w:t>
            </w:r>
          </w:p>
        </w:tc>
        <w:tc>
          <w:tcPr>
            <w:tcW w:w="3114" w:type="pct"/>
            <w:tcBorders>
              <w:top w:val="nil"/>
              <w:left w:val="nil"/>
              <w:bottom w:val="single" w:color="auto" w:sz="4" w:space="0"/>
              <w:right w:val="single" w:color="auto" w:sz="4" w:space="0"/>
            </w:tcBorders>
            <w:shd w:val="clear" w:color="000000" w:fill="FFFFFF"/>
            <w:noWrap w:val="0"/>
            <w:vAlign w:val="center"/>
          </w:tcPr>
          <w:p w14:paraId="00BFADE8">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支持所有医用材料条码化管理，对没有条码的材料可以通过平台生成条码，或在医院入库前在内网系统中生成条码，可以实现扫码入出库管理。</w:t>
            </w:r>
          </w:p>
        </w:tc>
      </w:tr>
      <w:tr w14:paraId="4E930517">
        <w:tblPrEx>
          <w:tblCellMar>
            <w:top w:w="0" w:type="dxa"/>
            <w:left w:w="108" w:type="dxa"/>
            <w:bottom w:w="0" w:type="dxa"/>
            <w:right w:w="108" w:type="dxa"/>
          </w:tblCellMar>
        </w:tblPrEx>
        <w:trPr>
          <w:trHeight w:val="2565" w:hRule="atLeast"/>
        </w:trPr>
        <w:tc>
          <w:tcPr>
            <w:tcW w:w="690" w:type="pct"/>
            <w:tcBorders>
              <w:top w:val="nil"/>
              <w:left w:val="single" w:color="auto" w:sz="4" w:space="0"/>
              <w:bottom w:val="single" w:color="auto" w:sz="4" w:space="0"/>
              <w:right w:val="single" w:color="auto" w:sz="4" w:space="0"/>
            </w:tcBorders>
            <w:shd w:val="clear" w:color="auto" w:fill="auto"/>
            <w:noWrap/>
            <w:vAlign w:val="center"/>
          </w:tcPr>
          <w:p w14:paraId="7502DE20">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6</w:t>
            </w:r>
          </w:p>
        </w:tc>
        <w:tc>
          <w:tcPr>
            <w:tcW w:w="1196" w:type="pct"/>
            <w:tcBorders>
              <w:top w:val="nil"/>
              <w:left w:val="nil"/>
              <w:bottom w:val="single" w:color="auto" w:sz="4" w:space="0"/>
              <w:right w:val="single" w:color="auto" w:sz="4" w:space="0"/>
            </w:tcBorders>
            <w:shd w:val="clear" w:color="000000" w:fill="FFFFFF"/>
            <w:noWrap/>
            <w:vAlign w:val="center"/>
          </w:tcPr>
          <w:p w14:paraId="4BD2346F">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字典贯标管理</w:t>
            </w:r>
          </w:p>
        </w:tc>
        <w:tc>
          <w:tcPr>
            <w:tcW w:w="3114" w:type="pct"/>
            <w:tcBorders>
              <w:top w:val="nil"/>
              <w:left w:val="nil"/>
              <w:bottom w:val="single" w:color="auto" w:sz="4" w:space="0"/>
              <w:right w:val="single" w:color="auto" w:sz="4" w:space="0"/>
            </w:tcBorders>
            <w:shd w:val="clear" w:color="000000" w:fill="FFFFFF"/>
            <w:noWrap w:val="0"/>
            <w:vAlign w:val="center"/>
          </w:tcPr>
          <w:p w14:paraId="104193EF">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物资字典与his系统数据互联互通，每一种耗材对应唯一物资ID，通过标准UDI码自动创建新物资字典，上传HIS系统自动生成收费代码，无需重复对照；同步耗材物资名称、生产厂家、最小单位、规格、型号、收费代码、单价等关键信息，支持设置修改上传的字段。审核通过后进行上传操作，自动绑定HIS收费代码库。字段修改前后的留痕查看。his系统回传收费代码进行对照。实现管理科学化和精细化，保障医疗安全，提高工作效率。</w:t>
            </w:r>
          </w:p>
        </w:tc>
      </w:tr>
      <w:tr w14:paraId="5DBAA610">
        <w:tblPrEx>
          <w:tblCellMar>
            <w:top w:w="0" w:type="dxa"/>
            <w:left w:w="108" w:type="dxa"/>
            <w:bottom w:w="0" w:type="dxa"/>
            <w:right w:w="108" w:type="dxa"/>
          </w:tblCellMar>
        </w:tblPrEx>
        <w:trPr>
          <w:trHeight w:val="1710" w:hRule="atLeast"/>
        </w:trPr>
        <w:tc>
          <w:tcPr>
            <w:tcW w:w="690" w:type="pct"/>
            <w:tcBorders>
              <w:top w:val="nil"/>
              <w:left w:val="single" w:color="auto" w:sz="4" w:space="0"/>
              <w:bottom w:val="single" w:color="auto" w:sz="4" w:space="0"/>
              <w:right w:val="single" w:color="auto" w:sz="4" w:space="0"/>
            </w:tcBorders>
            <w:shd w:val="clear" w:color="auto" w:fill="auto"/>
            <w:noWrap/>
            <w:vAlign w:val="center"/>
          </w:tcPr>
          <w:p w14:paraId="104461CD">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7</w:t>
            </w:r>
          </w:p>
        </w:tc>
        <w:tc>
          <w:tcPr>
            <w:tcW w:w="1196" w:type="pct"/>
            <w:tcBorders>
              <w:top w:val="nil"/>
              <w:left w:val="nil"/>
              <w:bottom w:val="single" w:color="auto" w:sz="4" w:space="0"/>
              <w:right w:val="single" w:color="auto" w:sz="4" w:space="0"/>
            </w:tcBorders>
            <w:shd w:val="clear" w:color="000000" w:fill="FFFFFF"/>
            <w:noWrap/>
            <w:vAlign w:val="center"/>
          </w:tcPr>
          <w:p w14:paraId="4D89B7E7">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UDI码对接</w:t>
            </w:r>
          </w:p>
        </w:tc>
        <w:tc>
          <w:tcPr>
            <w:tcW w:w="3114" w:type="pct"/>
            <w:tcBorders>
              <w:top w:val="nil"/>
              <w:left w:val="nil"/>
              <w:bottom w:val="single" w:color="auto" w:sz="4" w:space="0"/>
              <w:right w:val="single" w:color="auto" w:sz="4" w:space="0"/>
            </w:tcBorders>
            <w:shd w:val="clear" w:color="000000" w:fill="FFFFFF"/>
            <w:noWrap w:val="0"/>
            <w:vAlign w:val="center"/>
          </w:tcPr>
          <w:p w14:paraId="2440A424">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与国家UDI编码中心对接，可通过UDI码建立唯一标识，对接物流管理、耗材管理、收费管理、财务支付管理，能管理耗材遗选购置关键环节的信息，建立同效产品关联目录，能下载并同步导入各省招标入围数据库，提供遗选采购参考，能采集药品耗材采购订单、入出库、使用信息，进行综合分析。</w:t>
            </w:r>
          </w:p>
        </w:tc>
      </w:tr>
      <w:tr w14:paraId="44643221">
        <w:tblPrEx>
          <w:tblCellMar>
            <w:top w:w="0" w:type="dxa"/>
            <w:left w:w="108" w:type="dxa"/>
            <w:bottom w:w="0" w:type="dxa"/>
            <w:right w:w="108" w:type="dxa"/>
          </w:tblCellMar>
        </w:tblPrEx>
        <w:trPr>
          <w:trHeight w:val="1710" w:hRule="atLeast"/>
        </w:trPr>
        <w:tc>
          <w:tcPr>
            <w:tcW w:w="690" w:type="pct"/>
            <w:tcBorders>
              <w:top w:val="nil"/>
              <w:left w:val="single" w:color="auto" w:sz="4" w:space="0"/>
              <w:bottom w:val="single" w:color="auto" w:sz="4" w:space="0"/>
              <w:right w:val="single" w:color="auto" w:sz="4" w:space="0"/>
            </w:tcBorders>
            <w:shd w:val="clear" w:color="auto" w:fill="auto"/>
            <w:noWrap/>
            <w:vAlign w:val="center"/>
          </w:tcPr>
          <w:p w14:paraId="26AC9A62">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8</w:t>
            </w:r>
          </w:p>
        </w:tc>
        <w:tc>
          <w:tcPr>
            <w:tcW w:w="1196" w:type="pct"/>
            <w:tcBorders>
              <w:top w:val="nil"/>
              <w:left w:val="nil"/>
              <w:bottom w:val="single" w:color="auto" w:sz="4" w:space="0"/>
              <w:right w:val="single" w:color="auto" w:sz="4" w:space="0"/>
            </w:tcBorders>
            <w:shd w:val="clear" w:color="000000" w:fill="FFFFFF"/>
            <w:noWrap/>
            <w:vAlign w:val="center"/>
          </w:tcPr>
          <w:p w14:paraId="10C4635D">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申领管理</w:t>
            </w:r>
          </w:p>
        </w:tc>
        <w:tc>
          <w:tcPr>
            <w:tcW w:w="3114" w:type="pct"/>
            <w:tcBorders>
              <w:top w:val="nil"/>
              <w:left w:val="nil"/>
              <w:bottom w:val="single" w:color="auto" w:sz="4" w:space="0"/>
              <w:right w:val="single" w:color="auto" w:sz="4" w:space="0"/>
            </w:tcBorders>
            <w:shd w:val="clear" w:color="000000" w:fill="FFFFFF"/>
            <w:noWrap w:val="0"/>
            <w:vAlign w:val="center"/>
          </w:tcPr>
          <w:p w14:paraId="350EC1FE">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科室在线选择所需请领物资，提交或删除请领物资；总库对请领单可以做递回操作；根据时间段查询科室的请领汇总及明细；查询请领订单实时状态，如已请领、已审批、已采购及已发货等；根据科室常用物资设置请领套餐及预购套餐，方便日常领用；也可对医院、科室的收货地址进行维护。</w:t>
            </w:r>
          </w:p>
        </w:tc>
      </w:tr>
      <w:tr w14:paraId="0C6D1009">
        <w:tblPrEx>
          <w:tblCellMar>
            <w:top w:w="0" w:type="dxa"/>
            <w:left w:w="108" w:type="dxa"/>
            <w:bottom w:w="0" w:type="dxa"/>
            <w:right w:w="108" w:type="dxa"/>
          </w:tblCellMar>
        </w:tblPrEx>
        <w:trPr>
          <w:trHeight w:val="1425" w:hRule="atLeast"/>
        </w:trPr>
        <w:tc>
          <w:tcPr>
            <w:tcW w:w="690" w:type="pct"/>
            <w:tcBorders>
              <w:top w:val="nil"/>
              <w:left w:val="single" w:color="auto" w:sz="4" w:space="0"/>
              <w:bottom w:val="single" w:color="auto" w:sz="4" w:space="0"/>
              <w:right w:val="single" w:color="auto" w:sz="4" w:space="0"/>
            </w:tcBorders>
            <w:shd w:val="clear" w:color="auto" w:fill="auto"/>
            <w:noWrap/>
            <w:vAlign w:val="center"/>
          </w:tcPr>
          <w:p w14:paraId="63A20B24">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9</w:t>
            </w:r>
          </w:p>
        </w:tc>
        <w:tc>
          <w:tcPr>
            <w:tcW w:w="1196" w:type="pct"/>
            <w:tcBorders>
              <w:top w:val="nil"/>
              <w:left w:val="nil"/>
              <w:bottom w:val="single" w:color="auto" w:sz="4" w:space="0"/>
              <w:right w:val="single" w:color="auto" w:sz="4" w:space="0"/>
            </w:tcBorders>
            <w:shd w:val="clear" w:color="000000" w:fill="FFFFFF"/>
            <w:noWrap/>
            <w:vAlign w:val="center"/>
          </w:tcPr>
          <w:p w14:paraId="7AEA8758">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申领审批及限制</w:t>
            </w:r>
          </w:p>
        </w:tc>
        <w:tc>
          <w:tcPr>
            <w:tcW w:w="3114" w:type="pct"/>
            <w:tcBorders>
              <w:top w:val="nil"/>
              <w:left w:val="nil"/>
              <w:bottom w:val="single" w:color="auto" w:sz="4" w:space="0"/>
              <w:right w:val="single" w:color="auto" w:sz="4" w:space="0"/>
            </w:tcBorders>
            <w:shd w:val="clear" w:color="000000" w:fill="FFFFFF"/>
            <w:noWrap w:val="0"/>
            <w:vAlign w:val="center"/>
          </w:tcPr>
          <w:p w14:paraId="72AED965">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可以对医用材料进行设置是否需要申领审批，可以定义审批的流程，如科主任-物资部-分管领导等，经审批通过的申领单发到库房进行配送或采购；医用材料可以设置申领科室权限，对部分科室可以设置不能进行申领。</w:t>
            </w:r>
          </w:p>
        </w:tc>
      </w:tr>
      <w:tr w14:paraId="16A61C79">
        <w:tblPrEx>
          <w:tblCellMar>
            <w:top w:w="0" w:type="dxa"/>
            <w:left w:w="108" w:type="dxa"/>
            <w:bottom w:w="0" w:type="dxa"/>
            <w:right w:w="108" w:type="dxa"/>
          </w:tblCellMar>
        </w:tblPrEx>
        <w:trPr>
          <w:trHeight w:val="2565" w:hRule="atLeast"/>
        </w:trPr>
        <w:tc>
          <w:tcPr>
            <w:tcW w:w="690" w:type="pct"/>
            <w:tcBorders>
              <w:top w:val="nil"/>
              <w:left w:val="single" w:color="auto" w:sz="4" w:space="0"/>
              <w:bottom w:val="single" w:color="auto" w:sz="4" w:space="0"/>
              <w:right w:val="single" w:color="auto" w:sz="4" w:space="0"/>
            </w:tcBorders>
            <w:shd w:val="clear" w:color="auto" w:fill="auto"/>
            <w:noWrap/>
            <w:vAlign w:val="center"/>
          </w:tcPr>
          <w:p w14:paraId="2F67A15D">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10</w:t>
            </w:r>
          </w:p>
        </w:tc>
        <w:tc>
          <w:tcPr>
            <w:tcW w:w="1196" w:type="pct"/>
            <w:tcBorders>
              <w:top w:val="nil"/>
              <w:left w:val="nil"/>
              <w:bottom w:val="single" w:color="auto" w:sz="4" w:space="0"/>
              <w:right w:val="single" w:color="auto" w:sz="4" w:space="0"/>
            </w:tcBorders>
            <w:shd w:val="clear" w:color="000000" w:fill="FFFFFF"/>
            <w:noWrap/>
            <w:vAlign w:val="center"/>
          </w:tcPr>
          <w:p w14:paraId="7E0EC844">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采购管理</w:t>
            </w:r>
          </w:p>
        </w:tc>
        <w:tc>
          <w:tcPr>
            <w:tcW w:w="3114" w:type="pct"/>
            <w:tcBorders>
              <w:top w:val="nil"/>
              <w:left w:val="nil"/>
              <w:bottom w:val="single" w:color="auto" w:sz="4" w:space="0"/>
              <w:right w:val="single" w:color="auto" w:sz="4" w:space="0"/>
            </w:tcBorders>
            <w:shd w:val="clear" w:color="000000" w:fill="FFFFFF"/>
            <w:noWrap w:val="0"/>
            <w:vAlign w:val="center"/>
          </w:tcPr>
          <w:p w14:paraId="1049D147">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根据请领需求制定采购计划，也可以制定手工采购计划；支持跨多部门的审批及采购业务；采购相关节点应自动检查供应商及物资的相关证件的有效性并给予相应提示；支持创建多种业务模式（标准或寄售订单）的采购订单；采购订单创建后可选择性地发送至供应商终端，由供应商出据此备货并在线填写货物信息（包括但不限于批号、有效期、数量等）；提供方便灵活的采购订单及其状态查询功能；对未到货的订单会有提醒以及查看配送明细。</w:t>
            </w:r>
          </w:p>
        </w:tc>
      </w:tr>
      <w:tr w14:paraId="09528758">
        <w:tblPrEx>
          <w:tblCellMar>
            <w:top w:w="0" w:type="dxa"/>
            <w:left w:w="108" w:type="dxa"/>
            <w:bottom w:w="0" w:type="dxa"/>
            <w:right w:w="108" w:type="dxa"/>
          </w:tblCellMar>
        </w:tblPrEx>
        <w:trPr>
          <w:trHeight w:val="1995" w:hRule="atLeast"/>
        </w:trPr>
        <w:tc>
          <w:tcPr>
            <w:tcW w:w="690" w:type="pct"/>
            <w:tcBorders>
              <w:top w:val="nil"/>
              <w:left w:val="single" w:color="auto" w:sz="4" w:space="0"/>
              <w:bottom w:val="single" w:color="auto" w:sz="4" w:space="0"/>
              <w:right w:val="single" w:color="auto" w:sz="4" w:space="0"/>
            </w:tcBorders>
            <w:shd w:val="clear" w:color="auto" w:fill="auto"/>
            <w:noWrap/>
            <w:vAlign w:val="center"/>
          </w:tcPr>
          <w:p w14:paraId="3E18CB5B">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11</w:t>
            </w:r>
          </w:p>
        </w:tc>
        <w:tc>
          <w:tcPr>
            <w:tcW w:w="1196" w:type="pct"/>
            <w:tcBorders>
              <w:top w:val="nil"/>
              <w:left w:val="nil"/>
              <w:bottom w:val="single" w:color="auto" w:sz="4" w:space="0"/>
              <w:right w:val="single" w:color="auto" w:sz="4" w:space="0"/>
            </w:tcBorders>
            <w:shd w:val="clear" w:color="000000" w:fill="FFFFFF"/>
            <w:noWrap/>
            <w:vAlign w:val="center"/>
          </w:tcPr>
          <w:p w14:paraId="1D0FB232">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入围合同管理</w:t>
            </w:r>
          </w:p>
        </w:tc>
        <w:tc>
          <w:tcPr>
            <w:tcW w:w="3114" w:type="pct"/>
            <w:tcBorders>
              <w:top w:val="nil"/>
              <w:left w:val="nil"/>
              <w:bottom w:val="single" w:color="auto" w:sz="4" w:space="0"/>
              <w:right w:val="single" w:color="auto" w:sz="4" w:space="0"/>
            </w:tcBorders>
            <w:shd w:val="clear" w:color="000000" w:fill="FFFFFF"/>
            <w:noWrap w:val="0"/>
            <w:vAlign w:val="center"/>
          </w:tcPr>
          <w:p w14:paraId="4DACA410">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医院可以根据招标或二次询价的入围医用材料目录建立供应商的合同管理，包括入围材料的供货周期、最大数量、品牌、招标文号等信息并能上传合同附件；采购合同建立后必须通过审核才能生效，合同生效后才可以通过采购管理自动生成材料的采购单推送到对应的供应商；支持将采购合同上传供应商平台，分发给对应的供应商。</w:t>
            </w:r>
          </w:p>
        </w:tc>
      </w:tr>
      <w:tr w14:paraId="4FE6C303">
        <w:tblPrEx>
          <w:tblCellMar>
            <w:top w:w="0" w:type="dxa"/>
            <w:left w:w="108" w:type="dxa"/>
            <w:bottom w:w="0" w:type="dxa"/>
            <w:right w:w="108" w:type="dxa"/>
          </w:tblCellMar>
        </w:tblPrEx>
        <w:trPr>
          <w:trHeight w:val="2565" w:hRule="atLeast"/>
        </w:trPr>
        <w:tc>
          <w:tcPr>
            <w:tcW w:w="690" w:type="pct"/>
            <w:tcBorders>
              <w:top w:val="nil"/>
              <w:left w:val="single" w:color="auto" w:sz="4" w:space="0"/>
              <w:bottom w:val="single" w:color="auto" w:sz="4" w:space="0"/>
              <w:right w:val="single" w:color="auto" w:sz="4" w:space="0"/>
            </w:tcBorders>
            <w:shd w:val="clear" w:color="auto" w:fill="auto"/>
            <w:noWrap/>
            <w:vAlign w:val="center"/>
          </w:tcPr>
          <w:p w14:paraId="420846E8">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12</w:t>
            </w:r>
          </w:p>
        </w:tc>
        <w:tc>
          <w:tcPr>
            <w:tcW w:w="1196" w:type="pct"/>
            <w:tcBorders>
              <w:top w:val="nil"/>
              <w:left w:val="nil"/>
              <w:bottom w:val="single" w:color="auto" w:sz="4" w:space="0"/>
              <w:right w:val="single" w:color="auto" w:sz="4" w:space="0"/>
            </w:tcBorders>
            <w:shd w:val="clear" w:color="000000" w:fill="FFFFFF"/>
            <w:noWrap/>
            <w:vAlign w:val="center"/>
          </w:tcPr>
          <w:p w14:paraId="09BCF55C">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配送管理</w:t>
            </w:r>
          </w:p>
        </w:tc>
        <w:tc>
          <w:tcPr>
            <w:tcW w:w="3114" w:type="pct"/>
            <w:tcBorders>
              <w:top w:val="nil"/>
              <w:left w:val="nil"/>
              <w:bottom w:val="single" w:color="auto" w:sz="4" w:space="0"/>
              <w:right w:val="single" w:color="auto" w:sz="4" w:space="0"/>
            </w:tcBorders>
            <w:shd w:val="clear" w:color="000000" w:fill="FFFFFF"/>
            <w:noWrap w:val="0"/>
            <w:vAlign w:val="center"/>
          </w:tcPr>
          <w:p w14:paraId="2C732798">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对各科室申领材料进行汇总，按科室进行查询，可以查看申领单的材料是否有库存，如库存不足的情况下可以根据申领的量自动生成采购单发给采购；对有库存的材料可以进行配送出库业务，也可以对部分有库存的材料进行部分配送出库业务，配送出库生成库房的出库单，对部分配送的材料待采购入库完成后可直接进行配送出库；库房有权限修改科室的申领数量，如有新老材料更换的情况，可对科室申领单的材料进行更换，并能同步更新科室的申领套餐。</w:t>
            </w:r>
          </w:p>
        </w:tc>
      </w:tr>
      <w:tr w14:paraId="03A09FD3">
        <w:tblPrEx>
          <w:tblCellMar>
            <w:top w:w="0" w:type="dxa"/>
            <w:left w:w="108" w:type="dxa"/>
            <w:bottom w:w="0" w:type="dxa"/>
            <w:right w:w="108" w:type="dxa"/>
          </w:tblCellMar>
        </w:tblPrEx>
        <w:trPr>
          <w:trHeight w:val="4275" w:hRule="atLeast"/>
        </w:trPr>
        <w:tc>
          <w:tcPr>
            <w:tcW w:w="690" w:type="pct"/>
            <w:tcBorders>
              <w:top w:val="nil"/>
              <w:left w:val="single" w:color="auto" w:sz="4" w:space="0"/>
              <w:bottom w:val="single" w:color="auto" w:sz="4" w:space="0"/>
              <w:right w:val="single" w:color="auto" w:sz="4" w:space="0"/>
            </w:tcBorders>
            <w:shd w:val="clear" w:color="auto" w:fill="auto"/>
            <w:noWrap/>
            <w:vAlign w:val="center"/>
          </w:tcPr>
          <w:p w14:paraId="7DA239FD">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13</w:t>
            </w:r>
          </w:p>
        </w:tc>
        <w:tc>
          <w:tcPr>
            <w:tcW w:w="1196" w:type="pct"/>
            <w:tcBorders>
              <w:top w:val="nil"/>
              <w:left w:val="nil"/>
              <w:bottom w:val="single" w:color="auto" w:sz="4" w:space="0"/>
              <w:right w:val="single" w:color="auto" w:sz="4" w:space="0"/>
            </w:tcBorders>
            <w:shd w:val="clear" w:color="000000" w:fill="FFFFFF"/>
            <w:noWrap/>
            <w:vAlign w:val="center"/>
          </w:tcPr>
          <w:p w14:paraId="5CBABC5F">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入库管理</w:t>
            </w:r>
          </w:p>
        </w:tc>
        <w:tc>
          <w:tcPr>
            <w:tcW w:w="3114" w:type="pct"/>
            <w:tcBorders>
              <w:top w:val="nil"/>
              <w:left w:val="nil"/>
              <w:bottom w:val="single" w:color="auto" w:sz="4" w:space="0"/>
              <w:right w:val="single" w:color="auto" w:sz="4" w:space="0"/>
            </w:tcBorders>
            <w:shd w:val="clear" w:color="000000" w:fill="FFFFFF"/>
            <w:noWrap w:val="0"/>
            <w:vAlign w:val="center"/>
          </w:tcPr>
          <w:p w14:paraId="382B7376">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可以支持采购入库、调拨入库、库存初始、盘盈入库等业务方式，支持接收备货二级库的入库申请单（合同包含高值耗材代销二级库建设的情况下），招采平台下发的配送单能扫配送单条码入库，入库可以设定制单、审核、记账三个环节不同的权限进行确认，也支持一个人一键完成定制单、审核、记账三个步骤，入库单可以上传附件及发票信息，对发票未到的材料可以先进行入库使用，事后补充发票信息；不同的库房可以配置不同的入库信息列及次序；入库列表信息和明细信息可以导出；入库业务审核、记账环节可以进行微信或钉钉推送确认（在开通微信或钉钉的前提下）；能自动生成入库单打印单据（支持连续分页打印）；医用材料入库可以设置必须填写批号和有效期。入库业务可以上传相关的附件，如发票等，对上传的图片格式的可以直接显示。</w:t>
            </w:r>
          </w:p>
        </w:tc>
      </w:tr>
      <w:tr w14:paraId="73E95B80">
        <w:tblPrEx>
          <w:tblCellMar>
            <w:top w:w="0" w:type="dxa"/>
            <w:left w:w="108" w:type="dxa"/>
            <w:bottom w:w="0" w:type="dxa"/>
            <w:right w:w="108" w:type="dxa"/>
          </w:tblCellMar>
        </w:tblPrEx>
        <w:trPr>
          <w:trHeight w:val="570" w:hRule="atLeast"/>
        </w:trPr>
        <w:tc>
          <w:tcPr>
            <w:tcW w:w="690" w:type="pct"/>
            <w:tcBorders>
              <w:top w:val="nil"/>
              <w:left w:val="single" w:color="auto" w:sz="4" w:space="0"/>
              <w:bottom w:val="single" w:color="auto" w:sz="4" w:space="0"/>
              <w:right w:val="single" w:color="auto" w:sz="4" w:space="0"/>
            </w:tcBorders>
            <w:shd w:val="clear" w:color="auto" w:fill="auto"/>
            <w:noWrap/>
            <w:vAlign w:val="center"/>
          </w:tcPr>
          <w:p w14:paraId="73A91362">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14</w:t>
            </w:r>
          </w:p>
        </w:tc>
        <w:tc>
          <w:tcPr>
            <w:tcW w:w="1196" w:type="pct"/>
            <w:tcBorders>
              <w:top w:val="nil"/>
              <w:left w:val="nil"/>
              <w:bottom w:val="single" w:color="auto" w:sz="4" w:space="0"/>
              <w:right w:val="single" w:color="auto" w:sz="4" w:space="0"/>
            </w:tcBorders>
            <w:shd w:val="clear" w:color="000000" w:fill="FFFFFF"/>
            <w:noWrap/>
            <w:vAlign w:val="center"/>
          </w:tcPr>
          <w:p w14:paraId="0B9D78D8">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入出库验收管理</w:t>
            </w:r>
          </w:p>
        </w:tc>
        <w:tc>
          <w:tcPr>
            <w:tcW w:w="3114" w:type="pct"/>
            <w:tcBorders>
              <w:top w:val="nil"/>
              <w:left w:val="nil"/>
              <w:bottom w:val="single" w:color="auto" w:sz="4" w:space="0"/>
              <w:right w:val="single" w:color="auto" w:sz="4" w:space="0"/>
            </w:tcBorders>
            <w:shd w:val="clear" w:color="000000" w:fill="FFFFFF"/>
            <w:noWrap w:val="0"/>
            <w:vAlign w:val="center"/>
          </w:tcPr>
          <w:p w14:paraId="366EF6AC">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可以设置入出库验收检查的项目，在入出库时自动生成验收记录明细，事后可以根据入出库单查询物资。</w:t>
            </w:r>
          </w:p>
        </w:tc>
      </w:tr>
      <w:tr w14:paraId="1E87931C">
        <w:tblPrEx>
          <w:tblCellMar>
            <w:top w:w="0" w:type="dxa"/>
            <w:left w:w="108" w:type="dxa"/>
            <w:bottom w:w="0" w:type="dxa"/>
            <w:right w:w="108" w:type="dxa"/>
          </w:tblCellMar>
        </w:tblPrEx>
        <w:trPr>
          <w:trHeight w:val="2850" w:hRule="atLeast"/>
        </w:trPr>
        <w:tc>
          <w:tcPr>
            <w:tcW w:w="690" w:type="pct"/>
            <w:tcBorders>
              <w:top w:val="nil"/>
              <w:left w:val="single" w:color="auto" w:sz="4" w:space="0"/>
              <w:bottom w:val="single" w:color="auto" w:sz="4" w:space="0"/>
              <w:right w:val="single" w:color="auto" w:sz="4" w:space="0"/>
            </w:tcBorders>
            <w:shd w:val="clear" w:color="auto" w:fill="auto"/>
            <w:noWrap/>
            <w:vAlign w:val="center"/>
          </w:tcPr>
          <w:p w14:paraId="7B8C6558">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15</w:t>
            </w:r>
          </w:p>
        </w:tc>
        <w:tc>
          <w:tcPr>
            <w:tcW w:w="1196" w:type="pct"/>
            <w:tcBorders>
              <w:top w:val="nil"/>
              <w:left w:val="nil"/>
              <w:bottom w:val="single" w:color="auto" w:sz="4" w:space="0"/>
              <w:right w:val="single" w:color="auto" w:sz="4" w:space="0"/>
            </w:tcBorders>
            <w:shd w:val="clear" w:color="000000" w:fill="FFFFFF"/>
            <w:noWrap/>
            <w:vAlign w:val="center"/>
          </w:tcPr>
          <w:p w14:paraId="3AB48E38">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出库管理</w:t>
            </w:r>
          </w:p>
        </w:tc>
        <w:tc>
          <w:tcPr>
            <w:tcW w:w="3114" w:type="pct"/>
            <w:tcBorders>
              <w:top w:val="nil"/>
              <w:left w:val="nil"/>
              <w:bottom w:val="single" w:color="auto" w:sz="4" w:space="0"/>
              <w:right w:val="single" w:color="auto" w:sz="4" w:space="0"/>
            </w:tcBorders>
            <w:shd w:val="clear" w:color="000000" w:fill="FFFFFF"/>
            <w:noWrap w:val="0"/>
            <w:vAlign w:val="center"/>
          </w:tcPr>
          <w:p w14:paraId="17E10778">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支持科室领用、盘亏出库、调拨出库等业务方式，能通过入库单录入科室记账时自动生成出库单，出库业务可以设定制单、审核、记账三个环节不同权限的人进行操作，出库业务可以上传相关的附件；不同的库房可以配置不同的出库信息列及次序；出库列表信息和明细信息可以导出；出库业务审核、记账环节可以进行微信或钉钉推送确认（在开通微信或钉钉的前提下）；可以通过科室申领单生成出库单。出库业务可以上传相关的附件，对上传的图片格式的可以直接显示。</w:t>
            </w:r>
          </w:p>
        </w:tc>
      </w:tr>
      <w:tr w14:paraId="19598F3D">
        <w:tblPrEx>
          <w:tblCellMar>
            <w:top w:w="0" w:type="dxa"/>
            <w:left w:w="108" w:type="dxa"/>
            <w:bottom w:w="0" w:type="dxa"/>
            <w:right w:w="108" w:type="dxa"/>
          </w:tblCellMar>
        </w:tblPrEx>
        <w:trPr>
          <w:trHeight w:val="1425" w:hRule="atLeast"/>
        </w:trPr>
        <w:tc>
          <w:tcPr>
            <w:tcW w:w="690" w:type="pct"/>
            <w:tcBorders>
              <w:top w:val="nil"/>
              <w:left w:val="single" w:color="auto" w:sz="4" w:space="0"/>
              <w:bottom w:val="single" w:color="auto" w:sz="4" w:space="0"/>
              <w:right w:val="single" w:color="auto" w:sz="4" w:space="0"/>
            </w:tcBorders>
            <w:shd w:val="clear" w:color="auto" w:fill="auto"/>
            <w:noWrap/>
            <w:vAlign w:val="center"/>
          </w:tcPr>
          <w:p w14:paraId="459D1E71">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16</w:t>
            </w:r>
          </w:p>
        </w:tc>
        <w:tc>
          <w:tcPr>
            <w:tcW w:w="1196" w:type="pct"/>
            <w:tcBorders>
              <w:top w:val="nil"/>
              <w:left w:val="nil"/>
              <w:bottom w:val="single" w:color="auto" w:sz="4" w:space="0"/>
              <w:right w:val="single" w:color="auto" w:sz="4" w:space="0"/>
            </w:tcBorders>
            <w:shd w:val="clear" w:color="000000" w:fill="FFFFFF"/>
            <w:noWrap/>
            <w:vAlign w:val="center"/>
          </w:tcPr>
          <w:p w14:paraId="4E0538B3">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库存管理</w:t>
            </w:r>
          </w:p>
        </w:tc>
        <w:tc>
          <w:tcPr>
            <w:tcW w:w="3114" w:type="pct"/>
            <w:tcBorders>
              <w:top w:val="nil"/>
              <w:left w:val="nil"/>
              <w:bottom w:val="single" w:color="auto" w:sz="4" w:space="0"/>
              <w:right w:val="single" w:color="auto" w:sz="4" w:space="0"/>
            </w:tcBorders>
            <w:shd w:val="clear" w:color="000000" w:fill="FFFFFF"/>
            <w:noWrap w:val="0"/>
            <w:vAlign w:val="center"/>
          </w:tcPr>
          <w:p w14:paraId="08AF5B63">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对在库的医用材料进行库存管理，包括查询、导出及库位管理、批号、有效期等；支持同一批号不同时间入库的库存分开显示，也可以合并显示。库存信息显示列可以根据用户自行定义，包括显示的次序、大小等。支持库位管理。</w:t>
            </w:r>
          </w:p>
        </w:tc>
      </w:tr>
      <w:tr w14:paraId="003B6DE7">
        <w:tblPrEx>
          <w:tblCellMar>
            <w:top w:w="0" w:type="dxa"/>
            <w:left w:w="108" w:type="dxa"/>
            <w:bottom w:w="0" w:type="dxa"/>
            <w:right w:w="108" w:type="dxa"/>
          </w:tblCellMar>
        </w:tblPrEx>
        <w:trPr>
          <w:trHeight w:val="2565" w:hRule="atLeast"/>
        </w:trPr>
        <w:tc>
          <w:tcPr>
            <w:tcW w:w="690" w:type="pct"/>
            <w:tcBorders>
              <w:top w:val="nil"/>
              <w:left w:val="single" w:color="auto" w:sz="4" w:space="0"/>
              <w:bottom w:val="single" w:color="auto" w:sz="4" w:space="0"/>
              <w:right w:val="single" w:color="auto" w:sz="4" w:space="0"/>
            </w:tcBorders>
            <w:shd w:val="clear" w:color="auto" w:fill="auto"/>
            <w:noWrap/>
            <w:vAlign w:val="center"/>
          </w:tcPr>
          <w:p w14:paraId="52EFE262">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17</w:t>
            </w:r>
          </w:p>
        </w:tc>
        <w:tc>
          <w:tcPr>
            <w:tcW w:w="1196" w:type="pct"/>
            <w:tcBorders>
              <w:top w:val="nil"/>
              <w:left w:val="nil"/>
              <w:bottom w:val="single" w:color="auto" w:sz="4" w:space="0"/>
              <w:right w:val="single" w:color="auto" w:sz="4" w:space="0"/>
            </w:tcBorders>
            <w:shd w:val="clear" w:color="000000" w:fill="FFFFFF"/>
            <w:noWrap/>
            <w:vAlign w:val="center"/>
          </w:tcPr>
          <w:p w14:paraId="61B66013">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盘库业务</w:t>
            </w:r>
          </w:p>
        </w:tc>
        <w:tc>
          <w:tcPr>
            <w:tcW w:w="3114" w:type="pct"/>
            <w:tcBorders>
              <w:top w:val="nil"/>
              <w:left w:val="nil"/>
              <w:bottom w:val="single" w:color="auto" w:sz="4" w:space="0"/>
              <w:right w:val="single" w:color="auto" w:sz="4" w:space="0"/>
            </w:tcBorders>
            <w:shd w:val="clear" w:color="000000" w:fill="FFFFFF"/>
            <w:noWrap w:val="0"/>
            <w:vAlign w:val="center"/>
          </w:tcPr>
          <w:p w14:paraId="34D53C77">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支持符合财务要求的和标准化的库存盘点功能，在财务会计期间选择一个时间节点，将原有系统的所有库存数据生成盘点单并进行打印（如有库位，可以根据库位打印）；核对清点实物后，可以对没有出入的材料自动按库存数据生成盘点数量，对有出入的材料录入实际的数量保存盘存单，系统会根据实际有出入的材料生成盘盈入库或盘亏出库单，审核记账后调整库存完成盘库业务；盘点单、盘盈入库、盘亏出库单支持连续打印以方便财务留存。</w:t>
            </w:r>
          </w:p>
        </w:tc>
      </w:tr>
      <w:tr w14:paraId="3240671E">
        <w:tblPrEx>
          <w:tblCellMar>
            <w:top w:w="0" w:type="dxa"/>
            <w:left w:w="108" w:type="dxa"/>
            <w:bottom w:w="0" w:type="dxa"/>
            <w:right w:w="108" w:type="dxa"/>
          </w:tblCellMar>
        </w:tblPrEx>
        <w:trPr>
          <w:trHeight w:val="855" w:hRule="atLeast"/>
        </w:trPr>
        <w:tc>
          <w:tcPr>
            <w:tcW w:w="690" w:type="pct"/>
            <w:tcBorders>
              <w:top w:val="nil"/>
              <w:left w:val="single" w:color="auto" w:sz="4" w:space="0"/>
              <w:bottom w:val="single" w:color="auto" w:sz="4" w:space="0"/>
              <w:right w:val="single" w:color="auto" w:sz="4" w:space="0"/>
            </w:tcBorders>
            <w:shd w:val="clear" w:color="auto" w:fill="auto"/>
            <w:noWrap/>
            <w:vAlign w:val="center"/>
          </w:tcPr>
          <w:p w14:paraId="13B7AEC9">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18</w:t>
            </w:r>
          </w:p>
        </w:tc>
        <w:tc>
          <w:tcPr>
            <w:tcW w:w="1196" w:type="pct"/>
            <w:tcBorders>
              <w:top w:val="nil"/>
              <w:left w:val="nil"/>
              <w:bottom w:val="single" w:color="auto" w:sz="4" w:space="0"/>
              <w:right w:val="single" w:color="auto" w:sz="4" w:space="0"/>
            </w:tcBorders>
            <w:shd w:val="clear" w:color="000000" w:fill="FFFFFF"/>
            <w:noWrap/>
            <w:vAlign w:val="center"/>
          </w:tcPr>
          <w:p w14:paraId="48FDC6DB">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库存养护</w:t>
            </w:r>
          </w:p>
        </w:tc>
        <w:tc>
          <w:tcPr>
            <w:tcW w:w="3114" w:type="pct"/>
            <w:tcBorders>
              <w:top w:val="nil"/>
              <w:left w:val="nil"/>
              <w:bottom w:val="single" w:color="auto" w:sz="4" w:space="0"/>
              <w:right w:val="single" w:color="auto" w:sz="4" w:space="0"/>
            </w:tcBorders>
            <w:shd w:val="clear" w:color="000000" w:fill="FFFFFF"/>
            <w:noWrap w:val="0"/>
            <w:vAlign w:val="center"/>
          </w:tcPr>
          <w:p w14:paraId="56CBE044">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对库存材料每月可以进行检查养护，养护内容包括检查是否合格，记录的时间，养护人，每月可进行一次养护。</w:t>
            </w:r>
          </w:p>
        </w:tc>
      </w:tr>
      <w:tr w14:paraId="3924656B">
        <w:tblPrEx>
          <w:tblCellMar>
            <w:top w:w="0" w:type="dxa"/>
            <w:left w:w="108" w:type="dxa"/>
            <w:bottom w:w="0" w:type="dxa"/>
            <w:right w:w="108" w:type="dxa"/>
          </w:tblCellMar>
        </w:tblPrEx>
        <w:trPr>
          <w:trHeight w:val="2565" w:hRule="atLeast"/>
        </w:trPr>
        <w:tc>
          <w:tcPr>
            <w:tcW w:w="690" w:type="pct"/>
            <w:tcBorders>
              <w:top w:val="nil"/>
              <w:left w:val="single" w:color="auto" w:sz="4" w:space="0"/>
              <w:bottom w:val="single" w:color="auto" w:sz="4" w:space="0"/>
              <w:right w:val="single" w:color="auto" w:sz="4" w:space="0"/>
            </w:tcBorders>
            <w:shd w:val="clear" w:color="auto" w:fill="auto"/>
            <w:noWrap/>
            <w:vAlign w:val="center"/>
          </w:tcPr>
          <w:p w14:paraId="5426199F">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19</w:t>
            </w:r>
          </w:p>
        </w:tc>
        <w:tc>
          <w:tcPr>
            <w:tcW w:w="1196" w:type="pct"/>
            <w:tcBorders>
              <w:top w:val="nil"/>
              <w:left w:val="nil"/>
              <w:bottom w:val="single" w:color="auto" w:sz="4" w:space="0"/>
              <w:right w:val="single" w:color="auto" w:sz="4" w:space="0"/>
            </w:tcBorders>
            <w:shd w:val="clear" w:color="000000" w:fill="FFFFFF"/>
            <w:noWrap/>
            <w:vAlign w:val="center"/>
          </w:tcPr>
          <w:p w14:paraId="217732FB">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经费管理</w:t>
            </w:r>
          </w:p>
        </w:tc>
        <w:tc>
          <w:tcPr>
            <w:tcW w:w="3114" w:type="pct"/>
            <w:tcBorders>
              <w:top w:val="nil"/>
              <w:left w:val="nil"/>
              <w:bottom w:val="single" w:color="auto" w:sz="4" w:space="0"/>
              <w:right w:val="single" w:color="auto" w:sz="4" w:space="0"/>
            </w:tcBorders>
            <w:shd w:val="clear" w:color="000000" w:fill="FFFFFF"/>
            <w:noWrap w:val="0"/>
            <w:vAlign w:val="center"/>
          </w:tcPr>
          <w:p w14:paraId="7952A3C0">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根据医用材料的核算类别或物资分类定义年度或月度各科室后勤物资的总金额，或根据物资名称定义年度或月度各科室数量或金额（同一个物资金额和数量只能二选一），每次出库时进行扣减，如余额不足不能进行出库管理，只能申请金额后方可出库； 经费可由科室发起，管理端进行审核生成，年度经费可以根据医院设定的比例分解到每个月，发给各科室调整后，由管理端审核后形成最终的月度经费，月度经费不足的可以从其他几个月度的经费进行调整。</w:t>
            </w:r>
          </w:p>
        </w:tc>
      </w:tr>
      <w:tr w14:paraId="436353ED">
        <w:tblPrEx>
          <w:tblCellMar>
            <w:top w:w="0" w:type="dxa"/>
            <w:left w:w="108" w:type="dxa"/>
            <w:bottom w:w="0" w:type="dxa"/>
            <w:right w:w="108" w:type="dxa"/>
          </w:tblCellMar>
        </w:tblPrEx>
        <w:trPr>
          <w:trHeight w:val="1425" w:hRule="atLeast"/>
        </w:trPr>
        <w:tc>
          <w:tcPr>
            <w:tcW w:w="690" w:type="pct"/>
            <w:tcBorders>
              <w:top w:val="nil"/>
              <w:left w:val="single" w:color="auto" w:sz="4" w:space="0"/>
              <w:bottom w:val="single" w:color="auto" w:sz="4" w:space="0"/>
              <w:right w:val="single" w:color="auto" w:sz="4" w:space="0"/>
            </w:tcBorders>
            <w:shd w:val="clear" w:color="auto" w:fill="auto"/>
            <w:noWrap/>
            <w:vAlign w:val="center"/>
          </w:tcPr>
          <w:p w14:paraId="026F1A12">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20</w:t>
            </w:r>
          </w:p>
        </w:tc>
        <w:tc>
          <w:tcPr>
            <w:tcW w:w="1196" w:type="pct"/>
            <w:tcBorders>
              <w:top w:val="nil"/>
              <w:left w:val="nil"/>
              <w:bottom w:val="single" w:color="auto" w:sz="4" w:space="0"/>
              <w:right w:val="single" w:color="auto" w:sz="4" w:space="0"/>
            </w:tcBorders>
            <w:shd w:val="clear" w:color="000000" w:fill="FFFFFF"/>
            <w:noWrap/>
            <w:vAlign w:val="center"/>
          </w:tcPr>
          <w:p w14:paraId="50FAF032">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低储常备量管理</w:t>
            </w:r>
          </w:p>
        </w:tc>
        <w:tc>
          <w:tcPr>
            <w:tcW w:w="3114" w:type="pct"/>
            <w:tcBorders>
              <w:top w:val="nil"/>
              <w:left w:val="nil"/>
              <w:bottom w:val="single" w:color="auto" w:sz="4" w:space="0"/>
              <w:right w:val="single" w:color="auto" w:sz="4" w:space="0"/>
            </w:tcBorders>
            <w:shd w:val="clear" w:color="000000" w:fill="FFFFFF"/>
            <w:noWrap w:val="0"/>
            <w:vAlign w:val="center"/>
          </w:tcPr>
          <w:p w14:paraId="52407F90">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对医用材料库房可以设置低储量和常备量，对于低储量的材料可以有颜色区分的显示，可以发起采购单，数据可以根据常备量进行自动计算，如采购量小于最小包装量或最小采购量时，系统自动将采购量调整为最小包装量或最小采购量。</w:t>
            </w:r>
          </w:p>
        </w:tc>
      </w:tr>
      <w:tr w14:paraId="73CB06ED">
        <w:tblPrEx>
          <w:tblCellMar>
            <w:top w:w="0" w:type="dxa"/>
            <w:left w:w="108" w:type="dxa"/>
            <w:bottom w:w="0" w:type="dxa"/>
            <w:right w:w="108" w:type="dxa"/>
          </w:tblCellMar>
        </w:tblPrEx>
        <w:trPr>
          <w:trHeight w:val="855" w:hRule="atLeast"/>
        </w:trPr>
        <w:tc>
          <w:tcPr>
            <w:tcW w:w="690" w:type="pct"/>
            <w:tcBorders>
              <w:top w:val="nil"/>
              <w:left w:val="single" w:color="auto" w:sz="4" w:space="0"/>
              <w:bottom w:val="single" w:color="auto" w:sz="4" w:space="0"/>
              <w:right w:val="single" w:color="auto" w:sz="4" w:space="0"/>
            </w:tcBorders>
            <w:shd w:val="clear" w:color="auto" w:fill="auto"/>
            <w:noWrap/>
            <w:vAlign w:val="center"/>
          </w:tcPr>
          <w:p w14:paraId="3FF1EB36">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21</w:t>
            </w:r>
          </w:p>
        </w:tc>
        <w:tc>
          <w:tcPr>
            <w:tcW w:w="1196" w:type="pct"/>
            <w:tcBorders>
              <w:top w:val="nil"/>
              <w:left w:val="nil"/>
              <w:bottom w:val="single" w:color="auto" w:sz="4" w:space="0"/>
              <w:right w:val="single" w:color="auto" w:sz="4" w:space="0"/>
            </w:tcBorders>
            <w:shd w:val="clear" w:color="000000" w:fill="FFFFFF"/>
            <w:noWrap/>
            <w:vAlign w:val="center"/>
          </w:tcPr>
          <w:p w14:paraId="144B8594">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预警采购管理</w:t>
            </w:r>
          </w:p>
        </w:tc>
        <w:tc>
          <w:tcPr>
            <w:tcW w:w="3114" w:type="pct"/>
            <w:tcBorders>
              <w:top w:val="nil"/>
              <w:left w:val="nil"/>
              <w:bottom w:val="single" w:color="auto" w:sz="4" w:space="0"/>
              <w:right w:val="single" w:color="auto" w:sz="4" w:space="0"/>
            </w:tcBorders>
            <w:shd w:val="clear" w:color="000000" w:fill="FFFFFF"/>
            <w:noWrap w:val="0"/>
            <w:vAlign w:val="center"/>
          </w:tcPr>
          <w:p w14:paraId="705F5BBE">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可以设定对部分物资设置一个周期内的采购量上限，日常采购入库后，可以显示执行的比例，并设定预警比例，对预警的材料可以进行重点监管。</w:t>
            </w:r>
          </w:p>
        </w:tc>
      </w:tr>
      <w:tr w14:paraId="240D4060">
        <w:tblPrEx>
          <w:tblCellMar>
            <w:top w:w="0" w:type="dxa"/>
            <w:left w:w="108" w:type="dxa"/>
            <w:bottom w:w="0" w:type="dxa"/>
            <w:right w:w="108" w:type="dxa"/>
          </w:tblCellMar>
        </w:tblPrEx>
        <w:trPr>
          <w:trHeight w:val="1710" w:hRule="atLeast"/>
        </w:trPr>
        <w:tc>
          <w:tcPr>
            <w:tcW w:w="690" w:type="pct"/>
            <w:tcBorders>
              <w:top w:val="nil"/>
              <w:left w:val="single" w:color="auto" w:sz="4" w:space="0"/>
              <w:bottom w:val="single" w:color="auto" w:sz="4" w:space="0"/>
              <w:right w:val="single" w:color="auto" w:sz="4" w:space="0"/>
            </w:tcBorders>
            <w:shd w:val="clear" w:color="auto" w:fill="auto"/>
            <w:noWrap/>
            <w:vAlign w:val="center"/>
          </w:tcPr>
          <w:p w14:paraId="2B00F322">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22</w:t>
            </w:r>
          </w:p>
        </w:tc>
        <w:tc>
          <w:tcPr>
            <w:tcW w:w="1196" w:type="pct"/>
            <w:tcBorders>
              <w:top w:val="nil"/>
              <w:left w:val="nil"/>
              <w:bottom w:val="single" w:color="auto" w:sz="4" w:space="0"/>
              <w:right w:val="single" w:color="auto" w:sz="4" w:space="0"/>
            </w:tcBorders>
            <w:shd w:val="clear" w:color="000000" w:fill="FFFFFF"/>
            <w:noWrap/>
            <w:vAlign w:val="center"/>
          </w:tcPr>
          <w:p w14:paraId="66BC6784">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冲红管理</w:t>
            </w:r>
          </w:p>
        </w:tc>
        <w:tc>
          <w:tcPr>
            <w:tcW w:w="3114" w:type="pct"/>
            <w:tcBorders>
              <w:top w:val="nil"/>
              <w:left w:val="nil"/>
              <w:bottom w:val="single" w:color="auto" w:sz="4" w:space="0"/>
              <w:right w:val="single" w:color="auto" w:sz="4" w:space="0"/>
            </w:tcBorders>
            <w:shd w:val="clear" w:color="000000" w:fill="FFFFFF"/>
            <w:noWrap w:val="0"/>
            <w:vAlign w:val="center"/>
          </w:tcPr>
          <w:p w14:paraId="5982A3D3">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入库、出库单据如出现差错或退材料的情况，可以根据供应商、出库科室或单据号对原始单据的全部或部分材料进行冲红业务，出库冲红完成后的材料退回库房库存，入库冲红后的材料退给供应商，所有冲红业务在保留原始单据的前提下，生成新的冲红单据，冲红业务完成后更新相应的财务会计报表。</w:t>
            </w:r>
          </w:p>
        </w:tc>
      </w:tr>
      <w:tr w14:paraId="4C7DAE4A">
        <w:tblPrEx>
          <w:tblCellMar>
            <w:top w:w="0" w:type="dxa"/>
            <w:left w:w="108" w:type="dxa"/>
            <w:bottom w:w="0" w:type="dxa"/>
            <w:right w:w="108" w:type="dxa"/>
          </w:tblCellMar>
        </w:tblPrEx>
        <w:trPr>
          <w:trHeight w:val="5130" w:hRule="atLeast"/>
        </w:trPr>
        <w:tc>
          <w:tcPr>
            <w:tcW w:w="690" w:type="pct"/>
            <w:tcBorders>
              <w:top w:val="nil"/>
              <w:left w:val="single" w:color="auto" w:sz="4" w:space="0"/>
              <w:bottom w:val="single" w:color="auto" w:sz="4" w:space="0"/>
              <w:right w:val="single" w:color="auto" w:sz="4" w:space="0"/>
            </w:tcBorders>
            <w:noWrap/>
            <w:vAlign w:val="center"/>
          </w:tcPr>
          <w:p w14:paraId="20297678">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23</w:t>
            </w:r>
          </w:p>
        </w:tc>
        <w:tc>
          <w:tcPr>
            <w:tcW w:w="1196" w:type="pct"/>
            <w:tcBorders>
              <w:top w:val="nil"/>
              <w:left w:val="nil"/>
              <w:bottom w:val="single" w:color="auto" w:sz="4" w:space="0"/>
              <w:right w:val="single" w:color="auto" w:sz="4" w:space="0"/>
            </w:tcBorders>
            <w:noWrap/>
            <w:vAlign w:val="center"/>
          </w:tcPr>
          <w:p w14:paraId="7115B703">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发票及付款管理</w:t>
            </w:r>
          </w:p>
        </w:tc>
        <w:tc>
          <w:tcPr>
            <w:tcW w:w="3114" w:type="pct"/>
            <w:tcBorders>
              <w:top w:val="nil"/>
              <w:left w:val="nil"/>
              <w:bottom w:val="single" w:color="auto" w:sz="4" w:space="0"/>
              <w:right w:val="single" w:color="auto" w:sz="4" w:space="0"/>
            </w:tcBorders>
            <w:noWrap w:val="0"/>
            <w:vAlign w:val="center"/>
          </w:tcPr>
          <w:p w14:paraId="6C89C23C">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可以对入库未登记发票的单据进行发票补登，支持多张发票管理；可以批量选择供应商入库明细，上传到供应商平台，通知供应商开票，供应商可以在平台上填写发票号码下发，医院确认收到发票后可以进行付款申请； 可以根据供应商查询入库总金额、已付、未付、票到、票未到、票到已付金额，并打印和导出pdf；选择供应商及记账时间查询入库未付款的明细，选择要支付的明细，生成付款申请单，并对付款申请单进行审批、记账业务，一条明细可以进行多次支付业务，一个入库单可以多次分批进行付款操作；可根据医院的付款计划额度分配各供应商每月支付的总额，再选择明细进行批量操作付款，同时各供应商的入库明细同步生成支付明细，进行审批、记账业务；可以对科室自行申请付款的入库明细进行标识。系统支持在入库、发票补登等环节扫描发票上的二维码读取专票、普票信息，包括发票号码、开票金额、开票日期等信息。可以针对单张发票重复登记进行提示和预警。</w:t>
            </w:r>
          </w:p>
        </w:tc>
      </w:tr>
      <w:tr w14:paraId="11BA6F29">
        <w:tblPrEx>
          <w:tblCellMar>
            <w:top w:w="0" w:type="dxa"/>
            <w:left w:w="108" w:type="dxa"/>
            <w:bottom w:w="0" w:type="dxa"/>
            <w:right w:w="108" w:type="dxa"/>
          </w:tblCellMar>
        </w:tblPrEx>
        <w:trPr>
          <w:trHeight w:val="1425" w:hRule="atLeast"/>
        </w:trPr>
        <w:tc>
          <w:tcPr>
            <w:tcW w:w="690" w:type="pct"/>
            <w:tcBorders>
              <w:top w:val="nil"/>
              <w:left w:val="single" w:color="auto" w:sz="4" w:space="0"/>
              <w:bottom w:val="single" w:color="auto" w:sz="4" w:space="0"/>
              <w:right w:val="single" w:color="auto" w:sz="4" w:space="0"/>
            </w:tcBorders>
            <w:shd w:val="clear" w:color="auto" w:fill="auto"/>
            <w:noWrap/>
            <w:vAlign w:val="center"/>
          </w:tcPr>
          <w:p w14:paraId="7E792F5B">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24</w:t>
            </w:r>
          </w:p>
        </w:tc>
        <w:tc>
          <w:tcPr>
            <w:tcW w:w="1196" w:type="pct"/>
            <w:tcBorders>
              <w:top w:val="nil"/>
              <w:left w:val="nil"/>
              <w:bottom w:val="single" w:color="auto" w:sz="4" w:space="0"/>
              <w:right w:val="single" w:color="auto" w:sz="4" w:space="0"/>
            </w:tcBorders>
            <w:shd w:val="clear" w:color="000000" w:fill="FFFFFF"/>
            <w:noWrap/>
            <w:vAlign w:val="center"/>
          </w:tcPr>
          <w:p w14:paraId="5D5BD2CF">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月结管理</w:t>
            </w:r>
          </w:p>
        </w:tc>
        <w:tc>
          <w:tcPr>
            <w:tcW w:w="3114" w:type="pct"/>
            <w:tcBorders>
              <w:top w:val="nil"/>
              <w:left w:val="nil"/>
              <w:bottom w:val="single" w:color="auto" w:sz="4" w:space="0"/>
              <w:right w:val="single" w:color="auto" w:sz="4" w:space="0"/>
            </w:tcBorders>
            <w:shd w:val="clear" w:color="000000" w:fill="FFFFFF"/>
            <w:noWrap w:val="0"/>
            <w:vAlign w:val="center"/>
          </w:tcPr>
          <w:p w14:paraId="462AC5FB">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根据医院设定的会计期间，进行每月的月结管理，月结时保存当前库存信息，并将当前的入、出库信息保存下来，同时生成会计月报，业务自动进入下一个会计期间，如果是年度最后一个月月结，系统自动会根据自然月生成下一年度的会计期间。</w:t>
            </w:r>
          </w:p>
        </w:tc>
      </w:tr>
      <w:tr w14:paraId="3181B37E">
        <w:tblPrEx>
          <w:tblCellMar>
            <w:top w:w="0" w:type="dxa"/>
            <w:left w:w="108" w:type="dxa"/>
            <w:bottom w:w="0" w:type="dxa"/>
            <w:right w:w="108" w:type="dxa"/>
          </w:tblCellMar>
        </w:tblPrEx>
        <w:trPr>
          <w:trHeight w:val="285" w:hRule="atLeast"/>
        </w:trPr>
        <w:tc>
          <w:tcPr>
            <w:tcW w:w="690" w:type="pct"/>
            <w:tcBorders>
              <w:top w:val="nil"/>
              <w:left w:val="single" w:color="auto" w:sz="4" w:space="0"/>
              <w:bottom w:val="single" w:color="auto" w:sz="4" w:space="0"/>
              <w:right w:val="single" w:color="auto" w:sz="4" w:space="0"/>
            </w:tcBorders>
            <w:shd w:val="clear" w:color="auto" w:fill="auto"/>
            <w:noWrap/>
            <w:vAlign w:val="center"/>
          </w:tcPr>
          <w:p w14:paraId="36581A25">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25</w:t>
            </w:r>
          </w:p>
        </w:tc>
        <w:tc>
          <w:tcPr>
            <w:tcW w:w="1196" w:type="pct"/>
            <w:tcBorders>
              <w:top w:val="nil"/>
              <w:left w:val="nil"/>
              <w:bottom w:val="single" w:color="auto" w:sz="4" w:space="0"/>
              <w:right w:val="single" w:color="auto" w:sz="4" w:space="0"/>
            </w:tcBorders>
            <w:shd w:val="clear" w:color="000000" w:fill="FFFFFF"/>
            <w:noWrap/>
            <w:vAlign w:val="center"/>
          </w:tcPr>
          <w:p w14:paraId="5BAD8D27">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会计月报及明细报表</w:t>
            </w:r>
          </w:p>
        </w:tc>
        <w:tc>
          <w:tcPr>
            <w:tcW w:w="3114" w:type="pct"/>
            <w:tcBorders>
              <w:top w:val="nil"/>
              <w:left w:val="nil"/>
              <w:bottom w:val="single" w:color="auto" w:sz="4" w:space="0"/>
              <w:right w:val="single" w:color="auto" w:sz="4" w:space="0"/>
            </w:tcBorders>
            <w:shd w:val="clear" w:color="000000" w:fill="FFFFFF"/>
            <w:noWrap/>
            <w:vAlign w:val="center"/>
          </w:tcPr>
          <w:p w14:paraId="53742843">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收支月报、汇总月报、收支业务明细报表、财务流水账。</w:t>
            </w:r>
          </w:p>
        </w:tc>
      </w:tr>
      <w:tr w14:paraId="5AE89533">
        <w:tblPrEx>
          <w:tblCellMar>
            <w:top w:w="0" w:type="dxa"/>
            <w:left w:w="108" w:type="dxa"/>
            <w:bottom w:w="0" w:type="dxa"/>
            <w:right w:w="108" w:type="dxa"/>
          </w:tblCellMar>
        </w:tblPrEx>
        <w:trPr>
          <w:trHeight w:val="855" w:hRule="atLeast"/>
        </w:trPr>
        <w:tc>
          <w:tcPr>
            <w:tcW w:w="690" w:type="pct"/>
            <w:tcBorders>
              <w:top w:val="nil"/>
              <w:left w:val="single" w:color="auto" w:sz="4" w:space="0"/>
              <w:bottom w:val="single" w:color="auto" w:sz="4" w:space="0"/>
              <w:right w:val="single" w:color="auto" w:sz="4" w:space="0"/>
            </w:tcBorders>
            <w:shd w:val="clear" w:color="auto" w:fill="auto"/>
            <w:noWrap/>
            <w:vAlign w:val="center"/>
          </w:tcPr>
          <w:p w14:paraId="4F1DFD30">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26</w:t>
            </w:r>
          </w:p>
        </w:tc>
        <w:tc>
          <w:tcPr>
            <w:tcW w:w="1196" w:type="pct"/>
            <w:tcBorders>
              <w:top w:val="nil"/>
              <w:left w:val="nil"/>
              <w:bottom w:val="single" w:color="auto" w:sz="4" w:space="0"/>
              <w:right w:val="single" w:color="auto" w:sz="4" w:space="0"/>
            </w:tcBorders>
            <w:shd w:val="clear" w:color="000000" w:fill="FFFFFF"/>
            <w:noWrap/>
            <w:vAlign w:val="center"/>
          </w:tcPr>
          <w:p w14:paraId="42F18BC0">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统计分析</w:t>
            </w:r>
          </w:p>
        </w:tc>
        <w:tc>
          <w:tcPr>
            <w:tcW w:w="3114" w:type="pct"/>
            <w:tcBorders>
              <w:top w:val="nil"/>
              <w:left w:val="nil"/>
              <w:bottom w:val="single" w:color="auto" w:sz="4" w:space="0"/>
              <w:right w:val="single" w:color="auto" w:sz="4" w:space="0"/>
            </w:tcBorders>
            <w:shd w:val="clear" w:color="000000" w:fill="FFFFFF"/>
            <w:noWrap w:val="0"/>
            <w:vAlign w:val="center"/>
          </w:tcPr>
          <w:p w14:paraId="0E79FCF6">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医用材料入出库汇总表、入出库明细表、全流程查询、采购明细表、配送单查询、入库按单位查询、出库按科室查询、库房调拨明细表、入库汇总单等。</w:t>
            </w:r>
          </w:p>
        </w:tc>
      </w:tr>
      <w:tr w14:paraId="7D9D9CFA">
        <w:tblPrEx>
          <w:tblCellMar>
            <w:top w:w="0" w:type="dxa"/>
            <w:left w:w="108" w:type="dxa"/>
            <w:bottom w:w="0" w:type="dxa"/>
            <w:right w:w="108" w:type="dxa"/>
          </w:tblCellMar>
        </w:tblPrEx>
        <w:trPr>
          <w:trHeight w:val="285" w:hRule="atLeast"/>
        </w:trPr>
        <w:tc>
          <w:tcPr>
            <w:tcW w:w="5000" w:type="pct"/>
            <w:gridSpan w:val="3"/>
            <w:tcBorders>
              <w:top w:val="single" w:color="auto" w:sz="4" w:space="0"/>
              <w:left w:val="single" w:color="auto" w:sz="4" w:space="0"/>
              <w:bottom w:val="single" w:color="auto" w:sz="4" w:space="0"/>
              <w:right w:val="single" w:color="auto" w:sz="4" w:space="0"/>
            </w:tcBorders>
            <w:noWrap/>
            <w:vAlign w:val="center"/>
          </w:tcPr>
          <w:p w14:paraId="74878A8F">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（二）高值材料管理</w:t>
            </w:r>
          </w:p>
        </w:tc>
      </w:tr>
      <w:tr w14:paraId="0751FF4A">
        <w:tblPrEx>
          <w:tblCellMar>
            <w:top w:w="0" w:type="dxa"/>
            <w:left w:w="108" w:type="dxa"/>
            <w:bottom w:w="0" w:type="dxa"/>
            <w:right w:w="108" w:type="dxa"/>
          </w:tblCellMar>
        </w:tblPrEx>
        <w:trPr>
          <w:trHeight w:val="855" w:hRule="atLeast"/>
        </w:trPr>
        <w:tc>
          <w:tcPr>
            <w:tcW w:w="690" w:type="pct"/>
            <w:tcBorders>
              <w:top w:val="nil"/>
              <w:left w:val="single" w:color="auto" w:sz="4" w:space="0"/>
              <w:bottom w:val="single" w:color="auto" w:sz="4" w:space="0"/>
              <w:right w:val="single" w:color="auto" w:sz="4" w:space="0"/>
            </w:tcBorders>
            <w:shd w:val="clear" w:color="auto" w:fill="auto"/>
            <w:noWrap/>
            <w:vAlign w:val="center"/>
          </w:tcPr>
          <w:p w14:paraId="6CA346E0">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w:t>
            </w:r>
          </w:p>
        </w:tc>
        <w:tc>
          <w:tcPr>
            <w:tcW w:w="1196" w:type="pct"/>
            <w:tcBorders>
              <w:top w:val="nil"/>
              <w:left w:val="nil"/>
              <w:bottom w:val="single" w:color="auto" w:sz="4" w:space="0"/>
              <w:right w:val="single" w:color="auto" w:sz="4" w:space="0"/>
            </w:tcBorders>
            <w:shd w:val="clear" w:color="000000" w:fill="FFFFFF"/>
            <w:noWrap/>
            <w:vAlign w:val="center"/>
          </w:tcPr>
          <w:p w14:paraId="37EF610F">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二级库配置</w:t>
            </w:r>
          </w:p>
        </w:tc>
        <w:tc>
          <w:tcPr>
            <w:tcW w:w="3114" w:type="pct"/>
            <w:tcBorders>
              <w:top w:val="nil"/>
              <w:left w:val="nil"/>
              <w:bottom w:val="single" w:color="auto" w:sz="4" w:space="0"/>
              <w:right w:val="single" w:color="auto" w:sz="4" w:space="0"/>
            </w:tcBorders>
            <w:shd w:val="clear" w:color="000000" w:fill="FFFFFF"/>
            <w:noWrap w:val="0"/>
            <w:vAlign w:val="center"/>
          </w:tcPr>
          <w:p w14:paraId="4DA71985">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可以配置每个高值耗材二级库的使用人员权限、科室权限、材料是否计费、采购方式、病人类型、物资管理方式等选项。</w:t>
            </w:r>
          </w:p>
        </w:tc>
      </w:tr>
      <w:tr w14:paraId="722AE9E0">
        <w:tblPrEx>
          <w:tblCellMar>
            <w:top w:w="0" w:type="dxa"/>
            <w:left w:w="108" w:type="dxa"/>
            <w:bottom w:w="0" w:type="dxa"/>
            <w:right w:w="108" w:type="dxa"/>
          </w:tblCellMar>
        </w:tblPrEx>
        <w:trPr>
          <w:trHeight w:val="3135" w:hRule="atLeast"/>
        </w:trPr>
        <w:tc>
          <w:tcPr>
            <w:tcW w:w="690" w:type="pct"/>
            <w:tcBorders>
              <w:top w:val="nil"/>
              <w:left w:val="single" w:color="auto" w:sz="4" w:space="0"/>
              <w:bottom w:val="single" w:color="auto" w:sz="4" w:space="0"/>
              <w:right w:val="single" w:color="auto" w:sz="4" w:space="0"/>
            </w:tcBorders>
            <w:shd w:val="clear" w:color="auto" w:fill="auto"/>
            <w:noWrap/>
            <w:vAlign w:val="center"/>
          </w:tcPr>
          <w:p w14:paraId="0BD69A9D">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2</w:t>
            </w:r>
          </w:p>
        </w:tc>
        <w:tc>
          <w:tcPr>
            <w:tcW w:w="1196" w:type="pct"/>
            <w:tcBorders>
              <w:top w:val="nil"/>
              <w:left w:val="nil"/>
              <w:bottom w:val="single" w:color="auto" w:sz="4" w:space="0"/>
              <w:right w:val="single" w:color="auto" w:sz="4" w:space="0"/>
            </w:tcBorders>
            <w:shd w:val="clear" w:color="000000" w:fill="FFFFFF"/>
            <w:noWrap/>
            <w:vAlign w:val="center"/>
          </w:tcPr>
          <w:p w14:paraId="207C9615">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基础字典管理</w:t>
            </w:r>
          </w:p>
        </w:tc>
        <w:tc>
          <w:tcPr>
            <w:tcW w:w="3114" w:type="pct"/>
            <w:tcBorders>
              <w:top w:val="nil"/>
              <w:left w:val="nil"/>
              <w:bottom w:val="single" w:color="auto" w:sz="4" w:space="0"/>
              <w:right w:val="single" w:color="auto" w:sz="4" w:space="0"/>
            </w:tcBorders>
            <w:shd w:val="clear" w:color="000000" w:fill="FFFFFF"/>
            <w:noWrap w:val="0"/>
            <w:vAlign w:val="center"/>
          </w:tcPr>
          <w:p w14:paraId="48B6EF81">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支持多级分类按树型结构管理，分类可以按拼音码检索；名称规格字典包括名称、规格、核算科目、输入码、最小单位、包装规格、包装数量、物资描述、最新单价、最新零售价、物资主码、注册证名称、注册规格等；最新单位能自动更新为最新的入库单价；物资主码个数支持不限定数量；可以设定总库房的常备量和低储量；可以设定材料类型，包括跟台和备货；可以设定是否可以收费；可以设定是否需要申领审批；可以设定是否需要建立同一批次的唯一条形码；可以设定是否直接配送到科室等；支持字典按标准格式导入管理。</w:t>
            </w:r>
          </w:p>
        </w:tc>
      </w:tr>
      <w:tr w14:paraId="38D8D64F">
        <w:tblPrEx>
          <w:tblCellMar>
            <w:top w:w="0" w:type="dxa"/>
            <w:left w:w="108" w:type="dxa"/>
            <w:bottom w:w="0" w:type="dxa"/>
            <w:right w:w="108" w:type="dxa"/>
          </w:tblCellMar>
        </w:tblPrEx>
        <w:trPr>
          <w:trHeight w:val="2280" w:hRule="atLeast"/>
        </w:trPr>
        <w:tc>
          <w:tcPr>
            <w:tcW w:w="690" w:type="pct"/>
            <w:tcBorders>
              <w:top w:val="nil"/>
              <w:left w:val="single" w:color="auto" w:sz="4" w:space="0"/>
              <w:bottom w:val="single" w:color="auto" w:sz="4" w:space="0"/>
              <w:right w:val="single" w:color="auto" w:sz="4" w:space="0"/>
            </w:tcBorders>
            <w:shd w:val="clear" w:color="auto" w:fill="auto"/>
            <w:noWrap/>
            <w:vAlign w:val="center"/>
          </w:tcPr>
          <w:p w14:paraId="7BAEF556">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3</w:t>
            </w:r>
          </w:p>
        </w:tc>
        <w:tc>
          <w:tcPr>
            <w:tcW w:w="1196" w:type="pct"/>
            <w:tcBorders>
              <w:top w:val="nil"/>
              <w:left w:val="nil"/>
              <w:bottom w:val="single" w:color="auto" w:sz="4" w:space="0"/>
              <w:right w:val="single" w:color="auto" w:sz="4" w:space="0"/>
            </w:tcBorders>
            <w:shd w:val="clear" w:color="000000" w:fill="FFFFFF"/>
            <w:noWrap/>
            <w:vAlign w:val="center"/>
          </w:tcPr>
          <w:p w14:paraId="360DA3DC">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条码规则</w:t>
            </w:r>
          </w:p>
        </w:tc>
        <w:tc>
          <w:tcPr>
            <w:tcW w:w="3114" w:type="pct"/>
            <w:tcBorders>
              <w:top w:val="nil"/>
              <w:left w:val="nil"/>
              <w:bottom w:val="single" w:color="auto" w:sz="4" w:space="0"/>
              <w:right w:val="single" w:color="auto" w:sz="4" w:space="0"/>
            </w:tcBorders>
            <w:shd w:val="clear" w:color="000000" w:fill="FFFFFF"/>
            <w:noWrap w:val="0"/>
            <w:vAlign w:val="center"/>
          </w:tcPr>
          <w:p w14:paraId="33C130CE">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可以通过建立条形码规则，包括位数、每一位或段代码的含义的解析，当同一种规则的条码扫码时能自动区分主码、生产批号、有效日期、生产日期、跟踪码等规则自动支持69、01、8、4开头的所有规则，包括长期有效条码，也支持特殊条码的手动解析功能，支持udi码的解析；系统已导入常见条码解析规则，便于高值耗材条码解析；根据医院的规则生成对应的产品编码，实现耗材的一物一码管理。</w:t>
            </w:r>
          </w:p>
        </w:tc>
      </w:tr>
      <w:tr w14:paraId="3BD8EB34">
        <w:tblPrEx>
          <w:tblCellMar>
            <w:top w:w="0" w:type="dxa"/>
            <w:left w:w="108" w:type="dxa"/>
            <w:bottom w:w="0" w:type="dxa"/>
            <w:right w:w="108" w:type="dxa"/>
          </w:tblCellMar>
        </w:tblPrEx>
        <w:trPr>
          <w:trHeight w:val="1425" w:hRule="atLeast"/>
        </w:trPr>
        <w:tc>
          <w:tcPr>
            <w:tcW w:w="690" w:type="pct"/>
            <w:tcBorders>
              <w:top w:val="nil"/>
              <w:left w:val="single" w:color="auto" w:sz="4" w:space="0"/>
              <w:bottom w:val="single" w:color="auto" w:sz="4" w:space="0"/>
              <w:right w:val="single" w:color="auto" w:sz="4" w:space="0"/>
            </w:tcBorders>
            <w:shd w:val="clear" w:color="auto" w:fill="auto"/>
            <w:noWrap/>
            <w:vAlign w:val="center"/>
          </w:tcPr>
          <w:p w14:paraId="18CD90FA">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4</w:t>
            </w:r>
          </w:p>
        </w:tc>
        <w:tc>
          <w:tcPr>
            <w:tcW w:w="1196" w:type="pct"/>
            <w:tcBorders>
              <w:top w:val="nil"/>
              <w:left w:val="nil"/>
              <w:bottom w:val="single" w:color="auto" w:sz="4" w:space="0"/>
              <w:right w:val="single" w:color="auto" w:sz="4" w:space="0"/>
            </w:tcBorders>
            <w:shd w:val="clear" w:color="000000" w:fill="FFFFFF"/>
            <w:noWrap/>
            <w:vAlign w:val="center"/>
          </w:tcPr>
          <w:p w14:paraId="7FAA62A1">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条码管理</w:t>
            </w:r>
          </w:p>
        </w:tc>
        <w:tc>
          <w:tcPr>
            <w:tcW w:w="3114" w:type="pct"/>
            <w:tcBorders>
              <w:top w:val="nil"/>
              <w:left w:val="nil"/>
              <w:bottom w:val="single" w:color="auto" w:sz="4" w:space="0"/>
              <w:right w:val="single" w:color="auto" w:sz="4" w:space="0"/>
            </w:tcBorders>
            <w:shd w:val="clear" w:color="000000" w:fill="FFFFFF"/>
            <w:noWrap w:val="0"/>
            <w:vAlign w:val="center"/>
          </w:tcPr>
          <w:p w14:paraId="10A92E80">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支持全流程关键业务的条码管理，如入库、二次验收、出库、库存管理、退库、病人使用等；针对没有条码或副码不全的商品，系统可以根据出厂日期、有效日期、批号等信息生成主副合一的条码，规范物资条码的管理。</w:t>
            </w:r>
          </w:p>
        </w:tc>
      </w:tr>
      <w:tr w14:paraId="3CBD250D">
        <w:tblPrEx>
          <w:tblCellMar>
            <w:top w:w="0" w:type="dxa"/>
            <w:left w:w="108" w:type="dxa"/>
            <w:bottom w:w="0" w:type="dxa"/>
            <w:right w:w="108" w:type="dxa"/>
          </w:tblCellMar>
        </w:tblPrEx>
        <w:trPr>
          <w:trHeight w:val="570" w:hRule="atLeast"/>
        </w:trPr>
        <w:tc>
          <w:tcPr>
            <w:tcW w:w="690" w:type="pct"/>
            <w:tcBorders>
              <w:top w:val="nil"/>
              <w:left w:val="single" w:color="auto" w:sz="4" w:space="0"/>
              <w:bottom w:val="single" w:color="auto" w:sz="4" w:space="0"/>
              <w:right w:val="single" w:color="auto" w:sz="4" w:space="0"/>
            </w:tcBorders>
            <w:shd w:val="clear" w:color="auto" w:fill="auto"/>
            <w:noWrap/>
            <w:vAlign w:val="center"/>
          </w:tcPr>
          <w:p w14:paraId="2D1248B5">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5</w:t>
            </w:r>
          </w:p>
        </w:tc>
        <w:tc>
          <w:tcPr>
            <w:tcW w:w="1196" w:type="pct"/>
            <w:tcBorders>
              <w:top w:val="nil"/>
              <w:left w:val="nil"/>
              <w:bottom w:val="single" w:color="auto" w:sz="4" w:space="0"/>
              <w:right w:val="single" w:color="auto" w:sz="4" w:space="0"/>
            </w:tcBorders>
            <w:shd w:val="clear" w:color="000000" w:fill="FFFFFF"/>
            <w:noWrap/>
            <w:vAlign w:val="center"/>
          </w:tcPr>
          <w:p w14:paraId="5D101787">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证件管理</w:t>
            </w:r>
          </w:p>
        </w:tc>
        <w:tc>
          <w:tcPr>
            <w:tcW w:w="3114" w:type="pct"/>
            <w:tcBorders>
              <w:top w:val="nil"/>
              <w:left w:val="nil"/>
              <w:bottom w:val="single" w:color="auto" w:sz="4" w:space="0"/>
              <w:right w:val="single" w:color="auto" w:sz="4" w:space="0"/>
            </w:tcBorders>
            <w:shd w:val="clear" w:color="000000" w:fill="FFFFFF"/>
            <w:noWrap w:val="0"/>
            <w:vAlign w:val="center"/>
          </w:tcPr>
          <w:p w14:paraId="77025F05">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对材料的注册证进行管理，包括有效日期管理、注册证图片管理、上传电子证件、更新换证管理。</w:t>
            </w:r>
          </w:p>
        </w:tc>
      </w:tr>
      <w:tr w14:paraId="31DA578F">
        <w:tblPrEx>
          <w:tblCellMar>
            <w:top w:w="0" w:type="dxa"/>
            <w:left w:w="108" w:type="dxa"/>
            <w:bottom w:w="0" w:type="dxa"/>
            <w:right w:w="108" w:type="dxa"/>
          </w:tblCellMar>
        </w:tblPrEx>
        <w:trPr>
          <w:trHeight w:val="2565" w:hRule="atLeast"/>
        </w:trPr>
        <w:tc>
          <w:tcPr>
            <w:tcW w:w="690" w:type="pct"/>
            <w:tcBorders>
              <w:top w:val="nil"/>
              <w:left w:val="single" w:color="auto" w:sz="4" w:space="0"/>
              <w:bottom w:val="single" w:color="auto" w:sz="4" w:space="0"/>
              <w:right w:val="single" w:color="auto" w:sz="4" w:space="0"/>
            </w:tcBorders>
            <w:shd w:val="clear" w:color="auto" w:fill="auto"/>
            <w:noWrap/>
            <w:vAlign w:val="center"/>
          </w:tcPr>
          <w:p w14:paraId="08605B5D">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6</w:t>
            </w:r>
          </w:p>
        </w:tc>
        <w:tc>
          <w:tcPr>
            <w:tcW w:w="1196" w:type="pct"/>
            <w:tcBorders>
              <w:top w:val="nil"/>
              <w:left w:val="nil"/>
              <w:bottom w:val="single" w:color="auto" w:sz="4" w:space="0"/>
              <w:right w:val="single" w:color="auto" w:sz="4" w:space="0"/>
            </w:tcBorders>
            <w:shd w:val="clear" w:color="000000" w:fill="FFFFFF"/>
            <w:noWrap/>
            <w:vAlign w:val="center"/>
          </w:tcPr>
          <w:p w14:paraId="03809A20">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字典贯标管理</w:t>
            </w:r>
          </w:p>
        </w:tc>
        <w:tc>
          <w:tcPr>
            <w:tcW w:w="3114" w:type="pct"/>
            <w:tcBorders>
              <w:top w:val="nil"/>
              <w:left w:val="nil"/>
              <w:bottom w:val="single" w:color="auto" w:sz="4" w:space="0"/>
              <w:right w:val="single" w:color="auto" w:sz="4" w:space="0"/>
            </w:tcBorders>
            <w:shd w:val="clear" w:color="000000" w:fill="FFFFFF"/>
            <w:noWrap w:val="0"/>
            <w:vAlign w:val="center"/>
          </w:tcPr>
          <w:p w14:paraId="4EB9BE98">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物资字典与his系统数据互联互通，每一种耗材对应唯一物资ID，通过标准UDI码自动创建新物资字典，上传HIS系统自动生成收费代码，无需重复对照；同步耗材物资名称、生产厂家、最小单位、规格、型号、收费代码、单价等关键信息，支持设置修改上传的字段。审核通过后进行上传操作，自动绑定HIS收费代码库。字段修改前后的留痕查看。his系统回传收费代码进行对照。实现管理科学化和精细化，保障医疗安全，提高工作效率。</w:t>
            </w:r>
          </w:p>
        </w:tc>
      </w:tr>
      <w:tr w14:paraId="580DE12E">
        <w:tblPrEx>
          <w:tblCellMar>
            <w:top w:w="0" w:type="dxa"/>
            <w:left w:w="108" w:type="dxa"/>
            <w:bottom w:w="0" w:type="dxa"/>
            <w:right w:w="108" w:type="dxa"/>
          </w:tblCellMar>
        </w:tblPrEx>
        <w:trPr>
          <w:trHeight w:val="1710" w:hRule="atLeast"/>
        </w:trPr>
        <w:tc>
          <w:tcPr>
            <w:tcW w:w="690" w:type="pct"/>
            <w:tcBorders>
              <w:top w:val="nil"/>
              <w:left w:val="single" w:color="auto" w:sz="4" w:space="0"/>
              <w:bottom w:val="single" w:color="auto" w:sz="4" w:space="0"/>
              <w:right w:val="single" w:color="auto" w:sz="4" w:space="0"/>
            </w:tcBorders>
            <w:shd w:val="clear" w:color="auto" w:fill="auto"/>
            <w:noWrap/>
            <w:vAlign w:val="center"/>
          </w:tcPr>
          <w:p w14:paraId="2B8B5758">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7</w:t>
            </w:r>
          </w:p>
        </w:tc>
        <w:tc>
          <w:tcPr>
            <w:tcW w:w="1196" w:type="pct"/>
            <w:tcBorders>
              <w:top w:val="nil"/>
              <w:left w:val="nil"/>
              <w:bottom w:val="single" w:color="auto" w:sz="4" w:space="0"/>
              <w:right w:val="single" w:color="auto" w:sz="4" w:space="0"/>
            </w:tcBorders>
            <w:shd w:val="clear" w:color="000000" w:fill="FFFFFF"/>
            <w:noWrap/>
            <w:vAlign w:val="center"/>
          </w:tcPr>
          <w:p w14:paraId="0290D267">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UDI码对接</w:t>
            </w:r>
          </w:p>
        </w:tc>
        <w:tc>
          <w:tcPr>
            <w:tcW w:w="3114" w:type="pct"/>
            <w:tcBorders>
              <w:top w:val="nil"/>
              <w:left w:val="nil"/>
              <w:bottom w:val="single" w:color="auto" w:sz="4" w:space="0"/>
              <w:right w:val="single" w:color="auto" w:sz="4" w:space="0"/>
            </w:tcBorders>
            <w:shd w:val="clear" w:color="000000" w:fill="FFFFFF"/>
            <w:noWrap w:val="0"/>
            <w:vAlign w:val="center"/>
          </w:tcPr>
          <w:p w14:paraId="2F888DB3">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与国家UDI编码中心对接，可通过UDI码建立唯一标识，对接物流管理、耗材管理、收费管理、财务支付管理，能管理耗材遗选购置关键环节的信息，建立同效产品关联目录，能下载并同步导入各省招标入围数据库，提供遗选采购参考，能采集药品耗材采购订单、入出库、使用信息，进行综合分析。</w:t>
            </w:r>
          </w:p>
        </w:tc>
      </w:tr>
      <w:tr w14:paraId="5BFDD10B">
        <w:tblPrEx>
          <w:tblCellMar>
            <w:top w:w="0" w:type="dxa"/>
            <w:left w:w="108" w:type="dxa"/>
            <w:bottom w:w="0" w:type="dxa"/>
            <w:right w:w="108" w:type="dxa"/>
          </w:tblCellMar>
        </w:tblPrEx>
        <w:trPr>
          <w:trHeight w:val="1710" w:hRule="atLeast"/>
        </w:trPr>
        <w:tc>
          <w:tcPr>
            <w:tcW w:w="690" w:type="pct"/>
            <w:tcBorders>
              <w:top w:val="nil"/>
              <w:left w:val="single" w:color="auto" w:sz="4" w:space="0"/>
              <w:bottom w:val="single" w:color="auto" w:sz="4" w:space="0"/>
              <w:right w:val="single" w:color="auto" w:sz="4" w:space="0"/>
            </w:tcBorders>
            <w:shd w:val="clear" w:color="auto" w:fill="auto"/>
            <w:noWrap/>
            <w:vAlign w:val="center"/>
          </w:tcPr>
          <w:p w14:paraId="08FB8D81">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8</w:t>
            </w:r>
          </w:p>
        </w:tc>
        <w:tc>
          <w:tcPr>
            <w:tcW w:w="1196" w:type="pct"/>
            <w:tcBorders>
              <w:top w:val="nil"/>
              <w:left w:val="nil"/>
              <w:bottom w:val="single" w:color="auto" w:sz="4" w:space="0"/>
              <w:right w:val="single" w:color="auto" w:sz="4" w:space="0"/>
            </w:tcBorders>
            <w:shd w:val="clear" w:color="000000" w:fill="FFFFFF"/>
            <w:noWrap/>
            <w:vAlign w:val="center"/>
          </w:tcPr>
          <w:p w14:paraId="39F1B69E">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预购入库管理</w:t>
            </w:r>
          </w:p>
        </w:tc>
        <w:tc>
          <w:tcPr>
            <w:tcW w:w="3114" w:type="pct"/>
            <w:tcBorders>
              <w:top w:val="nil"/>
              <w:left w:val="nil"/>
              <w:bottom w:val="single" w:color="auto" w:sz="4" w:space="0"/>
              <w:right w:val="single" w:color="auto" w:sz="4" w:space="0"/>
            </w:tcBorders>
            <w:shd w:val="clear" w:color="000000" w:fill="FFFFFF"/>
            <w:noWrap w:val="0"/>
            <w:vAlign w:val="center"/>
          </w:tcPr>
          <w:p w14:paraId="6788E35A">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备货二级库可以扫描供应商平台打印的配送单条码或物资的条码，扫码完成后自动生成预购入库单，入库单可以进行审核、记账等步骤，也可以通过选择供应商直接扫物资的条码进行入库业务；对已支付的高值材料也可以纳入扫码入库、扫码消耗管理，但不产生总库入库单。</w:t>
            </w:r>
          </w:p>
        </w:tc>
      </w:tr>
      <w:tr w14:paraId="7261A9E2">
        <w:tblPrEx>
          <w:tblCellMar>
            <w:top w:w="0" w:type="dxa"/>
            <w:left w:w="108" w:type="dxa"/>
            <w:bottom w:w="0" w:type="dxa"/>
            <w:right w:w="108" w:type="dxa"/>
          </w:tblCellMar>
        </w:tblPrEx>
        <w:trPr>
          <w:trHeight w:val="855" w:hRule="atLeast"/>
        </w:trPr>
        <w:tc>
          <w:tcPr>
            <w:tcW w:w="690" w:type="pct"/>
            <w:tcBorders>
              <w:top w:val="nil"/>
              <w:left w:val="single" w:color="auto" w:sz="4" w:space="0"/>
              <w:bottom w:val="single" w:color="auto" w:sz="4" w:space="0"/>
              <w:right w:val="single" w:color="auto" w:sz="4" w:space="0"/>
            </w:tcBorders>
            <w:shd w:val="clear" w:color="auto" w:fill="auto"/>
            <w:noWrap/>
            <w:vAlign w:val="center"/>
          </w:tcPr>
          <w:p w14:paraId="1F63A4C5">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9</w:t>
            </w:r>
          </w:p>
        </w:tc>
        <w:tc>
          <w:tcPr>
            <w:tcW w:w="1196" w:type="pct"/>
            <w:tcBorders>
              <w:top w:val="nil"/>
              <w:left w:val="nil"/>
              <w:bottom w:val="single" w:color="auto" w:sz="4" w:space="0"/>
              <w:right w:val="single" w:color="auto" w:sz="4" w:space="0"/>
            </w:tcBorders>
            <w:shd w:val="clear" w:color="000000" w:fill="FFFFFF"/>
            <w:noWrap/>
            <w:vAlign w:val="center"/>
          </w:tcPr>
          <w:p w14:paraId="42279253">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退货管理</w:t>
            </w:r>
          </w:p>
        </w:tc>
        <w:tc>
          <w:tcPr>
            <w:tcW w:w="3114" w:type="pct"/>
            <w:tcBorders>
              <w:top w:val="nil"/>
              <w:left w:val="nil"/>
              <w:bottom w:val="single" w:color="auto" w:sz="4" w:space="0"/>
              <w:right w:val="single" w:color="auto" w:sz="4" w:space="0"/>
            </w:tcBorders>
            <w:shd w:val="clear" w:color="000000" w:fill="FFFFFF"/>
            <w:noWrap w:val="0"/>
            <w:vAlign w:val="center"/>
          </w:tcPr>
          <w:p w14:paraId="1FD88B5A">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针对需要退货的高值材料可以扫物资的条码生成退库单，记账后减二级库库存；也可以通过预购入库单选择冲红进行退货处理。</w:t>
            </w:r>
          </w:p>
        </w:tc>
      </w:tr>
      <w:tr w14:paraId="08E00A27">
        <w:tblPrEx>
          <w:tblCellMar>
            <w:top w:w="0" w:type="dxa"/>
            <w:left w:w="108" w:type="dxa"/>
            <w:bottom w:w="0" w:type="dxa"/>
            <w:right w:w="108" w:type="dxa"/>
          </w:tblCellMar>
        </w:tblPrEx>
        <w:trPr>
          <w:trHeight w:val="1140" w:hRule="atLeast"/>
        </w:trPr>
        <w:tc>
          <w:tcPr>
            <w:tcW w:w="690" w:type="pct"/>
            <w:tcBorders>
              <w:top w:val="nil"/>
              <w:left w:val="single" w:color="auto" w:sz="4" w:space="0"/>
              <w:bottom w:val="single" w:color="auto" w:sz="4" w:space="0"/>
              <w:right w:val="single" w:color="auto" w:sz="4" w:space="0"/>
            </w:tcBorders>
            <w:shd w:val="clear" w:color="auto" w:fill="auto"/>
            <w:noWrap/>
            <w:vAlign w:val="center"/>
          </w:tcPr>
          <w:p w14:paraId="3907506B">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10</w:t>
            </w:r>
          </w:p>
        </w:tc>
        <w:tc>
          <w:tcPr>
            <w:tcW w:w="1196" w:type="pct"/>
            <w:tcBorders>
              <w:top w:val="nil"/>
              <w:left w:val="nil"/>
              <w:bottom w:val="single" w:color="auto" w:sz="4" w:space="0"/>
              <w:right w:val="single" w:color="auto" w:sz="4" w:space="0"/>
            </w:tcBorders>
            <w:shd w:val="clear" w:color="000000" w:fill="FFFFFF"/>
            <w:noWrap/>
            <w:vAlign w:val="center"/>
          </w:tcPr>
          <w:p w14:paraId="2D6AFB1E">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二次验收管理</w:t>
            </w:r>
          </w:p>
        </w:tc>
        <w:tc>
          <w:tcPr>
            <w:tcW w:w="3114" w:type="pct"/>
            <w:tcBorders>
              <w:top w:val="nil"/>
              <w:left w:val="nil"/>
              <w:bottom w:val="single" w:color="auto" w:sz="4" w:space="0"/>
              <w:right w:val="single" w:color="auto" w:sz="4" w:space="0"/>
            </w:tcBorders>
            <w:shd w:val="clear" w:color="000000" w:fill="FFFFFF"/>
            <w:noWrap w:val="0"/>
            <w:vAlign w:val="center"/>
          </w:tcPr>
          <w:p w14:paraId="4C2A4FDE">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对预购入库的高值材料，由采购确认，科室进行材料二次扫码核对有效期、批号等，核对无误后办理预购入库记账业务，正式进入备货二级库库存；支持spd模式的二次核验。</w:t>
            </w:r>
          </w:p>
        </w:tc>
      </w:tr>
      <w:tr w14:paraId="1D35B4C7">
        <w:tblPrEx>
          <w:tblCellMar>
            <w:top w:w="0" w:type="dxa"/>
            <w:left w:w="108" w:type="dxa"/>
            <w:bottom w:w="0" w:type="dxa"/>
            <w:right w:w="108" w:type="dxa"/>
          </w:tblCellMar>
        </w:tblPrEx>
        <w:trPr>
          <w:trHeight w:val="1995" w:hRule="atLeast"/>
        </w:trPr>
        <w:tc>
          <w:tcPr>
            <w:tcW w:w="690" w:type="pct"/>
            <w:tcBorders>
              <w:top w:val="nil"/>
              <w:left w:val="single" w:color="auto" w:sz="4" w:space="0"/>
              <w:bottom w:val="single" w:color="auto" w:sz="4" w:space="0"/>
              <w:right w:val="single" w:color="auto" w:sz="4" w:space="0"/>
            </w:tcBorders>
            <w:shd w:val="clear" w:color="auto" w:fill="auto"/>
            <w:noWrap/>
            <w:vAlign w:val="center"/>
          </w:tcPr>
          <w:p w14:paraId="7822FE50">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11</w:t>
            </w:r>
          </w:p>
        </w:tc>
        <w:tc>
          <w:tcPr>
            <w:tcW w:w="1196" w:type="pct"/>
            <w:tcBorders>
              <w:top w:val="nil"/>
              <w:left w:val="nil"/>
              <w:bottom w:val="single" w:color="auto" w:sz="4" w:space="0"/>
              <w:right w:val="single" w:color="auto" w:sz="4" w:space="0"/>
            </w:tcBorders>
            <w:shd w:val="clear" w:color="000000" w:fill="FFFFFF"/>
            <w:noWrap/>
            <w:vAlign w:val="center"/>
          </w:tcPr>
          <w:p w14:paraId="61591CBD">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库存管理</w:t>
            </w:r>
          </w:p>
        </w:tc>
        <w:tc>
          <w:tcPr>
            <w:tcW w:w="3114" w:type="pct"/>
            <w:tcBorders>
              <w:top w:val="nil"/>
              <w:left w:val="nil"/>
              <w:bottom w:val="single" w:color="auto" w:sz="4" w:space="0"/>
              <w:right w:val="single" w:color="auto" w:sz="4" w:space="0"/>
            </w:tcBorders>
            <w:shd w:val="clear" w:color="000000" w:fill="FFFFFF"/>
            <w:noWrap w:val="0"/>
            <w:vAlign w:val="center"/>
          </w:tcPr>
          <w:p w14:paraId="617A8C46">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管理各备货二级库的预入库库存，包括名称、规格、批号、有效期、条码、注册证号、供应商信息；可以对已付未付材料进行分类查询；对失效日期、生产日期进行查询；能直接显示二级库的库存数量、总金额信息，能打印和导出相关的库存信息；能根据每一次预购入库的材料进行显示，也可以根据相关批号的进行显示库存。</w:t>
            </w:r>
          </w:p>
        </w:tc>
      </w:tr>
      <w:tr w14:paraId="50E9BE0D">
        <w:tblPrEx>
          <w:tblCellMar>
            <w:top w:w="0" w:type="dxa"/>
            <w:left w:w="108" w:type="dxa"/>
            <w:bottom w:w="0" w:type="dxa"/>
            <w:right w:w="108" w:type="dxa"/>
          </w:tblCellMar>
        </w:tblPrEx>
        <w:trPr>
          <w:trHeight w:val="1425" w:hRule="atLeast"/>
        </w:trPr>
        <w:tc>
          <w:tcPr>
            <w:tcW w:w="690" w:type="pct"/>
            <w:tcBorders>
              <w:top w:val="nil"/>
              <w:left w:val="single" w:color="auto" w:sz="4" w:space="0"/>
              <w:bottom w:val="single" w:color="auto" w:sz="4" w:space="0"/>
              <w:right w:val="single" w:color="auto" w:sz="4" w:space="0"/>
            </w:tcBorders>
            <w:shd w:val="clear" w:color="auto" w:fill="auto"/>
            <w:noWrap/>
            <w:vAlign w:val="center"/>
          </w:tcPr>
          <w:p w14:paraId="71CE1232">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12</w:t>
            </w:r>
          </w:p>
        </w:tc>
        <w:tc>
          <w:tcPr>
            <w:tcW w:w="1196" w:type="pct"/>
            <w:tcBorders>
              <w:top w:val="nil"/>
              <w:left w:val="nil"/>
              <w:bottom w:val="single" w:color="auto" w:sz="4" w:space="0"/>
              <w:right w:val="single" w:color="auto" w:sz="4" w:space="0"/>
            </w:tcBorders>
            <w:shd w:val="clear" w:color="000000" w:fill="FFFFFF"/>
            <w:noWrap/>
            <w:vAlign w:val="center"/>
          </w:tcPr>
          <w:p w14:paraId="5A641F0B">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调价管理</w:t>
            </w:r>
          </w:p>
        </w:tc>
        <w:tc>
          <w:tcPr>
            <w:tcW w:w="3114" w:type="pct"/>
            <w:tcBorders>
              <w:top w:val="nil"/>
              <w:left w:val="nil"/>
              <w:bottom w:val="single" w:color="auto" w:sz="4" w:space="0"/>
              <w:right w:val="single" w:color="auto" w:sz="4" w:space="0"/>
            </w:tcBorders>
            <w:shd w:val="clear" w:color="000000" w:fill="FFFFFF"/>
            <w:noWrap w:val="0"/>
            <w:vAlign w:val="center"/>
          </w:tcPr>
          <w:p w14:paraId="3998891D">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根据供应商备货或跟台材料的价格变动情况，可以对在库的商品进行调价申请、审批，通过后完成调价；针对规格很多的材料可批量选择调价；调价完成后通知物价进行收照目录调价处理；可以查询调价明细记录。</w:t>
            </w:r>
          </w:p>
        </w:tc>
      </w:tr>
      <w:tr w14:paraId="6637FB35">
        <w:tblPrEx>
          <w:tblCellMar>
            <w:top w:w="0" w:type="dxa"/>
            <w:left w:w="108" w:type="dxa"/>
            <w:bottom w:w="0" w:type="dxa"/>
            <w:right w:w="108" w:type="dxa"/>
          </w:tblCellMar>
        </w:tblPrEx>
        <w:trPr>
          <w:trHeight w:val="855" w:hRule="atLeast"/>
        </w:trPr>
        <w:tc>
          <w:tcPr>
            <w:tcW w:w="690" w:type="pct"/>
            <w:tcBorders>
              <w:top w:val="nil"/>
              <w:left w:val="single" w:color="auto" w:sz="4" w:space="0"/>
              <w:bottom w:val="single" w:color="auto" w:sz="4" w:space="0"/>
              <w:right w:val="single" w:color="auto" w:sz="4" w:space="0"/>
            </w:tcBorders>
            <w:shd w:val="clear" w:color="auto" w:fill="auto"/>
            <w:noWrap/>
            <w:vAlign w:val="center"/>
          </w:tcPr>
          <w:p w14:paraId="2D2881F1">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13</w:t>
            </w:r>
          </w:p>
        </w:tc>
        <w:tc>
          <w:tcPr>
            <w:tcW w:w="1196" w:type="pct"/>
            <w:tcBorders>
              <w:top w:val="nil"/>
              <w:left w:val="nil"/>
              <w:bottom w:val="single" w:color="auto" w:sz="4" w:space="0"/>
              <w:right w:val="single" w:color="auto" w:sz="4" w:space="0"/>
            </w:tcBorders>
            <w:shd w:val="clear" w:color="000000" w:fill="FFFFFF"/>
            <w:noWrap/>
            <w:vAlign w:val="center"/>
          </w:tcPr>
          <w:p w14:paraId="31C937AE">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二级库预警管理</w:t>
            </w:r>
          </w:p>
        </w:tc>
        <w:tc>
          <w:tcPr>
            <w:tcW w:w="3114" w:type="pct"/>
            <w:tcBorders>
              <w:top w:val="nil"/>
              <w:left w:val="nil"/>
              <w:bottom w:val="single" w:color="auto" w:sz="4" w:space="0"/>
              <w:right w:val="single" w:color="auto" w:sz="4" w:space="0"/>
            </w:tcBorders>
            <w:shd w:val="clear" w:color="000000" w:fill="FFFFFF"/>
            <w:noWrap w:val="0"/>
            <w:vAlign w:val="center"/>
          </w:tcPr>
          <w:p w14:paraId="551EE5AA">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可以设置备货二级库库存材料的预警量、常备量，并可以批量进行设置所有或部分二级库材料的预警量和常备量，低于低储常备量系统会自动发起采购申请。</w:t>
            </w:r>
          </w:p>
        </w:tc>
      </w:tr>
      <w:tr w14:paraId="218E2E83">
        <w:tblPrEx>
          <w:tblCellMar>
            <w:top w:w="0" w:type="dxa"/>
            <w:left w:w="108" w:type="dxa"/>
            <w:bottom w:w="0" w:type="dxa"/>
            <w:right w:w="108" w:type="dxa"/>
          </w:tblCellMar>
        </w:tblPrEx>
        <w:trPr>
          <w:trHeight w:val="1425" w:hRule="atLeast"/>
        </w:trPr>
        <w:tc>
          <w:tcPr>
            <w:tcW w:w="690" w:type="pct"/>
            <w:tcBorders>
              <w:top w:val="nil"/>
              <w:left w:val="single" w:color="auto" w:sz="4" w:space="0"/>
              <w:bottom w:val="single" w:color="auto" w:sz="4" w:space="0"/>
              <w:right w:val="single" w:color="auto" w:sz="4" w:space="0"/>
            </w:tcBorders>
            <w:shd w:val="clear" w:color="auto" w:fill="auto"/>
            <w:noWrap/>
            <w:vAlign w:val="center"/>
          </w:tcPr>
          <w:p w14:paraId="58FD3911">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14</w:t>
            </w:r>
          </w:p>
        </w:tc>
        <w:tc>
          <w:tcPr>
            <w:tcW w:w="1196" w:type="pct"/>
            <w:tcBorders>
              <w:top w:val="nil"/>
              <w:left w:val="nil"/>
              <w:bottom w:val="single" w:color="auto" w:sz="4" w:space="0"/>
              <w:right w:val="single" w:color="auto" w:sz="4" w:space="0"/>
            </w:tcBorders>
            <w:shd w:val="clear" w:color="000000" w:fill="FFFFFF"/>
            <w:noWrap/>
            <w:vAlign w:val="center"/>
          </w:tcPr>
          <w:p w14:paraId="25106B7A">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一对一收费对照管理</w:t>
            </w:r>
          </w:p>
        </w:tc>
        <w:tc>
          <w:tcPr>
            <w:tcW w:w="3114" w:type="pct"/>
            <w:tcBorders>
              <w:top w:val="nil"/>
              <w:left w:val="nil"/>
              <w:bottom w:val="single" w:color="auto" w:sz="4" w:space="0"/>
              <w:right w:val="single" w:color="auto" w:sz="4" w:space="0"/>
            </w:tcBorders>
            <w:shd w:val="clear" w:color="000000" w:fill="FFFFFF"/>
            <w:noWrap w:val="0"/>
            <w:vAlign w:val="center"/>
          </w:tcPr>
          <w:p w14:paraId="1FDBC5BA">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能对接his收费目录，每一个规格材料能一对一的对照收费目录，当his收费目录作废或修改后，系统会自动识别是否有效，如无效则扫材料使用登记时进行提示，重新对照后方可以使用，系统每天至少自动分析一次以上收费目录的有效性。</w:t>
            </w:r>
          </w:p>
        </w:tc>
      </w:tr>
      <w:tr w14:paraId="06394501">
        <w:tblPrEx>
          <w:tblCellMar>
            <w:top w:w="0" w:type="dxa"/>
            <w:left w:w="108" w:type="dxa"/>
            <w:bottom w:w="0" w:type="dxa"/>
            <w:right w:w="108" w:type="dxa"/>
          </w:tblCellMar>
        </w:tblPrEx>
        <w:trPr>
          <w:trHeight w:val="1425" w:hRule="atLeast"/>
        </w:trPr>
        <w:tc>
          <w:tcPr>
            <w:tcW w:w="690" w:type="pct"/>
            <w:tcBorders>
              <w:top w:val="nil"/>
              <w:left w:val="single" w:color="auto" w:sz="4" w:space="0"/>
              <w:bottom w:val="single" w:color="auto" w:sz="4" w:space="0"/>
              <w:right w:val="single" w:color="auto" w:sz="4" w:space="0"/>
            </w:tcBorders>
            <w:shd w:val="clear" w:color="auto" w:fill="auto"/>
            <w:noWrap/>
            <w:vAlign w:val="center"/>
          </w:tcPr>
          <w:p w14:paraId="236F434C">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15</w:t>
            </w:r>
          </w:p>
        </w:tc>
        <w:tc>
          <w:tcPr>
            <w:tcW w:w="1196" w:type="pct"/>
            <w:tcBorders>
              <w:top w:val="nil"/>
              <w:left w:val="nil"/>
              <w:bottom w:val="single" w:color="auto" w:sz="4" w:space="0"/>
              <w:right w:val="single" w:color="auto" w:sz="4" w:space="0"/>
            </w:tcBorders>
            <w:shd w:val="clear" w:color="000000" w:fill="FFFFFF"/>
            <w:noWrap w:val="0"/>
            <w:vAlign w:val="center"/>
          </w:tcPr>
          <w:p w14:paraId="18E3A3B5">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一对多、多对多、阶梯收费、选择收费对照管理</w:t>
            </w:r>
          </w:p>
        </w:tc>
        <w:tc>
          <w:tcPr>
            <w:tcW w:w="3114" w:type="pct"/>
            <w:tcBorders>
              <w:top w:val="nil"/>
              <w:left w:val="nil"/>
              <w:bottom w:val="single" w:color="auto" w:sz="4" w:space="0"/>
              <w:right w:val="single" w:color="auto" w:sz="4" w:space="0"/>
            </w:tcBorders>
            <w:shd w:val="clear" w:color="000000" w:fill="FFFFFF"/>
            <w:noWrap w:val="0"/>
            <w:vAlign w:val="center"/>
          </w:tcPr>
          <w:p w14:paraId="3A346CBF">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针对一个材料要分两个或多个收费项目记费的情况，系统要预先进行对照号，扫材料后自动生成多个收费明细；也可以多份材料对照多个收费项目，使用后记录对应的关系；支持对同一材料在不同的项目中选择不同的收费目录。</w:t>
            </w:r>
          </w:p>
        </w:tc>
      </w:tr>
      <w:tr w14:paraId="6FC1F39E">
        <w:tblPrEx>
          <w:tblCellMar>
            <w:top w:w="0" w:type="dxa"/>
            <w:left w:w="108" w:type="dxa"/>
            <w:bottom w:w="0" w:type="dxa"/>
            <w:right w:w="108" w:type="dxa"/>
          </w:tblCellMar>
        </w:tblPrEx>
        <w:trPr>
          <w:trHeight w:val="855" w:hRule="atLeast"/>
        </w:trPr>
        <w:tc>
          <w:tcPr>
            <w:tcW w:w="690" w:type="pct"/>
            <w:tcBorders>
              <w:top w:val="nil"/>
              <w:left w:val="single" w:color="auto" w:sz="4" w:space="0"/>
              <w:bottom w:val="single" w:color="auto" w:sz="4" w:space="0"/>
              <w:right w:val="single" w:color="auto" w:sz="4" w:space="0"/>
            </w:tcBorders>
            <w:shd w:val="clear" w:color="auto" w:fill="auto"/>
            <w:noWrap/>
            <w:vAlign w:val="center"/>
          </w:tcPr>
          <w:p w14:paraId="45050FD2">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16</w:t>
            </w:r>
          </w:p>
        </w:tc>
        <w:tc>
          <w:tcPr>
            <w:tcW w:w="1196" w:type="pct"/>
            <w:tcBorders>
              <w:top w:val="nil"/>
              <w:left w:val="nil"/>
              <w:bottom w:val="single" w:color="auto" w:sz="4" w:space="0"/>
              <w:right w:val="single" w:color="auto" w:sz="4" w:space="0"/>
            </w:tcBorders>
            <w:shd w:val="clear" w:color="000000" w:fill="FFFFFF"/>
            <w:noWrap/>
            <w:vAlign w:val="center"/>
          </w:tcPr>
          <w:p w14:paraId="3556E6CB">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高值材料使用审批管理</w:t>
            </w:r>
          </w:p>
        </w:tc>
        <w:tc>
          <w:tcPr>
            <w:tcW w:w="3114" w:type="pct"/>
            <w:tcBorders>
              <w:top w:val="nil"/>
              <w:left w:val="nil"/>
              <w:bottom w:val="single" w:color="auto" w:sz="4" w:space="0"/>
              <w:right w:val="single" w:color="auto" w:sz="4" w:space="0"/>
            </w:tcBorders>
            <w:shd w:val="clear" w:color="000000" w:fill="FFFFFF"/>
            <w:noWrap w:val="0"/>
            <w:vAlign w:val="center"/>
          </w:tcPr>
          <w:p w14:paraId="43EA5082">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根据最新的医用材料管理办法，对重点科室的材料使用可以在提交手术申请单时同步申请、审批，审批通过后方可以使用。</w:t>
            </w:r>
          </w:p>
        </w:tc>
      </w:tr>
      <w:tr w14:paraId="0E464788">
        <w:tblPrEx>
          <w:tblCellMar>
            <w:top w:w="0" w:type="dxa"/>
            <w:left w:w="108" w:type="dxa"/>
            <w:bottom w:w="0" w:type="dxa"/>
            <w:right w:w="108" w:type="dxa"/>
          </w:tblCellMar>
        </w:tblPrEx>
        <w:trPr>
          <w:trHeight w:val="2850" w:hRule="atLeast"/>
        </w:trPr>
        <w:tc>
          <w:tcPr>
            <w:tcW w:w="690" w:type="pct"/>
            <w:tcBorders>
              <w:top w:val="nil"/>
              <w:left w:val="single" w:color="auto" w:sz="4" w:space="0"/>
              <w:bottom w:val="single" w:color="auto" w:sz="4" w:space="0"/>
              <w:right w:val="single" w:color="auto" w:sz="4" w:space="0"/>
            </w:tcBorders>
            <w:shd w:val="clear" w:color="auto" w:fill="auto"/>
            <w:noWrap/>
            <w:vAlign w:val="center"/>
          </w:tcPr>
          <w:p w14:paraId="2A0F8FED">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17</w:t>
            </w:r>
          </w:p>
        </w:tc>
        <w:tc>
          <w:tcPr>
            <w:tcW w:w="1196" w:type="pct"/>
            <w:tcBorders>
              <w:top w:val="nil"/>
              <w:left w:val="nil"/>
              <w:bottom w:val="single" w:color="auto" w:sz="4" w:space="0"/>
              <w:right w:val="single" w:color="auto" w:sz="4" w:space="0"/>
            </w:tcBorders>
            <w:shd w:val="clear" w:color="000000" w:fill="FFFFFF"/>
            <w:noWrap/>
            <w:vAlign w:val="center"/>
          </w:tcPr>
          <w:p w14:paraId="0E101859">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住院病人扫码使用</w:t>
            </w:r>
          </w:p>
        </w:tc>
        <w:tc>
          <w:tcPr>
            <w:tcW w:w="3114" w:type="pct"/>
            <w:tcBorders>
              <w:top w:val="nil"/>
              <w:left w:val="nil"/>
              <w:bottom w:val="single" w:color="auto" w:sz="4" w:space="0"/>
              <w:right w:val="single" w:color="auto" w:sz="4" w:space="0"/>
            </w:tcBorders>
            <w:shd w:val="clear" w:color="000000" w:fill="FFFFFF"/>
            <w:noWrap w:val="0"/>
            <w:vAlign w:val="center"/>
          </w:tcPr>
          <w:p w14:paraId="0660546B">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根据病人手术单开单信息，选择住院号（或病案号）可以调用病人的手术信息，包括主刀医生、巡回护士、手术间、手术名称、计费病区、洗生护士等信息；一对一扫材料条码使用登记，同时计费；可选择一对多、多对多、阶梯收费管理；根据权限设定可以对单次的使用材料强制不计费（用于控制使用过程中部分材料已在his中收费的情况），只登记病人使用；材料使用退货、退费扫码同步完成；使用过程中能自动区分备货和跟台的材料数量；如跟台的材料使用后可以自动生成二级库的预入库单，同时扣减二级库存。</w:t>
            </w:r>
          </w:p>
        </w:tc>
      </w:tr>
      <w:tr w14:paraId="440E2F7E">
        <w:tblPrEx>
          <w:tblCellMar>
            <w:top w:w="0" w:type="dxa"/>
            <w:left w:w="108" w:type="dxa"/>
            <w:bottom w:w="0" w:type="dxa"/>
            <w:right w:w="108" w:type="dxa"/>
          </w:tblCellMar>
        </w:tblPrEx>
        <w:trPr>
          <w:trHeight w:val="1710" w:hRule="atLeast"/>
        </w:trPr>
        <w:tc>
          <w:tcPr>
            <w:tcW w:w="690" w:type="pct"/>
            <w:tcBorders>
              <w:top w:val="nil"/>
              <w:left w:val="single" w:color="auto" w:sz="4" w:space="0"/>
              <w:bottom w:val="single" w:color="auto" w:sz="4" w:space="0"/>
              <w:right w:val="single" w:color="auto" w:sz="4" w:space="0"/>
            </w:tcBorders>
            <w:shd w:val="clear" w:color="auto" w:fill="auto"/>
            <w:noWrap/>
            <w:vAlign w:val="center"/>
          </w:tcPr>
          <w:p w14:paraId="34F0CD0B">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18</w:t>
            </w:r>
          </w:p>
        </w:tc>
        <w:tc>
          <w:tcPr>
            <w:tcW w:w="1196" w:type="pct"/>
            <w:tcBorders>
              <w:top w:val="nil"/>
              <w:left w:val="nil"/>
              <w:bottom w:val="single" w:color="auto" w:sz="4" w:space="0"/>
              <w:right w:val="single" w:color="auto" w:sz="4" w:space="0"/>
            </w:tcBorders>
            <w:shd w:val="clear" w:color="000000" w:fill="FFFFFF"/>
            <w:noWrap w:val="0"/>
            <w:vAlign w:val="center"/>
          </w:tcPr>
          <w:p w14:paraId="477C3BE1">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入围合同管理</w:t>
            </w:r>
          </w:p>
        </w:tc>
        <w:tc>
          <w:tcPr>
            <w:tcW w:w="3114" w:type="pct"/>
            <w:tcBorders>
              <w:top w:val="nil"/>
              <w:left w:val="nil"/>
              <w:bottom w:val="single" w:color="auto" w:sz="4" w:space="0"/>
              <w:right w:val="single" w:color="auto" w:sz="4" w:space="0"/>
            </w:tcBorders>
            <w:shd w:val="clear" w:color="000000" w:fill="FFFFFF"/>
            <w:noWrap w:val="0"/>
            <w:vAlign w:val="center"/>
          </w:tcPr>
          <w:p w14:paraId="02553C9C">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单位可以根据招标或二次询价的入围高值材料目录建立供应商的合同管理，包括入围材料的供货周期、最大数量、品牌、招标文号等信息，并能上传合同附件；采购合同建立后必须通过审核才能生效，合同生效后方可以通过采购管理自动生成材料采购单；支持将采购合同上传供应商平台，分发给供应商。</w:t>
            </w:r>
          </w:p>
        </w:tc>
      </w:tr>
      <w:tr w14:paraId="292CC96F">
        <w:tblPrEx>
          <w:tblCellMar>
            <w:top w:w="0" w:type="dxa"/>
            <w:left w:w="108" w:type="dxa"/>
            <w:bottom w:w="0" w:type="dxa"/>
            <w:right w:w="108" w:type="dxa"/>
          </w:tblCellMar>
        </w:tblPrEx>
        <w:trPr>
          <w:trHeight w:val="1710" w:hRule="atLeast"/>
        </w:trPr>
        <w:tc>
          <w:tcPr>
            <w:tcW w:w="690" w:type="pct"/>
            <w:tcBorders>
              <w:top w:val="nil"/>
              <w:left w:val="single" w:color="auto" w:sz="4" w:space="0"/>
              <w:bottom w:val="single" w:color="auto" w:sz="4" w:space="0"/>
              <w:right w:val="single" w:color="auto" w:sz="4" w:space="0"/>
            </w:tcBorders>
            <w:shd w:val="clear" w:color="auto" w:fill="auto"/>
            <w:noWrap/>
            <w:vAlign w:val="center"/>
          </w:tcPr>
          <w:p w14:paraId="3C756B1E">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19</w:t>
            </w:r>
          </w:p>
        </w:tc>
        <w:tc>
          <w:tcPr>
            <w:tcW w:w="1196" w:type="pct"/>
            <w:tcBorders>
              <w:top w:val="nil"/>
              <w:left w:val="nil"/>
              <w:bottom w:val="single" w:color="auto" w:sz="4" w:space="0"/>
              <w:right w:val="single" w:color="auto" w:sz="4" w:space="0"/>
            </w:tcBorders>
            <w:shd w:val="clear" w:color="000000" w:fill="FFFFFF"/>
            <w:noWrap w:val="0"/>
            <w:vAlign w:val="center"/>
          </w:tcPr>
          <w:p w14:paraId="20AA5BD4">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采购管理</w:t>
            </w:r>
          </w:p>
        </w:tc>
        <w:tc>
          <w:tcPr>
            <w:tcW w:w="3114" w:type="pct"/>
            <w:tcBorders>
              <w:top w:val="nil"/>
              <w:left w:val="nil"/>
              <w:bottom w:val="single" w:color="auto" w:sz="4" w:space="0"/>
              <w:right w:val="single" w:color="auto" w:sz="4" w:space="0"/>
            </w:tcBorders>
            <w:shd w:val="clear" w:color="000000" w:fill="FFFFFF"/>
            <w:noWrap w:val="0"/>
            <w:vAlign w:val="center"/>
          </w:tcPr>
          <w:p w14:paraId="7964CD48">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可以根据当天的使用量定时生成采购申请单，发到采购审核后推送给供应商配货；可以由科室通过低储备量发起采购单，采购单根据入围合同管理的供应商自动分发，再由供应商进行配送；对加急的采购单，管理端进行语音提示，没有及时处理的定时、多次进行语音提示，直到处理为止。</w:t>
            </w:r>
          </w:p>
        </w:tc>
      </w:tr>
      <w:tr w14:paraId="58344EB0">
        <w:tblPrEx>
          <w:tblCellMar>
            <w:top w:w="0" w:type="dxa"/>
            <w:left w:w="108" w:type="dxa"/>
            <w:bottom w:w="0" w:type="dxa"/>
            <w:right w:w="108" w:type="dxa"/>
          </w:tblCellMar>
        </w:tblPrEx>
        <w:trPr>
          <w:trHeight w:val="1710" w:hRule="atLeast"/>
        </w:trPr>
        <w:tc>
          <w:tcPr>
            <w:tcW w:w="690" w:type="pct"/>
            <w:tcBorders>
              <w:top w:val="nil"/>
              <w:left w:val="single" w:color="auto" w:sz="4" w:space="0"/>
              <w:bottom w:val="single" w:color="auto" w:sz="4" w:space="0"/>
              <w:right w:val="single" w:color="auto" w:sz="4" w:space="0"/>
            </w:tcBorders>
            <w:shd w:val="clear" w:color="auto" w:fill="auto"/>
            <w:noWrap/>
            <w:vAlign w:val="center"/>
          </w:tcPr>
          <w:p w14:paraId="3345E7E8">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20</w:t>
            </w:r>
          </w:p>
        </w:tc>
        <w:tc>
          <w:tcPr>
            <w:tcW w:w="1196" w:type="pct"/>
            <w:tcBorders>
              <w:top w:val="nil"/>
              <w:left w:val="nil"/>
              <w:bottom w:val="single" w:color="auto" w:sz="4" w:space="0"/>
              <w:right w:val="single" w:color="auto" w:sz="4" w:space="0"/>
            </w:tcBorders>
            <w:shd w:val="clear" w:color="000000" w:fill="FFFFFF"/>
            <w:noWrap w:val="0"/>
            <w:vAlign w:val="center"/>
          </w:tcPr>
          <w:p w14:paraId="792EB535">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科室申购及审批工作流管理</w:t>
            </w:r>
          </w:p>
        </w:tc>
        <w:tc>
          <w:tcPr>
            <w:tcW w:w="3114" w:type="pct"/>
            <w:tcBorders>
              <w:top w:val="nil"/>
              <w:left w:val="nil"/>
              <w:bottom w:val="single" w:color="auto" w:sz="4" w:space="0"/>
              <w:right w:val="single" w:color="auto" w:sz="4" w:space="0"/>
            </w:tcBorders>
            <w:shd w:val="clear" w:color="000000" w:fill="FFFFFF"/>
            <w:noWrap w:val="0"/>
            <w:vAlign w:val="center"/>
          </w:tcPr>
          <w:p w14:paraId="3443CA47">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科室可以通过平台建立常用的跟台或备货套餐快速进行申购；如需审批的材料，通过事先定义好的审批流程，审批完成后发到采购中心，采购中心可选择采购单上传到供应商平台，并通过对接院内短信平台发送给供应商信息；材料审批可以根据不同的物资设定审批流程。</w:t>
            </w:r>
          </w:p>
          <w:p w14:paraId="0F5020E0">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可以根据不同的申购类型、年度|临时、科室、资产分类、科室分类、总价区间设定不同的审批流程；审批流程可以自定义，每一步可以指定人员或角色，也可以指定为科室主任审批，审批步骤需多个人员同时审批的情况可以选择必须同时审批还是其中一个人审批就通过；申购单也可以选择不同的审批流程，审批过程中可以修改下一步的审批人或增加一步审批环节；申购单可以查看审批进度。审批可以设定每一步的推送频率，可按小时或天进行设置；可以设置多人投票模式审批，包括通过人数设定，最长等待天数等。要求提供满足上述功能的真实环境演示视频文件。</w:t>
            </w:r>
          </w:p>
        </w:tc>
      </w:tr>
      <w:tr w14:paraId="5A490DB6">
        <w:tblPrEx>
          <w:tblCellMar>
            <w:top w:w="0" w:type="dxa"/>
            <w:left w:w="108" w:type="dxa"/>
            <w:bottom w:w="0" w:type="dxa"/>
            <w:right w:w="108" w:type="dxa"/>
          </w:tblCellMar>
        </w:tblPrEx>
        <w:trPr>
          <w:trHeight w:val="855" w:hRule="atLeast"/>
        </w:trPr>
        <w:tc>
          <w:tcPr>
            <w:tcW w:w="690" w:type="pct"/>
            <w:tcBorders>
              <w:top w:val="nil"/>
              <w:left w:val="single" w:color="auto" w:sz="4" w:space="0"/>
              <w:bottom w:val="single" w:color="auto" w:sz="4" w:space="0"/>
              <w:right w:val="single" w:color="auto" w:sz="4" w:space="0"/>
            </w:tcBorders>
            <w:shd w:val="clear" w:color="auto" w:fill="auto"/>
            <w:noWrap/>
            <w:vAlign w:val="center"/>
          </w:tcPr>
          <w:p w14:paraId="3E549983">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21</w:t>
            </w:r>
          </w:p>
        </w:tc>
        <w:tc>
          <w:tcPr>
            <w:tcW w:w="1196" w:type="pct"/>
            <w:tcBorders>
              <w:top w:val="nil"/>
              <w:left w:val="nil"/>
              <w:bottom w:val="single" w:color="auto" w:sz="4" w:space="0"/>
              <w:right w:val="single" w:color="auto" w:sz="4" w:space="0"/>
            </w:tcBorders>
            <w:shd w:val="clear" w:color="000000" w:fill="FFFFFF"/>
            <w:noWrap/>
            <w:vAlign w:val="center"/>
          </w:tcPr>
          <w:p w14:paraId="023DD4A9">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病人追溯管理</w:t>
            </w:r>
          </w:p>
        </w:tc>
        <w:tc>
          <w:tcPr>
            <w:tcW w:w="3114" w:type="pct"/>
            <w:tcBorders>
              <w:top w:val="nil"/>
              <w:left w:val="nil"/>
              <w:bottom w:val="single" w:color="auto" w:sz="4" w:space="0"/>
              <w:right w:val="single" w:color="auto" w:sz="4" w:space="0"/>
            </w:tcBorders>
            <w:shd w:val="clear" w:color="000000" w:fill="FFFFFF"/>
            <w:noWrap w:val="0"/>
            <w:vAlign w:val="center"/>
          </w:tcPr>
          <w:p w14:paraId="7F1355A8">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病人的材料使用记录，可以根据物资的批号、有效期、条码、规格、手术医生、手术名称、使用日期等进行追溯。</w:t>
            </w:r>
          </w:p>
        </w:tc>
      </w:tr>
      <w:tr w14:paraId="6ACB5BA9">
        <w:tblPrEx>
          <w:tblCellMar>
            <w:top w:w="0" w:type="dxa"/>
            <w:left w:w="108" w:type="dxa"/>
            <w:bottom w:w="0" w:type="dxa"/>
            <w:right w:w="108" w:type="dxa"/>
          </w:tblCellMar>
        </w:tblPrEx>
        <w:trPr>
          <w:trHeight w:val="1995" w:hRule="atLeast"/>
        </w:trPr>
        <w:tc>
          <w:tcPr>
            <w:tcW w:w="690" w:type="pct"/>
            <w:tcBorders>
              <w:top w:val="nil"/>
              <w:left w:val="single" w:color="auto" w:sz="4" w:space="0"/>
              <w:bottom w:val="single" w:color="auto" w:sz="4" w:space="0"/>
              <w:right w:val="single" w:color="auto" w:sz="4" w:space="0"/>
            </w:tcBorders>
            <w:shd w:val="clear" w:color="auto" w:fill="auto"/>
            <w:noWrap/>
            <w:vAlign w:val="center"/>
          </w:tcPr>
          <w:p w14:paraId="5BA3AD4E">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22</w:t>
            </w:r>
          </w:p>
        </w:tc>
        <w:tc>
          <w:tcPr>
            <w:tcW w:w="1196" w:type="pct"/>
            <w:tcBorders>
              <w:top w:val="nil"/>
              <w:left w:val="nil"/>
              <w:bottom w:val="single" w:color="auto" w:sz="4" w:space="0"/>
              <w:right w:val="single" w:color="auto" w:sz="4" w:space="0"/>
            </w:tcBorders>
            <w:shd w:val="clear" w:color="000000" w:fill="FFFFFF"/>
            <w:noWrap w:val="0"/>
            <w:vAlign w:val="center"/>
          </w:tcPr>
          <w:p w14:paraId="6E5194D2">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二级库使用单总库入转出管理</w:t>
            </w:r>
          </w:p>
        </w:tc>
        <w:tc>
          <w:tcPr>
            <w:tcW w:w="3114" w:type="pct"/>
            <w:tcBorders>
              <w:top w:val="nil"/>
              <w:left w:val="nil"/>
              <w:bottom w:val="single" w:color="auto" w:sz="4" w:space="0"/>
              <w:right w:val="single" w:color="auto" w:sz="4" w:space="0"/>
            </w:tcBorders>
            <w:shd w:val="clear" w:color="000000" w:fill="FFFFFF"/>
            <w:noWrap w:val="0"/>
            <w:vAlign w:val="center"/>
          </w:tcPr>
          <w:p w14:paraId="01DC54A0">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通过高值耗材二级库使用记录能自动生成总库的入库单制单状态，并能自动生成出库科室，一般为病人所在科室；二级库的入转出单据必须与普通材料入库单明显区分，并能显示病人信息等；二级库使用可以根据供应商进行区分，并能选择明细生成总库入转出单据明细；二级库生成一级库入转出前可以在二级库进行发票登记。</w:t>
            </w:r>
          </w:p>
        </w:tc>
      </w:tr>
      <w:tr w14:paraId="020EA08A">
        <w:tblPrEx>
          <w:tblCellMar>
            <w:top w:w="0" w:type="dxa"/>
            <w:left w:w="108" w:type="dxa"/>
            <w:bottom w:w="0" w:type="dxa"/>
            <w:right w:w="108" w:type="dxa"/>
          </w:tblCellMar>
        </w:tblPrEx>
        <w:trPr>
          <w:trHeight w:val="855" w:hRule="atLeast"/>
        </w:trPr>
        <w:tc>
          <w:tcPr>
            <w:tcW w:w="690" w:type="pct"/>
            <w:tcBorders>
              <w:top w:val="nil"/>
              <w:left w:val="single" w:color="auto" w:sz="4" w:space="0"/>
              <w:bottom w:val="single" w:color="auto" w:sz="4" w:space="0"/>
              <w:right w:val="single" w:color="auto" w:sz="4" w:space="0"/>
            </w:tcBorders>
            <w:shd w:val="clear" w:color="auto" w:fill="auto"/>
            <w:noWrap/>
            <w:vAlign w:val="center"/>
          </w:tcPr>
          <w:p w14:paraId="70D0B074">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23</w:t>
            </w:r>
          </w:p>
        </w:tc>
        <w:tc>
          <w:tcPr>
            <w:tcW w:w="1196" w:type="pct"/>
            <w:tcBorders>
              <w:top w:val="nil"/>
              <w:left w:val="nil"/>
              <w:bottom w:val="single" w:color="auto" w:sz="4" w:space="0"/>
              <w:right w:val="single" w:color="auto" w:sz="4" w:space="0"/>
            </w:tcBorders>
            <w:shd w:val="clear" w:color="000000" w:fill="FFFFFF"/>
            <w:noWrap w:val="0"/>
            <w:vAlign w:val="center"/>
          </w:tcPr>
          <w:p w14:paraId="553398BC">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入库明细补登发票管理</w:t>
            </w:r>
          </w:p>
        </w:tc>
        <w:tc>
          <w:tcPr>
            <w:tcW w:w="3114" w:type="pct"/>
            <w:tcBorders>
              <w:top w:val="nil"/>
              <w:left w:val="nil"/>
              <w:bottom w:val="single" w:color="auto" w:sz="4" w:space="0"/>
              <w:right w:val="single" w:color="auto" w:sz="4" w:space="0"/>
            </w:tcBorders>
            <w:shd w:val="clear" w:color="000000" w:fill="FFFFFF"/>
            <w:noWrap w:val="0"/>
            <w:vAlign w:val="center"/>
          </w:tcPr>
          <w:p w14:paraId="34156BD1">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根据一级库入库明细选择供应商，并选择材料明细补登发票；可以开通供应商平台上传开票明细，供应商填写发票信息后下发。</w:t>
            </w:r>
          </w:p>
        </w:tc>
      </w:tr>
      <w:tr w14:paraId="036BF067">
        <w:tblPrEx>
          <w:tblCellMar>
            <w:top w:w="0" w:type="dxa"/>
            <w:left w:w="108" w:type="dxa"/>
            <w:bottom w:w="0" w:type="dxa"/>
            <w:right w:w="108" w:type="dxa"/>
          </w:tblCellMar>
        </w:tblPrEx>
        <w:trPr>
          <w:trHeight w:val="1425" w:hRule="atLeast"/>
        </w:trPr>
        <w:tc>
          <w:tcPr>
            <w:tcW w:w="690" w:type="pct"/>
            <w:tcBorders>
              <w:top w:val="nil"/>
              <w:left w:val="single" w:color="auto" w:sz="4" w:space="0"/>
              <w:bottom w:val="single" w:color="auto" w:sz="4" w:space="0"/>
              <w:right w:val="single" w:color="auto" w:sz="4" w:space="0"/>
            </w:tcBorders>
            <w:shd w:val="clear" w:color="auto" w:fill="auto"/>
            <w:noWrap/>
            <w:vAlign w:val="center"/>
          </w:tcPr>
          <w:p w14:paraId="6D6A210D">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24</w:t>
            </w:r>
          </w:p>
        </w:tc>
        <w:tc>
          <w:tcPr>
            <w:tcW w:w="1196" w:type="pct"/>
            <w:tcBorders>
              <w:top w:val="nil"/>
              <w:left w:val="nil"/>
              <w:bottom w:val="single" w:color="auto" w:sz="4" w:space="0"/>
              <w:right w:val="single" w:color="auto" w:sz="4" w:space="0"/>
            </w:tcBorders>
            <w:shd w:val="clear" w:color="000000" w:fill="FFFFFF"/>
            <w:noWrap/>
            <w:vAlign w:val="center"/>
          </w:tcPr>
          <w:p w14:paraId="1C1D88EC">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开票结算管理</w:t>
            </w:r>
          </w:p>
        </w:tc>
        <w:tc>
          <w:tcPr>
            <w:tcW w:w="3114" w:type="pct"/>
            <w:tcBorders>
              <w:top w:val="nil"/>
              <w:left w:val="nil"/>
              <w:bottom w:val="single" w:color="auto" w:sz="4" w:space="0"/>
              <w:right w:val="single" w:color="auto" w:sz="4" w:space="0"/>
            </w:tcBorders>
            <w:shd w:val="clear" w:color="000000" w:fill="FFFFFF"/>
            <w:noWrap w:val="0"/>
            <w:vAlign w:val="center"/>
          </w:tcPr>
          <w:p w14:paraId="2C6ED3F5">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能统计供应商已付、未付总金额；选择供应商跳出所有未付的所有入库单及明细信息，可以选择明细进行支付，一条明细也可以分次支付；保存付款单后可以进行打印相关的付款单据；提供至少10种付款单据打印格式供医院选择。</w:t>
            </w:r>
          </w:p>
        </w:tc>
      </w:tr>
      <w:tr w14:paraId="18829E67">
        <w:tblPrEx>
          <w:tblCellMar>
            <w:top w:w="0" w:type="dxa"/>
            <w:left w:w="108" w:type="dxa"/>
            <w:bottom w:w="0" w:type="dxa"/>
            <w:right w:w="108" w:type="dxa"/>
          </w:tblCellMar>
        </w:tblPrEx>
        <w:trPr>
          <w:trHeight w:val="1140" w:hRule="atLeast"/>
        </w:trPr>
        <w:tc>
          <w:tcPr>
            <w:tcW w:w="690" w:type="pct"/>
            <w:tcBorders>
              <w:top w:val="nil"/>
              <w:left w:val="single" w:color="auto" w:sz="4" w:space="0"/>
              <w:bottom w:val="single" w:color="auto" w:sz="4" w:space="0"/>
              <w:right w:val="single" w:color="auto" w:sz="4" w:space="0"/>
            </w:tcBorders>
            <w:shd w:val="clear" w:color="auto" w:fill="auto"/>
            <w:noWrap/>
            <w:vAlign w:val="center"/>
          </w:tcPr>
          <w:p w14:paraId="66D042A8">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25</w:t>
            </w:r>
          </w:p>
        </w:tc>
        <w:tc>
          <w:tcPr>
            <w:tcW w:w="1196" w:type="pct"/>
            <w:tcBorders>
              <w:top w:val="nil"/>
              <w:left w:val="nil"/>
              <w:bottom w:val="single" w:color="auto" w:sz="4" w:space="0"/>
              <w:right w:val="single" w:color="auto" w:sz="4" w:space="0"/>
            </w:tcBorders>
            <w:shd w:val="clear" w:color="000000" w:fill="FFFFFF"/>
            <w:noWrap/>
            <w:vAlign w:val="center"/>
          </w:tcPr>
          <w:p w14:paraId="54AE938E">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监管分析</w:t>
            </w:r>
          </w:p>
        </w:tc>
        <w:tc>
          <w:tcPr>
            <w:tcW w:w="3114" w:type="pct"/>
            <w:tcBorders>
              <w:top w:val="nil"/>
              <w:left w:val="nil"/>
              <w:bottom w:val="single" w:color="auto" w:sz="4" w:space="0"/>
              <w:right w:val="single" w:color="auto" w:sz="4" w:space="0"/>
            </w:tcBorders>
            <w:shd w:val="clear" w:color="000000" w:fill="FFFFFF"/>
            <w:noWrap w:val="0"/>
            <w:vAlign w:val="center"/>
          </w:tcPr>
          <w:p w14:paraId="58F9B5CC">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供应商供货金额排名分析；按病人所在科室金额排名分析；按品牌分析金额及排名；按医生分析金额和平均手术费用的排名，并能查询明细；按材料分析金额排名，并能查询明细。</w:t>
            </w:r>
          </w:p>
        </w:tc>
      </w:tr>
      <w:tr w14:paraId="3ABF56BD">
        <w:tblPrEx>
          <w:tblCellMar>
            <w:top w:w="0" w:type="dxa"/>
            <w:left w:w="108" w:type="dxa"/>
            <w:bottom w:w="0" w:type="dxa"/>
            <w:right w:w="108" w:type="dxa"/>
          </w:tblCellMar>
        </w:tblPrEx>
        <w:trPr>
          <w:trHeight w:val="1425" w:hRule="atLeast"/>
        </w:trPr>
        <w:tc>
          <w:tcPr>
            <w:tcW w:w="690" w:type="pct"/>
            <w:tcBorders>
              <w:top w:val="nil"/>
              <w:left w:val="single" w:color="auto" w:sz="4" w:space="0"/>
              <w:bottom w:val="single" w:color="auto" w:sz="4" w:space="0"/>
              <w:right w:val="single" w:color="auto" w:sz="4" w:space="0"/>
            </w:tcBorders>
            <w:shd w:val="clear" w:color="auto" w:fill="auto"/>
            <w:noWrap/>
            <w:vAlign w:val="center"/>
          </w:tcPr>
          <w:p w14:paraId="26303B7E">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26</w:t>
            </w:r>
          </w:p>
        </w:tc>
        <w:tc>
          <w:tcPr>
            <w:tcW w:w="1196" w:type="pct"/>
            <w:tcBorders>
              <w:top w:val="nil"/>
              <w:left w:val="nil"/>
              <w:bottom w:val="single" w:color="auto" w:sz="4" w:space="0"/>
              <w:right w:val="single" w:color="auto" w:sz="4" w:space="0"/>
            </w:tcBorders>
            <w:shd w:val="clear" w:color="000000" w:fill="FFFFFF"/>
            <w:noWrap/>
            <w:vAlign w:val="center"/>
          </w:tcPr>
          <w:p w14:paraId="13B70759">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统计分析</w:t>
            </w:r>
          </w:p>
        </w:tc>
        <w:tc>
          <w:tcPr>
            <w:tcW w:w="3114" w:type="pct"/>
            <w:tcBorders>
              <w:top w:val="nil"/>
              <w:left w:val="nil"/>
              <w:bottom w:val="single" w:color="auto" w:sz="4" w:space="0"/>
              <w:right w:val="single" w:color="auto" w:sz="4" w:space="0"/>
            </w:tcBorders>
            <w:shd w:val="clear" w:color="000000" w:fill="FFFFFF"/>
            <w:noWrap w:val="0"/>
            <w:vAlign w:val="center"/>
          </w:tcPr>
          <w:p w14:paraId="13FC78D2">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根据材料名称规格及供应商信息汇总一个时间段内的使用数量、总金额；根据使用记录统计材料明细，包括病人姓名、医生、条形码、批号、病案号、注册证、供应商等；根据批号汇总病人使用明细，包括供应商、批号、使用量、金额、跟台备货类型等。</w:t>
            </w:r>
          </w:p>
        </w:tc>
      </w:tr>
      <w:tr w14:paraId="3BB4FB12">
        <w:tblPrEx>
          <w:tblCellMar>
            <w:top w:w="0" w:type="dxa"/>
            <w:left w:w="108" w:type="dxa"/>
            <w:bottom w:w="0" w:type="dxa"/>
            <w:right w:w="108" w:type="dxa"/>
          </w:tblCellMar>
        </w:tblPrEx>
        <w:trPr>
          <w:trHeight w:val="855" w:hRule="atLeast"/>
        </w:trPr>
        <w:tc>
          <w:tcPr>
            <w:tcW w:w="690" w:type="pct"/>
            <w:tcBorders>
              <w:top w:val="nil"/>
              <w:left w:val="single" w:color="auto" w:sz="4" w:space="0"/>
              <w:bottom w:val="single" w:color="auto" w:sz="4" w:space="0"/>
              <w:right w:val="single" w:color="auto" w:sz="4" w:space="0"/>
            </w:tcBorders>
            <w:shd w:val="clear" w:color="auto" w:fill="auto"/>
            <w:noWrap/>
            <w:vAlign w:val="center"/>
          </w:tcPr>
          <w:p w14:paraId="79682FD0">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27</w:t>
            </w:r>
          </w:p>
        </w:tc>
        <w:tc>
          <w:tcPr>
            <w:tcW w:w="1196" w:type="pct"/>
            <w:tcBorders>
              <w:top w:val="nil"/>
              <w:left w:val="nil"/>
              <w:bottom w:val="single" w:color="auto" w:sz="4" w:space="0"/>
              <w:right w:val="single" w:color="auto" w:sz="4" w:space="0"/>
            </w:tcBorders>
            <w:shd w:val="clear" w:color="000000" w:fill="FFFFFF"/>
            <w:noWrap/>
            <w:vAlign w:val="center"/>
          </w:tcPr>
          <w:p w14:paraId="45A8A347">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高值库收支月报管理</w:t>
            </w:r>
          </w:p>
        </w:tc>
        <w:tc>
          <w:tcPr>
            <w:tcW w:w="3114" w:type="pct"/>
            <w:tcBorders>
              <w:top w:val="nil"/>
              <w:left w:val="nil"/>
              <w:bottom w:val="single" w:color="auto" w:sz="4" w:space="0"/>
              <w:right w:val="single" w:color="auto" w:sz="4" w:space="0"/>
            </w:tcBorders>
            <w:shd w:val="clear" w:color="000000" w:fill="FFFFFF"/>
            <w:noWrap w:val="0"/>
            <w:vAlign w:val="center"/>
          </w:tcPr>
          <w:p w14:paraId="38CC7E5B">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支持每月结存预购入库、使用、退货的数量进行结转，能按月进行统计分析，参考一期库的会计期间进行结存。</w:t>
            </w:r>
          </w:p>
        </w:tc>
      </w:tr>
      <w:tr w14:paraId="73D65603">
        <w:tblPrEx>
          <w:tblCellMar>
            <w:top w:w="0" w:type="dxa"/>
            <w:left w:w="108" w:type="dxa"/>
            <w:bottom w:w="0" w:type="dxa"/>
            <w:right w:w="108" w:type="dxa"/>
          </w:tblCellMar>
        </w:tblPrEx>
        <w:trPr>
          <w:trHeight w:val="855" w:hRule="atLeast"/>
        </w:trPr>
        <w:tc>
          <w:tcPr>
            <w:tcW w:w="690" w:type="pct"/>
            <w:tcBorders>
              <w:top w:val="nil"/>
              <w:left w:val="single" w:color="auto" w:sz="4" w:space="0"/>
              <w:bottom w:val="single" w:color="auto" w:sz="4" w:space="0"/>
              <w:right w:val="single" w:color="auto" w:sz="4" w:space="0"/>
            </w:tcBorders>
            <w:noWrap/>
            <w:vAlign w:val="center"/>
          </w:tcPr>
          <w:p w14:paraId="2DC212B9">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28</w:t>
            </w:r>
          </w:p>
        </w:tc>
        <w:tc>
          <w:tcPr>
            <w:tcW w:w="1196" w:type="pct"/>
            <w:tcBorders>
              <w:top w:val="nil"/>
              <w:left w:val="nil"/>
              <w:bottom w:val="single" w:color="auto" w:sz="4" w:space="0"/>
              <w:right w:val="single" w:color="auto" w:sz="4" w:space="0"/>
            </w:tcBorders>
            <w:noWrap w:val="0"/>
            <w:vAlign w:val="center"/>
          </w:tcPr>
          <w:p w14:paraId="63A31280">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高值材料预警</w:t>
            </w:r>
          </w:p>
        </w:tc>
        <w:tc>
          <w:tcPr>
            <w:tcW w:w="3114" w:type="pct"/>
            <w:tcBorders>
              <w:top w:val="nil"/>
              <w:left w:val="nil"/>
              <w:bottom w:val="single" w:color="auto" w:sz="4" w:space="0"/>
              <w:right w:val="single" w:color="auto" w:sz="4" w:space="0"/>
            </w:tcBorders>
            <w:noWrap w:val="0"/>
            <w:vAlign w:val="center"/>
          </w:tcPr>
          <w:p w14:paraId="0AC68D55">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可以分析同一手术，相同材料的浮动异常的数据进行自动分析，浮动比例可以自定义，可按医生、手术、手术室、使用科室进行查询分析。</w:t>
            </w:r>
          </w:p>
        </w:tc>
      </w:tr>
      <w:tr w14:paraId="7B040D52">
        <w:tblPrEx>
          <w:tblCellMar>
            <w:top w:w="0" w:type="dxa"/>
            <w:left w:w="108" w:type="dxa"/>
            <w:bottom w:w="0" w:type="dxa"/>
            <w:right w:w="108" w:type="dxa"/>
          </w:tblCellMar>
        </w:tblPrEx>
        <w:trPr>
          <w:trHeight w:val="855" w:hRule="atLeast"/>
        </w:trPr>
        <w:tc>
          <w:tcPr>
            <w:tcW w:w="690" w:type="pct"/>
            <w:tcBorders>
              <w:top w:val="nil"/>
              <w:left w:val="single" w:color="auto" w:sz="4" w:space="0"/>
              <w:bottom w:val="single" w:color="auto" w:sz="4" w:space="0"/>
              <w:right w:val="single" w:color="auto" w:sz="4" w:space="0"/>
            </w:tcBorders>
            <w:noWrap/>
            <w:vAlign w:val="center"/>
          </w:tcPr>
          <w:p w14:paraId="0266D58E">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29</w:t>
            </w:r>
          </w:p>
        </w:tc>
        <w:tc>
          <w:tcPr>
            <w:tcW w:w="1196" w:type="pct"/>
            <w:tcBorders>
              <w:top w:val="nil"/>
              <w:left w:val="nil"/>
              <w:bottom w:val="single" w:color="auto" w:sz="4" w:space="0"/>
              <w:right w:val="single" w:color="auto" w:sz="4" w:space="0"/>
            </w:tcBorders>
            <w:noWrap w:val="0"/>
            <w:vAlign w:val="center"/>
          </w:tcPr>
          <w:p w14:paraId="2A23C399">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his接口</w:t>
            </w:r>
          </w:p>
        </w:tc>
        <w:tc>
          <w:tcPr>
            <w:tcW w:w="3114" w:type="pct"/>
            <w:tcBorders>
              <w:top w:val="nil"/>
              <w:left w:val="nil"/>
              <w:bottom w:val="single" w:color="auto" w:sz="4" w:space="0"/>
              <w:right w:val="single" w:color="auto" w:sz="4" w:space="0"/>
            </w:tcBorders>
            <w:noWrap w:val="0"/>
            <w:vAlign w:val="center"/>
          </w:tcPr>
          <w:p w14:paraId="788E7AF4">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在his开放接口的前提下，对接his收费目录，材料目录可以对照收费目录；对新增规格的材料可以同步到收费目录中，物价审核通过后方可使用。</w:t>
            </w:r>
          </w:p>
        </w:tc>
      </w:tr>
      <w:tr w14:paraId="14F406FD">
        <w:tblPrEx>
          <w:tblCellMar>
            <w:top w:w="0" w:type="dxa"/>
            <w:left w:w="108" w:type="dxa"/>
            <w:bottom w:w="0" w:type="dxa"/>
            <w:right w:w="108" w:type="dxa"/>
          </w:tblCellMar>
        </w:tblPrEx>
        <w:trPr>
          <w:trHeight w:val="285" w:hRule="atLeast"/>
        </w:trPr>
        <w:tc>
          <w:tcPr>
            <w:tcW w:w="5000" w:type="pct"/>
            <w:gridSpan w:val="3"/>
            <w:tcBorders>
              <w:top w:val="single" w:color="auto" w:sz="4" w:space="0"/>
              <w:left w:val="single" w:color="auto" w:sz="4" w:space="0"/>
              <w:bottom w:val="single" w:color="auto" w:sz="4" w:space="0"/>
              <w:right w:val="single" w:color="auto" w:sz="4" w:space="0"/>
            </w:tcBorders>
            <w:noWrap/>
            <w:vAlign w:val="center"/>
          </w:tcPr>
          <w:p w14:paraId="08550702">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（三）后勤材料管理</w:t>
            </w:r>
          </w:p>
        </w:tc>
      </w:tr>
      <w:tr w14:paraId="0342E911">
        <w:tblPrEx>
          <w:tblCellMar>
            <w:top w:w="0" w:type="dxa"/>
            <w:left w:w="108" w:type="dxa"/>
            <w:bottom w:w="0" w:type="dxa"/>
            <w:right w:w="108" w:type="dxa"/>
          </w:tblCellMar>
        </w:tblPrEx>
        <w:trPr>
          <w:trHeight w:val="2565" w:hRule="atLeast"/>
        </w:trPr>
        <w:tc>
          <w:tcPr>
            <w:tcW w:w="690" w:type="pct"/>
            <w:tcBorders>
              <w:top w:val="nil"/>
              <w:left w:val="single" w:color="auto" w:sz="4" w:space="0"/>
              <w:bottom w:val="single" w:color="auto" w:sz="4" w:space="0"/>
              <w:right w:val="single" w:color="auto" w:sz="4" w:space="0"/>
            </w:tcBorders>
            <w:noWrap/>
            <w:vAlign w:val="center"/>
          </w:tcPr>
          <w:p w14:paraId="02C631E0">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w:t>
            </w:r>
          </w:p>
        </w:tc>
        <w:tc>
          <w:tcPr>
            <w:tcW w:w="1196" w:type="pct"/>
            <w:tcBorders>
              <w:top w:val="nil"/>
              <w:left w:val="nil"/>
              <w:bottom w:val="single" w:color="auto" w:sz="4" w:space="0"/>
              <w:right w:val="single" w:color="auto" w:sz="4" w:space="0"/>
            </w:tcBorders>
            <w:noWrap w:val="0"/>
            <w:vAlign w:val="center"/>
          </w:tcPr>
          <w:p w14:paraId="6259691A">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基础字典管理</w:t>
            </w:r>
          </w:p>
        </w:tc>
        <w:tc>
          <w:tcPr>
            <w:tcW w:w="3114" w:type="pct"/>
            <w:tcBorders>
              <w:top w:val="nil"/>
              <w:left w:val="nil"/>
              <w:bottom w:val="single" w:color="auto" w:sz="4" w:space="0"/>
              <w:right w:val="single" w:color="auto" w:sz="4" w:space="0"/>
            </w:tcBorders>
            <w:noWrap w:val="0"/>
            <w:vAlign w:val="center"/>
          </w:tcPr>
          <w:p w14:paraId="59978D8E">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管理后勤材料的分类、财务核算、名称、规格、包装、最小包装、物资描述、图片、品牌、最新单价、物资主码、供应商等；最新单价能自动更新为最新的入库单价；支持物资主码个数不限定数量；可设定总库房的常备量和低储量；可设定后勤材料是否需要申领审批，审批流程可以根据材料名称进行设定不同的流程；部分材料如果没有条形码，可以设定是否建立医院的内部条形码，由供应商打印配送到医院；可以设定后勤材料是否直接打包配送到科室等。</w:t>
            </w:r>
          </w:p>
        </w:tc>
      </w:tr>
      <w:tr w14:paraId="79A8FD92">
        <w:tblPrEx>
          <w:tblCellMar>
            <w:top w:w="0" w:type="dxa"/>
            <w:left w:w="108" w:type="dxa"/>
            <w:bottom w:w="0" w:type="dxa"/>
            <w:right w:w="108" w:type="dxa"/>
          </w:tblCellMar>
        </w:tblPrEx>
        <w:trPr>
          <w:trHeight w:val="1140" w:hRule="atLeast"/>
        </w:trPr>
        <w:tc>
          <w:tcPr>
            <w:tcW w:w="690" w:type="pct"/>
            <w:tcBorders>
              <w:top w:val="nil"/>
              <w:left w:val="single" w:color="auto" w:sz="4" w:space="0"/>
              <w:bottom w:val="single" w:color="auto" w:sz="4" w:space="0"/>
              <w:right w:val="single" w:color="auto" w:sz="4" w:space="0"/>
            </w:tcBorders>
            <w:noWrap/>
            <w:vAlign w:val="center"/>
          </w:tcPr>
          <w:p w14:paraId="7FCF537C">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2</w:t>
            </w:r>
          </w:p>
        </w:tc>
        <w:tc>
          <w:tcPr>
            <w:tcW w:w="1196" w:type="pct"/>
            <w:tcBorders>
              <w:top w:val="nil"/>
              <w:left w:val="nil"/>
              <w:bottom w:val="single" w:color="auto" w:sz="4" w:space="0"/>
              <w:right w:val="single" w:color="auto" w:sz="4" w:space="0"/>
            </w:tcBorders>
            <w:noWrap w:val="0"/>
            <w:vAlign w:val="center"/>
          </w:tcPr>
          <w:p w14:paraId="5A2855EB">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供应商管理</w:t>
            </w:r>
          </w:p>
        </w:tc>
        <w:tc>
          <w:tcPr>
            <w:tcW w:w="3114" w:type="pct"/>
            <w:tcBorders>
              <w:top w:val="nil"/>
              <w:left w:val="nil"/>
              <w:bottom w:val="single" w:color="auto" w:sz="4" w:space="0"/>
              <w:right w:val="single" w:color="auto" w:sz="4" w:space="0"/>
            </w:tcBorders>
            <w:noWrap w:val="0"/>
            <w:vAlign w:val="center"/>
          </w:tcPr>
          <w:p w14:paraId="14D752E3">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管理供应商的名称、统一信用号、联系人（可以多个）、开户账号、开户行等，可以对供应商进行黑名单管理，可以开通长期供货供应商的平台账号，授权接收电子采购订单及配送管理。</w:t>
            </w:r>
          </w:p>
        </w:tc>
      </w:tr>
      <w:tr w14:paraId="243D189B">
        <w:tblPrEx>
          <w:tblCellMar>
            <w:top w:w="0" w:type="dxa"/>
            <w:left w:w="108" w:type="dxa"/>
            <w:bottom w:w="0" w:type="dxa"/>
            <w:right w:w="108" w:type="dxa"/>
          </w:tblCellMar>
        </w:tblPrEx>
        <w:trPr>
          <w:trHeight w:val="2280" w:hRule="atLeast"/>
        </w:trPr>
        <w:tc>
          <w:tcPr>
            <w:tcW w:w="690" w:type="pct"/>
            <w:tcBorders>
              <w:top w:val="nil"/>
              <w:left w:val="single" w:color="auto" w:sz="4" w:space="0"/>
              <w:bottom w:val="single" w:color="auto" w:sz="4" w:space="0"/>
              <w:right w:val="single" w:color="auto" w:sz="4" w:space="0"/>
            </w:tcBorders>
            <w:noWrap/>
            <w:vAlign w:val="center"/>
          </w:tcPr>
          <w:p w14:paraId="12A8A9FF">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3</w:t>
            </w:r>
          </w:p>
        </w:tc>
        <w:tc>
          <w:tcPr>
            <w:tcW w:w="1196" w:type="pct"/>
            <w:tcBorders>
              <w:top w:val="nil"/>
              <w:left w:val="nil"/>
              <w:bottom w:val="single" w:color="auto" w:sz="4" w:space="0"/>
              <w:right w:val="single" w:color="auto" w:sz="4" w:space="0"/>
            </w:tcBorders>
            <w:noWrap w:val="0"/>
            <w:vAlign w:val="center"/>
          </w:tcPr>
          <w:p w14:paraId="4EF06112">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入出库管理</w:t>
            </w:r>
          </w:p>
        </w:tc>
        <w:tc>
          <w:tcPr>
            <w:tcW w:w="3114" w:type="pct"/>
            <w:tcBorders>
              <w:top w:val="nil"/>
              <w:left w:val="nil"/>
              <w:bottom w:val="single" w:color="auto" w:sz="4" w:space="0"/>
              <w:right w:val="single" w:color="auto" w:sz="4" w:space="0"/>
            </w:tcBorders>
            <w:noWrap w:val="0"/>
            <w:vAlign w:val="center"/>
          </w:tcPr>
          <w:p w14:paraId="1967AAA9">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对后勤材料入库、出库进行管理，出入库单可以配置制单、审核、记账或一键操作业务，入库单可以手动录入不同的规格、价格信息，对没有入过库的商品可以自动建立名称规格字典信息，出入库单审核记账后可以推送给相应的负责人，在手机微信和钉钉上进行确认，出入库单支持连续打印。入出库业务可以上传相关的附件，如发票等，对上传的图片格式的可以直接显示。</w:t>
            </w:r>
          </w:p>
        </w:tc>
      </w:tr>
      <w:tr w14:paraId="64C8982A">
        <w:tblPrEx>
          <w:tblCellMar>
            <w:top w:w="0" w:type="dxa"/>
            <w:left w:w="108" w:type="dxa"/>
            <w:bottom w:w="0" w:type="dxa"/>
            <w:right w:w="108" w:type="dxa"/>
          </w:tblCellMar>
        </w:tblPrEx>
        <w:trPr>
          <w:trHeight w:val="5130" w:hRule="atLeast"/>
        </w:trPr>
        <w:tc>
          <w:tcPr>
            <w:tcW w:w="690" w:type="pct"/>
            <w:tcBorders>
              <w:top w:val="nil"/>
              <w:left w:val="single" w:color="auto" w:sz="4" w:space="0"/>
              <w:bottom w:val="single" w:color="auto" w:sz="4" w:space="0"/>
              <w:right w:val="single" w:color="auto" w:sz="4" w:space="0"/>
            </w:tcBorders>
            <w:noWrap/>
            <w:vAlign w:val="center"/>
          </w:tcPr>
          <w:p w14:paraId="05585626">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4</w:t>
            </w:r>
          </w:p>
        </w:tc>
        <w:tc>
          <w:tcPr>
            <w:tcW w:w="1196" w:type="pct"/>
            <w:tcBorders>
              <w:top w:val="nil"/>
              <w:left w:val="nil"/>
              <w:bottom w:val="single" w:color="auto" w:sz="4" w:space="0"/>
              <w:right w:val="single" w:color="auto" w:sz="4" w:space="0"/>
            </w:tcBorders>
            <w:noWrap w:val="0"/>
            <w:vAlign w:val="center"/>
          </w:tcPr>
          <w:p w14:paraId="079AA9CA">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发票及付款管理</w:t>
            </w:r>
          </w:p>
        </w:tc>
        <w:tc>
          <w:tcPr>
            <w:tcW w:w="3114" w:type="pct"/>
            <w:tcBorders>
              <w:top w:val="nil"/>
              <w:left w:val="nil"/>
              <w:bottom w:val="single" w:color="auto" w:sz="4" w:space="0"/>
              <w:right w:val="single" w:color="auto" w:sz="4" w:space="0"/>
            </w:tcBorders>
            <w:noWrap w:val="0"/>
            <w:vAlign w:val="center"/>
          </w:tcPr>
          <w:p w14:paraId="41014A60">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可以对入库未登记发票的单据进行发票补登，支持多张发票管理；可以批量选择供应商入库明细，上传供应商平台通知供应商开票，供应商可以在平台上填写发票号码并下发给医院，医院确认收到发票后可以进行付款申请；可以根据供应商查询入库总金额、已付、未付金额、票到、票未到、票到已付金额，并打印和导出pdf；选择供应商及记账时间查询入库未付款的明细，选择要支付的明细，生成付款申请单，并对付款申请单进行审批、记账业务，一条明细可以进行多次支付业务，一个入库单可以多次分批进行付款操作；可根据医院的付款计划额度分配各供应商每月支付的总额，再选择明细进行批量操作付款，同时各供应商的入库明细同步生成支付明细，进行审批、记账业务；可以对科室自行申请付款的入库明细进行标识。系统支持在入库、发票补登等环节扫描发票上的二维码读取专票、普票信息，包括发票号码、开票金额、开票日期等信息。可以针对单张发票重复登记进行提示和预警。</w:t>
            </w:r>
          </w:p>
        </w:tc>
      </w:tr>
      <w:tr w14:paraId="30401215">
        <w:tblPrEx>
          <w:tblCellMar>
            <w:top w:w="0" w:type="dxa"/>
            <w:left w:w="108" w:type="dxa"/>
            <w:bottom w:w="0" w:type="dxa"/>
            <w:right w:w="108" w:type="dxa"/>
          </w:tblCellMar>
        </w:tblPrEx>
        <w:trPr>
          <w:trHeight w:val="3420" w:hRule="atLeast"/>
        </w:trPr>
        <w:tc>
          <w:tcPr>
            <w:tcW w:w="690" w:type="pct"/>
            <w:tcBorders>
              <w:top w:val="nil"/>
              <w:left w:val="single" w:color="auto" w:sz="4" w:space="0"/>
              <w:bottom w:val="single" w:color="auto" w:sz="4" w:space="0"/>
              <w:right w:val="single" w:color="auto" w:sz="4" w:space="0"/>
            </w:tcBorders>
            <w:noWrap/>
            <w:vAlign w:val="center"/>
          </w:tcPr>
          <w:p w14:paraId="3D794300">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5</w:t>
            </w:r>
          </w:p>
        </w:tc>
        <w:tc>
          <w:tcPr>
            <w:tcW w:w="1196" w:type="pct"/>
            <w:tcBorders>
              <w:top w:val="nil"/>
              <w:left w:val="nil"/>
              <w:bottom w:val="single" w:color="auto" w:sz="4" w:space="0"/>
              <w:right w:val="single" w:color="auto" w:sz="4" w:space="0"/>
            </w:tcBorders>
            <w:noWrap w:val="0"/>
            <w:vAlign w:val="center"/>
          </w:tcPr>
          <w:p w14:paraId="46AB12F1">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库存及盘点管理</w:t>
            </w:r>
          </w:p>
        </w:tc>
        <w:tc>
          <w:tcPr>
            <w:tcW w:w="3114" w:type="pct"/>
            <w:tcBorders>
              <w:top w:val="nil"/>
              <w:left w:val="nil"/>
              <w:bottom w:val="single" w:color="auto" w:sz="4" w:space="0"/>
              <w:right w:val="single" w:color="auto" w:sz="4" w:space="0"/>
            </w:tcBorders>
            <w:noWrap w:val="0"/>
            <w:vAlign w:val="center"/>
          </w:tcPr>
          <w:p w14:paraId="3CC61875">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对在库的后勤材料进行库存管理，包括查询、导出及库位管理等；库存信息显示列可以根据用户自行定义，包括显示的次序、大小等；支持标准化及符合财务要求的库存盘点功能，根据财务会计期间，选择一个时间节点，将原有系统的所有库存数据生成盘点单，能进行打印（如有库位，可以根据库位打印），核对清点实物后，可以对没有出入的材料自动按库存数据生成盘点数量，对有出入的材料录入实际的数量，保存盘存单，系统会根据实际有出入的材料生成盘盈入库或盘亏出库单，审核记账后调整库存，完成盘库业务，盘点单、盘盈入库、盘亏出库单支持连续打印，以方便财务留存。支持库位管理。</w:t>
            </w:r>
          </w:p>
        </w:tc>
      </w:tr>
      <w:tr w14:paraId="04CAE18B">
        <w:tblPrEx>
          <w:tblCellMar>
            <w:top w:w="0" w:type="dxa"/>
            <w:left w:w="108" w:type="dxa"/>
            <w:bottom w:w="0" w:type="dxa"/>
            <w:right w:w="108" w:type="dxa"/>
          </w:tblCellMar>
        </w:tblPrEx>
        <w:trPr>
          <w:trHeight w:val="5415" w:hRule="atLeast"/>
        </w:trPr>
        <w:tc>
          <w:tcPr>
            <w:tcW w:w="690" w:type="pct"/>
            <w:tcBorders>
              <w:top w:val="nil"/>
              <w:left w:val="single" w:color="auto" w:sz="4" w:space="0"/>
              <w:bottom w:val="single" w:color="auto" w:sz="4" w:space="0"/>
              <w:right w:val="single" w:color="auto" w:sz="4" w:space="0"/>
            </w:tcBorders>
            <w:noWrap/>
            <w:vAlign w:val="center"/>
          </w:tcPr>
          <w:p w14:paraId="4A33339A">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6</w:t>
            </w:r>
          </w:p>
        </w:tc>
        <w:tc>
          <w:tcPr>
            <w:tcW w:w="1196" w:type="pct"/>
            <w:tcBorders>
              <w:top w:val="nil"/>
              <w:left w:val="nil"/>
              <w:bottom w:val="single" w:color="auto" w:sz="4" w:space="0"/>
              <w:right w:val="single" w:color="auto" w:sz="4" w:space="0"/>
            </w:tcBorders>
            <w:noWrap w:val="0"/>
            <w:vAlign w:val="center"/>
          </w:tcPr>
          <w:p w14:paraId="3C0C68E3">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申领配送管理</w:t>
            </w:r>
          </w:p>
        </w:tc>
        <w:tc>
          <w:tcPr>
            <w:tcW w:w="3114" w:type="pct"/>
            <w:tcBorders>
              <w:top w:val="nil"/>
              <w:left w:val="nil"/>
              <w:bottom w:val="single" w:color="auto" w:sz="4" w:space="0"/>
              <w:right w:val="single" w:color="auto" w:sz="4" w:space="0"/>
            </w:tcBorders>
            <w:noWrap w:val="0"/>
            <w:vAlign w:val="center"/>
          </w:tcPr>
          <w:p w14:paraId="7508EF18">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科室在线选择所需请领物资，提交或删除请领物资；总库对请领单可以做递回操作；根据时间段查询科室的请领汇总及明细；查询请领订单实时状态，如已请领、已审批、已采购及已发货等；根据科室常用物资设置请领套餐及预购套餐，方便日常领用；也可对医院、科室的收货地址进行维护；可以对后勤材料进行设置是否需要申领审批，可以定义审批的流程，如科主任-物资部-分管领导等，经审批通过的申领单发到库房进行配送或采购；后勤材料可以设置申领科室权限，对部分科室可以设置不能进行申领。对各科室申领材料进行汇总，按科室进行查询，可以查看申领单的材料是否有库存，如库存不足的情况可以根据申领的量自动生成采购单，发给采购；对有库存的材料可以进行配送出库业务，也可以对部分有库存的材料进行部分配送出库业务，配送出库生成库房的出库单，对部分配送的材料待采购入库完成后可直接进行配送出库；库房有权限修改科室的申领数量；如有新老材料更换的情况，可对科室申领单的材料进行更换，并能同步更新科室的申领套餐。</w:t>
            </w:r>
          </w:p>
        </w:tc>
      </w:tr>
      <w:tr w14:paraId="37C2C0C6">
        <w:tblPrEx>
          <w:tblCellMar>
            <w:top w:w="0" w:type="dxa"/>
            <w:left w:w="108" w:type="dxa"/>
            <w:bottom w:w="0" w:type="dxa"/>
            <w:right w:w="108" w:type="dxa"/>
          </w:tblCellMar>
        </w:tblPrEx>
        <w:trPr>
          <w:trHeight w:val="1710" w:hRule="atLeast"/>
        </w:trPr>
        <w:tc>
          <w:tcPr>
            <w:tcW w:w="690" w:type="pct"/>
            <w:tcBorders>
              <w:top w:val="nil"/>
              <w:left w:val="single" w:color="auto" w:sz="4" w:space="0"/>
              <w:bottom w:val="single" w:color="auto" w:sz="4" w:space="0"/>
              <w:right w:val="single" w:color="auto" w:sz="4" w:space="0"/>
            </w:tcBorders>
            <w:noWrap/>
            <w:vAlign w:val="center"/>
          </w:tcPr>
          <w:p w14:paraId="71F2B107">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7</w:t>
            </w:r>
          </w:p>
        </w:tc>
        <w:tc>
          <w:tcPr>
            <w:tcW w:w="1196" w:type="pct"/>
            <w:tcBorders>
              <w:top w:val="nil"/>
              <w:left w:val="nil"/>
              <w:bottom w:val="single" w:color="auto" w:sz="4" w:space="0"/>
              <w:right w:val="single" w:color="auto" w:sz="4" w:space="0"/>
            </w:tcBorders>
            <w:noWrap w:val="0"/>
            <w:vAlign w:val="center"/>
          </w:tcPr>
          <w:p w14:paraId="66CC1811">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冲红管理</w:t>
            </w:r>
          </w:p>
        </w:tc>
        <w:tc>
          <w:tcPr>
            <w:tcW w:w="3114" w:type="pct"/>
            <w:tcBorders>
              <w:top w:val="nil"/>
              <w:left w:val="nil"/>
              <w:bottom w:val="single" w:color="auto" w:sz="4" w:space="0"/>
              <w:right w:val="single" w:color="auto" w:sz="4" w:space="0"/>
            </w:tcBorders>
            <w:noWrap w:val="0"/>
            <w:vAlign w:val="center"/>
          </w:tcPr>
          <w:p w14:paraId="32AA06DE">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对入库、出库单据如出现差错或退材料的情况，可以根据供应商、出库科室或单据号对原始单据的全部或部分材料进行冲红业务，出库冲红完成后材料退回库房库存，入库冲红后材料退给供应商，所有冲红业务在保留原始单据的前提下，生成新的冲红业务单据，冲红业务完成后更新相应的财务会计报表。</w:t>
            </w:r>
          </w:p>
        </w:tc>
      </w:tr>
      <w:tr w14:paraId="182B5268">
        <w:tblPrEx>
          <w:tblCellMar>
            <w:top w:w="0" w:type="dxa"/>
            <w:left w:w="108" w:type="dxa"/>
            <w:bottom w:w="0" w:type="dxa"/>
            <w:right w:w="108" w:type="dxa"/>
          </w:tblCellMar>
        </w:tblPrEx>
        <w:trPr>
          <w:trHeight w:val="1710" w:hRule="atLeast"/>
        </w:trPr>
        <w:tc>
          <w:tcPr>
            <w:tcW w:w="690" w:type="pct"/>
            <w:tcBorders>
              <w:top w:val="nil"/>
              <w:left w:val="single" w:color="auto" w:sz="4" w:space="0"/>
              <w:bottom w:val="single" w:color="auto" w:sz="4" w:space="0"/>
              <w:right w:val="single" w:color="auto" w:sz="4" w:space="0"/>
            </w:tcBorders>
            <w:noWrap/>
            <w:vAlign w:val="center"/>
          </w:tcPr>
          <w:p w14:paraId="3C6201BD">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8</w:t>
            </w:r>
          </w:p>
        </w:tc>
        <w:tc>
          <w:tcPr>
            <w:tcW w:w="1196" w:type="pct"/>
            <w:tcBorders>
              <w:top w:val="nil"/>
              <w:left w:val="nil"/>
              <w:bottom w:val="single" w:color="auto" w:sz="4" w:space="0"/>
              <w:right w:val="single" w:color="auto" w:sz="4" w:space="0"/>
            </w:tcBorders>
            <w:noWrap w:val="0"/>
            <w:vAlign w:val="center"/>
          </w:tcPr>
          <w:p w14:paraId="03205EC0">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月结及会计月报管理</w:t>
            </w:r>
          </w:p>
        </w:tc>
        <w:tc>
          <w:tcPr>
            <w:tcW w:w="3114" w:type="pct"/>
            <w:tcBorders>
              <w:top w:val="nil"/>
              <w:left w:val="nil"/>
              <w:bottom w:val="single" w:color="auto" w:sz="4" w:space="0"/>
              <w:right w:val="single" w:color="auto" w:sz="4" w:space="0"/>
            </w:tcBorders>
            <w:noWrap w:val="0"/>
            <w:vAlign w:val="center"/>
          </w:tcPr>
          <w:p w14:paraId="446BC58D">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根据医院设定的会计期间，进行每月的月结管理，月结时保存当前库存信息，并将当前的入、出库信息保存下来，同时生成会计月报，业务自动进入下一个会计期间，如是年度最后一个月月结，系统自动会根据自然月生成下一年度的会计期间。提供收支月报、汇总月报、收支业务明细报表、财务流水账。</w:t>
            </w:r>
          </w:p>
        </w:tc>
      </w:tr>
      <w:tr w14:paraId="5993243D">
        <w:tblPrEx>
          <w:tblCellMar>
            <w:top w:w="0" w:type="dxa"/>
            <w:left w:w="108" w:type="dxa"/>
            <w:bottom w:w="0" w:type="dxa"/>
            <w:right w:w="108" w:type="dxa"/>
          </w:tblCellMar>
        </w:tblPrEx>
        <w:trPr>
          <w:trHeight w:val="1425" w:hRule="atLeast"/>
        </w:trPr>
        <w:tc>
          <w:tcPr>
            <w:tcW w:w="690" w:type="pct"/>
            <w:tcBorders>
              <w:top w:val="nil"/>
              <w:left w:val="single" w:color="auto" w:sz="4" w:space="0"/>
              <w:bottom w:val="single" w:color="auto" w:sz="4" w:space="0"/>
              <w:right w:val="single" w:color="auto" w:sz="4" w:space="0"/>
            </w:tcBorders>
            <w:noWrap/>
            <w:vAlign w:val="center"/>
          </w:tcPr>
          <w:p w14:paraId="7EE5D0F3">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9</w:t>
            </w:r>
          </w:p>
        </w:tc>
        <w:tc>
          <w:tcPr>
            <w:tcW w:w="1196" w:type="pct"/>
            <w:tcBorders>
              <w:top w:val="nil"/>
              <w:left w:val="nil"/>
              <w:bottom w:val="single" w:color="auto" w:sz="4" w:space="0"/>
              <w:right w:val="single" w:color="auto" w:sz="4" w:space="0"/>
            </w:tcBorders>
            <w:noWrap w:val="0"/>
            <w:vAlign w:val="center"/>
          </w:tcPr>
          <w:p w14:paraId="3EFE091C">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低储常备量管理</w:t>
            </w:r>
          </w:p>
        </w:tc>
        <w:tc>
          <w:tcPr>
            <w:tcW w:w="3114" w:type="pct"/>
            <w:tcBorders>
              <w:top w:val="nil"/>
              <w:left w:val="nil"/>
              <w:bottom w:val="single" w:color="auto" w:sz="4" w:space="0"/>
              <w:right w:val="single" w:color="auto" w:sz="4" w:space="0"/>
            </w:tcBorders>
            <w:noWrap w:val="0"/>
            <w:vAlign w:val="center"/>
          </w:tcPr>
          <w:p w14:paraId="5107BE97">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对后勤材料库房可以设低储和常备量，对低于低储的材料可以有颜色区分显示，可以直接发起采购单，数据可以根据常备量进行自动计算，如采购量小于最小包装量或最小采购量时，系统自动将采购量调整为最小包装量或最小采购量。</w:t>
            </w:r>
          </w:p>
        </w:tc>
      </w:tr>
      <w:tr w14:paraId="3D80C238">
        <w:tblPrEx>
          <w:tblCellMar>
            <w:top w:w="0" w:type="dxa"/>
            <w:left w:w="108" w:type="dxa"/>
            <w:bottom w:w="0" w:type="dxa"/>
            <w:right w:w="108" w:type="dxa"/>
          </w:tblCellMar>
        </w:tblPrEx>
        <w:trPr>
          <w:trHeight w:val="855" w:hRule="atLeast"/>
        </w:trPr>
        <w:tc>
          <w:tcPr>
            <w:tcW w:w="690" w:type="pct"/>
            <w:tcBorders>
              <w:top w:val="nil"/>
              <w:left w:val="single" w:color="auto" w:sz="4" w:space="0"/>
              <w:bottom w:val="single" w:color="auto" w:sz="4" w:space="0"/>
              <w:right w:val="single" w:color="auto" w:sz="4" w:space="0"/>
            </w:tcBorders>
            <w:noWrap/>
            <w:vAlign w:val="center"/>
          </w:tcPr>
          <w:p w14:paraId="4A17B35F">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10</w:t>
            </w:r>
          </w:p>
        </w:tc>
        <w:tc>
          <w:tcPr>
            <w:tcW w:w="1196" w:type="pct"/>
            <w:tcBorders>
              <w:top w:val="nil"/>
              <w:left w:val="nil"/>
              <w:bottom w:val="single" w:color="auto" w:sz="4" w:space="0"/>
              <w:right w:val="single" w:color="auto" w:sz="4" w:space="0"/>
            </w:tcBorders>
            <w:noWrap w:val="0"/>
            <w:vAlign w:val="center"/>
          </w:tcPr>
          <w:p w14:paraId="1CEDD3E3">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预警采购管理</w:t>
            </w:r>
          </w:p>
        </w:tc>
        <w:tc>
          <w:tcPr>
            <w:tcW w:w="3114" w:type="pct"/>
            <w:tcBorders>
              <w:top w:val="nil"/>
              <w:left w:val="nil"/>
              <w:bottom w:val="single" w:color="auto" w:sz="4" w:space="0"/>
              <w:right w:val="single" w:color="auto" w:sz="4" w:space="0"/>
            </w:tcBorders>
            <w:noWrap w:val="0"/>
            <w:vAlign w:val="center"/>
          </w:tcPr>
          <w:p w14:paraId="6C981E71">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可以对部分物资设置一个周期内的采购量上限，日常采购入库后，显示执行的比例并设定预警比例，对预警的材料可以进行重点监管。</w:t>
            </w:r>
          </w:p>
        </w:tc>
      </w:tr>
      <w:tr w14:paraId="35A5CFA4">
        <w:tblPrEx>
          <w:tblCellMar>
            <w:top w:w="0" w:type="dxa"/>
            <w:left w:w="108" w:type="dxa"/>
            <w:bottom w:w="0" w:type="dxa"/>
            <w:right w:w="108" w:type="dxa"/>
          </w:tblCellMar>
        </w:tblPrEx>
        <w:trPr>
          <w:trHeight w:val="2280" w:hRule="atLeast"/>
        </w:trPr>
        <w:tc>
          <w:tcPr>
            <w:tcW w:w="690" w:type="pct"/>
            <w:tcBorders>
              <w:top w:val="nil"/>
              <w:left w:val="single" w:color="auto" w:sz="4" w:space="0"/>
              <w:bottom w:val="single" w:color="auto" w:sz="4" w:space="0"/>
              <w:right w:val="single" w:color="auto" w:sz="4" w:space="0"/>
            </w:tcBorders>
            <w:noWrap/>
            <w:vAlign w:val="center"/>
          </w:tcPr>
          <w:p w14:paraId="5FCB94F1">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11</w:t>
            </w:r>
          </w:p>
        </w:tc>
        <w:tc>
          <w:tcPr>
            <w:tcW w:w="1196" w:type="pct"/>
            <w:tcBorders>
              <w:top w:val="nil"/>
              <w:left w:val="nil"/>
              <w:bottom w:val="single" w:color="auto" w:sz="4" w:space="0"/>
              <w:right w:val="single" w:color="auto" w:sz="4" w:space="0"/>
            </w:tcBorders>
            <w:noWrap w:val="0"/>
            <w:vAlign w:val="center"/>
          </w:tcPr>
          <w:p w14:paraId="28B64BA3">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采购管理</w:t>
            </w:r>
          </w:p>
        </w:tc>
        <w:tc>
          <w:tcPr>
            <w:tcW w:w="3114" w:type="pct"/>
            <w:tcBorders>
              <w:top w:val="nil"/>
              <w:left w:val="nil"/>
              <w:bottom w:val="single" w:color="auto" w:sz="4" w:space="0"/>
              <w:right w:val="single" w:color="auto" w:sz="4" w:space="0"/>
            </w:tcBorders>
            <w:noWrap w:val="0"/>
            <w:vAlign w:val="center"/>
          </w:tcPr>
          <w:p w14:paraId="4E1A6E73">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根据请领需求制定采购计划，也可以制定手工采购计划；支持跨多部门的审批及采购业务；采购相关节点应自动检查供应商及物资的相关证件的有效性并给予相应提示；采购订单创建后可选择性地发送至供应商平台，由供应商在线填写货物信息（包括但不限于数量等）并备货；提供方便灵活的采购订单及其状态查询功能；对未到货的订单会有提醒以及查看配送明细。</w:t>
            </w:r>
          </w:p>
        </w:tc>
      </w:tr>
      <w:tr w14:paraId="6F1A2098">
        <w:tblPrEx>
          <w:tblCellMar>
            <w:top w:w="0" w:type="dxa"/>
            <w:left w:w="108" w:type="dxa"/>
            <w:bottom w:w="0" w:type="dxa"/>
            <w:right w:w="108" w:type="dxa"/>
          </w:tblCellMar>
        </w:tblPrEx>
        <w:trPr>
          <w:trHeight w:val="855" w:hRule="atLeast"/>
        </w:trPr>
        <w:tc>
          <w:tcPr>
            <w:tcW w:w="690" w:type="pct"/>
            <w:tcBorders>
              <w:top w:val="nil"/>
              <w:left w:val="single" w:color="auto" w:sz="4" w:space="0"/>
              <w:bottom w:val="single" w:color="auto" w:sz="4" w:space="0"/>
              <w:right w:val="single" w:color="auto" w:sz="4" w:space="0"/>
            </w:tcBorders>
            <w:noWrap/>
            <w:vAlign w:val="center"/>
          </w:tcPr>
          <w:p w14:paraId="3BF1B53B">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12</w:t>
            </w:r>
          </w:p>
        </w:tc>
        <w:tc>
          <w:tcPr>
            <w:tcW w:w="1196" w:type="pct"/>
            <w:tcBorders>
              <w:top w:val="nil"/>
              <w:left w:val="nil"/>
              <w:bottom w:val="single" w:color="auto" w:sz="4" w:space="0"/>
              <w:right w:val="single" w:color="auto" w:sz="4" w:space="0"/>
            </w:tcBorders>
            <w:noWrap w:val="0"/>
            <w:vAlign w:val="center"/>
          </w:tcPr>
          <w:p w14:paraId="2853C7D0">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物资图库管理</w:t>
            </w:r>
          </w:p>
        </w:tc>
        <w:tc>
          <w:tcPr>
            <w:tcW w:w="3114" w:type="pct"/>
            <w:tcBorders>
              <w:top w:val="nil"/>
              <w:left w:val="nil"/>
              <w:bottom w:val="single" w:color="auto" w:sz="4" w:space="0"/>
              <w:right w:val="single" w:color="auto" w:sz="4" w:space="0"/>
            </w:tcBorders>
            <w:noWrap w:val="0"/>
            <w:vAlign w:val="center"/>
          </w:tcPr>
          <w:p w14:paraId="4726B116">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所有后勤材料可以建立物资图片管理，在申领时可以查看，材料图片可以由供应商通过平台上传，也可以通过医院库房人员手机微信或钉钉的拍照上传。</w:t>
            </w:r>
          </w:p>
        </w:tc>
      </w:tr>
      <w:tr w14:paraId="3AC9CD55">
        <w:tblPrEx>
          <w:tblCellMar>
            <w:top w:w="0" w:type="dxa"/>
            <w:left w:w="108" w:type="dxa"/>
            <w:bottom w:w="0" w:type="dxa"/>
            <w:right w:w="108" w:type="dxa"/>
          </w:tblCellMar>
        </w:tblPrEx>
        <w:trPr>
          <w:trHeight w:val="285" w:hRule="atLeast"/>
        </w:trPr>
        <w:tc>
          <w:tcPr>
            <w:tcW w:w="5000" w:type="pct"/>
            <w:gridSpan w:val="3"/>
            <w:tcBorders>
              <w:top w:val="single" w:color="auto" w:sz="4" w:space="0"/>
              <w:left w:val="single" w:color="auto" w:sz="4" w:space="0"/>
              <w:bottom w:val="single" w:color="auto" w:sz="4" w:space="0"/>
              <w:right w:val="single" w:color="auto" w:sz="4" w:space="0"/>
            </w:tcBorders>
            <w:noWrap/>
            <w:vAlign w:val="center"/>
          </w:tcPr>
          <w:p w14:paraId="74027991">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（四）实物三级库管理</w:t>
            </w:r>
          </w:p>
        </w:tc>
      </w:tr>
      <w:tr w14:paraId="42AE266F">
        <w:tblPrEx>
          <w:tblCellMar>
            <w:top w:w="0" w:type="dxa"/>
            <w:left w:w="108" w:type="dxa"/>
            <w:bottom w:w="0" w:type="dxa"/>
            <w:right w:w="108" w:type="dxa"/>
          </w:tblCellMar>
        </w:tblPrEx>
        <w:trPr>
          <w:trHeight w:val="570" w:hRule="atLeast"/>
        </w:trPr>
        <w:tc>
          <w:tcPr>
            <w:tcW w:w="690" w:type="pct"/>
            <w:tcBorders>
              <w:top w:val="nil"/>
              <w:left w:val="single" w:color="auto" w:sz="4" w:space="0"/>
              <w:bottom w:val="single" w:color="auto" w:sz="4" w:space="0"/>
              <w:right w:val="single" w:color="auto" w:sz="4" w:space="0"/>
            </w:tcBorders>
            <w:noWrap/>
            <w:vAlign w:val="center"/>
          </w:tcPr>
          <w:p w14:paraId="4AD631A0">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w:t>
            </w:r>
          </w:p>
        </w:tc>
        <w:tc>
          <w:tcPr>
            <w:tcW w:w="1196" w:type="pct"/>
            <w:tcBorders>
              <w:top w:val="nil"/>
              <w:left w:val="nil"/>
              <w:bottom w:val="single" w:color="auto" w:sz="4" w:space="0"/>
              <w:right w:val="single" w:color="auto" w:sz="4" w:space="0"/>
            </w:tcBorders>
            <w:noWrap w:val="0"/>
            <w:vAlign w:val="center"/>
          </w:tcPr>
          <w:p w14:paraId="7C20A558">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三级库配置</w:t>
            </w:r>
          </w:p>
        </w:tc>
        <w:tc>
          <w:tcPr>
            <w:tcW w:w="3114" w:type="pct"/>
            <w:tcBorders>
              <w:top w:val="nil"/>
              <w:left w:val="nil"/>
              <w:bottom w:val="single" w:color="auto" w:sz="4" w:space="0"/>
              <w:right w:val="single" w:color="auto" w:sz="4" w:space="0"/>
            </w:tcBorders>
            <w:noWrap w:val="0"/>
            <w:vAlign w:val="center"/>
          </w:tcPr>
          <w:p w14:paraId="68EE5522">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可以定义三级库管理的科室，包括人员权限、库位信息等。</w:t>
            </w:r>
          </w:p>
        </w:tc>
      </w:tr>
      <w:tr w14:paraId="20DB4A71">
        <w:tblPrEx>
          <w:tblCellMar>
            <w:top w:w="0" w:type="dxa"/>
            <w:left w:w="108" w:type="dxa"/>
            <w:bottom w:w="0" w:type="dxa"/>
            <w:right w:w="108" w:type="dxa"/>
          </w:tblCellMar>
        </w:tblPrEx>
        <w:trPr>
          <w:trHeight w:val="570" w:hRule="atLeast"/>
        </w:trPr>
        <w:tc>
          <w:tcPr>
            <w:tcW w:w="690" w:type="pct"/>
            <w:tcBorders>
              <w:top w:val="nil"/>
              <w:left w:val="single" w:color="auto" w:sz="4" w:space="0"/>
              <w:bottom w:val="single" w:color="auto" w:sz="4" w:space="0"/>
              <w:right w:val="single" w:color="auto" w:sz="4" w:space="0"/>
            </w:tcBorders>
            <w:noWrap/>
            <w:vAlign w:val="center"/>
          </w:tcPr>
          <w:p w14:paraId="72DE28E8">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2</w:t>
            </w:r>
          </w:p>
        </w:tc>
        <w:tc>
          <w:tcPr>
            <w:tcW w:w="1196" w:type="pct"/>
            <w:tcBorders>
              <w:top w:val="nil"/>
              <w:left w:val="nil"/>
              <w:bottom w:val="single" w:color="auto" w:sz="4" w:space="0"/>
              <w:right w:val="single" w:color="auto" w:sz="4" w:space="0"/>
            </w:tcBorders>
            <w:noWrap w:val="0"/>
            <w:vAlign w:val="center"/>
          </w:tcPr>
          <w:p w14:paraId="3BC615A4">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监管范围管理</w:t>
            </w:r>
          </w:p>
        </w:tc>
        <w:tc>
          <w:tcPr>
            <w:tcW w:w="3114" w:type="pct"/>
            <w:tcBorders>
              <w:top w:val="nil"/>
              <w:left w:val="nil"/>
              <w:bottom w:val="single" w:color="auto" w:sz="4" w:space="0"/>
              <w:right w:val="single" w:color="auto" w:sz="4" w:space="0"/>
            </w:tcBorders>
            <w:noWrap w:val="0"/>
            <w:vAlign w:val="center"/>
          </w:tcPr>
          <w:p w14:paraId="25E73653">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对三级库需管理的材料进行定义，对需要监管的材料进入三级库管理清单。</w:t>
            </w:r>
          </w:p>
        </w:tc>
      </w:tr>
      <w:tr w14:paraId="2391439E">
        <w:tblPrEx>
          <w:tblCellMar>
            <w:top w:w="0" w:type="dxa"/>
            <w:left w:w="108" w:type="dxa"/>
            <w:bottom w:w="0" w:type="dxa"/>
            <w:right w:w="108" w:type="dxa"/>
          </w:tblCellMar>
        </w:tblPrEx>
        <w:trPr>
          <w:trHeight w:val="855" w:hRule="atLeast"/>
        </w:trPr>
        <w:tc>
          <w:tcPr>
            <w:tcW w:w="690" w:type="pct"/>
            <w:tcBorders>
              <w:top w:val="nil"/>
              <w:left w:val="single" w:color="auto" w:sz="4" w:space="0"/>
              <w:bottom w:val="single" w:color="auto" w:sz="4" w:space="0"/>
              <w:right w:val="single" w:color="auto" w:sz="4" w:space="0"/>
            </w:tcBorders>
            <w:noWrap/>
            <w:vAlign w:val="center"/>
          </w:tcPr>
          <w:p w14:paraId="14ACE7A0">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3</w:t>
            </w:r>
          </w:p>
        </w:tc>
        <w:tc>
          <w:tcPr>
            <w:tcW w:w="1196" w:type="pct"/>
            <w:tcBorders>
              <w:top w:val="nil"/>
              <w:left w:val="nil"/>
              <w:bottom w:val="single" w:color="auto" w:sz="4" w:space="0"/>
              <w:right w:val="single" w:color="auto" w:sz="4" w:space="0"/>
            </w:tcBorders>
            <w:noWrap w:val="0"/>
            <w:vAlign w:val="center"/>
          </w:tcPr>
          <w:p w14:paraId="62059E51">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库位及库存管理</w:t>
            </w:r>
          </w:p>
        </w:tc>
        <w:tc>
          <w:tcPr>
            <w:tcW w:w="3114" w:type="pct"/>
            <w:tcBorders>
              <w:top w:val="nil"/>
              <w:left w:val="nil"/>
              <w:bottom w:val="single" w:color="auto" w:sz="4" w:space="0"/>
              <w:right w:val="single" w:color="auto" w:sz="4" w:space="0"/>
            </w:tcBorders>
            <w:noWrap w:val="0"/>
            <w:vAlign w:val="center"/>
          </w:tcPr>
          <w:p w14:paraId="55125F62">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对监管范围内的三级库材料设置一个时间节点，进行清点操作，录入期初库存，分配库位（如有的话）；时间节点后的一级库出库材料直接进入三级库库存。</w:t>
            </w:r>
          </w:p>
        </w:tc>
      </w:tr>
      <w:tr w14:paraId="40CE5154">
        <w:tblPrEx>
          <w:tblCellMar>
            <w:top w:w="0" w:type="dxa"/>
            <w:left w:w="108" w:type="dxa"/>
            <w:bottom w:w="0" w:type="dxa"/>
            <w:right w:w="108" w:type="dxa"/>
          </w:tblCellMar>
        </w:tblPrEx>
        <w:trPr>
          <w:trHeight w:val="855" w:hRule="atLeast"/>
        </w:trPr>
        <w:tc>
          <w:tcPr>
            <w:tcW w:w="690" w:type="pct"/>
            <w:tcBorders>
              <w:top w:val="nil"/>
              <w:left w:val="single" w:color="auto" w:sz="4" w:space="0"/>
              <w:bottom w:val="single" w:color="auto" w:sz="4" w:space="0"/>
              <w:right w:val="single" w:color="auto" w:sz="4" w:space="0"/>
            </w:tcBorders>
            <w:noWrap/>
            <w:vAlign w:val="center"/>
          </w:tcPr>
          <w:p w14:paraId="43E06D77">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4</w:t>
            </w:r>
          </w:p>
        </w:tc>
        <w:tc>
          <w:tcPr>
            <w:tcW w:w="1196" w:type="pct"/>
            <w:tcBorders>
              <w:top w:val="nil"/>
              <w:left w:val="nil"/>
              <w:bottom w:val="single" w:color="auto" w:sz="4" w:space="0"/>
              <w:right w:val="single" w:color="auto" w:sz="4" w:space="0"/>
            </w:tcBorders>
            <w:noWrap w:val="0"/>
            <w:vAlign w:val="center"/>
          </w:tcPr>
          <w:p w14:paraId="26AB2DFF">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盘库业务</w:t>
            </w:r>
          </w:p>
        </w:tc>
        <w:tc>
          <w:tcPr>
            <w:tcW w:w="3114" w:type="pct"/>
            <w:tcBorders>
              <w:top w:val="nil"/>
              <w:left w:val="nil"/>
              <w:bottom w:val="single" w:color="auto" w:sz="4" w:space="0"/>
              <w:right w:val="single" w:color="auto" w:sz="4" w:space="0"/>
            </w:tcBorders>
            <w:noWrap w:val="0"/>
            <w:vAlign w:val="center"/>
          </w:tcPr>
          <w:p w14:paraId="37A9EFF2">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科室可以每月进行盘库业务，先生成盘库单，实物清点后录入实际的库存数量，自动计算每月的消耗数量，同时调整实际库存数。</w:t>
            </w:r>
          </w:p>
        </w:tc>
      </w:tr>
      <w:tr w14:paraId="65F92AA9">
        <w:tblPrEx>
          <w:tblCellMar>
            <w:top w:w="0" w:type="dxa"/>
            <w:left w:w="108" w:type="dxa"/>
            <w:bottom w:w="0" w:type="dxa"/>
            <w:right w:w="108" w:type="dxa"/>
          </w:tblCellMar>
        </w:tblPrEx>
        <w:trPr>
          <w:trHeight w:val="570" w:hRule="atLeast"/>
        </w:trPr>
        <w:tc>
          <w:tcPr>
            <w:tcW w:w="690" w:type="pct"/>
            <w:tcBorders>
              <w:top w:val="nil"/>
              <w:left w:val="single" w:color="auto" w:sz="4" w:space="0"/>
              <w:bottom w:val="single" w:color="auto" w:sz="4" w:space="0"/>
              <w:right w:val="single" w:color="auto" w:sz="4" w:space="0"/>
            </w:tcBorders>
            <w:noWrap/>
            <w:vAlign w:val="center"/>
          </w:tcPr>
          <w:p w14:paraId="15F89564">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5</w:t>
            </w:r>
          </w:p>
        </w:tc>
        <w:tc>
          <w:tcPr>
            <w:tcW w:w="1196" w:type="pct"/>
            <w:tcBorders>
              <w:top w:val="nil"/>
              <w:left w:val="nil"/>
              <w:bottom w:val="single" w:color="auto" w:sz="4" w:space="0"/>
              <w:right w:val="single" w:color="auto" w:sz="4" w:space="0"/>
            </w:tcBorders>
            <w:noWrap w:val="0"/>
            <w:vAlign w:val="center"/>
          </w:tcPr>
          <w:p w14:paraId="3C83BDB9">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领用消耗</w:t>
            </w:r>
          </w:p>
        </w:tc>
        <w:tc>
          <w:tcPr>
            <w:tcW w:w="3114" w:type="pct"/>
            <w:tcBorders>
              <w:top w:val="nil"/>
              <w:left w:val="nil"/>
              <w:bottom w:val="single" w:color="auto" w:sz="4" w:space="0"/>
              <w:right w:val="single" w:color="auto" w:sz="4" w:space="0"/>
            </w:tcBorders>
            <w:noWrap w:val="0"/>
            <w:vAlign w:val="center"/>
          </w:tcPr>
          <w:p w14:paraId="1EE0967C">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对三级库的材料，科室人员可以进行领用登记管理，领用完成后扣减三级库存。</w:t>
            </w:r>
          </w:p>
        </w:tc>
      </w:tr>
      <w:tr w14:paraId="53DD7D14">
        <w:tblPrEx>
          <w:tblCellMar>
            <w:top w:w="0" w:type="dxa"/>
            <w:left w:w="108" w:type="dxa"/>
            <w:bottom w:w="0" w:type="dxa"/>
            <w:right w:w="108" w:type="dxa"/>
          </w:tblCellMar>
        </w:tblPrEx>
        <w:trPr>
          <w:trHeight w:val="570" w:hRule="atLeast"/>
        </w:trPr>
        <w:tc>
          <w:tcPr>
            <w:tcW w:w="690" w:type="pct"/>
            <w:tcBorders>
              <w:top w:val="nil"/>
              <w:left w:val="single" w:color="auto" w:sz="4" w:space="0"/>
              <w:bottom w:val="single" w:color="auto" w:sz="4" w:space="0"/>
              <w:right w:val="single" w:color="auto" w:sz="4" w:space="0"/>
            </w:tcBorders>
            <w:noWrap/>
            <w:vAlign w:val="center"/>
          </w:tcPr>
          <w:p w14:paraId="7E4D3F9D">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6</w:t>
            </w:r>
          </w:p>
        </w:tc>
        <w:tc>
          <w:tcPr>
            <w:tcW w:w="1196" w:type="pct"/>
            <w:tcBorders>
              <w:top w:val="nil"/>
              <w:left w:val="nil"/>
              <w:bottom w:val="single" w:color="auto" w:sz="4" w:space="0"/>
              <w:right w:val="single" w:color="auto" w:sz="4" w:space="0"/>
            </w:tcBorders>
            <w:noWrap w:val="0"/>
            <w:vAlign w:val="center"/>
          </w:tcPr>
          <w:p w14:paraId="13322C5C">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套餐使用管理</w:t>
            </w:r>
          </w:p>
        </w:tc>
        <w:tc>
          <w:tcPr>
            <w:tcW w:w="3114" w:type="pct"/>
            <w:tcBorders>
              <w:top w:val="nil"/>
              <w:left w:val="nil"/>
              <w:bottom w:val="single" w:color="auto" w:sz="4" w:space="0"/>
              <w:right w:val="single" w:color="auto" w:sz="4" w:space="0"/>
            </w:tcBorders>
            <w:noWrap w:val="0"/>
            <w:vAlign w:val="center"/>
          </w:tcPr>
          <w:p w14:paraId="262F9D64">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可以先定义科室相关的材料使用套餐，选择病人及套餐直接扣减三级库存。</w:t>
            </w:r>
          </w:p>
        </w:tc>
      </w:tr>
      <w:tr w14:paraId="6FCF757E">
        <w:tblPrEx>
          <w:tblCellMar>
            <w:top w:w="0" w:type="dxa"/>
            <w:left w:w="108" w:type="dxa"/>
            <w:bottom w:w="0" w:type="dxa"/>
            <w:right w:w="108" w:type="dxa"/>
          </w:tblCellMar>
        </w:tblPrEx>
        <w:trPr>
          <w:trHeight w:val="570" w:hRule="atLeast"/>
        </w:trPr>
        <w:tc>
          <w:tcPr>
            <w:tcW w:w="690" w:type="pct"/>
            <w:tcBorders>
              <w:top w:val="nil"/>
              <w:left w:val="single" w:color="auto" w:sz="4" w:space="0"/>
              <w:bottom w:val="single" w:color="auto" w:sz="4" w:space="0"/>
              <w:right w:val="single" w:color="auto" w:sz="4" w:space="0"/>
            </w:tcBorders>
            <w:noWrap/>
            <w:vAlign w:val="center"/>
          </w:tcPr>
          <w:p w14:paraId="2EA10A30">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7</w:t>
            </w:r>
          </w:p>
        </w:tc>
        <w:tc>
          <w:tcPr>
            <w:tcW w:w="1196" w:type="pct"/>
            <w:tcBorders>
              <w:top w:val="nil"/>
              <w:left w:val="nil"/>
              <w:bottom w:val="single" w:color="auto" w:sz="4" w:space="0"/>
              <w:right w:val="single" w:color="auto" w:sz="4" w:space="0"/>
            </w:tcBorders>
            <w:noWrap w:val="0"/>
            <w:vAlign w:val="center"/>
          </w:tcPr>
          <w:p w14:paraId="7948956F">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低储常备量管理</w:t>
            </w:r>
          </w:p>
        </w:tc>
        <w:tc>
          <w:tcPr>
            <w:tcW w:w="3114" w:type="pct"/>
            <w:tcBorders>
              <w:top w:val="nil"/>
              <w:left w:val="nil"/>
              <w:bottom w:val="single" w:color="auto" w:sz="4" w:space="0"/>
              <w:right w:val="single" w:color="auto" w:sz="4" w:space="0"/>
            </w:tcBorders>
            <w:noWrap w:val="0"/>
            <w:vAlign w:val="center"/>
          </w:tcPr>
          <w:p w14:paraId="0EF2FA85">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可以定义三级库库存的低储及常备量，材料不足时可以发起申领，申领数量不能超过常备量。</w:t>
            </w:r>
          </w:p>
        </w:tc>
      </w:tr>
      <w:tr w14:paraId="49392AC2">
        <w:tblPrEx>
          <w:tblCellMar>
            <w:top w:w="0" w:type="dxa"/>
            <w:left w:w="108" w:type="dxa"/>
            <w:bottom w:w="0" w:type="dxa"/>
            <w:right w:w="108" w:type="dxa"/>
          </w:tblCellMar>
        </w:tblPrEx>
        <w:trPr>
          <w:trHeight w:val="570" w:hRule="atLeast"/>
        </w:trPr>
        <w:tc>
          <w:tcPr>
            <w:tcW w:w="690" w:type="pct"/>
            <w:tcBorders>
              <w:top w:val="nil"/>
              <w:left w:val="single" w:color="auto" w:sz="4" w:space="0"/>
              <w:bottom w:val="single" w:color="auto" w:sz="4" w:space="0"/>
              <w:right w:val="single" w:color="auto" w:sz="4" w:space="0"/>
            </w:tcBorders>
            <w:noWrap/>
            <w:vAlign w:val="center"/>
          </w:tcPr>
          <w:p w14:paraId="55E20511">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8</w:t>
            </w:r>
          </w:p>
        </w:tc>
        <w:tc>
          <w:tcPr>
            <w:tcW w:w="1196" w:type="pct"/>
            <w:tcBorders>
              <w:top w:val="nil"/>
              <w:left w:val="nil"/>
              <w:bottom w:val="single" w:color="auto" w:sz="4" w:space="0"/>
              <w:right w:val="single" w:color="auto" w:sz="4" w:space="0"/>
            </w:tcBorders>
            <w:noWrap w:val="0"/>
            <w:vAlign w:val="center"/>
          </w:tcPr>
          <w:p w14:paraId="6A59B955">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申领控制管理</w:t>
            </w:r>
          </w:p>
        </w:tc>
        <w:tc>
          <w:tcPr>
            <w:tcW w:w="3114" w:type="pct"/>
            <w:tcBorders>
              <w:top w:val="nil"/>
              <w:left w:val="nil"/>
              <w:bottom w:val="single" w:color="auto" w:sz="4" w:space="0"/>
              <w:right w:val="single" w:color="auto" w:sz="4" w:space="0"/>
            </w:tcBorders>
            <w:noWrap w:val="0"/>
            <w:vAlign w:val="center"/>
          </w:tcPr>
          <w:p w14:paraId="7D513AE7">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建立三级库的科室，监管范围内的物资申领数量加上库存数量不能超过常备量。</w:t>
            </w:r>
          </w:p>
        </w:tc>
      </w:tr>
      <w:tr w14:paraId="6F1F2F9B">
        <w:tblPrEx>
          <w:tblCellMar>
            <w:top w:w="0" w:type="dxa"/>
            <w:left w:w="108" w:type="dxa"/>
            <w:bottom w:w="0" w:type="dxa"/>
            <w:right w:w="108" w:type="dxa"/>
          </w:tblCellMar>
        </w:tblPrEx>
        <w:trPr>
          <w:trHeight w:val="285" w:hRule="atLeast"/>
        </w:trPr>
        <w:tc>
          <w:tcPr>
            <w:tcW w:w="690" w:type="pct"/>
            <w:tcBorders>
              <w:top w:val="nil"/>
              <w:left w:val="single" w:color="auto" w:sz="4" w:space="0"/>
              <w:bottom w:val="single" w:color="auto" w:sz="4" w:space="0"/>
              <w:right w:val="single" w:color="auto" w:sz="4" w:space="0"/>
            </w:tcBorders>
            <w:noWrap/>
            <w:vAlign w:val="center"/>
          </w:tcPr>
          <w:p w14:paraId="5356AE5B">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9</w:t>
            </w:r>
          </w:p>
        </w:tc>
        <w:tc>
          <w:tcPr>
            <w:tcW w:w="1196" w:type="pct"/>
            <w:tcBorders>
              <w:top w:val="nil"/>
              <w:left w:val="nil"/>
              <w:bottom w:val="single" w:color="auto" w:sz="4" w:space="0"/>
              <w:right w:val="single" w:color="auto" w:sz="4" w:space="0"/>
            </w:tcBorders>
            <w:noWrap w:val="0"/>
            <w:vAlign w:val="center"/>
          </w:tcPr>
          <w:p w14:paraId="18DC11C2">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统计分析</w:t>
            </w:r>
          </w:p>
        </w:tc>
        <w:tc>
          <w:tcPr>
            <w:tcW w:w="3114" w:type="pct"/>
            <w:tcBorders>
              <w:top w:val="nil"/>
              <w:left w:val="nil"/>
              <w:bottom w:val="single" w:color="auto" w:sz="4" w:space="0"/>
              <w:right w:val="single" w:color="auto" w:sz="4" w:space="0"/>
            </w:tcBorders>
            <w:noWrap w:val="0"/>
            <w:vAlign w:val="center"/>
          </w:tcPr>
          <w:p w14:paraId="51E6363B">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科库库存汇总、科室物资使用明细查询等统计分析。</w:t>
            </w:r>
          </w:p>
        </w:tc>
      </w:tr>
      <w:tr w14:paraId="05F0C2B1">
        <w:tblPrEx>
          <w:tblCellMar>
            <w:top w:w="0" w:type="dxa"/>
            <w:left w:w="108" w:type="dxa"/>
            <w:bottom w:w="0" w:type="dxa"/>
            <w:right w:w="108" w:type="dxa"/>
          </w:tblCellMar>
        </w:tblPrEx>
        <w:trPr>
          <w:trHeight w:val="570" w:hRule="atLeast"/>
        </w:trPr>
        <w:tc>
          <w:tcPr>
            <w:tcW w:w="690" w:type="pct"/>
            <w:tcBorders>
              <w:top w:val="nil"/>
              <w:left w:val="single" w:color="auto" w:sz="4" w:space="0"/>
              <w:bottom w:val="single" w:color="auto" w:sz="4" w:space="0"/>
              <w:right w:val="single" w:color="auto" w:sz="4" w:space="0"/>
            </w:tcBorders>
            <w:noWrap/>
            <w:vAlign w:val="center"/>
          </w:tcPr>
          <w:p w14:paraId="15332C55">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10</w:t>
            </w:r>
          </w:p>
        </w:tc>
        <w:tc>
          <w:tcPr>
            <w:tcW w:w="1196" w:type="pct"/>
            <w:tcBorders>
              <w:top w:val="nil"/>
              <w:left w:val="nil"/>
              <w:bottom w:val="single" w:color="auto" w:sz="4" w:space="0"/>
              <w:right w:val="single" w:color="auto" w:sz="4" w:space="0"/>
            </w:tcBorders>
            <w:noWrap w:val="0"/>
            <w:vAlign w:val="center"/>
          </w:tcPr>
          <w:p w14:paraId="0903A5D2">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对照管理</w:t>
            </w:r>
          </w:p>
        </w:tc>
        <w:tc>
          <w:tcPr>
            <w:tcW w:w="3114" w:type="pct"/>
            <w:tcBorders>
              <w:top w:val="nil"/>
              <w:left w:val="nil"/>
              <w:bottom w:val="single" w:color="auto" w:sz="4" w:space="0"/>
              <w:right w:val="single" w:color="auto" w:sz="4" w:space="0"/>
            </w:tcBorders>
            <w:noWrap w:val="0"/>
            <w:vAlign w:val="center"/>
          </w:tcPr>
          <w:p w14:paraId="674FB31F">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进入监管范围内的材料，与收费项目进行一对一的对照，以方便相关接口数据的计算扣减库存。</w:t>
            </w:r>
          </w:p>
        </w:tc>
      </w:tr>
      <w:tr w14:paraId="13E2E945">
        <w:tblPrEx>
          <w:tblCellMar>
            <w:top w:w="0" w:type="dxa"/>
            <w:left w:w="108" w:type="dxa"/>
            <w:bottom w:w="0" w:type="dxa"/>
            <w:right w:w="108" w:type="dxa"/>
          </w:tblCellMar>
        </w:tblPrEx>
        <w:trPr>
          <w:trHeight w:val="855" w:hRule="atLeast"/>
        </w:trPr>
        <w:tc>
          <w:tcPr>
            <w:tcW w:w="690" w:type="pct"/>
            <w:tcBorders>
              <w:top w:val="nil"/>
              <w:left w:val="single" w:color="auto" w:sz="4" w:space="0"/>
              <w:bottom w:val="single" w:color="auto" w:sz="4" w:space="0"/>
              <w:right w:val="single" w:color="auto" w:sz="4" w:space="0"/>
            </w:tcBorders>
            <w:noWrap/>
            <w:vAlign w:val="center"/>
          </w:tcPr>
          <w:p w14:paraId="387B5BA8">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11</w:t>
            </w:r>
          </w:p>
        </w:tc>
        <w:tc>
          <w:tcPr>
            <w:tcW w:w="1196" w:type="pct"/>
            <w:tcBorders>
              <w:top w:val="nil"/>
              <w:left w:val="nil"/>
              <w:bottom w:val="single" w:color="auto" w:sz="4" w:space="0"/>
              <w:right w:val="single" w:color="auto" w:sz="4" w:space="0"/>
            </w:tcBorders>
            <w:noWrap w:val="0"/>
            <w:vAlign w:val="center"/>
          </w:tcPr>
          <w:p w14:paraId="58E00DC7">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his接口</w:t>
            </w:r>
          </w:p>
        </w:tc>
        <w:tc>
          <w:tcPr>
            <w:tcW w:w="3114" w:type="pct"/>
            <w:tcBorders>
              <w:top w:val="nil"/>
              <w:left w:val="nil"/>
              <w:bottom w:val="single" w:color="auto" w:sz="4" w:space="0"/>
              <w:right w:val="single" w:color="auto" w:sz="4" w:space="0"/>
            </w:tcBorders>
            <w:noWrap w:val="0"/>
            <w:vAlign w:val="center"/>
          </w:tcPr>
          <w:p w14:paraId="5BBB09F1">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材料与收费项目对照，系统从门诊、住院收费明细中提取与材料对应的数据，通过计算扣减对应的材料三级库存信息。</w:t>
            </w:r>
          </w:p>
        </w:tc>
      </w:tr>
      <w:tr w14:paraId="4AAC7EC6">
        <w:tblPrEx>
          <w:tblCellMar>
            <w:top w:w="0" w:type="dxa"/>
            <w:left w:w="108" w:type="dxa"/>
            <w:bottom w:w="0" w:type="dxa"/>
            <w:right w:w="108" w:type="dxa"/>
          </w:tblCellMar>
        </w:tblPrEx>
        <w:trPr>
          <w:trHeight w:val="570" w:hRule="atLeast"/>
        </w:trPr>
        <w:tc>
          <w:tcPr>
            <w:tcW w:w="690" w:type="pct"/>
            <w:tcBorders>
              <w:top w:val="nil"/>
              <w:left w:val="single" w:color="auto" w:sz="4" w:space="0"/>
              <w:bottom w:val="single" w:color="auto" w:sz="4" w:space="0"/>
              <w:right w:val="single" w:color="auto" w:sz="4" w:space="0"/>
            </w:tcBorders>
            <w:noWrap/>
            <w:vAlign w:val="center"/>
          </w:tcPr>
          <w:p w14:paraId="6EACE8BE">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12</w:t>
            </w:r>
          </w:p>
        </w:tc>
        <w:tc>
          <w:tcPr>
            <w:tcW w:w="1196" w:type="pct"/>
            <w:tcBorders>
              <w:top w:val="nil"/>
              <w:left w:val="nil"/>
              <w:bottom w:val="single" w:color="auto" w:sz="4" w:space="0"/>
              <w:right w:val="single" w:color="auto" w:sz="4" w:space="0"/>
            </w:tcBorders>
            <w:noWrap w:val="0"/>
            <w:vAlign w:val="center"/>
          </w:tcPr>
          <w:p w14:paraId="379A5C07">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收支月报及结存</w:t>
            </w:r>
          </w:p>
        </w:tc>
        <w:tc>
          <w:tcPr>
            <w:tcW w:w="3114" w:type="pct"/>
            <w:tcBorders>
              <w:top w:val="nil"/>
              <w:left w:val="nil"/>
              <w:bottom w:val="single" w:color="auto" w:sz="4" w:space="0"/>
              <w:right w:val="single" w:color="auto" w:sz="4" w:space="0"/>
            </w:tcBorders>
            <w:noWrap w:val="0"/>
            <w:vAlign w:val="center"/>
          </w:tcPr>
          <w:p w14:paraId="21A8F36C">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根据一级库的会计期间，结存每个月的材料领用、使用量及明细，可以统计分析</w:t>
            </w:r>
          </w:p>
        </w:tc>
      </w:tr>
      <w:tr w14:paraId="6C55E07F">
        <w:tblPrEx>
          <w:tblCellMar>
            <w:top w:w="0" w:type="dxa"/>
            <w:left w:w="108" w:type="dxa"/>
            <w:bottom w:w="0" w:type="dxa"/>
            <w:right w:w="108" w:type="dxa"/>
          </w:tblCellMar>
        </w:tblPrEx>
        <w:trPr>
          <w:trHeight w:val="570" w:hRule="atLeast"/>
        </w:trPr>
        <w:tc>
          <w:tcPr>
            <w:tcW w:w="690" w:type="pct"/>
            <w:tcBorders>
              <w:top w:val="nil"/>
              <w:left w:val="single" w:color="auto" w:sz="4" w:space="0"/>
              <w:bottom w:val="single" w:color="auto" w:sz="4" w:space="0"/>
              <w:right w:val="single" w:color="auto" w:sz="4" w:space="0"/>
            </w:tcBorders>
            <w:noWrap/>
            <w:vAlign w:val="center"/>
          </w:tcPr>
          <w:p w14:paraId="3C18EEA0">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13</w:t>
            </w:r>
          </w:p>
        </w:tc>
        <w:tc>
          <w:tcPr>
            <w:tcW w:w="1196" w:type="pct"/>
            <w:tcBorders>
              <w:top w:val="nil"/>
              <w:left w:val="nil"/>
              <w:bottom w:val="single" w:color="auto" w:sz="4" w:space="0"/>
              <w:right w:val="single" w:color="auto" w:sz="4" w:space="0"/>
            </w:tcBorders>
            <w:noWrap w:val="0"/>
            <w:vAlign w:val="center"/>
          </w:tcPr>
          <w:p w14:paraId="5A506F96">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条码管理</w:t>
            </w:r>
          </w:p>
        </w:tc>
        <w:tc>
          <w:tcPr>
            <w:tcW w:w="3114" w:type="pct"/>
            <w:tcBorders>
              <w:top w:val="nil"/>
              <w:left w:val="nil"/>
              <w:bottom w:val="single" w:color="auto" w:sz="4" w:space="0"/>
              <w:right w:val="single" w:color="auto" w:sz="4" w:space="0"/>
            </w:tcBorders>
            <w:noWrap w:val="0"/>
            <w:vAlign w:val="center"/>
          </w:tcPr>
          <w:p w14:paraId="2544AA28">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支持材料扫码使用，扫码入库核验，能自动识别批号、有效期等。</w:t>
            </w:r>
          </w:p>
        </w:tc>
      </w:tr>
      <w:tr w14:paraId="12A2EE92">
        <w:tblPrEx>
          <w:tblCellMar>
            <w:top w:w="0" w:type="dxa"/>
            <w:left w:w="108" w:type="dxa"/>
            <w:bottom w:w="0" w:type="dxa"/>
            <w:right w:w="108" w:type="dxa"/>
          </w:tblCellMar>
        </w:tblPrEx>
        <w:trPr>
          <w:trHeight w:val="570" w:hRule="atLeast"/>
        </w:trPr>
        <w:tc>
          <w:tcPr>
            <w:tcW w:w="690" w:type="pct"/>
            <w:tcBorders>
              <w:top w:val="nil"/>
              <w:left w:val="single" w:color="auto" w:sz="4" w:space="0"/>
              <w:bottom w:val="single" w:color="auto" w:sz="4" w:space="0"/>
              <w:right w:val="single" w:color="auto" w:sz="4" w:space="0"/>
            </w:tcBorders>
            <w:noWrap/>
            <w:vAlign w:val="center"/>
          </w:tcPr>
          <w:p w14:paraId="5560306C">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14</w:t>
            </w:r>
          </w:p>
        </w:tc>
        <w:tc>
          <w:tcPr>
            <w:tcW w:w="1196" w:type="pct"/>
            <w:tcBorders>
              <w:top w:val="nil"/>
              <w:left w:val="nil"/>
              <w:bottom w:val="single" w:color="auto" w:sz="4" w:space="0"/>
              <w:right w:val="single" w:color="auto" w:sz="4" w:space="0"/>
            </w:tcBorders>
            <w:noWrap w:val="0"/>
            <w:vAlign w:val="center"/>
          </w:tcPr>
          <w:p w14:paraId="1E6D1B68">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科室监管</w:t>
            </w:r>
          </w:p>
        </w:tc>
        <w:tc>
          <w:tcPr>
            <w:tcW w:w="3114" w:type="pct"/>
            <w:tcBorders>
              <w:top w:val="nil"/>
              <w:left w:val="nil"/>
              <w:bottom w:val="single" w:color="auto" w:sz="4" w:space="0"/>
              <w:right w:val="single" w:color="auto" w:sz="4" w:space="0"/>
            </w:tcBorders>
            <w:noWrap w:val="0"/>
            <w:vAlign w:val="center"/>
          </w:tcPr>
          <w:p w14:paraId="693FB541">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不同材料监管范围不一样，可以配置材料范围可以按照配置。</w:t>
            </w:r>
          </w:p>
        </w:tc>
      </w:tr>
      <w:tr w14:paraId="52277447">
        <w:tblPrEx>
          <w:tblCellMar>
            <w:top w:w="0" w:type="dxa"/>
            <w:left w:w="108" w:type="dxa"/>
            <w:bottom w:w="0" w:type="dxa"/>
            <w:right w:w="108" w:type="dxa"/>
          </w:tblCellMar>
        </w:tblPrEx>
        <w:trPr>
          <w:trHeight w:val="570" w:hRule="atLeast"/>
        </w:trPr>
        <w:tc>
          <w:tcPr>
            <w:tcW w:w="690" w:type="pct"/>
            <w:tcBorders>
              <w:top w:val="nil"/>
              <w:left w:val="single" w:color="auto" w:sz="4" w:space="0"/>
              <w:bottom w:val="single" w:color="auto" w:sz="4" w:space="0"/>
              <w:right w:val="single" w:color="auto" w:sz="4" w:space="0"/>
            </w:tcBorders>
            <w:noWrap/>
            <w:vAlign w:val="center"/>
          </w:tcPr>
          <w:p w14:paraId="073E1B7F">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15</w:t>
            </w:r>
          </w:p>
        </w:tc>
        <w:tc>
          <w:tcPr>
            <w:tcW w:w="1196" w:type="pct"/>
            <w:tcBorders>
              <w:top w:val="nil"/>
              <w:left w:val="nil"/>
              <w:bottom w:val="single" w:color="auto" w:sz="4" w:space="0"/>
              <w:right w:val="single" w:color="auto" w:sz="4" w:space="0"/>
            </w:tcBorders>
            <w:noWrap w:val="0"/>
            <w:vAlign w:val="center"/>
          </w:tcPr>
          <w:p w14:paraId="24D2A33C">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快消业务</w:t>
            </w:r>
          </w:p>
        </w:tc>
        <w:tc>
          <w:tcPr>
            <w:tcW w:w="3114" w:type="pct"/>
            <w:tcBorders>
              <w:top w:val="nil"/>
              <w:left w:val="nil"/>
              <w:bottom w:val="single" w:color="auto" w:sz="4" w:space="0"/>
              <w:right w:val="single" w:color="auto" w:sz="4" w:space="0"/>
            </w:tcBorders>
            <w:noWrap w:val="0"/>
            <w:vAlign w:val="center"/>
          </w:tcPr>
          <w:p w14:paraId="350DBB8C">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物资进入三级库后，物资平时消耗不进行登记，月底剩余材料进行盘存并生成快消单。</w:t>
            </w:r>
          </w:p>
        </w:tc>
      </w:tr>
      <w:tr w14:paraId="2AA55379">
        <w:tblPrEx>
          <w:tblCellMar>
            <w:top w:w="0" w:type="dxa"/>
            <w:left w:w="108" w:type="dxa"/>
            <w:bottom w:w="0" w:type="dxa"/>
            <w:right w:w="108" w:type="dxa"/>
          </w:tblCellMar>
        </w:tblPrEx>
        <w:trPr>
          <w:trHeight w:val="855" w:hRule="atLeast"/>
        </w:trPr>
        <w:tc>
          <w:tcPr>
            <w:tcW w:w="690" w:type="pct"/>
            <w:tcBorders>
              <w:top w:val="nil"/>
              <w:left w:val="single" w:color="auto" w:sz="4" w:space="0"/>
              <w:bottom w:val="single" w:color="auto" w:sz="4" w:space="0"/>
              <w:right w:val="single" w:color="auto" w:sz="4" w:space="0"/>
            </w:tcBorders>
            <w:noWrap/>
            <w:vAlign w:val="center"/>
          </w:tcPr>
          <w:p w14:paraId="6530FFCA">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16</w:t>
            </w:r>
          </w:p>
        </w:tc>
        <w:tc>
          <w:tcPr>
            <w:tcW w:w="1196" w:type="pct"/>
            <w:tcBorders>
              <w:top w:val="nil"/>
              <w:left w:val="nil"/>
              <w:bottom w:val="single" w:color="auto" w:sz="4" w:space="0"/>
              <w:right w:val="single" w:color="auto" w:sz="4" w:space="0"/>
            </w:tcBorders>
            <w:noWrap w:val="0"/>
            <w:vAlign w:val="center"/>
          </w:tcPr>
          <w:p w14:paraId="0B3E1F3B">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库房调拨</w:t>
            </w:r>
          </w:p>
        </w:tc>
        <w:tc>
          <w:tcPr>
            <w:tcW w:w="3114" w:type="pct"/>
            <w:tcBorders>
              <w:top w:val="nil"/>
              <w:left w:val="nil"/>
              <w:bottom w:val="single" w:color="auto" w:sz="4" w:space="0"/>
              <w:right w:val="single" w:color="auto" w:sz="4" w:space="0"/>
            </w:tcBorders>
            <w:noWrap w:val="0"/>
            <w:vAlign w:val="center"/>
          </w:tcPr>
          <w:p w14:paraId="19D96D2C">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支持物资材料不同类别库房、一级库房、二级库房、三级库房、库位之间进行互相调拨。调拨单可以记录调出科室、调出库位、调入科室等信息。</w:t>
            </w:r>
          </w:p>
        </w:tc>
      </w:tr>
      <w:tr w14:paraId="74CE22CC">
        <w:tblPrEx>
          <w:tblCellMar>
            <w:top w:w="0" w:type="dxa"/>
            <w:left w:w="108" w:type="dxa"/>
            <w:bottom w:w="0" w:type="dxa"/>
            <w:right w:w="108" w:type="dxa"/>
          </w:tblCellMar>
        </w:tblPrEx>
        <w:trPr>
          <w:trHeight w:val="285" w:hRule="atLeast"/>
        </w:trPr>
        <w:tc>
          <w:tcPr>
            <w:tcW w:w="5000" w:type="pct"/>
            <w:gridSpan w:val="3"/>
            <w:tcBorders>
              <w:top w:val="single" w:color="auto" w:sz="4" w:space="0"/>
              <w:left w:val="single" w:color="auto" w:sz="4" w:space="0"/>
              <w:bottom w:val="single" w:color="auto" w:sz="4" w:space="0"/>
              <w:right w:val="single" w:color="auto" w:sz="4" w:space="0"/>
            </w:tcBorders>
            <w:noWrap/>
            <w:vAlign w:val="center"/>
          </w:tcPr>
          <w:p w14:paraId="2728BC6B">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（五）试剂管理</w:t>
            </w:r>
          </w:p>
        </w:tc>
      </w:tr>
      <w:tr w14:paraId="603061B7">
        <w:tblPrEx>
          <w:tblCellMar>
            <w:top w:w="0" w:type="dxa"/>
            <w:left w:w="108" w:type="dxa"/>
            <w:bottom w:w="0" w:type="dxa"/>
            <w:right w:w="108" w:type="dxa"/>
          </w:tblCellMar>
        </w:tblPrEx>
        <w:trPr>
          <w:trHeight w:val="570" w:hRule="atLeast"/>
        </w:trPr>
        <w:tc>
          <w:tcPr>
            <w:tcW w:w="690" w:type="pct"/>
            <w:tcBorders>
              <w:top w:val="nil"/>
              <w:left w:val="single" w:color="auto" w:sz="4" w:space="0"/>
              <w:bottom w:val="single" w:color="auto" w:sz="4" w:space="0"/>
              <w:right w:val="single" w:color="auto" w:sz="4" w:space="0"/>
            </w:tcBorders>
            <w:noWrap/>
            <w:vAlign w:val="center"/>
          </w:tcPr>
          <w:p w14:paraId="76F507D3">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w:t>
            </w:r>
          </w:p>
        </w:tc>
        <w:tc>
          <w:tcPr>
            <w:tcW w:w="1196" w:type="pct"/>
            <w:tcBorders>
              <w:top w:val="nil"/>
              <w:left w:val="nil"/>
              <w:bottom w:val="single" w:color="auto" w:sz="4" w:space="0"/>
              <w:right w:val="single" w:color="auto" w:sz="4" w:space="0"/>
            </w:tcBorders>
            <w:noWrap w:val="0"/>
            <w:vAlign w:val="center"/>
          </w:tcPr>
          <w:p w14:paraId="64102405">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试剂耗材目录管理</w:t>
            </w:r>
          </w:p>
        </w:tc>
        <w:tc>
          <w:tcPr>
            <w:tcW w:w="3114" w:type="pct"/>
            <w:tcBorders>
              <w:top w:val="nil"/>
              <w:left w:val="nil"/>
              <w:bottom w:val="single" w:color="auto" w:sz="4" w:space="0"/>
              <w:right w:val="single" w:color="auto" w:sz="4" w:space="0"/>
            </w:tcBorders>
            <w:noWrap w:val="0"/>
            <w:vAlign w:val="center"/>
          </w:tcPr>
          <w:p w14:paraId="41023ED8">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包含所属类别、编号、名称、单位、规格型号、备注等信息的管理。</w:t>
            </w:r>
          </w:p>
        </w:tc>
      </w:tr>
      <w:tr w14:paraId="736E0E4B">
        <w:tblPrEx>
          <w:tblCellMar>
            <w:top w:w="0" w:type="dxa"/>
            <w:left w:w="108" w:type="dxa"/>
            <w:bottom w:w="0" w:type="dxa"/>
            <w:right w:w="108" w:type="dxa"/>
          </w:tblCellMar>
        </w:tblPrEx>
        <w:trPr>
          <w:trHeight w:val="570" w:hRule="atLeast"/>
        </w:trPr>
        <w:tc>
          <w:tcPr>
            <w:tcW w:w="690" w:type="pct"/>
            <w:tcBorders>
              <w:top w:val="nil"/>
              <w:left w:val="single" w:color="auto" w:sz="4" w:space="0"/>
              <w:bottom w:val="single" w:color="auto" w:sz="4" w:space="0"/>
              <w:right w:val="single" w:color="auto" w:sz="4" w:space="0"/>
            </w:tcBorders>
            <w:noWrap/>
            <w:vAlign w:val="center"/>
          </w:tcPr>
          <w:p w14:paraId="4FDCAF9D">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2</w:t>
            </w:r>
          </w:p>
        </w:tc>
        <w:tc>
          <w:tcPr>
            <w:tcW w:w="1196" w:type="pct"/>
            <w:tcBorders>
              <w:top w:val="nil"/>
              <w:left w:val="nil"/>
              <w:bottom w:val="single" w:color="auto" w:sz="4" w:space="0"/>
              <w:right w:val="single" w:color="auto" w:sz="4" w:space="0"/>
            </w:tcBorders>
            <w:noWrap w:val="0"/>
            <w:vAlign w:val="center"/>
          </w:tcPr>
          <w:p w14:paraId="452E1012">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条码管理</w:t>
            </w:r>
          </w:p>
        </w:tc>
        <w:tc>
          <w:tcPr>
            <w:tcW w:w="3114" w:type="pct"/>
            <w:tcBorders>
              <w:top w:val="nil"/>
              <w:left w:val="nil"/>
              <w:bottom w:val="single" w:color="auto" w:sz="4" w:space="0"/>
              <w:right w:val="single" w:color="auto" w:sz="4" w:space="0"/>
            </w:tcBorders>
            <w:noWrap w:val="0"/>
            <w:vAlign w:val="center"/>
          </w:tcPr>
          <w:p w14:paraId="33518E6D">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支持检验试剂一物一码管理，通过扫码进行出入库消耗管理。</w:t>
            </w:r>
          </w:p>
        </w:tc>
      </w:tr>
      <w:tr w14:paraId="2F31536F">
        <w:tblPrEx>
          <w:tblCellMar>
            <w:top w:w="0" w:type="dxa"/>
            <w:left w:w="108" w:type="dxa"/>
            <w:bottom w:w="0" w:type="dxa"/>
            <w:right w:w="108" w:type="dxa"/>
          </w:tblCellMar>
        </w:tblPrEx>
        <w:trPr>
          <w:trHeight w:val="570" w:hRule="atLeast"/>
        </w:trPr>
        <w:tc>
          <w:tcPr>
            <w:tcW w:w="690" w:type="pct"/>
            <w:tcBorders>
              <w:top w:val="nil"/>
              <w:left w:val="single" w:color="auto" w:sz="4" w:space="0"/>
              <w:bottom w:val="single" w:color="auto" w:sz="4" w:space="0"/>
              <w:right w:val="single" w:color="auto" w:sz="4" w:space="0"/>
            </w:tcBorders>
            <w:noWrap/>
            <w:vAlign w:val="center"/>
          </w:tcPr>
          <w:p w14:paraId="4ACA8B18">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3</w:t>
            </w:r>
          </w:p>
        </w:tc>
        <w:tc>
          <w:tcPr>
            <w:tcW w:w="1196" w:type="pct"/>
            <w:tcBorders>
              <w:top w:val="nil"/>
              <w:left w:val="nil"/>
              <w:bottom w:val="single" w:color="auto" w:sz="4" w:space="0"/>
              <w:right w:val="single" w:color="auto" w:sz="4" w:space="0"/>
            </w:tcBorders>
            <w:noWrap w:val="0"/>
            <w:vAlign w:val="center"/>
          </w:tcPr>
          <w:p w14:paraId="4520ED2A">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申购采购管理</w:t>
            </w:r>
          </w:p>
        </w:tc>
        <w:tc>
          <w:tcPr>
            <w:tcW w:w="3114" w:type="pct"/>
            <w:tcBorders>
              <w:top w:val="nil"/>
              <w:left w:val="nil"/>
              <w:bottom w:val="single" w:color="auto" w:sz="4" w:space="0"/>
              <w:right w:val="single" w:color="auto" w:sz="4" w:space="0"/>
            </w:tcBorders>
            <w:noWrap w:val="0"/>
            <w:vAlign w:val="center"/>
          </w:tcPr>
          <w:p w14:paraId="5762D661">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科室可以通过平台进行申购；材料审批可以根据不同的物资设定审批流程。</w:t>
            </w:r>
          </w:p>
        </w:tc>
      </w:tr>
      <w:tr w14:paraId="0B3F5E6D">
        <w:tblPrEx>
          <w:tblCellMar>
            <w:top w:w="0" w:type="dxa"/>
            <w:left w:w="108" w:type="dxa"/>
            <w:bottom w:w="0" w:type="dxa"/>
            <w:right w:w="108" w:type="dxa"/>
          </w:tblCellMar>
        </w:tblPrEx>
        <w:trPr>
          <w:trHeight w:val="855" w:hRule="atLeast"/>
        </w:trPr>
        <w:tc>
          <w:tcPr>
            <w:tcW w:w="690" w:type="pct"/>
            <w:tcBorders>
              <w:top w:val="nil"/>
              <w:left w:val="single" w:color="auto" w:sz="4" w:space="0"/>
              <w:bottom w:val="single" w:color="auto" w:sz="4" w:space="0"/>
              <w:right w:val="single" w:color="auto" w:sz="4" w:space="0"/>
            </w:tcBorders>
            <w:noWrap/>
            <w:vAlign w:val="center"/>
          </w:tcPr>
          <w:p w14:paraId="4E12E90B">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4</w:t>
            </w:r>
          </w:p>
        </w:tc>
        <w:tc>
          <w:tcPr>
            <w:tcW w:w="1196" w:type="pct"/>
            <w:tcBorders>
              <w:top w:val="nil"/>
              <w:left w:val="nil"/>
              <w:bottom w:val="single" w:color="auto" w:sz="4" w:space="0"/>
              <w:right w:val="single" w:color="auto" w:sz="4" w:space="0"/>
            </w:tcBorders>
            <w:noWrap w:val="0"/>
            <w:vAlign w:val="center"/>
          </w:tcPr>
          <w:p w14:paraId="06A664F6">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库存盘点管理</w:t>
            </w:r>
          </w:p>
        </w:tc>
        <w:tc>
          <w:tcPr>
            <w:tcW w:w="3114" w:type="pct"/>
            <w:tcBorders>
              <w:top w:val="nil"/>
              <w:left w:val="nil"/>
              <w:bottom w:val="single" w:color="auto" w:sz="4" w:space="0"/>
              <w:right w:val="single" w:color="auto" w:sz="4" w:space="0"/>
            </w:tcBorders>
            <w:noWrap w:val="0"/>
            <w:vAlign w:val="center"/>
          </w:tcPr>
          <w:p w14:paraId="405EA4A9">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科室可以每月进行盘库业务，先实物清点后录入实际的库存数量，自动计算每月的消耗数量，同时调整实际库存数。</w:t>
            </w:r>
          </w:p>
        </w:tc>
      </w:tr>
      <w:tr w14:paraId="01F1F5A0">
        <w:tblPrEx>
          <w:tblCellMar>
            <w:top w:w="0" w:type="dxa"/>
            <w:left w:w="108" w:type="dxa"/>
            <w:bottom w:w="0" w:type="dxa"/>
            <w:right w:w="108" w:type="dxa"/>
          </w:tblCellMar>
        </w:tblPrEx>
        <w:trPr>
          <w:trHeight w:val="285" w:hRule="atLeast"/>
        </w:trPr>
        <w:tc>
          <w:tcPr>
            <w:tcW w:w="690" w:type="pct"/>
            <w:tcBorders>
              <w:top w:val="nil"/>
              <w:left w:val="single" w:color="auto" w:sz="4" w:space="0"/>
              <w:bottom w:val="single" w:color="auto" w:sz="4" w:space="0"/>
              <w:right w:val="single" w:color="auto" w:sz="4" w:space="0"/>
            </w:tcBorders>
            <w:noWrap/>
            <w:vAlign w:val="center"/>
          </w:tcPr>
          <w:p w14:paraId="27D3CD3F">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5</w:t>
            </w:r>
          </w:p>
        </w:tc>
        <w:tc>
          <w:tcPr>
            <w:tcW w:w="1196" w:type="pct"/>
            <w:tcBorders>
              <w:top w:val="nil"/>
              <w:left w:val="nil"/>
              <w:bottom w:val="single" w:color="auto" w:sz="4" w:space="0"/>
              <w:right w:val="single" w:color="auto" w:sz="4" w:space="0"/>
            </w:tcBorders>
            <w:noWrap w:val="0"/>
            <w:vAlign w:val="center"/>
          </w:tcPr>
          <w:p w14:paraId="6DD86802">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库存预警</w:t>
            </w:r>
          </w:p>
        </w:tc>
        <w:tc>
          <w:tcPr>
            <w:tcW w:w="3114" w:type="pct"/>
            <w:tcBorders>
              <w:top w:val="nil"/>
              <w:left w:val="nil"/>
              <w:bottom w:val="single" w:color="auto" w:sz="4" w:space="0"/>
              <w:right w:val="single" w:color="auto" w:sz="4" w:space="0"/>
            </w:tcBorders>
            <w:noWrap w:val="0"/>
            <w:vAlign w:val="center"/>
          </w:tcPr>
          <w:p w14:paraId="68C5416F">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保质期过期或者库存不足时进行预警提示。</w:t>
            </w:r>
          </w:p>
        </w:tc>
      </w:tr>
      <w:tr w14:paraId="1915EAB0">
        <w:tblPrEx>
          <w:tblCellMar>
            <w:top w:w="0" w:type="dxa"/>
            <w:left w:w="108" w:type="dxa"/>
            <w:bottom w:w="0" w:type="dxa"/>
            <w:right w:w="108" w:type="dxa"/>
          </w:tblCellMar>
        </w:tblPrEx>
        <w:trPr>
          <w:trHeight w:val="570" w:hRule="atLeast"/>
        </w:trPr>
        <w:tc>
          <w:tcPr>
            <w:tcW w:w="690" w:type="pct"/>
            <w:tcBorders>
              <w:top w:val="nil"/>
              <w:left w:val="single" w:color="auto" w:sz="4" w:space="0"/>
              <w:bottom w:val="single" w:color="auto" w:sz="4" w:space="0"/>
              <w:right w:val="single" w:color="auto" w:sz="4" w:space="0"/>
            </w:tcBorders>
            <w:noWrap/>
            <w:vAlign w:val="center"/>
          </w:tcPr>
          <w:p w14:paraId="282A0387">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6</w:t>
            </w:r>
          </w:p>
        </w:tc>
        <w:tc>
          <w:tcPr>
            <w:tcW w:w="1196" w:type="pct"/>
            <w:tcBorders>
              <w:top w:val="nil"/>
              <w:left w:val="nil"/>
              <w:bottom w:val="single" w:color="auto" w:sz="4" w:space="0"/>
              <w:right w:val="single" w:color="auto" w:sz="4" w:space="0"/>
            </w:tcBorders>
            <w:noWrap w:val="0"/>
            <w:vAlign w:val="center"/>
          </w:tcPr>
          <w:p w14:paraId="6E9BA2C2">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统计分析</w:t>
            </w:r>
          </w:p>
        </w:tc>
        <w:tc>
          <w:tcPr>
            <w:tcW w:w="3114" w:type="pct"/>
            <w:tcBorders>
              <w:top w:val="nil"/>
              <w:left w:val="nil"/>
              <w:bottom w:val="single" w:color="auto" w:sz="4" w:space="0"/>
              <w:right w:val="single" w:color="auto" w:sz="4" w:space="0"/>
            </w:tcBorders>
            <w:noWrap w:val="0"/>
            <w:vAlign w:val="center"/>
          </w:tcPr>
          <w:p w14:paraId="6419B054">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统计库存汇总、消耗明细查询、申领明细查询等统计分析。</w:t>
            </w:r>
          </w:p>
        </w:tc>
      </w:tr>
      <w:tr w14:paraId="713BCF00">
        <w:tblPrEx>
          <w:tblCellMar>
            <w:top w:w="0" w:type="dxa"/>
            <w:left w:w="108" w:type="dxa"/>
            <w:bottom w:w="0" w:type="dxa"/>
            <w:right w:w="108" w:type="dxa"/>
          </w:tblCellMar>
        </w:tblPrEx>
        <w:trPr>
          <w:trHeight w:val="285" w:hRule="atLeast"/>
        </w:trPr>
        <w:tc>
          <w:tcPr>
            <w:tcW w:w="5000" w:type="pct"/>
            <w:gridSpan w:val="3"/>
            <w:tcBorders>
              <w:top w:val="single" w:color="auto" w:sz="4" w:space="0"/>
              <w:left w:val="single" w:color="auto" w:sz="4" w:space="0"/>
              <w:bottom w:val="single" w:color="auto" w:sz="4" w:space="0"/>
              <w:right w:val="single" w:color="auto" w:sz="4" w:space="0"/>
            </w:tcBorders>
            <w:noWrap/>
            <w:vAlign w:val="center"/>
          </w:tcPr>
          <w:p w14:paraId="4F7FF214">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（六）供应商平台物资材料配送管理</w:t>
            </w:r>
          </w:p>
        </w:tc>
      </w:tr>
      <w:tr w14:paraId="0F9F625D">
        <w:tblPrEx>
          <w:tblCellMar>
            <w:top w:w="0" w:type="dxa"/>
            <w:left w:w="108" w:type="dxa"/>
            <w:bottom w:w="0" w:type="dxa"/>
            <w:right w:w="108" w:type="dxa"/>
          </w:tblCellMar>
        </w:tblPrEx>
        <w:trPr>
          <w:trHeight w:val="1710" w:hRule="atLeast"/>
        </w:trPr>
        <w:tc>
          <w:tcPr>
            <w:tcW w:w="690" w:type="pct"/>
            <w:tcBorders>
              <w:top w:val="nil"/>
              <w:left w:val="single" w:color="auto" w:sz="4" w:space="0"/>
              <w:bottom w:val="single" w:color="auto" w:sz="4" w:space="0"/>
              <w:right w:val="single" w:color="auto" w:sz="4" w:space="0"/>
            </w:tcBorders>
            <w:noWrap/>
            <w:vAlign w:val="center"/>
          </w:tcPr>
          <w:p w14:paraId="2C4B5C23">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w:t>
            </w:r>
          </w:p>
        </w:tc>
        <w:tc>
          <w:tcPr>
            <w:tcW w:w="1196" w:type="pct"/>
            <w:tcBorders>
              <w:top w:val="nil"/>
              <w:left w:val="nil"/>
              <w:bottom w:val="single" w:color="auto" w:sz="4" w:space="0"/>
              <w:right w:val="single" w:color="auto" w:sz="4" w:space="0"/>
            </w:tcBorders>
            <w:noWrap w:val="0"/>
            <w:vAlign w:val="center"/>
          </w:tcPr>
          <w:p w14:paraId="3CDFF1B2">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厂商供应商注册及证件管理</w:t>
            </w:r>
          </w:p>
        </w:tc>
        <w:tc>
          <w:tcPr>
            <w:tcW w:w="3114" w:type="pct"/>
            <w:tcBorders>
              <w:top w:val="nil"/>
              <w:left w:val="nil"/>
              <w:bottom w:val="single" w:color="auto" w:sz="4" w:space="0"/>
              <w:right w:val="single" w:color="auto" w:sz="4" w:space="0"/>
            </w:tcBorders>
            <w:noWrap w:val="0"/>
            <w:vAlign w:val="center"/>
          </w:tcPr>
          <w:p w14:paraId="413E7140">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厂商及供应商可以通过医院申请开通平台账号，需上传企业全称、信用号、法人代表、联系手机、通讯地址、微信号、项目联系人等，并上传营业执照、信用证书、医疗器械经营许可证、生产许可证、项目授权书（可以针对指定医院或项目）等，审核通过后完成注册。</w:t>
            </w:r>
          </w:p>
        </w:tc>
      </w:tr>
      <w:tr w14:paraId="15E199DC">
        <w:tblPrEx>
          <w:tblCellMar>
            <w:top w:w="0" w:type="dxa"/>
            <w:left w:w="108" w:type="dxa"/>
            <w:bottom w:w="0" w:type="dxa"/>
            <w:right w:w="108" w:type="dxa"/>
          </w:tblCellMar>
        </w:tblPrEx>
        <w:trPr>
          <w:trHeight w:val="1140" w:hRule="atLeast"/>
        </w:trPr>
        <w:tc>
          <w:tcPr>
            <w:tcW w:w="690" w:type="pct"/>
            <w:tcBorders>
              <w:top w:val="nil"/>
              <w:left w:val="single" w:color="auto" w:sz="4" w:space="0"/>
              <w:bottom w:val="single" w:color="auto" w:sz="4" w:space="0"/>
              <w:right w:val="single" w:color="auto" w:sz="4" w:space="0"/>
            </w:tcBorders>
            <w:noWrap/>
            <w:vAlign w:val="center"/>
          </w:tcPr>
          <w:p w14:paraId="62D990D7">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2</w:t>
            </w:r>
          </w:p>
        </w:tc>
        <w:tc>
          <w:tcPr>
            <w:tcW w:w="1196" w:type="pct"/>
            <w:tcBorders>
              <w:top w:val="nil"/>
              <w:left w:val="nil"/>
              <w:bottom w:val="single" w:color="auto" w:sz="4" w:space="0"/>
              <w:right w:val="single" w:color="auto" w:sz="4" w:space="0"/>
            </w:tcBorders>
            <w:noWrap w:val="0"/>
            <w:vAlign w:val="center"/>
          </w:tcPr>
          <w:p w14:paraId="77C2C1BE">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商品上架管理</w:t>
            </w:r>
          </w:p>
        </w:tc>
        <w:tc>
          <w:tcPr>
            <w:tcW w:w="3114" w:type="pct"/>
            <w:tcBorders>
              <w:top w:val="nil"/>
              <w:left w:val="nil"/>
              <w:bottom w:val="single" w:color="auto" w:sz="4" w:space="0"/>
              <w:right w:val="single" w:color="auto" w:sz="4" w:space="0"/>
            </w:tcBorders>
            <w:noWrap w:val="0"/>
            <w:vAlign w:val="center"/>
          </w:tcPr>
          <w:p w14:paraId="0E66F421">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通过审核的厂商可以进行产品上架，包括产品名称、规格型号、条码信息、国家医保耗材代码、国家产品流水码、配置清单、注册证信息、图片、市场指导价等。</w:t>
            </w:r>
          </w:p>
        </w:tc>
      </w:tr>
      <w:tr w14:paraId="42F46EFE">
        <w:tblPrEx>
          <w:tblCellMar>
            <w:top w:w="0" w:type="dxa"/>
            <w:left w:w="108" w:type="dxa"/>
            <w:bottom w:w="0" w:type="dxa"/>
            <w:right w:w="108" w:type="dxa"/>
          </w:tblCellMar>
        </w:tblPrEx>
        <w:trPr>
          <w:trHeight w:val="1425" w:hRule="atLeast"/>
        </w:trPr>
        <w:tc>
          <w:tcPr>
            <w:tcW w:w="690" w:type="pct"/>
            <w:tcBorders>
              <w:top w:val="nil"/>
              <w:left w:val="single" w:color="auto" w:sz="4" w:space="0"/>
              <w:bottom w:val="single" w:color="auto" w:sz="4" w:space="0"/>
              <w:right w:val="single" w:color="auto" w:sz="4" w:space="0"/>
            </w:tcBorders>
            <w:noWrap/>
            <w:vAlign w:val="center"/>
          </w:tcPr>
          <w:p w14:paraId="027081BD">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3</w:t>
            </w:r>
          </w:p>
        </w:tc>
        <w:tc>
          <w:tcPr>
            <w:tcW w:w="1196" w:type="pct"/>
            <w:tcBorders>
              <w:top w:val="nil"/>
              <w:left w:val="nil"/>
              <w:bottom w:val="single" w:color="auto" w:sz="4" w:space="0"/>
              <w:right w:val="single" w:color="auto" w:sz="4" w:space="0"/>
            </w:tcBorders>
            <w:noWrap w:val="0"/>
            <w:vAlign w:val="center"/>
          </w:tcPr>
          <w:p w14:paraId="6DD161FE">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产品下发</w:t>
            </w:r>
          </w:p>
        </w:tc>
        <w:tc>
          <w:tcPr>
            <w:tcW w:w="3114" w:type="pct"/>
            <w:tcBorders>
              <w:top w:val="nil"/>
              <w:left w:val="nil"/>
              <w:bottom w:val="single" w:color="auto" w:sz="4" w:space="0"/>
              <w:right w:val="single" w:color="auto" w:sz="4" w:space="0"/>
            </w:tcBorders>
            <w:noWrap w:val="0"/>
            <w:vAlign w:val="center"/>
          </w:tcPr>
          <w:p w14:paraId="64A3D561">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为了减轻医院库房管理员的工作量，供应商可在云招采平台上建立供货字典，上传注册证信息、授权厂家证件等信息，下发到医院端进行审核，审核完成在医院端同步建立物资字典，审核不通过退回平台重新修改。</w:t>
            </w:r>
          </w:p>
        </w:tc>
      </w:tr>
      <w:tr w14:paraId="5648A960">
        <w:tblPrEx>
          <w:tblCellMar>
            <w:top w:w="0" w:type="dxa"/>
            <w:left w:w="108" w:type="dxa"/>
            <w:bottom w:w="0" w:type="dxa"/>
            <w:right w:w="108" w:type="dxa"/>
          </w:tblCellMar>
        </w:tblPrEx>
        <w:trPr>
          <w:trHeight w:val="855" w:hRule="atLeast"/>
        </w:trPr>
        <w:tc>
          <w:tcPr>
            <w:tcW w:w="690" w:type="pct"/>
            <w:tcBorders>
              <w:top w:val="nil"/>
              <w:left w:val="single" w:color="auto" w:sz="4" w:space="0"/>
              <w:bottom w:val="single" w:color="auto" w:sz="4" w:space="0"/>
              <w:right w:val="single" w:color="auto" w:sz="4" w:space="0"/>
            </w:tcBorders>
            <w:noWrap/>
            <w:vAlign w:val="center"/>
          </w:tcPr>
          <w:p w14:paraId="00254F62">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4</w:t>
            </w:r>
          </w:p>
        </w:tc>
        <w:tc>
          <w:tcPr>
            <w:tcW w:w="1196" w:type="pct"/>
            <w:tcBorders>
              <w:top w:val="nil"/>
              <w:left w:val="nil"/>
              <w:bottom w:val="single" w:color="auto" w:sz="4" w:space="0"/>
              <w:right w:val="single" w:color="auto" w:sz="4" w:space="0"/>
            </w:tcBorders>
            <w:noWrap w:val="0"/>
            <w:vAlign w:val="center"/>
          </w:tcPr>
          <w:p w14:paraId="78F2B331">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注册证管理</w:t>
            </w:r>
          </w:p>
        </w:tc>
        <w:tc>
          <w:tcPr>
            <w:tcW w:w="3114" w:type="pct"/>
            <w:tcBorders>
              <w:top w:val="nil"/>
              <w:left w:val="nil"/>
              <w:bottom w:val="single" w:color="auto" w:sz="4" w:space="0"/>
              <w:right w:val="single" w:color="auto" w:sz="4" w:space="0"/>
            </w:tcBorders>
            <w:noWrap w:val="0"/>
            <w:vAlign w:val="center"/>
          </w:tcPr>
          <w:p w14:paraId="2FFDD7FA">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对上架产品的注册证有效期进行管理，对临近过期的注册证有提醒功能并可以更新证件，包括图片信息；更新过注册证的产品下发给指定的医院。</w:t>
            </w:r>
          </w:p>
        </w:tc>
      </w:tr>
      <w:tr w14:paraId="046FA77C">
        <w:tblPrEx>
          <w:tblCellMar>
            <w:top w:w="0" w:type="dxa"/>
            <w:left w:w="108" w:type="dxa"/>
            <w:bottom w:w="0" w:type="dxa"/>
            <w:right w:w="108" w:type="dxa"/>
          </w:tblCellMar>
        </w:tblPrEx>
        <w:trPr>
          <w:trHeight w:val="1140" w:hRule="atLeast"/>
        </w:trPr>
        <w:tc>
          <w:tcPr>
            <w:tcW w:w="690" w:type="pct"/>
            <w:tcBorders>
              <w:top w:val="nil"/>
              <w:left w:val="single" w:color="auto" w:sz="4" w:space="0"/>
              <w:bottom w:val="single" w:color="auto" w:sz="4" w:space="0"/>
              <w:right w:val="single" w:color="auto" w:sz="4" w:space="0"/>
            </w:tcBorders>
            <w:noWrap/>
            <w:vAlign w:val="center"/>
          </w:tcPr>
          <w:p w14:paraId="4FA991F6">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5</w:t>
            </w:r>
          </w:p>
        </w:tc>
        <w:tc>
          <w:tcPr>
            <w:tcW w:w="1196" w:type="pct"/>
            <w:tcBorders>
              <w:top w:val="nil"/>
              <w:left w:val="nil"/>
              <w:bottom w:val="single" w:color="auto" w:sz="4" w:space="0"/>
              <w:right w:val="single" w:color="auto" w:sz="4" w:space="0"/>
            </w:tcBorders>
            <w:noWrap w:val="0"/>
            <w:vAlign w:val="center"/>
          </w:tcPr>
          <w:p w14:paraId="409B7C4C">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条码管理</w:t>
            </w:r>
          </w:p>
        </w:tc>
        <w:tc>
          <w:tcPr>
            <w:tcW w:w="3114" w:type="pct"/>
            <w:tcBorders>
              <w:top w:val="nil"/>
              <w:left w:val="nil"/>
              <w:bottom w:val="single" w:color="auto" w:sz="4" w:space="0"/>
              <w:right w:val="single" w:color="auto" w:sz="4" w:space="0"/>
            </w:tcBorders>
            <w:noWrap w:val="0"/>
            <w:vAlign w:val="center"/>
          </w:tcPr>
          <w:p w14:paraId="6A4F0AE2">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供应商可以对新材料建立条码规则、主码等信息下发给医院，对于没有条码的材料比如口腔科的材料，可以通过平台生成条码并打印，医院根据生成的扫码入库使用。</w:t>
            </w:r>
          </w:p>
        </w:tc>
      </w:tr>
      <w:tr w14:paraId="2B36A7D2">
        <w:tblPrEx>
          <w:tblCellMar>
            <w:top w:w="0" w:type="dxa"/>
            <w:left w:w="108" w:type="dxa"/>
            <w:bottom w:w="0" w:type="dxa"/>
            <w:right w:w="108" w:type="dxa"/>
          </w:tblCellMar>
        </w:tblPrEx>
        <w:trPr>
          <w:trHeight w:val="1425" w:hRule="atLeast"/>
        </w:trPr>
        <w:tc>
          <w:tcPr>
            <w:tcW w:w="690" w:type="pct"/>
            <w:tcBorders>
              <w:top w:val="nil"/>
              <w:left w:val="single" w:color="auto" w:sz="4" w:space="0"/>
              <w:bottom w:val="single" w:color="auto" w:sz="4" w:space="0"/>
              <w:right w:val="single" w:color="auto" w:sz="4" w:space="0"/>
            </w:tcBorders>
            <w:noWrap/>
            <w:vAlign w:val="center"/>
          </w:tcPr>
          <w:p w14:paraId="5D557A17">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6</w:t>
            </w:r>
          </w:p>
        </w:tc>
        <w:tc>
          <w:tcPr>
            <w:tcW w:w="1196" w:type="pct"/>
            <w:tcBorders>
              <w:top w:val="nil"/>
              <w:left w:val="nil"/>
              <w:bottom w:val="single" w:color="auto" w:sz="4" w:space="0"/>
              <w:right w:val="single" w:color="auto" w:sz="4" w:space="0"/>
            </w:tcBorders>
            <w:noWrap w:val="0"/>
            <w:vAlign w:val="center"/>
          </w:tcPr>
          <w:p w14:paraId="07451B86">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入围合同配对</w:t>
            </w:r>
          </w:p>
        </w:tc>
        <w:tc>
          <w:tcPr>
            <w:tcW w:w="3114" w:type="pct"/>
            <w:tcBorders>
              <w:top w:val="nil"/>
              <w:left w:val="nil"/>
              <w:bottom w:val="single" w:color="auto" w:sz="4" w:space="0"/>
              <w:right w:val="single" w:color="auto" w:sz="4" w:space="0"/>
            </w:tcBorders>
            <w:noWrap w:val="0"/>
            <w:vAlign w:val="center"/>
          </w:tcPr>
          <w:p w14:paraId="35ECFDC1">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供应商事先提供入围合同的清单给医院，由医院审核确认后导入系统并推送到供应商平台系统，供应商在平台上把标准商品与医院入围商品进行配对（如名称规格一样可以自动配对），配对完成后可以下发（包括注册证信息）。</w:t>
            </w:r>
          </w:p>
        </w:tc>
      </w:tr>
      <w:tr w14:paraId="599D8F81">
        <w:tblPrEx>
          <w:tblCellMar>
            <w:top w:w="0" w:type="dxa"/>
            <w:left w:w="108" w:type="dxa"/>
            <w:bottom w:w="0" w:type="dxa"/>
            <w:right w:w="108" w:type="dxa"/>
          </w:tblCellMar>
        </w:tblPrEx>
        <w:trPr>
          <w:trHeight w:val="2280" w:hRule="atLeast"/>
        </w:trPr>
        <w:tc>
          <w:tcPr>
            <w:tcW w:w="690" w:type="pct"/>
            <w:tcBorders>
              <w:top w:val="nil"/>
              <w:left w:val="single" w:color="auto" w:sz="4" w:space="0"/>
              <w:bottom w:val="single" w:color="auto" w:sz="4" w:space="0"/>
              <w:right w:val="single" w:color="auto" w:sz="4" w:space="0"/>
            </w:tcBorders>
            <w:noWrap/>
            <w:vAlign w:val="center"/>
          </w:tcPr>
          <w:p w14:paraId="3227716D">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7</w:t>
            </w:r>
          </w:p>
        </w:tc>
        <w:tc>
          <w:tcPr>
            <w:tcW w:w="1196" w:type="pct"/>
            <w:tcBorders>
              <w:top w:val="nil"/>
              <w:left w:val="nil"/>
              <w:bottom w:val="single" w:color="auto" w:sz="4" w:space="0"/>
              <w:right w:val="single" w:color="auto" w:sz="4" w:space="0"/>
            </w:tcBorders>
            <w:noWrap w:val="0"/>
            <w:vAlign w:val="center"/>
          </w:tcPr>
          <w:p w14:paraId="28C7BC19">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订单配送管理</w:t>
            </w:r>
          </w:p>
        </w:tc>
        <w:tc>
          <w:tcPr>
            <w:tcW w:w="3114" w:type="pct"/>
            <w:tcBorders>
              <w:top w:val="nil"/>
              <w:left w:val="nil"/>
              <w:bottom w:val="single" w:color="auto" w:sz="4" w:space="0"/>
              <w:right w:val="single" w:color="auto" w:sz="4" w:space="0"/>
            </w:tcBorders>
            <w:noWrap w:val="0"/>
            <w:vAlign w:val="center"/>
          </w:tcPr>
          <w:p w14:paraId="2A7353A3">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医院通过内部系统向供应商发起物资采购订单、备货采购订单、跟台采购订单，供应商根据医院的订单，进行扫码、填写发货数量、批号、有效期等，生成配送单（可打印）下发到医院并安排发货；供应商可以增加赠送材料的配送单；一个医院多个配送单可以合并为一个配送单；对下发到医院的配送单在没有入库前做可以撤回操作；医院可以扫描配送单上的二维码或材料条码进行入库操作。</w:t>
            </w:r>
          </w:p>
        </w:tc>
      </w:tr>
      <w:tr w14:paraId="672696AB">
        <w:tblPrEx>
          <w:tblCellMar>
            <w:top w:w="0" w:type="dxa"/>
            <w:left w:w="108" w:type="dxa"/>
            <w:bottom w:w="0" w:type="dxa"/>
            <w:right w:w="108" w:type="dxa"/>
          </w:tblCellMar>
        </w:tblPrEx>
        <w:trPr>
          <w:trHeight w:val="570" w:hRule="atLeast"/>
        </w:trPr>
        <w:tc>
          <w:tcPr>
            <w:tcW w:w="690" w:type="pct"/>
            <w:tcBorders>
              <w:top w:val="nil"/>
              <w:left w:val="single" w:color="auto" w:sz="4" w:space="0"/>
              <w:bottom w:val="single" w:color="auto" w:sz="4" w:space="0"/>
              <w:right w:val="single" w:color="auto" w:sz="4" w:space="0"/>
            </w:tcBorders>
            <w:noWrap/>
            <w:vAlign w:val="center"/>
          </w:tcPr>
          <w:p w14:paraId="1B160574">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8</w:t>
            </w:r>
          </w:p>
        </w:tc>
        <w:tc>
          <w:tcPr>
            <w:tcW w:w="1196" w:type="pct"/>
            <w:tcBorders>
              <w:top w:val="nil"/>
              <w:left w:val="nil"/>
              <w:bottom w:val="single" w:color="auto" w:sz="4" w:space="0"/>
              <w:right w:val="single" w:color="auto" w:sz="4" w:space="0"/>
            </w:tcBorders>
            <w:noWrap w:val="0"/>
            <w:vAlign w:val="center"/>
          </w:tcPr>
          <w:p w14:paraId="0FE8DC29">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特殊柜台订单管理</w:t>
            </w:r>
          </w:p>
        </w:tc>
        <w:tc>
          <w:tcPr>
            <w:tcW w:w="3114" w:type="pct"/>
            <w:tcBorders>
              <w:top w:val="nil"/>
              <w:left w:val="nil"/>
              <w:bottom w:val="single" w:color="auto" w:sz="4" w:space="0"/>
              <w:right w:val="single" w:color="auto" w:sz="4" w:space="0"/>
            </w:tcBorders>
            <w:noWrap w:val="0"/>
            <w:vAlign w:val="center"/>
          </w:tcPr>
          <w:p w14:paraId="25642550">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医院发送一条空的跟台订单，供应商在云招采平台自行添加需要跟台使用的材料并进行配送。</w:t>
            </w:r>
          </w:p>
        </w:tc>
      </w:tr>
      <w:tr w14:paraId="0609AF9B">
        <w:tblPrEx>
          <w:tblCellMar>
            <w:top w:w="0" w:type="dxa"/>
            <w:left w:w="108" w:type="dxa"/>
            <w:bottom w:w="0" w:type="dxa"/>
            <w:right w:w="108" w:type="dxa"/>
          </w:tblCellMar>
        </w:tblPrEx>
        <w:trPr>
          <w:trHeight w:val="1140" w:hRule="atLeast"/>
        </w:trPr>
        <w:tc>
          <w:tcPr>
            <w:tcW w:w="690" w:type="pct"/>
            <w:tcBorders>
              <w:top w:val="nil"/>
              <w:left w:val="single" w:color="auto" w:sz="4" w:space="0"/>
              <w:bottom w:val="single" w:color="auto" w:sz="4" w:space="0"/>
              <w:right w:val="single" w:color="auto" w:sz="4" w:space="0"/>
            </w:tcBorders>
            <w:noWrap/>
            <w:vAlign w:val="center"/>
          </w:tcPr>
          <w:p w14:paraId="3013507A">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9</w:t>
            </w:r>
          </w:p>
        </w:tc>
        <w:tc>
          <w:tcPr>
            <w:tcW w:w="1196" w:type="pct"/>
            <w:tcBorders>
              <w:top w:val="nil"/>
              <w:left w:val="nil"/>
              <w:bottom w:val="single" w:color="auto" w:sz="4" w:space="0"/>
              <w:right w:val="single" w:color="auto" w:sz="4" w:space="0"/>
            </w:tcBorders>
            <w:noWrap w:val="0"/>
            <w:vAlign w:val="center"/>
          </w:tcPr>
          <w:p w14:paraId="70EC7D3D">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开票管理</w:t>
            </w:r>
          </w:p>
        </w:tc>
        <w:tc>
          <w:tcPr>
            <w:tcW w:w="3114" w:type="pct"/>
            <w:tcBorders>
              <w:top w:val="nil"/>
              <w:left w:val="nil"/>
              <w:bottom w:val="single" w:color="auto" w:sz="4" w:space="0"/>
              <w:right w:val="single" w:color="auto" w:sz="4" w:space="0"/>
            </w:tcBorders>
            <w:noWrap w:val="0"/>
            <w:vAlign w:val="center"/>
          </w:tcPr>
          <w:p w14:paraId="536688A8">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医院确认过可支付的材料明细后向供应商推送开票明细，供应商选择材料明细开票，填写发票号码并下发，同时将发票送到医院；采购订单生成的配送单也可以填写发票信息，下发给医院审核确认。</w:t>
            </w:r>
          </w:p>
        </w:tc>
      </w:tr>
      <w:tr w14:paraId="1B4D2892">
        <w:tblPrEx>
          <w:tblCellMar>
            <w:top w:w="0" w:type="dxa"/>
            <w:left w:w="108" w:type="dxa"/>
            <w:bottom w:w="0" w:type="dxa"/>
            <w:right w:w="108" w:type="dxa"/>
          </w:tblCellMar>
        </w:tblPrEx>
        <w:trPr>
          <w:trHeight w:val="570" w:hRule="atLeast"/>
        </w:trPr>
        <w:tc>
          <w:tcPr>
            <w:tcW w:w="690" w:type="pct"/>
            <w:tcBorders>
              <w:top w:val="nil"/>
              <w:left w:val="single" w:color="auto" w:sz="4" w:space="0"/>
              <w:bottom w:val="single" w:color="auto" w:sz="4" w:space="0"/>
              <w:right w:val="single" w:color="auto" w:sz="4" w:space="0"/>
            </w:tcBorders>
            <w:noWrap/>
            <w:vAlign w:val="center"/>
          </w:tcPr>
          <w:p w14:paraId="52867165">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10</w:t>
            </w:r>
          </w:p>
        </w:tc>
        <w:tc>
          <w:tcPr>
            <w:tcW w:w="1196" w:type="pct"/>
            <w:tcBorders>
              <w:top w:val="nil"/>
              <w:left w:val="nil"/>
              <w:bottom w:val="single" w:color="auto" w:sz="4" w:space="0"/>
              <w:right w:val="single" w:color="auto" w:sz="4" w:space="0"/>
            </w:tcBorders>
            <w:noWrap w:val="0"/>
            <w:vAlign w:val="center"/>
          </w:tcPr>
          <w:p w14:paraId="36B2119A">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备货库存查询</w:t>
            </w:r>
          </w:p>
        </w:tc>
        <w:tc>
          <w:tcPr>
            <w:tcW w:w="3114" w:type="pct"/>
            <w:tcBorders>
              <w:top w:val="nil"/>
              <w:left w:val="nil"/>
              <w:bottom w:val="single" w:color="auto" w:sz="4" w:space="0"/>
              <w:right w:val="single" w:color="auto" w:sz="4" w:space="0"/>
            </w:tcBorders>
            <w:noWrap w:val="0"/>
            <w:vAlign w:val="center"/>
          </w:tcPr>
          <w:p w14:paraId="212935CB">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支持供应商查询在医院各库房的备货材料库存清单、数量、金额等，支持导入或打印清单进行核对。</w:t>
            </w:r>
          </w:p>
        </w:tc>
      </w:tr>
      <w:tr w14:paraId="4F510AD6">
        <w:tblPrEx>
          <w:tblCellMar>
            <w:top w:w="0" w:type="dxa"/>
            <w:left w:w="108" w:type="dxa"/>
            <w:bottom w:w="0" w:type="dxa"/>
            <w:right w:w="108" w:type="dxa"/>
          </w:tblCellMar>
        </w:tblPrEx>
        <w:trPr>
          <w:trHeight w:val="855" w:hRule="atLeast"/>
        </w:trPr>
        <w:tc>
          <w:tcPr>
            <w:tcW w:w="690" w:type="pct"/>
            <w:tcBorders>
              <w:top w:val="nil"/>
              <w:left w:val="single" w:color="auto" w:sz="4" w:space="0"/>
              <w:bottom w:val="single" w:color="auto" w:sz="4" w:space="0"/>
              <w:right w:val="single" w:color="auto" w:sz="4" w:space="0"/>
            </w:tcBorders>
            <w:noWrap/>
            <w:vAlign w:val="center"/>
          </w:tcPr>
          <w:p w14:paraId="71BAB0AD">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11</w:t>
            </w:r>
          </w:p>
        </w:tc>
        <w:tc>
          <w:tcPr>
            <w:tcW w:w="1196" w:type="pct"/>
            <w:tcBorders>
              <w:top w:val="nil"/>
              <w:left w:val="nil"/>
              <w:bottom w:val="single" w:color="auto" w:sz="4" w:space="0"/>
              <w:right w:val="single" w:color="auto" w:sz="4" w:space="0"/>
            </w:tcBorders>
            <w:noWrap w:val="0"/>
            <w:vAlign w:val="center"/>
          </w:tcPr>
          <w:p w14:paraId="45CBA95C">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备货使用查询</w:t>
            </w:r>
          </w:p>
        </w:tc>
        <w:tc>
          <w:tcPr>
            <w:tcW w:w="3114" w:type="pct"/>
            <w:tcBorders>
              <w:top w:val="nil"/>
              <w:left w:val="nil"/>
              <w:bottom w:val="single" w:color="auto" w:sz="4" w:space="0"/>
              <w:right w:val="single" w:color="auto" w:sz="4" w:space="0"/>
            </w:tcBorders>
            <w:noWrap w:val="0"/>
            <w:vAlign w:val="center"/>
          </w:tcPr>
          <w:p w14:paraId="092488A4">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供应商可以查询在医院各库房的备货材料的使用情况，包括数量金额等，支持导入或打印清单可以进行核对。</w:t>
            </w:r>
          </w:p>
        </w:tc>
      </w:tr>
      <w:tr w14:paraId="7C1FF75E">
        <w:tblPrEx>
          <w:tblCellMar>
            <w:top w:w="0" w:type="dxa"/>
            <w:left w:w="108" w:type="dxa"/>
            <w:bottom w:w="0" w:type="dxa"/>
            <w:right w:w="108" w:type="dxa"/>
          </w:tblCellMar>
        </w:tblPrEx>
        <w:trPr>
          <w:trHeight w:val="855" w:hRule="atLeast"/>
        </w:trPr>
        <w:tc>
          <w:tcPr>
            <w:tcW w:w="690" w:type="pct"/>
            <w:tcBorders>
              <w:top w:val="nil"/>
              <w:left w:val="single" w:color="auto" w:sz="4" w:space="0"/>
              <w:bottom w:val="single" w:color="auto" w:sz="4" w:space="0"/>
              <w:right w:val="single" w:color="auto" w:sz="4" w:space="0"/>
            </w:tcBorders>
            <w:noWrap/>
            <w:vAlign w:val="center"/>
          </w:tcPr>
          <w:p w14:paraId="000327AB">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12</w:t>
            </w:r>
          </w:p>
        </w:tc>
        <w:tc>
          <w:tcPr>
            <w:tcW w:w="1196" w:type="pct"/>
            <w:tcBorders>
              <w:top w:val="nil"/>
              <w:left w:val="nil"/>
              <w:bottom w:val="single" w:color="auto" w:sz="4" w:space="0"/>
              <w:right w:val="single" w:color="auto" w:sz="4" w:space="0"/>
            </w:tcBorders>
            <w:noWrap w:val="0"/>
            <w:vAlign w:val="center"/>
          </w:tcPr>
          <w:p w14:paraId="7736B0B7">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微信公众号提醒</w:t>
            </w:r>
          </w:p>
        </w:tc>
        <w:tc>
          <w:tcPr>
            <w:tcW w:w="3114" w:type="pct"/>
            <w:tcBorders>
              <w:top w:val="nil"/>
              <w:left w:val="nil"/>
              <w:bottom w:val="single" w:color="auto" w:sz="4" w:space="0"/>
              <w:right w:val="single" w:color="auto" w:sz="4" w:space="0"/>
            </w:tcBorders>
            <w:noWrap w:val="0"/>
            <w:vAlign w:val="center"/>
          </w:tcPr>
          <w:p w14:paraId="49B8D692">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供应商关注云招采平台微信公众号，接收医院下发的订单提醒、开票提醒、设备安装验收提醒等消息。配货人员收到信息可以及时操作并配送。</w:t>
            </w:r>
          </w:p>
        </w:tc>
      </w:tr>
    </w:tbl>
    <w:p w14:paraId="300EA18C">
      <w:pPr>
        <w:pStyle w:val="4"/>
        <w:rPr>
          <w:rFonts w:hint="eastAsia" w:ascii="宋体" w:hAnsi="宋体" w:eastAsia="宋体" w:cs="宋体"/>
          <w:sz w:val="28"/>
          <w:szCs w:val="28"/>
        </w:rPr>
      </w:pPr>
      <w:r>
        <w:rPr>
          <w:rFonts w:hint="eastAsia" w:ascii="宋体" w:hAnsi="宋体" w:eastAsia="宋体" w:cs="宋体"/>
          <w:sz w:val="28"/>
          <w:szCs w:val="28"/>
        </w:rPr>
        <w:t>后勤一码通管理</w:t>
      </w:r>
    </w:p>
    <w:tbl>
      <w:tblPr>
        <w:tblStyle w:val="10"/>
        <w:tblW w:w="5000" w:type="pct"/>
        <w:tblInd w:w="0" w:type="dxa"/>
        <w:tblLayout w:type="autofit"/>
        <w:tblCellMar>
          <w:top w:w="0" w:type="dxa"/>
          <w:left w:w="108" w:type="dxa"/>
          <w:bottom w:w="0" w:type="dxa"/>
          <w:right w:w="108" w:type="dxa"/>
        </w:tblCellMar>
      </w:tblPr>
      <w:tblGrid>
        <w:gridCol w:w="826"/>
        <w:gridCol w:w="2736"/>
        <w:gridCol w:w="4960"/>
      </w:tblGrid>
      <w:tr w14:paraId="3A32C0BF">
        <w:tblPrEx>
          <w:tblCellMar>
            <w:top w:w="0" w:type="dxa"/>
            <w:left w:w="108" w:type="dxa"/>
            <w:bottom w:w="0" w:type="dxa"/>
            <w:right w:w="108" w:type="dxa"/>
          </w:tblCellMar>
        </w:tblPrEx>
        <w:trPr>
          <w:trHeight w:val="285" w:hRule="atLeast"/>
        </w:trPr>
        <w:tc>
          <w:tcPr>
            <w:tcW w:w="653" w:type="pct"/>
            <w:tcBorders>
              <w:top w:val="single" w:color="auto" w:sz="4" w:space="0"/>
              <w:left w:val="single" w:color="auto" w:sz="4" w:space="0"/>
              <w:bottom w:val="single" w:color="auto" w:sz="4" w:space="0"/>
              <w:right w:val="single" w:color="auto" w:sz="4" w:space="0"/>
            </w:tcBorders>
            <w:noWrap/>
            <w:vAlign w:val="center"/>
          </w:tcPr>
          <w:p w14:paraId="24B86409">
            <w:pPr>
              <w:widowControl/>
              <w:spacing w:line="240" w:lineRule="auto"/>
              <w:ind w:firstLine="0" w:firstLineChars="0"/>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序号</w:t>
            </w:r>
          </w:p>
        </w:tc>
        <w:tc>
          <w:tcPr>
            <w:tcW w:w="1269" w:type="pct"/>
            <w:tcBorders>
              <w:top w:val="single" w:color="auto" w:sz="4" w:space="0"/>
              <w:left w:val="nil"/>
              <w:bottom w:val="single" w:color="auto" w:sz="4" w:space="0"/>
              <w:right w:val="single" w:color="auto" w:sz="4" w:space="0"/>
            </w:tcBorders>
            <w:noWrap w:val="0"/>
            <w:vAlign w:val="center"/>
          </w:tcPr>
          <w:p w14:paraId="0DCEDD89">
            <w:pPr>
              <w:widowControl/>
              <w:spacing w:line="240" w:lineRule="auto"/>
              <w:ind w:firstLine="0" w:firstLineChars="0"/>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功能</w:t>
            </w:r>
          </w:p>
        </w:tc>
        <w:tc>
          <w:tcPr>
            <w:tcW w:w="3077" w:type="pct"/>
            <w:tcBorders>
              <w:top w:val="single" w:color="auto" w:sz="4" w:space="0"/>
              <w:left w:val="nil"/>
              <w:bottom w:val="single" w:color="auto" w:sz="4" w:space="0"/>
              <w:right w:val="single" w:color="auto" w:sz="4" w:space="0"/>
            </w:tcBorders>
            <w:noWrap/>
            <w:vAlign w:val="center"/>
          </w:tcPr>
          <w:p w14:paraId="12135C95">
            <w:pPr>
              <w:widowControl/>
              <w:spacing w:line="240" w:lineRule="auto"/>
              <w:ind w:firstLine="0" w:firstLineChars="0"/>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功能描述</w:t>
            </w:r>
          </w:p>
        </w:tc>
      </w:tr>
      <w:tr w14:paraId="7CD50E53">
        <w:tblPrEx>
          <w:tblCellMar>
            <w:top w:w="0" w:type="dxa"/>
            <w:left w:w="108" w:type="dxa"/>
            <w:bottom w:w="0" w:type="dxa"/>
            <w:right w:w="108" w:type="dxa"/>
          </w:tblCellMar>
        </w:tblPrEx>
        <w:trPr>
          <w:trHeight w:val="285" w:hRule="atLeast"/>
        </w:trPr>
        <w:tc>
          <w:tcPr>
            <w:tcW w:w="5000" w:type="pct"/>
            <w:gridSpan w:val="3"/>
            <w:tcBorders>
              <w:top w:val="single" w:color="auto" w:sz="4" w:space="0"/>
              <w:left w:val="single" w:color="auto" w:sz="4" w:space="0"/>
              <w:bottom w:val="single" w:color="auto" w:sz="4" w:space="0"/>
              <w:right w:val="single" w:color="auto" w:sz="4" w:space="0"/>
            </w:tcBorders>
            <w:noWrap/>
            <w:vAlign w:val="center"/>
          </w:tcPr>
          <w:p w14:paraId="3FB3A666">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（一）一站式维修管理</w:t>
            </w:r>
          </w:p>
        </w:tc>
      </w:tr>
      <w:tr w14:paraId="3B78F66C">
        <w:tblPrEx>
          <w:tblCellMar>
            <w:top w:w="0" w:type="dxa"/>
            <w:left w:w="108" w:type="dxa"/>
            <w:bottom w:w="0" w:type="dxa"/>
            <w:right w:w="108" w:type="dxa"/>
          </w:tblCellMar>
        </w:tblPrEx>
        <w:trPr>
          <w:trHeight w:val="855" w:hRule="atLeast"/>
        </w:trPr>
        <w:tc>
          <w:tcPr>
            <w:tcW w:w="653" w:type="pct"/>
            <w:tcBorders>
              <w:top w:val="nil"/>
              <w:left w:val="single" w:color="auto" w:sz="4" w:space="0"/>
              <w:bottom w:val="single" w:color="auto" w:sz="4" w:space="0"/>
              <w:right w:val="single" w:color="auto" w:sz="4" w:space="0"/>
            </w:tcBorders>
            <w:shd w:val="clear" w:color="auto" w:fill="auto"/>
            <w:noWrap/>
            <w:vAlign w:val="center"/>
          </w:tcPr>
          <w:p w14:paraId="1418DB42">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w:t>
            </w:r>
          </w:p>
        </w:tc>
        <w:tc>
          <w:tcPr>
            <w:tcW w:w="1269" w:type="pct"/>
            <w:tcBorders>
              <w:top w:val="nil"/>
              <w:left w:val="nil"/>
              <w:bottom w:val="single" w:color="auto" w:sz="4" w:space="0"/>
              <w:right w:val="single" w:color="auto" w:sz="4" w:space="0"/>
            </w:tcBorders>
            <w:shd w:val="clear" w:color="000000" w:fill="FFFFFF"/>
            <w:noWrap/>
            <w:vAlign w:val="center"/>
          </w:tcPr>
          <w:p w14:paraId="09B77095">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维修人员管理</w:t>
            </w:r>
          </w:p>
        </w:tc>
        <w:tc>
          <w:tcPr>
            <w:tcW w:w="3077" w:type="pct"/>
            <w:tcBorders>
              <w:top w:val="nil"/>
              <w:left w:val="nil"/>
              <w:bottom w:val="single" w:color="auto" w:sz="4" w:space="0"/>
              <w:right w:val="single" w:color="auto" w:sz="4" w:space="0"/>
            </w:tcBorders>
            <w:shd w:val="clear" w:color="000000" w:fill="FFFFFF"/>
            <w:noWrap w:val="0"/>
            <w:vAlign w:val="center"/>
          </w:tcPr>
          <w:p w14:paraId="3E7AF212">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设置单位维修人员和外包维修人员信息，包括姓名、手机、性别、工号等；院外人员可以根据单位建立联系人信息。</w:t>
            </w:r>
          </w:p>
        </w:tc>
      </w:tr>
      <w:tr w14:paraId="0408E7A9">
        <w:tblPrEx>
          <w:tblCellMar>
            <w:top w:w="0" w:type="dxa"/>
            <w:left w:w="108" w:type="dxa"/>
            <w:bottom w:w="0" w:type="dxa"/>
            <w:right w:w="108" w:type="dxa"/>
          </w:tblCellMar>
        </w:tblPrEx>
        <w:trPr>
          <w:trHeight w:val="1425" w:hRule="atLeast"/>
        </w:trPr>
        <w:tc>
          <w:tcPr>
            <w:tcW w:w="653" w:type="pct"/>
            <w:tcBorders>
              <w:top w:val="nil"/>
              <w:left w:val="single" w:color="auto" w:sz="4" w:space="0"/>
              <w:bottom w:val="single" w:color="auto" w:sz="4" w:space="0"/>
              <w:right w:val="single" w:color="auto" w:sz="4" w:space="0"/>
            </w:tcBorders>
            <w:shd w:val="clear" w:color="auto" w:fill="auto"/>
            <w:noWrap/>
            <w:vAlign w:val="center"/>
          </w:tcPr>
          <w:p w14:paraId="7BBE32B1">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2</w:t>
            </w:r>
          </w:p>
        </w:tc>
        <w:tc>
          <w:tcPr>
            <w:tcW w:w="1269" w:type="pct"/>
            <w:tcBorders>
              <w:top w:val="nil"/>
              <w:left w:val="nil"/>
              <w:bottom w:val="single" w:color="auto" w:sz="4" w:space="0"/>
              <w:right w:val="single" w:color="auto" w:sz="4" w:space="0"/>
            </w:tcBorders>
            <w:shd w:val="clear" w:color="000000" w:fill="FFFFFF"/>
            <w:noWrap/>
            <w:vAlign w:val="center"/>
          </w:tcPr>
          <w:p w14:paraId="5C524BD0">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常用故障及分类</w:t>
            </w:r>
          </w:p>
        </w:tc>
        <w:tc>
          <w:tcPr>
            <w:tcW w:w="3077" w:type="pct"/>
            <w:tcBorders>
              <w:top w:val="nil"/>
              <w:left w:val="nil"/>
              <w:bottom w:val="single" w:color="auto" w:sz="4" w:space="0"/>
              <w:right w:val="single" w:color="auto" w:sz="4" w:space="0"/>
            </w:tcBorders>
            <w:shd w:val="clear" w:color="000000" w:fill="FFFFFF"/>
            <w:noWrap w:val="0"/>
            <w:vAlign w:val="center"/>
          </w:tcPr>
          <w:p w14:paraId="3BCDF1F2">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可以根据不同的维修类别进行故障智能化建库管理，如水、电、木、建筑、网络、保洁等，提供不少1000个医院常用后勤故障库，统计发生的次数，发生的时间节点等，并可以根据时间节点进行分析；故障库还能对没有发生的故障现象分析建库。</w:t>
            </w:r>
          </w:p>
        </w:tc>
      </w:tr>
      <w:tr w14:paraId="5ECC20EE">
        <w:tblPrEx>
          <w:tblCellMar>
            <w:top w:w="0" w:type="dxa"/>
            <w:left w:w="108" w:type="dxa"/>
            <w:bottom w:w="0" w:type="dxa"/>
            <w:right w:w="108" w:type="dxa"/>
          </w:tblCellMar>
        </w:tblPrEx>
        <w:trPr>
          <w:trHeight w:val="1425" w:hRule="atLeast"/>
        </w:trPr>
        <w:tc>
          <w:tcPr>
            <w:tcW w:w="653" w:type="pct"/>
            <w:tcBorders>
              <w:top w:val="nil"/>
              <w:left w:val="single" w:color="auto" w:sz="4" w:space="0"/>
              <w:bottom w:val="single" w:color="auto" w:sz="4" w:space="0"/>
              <w:right w:val="single" w:color="auto" w:sz="4" w:space="0"/>
            </w:tcBorders>
            <w:shd w:val="clear" w:color="auto" w:fill="auto"/>
            <w:noWrap/>
            <w:vAlign w:val="center"/>
          </w:tcPr>
          <w:p w14:paraId="265F2C58">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3</w:t>
            </w:r>
          </w:p>
        </w:tc>
        <w:tc>
          <w:tcPr>
            <w:tcW w:w="1269" w:type="pct"/>
            <w:tcBorders>
              <w:top w:val="nil"/>
              <w:left w:val="nil"/>
              <w:bottom w:val="single" w:color="auto" w:sz="4" w:space="0"/>
              <w:right w:val="single" w:color="auto" w:sz="4" w:space="0"/>
            </w:tcBorders>
            <w:shd w:val="clear" w:color="000000" w:fill="FFFFFF"/>
            <w:noWrap/>
            <w:vAlign w:val="center"/>
          </w:tcPr>
          <w:p w14:paraId="5CCE1CC0">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权限和推送管理</w:t>
            </w:r>
          </w:p>
        </w:tc>
        <w:tc>
          <w:tcPr>
            <w:tcW w:w="3077" w:type="pct"/>
            <w:tcBorders>
              <w:top w:val="nil"/>
              <w:left w:val="nil"/>
              <w:bottom w:val="single" w:color="auto" w:sz="4" w:space="0"/>
              <w:right w:val="single" w:color="auto" w:sz="4" w:space="0"/>
            </w:tcBorders>
            <w:shd w:val="clear" w:color="000000" w:fill="FFFFFF"/>
            <w:noWrap w:val="0"/>
            <w:vAlign w:val="center"/>
          </w:tcPr>
          <w:p w14:paraId="32855BC3">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可以根据维修类别、位置、科室进行工程师接单权限设置，系统自动分单并推送信息，对普通工单和加急工单可以设定未接收提醒的时间；可以对管理的配件进行分类设定（分类到大类）；进行支持跨院区及库房定义权限。</w:t>
            </w:r>
          </w:p>
        </w:tc>
      </w:tr>
      <w:tr w14:paraId="0322741E">
        <w:tblPrEx>
          <w:tblCellMar>
            <w:top w:w="0" w:type="dxa"/>
            <w:left w:w="108" w:type="dxa"/>
            <w:bottom w:w="0" w:type="dxa"/>
            <w:right w:w="108" w:type="dxa"/>
          </w:tblCellMar>
        </w:tblPrEx>
        <w:trPr>
          <w:trHeight w:val="855" w:hRule="atLeast"/>
        </w:trPr>
        <w:tc>
          <w:tcPr>
            <w:tcW w:w="653" w:type="pct"/>
            <w:tcBorders>
              <w:top w:val="nil"/>
              <w:left w:val="single" w:color="auto" w:sz="4" w:space="0"/>
              <w:bottom w:val="single" w:color="auto" w:sz="4" w:space="0"/>
              <w:right w:val="single" w:color="auto" w:sz="4" w:space="0"/>
            </w:tcBorders>
            <w:shd w:val="clear" w:color="auto" w:fill="auto"/>
            <w:noWrap/>
            <w:vAlign w:val="center"/>
          </w:tcPr>
          <w:p w14:paraId="25EB7A07">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4</w:t>
            </w:r>
          </w:p>
        </w:tc>
        <w:tc>
          <w:tcPr>
            <w:tcW w:w="1269" w:type="pct"/>
            <w:tcBorders>
              <w:top w:val="nil"/>
              <w:left w:val="nil"/>
              <w:bottom w:val="single" w:color="auto" w:sz="4" w:space="0"/>
              <w:right w:val="single" w:color="auto" w:sz="4" w:space="0"/>
            </w:tcBorders>
            <w:shd w:val="clear" w:color="000000" w:fill="FFFFFF"/>
            <w:noWrap/>
            <w:vAlign w:val="center"/>
          </w:tcPr>
          <w:p w14:paraId="0646181C">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工程师排班管理</w:t>
            </w:r>
          </w:p>
        </w:tc>
        <w:tc>
          <w:tcPr>
            <w:tcW w:w="3077" w:type="pct"/>
            <w:tcBorders>
              <w:top w:val="nil"/>
              <w:left w:val="nil"/>
              <w:bottom w:val="single" w:color="auto" w:sz="4" w:space="0"/>
              <w:right w:val="single" w:color="auto" w:sz="4" w:space="0"/>
            </w:tcBorders>
            <w:shd w:val="clear" w:color="000000" w:fill="FFFFFF"/>
            <w:noWrap w:val="0"/>
            <w:vAlign w:val="center"/>
          </w:tcPr>
          <w:p w14:paraId="52851260">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支持维修工程师排班管理，排班时间段内的工程师进行工单推送，不在排班内的工程师不进行维修工单推送。</w:t>
            </w:r>
          </w:p>
        </w:tc>
      </w:tr>
      <w:tr w14:paraId="2AF0D0DB">
        <w:tblPrEx>
          <w:tblCellMar>
            <w:top w:w="0" w:type="dxa"/>
            <w:left w:w="108" w:type="dxa"/>
            <w:bottom w:w="0" w:type="dxa"/>
            <w:right w:w="108" w:type="dxa"/>
          </w:tblCellMar>
        </w:tblPrEx>
        <w:trPr>
          <w:trHeight w:val="1425" w:hRule="atLeast"/>
        </w:trPr>
        <w:tc>
          <w:tcPr>
            <w:tcW w:w="653" w:type="pct"/>
            <w:tcBorders>
              <w:top w:val="nil"/>
              <w:left w:val="single" w:color="auto" w:sz="4" w:space="0"/>
              <w:bottom w:val="single" w:color="auto" w:sz="4" w:space="0"/>
              <w:right w:val="single" w:color="auto" w:sz="4" w:space="0"/>
            </w:tcBorders>
            <w:shd w:val="clear" w:color="auto" w:fill="auto"/>
            <w:noWrap/>
            <w:vAlign w:val="center"/>
          </w:tcPr>
          <w:p w14:paraId="1153E08C">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5</w:t>
            </w:r>
          </w:p>
        </w:tc>
        <w:tc>
          <w:tcPr>
            <w:tcW w:w="1269" w:type="pct"/>
            <w:tcBorders>
              <w:top w:val="nil"/>
              <w:left w:val="nil"/>
              <w:bottom w:val="single" w:color="auto" w:sz="4" w:space="0"/>
              <w:right w:val="single" w:color="auto" w:sz="4" w:space="0"/>
            </w:tcBorders>
            <w:shd w:val="clear" w:color="000000" w:fill="FFFFFF"/>
            <w:noWrap w:val="0"/>
            <w:vAlign w:val="center"/>
          </w:tcPr>
          <w:p w14:paraId="2CD11435">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网上报修、查询、确认管理</w:t>
            </w:r>
          </w:p>
        </w:tc>
        <w:tc>
          <w:tcPr>
            <w:tcW w:w="3077" w:type="pct"/>
            <w:tcBorders>
              <w:top w:val="nil"/>
              <w:left w:val="nil"/>
              <w:bottom w:val="single" w:color="auto" w:sz="4" w:space="0"/>
              <w:right w:val="single" w:color="auto" w:sz="4" w:space="0"/>
            </w:tcBorders>
            <w:shd w:val="clear" w:color="000000" w:fill="FFFFFF"/>
            <w:noWrap w:val="0"/>
            <w:vAlign w:val="center"/>
          </w:tcPr>
          <w:p w14:paraId="13A4CA99">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科室或部门可通过科室管理平台提交维修申请，申请单必须有位置管理并能根据不同人员和科室定义常用位置；对常用的故障进行智能化排序，支持维修状况的全过程跟踪管理；支持维修单评价，对费用进行审批确认等。</w:t>
            </w:r>
          </w:p>
        </w:tc>
      </w:tr>
      <w:tr w14:paraId="7FD2ED3B">
        <w:tblPrEx>
          <w:tblCellMar>
            <w:top w:w="0" w:type="dxa"/>
            <w:left w:w="108" w:type="dxa"/>
            <w:bottom w:w="0" w:type="dxa"/>
            <w:right w:w="108" w:type="dxa"/>
          </w:tblCellMar>
        </w:tblPrEx>
        <w:trPr>
          <w:trHeight w:val="570" w:hRule="atLeast"/>
        </w:trPr>
        <w:tc>
          <w:tcPr>
            <w:tcW w:w="653" w:type="pct"/>
            <w:tcBorders>
              <w:top w:val="nil"/>
              <w:left w:val="single" w:color="auto" w:sz="4" w:space="0"/>
              <w:bottom w:val="single" w:color="auto" w:sz="4" w:space="0"/>
              <w:right w:val="single" w:color="auto" w:sz="4" w:space="0"/>
            </w:tcBorders>
            <w:shd w:val="clear" w:color="auto" w:fill="auto"/>
            <w:noWrap/>
            <w:vAlign w:val="center"/>
          </w:tcPr>
          <w:p w14:paraId="26C827C3">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6</w:t>
            </w:r>
          </w:p>
        </w:tc>
        <w:tc>
          <w:tcPr>
            <w:tcW w:w="1269" w:type="pct"/>
            <w:tcBorders>
              <w:top w:val="nil"/>
              <w:left w:val="nil"/>
              <w:bottom w:val="single" w:color="auto" w:sz="4" w:space="0"/>
              <w:right w:val="single" w:color="auto" w:sz="4" w:space="0"/>
            </w:tcBorders>
            <w:shd w:val="clear" w:color="000000" w:fill="FFFFFF"/>
            <w:noWrap w:val="0"/>
            <w:vAlign w:val="center"/>
          </w:tcPr>
          <w:p w14:paraId="616F0541">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维修申请单管理</w:t>
            </w:r>
          </w:p>
        </w:tc>
        <w:tc>
          <w:tcPr>
            <w:tcW w:w="3077" w:type="pct"/>
            <w:tcBorders>
              <w:top w:val="nil"/>
              <w:left w:val="nil"/>
              <w:bottom w:val="single" w:color="auto" w:sz="4" w:space="0"/>
              <w:right w:val="single" w:color="auto" w:sz="4" w:space="0"/>
            </w:tcBorders>
            <w:shd w:val="clear" w:color="000000" w:fill="FFFFFF"/>
            <w:noWrap w:val="0"/>
            <w:vAlign w:val="center"/>
          </w:tcPr>
          <w:p w14:paraId="3313631C">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对已发起的维修申请单，在未接单之前，申请人可以修改相关的内容，包括上传相关的附件等。</w:t>
            </w:r>
          </w:p>
        </w:tc>
      </w:tr>
      <w:tr w14:paraId="1C3273CA">
        <w:tblPrEx>
          <w:tblCellMar>
            <w:top w:w="0" w:type="dxa"/>
            <w:left w:w="108" w:type="dxa"/>
            <w:bottom w:w="0" w:type="dxa"/>
            <w:right w:w="108" w:type="dxa"/>
          </w:tblCellMar>
        </w:tblPrEx>
        <w:trPr>
          <w:trHeight w:val="1140" w:hRule="atLeast"/>
        </w:trPr>
        <w:tc>
          <w:tcPr>
            <w:tcW w:w="653" w:type="pct"/>
            <w:tcBorders>
              <w:top w:val="nil"/>
              <w:left w:val="single" w:color="auto" w:sz="4" w:space="0"/>
              <w:bottom w:val="single" w:color="auto" w:sz="4" w:space="0"/>
              <w:right w:val="single" w:color="auto" w:sz="4" w:space="0"/>
            </w:tcBorders>
            <w:shd w:val="clear" w:color="auto" w:fill="auto"/>
            <w:noWrap/>
            <w:vAlign w:val="center"/>
          </w:tcPr>
          <w:p w14:paraId="1E283DDA">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7</w:t>
            </w:r>
          </w:p>
        </w:tc>
        <w:tc>
          <w:tcPr>
            <w:tcW w:w="1269" w:type="pct"/>
            <w:tcBorders>
              <w:top w:val="nil"/>
              <w:left w:val="nil"/>
              <w:bottom w:val="single" w:color="auto" w:sz="4" w:space="0"/>
              <w:right w:val="single" w:color="auto" w:sz="4" w:space="0"/>
            </w:tcBorders>
            <w:shd w:val="clear" w:color="000000" w:fill="FFFFFF"/>
            <w:noWrap/>
            <w:vAlign w:val="center"/>
          </w:tcPr>
          <w:p w14:paraId="51D40E41">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快速报修配置管理</w:t>
            </w:r>
          </w:p>
        </w:tc>
        <w:tc>
          <w:tcPr>
            <w:tcW w:w="3077" w:type="pct"/>
            <w:tcBorders>
              <w:top w:val="nil"/>
              <w:left w:val="nil"/>
              <w:bottom w:val="single" w:color="auto" w:sz="4" w:space="0"/>
              <w:right w:val="single" w:color="auto" w:sz="4" w:space="0"/>
            </w:tcBorders>
            <w:shd w:val="clear" w:color="000000" w:fill="FFFFFF"/>
            <w:noWrap w:val="0"/>
            <w:vAlign w:val="center"/>
          </w:tcPr>
          <w:p w14:paraId="37466AE6">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对人、位置可以设定常见的报修故障，进入手机快速报修界面可以直接点击，拍照、语音上传，为了减少进入报修操作的步骤，配置了快速报修的位置或资产可以直接扫二维码报修。</w:t>
            </w:r>
          </w:p>
        </w:tc>
      </w:tr>
      <w:tr w14:paraId="7417130F">
        <w:tblPrEx>
          <w:tblCellMar>
            <w:top w:w="0" w:type="dxa"/>
            <w:left w:w="108" w:type="dxa"/>
            <w:bottom w:w="0" w:type="dxa"/>
            <w:right w:w="108" w:type="dxa"/>
          </w:tblCellMar>
        </w:tblPrEx>
        <w:trPr>
          <w:trHeight w:val="2280" w:hRule="atLeast"/>
        </w:trPr>
        <w:tc>
          <w:tcPr>
            <w:tcW w:w="653" w:type="pct"/>
            <w:tcBorders>
              <w:top w:val="nil"/>
              <w:left w:val="single" w:color="auto" w:sz="4" w:space="0"/>
              <w:bottom w:val="single" w:color="auto" w:sz="4" w:space="0"/>
              <w:right w:val="single" w:color="auto" w:sz="4" w:space="0"/>
            </w:tcBorders>
            <w:shd w:val="clear" w:color="auto" w:fill="auto"/>
            <w:noWrap/>
            <w:vAlign w:val="center"/>
          </w:tcPr>
          <w:p w14:paraId="415600AC">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8</w:t>
            </w:r>
          </w:p>
        </w:tc>
        <w:tc>
          <w:tcPr>
            <w:tcW w:w="1269" w:type="pct"/>
            <w:tcBorders>
              <w:top w:val="nil"/>
              <w:left w:val="nil"/>
              <w:bottom w:val="single" w:color="auto" w:sz="4" w:space="0"/>
              <w:right w:val="single" w:color="auto" w:sz="4" w:space="0"/>
            </w:tcBorders>
            <w:shd w:val="clear" w:color="000000" w:fill="FFFFFF"/>
            <w:noWrap w:val="0"/>
            <w:vAlign w:val="center"/>
          </w:tcPr>
          <w:p w14:paraId="51004D27">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维修大屏及提示管理</w:t>
            </w:r>
          </w:p>
        </w:tc>
        <w:tc>
          <w:tcPr>
            <w:tcW w:w="3077" w:type="pct"/>
            <w:tcBorders>
              <w:top w:val="nil"/>
              <w:left w:val="nil"/>
              <w:bottom w:val="single" w:color="auto" w:sz="4" w:space="0"/>
              <w:right w:val="single" w:color="auto" w:sz="4" w:space="0"/>
            </w:tcBorders>
            <w:shd w:val="clear" w:color="000000" w:fill="FFFFFF"/>
            <w:noWrap w:val="0"/>
            <w:vAlign w:val="center"/>
          </w:tcPr>
          <w:p w14:paraId="4E8E13D1">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实时显示处于申请和未处理维修状态的维修申请单，只要临床提出申请，立即显示在维修科室大显示屏幕上，并根据任务分配自动分配到对应的维护人员，但显示屏一直滚动显示。直到该维修单维修完毕。报修人可通过系统进行维修工单的进度跟踪，实时掌握维修进展情况，如是否已派工，接单维修人员是谁，何时开始维修，何时完工等。支持至少3种大屏展示格式选择。</w:t>
            </w:r>
          </w:p>
        </w:tc>
      </w:tr>
      <w:tr w14:paraId="4426A786">
        <w:tblPrEx>
          <w:tblCellMar>
            <w:top w:w="0" w:type="dxa"/>
            <w:left w:w="108" w:type="dxa"/>
            <w:bottom w:w="0" w:type="dxa"/>
            <w:right w:w="108" w:type="dxa"/>
          </w:tblCellMar>
        </w:tblPrEx>
        <w:trPr>
          <w:trHeight w:val="3705" w:hRule="atLeast"/>
        </w:trPr>
        <w:tc>
          <w:tcPr>
            <w:tcW w:w="653" w:type="pct"/>
            <w:tcBorders>
              <w:top w:val="nil"/>
              <w:left w:val="single" w:color="auto" w:sz="4" w:space="0"/>
              <w:bottom w:val="single" w:color="auto" w:sz="4" w:space="0"/>
              <w:right w:val="single" w:color="auto" w:sz="4" w:space="0"/>
            </w:tcBorders>
            <w:shd w:val="clear" w:color="auto" w:fill="auto"/>
            <w:noWrap/>
            <w:vAlign w:val="center"/>
          </w:tcPr>
          <w:p w14:paraId="14AF2B6E">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9</w:t>
            </w:r>
          </w:p>
        </w:tc>
        <w:tc>
          <w:tcPr>
            <w:tcW w:w="1269" w:type="pct"/>
            <w:tcBorders>
              <w:top w:val="nil"/>
              <w:left w:val="nil"/>
              <w:bottom w:val="single" w:color="auto" w:sz="4" w:space="0"/>
              <w:right w:val="single" w:color="auto" w:sz="4" w:space="0"/>
            </w:tcBorders>
            <w:shd w:val="clear" w:color="000000" w:fill="FFFFFF"/>
            <w:noWrap w:val="0"/>
            <w:vAlign w:val="center"/>
          </w:tcPr>
          <w:p w14:paraId="46B065C1">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拆单、派单、接收、处理、催单、转单、暂停、无需维修、无法维修、送出、等待工程师</w:t>
            </w:r>
          </w:p>
        </w:tc>
        <w:tc>
          <w:tcPr>
            <w:tcW w:w="3077" w:type="pct"/>
            <w:tcBorders>
              <w:top w:val="nil"/>
              <w:left w:val="nil"/>
              <w:bottom w:val="single" w:color="auto" w:sz="4" w:space="0"/>
              <w:right w:val="single" w:color="auto" w:sz="4" w:space="0"/>
            </w:tcBorders>
            <w:shd w:val="clear" w:color="000000" w:fill="FFFFFF"/>
            <w:noWrap w:val="0"/>
            <w:vAlign w:val="center"/>
          </w:tcPr>
          <w:p w14:paraId="4CAF89A3">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维修管理包括申请(报修)、接收、转单、处理（含配件理更换、审批流程、配件采购、等待工程师、送修、暂停等）、完修（无需维修、无法维修）等四大主要环节，支持多种不同维修过程处理，并生成相应的报告单，根据时间节点及状态进行全过程管理，其中要对故障描述（现象）、原因、处理方案、配件(可以按科室统计配件使用情况)等进行标准化分类建库，方便进行智能化统计分析。处理过程可以进行折单（一个报修单折成两个维修任务），对报修单可以进行在线催单（提醒及时处理），对不属于本工程师维修的报修单可以进行转单处理。工程师可以通过工单直接拨打申请人的手机。全过程可直接查看图片信息。</w:t>
            </w:r>
          </w:p>
        </w:tc>
      </w:tr>
      <w:tr w14:paraId="7D165BC2">
        <w:tblPrEx>
          <w:tblCellMar>
            <w:top w:w="0" w:type="dxa"/>
            <w:left w:w="108" w:type="dxa"/>
            <w:bottom w:w="0" w:type="dxa"/>
            <w:right w:w="108" w:type="dxa"/>
          </w:tblCellMar>
        </w:tblPrEx>
        <w:trPr>
          <w:trHeight w:val="855" w:hRule="atLeast"/>
        </w:trPr>
        <w:tc>
          <w:tcPr>
            <w:tcW w:w="653" w:type="pct"/>
            <w:tcBorders>
              <w:top w:val="nil"/>
              <w:left w:val="single" w:color="auto" w:sz="4" w:space="0"/>
              <w:bottom w:val="single" w:color="auto" w:sz="4" w:space="0"/>
              <w:right w:val="single" w:color="auto" w:sz="4" w:space="0"/>
            </w:tcBorders>
            <w:shd w:val="clear" w:color="auto" w:fill="auto"/>
            <w:noWrap/>
            <w:vAlign w:val="center"/>
          </w:tcPr>
          <w:p w14:paraId="2440BF4C">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10</w:t>
            </w:r>
          </w:p>
        </w:tc>
        <w:tc>
          <w:tcPr>
            <w:tcW w:w="1269" w:type="pct"/>
            <w:tcBorders>
              <w:top w:val="nil"/>
              <w:left w:val="nil"/>
              <w:bottom w:val="single" w:color="auto" w:sz="4" w:space="0"/>
              <w:right w:val="single" w:color="auto" w:sz="4" w:space="0"/>
            </w:tcBorders>
            <w:shd w:val="clear" w:color="000000" w:fill="FFFFFF"/>
            <w:noWrap/>
            <w:vAlign w:val="center"/>
          </w:tcPr>
          <w:p w14:paraId="2B7E8E1B">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维修材料登记管理</w:t>
            </w:r>
          </w:p>
        </w:tc>
        <w:tc>
          <w:tcPr>
            <w:tcW w:w="3077" w:type="pct"/>
            <w:tcBorders>
              <w:top w:val="nil"/>
              <w:left w:val="nil"/>
              <w:bottom w:val="single" w:color="auto" w:sz="4" w:space="0"/>
              <w:right w:val="single" w:color="auto" w:sz="4" w:space="0"/>
            </w:tcBorders>
            <w:shd w:val="clear" w:color="000000" w:fill="FFFFFF"/>
            <w:noWrap w:val="0"/>
            <w:vAlign w:val="center"/>
          </w:tcPr>
          <w:p w14:paraId="1F53F112">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维修过程中的支持材料登记模式，没有建立维修材料库房对接，只需要进行登记管理情况下进行登记材料信息，以方便查询。</w:t>
            </w:r>
          </w:p>
        </w:tc>
      </w:tr>
      <w:tr w14:paraId="1D958F8F">
        <w:tblPrEx>
          <w:tblCellMar>
            <w:top w:w="0" w:type="dxa"/>
            <w:left w:w="108" w:type="dxa"/>
            <w:bottom w:w="0" w:type="dxa"/>
            <w:right w:w="108" w:type="dxa"/>
          </w:tblCellMar>
        </w:tblPrEx>
        <w:trPr>
          <w:trHeight w:val="3135" w:hRule="atLeast"/>
        </w:trPr>
        <w:tc>
          <w:tcPr>
            <w:tcW w:w="653" w:type="pct"/>
            <w:tcBorders>
              <w:top w:val="nil"/>
              <w:left w:val="single" w:color="auto" w:sz="4" w:space="0"/>
              <w:bottom w:val="single" w:color="auto" w:sz="4" w:space="0"/>
              <w:right w:val="single" w:color="auto" w:sz="4" w:space="0"/>
            </w:tcBorders>
            <w:shd w:val="clear" w:color="auto" w:fill="auto"/>
            <w:noWrap/>
            <w:vAlign w:val="center"/>
          </w:tcPr>
          <w:p w14:paraId="10BDF917">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11</w:t>
            </w:r>
          </w:p>
        </w:tc>
        <w:tc>
          <w:tcPr>
            <w:tcW w:w="1269" w:type="pct"/>
            <w:tcBorders>
              <w:top w:val="nil"/>
              <w:left w:val="nil"/>
              <w:bottom w:val="single" w:color="auto" w:sz="4" w:space="0"/>
              <w:right w:val="single" w:color="auto" w:sz="4" w:space="0"/>
            </w:tcBorders>
            <w:shd w:val="clear" w:color="000000" w:fill="FFFFFF"/>
            <w:noWrap/>
            <w:vAlign w:val="center"/>
          </w:tcPr>
          <w:p w14:paraId="7AED6872">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维修材料二级库管理</w:t>
            </w:r>
          </w:p>
        </w:tc>
        <w:tc>
          <w:tcPr>
            <w:tcW w:w="3077" w:type="pct"/>
            <w:tcBorders>
              <w:top w:val="nil"/>
              <w:left w:val="nil"/>
              <w:bottom w:val="single" w:color="auto" w:sz="4" w:space="0"/>
              <w:right w:val="single" w:color="auto" w:sz="4" w:space="0"/>
            </w:tcBorders>
            <w:shd w:val="clear" w:color="000000" w:fill="FFFFFF"/>
            <w:noWrap w:val="0"/>
            <w:vAlign w:val="center"/>
          </w:tcPr>
          <w:p w14:paraId="04E7EAD0">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支持总库模式、二级库模式，总库模式指维修材料放在设备总库房，维修单进行登记的可以直接选择总库的配件库存进行消耗；二维库模式指维修材料出库到维修组，到维修组进行工单消耗管理，按报修的工单进行登记消耗，如没有配件需要采购配件的情况，要求能进行先审批、使用后自动生成预入库的配件管理流程，并能统计分析维修材料的科室使用情况和二级库库存。报修人可通过系统查询对应维修工单的维修用料情况，包括耗材、配件使用明细，成本等，维修材料管理需与物资供应链对接或独立建立维修材料库，数据需放在院内。</w:t>
            </w:r>
          </w:p>
        </w:tc>
      </w:tr>
      <w:tr w14:paraId="1D8D0B3E">
        <w:tblPrEx>
          <w:tblCellMar>
            <w:top w:w="0" w:type="dxa"/>
            <w:left w:w="108" w:type="dxa"/>
            <w:bottom w:w="0" w:type="dxa"/>
            <w:right w:w="108" w:type="dxa"/>
          </w:tblCellMar>
        </w:tblPrEx>
        <w:trPr>
          <w:trHeight w:val="1710" w:hRule="atLeast"/>
        </w:trPr>
        <w:tc>
          <w:tcPr>
            <w:tcW w:w="653" w:type="pct"/>
            <w:tcBorders>
              <w:top w:val="nil"/>
              <w:left w:val="single" w:color="auto" w:sz="4" w:space="0"/>
              <w:bottom w:val="single" w:color="auto" w:sz="4" w:space="0"/>
              <w:right w:val="single" w:color="auto" w:sz="4" w:space="0"/>
            </w:tcBorders>
            <w:shd w:val="clear" w:color="auto" w:fill="auto"/>
            <w:noWrap/>
            <w:vAlign w:val="center"/>
          </w:tcPr>
          <w:p w14:paraId="4567DE3F">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12</w:t>
            </w:r>
          </w:p>
        </w:tc>
        <w:tc>
          <w:tcPr>
            <w:tcW w:w="1269" w:type="pct"/>
            <w:tcBorders>
              <w:top w:val="nil"/>
              <w:left w:val="nil"/>
              <w:bottom w:val="single" w:color="auto" w:sz="4" w:space="0"/>
              <w:right w:val="single" w:color="auto" w:sz="4" w:space="0"/>
            </w:tcBorders>
            <w:shd w:val="clear" w:color="000000" w:fill="FFFFFF"/>
            <w:noWrap w:val="0"/>
            <w:vAlign w:val="center"/>
          </w:tcPr>
          <w:p w14:paraId="28F6C3CB">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维修材料申购、维修费审批管理</w:t>
            </w:r>
          </w:p>
        </w:tc>
        <w:tc>
          <w:tcPr>
            <w:tcW w:w="3077" w:type="pct"/>
            <w:tcBorders>
              <w:top w:val="nil"/>
              <w:left w:val="nil"/>
              <w:bottom w:val="single" w:color="auto" w:sz="4" w:space="0"/>
              <w:right w:val="single" w:color="auto" w:sz="4" w:space="0"/>
            </w:tcBorders>
            <w:shd w:val="clear" w:color="000000" w:fill="FFFFFF"/>
            <w:noWrap w:val="0"/>
            <w:vAlign w:val="center"/>
          </w:tcPr>
          <w:p w14:paraId="1DC13397">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对维修过程中维修材料申购、维修费用支出可以发起审批，审批流程可以根据单位的情况进行定义，不同的维修材料可以选择不同的审批流程，审批完成后方可使用；可以对维修前预估的维修费用发起审批，流程可以自定义，审批完成后，维修过程只能在审批金额范围内进行维修。</w:t>
            </w:r>
          </w:p>
        </w:tc>
      </w:tr>
      <w:tr w14:paraId="462C0401">
        <w:tblPrEx>
          <w:tblCellMar>
            <w:top w:w="0" w:type="dxa"/>
            <w:left w:w="108" w:type="dxa"/>
            <w:bottom w:w="0" w:type="dxa"/>
            <w:right w:w="108" w:type="dxa"/>
          </w:tblCellMar>
        </w:tblPrEx>
        <w:trPr>
          <w:trHeight w:val="1425" w:hRule="atLeast"/>
        </w:trPr>
        <w:tc>
          <w:tcPr>
            <w:tcW w:w="653" w:type="pct"/>
            <w:tcBorders>
              <w:top w:val="nil"/>
              <w:left w:val="single" w:color="auto" w:sz="4" w:space="0"/>
              <w:bottom w:val="single" w:color="auto" w:sz="4" w:space="0"/>
              <w:right w:val="single" w:color="auto" w:sz="4" w:space="0"/>
            </w:tcBorders>
            <w:shd w:val="clear" w:color="auto" w:fill="auto"/>
            <w:noWrap/>
            <w:vAlign w:val="center"/>
          </w:tcPr>
          <w:p w14:paraId="7DB3FBFF">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13</w:t>
            </w:r>
          </w:p>
        </w:tc>
        <w:tc>
          <w:tcPr>
            <w:tcW w:w="1269" w:type="pct"/>
            <w:tcBorders>
              <w:top w:val="nil"/>
              <w:left w:val="nil"/>
              <w:bottom w:val="single" w:color="auto" w:sz="4" w:space="0"/>
              <w:right w:val="single" w:color="auto" w:sz="4" w:space="0"/>
            </w:tcBorders>
            <w:shd w:val="clear" w:color="000000" w:fill="FFFFFF"/>
            <w:noWrap w:val="0"/>
            <w:vAlign w:val="center"/>
          </w:tcPr>
          <w:p w14:paraId="7EFBD42E">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维保管理</w:t>
            </w:r>
          </w:p>
        </w:tc>
        <w:tc>
          <w:tcPr>
            <w:tcW w:w="3077" w:type="pct"/>
            <w:tcBorders>
              <w:top w:val="nil"/>
              <w:left w:val="nil"/>
              <w:bottom w:val="single" w:color="auto" w:sz="4" w:space="0"/>
              <w:right w:val="single" w:color="auto" w:sz="4" w:space="0"/>
            </w:tcBorders>
            <w:shd w:val="clear" w:color="000000" w:fill="FFFFFF"/>
            <w:noWrap w:val="0"/>
            <w:vAlign w:val="center"/>
          </w:tcPr>
          <w:p w14:paraId="2652F05C">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对医疗设备的维保合同进行登记管理，记录合同的周期、维修工程师信息、续保合同付款情况、续保合同的台账范围、配件范围等信息；可以导出续保信息；可以查询续保期内的资产发生的维修次数并能查看详情。</w:t>
            </w:r>
          </w:p>
        </w:tc>
      </w:tr>
      <w:tr w14:paraId="0A708CC2">
        <w:tblPrEx>
          <w:tblCellMar>
            <w:top w:w="0" w:type="dxa"/>
            <w:left w:w="108" w:type="dxa"/>
            <w:bottom w:w="0" w:type="dxa"/>
            <w:right w:w="108" w:type="dxa"/>
          </w:tblCellMar>
        </w:tblPrEx>
        <w:trPr>
          <w:trHeight w:val="3135" w:hRule="atLeast"/>
        </w:trPr>
        <w:tc>
          <w:tcPr>
            <w:tcW w:w="653" w:type="pct"/>
            <w:tcBorders>
              <w:top w:val="nil"/>
              <w:left w:val="single" w:color="auto" w:sz="4" w:space="0"/>
              <w:bottom w:val="single" w:color="auto" w:sz="4" w:space="0"/>
              <w:right w:val="single" w:color="auto" w:sz="4" w:space="0"/>
            </w:tcBorders>
            <w:shd w:val="clear" w:color="auto" w:fill="auto"/>
            <w:noWrap/>
            <w:vAlign w:val="center"/>
          </w:tcPr>
          <w:p w14:paraId="2F824007">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14</w:t>
            </w:r>
          </w:p>
        </w:tc>
        <w:tc>
          <w:tcPr>
            <w:tcW w:w="1269" w:type="pct"/>
            <w:tcBorders>
              <w:top w:val="nil"/>
              <w:left w:val="nil"/>
              <w:bottom w:val="single" w:color="auto" w:sz="4" w:space="0"/>
              <w:right w:val="single" w:color="auto" w:sz="4" w:space="0"/>
            </w:tcBorders>
            <w:shd w:val="clear" w:color="000000" w:fill="FFFFFF"/>
            <w:noWrap w:val="0"/>
            <w:vAlign w:val="center"/>
          </w:tcPr>
          <w:p w14:paraId="4BC054C3">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移动手机报修、推送、工单管理</w:t>
            </w:r>
          </w:p>
        </w:tc>
        <w:tc>
          <w:tcPr>
            <w:tcW w:w="3077" w:type="pct"/>
            <w:tcBorders>
              <w:top w:val="nil"/>
              <w:left w:val="nil"/>
              <w:bottom w:val="single" w:color="auto" w:sz="4" w:space="0"/>
              <w:right w:val="single" w:color="auto" w:sz="4" w:space="0"/>
            </w:tcBorders>
            <w:shd w:val="clear" w:color="000000" w:fill="FFFFFF"/>
            <w:noWrap w:val="0"/>
            <w:vAlign w:val="center"/>
          </w:tcPr>
          <w:p w14:paraId="36D0FD23">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可以将网页上的报修、审批、评价加入单位的微信公众号或钉钉，单位人员进行统一验证（并需要本单位的人或有权限报修的人），支持相关人员通过手机扫位置或资产二维码完成后勤服务的快速报修，系统自动定位楼层位置信息，选择或填写故障情况然后提交，维修人员可根据科室提交的故障需求进行任务处理。维修全过程进行记录。支持拍照、语音、常用故障的智能定位管理。查询工单进度，对需要审批的工单进行审批。对后勤服务报修的工单进行消息推送管理，维修工程师能在微信上转单、接收、维修过程处理、完修、无法修改等业务，并能上传图片。</w:t>
            </w:r>
          </w:p>
        </w:tc>
      </w:tr>
      <w:tr w14:paraId="411EB80E">
        <w:tblPrEx>
          <w:tblCellMar>
            <w:top w:w="0" w:type="dxa"/>
            <w:left w:w="108" w:type="dxa"/>
            <w:bottom w:w="0" w:type="dxa"/>
            <w:right w:w="108" w:type="dxa"/>
          </w:tblCellMar>
        </w:tblPrEx>
        <w:trPr>
          <w:trHeight w:val="570" w:hRule="atLeast"/>
        </w:trPr>
        <w:tc>
          <w:tcPr>
            <w:tcW w:w="653" w:type="pct"/>
            <w:tcBorders>
              <w:top w:val="nil"/>
              <w:left w:val="single" w:color="auto" w:sz="4" w:space="0"/>
              <w:bottom w:val="single" w:color="auto" w:sz="4" w:space="0"/>
              <w:right w:val="single" w:color="auto" w:sz="4" w:space="0"/>
            </w:tcBorders>
            <w:shd w:val="clear" w:color="auto" w:fill="auto"/>
            <w:noWrap/>
            <w:vAlign w:val="center"/>
          </w:tcPr>
          <w:p w14:paraId="434A7519">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15</w:t>
            </w:r>
          </w:p>
        </w:tc>
        <w:tc>
          <w:tcPr>
            <w:tcW w:w="1269" w:type="pct"/>
            <w:tcBorders>
              <w:top w:val="nil"/>
              <w:left w:val="nil"/>
              <w:bottom w:val="single" w:color="auto" w:sz="4" w:space="0"/>
              <w:right w:val="single" w:color="auto" w:sz="4" w:space="0"/>
            </w:tcBorders>
            <w:shd w:val="clear" w:color="000000" w:fill="FFFFFF"/>
            <w:noWrap/>
            <w:vAlign w:val="center"/>
          </w:tcPr>
          <w:p w14:paraId="4014EAAB">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手机签名管理</w:t>
            </w:r>
          </w:p>
        </w:tc>
        <w:tc>
          <w:tcPr>
            <w:tcW w:w="3077" w:type="pct"/>
            <w:tcBorders>
              <w:top w:val="nil"/>
              <w:left w:val="nil"/>
              <w:bottom w:val="single" w:color="auto" w:sz="4" w:space="0"/>
              <w:right w:val="single" w:color="auto" w:sz="4" w:space="0"/>
            </w:tcBorders>
            <w:shd w:val="clear" w:color="000000" w:fill="FFFFFF"/>
            <w:noWrap w:val="0"/>
            <w:vAlign w:val="center"/>
          </w:tcPr>
          <w:p w14:paraId="247743A2">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对于科室维修费用确认、维修工单评价、相关的业务审批可以进行手机笔迹签名管理并上传到后台保存。</w:t>
            </w:r>
          </w:p>
        </w:tc>
      </w:tr>
      <w:tr w14:paraId="25E24A88">
        <w:tblPrEx>
          <w:tblCellMar>
            <w:top w:w="0" w:type="dxa"/>
            <w:left w:w="108" w:type="dxa"/>
            <w:bottom w:w="0" w:type="dxa"/>
            <w:right w:w="108" w:type="dxa"/>
          </w:tblCellMar>
        </w:tblPrEx>
        <w:trPr>
          <w:trHeight w:val="855" w:hRule="atLeast"/>
        </w:trPr>
        <w:tc>
          <w:tcPr>
            <w:tcW w:w="653" w:type="pct"/>
            <w:tcBorders>
              <w:top w:val="nil"/>
              <w:left w:val="single" w:color="auto" w:sz="4" w:space="0"/>
              <w:bottom w:val="single" w:color="auto" w:sz="4" w:space="0"/>
              <w:right w:val="single" w:color="auto" w:sz="4" w:space="0"/>
            </w:tcBorders>
            <w:shd w:val="clear" w:color="auto" w:fill="auto"/>
            <w:noWrap/>
            <w:vAlign w:val="center"/>
          </w:tcPr>
          <w:p w14:paraId="2FD45D2F">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16</w:t>
            </w:r>
          </w:p>
        </w:tc>
        <w:tc>
          <w:tcPr>
            <w:tcW w:w="1269" w:type="pct"/>
            <w:tcBorders>
              <w:top w:val="nil"/>
              <w:left w:val="nil"/>
              <w:bottom w:val="single" w:color="auto" w:sz="4" w:space="0"/>
              <w:right w:val="single" w:color="auto" w:sz="4" w:space="0"/>
            </w:tcBorders>
            <w:shd w:val="clear" w:color="000000" w:fill="FFFFFF"/>
            <w:noWrap/>
            <w:vAlign w:val="center"/>
          </w:tcPr>
          <w:p w14:paraId="111015CD">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手机确认、评价管理</w:t>
            </w:r>
          </w:p>
        </w:tc>
        <w:tc>
          <w:tcPr>
            <w:tcW w:w="3077" w:type="pct"/>
            <w:tcBorders>
              <w:top w:val="nil"/>
              <w:left w:val="nil"/>
              <w:bottom w:val="single" w:color="auto" w:sz="4" w:space="0"/>
              <w:right w:val="single" w:color="auto" w:sz="4" w:space="0"/>
            </w:tcBorders>
            <w:shd w:val="clear" w:color="000000" w:fill="FFFFFF"/>
            <w:noWrap w:val="0"/>
            <w:vAlign w:val="center"/>
          </w:tcPr>
          <w:p w14:paraId="59194D2E">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手机移动端支持对完修的工单可以进行满意评价或者星级打分，同时可手动输入其他建议及意见，确认完成的工单可打印维修报告。</w:t>
            </w:r>
          </w:p>
        </w:tc>
      </w:tr>
      <w:tr w14:paraId="3E15F8FD">
        <w:tblPrEx>
          <w:tblCellMar>
            <w:top w:w="0" w:type="dxa"/>
            <w:left w:w="108" w:type="dxa"/>
            <w:bottom w:w="0" w:type="dxa"/>
            <w:right w:w="108" w:type="dxa"/>
          </w:tblCellMar>
        </w:tblPrEx>
        <w:trPr>
          <w:trHeight w:val="1710" w:hRule="atLeast"/>
        </w:trPr>
        <w:tc>
          <w:tcPr>
            <w:tcW w:w="653" w:type="pct"/>
            <w:tcBorders>
              <w:top w:val="nil"/>
              <w:left w:val="single" w:color="auto" w:sz="4" w:space="0"/>
              <w:bottom w:val="single" w:color="auto" w:sz="4" w:space="0"/>
              <w:right w:val="single" w:color="auto" w:sz="4" w:space="0"/>
            </w:tcBorders>
            <w:shd w:val="clear" w:color="auto" w:fill="auto"/>
            <w:noWrap/>
            <w:vAlign w:val="center"/>
          </w:tcPr>
          <w:p w14:paraId="3368DA68">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17</w:t>
            </w:r>
          </w:p>
        </w:tc>
        <w:tc>
          <w:tcPr>
            <w:tcW w:w="1269" w:type="pct"/>
            <w:tcBorders>
              <w:top w:val="nil"/>
              <w:left w:val="nil"/>
              <w:bottom w:val="single" w:color="auto" w:sz="4" w:space="0"/>
              <w:right w:val="single" w:color="auto" w:sz="4" w:space="0"/>
            </w:tcBorders>
            <w:shd w:val="clear" w:color="000000" w:fill="FFFFFF"/>
            <w:noWrap/>
            <w:vAlign w:val="center"/>
          </w:tcPr>
          <w:p w14:paraId="42157B5B">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维保合同及付款管理</w:t>
            </w:r>
          </w:p>
        </w:tc>
        <w:tc>
          <w:tcPr>
            <w:tcW w:w="3077" w:type="pct"/>
            <w:tcBorders>
              <w:top w:val="nil"/>
              <w:left w:val="nil"/>
              <w:bottom w:val="single" w:color="auto" w:sz="4" w:space="0"/>
              <w:right w:val="single" w:color="auto" w:sz="4" w:space="0"/>
            </w:tcBorders>
            <w:shd w:val="clear" w:color="000000" w:fill="FFFFFF"/>
            <w:noWrap w:val="0"/>
            <w:vAlign w:val="center"/>
          </w:tcPr>
          <w:p w14:paraId="21ACE0BD">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对台账或非台账的续保合同进行登记管理，记录包括合同的周期、维修工程师信息、续保合同付款情况、续保合同的台账范围、配件范围等信息，支持导出续保信息；可以自动分析维保合同周期内发生的维修、巡检、pm、停机时间，方便下一次续保；能提前提示保修快过期的设备列表，用明显的红色标注。</w:t>
            </w:r>
          </w:p>
        </w:tc>
      </w:tr>
      <w:tr w14:paraId="6D333959">
        <w:tblPrEx>
          <w:tblCellMar>
            <w:top w:w="0" w:type="dxa"/>
            <w:left w:w="108" w:type="dxa"/>
            <w:bottom w:w="0" w:type="dxa"/>
            <w:right w:w="108" w:type="dxa"/>
          </w:tblCellMar>
        </w:tblPrEx>
        <w:trPr>
          <w:trHeight w:val="1425" w:hRule="atLeast"/>
        </w:trPr>
        <w:tc>
          <w:tcPr>
            <w:tcW w:w="653" w:type="pct"/>
            <w:tcBorders>
              <w:top w:val="nil"/>
              <w:left w:val="single" w:color="auto" w:sz="4" w:space="0"/>
              <w:bottom w:val="single" w:color="auto" w:sz="4" w:space="0"/>
              <w:right w:val="single" w:color="auto" w:sz="4" w:space="0"/>
            </w:tcBorders>
            <w:shd w:val="clear" w:color="auto" w:fill="auto"/>
            <w:noWrap/>
            <w:vAlign w:val="center"/>
          </w:tcPr>
          <w:p w14:paraId="37389ABA">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18</w:t>
            </w:r>
          </w:p>
        </w:tc>
        <w:tc>
          <w:tcPr>
            <w:tcW w:w="1269" w:type="pct"/>
            <w:tcBorders>
              <w:top w:val="nil"/>
              <w:left w:val="nil"/>
              <w:bottom w:val="single" w:color="auto" w:sz="4" w:space="0"/>
              <w:right w:val="single" w:color="auto" w:sz="4" w:space="0"/>
            </w:tcBorders>
            <w:shd w:val="clear" w:color="000000" w:fill="FFFFFF"/>
            <w:noWrap/>
            <w:vAlign w:val="center"/>
          </w:tcPr>
          <w:p w14:paraId="01728412">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维修统计及报表</w:t>
            </w:r>
          </w:p>
        </w:tc>
        <w:tc>
          <w:tcPr>
            <w:tcW w:w="3077" w:type="pct"/>
            <w:tcBorders>
              <w:top w:val="nil"/>
              <w:left w:val="nil"/>
              <w:bottom w:val="single" w:color="auto" w:sz="4" w:space="0"/>
              <w:right w:val="single" w:color="auto" w:sz="4" w:space="0"/>
            </w:tcBorders>
            <w:shd w:val="clear" w:color="000000" w:fill="FFFFFF"/>
            <w:noWrap w:val="0"/>
            <w:vAlign w:val="center"/>
          </w:tcPr>
          <w:p w14:paraId="009874A0">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统计维修人员工作量、好评率等日报、周报、月报、季报、年报；统计维修中设备列表、维修人员分工、维修人员工作量（包括工时）、科室维修费用汇总等的查询与统计；维修结束后的评级管理，级别可以由单位进行定义。</w:t>
            </w:r>
          </w:p>
        </w:tc>
      </w:tr>
      <w:tr w14:paraId="3F4CA252">
        <w:tblPrEx>
          <w:tblCellMar>
            <w:top w:w="0" w:type="dxa"/>
            <w:left w:w="108" w:type="dxa"/>
            <w:bottom w:w="0" w:type="dxa"/>
            <w:right w:w="108" w:type="dxa"/>
          </w:tblCellMar>
        </w:tblPrEx>
        <w:trPr>
          <w:trHeight w:val="855" w:hRule="atLeast"/>
        </w:trPr>
        <w:tc>
          <w:tcPr>
            <w:tcW w:w="653" w:type="pct"/>
            <w:tcBorders>
              <w:top w:val="nil"/>
              <w:left w:val="single" w:color="auto" w:sz="4" w:space="0"/>
              <w:bottom w:val="single" w:color="auto" w:sz="4" w:space="0"/>
              <w:right w:val="single" w:color="auto" w:sz="4" w:space="0"/>
            </w:tcBorders>
            <w:shd w:val="clear" w:color="auto" w:fill="auto"/>
            <w:noWrap/>
            <w:vAlign w:val="center"/>
          </w:tcPr>
          <w:p w14:paraId="3A7F64A9">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19</w:t>
            </w:r>
          </w:p>
        </w:tc>
        <w:tc>
          <w:tcPr>
            <w:tcW w:w="1269" w:type="pct"/>
            <w:tcBorders>
              <w:top w:val="nil"/>
              <w:left w:val="nil"/>
              <w:bottom w:val="single" w:color="auto" w:sz="4" w:space="0"/>
              <w:right w:val="single" w:color="auto" w:sz="4" w:space="0"/>
            </w:tcBorders>
            <w:shd w:val="clear" w:color="000000" w:fill="FFFFFF"/>
            <w:noWrap/>
            <w:vAlign w:val="center"/>
          </w:tcPr>
          <w:p w14:paraId="73306C15">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维修报告管理</w:t>
            </w:r>
          </w:p>
        </w:tc>
        <w:tc>
          <w:tcPr>
            <w:tcW w:w="3077" w:type="pct"/>
            <w:tcBorders>
              <w:top w:val="nil"/>
              <w:left w:val="nil"/>
              <w:bottom w:val="single" w:color="auto" w:sz="4" w:space="0"/>
              <w:right w:val="single" w:color="auto" w:sz="4" w:space="0"/>
            </w:tcBorders>
            <w:shd w:val="clear" w:color="000000" w:fill="FFFFFF"/>
            <w:noWrap w:val="0"/>
            <w:vAlign w:val="center"/>
          </w:tcPr>
          <w:p w14:paraId="1641AEFC">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对完修的工单系统自动生成维修报告单并可打印，报告单内容包括维修的全过程信息、维修费、维修材料、维修原因、维修办法、科室确认信息等。</w:t>
            </w:r>
          </w:p>
        </w:tc>
      </w:tr>
      <w:tr w14:paraId="3B571A82">
        <w:tblPrEx>
          <w:tblCellMar>
            <w:top w:w="0" w:type="dxa"/>
            <w:left w:w="108" w:type="dxa"/>
            <w:bottom w:w="0" w:type="dxa"/>
            <w:right w:w="108" w:type="dxa"/>
          </w:tblCellMar>
        </w:tblPrEx>
        <w:trPr>
          <w:trHeight w:val="855" w:hRule="atLeast"/>
        </w:trPr>
        <w:tc>
          <w:tcPr>
            <w:tcW w:w="653" w:type="pct"/>
            <w:tcBorders>
              <w:top w:val="nil"/>
              <w:left w:val="single" w:color="auto" w:sz="4" w:space="0"/>
              <w:bottom w:val="single" w:color="auto" w:sz="4" w:space="0"/>
              <w:right w:val="single" w:color="auto" w:sz="4" w:space="0"/>
            </w:tcBorders>
            <w:noWrap/>
            <w:vAlign w:val="center"/>
          </w:tcPr>
          <w:p w14:paraId="6F1DA471">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20</w:t>
            </w:r>
          </w:p>
        </w:tc>
        <w:tc>
          <w:tcPr>
            <w:tcW w:w="1269" w:type="pct"/>
            <w:tcBorders>
              <w:top w:val="nil"/>
              <w:left w:val="nil"/>
              <w:bottom w:val="single" w:color="auto" w:sz="4" w:space="0"/>
              <w:right w:val="single" w:color="auto" w:sz="4" w:space="0"/>
            </w:tcBorders>
            <w:noWrap w:val="0"/>
            <w:vAlign w:val="center"/>
          </w:tcPr>
          <w:p w14:paraId="464DA4D2">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电脑端快速报修</w:t>
            </w:r>
          </w:p>
        </w:tc>
        <w:tc>
          <w:tcPr>
            <w:tcW w:w="3077" w:type="pct"/>
            <w:tcBorders>
              <w:top w:val="nil"/>
              <w:left w:val="nil"/>
              <w:bottom w:val="single" w:color="auto" w:sz="4" w:space="0"/>
              <w:right w:val="single" w:color="auto" w:sz="4" w:space="0"/>
            </w:tcBorders>
            <w:noWrap w:val="0"/>
            <w:vAlign w:val="center"/>
          </w:tcPr>
          <w:p w14:paraId="3508310E">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可以在医院各工作站中建立快速报修入口，验证工号和密码后可直接跳入维修申请选择界面，选择完成后提交完成报修操作。</w:t>
            </w:r>
          </w:p>
        </w:tc>
      </w:tr>
      <w:tr w14:paraId="48F47A69">
        <w:tblPrEx>
          <w:tblCellMar>
            <w:top w:w="0" w:type="dxa"/>
            <w:left w:w="108" w:type="dxa"/>
            <w:bottom w:w="0" w:type="dxa"/>
            <w:right w:w="108" w:type="dxa"/>
          </w:tblCellMar>
        </w:tblPrEx>
        <w:trPr>
          <w:trHeight w:val="570" w:hRule="atLeast"/>
        </w:trPr>
        <w:tc>
          <w:tcPr>
            <w:tcW w:w="653" w:type="pct"/>
            <w:tcBorders>
              <w:top w:val="nil"/>
              <w:left w:val="single" w:color="auto" w:sz="4" w:space="0"/>
              <w:bottom w:val="single" w:color="auto" w:sz="4" w:space="0"/>
              <w:right w:val="single" w:color="auto" w:sz="4" w:space="0"/>
            </w:tcBorders>
            <w:noWrap/>
            <w:vAlign w:val="center"/>
          </w:tcPr>
          <w:p w14:paraId="2544D6BA">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21</w:t>
            </w:r>
          </w:p>
        </w:tc>
        <w:tc>
          <w:tcPr>
            <w:tcW w:w="1269" w:type="pct"/>
            <w:tcBorders>
              <w:top w:val="nil"/>
              <w:left w:val="nil"/>
              <w:bottom w:val="single" w:color="auto" w:sz="4" w:space="0"/>
              <w:right w:val="single" w:color="auto" w:sz="4" w:space="0"/>
            </w:tcBorders>
            <w:noWrap w:val="0"/>
            <w:vAlign w:val="center"/>
          </w:tcPr>
          <w:p w14:paraId="462C5C23">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移动手机维修报价单上传</w:t>
            </w:r>
          </w:p>
        </w:tc>
        <w:tc>
          <w:tcPr>
            <w:tcW w:w="3077" w:type="pct"/>
            <w:tcBorders>
              <w:top w:val="nil"/>
              <w:left w:val="nil"/>
              <w:bottom w:val="single" w:color="auto" w:sz="4" w:space="0"/>
              <w:right w:val="single" w:color="auto" w:sz="4" w:space="0"/>
            </w:tcBorders>
            <w:noWrap w:val="0"/>
            <w:vAlign w:val="center"/>
          </w:tcPr>
          <w:p w14:paraId="0F6763E9">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维修过程中可以通地手机拍照上传维修供应商的报价单信息。</w:t>
            </w:r>
          </w:p>
        </w:tc>
      </w:tr>
      <w:tr w14:paraId="52956639">
        <w:tblPrEx>
          <w:tblCellMar>
            <w:top w:w="0" w:type="dxa"/>
            <w:left w:w="108" w:type="dxa"/>
            <w:bottom w:w="0" w:type="dxa"/>
            <w:right w:w="108" w:type="dxa"/>
          </w:tblCellMar>
        </w:tblPrEx>
        <w:trPr>
          <w:trHeight w:val="285" w:hRule="atLeast"/>
        </w:trPr>
        <w:tc>
          <w:tcPr>
            <w:tcW w:w="5000" w:type="pct"/>
            <w:gridSpan w:val="3"/>
            <w:tcBorders>
              <w:top w:val="single" w:color="auto" w:sz="4" w:space="0"/>
              <w:left w:val="single" w:color="auto" w:sz="4" w:space="0"/>
              <w:bottom w:val="single" w:color="auto" w:sz="4" w:space="0"/>
              <w:right w:val="single" w:color="auto" w:sz="4" w:space="0"/>
            </w:tcBorders>
            <w:noWrap/>
            <w:vAlign w:val="center"/>
          </w:tcPr>
          <w:p w14:paraId="7E40004B">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（二）一体化巡检管理</w:t>
            </w:r>
          </w:p>
        </w:tc>
      </w:tr>
      <w:tr w14:paraId="18204BDD">
        <w:tblPrEx>
          <w:tblCellMar>
            <w:top w:w="0" w:type="dxa"/>
            <w:left w:w="108" w:type="dxa"/>
            <w:bottom w:w="0" w:type="dxa"/>
            <w:right w:w="108" w:type="dxa"/>
          </w:tblCellMar>
        </w:tblPrEx>
        <w:trPr>
          <w:trHeight w:val="1425" w:hRule="atLeast"/>
        </w:trPr>
        <w:tc>
          <w:tcPr>
            <w:tcW w:w="653" w:type="pct"/>
            <w:tcBorders>
              <w:top w:val="nil"/>
              <w:left w:val="single" w:color="auto" w:sz="4" w:space="0"/>
              <w:bottom w:val="single" w:color="auto" w:sz="4" w:space="0"/>
              <w:right w:val="single" w:color="auto" w:sz="4" w:space="0"/>
            </w:tcBorders>
            <w:noWrap/>
            <w:vAlign w:val="center"/>
          </w:tcPr>
          <w:p w14:paraId="63C06E60">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w:t>
            </w:r>
          </w:p>
        </w:tc>
        <w:tc>
          <w:tcPr>
            <w:tcW w:w="1269" w:type="pct"/>
            <w:tcBorders>
              <w:top w:val="nil"/>
              <w:left w:val="nil"/>
              <w:bottom w:val="single" w:color="auto" w:sz="4" w:space="0"/>
              <w:right w:val="single" w:color="auto" w:sz="4" w:space="0"/>
            </w:tcBorders>
            <w:noWrap w:val="0"/>
            <w:vAlign w:val="center"/>
          </w:tcPr>
          <w:p w14:paraId="55AA154C">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巡检类型及模板管理</w:t>
            </w:r>
          </w:p>
        </w:tc>
        <w:tc>
          <w:tcPr>
            <w:tcW w:w="3077" w:type="pct"/>
            <w:tcBorders>
              <w:top w:val="nil"/>
              <w:left w:val="nil"/>
              <w:bottom w:val="single" w:color="auto" w:sz="4" w:space="0"/>
              <w:right w:val="single" w:color="auto" w:sz="4" w:space="0"/>
            </w:tcBorders>
            <w:noWrap w:val="0"/>
            <w:vAlign w:val="center"/>
          </w:tcPr>
          <w:p w14:paraId="7CEA0E54">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可以根据不同的巡检类别进行智能化建库管理，并提供机房、水、电、安保、消防、保洁、电梯、基建等巡检知识库，知识库还能对巡检过程中发生的故障自动建库分析，发生的次数，发生的时间节点等，并可以根据时间节点进行分析。</w:t>
            </w:r>
          </w:p>
        </w:tc>
      </w:tr>
      <w:tr w14:paraId="40E8AB6E">
        <w:tblPrEx>
          <w:tblCellMar>
            <w:top w:w="0" w:type="dxa"/>
            <w:left w:w="108" w:type="dxa"/>
            <w:bottom w:w="0" w:type="dxa"/>
            <w:right w:w="108" w:type="dxa"/>
          </w:tblCellMar>
        </w:tblPrEx>
        <w:trPr>
          <w:trHeight w:val="1710" w:hRule="atLeast"/>
        </w:trPr>
        <w:tc>
          <w:tcPr>
            <w:tcW w:w="653" w:type="pct"/>
            <w:tcBorders>
              <w:top w:val="nil"/>
              <w:left w:val="single" w:color="auto" w:sz="4" w:space="0"/>
              <w:bottom w:val="single" w:color="auto" w:sz="4" w:space="0"/>
              <w:right w:val="single" w:color="auto" w:sz="4" w:space="0"/>
            </w:tcBorders>
            <w:noWrap/>
            <w:vAlign w:val="center"/>
          </w:tcPr>
          <w:p w14:paraId="6A7E4BDE">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2</w:t>
            </w:r>
          </w:p>
        </w:tc>
        <w:tc>
          <w:tcPr>
            <w:tcW w:w="1269" w:type="pct"/>
            <w:tcBorders>
              <w:top w:val="nil"/>
              <w:left w:val="nil"/>
              <w:bottom w:val="single" w:color="auto" w:sz="4" w:space="0"/>
              <w:right w:val="single" w:color="auto" w:sz="4" w:space="0"/>
            </w:tcBorders>
            <w:noWrap w:val="0"/>
            <w:vAlign w:val="center"/>
          </w:tcPr>
          <w:p w14:paraId="4C6E09F7">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巡检点管理</w:t>
            </w:r>
          </w:p>
        </w:tc>
        <w:tc>
          <w:tcPr>
            <w:tcW w:w="3077" w:type="pct"/>
            <w:tcBorders>
              <w:top w:val="nil"/>
              <w:left w:val="nil"/>
              <w:bottom w:val="single" w:color="auto" w:sz="4" w:space="0"/>
              <w:right w:val="single" w:color="auto" w:sz="4" w:space="0"/>
            </w:tcBorders>
            <w:noWrap w:val="0"/>
            <w:vAlign w:val="center"/>
          </w:tcPr>
          <w:p w14:paraId="6C7C54C5">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对各巡检点进行建库、打印rfid二维码标签进行标识，建立巡检点对应的位置管理，各巡检点可以根据模板设置任务及具体工作内容，针对同类巡检点可以定义不同的巡检内容，并对巡检点任务进行分配，巡检完成后自动生成报表，对巡检不合格的可以直接发起报修。</w:t>
            </w:r>
          </w:p>
        </w:tc>
      </w:tr>
      <w:tr w14:paraId="1FCF2982">
        <w:tblPrEx>
          <w:tblCellMar>
            <w:top w:w="0" w:type="dxa"/>
            <w:left w:w="108" w:type="dxa"/>
            <w:bottom w:w="0" w:type="dxa"/>
            <w:right w:w="108" w:type="dxa"/>
          </w:tblCellMar>
        </w:tblPrEx>
        <w:trPr>
          <w:trHeight w:val="1140" w:hRule="atLeast"/>
        </w:trPr>
        <w:tc>
          <w:tcPr>
            <w:tcW w:w="653" w:type="pct"/>
            <w:tcBorders>
              <w:top w:val="nil"/>
              <w:left w:val="single" w:color="auto" w:sz="4" w:space="0"/>
              <w:bottom w:val="single" w:color="auto" w:sz="4" w:space="0"/>
              <w:right w:val="single" w:color="auto" w:sz="4" w:space="0"/>
            </w:tcBorders>
            <w:noWrap/>
            <w:vAlign w:val="center"/>
          </w:tcPr>
          <w:p w14:paraId="5D9363A3">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3</w:t>
            </w:r>
          </w:p>
        </w:tc>
        <w:tc>
          <w:tcPr>
            <w:tcW w:w="1269" w:type="pct"/>
            <w:tcBorders>
              <w:top w:val="nil"/>
              <w:left w:val="nil"/>
              <w:bottom w:val="single" w:color="auto" w:sz="4" w:space="0"/>
              <w:right w:val="single" w:color="auto" w:sz="4" w:space="0"/>
            </w:tcBorders>
            <w:noWrap w:val="0"/>
            <w:vAlign w:val="center"/>
          </w:tcPr>
          <w:p w14:paraId="1915B95A">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巡检计划、责任人管理</w:t>
            </w:r>
          </w:p>
        </w:tc>
        <w:tc>
          <w:tcPr>
            <w:tcW w:w="3077" w:type="pct"/>
            <w:tcBorders>
              <w:top w:val="nil"/>
              <w:left w:val="nil"/>
              <w:bottom w:val="single" w:color="auto" w:sz="4" w:space="0"/>
              <w:right w:val="single" w:color="auto" w:sz="4" w:space="0"/>
            </w:tcBorders>
            <w:noWrap w:val="0"/>
            <w:vAlign w:val="center"/>
          </w:tcPr>
          <w:p w14:paraId="6C1F6EE2">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对全院的水、电、消防、安保、中央空调、医疗设备、保洁、电梯、基建等进行分类定义巡检任务，并分配责任人，制定执行周期，并能对执行结果进行分析。</w:t>
            </w:r>
          </w:p>
        </w:tc>
      </w:tr>
      <w:tr w14:paraId="195411AB">
        <w:tblPrEx>
          <w:tblCellMar>
            <w:top w:w="0" w:type="dxa"/>
            <w:left w:w="108" w:type="dxa"/>
            <w:bottom w:w="0" w:type="dxa"/>
            <w:right w:w="108" w:type="dxa"/>
          </w:tblCellMar>
        </w:tblPrEx>
        <w:trPr>
          <w:trHeight w:val="1425" w:hRule="atLeast"/>
        </w:trPr>
        <w:tc>
          <w:tcPr>
            <w:tcW w:w="653" w:type="pct"/>
            <w:tcBorders>
              <w:top w:val="nil"/>
              <w:left w:val="single" w:color="auto" w:sz="4" w:space="0"/>
              <w:bottom w:val="single" w:color="auto" w:sz="4" w:space="0"/>
              <w:right w:val="single" w:color="auto" w:sz="4" w:space="0"/>
            </w:tcBorders>
            <w:noWrap/>
            <w:vAlign w:val="center"/>
          </w:tcPr>
          <w:p w14:paraId="170869D7">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4</w:t>
            </w:r>
          </w:p>
        </w:tc>
        <w:tc>
          <w:tcPr>
            <w:tcW w:w="1269" w:type="pct"/>
            <w:tcBorders>
              <w:top w:val="nil"/>
              <w:left w:val="nil"/>
              <w:bottom w:val="single" w:color="auto" w:sz="4" w:space="0"/>
              <w:right w:val="single" w:color="auto" w:sz="4" w:space="0"/>
            </w:tcBorders>
            <w:noWrap w:val="0"/>
            <w:vAlign w:val="center"/>
          </w:tcPr>
          <w:p w14:paraId="2B112BB4">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巡检执行、预警管理</w:t>
            </w:r>
          </w:p>
        </w:tc>
        <w:tc>
          <w:tcPr>
            <w:tcW w:w="3077" w:type="pct"/>
            <w:tcBorders>
              <w:top w:val="nil"/>
              <w:left w:val="nil"/>
              <w:bottom w:val="single" w:color="auto" w:sz="4" w:space="0"/>
              <w:right w:val="single" w:color="auto" w:sz="4" w:space="0"/>
            </w:tcBorders>
            <w:noWrap w:val="0"/>
            <w:vAlign w:val="center"/>
          </w:tcPr>
          <w:p w14:paraId="21BF5412">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对医院重点关注的巡检任务的完成情况、是否有不合格的情况、是否有要急需处理的工作进行实时预警提醒，精准推送到管理责任人并持续跟踪管理，对后续的处理过程和结果进行讨论、分析和反馈。支持微信应用管理。</w:t>
            </w:r>
          </w:p>
        </w:tc>
      </w:tr>
      <w:tr w14:paraId="0507CC74">
        <w:tblPrEx>
          <w:tblCellMar>
            <w:top w:w="0" w:type="dxa"/>
            <w:left w:w="108" w:type="dxa"/>
            <w:bottom w:w="0" w:type="dxa"/>
            <w:right w:w="108" w:type="dxa"/>
          </w:tblCellMar>
        </w:tblPrEx>
        <w:trPr>
          <w:trHeight w:val="570" w:hRule="atLeast"/>
        </w:trPr>
        <w:tc>
          <w:tcPr>
            <w:tcW w:w="653" w:type="pct"/>
            <w:tcBorders>
              <w:top w:val="nil"/>
              <w:left w:val="single" w:color="auto" w:sz="4" w:space="0"/>
              <w:bottom w:val="single" w:color="auto" w:sz="4" w:space="0"/>
              <w:right w:val="single" w:color="auto" w:sz="4" w:space="0"/>
            </w:tcBorders>
            <w:noWrap/>
            <w:vAlign w:val="center"/>
          </w:tcPr>
          <w:p w14:paraId="346F2E87">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5</w:t>
            </w:r>
          </w:p>
        </w:tc>
        <w:tc>
          <w:tcPr>
            <w:tcW w:w="1269" w:type="pct"/>
            <w:tcBorders>
              <w:top w:val="nil"/>
              <w:left w:val="nil"/>
              <w:bottom w:val="single" w:color="auto" w:sz="4" w:space="0"/>
              <w:right w:val="single" w:color="auto" w:sz="4" w:space="0"/>
            </w:tcBorders>
            <w:noWrap w:val="0"/>
            <w:vAlign w:val="center"/>
          </w:tcPr>
          <w:p w14:paraId="7DE9DDFB">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移动手机微信巡检管理</w:t>
            </w:r>
          </w:p>
        </w:tc>
        <w:tc>
          <w:tcPr>
            <w:tcW w:w="3077" w:type="pct"/>
            <w:tcBorders>
              <w:top w:val="nil"/>
              <w:left w:val="nil"/>
              <w:bottom w:val="single" w:color="auto" w:sz="4" w:space="0"/>
              <w:right w:val="single" w:color="auto" w:sz="4" w:space="0"/>
            </w:tcBorders>
            <w:noWrap w:val="0"/>
            <w:vAlign w:val="center"/>
          </w:tcPr>
          <w:p w14:paraId="3975E59C">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微信巡检任务及结果可以下载和上传到后台，并能自动进行分析完成情况，自动提示下次巡检时间。</w:t>
            </w:r>
          </w:p>
        </w:tc>
      </w:tr>
      <w:tr w14:paraId="57A5C7A1">
        <w:tblPrEx>
          <w:tblCellMar>
            <w:top w:w="0" w:type="dxa"/>
            <w:left w:w="108" w:type="dxa"/>
            <w:bottom w:w="0" w:type="dxa"/>
            <w:right w:w="108" w:type="dxa"/>
          </w:tblCellMar>
        </w:tblPrEx>
        <w:trPr>
          <w:trHeight w:val="1425" w:hRule="atLeast"/>
        </w:trPr>
        <w:tc>
          <w:tcPr>
            <w:tcW w:w="653" w:type="pct"/>
            <w:tcBorders>
              <w:top w:val="nil"/>
              <w:left w:val="single" w:color="auto" w:sz="4" w:space="0"/>
              <w:bottom w:val="single" w:color="auto" w:sz="4" w:space="0"/>
              <w:right w:val="single" w:color="auto" w:sz="4" w:space="0"/>
            </w:tcBorders>
            <w:noWrap/>
            <w:vAlign w:val="center"/>
          </w:tcPr>
          <w:p w14:paraId="4E0CEEFA">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6</w:t>
            </w:r>
          </w:p>
        </w:tc>
        <w:tc>
          <w:tcPr>
            <w:tcW w:w="1269" w:type="pct"/>
            <w:tcBorders>
              <w:top w:val="nil"/>
              <w:left w:val="nil"/>
              <w:bottom w:val="single" w:color="auto" w:sz="4" w:space="0"/>
              <w:right w:val="single" w:color="auto" w:sz="4" w:space="0"/>
            </w:tcBorders>
            <w:noWrap w:val="0"/>
            <w:vAlign w:val="center"/>
          </w:tcPr>
          <w:p w14:paraId="6AADA9F8">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科室巡检管理</w:t>
            </w:r>
          </w:p>
        </w:tc>
        <w:tc>
          <w:tcPr>
            <w:tcW w:w="3077" w:type="pct"/>
            <w:tcBorders>
              <w:top w:val="nil"/>
              <w:left w:val="nil"/>
              <w:bottom w:val="single" w:color="auto" w:sz="4" w:space="0"/>
              <w:right w:val="single" w:color="auto" w:sz="4" w:space="0"/>
            </w:tcBorders>
            <w:noWrap w:val="0"/>
            <w:vAlign w:val="center"/>
          </w:tcPr>
          <w:p w14:paraId="591B6B63">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能以科室为单位定义巡检任务，周期，执行人，通过扫科室生成的二维码或感应rfid标签，能显示科室的具体巡检任务，可以显示医疗设备资产的概况，包括总台数、在用、在维修等状态及明细数量，能使用手机微信或钉钉科室巡检执行管理。</w:t>
            </w:r>
          </w:p>
        </w:tc>
      </w:tr>
      <w:tr w14:paraId="44F0E962">
        <w:tblPrEx>
          <w:tblCellMar>
            <w:top w:w="0" w:type="dxa"/>
            <w:left w:w="108" w:type="dxa"/>
            <w:bottom w:w="0" w:type="dxa"/>
            <w:right w:w="108" w:type="dxa"/>
          </w:tblCellMar>
        </w:tblPrEx>
        <w:trPr>
          <w:trHeight w:val="1710" w:hRule="atLeast"/>
        </w:trPr>
        <w:tc>
          <w:tcPr>
            <w:tcW w:w="653" w:type="pct"/>
            <w:tcBorders>
              <w:top w:val="nil"/>
              <w:left w:val="single" w:color="auto" w:sz="4" w:space="0"/>
              <w:bottom w:val="single" w:color="auto" w:sz="4" w:space="0"/>
              <w:right w:val="single" w:color="auto" w:sz="4" w:space="0"/>
            </w:tcBorders>
            <w:noWrap/>
            <w:vAlign w:val="center"/>
          </w:tcPr>
          <w:p w14:paraId="4A27E88C">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7</w:t>
            </w:r>
          </w:p>
        </w:tc>
        <w:tc>
          <w:tcPr>
            <w:tcW w:w="1269" w:type="pct"/>
            <w:tcBorders>
              <w:top w:val="nil"/>
              <w:left w:val="nil"/>
              <w:bottom w:val="single" w:color="auto" w:sz="4" w:space="0"/>
              <w:right w:val="single" w:color="auto" w:sz="4" w:space="0"/>
            </w:tcBorders>
            <w:noWrap w:val="0"/>
            <w:vAlign w:val="center"/>
          </w:tcPr>
          <w:p w14:paraId="023FC312">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分组巡检管理</w:t>
            </w:r>
          </w:p>
        </w:tc>
        <w:tc>
          <w:tcPr>
            <w:tcW w:w="3077" w:type="pct"/>
            <w:tcBorders>
              <w:top w:val="nil"/>
              <w:left w:val="nil"/>
              <w:bottom w:val="single" w:color="auto" w:sz="4" w:space="0"/>
              <w:right w:val="single" w:color="auto" w:sz="4" w:space="0"/>
            </w:tcBorders>
            <w:noWrap w:val="0"/>
            <w:vAlign w:val="center"/>
          </w:tcPr>
          <w:p w14:paraId="7BFBFB67">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针对机柜等成套设备，可定义分组巡检管理及组标签，支持扫组标签二维码或感应组rfid码显示组内的所有设备信息，如组内设备其中一台或多台发生异常，可以通过扫设备的二维码进行记录，分组巡检可定义巡检任务，周期，执行人，支持手机微信或钉钉科室巡检管理。</w:t>
            </w:r>
          </w:p>
        </w:tc>
      </w:tr>
      <w:tr w14:paraId="5D0755A0">
        <w:tblPrEx>
          <w:tblCellMar>
            <w:top w:w="0" w:type="dxa"/>
            <w:left w:w="108" w:type="dxa"/>
            <w:bottom w:w="0" w:type="dxa"/>
            <w:right w:w="108" w:type="dxa"/>
          </w:tblCellMar>
        </w:tblPrEx>
        <w:trPr>
          <w:trHeight w:val="855" w:hRule="atLeast"/>
        </w:trPr>
        <w:tc>
          <w:tcPr>
            <w:tcW w:w="653" w:type="pct"/>
            <w:tcBorders>
              <w:top w:val="nil"/>
              <w:left w:val="single" w:color="auto" w:sz="4" w:space="0"/>
              <w:bottom w:val="single" w:color="auto" w:sz="4" w:space="0"/>
              <w:right w:val="single" w:color="auto" w:sz="4" w:space="0"/>
            </w:tcBorders>
            <w:noWrap/>
            <w:vAlign w:val="center"/>
          </w:tcPr>
          <w:p w14:paraId="3800BB3E">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8</w:t>
            </w:r>
          </w:p>
        </w:tc>
        <w:tc>
          <w:tcPr>
            <w:tcW w:w="1269" w:type="pct"/>
            <w:tcBorders>
              <w:top w:val="nil"/>
              <w:left w:val="nil"/>
              <w:bottom w:val="single" w:color="auto" w:sz="4" w:space="0"/>
              <w:right w:val="single" w:color="auto" w:sz="4" w:space="0"/>
            </w:tcBorders>
            <w:noWrap w:val="0"/>
            <w:vAlign w:val="center"/>
          </w:tcPr>
          <w:p w14:paraId="1DA34E2D">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统计分析</w:t>
            </w:r>
          </w:p>
        </w:tc>
        <w:tc>
          <w:tcPr>
            <w:tcW w:w="3077" w:type="pct"/>
            <w:tcBorders>
              <w:top w:val="nil"/>
              <w:left w:val="nil"/>
              <w:bottom w:val="single" w:color="auto" w:sz="4" w:space="0"/>
              <w:right w:val="single" w:color="auto" w:sz="4" w:space="0"/>
            </w:tcBorders>
            <w:noWrap w:val="0"/>
            <w:vAlign w:val="center"/>
          </w:tcPr>
          <w:p w14:paraId="3CFAABDD">
            <w:pPr>
              <w:widowControl/>
              <w:spacing w:line="24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可以根据巡检类型、巡检责任人、巡检点进行分析执行情况、工作量、不合格情况、后续处理过程，能分析一个巡检过程的全部巡检结果，包括图文信息等。</w:t>
            </w:r>
          </w:p>
        </w:tc>
      </w:tr>
      <w:tr w14:paraId="09536FB2">
        <w:tblPrEx>
          <w:tblCellMar>
            <w:top w:w="0" w:type="dxa"/>
            <w:left w:w="108" w:type="dxa"/>
            <w:bottom w:w="0" w:type="dxa"/>
            <w:right w:w="108" w:type="dxa"/>
          </w:tblCellMar>
        </w:tblPrEx>
        <w:trPr>
          <w:trHeight w:val="570" w:hRule="atLeast"/>
        </w:trPr>
        <w:tc>
          <w:tcPr>
            <w:tcW w:w="653" w:type="pct"/>
            <w:tcBorders>
              <w:top w:val="nil"/>
              <w:left w:val="single" w:color="auto" w:sz="4" w:space="0"/>
              <w:bottom w:val="single" w:color="auto" w:sz="4" w:space="0"/>
              <w:right w:val="single" w:color="auto" w:sz="4" w:space="0"/>
            </w:tcBorders>
            <w:noWrap/>
            <w:vAlign w:val="center"/>
          </w:tcPr>
          <w:p w14:paraId="0313CF7D">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9</w:t>
            </w:r>
          </w:p>
        </w:tc>
        <w:tc>
          <w:tcPr>
            <w:tcW w:w="1269" w:type="pct"/>
            <w:tcBorders>
              <w:top w:val="nil"/>
              <w:left w:val="nil"/>
              <w:bottom w:val="single" w:color="auto" w:sz="4" w:space="0"/>
              <w:right w:val="single" w:color="auto" w:sz="4" w:space="0"/>
            </w:tcBorders>
            <w:noWrap w:val="0"/>
            <w:vAlign w:val="center"/>
          </w:tcPr>
          <w:p w14:paraId="5ADB05BA">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巡检确认、临时巡检</w:t>
            </w:r>
          </w:p>
        </w:tc>
        <w:tc>
          <w:tcPr>
            <w:tcW w:w="3077" w:type="pct"/>
            <w:tcBorders>
              <w:top w:val="nil"/>
              <w:left w:val="nil"/>
              <w:bottom w:val="single" w:color="auto" w:sz="4" w:space="0"/>
              <w:right w:val="single" w:color="auto" w:sz="4" w:space="0"/>
            </w:tcBorders>
            <w:noWrap w:val="0"/>
            <w:vAlign w:val="center"/>
          </w:tcPr>
          <w:p w14:paraId="7B5BBE5C">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可以针对巡检结果发起使用科室的批量确认，通地手机微信或钉钉推送给相关负责人进行电子确认。</w:t>
            </w:r>
          </w:p>
        </w:tc>
      </w:tr>
      <w:tr w14:paraId="285ED47A">
        <w:tblPrEx>
          <w:tblCellMar>
            <w:top w:w="0" w:type="dxa"/>
            <w:left w:w="108" w:type="dxa"/>
            <w:bottom w:w="0" w:type="dxa"/>
            <w:right w:w="108" w:type="dxa"/>
          </w:tblCellMar>
        </w:tblPrEx>
        <w:trPr>
          <w:trHeight w:val="285" w:hRule="atLeast"/>
        </w:trPr>
        <w:tc>
          <w:tcPr>
            <w:tcW w:w="5000" w:type="pct"/>
            <w:gridSpan w:val="3"/>
            <w:tcBorders>
              <w:top w:val="single" w:color="auto" w:sz="4" w:space="0"/>
              <w:left w:val="single" w:color="auto" w:sz="4" w:space="0"/>
              <w:bottom w:val="single" w:color="auto" w:sz="4" w:space="0"/>
              <w:right w:val="single" w:color="auto" w:sz="4" w:space="0"/>
            </w:tcBorders>
            <w:noWrap/>
            <w:vAlign w:val="center"/>
          </w:tcPr>
          <w:p w14:paraId="55018551">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（三）智慧一码通服务管理</w:t>
            </w:r>
          </w:p>
        </w:tc>
      </w:tr>
      <w:tr w14:paraId="6DBBC486">
        <w:tblPrEx>
          <w:tblCellMar>
            <w:top w:w="0" w:type="dxa"/>
            <w:left w:w="108" w:type="dxa"/>
            <w:bottom w:w="0" w:type="dxa"/>
            <w:right w:w="108" w:type="dxa"/>
          </w:tblCellMar>
        </w:tblPrEx>
        <w:trPr>
          <w:trHeight w:val="1425" w:hRule="atLeast"/>
        </w:trPr>
        <w:tc>
          <w:tcPr>
            <w:tcW w:w="653" w:type="pct"/>
            <w:tcBorders>
              <w:top w:val="nil"/>
              <w:left w:val="single" w:color="auto" w:sz="4" w:space="0"/>
              <w:bottom w:val="single" w:color="auto" w:sz="4" w:space="0"/>
              <w:right w:val="single" w:color="auto" w:sz="4" w:space="0"/>
            </w:tcBorders>
            <w:noWrap/>
            <w:vAlign w:val="center"/>
          </w:tcPr>
          <w:p w14:paraId="3EC70038">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w:t>
            </w:r>
          </w:p>
        </w:tc>
        <w:tc>
          <w:tcPr>
            <w:tcW w:w="1269" w:type="pct"/>
            <w:tcBorders>
              <w:top w:val="nil"/>
              <w:left w:val="nil"/>
              <w:bottom w:val="single" w:color="auto" w:sz="4" w:space="0"/>
              <w:right w:val="single" w:color="auto" w:sz="4" w:space="0"/>
            </w:tcBorders>
            <w:noWrap w:val="0"/>
            <w:vAlign w:val="center"/>
          </w:tcPr>
          <w:p w14:paraId="6BB9DE88">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标牌管理</w:t>
            </w:r>
          </w:p>
        </w:tc>
        <w:tc>
          <w:tcPr>
            <w:tcW w:w="3077" w:type="pct"/>
            <w:tcBorders>
              <w:top w:val="nil"/>
              <w:left w:val="nil"/>
              <w:bottom w:val="single" w:color="auto" w:sz="4" w:space="0"/>
              <w:right w:val="single" w:color="auto" w:sz="4" w:space="0"/>
            </w:tcBorders>
            <w:noWrap w:val="0"/>
            <w:vAlign w:val="center"/>
          </w:tcPr>
          <w:p w14:paraId="02E99042">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智慧一码通标牌管理，扫一扫位置标牌，进入一码通界面，应用里包括但不限于资产查询、资产台账、维修、盘点、巡检等功能。点击资产详情可以查看本科室的所有资产信息，资产信息支持按照名称汇总和科室汇总统计。选择资产信息可以查看操作说明，操作转科、巡检、预报废等功能。要求提供满足上述功能的真实环境演示视频文件。</w:t>
            </w:r>
          </w:p>
        </w:tc>
      </w:tr>
      <w:tr w14:paraId="6B48CDC2">
        <w:tblPrEx>
          <w:tblCellMar>
            <w:top w:w="0" w:type="dxa"/>
            <w:left w:w="108" w:type="dxa"/>
            <w:bottom w:w="0" w:type="dxa"/>
            <w:right w:w="108" w:type="dxa"/>
          </w:tblCellMar>
        </w:tblPrEx>
        <w:trPr>
          <w:trHeight w:val="1425" w:hRule="atLeast"/>
        </w:trPr>
        <w:tc>
          <w:tcPr>
            <w:tcW w:w="653" w:type="pct"/>
            <w:tcBorders>
              <w:top w:val="nil"/>
              <w:left w:val="single" w:color="auto" w:sz="4" w:space="0"/>
              <w:bottom w:val="single" w:color="auto" w:sz="4" w:space="0"/>
              <w:right w:val="single" w:color="auto" w:sz="4" w:space="0"/>
            </w:tcBorders>
            <w:noWrap/>
            <w:vAlign w:val="center"/>
          </w:tcPr>
          <w:p w14:paraId="3ACAE6EE">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2</w:t>
            </w:r>
          </w:p>
        </w:tc>
        <w:tc>
          <w:tcPr>
            <w:tcW w:w="1269" w:type="pct"/>
            <w:tcBorders>
              <w:top w:val="nil"/>
              <w:left w:val="nil"/>
              <w:bottom w:val="single" w:color="auto" w:sz="4" w:space="0"/>
              <w:right w:val="single" w:color="auto" w:sz="4" w:space="0"/>
            </w:tcBorders>
            <w:noWrap w:val="0"/>
            <w:vAlign w:val="center"/>
          </w:tcPr>
          <w:p w14:paraId="16CC3A0B">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一站式区块位置管理</w:t>
            </w:r>
          </w:p>
        </w:tc>
        <w:tc>
          <w:tcPr>
            <w:tcW w:w="3077" w:type="pct"/>
            <w:tcBorders>
              <w:top w:val="nil"/>
              <w:left w:val="nil"/>
              <w:bottom w:val="single" w:color="auto" w:sz="4" w:space="0"/>
              <w:right w:val="single" w:color="auto" w:sz="4" w:space="0"/>
            </w:tcBorders>
            <w:noWrap w:val="0"/>
            <w:vAlign w:val="center"/>
          </w:tcPr>
          <w:p w14:paraId="196581D9">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按树型结构化医院的院区、楼房、楼层、房间、位置等，并进行逐级编码，自动生成二维码标识标签，对全院位置进行标识，建立一站式入口。位置编码管理、资产编码管理、巡检点编码管理、人员编码管理、科室编码管理等。</w:t>
            </w:r>
          </w:p>
        </w:tc>
      </w:tr>
      <w:tr w14:paraId="66130E24">
        <w:tblPrEx>
          <w:tblCellMar>
            <w:top w:w="0" w:type="dxa"/>
            <w:left w:w="108" w:type="dxa"/>
            <w:bottom w:w="0" w:type="dxa"/>
            <w:right w:w="108" w:type="dxa"/>
          </w:tblCellMar>
        </w:tblPrEx>
        <w:trPr>
          <w:trHeight w:val="855" w:hRule="atLeast"/>
        </w:trPr>
        <w:tc>
          <w:tcPr>
            <w:tcW w:w="653" w:type="pct"/>
            <w:tcBorders>
              <w:top w:val="nil"/>
              <w:left w:val="single" w:color="auto" w:sz="4" w:space="0"/>
              <w:bottom w:val="single" w:color="auto" w:sz="4" w:space="0"/>
              <w:right w:val="single" w:color="auto" w:sz="4" w:space="0"/>
            </w:tcBorders>
            <w:noWrap/>
            <w:vAlign w:val="center"/>
          </w:tcPr>
          <w:p w14:paraId="796764D8">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3</w:t>
            </w:r>
          </w:p>
        </w:tc>
        <w:tc>
          <w:tcPr>
            <w:tcW w:w="1269" w:type="pct"/>
            <w:tcBorders>
              <w:top w:val="nil"/>
              <w:left w:val="nil"/>
              <w:bottom w:val="single" w:color="auto" w:sz="4" w:space="0"/>
              <w:right w:val="single" w:color="auto" w:sz="4" w:space="0"/>
            </w:tcBorders>
            <w:noWrap w:val="0"/>
            <w:vAlign w:val="center"/>
          </w:tcPr>
          <w:p w14:paraId="2FB564F9">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地理位置管理</w:t>
            </w:r>
          </w:p>
        </w:tc>
        <w:tc>
          <w:tcPr>
            <w:tcW w:w="3077" w:type="pct"/>
            <w:tcBorders>
              <w:top w:val="nil"/>
              <w:left w:val="nil"/>
              <w:bottom w:val="single" w:color="auto" w:sz="4" w:space="0"/>
              <w:right w:val="single" w:color="auto" w:sz="4" w:space="0"/>
            </w:tcBorders>
            <w:noWrap w:val="0"/>
            <w:vAlign w:val="center"/>
          </w:tcPr>
          <w:p w14:paraId="752DA2C7">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按树型结构化医院的院区、楼房、楼层、房间、位置等，并能进行逐级编码，自动生成二维码标识标签，对全院位置进行标识。</w:t>
            </w:r>
          </w:p>
        </w:tc>
      </w:tr>
      <w:tr w14:paraId="0DC26344">
        <w:tblPrEx>
          <w:tblCellMar>
            <w:top w:w="0" w:type="dxa"/>
            <w:left w:w="108" w:type="dxa"/>
            <w:bottom w:w="0" w:type="dxa"/>
            <w:right w:w="108" w:type="dxa"/>
          </w:tblCellMar>
        </w:tblPrEx>
        <w:trPr>
          <w:trHeight w:val="1140" w:hRule="atLeast"/>
        </w:trPr>
        <w:tc>
          <w:tcPr>
            <w:tcW w:w="653" w:type="pct"/>
            <w:tcBorders>
              <w:top w:val="nil"/>
              <w:left w:val="single" w:color="auto" w:sz="4" w:space="0"/>
              <w:bottom w:val="single" w:color="auto" w:sz="4" w:space="0"/>
              <w:right w:val="single" w:color="auto" w:sz="4" w:space="0"/>
            </w:tcBorders>
            <w:noWrap/>
            <w:vAlign w:val="center"/>
          </w:tcPr>
          <w:p w14:paraId="40ED136A">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5</w:t>
            </w:r>
          </w:p>
        </w:tc>
        <w:tc>
          <w:tcPr>
            <w:tcW w:w="1269" w:type="pct"/>
            <w:tcBorders>
              <w:top w:val="nil"/>
              <w:left w:val="nil"/>
              <w:bottom w:val="single" w:color="auto" w:sz="4" w:space="0"/>
              <w:right w:val="single" w:color="auto" w:sz="4" w:space="0"/>
            </w:tcBorders>
            <w:noWrap w:val="0"/>
            <w:vAlign w:val="center"/>
          </w:tcPr>
          <w:p w14:paraId="66DA146A">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院内职工扫码</w:t>
            </w:r>
          </w:p>
        </w:tc>
        <w:tc>
          <w:tcPr>
            <w:tcW w:w="3077" w:type="pct"/>
            <w:tcBorders>
              <w:top w:val="nil"/>
              <w:left w:val="nil"/>
              <w:bottom w:val="single" w:color="auto" w:sz="4" w:space="0"/>
              <w:right w:val="single" w:color="auto" w:sz="4" w:space="0"/>
            </w:tcBorders>
            <w:noWrap w:val="0"/>
            <w:vAlign w:val="center"/>
          </w:tcPr>
          <w:p w14:paraId="78CF36C9">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病人或职工在指定的位置标牌二维码中扫一扫，可以直接呼叫保洁，上传相关图片，保洁人员根据管理的范围，可以接收到相关的呼叫信息，处理完成后可以点击完成，事后可以进行分析统计。</w:t>
            </w:r>
          </w:p>
        </w:tc>
      </w:tr>
      <w:tr w14:paraId="17E7EC36">
        <w:tblPrEx>
          <w:tblCellMar>
            <w:top w:w="0" w:type="dxa"/>
            <w:left w:w="108" w:type="dxa"/>
            <w:bottom w:w="0" w:type="dxa"/>
            <w:right w:w="108" w:type="dxa"/>
          </w:tblCellMar>
        </w:tblPrEx>
        <w:trPr>
          <w:trHeight w:val="855" w:hRule="atLeast"/>
        </w:trPr>
        <w:tc>
          <w:tcPr>
            <w:tcW w:w="653" w:type="pct"/>
            <w:tcBorders>
              <w:top w:val="nil"/>
              <w:left w:val="single" w:color="auto" w:sz="4" w:space="0"/>
              <w:bottom w:val="single" w:color="auto" w:sz="4" w:space="0"/>
              <w:right w:val="single" w:color="auto" w:sz="4" w:space="0"/>
            </w:tcBorders>
            <w:noWrap/>
            <w:vAlign w:val="center"/>
          </w:tcPr>
          <w:p w14:paraId="08027252">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4</w:t>
            </w:r>
          </w:p>
        </w:tc>
        <w:tc>
          <w:tcPr>
            <w:tcW w:w="1269" w:type="pct"/>
            <w:tcBorders>
              <w:top w:val="nil"/>
              <w:left w:val="nil"/>
              <w:bottom w:val="single" w:color="auto" w:sz="4" w:space="0"/>
              <w:right w:val="single" w:color="auto" w:sz="4" w:space="0"/>
            </w:tcBorders>
            <w:noWrap w:val="0"/>
            <w:vAlign w:val="center"/>
          </w:tcPr>
          <w:p w14:paraId="1A27CD01">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院外人员扫码</w:t>
            </w:r>
          </w:p>
        </w:tc>
        <w:tc>
          <w:tcPr>
            <w:tcW w:w="3077" w:type="pct"/>
            <w:tcBorders>
              <w:top w:val="nil"/>
              <w:left w:val="nil"/>
              <w:bottom w:val="single" w:color="auto" w:sz="4" w:space="0"/>
              <w:right w:val="single" w:color="auto" w:sz="4" w:space="0"/>
            </w:tcBorders>
            <w:noWrap w:val="0"/>
            <w:vAlign w:val="center"/>
          </w:tcPr>
          <w:p w14:paraId="64473304">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来院人员可扫一扫位置标牌，针对通道堵塞、违规使用明火、使用大功率电器等火警隐患可图片、语音上报。</w:t>
            </w:r>
          </w:p>
        </w:tc>
      </w:tr>
    </w:tbl>
    <w:p w14:paraId="47B5864B">
      <w:pPr>
        <w:pStyle w:val="3"/>
        <w:rPr>
          <w:rFonts w:hint="eastAsia" w:ascii="宋体" w:hAnsi="宋体" w:eastAsia="宋体" w:cs="宋体"/>
          <w:sz w:val="28"/>
          <w:szCs w:val="28"/>
        </w:rPr>
      </w:pPr>
      <w:r>
        <w:rPr>
          <w:rFonts w:hint="eastAsia" w:ascii="宋体" w:hAnsi="宋体" w:eastAsia="宋体" w:cs="宋体"/>
          <w:sz w:val="28"/>
          <w:szCs w:val="28"/>
        </w:rPr>
        <w:t>医疗服务能力与质量监测指标系统</w:t>
      </w:r>
    </w:p>
    <w:p w14:paraId="22A21D30">
      <w:pPr>
        <w:pStyle w:val="4"/>
        <w:rPr>
          <w:rFonts w:hint="eastAsia" w:ascii="宋体" w:hAnsi="宋体" w:eastAsia="宋体" w:cs="宋体"/>
          <w:sz w:val="28"/>
          <w:szCs w:val="28"/>
        </w:rPr>
      </w:pPr>
      <w:r>
        <w:rPr>
          <w:rFonts w:hint="eastAsia" w:ascii="宋体" w:hAnsi="宋体" w:eastAsia="宋体" w:cs="宋体"/>
          <w:sz w:val="28"/>
          <w:szCs w:val="28"/>
        </w:rPr>
        <w:t>医疗服务能力与质量监测指标</w:t>
      </w:r>
    </w:p>
    <w:tbl>
      <w:tblPr>
        <w:tblStyle w:val="10"/>
        <w:tblW w:w="5000" w:type="pct"/>
        <w:tblInd w:w="0" w:type="dxa"/>
        <w:tblLayout w:type="autofit"/>
        <w:tblCellMar>
          <w:top w:w="0" w:type="dxa"/>
          <w:left w:w="108" w:type="dxa"/>
          <w:bottom w:w="0" w:type="dxa"/>
          <w:right w:w="108" w:type="dxa"/>
        </w:tblCellMar>
      </w:tblPr>
      <w:tblGrid>
        <w:gridCol w:w="1217"/>
        <w:gridCol w:w="1865"/>
        <w:gridCol w:w="5440"/>
      </w:tblGrid>
      <w:tr w14:paraId="5E0B5D51">
        <w:tblPrEx>
          <w:tblCellMar>
            <w:top w:w="0" w:type="dxa"/>
            <w:left w:w="108" w:type="dxa"/>
            <w:bottom w:w="0" w:type="dxa"/>
            <w:right w:w="108" w:type="dxa"/>
          </w:tblCellMar>
        </w:tblPrEx>
        <w:trPr>
          <w:trHeight w:val="500" w:hRule="atLeast"/>
        </w:trPr>
        <w:tc>
          <w:tcPr>
            <w:tcW w:w="714" w:type="pct"/>
            <w:tcBorders>
              <w:top w:val="single" w:color="000000" w:sz="4" w:space="0"/>
              <w:left w:val="single" w:color="000000" w:sz="4" w:space="0"/>
              <w:bottom w:val="single" w:color="000000" w:sz="4" w:space="0"/>
              <w:right w:val="single" w:color="000000" w:sz="4" w:space="0"/>
            </w:tcBorders>
            <w:noWrap/>
            <w:vAlign w:val="center"/>
          </w:tcPr>
          <w:p w14:paraId="21A51BCC">
            <w:pPr>
              <w:widowControl/>
              <w:spacing w:line="240" w:lineRule="auto"/>
              <w:ind w:firstLine="0" w:firstLineChars="0"/>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序号</w:t>
            </w:r>
          </w:p>
        </w:tc>
        <w:tc>
          <w:tcPr>
            <w:tcW w:w="1094" w:type="pct"/>
            <w:tcBorders>
              <w:top w:val="single" w:color="000000" w:sz="4" w:space="0"/>
              <w:left w:val="single" w:color="000000" w:sz="4" w:space="0"/>
              <w:bottom w:val="single" w:color="000000" w:sz="4" w:space="0"/>
              <w:right w:val="single" w:color="000000" w:sz="4" w:space="0"/>
            </w:tcBorders>
            <w:noWrap w:val="0"/>
            <w:vAlign w:val="center"/>
          </w:tcPr>
          <w:p w14:paraId="6583EDA3">
            <w:pPr>
              <w:widowControl/>
              <w:spacing w:line="240" w:lineRule="auto"/>
              <w:ind w:firstLine="0" w:firstLineChars="0"/>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功能</w:t>
            </w:r>
          </w:p>
        </w:tc>
        <w:tc>
          <w:tcPr>
            <w:tcW w:w="3192" w:type="pct"/>
            <w:tcBorders>
              <w:top w:val="single" w:color="000000" w:sz="4" w:space="0"/>
              <w:left w:val="single" w:color="000000" w:sz="4" w:space="0"/>
              <w:bottom w:val="single" w:color="000000" w:sz="4" w:space="0"/>
              <w:right w:val="single" w:color="000000" w:sz="4" w:space="0"/>
            </w:tcBorders>
            <w:noWrap w:val="0"/>
            <w:vAlign w:val="center"/>
          </w:tcPr>
          <w:p w14:paraId="1D1AED17">
            <w:pPr>
              <w:widowControl/>
              <w:spacing w:line="240" w:lineRule="auto"/>
              <w:ind w:firstLine="0" w:firstLineChars="0"/>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功能描述</w:t>
            </w:r>
          </w:p>
        </w:tc>
      </w:tr>
      <w:tr w14:paraId="44F89372">
        <w:tblPrEx>
          <w:tblCellMar>
            <w:top w:w="0" w:type="dxa"/>
            <w:left w:w="108" w:type="dxa"/>
            <w:bottom w:w="0" w:type="dxa"/>
            <w:right w:w="108" w:type="dxa"/>
          </w:tblCellMar>
        </w:tblPrEx>
        <w:trPr>
          <w:trHeight w:val="500" w:hRule="atLeast"/>
        </w:trPr>
        <w:tc>
          <w:tcPr>
            <w:tcW w:w="714" w:type="pct"/>
            <w:tcBorders>
              <w:top w:val="single" w:color="000000" w:sz="4" w:space="0"/>
              <w:left w:val="single" w:color="000000" w:sz="4" w:space="0"/>
              <w:bottom w:val="single" w:color="000000" w:sz="4" w:space="0"/>
              <w:right w:val="single" w:color="000000" w:sz="4" w:space="0"/>
            </w:tcBorders>
            <w:noWrap/>
            <w:vAlign w:val="center"/>
          </w:tcPr>
          <w:p w14:paraId="13CA0B13">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w:t>
            </w:r>
          </w:p>
        </w:tc>
        <w:tc>
          <w:tcPr>
            <w:tcW w:w="1094" w:type="pct"/>
            <w:tcBorders>
              <w:top w:val="single" w:color="000000" w:sz="4" w:space="0"/>
              <w:left w:val="single" w:color="000000" w:sz="4" w:space="0"/>
              <w:bottom w:val="single" w:color="000000" w:sz="4" w:space="0"/>
              <w:right w:val="single" w:color="000000" w:sz="4" w:space="0"/>
            </w:tcBorders>
            <w:noWrap w:val="0"/>
            <w:vAlign w:val="center"/>
          </w:tcPr>
          <w:p w14:paraId="71CEA393">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目录管理</w:t>
            </w:r>
          </w:p>
        </w:tc>
        <w:tc>
          <w:tcPr>
            <w:tcW w:w="3192" w:type="pct"/>
            <w:tcBorders>
              <w:top w:val="single" w:color="000000" w:sz="4" w:space="0"/>
              <w:left w:val="single" w:color="000000" w:sz="4" w:space="0"/>
              <w:bottom w:val="single" w:color="000000" w:sz="4" w:space="0"/>
              <w:right w:val="single" w:color="000000" w:sz="4" w:space="0"/>
            </w:tcBorders>
            <w:noWrap w:val="0"/>
            <w:vAlign w:val="center"/>
          </w:tcPr>
          <w:p w14:paraId="31AB5EAA">
            <w:pPr>
              <w:widowControl/>
              <w:spacing w:line="24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支持对目录进行添加、修改、删除（模板，上报标签，链接，目录）等功能维护。</w:t>
            </w:r>
          </w:p>
        </w:tc>
      </w:tr>
      <w:tr w14:paraId="75839022">
        <w:tblPrEx>
          <w:tblCellMar>
            <w:top w:w="0" w:type="dxa"/>
            <w:left w:w="108" w:type="dxa"/>
            <w:bottom w:w="0" w:type="dxa"/>
            <w:right w:w="108" w:type="dxa"/>
          </w:tblCellMar>
        </w:tblPrEx>
        <w:trPr>
          <w:trHeight w:val="500" w:hRule="atLeast"/>
        </w:trPr>
        <w:tc>
          <w:tcPr>
            <w:tcW w:w="714" w:type="pct"/>
            <w:tcBorders>
              <w:top w:val="single" w:color="000000" w:sz="4" w:space="0"/>
              <w:left w:val="single" w:color="000000" w:sz="4" w:space="0"/>
              <w:bottom w:val="single" w:color="000000" w:sz="4" w:space="0"/>
              <w:right w:val="single" w:color="000000" w:sz="4" w:space="0"/>
            </w:tcBorders>
            <w:noWrap/>
            <w:vAlign w:val="center"/>
          </w:tcPr>
          <w:p w14:paraId="0F8797F3">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2</w:t>
            </w:r>
          </w:p>
        </w:tc>
        <w:tc>
          <w:tcPr>
            <w:tcW w:w="1094" w:type="pct"/>
            <w:tcBorders>
              <w:top w:val="single" w:color="000000" w:sz="4" w:space="0"/>
              <w:left w:val="single" w:color="000000" w:sz="4" w:space="0"/>
              <w:bottom w:val="single" w:color="000000" w:sz="4" w:space="0"/>
              <w:right w:val="single" w:color="000000" w:sz="4" w:space="0"/>
            </w:tcBorders>
            <w:noWrap w:val="0"/>
            <w:vAlign w:val="center"/>
          </w:tcPr>
          <w:p w14:paraId="4D6AF78A">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用户管理</w:t>
            </w:r>
          </w:p>
        </w:tc>
        <w:tc>
          <w:tcPr>
            <w:tcW w:w="3192" w:type="pct"/>
            <w:tcBorders>
              <w:top w:val="single" w:color="000000" w:sz="4" w:space="0"/>
              <w:left w:val="single" w:color="000000" w:sz="4" w:space="0"/>
              <w:bottom w:val="single" w:color="000000" w:sz="4" w:space="0"/>
              <w:right w:val="single" w:color="000000" w:sz="4" w:space="0"/>
            </w:tcBorders>
            <w:noWrap w:val="0"/>
            <w:vAlign w:val="center"/>
          </w:tcPr>
          <w:p w14:paraId="4F09A54F">
            <w:pPr>
              <w:widowControl/>
              <w:spacing w:line="24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支持对用户功能进行维护管理。</w:t>
            </w:r>
          </w:p>
        </w:tc>
      </w:tr>
      <w:tr w14:paraId="3BD97957">
        <w:tblPrEx>
          <w:tblCellMar>
            <w:top w:w="0" w:type="dxa"/>
            <w:left w:w="108" w:type="dxa"/>
            <w:bottom w:w="0" w:type="dxa"/>
            <w:right w:w="108" w:type="dxa"/>
          </w:tblCellMar>
        </w:tblPrEx>
        <w:trPr>
          <w:trHeight w:val="500" w:hRule="atLeast"/>
        </w:trPr>
        <w:tc>
          <w:tcPr>
            <w:tcW w:w="714" w:type="pct"/>
            <w:tcBorders>
              <w:top w:val="single" w:color="000000" w:sz="4" w:space="0"/>
              <w:left w:val="single" w:color="000000" w:sz="4" w:space="0"/>
              <w:bottom w:val="single" w:color="000000" w:sz="4" w:space="0"/>
              <w:right w:val="single" w:color="000000" w:sz="4" w:space="0"/>
            </w:tcBorders>
            <w:noWrap/>
            <w:vAlign w:val="center"/>
          </w:tcPr>
          <w:p w14:paraId="743B0165">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3</w:t>
            </w:r>
          </w:p>
        </w:tc>
        <w:tc>
          <w:tcPr>
            <w:tcW w:w="1094" w:type="pct"/>
            <w:tcBorders>
              <w:top w:val="single" w:color="000000" w:sz="4" w:space="0"/>
              <w:left w:val="single" w:color="000000" w:sz="4" w:space="0"/>
              <w:bottom w:val="single" w:color="000000" w:sz="4" w:space="0"/>
              <w:right w:val="single" w:color="000000" w:sz="4" w:space="0"/>
            </w:tcBorders>
            <w:noWrap w:val="0"/>
            <w:vAlign w:val="center"/>
          </w:tcPr>
          <w:p w14:paraId="58B0F1D5">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机构部门管理</w:t>
            </w:r>
          </w:p>
        </w:tc>
        <w:tc>
          <w:tcPr>
            <w:tcW w:w="3192" w:type="pct"/>
            <w:tcBorders>
              <w:top w:val="single" w:color="000000" w:sz="4" w:space="0"/>
              <w:left w:val="single" w:color="000000" w:sz="4" w:space="0"/>
              <w:bottom w:val="single" w:color="000000" w:sz="4" w:space="0"/>
              <w:right w:val="single" w:color="000000" w:sz="4" w:space="0"/>
            </w:tcBorders>
            <w:noWrap w:val="0"/>
            <w:vAlign w:val="center"/>
          </w:tcPr>
          <w:p w14:paraId="12A29CB0">
            <w:pPr>
              <w:widowControl/>
              <w:spacing w:line="24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对机构部门功能进行维护管理。</w:t>
            </w:r>
          </w:p>
        </w:tc>
      </w:tr>
      <w:tr w14:paraId="4AD53069">
        <w:tblPrEx>
          <w:tblCellMar>
            <w:top w:w="0" w:type="dxa"/>
            <w:left w:w="108" w:type="dxa"/>
            <w:bottom w:w="0" w:type="dxa"/>
            <w:right w:w="108" w:type="dxa"/>
          </w:tblCellMar>
        </w:tblPrEx>
        <w:trPr>
          <w:trHeight w:val="500" w:hRule="atLeast"/>
        </w:trPr>
        <w:tc>
          <w:tcPr>
            <w:tcW w:w="714" w:type="pct"/>
            <w:tcBorders>
              <w:top w:val="single" w:color="000000" w:sz="4" w:space="0"/>
              <w:left w:val="single" w:color="000000" w:sz="4" w:space="0"/>
              <w:bottom w:val="single" w:color="000000" w:sz="4" w:space="0"/>
              <w:right w:val="single" w:color="000000" w:sz="4" w:space="0"/>
            </w:tcBorders>
            <w:noWrap/>
            <w:vAlign w:val="center"/>
          </w:tcPr>
          <w:p w14:paraId="1B230C09">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4</w:t>
            </w:r>
          </w:p>
        </w:tc>
        <w:tc>
          <w:tcPr>
            <w:tcW w:w="1094" w:type="pct"/>
            <w:tcBorders>
              <w:top w:val="single" w:color="000000" w:sz="4" w:space="0"/>
              <w:left w:val="single" w:color="000000" w:sz="4" w:space="0"/>
              <w:bottom w:val="single" w:color="000000" w:sz="4" w:space="0"/>
              <w:right w:val="single" w:color="000000" w:sz="4" w:space="0"/>
            </w:tcBorders>
            <w:noWrap w:val="0"/>
            <w:vAlign w:val="center"/>
          </w:tcPr>
          <w:p w14:paraId="621E2E37">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角色管理</w:t>
            </w:r>
          </w:p>
        </w:tc>
        <w:tc>
          <w:tcPr>
            <w:tcW w:w="3192" w:type="pct"/>
            <w:tcBorders>
              <w:top w:val="single" w:color="000000" w:sz="4" w:space="0"/>
              <w:left w:val="single" w:color="000000" w:sz="4" w:space="0"/>
              <w:bottom w:val="single" w:color="000000" w:sz="4" w:space="0"/>
              <w:right w:val="single" w:color="000000" w:sz="4" w:space="0"/>
            </w:tcBorders>
            <w:noWrap w:val="0"/>
            <w:vAlign w:val="center"/>
          </w:tcPr>
          <w:p w14:paraId="7E0DBF63">
            <w:pPr>
              <w:widowControl/>
              <w:spacing w:line="24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对系统角色进行维护管理。</w:t>
            </w:r>
          </w:p>
        </w:tc>
      </w:tr>
      <w:tr w14:paraId="45ECA772">
        <w:tblPrEx>
          <w:tblCellMar>
            <w:top w:w="0" w:type="dxa"/>
            <w:left w:w="108" w:type="dxa"/>
            <w:bottom w:w="0" w:type="dxa"/>
            <w:right w:w="108" w:type="dxa"/>
          </w:tblCellMar>
        </w:tblPrEx>
        <w:trPr>
          <w:trHeight w:val="500" w:hRule="atLeast"/>
        </w:trPr>
        <w:tc>
          <w:tcPr>
            <w:tcW w:w="714" w:type="pct"/>
            <w:tcBorders>
              <w:top w:val="single" w:color="000000" w:sz="4" w:space="0"/>
              <w:left w:val="single" w:color="000000" w:sz="4" w:space="0"/>
              <w:bottom w:val="single" w:color="000000" w:sz="4" w:space="0"/>
              <w:right w:val="single" w:color="000000" w:sz="4" w:space="0"/>
            </w:tcBorders>
            <w:noWrap/>
            <w:vAlign w:val="center"/>
          </w:tcPr>
          <w:p w14:paraId="47B714CD">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5</w:t>
            </w:r>
          </w:p>
        </w:tc>
        <w:tc>
          <w:tcPr>
            <w:tcW w:w="1094" w:type="pct"/>
            <w:tcBorders>
              <w:top w:val="single" w:color="000000" w:sz="4" w:space="0"/>
              <w:left w:val="single" w:color="000000" w:sz="4" w:space="0"/>
              <w:bottom w:val="single" w:color="000000" w:sz="4" w:space="0"/>
              <w:right w:val="single" w:color="000000" w:sz="4" w:space="0"/>
            </w:tcBorders>
            <w:noWrap w:val="0"/>
            <w:vAlign w:val="center"/>
          </w:tcPr>
          <w:p w14:paraId="7743E2FA">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权限管理</w:t>
            </w:r>
          </w:p>
        </w:tc>
        <w:tc>
          <w:tcPr>
            <w:tcW w:w="3192" w:type="pct"/>
            <w:tcBorders>
              <w:top w:val="single" w:color="000000" w:sz="4" w:space="0"/>
              <w:left w:val="single" w:color="000000" w:sz="4" w:space="0"/>
              <w:bottom w:val="single" w:color="000000" w:sz="4" w:space="0"/>
              <w:right w:val="single" w:color="000000" w:sz="4" w:space="0"/>
            </w:tcBorders>
            <w:noWrap w:val="0"/>
            <w:vAlign w:val="center"/>
          </w:tcPr>
          <w:p w14:paraId="6A3837C8">
            <w:pPr>
              <w:widowControl/>
              <w:spacing w:line="24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管理员分别针对角色，用户机构部门以及某个用户设置权限。</w:t>
            </w:r>
          </w:p>
        </w:tc>
      </w:tr>
      <w:tr w14:paraId="466B84A1">
        <w:tblPrEx>
          <w:tblCellMar>
            <w:top w:w="0" w:type="dxa"/>
            <w:left w:w="108" w:type="dxa"/>
            <w:bottom w:w="0" w:type="dxa"/>
            <w:right w:w="108" w:type="dxa"/>
          </w:tblCellMar>
        </w:tblPrEx>
        <w:trPr>
          <w:trHeight w:val="500" w:hRule="atLeast"/>
        </w:trPr>
        <w:tc>
          <w:tcPr>
            <w:tcW w:w="714" w:type="pct"/>
            <w:tcBorders>
              <w:top w:val="single" w:color="000000" w:sz="4" w:space="0"/>
              <w:left w:val="single" w:color="000000" w:sz="4" w:space="0"/>
              <w:bottom w:val="single" w:color="000000" w:sz="4" w:space="0"/>
              <w:right w:val="single" w:color="000000" w:sz="4" w:space="0"/>
            </w:tcBorders>
            <w:noWrap/>
            <w:vAlign w:val="center"/>
          </w:tcPr>
          <w:p w14:paraId="69F3646D">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6</w:t>
            </w:r>
          </w:p>
        </w:tc>
        <w:tc>
          <w:tcPr>
            <w:tcW w:w="1094" w:type="pct"/>
            <w:tcBorders>
              <w:top w:val="single" w:color="000000" w:sz="4" w:space="0"/>
              <w:left w:val="single" w:color="000000" w:sz="4" w:space="0"/>
              <w:bottom w:val="single" w:color="000000" w:sz="4" w:space="0"/>
              <w:right w:val="single" w:color="000000" w:sz="4" w:space="0"/>
            </w:tcBorders>
            <w:noWrap w:val="0"/>
            <w:vAlign w:val="center"/>
          </w:tcPr>
          <w:p w14:paraId="7BA5E339">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系统管理</w:t>
            </w:r>
          </w:p>
        </w:tc>
        <w:tc>
          <w:tcPr>
            <w:tcW w:w="3192" w:type="pct"/>
            <w:tcBorders>
              <w:top w:val="single" w:color="000000" w:sz="4" w:space="0"/>
              <w:left w:val="single" w:color="000000" w:sz="4" w:space="0"/>
              <w:bottom w:val="single" w:color="000000" w:sz="4" w:space="0"/>
              <w:right w:val="single" w:color="000000" w:sz="4" w:space="0"/>
            </w:tcBorders>
            <w:noWrap w:val="0"/>
            <w:vAlign w:val="center"/>
          </w:tcPr>
          <w:p w14:paraId="7E1DBADB">
            <w:pPr>
              <w:widowControl/>
              <w:spacing w:line="24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支持是否单一登录设置，邮箱设置，打印设置。</w:t>
            </w:r>
          </w:p>
        </w:tc>
      </w:tr>
      <w:tr w14:paraId="251211E7">
        <w:tblPrEx>
          <w:tblCellMar>
            <w:top w:w="0" w:type="dxa"/>
            <w:left w:w="108" w:type="dxa"/>
            <w:bottom w:w="0" w:type="dxa"/>
            <w:right w:w="108" w:type="dxa"/>
          </w:tblCellMar>
        </w:tblPrEx>
        <w:trPr>
          <w:trHeight w:val="500" w:hRule="atLeast"/>
        </w:trPr>
        <w:tc>
          <w:tcPr>
            <w:tcW w:w="714" w:type="pct"/>
            <w:tcBorders>
              <w:top w:val="single" w:color="000000" w:sz="4" w:space="0"/>
              <w:left w:val="single" w:color="000000" w:sz="4" w:space="0"/>
              <w:bottom w:val="single" w:color="000000" w:sz="4" w:space="0"/>
              <w:right w:val="single" w:color="000000" w:sz="4" w:space="0"/>
            </w:tcBorders>
            <w:noWrap/>
            <w:vAlign w:val="center"/>
          </w:tcPr>
          <w:p w14:paraId="38EFADDC">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7</w:t>
            </w:r>
          </w:p>
        </w:tc>
        <w:tc>
          <w:tcPr>
            <w:tcW w:w="1094" w:type="pct"/>
            <w:tcBorders>
              <w:top w:val="single" w:color="000000" w:sz="4" w:space="0"/>
              <w:left w:val="single" w:color="000000" w:sz="4" w:space="0"/>
              <w:bottom w:val="single" w:color="000000" w:sz="4" w:space="0"/>
              <w:right w:val="single" w:color="000000" w:sz="4" w:space="0"/>
            </w:tcBorders>
            <w:noWrap w:val="0"/>
            <w:vAlign w:val="center"/>
          </w:tcPr>
          <w:p w14:paraId="1A19EF03">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智能运维</w:t>
            </w:r>
          </w:p>
        </w:tc>
        <w:tc>
          <w:tcPr>
            <w:tcW w:w="3192" w:type="pct"/>
            <w:tcBorders>
              <w:top w:val="single" w:color="000000" w:sz="4" w:space="0"/>
              <w:left w:val="single" w:color="000000" w:sz="4" w:space="0"/>
              <w:bottom w:val="single" w:color="000000" w:sz="4" w:space="0"/>
              <w:right w:val="single" w:color="000000" w:sz="4" w:space="0"/>
            </w:tcBorders>
            <w:noWrap w:val="0"/>
            <w:vAlign w:val="center"/>
          </w:tcPr>
          <w:p w14:paraId="21211C69">
            <w:pPr>
              <w:widowControl/>
              <w:spacing w:line="24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实时内存消耗监控，访问模板日志查询。</w:t>
            </w:r>
          </w:p>
        </w:tc>
      </w:tr>
      <w:tr w14:paraId="2AB866B3">
        <w:tblPrEx>
          <w:tblCellMar>
            <w:top w:w="0" w:type="dxa"/>
            <w:left w:w="108" w:type="dxa"/>
            <w:bottom w:w="0" w:type="dxa"/>
            <w:right w:w="108" w:type="dxa"/>
          </w:tblCellMar>
        </w:tblPrEx>
        <w:trPr>
          <w:trHeight w:val="500" w:hRule="atLeast"/>
        </w:trPr>
        <w:tc>
          <w:tcPr>
            <w:tcW w:w="714" w:type="pct"/>
            <w:tcBorders>
              <w:top w:val="single" w:color="000000" w:sz="4" w:space="0"/>
              <w:left w:val="single" w:color="000000" w:sz="4" w:space="0"/>
              <w:bottom w:val="single" w:color="000000" w:sz="4" w:space="0"/>
              <w:right w:val="single" w:color="000000" w:sz="4" w:space="0"/>
            </w:tcBorders>
            <w:noWrap/>
            <w:vAlign w:val="center"/>
          </w:tcPr>
          <w:p w14:paraId="0FF9A126">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8</w:t>
            </w:r>
          </w:p>
        </w:tc>
        <w:tc>
          <w:tcPr>
            <w:tcW w:w="1094" w:type="pct"/>
            <w:tcBorders>
              <w:top w:val="single" w:color="000000" w:sz="4" w:space="0"/>
              <w:left w:val="single" w:color="000000" w:sz="4" w:space="0"/>
              <w:bottom w:val="single" w:color="000000" w:sz="4" w:space="0"/>
              <w:right w:val="single" w:color="000000" w:sz="4" w:space="0"/>
            </w:tcBorders>
            <w:noWrap w:val="0"/>
            <w:vAlign w:val="center"/>
          </w:tcPr>
          <w:p w14:paraId="263070FB">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指标架构预览</w:t>
            </w:r>
          </w:p>
        </w:tc>
        <w:tc>
          <w:tcPr>
            <w:tcW w:w="3192" w:type="pct"/>
            <w:tcBorders>
              <w:top w:val="single" w:color="000000" w:sz="4" w:space="0"/>
              <w:left w:val="single" w:color="000000" w:sz="4" w:space="0"/>
              <w:bottom w:val="single" w:color="000000" w:sz="4" w:space="0"/>
              <w:right w:val="single" w:color="000000" w:sz="4" w:space="0"/>
            </w:tcBorders>
            <w:noWrap w:val="0"/>
            <w:vAlign w:val="center"/>
          </w:tcPr>
          <w:p w14:paraId="62A82AFF">
            <w:pPr>
              <w:widowControl/>
              <w:spacing w:line="24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查看指标的整理目录架构，帮助全面了解医疗服务能力与质量监测指标系统的整体目录结构。</w:t>
            </w:r>
          </w:p>
        </w:tc>
      </w:tr>
      <w:tr w14:paraId="19E7B953">
        <w:tblPrEx>
          <w:tblCellMar>
            <w:top w:w="0" w:type="dxa"/>
            <w:left w:w="108" w:type="dxa"/>
            <w:bottom w:w="0" w:type="dxa"/>
            <w:right w:w="108" w:type="dxa"/>
          </w:tblCellMar>
        </w:tblPrEx>
        <w:trPr>
          <w:trHeight w:val="500" w:hRule="atLeast"/>
        </w:trPr>
        <w:tc>
          <w:tcPr>
            <w:tcW w:w="714" w:type="pct"/>
            <w:tcBorders>
              <w:top w:val="single" w:color="000000" w:sz="4" w:space="0"/>
              <w:left w:val="single" w:color="000000" w:sz="4" w:space="0"/>
              <w:bottom w:val="single" w:color="000000" w:sz="4" w:space="0"/>
              <w:right w:val="single" w:color="000000" w:sz="4" w:space="0"/>
            </w:tcBorders>
            <w:noWrap/>
            <w:vAlign w:val="center"/>
          </w:tcPr>
          <w:p w14:paraId="3CF55B69">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9</w:t>
            </w:r>
          </w:p>
        </w:tc>
        <w:tc>
          <w:tcPr>
            <w:tcW w:w="1094" w:type="pct"/>
            <w:tcBorders>
              <w:top w:val="single" w:color="000000" w:sz="4" w:space="0"/>
              <w:left w:val="single" w:color="000000" w:sz="4" w:space="0"/>
              <w:bottom w:val="single" w:color="000000" w:sz="4" w:space="0"/>
              <w:right w:val="single" w:color="000000" w:sz="4" w:space="0"/>
            </w:tcBorders>
            <w:noWrap w:val="0"/>
            <w:vAlign w:val="center"/>
          </w:tcPr>
          <w:p w14:paraId="2C295749">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指标一览表</w:t>
            </w:r>
          </w:p>
        </w:tc>
        <w:tc>
          <w:tcPr>
            <w:tcW w:w="3192" w:type="pct"/>
            <w:tcBorders>
              <w:top w:val="single" w:color="000000" w:sz="4" w:space="0"/>
              <w:left w:val="single" w:color="000000" w:sz="4" w:space="0"/>
              <w:bottom w:val="single" w:color="000000" w:sz="4" w:space="0"/>
              <w:right w:val="single" w:color="000000" w:sz="4" w:space="0"/>
            </w:tcBorders>
            <w:noWrap w:val="0"/>
            <w:vAlign w:val="center"/>
          </w:tcPr>
          <w:p w14:paraId="6889E308">
            <w:pPr>
              <w:widowControl/>
              <w:spacing w:line="24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支持按年，按月查看医疗服务能力与质量监测全指标的情况。包含目标值、实际完成情况，完成率，指标是否异常等。</w:t>
            </w:r>
          </w:p>
          <w:p w14:paraId="4DB99D05">
            <w:pPr>
              <w:widowControl/>
              <w:spacing w:line="24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w:t>
            </w:r>
            <w:r>
              <w:rPr>
                <w:rFonts w:hint="eastAsia" w:ascii="宋体" w:hAnsi="宋体" w:eastAsia="宋体" w:cs="宋体"/>
                <w:kern w:val="0"/>
                <w:sz w:val="28"/>
                <w:szCs w:val="28"/>
              </w:rPr>
              <w:t>支持按年及月查看全指标数据，并能用不同颜色展示指标情况。要求提供截图证明并加盖原厂公章或投标专用章。</w:t>
            </w:r>
          </w:p>
        </w:tc>
      </w:tr>
      <w:tr w14:paraId="7B759A12">
        <w:tblPrEx>
          <w:tblCellMar>
            <w:top w:w="0" w:type="dxa"/>
            <w:left w:w="108" w:type="dxa"/>
            <w:bottom w:w="0" w:type="dxa"/>
            <w:right w:w="108" w:type="dxa"/>
          </w:tblCellMar>
        </w:tblPrEx>
        <w:trPr>
          <w:trHeight w:val="500" w:hRule="atLeast"/>
        </w:trPr>
        <w:tc>
          <w:tcPr>
            <w:tcW w:w="714" w:type="pct"/>
            <w:tcBorders>
              <w:top w:val="single" w:color="000000" w:sz="4" w:space="0"/>
              <w:left w:val="single" w:color="000000" w:sz="4" w:space="0"/>
              <w:bottom w:val="single" w:color="000000" w:sz="4" w:space="0"/>
              <w:right w:val="single" w:color="000000" w:sz="4" w:space="0"/>
            </w:tcBorders>
            <w:noWrap/>
            <w:vAlign w:val="center"/>
          </w:tcPr>
          <w:p w14:paraId="7189DB5E">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10</w:t>
            </w:r>
          </w:p>
        </w:tc>
        <w:tc>
          <w:tcPr>
            <w:tcW w:w="1094" w:type="pct"/>
            <w:tcBorders>
              <w:top w:val="single" w:color="000000" w:sz="4" w:space="0"/>
              <w:left w:val="single" w:color="000000" w:sz="4" w:space="0"/>
              <w:bottom w:val="single" w:color="000000" w:sz="4" w:space="0"/>
              <w:right w:val="single" w:color="000000" w:sz="4" w:space="0"/>
            </w:tcBorders>
            <w:noWrap w:val="0"/>
            <w:vAlign w:val="center"/>
          </w:tcPr>
          <w:p w14:paraId="20D048BA">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指标查看</w:t>
            </w:r>
          </w:p>
        </w:tc>
        <w:tc>
          <w:tcPr>
            <w:tcW w:w="3192" w:type="pct"/>
            <w:tcBorders>
              <w:top w:val="single" w:color="000000" w:sz="4" w:space="0"/>
              <w:left w:val="single" w:color="000000" w:sz="4" w:space="0"/>
              <w:bottom w:val="single" w:color="000000" w:sz="4" w:space="0"/>
              <w:right w:val="single" w:color="000000" w:sz="4" w:space="0"/>
            </w:tcBorders>
            <w:noWrap w:val="0"/>
            <w:vAlign w:val="center"/>
          </w:tcPr>
          <w:p w14:paraId="651D9E1D">
            <w:pPr>
              <w:widowControl/>
              <w:spacing w:line="24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支持指标的定义、数据来源、计算公式、具体采集方法的查看。支持医疗服务能力与质量监测系统中某些关键指标的集中展示。支持以折线图和柱状图的方式展示考核指标的年趋势图和月趋势图。支持层层钻取数据展示详细数据。</w:t>
            </w:r>
          </w:p>
        </w:tc>
      </w:tr>
      <w:tr w14:paraId="0C8BD255">
        <w:tblPrEx>
          <w:tblCellMar>
            <w:top w:w="0" w:type="dxa"/>
            <w:left w:w="108" w:type="dxa"/>
            <w:bottom w:w="0" w:type="dxa"/>
            <w:right w:w="108" w:type="dxa"/>
          </w:tblCellMar>
        </w:tblPrEx>
        <w:trPr>
          <w:trHeight w:val="500" w:hRule="atLeast"/>
        </w:trPr>
        <w:tc>
          <w:tcPr>
            <w:tcW w:w="714" w:type="pct"/>
            <w:tcBorders>
              <w:top w:val="single" w:color="000000" w:sz="4" w:space="0"/>
              <w:left w:val="single" w:color="000000" w:sz="4" w:space="0"/>
              <w:bottom w:val="single" w:color="000000" w:sz="4" w:space="0"/>
              <w:right w:val="single" w:color="000000" w:sz="4" w:space="0"/>
            </w:tcBorders>
            <w:noWrap/>
            <w:vAlign w:val="center"/>
          </w:tcPr>
          <w:p w14:paraId="1CB95817">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11</w:t>
            </w:r>
          </w:p>
        </w:tc>
        <w:tc>
          <w:tcPr>
            <w:tcW w:w="1094" w:type="pct"/>
            <w:tcBorders>
              <w:top w:val="single" w:color="000000" w:sz="4" w:space="0"/>
              <w:left w:val="single" w:color="000000" w:sz="4" w:space="0"/>
              <w:bottom w:val="single" w:color="000000" w:sz="4" w:space="0"/>
              <w:right w:val="single" w:color="000000" w:sz="4" w:space="0"/>
            </w:tcBorders>
            <w:noWrap w:val="0"/>
            <w:vAlign w:val="center"/>
          </w:tcPr>
          <w:p w14:paraId="0D32EBC3">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指标收藏</w:t>
            </w:r>
          </w:p>
        </w:tc>
        <w:tc>
          <w:tcPr>
            <w:tcW w:w="3192" w:type="pct"/>
            <w:tcBorders>
              <w:top w:val="single" w:color="000000" w:sz="4" w:space="0"/>
              <w:left w:val="single" w:color="000000" w:sz="4" w:space="0"/>
              <w:bottom w:val="single" w:color="000000" w:sz="4" w:space="0"/>
              <w:right w:val="single" w:color="000000" w:sz="4" w:space="0"/>
            </w:tcBorders>
            <w:noWrap w:val="0"/>
            <w:vAlign w:val="center"/>
          </w:tcPr>
          <w:p w14:paraId="58B5BB98">
            <w:pPr>
              <w:widowControl/>
              <w:spacing w:line="24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支持收藏某些比较关注的指标页面。</w:t>
            </w:r>
          </w:p>
        </w:tc>
      </w:tr>
      <w:tr w14:paraId="7DFA02E6">
        <w:tblPrEx>
          <w:tblCellMar>
            <w:top w:w="0" w:type="dxa"/>
            <w:left w:w="108" w:type="dxa"/>
            <w:bottom w:w="0" w:type="dxa"/>
            <w:right w:w="108" w:type="dxa"/>
          </w:tblCellMar>
        </w:tblPrEx>
        <w:trPr>
          <w:trHeight w:val="500" w:hRule="atLeast"/>
        </w:trPr>
        <w:tc>
          <w:tcPr>
            <w:tcW w:w="714" w:type="pct"/>
            <w:tcBorders>
              <w:top w:val="single" w:color="000000" w:sz="4" w:space="0"/>
              <w:left w:val="single" w:color="000000" w:sz="4" w:space="0"/>
              <w:bottom w:val="single" w:color="000000" w:sz="4" w:space="0"/>
              <w:right w:val="single" w:color="000000" w:sz="4" w:space="0"/>
            </w:tcBorders>
            <w:noWrap/>
            <w:vAlign w:val="center"/>
          </w:tcPr>
          <w:p w14:paraId="6A4C9743">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12</w:t>
            </w:r>
          </w:p>
        </w:tc>
        <w:tc>
          <w:tcPr>
            <w:tcW w:w="1094" w:type="pct"/>
            <w:tcBorders>
              <w:top w:val="single" w:color="000000" w:sz="4" w:space="0"/>
              <w:left w:val="single" w:color="000000" w:sz="4" w:space="0"/>
              <w:bottom w:val="single" w:color="000000" w:sz="4" w:space="0"/>
              <w:right w:val="single" w:color="000000" w:sz="4" w:space="0"/>
            </w:tcBorders>
            <w:noWrap w:val="0"/>
            <w:vAlign w:val="center"/>
          </w:tcPr>
          <w:p w14:paraId="223E4648">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指标搜索</w:t>
            </w:r>
          </w:p>
        </w:tc>
        <w:tc>
          <w:tcPr>
            <w:tcW w:w="3192" w:type="pct"/>
            <w:tcBorders>
              <w:top w:val="single" w:color="000000" w:sz="4" w:space="0"/>
              <w:left w:val="single" w:color="000000" w:sz="4" w:space="0"/>
              <w:bottom w:val="single" w:color="000000" w:sz="4" w:space="0"/>
              <w:right w:val="single" w:color="000000" w:sz="4" w:space="0"/>
            </w:tcBorders>
            <w:noWrap w:val="0"/>
            <w:vAlign w:val="center"/>
          </w:tcPr>
          <w:p w14:paraId="10F2FC09">
            <w:pPr>
              <w:widowControl/>
              <w:spacing w:line="24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支持根据指标名称快速搜索指标。</w:t>
            </w:r>
          </w:p>
        </w:tc>
      </w:tr>
      <w:tr w14:paraId="39DCF39F">
        <w:tblPrEx>
          <w:tblCellMar>
            <w:top w:w="0" w:type="dxa"/>
            <w:left w:w="108" w:type="dxa"/>
            <w:bottom w:w="0" w:type="dxa"/>
            <w:right w:w="108" w:type="dxa"/>
          </w:tblCellMar>
        </w:tblPrEx>
        <w:trPr>
          <w:trHeight w:val="500" w:hRule="atLeast"/>
        </w:trPr>
        <w:tc>
          <w:tcPr>
            <w:tcW w:w="714" w:type="pct"/>
            <w:tcBorders>
              <w:top w:val="single" w:color="000000" w:sz="4" w:space="0"/>
              <w:left w:val="single" w:color="000000" w:sz="4" w:space="0"/>
              <w:bottom w:val="single" w:color="000000" w:sz="4" w:space="0"/>
              <w:right w:val="single" w:color="000000" w:sz="4" w:space="0"/>
            </w:tcBorders>
            <w:noWrap/>
            <w:vAlign w:val="center"/>
          </w:tcPr>
          <w:p w14:paraId="0BEC9957">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13</w:t>
            </w:r>
          </w:p>
        </w:tc>
        <w:tc>
          <w:tcPr>
            <w:tcW w:w="1094" w:type="pct"/>
            <w:tcBorders>
              <w:top w:val="single" w:color="000000" w:sz="4" w:space="0"/>
              <w:left w:val="single" w:color="000000" w:sz="4" w:space="0"/>
              <w:bottom w:val="single" w:color="000000" w:sz="4" w:space="0"/>
              <w:right w:val="single" w:color="000000" w:sz="4" w:space="0"/>
            </w:tcBorders>
            <w:noWrap w:val="0"/>
            <w:vAlign w:val="center"/>
          </w:tcPr>
          <w:p w14:paraId="68BC3154">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指标监测规则维护</w:t>
            </w:r>
          </w:p>
        </w:tc>
        <w:tc>
          <w:tcPr>
            <w:tcW w:w="3192" w:type="pct"/>
            <w:tcBorders>
              <w:top w:val="single" w:color="000000" w:sz="4" w:space="0"/>
              <w:left w:val="single" w:color="000000" w:sz="4" w:space="0"/>
              <w:bottom w:val="single" w:color="000000" w:sz="4" w:space="0"/>
              <w:right w:val="single" w:color="000000" w:sz="4" w:space="0"/>
            </w:tcBorders>
            <w:noWrap w:val="0"/>
            <w:vAlign w:val="center"/>
          </w:tcPr>
          <w:p w14:paraId="59ED3EA7">
            <w:pPr>
              <w:widowControl/>
              <w:spacing w:line="24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w:t>
            </w:r>
            <w:r>
              <w:rPr>
                <w:rFonts w:hint="eastAsia" w:ascii="宋体" w:hAnsi="宋体" w:eastAsia="宋体" w:cs="宋体"/>
                <w:kern w:val="0"/>
                <w:sz w:val="28"/>
                <w:szCs w:val="28"/>
              </w:rPr>
              <w:t>对需要手工填报的数据，可以按指标收集频率进行填报，并能导出。要求提供截图证明。</w:t>
            </w:r>
          </w:p>
          <w:p w14:paraId="229F5959">
            <w:pPr>
              <w:widowControl/>
              <w:spacing w:line="24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w:t>
            </w:r>
            <w:r>
              <w:rPr>
                <w:rFonts w:hint="eastAsia" w:ascii="宋体" w:hAnsi="宋体" w:eastAsia="宋体" w:cs="宋体"/>
                <w:kern w:val="0"/>
                <w:sz w:val="28"/>
                <w:szCs w:val="28"/>
              </w:rPr>
              <w:t>支持按年及月设置指标目标值，并能导出。要求提供截图证明并加盖原厂公章或投标专用章。</w:t>
            </w:r>
          </w:p>
        </w:tc>
      </w:tr>
    </w:tbl>
    <w:p w14:paraId="00F30B4A">
      <w:pPr>
        <w:pStyle w:val="4"/>
        <w:rPr>
          <w:rFonts w:hint="eastAsia" w:ascii="宋体" w:hAnsi="宋体" w:eastAsia="宋体" w:cs="宋体"/>
          <w:sz w:val="28"/>
          <w:szCs w:val="28"/>
        </w:rPr>
      </w:pPr>
      <w:r>
        <w:rPr>
          <w:rFonts w:hint="eastAsia" w:ascii="宋体" w:hAnsi="宋体" w:eastAsia="宋体" w:cs="宋体"/>
          <w:sz w:val="28"/>
          <w:szCs w:val="28"/>
        </w:rPr>
        <w:t xml:space="preserve">医疗服务能力与质量监测指标集  </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3"/>
        <w:gridCol w:w="1145"/>
        <w:gridCol w:w="6774"/>
      </w:tblGrid>
      <w:tr w14:paraId="14BC6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4" w:type="pct"/>
            <w:noWrap w:val="0"/>
            <w:vAlign w:val="center"/>
          </w:tcPr>
          <w:p w14:paraId="7D50C587">
            <w:pPr>
              <w:widowControl/>
              <w:spacing w:line="240" w:lineRule="auto"/>
              <w:ind w:firstLine="0" w:firstLineChars="0"/>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序号</w:t>
            </w:r>
          </w:p>
        </w:tc>
        <w:tc>
          <w:tcPr>
            <w:tcW w:w="672" w:type="pct"/>
            <w:noWrap w:val="0"/>
            <w:vAlign w:val="center"/>
          </w:tcPr>
          <w:p w14:paraId="125B4395">
            <w:pPr>
              <w:widowControl/>
              <w:spacing w:line="240" w:lineRule="auto"/>
              <w:ind w:firstLine="0" w:firstLineChars="0"/>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指标集名称</w:t>
            </w:r>
          </w:p>
        </w:tc>
        <w:tc>
          <w:tcPr>
            <w:tcW w:w="3974" w:type="pct"/>
            <w:noWrap w:val="0"/>
            <w:vAlign w:val="center"/>
          </w:tcPr>
          <w:p w14:paraId="38C3C482">
            <w:pPr>
              <w:widowControl/>
              <w:spacing w:line="240" w:lineRule="auto"/>
              <w:ind w:firstLine="0" w:firstLineChars="0"/>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指标集内容</w:t>
            </w:r>
          </w:p>
        </w:tc>
      </w:tr>
      <w:tr w14:paraId="67DF4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354" w:type="pct"/>
            <w:vMerge w:val="restart"/>
            <w:noWrap w:val="0"/>
            <w:vAlign w:val="center"/>
          </w:tcPr>
          <w:p w14:paraId="6B4ACC54">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w:t>
            </w:r>
          </w:p>
        </w:tc>
        <w:tc>
          <w:tcPr>
            <w:tcW w:w="672" w:type="pct"/>
            <w:vMerge w:val="restart"/>
            <w:noWrap w:val="0"/>
            <w:vAlign w:val="center"/>
          </w:tcPr>
          <w:p w14:paraId="6DD156F4">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资源配置与运行数据指标</w:t>
            </w:r>
          </w:p>
        </w:tc>
        <w:tc>
          <w:tcPr>
            <w:tcW w:w="3974" w:type="pct"/>
            <w:vMerge w:val="restart"/>
            <w:noWrap w:val="0"/>
            <w:vAlign w:val="center"/>
          </w:tcPr>
          <w:p w14:paraId="124A6AA1">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床位配置指标统计分析；</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xml:space="preserve">卫生技术人员配备相关指标统计分析； </w:t>
            </w:r>
            <w:r>
              <w:rPr>
                <w:rFonts w:hint="eastAsia" w:ascii="宋体" w:hAnsi="宋体" w:eastAsia="宋体" w:cs="宋体"/>
                <w:kern w:val="0"/>
                <w:sz w:val="28"/>
                <w:szCs w:val="28"/>
              </w:rPr>
              <w:br w:type="textWrapping"/>
            </w:r>
            <w:r>
              <w:rPr>
                <w:rFonts w:hint="eastAsia" w:ascii="宋体" w:hAnsi="宋体" w:eastAsia="宋体" w:cs="宋体"/>
                <w:kern w:val="0"/>
                <w:sz w:val="28"/>
                <w:szCs w:val="28"/>
              </w:rPr>
              <w:t>相关科室资源配置指标统计分析；</w:t>
            </w:r>
            <w:r>
              <w:rPr>
                <w:rFonts w:hint="eastAsia" w:ascii="宋体" w:hAnsi="宋体" w:eastAsia="宋体" w:cs="宋体"/>
                <w:kern w:val="0"/>
                <w:sz w:val="28"/>
                <w:szCs w:val="28"/>
              </w:rPr>
              <w:br w:type="textWrapping"/>
            </w:r>
            <w:r>
              <w:rPr>
                <w:rFonts w:hint="eastAsia" w:ascii="宋体" w:hAnsi="宋体" w:eastAsia="宋体" w:cs="宋体"/>
                <w:kern w:val="0"/>
                <w:sz w:val="28"/>
                <w:szCs w:val="28"/>
              </w:rPr>
              <w:t>运行指标统计分析；</w:t>
            </w:r>
            <w:r>
              <w:rPr>
                <w:rFonts w:hint="eastAsia" w:ascii="宋体" w:hAnsi="宋体" w:eastAsia="宋体" w:cs="宋体"/>
                <w:kern w:val="0"/>
                <w:sz w:val="28"/>
                <w:szCs w:val="28"/>
              </w:rPr>
              <w:br w:type="textWrapping"/>
            </w:r>
            <w:r>
              <w:rPr>
                <w:rFonts w:hint="eastAsia" w:ascii="宋体" w:hAnsi="宋体" w:eastAsia="宋体" w:cs="宋体"/>
                <w:kern w:val="0"/>
                <w:sz w:val="28"/>
                <w:szCs w:val="28"/>
              </w:rPr>
              <w:t>科研指标统计分析。</w:t>
            </w:r>
          </w:p>
        </w:tc>
      </w:tr>
      <w:tr w14:paraId="6784B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354" w:type="pct"/>
            <w:vMerge w:val="continue"/>
            <w:noWrap w:val="0"/>
            <w:vAlign w:val="center"/>
          </w:tcPr>
          <w:p w14:paraId="0B9EBFDD">
            <w:pPr>
              <w:widowControl/>
              <w:spacing w:line="240" w:lineRule="auto"/>
              <w:ind w:firstLine="0" w:firstLineChars="0"/>
              <w:jc w:val="left"/>
              <w:rPr>
                <w:rFonts w:hint="eastAsia" w:ascii="宋体" w:hAnsi="宋体" w:eastAsia="宋体" w:cs="宋体"/>
                <w:kern w:val="0"/>
                <w:sz w:val="28"/>
                <w:szCs w:val="28"/>
              </w:rPr>
            </w:pPr>
          </w:p>
        </w:tc>
        <w:tc>
          <w:tcPr>
            <w:tcW w:w="672" w:type="pct"/>
            <w:vMerge w:val="continue"/>
            <w:noWrap w:val="0"/>
            <w:vAlign w:val="center"/>
          </w:tcPr>
          <w:p w14:paraId="5D915EA4">
            <w:pPr>
              <w:widowControl/>
              <w:spacing w:line="240" w:lineRule="auto"/>
              <w:ind w:firstLine="0" w:firstLineChars="0"/>
              <w:jc w:val="left"/>
              <w:rPr>
                <w:rFonts w:hint="eastAsia" w:ascii="宋体" w:hAnsi="宋体" w:eastAsia="宋体" w:cs="宋体"/>
                <w:kern w:val="0"/>
                <w:sz w:val="28"/>
                <w:szCs w:val="28"/>
              </w:rPr>
            </w:pPr>
          </w:p>
        </w:tc>
        <w:tc>
          <w:tcPr>
            <w:tcW w:w="3974" w:type="pct"/>
            <w:vMerge w:val="continue"/>
            <w:noWrap w:val="0"/>
            <w:vAlign w:val="center"/>
          </w:tcPr>
          <w:p w14:paraId="33D5C709">
            <w:pPr>
              <w:widowControl/>
              <w:spacing w:line="240" w:lineRule="auto"/>
              <w:ind w:firstLine="0" w:firstLineChars="0"/>
              <w:jc w:val="left"/>
              <w:rPr>
                <w:rFonts w:hint="eastAsia" w:ascii="宋体" w:hAnsi="宋体" w:eastAsia="宋体" w:cs="宋体"/>
                <w:kern w:val="0"/>
                <w:sz w:val="28"/>
                <w:szCs w:val="28"/>
              </w:rPr>
            </w:pPr>
          </w:p>
        </w:tc>
      </w:tr>
      <w:tr w14:paraId="01D23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354" w:type="pct"/>
            <w:vMerge w:val="continue"/>
            <w:noWrap w:val="0"/>
            <w:vAlign w:val="center"/>
          </w:tcPr>
          <w:p w14:paraId="5719D0E7">
            <w:pPr>
              <w:widowControl/>
              <w:spacing w:line="240" w:lineRule="auto"/>
              <w:ind w:firstLine="0" w:firstLineChars="0"/>
              <w:jc w:val="left"/>
              <w:rPr>
                <w:rFonts w:hint="eastAsia" w:ascii="宋体" w:hAnsi="宋体" w:eastAsia="宋体" w:cs="宋体"/>
                <w:kern w:val="0"/>
                <w:sz w:val="28"/>
                <w:szCs w:val="28"/>
              </w:rPr>
            </w:pPr>
          </w:p>
        </w:tc>
        <w:tc>
          <w:tcPr>
            <w:tcW w:w="672" w:type="pct"/>
            <w:vMerge w:val="continue"/>
            <w:noWrap w:val="0"/>
            <w:vAlign w:val="center"/>
          </w:tcPr>
          <w:p w14:paraId="7B7880ED">
            <w:pPr>
              <w:widowControl/>
              <w:spacing w:line="240" w:lineRule="auto"/>
              <w:ind w:firstLine="0" w:firstLineChars="0"/>
              <w:jc w:val="left"/>
              <w:rPr>
                <w:rFonts w:hint="eastAsia" w:ascii="宋体" w:hAnsi="宋体" w:eastAsia="宋体" w:cs="宋体"/>
                <w:kern w:val="0"/>
                <w:sz w:val="28"/>
                <w:szCs w:val="28"/>
              </w:rPr>
            </w:pPr>
          </w:p>
        </w:tc>
        <w:tc>
          <w:tcPr>
            <w:tcW w:w="3974" w:type="pct"/>
            <w:vMerge w:val="continue"/>
            <w:noWrap w:val="0"/>
            <w:vAlign w:val="center"/>
          </w:tcPr>
          <w:p w14:paraId="25E89C41">
            <w:pPr>
              <w:widowControl/>
              <w:spacing w:line="240" w:lineRule="auto"/>
              <w:ind w:firstLine="0" w:firstLineChars="0"/>
              <w:jc w:val="left"/>
              <w:rPr>
                <w:rFonts w:hint="eastAsia" w:ascii="宋体" w:hAnsi="宋体" w:eastAsia="宋体" w:cs="宋体"/>
                <w:kern w:val="0"/>
                <w:sz w:val="28"/>
                <w:szCs w:val="28"/>
              </w:rPr>
            </w:pPr>
          </w:p>
        </w:tc>
      </w:tr>
      <w:tr w14:paraId="2530C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354" w:type="pct"/>
            <w:vMerge w:val="continue"/>
            <w:noWrap w:val="0"/>
            <w:vAlign w:val="center"/>
          </w:tcPr>
          <w:p w14:paraId="2A5BA7F6">
            <w:pPr>
              <w:widowControl/>
              <w:spacing w:line="240" w:lineRule="auto"/>
              <w:ind w:firstLine="0" w:firstLineChars="0"/>
              <w:jc w:val="left"/>
              <w:rPr>
                <w:rFonts w:hint="eastAsia" w:ascii="宋体" w:hAnsi="宋体" w:eastAsia="宋体" w:cs="宋体"/>
                <w:kern w:val="0"/>
                <w:sz w:val="28"/>
                <w:szCs w:val="28"/>
              </w:rPr>
            </w:pPr>
          </w:p>
        </w:tc>
        <w:tc>
          <w:tcPr>
            <w:tcW w:w="672" w:type="pct"/>
            <w:vMerge w:val="continue"/>
            <w:noWrap w:val="0"/>
            <w:vAlign w:val="center"/>
          </w:tcPr>
          <w:p w14:paraId="6622099D">
            <w:pPr>
              <w:widowControl/>
              <w:spacing w:line="240" w:lineRule="auto"/>
              <w:ind w:firstLine="0" w:firstLineChars="0"/>
              <w:jc w:val="left"/>
              <w:rPr>
                <w:rFonts w:hint="eastAsia" w:ascii="宋体" w:hAnsi="宋体" w:eastAsia="宋体" w:cs="宋体"/>
                <w:kern w:val="0"/>
                <w:sz w:val="28"/>
                <w:szCs w:val="28"/>
              </w:rPr>
            </w:pPr>
          </w:p>
        </w:tc>
        <w:tc>
          <w:tcPr>
            <w:tcW w:w="3974" w:type="pct"/>
            <w:vMerge w:val="continue"/>
            <w:noWrap w:val="0"/>
            <w:vAlign w:val="center"/>
          </w:tcPr>
          <w:p w14:paraId="05E6534A">
            <w:pPr>
              <w:widowControl/>
              <w:spacing w:line="240" w:lineRule="auto"/>
              <w:ind w:firstLine="0" w:firstLineChars="0"/>
              <w:jc w:val="left"/>
              <w:rPr>
                <w:rFonts w:hint="eastAsia" w:ascii="宋体" w:hAnsi="宋体" w:eastAsia="宋体" w:cs="宋体"/>
                <w:kern w:val="0"/>
                <w:sz w:val="28"/>
                <w:szCs w:val="28"/>
              </w:rPr>
            </w:pPr>
          </w:p>
        </w:tc>
      </w:tr>
      <w:tr w14:paraId="4AC85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354" w:type="pct"/>
            <w:vMerge w:val="continue"/>
            <w:noWrap w:val="0"/>
            <w:vAlign w:val="center"/>
          </w:tcPr>
          <w:p w14:paraId="3ACCCC18">
            <w:pPr>
              <w:widowControl/>
              <w:spacing w:line="240" w:lineRule="auto"/>
              <w:ind w:firstLine="0" w:firstLineChars="0"/>
              <w:jc w:val="left"/>
              <w:rPr>
                <w:rFonts w:hint="eastAsia" w:ascii="宋体" w:hAnsi="宋体" w:eastAsia="宋体" w:cs="宋体"/>
                <w:kern w:val="0"/>
                <w:sz w:val="28"/>
                <w:szCs w:val="28"/>
              </w:rPr>
            </w:pPr>
          </w:p>
        </w:tc>
        <w:tc>
          <w:tcPr>
            <w:tcW w:w="672" w:type="pct"/>
            <w:vMerge w:val="continue"/>
            <w:noWrap w:val="0"/>
            <w:vAlign w:val="center"/>
          </w:tcPr>
          <w:p w14:paraId="7D659ABB">
            <w:pPr>
              <w:widowControl/>
              <w:spacing w:line="240" w:lineRule="auto"/>
              <w:ind w:firstLine="0" w:firstLineChars="0"/>
              <w:jc w:val="left"/>
              <w:rPr>
                <w:rFonts w:hint="eastAsia" w:ascii="宋体" w:hAnsi="宋体" w:eastAsia="宋体" w:cs="宋体"/>
                <w:kern w:val="0"/>
                <w:sz w:val="28"/>
                <w:szCs w:val="28"/>
              </w:rPr>
            </w:pPr>
          </w:p>
        </w:tc>
        <w:tc>
          <w:tcPr>
            <w:tcW w:w="3974" w:type="pct"/>
            <w:vMerge w:val="continue"/>
            <w:noWrap w:val="0"/>
            <w:vAlign w:val="center"/>
          </w:tcPr>
          <w:p w14:paraId="21613B0E">
            <w:pPr>
              <w:widowControl/>
              <w:spacing w:line="240" w:lineRule="auto"/>
              <w:ind w:firstLine="0" w:firstLineChars="0"/>
              <w:jc w:val="left"/>
              <w:rPr>
                <w:rFonts w:hint="eastAsia" w:ascii="宋体" w:hAnsi="宋体" w:eastAsia="宋体" w:cs="宋体"/>
                <w:kern w:val="0"/>
                <w:sz w:val="28"/>
                <w:szCs w:val="28"/>
              </w:rPr>
            </w:pPr>
          </w:p>
        </w:tc>
      </w:tr>
      <w:tr w14:paraId="244C7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354" w:type="pct"/>
            <w:vMerge w:val="restart"/>
            <w:noWrap w:val="0"/>
            <w:vAlign w:val="center"/>
          </w:tcPr>
          <w:p w14:paraId="27B63B2B">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2</w:t>
            </w:r>
          </w:p>
        </w:tc>
        <w:tc>
          <w:tcPr>
            <w:tcW w:w="672" w:type="pct"/>
            <w:vMerge w:val="restart"/>
            <w:noWrap w:val="0"/>
            <w:vAlign w:val="center"/>
          </w:tcPr>
          <w:p w14:paraId="70B32ED6">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医疗服务能力与医院质量安全指标</w:t>
            </w:r>
          </w:p>
        </w:tc>
        <w:tc>
          <w:tcPr>
            <w:tcW w:w="3974" w:type="pct"/>
            <w:vMerge w:val="restart"/>
            <w:noWrap w:val="0"/>
            <w:vAlign w:val="center"/>
          </w:tcPr>
          <w:p w14:paraId="0681B1B3">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医疗服务能力指标统计分析；</w:t>
            </w:r>
            <w:r>
              <w:rPr>
                <w:rFonts w:hint="eastAsia" w:ascii="宋体" w:hAnsi="宋体" w:eastAsia="宋体" w:cs="宋体"/>
                <w:kern w:val="0"/>
                <w:sz w:val="28"/>
                <w:szCs w:val="28"/>
              </w:rPr>
              <w:br w:type="textWrapping"/>
            </w:r>
            <w:r>
              <w:rPr>
                <w:rFonts w:hint="eastAsia" w:ascii="宋体" w:hAnsi="宋体" w:eastAsia="宋体" w:cs="宋体"/>
                <w:kern w:val="0"/>
                <w:sz w:val="28"/>
                <w:szCs w:val="28"/>
              </w:rPr>
              <w:t>医院质量指标统计分析；</w:t>
            </w:r>
            <w:r>
              <w:rPr>
                <w:rFonts w:hint="eastAsia" w:ascii="宋体" w:hAnsi="宋体" w:eastAsia="宋体" w:cs="宋体"/>
                <w:kern w:val="0"/>
                <w:sz w:val="28"/>
                <w:szCs w:val="28"/>
              </w:rPr>
              <w:br w:type="textWrapping"/>
            </w:r>
            <w:r>
              <w:rPr>
                <w:rFonts w:hint="eastAsia" w:ascii="宋体" w:hAnsi="宋体" w:eastAsia="宋体" w:cs="宋体"/>
                <w:kern w:val="0"/>
                <w:sz w:val="28"/>
                <w:szCs w:val="28"/>
              </w:rPr>
              <w:t>医疗安全指标统计分析。</w:t>
            </w:r>
          </w:p>
        </w:tc>
      </w:tr>
      <w:tr w14:paraId="1B164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354" w:type="pct"/>
            <w:vMerge w:val="continue"/>
            <w:noWrap w:val="0"/>
            <w:vAlign w:val="center"/>
          </w:tcPr>
          <w:p w14:paraId="308E5384">
            <w:pPr>
              <w:widowControl/>
              <w:spacing w:line="240" w:lineRule="auto"/>
              <w:ind w:firstLine="0" w:firstLineChars="0"/>
              <w:jc w:val="left"/>
              <w:rPr>
                <w:rFonts w:hint="eastAsia" w:ascii="宋体" w:hAnsi="宋体" w:eastAsia="宋体" w:cs="宋体"/>
                <w:kern w:val="0"/>
                <w:sz w:val="28"/>
                <w:szCs w:val="28"/>
              </w:rPr>
            </w:pPr>
          </w:p>
        </w:tc>
        <w:tc>
          <w:tcPr>
            <w:tcW w:w="672" w:type="pct"/>
            <w:vMerge w:val="continue"/>
            <w:noWrap w:val="0"/>
            <w:vAlign w:val="center"/>
          </w:tcPr>
          <w:p w14:paraId="2F963ED7">
            <w:pPr>
              <w:widowControl/>
              <w:spacing w:line="240" w:lineRule="auto"/>
              <w:ind w:firstLine="0" w:firstLineChars="0"/>
              <w:jc w:val="left"/>
              <w:rPr>
                <w:rFonts w:hint="eastAsia" w:ascii="宋体" w:hAnsi="宋体" w:eastAsia="宋体" w:cs="宋体"/>
                <w:kern w:val="0"/>
                <w:sz w:val="28"/>
                <w:szCs w:val="28"/>
              </w:rPr>
            </w:pPr>
          </w:p>
        </w:tc>
        <w:tc>
          <w:tcPr>
            <w:tcW w:w="3974" w:type="pct"/>
            <w:vMerge w:val="continue"/>
            <w:noWrap w:val="0"/>
            <w:vAlign w:val="center"/>
          </w:tcPr>
          <w:p w14:paraId="64DB5353">
            <w:pPr>
              <w:widowControl/>
              <w:spacing w:line="240" w:lineRule="auto"/>
              <w:ind w:firstLine="0" w:firstLineChars="0"/>
              <w:jc w:val="left"/>
              <w:rPr>
                <w:rFonts w:hint="eastAsia" w:ascii="宋体" w:hAnsi="宋体" w:eastAsia="宋体" w:cs="宋体"/>
                <w:kern w:val="0"/>
                <w:sz w:val="28"/>
                <w:szCs w:val="28"/>
              </w:rPr>
            </w:pPr>
          </w:p>
        </w:tc>
      </w:tr>
      <w:tr w14:paraId="1D248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354" w:type="pct"/>
            <w:vMerge w:val="continue"/>
            <w:noWrap w:val="0"/>
            <w:vAlign w:val="center"/>
          </w:tcPr>
          <w:p w14:paraId="31014AA4">
            <w:pPr>
              <w:widowControl/>
              <w:spacing w:line="240" w:lineRule="auto"/>
              <w:ind w:firstLine="0" w:firstLineChars="0"/>
              <w:jc w:val="left"/>
              <w:rPr>
                <w:rFonts w:hint="eastAsia" w:ascii="宋体" w:hAnsi="宋体" w:eastAsia="宋体" w:cs="宋体"/>
                <w:kern w:val="0"/>
                <w:sz w:val="28"/>
                <w:szCs w:val="28"/>
              </w:rPr>
            </w:pPr>
          </w:p>
        </w:tc>
        <w:tc>
          <w:tcPr>
            <w:tcW w:w="672" w:type="pct"/>
            <w:vMerge w:val="continue"/>
            <w:noWrap w:val="0"/>
            <w:vAlign w:val="center"/>
          </w:tcPr>
          <w:p w14:paraId="16DAB6F5">
            <w:pPr>
              <w:widowControl/>
              <w:spacing w:line="240" w:lineRule="auto"/>
              <w:ind w:firstLine="0" w:firstLineChars="0"/>
              <w:jc w:val="left"/>
              <w:rPr>
                <w:rFonts w:hint="eastAsia" w:ascii="宋体" w:hAnsi="宋体" w:eastAsia="宋体" w:cs="宋体"/>
                <w:kern w:val="0"/>
                <w:sz w:val="28"/>
                <w:szCs w:val="28"/>
              </w:rPr>
            </w:pPr>
          </w:p>
        </w:tc>
        <w:tc>
          <w:tcPr>
            <w:tcW w:w="3974" w:type="pct"/>
            <w:vMerge w:val="continue"/>
            <w:noWrap w:val="0"/>
            <w:vAlign w:val="center"/>
          </w:tcPr>
          <w:p w14:paraId="3AA0AC3C">
            <w:pPr>
              <w:widowControl/>
              <w:spacing w:line="240" w:lineRule="auto"/>
              <w:ind w:firstLine="0" w:firstLineChars="0"/>
              <w:jc w:val="left"/>
              <w:rPr>
                <w:rFonts w:hint="eastAsia" w:ascii="宋体" w:hAnsi="宋体" w:eastAsia="宋体" w:cs="宋体"/>
                <w:kern w:val="0"/>
                <w:sz w:val="28"/>
                <w:szCs w:val="28"/>
              </w:rPr>
            </w:pPr>
          </w:p>
        </w:tc>
      </w:tr>
      <w:tr w14:paraId="0F350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354" w:type="pct"/>
            <w:vMerge w:val="restart"/>
            <w:noWrap w:val="0"/>
            <w:vAlign w:val="center"/>
          </w:tcPr>
          <w:p w14:paraId="6C2F7FF7">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3</w:t>
            </w:r>
          </w:p>
        </w:tc>
        <w:tc>
          <w:tcPr>
            <w:tcW w:w="672" w:type="pct"/>
            <w:vMerge w:val="restart"/>
            <w:noWrap w:val="0"/>
            <w:vAlign w:val="center"/>
          </w:tcPr>
          <w:p w14:paraId="568EC76B">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重点专业质量控制指标</w:t>
            </w:r>
          </w:p>
        </w:tc>
        <w:tc>
          <w:tcPr>
            <w:tcW w:w="3974" w:type="pct"/>
            <w:vMerge w:val="restart"/>
            <w:noWrap w:val="0"/>
            <w:vAlign w:val="center"/>
          </w:tcPr>
          <w:p w14:paraId="52242F57">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重症医学专业医疗质量控制指标统计分析；</w:t>
            </w:r>
            <w:r>
              <w:rPr>
                <w:rFonts w:hint="eastAsia" w:ascii="宋体" w:hAnsi="宋体" w:eastAsia="宋体" w:cs="宋体"/>
                <w:kern w:val="0"/>
                <w:sz w:val="28"/>
                <w:szCs w:val="28"/>
              </w:rPr>
              <w:br w:type="textWrapping"/>
            </w:r>
            <w:r>
              <w:rPr>
                <w:rFonts w:hint="eastAsia" w:ascii="宋体" w:hAnsi="宋体" w:eastAsia="宋体" w:cs="宋体"/>
                <w:kern w:val="0"/>
                <w:sz w:val="28"/>
                <w:szCs w:val="28"/>
              </w:rPr>
              <w:t>急诊专业医疗质量控制指标统计分析；</w:t>
            </w:r>
            <w:r>
              <w:rPr>
                <w:rFonts w:hint="eastAsia" w:ascii="宋体" w:hAnsi="宋体" w:eastAsia="宋体" w:cs="宋体"/>
                <w:kern w:val="0"/>
                <w:sz w:val="28"/>
                <w:szCs w:val="28"/>
              </w:rPr>
              <w:br w:type="textWrapping"/>
            </w:r>
            <w:r>
              <w:rPr>
                <w:rFonts w:hint="eastAsia" w:ascii="宋体" w:hAnsi="宋体" w:eastAsia="宋体" w:cs="宋体"/>
                <w:kern w:val="0"/>
                <w:sz w:val="28"/>
                <w:szCs w:val="28"/>
              </w:rPr>
              <w:t>临床检验专业医疗质量控制指标统计分析；</w:t>
            </w:r>
            <w:r>
              <w:rPr>
                <w:rFonts w:hint="eastAsia" w:ascii="宋体" w:hAnsi="宋体" w:eastAsia="宋体" w:cs="宋体"/>
                <w:kern w:val="0"/>
                <w:sz w:val="28"/>
                <w:szCs w:val="28"/>
              </w:rPr>
              <w:br w:type="textWrapping"/>
            </w:r>
            <w:r>
              <w:rPr>
                <w:rFonts w:hint="eastAsia" w:ascii="宋体" w:hAnsi="宋体" w:eastAsia="宋体" w:cs="宋体"/>
                <w:kern w:val="0"/>
                <w:sz w:val="28"/>
                <w:szCs w:val="28"/>
              </w:rPr>
              <w:t>病理专业医疗质量控制指标统计分析；</w:t>
            </w:r>
            <w:r>
              <w:rPr>
                <w:rFonts w:hint="eastAsia" w:ascii="宋体" w:hAnsi="宋体" w:eastAsia="宋体" w:cs="宋体"/>
                <w:kern w:val="0"/>
                <w:sz w:val="28"/>
                <w:szCs w:val="28"/>
              </w:rPr>
              <w:br w:type="textWrapping"/>
            </w:r>
            <w:r>
              <w:rPr>
                <w:rFonts w:hint="eastAsia" w:ascii="宋体" w:hAnsi="宋体" w:eastAsia="宋体" w:cs="宋体"/>
                <w:kern w:val="0"/>
                <w:sz w:val="28"/>
                <w:szCs w:val="28"/>
              </w:rPr>
              <w:t>医院感染管理医疗质量控制指标统计分析；</w:t>
            </w:r>
            <w:r>
              <w:rPr>
                <w:rFonts w:hint="eastAsia" w:ascii="宋体" w:hAnsi="宋体" w:eastAsia="宋体" w:cs="宋体"/>
                <w:kern w:val="0"/>
                <w:sz w:val="28"/>
                <w:szCs w:val="28"/>
              </w:rPr>
              <w:br w:type="textWrapping"/>
            </w:r>
            <w:r>
              <w:rPr>
                <w:rFonts w:hint="eastAsia" w:ascii="宋体" w:hAnsi="宋体" w:eastAsia="宋体" w:cs="宋体"/>
                <w:kern w:val="0"/>
                <w:sz w:val="28"/>
                <w:szCs w:val="28"/>
              </w:rPr>
              <w:t>临床用血质量控制指标统计分析；</w:t>
            </w:r>
            <w:r>
              <w:rPr>
                <w:rFonts w:hint="eastAsia" w:ascii="宋体" w:hAnsi="宋体" w:eastAsia="宋体" w:cs="宋体"/>
                <w:kern w:val="0"/>
                <w:sz w:val="28"/>
                <w:szCs w:val="28"/>
              </w:rPr>
              <w:br w:type="textWrapping"/>
            </w:r>
            <w:r>
              <w:rPr>
                <w:rFonts w:hint="eastAsia" w:ascii="宋体" w:hAnsi="宋体" w:eastAsia="宋体" w:cs="宋体"/>
                <w:kern w:val="0"/>
                <w:sz w:val="28"/>
                <w:szCs w:val="28"/>
              </w:rPr>
              <w:t>呼吸内科专业医疗质量控制指标统计分析；</w:t>
            </w:r>
            <w:r>
              <w:rPr>
                <w:rFonts w:hint="eastAsia" w:ascii="宋体" w:hAnsi="宋体" w:eastAsia="宋体" w:cs="宋体"/>
                <w:kern w:val="0"/>
                <w:sz w:val="28"/>
                <w:szCs w:val="28"/>
              </w:rPr>
              <w:br w:type="textWrapping"/>
            </w:r>
            <w:r>
              <w:rPr>
                <w:rFonts w:hint="eastAsia" w:ascii="宋体" w:hAnsi="宋体" w:eastAsia="宋体" w:cs="宋体"/>
                <w:kern w:val="0"/>
                <w:sz w:val="28"/>
                <w:szCs w:val="28"/>
              </w:rPr>
              <w:t>产科专业医疗质量控制指标统计分析；</w:t>
            </w:r>
            <w:r>
              <w:rPr>
                <w:rFonts w:hint="eastAsia" w:ascii="宋体" w:hAnsi="宋体" w:eastAsia="宋体" w:cs="宋体"/>
                <w:kern w:val="0"/>
                <w:sz w:val="28"/>
                <w:szCs w:val="28"/>
              </w:rPr>
              <w:br w:type="textWrapping"/>
            </w:r>
            <w:r>
              <w:rPr>
                <w:rFonts w:hint="eastAsia" w:ascii="宋体" w:hAnsi="宋体" w:eastAsia="宋体" w:cs="宋体"/>
                <w:kern w:val="0"/>
                <w:sz w:val="28"/>
                <w:szCs w:val="28"/>
              </w:rPr>
              <w:t>神经系统疾病医疗质量控制指标统计分析；</w:t>
            </w:r>
            <w:r>
              <w:rPr>
                <w:rFonts w:hint="eastAsia" w:ascii="宋体" w:hAnsi="宋体" w:eastAsia="宋体" w:cs="宋体"/>
                <w:kern w:val="0"/>
                <w:sz w:val="28"/>
                <w:szCs w:val="28"/>
              </w:rPr>
              <w:br w:type="textWrapping"/>
            </w:r>
            <w:r>
              <w:rPr>
                <w:rFonts w:hint="eastAsia" w:ascii="宋体" w:hAnsi="宋体" w:eastAsia="宋体" w:cs="宋体"/>
                <w:kern w:val="0"/>
                <w:sz w:val="28"/>
                <w:szCs w:val="28"/>
              </w:rPr>
              <w:t>肾病专业医疗质量控制指标统计分析；</w:t>
            </w:r>
            <w:r>
              <w:rPr>
                <w:rFonts w:hint="eastAsia" w:ascii="宋体" w:hAnsi="宋体" w:eastAsia="宋体" w:cs="宋体"/>
                <w:kern w:val="0"/>
                <w:sz w:val="28"/>
                <w:szCs w:val="28"/>
              </w:rPr>
              <w:br w:type="textWrapping"/>
            </w:r>
            <w:r>
              <w:rPr>
                <w:rFonts w:hint="eastAsia" w:ascii="宋体" w:hAnsi="宋体" w:eastAsia="宋体" w:cs="宋体"/>
                <w:kern w:val="0"/>
                <w:sz w:val="28"/>
                <w:szCs w:val="28"/>
              </w:rPr>
              <w:t>护理专业医疗质量控制指标统计分析；</w:t>
            </w:r>
            <w:r>
              <w:rPr>
                <w:rFonts w:hint="eastAsia" w:ascii="宋体" w:hAnsi="宋体" w:eastAsia="宋体" w:cs="宋体"/>
                <w:kern w:val="0"/>
                <w:sz w:val="28"/>
                <w:szCs w:val="28"/>
              </w:rPr>
              <w:br w:type="textWrapping"/>
            </w:r>
            <w:r>
              <w:rPr>
                <w:rFonts w:hint="eastAsia" w:ascii="宋体" w:hAnsi="宋体" w:eastAsia="宋体" w:cs="宋体"/>
                <w:kern w:val="0"/>
                <w:sz w:val="28"/>
                <w:szCs w:val="28"/>
              </w:rPr>
              <w:t>药事管理专业医疗质量控制指标统计分析；</w:t>
            </w:r>
            <w:r>
              <w:rPr>
                <w:rFonts w:hint="eastAsia" w:ascii="宋体" w:hAnsi="宋体" w:eastAsia="宋体" w:cs="宋体"/>
                <w:kern w:val="0"/>
                <w:sz w:val="28"/>
                <w:szCs w:val="28"/>
              </w:rPr>
              <w:br w:type="textWrapping"/>
            </w:r>
            <w:r>
              <w:rPr>
                <w:rFonts w:hint="eastAsia" w:ascii="宋体" w:hAnsi="宋体" w:eastAsia="宋体" w:cs="宋体"/>
                <w:kern w:val="0"/>
                <w:sz w:val="28"/>
                <w:szCs w:val="28"/>
              </w:rPr>
              <w:t>病案管理质量控制指标统计分析；</w:t>
            </w:r>
            <w:r>
              <w:rPr>
                <w:rFonts w:hint="eastAsia" w:ascii="宋体" w:hAnsi="宋体" w:eastAsia="宋体" w:cs="宋体"/>
                <w:kern w:val="0"/>
                <w:sz w:val="28"/>
                <w:szCs w:val="28"/>
              </w:rPr>
              <w:br w:type="textWrapping"/>
            </w:r>
            <w:r>
              <w:rPr>
                <w:rFonts w:hint="eastAsia" w:ascii="宋体" w:hAnsi="宋体" w:eastAsia="宋体" w:cs="宋体"/>
                <w:kern w:val="0"/>
                <w:sz w:val="28"/>
                <w:szCs w:val="28"/>
              </w:rPr>
              <w:t>心血管系统疾病相关专业医疗质量控制指标统计分析；</w:t>
            </w:r>
            <w:r>
              <w:rPr>
                <w:rFonts w:hint="eastAsia" w:ascii="宋体" w:hAnsi="宋体" w:eastAsia="宋体" w:cs="宋体"/>
                <w:kern w:val="0"/>
                <w:sz w:val="28"/>
                <w:szCs w:val="28"/>
              </w:rPr>
              <w:br w:type="textWrapping"/>
            </w:r>
            <w:r>
              <w:rPr>
                <w:rFonts w:hint="eastAsia" w:ascii="宋体" w:hAnsi="宋体" w:eastAsia="宋体" w:cs="宋体"/>
                <w:kern w:val="0"/>
                <w:sz w:val="28"/>
                <w:szCs w:val="28"/>
              </w:rPr>
              <w:t>超声诊断专业医疗质量控制指标统计分析；</w:t>
            </w:r>
            <w:r>
              <w:rPr>
                <w:rFonts w:hint="eastAsia" w:ascii="宋体" w:hAnsi="宋体" w:eastAsia="宋体" w:cs="宋体"/>
                <w:kern w:val="0"/>
                <w:sz w:val="28"/>
                <w:szCs w:val="28"/>
              </w:rPr>
              <w:br w:type="textWrapping"/>
            </w:r>
            <w:r>
              <w:rPr>
                <w:rFonts w:hint="eastAsia" w:ascii="宋体" w:hAnsi="宋体" w:eastAsia="宋体" w:cs="宋体"/>
                <w:kern w:val="0"/>
                <w:sz w:val="28"/>
                <w:szCs w:val="28"/>
              </w:rPr>
              <w:t>康复医学专业医疗质量控制指标统计分析；</w:t>
            </w:r>
            <w:r>
              <w:rPr>
                <w:rFonts w:hint="eastAsia" w:ascii="宋体" w:hAnsi="宋体" w:eastAsia="宋体" w:cs="宋体"/>
                <w:kern w:val="0"/>
                <w:sz w:val="28"/>
                <w:szCs w:val="28"/>
              </w:rPr>
              <w:br w:type="textWrapping"/>
            </w:r>
            <w:r>
              <w:rPr>
                <w:rFonts w:hint="eastAsia" w:ascii="宋体" w:hAnsi="宋体" w:eastAsia="宋体" w:cs="宋体"/>
                <w:kern w:val="0"/>
                <w:sz w:val="28"/>
                <w:szCs w:val="28"/>
              </w:rPr>
              <w:t>临床营养专业医疗质量控制指标统计分析；</w:t>
            </w:r>
            <w:r>
              <w:rPr>
                <w:rFonts w:hint="eastAsia" w:ascii="宋体" w:hAnsi="宋体" w:eastAsia="宋体" w:cs="宋体"/>
                <w:kern w:val="0"/>
                <w:sz w:val="28"/>
                <w:szCs w:val="28"/>
              </w:rPr>
              <w:br w:type="textWrapping"/>
            </w:r>
            <w:r>
              <w:rPr>
                <w:rFonts w:hint="eastAsia" w:ascii="宋体" w:hAnsi="宋体" w:eastAsia="宋体" w:cs="宋体"/>
                <w:kern w:val="0"/>
                <w:sz w:val="28"/>
                <w:szCs w:val="28"/>
              </w:rPr>
              <w:t>麻醉专业医疗质量控制指标统计分析。</w:t>
            </w:r>
          </w:p>
        </w:tc>
      </w:tr>
      <w:tr w14:paraId="14339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354" w:type="pct"/>
            <w:vMerge w:val="continue"/>
            <w:noWrap w:val="0"/>
            <w:vAlign w:val="center"/>
          </w:tcPr>
          <w:p w14:paraId="68975EE1">
            <w:pPr>
              <w:widowControl/>
              <w:spacing w:line="240" w:lineRule="auto"/>
              <w:ind w:firstLine="0" w:firstLineChars="0"/>
              <w:jc w:val="left"/>
              <w:rPr>
                <w:rFonts w:hint="eastAsia" w:ascii="宋体" w:hAnsi="宋体" w:eastAsia="宋体" w:cs="宋体"/>
                <w:kern w:val="0"/>
                <w:sz w:val="28"/>
                <w:szCs w:val="28"/>
              </w:rPr>
            </w:pPr>
          </w:p>
        </w:tc>
        <w:tc>
          <w:tcPr>
            <w:tcW w:w="672" w:type="pct"/>
            <w:vMerge w:val="continue"/>
            <w:noWrap w:val="0"/>
            <w:vAlign w:val="center"/>
          </w:tcPr>
          <w:p w14:paraId="2699D628">
            <w:pPr>
              <w:widowControl/>
              <w:spacing w:line="240" w:lineRule="auto"/>
              <w:ind w:firstLine="0" w:firstLineChars="0"/>
              <w:jc w:val="left"/>
              <w:rPr>
                <w:rFonts w:hint="eastAsia" w:ascii="宋体" w:hAnsi="宋体" w:eastAsia="宋体" w:cs="宋体"/>
                <w:kern w:val="0"/>
                <w:sz w:val="28"/>
                <w:szCs w:val="28"/>
              </w:rPr>
            </w:pPr>
          </w:p>
        </w:tc>
        <w:tc>
          <w:tcPr>
            <w:tcW w:w="3974" w:type="pct"/>
            <w:vMerge w:val="continue"/>
            <w:noWrap w:val="0"/>
            <w:vAlign w:val="center"/>
          </w:tcPr>
          <w:p w14:paraId="5D99C1DB">
            <w:pPr>
              <w:widowControl/>
              <w:spacing w:line="240" w:lineRule="auto"/>
              <w:ind w:firstLine="0" w:firstLineChars="0"/>
              <w:jc w:val="left"/>
              <w:rPr>
                <w:rFonts w:hint="eastAsia" w:ascii="宋体" w:hAnsi="宋体" w:eastAsia="宋体" w:cs="宋体"/>
                <w:kern w:val="0"/>
                <w:sz w:val="28"/>
                <w:szCs w:val="28"/>
              </w:rPr>
            </w:pPr>
          </w:p>
        </w:tc>
      </w:tr>
      <w:tr w14:paraId="4EFA1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354" w:type="pct"/>
            <w:vMerge w:val="continue"/>
            <w:noWrap w:val="0"/>
            <w:vAlign w:val="center"/>
          </w:tcPr>
          <w:p w14:paraId="38F07644">
            <w:pPr>
              <w:widowControl/>
              <w:spacing w:line="240" w:lineRule="auto"/>
              <w:ind w:firstLine="0" w:firstLineChars="0"/>
              <w:jc w:val="left"/>
              <w:rPr>
                <w:rFonts w:hint="eastAsia" w:ascii="宋体" w:hAnsi="宋体" w:eastAsia="宋体" w:cs="宋体"/>
                <w:kern w:val="0"/>
                <w:sz w:val="28"/>
                <w:szCs w:val="28"/>
              </w:rPr>
            </w:pPr>
          </w:p>
        </w:tc>
        <w:tc>
          <w:tcPr>
            <w:tcW w:w="672" w:type="pct"/>
            <w:vMerge w:val="continue"/>
            <w:noWrap w:val="0"/>
            <w:vAlign w:val="center"/>
          </w:tcPr>
          <w:p w14:paraId="7EFC9BA9">
            <w:pPr>
              <w:widowControl/>
              <w:spacing w:line="240" w:lineRule="auto"/>
              <w:ind w:firstLine="0" w:firstLineChars="0"/>
              <w:jc w:val="left"/>
              <w:rPr>
                <w:rFonts w:hint="eastAsia" w:ascii="宋体" w:hAnsi="宋体" w:eastAsia="宋体" w:cs="宋体"/>
                <w:kern w:val="0"/>
                <w:sz w:val="28"/>
                <w:szCs w:val="28"/>
              </w:rPr>
            </w:pPr>
          </w:p>
        </w:tc>
        <w:tc>
          <w:tcPr>
            <w:tcW w:w="3974" w:type="pct"/>
            <w:vMerge w:val="continue"/>
            <w:noWrap w:val="0"/>
            <w:vAlign w:val="center"/>
          </w:tcPr>
          <w:p w14:paraId="74D9312A">
            <w:pPr>
              <w:widowControl/>
              <w:spacing w:line="240" w:lineRule="auto"/>
              <w:ind w:firstLine="0" w:firstLineChars="0"/>
              <w:jc w:val="left"/>
              <w:rPr>
                <w:rFonts w:hint="eastAsia" w:ascii="宋体" w:hAnsi="宋体" w:eastAsia="宋体" w:cs="宋体"/>
                <w:kern w:val="0"/>
                <w:sz w:val="28"/>
                <w:szCs w:val="28"/>
              </w:rPr>
            </w:pPr>
          </w:p>
        </w:tc>
      </w:tr>
      <w:tr w14:paraId="5D1C4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354" w:type="pct"/>
            <w:vMerge w:val="continue"/>
            <w:noWrap w:val="0"/>
            <w:vAlign w:val="center"/>
          </w:tcPr>
          <w:p w14:paraId="4F2C32FA">
            <w:pPr>
              <w:widowControl/>
              <w:spacing w:line="240" w:lineRule="auto"/>
              <w:ind w:firstLine="0" w:firstLineChars="0"/>
              <w:jc w:val="left"/>
              <w:rPr>
                <w:rFonts w:hint="eastAsia" w:ascii="宋体" w:hAnsi="宋体" w:eastAsia="宋体" w:cs="宋体"/>
                <w:kern w:val="0"/>
                <w:sz w:val="28"/>
                <w:szCs w:val="28"/>
              </w:rPr>
            </w:pPr>
          </w:p>
        </w:tc>
        <w:tc>
          <w:tcPr>
            <w:tcW w:w="672" w:type="pct"/>
            <w:vMerge w:val="continue"/>
            <w:noWrap w:val="0"/>
            <w:vAlign w:val="center"/>
          </w:tcPr>
          <w:p w14:paraId="5181AF51">
            <w:pPr>
              <w:widowControl/>
              <w:spacing w:line="240" w:lineRule="auto"/>
              <w:ind w:firstLine="0" w:firstLineChars="0"/>
              <w:jc w:val="left"/>
              <w:rPr>
                <w:rFonts w:hint="eastAsia" w:ascii="宋体" w:hAnsi="宋体" w:eastAsia="宋体" w:cs="宋体"/>
                <w:kern w:val="0"/>
                <w:sz w:val="28"/>
                <w:szCs w:val="28"/>
              </w:rPr>
            </w:pPr>
          </w:p>
        </w:tc>
        <w:tc>
          <w:tcPr>
            <w:tcW w:w="3974" w:type="pct"/>
            <w:vMerge w:val="continue"/>
            <w:noWrap w:val="0"/>
            <w:vAlign w:val="center"/>
          </w:tcPr>
          <w:p w14:paraId="26E75B1C">
            <w:pPr>
              <w:widowControl/>
              <w:spacing w:line="240" w:lineRule="auto"/>
              <w:ind w:firstLine="0" w:firstLineChars="0"/>
              <w:jc w:val="left"/>
              <w:rPr>
                <w:rFonts w:hint="eastAsia" w:ascii="宋体" w:hAnsi="宋体" w:eastAsia="宋体" w:cs="宋体"/>
                <w:kern w:val="0"/>
                <w:sz w:val="28"/>
                <w:szCs w:val="28"/>
              </w:rPr>
            </w:pPr>
          </w:p>
        </w:tc>
      </w:tr>
      <w:tr w14:paraId="6DEBD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354" w:type="pct"/>
            <w:vMerge w:val="continue"/>
            <w:noWrap w:val="0"/>
            <w:vAlign w:val="center"/>
          </w:tcPr>
          <w:p w14:paraId="0DABB921">
            <w:pPr>
              <w:widowControl/>
              <w:spacing w:line="240" w:lineRule="auto"/>
              <w:ind w:firstLine="0" w:firstLineChars="0"/>
              <w:jc w:val="left"/>
              <w:rPr>
                <w:rFonts w:hint="eastAsia" w:ascii="宋体" w:hAnsi="宋体" w:eastAsia="宋体" w:cs="宋体"/>
                <w:kern w:val="0"/>
                <w:sz w:val="28"/>
                <w:szCs w:val="28"/>
              </w:rPr>
            </w:pPr>
          </w:p>
        </w:tc>
        <w:tc>
          <w:tcPr>
            <w:tcW w:w="672" w:type="pct"/>
            <w:vMerge w:val="continue"/>
            <w:noWrap w:val="0"/>
            <w:vAlign w:val="center"/>
          </w:tcPr>
          <w:p w14:paraId="6F834BF8">
            <w:pPr>
              <w:widowControl/>
              <w:spacing w:line="240" w:lineRule="auto"/>
              <w:ind w:firstLine="0" w:firstLineChars="0"/>
              <w:jc w:val="left"/>
              <w:rPr>
                <w:rFonts w:hint="eastAsia" w:ascii="宋体" w:hAnsi="宋体" w:eastAsia="宋体" w:cs="宋体"/>
                <w:kern w:val="0"/>
                <w:sz w:val="28"/>
                <w:szCs w:val="28"/>
              </w:rPr>
            </w:pPr>
          </w:p>
        </w:tc>
        <w:tc>
          <w:tcPr>
            <w:tcW w:w="3974" w:type="pct"/>
            <w:vMerge w:val="continue"/>
            <w:noWrap w:val="0"/>
            <w:vAlign w:val="center"/>
          </w:tcPr>
          <w:p w14:paraId="6CFA4CEB">
            <w:pPr>
              <w:widowControl/>
              <w:spacing w:line="240" w:lineRule="auto"/>
              <w:ind w:firstLine="0" w:firstLineChars="0"/>
              <w:jc w:val="left"/>
              <w:rPr>
                <w:rFonts w:hint="eastAsia" w:ascii="宋体" w:hAnsi="宋体" w:eastAsia="宋体" w:cs="宋体"/>
                <w:kern w:val="0"/>
                <w:sz w:val="28"/>
                <w:szCs w:val="28"/>
              </w:rPr>
            </w:pPr>
          </w:p>
        </w:tc>
      </w:tr>
      <w:tr w14:paraId="71371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354" w:type="pct"/>
            <w:vMerge w:val="continue"/>
            <w:noWrap w:val="0"/>
            <w:vAlign w:val="center"/>
          </w:tcPr>
          <w:p w14:paraId="255361D5">
            <w:pPr>
              <w:widowControl/>
              <w:spacing w:line="240" w:lineRule="auto"/>
              <w:ind w:firstLine="0" w:firstLineChars="0"/>
              <w:jc w:val="left"/>
              <w:rPr>
                <w:rFonts w:hint="eastAsia" w:ascii="宋体" w:hAnsi="宋体" w:eastAsia="宋体" w:cs="宋体"/>
                <w:kern w:val="0"/>
                <w:sz w:val="28"/>
                <w:szCs w:val="28"/>
              </w:rPr>
            </w:pPr>
          </w:p>
        </w:tc>
        <w:tc>
          <w:tcPr>
            <w:tcW w:w="672" w:type="pct"/>
            <w:vMerge w:val="continue"/>
            <w:noWrap w:val="0"/>
            <w:vAlign w:val="center"/>
          </w:tcPr>
          <w:p w14:paraId="57935A12">
            <w:pPr>
              <w:widowControl/>
              <w:spacing w:line="240" w:lineRule="auto"/>
              <w:ind w:firstLine="0" w:firstLineChars="0"/>
              <w:jc w:val="left"/>
              <w:rPr>
                <w:rFonts w:hint="eastAsia" w:ascii="宋体" w:hAnsi="宋体" w:eastAsia="宋体" w:cs="宋体"/>
                <w:kern w:val="0"/>
                <w:sz w:val="28"/>
                <w:szCs w:val="28"/>
              </w:rPr>
            </w:pPr>
          </w:p>
        </w:tc>
        <w:tc>
          <w:tcPr>
            <w:tcW w:w="3974" w:type="pct"/>
            <w:vMerge w:val="continue"/>
            <w:noWrap w:val="0"/>
            <w:vAlign w:val="center"/>
          </w:tcPr>
          <w:p w14:paraId="1D15BE24">
            <w:pPr>
              <w:widowControl/>
              <w:spacing w:line="240" w:lineRule="auto"/>
              <w:ind w:firstLine="0" w:firstLineChars="0"/>
              <w:jc w:val="left"/>
              <w:rPr>
                <w:rFonts w:hint="eastAsia" w:ascii="宋体" w:hAnsi="宋体" w:eastAsia="宋体" w:cs="宋体"/>
                <w:kern w:val="0"/>
                <w:sz w:val="28"/>
                <w:szCs w:val="28"/>
              </w:rPr>
            </w:pPr>
          </w:p>
        </w:tc>
      </w:tr>
      <w:tr w14:paraId="43512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354" w:type="pct"/>
            <w:vMerge w:val="continue"/>
            <w:noWrap w:val="0"/>
            <w:vAlign w:val="center"/>
          </w:tcPr>
          <w:p w14:paraId="1FEFC6BB">
            <w:pPr>
              <w:widowControl/>
              <w:spacing w:line="240" w:lineRule="auto"/>
              <w:ind w:firstLine="0" w:firstLineChars="0"/>
              <w:jc w:val="left"/>
              <w:rPr>
                <w:rFonts w:hint="eastAsia" w:ascii="宋体" w:hAnsi="宋体" w:eastAsia="宋体" w:cs="宋体"/>
                <w:kern w:val="0"/>
                <w:sz w:val="28"/>
                <w:szCs w:val="28"/>
              </w:rPr>
            </w:pPr>
          </w:p>
        </w:tc>
        <w:tc>
          <w:tcPr>
            <w:tcW w:w="672" w:type="pct"/>
            <w:vMerge w:val="continue"/>
            <w:noWrap w:val="0"/>
            <w:vAlign w:val="center"/>
          </w:tcPr>
          <w:p w14:paraId="03A212EA">
            <w:pPr>
              <w:widowControl/>
              <w:spacing w:line="240" w:lineRule="auto"/>
              <w:ind w:firstLine="0" w:firstLineChars="0"/>
              <w:jc w:val="left"/>
              <w:rPr>
                <w:rFonts w:hint="eastAsia" w:ascii="宋体" w:hAnsi="宋体" w:eastAsia="宋体" w:cs="宋体"/>
                <w:kern w:val="0"/>
                <w:sz w:val="28"/>
                <w:szCs w:val="28"/>
              </w:rPr>
            </w:pPr>
          </w:p>
        </w:tc>
        <w:tc>
          <w:tcPr>
            <w:tcW w:w="3974" w:type="pct"/>
            <w:vMerge w:val="continue"/>
            <w:noWrap w:val="0"/>
            <w:vAlign w:val="center"/>
          </w:tcPr>
          <w:p w14:paraId="1DC8F73A">
            <w:pPr>
              <w:widowControl/>
              <w:spacing w:line="240" w:lineRule="auto"/>
              <w:ind w:firstLine="0" w:firstLineChars="0"/>
              <w:jc w:val="left"/>
              <w:rPr>
                <w:rFonts w:hint="eastAsia" w:ascii="宋体" w:hAnsi="宋体" w:eastAsia="宋体" w:cs="宋体"/>
                <w:kern w:val="0"/>
                <w:sz w:val="28"/>
                <w:szCs w:val="28"/>
              </w:rPr>
            </w:pPr>
          </w:p>
        </w:tc>
      </w:tr>
      <w:tr w14:paraId="5C934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354" w:type="pct"/>
            <w:vMerge w:val="continue"/>
            <w:noWrap w:val="0"/>
            <w:vAlign w:val="center"/>
          </w:tcPr>
          <w:p w14:paraId="2BE11C15">
            <w:pPr>
              <w:widowControl/>
              <w:spacing w:line="240" w:lineRule="auto"/>
              <w:ind w:firstLine="0" w:firstLineChars="0"/>
              <w:jc w:val="left"/>
              <w:rPr>
                <w:rFonts w:hint="eastAsia" w:ascii="宋体" w:hAnsi="宋体" w:eastAsia="宋体" w:cs="宋体"/>
                <w:kern w:val="0"/>
                <w:sz w:val="28"/>
                <w:szCs w:val="28"/>
              </w:rPr>
            </w:pPr>
          </w:p>
        </w:tc>
        <w:tc>
          <w:tcPr>
            <w:tcW w:w="672" w:type="pct"/>
            <w:vMerge w:val="continue"/>
            <w:noWrap w:val="0"/>
            <w:vAlign w:val="center"/>
          </w:tcPr>
          <w:p w14:paraId="3E492AE5">
            <w:pPr>
              <w:widowControl/>
              <w:spacing w:line="240" w:lineRule="auto"/>
              <w:ind w:firstLine="0" w:firstLineChars="0"/>
              <w:jc w:val="left"/>
              <w:rPr>
                <w:rFonts w:hint="eastAsia" w:ascii="宋体" w:hAnsi="宋体" w:eastAsia="宋体" w:cs="宋体"/>
                <w:kern w:val="0"/>
                <w:sz w:val="28"/>
                <w:szCs w:val="28"/>
              </w:rPr>
            </w:pPr>
          </w:p>
        </w:tc>
        <w:tc>
          <w:tcPr>
            <w:tcW w:w="3974" w:type="pct"/>
            <w:vMerge w:val="continue"/>
            <w:noWrap w:val="0"/>
            <w:vAlign w:val="center"/>
          </w:tcPr>
          <w:p w14:paraId="2AAC77E5">
            <w:pPr>
              <w:widowControl/>
              <w:spacing w:line="240" w:lineRule="auto"/>
              <w:ind w:firstLine="0" w:firstLineChars="0"/>
              <w:jc w:val="left"/>
              <w:rPr>
                <w:rFonts w:hint="eastAsia" w:ascii="宋体" w:hAnsi="宋体" w:eastAsia="宋体" w:cs="宋体"/>
                <w:kern w:val="0"/>
                <w:sz w:val="28"/>
                <w:szCs w:val="28"/>
              </w:rPr>
            </w:pPr>
          </w:p>
        </w:tc>
      </w:tr>
      <w:tr w14:paraId="60430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354" w:type="pct"/>
            <w:vMerge w:val="continue"/>
            <w:noWrap w:val="0"/>
            <w:vAlign w:val="center"/>
          </w:tcPr>
          <w:p w14:paraId="28076AB5">
            <w:pPr>
              <w:widowControl/>
              <w:spacing w:line="240" w:lineRule="auto"/>
              <w:ind w:firstLine="0" w:firstLineChars="0"/>
              <w:jc w:val="left"/>
              <w:rPr>
                <w:rFonts w:hint="eastAsia" w:ascii="宋体" w:hAnsi="宋体" w:eastAsia="宋体" w:cs="宋体"/>
                <w:kern w:val="0"/>
                <w:sz w:val="28"/>
                <w:szCs w:val="28"/>
              </w:rPr>
            </w:pPr>
          </w:p>
        </w:tc>
        <w:tc>
          <w:tcPr>
            <w:tcW w:w="672" w:type="pct"/>
            <w:vMerge w:val="continue"/>
            <w:noWrap w:val="0"/>
            <w:vAlign w:val="center"/>
          </w:tcPr>
          <w:p w14:paraId="7CF157BD">
            <w:pPr>
              <w:widowControl/>
              <w:spacing w:line="240" w:lineRule="auto"/>
              <w:ind w:firstLine="0" w:firstLineChars="0"/>
              <w:jc w:val="left"/>
              <w:rPr>
                <w:rFonts w:hint="eastAsia" w:ascii="宋体" w:hAnsi="宋体" w:eastAsia="宋体" w:cs="宋体"/>
                <w:kern w:val="0"/>
                <w:sz w:val="28"/>
                <w:szCs w:val="28"/>
              </w:rPr>
            </w:pPr>
          </w:p>
        </w:tc>
        <w:tc>
          <w:tcPr>
            <w:tcW w:w="3974" w:type="pct"/>
            <w:vMerge w:val="continue"/>
            <w:noWrap w:val="0"/>
            <w:vAlign w:val="center"/>
          </w:tcPr>
          <w:p w14:paraId="765B2098">
            <w:pPr>
              <w:widowControl/>
              <w:spacing w:line="240" w:lineRule="auto"/>
              <w:ind w:firstLine="0" w:firstLineChars="0"/>
              <w:jc w:val="left"/>
              <w:rPr>
                <w:rFonts w:hint="eastAsia" w:ascii="宋体" w:hAnsi="宋体" w:eastAsia="宋体" w:cs="宋体"/>
                <w:kern w:val="0"/>
                <w:sz w:val="28"/>
                <w:szCs w:val="28"/>
              </w:rPr>
            </w:pPr>
          </w:p>
        </w:tc>
      </w:tr>
      <w:tr w14:paraId="05331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354" w:type="pct"/>
            <w:vMerge w:val="continue"/>
            <w:noWrap w:val="0"/>
            <w:vAlign w:val="center"/>
          </w:tcPr>
          <w:p w14:paraId="6F3B5CBA">
            <w:pPr>
              <w:widowControl/>
              <w:spacing w:line="240" w:lineRule="auto"/>
              <w:ind w:firstLine="0" w:firstLineChars="0"/>
              <w:jc w:val="left"/>
              <w:rPr>
                <w:rFonts w:hint="eastAsia" w:ascii="宋体" w:hAnsi="宋体" w:eastAsia="宋体" w:cs="宋体"/>
                <w:kern w:val="0"/>
                <w:sz w:val="28"/>
                <w:szCs w:val="28"/>
              </w:rPr>
            </w:pPr>
          </w:p>
        </w:tc>
        <w:tc>
          <w:tcPr>
            <w:tcW w:w="672" w:type="pct"/>
            <w:vMerge w:val="continue"/>
            <w:noWrap w:val="0"/>
            <w:vAlign w:val="center"/>
          </w:tcPr>
          <w:p w14:paraId="0D7D4022">
            <w:pPr>
              <w:widowControl/>
              <w:spacing w:line="240" w:lineRule="auto"/>
              <w:ind w:firstLine="0" w:firstLineChars="0"/>
              <w:jc w:val="left"/>
              <w:rPr>
                <w:rFonts w:hint="eastAsia" w:ascii="宋体" w:hAnsi="宋体" w:eastAsia="宋体" w:cs="宋体"/>
                <w:kern w:val="0"/>
                <w:sz w:val="28"/>
                <w:szCs w:val="28"/>
              </w:rPr>
            </w:pPr>
          </w:p>
        </w:tc>
        <w:tc>
          <w:tcPr>
            <w:tcW w:w="3974" w:type="pct"/>
            <w:vMerge w:val="continue"/>
            <w:noWrap w:val="0"/>
            <w:vAlign w:val="center"/>
          </w:tcPr>
          <w:p w14:paraId="4B4B39C1">
            <w:pPr>
              <w:widowControl/>
              <w:spacing w:line="240" w:lineRule="auto"/>
              <w:ind w:firstLine="0" w:firstLineChars="0"/>
              <w:jc w:val="left"/>
              <w:rPr>
                <w:rFonts w:hint="eastAsia" w:ascii="宋体" w:hAnsi="宋体" w:eastAsia="宋体" w:cs="宋体"/>
                <w:kern w:val="0"/>
                <w:sz w:val="28"/>
                <w:szCs w:val="28"/>
              </w:rPr>
            </w:pPr>
          </w:p>
        </w:tc>
      </w:tr>
      <w:tr w14:paraId="32D1B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354" w:type="pct"/>
            <w:vMerge w:val="continue"/>
            <w:noWrap w:val="0"/>
            <w:vAlign w:val="center"/>
          </w:tcPr>
          <w:p w14:paraId="1B0C3A48">
            <w:pPr>
              <w:widowControl/>
              <w:spacing w:line="240" w:lineRule="auto"/>
              <w:ind w:firstLine="0" w:firstLineChars="0"/>
              <w:jc w:val="left"/>
              <w:rPr>
                <w:rFonts w:hint="eastAsia" w:ascii="宋体" w:hAnsi="宋体" w:eastAsia="宋体" w:cs="宋体"/>
                <w:kern w:val="0"/>
                <w:sz w:val="28"/>
                <w:szCs w:val="28"/>
              </w:rPr>
            </w:pPr>
          </w:p>
        </w:tc>
        <w:tc>
          <w:tcPr>
            <w:tcW w:w="672" w:type="pct"/>
            <w:vMerge w:val="continue"/>
            <w:noWrap w:val="0"/>
            <w:vAlign w:val="center"/>
          </w:tcPr>
          <w:p w14:paraId="27A8FD52">
            <w:pPr>
              <w:widowControl/>
              <w:spacing w:line="240" w:lineRule="auto"/>
              <w:ind w:firstLine="0" w:firstLineChars="0"/>
              <w:jc w:val="left"/>
              <w:rPr>
                <w:rFonts w:hint="eastAsia" w:ascii="宋体" w:hAnsi="宋体" w:eastAsia="宋体" w:cs="宋体"/>
                <w:kern w:val="0"/>
                <w:sz w:val="28"/>
                <w:szCs w:val="28"/>
              </w:rPr>
            </w:pPr>
          </w:p>
        </w:tc>
        <w:tc>
          <w:tcPr>
            <w:tcW w:w="3974" w:type="pct"/>
            <w:vMerge w:val="continue"/>
            <w:noWrap w:val="0"/>
            <w:vAlign w:val="center"/>
          </w:tcPr>
          <w:p w14:paraId="7AE48E0C">
            <w:pPr>
              <w:widowControl/>
              <w:spacing w:line="240" w:lineRule="auto"/>
              <w:ind w:firstLine="0" w:firstLineChars="0"/>
              <w:jc w:val="left"/>
              <w:rPr>
                <w:rFonts w:hint="eastAsia" w:ascii="宋体" w:hAnsi="宋体" w:eastAsia="宋体" w:cs="宋体"/>
                <w:kern w:val="0"/>
                <w:sz w:val="28"/>
                <w:szCs w:val="28"/>
              </w:rPr>
            </w:pPr>
          </w:p>
        </w:tc>
      </w:tr>
      <w:tr w14:paraId="0B474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354" w:type="pct"/>
            <w:vMerge w:val="continue"/>
            <w:noWrap w:val="0"/>
            <w:vAlign w:val="center"/>
          </w:tcPr>
          <w:p w14:paraId="10CD0B09">
            <w:pPr>
              <w:widowControl/>
              <w:spacing w:line="240" w:lineRule="auto"/>
              <w:ind w:firstLine="0" w:firstLineChars="0"/>
              <w:jc w:val="left"/>
              <w:rPr>
                <w:rFonts w:hint="eastAsia" w:ascii="宋体" w:hAnsi="宋体" w:eastAsia="宋体" w:cs="宋体"/>
                <w:kern w:val="0"/>
                <w:sz w:val="28"/>
                <w:szCs w:val="28"/>
              </w:rPr>
            </w:pPr>
          </w:p>
        </w:tc>
        <w:tc>
          <w:tcPr>
            <w:tcW w:w="672" w:type="pct"/>
            <w:vMerge w:val="continue"/>
            <w:noWrap w:val="0"/>
            <w:vAlign w:val="center"/>
          </w:tcPr>
          <w:p w14:paraId="7A225AA5">
            <w:pPr>
              <w:widowControl/>
              <w:spacing w:line="240" w:lineRule="auto"/>
              <w:ind w:firstLine="0" w:firstLineChars="0"/>
              <w:jc w:val="left"/>
              <w:rPr>
                <w:rFonts w:hint="eastAsia" w:ascii="宋体" w:hAnsi="宋体" w:eastAsia="宋体" w:cs="宋体"/>
                <w:kern w:val="0"/>
                <w:sz w:val="28"/>
                <w:szCs w:val="28"/>
              </w:rPr>
            </w:pPr>
          </w:p>
        </w:tc>
        <w:tc>
          <w:tcPr>
            <w:tcW w:w="3974" w:type="pct"/>
            <w:vMerge w:val="continue"/>
            <w:noWrap w:val="0"/>
            <w:vAlign w:val="center"/>
          </w:tcPr>
          <w:p w14:paraId="60C266EB">
            <w:pPr>
              <w:widowControl/>
              <w:spacing w:line="240" w:lineRule="auto"/>
              <w:ind w:firstLine="0" w:firstLineChars="0"/>
              <w:jc w:val="left"/>
              <w:rPr>
                <w:rFonts w:hint="eastAsia" w:ascii="宋体" w:hAnsi="宋体" w:eastAsia="宋体" w:cs="宋体"/>
                <w:kern w:val="0"/>
                <w:sz w:val="28"/>
                <w:szCs w:val="28"/>
              </w:rPr>
            </w:pPr>
          </w:p>
        </w:tc>
      </w:tr>
      <w:tr w14:paraId="412EA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354" w:type="pct"/>
            <w:vMerge w:val="continue"/>
            <w:noWrap w:val="0"/>
            <w:vAlign w:val="center"/>
          </w:tcPr>
          <w:p w14:paraId="08142E1E">
            <w:pPr>
              <w:widowControl/>
              <w:spacing w:line="240" w:lineRule="auto"/>
              <w:ind w:firstLine="0" w:firstLineChars="0"/>
              <w:jc w:val="left"/>
              <w:rPr>
                <w:rFonts w:hint="eastAsia" w:ascii="宋体" w:hAnsi="宋体" w:eastAsia="宋体" w:cs="宋体"/>
                <w:kern w:val="0"/>
                <w:sz w:val="28"/>
                <w:szCs w:val="28"/>
              </w:rPr>
            </w:pPr>
          </w:p>
        </w:tc>
        <w:tc>
          <w:tcPr>
            <w:tcW w:w="672" w:type="pct"/>
            <w:vMerge w:val="continue"/>
            <w:noWrap w:val="0"/>
            <w:vAlign w:val="center"/>
          </w:tcPr>
          <w:p w14:paraId="571724D7">
            <w:pPr>
              <w:widowControl/>
              <w:spacing w:line="240" w:lineRule="auto"/>
              <w:ind w:firstLine="0" w:firstLineChars="0"/>
              <w:jc w:val="left"/>
              <w:rPr>
                <w:rFonts w:hint="eastAsia" w:ascii="宋体" w:hAnsi="宋体" w:eastAsia="宋体" w:cs="宋体"/>
                <w:kern w:val="0"/>
                <w:sz w:val="28"/>
                <w:szCs w:val="28"/>
              </w:rPr>
            </w:pPr>
          </w:p>
        </w:tc>
        <w:tc>
          <w:tcPr>
            <w:tcW w:w="3974" w:type="pct"/>
            <w:vMerge w:val="continue"/>
            <w:noWrap w:val="0"/>
            <w:vAlign w:val="center"/>
          </w:tcPr>
          <w:p w14:paraId="707FFB45">
            <w:pPr>
              <w:widowControl/>
              <w:spacing w:line="240" w:lineRule="auto"/>
              <w:ind w:firstLine="0" w:firstLineChars="0"/>
              <w:jc w:val="left"/>
              <w:rPr>
                <w:rFonts w:hint="eastAsia" w:ascii="宋体" w:hAnsi="宋体" w:eastAsia="宋体" w:cs="宋体"/>
                <w:kern w:val="0"/>
                <w:sz w:val="28"/>
                <w:szCs w:val="28"/>
              </w:rPr>
            </w:pPr>
          </w:p>
        </w:tc>
      </w:tr>
      <w:tr w14:paraId="7BA35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354" w:type="pct"/>
            <w:vMerge w:val="continue"/>
            <w:noWrap w:val="0"/>
            <w:vAlign w:val="center"/>
          </w:tcPr>
          <w:p w14:paraId="23322D06">
            <w:pPr>
              <w:widowControl/>
              <w:spacing w:line="240" w:lineRule="auto"/>
              <w:ind w:firstLine="0" w:firstLineChars="0"/>
              <w:jc w:val="left"/>
              <w:rPr>
                <w:rFonts w:hint="eastAsia" w:ascii="宋体" w:hAnsi="宋体" w:eastAsia="宋体" w:cs="宋体"/>
                <w:kern w:val="0"/>
                <w:sz w:val="28"/>
                <w:szCs w:val="28"/>
              </w:rPr>
            </w:pPr>
          </w:p>
        </w:tc>
        <w:tc>
          <w:tcPr>
            <w:tcW w:w="672" w:type="pct"/>
            <w:vMerge w:val="continue"/>
            <w:noWrap w:val="0"/>
            <w:vAlign w:val="center"/>
          </w:tcPr>
          <w:p w14:paraId="7724D133">
            <w:pPr>
              <w:widowControl/>
              <w:spacing w:line="240" w:lineRule="auto"/>
              <w:ind w:firstLine="0" w:firstLineChars="0"/>
              <w:jc w:val="left"/>
              <w:rPr>
                <w:rFonts w:hint="eastAsia" w:ascii="宋体" w:hAnsi="宋体" w:eastAsia="宋体" w:cs="宋体"/>
                <w:kern w:val="0"/>
                <w:sz w:val="28"/>
                <w:szCs w:val="28"/>
              </w:rPr>
            </w:pPr>
          </w:p>
        </w:tc>
        <w:tc>
          <w:tcPr>
            <w:tcW w:w="3974" w:type="pct"/>
            <w:vMerge w:val="continue"/>
            <w:noWrap w:val="0"/>
            <w:vAlign w:val="center"/>
          </w:tcPr>
          <w:p w14:paraId="6732F7CF">
            <w:pPr>
              <w:widowControl/>
              <w:spacing w:line="240" w:lineRule="auto"/>
              <w:ind w:firstLine="0" w:firstLineChars="0"/>
              <w:jc w:val="left"/>
              <w:rPr>
                <w:rFonts w:hint="eastAsia" w:ascii="宋体" w:hAnsi="宋体" w:eastAsia="宋体" w:cs="宋体"/>
                <w:kern w:val="0"/>
                <w:sz w:val="28"/>
                <w:szCs w:val="28"/>
              </w:rPr>
            </w:pPr>
          </w:p>
        </w:tc>
      </w:tr>
      <w:tr w14:paraId="7F689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354" w:type="pct"/>
            <w:vMerge w:val="continue"/>
            <w:noWrap w:val="0"/>
            <w:vAlign w:val="center"/>
          </w:tcPr>
          <w:p w14:paraId="2F726394">
            <w:pPr>
              <w:widowControl/>
              <w:spacing w:line="240" w:lineRule="auto"/>
              <w:ind w:firstLine="0" w:firstLineChars="0"/>
              <w:jc w:val="left"/>
              <w:rPr>
                <w:rFonts w:hint="eastAsia" w:ascii="宋体" w:hAnsi="宋体" w:eastAsia="宋体" w:cs="宋体"/>
                <w:kern w:val="0"/>
                <w:sz w:val="28"/>
                <w:szCs w:val="28"/>
              </w:rPr>
            </w:pPr>
          </w:p>
        </w:tc>
        <w:tc>
          <w:tcPr>
            <w:tcW w:w="672" w:type="pct"/>
            <w:vMerge w:val="continue"/>
            <w:noWrap w:val="0"/>
            <w:vAlign w:val="center"/>
          </w:tcPr>
          <w:p w14:paraId="5F9882B3">
            <w:pPr>
              <w:widowControl/>
              <w:spacing w:line="240" w:lineRule="auto"/>
              <w:ind w:firstLine="0" w:firstLineChars="0"/>
              <w:jc w:val="left"/>
              <w:rPr>
                <w:rFonts w:hint="eastAsia" w:ascii="宋体" w:hAnsi="宋体" w:eastAsia="宋体" w:cs="宋体"/>
                <w:kern w:val="0"/>
                <w:sz w:val="28"/>
                <w:szCs w:val="28"/>
              </w:rPr>
            </w:pPr>
          </w:p>
        </w:tc>
        <w:tc>
          <w:tcPr>
            <w:tcW w:w="3974" w:type="pct"/>
            <w:vMerge w:val="continue"/>
            <w:noWrap w:val="0"/>
            <w:vAlign w:val="center"/>
          </w:tcPr>
          <w:p w14:paraId="43A38BC4">
            <w:pPr>
              <w:widowControl/>
              <w:spacing w:line="240" w:lineRule="auto"/>
              <w:ind w:firstLine="0" w:firstLineChars="0"/>
              <w:jc w:val="left"/>
              <w:rPr>
                <w:rFonts w:hint="eastAsia" w:ascii="宋体" w:hAnsi="宋体" w:eastAsia="宋体" w:cs="宋体"/>
                <w:kern w:val="0"/>
                <w:sz w:val="28"/>
                <w:szCs w:val="28"/>
              </w:rPr>
            </w:pPr>
          </w:p>
        </w:tc>
      </w:tr>
      <w:tr w14:paraId="34971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354" w:type="pct"/>
            <w:vMerge w:val="continue"/>
            <w:noWrap w:val="0"/>
            <w:vAlign w:val="center"/>
          </w:tcPr>
          <w:p w14:paraId="38E3B653">
            <w:pPr>
              <w:widowControl/>
              <w:spacing w:line="240" w:lineRule="auto"/>
              <w:ind w:firstLine="0" w:firstLineChars="0"/>
              <w:jc w:val="left"/>
              <w:rPr>
                <w:rFonts w:hint="eastAsia" w:ascii="宋体" w:hAnsi="宋体" w:eastAsia="宋体" w:cs="宋体"/>
                <w:kern w:val="0"/>
                <w:sz w:val="28"/>
                <w:szCs w:val="28"/>
              </w:rPr>
            </w:pPr>
          </w:p>
        </w:tc>
        <w:tc>
          <w:tcPr>
            <w:tcW w:w="672" w:type="pct"/>
            <w:vMerge w:val="continue"/>
            <w:noWrap w:val="0"/>
            <w:vAlign w:val="center"/>
          </w:tcPr>
          <w:p w14:paraId="2E75FCFF">
            <w:pPr>
              <w:widowControl/>
              <w:spacing w:line="240" w:lineRule="auto"/>
              <w:ind w:firstLine="0" w:firstLineChars="0"/>
              <w:jc w:val="left"/>
              <w:rPr>
                <w:rFonts w:hint="eastAsia" w:ascii="宋体" w:hAnsi="宋体" w:eastAsia="宋体" w:cs="宋体"/>
                <w:kern w:val="0"/>
                <w:sz w:val="28"/>
                <w:szCs w:val="28"/>
              </w:rPr>
            </w:pPr>
          </w:p>
        </w:tc>
        <w:tc>
          <w:tcPr>
            <w:tcW w:w="3974" w:type="pct"/>
            <w:vMerge w:val="continue"/>
            <w:noWrap w:val="0"/>
            <w:vAlign w:val="center"/>
          </w:tcPr>
          <w:p w14:paraId="1DCEFC85">
            <w:pPr>
              <w:widowControl/>
              <w:spacing w:line="240" w:lineRule="auto"/>
              <w:ind w:firstLine="0" w:firstLineChars="0"/>
              <w:jc w:val="left"/>
              <w:rPr>
                <w:rFonts w:hint="eastAsia" w:ascii="宋体" w:hAnsi="宋体" w:eastAsia="宋体" w:cs="宋体"/>
                <w:kern w:val="0"/>
                <w:sz w:val="28"/>
                <w:szCs w:val="28"/>
              </w:rPr>
            </w:pPr>
          </w:p>
        </w:tc>
      </w:tr>
      <w:tr w14:paraId="64A5C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354" w:type="pct"/>
            <w:vMerge w:val="continue"/>
            <w:noWrap w:val="0"/>
            <w:vAlign w:val="center"/>
          </w:tcPr>
          <w:p w14:paraId="5C197947">
            <w:pPr>
              <w:widowControl/>
              <w:spacing w:line="240" w:lineRule="auto"/>
              <w:ind w:firstLine="0" w:firstLineChars="0"/>
              <w:jc w:val="left"/>
              <w:rPr>
                <w:rFonts w:hint="eastAsia" w:ascii="宋体" w:hAnsi="宋体" w:eastAsia="宋体" w:cs="宋体"/>
                <w:kern w:val="0"/>
                <w:sz w:val="28"/>
                <w:szCs w:val="28"/>
              </w:rPr>
            </w:pPr>
          </w:p>
        </w:tc>
        <w:tc>
          <w:tcPr>
            <w:tcW w:w="672" w:type="pct"/>
            <w:vMerge w:val="continue"/>
            <w:noWrap w:val="0"/>
            <w:vAlign w:val="center"/>
          </w:tcPr>
          <w:p w14:paraId="48A1D970">
            <w:pPr>
              <w:widowControl/>
              <w:spacing w:line="240" w:lineRule="auto"/>
              <w:ind w:firstLine="0" w:firstLineChars="0"/>
              <w:jc w:val="left"/>
              <w:rPr>
                <w:rFonts w:hint="eastAsia" w:ascii="宋体" w:hAnsi="宋体" w:eastAsia="宋体" w:cs="宋体"/>
                <w:kern w:val="0"/>
                <w:sz w:val="28"/>
                <w:szCs w:val="28"/>
              </w:rPr>
            </w:pPr>
          </w:p>
        </w:tc>
        <w:tc>
          <w:tcPr>
            <w:tcW w:w="3974" w:type="pct"/>
            <w:vMerge w:val="continue"/>
            <w:noWrap w:val="0"/>
            <w:vAlign w:val="center"/>
          </w:tcPr>
          <w:p w14:paraId="0F943335">
            <w:pPr>
              <w:widowControl/>
              <w:spacing w:line="240" w:lineRule="auto"/>
              <w:ind w:firstLine="0" w:firstLineChars="0"/>
              <w:jc w:val="left"/>
              <w:rPr>
                <w:rFonts w:hint="eastAsia" w:ascii="宋体" w:hAnsi="宋体" w:eastAsia="宋体" w:cs="宋体"/>
                <w:kern w:val="0"/>
                <w:sz w:val="28"/>
                <w:szCs w:val="28"/>
              </w:rPr>
            </w:pPr>
          </w:p>
        </w:tc>
      </w:tr>
      <w:tr w14:paraId="4B76A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354" w:type="pct"/>
            <w:vMerge w:val="continue"/>
            <w:noWrap w:val="0"/>
            <w:vAlign w:val="center"/>
          </w:tcPr>
          <w:p w14:paraId="4C06C686">
            <w:pPr>
              <w:widowControl/>
              <w:spacing w:line="240" w:lineRule="auto"/>
              <w:ind w:firstLine="0" w:firstLineChars="0"/>
              <w:jc w:val="left"/>
              <w:rPr>
                <w:rFonts w:hint="eastAsia" w:ascii="宋体" w:hAnsi="宋体" w:eastAsia="宋体" w:cs="宋体"/>
                <w:kern w:val="0"/>
                <w:sz w:val="28"/>
                <w:szCs w:val="28"/>
              </w:rPr>
            </w:pPr>
          </w:p>
        </w:tc>
        <w:tc>
          <w:tcPr>
            <w:tcW w:w="672" w:type="pct"/>
            <w:vMerge w:val="continue"/>
            <w:noWrap w:val="0"/>
            <w:vAlign w:val="center"/>
          </w:tcPr>
          <w:p w14:paraId="2F792D25">
            <w:pPr>
              <w:widowControl/>
              <w:spacing w:line="240" w:lineRule="auto"/>
              <w:ind w:firstLine="0" w:firstLineChars="0"/>
              <w:jc w:val="left"/>
              <w:rPr>
                <w:rFonts w:hint="eastAsia" w:ascii="宋体" w:hAnsi="宋体" w:eastAsia="宋体" w:cs="宋体"/>
                <w:kern w:val="0"/>
                <w:sz w:val="28"/>
                <w:szCs w:val="28"/>
              </w:rPr>
            </w:pPr>
          </w:p>
        </w:tc>
        <w:tc>
          <w:tcPr>
            <w:tcW w:w="3974" w:type="pct"/>
            <w:vMerge w:val="continue"/>
            <w:noWrap w:val="0"/>
            <w:vAlign w:val="center"/>
          </w:tcPr>
          <w:p w14:paraId="2D51C111">
            <w:pPr>
              <w:widowControl/>
              <w:spacing w:line="240" w:lineRule="auto"/>
              <w:ind w:firstLine="0" w:firstLineChars="0"/>
              <w:jc w:val="left"/>
              <w:rPr>
                <w:rFonts w:hint="eastAsia" w:ascii="宋体" w:hAnsi="宋体" w:eastAsia="宋体" w:cs="宋体"/>
                <w:kern w:val="0"/>
                <w:sz w:val="28"/>
                <w:szCs w:val="28"/>
              </w:rPr>
            </w:pPr>
          </w:p>
        </w:tc>
      </w:tr>
      <w:tr w14:paraId="125AD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4" w:type="pct"/>
            <w:noWrap w:val="0"/>
            <w:vAlign w:val="center"/>
          </w:tcPr>
          <w:p w14:paraId="6D5BC2F5">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4</w:t>
            </w:r>
          </w:p>
        </w:tc>
        <w:tc>
          <w:tcPr>
            <w:tcW w:w="672" w:type="pct"/>
            <w:noWrap w:val="0"/>
            <w:vAlign w:val="center"/>
          </w:tcPr>
          <w:p w14:paraId="5FB76D9C">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单病种（术种）质量控制指标</w:t>
            </w:r>
          </w:p>
        </w:tc>
        <w:tc>
          <w:tcPr>
            <w:tcW w:w="3974" w:type="pct"/>
            <w:noWrap w:val="0"/>
            <w:vAlign w:val="center"/>
          </w:tcPr>
          <w:p w14:paraId="13B70359">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51个单病种（术种）相关质量控制指标统计分析。</w:t>
            </w:r>
          </w:p>
        </w:tc>
      </w:tr>
      <w:tr w14:paraId="5CF56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4" w:type="pct"/>
            <w:vMerge w:val="restart"/>
            <w:noWrap w:val="0"/>
            <w:vAlign w:val="center"/>
          </w:tcPr>
          <w:p w14:paraId="76B3FC33">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5</w:t>
            </w:r>
          </w:p>
        </w:tc>
        <w:tc>
          <w:tcPr>
            <w:tcW w:w="672" w:type="pct"/>
            <w:vMerge w:val="restart"/>
            <w:noWrap w:val="0"/>
            <w:vAlign w:val="center"/>
          </w:tcPr>
          <w:p w14:paraId="2B5410C2">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重点医疗技术临床应用质量控制指标</w:t>
            </w:r>
          </w:p>
        </w:tc>
        <w:tc>
          <w:tcPr>
            <w:tcW w:w="3974" w:type="pct"/>
            <w:noWrap w:val="0"/>
            <w:vAlign w:val="center"/>
          </w:tcPr>
          <w:p w14:paraId="12DED889">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国家限制类医疗技术相关指标统计分析。</w:t>
            </w:r>
          </w:p>
        </w:tc>
      </w:tr>
      <w:tr w14:paraId="0587C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4" w:type="pct"/>
            <w:vMerge w:val="continue"/>
            <w:noWrap w:val="0"/>
            <w:vAlign w:val="center"/>
          </w:tcPr>
          <w:p w14:paraId="2E7B585B">
            <w:pPr>
              <w:widowControl/>
              <w:spacing w:line="240" w:lineRule="auto"/>
              <w:ind w:firstLine="0" w:firstLineChars="0"/>
              <w:jc w:val="left"/>
              <w:rPr>
                <w:rFonts w:hint="eastAsia" w:ascii="宋体" w:hAnsi="宋体" w:eastAsia="宋体" w:cs="宋体"/>
                <w:kern w:val="0"/>
                <w:sz w:val="28"/>
                <w:szCs w:val="28"/>
              </w:rPr>
            </w:pPr>
          </w:p>
        </w:tc>
        <w:tc>
          <w:tcPr>
            <w:tcW w:w="672" w:type="pct"/>
            <w:vMerge w:val="continue"/>
            <w:noWrap w:val="0"/>
            <w:vAlign w:val="center"/>
          </w:tcPr>
          <w:p w14:paraId="076C387F">
            <w:pPr>
              <w:widowControl/>
              <w:spacing w:line="240" w:lineRule="auto"/>
              <w:ind w:firstLine="0" w:firstLineChars="0"/>
              <w:jc w:val="left"/>
              <w:rPr>
                <w:rFonts w:hint="eastAsia" w:ascii="宋体" w:hAnsi="宋体" w:eastAsia="宋体" w:cs="宋体"/>
                <w:kern w:val="0"/>
                <w:sz w:val="28"/>
                <w:szCs w:val="28"/>
              </w:rPr>
            </w:pPr>
          </w:p>
        </w:tc>
        <w:tc>
          <w:tcPr>
            <w:tcW w:w="3974" w:type="pct"/>
            <w:noWrap w:val="0"/>
            <w:vAlign w:val="center"/>
          </w:tcPr>
          <w:p w14:paraId="1015B59E">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人体器官捐献、获取与移植技术相关指标统计分析。</w:t>
            </w:r>
          </w:p>
        </w:tc>
      </w:tr>
      <w:tr w14:paraId="5E3B3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4" w:type="pct"/>
            <w:vMerge w:val="continue"/>
            <w:noWrap w:val="0"/>
            <w:vAlign w:val="center"/>
          </w:tcPr>
          <w:p w14:paraId="7C981E41">
            <w:pPr>
              <w:widowControl/>
              <w:spacing w:line="240" w:lineRule="auto"/>
              <w:ind w:firstLine="0" w:firstLineChars="0"/>
              <w:jc w:val="left"/>
              <w:rPr>
                <w:rFonts w:hint="eastAsia" w:ascii="宋体" w:hAnsi="宋体" w:eastAsia="宋体" w:cs="宋体"/>
                <w:kern w:val="0"/>
                <w:sz w:val="28"/>
                <w:szCs w:val="28"/>
              </w:rPr>
            </w:pPr>
          </w:p>
        </w:tc>
        <w:tc>
          <w:tcPr>
            <w:tcW w:w="672" w:type="pct"/>
            <w:vMerge w:val="continue"/>
            <w:noWrap w:val="0"/>
            <w:vAlign w:val="center"/>
          </w:tcPr>
          <w:p w14:paraId="0C058EE5">
            <w:pPr>
              <w:widowControl/>
              <w:spacing w:line="240" w:lineRule="auto"/>
              <w:ind w:firstLine="0" w:firstLineChars="0"/>
              <w:jc w:val="left"/>
              <w:rPr>
                <w:rFonts w:hint="eastAsia" w:ascii="宋体" w:hAnsi="宋体" w:eastAsia="宋体" w:cs="宋体"/>
                <w:kern w:val="0"/>
                <w:sz w:val="28"/>
                <w:szCs w:val="28"/>
              </w:rPr>
            </w:pPr>
          </w:p>
        </w:tc>
        <w:tc>
          <w:tcPr>
            <w:tcW w:w="3974" w:type="pct"/>
            <w:noWrap w:val="0"/>
            <w:vAlign w:val="center"/>
          </w:tcPr>
          <w:p w14:paraId="5D3F5546">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消化内镜诊疗技术医疗质量控制指标统计分析。</w:t>
            </w:r>
          </w:p>
        </w:tc>
      </w:tr>
    </w:tbl>
    <w:p w14:paraId="343E0A9E">
      <w:pPr>
        <w:pStyle w:val="5"/>
        <w:rPr>
          <w:rFonts w:hint="eastAsia" w:ascii="宋体" w:hAnsi="宋体" w:eastAsia="宋体" w:cs="宋体"/>
          <w:sz w:val="28"/>
          <w:szCs w:val="28"/>
        </w:rPr>
      </w:pPr>
      <w:r>
        <w:rPr>
          <w:rFonts w:hint="eastAsia" w:ascii="宋体" w:hAnsi="宋体" w:eastAsia="宋体" w:cs="宋体"/>
          <w:sz w:val="28"/>
          <w:szCs w:val="28"/>
        </w:rPr>
        <w:t>指标采集与呈现</w:t>
      </w:r>
    </w:p>
    <w:p w14:paraId="76377CD6">
      <w:pPr>
        <w:ind w:firstLine="480"/>
        <w:rPr>
          <w:rFonts w:hint="eastAsia" w:ascii="宋体" w:hAnsi="宋体" w:eastAsia="宋体" w:cs="宋体"/>
          <w:sz w:val="28"/>
          <w:szCs w:val="28"/>
        </w:rPr>
      </w:pPr>
      <w:r>
        <w:rPr>
          <w:rFonts w:hint="eastAsia" w:ascii="宋体" w:hAnsi="宋体" w:eastAsia="宋体" w:cs="宋体"/>
          <w:sz w:val="28"/>
          <w:szCs w:val="28"/>
        </w:rPr>
        <w:t>指标采集允许数据自动抓取和手工填报两种方式，指标采集后统一在展示界面按需求展示。</w:t>
      </w:r>
    </w:p>
    <w:p w14:paraId="126B3D17">
      <w:pPr>
        <w:pStyle w:val="5"/>
        <w:rPr>
          <w:rFonts w:hint="eastAsia" w:ascii="宋体" w:hAnsi="宋体" w:eastAsia="宋体" w:cs="宋体"/>
          <w:sz w:val="28"/>
          <w:szCs w:val="28"/>
        </w:rPr>
      </w:pPr>
      <w:r>
        <w:rPr>
          <w:rFonts w:hint="eastAsia" w:ascii="宋体" w:hAnsi="宋体" w:eastAsia="宋体" w:cs="宋体"/>
          <w:sz w:val="28"/>
          <w:szCs w:val="28"/>
        </w:rPr>
        <w:t>资源配置与运行数据指标</w:t>
      </w:r>
    </w:p>
    <w:p w14:paraId="56F0A877">
      <w:pPr>
        <w:ind w:firstLine="480"/>
        <w:rPr>
          <w:rFonts w:hint="eastAsia" w:ascii="宋体" w:hAnsi="宋体" w:eastAsia="宋体" w:cs="宋体"/>
          <w:sz w:val="28"/>
          <w:szCs w:val="28"/>
        </w:rPr>
      </w:pPr>
      <w:r>
        <w:rPr>
          <w:rFonts w:hint="eastAsia" w:ascii="宋体" w:hAnsi="宋体" w:eastAsia="宋体" w:cs="宋体"/>
          <w:sz w:val="28"/>
          <w:szCs w:val="28"/>
        </w:rPr>
        <w:t>资源配置与运行数据指标主要包括床位配置、卫生技术人员配备、相关科室资源配置、运行指标以及科研指标等相关数据指标。支持按年、按月统计各项数据指标，支持以图表的形式展示各项指标数据，支持层层钻取数据展示详细数据，支持查看指标的定义、数据来源、计算公式、具体采集方法等。</w:t>
      </w:r>
    </w:p>
    <w:p w14:paraId="5A37503A">
      <w:pPr>
        <w:pStyle w:val="6"/>
        <w:rPr>
          <w:rFonts w:hint="eastAsia" w:ascii="宋体" w:hAnsi="宋体" w:eastAsia="宋体" w:cs="宋体"/>
          <w:sz w:val="28"/>
          <w:szCs w:val="28"/>
        </w:rPr>
      </w:pPr>
      <w:r>
        <w:rPr>
          <w:rFonts w:hint="eastAsia" w:ascii="宋体" w:hAnsi="宋体" w:eastAsia="宋体" w:cs="宋体"/>
          <w:sz w:val="28"/>
          <w:szCs w:val="28"/>
        </w:rPr>
        <w:t>床位配置</w:t>
      </w:r>
    </w:p>
    <w:p w14:paraId="1F571E46">
      <w:pPr>
        <w:pStyle w:val="7"/>
        <w:rPr>
          <w:rFonts w:hint="eastAsia" w:ascii="宋体" w:hAnsi="宋体" w:eastAsia="宋体" w:cs="宋体"/>
          <w:sz w:val="28"/>
          <w:szCs w:val="28"/>
        </w:rPr>
      </w:pPr>
      <w:r>
        <w:rPr>
          <w:rFonts w:hint="eastAsia" w:ascii="宋体" w:hAnsi="宋体" w:eastAsia="宋体" w:cs="宋体"/>
          <w:sz w:val="28"/>
          <w:szCs w:val="28"/>
        </w:rPr>
        <w:t>核定床位数</w:t>
      </w:r>
    </w:p>
    <w:p w14:paraId="17187AB1">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支持按年、按月统计全院或各科室核定床位数。</w:t>
      </w:r>
    </w:p>
    <w:p w14:paraId="24712918">
      <w:pPr>
        <w:pStyle w:val="7"/>
        <w:rPr>
          <w:rFonts w:hint="eastAsia" w:ascii="宋体" w:hAnsi="宋体" w:eastAsia="宋体" w:cs="宋体"/>
          <w:sz w:val="28"/>
          <w:szCs w:val="28"/>
        </w:rPr>
      </w:pPr>
      <w:r>
        <w:rPr>
          <w:rFonts w:hint="eastAsia" w:ascii="宋体" w:hAnsi="宋体" w:eastAsia="宋体" w:cs="宋体"/>
          <w:sz w:val="28"/>
          <w:szCs w:val="28"/>
        </w:rPr>
        <w:t>实际开放床位数</w:t>
      </w:r>
    </w:p>
    <w:p w14:paraId="2963A938">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支持按年、按月统计全院或各科室实际开放床位数。</w:t>
      </w:r>
    </w:p>
    <w:p w14:paraId="42947EE2">
      <w:pPr>
        <w:pStyle w:val="7"/>
        <w:rPr>
          <w:rFonts w:hint="eastAsia" w:ascii="宋体" w:hAnsi="宋体" w:eastAsia="宋体" w:cs="宋体"/>
          <w:sz w:val="28"/>
          <w:szCs w:val="28"/>
        </w:rPr>
      </w:pPr>
      <w:r>
        <w:rPr>
          <w:rFonts w:hint="eastAsia" w:ascii="宋体" w:hAnsi="宋体" w:eastAsia="宋体" w:cs="宋体"/>
          <w:sz w:val="28"/>
          <w:szCs w:val="28"/>
        </w:rPr>
        <w:t>平均床位使用率</w:t>
      </w:r>
    </w:p>
    <w:p w14:paraId="54EA31D3">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支持按年、按月统计全院或各科室平均床位使用率。</w:t>
      </w:r>
    </w:p>
    <w:p w14:paraId="5BD4F63C">
      <w:pPr>
        <w:pStyle w:val="6"/>
        <w:rPr>
          <w:rFonts w:hint="eastAsia" w:ascii="宋体" w:hAnsi="宋体" w:eastAsia="宋体" w:cs="宋体"/>
          <w:sz w:val="28"/>
          <w:szCs w:val="28"/>
        </w:rPr>
      </w:pPr>
      <w:r>
        <w:rPr>
          <w:rFonts w:hint="eastAsia" w:ascii="宋体" w:hAnsi="宋体" w:eastAsia="宋体" w:cs="宋体"/>
          <w:sz w:val="28"/>
          <w:szCs w:val="28"/>
        </w:rPr>
        <w:t>卫生技术人员配备</w:t>
      </w:r>
    </w:p>
    <w:p w14:paraId="209721FC">
      <w:pPr>
        <w:pStyle w:val="7"/>
        <w:rPr>
          <w:rFonts w:hint="eastAsia" w:ascii="宋体" w:hAnsi="宋体" w:eastAsia="宋体" w:cs="宋体"/>
          <w:sz w:val="28"/>
          <w:szCs w:val="28"/>
        </w:rPr>
      </w:pPr>
      <w:r>
        <w:rPr>
          <w:rFonts w:hint="eastAsia" w:ascii="宋体" w:hAnsi="宋体" w:eastAsia="宋体" w:cs="宋体"/>
          <w:sz w:val="28"/>
          <w:szCs w:val="28"/>
        </w:rPr>
        <w:t>卫生技术人员数与开放床位数比</w:t>
      </w:r>
    </w:p>
    <w:p w14:paraId="363DD037">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支持按年、按月统计全院或各科室卫生技术人员数与开放床位数比。</w:t>
      </w:r>
    </w:p>
    <w:p w14:paraId="0D47CD28">
      <w:pPr>
        <w:pStyle w:val="7"/>
        <w:rPr>
          <w:rFonts w:hint="eastAsia" w:ascii="宋体" w:hAnsi="宋体" w:eastAsia="宋体" w:cs="宋体"/>
          <w:sz w:val="28"/>
          <w:szCs w:val="28"/>
        </w:rPr>
      </w:pPr>
      <w:r>
        <w:rPr>
          <w:rFonts w:hint="eastAsia" w:ascii="宋体" w:hAnsi="宋体" w:eastAsia="宋体" w:cs="宋体"/>
          <w:sz w:val="28"/>
          <w:szCs w:val="28"/>
        </w:rPr>
        <w:t>全院护士人数与开放床位数比</w:t>
      </w:r>
    </w:p>
    <w:p w14:paraId="67B03928">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支持按年、按月统计全院护士人数与开放床位数比。</w:t>
      </w:r>
    </w:p>
    <w:p w14:paraId="13496A9D">
      <w:pPr>
        <w:pStyle w:val="7"/>
        <w:rPr>
          <w:rFonts w:hint="eastAsia" w:ascii="宋体" w:hAnsi="宋体" w:eastAsia="宋体" w:cs="宋体"/>
          <w:sz w:val="28"/>
          <w:szCs w:val="28"/>
        </w:rPr>
      </w:pPr>
      <w:r>
        <w:rPr>
          <w:rFonts w:hint="eastAsia" w:ascii="宋体" w:hAnsi="宋体" w:eastAsia="宋体" w:cs="宋体"/>
          <w:sz w:val="28"/>
          <w:szCs w:val="28"/>
        </w:rPr>
        <w:t>病区护士人数与开放床位数比</w:t>
      </w:r>
    </w:p>
    <w:p w14:paraId="4246ABC2">
      <w:pPr>
        <w:ind w:firstLine="480"/>
        <w:rPr>
          <w:rFonts w:hint="eastAsia" w:ascii="宋体" w:hAnsi="宋体" w:eastAsia="宋体" w:cs="宋体"/>
          <w:sz w:val="28"/>
          <w:szCs w:val="28"/>
        </w:rPr>
      </w:pPr>
      <w:r>
        <w:rPr>
          <w:rFonts w:hint="eastAsia" w:ascii="宋体" w:hAnsi="宋体" w:eastAsia="宋体" w:cs="宋体"/>
          <w:sz w:val="28"/>
          <w:szCs w:val="28"/>
        </w:rPr>
        <w:t>支持按年、按月统计病区护士人数与开放床位数比。</w:t>
      </w:r>
    </w:p>
    <w:p w14:paraId="11BCA1CB">
      <w:pPr>
        <w:pStyle w:val="7"/>
        <w:rPr>
          <w:rFonts w:hint="eastAsia" w:ascii="宋体" w:hAnsi="宋体" w:eastAsia="宋体" w:cs="宋体"/>
          <w:sz w:val="28"/>
          <w:szCs w:val="28"/>
        </w:rPr>
      </w:pPr>
      <w:r>
        <w:rPr>
          <w:rFonts w:hint="eastAsia" w:ascii="宋体" w:hAnsi="宋体" w:eastAsia="宋体" w:cs="宋体"/>
          <w:sz w:val="28"/>
          <w:szCs w:val="28"/>
        </w:rPr>
        <w:t>医院感染管理专职人员数与开放床位数比</w:t>
      </w:r>
    </w:p>
    <w:p w14:paraId="61ED000E">
      <w:pPr>
        <w:ind w:firstLine="480"/>
        <w:rPr>
          <w:rFonts w:hint="eastAsia" w:ascii="宋体" w:hAnsi="宋体" w:eastAsia="宋体" w:cs="宋体"/>
          <w:sz w:val="28"/>
          <w:szCs w:val="28"/>
        </w:rPr>
      </w:pPr>
      <w:r>
        <w:rPr>
          <w:rFonts w:hint="eastAsia" w:ascii="宋体" w:hAnsi="宋体" w:eastAsia="宋体" w:cs="宋体"/>
          <w:sz w:val="28"/>
          <w:szCs w:val="28"/>
        </w:rPr>
        <w:t>支持按年、按月统计医院感染管理专职人员数与开放床位数比。</w:t>
      </w:r>
    </w:p>
    <w:p w14:paraId="4472A3B7">
      <w:pPr>
        <w:pStyle w:val="7"/>
        <w:rPr>
          <w:rFonts w:hint="eastAsia" w:ascii="宋体" w:hAnsi="宋体" w:eastAsia="宋体" w:cs="宋体"/>
          <w:sz w:val="28"/>
          <w:szCs w:val="28"/>
        </w:rPr>
      </w:pPr>
      <w:r>
        <w:rPr>
          <w:rFonts w:hint="eastAsia" w:ascii="宋体" w:hAnsi="宋体" w:eastAsia="宋体" w:cs="宋体"/>
          <w:sz w:val="28"/>
          <w:szCs w:val="28"/>
        </w:rPr>
        <w:t>药学专业技术人员数与卫生专业技术人员数比</w:t>
      </w:r>
    </w:p>
    <w:p w14:paraId="416A94E1">
      <w:pPr>
        <w:ind w:firstLine="480"/>
        <w:rPr>
          <w:rFonts w:hint="eastAsia" w:ascii="宋体" w:hAnsi="宋体" w:eastAsia="宋体" w:cs="宋体"/>
          <w:sz w:val="28"/>
          <w:szCs w:val="28"/>
        </w:rPr>
      </w:pPr>
      <w:r>
        <w:rPr>
          <w:rFonts w:hint="eastAsia" w:ascii="宋体" w:hAnsi="宋体" w:eastAsia="宋体" w:cs="宋体"/>
          <w:sz w:val="28"/>
          <w:szCs w:val="28"/>
        </w:rPr>
        <w:t>支持按年、按月统计医院感染管理专职人员数与开放床位数比。</w:t>
      </w:r>
    </w:p>
    <w:p w14:paraId="1A494DB3">
      <w:pPr>
        <w:pStyle w:val="6"/>
        <w:rPr>
          <w:rFonts w:hint="eastAsia" w:ascii="宋体" w:hAnsi="宋体" w:eastAsia="宋体" w:cs="宋体"/>
          <w:sz w:val="28"/>
          <w:szCs w:val="28"/>
        </w:rPr>
      </w:pPr>
      <w:r>
        <w:rPr>
          <w:rFonts w:hint="eastAsia" w:ascii="宋体" w:hAnsi="宋体" w:eastAsia="宋体" w:cs="宋体"/>
          <w:sz w:val="28"/>
          <w:szCs w:val="28"/>
        </w:rPr>
        <w:t>相关科室资源配置</w:t>
      </w:r>
    </w:p>
    <w:p w14:paraId="753B0D5D">
      <w:pPr>
        <w:pStyle w:val="7"/>
        <w:rPr>
          <w:rFonts w:hint="eastAsia" w:ascii="宋体" w:hAnsi="宋体" w:eastAsia="宋体" w:cs="宋体"/>
          <w:sz w:val="28"/>
          <w:szCs w:val="28"/>
        </w:rPr>
      </w:pPr>
      <w:r>
        <w:rPr>
          <w:rFonts w:hint="eastAsia" w:ascii="宋体" w:hAnsi="宋体" w:eastAsia="宋体" w:cs="宋体"/>
          <w:sz w:val="28"/>
          <w:szCs w:val="28"/>
        </w:rPr>
        <w:t>急诊医学科</w:t>
      </w:r>
    </w:p>
    <w:p w14:paraId="2ED066A6">
      <w:pPr>
        <w:ind w:firstLine="480"/>
        <w:rPr>
          <w:rFonts w:hint="eastAsia" w:ascii="宋体" w:hAnsi="宋体" w:eastAsia="宋体" w:cs="宋体"/>
          <w:sz w:val="28"/>
          <w:szCs w:val="28"/>
        </w:rPr>
      </w:pPr>
      <w:r>
        <w:rPr>
          <w:rFonts w:hint="eastAsia" w:ascii="宋体" w:hAnsi="宋体" w:eastAsia="宋体" w:cs="宋体"/>
          <w:sz w:val="28"/>
          <w:szCs w:val="28"/>
        </w:rPr>
        <w:t>支持按年、按月统计急诊医学科资源配置情况，包括固定急诊医师人数占急诊在岗医师人数的比例、固定急诊护士人数占急诊在岗护士人数的比例。</w:t>
      </w:r>
    </w:p>
    <w:p w14:paraId="14CC802D">
      <w:pPr>
        <w:pStyle w:val="7"/>
        <w:rPr>
          <w:rFonts w:hint="eastAsia" w:ascii="宋体" w:hAnsi="宋体" w:eastAsia="宋体" w:cs="宋体"/>
          <w:sz w:val="28"/>
          <w:szCs w:val="28"/>
        </w:rPr>
      </w:pPr>
      <w:r>
        <w:rPr>
          <w:rFonts w:hint="eastAsia" w:ascii="宋体" w:hAnsi="宋体" w:eastAsia="宋体" w:cs="宋体"/>
          <w:sz w:val="28"/>
          <w:szCs w:val="28"/>
        </w:rPr>
        <w:t>重症医学科</w:t>
      </w:r>
    </w:p>
    <w:p w14:paraId="1DABDE6F">
      <w:pPr>
        <w:ind w:firstLine="480"/>
        <w:rPr>
          <w:rFonts w:hint="eastAsia" w:ascii="宋体" w:hAnsi="宋体" w:eastAsia="宋体" w:cs="宋体"/>
          <w:sz w:val="28"/>
          <w:szCs w:val="28"/>
        </w:rPr>
      </w:pPr>
      <w:r>
        <w:rPr>
          <w:rFonts w:hint="eastAsia" w:ascii="宋体" w:hAnsi="宋体" w:eastAsia="宋体" w:cs="宋体"/>
          <w:sz w:val="28"/>
          <w:szCs w:val="28"/>
        </w:rPr>
        <w:t>支持按年、按月统计重症医学科资源配置情况，包括重症医学科开放床位数占医院开放床位数的比例、重症医学科医师人数与重症医学科开放床位数比、重症医学科护士人数与重症医学科开放床位数比。</w:t>
      </w:r>
    </w:p>
    <w:p w14:paraId="43C2B07B">
      <w:pPr>
        <w:pStyle w:val="7"/>
        <w:rPr>
          <w:rFonts w:hint="eastAsia" w:ascii="宋体" w:hAnsi="宋体" w:eastAsia="宋体" w:cs="宋体"/>
          <w:sz w:val="28"/>
          <w:szCs w:val="28"/>
        </w:rPr>
      </w:pPr>
      <w:r>
        <w:rPr>
          <w:rFonts w:hint="eastAsia" w:ascii="宋体" w:hAnsi="宋体" w:eastAsia="宋体" w:cs="宋体"/>
          <w:sz w:val="28"/>
          <w:szCs w:val="28"/>
        </w:rPr>
        <w:t>麻醉科</w:t>
      </w:r>
    </w:p>
    <w:p w14:paraId="2D36B770">
      <w:pPr>
        <w:ind w:firstLine="480"/>
        <w:rPr>
          <w:rFonts w:hint="eastAsia" w:ascii="宋体" w:hAnsi="宋体" w:eastAsia="宋体" w:cs="宋体"/>
          <w:sz w:val="28"/>
          <w:szCs w:val="28"/>
        </w:rPr>
      </w:pPr>
      <w:r>
        <w:rPr>
          <w:rFonts w:hint="eastAsia" w:ascii="宋体" w:hAnsi="宋体" w:eastAsia="宋体" w:cs="宋体"/>
          <w:sz w:val="28"/>
          <w:szCs w:val="28"/>
        </w:rPr>
        <w:t>支持按年、按月统计麻醉科资源配置情况，包括麻醉科医师和手术科室医师比、麻醉科医师数与日均全麻手术台次比、麻醉科医师和手术科室医师比、手术间麻醉护士与实际开放手术台/间的数量比。</w:t>
      </w:r>
    </w:p>
    <w:p w14:paraId="385BE835">
      <w:pPr>
        <w:pStyle w:val="7"/>
        <w:rPr>
          <w:rFonts w:hint="eastAsia" w:ascii="宋体" w:hAnsi="宋体" w:eastAsia="宋体" w:cs="宋体"/>
          <w:sz w:val="28"/>
          <w:szCs w:val="28"/>
        </w:rPr>
      </w:pPr>
      <w:r>
        <w:rPr>
          <w:rFonts w:hint="eastAsia" w:ascii="宋体" w:hAnsi="宋体" w:eastAsia="宋体" w:cs="宋体"/>
          <w:sz w:val="28"/>
          <w:szCs w:val="28"/>
        </w:rPr>
        <w:t>中医科</w:t>
      </w:r>
    </w:p>
    <w:p w14:paraId="589646F5">
      <w:pPr>
        <w:ind w:firstLine="480"/>
        <w:rPr>
          <w:rFonts w:hint="eastAsia" w:ascii="宋体" w:hAnsi="宋体" w:eastAsia="宋体" w:cs="宋体"/>
          <w:sz w:val="28"/>
          <w:szCs w:val="28"/>
        </w:rPr>
      </w:pPr>
      <w:r>
        <w:rPr>
          <w:rFonts w:hint="eastAsia" w:ascii="宋体" w:hAnsi="宋体" w:eastAsia="宋体" w:cs="宋体"/>
          <w:sz w:val="28"/>
          <w:szCs w:val="28"/>
        </w:rPr>
        <w:t>支持按年、按月统计中医科资源配置情况，包括中医科核定床位数、中医科开放床位数占医院开放床位数的比例、中医科中医类别医师人数与中医科开放床位数比、中医科护士人数与中医科开放床位数比。</w:t>
      </w:r>
    </w:p>
    <w:p w14:paraId="3A5F9D1F">
      <w:pPr>
        <w:pStyle w:val="7"/>
        <w:rPr>
          <w:rFonts w:hint="eastAsia" w:ascii="宋体" w:hAnsi="宋体" w:eastAsia="宋体" w:cs="宋体"/>
          <w:sz w:val="28"/>
          <w:szCs w:val="28"/>
        </w:rPr>
      </w:pPr>
      <w:r>
        <w:rPr>
          <w:rFonts w:hint="eastAsia" w:ascii="宋体" w:hAnsi="宋体" w:eastAsia="宋体" w:cs="宋体"/>
          <w:sz w:val="28"/>
          <w:szCs w:val="28"/>
        </w:rPr>
        <w:t>康复医学科</w:t>
      </w:r>
    </w:p>
    <w:p w14:paraId="4E13950B">
      <w:pPr>
        <w:ind w:firstLine="480"/>
        <w:rPr>
          <w:rFonts w:hint="eastAsia" w:ascii="宋体" w:hAnsi="宋体" w:eastAsia="宋体" w:cs="宋体"/>
          <w:sz w:val="28"/>
          <w:szCs w:val="28"/>
        </w:rPr>
      </w:pPr>
      <w:r>
        <w:rPr>
          <w:rFonts w:hint="eastAsia" w:ascii="宋体" w:hAnsi="宋体" w:eastAsia="宋体" w:cs="宋体"/>
          <w:sz w:val="28"/>
          <w:szCs w:val="28"/>
        </w:rPr>
        <w:t>支持按年、按月统计康复医学科资源配置情况，包括康复科开放床位数占医院开放床位数的比例、康复科医师人数与康复科开放床位数比、康复科康复师人数与康复科开放床位数比、康复科护士人数与康复科开放床位数比。</w:t>
      </w:r>
    </w:p>
    <w:p w14:paraId="50C33B8E">
      <w:pPr>
        <w:pStyle w:val="7"/>
        <w:rPr>
          <w:rFonts w:hint="eastAsia" w:ascii="宋体" w:hAnsi="宋体" w:eastAsia="宋体" w:cs="宋体"/>
          <w:sz w:val="28"/>
          <w:szCs w:val="28"/>
        </w:rPr>
      </w:pPr>
      <w:r>
        <w:rPr>
          <w:rFonts w:hint="eastAsia" w:ascii="宋体" w:hAnsi="宋体" w:eastAsia="宋体" w:cs="宋体"/>
          <w:sz w:val="28"/>
          <w:szCs w:val="28"/>
        </w:rPr>
        <w:t>感染性疾病科</w:t>
      </w:r>
    </w:p>
    <w:p w14:paraId="7FBDCD5E">
      <w:pPr>
        <w:ind w:firstLine="480"/>
        <w:rPr>
          <w:rFonts w:hint="eastAsia" w:ascii="宋体" w:hAnsi="宋体" w:eastAsia="宋体" w:cs="宋体"/>
          <w:sz w:val="28"/>
          <w:szCs w:val="28"/>
        </w:rPr>
      </w:pPr>
      <w:r>
        <w:rPr>
          <w:rFonts w:hint="eastAsia" w:ascii="宋体" w:hAnsi="宋体" w:eastAsia="宋体" w:cs="宋体"/>
          <w:sz w:val="28"/>
          <w:szCs w:val="28"/>
        </w:rPr>
        <w:t>支持按年、按月统计感染性疾病科资源配置情况，包括固定医师人数占感染性疾病科在岗医师人数的比例、固定护士人数占感染性疾病科在岗护士人数的比例、感染性疾病科开放床位数占医院开放床位数的比例、可转换感染性疾病床位数占医院开放床位数的比例。</w:t>
      </w:r>
    </w:p>
    <w:p w14:paraId="4718D27A">
      <w:pPr>
        <w:pStyle w:val="6"/>
        <w:rPr>
          <w:rFonts w:hint="eastAsia" w:ascii="宋体" w:hAnsi="宋体" w:eastAsia="宋体" w:cs="宋体"/>
          <w:sz w:val="28"/>
          <w:szCs w:val="28"/>
        </w:rPr>
      </w:pPr>
      <w:r>
        <w:rPr>
          <w:rFonts w:hint="eastAsia" w:ascii="宋体" w:hAnsi="宋体" w:eastAsia="宋体" w:cs="宋体"/>
          <w:sz w:val="28"/>
          <w:szCs w:val="28"/>
        </w:rPr>
        <w:t>运营指标</w:t>
      </w:r>
    </w:p>
    <w:p w14:paraId="28F2DB32">
      <w:pPr>
        <w:pStyle w:val="7"/>
        <w:rPr>
          <w:rFonts w:hint="eastAsia" w:ascii="宋体" w:hAnsi="宋体" w:eastAsia="宋体" w:cs="宋体"/>
          <w:sz w:val="28"/>
          <w:szCs w:val="28"/>
        </w:rPr>
      </w:pPr>
      <w:r>
        <w:rPr>
          <w:rFonts w:hint="eastAsia" w:ascii="宋体" w:hAnsi="宋体" w:eastAsia="宋体" w:cs="宋体"/>
          <w:sz w:val="28"/>
          <w:szCs w:val="28"/>
        </w:rPr>
        <w:t>相关手术科室年手术人次占其出院人次比例</w:t>
      </w:r>
    </w:p>
    <w:p w14:paraId="166FC1E2">
      <w:pPr>
        <w:ind w:firstLine="480"/>
        <w:rPr>
          <w:rFonts w:hint="eastAsia" w:ascii="宋体" w:hAnsi="宋体" w:eastAsia="宋体" w:cs="宋体"/>
          <w:sz w:val="28"/>
          <w:szCs w:val="28"/>
        </w:rPr>
      </w:pPr>
      <w:r>
        <w:rPr>
          <w:rFonts w:hint="eastAsia" w:ascii="宋体" w:hAnsi="宋体" w:eastAsia="宋体" w:cs="宋体"/>
          <w:sz w:val="28"/>
          <w:szCs w:val="28"/>
        </w:rPr>
        <w:t>支持按年统计全院相关手术科室年手术人次占其出院人次比例。</w:t>
      </w:r>
    </w:p>
    <w:p w14:paraId="249310B1">
      <w:pPr>
        <w:pStyle w:val="7"/>
        <w:rPr>
          <w:rFonts w:hint="eastAsia" w:ascii="宋体" w:hAnsi="宋体" w:eastAsia="宋体" w:cs="宋体"/>
          <w:sz w:val="28"/>
          <w:szCs w:val="28"/>
        </w:rPr>
      </w:pPr>
      <w:r>
        <w:rPr>
          <w:rFonts w:hint="eastAsia" w:ascii="宋体" w:hAnsi="宋体" w:eastAsia="宋体" w:cs="宋体"/>
          <w:sz w:val="28"/>
          <w:szCs w:val="28"/>
        </w:rPr>
        <w:t>开放床位使用率</w:t>
      </w:r>
    </w:p>
    <w:p w14:paraId="3248A293">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支持按年、按月统计全院或各科室开放床位使用率。</w:t>
      </w:r>
    </w:p>
    <w:p w14:paraId="67421154">
      <w:pPr>
        <w:pStyle w:val="7"/>
        <w:rPr>
          <w:rFonts w:hint="eastAsia" w:ascii="宋体" w:hAnsi="宋体" w:eastAsia="宋体" w:cs="宋体"/>
          <w:sz w:val="28"/>
          <w:szCs w:val="28"/>
        </w:rPr>
      </w:pPr>
      <w:r>
        <w:rPr>
          <w:rFonts w:hint="eastAsia" w:ascii="宋体" w:hAnsi="宋体" w:eastAsia="宋体" w:cs="宋体"/>
          <w:sz w:val="28"/>
          <w:szCs w:val="28"/>
        </w:rPr>
        <w:t>人员支出占业务支出的比重</w:t>
      </w:r>
    </w:p>
    <w:p w14:paraId="7BC578E8">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支持按年、按月统计全院或各科室人员支出占业务支出的比重。</w:t>
      </w:r>
    </w:p>
    <w:p w14:paraId="797D49EA">
      <w:pPr>
        <w:pStyle w:val="6"/>
        <w:rPr>
          <w:rFonts w:hint="eastAsia" w:ascii="宋体" w:hAnsi="宋体" w:eastAsia="宋体" w:cs="宋体"/>
          <w:sz w:val="28"/>
          <w:szCs w:val="28"/>
        </w:rPr>
      </w:pPr>
      <w:r>
        <w:rPr>
          <w:rFonts w:hint="eastAsia" w:ascii="宋体" w:hAnsi="宋体" w:eastAsia="宋体" w:cs="宋体"/>
          <w:sz w:val="28"/>
          <w:szCs w:val="28"/>
        </w:rPr>
        <w:t>科研指标</w:t>
      </w:r>
    </w:p>
    <w:p w14:paraId="019A36FD">
      <w:pPr>
        <w:pStyle w:val="7"/>
        <w:rPr>
          <w:rFonts w:hint="eastAsia" w:ascii="宋体" w:hAnsi="宋体" w:eastAsia="宋体" w:cs="宋体"/>
          <w:sz w:val="28"/>
          <w:szCs w:val="28"/>
        </w:rPr>
      </w:pPr>
      <w:r>
        <w:rPr>
          <w:rFonts w:hint="eastAsia" w:ascii="宋体" w:hAnsi="宋体" w:eastAsia="宋体" w:cs="宋体"/>
          <w:sz w:val="28"/>
          <w:szCs w:val="28"/>
        </w:rPr>
        <w:t>新技术临床转化数量</w:t>
      </w:r>
    </w:p>
    <w:p w14:paraId="2850EE08">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支持按年、按月统计全院或各科室新技术临床转换数量。</w:t>
      </w:r>
    </w:p>
    <w:p w14:paraId="58DE11D7">
      <w:pPr>
        <w:pStyle w:val="7"/>
        <w:rPr>
          <w:rFonts w:hint="eastAsia" w:ascii="宋体" w:hAnsi="宋体" w:eastAsia="宋体" w:cs="宋体"/>
          <w:sz w:val="28"/>
          <w:szCs w:val="28"/>
        </w:rPr>
      </w:pPr>
      <w:r>
        <w:rPr>
          <w:rFonts w:hint="eastAsia" w:ascii="宋体" w:hAnsi="宋体" w:eastAsia="宋体" w:cs="宋体"/>
          <w:sz w:val="28"/>
          <w:szCs w:val="28"/>
        </w:rPr>
        <w:t>取得临床相关国家专利数量</w:t>
      </w:r>
    </w:p>
    <w:p w14:paraId="40461C96">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支持按年、按月统计全院或各科室取得临床相关国家专利数量。</w:t>
      </w:r>
    </w:p>
    <w:p w14:paraId="3E34228D">
      <w:pPr>
        <w:pStyle w:val="5"/>
        <w:rPr>
          <w:rFonts w:hint="eastAsia" w:ascii="宋体" w:hAnsi="宋体" w:eastAsia="宋体" w:cs="宋体"/>
          <w:sz w:val="28"/>
          <w:szCs w:val="28"/>
        </w:rPr>
      </w:pPr>
      <w:r>
        <w:rPr>
          <w:rFonts w:hint="eastAsia" w:ascii="宋体" w:hAnsi="宋体" w:eastAsia="宋体" w:cs="宋体"/>
          <w:sz w:val="28"/>
          <w:szCs w:val="28"/>
        </w:rPr>
        <w:t>医疗服务能力与医院质量安全指标</w:t>
      </w:r>
    </w:p>
    <w:p w14:paraId="3F594DC3">
      <w:pPr>
        <w:ind w:firstLine="480"/>
        <w:rPr>
          <w:rFonts w:hint="eastAsia" w:ascii="宋体" w:hAnsi="宋体" w:eastAsia="宋体" w:cs="宋体"/>
          <w:sz w:val="28"/>
          <w:szCs w:val="28"/>
        </w:rPr>
      </w:pPr>
      <w:r>
        <w:rPr>
          <w:rFonts w:hint="eastAsia" w:ascii="宋体" w:hAnsi="宋体" w:eastAsia="宋体" w:cs="宋体"/>
          <w:sz w:val="28"/>
          <w:szCs w:val="28"/>
        </w:rPr>
        <w:t>医疗服务能力与医院质量安全指标主要包括医疗服务能力、医院质量指标、医院安全指标等相关数据指标。支持按年、按月统计各项数据指标，支持以图表的形式展示各项指标数据，支持层层钻取数据展示详细数据，支持查看指标的定义、数据来源、计算公式、具体采集方法等。</w:t>
      </w:r>
    </w:p>
    <w:p w14:paraId="62BC7844">
      <w:pPr>
        <w:pStyle w:val="6"/>
        <w:rPr>
          <w:rFonts w:hint="eastAsia" w:ascii="宋体" w:hAnsi="宋体" w:eastAsia="宋体" w:cs="宋体"/>
          <w:sz w:val="28"/>
          <w:szCs w:val="28"/>
        </w:rPr>
      </w:pPr>
      <w:r>
        <w:rPr>
          <w:rFonts w:hint="eastAsia" w:ascii="宋体" w:hAnsi="宋体" w:eastAsia="宋体" w:cs="宋体"/>
          <w:sz w:val="28"/>
          <w:szCs w:val="28"/>
        </w:rPr>
        <w:t>医疗服务能力</w:t>
      </w:r>
    </w:p>
    <w:p w14:paraId="1F2AE659">
      <w:pPr>
        <w:pStyle w:val="7"/>
        <w:rPr>
          <w:rFonts w:hint="eastAsia" w:ascii="宋体" w:hAnsi="宋体" w:eastAsia="宋体" w:cs="宋体"/>
          <w:sz w:val="28"/>
          <w:szCs w:val="28"/>
        </w:rPr>
      </w:pPr>
      <w:r>
        <w:rPr>
          <w:rFonts w:hint="eastAsia" w:ascii="宋体" w:hAnsi="宋体" w:eastAsia="宋体" w:cs="宋体"/>
          <w:sz w:val="28"/>
          <w:szCs w:val="28"/>
        </w:rPr>
        <w:t>收治病种数量（ICD-10 四位亚目数量）</w:t>
      </w:r>
    </w:p>
    <w:p w14:paraId="238FEADD">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支持按年、按月统计全院或各科室收治病种数量（ICD-10 四位亚目数量）。</w:t>
      </w:r>
    </w:p>
    <w:p w14:paraId="7378BF70">
      <w:pPr>
        <w:pStyle w:val="7"/>
        <w:rPr>
          <w:rFonts w:hint="eastAsia" w:ascii="宋体" w:hAnsi="宋体" w:eastAsia="宋体" w:cs="宋体"/>
          <w:sz w:val="28"/>
          <w:szCs w:val="28"/>
        </w:rPr>
      </w:pPr>
      <w:r>
        <w:rPr>
          <w:rFonts w:hint="eastAsia" w:ascii="宋体" w:hAnsi="宋体" w:eastAsia="宋体" w:cs="宋体"/>
          <w:sz w:val="28"/>
          <w:szCs w:val="28"/>
        </w:rPr>
        <w:t>住院术种数量（ICD-9-CM-3 四位亚目数量）</w:t>
      </w:r>
    </w:p>
    <w:p w14:paraId="3BCE7953">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支持按年、按月统计全院或各科室住院术种数量（ICD-9-CM-3 四位亚目数量）。</w:t>
      </w:r>
    </w:p>
    <w:p w14:paraId="1AC4DA08">
      <w:pPr>
        <w:pStyle w:val="7"/>
        <w:rPr>
          <w:rFonts w:hint="eastAsia" w:ascii="宋体" w:hAnsi="宋体" w:eastAsia="宋体" w:cs="宋体"/>
          <w:sz w:val="28"/>
          <w:szCs w:val="28"/>
        </w:rPr>
      </w:pPr>
      <w:r>
        <w:rPr>
          <w:rFonts w:hint="eastAsia" w:ascii="宋体" w:hAnsi="宋体" w:eastAsia="宋体" w:cs="宋体"/>
          <w:sz w:val="28"/>
          <w:szCs w:val="28"/>
        </w:rPr>
        <w:t>DRG-DRGs 组数</w:t>
      </w:r>
    </w:p>
    <w:p w14:paraId="4414DA81">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支持按年、按月统计全院或各科室DRG-DRGs 组数。</w:t>
      </w:r>
    </w:p>
    <w:p w14:paraId="43C111B7">
      <w:pPr>
        <w:pStyle w:val="7"/>
        <w:rPr>
          <w:rFonts w:hint="eastAsia" w:ascii="宋体" w:hAnsi="宋体" w:eastAsia="宋体" w:cs="宋体"/>
          <w:sz w:val="28"/>
          <w:szCs w:val="28"/>
        </w:rPr>
      </w:pPr>
      <w:r>
        <w:rPr>
          <w:rFonts w:hint="eastAsia" w:ascii="宋体" w:hAnsi="宋体" w:eastAsia="宋体" w:cs="宋体"/>
          <w:sz w:val="28"/>
          <w:szCs w:val="28"/>
        </w:rPr>
        <w:t>DRG-CMI</w:t>
      </w:r>
    </w:p>
    <w:p w14:paraId="4BEFEFF7">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支持按年、按月统计全院或各科室DRG-CMI。</w:t>
      </w:r>
    </w:p>
    <w:p w14:paraId="4EB7566E">
      <w:pPr>
        <w:pStyle w:val="7"/>
        <w:rPr>
          <w:rFonts w:hint="eastAsia" w:ascii="宋体" w:hAnsi="宋体" w:eastAsia="宋体" w:cs="宋体"/>
          <w:sz w:val="28"/>
          <w:szCs w:val="28"/>
        </w:rPr>
      </w:pPr>
      <w:r>
        <w:rPr>
          <w:rFonts w:hint="eastAsia" w:ascii="宋体" w:hAnsi="宋体" w:eastAsia="宋体" w:cs="宋体"/>
          <w:sz w:val="28"/>
          <w:szCs w:val="28"/>
        </w:rPr>
        <w:t>DRG 时间指数</w:t>
      </w:r>
    </w:p>
    <w:p w14:paraId="192CFA99">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支持按年、按月统计全院或各科室DRG时间指数。</w:t>
      </w:r>
    </w:p>
    <w:p w14:paraId="11D3302C">
      <w:pPr>
        <w:pStyle w:val="7"/>
        <w:rPr>
          <w:rFonts w:hint="eastAsia" w:ascii="宋体" w:hAnsi="宋体" w:eastAsia="宋体" w:cs="宋体"/>
          <w:sz w:val="28"/>
          <w:szCs w:val="28"/>
        </w:rPr>
      </w:pPr>
      <w:r>
        <w:rPr>
          <w:rFonts w:hint="eastAsia" w:ascii="宋体" w:hAnsi="宋体" w:eastAsia="宋体" w:cs="宋体"/>
          <w:sz w:val="28"/>
          <w:szCs w:val="28"/>
        </w:rPr>
        <w:t>DRG 费用指数</w:t>
      </w:r>
    </w:p>
    <w:p w14:paraId="6F31F743">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支持按年、按月统计全院或各科室DRG费用指数。</w:t>
      </w:r>
    </w:p>
    <w:p w14:paraId="2F097F94">
      <w:pPr>
        <w:pStyle w:val="6"/>
        <w:rPr>
          <w:rFonts w:hint="eastAsia" w:ascii="宋体" w:hAnsi="宋体" w:eastAsia="宋体" w:cs="宋体"/>
          <w:sz w:val="28"/>
          <w:szCs w:val="28"/>
        </w:rPr>
      </w:pPr>
      <w:r>
        <w:rPr>
          <w:rFonts w:hint="eastAsia" w:ascii="宋体" w:hAnsi="宋体" w:eastAsia="宋体" w:cs="宋体"/>
          <w:sz w:val="28"/>
          <w:szCs w:val="28"/>
        </w:rPr>
        <w:t>医疗质量指标</w:t>
      </w:r>
    </w:p>
    <w:p w14:paraId="6402C826">
      <w:pPr>
        <w:pStyle w:val="7"/>
        <w:rPr>
          <w:rFonts w:hint="eastAsia" w:ascii="宋体" w:hAnsi="宋体" w:eastAsia="宋体" w:cs="宋体"/>
          <w:sz w:val="28"/>
          <w:szCs w:val="28"/>
        </w:rPr>
      </w:pPr>
      <w:r>
        <w:rPr>
          <w:rFonts w:hint="eastAsia" w:ascii="宋体" w:hAnsi="宋体" w:eastAsia="宋体" w:cs="宋体"/>
          <w:sz w:val="28"/>
          <w:szCs w:val="28"/>
        </w:rPr>
        <w:t>年度国家医疗质量安全目标改进情况</w:t>
      </w:r>
    </w:p>
    <w:p w14:paraId="465CF778">
      <w:pPr>
        <w:ind w:firstLine="480"/>
        <w:rPr>
          <w:rFonts w:hint="eastAsia" w:ascii="宋体" w:hAnsi="宋体" w:eastAsia="宋体" w:cs="宋体"/>
          <w:sz w:val="28"/>
          <w:szCs w:val="28"/>
        </w:rPr>
      </w:pPr>
      <w:r>
        <w:rPr>
          <w:rFonts w:hint="eastAsia" w:ascii="宋体" w:hAnsi="宋体" w:eastAsia="宋体" w:cs="宋体"/>
          <w:sz w:val="28"/>
          <w:szCs w:val="28"/>
        </w:rPr>
        <w:t>支持对年度国家医疗质量安全目标改进情况进行统计分析，包括急性ST段抬高型心肌梗死再灌注治疗率、急性脑梗死再灌注治疗率、提高病案首页主要诊断编码正确率、住院患者围手术期死亡率、医疗质量安全不良事件报告率、住院患者静脉输液使用率、血管内导管相关血流感染发病率、抗菌药物治疗前病原学送检率、静脉血栓栓塞症规范预防率、阴道分娩并发症发生率。</w:t>
      </w:r>
    </w:p>
    <w:p w14:paraId="43907F13">
      <w:pPr>
        <w:pStyle w:val="7"/>
        <w:rPr>
          <w:rFonts w:hint="eastAsia" w:ascii="宋体" w:hAnsi="宋体" w:eastAsia="宋体" w:cs="宋体"/>
          <w:sz w:val="28"/>
          <w:szCs w:val="28"/>
        </w:rPr>
      </w:pPr>
      <w:r>
        <w:rPr>
          <w:rFonts w:hint="eastAsia" w:ascii="宋体" w:hAnsi="宋体" w:eastAsia="宋体" w:cs="宋体"/>
          <w:sz w:val="28"/>
          <w:szCs w:val="28"/>
        </w:rPr>
        <w:t>患者住院总死亡率</w:t>
      </w:r>
    </w:p>
    <w:p w14:paraId="26944A72">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支持按年、按月统计全院或各科室患者住院总死亡率。</w:t>
      </w:r>
    </w:p>
    <w:p w14:paraId="41245C40">
      <w:pPr>
        <w:pStyle w:val="7"/>
        <w:rPr>
          <w:rFonts w:hint="eastAsia" w:ascii="宋体" w:hAnsi="宋体" w:eastAsia="宋体" w:cs="宋体"/>
          <w:sz w:val="28"/>
          <w:szCs w:val="28"/>
        </w:rPr>
      </w:pPr>
      <w:r>
        <w:rPr>
          <w:rFonts w:hint="eastAsia" w:ascii="宋体" w:hAnsi="宋体" w:eastAsia="宋体" w:cs="宋体"/>
          <w:sz w:val="28"/>
          <w:szCs w:val="28"/>
        </w:rPr>
        <w:t>新生儿患者住院死亡率</w:t>
      </w:r>
    </w:p>
    <w:p w14:paraId="0F3490CD">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支持按年、按月统计全院或各科室新生儿患者住院死亡率。</w:t>
      </w:r>
    </w:p>
    <w:p w14:paraId="0E31754F">
      <w:pPr>
        <w:pStyle w:val="7"/>
        <w:rPr>
          <w:rFonts w:hint="eastAsia" w:ascii="宋体" w:hAnsi="宋体" w:eastAsia="宋体" w:cs="宋体"/>
          <w:sz w:val="28"/>
          <w:szCs w:val="28"/>
        </w:rPr>
      </w:pPr>
      <w:r>
        <w:rPr>
          <w:rFonts w:hint="eastAsia" w:ascii="宋体" w:hAnsi="宋体" w:eastAsia="宋体" w:cs="宋体"/>
          <w:sz w:val="28"/>
          <w:szCs w:val="28"/>
        </w:rPr>
        <w:t>手术患者住院死亡率</w:t>
      </w:r>
    </w:p>
    <w:p w14:paraId="7CB6053D">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支持按年、按月统计全院或各科室手术患者住院死亡率。</w:t>
      </w:r>
    </w:p>
    <w:p w14:paraId="70C7DCF7">
      <w:pPr>
        <w:pStyle w:val="7"/>
        <w:rPr>
          <w:rFonts w:hint="eastAsia" w:ascii="宋体" w:hAnsi="宋体" w:eastAsia="宋体" w:cs="宋体"/>
          <w:sz w:val="28"/>
          <w:szCs w:val="28"/>
        </w:rPr>
      </w:pPr>
      <w:r>
        <w:rPr>
          <w:rFonts w:hint="eastAsia" w:ascii="宋体" w:hAnsi="宋体" w:eastAsia="宋体" w:cs="宋体"/>
          <w:sz w:val="28"/>
          <w:szCs w:val="28"/>
        </w:rPr>
        <w:t>住院患者出院后0-31天非预期再住院率</w:t>
      </w:r>
    </w:p>
    <w:p w14:paraId="137B065B">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支持按年、按月统计全院或各科室住院患者出院后0-31天非预期再住院率。</w:t>
      </w:r>
    </w:p>
    <w:p w14:paraId="388B7645">
      <w:pPr>
        <w:pStyle w:val="7"/>
        <w:rPr>
          <w:rFonts w:hint="eastAsia" w:ascii="宋体" w:hAnsi="宋体" w:eastAsia="宋体" w:cs="宋体"/>
          <w:sz w:val="28"/>
          <w:szCs w:val="28"/>
        </w:rPr>
      </w:pPr>
      <w:r>
        <w:rPr>
          <w:rFonts w:hint="eastAsia" w:ascii="宋体" w:hAnsi="宋体" w:eastAsia="宋体" w:cs="宋体"/>
          <w:sz w:val="28"/>
          <w:szCs w:val="28"/>
        </w:rPr>
        <w:t>手术患者术后48小时内非预期重返手术室再次手术率</w:t>
      </w:r>
    </w:p>
    <w:p w14:paraId="56D04827">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支持按年、按月统计全院或各科室手术患者术后48小时内非预期重返手术室再次手术率。</w:t>
      </w:r>
    </w:p>
    <w:p w14:paraId="620BDE1B">
      <w:pPr>
        <w:pStyle w:val="7"/>
        <w:rPr>
          <w:rFonts w:hint="eastAsia" w:ascii="宋体" w:hAnsi="宋体" w:eastAsia="宋体" w:cs="宋体"/>
          <w:sz w:val="28"/>
          <w:szCs w:val="28"/>
        </w:rPr>
      </w:pPr>
      <w:r>
        <w:rPr>
          <w:rFonts w:hint="eastAsia" w:ascii="宋体" w:hAnsi="宋体" w:eastAsia="宋体" w:cs="宋体"/>
          <w:sz w:val="28"/>
          <w:szCs w:val="28"/>
        </w:rPr>
        <w:t>手术患者术后31天内非预期重返手术室再次手术率</w:t>
      </w:r>
    </w:p>
    <w:p w14:paraId="29BC4728">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支持按年、按月统计全院或各科室手术患者术后31天内非预期重返手术室再次手术率。</w:t>
      </w:r>
    </w:p>
    <w:p w14:paraId="7A75AC19">
      <w:pPr>
        <w:pStyle w:val="7"/>
        <w:rPr>
          <w:rFonts w:hint="eastAsia" w:ascii="宋体" w:hAnsi="宋体" w:eastAsia="宋体" w:cs="宋体"/>
          <w:sz w:val="28"/>
          <w:szCs w:val="28"/>
        </w:rPr>
      </w:pPr>
      <w:r>
        <w:rPr>
          <w:rFonts w:hint="eastAsia" w:ascii="宋体" w:hAnsi="宋体" w:eastAsia="宋体" w:cs="宋体"/>
          <w:sz w:val="28"/>
          <w:szCs w:val="28"/>
        </w:rPr>
        <w:t>ICD 低风险病种患者住院死亡率</w:t>
      </w:r>
    </w:p>
    <w:p w14:paraId="6028811E">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支持按年、按月统计全院或各科室ICD低风险病种患者住院死亡率（第一诊断为115低风险病种ICD-10编码的患者，可以同时存在其他诊断）。</w:t>
      </w:r>
    </w:p>
    <w:p w14:paraId="144CE44E">
      <w:pPr>
        <w:pStyle w:val="7"/>
        <w:rPr>
          <w:rFonts w:hint="eastAsia" w:ascii="宋体" w:hAnsi="宋体" w:eastAsia="宋体" w:cs="宋体"/>
          <w:sz w:val="28"/>
          <w:szCs w:val="28"/>
        </w:rPr>
      </w:pPr>
      <w:r>
        <w:rPr>
          <w:rFonts w:hint="eastAsia" w:ascii="宋体" w:hAnsi="宋体" w:eastAsia="宋体" w:cs="宋体"/>
          <w:sz w:val="28"/>
          <w:szCs w:val="28"/>
        </w:rPr>
        <w:t>DRGs 低风险组患者住院死亡率</w:t>
      </w:r>
    </w:p>
    <w:p w14:paraId="6354F6D7">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支持按年、按月统计全院或各科室DRGs 低风险组患者住院死亡率。</w:t>
      </w:r>
    </w:p>
    <w:p w14:paraId="391ED7D8">
      <w:pPr>
        <w:pStyle w:val="6"/>
        <w:rPr>
          <w:rFonts w:hint="eastAsia" w:ascii="宋体" w:hAnsi="宋体" w:eastAsia="宋体" w:cs="宋体"/>
          <w:sz w:val="28"/>
          <w:szCs w:val="28"/>
        </w:rPr>
      </w:pPr>
      <w:r>
        <w:rPr>
          <w:rFonts w:hint="eastAsia" w:ascii="宋体" w:hAnsi="宋体" w:eastAsia="宋体" w:cs="宋体"/>
          <w:sz w:val="28"/>
          <w:szCs w:val="28"/>
        </w:rPr>
        <w:t>医疗安全指标</w:t>
      </w:r>
    </w:p>
    <w:p w14:paraId="7AA4B608">
      <w:pPr>
        <w:pStyle w:val="7"/>
        <w:rPr>
          <w:rFonts w:hint="eastAsia" w:ascii="宋体" w:hAnsi="宋体" w:eastAsia="宋体" w:cs="宋体"/>
          <w:sz w:val="28"/>
          <w:szCs w:val="28"/>
        </w:rPr>
      </w:pPr>
      <w:r>
        <w:rPr>
          <w:rFonts w:hint="eastAsia" w:ascii="宋体" w:hAnsi="宋体" w:eastAsia="宋体" w:cs="宋体"/>
          <w:sz w:val="28"/>
          <w:szCs w:val="28"/>
        </w:rPr>
        <w:t>手术患者手术后肺栓塞发生例数和发生率</w:t>
      </w:r>
    </w:p>
    <w:p w14:paraId="6F6CC83E">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支持按年、按月统计全院或各科室手术患者手术后肺栓塞发生例数和发生率（ICD-10编码：I26的手术出院患者）。</w:t>
      </w:r>
    </w:p>
    <w:p w14:paraId="6815E2E2">
      <w:pPr>
        <w:pStyle w:val="7"/>
        <w:rPr>
          <w:rFonts w:hint="eastAsia" w:ascii="宋体" w:hAnsi="宋体" w:eastAsia="宋体" w:cs="宋体"/>
          <w:sz w:val="28"/>
          <w:szCs w:val="28"/>
        </w:rPr>
      </w:pPr>
      <w:r>
        <w:rPr>
          <w:rFonts w:hint="eastAsia" w:ascii="宋体" w:hAnsi="宋体" w:eastAsia="宋体" w:cs="宋体"/>
          <w:sz w:val="28"/>
          <w:szCs w:val="28"/>
        </w:rPr>
        <w:t>手术患者手术后深静脉血栓发生例数和发生率</w:t>
      </w:r>
    </w:p>
    <w:p w14:paraId="7F0611AD">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支持按年、按月统计全院或各科室手术患者手术后深静脉血栓发生例数和发生率（ICD-10编码：I80.2，I82.8的手术出院患者）。</w:t>
      </w:r>
    </w:p>
    <w:p w14:paraId="33BD150C">
      <w:pPr>
        <w:pStyle w:val="7"/>
        <w:rPr>
          <w:rFonts w:hint="eastAsia" w:ascii="宋体" w:hAnsi="宋体" w:eastAsia="宋体" w:cs="宋体"/>
          <w:sz w:val="28"/>
          <w:szCs w:val="28"/>
        </w:rPr>
      </w:pPr>
      <w:r>
        <w:rPr>
          <w:rFonts w:hint="eastAsia" w:ascii="宋体" w:hAnsi="宋体" w:eastAsia="宋体" w:cs="宋体"/>
          <w:sz w:val="28"/>
          <w:szCs w:val="28"/>
        </w:rPr>
        <w:t>手术患者手术后脓毒症发生例数和发生率</w:t>
      </w:r>
    </w:p>
    <w:p w14:paraId="6B35176E">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支持按年、按月统计全院或各科室手术患者手术后脓毒症发生例数和发生率（ICD-10编码：A40.0至A40.9，A41.0至A41.9，T81.411，B37.700，B49.x00x019的手术出院患者）。</w:t>
      </w:r>
    </w:p>
    <w:p w14:paraId="59004B24">
      <w:pPr>
        <w:pStyle w:val="7"/>
        <w:rPr>
          <w:rFonts w:hint="eastAsia" w:ascii="宋体" w:hAnsi="宋体" w:eastAsia="宋体" w:cs="宋体"/>
          <w:sz w:val="28"/>
          <w:szCs w:val="28"/>
        </w:rPr>
      </w:pPr>
      <w:r>
        <w:rPr>
          <w:rFonts w:hint="eastAsia" w:ascii="宋体" w:hAnsi="宋体" w:eastAsia="宋体" w:cs="宋体"/>
          <w:sz w:val="28"/>
          <w:szCs w:val="28"/>
        </w:rPr>
        <w:t>手术患者手术后出血或血肿发生例数和发生率</w:t>
      </w:r>
    </w:p>
    <w:p w14:paraId="13E4E188">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支持按年、按月统计全院或各科室手术患者手术后出血或血肿发生例数和发生率（ICD-10编码：T81.0的手术出院患者）。</w:t>
      </w:r>
    </w:p>
    <w:p w14:paraId="02BAB4AA">
      <w:pPr>
        <w:pStyle w:val="7"/>
        <w:rPr>
          <w:rFonts w:hint="eastAsia" w:ascii="宋体" w:hAnsi="宋体" w:eastAsia="宋体" w:cs="宋体"/>
          <w:sz w:val="28"/>
          <w:szCs w:val="28"/>
        </w:rPr>
      </w:pPr>
      <w:r>
        <w:rPr>
          <w:rFonts w:hint="eastAsia" w:ascii="宋体" w:hAnsi="宋体" w:eastAsia="宋体" w:cs="宋体"/>
          <w:sz w:val="28"/>
          <w:szCs w:val="28"/>
        </w:rPr>
        <w:t>手术患者手术伤口裂开发生例数和发生率</w:t>
      </w:r>
    </w:p>
    <w:p w14:paraId="3D7F14FC">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支持按年、按月统计全院或各科室手术患者手术伤口裂开发生例数和发生率（ICD-10编码：T81.3的手术出院患者）。</w:t>
      </w:r>
    </w:p>
    <w:p w14:paraId="48BD673E">
      <w:pPr>
        <w:pStyle w:val="7"/>
        <w:rPr>
          <w:rFonts w:hint="eastAsia" w:ascii="宋体" w:hAnsi="宋体" w:eastAsia="宋体" w:cs="宋体"/>
          <w:sz w:val="28"/>
          <w:szCs w:val="28"/>
        </w:rPr>
      </w:pPr>
      <w:r>
        <w:rPr>
          <w:rFonts w:hint="eastAsia" w:ascii="宋体" w:hAnsi="宋体" w:eastAsia="宋体" w:cs="宋体"/>
          <w:sz w:val="28"/>
          <w:szCs w:val="28"/>
        </w:rPr>
        <w:t>手术患者手术后猝死发生例数和发生率</w:t>
      </w:r>
    </w:p>
    <w:p w14:paraId="3B272480">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支持按年、按月统计全院或各科室手术患者手术后猝死发生例数和发生率（ICD-10编码：R96.0，R96.1，I46.1的手术出院患者）。</w:t>
      </w:r>
    </w:p>
    <w:p w14:paraId="43ECD92F">
      <w:pPr>
        <w:pStyle w:val="7"/>
        <w:rPr>
          <w:rFonts w:hint="eastAsia" w:ascii="宋体" w:hAnsi="宋体" w:eastAsia="宋体" w:cs="宋体"/>
          <w:sz w:val="28"/>
          <w:szCs w:val="28"/>
        </w:rPr>
      </w:pPr>
      <w:r>
        <w:rPr>
          <w:rFonts w:hint="eastAsia" w:ascii="宋体" w:hAnsi="宋体" w:eastAsia="宋体" w:cs="宋体"/>
          <w:sz w:val="28"/>
          <w:szCs w:val="28"/>
        </w:rPr>
        <w:t>手术患者手术后呼吸衰竭发生例数和发生率</w:t>
      </w:r>
    </w:p>
    <w:p w14:paraId="084FAA5F">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支持按年、按月统计全院或各科室手术患者手术后呼吸衰竭发生例数和发生率（ICD-10编码：J95.800x004，J96.0，J96.1，J96.9的手术出院患者）。</w:t>
      </w:r>
    </w:p>
    <w:p w14:paraId="08291F2F">
      <w:pPr>
        <w:pStyle w:val="7"/>
        <w:rPr>
          <w:rFonts w:hint="eastAsia" w:ascii="宋体" w:hAnsi="宋体" w:eastAsia="宋体" w:cs="宋体"/>
          <w:sz w:val="28"/>
          <w:szCs w:val="28"/>
        </w:rPr>
      </w:pPr>
      <w:r>
        <w:rPr>
          <w:rFonts w:hint="eastAsia" w:ascii="宋体" w:hAnsi="宋体" w:eastAsia="宋体" w:cs="宋体"/>
          <w:sz w:val="28"/>
          <w:szCs w:val="28"/>
        </w:rPr>
        <w:t>手术患者手术后生理/代谢紊乱发生例数和发生率</w:t>
      </w:r>
    </w:p>
    <w:p w14:paraId="156F3A42">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支持按年、按月统计全院或各科室手术患者手术后生理/代谢紊乱发生例数和发生率（ICD-10编码：E89.0至E89.9的手术出院患者）。</w:t>
      </w:r>
    </w:p>
    <w:p w14:paraId="257F97FD">
      <w:pPr>
        <w:pStyle w:val="7"/>
        <w:rPr>
          <w:rFonts w:hint="eastAsia" w:ascii="宋体" w:hAnsi="宋体" w:eastAsia="宋体" w:cs="宋体"/>
          <w:sz w:val="28"/>
          <w:szCs w:val="28"/>
        </w:rPr>
      </w:pPr>
      <w:r>
        <w:rPr>
          <w:rFonts w:hint="eastAsia" w:ascii="宋体" w:hAnsi="宋体" w:eastAsia="宋体" w:cs="宋体"/>
          <w:sz w:val="28"/>
          <w:szCs w:val="28"/>
        </w:rPr>
        <w:t>与手术/操作相关感染发生例数和发生率</w:t>
      </w:r>
    </w:p>
    <w:p w14:paraId="6007B54F">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支持按年、按月统计全院或各科室与手术/操作相关感染发生例数和发生率（ICD-10编码：T81.4的手术出院患者）。</w:t>
      </w:r>
    </w:p>
    <w:p w14:paraId="092D8B66">
      <w:pPr>
        <w:pStyle w:val="7"/>
        <w:rPr>
          <w:rFonts w:hint="eastAsia" w:ascii="宋体" w:hAnsi="宋体" w:eastAsia="宋体" w:cs="宋体"/>
          <w:sz w:val="28"/>
          <w:szCs w:val="28"/>
        </w:rPr>
      </w:pPr>
      <w:r>
        <w:rPr>
          <w:rFonts w:hint="eastAsia" w:ascii="宋体" w:hAnsi="宋体" w:eastAsia="宋体" w:cs="宋体"/>
          <w:sz w:val="28"/>
          <w:szCs w:val="28"/>
        </w:rPr>
        <w:t>手术过程中异物遗留发生例数和发生率</w:t>
      </w:r>
    </w:p>
    <w:p w14:paraId="0E3239E7">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支持按年、按月统计全院或各科室手术患者手术后出血或血肿发生例数和发生率（ICD-10编码：T81.5，T81.6的手术出院患者）。</w:t>
      </w:r>
    </w:p>
    <w:p w14:paraId="099A0014">
      <w:pPr>
        <w:pStyle w:val="7"/>
        <w:rPr>
          <w:rFonts w:hint="eastAsia" w:ascii="宋体" w:hAnsi="宋体" w:eastAsia="宋体" w:cs="宋体"/>
          <w:sz w:val="28"/>
          <w:szCs w:val="28"/>
        </w:rPr>
      </w:pPr>
      <w:r>
        <w:rPr>
          <w:rFonts w:hint="eastAsia" w:ascii="宋体" w:hAnsi="宋体" w:eastAsia="宋体" w:cs="宋体"/>
          <w:sz w:val="28"/>
          <w:szCs w:val="28"/>
        </w:rPr>
        <w:t>手术患者麻醉并发症发生例数和发生率</w:t>
      </w:r>
    </w:p>
    <w:p w14:paraId="0251249E">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支持按年、按月统计全院或各科室手术患者麻醉并发症发生例数和发生率（ICD-10编码：T88.2 至T88.5的手术出院患者）。</w:t>
      </w:r>
    </w:p>
    <w:p w14:paraId="399F07FD">
      <w:pPr>
        <w:pStyle w:val="7"/>
        <w:rPr>
          <w:rFonts w:hint="eastAsia" w:ascii="宋体" w:hAnsi="宋体" w:eastAsia="宋体" w:cs="宋体"/>
          <w:sz w:val="28"/>
          <w:szCs w:val="28"/>
        </w:rPr>
      </w:pPr>
      <w:r>
        <w:rPr>
          <w:rFonts w:hint="eastAsia" w:ascii="宋体" w:hAnsi="宋体" w:eastAsia="宋体" w:cs="宋体"/>
          <w:sz w:val="28"/>
          <w:szCs w:val="28"/>
        </w:rPr>
        <w:t>手术患者肺部感染与肺机能不全发生例数和发生率</w:t>
      </w:r>
    </w:p>
    <w:p w14:paraId="2D230B65">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支持按年、按月统计全院或各科室手术患者肺部感染与肺机能不全发生例数和发生率（ICD-10编码：J95.1至J95.4，J95.8，J95.9，J98.4，J15至J16，J18的手术出院患者）。</w:t>
      </w:r>
    </w:p>
    <w:p w14:paraId="6303D431">
      <w:pPr>
        <w:pStyle w:val="7"/>
        <w:rPr>
          <w:rFonts w:hint="eastAsia" w:ascii="宋体" w:hAnsi="宋体" w:eastAsia="宋体" w:cs="宋体"/>
          <w:sz w:val="28"/>
          <w:szCs w:val="28"/>
        </w:rPr>
      </w:pPr>
      <w:r>
        <w:rPr>
          <w:rFonts w:hint="eastAsia" w:ascii="宋体" w:hAnsi="宋体" w:eastAsia="宋体" w:cs="宋体"/>
          <w:sz w:val="28"/>
          <w:szCs w:val="28"/>
        </w:rPr>
        <w:t>手术意外穿刺伤或撕裂伤发生例数和发生率</w:t>
      </w:r>
    </w:p>
    <w:p w14:paraId="255362E1">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支持按年、按月统计全院或各科室手术意外穿刺伤或撕裂伤发生例数和发生率（ICD-10编码：T81.2的手术出院患者）。</w:t>
      </w:r>
    </w:p>
    <w:p w14:paraId="7D5C6FF0">
      <w:pPr>
        <w:pStyle w:val="7"/>
        <w:rPr>
          <w:rFonts w:hint="eastAsia" w:ascii="宋体" w:hAnsi="宋体" w:eastAsia="宋体" w:cs="宋体"/>
          <w:sz w:val="28"/>
          <w:szCs w:val="28"/>
        </w:rPr>
      </w:pPr>
      <w:r>
        <w:rPr>
          <w:rFonts w:hint="eastAsia" w:ascii="宋体" w:hAnsi="宋体" w:eastAsia="宋体" w:cs="宋体"/>
          <w:sz w:val="28"/>
          <w:szCs w:val="28"/>
        </w:rPr>
        <w:t>手术后急性肾衰竭发生例数和发生率</w:t>
      </w:r>
    </w:p>
    <w:p w14:paraId="72A287C4">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支持按年、按月统计全院或各科室手术后急性肾衰竭发生例数和发生率（ICD-10编码：N17.0至N17.9，N99.0的手术出院患者）。</w:t>
      </w:r>
    </w:p>
    <w:p w14:paraId="134CC0CB">
      <w:pPr>
        <w:pStyle w:val="7"/>
        <w:rPr>
          <w:rFonts w:hint="eastAsia" w:ascii="宋体" w:hAnsi="宋体" w:eastAsia="宋体" w:cs="宋体"/>
          <w:sz w:val="28"/>
          <w:szCs w:val="28"/>
        </w:rPr>
      </w:pPr>
      <w:r>
        <w:rPr>
          <w:rFonts w:hint="eastAsia" w:ascii="宋体" w:hAnsi="宋体" w:eastAsia="宋体" w:cs="宋体"/>
          <w:sz w:val="28"/>
          <w:szCs w:val="28"/>
        </w:rPr>
        <w:t>手术过程中异物遗留发生例数和发生率</w:t>
      </w:r>
    </w:p>
    <w:p w14:paraId="5B659C46">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或各科室各系统/器官术后并发症发生例数和发生率，包括消化、循环、神经、眼和附器、耳和乳突、肌肉骨骼、泌尿生殖、口腔等系统/器官（ICD-10编码：消化：K91.0至K91.9的手术出院患者；循环：I97.0，I97.1，I97.8，I97.9的手术出院患者；神经：G97.0，G97.1，G97.2，G97.8，G97.9，I60至I64的手术出院患者；眼和附器：H59.0，H59.8，H59.9的手术出院患者；耳和乳突：H95.0，H95.1，H95.8，H95.9的手术出院患者；肌肉骨骼：M96.0至M96.9的手术出院患者；泌尿生殖：N98.0至N99.9的手术出院患者；口腔：K11.4，T81.2的手术出院患者）。</w:t>
      </w:r>
    </w:p>
    <w:p w14:paraId="3399EB05">
      <w:pPr>
        <w:pStyle w:val="7"/>
        <w:rPr>
          <w:rFonts w:hint="eastAsia" w:ascii="宋体" w:hAnsi="宋体" w:eastAsia="宋体" w:cs="宋体"/>
          <w:sz w:val="28"/>
          <w:szCs w:val="28"/>
        </w:rPr>
      </w:pPr>
      <w:r>
        <w:rPr>
          <w:rFonts w:hint="eastAsia" w:ascii="宋体" w:hAnsi="宋体" w:eastAsia="宋体" w:cs="宋体"/>
          <w:sz w:val="28"/>
          <w:szCs w:val="28"/>
        </w:rPr>
        <w:t>植入物的并发症（不包括脓毒症）发生例数和发生率</w:t>
      </w:r>
    </w:p>
    <w:p w14:paraId="4818BC55">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或各科室植入物的并发症（不包括脓毒症）发生例数和发生率（ICD-10编码：心脏和血管：T82.0至T82.9的手术出院患者；泌尿生殖道：T83.0至T83.9的手术出院患者；骨科：T84.0至T84.9的手术出院患者；其他：T85.0至T85.9的手术出院患者）。</w:t>
      </w:r>
    </w:p>
    <w:p w14:paraId="7775308C">
      <w:pPr>
        <w:pStyle w:val="7"/>
        <w:rPr>
          <w:rFonts w:hint="eastAsia" w:ascii="宋体" w:hAnsi="宋体" w:eastAsia="宋体" w:cs="宋体"/>
          <w:sz w:val="28"/>
          <w:szCs w:val="28"/>
        </w:rPr>
      </w:pPr>
      <w:r>
        <w:rPr>
          <w:rFonts w:hint="eastAsia" w:ascii="宋体" w:hAnsi="宋体" w:eastAsia="宋体" w:cs="宋体"/>
          <w:sz w:val="28"/>
          <w:szCs w:val="28"/>
        </w:rPr>
        <w:t>移植的并发症发生例数和发生率</w:t>
      </w:r>
    </w:p>
    <w:p w14:paraId="142DCA11">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支持按年、按月统计全院或各科室移植的并发症发生例数和发生率（ICD-10编码：T86.0至T86.9的手术出院患者）。</w:t>
      </w:r>
    </w:p>
    <w:p w14:paraId="456436F2">
      <w:pPr>
        <w:pStyle w:val="7"/>
        <w:rPr>
          <w:rFonts w:hint="eastAsia" w:ascii="宋体" w:hAnsi="宋体" w:eastAsia="宋体" w:cs="宋体"/>
          <w:sz w:val="28"/>
          <w:szCs w:val="28"/>
        </w:rPr>
      </w:pPr>
      <w:r>
        <w:rPr>
          <w:rFonts w:hint="eastAsia" w:ascii="宋体" w:hAnsi="宋体" w:eastAsia="宋体" w:cs="宋体"/>
          <w:sz w:val="28"/>
          <w:szCs w:val="28"/>
        </w:rPr>
        <w:t>再植和截肢的并发症发生例数和发生率</w:t>
      </w:r>
    </w:p>
    <w:p w14:paraId="729BFD87">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支持按年、按月统计全院或各科室再植和截肢的并发症发生例数和发生率（ICD-10编码：T87.0至T87.6的手术出院患者）。</w:t>
      </w:r>
    </w:p>
    <w:p w14:paraId="761A98FA">
      <w:pPr>
        <w:pStyle w:val="7"/>
        <w:rPr>
          <w:rFonts w:hint="eastAsia" w:ascii="宋体" w:hAnsi="宋体" w:eastAsia="宋体" w:cs="宋体"/>
          <w:sz w:val="28"/>
          <w:szCs w:val="28"/>
        </w:rPr>
      </w:pPr>
      <w:r>
        <w:rPr>
          <w:rFonts w:hint="eastAsia" w:ascii="宋体" w:hAnsi="宋体" w:eastAsia="宋体" w:cs="宋体"/>
          <w:sz w:val="28"/>
          <w:szCs w:val="28"/>
        </w:rPr>
        <w:t>介入操作与手术后患者其他并发症发生例数和发生率</w:t>
      </w:r>
    </w:p>
    <w:p w14:paraId="2BBA6674">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支持按年、按月统计全院或各科室介入操作与手术后患者其他并发症发生例数和发生率（ICD-10编码：T81.1，T81.7，T81.8，T81.9的介入操作及手术出院患者）。</w:t>
      </w:r>
    </w:p>
    <w:p w14:paraId="793907B8">
      <w:pPr>
        <w:pStyle w:val="7"/>
        <w:rPr>
          <w:rFonts w:hint="eastAsia" w:ascii="宋体" w:hAnsi="宋体" w:eastAsia="宋体" w:cs="宋体"/>
          <w:sz w:val="28"/>
          <w:szCs w:val="28"/>
        </w:rPr>
      </w:pPr>
      <w:r>
        <w:rPr>
          <w:rFonts w:hint="eastAsia" w:ascii="宋体" w:hAnsi="宋体" w:eastAsia="宋体" w:cs="宋体"/>
          <w:sz w:val="28"/>
          <w:szCs w:val="28"/>
        </w:rPr>
        <w:t>新生儿产伤发生例数和发生率</w:t>
      </w:r>
    </w:p>
    <w:p w14:paraId="2838CA72">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支持按年、按月统计全院新生儿产伤发生例数和发生率（ICD-10编码：P10.0 至 P10.9，P11.0 至 P11.9，P12.0至P12.9，P13.0至P13.9，P14.0至P14.9，P15.0至P15.9的新生儿）。</w:t>
      </w:r>
    </w:p>
    <w:p w14:paraId="4972A9C4">
      <w:pPr>
        <w:pStyle w:val="7"/>
        <w:rPr>
          <w:rFonts w:hint="eastAsia" w:ascii="宋体" w:hAnsi="宋体" w:eastAsia="宋体" w:cs="宋体"/>
          <w:sz w:val="28"/>
          <w:szCs w:val="28"/>
        </w:rPr>
      </w:pPr>
      <w:r>
        <w:rPr>
          <w:rFonts w:hint="eastAsia" w:ascii="宋体" w:hAnsi="宋体" w:eastAsia="宋体" w:cs="宋体"/>
          <w:sz w:val="28"/>
          <w:szCs w:val="28"/>
        </w:rPr>
        <w:t>阴道分娩产妇分娩或产褥期并发症发生例数和发生率</w:t>
      </w:r>
    </w:p>
    <w:p w14:paraId="4D982682">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支持按年、按月统计全院阴道分娩产妇分娩或产褥期并发症发生例数和发生率（ICD-10编码：O70.2，O70.3，O70.9，O71.0至O71.9，O72.0，O72.1，O72.2，O72.3，O73.0，O73.1，O74.0至O74.9，O75.0至O75.9，O86.0至O86.8，O87.0 至O87.9，O88.0至O88.8，O89.0至O89.9，O90.1至O90.9，O95，A34的阴道分娩产妇）。</w:t>
      </w:r>
    </w:p>
    <w:p w14:paraId="54F2D4A1">
      <w:pPr>
        <w:pStyle w:val="7"/>
        <w:rPr>
          <w:rFonts w:hint="eastAsia" w:ascii="宋体" w:hAnsi="宋体" w:eastAsia="宋体" w:cs="宋体"/>
          <w:sz w:val="28"/>
          <w:szCs w:val="28"/>
        </w:rPr>
      </w:pPr>
      <w:r>
        <w:rPr>
          <w:rFonts w:hint="eastAsia" w:ascii="宋体" w:hAnsi="宋体" w:eastAsia="宋体" w:cs="宋体"/>
          <w:sz w:val="28"/>
          <w:szCs w:val="28"/>
        </w:rPr>
        <w:t>剖宫产分娩产妇分娩或产褥期并发症发生例数和发生率</w:t>
      </w:r>
    </w:p>
    <w:p w14:paraId="4AEAE1B6">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剖宫产分娩产妇分娩或产褥期并发症发生例数和发生率（ICD-10编码：O71.0至O71.9，O72.0，O72.1，O72.2，O72.3，O73.0，O73.1，O74.0至O74.9，O75.0至O75.9，O86.0至O86.8，O87.0至O87.9，O88.0至O88.8，O89.0至O89.9，O90.0，O90.2至O90.9，O95，A34的剖宫产分娩产妇）。</w:t>
      </w:r>
    </w:p>
    <w:p w14:paraId="7A4025BC">
      <w:pPr>
        <w:pStyle w:val="7"/>
        <w:rPr>
          <w:rFonts w:hint="eastAsia" w:ascii="宋体" w:hAnsi="宋体" w:eastAsia="宋体" w:cs="宋体"/>
          <w:sz w:val="28"/>
          <w:szCs w:val="28"/>
        </w:rPr>
      </w:pPr>
      <w:r>
        <w:rPr>
          <w:rFonts w:hint="eastAsia" w:ascii="宋体" w:hAnsi="宋体" w:eastAsia="宋体" w:cs="宋体"/>
          <w:sz w:val="28"/>
          <w:szCs w:val="28"/>
        </w:rPr>
        <w:t>2期及以上院内压力性损伤发生例数和发生率</w:t>
      </w:r>
    </w:p>
    <w:p w14:paraId="3FFE0E2F">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支持按年、按月统计全院或各科室2期及以上院内压力性损伤发生例数和发生率（ICD-10编码：L89.1，L89.2，L89.3，L89.9的出院患者）。</w:t>
      </w:r>
    </w:p>
    <w:p w14:paraId="6B99E190">
      <w:pPr>
        <w:pStyle w:val="7"/>
        <w:rPr>
          <w:rFonts w:hint="eastAsia" w:ascii="宋体" w:hAnsi="宋体" w:eastAsia="宋体" w:cs="宋体"/>
          <w:sz w:val="28"/>
          <w:szCs w:val="28"/>
        </w:rPr>
      </w:pPr>
      <w:r>
        <w:rPr>
          <w:rFonts w:hint="eastAsia" w:ascii="宋体" w:hAnsi="宋体" w:eastAsia="宋体" w:cs="宋体"/>
          <w:sz w:val="28"/>
          <w:szCs w:val="28"/>
        </w:rPr>
        <w:t>输注反应发生例数和发生率</w:t>
      </w:r>
    </w:p>
    <w:p w14:paraId="4977D7B2">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支持按年、按月统计全院或各科室输注反应发生例数和发生率（ICD-10编码：T80.0，T80.1，T80.2，T80.8，T80.9的出院患者）。</w:t>
      </w:r>
    </w:p>
    <w:p w14:paraId="0204F213">
      <w:pPr>
        <w:pStyle w:val="7"/>
        <w:rPr>
          <w:rFonts w:hint="eastAsia" w:ascii="宋体" w:hAnsi="宋体" w:eastAsia="宋体" w:cs="宋体"/>
          <w:sz w:val="28"/>
          <w:szCs w:val="28"/>
        </w:rPr>
      </w:pPr>
      <w:r>
        <w:rPr>
          <w:rFonts w:hint="eastAsia" w:ascii="宋体" w:hAnsi="宋体" w:eastAsia="宋体" w:cs="宋体"/>
          <w:sz w:val="28"/>
          <w:szCs w:val="28"/>
        </w:rPr>
        <w:t>输血反应发生例数和发生率</w:t>
      </w:r>
    </w:p>
    <w:p w14:paraId="7CEFAD2D">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支持按年、按月统计全院或各科室输血反应发生例数和发生率（ICD-10编码：T80.0至T80.9的输血出院患者）。</w:t>
      </w:r>
    </w:p>
    <w:p w14:paraId="2A507065">
      <w:pPr>
        <w:pStyle w:val="7"/>
        <w:rPr>
          <w:rFonts w:hint="eastAsia" w:ascii="宋体" w:hAnsi="宋体" w:eastAsia="宋体" w:cs="宋体"/>
          <w:sz w:val="28"/>
          <w:szCs w:val="28"/>
        </w:rPr>
      </w:pPr>
      <w:r>
        <w:rPr>
          <w:rFonts w:hint="eastAsia" w:ascii="宋体" w:hAnsi="宋体" w:eastAsia="宋体" w:cs="宋体"/>
          <w:sz w:val="28"/>
          <w:szCs w:val="28"/>
        </w:rPr>
        <w:t>医源性气胸发生例数和发生率</w:t>
      </w:r>
    </w:p>
    <w:p w14:paraId="394229EC">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支持按年、按月统计全院或各科室医源性气胸发生例数和发生率（ICD-10编码：J93.8，J93.9，J95.804，T81.218的出院患者）。</w:t>
      </w:r>
    </w:p>
    <w:p w14:paraId="40F7283A">
      <w:pPr>
        <w:pStyle w:val="7"/>
        <w:rPr>
          <w:rFonts w:hint="eastAsia" w:ascii="宋体" w:hAnsi="宋体" w:eastAsia="宋体" w:cs="宋体"/>
          <w:sz w:val="28"/>
          <w:szCs w:val="28"/>
        </w:rPr>
      </w:pPr>
      <w:r>
        <w:rPr>
          <w:rFonts w:hint="eastAsia" w:ascii="宋体" w:hAnsi="宋体" w:eastAsia="宋体" w:cs="宋体"/>
          <w:sz w:val="28"/>
          <w:szCs w:val="28"/>
        </w:rPr>
        <w:t>住院患者医院内跌倒/坠床所致髋部骨折发生例数和发生率</w:t>
      </w:r>
    </w:p>
    <w:p w14:paraId="56650B10">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支持按年、按月统计全院或各科室住院患者医院内跌倒/坠床所致髋部骨折发生例数和发生率（ICD-10编码：S32.1至S32.5，S32.7，S32.8，S71.8，S72.0的出院患者）。</w:t>
      </w:r>
    </w:p>
    <w:p w14:paraId="26EE4613">
      <w:pPr>
        <w:pStyle w:val="7"/>
        <w:rPr>
          <w:rFonts w:hint="eastAsia" w:ascii="宋体" w:hAnsi="宋体" w:eastAsia="宋体" w:cs="宋体"/>
          <w:sz w:val="28"/>
          <w:szCs w:val="28"/>
        </w:rPr>
      </w:pPr>
      <w:r>
        <w:rPr>
          <w:rFonts w:hint="eastAsia" w:ascii="宋体" w:hAnsi="宋体" w:eastAsia="宋体" w:cs="宋体"/>
          <w:sz w:val="28"/>
          <w:szCs w:val="28"/>
        </w:rPr>
        <w:t>住院ICU患者呼吸机相关性肺炎发生例数和发生率</w:t>
      </w:r>
    </w:p>
    <w:p w14:paraId="448ECA59">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支持按年、按月统计全院住院ICU患者呼吸机相关性肺炎发生例数和发生率（ICD-10编码：J95.802的ICU出院患者）。</w:t>
      </w:r>
    </w:p>
    <w:p w14:paraId="4ACA5798">
      <w:pPr>
        <w:pStyle w:val="7"/>
        <w:rPr>
          <w:rFonts w:hint="eastAsia" w:ascii="宋体" w:hAnsi="宋体" w:eastAsia="宋体" w:cs="宋体"/>
          <w:sz w:val="28"/>
          <w:szCs w:val="28"/>
        </w:rPr>
      </w:pPr>
      <w:r>
        <w:rPr>
          <w:rFonts w:hint="eastAsia" w:ascii="宋体" w:hAnsi="宋体" w:eastAsia="宋体" w:cs="宋体"/>
          <w:sz w:val="28"/>
          <w:szCs w:val="28"/>
        </w:rPr>
        <w:t>住院ICU患者血管导管相关性感染发生例数和发生率</w:t>
      </w:r>
    </w:p>
    <w:p w14:paraId="12E78EB9">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支持按年、按月统计全院住院ICU患者血管导管相关性感染发生例数和发生率（ICD-10编码：T82.700x001的使用血管导管ICU出院患者）。</w:t>
      </w:r>
    </w:p>
    <w:p w14:paraId="59270006">
      <w:pPr>
        <w:pStyle w:val="7"/>
        <w:rPr>
          <w:rFonts w:hint="eastAsia" w:ascii="宋体" w:hAnsi="宋体" w:eastAsia="宋体" w:cs="宋体"/>
          <w:sz w:val="28"/>
          <w:szCs w:val="28"/>
        </w:rPr>
      </w:pPr>
      <w:r>
        <w:rPr>
          <w:rFonts w:hint="eastAsia" w:ascii="宋体" w:hAnsi="宋体" w:eastAsia="宋体" w:cs="宋体"/>
          <w:sz w:val="28"/>
          <w:szCs w:val="28"/>
        </w:rPr>
        <w:t>住院ICU患者导尿管相关性尿路感染发生例数和发生率</w:t>
      </w:r>
    </w:p>
    <w:p w14:paraId="61E09181">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支持按年、按月统计全院住院ICU患者导尿管相关性尿路感染发生例数和发生率（ICD-10编码：T83.500x003的使用导尿管ICU出院患者）。</w:t>
      </w:r>
    </w:p>
    <w:p w14:paraId="73D2E6DB">
      <w:pPr>
        <w:pStyle w:val="7"/>
        <w:rPr>
          <w:rFonts w:hint="eastAsia" w:ascii="宋体" w:hAnsi="宋体" w:eastAsia="宋体" w:cs="宋体"/>
          <w:sz w:val="28"/>
          <w:szCs w:val="28"/>
        </w:rPr>
      </w:pPr>
      <w:r>
        <w:rPr>
          <w:rFonts w:hint="eastAsia" w:ascii="宋体" w:hAnsi="宋体" w:eastAsia="宋体" w:cs="宋体"/>
          <w:sz w:val="28"/>
          <w:szCs w:val="28"/>
        </w:rPr>
        <w:t>临床用药所致的有害效应（不良事件）发生例数和发生率</w:t>
      </w:r>
    </w:p>
    <w:p w14:paraId="162A8246">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或各科室临床用药所致的有害效应（不良事件）发生例数和发生率（ICD-10编码：全身性抗菌药物的有害效应：Y40.0至Y40.9的出院患者；降血糖药物的有害效应：Y42.3的出院患者；抗肿瘤药物的有害效应：Y43.1，Y43.3的出院患者；抗凝剂的有害效应：Y44.2，Y44.3，Y44.4，Y44.5 的出院患者；镇痛药和解热药的有害效应：Y45.0至Y45.9的出院患者；心血管系统用药的有害效应：Y52.0至Y52.9的出院患者；X 线造影剂及其他诊断性制剂的有害效应：Y57.5，Y57.6的出院患者）。</w:t>
      </w:r>
    </w:p>
    <w:p w14:paraId="499595F6">
      <w:pPr>
        <w:pStyle w:val="7"/>
        <w:rPr>
          <w:rFonts w:hint="eastAsia" w:ascii="宋体" w:hAnsi="宋体" w:eastAsia="宋体" w:cs="宋体"/>
          <w:sz w:val="28"/>
          <w:szCs w:val="28"/>
        </w:rPr>
      </w:pPr>
      <w:r>
        <w:rPr>
          <w:rFonts w:hint="eastAsia" w:ascii="宋体" w:hAnsi="宋体" w:eastAsia="宋体" w:cs="宋体"/>
          <w:sz w:val="28"/>
          <w:szCs w:val="28"/>
        </w:rPr>
        <w:t>血液透析所致并发症发生例数和发生率</w:t>
      </w:r>
    </w:p>
    <w:p w14:paraId="32BF8691">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支持按年、按月统计全院或各科室血液透析所致并发症发生例数和发生率（ICD-10编码：T80.6，T80.8，T80.9，T82.4，T82.7的血液透析出院患者）。</w:t>
      </w:r>
    </w:p>
    <w:p w14:paraId="547F8486">
      <w:pPr>
        <w:pStyle w:val="5"/>
        <w:rPr>
          <w:rFonts w:hint="eastAsia" w:ascii="宋体" w:hAnsi="宋体" w:eastAsia="宋体" w:cs="宋体"/>
          <w:sz w:val="28"/>
          <w:szCs w:val="28"/>
        </w:rPr>
      </w:pPr>
      <w:r>
        <w:rPr>
          <w:rFonts w:hint="eastAsia" w:ascii="宋体" w:hAnsi="宋体" w:eastAsia="宋体" w:cs="宋体"/>
          <w:sz w:val="28"/>
          <w:szCs w:val="28"/>
        </w:rPr>
        <w:t>重点专业质量控制指标</w:t>
      </w:r>
    </w:p>
    <w:p w14:paraId="22E140F0">
      <w:pPr>
        <w:ind w:firstLine="480"/>
        <w:rPr>
          <w:rFonts w:hint="eastAsia" w:ascii="宋体" w:hAnsi="宋体" w:eastAsia="宋体" w:cs="宋体"/>
          <w:sz w:val="28"/>
          <w:szCs w:val="28"/>
        </w:rPr>
      </w:pPr>
      <w:r>
        <w:rPr>
          <w:rFonts w:hint="eastAsia" w:ascii="宋体" w:hAnsi="宋体" w:eastAsia="宋体" w:cs="宋体"/>
          <w:sz w:val="28"/>
          <w:szCs w:val="28"/>
        </w:rPr>
        <w:t>重点专业质量控制指标主要包括重症医学专业医疗质量控制指标、急诊专业医疗质量控制指标、临床检验专业医疗质量控制指标、病理专业医疗质量控制指标、医院感染管理医疗质量控制指标、临床用血质量控制指标、呼吸内科专业医疗质量控制指标、产科专业医疗质量控制指标、神经系统疾病医疗质量控制指标、肾病专业医疗质量控制指标、护理专业医疗质量控制指标、药事管理专业医疗质量控制指标、病案管理质量控制指标、心血管系统疾病相关专业医疗质量控制指标、超声诊断专业医疗质量控制指标、康复医学专业医疗质量控制指标、临床营养专业医疗质量控制指标、麻醉专业医疗质量控制指标等相关数据指标。支持按年、按月统计各项数据指标，支持以图表的形式展示各项指标数据，支持层层钻取数据展示详细数据，支持查看指标的定义、数据来源、计算公式、具体采集方法等。</w:t>
      </w:r>
    </w:p>
    <w:p w14:paraId="07A6D96D">
      <w:pPr>
        <w:pStyle w:val="6"/>
        <w:rPr>
          <w:rFonts w:hint="eastAsia" w:ascii="宋体" w:hAnsi="宋体" w:eastAsia="宋体" w:cs="宋体"/>
          <w:sz w:val="28"/>
          <w:szCs w:val="28"/>
        </w:rPr>
      </w:pPr>
      <w:r>
        <w:rPr>
          <w:rFonts w:hint="eastAsia" w:ascii="宋体" w:hAnsi="宋体" w:eastAsia="宋体" w:cs="宋体"/>
          <w:sz w:val="28"/>
          <w:szCs w:val="28"/>
        </w:rPr>
        <w:t>重症医学专业医疗质量控制指标</w:t>
      </w:r>
    </w:p>
    <w:p w14:paraId="5456C00F">
      <w:pPr>
        <w:ind w:firstLine="480"/>
        <w:rPr>
          <w:rFonts w:hint="eastAsia" w:ascii="宋体" w:hAnsi="宋体" w:eastAsia="宋体" w:cs="宋体"/>
          <w:sz w:val="28"/>
          <w:szCs w:val="28"/>
        </w:rPr>
      </w:pPr>
      <w:r>
        <w:rPr>
          <w:rFonts w:hint="eastAsia" w:ascii="宋体" w:hAnsi="宋体" w:eastAsia="宋体" w:cs="宋体"/>
          <w:sz w:val="28"/>
          <w:szCs w:val="28"/>
        </w:rPr>
        <w:t>根据重症医学专业医疗质量控制指标（国卫办医函〔2015〕252号）的要求，对重症医学专业医疗质量控制指标进行统计分析。</w:t>
      </w:r>
    </w:p>
    <w:p w14:paraId="2A6E29C4">
      <w:pPr>
        <w:pStyle w:val="7"/>
        <w:rPr>
          <w:rFonts w:hint="eastAsia" w:ascii="宋体" w:hAnsi="宋体" w:eastAsia="宋体" w:cs="宋体"/>
          <w:sz w:val="28"/>
          <w:szCs w:val="28"/>
        </w:rPr>
      </w:pPr>
      <w:r>
        <w:rPr>
          <w:rFonts w:hint="eastAsia" w:ascii="宋体" w:hAnsi="宋体" w:eastAsia="宋体" w:cs="宋体"/>
          <w:sz w:val="28"/>
          <w:szCs w:val="28"/>
        </w:rPr>
        <w:t>ICU患者收治率和ICU患者收治床日率</w:t>
      </w:r>
    </w:p>
    <w:p w14:paraId="7C4AA50F">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支持按年、按月统计全院ICU患者收治率和ICU患者收治床日率。</w:t>
      </w:r>
    </w:p>
    <w:p w14:paraId="3F3DAB60">
      <w:pPr>
        <w:pStyle w:val="7"/>
        <w:rPr>
          <w:rFonts w:hint="eastAsia" w:ascii="宋体" w:hAnsi="宋体" w:eastAsia="宋体" w:cs="宋体"/>
          <w:sz w:val="28"/>
          <w:szCs w:val="28"/>
        </w:rPr>
      </w:pPr>
      <w:r>
        <w:rPr>
          <w:rFonts w:hint="eastAsia" w:ascii="宋体" w:hAnsi="宋体" w:eastAsia="宋体" w:cs="宋体"/>
          <w:sz w:val="28"/>
          <w:szCs w:val="28"/>
        </w:rPr>
        <w:t>急性生理与慢性健康评分（APACHEⅡ评分）≥15分患者收治率（入ICU24小时内）</w:t>
      </w:r>
    </w:p>
    <w:p w14:paraId="2028E74A">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支持按年、按月统计全院急性生理与慢性健康评分（APACHEⅡ评分）≥15分患者收治率（入ICU24 小时内）。</w:t>
      </w:r>
    </w:p>
    <w:p w14:paraId="11929C21">
      <w:pPr>
        <w:pStyle w:val="7"/>
        <w:rPr>
          <w:rFonts w:hint="eastAsia" w:ascii="宋体" w:hAnsi="宋体" w:eastAsia="宋体" w:cs="宋体"/>
          <w:sz w:val="28"/>
          <w:szCs w:val="28"/>
        </w:rPr>
      </w:pPr>
      <w:r>
        <w:rPr>
          <w:rFonts w:hint="eastAsia" w:ascii="宋体" w:hAnsi="宋体" w:eastAsia="宋体" w:cs="宋体"/>
          <w:sz w:val="28"/>
          <w:szCs w:val="28"/>
        </w:rPr>
        <w:t>感染性休克3h集束化治疗（bundle）完成率</w:t>
      </w:r>
    </w:p>
    <w:p w14:paraId="12D179A0">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支持按年、按月统计全院感染性休克3h集束化治疗（bundle）完成率。</w:t>
      </w:r>
    </w:p>
    <w:p w14:paraId="3AABE368">
      <w:pPr>
        <w:pStyle w:val="7"/>
        <w:rPr>
          <w:rFonts w:hint="eastAsia" w:ascii="宋体" w:hAnsi="宋体" w:eastAsia="宋体" w:cs="宋体"/>
          <w:sz w:val="28"/>
          <w:szCs w:val="28"/>
        </w:rPr>
      </w:pPr>
      <w:r>
        <w:rPr>
          <w:rFonts w:hint="eastAsia" w:ascii="宋体" w:hAnsi="宋体" w:eastAsia="宋体" w:cs="宋体"/>
          <w:sz w:val="28"/>
          <w:szCs w:val="28"/>
        </w:rPr>
        <w:t>感染性休克6h集束化治疗（bundle）完成率</w:t>
      </w:r>
    </w:p>
    <w:p w14:paraId="473599CB">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支持按年、按月统计全院感染性休克6h集束化治疗（bundle）完成率。</w:t>
      </w:r>
    </w:p>
    <w:p w14:paraId="1A0CDD7F">
      <w:pPr>
        <w:pStyle w:val="7"/>
        <w:rPr>
          <w:rFonts w:hint="eastAsia" w:ascii="宋体" w:hAnsi="宋体" w:eastAsia="宋体" w:cs="宋体"/>
          <w:sz w:val="28"/>
          <w:szCs w:val="28"/>
        </w:rPr>
      </w:pPr>
      <w:r>
        <w:rPr>
          <w:rFonts w:hint="eastAsia" w:ascii="宋体" w:hAnsi="宋体" w:eastAsia="宋体" w:cs="宋体"/>
          <w:sz w:val="28"/>
          <w:szCs w:val="28"/>
        </w:rPr>
        <w:t>ICU抗菌药物治疗前病原学送检率</w:t>
      </w:r>
    </w:p>
    <w:p w14:paraId="1795EEC9">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支持按年、按月统计全院ICU抗菌药物治疗前病原学送检率。</w:t>
      </w:r>
    </w:p>
    <w:p w14:paraId="52F5F64F">
      <w:pPr>
        <w:pStyle w:val="7"/>
        <w:rPr>
          <w:rFonts w:hint="eastAsia" w:ascii="宋体" w:hAnsi="宋体" w:eastAsia="宋体" w:cs="宋体"/>
          <w:sz w:val="28"/>
          <w:szCs w:val="28"/>
        </w:rPr>
      </w:pPr>
      <w:r>
        <w:rPr>
          <w:rFonts w:hint="eastAsia" w:ascii="宋体" w:hAnsi="宋体" w:eastAsia="宋体" w:cs="宋体"/>
          <w:sz w:val="28"/>
          <w:szCs w:val="28"/>
        </w:rPr>
        <w:t>ICU深静脉血栓（DVT）预防率</w:t>
      </w:r>
    </w:p>
    <w:p w14:paraId="04579C62">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支持按年、按月统计全院ICU深静脉血栓（DVT）预防率。</w:t>
      </w:r>
    </w:p>
    <w:p w14:paraId="430DAC44">
      <w:pPr>
        <w:pStyle w:val="7"/>
        <w:rPr>
          <w:rFonts w:hint="eastAsia" w:ascii="宋体" w:hAnsi="宋体" w:eastAsia="宋体" w:cs="宋体"/>
          <w:sz w:val="28"/>
          <w:szCs w:val="28"/>
        </w:rPr>
      </w:pPr>
      <w:r>
        <w:rPr>
          <w:rFonts w:hint="eastAsia" w:ascii="宋体" w:hAnsi="宋体" w:eastAsia="宋体" w:cs="宋体"/>
          <w:sz w:val="28"/>
          <w:szCs w:val="28"/>
        </w:rPr>
        <w:t>ICU患者预计病死率</w:t>
      </w:r>
    </w:p>
    <w:p w14:paraId="646793FE">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支持按年、按月统计全院ICU患者预计病死率。</w:t>
      </w:r>
    </w:p>
    <w:p w14:paraId="75A32E66">
      <w:pPr>
        <w:pStyle w:val="7"/>
        <w:rPr>
          <w:rFonts w:hint="eastAsia" w:ascii="宋体" w:hAnsi="宋体" w:eastAsia="宋体" w:cs="宋体"/>
          <w:sz w:val="28"/>
          <w:szCs w:val="28"/>
        </w:rPr>
      </w:pPr>
      <w:r>
        <w:rPr>
          <w:rFonts w:hint="eastAsia" w:ascii="宋体" w:hAnsi="宋体" w:eastAsia="宋体" w:cs="宋体"/>
          <w:sz w:val="28"/>
          <w:szCs w:val="28"/>
        </w:rPr>
        <w:t>ICU患者标化病死指数</w:t>
      </w:r>
    </w:p>
    <w:p w14:paraId="714849E9">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支持按年、按月统计全院ICU患者标化病死指数。</w:t>
      </w:r>
    </w:p>
    <w:p w14:paraId="30E2559A">
      <w:pPr>
        <w:pStyle w:val="7"/>
        <w:rPr>
          <w:rFonts w:hint="eastAsia" w:ascii="宋体" w:hAnsi="宋体" w:eastAsia="宋体" w:cs="宋体"/>
          <w:sz w:val="28"/>
          <w:szCs w:val="28"/>
        </w:rPr>
      </w:pPr>
      <w:r>
        <w:rPr>
          <w:rFonts w:hint="eastAsia" w:ascii="宋体" w:hAnsi="宋体" w:eastAsia="宋体" w:cs="宋体"/>
          <w:sz w:val="28"/>
          <w:szCs w:val="28"/>
        </w:rPr>
        <w:t>ICU非计划气管插管拔管率</w:t>
      </w:r>
    </w:p>
    <w:p w14:paraId="4876A56A">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支持按年、按月统计全院ICU非计划气管插管拔管率。</w:t>
      </w:r>
    </w:p>
    <w:p w14:paraId="556EDAD4">
      <w:pPr>
        <w:pStyle w:val="7"/>
        <w:rPr>
          <w:rFonts w:hint="eastAsia" w:ascii="宋体" w:hAnsi="宋体" w:eastAsia="宋体" w:cs="宋体"/>
          <w:sz w:val="28"/>
          <w:szCs w:val="28"/>
        </w:rPr>
      </w:pPr>
      <w:r>
        <w:rPr>
          <w:rFonts w:hint="eastAsia" w:ascii="宋体" w:hAnsi="宋体" w:eastAsia="宋体" w:cs="宋体"/>
          <w:sz w:val="28"/>
          <w:szCs w:val="28"/>
        </w:rPr>
        <w:t>ICU气管插管拔管后48h内再插管率</w:t>
      </w:r>
    </w:p>
    <w:p w14:paraId="7626B7C4">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支持按年、按月统计全院ICU气管插管拔管后48h内再插管率。</w:t>
      </w:r>
    </w:p>
    <w:p w14:paraId="664C26C8">
      <w:pPr>
        <w:pStyle w:val="7"/>
        <w:rPr>
          <w:rFonts w:hint="eastAsia" w:ascii="宋体" w:hAnsi="宋体" w:eastAsia="宋体" w:cs="宋体"/>
          <w:sz w:val="28"/>
          <w:szCs w:val="28"/>
        </w:rPr>
      </w:pPr>
      <w:r>
        <w:rPr>
          <w:rFonts w:hint="eastAsia" w:ascii="宋体" w:hAnsi="宋体" w:eastAsia="宋体" w:cs="宋体"/>
          <w:sz w:val="28"/>
          <w:szCs w:val="28"/>
        </w:rPr>
        <w:t>非计划转入ICU率</w:t>
      </w:r>
    </w:p>
    <w:p w14:paraId="23692D9F">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支持按年、按月统计全院非计划转入ICU率。</w:t>
      </w:r>
    </w:p>
    <w:p w14:paraId="733D331B">
      <w:pPr>
        <w:pStyle w:val="7"/>
        <w:rPr>
          <w:rFonts w:hint="eastAsia" w:ascii="宋体" w:hAnsi="宋体" w:eastAsia="宋体" w:cs="宋体"/>
          <w:sz w:val="28"/>
          <w:szCs w:val="28"/>
        </w:rPr>
      </w:pPr>
      <w:r>
        <w:rPr>
          <w:rFonts w:hint="eastAsia" w:ascii="宋体" w:hAnsi="宋体" w:eastAsia="宋体" w:cs="宋体"/>
          <w:sz w:val="28"/>
          <w:szCs w:val="28"/>
        </w:rPr>
        <w:t>转出ICU后48h内重返率</w:t>
      </w:r>
    </w:p>
    <w:p w14:paraId="69E8FD49">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支持按年、按月统计全院转出ICU后48h内重返率。</w:t>
      </w:r>
    </w:p>
    <w:p w14:paraId="6E0E59A8">
      <w:pPr>
        <w:pStyle w:val="7"/>
        <w:rPr>
          <w:rFonts w:hint="eastAsia" w:ascii="宋体" w:hAnsi="宋体" w:eastAsia="宋体" w:cs="宋体"/>
          <w:sz w:val="28"/>
          <w:szCs w:val="28"/>
        </w:rPr>
      </w:pPr>
      <w:r>
        <w:rPr>
          <w:rFonts w:hint="eastAsia" w:ascii="宋体" w:hAnsi="宋体" w:eastAsia="宋体" w:cs="宋体"/>
          <w:sz w:val="28"/>
          <w:szCs w:val="28"/>
        </w:rPr>
        <w:t>ICU呼吸机相关性肺炎（VAP）发病率</w:t>
      </w:r>
    </w:p>
    <w:p w14:paraId="2C7D96A8">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支持按年、按月统计全院ICU呼吸机相关性肺炎（VAP）发病率。</w:t>
      </w:r>
    </w:p>
    <w:p w14:paraId="58D46697">
      <w:pPr>
        <w:pStyle w:val="7"/>
        <w:rPr>
          <w:rFonts w:hint="eastAsia" w:ascii="宋体" w:hAnsi="宋体" w:eastAsia="宋体" w:cs="宋体"/>
          <w:sz w:val="28"/>
          <w:szCs w:val="28"/>
        </w:rPr>
      </w:pPr>
      <w:r>
        <w:rPr>
          <w:rFonts w:hint="eastAsia" w:ascii="宋体" w:hAnsi="宋体" w:eastAsia="宋体" w:cs="宋体"/>
          <w:sz w:val="28"/>
          <w:szCs w:val="28"/>
        </w:rPr>
        <w:t>ICU血管内导管相关血流感染（CRBSI）发病率</w:t>
      </w:r>
    </w:p>
    <w:p w14:paraId="4EB0DB07">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支持按年、按月统计全院ICU血管内导管相关血流感染（CRBSI）发病率。</w:t>
      </w:r>
    </w:p>
    <w:p w14:paraId="45425819">
      <w:pPr>
        <w:pStyle w:val="7"/>
        <w:rPr>
          <w:rFonts w:hint="eastAsia" w:ascii="宋体" w:hAnsi="宋体" w:eastAsia="宋体" w:cs="宋体"/>
          <w:sz w:val="28"/>
          <w:szCs w:val="28"/>
        </w:rPr>
      </w:pPr>
      <w:r>
        <w:rPr>
          <w:rFonts w:hint="eastAsia" w:ascii="宋体" w:hAnsi="宋体" w:eastAsia="宋体" w:cs="宋体"/>
          <w:sz w:val="28"/>
          <w:szCs w:val="28"/>
        </w:rPr>
        <w:t>ICU导尿管相关泌尿系统感染（CAUTI）发病率</w:t>
      </w:r>
    </w:p>
    <w:p w14:paraId="358334B2">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支持按年、按月统计全院ICU导尿管相关泌尿系统感染（CAUTI）发病率。</w:t>
      </w:r>
    </w:p>
    <w:p w14:paraId="506CF585">
      <w:pPr>
        <w:pStyle w:val="6"/>
        <w:rPr>
          <w:rFonts w:hint="eastAsia" w:ascii="宋体" w:hAnsi="宋体" w:eastAsia="宋体" w:cs="宋体"/>
          <w:sz w:val="28"/>
          <w:szCs w:val="28"/>
        </w:rPr>
      </w:pPr>
      <w:r>
        <w:rPr>
          <w:rFonts w:hint="eastAsia" w:ascii="宋体" w:hAnsi="宋体" w:eastAsia="宋体" w:cs="宋体"/>
          <w:sz w:val="28"/>
          <w:szCs w:val="28"/>
        </w:rPr>
        <w:t>急诊专业医疗质量控制指标</w:t>
      </w:r>
    </w:p>
    <w:p w14:paraId="5F653813">
      <w:pPr>
        <w:ind w:firstLine="480"/>
        <w:rPr>
          <w:rFonts w:hint="eastAsia" w:ascii="宋体" w:hAnsi="宋体" w:eastAsia="宋体" w:cs="宋体"/>
          <w:sz w:val="28"/>
          <w:szCs w:val="28"/>
        </w:rPr>
      </w:pPr>
      <w:r>
        <w:rPr>
          <w:rFonts w:hint="eastAsia" w:ascii="宋体" w:hAnsi="宋体" w:eastAsia="宋体" w:cs="宋体"/>
          <w:sz w:val="28"/>
          <w:szCs w:val="28"/>
        </w:rPr>
        <w:t>根据急诊专业医疗质量控制指标（国卫办医函〔2015〕252号）的要求，对急诊专业医疗质量控制指标进行统计分析。</w:t>
      </w:r>
    </w:p>
    <w:p w14:paraId="0086AFD1">
      <w:pPr>
        <w:pStyle w:val="7"/>
        <w:rPr>
          <w:rFonts w:hint="eastAsia" w:ascii="宋体" w:hAnsi="宋体" w:eastAsia="宋体" w:cs="宋体"/>
          <w:sz w:val="28"/>
          <w:szCs w:val="28"/>
        </w:rPr>
      </w:pPr>
      <w:r>
        <w:rPr>
          <w:rFonts w:hint="eastAsia" w:ascii="宋体" w:hAnsi="宋体" w:eastAsia="宋体" w:cs="宋体"/>
          <w:sz w:val="28"/>
          <w:szCs w:val="28"/>
        </w:rPr>
        <w:t>急诊科医患比</w:t>
      </w:r>
    </w:p>
    <w:p w14:paraId="6EAF61BE">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支持按年、按月统计全院急诊科医患比。</w:t>
      </w:r>
    </w:p>
    <w:p w14:paraId="0F37A908">
      <w:pPr>
        <w:pStyle w:val="7"/>
        <w:rPr>
          <w:rFonts w:hint="eastAsia" w:ascii="宋体" w:hAnsi="宋体" w:eastAsia="宋体" w:cs="宋体"/>
          <w:sz w:val="28"/>
          <w:szCs w:val="28"/>
        </w:rPr>
      </w:pPr>
      <w:r>
        <w:rPr>
          <w:rFonts w:hint="eastAsia" w:ascii="宋体" w:hAnsi="宋体" w:eastAsia="宋体" w:cs="宋体"/>
          <w:sz w:val="28"/>
          <w:szCs w:val="28"/>
        </w:rPr>
        <w:t>急诊科护患比</w:t>
      </w:r>
    </w:p>
    <w:p w14:paraId="61173949">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支持按年、按月统计全院急诊科护患比。</w:t>
      </w:r>
    </w:p>
    <w:p w14:paraId="319B0466">
      <w:pPr>
        <w:pStyle w:val="7"/>
        <w:rPr>
          <w:rFonts w:hint="eastAsia" w:ascii="宋体" w:hAnsi="宋体" w:eastAsia="宋体" w:cs="宋体"/>
          <w:sz w:val="28"/>
          <w:szCs w:val="28"/>
        </w:rPr>
      </w:pPr>
      <w:r>
        <w:rPr>
          <w:rFonts w:hint="eastAsia" w:ascii="宋体" w:hAnsi="宋体" w:eastAsia="宋体" w:cs="宋体"/>
          <w:sz w:val="28"/>
          <w:szCs w:val="28"/>
        </w:rPr>
        <w:t>急诊各级患者比例</w:t>
      </w:r>
    </w:p>
    <w:p w14:paraId="561B75C9">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支持按年、按月统计全院急诊各级患者比例。</w:t>
      </w:r>
    </w:p>
    <w:p w14:paraId="3060CACB">
      <w:pPr>
        <w:pStyle w:val="7"/>
        <w:rPr>
          <w:rFonts w:hint="eastAsia" w:ascii="宋体" w:hAnsi="宋体" w:eastAsia="宋体" w:cs="宋体"/>
          <w:sz w:val="28"/>
          <w:szCs w:val="28"/>
        </w:rPr>
      </w:pPr>
      <w:r>
        <w:rPr>
          <w:rFonts w:hint="eastAsia" w:ascii="宋体" w:hAnsi="宋体" w:eastAsia="宋体" w:cs="宋体"/>
          <w:sz w:val="28"/>
          <w:szCs w:val="28"/>
        </w:rPr>
        <w:t>抢救室滞留时间中位数</w:t>
      </w:r>
    </w:p>
    <w:p w14:paraId="273591A6">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支持按年、按月统计全院抢救室滞留时间中位数。</w:t>
      </w:r>
    </w:p>
    <w:p w14:paraId="2FB2CC7D">
      <w:pPr>
        <w:pStyle w:val="7"/>
        <w:rPr>
          <w:rFonts w:hint="eastAsia" w:ascii="宋体" w:hAnsi="宋体" w:eastAsia="宋体" w:cs="宋体"/>
          <w:sz w:val="28"/>
          <w:szCs w:val="28"/>
        </w:rPr>
      </w:pPr>
      <w:r>
        <w:rPr>
          <w:rFonts w:hint="eastAsia" w:ascii="宋体" w:hAnsi="宋体" w:eastAsia="宋体" w:cs="宋体"/>
          <w:sz w:val="28"/>
          <w:szCs w:val="28"/>
        </w:rPr>
        <w:t>急性心肌梗死（STEMI）患者平均门药时间及门药时间达标率</w:t>
      </w:r>
    </w:p>
    <w:p w14:paraId="11D51588">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支持按年、按月统计全院急性心肌梗死（STEMI）患者平均门药时间及门药时间达标率。</w:t>
      </w:r>
    </w:p>
    <w:p w14:paraId="76BA30DE">
      <w:pPr>
        <w:pStyle w:val="7"/>
        <w:rPr>
          <w:rFonts w:hint="eastAsia" w:ascii="宋体" w:hAnsi="宋体" w:eastAsia="宋体" w:cs="宋体"/>
          <w:sz w:val="28"/>
          <w:szCs w:val="28"/>
        </w:rPr>
      </w:pPr>
      <w:r>
        <w:rPr>
          <w:rFonts w:hint="eastAsia" w:ascii="宋体" w:hAnsi="宋体" w:eastAsia="宋体" w:cs="宋体"/>
          <w:sz w:val="28"/>
          <w:szCs w:val="28"/>
        </w:rPr>
        <w:t>急性心肌梗死（STEMI）患者平均门球时间及门球时间达标率</w:t>
      </w:r>
    </w:p>
    <w:p w14:paraId="5162092E">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支持按年、按月统计全院急性心肌梗死（STEMI）患者平均门球时间及门球时间达标率。</w:t>
      </w:r>
    </w:p>
    <w:p w14:paraId="10194E7B">
      <w:pPr>
        <w:pStyle w:val="7"/>
        <w:rPr>
          <w:rFonts w:hint="eastAsia" w:ascii="宋体" w:hAnsi="宋体" w:eastAsia="宋体" w:cs="宋体"/>
          <w:sz w:val="28"/>
          <w:szCs w:val="28"/>
        </w:rPr>
      </w:pPr>
      <w:r>
        <w:rPr>
          <w:rFonts w:hint="eastAsia" w:ascii="宋体" w:hAnsi="宋体" w:eastAsia="宋体" w:cs="宋体"/>
          <w:sz w:val="28"/>
          <w:szCs w:val="28"/>
        </w:rPr>
        <w:t>急诊抢救室患者死亡率</w:t>
      </w:r>
    </w:p>
    <w:p w14:paraId="16CB3ADD">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支持按年、按月统计全院急诊抢救室患者死亡率。</w:t>
      </w:r>
    </w:p>
    <w:p w14:paraId="5216BA70">
      <w:pPr>
        <w:pStyle w:val="7"/>
        <w:rPr>
          <w:rFonts w:hint="eastAsia" w:ascii="宋体" w:hAnsi="宋体" w:eastAsia="宋体" w:cs="宋体"/>
          <w:sz w:val="28"/>
          <w:szCs w:val="28"/>
        </w:rPr>
      </w:pPr>
      <w:r>
        <w:rPr>
          <w:rFonts w:hint="eastAsia" w:ascii="宋体" w:hAnsi="宋体" w:eastAsia="宋体" w:cs="宋体"/>
          <w:sz w:val="28"/>
          <w:szCs w:val="28"/>
        </w:rPr>
        <w:t>急诊手术患者死亡率</w:t>
      </w:r>
    </w:p>
    <w:p w14:paraId="3BE09308">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支持按年、按月统计全院急诊手术患者死亡率。</w:t>
      </w:r>
    </w:p>
    <w:p w14:paraId="69082DE8">
      <w:pPr>
        <w:pStyle w:val="7"/>
        <w:rPr>
          <w:rFonts w:hint="eastAsia" w:ascii="宋体" w:hAnsi="宋体" w:eastAsia="宋体" w:cs="宋体"/>
          <w:sz w:val="28"/>
          <w:szCs w:val="28"/>
        </w:rPr>
      </w:pPr>
      <w:r>
        <w:rPr>
          <w:rFonts w:hint="eastAsia" w:ascii="宋体" w:hAnsi="宋体" w:eastAsia="宋体" w:cs="宋体"/>
          <w:sz w:val="28"/>
          <w:szCs w:val="28"/>
        </w:rPr>
        <w:t>ROSC成功率</w:t>
      </w:r>
    </w:p>
    <w:p w14:paraId="1E37C215">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支持按年、按月统计全院ROSC成功率。</w:t>
      </w:r>
    </w:p>
    <w:p w14:paraId="6FD931D7">
      <w:pPr>
        <w:pStyle w:val="7"/>
        <w:rPr>
          <w:rFonts w:hint="eastAsia" w:ascii="宋体" w:hAnsi="宋体" w:eastAsia="宋体" w:cs="宋体"/>
          <w:sz w:val="28"/>
          <w:szCs w:val="28"/>
        </w:rPr>
      </w:pPr>
      <w:r>
        <w:rPr>
          <w:rFonts w:hint="eastAsia" w:ascii="宋体" w:hAnsi="宋体" w:eastAsia="宋体" w:cs="宋体"/>
          <w:sz w:val="28"/>
          <w:szCs w:val="28"/>
        </w:rPr>
        <w:t>非计划重返抢救室率</w:t>
      </w:r>
    </w:p>
    <w:p w14:paraId="74B1B247">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支持按年、按月统计全院非计划重返抢救室率。</w:t>
      </w:r>
    </w:p>
    <w:p w14:paraId="0D9C119A">
      <w:pPr>
        <w:pStyle w:val="6"/>
        <w:rPr>
          <w:rFonts w:hint="eastAsia" w:ascii="宋体" w:hAnsi="宋体" w:eastAsia="宋体" w:cs="宋体"/>
          <w:sz w:val="28"/>
          <w:szCs w:val="28"/>
        </w:rPr>
      </w:pPr>
      <w:r>
        <w:rPr>
          <w:rFonts w:hint="eastAsia" w:ascii="宋体" w:hAnsi="宋体" w:eastAsia="宋体" w:cs="宋体"/>
          <w:sz w:val="28"/>
          <w:szCs w:val="28"/>
        </w:rPr>
        <w:t>临床检验专业医疗质量控制指标</w:t>
      </w:r>
    </w:p>
    <w:p w14:paraId="1544F3FE">
      <w:pPr>
        <w:ind w:firstLine="480"/>
        <w:rPr>
          <w:rFonts w:hint="eastAsia" w:ascii="宋体" w:hAnsi="宋体" w:eastAsia="宋体" w:cs="宋体"/>
          <w:sz w:val="28"/>
          <w:szCs w:val="28"/>
        </w:rPr>
      </w:pPr>
      <w:r>
        <w:rPr>
          <w:rFonts w:hint="eastAsia" w:ascii="宋体" w:hAnsi="宋体" w:eastAsia="宋体" w:cs="宋体"/>
          <w:sz w:val="28"/>
          <w:szCs w:val="28"/>
        </w:rPr>
        <w:t>根据临床检验专业医疗质量控制指标（国卫办医函〔2015〕252号）的要求，对临床检验专业医疗质量控制指标进行统计分析。</w:t>
      </w:r>
    </w:p>
    <w:p w14:paraId="6AEF8D7B">
      <w:pPr>
        <w:pStyle w:val="7"/>
        <w:rPr>
          <w:rFonts w:hint="eastAsia" w:ascii="宋体" w:hAnsi="宋体" w:eastAsia="宋体" w:cs="宋体"/>
          <w:sz w:val="28"/>
          <w:szCs w:val="28"/>
        </w:rPr>
      </w:pPr>
      <w:r>
        <w:rPr>
          <w:rFonts w:hint="eastAsia" w:ascii="宋体" w:hAnsi="宋体" w:eastAsia="宋体" w:cs="宋体"/>
          <w:sz w:val="28"/>
          <w:szCs w:val="28"/>
        </w:rPr>
        <w:t>标本类型错误率</w:t>
      </w:r>
    </w:p>
    <w:p w14:paraId="6A229CE6">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支持按年、按月统计全院标本类型错误率。</w:t>
      </w:r>
    </w:p>
    <w:p w14:paraId="70EDA2BD">
      <w:pPr>
        <w:pStyle w:val="7"/>
        <w:rPr>
          <w:rFonts w:hint="eastAsia" w:ascii="宋体" w:hAnsi="宋体" w:eastAsia="宋体" w:cs="宋体"/>
          <w:sz w:val="28"/>
          <w:szCs w:val="28"/>
        </w:rPr>
      </w:pPr>
      <w:r>
        <w:rPr>
          <w:rFonts w:hint="eastAsia" w:ascii="宋体" w:hAnsi="宋体" w:eastAsia="宋体" w:cs="宋体"/>
          <w:sz w:val="28"/>
          <w:szCs w:val="28"/>
        </w:rPr>
        <w:t>标本容器错误率</w:t>
      </w:r>
    </w:p>
    <w:p w14:paraId="7A811ED4">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支持按年、按月统计全院标本容器错误率。</w:t>
      </w:r>
    </w:p>
    <w:p w14:paraId="01EDC01C">
      <w:pPr>
        <w:pStyle w:val="7"/>
        <w:rPr>
          <w:rFonts w:hint="eastAsia" w:ascii="宋体" w:hAnsi="宋体" w:eastAsia="宋体" w:cs="宋体"/>
          <w:sz w:val="28"/>
          <w:szCs w:val="28"/>
        </w:rPr>
      </w:pPr>
      <w:r>
        <w:rPr>
          <w:rFonts w:hint="eastAsia" w:ascii="宋体" w:hAnsi="宋体" w:eastAsia="宋体" w:cs="宋体"/>
          <w:sz w:val="28"/>
          <w:szCs w:val="28"/>
        </w:rPr>
        <w:t>标本采集量错误率</w:t>
      </w:r>
    </w:p>
    <w:p w14:paraId="75F793F1">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支持按年、按月统计全院标本采集量错误率。</w:t>
      </w:r>
    </w:p>
    <w:p w14:paraId="79AF3C6E">
      <w:pPr>
        <w:pStyle w:val="7"/>
        <w:rPr>
          <w:rFonts w:hint="eastAsia" w:ascii="宋体" w:hAnsi="宋体" w:eastAsia="宋体" w:cs="宋体"/>
          <w:sz w:val="28"/>
          <w:szCs w:val="28"/>
        </w:rPr>
      </w:pPr>
      <w:r>
        <w:rPr>
          <w:rFonts w:hint="eastAsia" w:ascii="宋体" w:hAnsi="宋体" w:eastAsia="宋体" w:cs="宋体"/>
          <w:sz w:val="28"/>
          <w:szCs w:val="28"/>
        </w:rPr>
        <w:t>血培养污染率</w:t>
      </w:r>
    </w:p>
    <w:p w14:paraId="5CF7629C">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支持按年、按月统计全院血培养污染率。</w:t>
      </w:r>
    </w:p>
    <w:p w14:paraId="08FB6F51">
      <w:pPr>
        <w:pStyle w:val="7"/>
        <w:rPr>
          <w:rFonts w:hint="eastAsia" w:ascii="宋体" w:hAnsi="宋体" w:eastAsia="宋体" w:cs="宋体"/>
          <w:sz w:val="28"/>
          <w:szCs w:val="28"/>
        </w:rPr>
      </w:pPr>
      <w:r>
        <w:rPr>
          <w:rFonts w:hint="eastAsia" w:ascii="宋体" w:hAnsi="宋体" w:eastAsia="宋体" w:cs="宋体"/>
          <w:sz w:val="28"/>
          <w:szCs w:val="28"/>
        </w:rPr>
        <w:t>抗凝标本凝集率</w:t>
      </w:r>
    </w:p>
    <w:p w14:paraId="65FF7DD8">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支持按年、按月统计全院抗凝标本凝集率。</w:t>
      </w:r>
    </w:p>
    <w:p w14:paraId="2B5EBF7D">
      <w:pPr>
        <w:pStyle w:val="7"/>
        <w:rPr>
          <w:rFonts w:hint="eastAsia" w:ascii="宋体" w:hAnsi="宋体" w:eastAsia="宋体" w:cs="宋体"/>
          <w:sz w:val="28"/>
          <w:szCs w:val="28"/>
        </w:rPr>
      </w:pPr>
      <w:r>
        <w:rPr>
          <w:rFonts w:hint="eastAsia" w:ascii="宋体" w:hAnsi="宋体" w:eastAsia="宋体" w:cs="宋体"/>
          <w:sz w:val="28"/>
          <w:szCs w:val="28"/>
        </w:rPr>
        <w:t>检验前周转时间中位数</w:t>
      </w:r>
    </w:p>
    <w:p w14:paraId="58833691">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支持按年、按月统计全院检验前周转时间中位数。</w:t>
      </w:r>
    </w:p>
    <w:p w14:paraId="136878D3">
      <w:pPr>
        <w:pStyle w:val="7"/>
        <w:rPr>
          <w:rFonts w:hint="eastAsia" w:ascii="宋体" w:hAnsi="宋体" w:eastAsia="宋体" w:cs="宋体"/>
          <w:sz w:val="28"/>
          <w:szCs w:val="28"/>
        </w:rPr>
      </w:pPr>
      <w:r>
        <w:rPr>
          <w:rFonts w:hint="eastAsia" w:ascii="宋体" w:hAnsi="宋体" w:eastAsia="宋体" w:cs="宋体"/>
          <w:sz w:val="28"/>
          <w:szCs w:val="28"/>
        </w:rPr>
        <w:t>室内质控项目开展率</w:t>
      </w:r>
    </w:p>
    <w:p w14:paraId="69EBB41D">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支持按年、按月统计全院室内质控项目开展率。</w:t>
      </w:r>
    </w:p>
    <w:p w14:paraId="2CF44FB3">
      <w:pPr>
        <w:pStyle w:val="7"/>
        <w:rPr>
          <w:rFonts w:hint="eastAsia" w:ascii="宋体" w:hAnsi="宋体" w:eastAsia="宋体" w:cs="宋体"/>
          <w:sz w:val="28"/>
          <w:szCs w:val="28"/>
        </w:rPr>
      </w:pPr>
      <w:r>
        <w:rPr>
          <w:rFonts w:hint="eastAsia" w:ascii="宋体" w:hAnsi="宋体" w:eastAsia="宋体" w:cs="宋体"/>
          <w:sz w:val="28"/>
          <w:szCs w:val="28"/>
        </w:rPr>
        <w:t>室内质控项目变异系数不合格率</w:t>
      </w:r>
    </w:p>
    <w:p w14:paraId="286119A1">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支持按年、按月统计全院室内质控项目变异系数不合格率。</w:t>
      </w:r>
    </w:p>
    <w:p w14:paraId="417A2948">
      <w:pPr>
        <w:pStyle w:val="7"/>
        <w:rPr>
          <w:rFonts w:hint="eastAsia" w:ascii="宋体" w:hAnsi="宋体" w:eastAsia="宋体" w:cs="宋体"/>
          <w:sz w:val="28"/>
          <w:szCs w:val="28"/>
        </w:rPr>
      </w:pPr>
      <w:r>
        <w:rPr>
          <w:rFonts w:hint="eastAsia" w:ascii="宋体" w:hAnsi="宋体" w:eastAsia="宋体" w:cs="宋体"/>
          <w:sz w:val="28"/>
          <w:szCs w:val="28"/>
        </w:rPr>
        <w:t>室间质评项目参加率</w:t>
      </w:r>
    </w:p>
    <w:p w14:paraId="19B80B20">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支持按年、按月统计全院室间质评项目参加率。</w:t>
      </w:r>
    </w:p>
    <w:p w14:paraId="33CF64AB">
      <w:pPr>
        <w:pStyle w:val="7"/>
        <w:rPr>
          <w:rFonts w:hint="eastAsia" w:ascii="宋体" w:hAnsi="宋体" w:eastAsia="宋体" w:cs="宋体"/>
          <w:sz w:val="28"/>
          <w:szCs w:val="28"/>
        </w:rPr>
      </w:pPr>
      <w:r>
        <w:rPr>
          <w:rFonts w:hint="eastAsia" w:ascii="宋体" w:hAnsi="宋体" w:eastAsia="宋体" w:cs="宋体"/>
          <w:sz w:val="28"/>
          <w:szCs w:val="28"/>
        </w:rPr>
        <w:t>室间质评项目不合格率</w:t>
      </w:r>
    </w:p>
    <w:p w14:paraId="280EC4A0">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支持按年、按月统计全院室间质评项目不合格率。</w:t>
      </w:r>
    </w:p>
    <w:p w14:paraId="147EB176">
      <w:pPr>
        <w:pStyle w:val="7"/>
        <w:rPr>
          <w:rFonts w:hint="eastAsia" w:ascii="宋体" w:hAnsi="宋体" w:eastAsia="宋体" w:cs="宋体"/>
          <w:sz w:val="28"/>
          <w:szCs w:val="28"/>
        </w:rPr>
      </w:pPr>
      <w:r>
        <w:rPr>
          <w:rFonts w:hint="eastAsia" w:ascii="宋体" w:hAnsi="宋体" w:eastAsia="宋体" w:cs="宋体"/>
          <w:sz w:val="28"/>
          <w:szCs w:val="28"/>
        </w:rPr>
        <w:t>实验室间比对率</w:t>
      </w:r>
    </w:p>
    <w:p w14:paraId="3F6FCDE6">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支持按年、按月统计全院实验室间比对率（用于无室间质评计划检验项目）。</w:t>
      </w:r>
    </w:p>
    <w:p w14:paraId="46B9D8AA">
      <w:pPr>
        <w:pStyle w:val="7"/>
        <w:rPr>
          <w:rFonts w:hint="eastAsia" w:ascii="宋体" w:hAnsi="宋体" w:eastAsia="宋体" w:cs="宋体"/>
          <w:sz w:val="28"/>
          <w:szCs w:val="28"/>
        </w:rPr>
      </w:pPr>
      <w:r>
        <w:rPr>
          <w:rFonts w:hint="eastAsia" w:ascii="宋体" w:hAnsi="宋体" w:eastAsia="宋体" w:cs="宋体"/>
          <w:sz w:val="28"/>
          <w:szCs w:val="28"/>
        </w:rPr>
        <w:t>实验室内周转时间中位数</w:t>
      </w:r>
    </w:p>
    <w:p w14:paraId="102D671A">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支持按年、按月统计全院实验室内周转时间中位数。</w:t>
      </w:r>
    </w:p>
    <w:p w14:paraId="46E81DC5">
      <w:pPr>
        <w:pStyle w:val="7"/>
        <w:rPr>
          <w:rFonts w:hint="eastAsia" w:ascii="宋体" w:hAnsi="宋体" w:eastAsia="宋体" w:cs="宋体"/>
          <w:sz w:val="28"/>
          <w:szCs w:val="28"/>
        </w:rPr>
      </w:pPr>
      <w:r>
        <w:rPr>
          <w:rFonts w:hint="eastAsia" w:ascii="宋体" w:hAnsi="宋体" w:eastAsia="宋体" w:cs="宋体"/>
          <w:sz w:val="28"/>
          <w:szCs w:val="28"/>
        </w:rPr>
        <w:t>检验报告不正确率</w:t>
      </w:r>
    </w:p>
    <w:p w14:paraId="30B1258E">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支持按年、按月统计全院检验报告不正确率。</w:t>
      </w:r>
    </w:p>
    <w:p w14:paraId="667C6B58">
      <w:pPr>
        <w:pStyle w:val="7"/>
        <w:rPr>
          <w:rFonts w:hint="eastAsia" w:ascii="宋体" w:hAnsi="宋体" w:eastAsia="宋体" w:cs="宋体"/>
          <w:sz w:val="28"/>
          <w:szCs w:val="28"/>
        </w:rPr>
      </w:pPr>
      <w:r>
        <w:rPr>
          <w:rFonts w:hint="eastAsia" w:ascii="宋体" w:hAnsi="宋体" w:eastAsia="宋体" w:cs="宋体"/>
          <w:sz w:val="28"/>
          <w:szCs w:val="28"/>
        </w:rPr>
        <w:t>危急值通报率</w:t>
      </w:r>
    </w:p>
    <w:p w14:paraId="0965ABA6">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支持按年、按月统计全院危急值通报率。</w:t>
      </w:r>
    </w:p>
    <w:p w14:paraId="268A0DEA">
      <w:pPr>
        <w:pStyle w:val="7"/>
        <w:rPr>
          <w:rFonts w:hint="eastAsia" w:ascii="宋体" w:hAnsi="宋体" w:eastAsia="宋体" w:cs="宋体"/>
          <w:sz w:val="28"/>
          <w:szCs w:val="28"/>
        </w:rPr>
      </w:pPr>
      <w:r>
        <w:rPr>
          <w:rFonts w:hint="eastAsia" w:ascii="宋体" w:hAnsi="宋体" w:eastAsia="宋体" w:cs="宋体"/>
          <w:sz w:val="28"/>
          <w:szCs w:val="28"/>
        </w:rPr>
        <w:t>危急值通报及时率</w:t>
      </w:r>
    </w:p>
    <w:p w14:paraId="75873296">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支持按年、按月统计全院危急值通报及时率。</w:t>
      </w:r>
    </w:p>
    <w:p w14:paraId="28FF42A0">
      <w:pPr>
        <w:pStyle w:val="6"/>
        <w:rPr>
          <w:rFonts w:hint="eastAsia" w:ascii="宋体" w:hAnsi="宋体" w:eastAsia="宋体" w:cs="宋体"/>
          <w:sz w:val="28"/>
          <w:szCs w:val="28"/>
        </w:rPr>
      </w:pPr>
      <w:r>
        <w:rPr>
          <w:rFonts w:hint="eastAsia" w:ascii="宋体" w:hAnsi="宋体" w:eastAsia="宋体" w:cs="宋体"/>
          <w:sz w:val="28"/>
          <w:szCs w:val="28"/>
        </w:rPr>
        <w:t>病理专业医疗质量控制指标</w:t>
      </w:r>
    </w:p>
    <w:p w14:paraId="3C2B581A">
      <w:pPr>
        <w:ind w:firstLine="480"/>
        <w:rPr>
          <w:rFonts w:hint="eastAsia" w:ascii="宋体" w:hAnsi="宋体" w:eastAsia="宋体" w:cs="宋体"/>
          <w:sz w:val="28"/>
          <w:szCs w:val="28"/>
        </w:rPr>
      </w:pPr>
      <w:r>
        <w:rPr>
          <w:rFonts w:hint="eastAsia" w:ascii="宋体" w:hAnsi="宋体" w:eastAsia="宋体" w:cs="宋体"/>
          <w:sz w:val="28"/>
          <w:szCs w:val="28"/>
        </w:rPr>
        <w:t>根据病理专业医疗质量控制指标（国卫办医函〔2015〕252号）的要求，对病理专业医疗质量控制指标进行统计分析。</w:t>
      </w:r>
    </w:p>
    <w:p w14:paraId="27894E26">
      <w:pPr>
        <w:pStyle w:val="7"/>
        <w:rPr>
          <w:rFonts w:hint="eastAsia" w:ascii="宋体" w:hAnsi="宋体" w:eastAsia="宋体" w:cs="宋体"/>
          <w:sz w:val="28"/>
          <w:szCs w:val="28"/>
        </w:rPr>
      </w:pPr>
      <w:r>
        <w:rPr>
          <w:rFonts w:hint="eastAsia" w:ascii="宋体" w:hAnsi="宋体" w:eastAsia="宋体" w:cs="宋体"/>
          <w:sz w:val="28"/>
          <w:szCs w:val="28"/>
        </w:rPr>
        <w:t>每百张病床病理医师数</w:t>
      </w:r>
    </w:p>
    <w:p w14:paraId="10546277">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支持按年、按月统计全院每百张病床病理医师数。</w:t>
      </w:r>
    </w:p>
    <w:p w14:paraId="3A6C69B1">
      <w:pPr>
        <w:pStyle w:val="7"/>
        <w:rPr>
          <w:rFonts w:hint="eastAsia" w:ascii="宋体" w:hAnsi="宋体" w:eastAsia="宋体" w:cs="宋体"/>
          <w:sz w:val="28"/>
          <w:szCs w:val="28"/>
        </w:rPr>
      </w:pPr>
      <w:r>
        <w:rPr>
          <w:rFonts w:hint="eastAsia" w:ascii="宋体" w:hAnsi="宋体" w:eastAsia="宋体" w:cs="宋体"/>
          <w:sz w:val="28"/>
          <w:szCs w:val="28"/>
        </w:rPr>
        <w:t>每百张病床病理技术人员数</w:t>
      </w:r>
    </w:p>
    <w:p w14:paraId="2A0D8198">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支持按年、按月统计全院每百张病床病理技术人员数。</w:t>
      </w:r>
    </w:p>
    <w:p w14:paraId="0C312994">
      <w:pPr>
        <w:pStyle w:val="7"/>
        <w:rPr>
          <w:rFonts w:hint="eastAsia" w:ascii="宋体" w:hAnsi="宋体" w:eastAsia="宋体" w:cs="宋体"/>
          <w:sz w:val="28"/>
          <w:szCs w:val="28"/>
        </w:rPr>
      </w:pPr>
      <w:r>
        <w:rPr>
          <w:rFonts w:hint="eastAsia" w:ascii="宋体" w:hAnsi="宋体" w:eastAsia="宋体" w:cs="宋体"/>
          <w:sz w:val="28"/>
          <w:szCs w:val="28"/>
        </w:rPr>
        <w:t>标本规范化固定率</w:t>
      </w:r>
    </w:p>
    <w:p w14:paraId="01AB80F3">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支持按年、按月统计全院标本规范化固定率。</w:t>
      </w:r>
    </w:p>
    <w:p w14:paraId="78F0CAE6">
      <w:pPr>
        <w:pStyle w:val="7"/>
        <w:rPr>
          <w:rFonts w:hint="eastAsia" w:ascii="宋体" w:hAnsi="宋体" w:eastAsia="宋体" w:cs="宋体"/>
          <w:sz w:val="28"/>
          <w:szCs w:val="28"/>
        </w:rPr>
      </w:pPr>
      <w:r>
        <w:rPr>
          <w:rFonts w:hint="eastAsia" w:ascii="宋体" w:hAnsi="宋体" w:eastAsia="宋体" w:cs="宋体"/>
          <w:sz w:val="28"/>
          <w:szCs w:val="28"/>
        </w:rPr>
        <w:t>HE染色切片优良率</w:t>
      </w:r>
    </w:p>
    <w:p w14:paraId="472A5BF8">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支持按年、按月统计全院HE染色切片优良率。</w:t>
      </w:r>
    </w:p>
    <w:p w14:paraId="7BC06890">
      <w:pPr>
        <w:pStyle w:val="7"/>
        <w:rPr>
          <w:rFonts w:hint="eastAsia" w:ascii="宋体" w:hAnsi="宋体" w:eastAsia="宋体" w:cs="宋体"/>
          <w:sz w:val="28"/>
          <w:szCs w:val="28"/>
        </w:rPr>
      </w:pPr>
      <w:r>
        <w:rPr>
          <w:rFonts w:hint="eastAsia" w:ascii="宋体" w:hAnsi="宋体" w:eastAsia="宋体" w:cs="宋体"/>
          <w:sz w:val="28"/>
          <w:szCs w:val="28"/>
        </w:rPr>
        <w:t>免疫组化染色切片优良率</w:t>
      </w:r>
    </w:p>
    <w:p w14:paraId="58142E7B">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支持按年、按月统计全院免疫组化染色切片优良率。</w:t>
      </w:r>
    </w:p>
    <w:p w14:paraId="549756ED">
      <w:pPr>
        <w:pStyle w:val="7"/>
        <w:rPr>
          <w:rFonts w:hint="eastAsia" w:ascii="宋体" w:hAnsi="宋体" w:eastAsia="宋体" w:cs="宋体"/>
          <w:sz w:val="28"/>
          <w:szCs w:val="28"/>
        </w:rPr>
      </w:pPr>
      <w:r>
        <w:rPr>
          <w:rFonts w:hint="eastAsia" w:ascii="宋体" w:hAnsi="宋体" w:eastAsia="宋体" w:cs="宋体"/>
          <w:sz w:val="28"/>
          <w:szCs w:val="28"/>
        </w:rPr>
        <w:t>术中快速病理诊断及时率</w:t>
      </w:r>
    </w:p>
    <w:p w14:paraId="65474FC5">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支持按年、按月统计全院术中快速病理诊断及时率。</w:t>
      </w:r>
    </w:p>
    <w:p w14:paraId="6E2749E6">
      <w:pPr>
        <w:pStyle w:val="7"/>
        <w:rPr>
          <w:rFonts w:hint="eastAsia" w:ascii="宋体" w:hAnsi="宋体" w:eastAsia="宋体" w:cs="宋体"/>
          <w:sz w:val="28"/>
          <w:szCs w:val="28"/>
        </w:rPr>
      </w:pPr>
      <w:r>
        <w:rPr>
          <w:rFonts w:hint="eastAsia" w:ascii="宋体" w:hAnsi="宋体" w:eastAsia="宋体" w:cs="宋体"/>
          <w:sz w:val="28"/>
          <w:szCs w:val="28"/>
        </w:rPr>
        <w:t>组织病理诊断及时率</w:t>
      </w:r>
    </w:p>
    <w:p w14:paraId="30DE4B0C">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支持按年、按月统计全院组织病理诊断及时率。</w:t>
      </w:r>
    </w:p>
    <w:p w14:paraId="76FEF66C">
      <w:pPr>
        <w:pStyle w:val="7"/>
        <w:rPr>
          <w:rFonts w:hint="eastAsia" w:ascii="宋体" w:hAnsi="宋体" w:eastAsia="宋体" w:cs="宋体"/>
          <w:sz w:val="28"/>
          <w:szCs w:val="28"/>
        </w:rPr>
      </w:pPr>
      <w:r>
        <w:rPr>
          <w:rFonts w:hint="eastAsia" w:ascii="宋体" w:hAnsi="宋体" w:eastAsia="宋体" w:cs="宋体"/>
          <w:sz w:val="28"/>
          <w:szCs w:val="28"/>
        </w:rPr>
        <w:t>细胞病理诊断及时率</w:t>
      </w:r>
    </w:p>
    <w:p w14:paraId="1C4686C5">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支持按年、按月统计全院细胞病理诊断及时率。</w:t>
      </w:r>
    </w:p>
    <w:p w14:paraId="2C83DF92">
      <w:pPr>
        <w:pStyle w:val="7"/>
        <w:rPr>
          <w:rFonts w:hint="eastAsia" w:ascii="宋体" w:hAnsi="宋体" w:eastAsia="宋体" w:cs="宋体"/>
          <w:sz w:val="28"/>
          <w:szCs w:val="28"/>
        </w:rPr>
      </w:pPr>
      <w:r>
        <w:rPr>
          <w:rFonts w:hint="eastAsia" w:ascii="宋体" w:hAnsi="宋体" w:eastAsia="宋体" w:cs="宋体"/>
          <w:sz w:val="28"/>
          <w:szCs w:val="28"/>
        </w:rPr>
        <w:t>各项分子病理检测室内质控合格率</w:t>
      </w:r>
    </w:p>
    <w:p w14:paraId="54120CB8">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支持按年、按月统计全院各项分子病理检测室内质控合格率。</w:t>
      </w:r>
    </w:p>
    <w:p w14:paraId="178EF493">
      <w:pPr>
        <w:pStyle w:val="7"/>
        <w:rPr>
          <w:rFonts w:hint="eastAsia" w:ascii="宋体" w:hAnsi="宋体" w:eastAsia="宋体" w:cs="宋体"/>
          <w:sz w:val="28"/>
          <w:szCs w:val="28"/>
        </w:rPr>
      </w:pPr>
      <w:r>
        <w:rPr>
          <w:rFonts w:hint="eastAsia" w:ascii="宋体" w:hAnsi="宋体" w:eastAsia="宋体" w:cs="宋体"/>
          <w:sz w:val="28"/>
          <w:szCs w:val="28"/>
        </w:rPr>
        <w:t>免疫组化染色室间质评合格率</w:t>
      </w:r>
    </w:p>
    <w:p w14:paraId="6DE9600A">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支持按年、按月统计全院免疫组化染色室间质评合格率。</w:t>
      </w:r>
    </w:p>
    <w:p w14:paraId="7B8368F6">
      <w:pPr>
        <w:pStyle w:val="7"/>
        <w:rPr>
          <w:rFonts w:hint="eastAsia" w:ascii="宋体" w:hAnsi="宋体" w:eastAsia="宋体" w:cs="宋体"/>
          <w:sz w:val="28"/>
          <w:szCs w:val="28"/>
        </w:rPr>
      </w:pPr>
      <w:r>
        <w:rPr>
          <w:rFonts w:hint="eastAsia" w:ascii="宋体" w:hAnsi="宋体" w:eastAsia="宋体" w:cs="宋体"/>
          <w:sz w:val="28"/>
          <w:szCs w:val="28"/>
        </w:rPr>
        <w:t>各项分子病理室间质评合格率</w:t>
      </w:r>
    </w:p>
    <w:p w14:paraId="0738A59B">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支持按年、按月统计全院各项分子病理室间质评合格率。</w:t>
      </w:r>
    </w:p>
    <w:p w14:paraId="5ACBB972">
      <w:pPr>
        <w:pStyle w:val="7"/>
        <w:rPr>
          <w:rFonts w:hint="eastAsia" w:ascii="宋体" w:hAnsi="宋体" w:eastAsia="宋体" w:cs="宋体"/>
          <w:sz w:val="28"/>
          <w:szCs w:val="28"/>
        </w:rPr>
      </w:pPr>
      <w:r>
        <w:rPr>
          <w:rFonts w:hint="eastAsia" w:ascii="宋体" w:hAnsi="宋体" w:eastAsia="宋体" w:cs="宋体"/>
          <w:sz w:val="28"/>
          <w:szCs w:val="28"/>
        </w:rPr>
        <w:t>细胞学病理诊断质控符合率</w:t>
      </w:r>
    </w:p>
    <w:p w14:paraId="3F485E5D">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支持按年、按月统计全院细胞学病理诊断质控符合率。</w:t>
      </w:r>
    </w:p>
    <w:p w14:paraId="087A14A3">
      <w:pPr>
        <w:pStyle w:val="7"/>
        <w:rPr>
          <w:rFonts w:hint="eastAsia" w:ascii="宋体" w:hAnsi="宋体" w:eastAsia="宋体" w:cs="宋体"/>
          <w:sz w:val="28"/>
          <w:szCs w:val="28"/>
        </w:rPr>
      </w:pPr>
      <w:r>
        <w:rPr>
          <w:rFonts w:hint="eastAsia" w:ascii="宋体" w:hAnsi="宋体" w:eastAsia="宋体" w:cs="宋体"/>
          <w:sz w:val="28"/>
          <w:szCs w:val="28"/>
        </w:rPr>
        <w:t>术中快速诊断与石蜡诊断符合率</w:t>
      </w:r>
    </w:p>
    <w:p w14:paraId="351059A9">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支持按年、按月统计全院术中快速诊断与石蜡诊断符合率。</w:t>
      </w:r>
    </w:p>
    <w:p w14:paraId="641EC522">
      <w:pPr>
        <w:pStyle w:val="6"/>
        <w:rPr>
          <w:rFonts w:hint="eastAsia" w:ascii="宋体" w:hAnsi="宋体" w:eastAsia="宋体" w:cs="宋体"/>
          <w:sz w:val="28"/>
          <w:szCs w:val="28"/>
        </w:rPr>
      </w:pPr>
      <w:r>
        <w:rPr>
          <w:rFonts w:hint="eastAsia" w:ascii="宋体" w:hAnsi="宋体" w:eastAsia="宋体" w:cs="宋体"/>
          <w:sz w:val="28"/>
          <w:szCs w:val="28"/>
        </w:rPr>
        <w:t>医院感染管理医疗质量控制指标</w:t>
      </w:r>
    </w:p>
    <w:p w14:paraId="061B9A2E">
      <w:pPr>
        <w:ind w:firstLine="480"/>
        <w:rPr>
          <w:rFonts w:hint="eastAsia" w:ascii="宋体" w:hAnsi="宋体" w:eastAsia="宋体" w:cs="宋体"/>
          <w:sz w:val="28"/>
          <w:szCs w:val="28"/>
        </w:rPr>
      </w:pPr>
      <w:r>
        <w:rPr>
          <w:rFonts w:hint="eastAsia" w:ascii="宋体" w:hAnsi="宋体" w:eastAsia="宋体" w:cs="宋体"/>
          <w:sz w:val="28"/>
          <w:szCs w:val="28"/>
        </w:rPr>
        <w:t>根据医院感染管理医疗质量控制指标（国卫办医函〔2015〕252号）的要求，对医院感染管理医疗质量控制指标进行统计分析。</w:t>
      </w:r>
    </w:p>
    <w:p w14:paraId="086834BA">
      <w:pPr>
        <w:pStyle w:val="7"/>
        <w:rPr>
          <w:rFonts w:hint="eastAsia" w:ascii="宋体" w:hAnsi="宋体" w:eastAsia="宋体" w:cs="宋体"/>
          <w:sz w:val="28"/>
          <w:szCs w:val="28"/>
        </w:rPr>
      </w:pPr>
      <w:r>
        <w:rPr>
          <w:rFonts w:hint="eastAsia" w:ascii="宋体" w:hAnsi="宋体" w:eastAsia="宋体" w:cs="宋体"/>
          <w:sz w:val="28"/>
          <w:szCs w:val="28"/>
        </w:rPr>
        <w:t>医院感染发病（例次）率</w:t>
      </w:r>
    </w:p>
    <w:p w14:paraId="542F35B2">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支持按年、按月统计全院医院感染发病（例次）率。</w:t>
      </w:r>
    </w:p>
    <w:p w14:paraId="70A9EA9E">
      <w:pPr>
        <w:pStyle w:val="7"/>
        <w:rPr>
          <w:rFonts w:hint="eastAsia" w:ascii="宋体" w:hAnsi="宋体" w:eastAsia="宋体" w:cs="宋体"/>
          <w:sz w:val="28"/>
          <w:szCs w:val="28"/>
        </w:rPr>
      </w:pPr>
      <w:r>
        <w:rPr>
          <w:rFonts w:hint="eastAsia" w:ascii="宋体" w:hAnsi="宋体" w:eastAsia="宋体" w:cs="宋体"/>
          <w:sz w:val="28"/>
          <w:szCs w:val="28"/>
        </w:rPr>
        <w:t>医院感染现患（例次）率</w:t>
      </w:r>
    </w:p>
    <w:p w14:paraId="443811BE">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支持按年、按月统计全院医院感染现患（例次）率。</w:t>
      </w:r>
    </w:p>
    <w:p w14:paraId="7D7EFD99">
      <w:pPr>
        <w:pStyle w:val="7"/>
        <w:rPr>
          <w:rFonts w:hint="eastAsia" w:ascii="宋体" w:hAnsi="宋体" w:eastAsia="宋体" w:cs="宋体"/>
          <w:sz w:val="28"/>
          <w:szCs w:val="28"/>
        </w:rPr>
      </w:pPr>
      <w:r>
        <w:rPr>
          <w:rFonts w:hint="eastAsia" w:ascii="宋体" w:hAnsi="宋体" w:eastAsia="宋体" w:cs="宋体"/>
          <w:sz w:val="28"/>
          <w:szCs w:val="28"/>
        </w:rPr>
        <w:t>医院感染病例漏报率</w:t>
      </w:r>
    </w:p>
    <w:p w14:paraId="7E09EF8B">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支持按年、按月统计全院医院感染病例漏报率。</w:t>
      </w:r>
    </w:p>
    <w:p w14:paraId="2434C300">
      <w:pPr>
        <w:pStyle w:val="7"/>
        <w:rPr>
          <w:rFonts w:hint="eastAsia" w:ascii="宋体" w:hAnsi="宋体" w:eastAsia="宋体" w:cs="宋体"/>
          <w:sz w:val="28"/>
          <w:szCs w:val="28"/>
        </w:rPr>
      </w:pPr>
      <w:r>
        <w:rPr>
          <w:rFonts w:hint="eastAsia" w:ascii="宋体" w:hAnsi="宋体" w:eastAsia="宋体" w:cs="宋体"/>
          <w:sz w:val="28"/>
          <w:szCs w:val="28"/>
        </w:rPr>
        <w:t>多重耐药菌感染发现率</w:t>
      </w:r>
    </w:p>
    <w:p w14:paraId="7EC670C6">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支持按年、按月统计全院多重耐药菌感染发现率。</w:t>
      </w:r>
    </w:p>
    <w:p w14:paraId="46096E11">
      <w:pPr>
        <w:pStyle w:val="7"/>
        <w:rPr>
          <w:rFonts w:hint="eastAsia" w:ascii="宋体" w:hAnsi="宋体" w:eastAsia="宋体" w:cs="宋体"/>
          <w:sz w:val="28"/>
          <w:szCs w:val="28"/>
        </w:rPr>
      </w:pPr>
      <w:r>
        <w:rPr>
          <w:rFonts w:hint="eastAsia" w:ascii="宋体" w:hAnsi="宋体" w:eastAsia="宋体" w:cs="宋体"/>
          <w:sz w:val="28"/>
          <w:szCs w:val="28"/>
        </w:rPr>
        <w:t>多重耐药菌感染检出率</w:t>
      </w:r>
    </w:p>
    <w:p w14:paraId="7698B051">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支持按年、按月统计全院多重耐药菌感染检出率。</w:t>
      </w:r>
    </w:p>
    <w:p w14:paraId="68515BB1">
      <w:pPr>
        <w:pStyle w:val="7"/>
        <w:rPr>
          <w:rFonts w:hint="eastAsia" w:ascii="宋体" w:hAnsi="宋体" w:eastAsia="宋体" w:cs="宋体"/>
          <w:sz w:val="28"/>
          <w:szCs w:val="28"/>
        </w:rPr>
      </w:pPr>
      <w:r>
        <w:rPr>
          <w:rFonts w:hint="eastAsia" w:ascii="宋体" w:hAnsi="宋体" w:eastAsia="宋体" w:cs="宋体"/>
          <w:sz w:val="28"/>
          <w:szCs w:val="28"/>
        </w:rPr>
        <w:t>医务人员手卫生依从率</w:t>
      </w:r>
    </w:p>
    <w:p w14:paraId="7DEBCD3E">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支持按年、按月统计全院医务人员手卫生依从率。</w:t>
      </w:r>
    </w:p>
    <w:p w14:paraId="7DD65D19">
      <w:pPr>
        <w:pStyle w:val="7"/>
        <w:rPr>
          <w:rFonts w:hint="eastAsia" w:ascii="宋体" w:hAnsi="宋体" w:eastAsia="宋体" w:cs="宋体"/>
          <w:sz w:val="28"/>
          <w:szCs w:val="28"/>
        </w:rPr>
      </w:pPr>
      <w:r>
        <w:rPr>
          <w:rFonts w:hint="eastAsia" w:ascii="宋体" w:hAnsi="宋体" w:eastAsia="宋体" w:cs="宋体"/>
          <w:sz w:val="28"/>
          <w:szCs w:val="28"/>
        </w:rPr>
        <w:t>住院患者抗菌药物使用率</w:t>
      </w:r>
    </w:p>
    <w:p w14:paraId="2DE0ADF3">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支持按年、按月统计全院住院患者抗菌药物使用率。</w:t>
      </w:r>
    </w:p>
    <w:p w14:paraId="2D43D441">
      <w:pPr>
        <w:pStyle w:val="7"/>
        <w:rPr>
          <w:rFonts w:hint="eastAsia" w:ascii="宋体" w:hAnsi="宋体" w:eastAsia="宋体" w:cs="宋体"/>
          <w:sz w:val="28"/>
          <w:szCs w:val="28"/>
        </w:rPr>
      </w:pPr>
      <w:r>
        <w:rPr>
          <w:rFonts w:hint="eastAsia" w:ascii="宋体" w:hAnsi="宋体" w:eastAsia="宋体" w:cs="宋体"/>
          <w:sz w:val="28"/>
          <w:szCs w:val="28"/>
        </w:rPr>
        <w:t>抗菌药物治疗前病原学送检率</w:t>
      </w:r>
    </w:p>
    <w:p w14:paraId="7666D63D">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支持按年、按月统计全院抗菌药物治疗前病原学送检率。</w:t>
      </w:r>
    </w:p>
    <w:p w14:paraId="01ADAAAC">
      <w:pPr>
        <w:pStyle w:val="7"/>
        <w:rPr>
          <w:rFonts w:hint="eastAsia" w:ascii="宋体" w:hAnsi="宋体" w:eastAsia="宋体" w:cs="宋体"/>
          <w:sz w:val="28"/>
          <w:szCs w:val="28"/>
        </w:rPr>
      </w:pPr>
      <w:r>
        <w:rPr>
          <w:rFonts w:hint="eastAsia" w:ascii="宋体" w:hAnsi="宋体" w:eastAsia="宋体" w:cs="宋体"/>
          <w:sz w:val="28"/>
          <w:szCs w:val="28"/>
        </w:rPr>
        <w:t>I类切口手术部位感染率</w:t>
      </w:r>
    </w:p>
    <w:p w14:paraId="397C110D">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支持按年、按月统计全院I类切口手术部位感染率。</w:t>
      </w:r>
    </w:p>
    <w:p w14:paraId="133687F0">
      <w:pPr>
        <w:pStyle w:val="7"/>
        <w:rPr>
          <w:rFonts w:hint="eastAsia" w:ascii="宋体" w:hAnsi="宋体" w:eastAsia="宋体" w:cs="宋体"/>
          <w:sz w:val="28"/>
          <w:szCs w:val="28"/>
        </w:rPr>
      </w:pPr>
      <w:r>
        <w:rPr>
          <w:rFonts w:hint="eastAsia" w:ascii="宋体" w:hAnsi="宋体" w:eastAsia="宋体" w:cs="宋体"/>
          <w:sz w:val="28"/>
          <w:szCs w:val="28"/>
        </w:rPr>
        <w:t>I类切口手术抗菌药物预防使用率</w:t>
      </w:r>
    </w:p>
    <w:p w14:paraId="4FEFCD43">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支持按年、按月统计全院I类切口手术抗菌药物预防使用率。</w:t>
      </w:r>
    </w:p>
    <w:p w14:paraId="17DBB793">
      <w:pPr>
        <w:pStyle w:val="7"/>
        <w:rPr>
          <w:rFonts w:hint="eastAsia" w:ascii="宋体" w:hAnsi="宋体" w:eastAsia="宋体" w:cs="宋体"/>
          <w:sz w:val="28"/>
          <w:szCs w:val="28"/>
        </w:rPr>
      </w:pPr>
      <w:r>
        <w:rPr>
          <w:rFonts w:hint="eastAsia" w:ascii="宋体" w:hAnsi="宋体" w:eastAsia="宋体" w:cs="宋体"/>
          <w:sz w:val="28"/>
          <w:szCs w:val="28"/>
        </w:rPr>
        <w:t>血管内导管相关血流感染发病率</w:t>
      </w:r>
    </w:p>
    <w:p w14:paraId="76E389E6">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支持按年、按月统计全院血管内导管相关血流感染发病率。</w:t>
      </w:r>
    </w:p>
    <w:p w14:paraId="2BAAE5DF">
      <w:pPr>
        <w:pStyle w:val="7"/>
        <w:rPr>
          <w:rFonts w:hint="eastAsia" w:ascii="宋体" w:hAnsi="宋体" w:eastAsia="宋体" w:cs="宋体"/>
          <w:sz w:val="28"/>
          <w:szCs w:val="28"/>
        </w:rPr>
      </w:pPr>
      <w:r>
        <w:rPr>
          <w:rFonts w:hint="eastAsia" w:ascii="宋体" w:hAnsi="宋体" w:eastAsia="宋体" w:cs="宋体"/>
          <w:sz w:val="28"/>
          <w:szCs w:val="28"/>
        </w:rPr>
        <w:t>呼吸机相关肺炎发病率</w:t>
      </w:r>
    </w:p>
    <w:p w14:paraId="5E6C238E">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支持按年、按月统计全院呼吸机相关肺炎发病率。</w:t>
      </w:r>
    </w:p>
    <w:p w14:paraId="35B73AFD">
      <w:pPr>
        <w:pStyle w:val="7"/>
        <w:rPr>
          <w:rFonts w:hint="eastAsia" w:ascii="宋体" w:hAnsi="宋体" w:eastAsia="宋体" w:cs="宋体"/>
          <w:sz w:val="28"/>
          <w:szCs w:val="28"/>
        </w:rPr>
      </w:pPr>
      <w:r>
        <w:rPr>
          <w:rFonts w:hint="eastAsia" w:ascii="宋体" w:hAnsi="宋体" w:eastAsia="宋体" w:cs="宋体"/>
          <w:sz w:val="28"/>
          <w:szCs w:val="28"/>
        </w:rPr>
        <w:t>导尿管相关泌尿系感染发病率</w:t>
      </w:r>
    </w:p>
    <w:p w14:paraId="5E0D3C32">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支持按年、按月统计全院导尿管相关泌尿系感染发病率。</w:t>
      </w:r>
    </w:p>
    <w:p w14:paraId="643B94EE">
      <w:pPr>
        <w:pStyle w:val="6"/>
        <w:rPr>
          <w:rFonts w:hint="eastAsia" w:ascii="宋体" w:hAnsi="宋体" w:eastAsia="宋体" w:cs="宋体"/>
          <w:sz w:val="28"/>
          <w:szCs w:val="28"/>
        </w:rPr>
      </w:pPr>
      <w:r>
        <w:rPr>
          <w:rFonts w:hint="eastAsia" w:ascii="宋体" w:hAnsi="宋体" w:eastAsia="宋体" w:cs="宋体"/>
          <w:sz w:val="28"/>
          <w:szCs w:val="28"/>
        </w:rPr>
        <w:t>临床用血质量控制指标</w:t>
      </w:r>
    </w:p>
    <w:p w14:paraId="044E4630">
      <w:pPr>
        <w:ind w:firstLine="480"/>
        <w:rPr>
          <w:rFonts w:hint="eastAsia" w:ascii="宋体" w:hAnsi="宋体" w:eastAsia="宋体" w:cs="宋体"/>
          <w:sz w:val="28"/>
          <w:szCs w:val="28"/>
        </w:rPr>
      </w:pPr>
      <w:r>
        <w:rPr>
          <w:rFonts w:hint="eastAsia" w:ascii="宋体" w:hAnsi="宋体" w:eastAsia="宋体" w:cs="宋体"/>
          <w:sz w:val="28"/>
          <w:szCs w:val="28"/>
        </w:rPr>
        <w:t>根据临床用血质量控制指标（国卫办医函〔2019〕620号）的要求，对临床用血质量控制指标进行统计分析。</w:t>
      </w:r>
    </w:p>
    <w:p w14:paraId="00DC7037">
      <w:pPr>
        <w:pStyle w:val="7"/>
        <w:rPr>
          <w:rFonts w:hint="eastAsia" w:ascii="宋体" w:hAnsi="宋体" w:eastAsia="宋体" w:cs="宋体"/>
          <w:sz w:val="28"/>
          <w:szCs w:val="28"/>
        </w:rPr>
      </w:pPr>
      <w:r>
        <w:rPr>
          <w:rFonts w:hint="eastAsia" w:ascii="宋体" w:hAnsi="宋体" w:eastAsia="宋体" w:cs="宋体"/>
          <w:sz w:val="28"/>
          <w:szCs w:val="28"/>
        </w:rPr>
        <w:t>每千单位用血输血专业技术人员数</w:t>
      </w:r>
    </w:p>
    <w:p w14:paraId="37144250">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支持按年、按月统计全院每千单位用血输血专业技术人员数。</w:t>
      </w:r>
    </w:p>
    <w:p w14:paraId="241E4C95">
      <w:pPr>
        <w:pStyle w:val="7"/>
        <w:rPr>
          <w:rFonts w:hint="eastAsia" w:ascii="宋体" w:hAnsi="宋体" w:eastAsia="宋体" w:cs="宋体"/>
          <w:sz w:val="28"/>
          <w:szCs w:val="28"/>
        </w:rPr>
      </w:pPr>
      <w:r>
        <w:rPr>
          <w:rFonts w:hint="eastAsia" w:ascii="宋体" w:hAnsi="宋体" w:eastAsia="宋体" w:cs="宋体"/>
          <w:sz w:val="28"/>
          <w:szCs w:val="28"/>
        </w:rPr>
        <w:t>《临床输血申请单》合格率</w:t>
      </w:r>
    </w:p>
    <w:p w14:paraId="571B61AE">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支持按年、按月统计全院《临床输血申请单》合格率。</w:t>
      </w:r>
    </w:p>
    <w:p w14:paraId="39069F29">
      <w:pPr>
        <w:pStyle w:val="7"/>
        <w:rPr>
          <w:rFonts w:hint="eastAsia" w:ascii="宋体" w:hAnsi="宋体" w:eastAsia="宋体" w:cs="宋体"/>
          <w:sz w:val="28"/>
          <w:szCs w:val="28"/>
        </w:rPr>
      </w:pPr>
      <w:r>
        <w:rPr>
          <w:rFonts w:hint="eastAsia" w:ascii="宋体" w:hAnsi="宋体" w:eastAsia="宋体" w:cs="宋体"/>
          <w:sz w:val="28"/>
          <w:szCs w:val="28"/>
        </w:rPr>
        <w:t>受血者标本血型复查率</w:t>
      </w:r>
    </w:p>
    <w:p w14:paraId="78CE2008">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支持按年、按月统计全院受血者标本血型复查率。</w:t>
      </w:r>
    </w:p>
    <w:p w14:paraId="6BEE09C1">
      <w:pPr>
        <w:pStyle w:val="7"/>
        <w:rPr>
          <w:rFonts w:hint="eastAsia" w:ascii="宋体" w:hAnsi="宋体" w:eastAsia="宋体" w:cs="宋体"/>
          <w:sz w:val="28"/>
          <w:szCs w:val="28"/>
        </w:rPr>
      </w:pPr>
      <w:r>
        <w:rPr>
          <w:rFonts w:hint="eastAsia" w:ascii="宋体" w:hAnsi="宋体" w:eastAsia="宋体" w:cs="宋体"/>
          <w:sz w:val="28"/>
          <w:szCs w:val="28"/>
        </w:rPr>
        <w:t>输血相容性检测项目室内质控率</w:t>
      </w:r>
    </w:p>
    <w:p w14:paraId="598605CF">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支持按年、按月统计全院输血相容性检测项目室内质控率。</w:t>
      </w:r>
    </w:p>
    <w:p w14:paraId="45A3B843">
      <w:pPr>
        <w:pStyle w:val="7"/>
        <w:rPr>
          <w:rFonts w:hint="eastAsia" w:ascii="宋体" w:hAnsi="宋体" w:eastAsia="宋体" w:cs="宋体"/>
          <w:sz w:val="28"/>
          <w:szCs w:val="28"/>
        </w:rPr>
      </w:pPr>
      <w:r>
        <w:rPr>
          <w:rFonts w:hint="eastAsia" w:ascii="宋体" w:hAnsi="宋体" w:eastAsia="宋体" w:cs="宋体"/>
          <w:sz w:val="28"/>
          <w:szCs w:val="28"/>
        </w:rPr>
        <w:t>输血相容性检测室间质评项目参加率</w:t>
      </w:r>
    </w:p>
    <w:p w14:paraId="025F18B9">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支持按年、按月统计全院输血相容性检测室间质评项目参加率。</w:t>
      </w:r>
    </w:p>
    <w:p w14:paraId="78660341">
      <w:pPr>
        <w:pStyle w:val="7"/>
        <w:rPr>
          <w:rFonts w:hint="eastAsia" w:ascii="宋体" w:hAnsi="宋体" w:eastAsia="宋体" w:cs="宋体"/>
          <w:sz w:val="28"/>
          <w:szCs w:val="28"/>
        </w:rPr>
      </w:pPr>
      <w:r>
        <w:rPr>
          <w:rFonts w:hint="eastAsia" w:ascii="宋体" w:hAnsi="宋体" w:eastAsia="宋体" w:cs="宋体"/>
          <w:sz w:val="28"/>
          <w:szCs w:val="28"/>
        </w:rPr>
        <w:t>千输血人次输血不良反应上报例数</w:t>
      </w:r>
    </w:p>
    <w:p w14:paraId="0CCE5EDC">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支持按年、按月统计全院千输血人次输血不良反应上报例数。</w:t>
      </w:r>
    </w:p>
    <w:p w14:paraId="2EE4F286">
      <w:pPr>
        <w:pStyle w:val="7"/>
        <w:rPr>
          <w:rFonts w:hint="eastAsia" w:ascii="宋体" w:hAnsi="宋体" w:eastAsia="宋体" w:cs="宋体"/>
          <w:sz w:val="28"/>
          <w:szCs w:val="28"/>
        </w:rPr>
      </w:pPr>
      <w:r>
        <w:rPr>
          <w:rFonts w:hint="eastAsia" w:ascii="宋体" w:hAnsi="宋体" w:eastAsia="宋体" w:cs="宋体"/>
          <w:sz w:val="28"/>
          <w:szCs w:val="28"/>
        </w:rPr>
        <w:t>一二级手术台均用血量</w:t>
      </w:r>
    </w:p>
    <w:p w14:paraId="395DA00B">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支持按年、按月统计全院一二级手术台均用血量。</w:t>
      </w:r>
    </w:p>
    <w:p w14:paraId="38AEF400">
      <w:pPr>
        <w:pStyle w:val="7"/>
        <w:rPr>
          <w:rFonts w:hint="eastAsia" w:ascii="宋体" w:hAnsi="宋体" w:eastAsia="宋体" w:cs="宋体"/>
          <w:sz w:val="28"/>
          <w:szCs w:val="28"/>
        </w:rPr>
      </w:pPr>
      <w:r>
        <w:rPr>
          <w:rFonts w:hint="eastAsia" w:ascii="宋体" w:hAnsi="宋体" w:eastAsia="宋体" w:cs="宋体"/>
          <w:sz w:val="28"/>
          <w:szCs w:val="28"/>
        </w:rPr>
        <w:t>三四级手术台均用血量</w:t>
      </w:r>
    </w:p>
    <w:p w14:paraId="31D3FE41">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支持按年、按月统计全院三四级手术台均用血量。</w:t>
      </w:r>
    </w:p>
    <w:p w14:paraId="265B96C0">
      <w:pPr>
        <w:pStyle w:val="7"/>
        <w:rPr>
          <w:rFonts w:hint="eastAsia" w:ascii="宋体" w:hAnsi="宋体" w:eastAsia="宋体" w:cs="宋体"/>
          <w:sz w:val="28"/>
          <w:szCs w:val="28"/>
        </w:rPr>
      </w:pPr>
      <w:r>
        <w:rPr>
          <w:rFonts w:hint="eastAsia" w:ascii="宋体" w:hAnsi="宋体" w:eastAsia="宋体" w:cs="宋体"/>
          <w:sz w:val="28"/>
          <w:szCs w:val="28"/>
        </w:rPr>
        <w:t>手术患者自体输血率</w:t>
      </w:r>
    </w:p>
    <w:p w14:paraId="593DDF20">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支持按年、按月统计全院手术患者自体输血率。</w:t>
      </w:r>
    </w:p>
    <w:p w14:paraId="50F08E48">
      <w:pPr>
        <w:pStyle w:val="7"/>
        <w:rPr>
          <w:rFonts w:hint="eastAsia" w:ascii="宋体" w:hAnsi="宋体" w:eastAsia="宋体" w:cs="宋体"/>
          <w:sz w:val="28"/>
          <w:szCs w:val="28"/>
        </w:rPr>
      </w:pPr>
      <w:r>
        <w:rPr>
          <w:rFonts w:hint="eastAsia" w:ascii="宋体" w:hAnsi="宋体" w:eastAsia="宋体" w:cs="宋体"/>
          <w:sz w:val="28"/>
          <w:szCs w:val="28"/>
        </w:rPr>
        <w:t>出院患者人均用血量</w:t>
      </w:r>
    </w:p>
    <w:p w14:paraId="02068D76">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支持按年、按月统计全院出院患者人均用血量。</w:t>
      </w:r>
    </w:p>
    <w:p w14:paraId="61E13DF0">
      <w:pPr>
        <w:pStyle w:val="6"/>
        <w:rPr>
          <w:rFonts w:hint="eastAsia" w:ascii="宋体" w:hAnsi="宋体" w:eastAsia="宋体" w:cs="宋体"/>
          <w:sz w:val="28"/>
          <w:szCs w:val="28"/>
        </w:rPr>
      </w:pPr>
      <w:r>
        <w:rPr>
          <w:rFonts w:hint="eastAsia" w:ascii="宋体" w:hAnsi="宋体" w:eastAsia="宋体" w:cs="宋体"/>
          <w:sz w:val="28"/>
          <w:szCs w:val="28"/>
        </w:rPr>
        <w:t>呼吸内科专业医疗质量控制指标</w:t>
      </w:r>
    </w:p>
    <w:p w14:paraId="759F0610">
      <w:pPr>
        <w:ind w:firstLine="480"/>
        <w:rPr>
          <w:rFonts w:hint="eastAsia" w:ascii="宋体" w:hAnsi="宋体" w:eastAsia="宋体" w:cs="宋体"/>
          <w:sz w:val="28"/>
          <w:szCs w:val="28"/>
        </w:rPr>
      </w:pPr>
      <w:r>
        <w:rPr>
          <w:rFonts w:hint="eastAsia" w:ascii="宋体" w:hAnsi="宋体" w:eastAsia="宋体" w:cs="宋体"/>
          <w:sz w:val="28"/>
          <w:szCs w:val="28"/>
        </w:rPr>
        <w:t>根据呼吸内科专业医疗质量控制指标（国卫办医函〔2019〕854号）的要求，对呼吸内科专业医疗质量控制指标进行统计分析。</w:t>
      </w:r>
    </w:p>
    <w:p w14:paraId="1E47907C">
      <w:pPr>
        <w:pStyle w:val="7"/>
        <w:rPr>
          <w:rFonts w:hint="eastAsia" w:ascii="宋体" w:hAnsi="宋体" w:eastAsia="宋体" w:cs="宋体"/>
          <w:sz w:val="28"/>
          <w:szCs w:val="28"/>
        </w:rPr>
      </w:pPr>
      <w:r>
        <w:rPr>
          <w:rFonts w:hint="eastAsia" w:ascii="宋体" w:hAnsi="宋体" w:eastAsia="宋体" w:cs="宋体"/>
          <w:sz w:val="28"/>
          <w:szCs w:val="28"/>
        </w:rPr>
        <w:t>急性肺血栓栓塞症（PTE）患者确诊检查比例</w:t>
      </w:r>
    </w:p>
    <w:p w14:paraId="5A1C2F98">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支持按年、按月统计全院急性肺血栓栓塞症（PTE）患者确诊检查比例。</w:t>
      </w:r>
    </w:p>
    <w:p w14:paraId="3190449A">
      <w:pPr>
        <w:pStyle w:val="7"/>
        <w:rPr>
          <w:rFonts w:hint="eastAsia" w:ascii="宋体" w:hAnsi="宋体" w:eastAsia="宋体" w:cs="宋体"/>
          <w:sz w:val="28"/>
          <w:szCs w:val="28"/>
        </w:rPr>
      </w:pPr>
      <w:r>
        <w:rPr>
          <w:rFonts w:hint="eastAsia" w:ascii="宋体" w:hAnsi="宋体" w:eastAsia="宋体" w:cs="宋体"/>
          <w:sz w:val="28"/>
          <w:szCs w:val="28"/>
        </w:rPr>
        <w:t>急性PTE患者行深静脉血栓相关检查比例</w:t>
      </w:r>
    </w:p>
    <w:p w14:paraId="053A52AF">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支持按年、按月统计全院急性PTE患者行深静脉血栓相关检查比例。</w:t>
      </w:r>
    </w:p>
    <w:p w14:paraId="44356DC4">
      <w:pPr>
        <w:pStyle w:val="7"/>
        <w:rPr>
          <w:rFonts w:hint="eastAsia" w:ascii="宋体" w:hAnsi="宋体" w:eastAsia="宋体" w:cs="宋体"/>
          <w:sz w:val="28"/>
          <w:szCs w:val="28"/>
        </w:rPr>
      </w:pPr>
      <w:r>
        <w:rPr>
          <w:rFonts w:hint="eastAsia" w:ascii="宋体" w:hAnsi="宋体" w:eastAsia="宋体" w:cs="宋体"/>
          <w:sz w:val="28"/>
          <w:szCs w:val="28"/>
        </w:rPr>
        <w:t>急性PTE患者行危险分层相关检查比例</w:t>
      </w:r>
    </w:p>
    <w:p w14:paraId="54EF653A">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支持按年、按月统计全院急性PTE患者行危险分层相关检查比例。</w:t>
      </w:r>
    </w:p>
    <w:p w14:paraId="4933AFD0">
      <w:pPr>
        <w:pStyle w:val="7"/>
        <w:rPr>
          <w:rFonts w:hint="eastAsia" w:ascii="宋体" w:hAnsi="宋体" w:eastAsia="宋体" w:cs="宋体"/>
          <w:sz w:val="28"/>
          <w:szCs w:val="28"/>
        </w:rPr>
      </w:pPr>
      <w:r>
        <w:rPr>
          <w:rFonts w:hint="eastAsia" w:ascii="宋体" w:hAnsi="宋体" w:eastAsia="宋体" w:cs="宋体"/>
          <w:sz w:val="28"/>
          <w:szCs w:val="28"/>
        </w:rPr>
        <w:t>住院期间行溶栓治疗的高危急性PTE 患者比例</w:t>
      </w:r>
    </w:p>
    <w:p w14:paraId="2CFEBE88">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支持按年、按月统计全院住院期间行溶栓治疗的高危急性PTE 患者比例。</w:t>
      </w:r>
    </w:p>
    <w:p w14:paraId="5BB4C771">
      <w:pPr>
        <w:pStyle w:val="7"/>
        <w:rPr>
          <w:rFonts w:hint="eastAsia" w:ascii="宋体" w:hAnsi="宋体" w:eastAsia="宋体" w:cs="宋体"/>
          <w:sz w:val="28"/>
          <w:szCs w:val="28"/>
        </w:rPr>
      </w:pPr>
      <w:r>
        <w:rPr>
          <w:rFonts w:hint="eastAsia" w:ascii="宋体" w:hAnsi="宋体" w:eastAsia="宋体" w:cs="宋体"/>
          <w:sz w:val="28"/>
          <w:szCs w:val="28"/>
        </w:rPr>
        <w:t>急性PTE患者住院期间抗凝治疗比例</w:t>
      </w:r>
    </w:p>
    <w:p w14:paraId="395A268F">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支持按年、按月统计全院急性PTE患者住院期间抗凝治疗比例。</w:t>
      </w:r>
    </w:p>
    <w:p w14:paraId="3DA78081">
      <w:pPr>
        <w:pStyle w:val="7"/>
        <w:rPr>
          <w:rFonts w:hint="eastAsia" w:ascii="宋体" w:hAnsi="宋体" w:eastAsia="宋体" w:cs="宋体"/>
          <w:sz w:val="28"/>
          <w:szCs w:val="28"/>
        </w:rPr>
      </w:pPr>
      <w:r>
        <w:rPr>
          <w:rFonts w:hint="eastAsia" w:ascii="宋体" w:hAnsi="宋体" w:eastAsia="宋体" w:cs="宋体"/>
          <w:sz w:val="28"/>
          <w:szCs w:val="28"/>
        </w:rPr>
        <w:t>急性PTE患者住院死亡率</w:t>
      </w:r>
    </w:p>
    <w:p w14:paraId="5012721E">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支持按年、按月统计全院急性PTE患者住院死亡率。</w:t>
      </w:r>
    </w:p>
    <w:p w14:paraId="357EEAA8">
      <w:pPr>
        <w:pStyle w:val="7"/>
        <w:rPr>
          <w:rFonts w:hint="eastAsia" w:ascii="宋体" w:hAnsi="宋体" w:eastAsia="宋体" w:cs="宋体"/>
          <w:sz w:val="28"/>
          <w:szCs w:val="28"/>
        </w:rPr>
      </w:pPr>
      <w:r>
        <w:rPr>
          <w:rFonts w:hint="eastAsia" w:ascii="宋体" w:hAnsi="宋体" w:eastAsia="宋体" w:cs="宋体"/>
          <w:sz w:val="28"/>
          <w:szCs w:val="28"/>
        </w:rPr>
        <w:t>急性PTE患者住院期间发生大出血比例</w:t>
      </w:r>
    </w:p>
    <w:p w14:paraId="5BEA46CF">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支持按年、按月统计全院急性PTE患者住院期间发生大出血比例。</w:t>
      </w:r>
    </w:p>
    <w:p w14:paraId="74305485">
      <w:pPr>
        <w:pStyle w:val="7"/>
        <w:rPr>
          <w:rFonts w:hint="eastAsia" w:ascii="宋体" w:hAnsi="宋体" w:eastAsia="宋体" w:cs="宋体"/>
          <w:sz w:val="28"/>
          <w:szCs w:val="28"/>
        </w:rPr>
      </w:pPr>
      <w:r>
        <w:rPr>
          <w:rFonts w:hint="eastAsia" w:ascii="宋体" w:hAnsi="宋体" w:eastAsia="宋体" w:cs="宋体"/>
          <w:sz w:val="28"/>
          <w:szCs w:val="28"/>
        </w:rPr>
        <w:t>慢阻肺急性加重患者住院期间行动脉血气分析比例</w:t>
      </w:r>
    </w:p>
    <w:p w14:paraId="451D2497">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支持按年、按月统计全院慢阻肺急性加重患者住院期间行动脉血气分析比例。</w:t>
      </w:r>
    </w:p>
    <w:p w14:paraId="4240A8FF">
      <w:pPr>
        <w:pStyle w:val="7"/>
        <w:rPr>
          <w:rFonts w:hint="eastAsia" w:ascii="宋体" w:hAnsi="宋体" w:eastAsia="宋体" w:cs="宋体"/>
          <w:sz w:val="28"/>
          <w:szCs w:val="28"/>
        </w:rPr>
      </w:pPr>
      <w:r>
        <w:rPr>
          <w:rFonts w:hint="eastAsia" w:ascii="宋体" w:hAnsi="宋体" w:eastAsia="宋体" w:cs="宋体"/>
          <w:sz w:val="28"/>
          <w:szCs w:val="28"/>
        </w:rPr>
        <w:t>慢阻肺急性加重患者住院期间胸部影像学检查比例</w:t>
      </w:r>
    </w:p>
    <w:p w14:paraId="3EED5BA0">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支持按年、按月统计全院慢阻肺急性加重患者住院期间胸部影像学检查比例。</w:t>
      </w:r>
    </w:p>
    <w:p w14:paraId="14EEE859">
      <w:pPr>
        <w:pStyle w:val="7"/>
        <w:rPr>
          <w:rFonts w:hint="eastAsia" w:ascii="宋体" w:hAnsi="宋体" w:eastAsia="宋体" w:cs="宋体"/>
          <w:sz w:val="28"/>
          <w:szCs w:val="28"/>
        </w:rPr>
      </w:pPr>
      <w:r>
        <w:rPr>
          <w:rFonts w:hint="eastAsia" w:ascii="宋体" w:hAnsi="宋体" w:eastAsia="宋体" w:cs="宋体"/>
          <w:sz w:val="28"/>
          <w:szCs w:val="28"/>
        </w:rPr>
        <w:t>慢阻肺急性加重患者住院期间心电图检查比例</w:t>
      </w:r>
    </w:p>
    <w:p w14:paraId="7989E35F">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支持按年、按月统计全院慢阻肺急性加重患者住院期间心电图检查比例。</w:t>
      </w:r>
    </w:p>
    <w:p w14:paraId="7F2EB052">
      <w:pPr>
        <w:pStyle w:val="7"/>
        <w:rPr>
          <w:rFonts w:hint="eastAsia" w:ascii="宋体" w:hAnsi="宋体" w:eastAsia="宋体" w:cs="宋体"/>
          <w:sz w:val="28"/>
          <w:szCs w:val="28"/>
        </w:rPr>
      </w:pPr>
      <w:r>
        <w:rPr>
          <w:rFonts w:hint="eastAsia" w:ascii="宋体" w:hAnsi="宋体" w:eastAsia="宋体" w:cs="宋体"/>
          <w:sz w:val="28"/>
          <w:szCs w:val="28"/>
        </w:rPr>
        <w:t>慢阻肺急性加重患者住院期间超声心动图检查比例</w:t>
      </w:r>
    </w:p>
    <w:p w14:paraId="63EDE595">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支持按年、按月统计全院慢阻肺急性加重患者住院期间超声心动图检查比例。</w:t>
      </w:r>
    </w:p>
    <w:p w14:paraId="1B906783">
      <w:pPr>
        <w:pStyle w:val="7"/>
        <w:rPr>
          <w:rFonts w:hint="eastAsia" w:ascii="宋体" w:hAnsi="宋体" w:eastAsia="宋体" w:cs="宋体"/>
          <w:sz w:val="28"/>
          <w:szCs w:val="28"/>
        </w:rPr>
      </w:pPr>
      <w:r>
        <w:rPr>
          <w:rFonts w:hint="eastAsia" w:ascii="宋体" w:hAnsi="宋体" w:eastAsia="宋体" w:cs="宋体"/>
          <w:sz w:val="28"/>
          <w:szCs w:val="28"/>
        </w:rPr>
        <w:t>慢阻肺急性加重患者住院期间抗感染治疗前病原学送检比例</w:t>
      </w:r>
    </w:p>
    <w:p w14:paraId="52D5CF20">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支持按年、按月统计全院慢阻肺急性加重患者住院期间抗感染治疗前病原学送检比例。</w:t>
      </w:r>
    </w:p>
    <w:p w14:paraId="55CA494F">
      <w:pPr>
        <w:pStyle w:val="7"/>
        <w:rPr>
          <w:rFonts w:hint="eastAsia" w:ascii="宋体" w:hAnsi="宋体" w:eastAsia="宋体" w:cs="宋体"/>
          <w:sz w:val="28"/>
          <w:szCs w:val="28"/>
        </w:rPr>
      </w:pPr>
      <w:r>
        <w:rPr>
          <w:rFonts w:hint="eastAsia" w:ascii="宋体" w:hAnsi="宋体" w:eastAsia="宋体" w:cs="宋体"/>
          <w:sz w:val="28"/>
          <w:szCs w:val="28"/>
        </w:rPr>
        <w:t>慢阻肺急性加重患者住院期间雾化吸入支气管扩张剂应用比例</w:t>
      </w:r>
    </w:p>
    <w:p w14:paraId="3CF7B9A1">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支持按年、按月统计全院慢阻肺急性加重患者住院期间雾化吸入支气管扩张剂应用比例。</w:t>
      </w:r>
    </w:p>
    <w:p w14:paraId="38086239">
      <w:pPr>
        <w:pStyle w:val="7"/>
        <w:rPr>
          <w:rFonts w:hint="eastAsia" w:ascii="宋体" w:hAnsi="宋体" w:eastAsia="宋体" w:cs="宋体"/>
          <w:sz w:val="28"/>
          <w:szCs w:val="28"/>
        </w:rPr>
      </w:pPr>
      <w:r>
        <w:rPr>
          <w:rFonts w:hint="eastAsia" w:ascii="宋体" w:hAnsi="宋体" w:eastAsia="宋体" w:cs="宋体"/>
          <w:sz w:val="28"/>
          <w:szCs w:val="28"/>
        </w:rPr>
        <w:t>慢阻肺急性加重患者住院死亡率</w:t>
      </w:r>
    </w:p>
    <w:p w14:paraId="3E70CABE">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支持按年、按月统计全院慢阻肺急性加重患者住院死亡率。</w:t>
      </w:r>
    </w:p>
    <w:p w14:paraId="19924502">
      <w:pPr>
        <w:pStyle w:val="7"/>
        <w:rPr>
          <w:rFonts w:hint="eastAsia" w:ascii="宋体" w:hAnsi="宋体" w:eastAsia="宋体" w:cs="宋体"/>
          <w:sz w:val="28"/>
          <w:szCs w:val="28"/>
        </w:rPr>
      </w:pPr>
      <w:r>
        <w:rPr>
          <w:rFonts w:hint="eastAsia" w:ascii="宋体" w:hAnsi="宋体" w:eastAsia="宋体" w:cs="宋体"/>
          <w:sz w:val="28"/>
          <w:szCs w:val="28"/>
        </w:rPr>
        <w:t>使用有创机械通气的慢阻肺急性加重患者死亡率</w:t>
      </w:r>
    </w:p>
    <w:p w14:paraId="406A754C">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支持按年、按月统计全院使用有创机械通气的慢阻肺急性加重患者死亡率。</w:t>
      </w:r>
    </w:p>
    <w:p w14:paraId="66C835F3">
      <w:pPr>
        <w:pStyle w:val="7"/>
        <w:rPr>
          <w:rFonts w:hint="eastAsia" w:ascii="宋体" w:hAnsi="宋体" w:eastAsia="宋体" w:cs="宋体"/>
          <w:sz w:val="28"/>
          <w:szCs w:val="28"/>
        </w:rPr>
      </w:pPr>
      <w:r>
        <w:rPr>
          <w:rFonts w:hint="eastAsia" w:ascii="宋体" w:hAnsi="宋体" w:eastAsia="宋体" w:cs="宋体"/>
          <w:sz w:val="28"/>
          <w:szCs w:val="28"/>
        </w:rPr>
        <w:t>住院成人社区获得性肺炎（CAP）患者进行CAP严重程度评估的比例</w:t>
      </w:r>
    </w:p>
    <w:p w14:paraId="43CBDAEA">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支持按年、按月统计全院住院成人社区获得性肺炎（CAP）患者进行CAP严重程度评估的比例。</w:t>
      </w:r>
    </w:p>
    <w:p w14:paraId="49BBA9B4">
      <w:pPr>
        <w:pStyle w:val="7"/>
        <w:rPr>
          <w:rFonts w:hint="eastAsia" w:ascii="宋体" w:hAnsi="宋体" w:eastAsia="宋体" w:cs="宋体"/>
          <w:sz w:val="28"/>
          <w:szCs w:val="28"/>
        </w:rPr>
      </w:pPr>
      <w:r>
        <w:rPr>
          <w:rFonts w:hint="eastAsia" w:ascii="宋体" w:hAnsi="宋体" w:eastAsia="宋体" w:cs="宋体"/>
          <w:sz w:val="28"/>
          <w:szCs w:val="28"/>
        </w:rPr>
        <w:t>低危CAP患者住院比例</w:t>
      </w:r>
    </w:p>
    <w:p w14:paraId="7D0476EF">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支持按年、按月统计全院低危CAP患者住院比例。</w:t>
      </w:r>
    </w:p>
    <w:p w14:paraId="784669F1">
      <w:pPr>
        <w:pStyle w:val="7"/>
        <w:rPr>
          <w:rFonts w:hint="eastAsia" w:ascii="宋体" w:hAnsi="宋体" w:eastAsia="宋体" w:cs="宋体"/>
          <w:sz w:val="28"/>
          <w:szCs w:val="28"/>
        </w:rPr>
      </w:pPr>
      <w:r>
        <w:rPr>
          <w:rFonts w:hint="eastAsia" w:ascii="宋体" w:hAnsi="宋体" w:eastAsia="宋体" w:cs="宋体"/>
          <w:sz w:val="28"/>
          <w:szCs w:val="28"/>
        </w:rPr>
        <w:t>CAP患者住院期间抗感染治疗前病原学送检比例</w:t>
      </w:r>
    </w:p>
    <w:p w14:paraId="0433E777">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支持按年、按月统计全院CAP患者住院期间抗感染治疗前病原学送检比例。</w:t>
      </w:r>
    </w:p>
    <w:p w14:paraId="4AEB1B83">
      <w:pPr>
        <w:pStyle w:val="7"/>
        <w:rPr>
          <w:rFonts w:hint="eastAsia" w:ascii="宋体" w:hAnsi="宋体" w:eastAsia="宋体" w:cs="宋体"/>
          <w:sz w:val="28"/>
          <w:szCs w:val="28"/>
        </w:rPr>
      </w:pPr>
      <w:r>
        <w:rPr>
          <w:rFonts w:hint="eastAsia" w:ascii="宋体" w:hAnsi="宋体" w:eastAsia="宋体" w:cs="宋体"/>
          <w:sz w:val="28"/>
          <w:szCs w:val="28"/>
        </w:rPr>
        <w:t>CAP患者住院死亡率</w:t>
      </w:r>
    </w:p>
    <w:p w14:paraId="6949B9F4">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支持按年、按月统计全院CAP患者住院死亡率。</w:t>
      </w:r>
    </w:p>
    <w:p w14:paraId="0826167A">
      <w:pPr>
        <w:pStyle w:val="7"/>
        <w:rPr>
          <w:rFonts w:hint="eastAsia" w:ascii="宋体" w:hAnsi="宋体" w:eastAsia="宋体" w:cs="宋体"/>
          <w:sz w:val="28"/>
          <w:szCs w:val="28"/>
        </w:rPr>
      </w:pPr>
      <w:r>
        <w:rPr>
          <w:rFonts w:hint="eastAsia" w:ascii="宋体" w:hAnsi="宋体" w:eastAsia="宋体" w:cs="宋体"/>
          <w:sz w:val="28"/>
          <w:szCs w:val="28"/>
        </w:rPr>
        <w:t>住院CAP 患者接受机械通气的比例</w:t>
      </w:r>
    </w:p>
    <w:p w14:paraId="082D4F31">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支持按年、按月统计全院住院CAP患者接受机械通气的比例。</w:t>
      </w:r>
    </w:p>
    <w:p w14:paraId="3EC217E2">
      <w:pPr>
        <w:pStyle w:val="6"/>
        <w:rPr>
          <w:rFonts w:hint="eastAsia" w:ascii="宋体" w:hAnsi="宋体" w:eastAsia="宋体" w:cs="宋体"/>
          <w:sz w:val="28"/>
          <w:szCs w:val="28"/>
        </w:rPr>
      </w:pPr>
      <w:r>
        <w:rPr>
          <w:rFonts w:hint="eastAsia" w:ascii="宋体" w:hAnsi="宋体" w:eastAsia="宋体" w:cs="宋体"/>
          <w:sz w:val="28"/>
          <w:szCs w:val="28"/>
        </w:rPr>
        <w:t>产科专业医疗质量控制指标</w:t>
      </w:r>
    </w:p>
    <w:p w14:paraId="280C9F91">
      <w:pPr>
        <w:ind w:firstLine="480"/>
        <w:rPr>
          <w:rFonts w:hint="eastAsia" w:ascii="宋体" w:hAnsi="宋体" w:eastAsia="宋体" w:cs="宋体"/>
          <w:sz w:val="28"/>
          <w:szCs w:val="28"/>
        </w:rPr>
      </w:pPr>
      <w:r>
        <w:rPr>
          <w:rFonts w:hint="eastAsia" w:ascii="宋体" w:hAnsi="宋体" w:eastAsia="宋体" w:cs="宋体"/>
          <w:sz w:val="28"/>
          <w:szCs w:val="28"/>
        </w:rPr>
        <w:t>根据产科专业医疗质量控制指标（国卫办医函〔2019〕854号）的要求，对产科专业医疗质量控制指标进行统计分析。</w:t>
      </w:r>
    </w:p>
    <w:p w14:paraId="0109CC5E">
      <w:pPr>
        <w:pStyle w:val="7"/>
        <w:rPr>
          <w:rFonts w:hint="eastAsia" w:ascii="宋体" w:hAnsi="宋体" w:eastAsia="宋体" w:cs="宋体"/>
          <w:sz w:val="28"/>
          <w:szCs w:val="28"/>
        </w:rPr>
      </w:pPr>
      <w:r>
        <w:rPr>
          <w:rFonts w:hint="eastAsia" w:ascii="宋体" w:hAnsi="宋体" w:eastAsia="宋体" w:cs="宋体"/>
          <w:sz w:val="28"/>
          <w:szCs w:val="28"/>
        </w:rPr>
        <w:t>剖宫产/初产妇剖宫产率</w:t>
      </w:r>
    </w:p>
    <w:p w14:paraId="5F0AD6F3">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支持按年、按月统计全院剖宫产/初产妇剖宫产率。</w:t>
      </w:r>
    </w:p>
    <w:p w14:paraId="13225043">
      <w:pPr>
        <w:pStyle w:val="7"/>
        <w:rPr>
          <w:rFonts w:hint="eastAsia" w:ascii="宋体" w:hAnsi="宋体" w:eastAsia="宋体" w:cs="宋体"/>
          <w:sz w:val="28"/>
          <w:szCs w:val="28"/>
        </w:rPr>
      </w:pPr>
      <w:r>
        <w:rPr>
          <w:rFonts w:hint="eastAsia" w:ascii="宋体" w:hAnsi="宋体" w:eastAsia="宋体" w:cs="宋体"/>
          <w:sz w:val="28"/>
          <w:szCs w:val="28"/>
        </w:rPr>
        <w:t>阴道分娩椎管内麻醉使用率</w:t>
      </w:r>
    </w:p>
    <w:p w14:paraId="7DB2BE43">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支持按年、按月统计全院阴道分娩椎管内麻醉使用率。</w:t>
      </w:r>
    </w:p>
    <w:p w14:paraId="6DE41013">
      <w:pPr>
        <w:pStyle w:val="7"/>
        <w:rPr>
          <w:rFonts w:hint="eastAsia" w:ascii="宋体" w:hAnsi="宋体" w:eastAsia="宋体" w:cs="宋体"/>
          <w:sz w:val="28"/>
          <w:szCs w:val="28"/>
        </w:rPr>
      </w:pPr>
      <w:r>
        <w:rPr>
          <w:rFonts w:hint="eastAsia" w:ascii="宋体" w:hAnsi="宋体" w:eastAsia="宋体" w:cs="宋体"/>
          <w:sz w:val="28"/>
          <w:szCs w:val="28"/>
        </w:rPr>
        <w:t>早产/早期早产率</w:t>
      </w:r>
    </w:p>
    <w:p w14:paraId="35F041A7">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支持按年、按月统计全院早产/早期早产率。</w:t>
      </w:r>
    </w:p>
    <w:p w14:paraId="662506E9">
      <w:pPr>
        <w:pStyle w:val="7"/>
        <w:rPr>
          <w:rFonts w:hint="eastAsia" w:ascii="宋体" w:hAnsi="宋体" w:eastAsia="宋体" w:cs="宋体"/>
          <w:sz w:val="28"/>
          <w:szCs w:val="28"/>
        </w:rPr>
      </w:pPr>
      <w:r>
        <w:rPr>
          <w:rFonts w:hint="eastAsia" w:ascii="宋体" w:hAnsi="宋体" w:eastAsia="宋体" w:cs="宋体"/>
          <w:sz w:val="28"/>
          <w:szCs w:val="28"/>
        </w:rPr>
        <w:t>巨大儿发生率</w:t>
      </w:r>
    </w:p>
    <w:p w14:paraId="4BE1670B">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支持按年、按月统计全院巨大儿发生率。</w:t>
      </w:r>
    </w:p>
    <w:p w14:paraId="2CCE4DC7">
      <w:pPr>
        <w:pStyle w:val="7"/>
        <w:rPr>
          <w:rFonts w:hint="eastAsia" w:ascii="宋体" w:hAnsi="宋体" w:eastAsia="宋体" w:cs="宋体"/>
          <w:sz w:val="28"/>
          <w:szCs w:val="28"/>
        </w:rPr>
      </w:pPr>
      <w:r>
        <w:rPr>
          <w:rFonts w:hint="eastAsia" w:ascii="宋体" w:hAnsi="宋体" w:eastAsia="宋体" w:cs="宋体"/>
          <w:sz w:val="28"/>
          <w:szCs w:val="28"/>
        </w:rPr>
        <w:t>严重产后出血发生率</w:t>
      </w:r>
    </w:p>
    <w:p w14:paraId="662AFE8A">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支持按年、按月统计全院严重产后出血发生率。</w:t>
      </w:r>
    </w:p>
    <w:p w14:paraId="5856A115">
      <w:pPr>
        <w:pStyle w:val="7"/>
        <w:rPr>
          <w:rFonts w:hint="eastAsia" w:ascii="宋体" w:hAnsi="宋体" w:eastAsia="宋体" w:cs="宋体"/>
          <w:sz w:val="28"/>
          <w:szCs w:val="28"/>
        </w:rPr>
      </w:pPr>
      <w:r>
        <w:rPr>
          <w:rFonts w:hint="eastAsia" w:ascii="宋体" w:hAnsi="宋体" w:eastAsia="宋体" w:cs="宋体"/>
          <w:sz w:val="28"/>
          <w:szCs w:val="28"/>
        </w:rPr>
        <w:t>严重产后出血患者输血率</w:t>
      </w:r>
    </w:p>
    <w:p w14:paraId="41421EEC">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支持按年、按月统计全院严重产后出血患者输血率。</w:t>
      </w:r>
    </w:p>
    <w:p w14:paraId="21A634FB">
      <w:pPr>
        <w:pStyle w:val="7"/>
        <w:rPr>
          <w:rFonts w:hint="eastAsia" w:ascii="宋体" w:hAnsi="宋体" w:eastAsia="宋体" w:cs="宋体"/>
          <w:sz w:val="28"/>
          <w:szCs w:val="28"/>
        </w:rPr>
      </w:pPr>
      <w:r>
        <w:rPr>
          <w:rFonts w:hint="eastAsia" w:ascii="宋体" w:hAnsi="宋体" w:eastAsia="宋体" w:cs="宋体"/>
          <w:sz w:val="28"/>
          <w:szCs w:val="28"/>
        </w:rPr>
        <w:t>孕产妇死亡活产比</w:t>
      </w:r>
    </w:p>
    <w:p w14:paraId="40388D97">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支持按年、按月统计全院孕产妇死亡活产比。</w:t>
      </w:r>
    </w:p>
    <w:p w14:paraId="325D9044">
      <w:pPr>
        <w:pStyle w:val="7"/>
        <w:rPr>
          <w:rFonts w:hint="eastAsia" w:ascii="宋体" w:hAnsi="宋体" w:eastAsia="宋体" w:cs="宋体"/>
          <w:sz w:val="28"/>
          <w:szCs w:val="28"/>
        </w:rPr>
      </w:pPr>
      <w:r>
        <w:rPr>
          <w:rFonts w:hint="eastAsia" w:ascii="宋体" w:hAnsi="宋体" w:eastAsia="宋体" w:cs="宋体"/>
          <w:sz w:val="28"/>
          <w:szCs w:val="28"/>
        </w:rPr>
        <w:t>妊娠相关子宫切除率</w:t>
      </w:r>
    </w:p>
    <w:p w14:paraId="45584FEB">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支持按年、按月统计全院妊娠相关子宫切除率。</w:t>
      </w:r>
    </w:p>
    <w:p w14:paraId="0283A62B">
      <w:pPr>
        <w:pStyle w:val="7"/>
        <w:rPr>
          <w:rFonts w:hint="eastAsia" w:ascii="宋体" w:hAnsi="宋体" w:eastAsia="宋体" w:cs="宋体"/>
          <w:sz w:val="28"/>
          <w:szCs w:val="28"/>
        </w:rPr>
      </w:pPr>
      <w:r>
        <w:rPr>
          <w:rFonts w:hint="eastAsia" w:ascii="宋体" w:hAnsi="宋体" w:eastAsia="宋体" w:cs="宋体"/>
          <w:sz w:val="28"/>
          <w:szCs w:val="28"/>
        </w:rPr>
        <w:t>产后或术后非计划再次手术率</w:t>
      </w:r>
    </w:p>
    <w:p w14:paraId="1E6579B7">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支持按年、按月统计全院产后或术后非计划再次手术率。</w:t>
      </w:r>
    </w:p>
    <w:p w14:paraId="12C2F84E">
      <w:pPr>
        <w:pStyle w:val="7"/>
        <w:rPr>
          <w:rFonts w:hint="eastAsia" w:ascii="宋体" w:hAnsi="宋体" w:eastAsia="宋体" w:cs="宋体"/>
          <w:sz w:val="28"/>
          <w:szCs w:val="28"/>
        </w:rPr>
      </w:pPr>
      <w:r>
        <w:rPr>
          <w:rFonts w:hint="eastAsia" w:ascii="宋体" w:hAnsi="宋体" w:eastAsia="宋体" w:cs="宋体"/>
          <w:sz w:val="28"/>
          <w:szCs w:val="28"/>
        </w:rPr>
        <w:t>足月新生儿5分钟Apgar评分＜7 分发生率</w:t>
      </w:r>
    </w:p>
    <w:p w14:paraId="7E1DFC6E">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支持按年、按月统计全院足月新生儿5分钟Apgar评分＜7 分发生率。</w:t>
      </w:r>
    </w:p>
    <w:p w14:paraId="20852215">
      <w:pPr>
        <w:pStyle w:val="6"/>
        <w:rPr>
          <w:rFonts w:hint="eastAsia" w:ascii="宋体" w:hAnsi="宋体" w:eastAsia="宋体" w:cs="宋体"/>
          <w:sz w:val="28"/>
          <w:szCs w:val="28"/>
        </w:rPr>
      </w:pPr>
      <w:r>
        <w:rPr>
          <w:rFonts w:hint="eastAsia" w:ascii="宋体" w:hAnsi="宋体" w:eastAsia="宋体" w:cs="宋体"/>
          <w:sz w:val="28"/>
          <w:szCs w:val="28"/>
        </w:rPr>
        <w:t>神经系统疾病医疗质量控制指标</w:t>
      </w:r>
    </w:p>
    <w:p w14:paraId="265D1038">
      <w:pPr>
        <w:ind w:firstLine="480"/>
        <w:rPr>
          <w:rFonts w:hint="eastAsia" w:ascii="宋体" w:hAnsi="宋体" w:eastAsia="宋体" w:cs="宋体"/>
          <w:sz w:val="28"/>
          <w:szCs w:val="28"/>
        </w:rPr>
      </w:pPr>
      <w:r>
        <w:rPr>
          <w:rFonts w:hint="eastAsia" w:ascii="宋体" w:hAnsi="宋体" w:eastAsia="宋体" w:cs="宋体"/>
          <w:sz w:val="28"/>
          <w:szCs w:val="28"/>
        </w:rPr>
        <w:t>根据神经系统疾病医疗质量控制指标（国卫办医函〔2020〕13号）的要求，对神经系统疾病医疗质量控制指标进行统计分析。</w:t>
      </w:r>
    </w:p>
    <w:p w14:paraId="6ED05101">
      <w:pPr>
        <w:pStyle w:val="7"/>
        <w:rPr>
          <w:rFonts w:hint="eastAsia" w:ascii="宋体" w:hAnsi="宋体" w:eastAsia="宋体" w:cs="宋体"/>
          <w:sz w:val="28"/>
          <w:szCs w:val="28"/>
        </w:rPr>
      </w:pPr>
      <w:r>
        <w:rPr>
          <w:rFonts w:hint="eastAsia" w:ascii="宋体" w:hAnsi="宋体" w:eastAsia="宋体" w:cs="宋体"/>
          <w:sz w:val="28"/>
          <w:szCs w:val="28"/>
        </w:rPr>
        <w:t>癫痫与惊厥癫痫持续状态</w:t>
      </w:r>
    </w:p>
    <w:p w14:paraId="42E48A93">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癫痫与惊厥癫痫持续状态疾病相关医疗质量控制指标，包括癫痫发作频率记录率、抗癫痫药物规范服用率、抗癫痫药物严重不良反应发生率、癫痫患者病因学检查完成率、癫痫患者精神行为共患病筛查率、育龄期女性癫痫患者妊娠宣教执行率、癫痫患者择期手术在院死亡率、癫痫患者术后并发症发生率、癫痫患者术后病理明确率、癫痫手术患者出院时继续抗癫痫药物治疗率、惊厥性癫痫持续状态发作控制率、惊厥性癫痫持续状态初始治疗标准方案应用率、难治性惊厥性癫痫持续状态患者麻醉药物应用率、难治性惊厥性癫痫持续状态患者气管插管或机械通气应用率、在院惊厥性癫痫持续状态患者脑电监测率、在院惊厥性癫痫持续状态患者影像检查率、在院惊厥性癫痫持续状态患者脑脊液检查率、在院期间惊厥性癫痫持续状态患者病因明确率、惊厥性癫痫持续状态患者在院死亡率、惊厥性癫痫持续状态患者随访（出院30天内）死亡率共20项指标。</w:t>
      </w:r>
    </w:p>
    <w:p w14:paraId="3910D4A9">
      <w:pPr>
        <w:pStyle w:val="7"/>
        <w:rPr>
          <w:rFonts w:hint="eastAsia" w:ascii="宋体" w:hAnsi="宋体" w:eastAsia="宋体" w:cs="宋体"/>
          <w:sz w:val="28"/>
          <w:szCs w:val="28"/>
        </w:rPr>
      </w:pPr>
      <w:r>
        <w:rPr>
          <w:rFonts w:hint="eastAsia" w:ascii="宋体" w:hAnsi="宋体" w:eastAsia="宋体" w:cs="宋体"/>
          <w:sz w:val="28"/>
          <w:szCs w:val="28"/>
        </w:rPr>
        <w:t>脑梗死</w:t>
      </w:r>
    </w:p>
    <w:p w14:paraId="71B3454D">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脑梗死疾病相关医疗质量控制指标，包括脑梗死患者神经功能缺损评估率、发病24小时内脑梗死患者急诊就诊30分钟内完成头颅CT影像学检查率、发病24小时内脑梗死患者急诊就诊45分钟内临床实验室检查完成率、发病4.5小时内脑梗死患者静脉溶栓率、静脉溶栓的脑梗死患者到院到给药时间小于60分钟的比例、发病6小时内前循环大血管闭塞性脑梗死患者血管内治疗率、脑梗死患者入院48小时内抗血小板药物治疗率、非致残性脑梗死患者发病24小时内双重强化抗血小板药物治疗率、不能自行行走的脑梗死患者入院48小时内深静脉血栓预防率、脑梗死患者住院7天内血管评价率、住院期间脑梗死患者他汀类药物治疗率、住院期间合并房颤的脑梗死患者抗凝治疗率、脑梗死患者吞咽功能筛查率、脑梗死患者康复评估率、出院时脑梗死患者抗栓/他汀类药物治疗率、出院时合并高血压/糖尿病/房颤的脑梗死患者降压/降糖药物/抗凝治疗率、脑梗死患者住院死亡率、发病24小时内脑梗死患者血管内治疗率、发病24小时内脑梗死患者血管内治疗术前影像学评估率、发病24小时内脑梗死患者行血管内治疗90分钟内完成动脉穿刺率、发病24小时内脑梗死患者行血管内治疗60分钟内成功再灌注率、发病24小时内脑梗死患者行血管内治疗术后即刻再通率、发病24小时内脑梗死患者行血管内治疗术中新发部位栓塞发生率、发病24小时内脑梗死患者行血管内治疗术后症状性颅内出血发生率、发病24小时内脑梗死患者行血管内治疗术后90天mRS 评估率、发病24小时内脑梗死患者行血管内治疗术后90天良好神经功能预后率、发病24小时内脑梗死患者行血管内治疗术后死亡率共27项指标。</w:t>
      </w:r>
    </w:p>
    <w:p w14:paraId="009E4F5A">
      <w:pPr>
        <w:pStyle w:val="7"/>
        <w:rPr>
          <w:rFonts w:hint="eastAsia" w:ascii="宋体" w:hAnsi="宋体" w:eastAsia="宋体" w:cs="宋体"/>
          <w:sz w:val="28"/>
          <w:szCs w:val="28"/>
        </w:rPr>
      </w:pPr>
      <w:r>
        <w:rPr>
          <w:rFonts w:hint="eastAsia" w:ascii="宋体" w:hAnsi="宋体" w:eastAsia="宋体" w:cs="宋体"/>
          <w:sz w:val="28"/>
          <w:szCs w:val="28"/>
        </w:rPr>
        <w:t>帕金森病</w:t>
      </w:r>
    </w:p>
    <w:p w14:paraId="76CCEBBD">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帕金森病疾病相关医疗质量控制指标，包括住院帕金森病患者规范诊断率、住院帕金森病患者完成头颅MRI或CT检查率、住院帕金森病患者进行急性左旋多巴试验评测率、住院帕金森病患者进行临床分期的比例、住院帕金森病患者全面神经功能缺损评估率、住院帕金森病患者运动并发症筛查率、住院帕金森病患者认知功能障碍筛查率、住院帕金森病体位性低血压筛查率、合并运动并发症的住院帕金森病患者DBS适应症筛选评估率、住院帕金森病患者康复评估率、住院帕金森病患者焦虑症状和抑郁症状筛查率共11个指标。</w:t>
      </w:r>
    </w:p>
    <w:p w14:paraId="16FBC585">
      <w:pPr>
        <w:pStyle w:val="7"/>
        <w:rPr>
          <w:rFonts w:hint="eastAsia" w:ascii="宋体" w:hAnsi="宋体" w:eastAsia="宋体" w:cs="宋体"/>
          <w:sz w:val="28"/>
          <w:szCs w:val="28"/>
        </w:rPr>
      </w:pPr>
      <w:r>
        <w:rPr>
          <w:rFonts w:hint="eastAsia" w:ascii="宋体" w:hAnsi="宋体" w:eastAsia="宋体" w:cs="宋体"/>
          <w:sz w:val="28"/>
          <w:szCs w:val="28"/>
        </w:rPr>
        <w:t>颈动脉支架置入术</w:t>
      </w:r>
    </w:p>
    <w:p w14:paraId="0F94211C">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颈动脉支架置入术相关医疗质量控制指标，包括颈动脉支架置入术患者术前mRS评估率、颈动脉支架置入术患者术前颈动脉无创影像评估率、颈动脉支架置入术手术指征符合率、颈动脉支架置入术患者术前规范化药物治疗率、颈动脉支架置入术保护装置使用率、颈动脉支架置入术技术成功率、颈动脉支架置入术并发症发生率、颈动脉支架置入术患者出院规范化药物治疗率、颈动脉支架置入术患者卒中和死亡发生率、颈动脉支架置入术患者术后同侧缺血性卒中发生率共10项指标。</w:t>
      </w:r>
    </w:p>
    <w:p w14:paraId="4F7B3E31">
      <w:pPr>
        <w:pStyle w:val="7"/>
        <w:rPr>
          <w:rFonts w:hint="eastAsia" w:ascii="宋体" w:hAnsi="宋体" w:eastAsia="宋体" w:cs="宋体"/>
          <w:sz w:val="28"/>
          <w:szCs w:val="28"/>
        </w:rPr>
      </w:pPr>
      <w:r>
        <w:rPr>
          <w:rFonts w:hint="eastAsia" w:ascii="宋体" w:hAnsi="宋体" w:eastAsia="宋体" w:cs="宋体"/>
          <w:sz w:val="28"/>
          <w:szCs w:val="28"/>
        </w:rPr>
        <w:t>脑血管造影术</w:t>
      </w:r>
    </w:p>
    <w:p w14:paraId="026DD495">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脑血管造影术相关医疗质量控制指标，包括脑血管造影术（DSA）前无创影像评估率、脑血管造影术中非离子型对比剂应用率、脑血管造影术造影时相完整率、脑血管造影术造影阳性率、脑血管造影术严重并发症发生率、脑血管造影术穿刺点并发症发生率、脑血管造影术死亡率共7项指标。</w:t>
      </w:r>
    </w:p>
    <w:p w14:paraId="035E3FDA">
      <w:pPr>
        <w:pStyle w:val="6"/>
        <w:rPr>
          <w:rFonts w:hint="eastAsia" w:ascii="宋体" w:hAnsi="宋体" w:eastAsia="宋体" w:cs="宋体"/>
          <w:sz w:val="28"/>
          <w:szCs w:val="28"/>
        </w:rPr>
      </w:pPr>
      <w:r>
        <w:rPr>
          <w:rFonts w:hint="eastAsia" w:ascii="宋体" w:hAnsi="宋体" w:eastAsia="宋体" w:cs="宋体"/>
          <w:sz w:val="28"/>
          <w:szCs w:val="28"/>
        </w:rPr>
        <w:t>肾病专业医疗质量控制指标</w:t>
      </w:r>
    </w:p>
    <w:p w14:paraId="424BE74A">
      <w:pPr>
        <w:ind w:firstLine="480"/>
        <w:rPr>
          <w:rFonts w:hint="eastAsia" w:ascii="宋体" w:hAnsi="宋体" w:eastAsia="宋体" w:cs="宋体"/>
          <w:sz w:val="28"/>
          <w:szCs w:val="28"/>
        </w:rPr>
      </w:pPr>
      <w:r>
        <w:rPr>
          <w:rFonts w:hint="eastAsia" w:ascii="宋体" w:hAnsi="宋体" w:eastAsia="宋体" w:cs="宋体"/>
          <w:sz w:val="28"/>
          <w:szCs w:val="28"/>
        </w:rPr>
        <w:t>根据肾病专业医疗质量控制指标（国卫办医函〔2020〕13号）的要求，对肾病专业医疗质量控制指标进行统计分析。</w:t>
      </w:r>
    </w:p>
    <w:p w14:paraId="476D2CEB">
      <w:pPr>
        <w:pStyle w:val="7"/>
        <w:rPr>
          <w:rFonts w:hint="eastAsia" w:ascii="宋体" w:hAnsi="宋体" w:eastAsia="宋体" w:cs="宋体"/>
          <w:sz w:val="28"/>
          <w:szCs w:val="28"/>
        </w:rPr>
      </w:pPr>
      <w:r>
        <w:rPr>
          <w:rFonts w:hint="eastAsia" w:ascii="宋体" w:hAnsi="宋体" w:eastAsia="宋体" w:cs="宋体"/>
          <w:sz w:val="28"/>
          <w:szCs w:val="28"/>
        </w:rPr>
        <w:t>IgA肾病</w:t>
      </w:r>
    </w:p>
    <w:p w14:paraId="5CF5C4F9">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IgA肾病相关医疗质量控制指标，包括肾活检患者术前检查完成率、肾脏病理切片染色规范率、IgA肾病患者病理分型诊断率、IgA肾病患者RAS阻断剂的使用率、IgA肾病患者随访完成率、IgA肾病患者血压控制达标率、肾功能恶化率、治疗6个月后24小时尿蛋白&lt;1g的患者比例、肾活检严重并发症发生率、激素免疫抑制剂治疗的严重并发症发生率共10个指标。</w:t>
      </w:r>
    </w:p>
    <w:p w14:paraId="7DA6F800">
      <w:pPr>
        <w:pStyle w:val="7"/>
        <w:rPr>
          <w:rFonts w:hint="eastAsia" w:ascii="宋体" w:hAnsi="宋体" w:eastAsia="宋体" w:cs="宋体"/>
          <w:sz w:val="28"/>
          <w:szCs w:val="28"/>
        </w:rPr>
      </w:pPr>
      <w:r>
        <w:rPr>
          <w:rFonts w:hint="eastAsia" w:ascii="宋体" w:hAnsi="宋体" w:eastAsia="宋体" w:cs="宋体"/>
          <w:sz w:val="28"/>
          <w:szCs w:val="28"/>
        </w:rPr>
        <w:t>血液净化技术</w:t>
      </w:r>
    </w:p>
    <w:p w14:paraId="73D70C61">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血液净化技术相关医疗质量控制指标，包括治疗室消毒合格率、透析用水生物污染检验合格率、新入血液透析患者血源性传染病标志物检验完成率、维持性血液透析患者血源性传染病标志物定时检验完成率、维持性血液透析患者的乙型肝炎和丙型肝炎发病率、血液透析患者尿素清除指数（Kt/V）和尿素下降率（URR）控制率、腹膜透析患者尿素清除指数（Kt/V）及总内生肌酐清除率（Ccr）控制率、透析患者β2微球蛋白定时检验完成率、血液透析患者透析期间体重增长控制率、维持性血液透析患者的动静脉内瘘长期使用率、腹膜透析患者腹膜平衡试验记录定时完成率、腹膜透析退出患者治疗时间、透析患者血常规定时检验率、透析患者血液生化定时检验、透析患者全段甲状旁腺素（iPTH）定时检验完成率、透析患者的血清铁蛋白和转铁蛋白饱和度定时检验完成率、透析患者的血清前白蛋白定时检验完成率、透析患者的C反应蛋白（CRP）定时检验完成率、透析患者高血压控制率、透析患者肾性贫血控制率、透析患者慢性肾脏病-矿物质与骨异常（CKD-MBD）指标控制率、透析患者血清白蛋白控制率共22项指标。</w:t>
      </w:r>
    </w:p>
    <w:p w14:paraId="1C5F4A73">
      <w:pPr>
        <w:pStyle w:val="6"/>
        <w:rPr>
          <w:rFonts w:hint="eastAsia" w:ascii="宋体" w:hAnsi="宋体" w:eastAsia="宋体" w:cs="宋体"/>
          <w:sz w:val="28"/>
          <w:szCs w:val="28"/>
        </w:rPr>
      </w:pPr>
      <w:r>
        <w:rPr>
          <w:rFonts w:hint="eastAsia" w:ascii="宋体" w:hAnsi="宋体" w:eastAsia="宋体" w:cs="宋体"/>
          <w:sz w:val="28"/>
          <w:szCs w:val="28"/>
        </w:rPr>
        <w:t>护理专业医疗质量控制指标</w:t>
      </w:r>
    </w:p>
    <w:p w14:paraId="5326E536">
      <w:pPr>
        <w:ind w:firstLine="480"/>
        <w:rPr>
          <w:rFonts w:hint="eastAsia" w:ascii="宋体" w:hAnsi="宋体" w:eastAsia="宋体" w:cs="宋体"/>
          <w:sz w:val="28"/>
          <w:szCs w:val="28"/>
        </w:rPr>
      </w:pPr>
      <w:r>
        <w:rPr>
          <w:rFonts w:hint="eastAsia" w:ascii="宋体" w:hAnsi="宋体" w:eastAsia="宋体" w:cs="宋体"/>
          <w:sz w:val="28"/>
          <w:szCs w:val="28"/>
        </w:rPr>
        <w:t>根据护理专业医疗质量控制指标（国卫办医函〔2020〕654号）的要求，对护理专业医疗质量控制指标进行统计分析。</w:t>
      </w:r>
    </w:p>
    <w:p w14:paraId="33836EE9">
      <w:pPr>
        <w:pStyle w:val="7"/>
        <w:rPr>
          <w:rFonts w:hint="eastAsia" w:ascii="宋体" w:hAnsi="宋体" w:eastAsia="宋体" w:cs="宋体"/>
          <w:sz w:val="28"/>
          <w:szCs w:val="28"/>
        </w:rPr>
      </w:pPr>
      <w:r>
        <w:rPr>
          <w:rFonts w:hint="eastAsia" w:ascii="宋体" w:hAnsi="宋体" w:eastAsia="宋体" w:cs="宋体"/>
          <w:sz w:val="28"/>
          <w:szCs w:val="28"/>
        </w:rPr>
        <w:t>床护比</w:t>
      </w:r>
    </w:p>
    <w:p w14:paraId="2DB29726">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支持按年、按月统计全院或各科室床护比。</w:t>
      </w:r>
    </w:p>
    <w:p w14:paraId="3D066039">
      <w:pPr>
        <w:pStyle w:val="7"/>
        <w:rPr>
          <w:rFonts w:hint="eastAsia" w:ascii="宋体" w:hAnsi="宋体" w:eastAsia="宋体" w:cs="宋体"/>
          <w:sz w:val="28"/>
          <w:szCs w:val="28"/>
        </w:rPr>
      </w:pPr>
      <w:r>
        <w:rPr>
          <w:rFonts w:hint="eastAsia" w:ascii="宋体" w:hAnsi="宋体" w:eastAsia="宋体" w:cs="宋体"/>
          <w:sz w:val="28"/>
          <w:szCs w:val="28"/>
        </w:rPr>
        <w:t>护患比</w:t>
      </w:r>
    </w:p>
    <w:p w14:paraId="015FBA00">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支持按年、按月统计全院或各科室护患比。</w:t>
      </w:r>
    </w:p>
    <w:p w14:paraId="6041B71F">
      <w:pPr>
        <w:pStyle w:val="7"/>
        <w:rPr>
          <w:rFonts w:hint="eastAsia" w:ascii="宋体" w:hAnsi="宋体" w:eastAsia="宋体" w:cs="宋体"/>
          <w:sz w:val="28"/>
          <w:szCs w:val="28"/>
        </w:rPr>
      </w:pPr>
      <w:r>
        <w:rPr>
          <w:rFonts w:hint="eastAsia" w:ascii="宋体" w:hAnsi="宋体" w:eastAsia="宋体" w:cs="宋体"/>
          <w:sz w:val="28"/>
          <w:szCs w:val="28"/>
        </w:rPr>
        <w:t>每住院患者24 小时平均护理时数</w:t>
      </w:r>
    </w:p>
    <w:p w14:paraId="519D6534">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支持按年、按月统计全院或各科室每住院患者24 小时平均护理时数。</w:t>
      </w:r>
    </w:p>
    <w:p w14:paraId="238FB608">
      <w:pPr>
        <w:pStyle w:val="7"/>
        <w:rPr>
          <w:rFonts w:hint="eastAsia" w:ascii="宋体" w:hAnsi="宋体" w:eastAsia="宋体" w:cs="宋体"/>
          <w:sz w:val="28"/>
          <w:szCs w:val="28"/>
        </w:rPr>
      </w:pPr>
      <w:r>
        <w:rPr>
          <w:rFonts w:hint="eastAsia" w:ascii="宋体" w:hAnsi="宋体" w:eastAsia="宋体" w:cs="宋体"/>
          <w:sz w:val="28"/>
          <w:szCs w:val="28"/>
        </w:rPr>
        <w:t>不同级别护士配置占比</w:t>
      </w:r>
    </w:p>
    <w:p w14:paraId="534D233F">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支持按年、按月统计全院或各科室不同级别护士配置占比。</w:t>
      </w:r>
    </w:p>
    <w:p w14:paraId="53F53D8B">
      <w:pPr>
        <w:pStyle w:val="7"/>
        <w:rPr>
          <w:rFonts w:hint="eastAsia" w:ascii="宋体" w:hAnsi="宋体" w:eastAsia="宋体" w:cs="宋体"/>
          <w:sz w:val="28"/>
          <w:szCs w:val="28"/>
        </w:rPr>
      </w:pPr>
      <w:r>
        <w:rPr>
          <w:rFonts w:hint="eastAsia" w:ascii="宋体" w:hAnsi="宋体" w:eastAsia="宋体" w:cs="宋体"/>
          <w:sz w:val="28"/>
          <w:szCs w:val="28"/>
        </w:rPr>
        <w:t>护士离职率</w:t>
      </w:r>
    </w:p>
    <w:p w14:paraId="3B4360B1">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支持按年、按月统计全院或各科室护士离职率。</w:t>
      </w:r>
    </w:p>
    <w:p w14:paraId="44B9B834">
      <w:pPr>
        <w:pStyle w:val="7"/>
        <w:rPr>
          <w:rFonts w:hint="eastAsia" w:ascii="宋体" w:hAnsi="宋体" w:eastAsia="宋体" w:cs="宋体"/>
          <w:sz w:val="28"/>
          <w:szCs w:val="28"/>
        </w:rPr>
      </w:pPr>
      <w:r>
        <w:rPr>
          <w:rFonts w:hint="eastAsia" w:ascii="宋体" w:hAnsi="宋体" w:eastAsia="宋体" w:cs="宋体"/>
          <w:sz w:val="28"/>
          <w:szCs w:val="28"/>
        </w:rPr>
        <w:t>住院患者身体约束率</w:t>
      </w:r>
    </w:p>
    <w:p w14:paraId="484D1AA9">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支持按年、按月统计全院或各科室住院患者身体约束率。</w:t>
      </w:r>
    </w:p>
    <w:p w14:paraId="6F99DFBC">
      <w:pPr>
        <w:pStyle w:val="7"/>
        <w:rPr>
          <w:rFonts w:hint="eastAsia" w:ascii="宋体" w:hAnsi="宋体" w:eastAsia="宋体" w:cs="宋体"/>
          <w:sz w:val="28"/>
          <w:szCs w:val="28"/>
        </w:rPr>
      </w:pPr>
      <w:r>
        <w:rPr>
          <w:rFonts w:hint="eastAsia" w:ascii="宋体" w:hAnsi="宋体" w:eastAsia="宋体" w:cs="宋体"/>
          <w:sz w:val="28"/>
          <w:szCs w:val="28"/>
        </w:rPr>
        <w:t>住院患者跌倒发生率</w:t>
      </w:r>
    </w:p>
    <w:p w14:paraId="219A1AB2">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支持按年、按月统计全院或各科室住院患者跌倒发生率。</w:t>
      </w:r>
    </w:p>
    <w:p w14:paraId="757EBAC5">
      <w:pPr>
        <w:pStyle w:val="7"/>
        <w:rPr>
          <w:rFonts w:hint="eastAsia" w:ascii="宋体" w:hAnsi="宋体" w:eastAsia="宋体" w:cs="宋体"/>
          <w:sz w:val="28"/>
          <w:szCs w:val="28"/>
        </w:rPr>
      </w:pPr>
      <w:r>
        <w:rPr>
          <w:rFonts w:hint="eastAsia" w:ascii="宋体" w:hAnsi="宋体" w:eastAsia="宋体" w:cs="宋体"/>
          <w:sz w:val="28"/>
          <w:szCs w:val="28"/>
        </w:rPr>
        <w:t>住院患者2期及以上院内压力性损伤发生率</w:t>
      </w:r>
    </w:p>
    <w:p w14:paraId="577FF468">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支持按年、按月统计全院或各科室住院患者2期及以上院内压力性损伤发生率。</w:t>
      </w:r>
    </w:p>
    <w:p w14:paraId="004F3CD4">
      <w:pPr>
        <w:pStyle w:val="7"/>
        <w:rPr>
          <w:rFonts w:hint="eastAsia" w:ascii="宋体" w:hAnsi="宋体" w:eastAsia="宋体" w:cs="宋体"/>
          <w:sz w:val="28"/>
          <w:szCs w:val="28"/>
        </w:rPr>
      </w:pPr>
      <w:r>
        <w:rPr>
          <w:rFonts w:hint="eastAsia" w:ascii="宋体" w:hAnsi="宋体" w:eastAsia="宋体" w:cs="宋体"/>
          <w:sz w:val="28"/>
          <w:szCs w:val="28"/>
        </w:rPr>
        <w:t>置管患者非计划拔管率</w:t>
      </w:r>
    </w:p>
    <w:p w14:paraId="67F7435E">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支持按年、按月统计全院或各科室置管患者非计划拔管率。</w:t>
      </w:r>
    </w:p>
    <w:p w14:paraId="061069F4">
      <w:pPr>
        <w:pStyle w:val="7"/>
        <w:rPr>
          <w:rFonts w:hint="eastAsia" w:ascii="宋体" w:hAnsi="宋体" w:eastAsia="宋体" w:cs="宋体"/>
          <w:sz w:val="28"/>
          <w:szCs w:val="28"/>
        </w:rPr>
      </w:pPr>
      <w:r>
        <w:rPr>
          <w:rFonts w:hint="eastAsia" w:ascii="宋体" w:hAnsi="宋体" w:eastAsia="宋体" w:cs="宋体"/>
          <w:sz w:val="28"/>
          <w:szCs w:val="28"/>
        </w:rPr>
        <w:t>导管相关感染发生率</w:t>
      </w:r>
    </w:p>
    <w:p w14:paraId="46AF0FBB">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支持按年、按月统计全院或各科室导管相关感染发生率。</w:t>
      </w:r>
    </w:p>
    <w:p w14:paraId="165DDBF7">
      <w:pPr>
        <w:pStyle w:val="7"/>
        <w:rPr>
          <w:rFonts w:hint="eastAsia" w:ascii="宋体" w:hAnsi="宋体" w:eastAsia="宋体" w:cs="宋体"/>
          <w:sz w:val="28"/>
          <w:szCs w:val="28"/>
        </w:rPr>
      </w:pPr>
      <w:r>
        <w:rPr>
          <w:rFonts w:hint="eastAsia" w:ascii="宋体" w:hAnsi="宋体" w:eastAsia="宋体" w:cs="宋体"/>
          <w:sz w:val="28"/>
          <w:szCs w:val="28"/>
        </w:rPr>
        <w:t>呼吸机相关性肺炎（VAP）发生率</w:t>
      </w:r>
    </w:p>
    <w:p w14:paraId="1F46F984">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支持按年、按月统计全院或各科室呼吸机相关性肺炎（VAP）发生率。</w:t>
      </w:r>
    </w:p>
    <w:p w14:paraId="50545D66">
      <w:pPr>
        <w:pStyle w:val="7"/>
        <w:rPr>
          <w:rFonts w:hint="eastAsia" w:ascii="宋体" w:hAnsi="宋体" w:eastAsia="宋体" w:cs="宋体"/>
          <w:sz w:val="28"/>
          <w:szCs w:val="28"/>
        </w:rPr>
      </w:pPr>
      <w:r>
        <w:rPr>
          <w:rFonts w:hint="eastAsia" w:ascii="宋体" w:hAnsi="宋体" w:eastAsia="宋体" w:cs="宋体"/>
          <w:sz w:val="28"/>
          <w:szCs w:val="28"/>
        </w:rPr>
        <w:t>护理级别占比</w:t>
      </w:r>
    </w:p>
    <w:p w14:paraId="2469EA74">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支持按年、按月统计全院或各科室护理级别占比。</w:t>
      </w:r>
    </w:p>
    <w:p w14:paraId="69090660">
      <w:pPr>
        <w:pStyle w:val="6"/>
        <w:rPr>
          <w:rFonts w:hint="eastAsia" w:ascii="宋体" w:hAnsi="宋体" w:eastAsia="宋体" w:cs="宋体"/>
          <w:sz w:val="28"/>
          <w:szCs w:val="28"/>
        </w:rPr>
      </w:pPr>
      <w:r>
        <w:rPr>
          <w:rFonts w:hint="eastAsia" w:ascii="宋体" w:hAnsi="宋体" w:eastAsia="宋体" w:cs="宋体"/>
          <w:sz w:val="28"/>
          <w:szCs w:val="28"/>
        </w:rPr>
        <w:t>药事管理专业医疗质量控制指标</w:t>
      </w:r>
    </w:p>
    <w:p w14:paraId="5502E2EF">
      <w:pPr>
        <w:ind w:firstLine="480"/>
        <w:rPr>
          <w:rFonts w:hint="eastAsia" w:ascii="宋体" w:hAnsi="宋体" w:eastAsia="宋体" w:cs="宋体"/>
          <w:sz w:val="28"/>
          <w:szCs w:val="28"/>
        </w:rPr>
      </w:pPr>
      <w:r>
        <w:rPr>
          <w:rFonts w:hint="eastAsia" w:ascii="宋体" w:hAnsi="宋体" w:eastAsia="宋体" w:cs="宋体"/>
          <w:sz w:val="28"/>
          <w:szCs w:val="28"/>
        </w:rPr>
        <w:t>根据药事管理专业医疗质量控制指标（国卫办医函〔2020〕654号）的要求，对药事管理专业医疗质量控制指标进行统计分析。</w:t>
      </w:r>
    </w:p>
    <w:p w14:paraId="5EB29480">
      <w:pPr>
        <w:pStyle w:val="7"/>
        <w:rPr>
          <w:rFonts w:hint="eastAsia" w:ascii="宋体" w:hAnsi="宋体" w:eastAsia="宋体" w:cs="宋体"/>
          <w:sz w:val="28"/>
          <w:szCs w:val="28"/>
        </w:rPr>
      </w:pPr>
      <w:r>
        <w:rPr>
          <w:rFonts w:hint="eastAsia" w:ascii="宋体" w:hAnsi="宋体" w:eastAsia="宋体" w:cs="宋体"/>
          <w:sz w:val="28"/>
          <w:szCs w:val="28"/>
        </w:rPr>
        <w:t>药学专业技术人员占比</w:t>
      </w:r>
    </w:p>
    <w:p w14:paraId="4BAD2F35">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支持按年、按月统计全院药学专业技术人员占比。</w:t>
      </w:r>
    </w:p>
    <w:p w14:paraId="049535DC">
      <w:pPr>
        <w:pStyle w:val="7"/>
        <w:rPr>
          <w:rFonts w:hint="eastAsia" w:ascii="宋体" w:hAnsi="宋体" w:eastAsia="宋体" w:cs="宋体"/>
          <w:sz w:val="28"/>
          <w:szCs w:val="28"/>
        </w:rPr>
      </w:pPr>
      <w:r>
        <w:rPr>
          <w:rFonts w:hint="eastAsia" w:ascii="宋体" w:hAnsi="宋体" w:eastAsia="宋体" w:cs="宋体"/>
          <w:sz w:val="28"/>
          <w:szCs w:val="28"/>
        </w:rPr>
        <w:t>每百张床位临床药师人数</w:t>
      </w:r>
    </w:p>
    <w:p w14:paraId="6EE3C4DC">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支持按年、按月统计全院每百张床位临床药师人数。</w:t>
      </w:r>
    </w:p>
    <w:p w14:paraId="0F3B4839">
      <w:pPr>
        <w:pStyle w:val="7"/>
        <w:rPr>
          <w:rFonts w:hint="eastAsia" w:ascii="宋体" w:hAnsi="宋体" w:eastAsia="宋体" w:cs="宋体"/>
          <w:sz w:val="28"/>
          <w:szCs w:val="28"/>
        </w:rPr>
      </w:pPr>
      <w:r>
        <w:rPr>
          <w:rFonts w:hint="eastAsia" w:ascii="宋体" w:hAnsi="宋体" w:eastAsia="宋体" w:cs="宋体"/>
          <w:sz w:val="28"/>
          <w:szCs w:val="28"/>
        </w:rPr>
        <w:t>处方审核率</w:t>
      </w:r>
    </w:p>
    <w:p w14:paraId="2880F1AD">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支持按年、按月统计全院处方审核率。</w:t>
      </w:r>
    </w:p>
    <w:p w14:paraId="687730D4">
      <w:pPr>
        <w:pStyle w:val="7"/>
        <w:rPr>
          <w:rFonts w:hint="eastAsia" w:ascii="宋体" w:hAnsi="宋体" w:eastAsia="宋体" w:cs="宋体"/>
          <w:sz w:val="28"/>
          <w:szCs w:val="28"/>
        </w:rPr>
      </w:pPr>
      <w:r>
        <w:rPr>
          <w:rFonts w:hint="eastAsia" w:ascii="宋体" w:hAnsi="宋体" w:eastAsia="宋体" w:cs="宋体"/>
          <w:sz w:val="28"/>
          <w:szCs w:val="28"/>
        </w:rPr>
        <w:t>住院用药医嘱审核率</w:t>
      </w:r>
    </w:p>
    <w:p w14:paraId="5F3A4A90">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支持按年、按月统计全院住院用药医嘱审核率。</w:t>
      </w:r>
    </w:p>
    <w:p w14:paraId="2E327858">
      <w:pPr>
        <w:pStyle w:val="7"/>
        <w:rPr>
          <w:rFonts w:hint="eastAsia" w:ascii="宋体" w:hAnsi="宋体" w:eastAsia="宋体" w:cs="宋体"/>
          <w:sz w:val="28"/>
          <w:szCs w:val="28"/>
        </w:rPr>
      </w:pPr>
      <w:r>
        <w:rPr>
          <w:rFonts w:hint="eastAsia" w:ascii="宋体" w:hAnsi="宋体" w:eastAsia="宋体" w:cs="宋体"/>
          <w:sz w:val="28"/>
          <w:szCs w:val="28"/>
        </w:rPr>
        <w:t>静脉用药集中调配医嘱干预率</w:t>
      </w:r>
    </w:p>
    <w:p w14:paraId="3AA76F07">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支持按年、按月统计全院静脉用药集中调配医嘱干预率。</w:t>
      </w:r>
    </w:p>
    <w:p w14:paraId="24497DD7">
      <w:pPr>
        <w:pStyle w:val="7"/>
        <w:rPr>
          <w:rFonts w:hint="eastAsia" w:ascii="宋体" w:hAnsi="宋体" w:eastAsia="宋体" w:cs="宋体"/>
          <w:sz w:val="28"/>
          <w:szCs w:val="28"/>
        </w:rPr>
      </w:pPr>
      <w:r>
        <w:rPr>
          <w:rFonts w:hint="eastAsia" w:ascii="宋体" w:hAnsi="宋体" w:eastAsia="宋体" w:cs="宋体"/>
          <w:sz w:val="28"/>
          <w:szCs w:val="28"/>
        </w:rPr>
        <w:t>门诊处方点评率</w:t>
      </w:r>
    </w:p>
    <w:p w14:paraId="40DB062A">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支持按年、按月统计全院门诊处方点评率。</w:t>
      </w:r>
    </w:p>
    <w:p w14:paraId="18C5C991">
      <w:pPr>
        <w:pStyle w:val="7"/>
        <w:rPr>
          <w:rFonts w:hint="eastAsia" w:ascii="宋体" w:hAnsi="宋体" w:eastAsia="宋体" w:cs="宋体"/>
          <w:sz w:val="28"/>
          <w:szCs w:val="28"/>
        </w:rPr>
      </w:pPr>
      <w:r>
        <w:rPr>
          <w:rFonts w:hint="eastAsia" w:ascii="宋体" w:hAnsi="宋体" w:eastAsia="宋体" w:cs="宋体"/>
          <w:sz w:val="28"/>
          <w:szCs w:val="28"/>
        </w:rPr>
        <w:t>门诊处方合格率</w:t>
      </w:r>
    </w:p>
    <w:p w14:paraId="1570640C">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支持按年、按月统计全院门诊处方合格率。</w:t>
      </w:r>
    </w:p>
    <w:p w14:paraId="020D48C5">
      <w:pPr>
        <w:pStyle w:val="7"/>
        <w:rPr>
          <w:rFonts w:hint="eastAsia" w:ascii="宋体" w:hAnsi="宋体" w:eastAsia="宋体" w:cs="宋体"/>
          <w:sz w:val="28"/>
          <w:szCs w:val="28"/>
        </w:rPr>
      </w:pPr>
      <w:r>
        <w:rPr>
          <w:rFonts w:hint="eastAsia" w:ascii="宋体" w:hAnsi="宋体" w:eastAsia="宋体" w:cs="宋体"/>
          <w:sz w:val="28"/>
          <w:szCs w:val="28"/>
        </w:rPr>
        <w:t>住院患者药学监护率</w:t>
      </w:r>
    </w:p>
    <w:p w14:paraId="2F590FC8">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支持按年、按月统计全院住院患者药学监护率。</w:t>
      </w:r>
    </w:p>
    <w:p w14:paraId="7FF054F0">
      <w:pPr>
        <w:pStyle w:val="7"/>
        <w:rPr>
          <w:rFonts w:hint="eastAsia" w:ascii="宋体" w:hAnsi="宋体" w:eastAsia="宋体" w:cs="宋体"/>
          <w:sz w:val="28"/>
          <w:szCs w:val="28"/>
        </w:rPr>
      </w:pPr>
      <w:r>
        <w:rPr>
          <w:rFonts w:hint="eastAsia" w:ascii="宋体" w:hAnsi="宋体" w:eastAsia="宋体" w:cs="宋体"/>
          <w:sz w:val="28"/>
          <w:szCs w:val="28"/>
        </w:rPr>
        <w:t>用药错误报告率</w:t>
      </w:r>
    </w:p>
    <w:p w14:paraId="0C1C47E2">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支持按年、按月统计全院用药错误报告率。</w:t>
      </w:r>
    </w:p>
    <w:p w14:paraId="3F3F9209">
      <w:pPr>
        <w:pStyle w:val="7"/>
        <w:rPr>
          <w:rFonts w:hint="eastAsia" w:ascii="宋体" w:hAnsi="宋体" w:eastAsia="宋体" w:cs="宋体"/>
          <w:sz w:val="28"/>
          <w:szCs w:val="28"/>
        </w:rPr>
      </w:pPr>
      <w:r>
        <w:rPr>
          <w:rFonts w:hint="eastAsia" w:ascii="宋体" w:hAnsi="宋体" w:eastAsia="宋体" w:cs="宋体"/>
          <w:sz w:val="28"/>
          <w:szCs w:val="28"/>
        </w:rPr>
        <w:t>严重或新的药品不良反应上报率</w:t>
      </w:r>
    </w:p>
    <w:p w14:paraId="353B41F6">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支持按年、按月统计全院严重或新的药品不良反应上报率。</w:t>
      </w:r>
    </w:p>
    <w:p w14:paraId="4AAF9F9E">
      <w:pPr>
        <w:pStyle w:val="7"/>
        <w:rPr>
          <w:rFonts w:hint="eastAsia" w:ascii="宋体" w:hAnsi="宋体" w:eastAsia="宋体" w:cs="宋体"/>
          <w:sz w:val="28"/>
          <w:szCs w:val="28"/>
        </w:rPr>
      </w:pPr>
      <w:r>
        <w:rPr>
          <w:rFonts w:hint="eastAsia" w:ascii="宋体" w:hAnsi="宋体" w:eastAsia="宋体" w:cs="宋体"/>
          <w:sz w:val="28"/>
          <w:szCs w:val="28"/>
        </w:rPr>
        <w:t>住院患者抗菌药物使用情况</w:t>
      </w:r>
    </w:p>
    <w:p w14:paraId="40B16B03">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支持按年、按月统计全院住院患者抗菌药物使用情况。</w:t>
      </w:r>
    </w:p>
    <w:p w14:paraId="320B616A">
      <w:pPr>
        <w:pStyle w:val="7"/>
        <w:rPr>
          <w:rFonts w:hint="eastAsia" w:ascii="宋体" w:hAnsi="宋体" w:eastAsia="宋体" w:cs="宋体"/>
          <w:sz w:val="28"/>
          <w:szCs w:val="28"/>
        </w:rPr>
      </w:pPr>
      <w:r>
        <w:rPr>
          <w:rFonts w:hint="eastAsia" w:ascii="宋体" w:hAnsi="宋体" w:eastAsia="宋体" w:cs="宋体"/>
          <w:sz w:val="28"/>
          <w:szCs w:val="28"/>
        </w:rPr>
        <w:t>住院患者静脉输液使用率</w:t>
      </w:r>
    </w:p>
    <w:p w14:paraId="4DFD474E">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支持按年、按月统计全院住院患者静脉输液使用率。</w:t>
      </w:r>
    </w:p>
    <w:p w14:paraId="184840DE">
      <w:pPr>
        <w:pStyle w:val="7"/>
        <w:rPr>
          <w:rFonts w:hint="eastAsia" w:ascii="宋体" w:hAnsi="宋体" w:eastAsia="宋体" w:cs="宋体"/>
          <w:sz w:val="28"/>
          <w:szCs w:val="28"/>
        </w:rPr>
      </w:pPr>
      <w:r>
        <w:rPr>
          <w:rFonts w:hint="eastAsia" w:ascii="宋体" w:hAnsi="宋体" w:eastAsia="宋体" w:cs="宋体"/>
          <w:sz w:val="28"/>
          <w:szCs w:val="28"/>
        </w:rPr>
        <w:t>住院患者中药注射剂静脉输液使用率</w:t>
      </w:r>
    </w:p>
    <w:p w14:paraId="2496CC28">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支持按年、按月统计全院住院患者中药注射剂静脉输液使用率。</w:t>
      </w:r>
    </w:p>
    <w:p w14:paraId="39889AF3">
      <w:pPr>
        <w:pStyle w:val="7"/>
        <w:rPr>
          <w:rFonts w:hint="eastAsia" w:ascii="宋体" w:hAnsi="宋体" w:eastAsia="宋体" w:cs="宋体"/>
          <w:sz w:val="28"/>
          <w:szCs w:val="28"/>
        </w:rPr>
      </w:pPr>
      <w:r>
        <w:rPr>
          <w:rFonts w:hint="eastAsia" w:ascii="宋体" w:hAnsi="宋体" w:eastAsia="宋体" w:cs="宋体"/>
          <w:sz w:val="28"/>
          <w:szCs w:val="28"/>
        </w:rPr>
        <w:t>急诊患者糖皮质激素静脉输液使用率</w:t>
      </w:r>
    </w:p>
    <w:p w14:paraId="25A1BABB">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支持按年、按月统计全院急诊患者糖皮质激素静脉输液使用率。</w:t>
      </w:r>
    </w:p>
    <w:p w14:paraId="534E891F">
      <w:pPr>
        <w:pStyle w:val="7"/>
        <w:rPr>
          <w:rFonts w:hint="eastAsia" w:ascii="宋体" w:hAnsi="宋体" w:eastAsia="宋体" w:cs="宋体"/>
          <w:sz w:val="28"/>
          <w:szCs w:val="28"/>
        </w:rPr>
      </w:pPr>
      <w:r>
        <w:rPr>
          <w:rFonts w:hint="eastAsia" w:ascii="宋体" w:hAnsi="宋体" w:eastAsia="宋体" w:cs="宋体"/>
          <w:sz w:val="28"/>
          <w:szCs w:val="28"/>
        </w:rPr>
        <w:t>住院患者质子泵抑制药注射剂静脉使用率</w:t>
      </w:r>
    </w:p>
    <w:p w14:paraId="4805CD35">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支持按年、按月统计全院住院患者质子泵抑制药注射剂静脉使用率。</w:t>
      </w:r>
    </w:p>
    <w:p w14:paraId="3F888B1F">
      <w:pPr>
        <w:pStyle w:val="6"/>
        <w:rPr>
          <w:rFonts w:hint="eastAsia" w:ascii="宋体" w:hAnsi="宋体" w:eastAsia="宋体" w:cs="宋体"/>
          <w:sz w:val="28"/>
          <w:szCs w:val="28"/>
        </w:rPr>
      </w:pPr>
      <w:r>
        <w:rPr>
          <w:rFonts w:hint="eastAsia" w:ascii="宋体" w:hAnsi="宋体" w:eastAsia="宋体" w:cs="宋体"/>
          <w:sz w:val="28"/>
          <w:szCs w:val="28"/>
        </w:rPr>
        <w:t>病案管理质量控制指标</w:t>
      </w:r>
    </w:p>
    <w:p w14:paraId="6B8B5BB9">
      <w:pPr>
        <w:ind w:firstLine="480"/>
        <w:rPr>
          <w:rFonts w:hint="eastAsia" w:ascii="宋体" w:hAnsi="宋体" w:eastAsia="宋体" w:cs="宋体"/>
          <w:sz w:val="28"/>
          <w:szCs w:val="28"/>
        </w:rPr>
      </w:pPr>
      <w:r>
        <w:rPr>
          <w:rFonts w:hint="eastAsia" w:ascii="宋体" w:hAnsi="宋体" w:eastAsia="宋体" w:cs="宋体"/>
          <w:sz w:val="28"/>
          <w:szCs w:val="28"/>
        </w:rPr>
        <w:t>根据病案管理质量控制指标（国卫办医函〔2021〕28号）的要求，对病案管理质量控制指标进行统计分析。</w:t>
      </w:r>
    </w:p>
    <w:p w14:paraId="3C7DCC5B">
      <w:pPr>
        <w:pStyle w:val="7"/>
        <w:rPr>
          <w:rFonts w:hint="eastAsia" w:ascii="宋体" w:hAnsi="宋体" w:eastAsia="宋体" w:cs="宋体"/>
          <w:sz w:val="28"/>
          <w:szCs w:val="28"/>
        </w:rPr>
      </w:pPr>
      <w:r>
        <w:rPr>
          <w:rFonts w:hint="eastAsia" w:ascii="宋体" w:hAnsi="宋体" w:eastAsia="宋体" w:cs="宋体"/>
          <w:sz w:val="28"/>
          <w:szCs w:val="28"/>
        </w:rPr>
        <w:t>人力资源配置指标</w:t>
      </w:r>
    </w:p>
    <w:p w14:paraId="1E64E367">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支持按年、按月统计全院人力资源配置指标，包括住院病案管理人员月均负担出院患者病历数、门诊病案管理人员月均负担门诊患者病历数、病案编码人员月均负担出院患者病历数。</w:t>
      </w:r>
    </w:p>
    <w:p w14:paraId="3C07076E">
      <w:pPr>
        <w:pStyle w:val="7"/>
        <w:rPr>
          <w:rFonts w:hint="eastAsia" w:ascii="宋体" w:hAnsi="宋体" w:eastAsia="宋体" w:cs="宋体"/>
          <w:sz w:val="28"/>
          <w:szCs w:val="28"/>
        </w:rPr>
      </w:pPr>
      <w:r>
        <w:rPr>
          <w:rFonts w:hint="eastAsia" w:ascii="宋体" w:hAnsi="宋体" w:eastAsia="宋体" w:cs="宋体"/>
          <w:sz w:val="28"/>
          <w:szCs w:val="28"/>
        </w:rPr>
        <w:t>病历书写时效性指标</w:t>
      </w:r>
    </w:p>
    <w:p w14:paraId="0F6B3013">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支持按年、按月统计全院或各科室病历书写时效性指标，包括入院记录24 小时内完成率、手术记录24小时内完成率、出院记录24小时内完成率、病案首页24小时内完成率。</w:t>
      </w:r>
    </w:p>
    <w:p w14:paraId="646999CE">
      <w:pPr>
        <w:pStyle w:val="7"/>
        <w:rPr>
          <w:rFonts w:hint="eastAsia" w:ascii="宋体" w:hAnsi="宋体" w:eastAsia="宋体" w:cs="宋体"/>
          <w:sz w:val="28"/>
          <w:szCs w:val="28"/>
        </w:rPr>
      </w:pPr>
      <w:r>
        <w:rPr>
          <w:rFonts w:hint="eastAsia" w:ascii="宋体" w:hAnsi="宋体" w:eastAsia="宋体" w:cs="宋体"/>
          <w:sz w:val="28"/>
          <w:szCs w:val="28"/>
        </w:rPr>
        <w:t>重大检查记录符合率</w:t>
      </w:r>
    </w:p>
    <w:p w14:paraId="00212451">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支持按年、按月统计全院或各科室重大检查记录符合率，包括CT/MRI检查记录符合率、病理检查记录符合率、细菌培养检查记录符合率。</w:t>
      </w:r>
    </w:p>
    <w:p w14:paraId="6B665176">
      <w:pPr>
        <w:pStyle w:val="7"/>
        <w:rPr>
          <w:rFonts w:hint="eastAsia" w:ascii="宋体" w:hAnsi="宋体" w:eastAsia="宋体" w:cs="宋体"/>
          <w:sz w:val="28"/>
          <w:szCs w:val="28"/>
        </w:rPr>
      </w:pPr>
      <w:r>
        <w:rPr>
          <w:rFonts w:hint="eastAsia" w:ascii="宋体" w:hAnsi="宋体" w:eastAsia="宋体" w:cs="宋体"/>
          <w:sz w:val="28"/>
          <w:szCs w:val="28"/>
        </w:rPr>
        <w:t>诊疗行为记录符合率</w:t>
      </w:r>
    </w:p>
    <w:p w14:paraId="14C50DEE">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各科室诊疗行为记录符合率，包括抗菌药物使用记录符合率、恶性肿瘤化学治疗记录符合率、恶性肿瘤放射治疗记录符合率、手术相关记录完整率、植入物相关记录符合率、临床用血相关记录符合率、医师查房记录完整率、患者抢救记录及时完成率。</w:t>
      </w:r>
    </w:p>
    <w:p w14:paraId="383B51C7">
      <w:pPr>
        <w:pStyle w:val="7"/>
        <w:rPr>
          <w:rFonts w:hint="eastAsia" w:ascii="宋体" w:hAnsi="宋体" w:eastAsia="宋体" w:cs="宋体"/>
          <w:sz w:val="28"/>
          <w:szCs w:val="28"/>
        </w:rPr>
      </w:pPr>
      <w:r>
        <w:rPr>
          <w:rFonts w:hint="eastAsia" w:ascii="宋体" w:hAnsi="宋体" w:eastAsia="宋体" w:cs="宋体"/>
          <w:sz w:val="28"/>
          <w:szCs w:val="28"/>
        </w:rPr>
        <w:t>病历归档质量指标</w:t>
      </w:r>
    </w:p>
    <w:p w14:paraId="061FF979">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或各科室病历归档质量指标，包括出院患者病历2日归档率、出院患者病历归档完整率、主要诊断填写正确率、主要诊断编码正确率、主要手术填写正确率、主要手术编码正确率、不合理复制病历发生率、知情同意书规范签署率、甲级病历率。</w:t>
      </w:r>
    </w:p>
    <w:p w14:paraId="3ADE4185">
      <w:pPr>
        <w:pStyle w:val="6"/>
        <w:rPr>
          <w:rFonts w:hint="eastAsia" w:ascii="宋体" w:hAnsi="宋体" w:eastAsia="宋体" w:cs="宋体"/>
          <w:sz w:val="28"/>
          <w:szCs w:val="28"/>
        </w:rPr>
      </w:pPr>
      <w:r>
        <w:rPr>
          <w:rFonts w:hint="eastAsia" w:ascii="宋体" w:hAnsi="宋体" w:eastAsia="宋体" w:cs="宋体"/>
          <w:sz w:val="28"/>
          <w:szCs w:val="28"/>
        </w:rPr>
        <w:t>心血管系统疾病相关专业医疗质量控制指标</w:t>
      </w:r>
    </w:p>
    <w:p w14:paraId="54548DD6">
      <w:pPr>
        <w:ind w:firstLine="480"/>
        <w:rPr>
          <w:rFonts w:hint="eastAsia" w:ascii="宋体" w:hAnsi="宋体" w:eastAsia="宋体" w:cs="宋体"/>
          <w:sz w:val="28"/>
          <w:szCs w:val="28"/>
        </w:rPr>
      </w:pPr>
      <w:r>
        <w:rPr>
          <w:rFonts w:hint="eastAsia" w:ascii="宋体" w:hAnsi="宋体" w:eastAsia="宋体" w:cs="宋体"/>
          <w:sz w:val="28"/>
          <w:szCs w:val="28"/>
        </w:rPr>
        <w:t>根据心血管系统疾病相关专业医疗质量控制指标（国卫办医函〔2021〕70号）的要求，对心血管系统疾病相关专业医疗质量控制指标进行统计分析。</w:t>
      </w:r>
    </w:p>
    <w:p w14:paraId="013FFCE7">
      <w:pPr>
        <w:pStyle w:val="7"/>
        <w:rPr>
          <w:rFonts w:hint="eastAsia" w:ascii="宋体" w:hAnsi="宋体" w:eastAsia="宋体" w:cs="宋体"/>
          <w:sz w:val="28"/>
          <w:szCs w:val="28"/>
        </w:rPr>
      </w:pPr>
      <w:r>
        <w:rPr>
          <w:rFonts w:hint="eastAsia" w:ascii="宋体" w:hAnsi="宋体" w:eastAsia="宋体" w:cs="宋体"/>
          <w:sz w:val="28"/>
          <w:szCs w:val="28"/>
        </w:rPr>
        <w:t>急性ST段抬高型心肌梗死</w:t>
      </w:r>
    </w:p>
    <w:p w14:paraId="546633A7">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急性ST段抬高型心肌梗死疾病相关医疗质量控制指标，包括急性ST段抬高型心肌梗死（STEMI）患者到院10分钟内完成12导联（及以上）心电图检查率、急性STEMI患者到院1小时内阿司匹林治疗率、急性STEMI 患者到院1小时内P2Y12受体拮抗剂治疗率、发病24小时内急性STEMI患者再灌注治疗率、发病24小时内急性STEMI患者到院90分钟内进行直接经皮冠状动脉介入治疗（PCI）的比例、发病24小时内急性STEMI患者到院30分钟内给予静脉溶栓治疗的比例、急性STEMI患者到院24小时内β受体阻滞剂治疗率、急性STEMI患者住院期间应用超声心动图（UCG）评价左心室射血分数（LVEF）的比例、急性STEMI患者出院阿司匹林使用率、急性STEMI患者出院P2Y12受体拮抗剂使用率、急性STEMI患者出院β受体阻滞剂使用率、急性STEMI患者出院血管紧张素转换酶抑制剂（ACEI）或血管紧张素Ⅱ受体拮抗剂（ARB）使用率、急性STEMI患者出院他汀类药物使用率、急性STEMI患者住院死亡率、急性STEMI患者出院后30天内非计划再入院率、急性STEMI患者30天死亡率共16个指标。</w:t>
      </w:r>
    </w:p>
    <w:p w14:paraId="334FA32A">
      <w:pPr>
        <w:pStyle w:val="7"/>
        <w:rPr>
          <w:rFonts w:hint="eastAsia" w:ascii="宋体" w:hAnsi="宋体" w:eastAsia="宋体" w:cs="宋体"/>
          <w:sz w:val="28"/>
          <w:szCs w:val="28"/>
        </w:rPr>
      </w:pPr>
      <w:r>
        <w:rPr>
          <w:rFonts w:hint="eastAsia" w:ascii="宋体" w:hAnsi="宋体" w:eastAsia="宋体" w:cs="宋体"/>
          <w:sz w:val="28"/>
          <w:szCs w:val="28"/>
        </w:rPr>
        <w:t>心房颤动</w:t>
      </w:r>
    </w:p>
    <w:p w14:paraId="156285EA">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心房颤动疾病相关医疗质量控制指标，包括非瓣膜性心房颤动（房颤）患者血栓栓塞风险评估率、非瓣膜性房颤患者出院抗凝药物使用率、瓣膜性房颤患者出院华法林使用率、房颤患者出血风险评估率、房颤患者左心耳封堵术并发症发生率共5个指标。</w:t>
      </w:r>
    </w:p>
    <w:p w14:paraId="331A6DE2">
      <w:pPr>
        <w:pStyle w:val="7"/>
        <w:rPr>
          <w:rFonts w:hint="eastAsia" w:ascii="宋体" w:hAnsi="宋体" w:eastAsia="宋体" w:cs="宋体"/>
          <w:sz w:val="28"/>
          <w:szCs w:val="28"/>
        </w:rPr>
      </w:pPr>
      <w:r>
        <w:rPr>
          <w:rFonts w:hint="eastAsia" w:ascii="宋体" w:hAnsi="宋体" w:eastAsia="宋体" w:cs="宋体"/>
          <w:sz w:val="28"/>
          <w:szCs w:val="28"/>
        </w:rPr>
        <w:t>心力衰竭</w:t>
      </w:r>
    </w:p>
    <w:p w14:paraId="2F0B0DEB">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心力衰竭疾病相关医疗质量控制指标，包括心力衰竭患者入院24小时内利钠肽检测率、心力衰竭患者入院48小时内心脏功能评估率、心力衰竭伴容量超负荷患者住院期间利尿剂治疗率、心力衰竭患者出院血管紧张素转化酶抑制剂（ACEI）或血管紧张素受体阻断剂（ARB）或血管紧张素受体脑啡肽酶抑制剂（ARNI）使用率、心力衰竭患者出院β受体阻滞剂使用率、心力衰竭患者出院醛固酮受体拮抗剂使用率、心力衰竭患者住院期间心脏再同步化治疗（CRT）使用率、心力衰竭患者住院死亡率、心力衰竭患者出院30天随访率、心力衰竭患者出院后30天内心力衰竭再入院率、心力衰竭患者出院后30天死亡率共11项指标。</w:t>
      </w:r>
    </w:p>
    <w:p w14:paraId="711A83DB">
      <w:pPr>
        <w:pStyle w:val="7"/>
        <w:rPr>
          <w:rFonts w:hint="eastAsia" w:ascii="宋体" w:hAnsi="宋体" w:eastAsia="宋体" w:cs="宋体"/>
          <w:sz w:val="28"/>
          <w:szCs w:val="28"/>
        </w:rPr>
      </w:pPr>
      <w:r>
        <w:rPr>
          <w:rFonts w:hint="eastAsia" w:ascii="宋体" w:hAnsi="宋体" w:eastAsia="宋体" w:cs="宋体"/>
          <w:sz w:val="28"/>
          <w:szCs w:val="28"/>
        </w:rPr>
        <w:t>高血压</w:t>
      </w:r>
    </w:p>
    <w:p w14:paraId="3599626C">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支持按年、按月统计全院高血压疾病相关医疗质量控制指标，包括动态血压监测率、心血管风险评估率、原发性醛固酮增多症肾素醛固酮检测规范率、原发性醛固酮增多症确诊试验开展率共4项指标</w:t>
      </w:r>
    </w:p>
    <w:p w14:paraId="63721042">
      <w:pPr>
        <w:pStyle w:val="7"/>
        <w:rPr>
          <w:rFonts w:hint="eastAsia" w:ascii="宋体" w:hAnsi="宋体" w:eastAsia="宋体" w:cs="宋体"/>
          <w:sz w:val="28"/>
          <w:szCs w:val="28"/>
        </w:rPr>
      </w:pPr>
      <w:r>
        <w:rPr>
          <w:rFonts w:hint="eastAsia" w:ascii="宋体" w:hAnsi="宋体" w:eastAsia="宋体" w:cs="宋体"/>
          <w:sz w:val="28"/>
          <w:szCs w:val="28"/>
        </w:rPr>
        <w:t>冠状动脉旁路移植术</w:t>
      </w:r>
    </w:p>
    <w:p w14:paraId="23C2129E">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支持按年、按月统计全院冠状动脉旁路移植术相关医疗质量控制指标，包括单纯冠状动脉旁路移植术住院死亡率、单纯冠状动脉旁路移植术后机械通气时间大于等于24 小时发生率、单纯冠状动脉旁路移植术后胸骨深部感染发生率、单纯冠状动脉旁路移植术后脑卒中发生率、单纯冠状动脉旁路移植术非计划二次手术率、单纯冠状动脉旁路移植术后急性肾衰竭发生率、单纯冠状动脉旁路移植术前24小时β受体阻滞剂使用率、单纯冠状动脉旁路移植术围术期输血率、单纯冠状动脉旁路移植术中乳内动脉血管桥使用率、单纯冠状动脉旁路移植术后24小时内阿司匹林使用率、单纯冠状动脉旁路移植术出院他汀类药物使用率、单纯冠状动脉旁路移植术出院阿司匹林使用率、单纯冠状动脉旁路移植术出院β 受体阻滞剂使用率共13项指标。</w:t>
      </w:r>
    </w:p>
    <w:p w14:paraId="46C4D049">
      <w:pPr>
        <w:pStyle w:val="7"/>
        <w:rPr>
          <w:rFonts w:hint="eastAsia" w:ascii="宋体" w:hAnsi="宋体" w:eastAsia="宋体" w:cs="宋体"/>
          <w:sz w:val="28"/>
          <w:szCs w:val="28"/>
        </w:rPr>
      </w:pPr>
      <w:r>
        <w:rPr>
          <w:rFonts w:hint="eastAsia" w:ascii="宋体" w:hAnsi="宋体" w:eastAsia="宋体" w:cs="宋体"/>
          <w:sz w:val="28"/>
          <w:szCs w:val="28"/>
        </w:rPr>
        <w:t>急性ST段抬高型心肌梗死</w:t>
      </w:r>
    </w:p>
    <w:p w14:paraId="371B8603">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二尖瓣手术相关医疗质量控制指标，包括二尖瓣手术住院死亡率、二尖瓣手术后机械通气时间大于等于24小时发生率、二尖瓣手术后胸骨深部感染发生率、二尖瓣手术后脑卒中发生率、二尖瓣手术非计划二次手术率、二尖瓣手术后急性肾衰竭发生率、因退行性病变导致二尖瓣关闭不全的患者二尖瓣修复术治疗率、二尖瓣手术出院抗凝药物使用率、二尖瓣手术术中经食道超声使用率共9项指标。</w:t>
      </w:r>
    </w:p>
    <w:p w14:paraId="760BD5B0">
      <w:pPr>
        <w:pStyle w:val="7"/>
        <w:rPr>
          <w:rFonts w:hint="eastAsia" w:ascii="宋体" w:hAnsi="宋体" w:eastAsia="宋体" w:cs="宋体"/>
          <w:sz w:val="28"/>
          <w:szCs w:val="28"/>
        </w:rPr>
      </w:pPr>
      <w:r>
        <w:rPr>
          <w:rFonts w:hint="eastAsia" w:ascii="宋体" w:hAnsi="宋体" w:eastAsia="宋体" w:cs="宋体"/>
          <w:sz w:val="28"/>
          <w:szCs w:val="28"/>
        </w:rPr>
        <w:t>主动脉瓣手术</w:t>
      </w:r>
    </w:p>
    <w:p w14:paraId="5318FFDB">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主动脉瓣手术相关医疗质量控制指标，包括主动脉瓣手术住院死亡率、主动脉瓣手术后机械通气时间大于等于24小时发生率、主动脉瓣手术后胸骨深部感染发生率、主动脉瓣手术后脑卒中发生率、主动脉瓣手术非计划二次手术率、主动脉瓣手术后急性肾衰竭发生率、主动脉瓣手术出院抗凝药物使用率、主动脉瓣手术术中经食道超声使用率、主动脉瓣置换术人工瓣有效瓣膜面积指数大于0.85cm2/m2发生率共9个指标。</w:t>
      </w:r>
    </w:p>
    <w:p w14:paraId="3A49CC2A">
      <w:pPr>
        <w:pStyle w:val="7"/>
        <w:rPr>
          <w:rFonts w:hint="eastAsia" w:ascii="宋体" w:hAnsi="宋体" w:eastAsia="宋体" w:cs="宋体"/>
          <w:sz w:val="28"/>
          <w:szCs w:val="28"/>
        </w:rPr>
      </w:pPr>
      <w:r>
        <w:rPr>
          <w:rFonts w:hint="eastAsia" w:ascii="宋体" w:hAnsi="宋体" w:eastAsia="宋体" w:cs="宋体"/>
          <w:sz w:val="28"/>
          <w:szCs w:val="28"/>
        </w:rPr>
        <w:t>主动脉腔内修复术</w:t>
      </w:r>
    </w:p>
    <w:p w14:paraId="63CB9C55">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主动脉腔内修复术相关医疗质量控制指标，包括主动脉腔内修复术住院死亡率、主动脉腔内修复术后机械通气时间大于等于24小时发生率、主动脉腔内修复术非计划二次手术率、主动脉腔内修复术后内漏发生率、主动脉腔内修复术后脑卒中发生率、主动脉腔内修复术后急性肾衰竭发生率、主动脉腔内修复术后脊髓损伤发生率、主动脉腔内修复术后心肌梗死发生率、主动脉腔内修复术30天内CTA复查率、主动脉腔内修复术后30天随访率、主动脉腔内修复术前β受体阻滞剂使用率、主动脉腔内修复术前他汀类药物使用率共12共指标。</w:t>
      </w:r>
    </w:p>
    <w:p w14:paraId="27C7F1C0">
      <w:pPr>
        <w:pStyle w:val="7"/>
        <w:rPr>
          <w:rFonts w:hint="eastAsia" w:ascii="宋体" w:hAnsi="宋体" w:eastAsia="宋体" w:cs="宋体"/>
          <w:sz w:val="28"/>
          <w:szCs w:val="28"/>
        </w:rPr>
      </w:pPr>
      <w:r>
        <w:rPr>
          <w:rFonts w:hint="eastAsia" w:ascii="宋体" w:hAnsi="宋体" w:eastAsia="宋体" w:cs="宋体"/>
          <w:sz w:val="28"/>
          <w:szCs w:val="28"/>
        </w:rPr>
        <w:t>先心病介入治疗技术</w:t>
      </w:r>
    </w:p>
    <w:p w14:paraId="291BD65F">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先心病介入治疗技术相关医疗质量控制指标，包括先心病介入治疗成功率、先心病介入治疗后严重房室传导阻滞发生率、先心病介入治疗封堵器移位或脱落发生率、先心病介入治疗溶血发生率、先心病介入治疗心脏压塞发生率、先心病介入治疗输血率、先心病介入治疗非计划二次手术率、先心病介入治疗住院死亡率共8个指标。</w:t>
      </w:r>
    </w:p>
    <w:p w14:paraId="2470FBDC">
      <w:pPr>
        <w:pStyle w:val="7"/>
        <w:rPr>
          <w:rFonts w:hint="eastAsia" w:ascii="宋体" w:hAnsi="宋体" w:eastAsia="宋体" w:cs="宋体"/>
          <w:sz w:val="28"/>
          <w:szCs w:val="28"/>
        </w:rPr>
      </w:pPr>
      <w:r>
        <w:rPr>
          <w:rFonts w:hint="eastAsia" w:ascii="宋体" w:hAnsi="宋体" w:eastAsia="宋体" w:cs="宋体"/>
          <w:sz w:val="28"/>
          <w:szCs w:val="28"/>
        </w:rPr>
        <w:t>冠心病介入治疗技术</w:t>
      </w:r>
    </w:p>
    <w:p w14:paraId="42AF01C8">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冠心病介入治疗技术相关医疗质量控制指标，包括冠脉介入治疗术后即刻冠状动脉造影成功率、冠脉介入治疗临床成功率、冠脉介入治疗住院死亡率、择期冠脉介入治疗住院死亡率、冠脉介入治疗严重并发症发生率、STEMI患者发病12小时内接受直接PCI率、行直接PCI的STEMI患者到院至导丝通过靶血管（DTD）平均时间、接受PCI治疗的非ST段抬高型急性冠脉综合征（NSTE ACS）患者进行危险分层的比率、例次平均支架数、冠脉介入治疗术前双重抗血小板药物使用率、冠脉介入治疗住院期间他汀类药物使用率共11项指标。</w:t>
      </w:r>
    </w:p>
    <w:p w14:paraId="4D3F57CE">
      <w:pPr>
        <w:pStyle w:val="7"/>
        <w:rPr>
          <w:rFonts w:hint="eastAsia" w:ascii="宋体" w:hAnsi="宋体" w:eastAsia="宋体" w:cs="宋体"/>
          <w:sz w:val="28"/>
          <w:szCs w:val="28"/>
        </w:rPr>
      </w:pPr>
      <w:r>
        <w:rPr>
          <w:rFonts w:hint="eastAsia" w:ascii="宋体" w:hAnsi="宋体" w:eastAsia="宋体" w:cs="宋体"/>
          <w:sz w:val="28"/>
          <w:szCs w:val="28"/>
        </w:rPr>
        <w:t>心律失常介入治疗技术</w:t>
      </w:r>
    </w:p>
    <w:p w14:paraId="0C0A2F88">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支持按年、按月统计全院心律失常介入治疗技术相关医疗质量控制指标，包括心脏植入型电子器械（CIED）植入术住院死亡率、CIED 植入术心脏压塞发生率、CIED 植入术导线脱位发生率、阵发性室上性心动过速（PSVT）导管消融治疗成功率、导管消融治疗后严重房室传导阻滞发生率、导管消融治疗心脏压塞发生率、导管消融治疗住院死亡率共7项指标。</w:t>
      </w:r>
    </w:p>
    <w:p w14:paraId="1BF1EA59">
      <w:pPr>
        <w:pStyle w:val="6"/>
        <w:rPr>
          <w:rFonts w:hint="eastAsia" w:ascii="宋体" w:hAnsi="宋体" w:eastAsia="宋体" w:cs="宋体"/>
          <w:sz w:val="28"/>
          <w:szCs w:val="28"/>
        </w:rPr>
      </w:pPr>
      <w:r>
        <w:rPr>
          <w:rFonts w:hint="eastAsia" w:ascii="宋体" w:hAnsi="宋体" w:eastAsia="宋体" w:cs="宋体"/>
          <w:sz w:val="28"/>
          <w:szCs w:val="28"/>
        </w:rPr>
        <w:t>超声诊断专业医疗质量控制指标</w:t>
      </w:r>
    </w:p>
    <w:p w14:paraId="36A32DC7">
      <w:pPr>
        <w:ind w:firstLine="480"/>
        <w:rPr>
          <w:rFonts w:hint="eastAsia" w:ascii="宋体" w:hAnsi="宋体" w:eastAsia="宋体" w:cs="宋体"/>
          <w:sz w:val="28"/>
          <w:szCs w:val="28"/>
        </w:rPr>
      </w:pPr>
      <w:r>
        <w:rPr>
          <w:rFonts w:hint="eastAsia" w:ascii="宋体" w:hAnsi="宋体" w:eastAsia="宋体" w:cs="宋体"/>
          <w:sz w:val="28"/>
          <w:szCs w:val="28"/>
        </w:rPr>
        <w:t>根据超声诊断专业医疗质量控制指标（国卫办医函〔2022〕161号）的要求，对超声诊断专业医疗质量控制指标进行统计分析。</w:t>
      </w:r>
    </w:p>
    <w:p w14:paraId="53638108">
      <w:pPr>
        <w:pStyle w:val="7"/>
        <w:rPr>
          <w:rFonts w:hint="eastAsia" w:ascii="宋体" w:hAnsi="宋体" w:eastAsia="宋体" w:cs="宋体"/>
          <w:sz w:val="28"/>
          <w:szCs w:val="28"/>
        </w:rPr>
      </w:pPr>
      <w:r>
        <w:rPr>
          <w:rFonts w:hint="eastAsia" w:ascii="宋体" w:hAnsi="宋体" w:eastAsia="宋体" w:cs="宋体"/>
          <w:sz w:val="28"/>
          <w:szCs w:val="28"/>
        </w:rPr>
        <w:t>超声医师月均工作量</w:t>
      </w:r>
    </w:p>
    <w:p w14:paraId="2F9CFEDD">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支持按年、按月统计全院超声医师月均工作量。</w:t>
      </w:r>
    </w:p>
    <w:p w14:paraId="7840D08A">
      <w:pPr>
        <w:pStyle w:val="7"/>
        <w:rPr>
          <w:rFonts w:hint="eastAsia" w:ascii="宋体" w:hAnsi="宋体" w:eastAsia="宋体" w:cs="宋体"/>
          <w:sz w:val="28"/>
          <w:szCs w:val="28"/>
        </w:rPr>
      </w:pPr>
      <w:r>
        <w:rPr>
          <w:rFonts w:hint="eastAsia" w:ascii="宋体" w:hAnsi="宋体" w:eastAsia="宋体" w:cs="宋体"/>
          <w:sz w:val="28"/>
          <w:szCs w:val="28"/>
        </w:rPr>
        <w:t>超声仪器质检率</w:t>
      </w:r>
    </w:p>
    <w:p w14:paraId="71096B21">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支持按年、按月统计全院超声仪器质检率。</w:t>
      </w:r>
    </w:p>
    <w:p w14:paraId="2581C7D1">
      <w:pPr>
        <w:pStyle w:val="7"/>
        <w:rPr>
          <w:rFonts w:hint="eastAsia" w:ascii="宋体" w:hAnsi="宋体" w:eastAsia="宋体" w:cs="宋体"/>
          <w:sz w:val="28"/>
          <w:szCs w:val="28"/>
        </w:rPr>
      </w:pPr>
      <w:r>
        <w:rPr>
          <w:rFonts w:hint="eastAsia" w:ascii="宋体" w:hAnsi="宋体" w:eastAsia="宋体" w:cs="宋体"/>
          <w:sz w:val="28"/>
          <w:szCs w:val="28"/>
        </w:rPr>
        <w:t>住院超声检查48小时内完成率</w:t>
      </w:r>
    </w:p>
    <w:p w14:paraId="19AC1177">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支持按年、按月统计全院住院超声检查48小时内完成率。</w:t>
      </w:r>
    </w:p>
    <w:p w14:paraId="7E4EE906">
      <w:pPr>
        <w:pStyle w:val="7"/>
        <w:rPr>
          <w:rFonts w:hint="eastAsia" w:ascii="宋体" w:hAnsi="宋体" w:eastAsia="宋体" w:cs="宋体"/>
          <w:sz w:val="28"/>
          <w:szCs w:val="28"/>
        </w:rPr>
      </w:pPr>
      <w:r>
        <w:rPr>
          <w:rFonts w:hint="eastAsia" w:ascii="宋体" w:hAnsi="宋体" w:eastAsia="宋体" w:cs="宋体"/>
          <w:sz w:val="28"/>
          <w:szCs w:val="28"/>
        </w:rPr>
        <w:t>超声危急值10分钟内通报完成率</w:t>
      </w:r>
    </w:p>
    <w:p w14:paraId="221D3E4C">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支持按年、按月统计全院超声危急值10分钟内通报完成率。</w:t>
      </w:r>
    </w:p>
    <w:p w14:paraId="68E81F9F">
      <w:pPr>
        <w:pStyle w:val="7"/>
        <w:rPr>
          <w:rFonts w:hint="eastAsia" w:ascii="宋体" w:hAnsi="宋体" w:eastAsia="宋体" w:cs="宋体"/>
          <w:sz w:val="28"/>
          <w:szCs w:val="28"/>
        </w:rPr>
      </w:pPr>
      <w:r>
        <w:rPr>
          <w:rFonts w:hint="eastAsia" w:ascii="宋体" w:hAnsi="宋体" w:eastAsia="宋体" w:cs="宋体"/>
          <w:sz w:val="28"/>
          <w:szCs w:val="28"/>
        </w:rPr>
        <w:t>超声报告书写合格率</w:t>
      </w:r>
    </w:p>
    <w:p w14:paraId="50535DB1">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支持按年、按月统计全院超声报告书写合格率。</w:t>
      </w:r>
    </w:p>
    <w:p w14:paraId="76D9C36F">
      <w:pPr>
        <w:pStyle w:val="7"/>
        <w:rPr>
          <w:rFonts w:hint="eastAsia" w:ascii="宋体" w:hAnsi="宋体" w:eastAsia="宋体" w:cs="宋体"/>
          <w:sz w:val="28"/>
          <w:szCs w:val="28"/>
        </w:rPr>
      </w:pPr>
      <w:r>
        <w:rPr>
          <w:rFonts w:hint="eastAsia" w:ascii="宋体" w:hAnsi="宋体" w:eastAsia="宋体" w:cs="宋体"/>
          <w:sz w:val="28"/>
          <w:szCs w:val="28"/>
        </w:rPr>
        <w:t>乳腺病变超声报告进行乳腺影像报告和数据系统（BI-RADS）分类率</w:t>
      </w:r>
    </w:p>
    <w:p w14:paraId="419AA74E">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支持按年、按月统计全院乳腺病变超声报告进行乳腺影像报告和数据系统（BI-RADS）分类率。</w:t>
      </w:r>
    </w:p>
    <w:p w14:paraId="1B9D15B3">
      <w:pPr>
        <w:pStyle w:val="7"/>
        <w:rPr>
          <w:rFonts w:hint="eastAsia" w:ascii="宋体" w:hAnsi="宋体" w:eastAsia="宋体" w:cs="宋体"/>
          <w:sz w:val="28"/>
          <w:szCs w:val="28"/>
        </w:rPr>
      </w:pPr>
      <w:r>
        <w:rPr>
          <w:rFonts w:hint="eastAsia" w:ascii="宋体" w:hAnsi="宋体" w:eastAsia="宋体" w:cs="宋体"/>
          <w:sz w:val="28"/>
          <w:szCs w:val="28"/>
        </w:rPr>
        <w:t>门急诊超声报告阳性率</w:t>
      </w:r>
    </w:p>
    <w:p w14:paraId="354E5406">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支持按年、按月统计全院门急诊超声报告阳性率。</w:t>
      </w:r>
    </w:p>
    <w:p w14:paraId="1EEC4021">
      <w:pPr>
        <w:pStyle w:val="7"/>
        <w:rPr>
          <w:rFonts w:hint="eastAsia" w:ascii="宋体" w:hAnsi="宋体" w:eastAsia="宋体" w:cs="宋体"/>
          <w:sz w:val="28"/>
          <w:szCs w:val="28"/>
        </w:rPr>
      </w:pPr>
      <w:r>
        <w:rPr>
          <w:rFonts w:hint="eastAsia" w:ascii="宋体" w:hAnsi="宋体" w:eastAsia="宋体" w:cs="宋体"/>
          <w:sz w:val="28"/>
          <w:szCs w:val="28"/>
        </w:rPr>
        <w:t>住院超声报告阳性率</w:t>
      </w:r>
    </w:p>
    <w:p w14:paraId="19A0F767">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支持按年、按月统计全院住院超声报告阳性率。</w:t>
      </w:r>
    </w:p>
    <w:p w14:paraId="37A68B1D">
      <w:pPr>
        <w:pStyle w:val="7"/>
        <w:rPr>
          <w:rFonts w:hint="eastAsia" w:ascii="宋体" w:hAnsi="宋体" w:eastAsia="宋体" w:cs="宋体"/>
          <w:sz w:val="28"/>
          <w:szCs w:val="28"/>
        </w:rPr>
      </w:pPr>
      <w:r>
        <w:rPr>
          <w:rFonts w:hint="eastAsia" w:ascii="宋体" w:hAnsi="宋体" w:eastAsia="宋体" w:cs="宋体"/>
          <w:sz w:val="28"/>
          <w:szCs w:val="28"/>
        </w:rPr>
        <w:t>超声筛查中胎儿重大致死性畸形的检出率</w:t>
      </w:r>
    </w:p>
    <w:p w14:paraId="31C4CB7D">
      <w:pPr>
        <w:ind w:firstLine="480"/>
        <w:rPr>
          <w:rFonts w:hint="eastAsia" w:ascii="宋体" w:hAnsi="宋体" w:eastAsia="宋体" w:cs="宋体"/>
          <w:sz w:val="28"/>
          <w:szCs w:val="28"/>
        </w:rPr>
      </w:pPr>
      <w:r>
        <w:rPr>
          <w:rFonts w:hint="eastAsia" w:ascii="宋体" w:hAnsi="宋体" w:eastAsia="宋体" w:cs="宋体"/>
          <w:sz w:val="28"/>
          <w:szCs w:val="28"/>
        </w:rPr>
        <w:t>支持按年、按月统计超声筛查中胎儿重大致死性畸形的检出率。</w:t>
      </w:r>
    </w:p>
    <w:p w14:paraId="0E1DFA5C">
      <w:pPr>
        <w:pStyle w:val="7"/>
        <w:rPr>
          <w:rFonts w:hint="eastAsia" w:ascii="宋体" w:hAnsi="宋体" w:eastAsia="宋体" w:cs="宋体"/>
          <w:sz w:val="28"/>
          <w:szCs w:val="28"/>
        </w:rPr>
      </w:pPr>
      <w:r>
        <w:rPr>
          <w:rFonts w:hint="eastAsia" w:ascii="宋体" w:hAnsi="宋体" w:eastAsia="宋体" w:cs="宋体"/>
          <w:sz w:val="28"/>
          <w:szCs w:val="28"/>
        </w:rPr>
        <w:t>超声诊断符合率</w:t>
      </w:r>
    </w:p>
    <w:p w14:paraId="315CAEBC">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支持按年、按月统计全院超声诊断符合率。</w:t>
      </w:r>
    </w:p>
    <w:p w14:paraId="579465C4">
      <w:pPr>
        <w:pStyle w:val="7"/>
        <w:rPr>
          <w:rFonts w:hint="eastAsia" w:ascii="宋体" w:hAnsi="宋体" w:eastAsia="宋体" w:cs="宋体"/>
          <w:sz w:val="28"/>
          <w:szCs w:val="28"/>
        </w:rPr>
      </w:pPr>
      <w:r>
        <w:rPr>
          <w:rFonts w:hint="eastAsia" w:ascii="宋体" w:hAnsi="宋体" w:eastAsia="宋体" w:cs="宋体"/>
          <w:sz w:val="28"/>
          <w:szCs w:val="28"/>
        </w:rPr>
        <w:t>乳腺占位超声诊断准确率</w:t>
      </w:r>
    </w:p>
    <w:p w14:paraId="37D7B8C6">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支持按年、按月统计全院乳腺占位超声诊断准确率。</w:t>
      </w:r>
    </w:p>
    <w:p w14:paraId="725A698F">
      <w:pPr>
        <w:pStyle w:val="7"/>
        <w:rPr>
          <w:rFonts w:hint="eastAsia" w:ascii="宋体" w:hAnsi="宋体" w:eastAsia="宋体" w:cs="宋体"/>
          <w:sz w:val="28"/>
          <w:szCs w:val="28"/>
        </w:rPr>
      </w:pPr>
      <w:r>
        <w:rPr>
          <w:rFonts w:hint="eastAsia" w:ascii="宋体" w:hAnsi="宋体" w:eastAsia="宋体" w:cs="宋体"/>
          <w:sz w:val="28"/>
          <w:szCs w:val="28"/>
        </w:rPr>
        <w:t>颈动脉狭窄（≥ 50%）超声诊断符合率</w:t>
      </w:r>
    </w:p>
    <w:p w14:paraId="17D80F32">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支持按年、按月统计全院颈动脉狭窄（≥ 50%）超声诊断符合率。</w:t>
      </w:r>
    </w:p>
    <w:p w14:paraId="72B3289F">
      <w:pPr>
        <w:pStyle w:val="7"/>
        <w:rPr>
          <w:rFonts w:hint="eastAsia" w:ascii="宋体" w:hAnsi="宋体" w:eastAsia="宋体" w:cs="宋体"/>
          <w:sz w:val="28"/>
          <w:szCs w:val="28"/>
        </w:rPr>
      </w:pPr>
      <w:r>
        <w:rPr>
          <w:rFonts w:hint="eastAsia" w:ascii="宋体" w:hAnsi="宋体" w:eastAsia="宋体" w:cs="宋体"/>
          <w:sz w:val="28"/>
          <w:szCs w:val="28"/>
        </w:rPr>
        <w:t>超声介入相关主要并发症发生率</w:t>
      </w:r>
    </w:p>
    <w:p w14:paraId="35D5703B">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支持按年、按月统计全院超声介入相关主要并发症发生率。</w:t>
      </w:r>
    </w:p>
    <w:p w14:paraId="224277CD">
      <w:pPr>
        <w:pStyle w:val="6"/>
        <w:rPr>
          <w:rFonts w:hint="eastAsia" w:ascii="宋体" w:hAnsi="宋体" w:eastAsia="宋体" w:cs="宋体"/>
          <w:sz w:val="28"/>
          <w:szCs w:val="28"/>
        </w:rPr>
      </w:pPr>
      <w:r>
        <w:rPr>
          <w:rFonts w:hint="eastAsia" w:ascii="宋体" w:hAnsi="宋体" w:eastAsia="宋体" w:cs="宋体"/>
          <w:sz w:val="28"/>
          <w:szCs w:val="28"/>
        </w:rPr>
        <w:t>康复医学专业医疗质量控制指标</w:t>
      </w:r>
    </w:p>
    <w:p w14:paraId="37AE6A3F">
      <w:pPr>
        <w:ind w:firstLine="480"/>
        <w:rPr>
          <w:rFonts w:hint="eastAsia" w:ascii="宋体" w:hAnsi="宋体" w:eastAsia="宋体" w:cs="宋体"/>
          <w:sz w:val="28"/>
          <w:szCs w:val="28"/>
        </w:rPr>
      </w:pPr>
      <w:r>
        <w:rPr>
          <w:rFonts w:hint="eastAsia" w:ascii="宋体" w:hAnsi="宋体" w:eastAsia="宋体" w:cs="宋体"/>
          <w:sz w:val="28"/>
          <w:szCs w:val="28"/>
        </w:rPr>
        <w:t>根据康复医学专业医疗质量控制指标（国卫办医函〔2022〕161号）的要求，对康复医学专业医疗质量控制指标进行统计分析。</w:t>
      </w:r>
    </w:p>
    <w:p w14:paraId="55C47000">
      <w:pPr>
        <w:pStyle w:val="7"/>
        <w:rPr>
          <w:rFonts w:hint="eastAsia" w:ascii="宋体" w:hAnsi="宋体" w:eastAsia="宋体" w:cs="宋体"/>
          <w:sz w:val="28"/>
          <w:szCs w:val="28"/>
        </w:rPr>
      </w:pPr>
      <w:r>
        <w:rPr>
          <w:rFonts w:hint="eastAsia" w:ascii="宋体" w:hAnsi="宋体" w:eastAsia="宋体" w:cs="宋体"/>
          <w:sz w:val="28"/>
          <w:szCs w:val="28"/>
        </w:rPr>
        <w:t>康复医学科床位占比</w:t>
      </w:r>
    </w:p>
    <w:p w14:paraId="47BD1BAC">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支持按年、按月统计全院康复医学科床位占比。</w:t>
      </w:r>
    </w:p>
    <w:p w14:paraId="717E4FD5">
      <w:pPr>
        <w:pStyle w:val="7"/>
        <w:rPr>
          <w:rFonts w:hint="eastAsia" w:ascii="宋体" w:hAnsi="宋体" w:eastAsia="宋体" w:cs="宋体"/>
          <w:sz w:val="28"/>
          <w:szCs w:val="28"/>
        </w:rPr>
      </w:pPr>
      <w:r>
        <w:rPr>
          <w:rFonts w:hint="eastAsia" w:ascii="宋体" w:hAnsi="宋体" w:eastAsia="宋体" w:cs="宋体"/>
          <w:sz w:val="28"/>
          <w:szCs w:val="28"/>
        </w:rPr>
        <w:t>康复医学科医师床配比</w:t>
      </w:r>
    </w:p>
    <w:p w14:paraId="79E49441">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支持按年、按月统计全院康复医学科医师床配比。</w:t>
      </w:r>
    </w:p>
    <w:p w14:paraId="12BE413E">
      <w:pPr>
        <w:pStyle w:val="7"/>
        <w:rPr>
          <w:rFonts w:hint="eastAsia" w:ascii="宋体" w:hAnsi="宋体" w:eastAsia="宋体" w:cs="宋体"/>
          <w:sz w:val="28"/>
          <w:szCs w:val="28"/>
        </w:rPr>
      </w:pPr>
      <w:r>
        <w:rPr>
          <w:rFonts w:hint="eastAsia" w:ascii="宋体" w:hAnsi="宋体" w:eastAsia="宋体" w:cs="宋体"/>
          <w:sz w:val="28"/>
          <w:szCs w:val="28"/>
        </w:rPr>
        <w:t>康复医学科护士床配比</w:t>
      </w:r>
    </w:p>
    <w:p w14:paraId="710401F2">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支持按年、按月统计全院康复医学科护士床配比。</w:t>
      </w:r>
    </w:p>
    <w:p w14:paraId="3FE2C4A1">
      <w:pPr>
        <w:pStyle w:val="7"/>
        <w:rPr>
          <w:rFonts w:hint="eastAsia" w:ascii="宋体" w:hAnsi="宋体" w:eastAsia="宋体" w:cs="宋体"/>
          <w:sz w:val="28"/>
          <w:szCs w:val="28"/>
        </w:rPr>
      </w:pPr>
      <w:r>
        <w:rPr>
          <w:rFonts w:hint="eastAsia" w:ascii="宋体" w:hAnsi="宋体" w:eastAsia="宋体" w:cs="宋体"/>
          <w:sz w:val="28"/>
          <w:szCs w:val="28"/>
        </w:rPr>
        <w:t>康复医学科治疗师床配比</w:t>
      </w:r>
    </w:p>
    <w:p w14:paraId="791E0A7D">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支持按年、按月统计全院康复医学科治疗师床配比。</w:t>
      </w:r>
    </w:p>
    <w:p w14:paraId="54E1689F">
      <w:pPr>
        <w:pStyle w:val="7"/>
        <w:rPr>
          <w:rFonts w:hint="eastAsia" w:ascii="宋体" w:hAnsi="宋体" w:eastAsia="宋体" w:cs="宋体"/>
          <w:sz w:val="28"/>
          <w:szCs w:val="28"/>
        </w:rPr>
      </w:pPr>
      <w:r>
        <w:rPr>
          <w:rFonts w:hint="eastAsia" w:ascii="宋体" w:hAnsi="宋体" w:eastAsia="宋体" w:cs="宋体"/>
          <w:sz w:val="28"/>
          <w:szCs w:val="28"/>
        </w:rPr>
        <w:t>脑卒中患者早期康复介入率</w:t>
      </w:r>
    </w:p>
    <w:p w14:paraId="068819F8">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支持按年、按月统计全院脑卒中患者早期康复介入率。</w:t>
      </w:r>
    </w:p>
    <w:p w14:paraId="6BFB7EF9">
      <w:pPr>
        <w:pStyle w:val="7"/>
        <w:rPr>
          <w:rFonts w:hint="eastAsia" w:ascii="宋体" w:hAnsi="宋体" w:eastAsia="宋体" w:cs="宋体"/>
          <w:sz w:val="28"/>
          <w:szCs w:val="28"/>
        </w:rPr>
      </w:pPr>
      <w:r>
        <w:rPr>
          <w:rFonts w:hint="eastAsia" w:ascii="宋体" w:hAnsi="宋体" w:eastAsia="宋体" w:cs="宋体"/>
          <w:sz w:val="28"/>
          <w:szCs w:val="28"/>
        </w:rPr>
        <w:t>脊髓损伤患者早期康复介入率</w:t>
      </w:r>
    </w:p>
    <w:p w14:paraId="0414750E">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支持按年、按月统计全院脊髓损伤患者早期康复介入率。</w:t>
      </w:r>
    </w:p>
    <w:p w14:paraId="395C7128">
      <w:pPr>
        <w:pStyle w:val="7"/>
        <w:rPr>
          <w:rFonts w:hint="eastAsia" w:ascii="宋体" w:hAnsi="宋体" w:eastAsia="宋体" w:cs="宋体"/>
          <w:sz w:val="28"/>
          <w:szCs w:val="28"/>
        </w:rPr>
      </w:pPr>
      <w:r>
        <w:rPr>
          <w:rFonts w:hint="eastAsia" w:ascii="宋体" w:hAnsi="宋体" w:eastAsia="宋体" w:cs="宋体"/>
          <w:sz w:val="28"/>
          <w:szCs w:val="28"/>
        </w:rPr>
        <w:t>髋、膝关节置换术后患者早期康复介入率</w:t>
      </w:r>
    </w:p>
    <w:p w14:paraId="5B5C7058">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支持按年、按月统计全院髋、膝关节置换术后患者早期康复介入率。</w:t>
      </w:r>
    </w:p>
    <w:p w14:paraId="667BDF64">
      <w:pPr>
        <w:pStyle w:val="7"/>
        <w:rPr>
          <w:rFonts w:hint="eastAsia" w:ascii="宋体" w:hAnsi="宋体" w:eastAsia="宋体" w:cs="宋体"/>
          <w:sz w:val="28"/>
          <w:szCs w:val="28"/>
        </w:rPr>
      </w:pPr>
      <w:r>
        <w:rPr>
          <w:rFonts w:hint="eastAsia" w:ascii="宋体" w:hAnsi="宋体" w:eastAsia="宋体" w:cs="宋体"/>
          <w:sz w:val="28"/>
          <w:szCs w:val="28"/>
        </w:rPr>
        <w:t>日常生活活动能力（ADL）改善率</w:t>
      </w:r>
    </w:p>
    <w:p w14:paraId="0262BB56">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支持按年、按月统计全院日常生活活动能力（ADL）改善率。</w:t>
      </w:r>
    </w:p>
    <w:p w14:paraId="11B32B51">
      <w:pPr>
        <w:pStyle w:val="7"/>
        <w:rPr>
          <w:rFonts w:hint="eastAsia" w:ascii="宋体" w:hAnsi="宋体" w:eastAsia="宋体" w:cs="宋体"/>
          <w:sz w:val="28"/>
          <w:szCs w:val="28"/>
        </w:rPr>
      </w:pPr>
      <w:r>
        <w:rPr>
          <w:rFonts w:hint="eastAsia" w:ascii="宋体" w:hAnsi="宋体" w:eastAsia="宋体" w:cs="宋体"/>
          <w:sz w:val="28"/>
          <w:szCs w:val="28"/>
        </w:rPr>
        <w:t>脊髓损伤患者ADL改善率</w:t>
      </w:r>
    </w:p>
    <w:p w14:paraId="37FBBD80">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支持按年、按月统计全院脊髓损伤患者ADL改善率。</w:t>
      </w:r>
    </w:p>
    <w:p w14:paraId="168E56DF">
      <w:pPr>
        <w:pStyle w:val="7"/>
        <w:rPr>
          <w:rFonts w:hint="eastAsia" w:ascii="宋体" w:hAnsi="宋体" w:eastAsia="宋体" w:cs="宋体"/>
          <w:sz w:val="28"/>
          <w:szCs w:val="28"/>
        </w:rPr>
      </w:pPr>
      <w:r>
        <w:rPr>
          <w:rFonts w:hint="eastAsia" w:ascii="宋体" w:hAnsi="宋体" w:eastAsia="宋体" w:cs="宋体"/>
          <w:sz w:val="28"/>
          <w:szCs w:val="28"/>
        </w:rPr>
        <w:t>脑卒中患者ADL改善率</w:t>
      </w:r>
    </w:p>
    <w:p w14:paraId="50781DEF">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支持按年、按月统计全院脑卒中患者ADL改善率。</w:t>
      </w:r>
    </w:p>
    <w:p w14:paraId="476607C5">
      <w:pPr>
        <w:pStyle w:val="7"/>
        <w:rPr>
          <w:rFonts w:hint="eastAsia" w:ascii="宋体" w:hAnsi="宋体" w:eastAsia="宋体" w:cs="宋体"/>
          <w:sz w:val="28"/>
          <w:szCs w:val="28"/>
        </w:rPr>
      </w:pPr>
      <w:r>
        <w:rPr>
          <w:rFonts w:hint="eastAsia" w:ascii="宋体" w:hAnsi="宋体" w:eastAsia="宋体" w:cs="宋体"/>
          <w:sz w:val="28"/>
          <w:szCs w:val="28"/>
        </w:rPr>
        <w:t>康复评定率</w:t>
      </w:r>
    </w:p>
    <w:p w14:paraId="6C5F8BD6">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支持按年、按月统计全院康复评定率，包括脑卒中患者运动功能评定率、脑卒中患者言语功能评定率、脑卒中患者吞咽功能评定率、脊髓损伤患者神经功能评定率、髋膝关节置换术后患者功能评定率。</w:t>
      </w:r>
    </w:p>
    <w:p w14:paraId="1B3CF1F7">
      <w:pPr>
        <w:pStyle w:val="7"/>
        <w:rPr>
          <w:rFonts w:hint="eastAsia" w:ascii="宋体" w:hAnsi="宋体" w:eastAsia="宋体" w:cs="宋体"/>
          <w:sz w:val="28"/>
          <w:szCs w:val="28"/>
        </w:rPr>
      </w:pPr>
      <w:r>
        <w:rPr>
          <w:rFonts w:hint="eastAsia" w:ascii="宋体" w:hAnsi="宋体" w:eastAsia="宋体" w:cs="宋体"/>
          <w:sz w:val="28"/>
          <w:szCs w:val="28"/>
        </w:rPr>
        <w:t>住院患者静脉输液使用率</w:t>
      </w:r>
    </w:p>
    <w:p w14:paraId="7F076219">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支持按年、按月统计全院住院患者静脉输液使用率。</w:t>
      </w:r>
    </w:p>
    <w:p w14:paraId="6F9338DF">
      <w:pPr>
        <w:pStyle w:val="7"/>
        <w:rPr>
          <w:rFonts w:hint="eastAsia" w:ascii="宋体" w:hAnsi="宋体" w:eastAsia="宋体" w:cs="宋体"/>
          <w:sz w:val="28"/>
          <w:szCs w:val="28"/>
        </w:rPr>
      </w:pPr>
      <w:r>
        <w:rPr>
          <w:rFonts w:hint="eastAsia" w:ascii="宋体" w:hAnsi="宋体" w:eastAsia="宋体" w:cs="宋体"/>
          <w:sz w:val="28"/>
          <w:szCs w:val="28"/>
        </w:rPr>
        <w:t>并发症和不良事件发生率及预防实施率</w:t>
      </w:r>
    </w:p>
    <w:p w14:paraId="383D05D4">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并发症和不良事件发生率及预防实施率，包括脑卒中后肩痛发生率、脑卒中后肩痛预防实施率、脊髓损伤患者泌尿系感染发生率、脊髓损伤神经源性膀胱患者间歇性导尿实施率、住院患者静脉血栓栓塞症发生率、住院患者静脉血栓栓塞症规范预防率。</w:t>
      </w:r>
    </w:p>
    <w:p w14:paraId="7A3397C9">
      <w:pPr>
        <w:pStyle w:val="6"/>
        <w:rPr>
          <w:rFonts w:hint="eastAsia" w:ascii="宋体" w:hAnsi="宋体" w:eastAsia="宋体" w:cs="宋体"/>
          <w:sz w:val="28"/>
          <w:szCs w:val="28"/>
        </w:rPr>
      </w:pPr>
      <w:r>
        <w:rPr>
          <w:rFonts w:hint="eastAsia" w:ascii="宋体" w:hAnsi="宋体" w:eastAsia="宋体" w:cs="宋体"/>
          <w:sz w:val="28"/>
          <w:szCs w:val="28"/>
        </w:rPr>
        <w:t>临床营养专业医疗质量控制指标</w:t>
      </w:r>
    </w:p>
    <w:p w14:paraId="24AD6E3F">
      <w:pPr>
        <w:ind w:firstLine="480"/>
        <w:rPr>
          <w:rFonts w:hint="eastAsia" w:ascii="宋体" w:hAnsi="宋体" w:eastAsia="宋体" w:cs="宋体"/>
          <w:sz w:val="28"/>
          <w:szCs w:val="28"/>
        </w:rPr>
      </w:pPr>
      <w:r>
        <w:rPr>
          <w:rFonts w:hint="eastAsia" w:ascii="宋体" w:hAnsi="宋体" w:eastAsia="宋体" w:cs="宋体"/>
          <w:sz w:val="28"/>
          <w:szCs w:val="28"/>
        </w:rPr>
        <w:t>根据临床营养专业医疗质量控制指标（国卫办医函〔2022〕161号）的要求，对临床营养专业医疗质量控制指标进行统计分析。</w:t>
      </w:r>
    </w:p>
    <w:p w14:paraId="50ED5EDD">
      <w:pPr>
        <w:pStyle w:val="7"/>
        <w:rPr>
          <w:rFonts w:hint="eastAsia" w:ascii="宋体" w:hAnsi="宋体" w:eastAsia="宋体" w:cs="宋体"/>
          <w:sz w:val="28"/>
          <w:szCs w:val="28"/>
        </w:rPr>
      </w:pPr>
      <w:r>
        <w:rPr>
          <w:rFonts w:hint="eastAsia" w:ascii="宋体" w:hAnsi="宋体" w:eastAsia="宋体" w:cs="宋体"/>
          <w:sz w:val="28"/>
          <w:szCs w:val="28"/>
        </w:rPr>
        <w:t>ICU营养科医床比</w:t>
      </w:r>
    </w:p>
    <w:p w14:paraId="341D0B29">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支持按年、按月统计全院营养科医床比。</w:t>
      </w:r>
    </w:p>
    <w:p w14:paraId="0CB1E846">
      <w:pPr>
        <w:pStyle w:val="7"/>
        <w:rPr>
          <w:rFonts w:hint="eastAsia" w:ascii="宋体" w:hAnsi="宋体" w:eastAsia="宋体" w:cs="宋体"/>
          <w:sz w:val="28"/>
          <w:szCs w:val="28"/>
        </w:rPr>
      </w:pPr>
      <w:r>
        <w:rPr>
          <w:rFonts w:hint="eastAsia" w:ascii="宋体" w:hAnsi="宋体" w:eastAsia="宋体" w:cs="宋体"/>
          <w:sz w:val="28"/>
          <w:szCs w:val="28"/>
        </w:rPr>
        <w:t>ICU营养科护床比</w:t>
      </w:r>
    </w:p>
    <w:p w14:paraId="0E8EDDE0">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支持按年、按月统计全院营养科护床比。</w:t>
      </w:r>
    </w:p>
    <w:p w14:paraId="1CEE7852">
      <w:pPr>
        <w:pStyle w:val="7"/>
        <w:rPr>
          <w:rFonts w:hint="eastAsia" w:ascii="宋体" w:hAnsi="宋体" w:eastAsia="宋体" w:cs="宋体"/>
          <w:sz w:val="28"/>
          <w:szCs w:val="28"/>
        </w:rPr>
      </w:pPr>
      <w:r>
        <w:rPr>
          <w:rFonts w:hint="eastAsia" w:ascii="宋体" w:hAnsi="宋体" w:eastAsia="宋体" w:cs="宋体"/>
          <w:sz w:val="28"/>
          <w:szCs w:val="28"/>
        </w:rPr>
        <w:t>ICU营养科技床比</w:t>
      </w:r>
    </w:p>
    <w:p w14:paraId="6D2E58D4">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支持按年、按月统计全院营养科技床比。</w:t>
      </w:r>
    </w:p>
    <w:p w14:paraId="245B5970">
      <w:pPr>
        <w:pStyle w:val="7"/>
        <w:rPr>
          <w:rFonts w:hint="eastAsia" w:ascii="宋体" w:hAnsi="宋体" w:eastAsia="宋体" w:cs="宋体"/>
          <w:sz w:val="28"/>
          <w:szCs w:val="28"/>
        </w:rPr>
      </w:pPr>
      <w:r>
        <w:rPr>
          <w:rFonts w:hint="eastAsia" w:ascii="宋体" w:hAnsi="宋体" w:eastAsia="宋体" w:cs="宋体"/>
          <w:sz w:val="28"/>
          <w:szCs w:val="28"/>
        </w:rPr>
        <w:t>ICU住院患者营养风险筛查率</w:t>
      </w:r>
    </w:p>
    <w:p w14:paraId="35918EC9">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支持按年、按月统计全院住院患者营养风险筛查率。</w:t>
      </w:r>
    </w:p>
    <w:p w14:paraId="534AFF39">
      <w:pPr>
        <w:pStyle w:val="7"/>
        <w:rPr>
          <w:rFonts w:hint="eastAsia" w:ascii="宋体" w:hAnsi="宋体" w:eastAsia="宋体" w:cs="宋体"/>
          <w:sz w:val="28"/>
          <w:szCs w:val="28"/>
        </w:rPr>
      </w:pPr>
      <w:r>
        <w:rPr>
          <w:rFonts w:hint="eastAsia" w:ascii="宋体" w:hAnsi="宋体" w:eastAsia="宋体" w:cs="宋体"/>
          <w:sz w:val="28"/>
          <w:szCs w:val="28"/>
        </w:rPr>
        <w:t>ICU存在营养风险住院患者营养治疗率</w:t>
      </w:r>
    </w:p>
    <w:p w14:paraId="79DAFD38">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支持按年、按月统计全院存在营养风险住院患者营养治疗率。</w:t>
      </w:r>
    </w:p>
    <w:p w14:paraId="475954E7">
      <w:pPr>
        <w:pStyle w:val="7"/>
        <w:rPr>
          <w:rFonts w:hint="eastAsia" w:ascii="宋体" w:hAnsi="宋体" w:eastAsia="宋体" w:cs="宋体"/>
          <w:sz w:val="28"/>
          <w:szCs w:val="28"/>
        </w:rPr>
      </w:pPr>
      <w:r>
        <w:rPr>
          <w:rFonts w:hint="eastAsia" w:ascii="宋体" w:hAnsi="宋体" w:eastAsia="宋体" w:cs="宋体"/>
          <w:sz w:val="28"/>
          <w:szCs w:val="28"/>
        </w:rPr>
        <w:t>ICU糖尿病住院患者营养评估率</w:t>
      </w:r>
    </w:p>
    <w:p w14:paraId="40E28A37">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支持按年、按月统计全院糖尿病住院患者营养评估率。</w:t>
      </w:r>
    </w:p>
    <w:p w14:paraId="00BDD657">
      <w:pPr>
        <w:pStyle w:val="7"/>
        <w:rPr>
          <w:rFonts w:hint="eastAsia" w:ascii="宋体" w:hAnsi="宋体" w:eastAsia="宋体" w:cs="宋体"/>
          <w:sz w:val="28"/>
          <w:szCs w:val="28"/>
        </w:rPr>
      </w:pPr>
      <w:r>
        <w:rPr>
          <w:rFonts w:hint="eastAsia" w:ascii="宋体" w:hAnsi="宋体" w:eastAsia="宋体" w:cs="宋体"/>
          <w:sz w:val="28"/>
          <w:szCs w:val="28"/>
        </w:rPr>
        <w:t>ICU糖尿病住院患者营养治疗率</w:t>
      </w:r>
    </w:p>
    <w:p w14:paraId="3C9778C5">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支持按年、按月统计全院糖尿病住院患者营养治疗率。</w:t>
      </w:r>
    </w:p>
    <w:p w14:paraId="7590FB67">
      <w:pPr>
        <w:pStyle w:val="7"/>
        <w:rPr>
          <w:rFonts w:hint="eastAsia" w:ascii="宋体" w:hAnsi="宋体" w:eastAsia="宋体" w:cs="宋体"/>
          <w:sz w:val="28"/>
          <w:szCs w:val="28"/>
        </w:rPr>
      </w:pPr>
      <w:r>
        <w:rPr>
          <w:rFonts w:hint="eastAsia" w:ascii="宋体" w:hAnsi="宋体" w:eastAsia="宋体" w:cs="宋体"/>
          <w:sz w:val="28"/>
          <w:szCs w:val="28"/>
        </w:rPr>
        <w:t>ICU使用胰岛素治疗的糖尿病住院患者营养治疗后胰岛素使用剂量减少率</w:t>
      </w:r>
    </w:p>
    <w:p w14:paraId="565981F4">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支持按年、按月统计全院使用胰岛素治疗的糖尿病住院患者营养治疗后胰岛素使用剂量减少率。</w:t>
      </w:r>
    </w:p>
    <w:p w14:paraId="16D08329">
      <w:pPr>
        <w:pStyle w:val="7"/>
        <w:rPr>
          <w:rFonts w:hint="eastAsia" w:ascii="宋体" w:hAnsi="宋体" w:eastAsia="宋体" w:cs="宋体"/>
          <w:sz w:val="28"/>
          <w:szCs w:val="28"/>
        </w:rPr>
      </w:pPr>
      <w:r>
        <w:rPr>
          <w:rFonts w:hint="eastAsia" w:ascii="宋体" w:hAnsi="宋体" w:eastAsia="宋体" w:cs="宋体"/>
          <w:sz w:val="28"/>
          <w:szCs w:val="28"/>
        </w:rPr>
        <w:t>ICU营养治疗不良事件发生率</w:t>
      </w:r>
    </w:p>
    <w:p w14:paraId="334691F2">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支持按年、按月统计全院营养治疗不良事件发生率，包括肠外营养治疗不良事件发生率、肠内营养治疗不良事件发生率、膳食营养治疗不良事件发生率。</w:t>
      </w:r>
    </w:p>
    <w:p w14:paraId="3996194C">
      <w:pPr>
        <w:pStyle w:val="7"/>
        <w:rPr>
          <w:rFonts w:hint="eastAsia" w:ascii="宋体" w:hAnsi="宋体" w:eastAsia="宋体" w:cs="宋体"/>
          <w:sz w:val="28"/>
          <w:szCs w:val="28"/>
        </w:rPr>
      </w:pPr>
      <w:r>
        <w:rPr>
          <w:rFonts w:hint="eastAsia" w:ascii="宋体" w:hAnsi="宋体" w:eastAsia="宋体" w:cs="宋体"/>
          <w:sz w:val="28"/>
          <w:szCs w:val="28"/>
        </w:rPr>
        <w:t>营养门诊投诉发生率</w:t>
      </w:r>
    </w:p>
    <w:p w14:paraId="45070608">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支持按年、按月统计全院营养门诊投诉发生率。</w:t>
      </w:r>
    </w:p>
    <w:p w14:paraId="06E4CE7E">
      <w:pPr>
        <w:pStyle w:val="6"/>
        <w:rPr>
          <w:rFonts w:hint="eastAsia" w:ascii="宋体" w:hAnsi="宋体" w:eastAsia="宋体" w:cs="宋体"/>
          <w:sz w:val="28"/>
          <w:szCs w:val="28"/>
        </w:rPr>
      </w:pPr>
      <w:r>
        <w:rPr>
          <w:rFonts w:hint="eastAsia" w:ascii="宋体" w:hAnsi="宋体" w:eastAsia="宋体" w:cs="宋体"/>
          <w:sz w:val="28"/>
          <w:szCs w:val="28"/>
        </w:rPr>
        <w:t>麻醉专业医疗质量控制指标</w:t>
      </w:r>
    </w:p>
    <w:p w14:paraId="5F488BB9">
      <w:pPr>
        <w:ind w:firstLine="480"/>
        <w:rPr>
          <w:rFonts w:hint="eastAsia" w:ascii="宋体" w:hAnsi="宋体" w:eastAsia="宋体" w:cs="宋体"/>
          <w:sz w:val="28"/>
          <w:szCs w:val="28"/>
        </w:rPr>
      </w:pPr>
      <w:r>
        <w:rPr>
          <w:rFonts w:hint="eastAsia" w:ascii="宋体" w:hAnsi="宋体" w:eastAsia="宋体" w:cs="宋体"/>
          <w:sz w:val="28"/>
          <w:szCs w:val="28"/>
        </w:rPr>
        <w:t>根据麻醉专业医疗质量控制指标（国卫办医函〔2022〕161号）的要求，对麻醉专业医疗质量控制指标进行统计分析。</w:t>
      </w:r>
    </w:p>
    <w:p w14:paraId="7D32E555">
      <w:pPr>
        <w:pStyle w:val="7"/>
        <w:rPr>
          <w:rFonts w:hint="eastAsia" w:ascii="宋体" w:hAnsi="宋体" w:eastAsia="宋体" w:cs="宋体"/>
          <w:sz w:val="28"/>
          <w:szCs w:val="28"/>
        </w:rPr>
      </w:pPr>
      <w:r>
        <w:rPr>
          <w:rFonts w:hint="eastAsia" w:ascii="宋体" w:hAnsi="宋体" w:eastAsia="宋体" w:cs="宋体"/>
          <w:sz w:val="28"/>
          <w:szCs w:val="28"/>
        </w:rPr>
        <w:t>麻醉科医护比</w:t>
      </w:r>
    </w:p>
    <w:p w14:paraId="66742088">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支持按年、按月统计全院麻醉科医护比例。</w:t>
      </w:r>
    </w:p>
    <w:p w14:paraId="2CD02440">
      <w:pPr>
        <w:pStyle w:val="7"/>
        <w:rPr>
          <w:rFonts w:hint="eastAsia" w:ascii="宋体" w:hAnsi="宋体" w:eastAsia="宋体" w:cs="宋体"/>
          <w:sz w:val="28"/>
          <w:szCs w:val="28"/>
        </w:rPr>
      </w:pPr>
      <w:r>
        <w:rPr>
          <w:rFonts w:hint="eastAsia" w:ascii="宋体" w:hAnsi="宋体" w:eastAsia="宋体" w:cs="宋体"/>
          <w:sz w:val="28"/>
          <w:szCs w:val="28"/>
        </w:rPr>
        <w:t>麻醉医师人均年麻醉例次数</w:t>
      </w:r>
    </w:p>
    <w:p w14:paraId="1FDB1E15">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支持按年、按月统计全院麻醉医师人均年麻醉例次数。</w:t>
      </w:r>
    </w:p>
    <w:p w14:paraId="1933A25C">
      <w:pPr>
        <w:pStyle w:val="7"/>
        <w:rPr>
          <w:rFonts w:hint="eastAsia" w:ascii="宋体" w:hAnsi="宋体" w:eastAsia="宋体" w:cs="宋体"/>
          <w:sz w:val="28"/>
          <w:szCs w:val="28"/>
        </w:rPr>
      </w:pPr>
      <w:r>
        <w:rPr>
          <w:rFonts w:hint="eastAsia" w:ascii="宋体" w:hAnsi="宋体" w:eastAsia="宋体" w:cs="宋体"/>
          <w:sz w:val="28"/>
          <w:szCs w:val="28"/>
        </w:rPr>
        <w:t>手术室外麻醉占比</w:t>
      </w:r>
    </w:p>
    <w:p w14:paraId="67C038BA">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支持按年、按月统计全院手术室外麻醉占比。</w:t>
      </w:r>
    </w:p>
    <w:p w14:paraId="3643CA3A">
      <w:pPr>
        <w:pStyle w:val="7"/>
        <w:rPr>
          <w:rFonts w:hint="eastAsia" w:ascii="宋体" w:hAnsi="宋体" w:eastAsia="宋体" w:cs="宋体"/>
          <w:sz w:val="28"/>
          <w:szCs w:val="28"/>
        </w:rPr>
      </w:pPr>
      <w:r>
        <w:rPr>
          <w:rFonts w:hint="eastAsia" w:ascii="宋体" w:hAnsi="宋体" w:eastAsia="宋体" w:cs="宋体"/>
          <w:sz w:val="28"/>
          <w:szCs w:val="28"/>
        </w:rPr>
        <w:t>择期手术麻醉前访视率</w:t>
      </w:r>
    </w:p>
    <w:p w14:paraId="7A2233C0">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支持按年、按月统计全院择期手术麻醉前访视率。</w:t>
      </w:r>
    </w:p>
    <w:p w14:paraId="63740ECA">
      <w:pPr>
        <w:pStyle w:val="7"/>
        <w:rPr>
          <w:rFonts w:hint="eastAsia" w:ascii="宋体" w:hAnsi="宋体" w:eastAsia="宋体" w:cs="宋体"/>
          <w:sz w:val="28"/>
          <w:szCs w:val="28"/>
        </w:rPr>
      </w:pPr>
      <w:r>
        <w:rPr>
          <w:rFonts w:hint="eastAsia" w:ascii="宋体" w:hAnsi="宋体" w:eastAsia="宋体" w:cs="宋体"/>
          <w:sz w:val="28"/>
          <w:szCs w:val="28"/>
        </w:rPr>
        <w:t>入室后手术麻醉取消率</w:t>
      </w:r>
    </w:p>
    <w:p w14:paraId="7DB2DC04">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支持按年、按月统计全院入室后手术麻醉取消率。</w:t>
      </w:r>
    </w:p>
    <w:p w14:paraId="38E07DC8">
      <w:pPr>
        <w:pStyle w:val="7"/>
        <w:rPr>
          <w:rFonts w:hint="eastAsia" w:ascii="宋体" w:hAnsi="宋体" w:eastAsia="宋体" w:cs="宋体"/>
          <w:sz w:val="28"/>
          <w:szCs w:val="28"/>
        </w:rPr>
      </w:pPr>
      <w:r>
        <w:rPr>
          <w:rFonts w:hint="eastAsia" w:ascii="宋体" w:hAnsi="宋体" w:eastAsia="宋体" w:cs="宋体"/>
          <w:sz w:val="28"/>
          <w:szCs w:val="28"/>
        </w:rPr>
        <w:t>麻醉开始后手术取消率</w:t>
      </w:r>
    </w:p>
    <w:p w14:paraId="58F07CCA">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支持按年、按月统计全院麻醉开始后手术取消率。</w:t>
      </w:r>
    </w:p>
    <w:p w14:paraId="58AFD698">
      <w:pPr>
        <w:pStyle w:val="7"/>
        <w:rPr>
          <w:rFonts w:hint="eastAsia" w:ascii="宋体" w:hAnsi="宋体" w:eastAsia="宋体" w:cs="宋体"/>
          <w:sz w:val="28"/>
          <w:szCs w:val="28"/>
        </w:rPr>
      </w:pPr>
      <w:r>
        <w:rPr>
          <w:rFonts w:hint="eastAsia" w:ascii="宋体" w:hAnsi="宋体" w:eastAsia="宋体" w:cs="宋体"/>
          <w:sz w:val="28"/>
          <w:szCs w:val="28"/>
        </w:rPr>
        <w:t>全身麻醉术中体温监测率</w:t>
      </w:r>
    </w:p>
    <w:p w14:paraId="53F9464A">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支持按年、按月统计全院全身麻醉术中体温监测率。</w:t>
      </w:r>
    </w:p>
    <w:p w14:paraId="1839FFAD">
      <w:pPr>
        <w:pStyle w:val="7"/>
        <w:rPr>
          <w:rFonts w:hint="eastAsia" w:ascii="宋体" w:hAnsi="宋体" w:eastAsia="宋体" w:cs="宋体"/>
          <w:sz w:val="28"/>
          <w:szCs w:val="28"/>
        </w:rPr>
      </w:pPr>
      <w:r>
        <w:rPr>
          <w:rFonts w:hint="eastAsia" w:ascii="宋体" w:hAnsi="宋体" w:eastAsia="宋体" w:cs="宋体"/>
          <w:sz w:val="28"/>
          <w:szCs w:val="28"/>
        </w:rPr>
        <w:t>术中主动保温率</w:t>
      </w:r>
    </w:p>
    <w:p w14:paraId="2F42D652">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支持按年、按月统计全院术中主动保温率。</w:t>
      </w:r>
    </w:p>
    <w:p w14:paraId="133D4571">
      <w:pPr>
        <w:pStyle w:val="7"/>
        <w:rPr>
          <w:rFonts w:hint="eastAsia" w:ascii="宋体" w:hAnsi="宋体" w:eastAsia="宋体" w:cs="宋体"/>
          <w:sz w:val="28"/>
          <w:szCs w:val="28"/>
        </w:rPr>
      </w:pPr>
      <w:r>
        <w:rPr>
          <w:rFonts w:hint="eastAsia" w:ascii="宋体" w:hAnsi="宋体" w:eastAsia="宋体" w:cs="宋体"/>
          <w:sz w:val="28"/>
          <w:szCs w:val="28"/>
        </w:rPr>
        <w:t>术中自体血输注率</w:t>
      </w:r>
    </w:p>
    <w:p w14:paraId="5A7060E7">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支持按年、按月统计全院术中自体血输注率。</w:t>
      </w:r>
    </w:p>
    <w:p w14:paraId="49CF51E9">
      <w:pPr>
        <w:pStyle w:val="7"/>
        <w:rPr>
          <w:rFonts w:hint="eastAsia" w:ascii="宋体" w:hAnsi="宋体" w:eastAsia="宋体" w:cs="宋体"/>
          <w:sz w:val="28"/>
          <w:szCs w:val="28"/>
        </w:rPr>
      </w:pPr>
      <w:r>
        <w:rPr>
          <w:rFonts w:hint="eastAsia" w:ascii="宋体" w:hAnsi="宋体" w:eastAsia="宋体" w:cs="宋体"/>
          <w:sz w:val="28"/>
          <w:szCs w:val="28"/>
        </w:rPr>
        <w:t>手术麻醉期间低体温发生率</w:t>
      </w:r>
    </w:p>
    <w:p w14:paraId="352C806A">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支持按年、按月统计全院手术麻醉期间低体温发生率。</w:t>
      </w:r>
    </w:p>
    <w:p w14:paraId="3F606115">
      <w:pPr>
        <w:pStyle w:val="7"/>
        <w:rPr>
          <w:rFonts w:hint="eastAsia" w:ascii="宋体" w:hAnsi="宋体" w:eastAsia="宋体" w:cs="宋体"/>
          <w:sz w:val="28"/>
          <w:szCs w:val="28"/>
        </w:rPr>
      </w:pPr>
      <w:r>
        <w:rPr>
          <w:rFonts w:hint="eastAsia" w:ascii="宋体" w:hAnsi="宋体" w:eastAsia="宋体" w:cs="宋体"/>
          <w:sz w:val="28"/>
          <w:szCs w:val="28"/>
        </w:rPr>
        <w:t>术中牙齿损伤发生率</w:t>
      </w:r>
    </w:p>
    <w:p w14:paraId="21A8E295">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支持按年、按月统计全院术中牙齿损伤发生率。</w:t>
      </w:r>
    </w:p>
    <w:p w14:paraId="6A57172F">
      <w:pPr>
        <w:pStyle w:val="7"/>
        <w:rPr>
          <w:rFonts w:hint="eastAsia" w:ascii="宋体" w:hAnsi="宋体" w:eastAsia="宋体" w:cs="宋体"/>
          <w:sz w:val="28"/>
          <w:szCs w:val="28"/>
        </w:rPr>
      </w:pPr>
      <w:r>
        <w:rPr>
          <w:rFonts w:hint="eastAsia" w:ascii="宋体" w:hAnsi="宋体" w:eastAsia="宋体" w:cs="宋体"/>
          <w:sz w:val="28"/>
          <w:szCs w:val="28"/>
        </w:rPr>
        <w:t>麻醉期间严重反流误吸发生率</w:t>
      </w:r>
    </w:p>
    <w:p w14:paraId="35791DAF">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支持按年、按月统计全院麻醉期间严重反流误吸发生率。</w:t>
      </w:r>
    </w:p>
    <w:p w14:paraId="790A3F81">
      <w:pPr>
        <w:pStyle w:val="7"/>
        <w:rPr>
          <w:rFonts w:hint="eastAsia" w:ascii="宋体" w:hAnsi="宋体" w:eastAsia="宋体" w:cs="宋体"/>
          <w:sz w:val="28"/>
          <w:szCs w:val="28"/>
        </w:rPr>
      </w:pPr>
      <w:r>
        <w:rPr>
          <w:rFonts w:hint="eastAsia" w:ascii="宋体" w:hAnsi="宋体" w:eastAsia="宋体" w:cs="宋体"/>
          <w:sz w:val="28"/>
          <w:szCs w:val="28"/>
        </w:rPr>
        <w:t>计划外建立人工气道发生率</w:t>
      </w:r>
    </w:p>
    <w:p w14:paraId="6D981428">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支持按年、按月统计全院计划外建立人工气道发生率。</w:t>
      </w:r>
    </w:p>
    <w:p w14:paraId="005FFEE1">
      <w:pPr>
        <w:pStyle w:val="7"/>
        <w:rPr>
          <w:rFonts w:hint="eastAsia" w:ascii="宋体" w:hAnsi="宋体" w:eastAsia="宋体" w:cs="宋体"/>
          <w:sz w:val="28"/>
          <w:szCs w:val="28"/>
        </w:rPr>
      </w:pPr>
      <w:r>
        <w:rPr>
          <w:rFonts w:hint="eastAsia" w:ascii="宋体" w:hAnsi="宋体" w:eastAsia="宋体" w:cs="宋体"/>
          <w:sz w:val="28"/>
          <w:szCs w:val="28"/>
        </w:rPr>
        <w:t>术中心脏骤停率</w:t>
      </w:r>
    </w:p>
    <w:p w14:paraId="6AD9EA9C">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支持按年、按月统计全院术中心脏骤停率。</w:t>
      </w:r>
    </w:p>
    <w:p w14:paraId="579EEEA4">
      <w:pPr>
        <w:pStyle w:val="7"/>
        <w:rPr>
          <w:rFonts w:hint="eastAsia" w:ascii="宋体" w:hAnsi="宋体" w:eastAsia="宋体" w:cs="宋体"/>
          <w:sz w:val="28"/>
          <w:szCs w:val="28"/>
        </w:rPr>
      </w:pPr>
      <w:r>
        <w:rPr>
          <w:rFonts w:hint="eastAsia" w:ascii="宋体" w:hAnsi="宋体" w:eastAsia="宋体" w:cs="宋体"/>
          <w:sz w:val="28"/>
          <w:szCs w:val="28"/>
        </w:rPr>
        <w:t>麻醉期间严重过敏反应发生率</w:t>
      </w:r>
    </w:p>
    <w:p w14:paraId="7CD3817B">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支持按年、按月统计全院麻醉期间严重过敏反应发生率。</w:t>
      </w:r>
    </w:p>
    <w:p w14:paraId="7EF9FA6E">
      <w:pPr>
        <w:pStyle w:val="7"/>
        <w:rPr>
          <w:rFonts w:hint="eastAsia" w:ascii="宋体" w:hAnsi="宋体" w:eastAsia="宋体" w:cs="宋体"/>
          <w:sz w:val="28"/>
          <w:szCs w:val="28"/>
        </w:rPr>
      </w:pPr>
      <w:r>
        <w:rPr>
          <w:rFonts w:hint="eastAsia" w:ascii="宋体" w:hAnsi="宋体" w:eastAsia="宋体" w:cs="宋体"/>
          <w:sz w:val="28"/>
          <w:szCs w:val="28"/>
        </w:rPr>
        <w:t>全身麻醉术中知晓发生率</w:t>
      </w:r>
    </w:p>
    <w:p w14:paraId="25400311">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支持按年、按月统计全院全身麻醉术中知晓发生率。</w:t>
      </w:r>
    </w:p>
    <w:p w14:paraId="3B4968DC">
      <w:pPr>
        <w:pStyle w:val="7"/>
        <w:rPr>
          <w:rFonts w:hint="eastAsia" w:ascii="宋体" w:hAnsi="宋体" w:eastAsia="宋体" w:cs="宋体"/>
          <w:sz w:val="28"/>
          <w:szCs w:val="28"/>
        </w:rPr>
      </w:pPr>
      <w:r>
        <w:rPr>
          <w:rFonts w:hint="eastAsia" w:ascii="宋体" w:hAnsi="宋体" w:eastAsia="宋体" w:cs="宋体"/>
          <w:sz w:val="28"/>
          <w:szCs w:val="28"/>
        </w:rPr>
        <w:t>PACU入室低体温发生率</w:t>
      </w:r>
    </w:p>
    <w:p w14:paraId="335A31EB">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支持按年、按月统计全院PACU入室低体温发生率。</w:t>
      </w:r>
    </w:p>
    <w:p w14:paraId="6EE10619">
      <w:pPr>
        <w:pStyle w:val="7"/>
        <w:rPr>
          <w:rFonts w:hint="eastAsia" w:ascii="宋体" w:hAnsi="宋体" w:eastAsia="宋体" w:cs="宋体"/>
          <w:sz w:val="28"/>
          <w:szCs w:val="28"/>
        </w:rPr>
      </w:pPr>
      <w:r>
        <w:rPr>
          <w:rFonts w:hint="eastAsia" w:ascii="宋体" w:hAnsi="宋体" w:eastAsia="宋体" w:cs="宋体"/>
          <w:sz w:val="28"/>
          <w:szCs w:val="28"/>
        </w:rPr>
        <w:t>麻醉后PACU转出延迟率</w:t>
      </w:r>
    </w:p>
    <w:p w14:paraId="07E865FB">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支持按年、按月统计全院麻醉后PACU转出延迟率。</w:t>
      </w:r>
    </w:p>
    <w:p w14:paraId="4F366C41">
      <w:pPr>
        <w:pStyle w:val="7"/>
        <w:rPr>
          <w:rFonts w:hint="eastAsia" w:ascii="宋体" w:hAnsi="宋体" w:eastAsia="宋体" w:cs="宋体"/>
          <w:sz w:val="28"/>
          <w:szCs w:val="28"/>
        </w:rPr>
      </w:pPr>
      <w:r>
        <w:rPr>
          <w:rFonts w:hint="eastAsia" w:ascii="宋体" w:hAnsi="宋体" w:eastAsia="宋体" w:cs="宋体"/>
          <w:sz w:val="28"/>
          <w:szCs w:val="28"/>
        </w:rPr>
        <w:t>非计划二次气管插管率</w:t>
      </w:r>
    </w:p>
    <w:p w14:paraId="24AFC830">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支持按年、按月统计全院非计划二次气管插管率。</w:t>
      </w:r>
    </w:p>
    <w:p w14:paraId="59DCC965">
      <w:pPr>
        <w:pStyle w:val="7"/>
        <w:rPr>
          <w:rFonts w:hint="eastAsia" w:ascii="宋体" w:hAnsi="宋体" w:eastAsia="宋体" w:cs="宋体"/>
          <w:sz w:val="28"/>
          <w:szCs w:val="28"/>
        </w:rPr>
      </w:pPr>
      <w:r>
        <w:rPr>
          <w:rFonts w:hint="eastAsia" w:ascii="宋体" w:hAnsi="宋体" w:eastAsia="宋体" w:cs="宋体"/>
          <w:sz w:val="28"/>
          <w:szCs w:val="28"/>
        </w:rPr>
        <w:t>非计划转入ICU 率</w:t>
      </w:r>
    </w:p>
    <w:p w14:paraId="3CA7D1ED">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支持按年、按月统计全院非计划转入ICU 率。</w:t>
      </w:r>
    </w:p>
    <w:p w14:paraId="742A173C">
      <w:pPr>
        <w:pStyle w:val="7"/>
        <w:rPr>
          <w:rFonts w:hint="eastAsia" w:ascii="宋体" w:hAnsi="宋体" w:eastAsia="宋体" w:cs="宋体"/>
          <w:sz w:val="28"/>
          <w:szCs w:val="28"/>
        </w:rPr>
      </w:pPr>
      <w:r>
        <w:rPr>
          <w:rFonts w:hint="eastAsia" w:ascii="宋体" w:hAnsi="宋体" w:eastAsia="宋体" w:cs="宋体"/>
          <w:sz w:val="28"/>
          <w:szCs w:val="28"/>
        </w:rPr>
        <w:t>术后镇痛满意率</w:t>
      </w:r>
    </w:p>
    <w:p w14:paraId="314C2A91">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支持按年、按月统计全院术后镇痛满意率。</w:t>
      </w:r>
    </w:p>
    <w:p w14:paraId="19120D70">
      <w:pPr>
        <w:pStyle w:val="7"/>
        <w:rPr>
          <w:rFonts w:hint="eastAsia" w:ascii="宋体" w:hAnsi="宋体" w:eastAsia="宋体" w:cs="宋体"/>
          <w:sz w:val="28"/>
          <w:szCs w:val="28"/>
        </w:rPr>
      </w:pPr>
      <w:r>
        <w:rPr>
          <w:rFonts w:hint="eastAsia" w:ascii="宋体" w:hAnsi="宋体" w:eastAsia="宋体" w:cs="宋体"/>
          <w:sz w:val="28"/>
          <w:szCs w:val="28"/>
        </w:rPr>
        <w:t>区域阻滞麻醉后严重神经并发症发生率</w:t>
      </w:r>
    </w:p>
    <w:p w14:paraId="744A1C41">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支持按年、按月统计全院区域阻滞麻醉后严重神经并发症发生率。</w:t>
      </w:r>
    </w:p>
    <w:p w14:paraId="5166F631">
      <w:pPr>
        <w:pStyle w:val="7"/>
        <w:rPr>
          <w:rFonts w:hint="eastAsia" w:ascii="宋体" w:hAnsi="宋体" w:eastAsia="宋体" w:cs="宋体"/>
          <w:sz w:val="28"/>
          <w:szCs w:val="28"/>
        </w:rPr>
      </w:pPr>
      <w:r>
        <w:rPr>
          <w:rFonts w:hint="eastAsia" w:ascii="宋体" w:hAnsi="宋体" w:eastAsia="宋体" w:cs="宋体"/>
          <w:sz w:val="28"/>
          <w:szCs w:val="28"/>
        </w:rPr>
        <w:t>全身麻醉气管插管拔管后声音嘶哑发生率</w:t>
      </w:r>
    </w:p>
    <w:p w14:paraId="609B2E42">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支持按年、按月统计全院全身麻醉气管插管拔管后声音嘶哑发生率。</w:t>
      </w:r>
    </w:p>
    <w:p w14:paraId="185A563C">
      <w:pPr>
        <w:pStyle w:val="7"/>
        <w:rPr>
          <w:rFonts w:hint="eastAsia" w:ascii="宋体" w:hAnsi="宋体" w:eastAsia="宋体" w:cs="宋体"/>
          <w:sz w:val="28"/>
          <w:szCs w:val="28"/>
        </w:rPr>
      </w:pPr>
      <w:r>
        <w:rPr>
          <w:rFonts w:hint="eastAsia" w:ascii="宋体" w:hAnsi="宋体" w:eastAsia="宋体" w:cs="宋体"/>
          <w:sz w:val="28"/>
          <w:szCs w:val="28"/>
        </w:rPr>
        <w:t>麻醉后新发昏迷发生率</w:t>
      </w:r>
    </w:p>
    <w:p w14:paraId="58451B61">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支持按年、按月统计全院麻醉后新发昏迷发生率。</w:t>
      </w:r>
    </w:p>
    <w:p w14:paraId="7E1E8877">
      <w:pPr>
        <w:pStyle w:val="7"/>
        <w:rPr>
          <w:rFonts w:hint="eastAsia" w:ascii="宋体" w:hAnsi="宋体" w:eastAsia="宋体" w:cs="宋体"/>
          <w:sz w:val="28"/>
          <w:szCs w:val="28"/>
        </w:rPr>
      </w:pPr>
      <w:r>
        <w:rPr>
          <w:rFonts w:hint="eastAsia" w:ascii="宋体" w:hAnsi="宋体" w:eastAsia="宋体" w:cs="宋体"/>
          <w:sz w:val="28"/>
          <w:szCs w:val="28"/>
        </w:rPr>
        <w:t>麻醉后24小时内患者死亡率</w:t>
      </w:r>
    </w:p>
    <w:p w14:paraId="474D58CF">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支持按年、按月统计全院麻醉后24小时内患者死亡率。</w:t>
      </w:r>
    </w:p>
    <w:p w14:paraId="58ECF3FF">
      <w:pPr>
        <w:pStyle w:val="7"/>
        <w:rPr>
          <w:rFonts w:hint="eastAsia" w:ascii="宋体" w:hAnsi="宋体" w:eastAsia="宋体" w:cs="宋体"/>
          <w:sz w:val="28"/>
          <w:szCs w:val="28"/>
        </w:rPr>
      </w:pPr>
      <w:r>
        <w:rPr>
          <w:rFonts w:hint="eastAsia" w:ascii="宋体" w:hAnsi="宋体" w:eastAsia="宋体" w:cs="宋体"/>
          <w:sz w:val="28"/>
          <w:szCs w:val="28"/>
        </w:rPr>
        <w:t>阴道分娩椎管内麻醉使用率</w:t>
      </w:r>
    </w:p>
    <w:p w14:paraId="1C8E754C">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支持按年、按月统计全院阴道分娩椎管内麻醉使用率。</w:t>
      </w:r>
    </w:p>
    <w:p w14:paraId="1875B6BC">
      <w:pPr>
        <w:pStyle w:val="5"/>
        <w:rPr>
          <w:rFonts w:hint="eastAsia" w:ascii="宋体" w:hAnsi="宋体" w:eastAsia="宋体" w:cs="宋体"/>
          <w:sz w:val="28"/>
          <w:szCs w:val="28"/>
        </w:rPr>
      </w:pPr>
      <w:r>
        <w:rPr>
          <w:rFonts w:hint="eastAsia" w:ascii="宋体" w:hAnsi="宋体" w:eastAsia="宋体" w:cs="宋体"/>
          <w:sz w:val="28"/>
          <w:szCs w:val="28"/>
        </w:rPr>
        <w:t>单病种（术种）质量控制指标</w:t>
      </w:r>
    </w:p>
    <w:p w14:paraId="64F4FE4E">
      <w:pPr>
        <w:ind w:firstLine="480"/>
        <w:rPr>
          <w:rFonts w:hint="eastAsia" w:ascii="宋体" w:hAnsi="宋体" w:eastAsia="宋体" w:cs="宋体"/>
          <w:sz w:val="28"/>
          <w:szCs w:val="28"/>
        </w:rPr>
      </w:pPr>
      <w:r>
        <w:rPr>
          <w:rFonts w:hint="eastAsia" w:ascii="宋体" w:hAnsi="宋体" w:eastAsia="宋体" w:cs="宋体"/>
          <w:sz w:val="28"/>
          <w:szCs w:val="28"/>
        </w:rPr>
        <w:t>单病种（术种）质量控制指标根据国家单病种质量监测平台的指标要求，对51单病种的质量监测指标进行统计分析，病种（术种）包括急性心肌梗死（ST 段抬高型，首次住院）、心力衰竭、冠状动脉旁路移植术、房颤、主动脉瓣置换术、二尖瓣置换术、房间隔缺损手术、室间隔缺损手术、脑梗死（首次住院）、短暂性脑缺血发作、脑出血、脑膜瘤（初发，手术治疗）、胶质瘤（初发，手术治疗）、垂体腺瘤（初发，手术治疗）、急性动脉瘤性蛛网膜下腔出血（初发，手术治疗）、惊厥性癫痫持续状态、帕金森病、社区获得性肺炎（成人，首次住院）、社区获得性肺炎（儿童，首次住院）、慢性阻塞性肺疾病（急性发作，住院）、哮喘（成人，急性发作，住院）、哮喘（儿童，住院）、髋关节置换术、膝关节置换术、发育性髋关节发育不良（手术治疗）、剖宫产、异位妊娠（手术治疗）、子宫肌瘤（手术治疗）、肺癌（手术治疗）、甲状腺癌（手术治疗）、乳腺癌（手术治疗）、胃癌（手术治疗）、结肠癌（手术治疗）、宫颈癌（手术治疗）、糖尿病肾病、终末期肾病血液透析、终末期肾病腹膜透析、舌鳞状细胞癌（手术治疗）、腮腺肿瘤（手术治疗）、口腔种植术、原发口腔种植术性急性闭角型青光眼（手术治疗）、复杂性视网膜脱离（手术治疗）、围手术期预防感染、围手术期预防深静脉血栓栓塞、住院精神疾病、中高危风险患者预防静脉血栓栓塞症、感染性休克早期治疗、儿童急性淋巴细胞白血病（初始诱导化疗）、儿童急性早幼粒细胞白血病（初始化疗）、甲状腺结节（手术治疗）、HBV感染分娩母婴阻断。支持按年、按月统计各项数据指标，支持以图表的形式展示各项指标数据，支持层层钻取数据展示详细数据，支持查看指标的定义、数据来源、计算公式、具体采集方法等。</w:t>
      </w:r>
    </w:p>
    <w:p w14:paraId="479478DE">
      <w:pPr>
        <w:pStyle w:val="6"/>
        <w:rPr>
          <w:rFonts w:hint="eastAsia" w:ascii="宋体" w:hAnsi="宋体" w:eastAsia="宋体" w:cs="宋体"/>
          <w:sz w:val="28"/>
          <w:szCs w:val="28"/>
        </w:rPr>
      </w:pPr>
      <w:r>
        <w:rPr>
          <w:rFonts w:hint="eastAsia" w:ascii="宋体" w:hAnsi="宋体" w:eastAsia="宋体" w:cs="宋体"/>
          <w:sz w:val="28"/>
          <w:szCs w:val="28"/>
        </w:rPr>
        <w:t>急性心肌梗死（ST 段抬高型，首次住院）</w:t>
      </w:r>
    </w:p>
    <w:p w14:paraId="229ED614">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支持按年、按月统计全院急性心肌梗死（ST 段抬高型，首次住院）疾病相关质量控制指标，具体指标见国家单病种质量监测平台。</w:t>
      </w:r>
    </w:p>
    <w:p w14:paraId="0E6CEE6D">
      <w:pPr>
        <w:pStyle w:val="6"/>
        <w:rPr>
          <w:rFonts w:hint="eastAsia" w:ascii="宋体" w:hAnsi="宋体" w:eastAsia="宋体" w:cs="宋体"/>
          <w:sz w:val="28"/>
          <w:szCs w:val="28"/>
        </w:rPr>
      </w:pPr>
      <w:r>
        <w:rPr>
          <w:rFonts w:hint="eastAsia" w:ascii="宋体" w:hAnsi="宋体" w:eastAsia="宋体" w:cs="宋体"/>
          <w:sz w:val="28"/>
          <w:szCs w:val="28"/>
        </w:rPr>
        <w:t>心力衰竭</w:t>
      </w:r>
    </w:p>
    <w:p w14:paraId="74CDF4DD">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支持按年、按月统计全院心力衰竭疾病相关质量控制指标，具体指标见国家单病种质量监测平台。</w:t>
      </w:r>
    </w:p>
    <w:p w14:paraId="69124F0C">
      <w:pPr>
        <w:pStyle w:val="6"/>
        <w:rPr>
          <w:rFonts w:hint="eastAsia" w:ascii="宋体" w:hAnsi="宋体" w:eastAsia="宋体" w:cs="宋体"/>
          <w:sz w:val="28"/>
          <w:szCs w:val="28"/>
        </w:rPr>
      </w:pPr>
      <w:r>
        <w:rPr>
          <w:rFonts w:hint="eastAsia" w:ascii="宋体" w:hAnsi="宋体" w:eastAsia="宋体" w:cs="宋体"/>
          <w:sz w:val="28"/>
          <w:szCs w:val="28"/>
        </w:rPr>
        <w:t>冠状动脉旁路移植术</w:t>
      </w:r>
    </w:p>
    <w:p w14:paraId="512B934B">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支持按年、按月统计全院冠状动脉旁路移植术相关质量控制指标，具体指标见国家单病种质量监测平台。</w:t>
      </w:r>
    </w:p>
    <w:p w14:paraId="3C6C0A7F">
      <w:pPr>
        <w:pStyle w:val="6"/>
        <w:rPr>
          <w:rFonts w:hint="eastAsia" w:ascii="宋体" w:hAnsi="宋体" w:eastAsia="宋体" w:cs="宋体"/>
          <w:sz w:val="28"/>
          <w:szCs w:val="28"/>
        </w:rPr>
      </w:pPr>
      <w:r>
        <w:rPr>
          <w:rFonts w:hint="eastAsia" w:ascii="宋体" w:hAnsi="宋体" w:eastAsia="宋体" w:cs="宋体"/>
          <w:sz w:val="28"/>
          <w:szCs w:val="28"/>
        </w:rPr>
        <w:t>房颤</w:t>
      </w:r>
    </w:p>
    <w:p w14:paraId="135E4F6F">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支持按年、按月统计全院房颤疾病相关质量控制指标，具体指标见国家单病种质量监测平台。</w:t>
      </w:r>
    </w:p>
    <w:p w14:paraId="12E0C348">
      <w:pPr>
        <w:pStyle w:val="6"/>
        <w:rPr>
          <w:rFonts w:hint="eastAsia" w:ascii="宋体" w:hAnsi="宋体" w:eastAsia="宋体" w:cs="宋体"/>
          <w:sz w:val="28"/>
          <w:szCs w:val="28"/>
        </w:rPr>
      </w:pPr>
      <w:r>
        <w:rPr>
          <w:rFonts w:hint="eastAsia" w:ascii="宋体" w:hAnsi="宋体" w:eastAsia="宋体" w:cs="宋体"/>
          <w:sz w:val="28"/>
          <w:szCs w:val="28"/>
        </w:rPr>
        <w:t>主动脉瓣置换术</w:t>
      </w:r>
    </w:p>
    <w:p w14:paraId="22527E5E">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支持按年、按月统计全院主动脉瓣置换术相关质量控制指标，具体指标见国家单病种质量监测平台。</w:t>
      </w:r>
    </w:p>
    <w:p w14:paraId="3D831CAF">
      <w:pPr>
        <w:pStyle w:val="6"/>
        <w:rPr>
          <w:rFonts w:hint="eastAsia" w:ascii="宋体" w:hAnsi="宋体" w:eastAsia="宋体" w:cs="宋体"/>
          <w:sz w:val="28"/>
          <w:szCs w:val="28"/>
        </w:rPr>
      </w:pPr>
      <w:r>
        <w:rPr>
          <w:rFonts w:hint="eastAsia" w:ascii="宋体" w:hAnsi="宋体" w:eastAsia="宋体" w:cs="宋体"/>
          <w:sz w:val="28"/>
          <w:szCs w:val="28"/>
        </w:rPr>
        <w:t>二尖瓣置换术</w:t>
      </w:r>
    </w:p>
    <w:p w14:paraId="50436032">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支持按年、按月统计全院二尖瓣置换术相关质量控制指标，具体指标见国家单病种质量监测平台。</w:t>
      </w:r>
    </w:p>
    <w:p w14:paraId="3B2FFCBC">
      <w:pPr>
        <w:pStyle w:val="6"/>
        <w:rPr>
          <w:rFonts w:hint="eastAsia" w:ascii="宋体" w:hAnsi="宋体" w:eastAsia="宋体" w:cs="宋体"/>
          <w:sz w:val="28"/>
          <w:szCs w:val="28"/>
        </w:rPr>
      </w:pPr>
      <w:r>
        <w:rPr>
          <w:rFonts w:hint="eastAsia" w:ascii="宋体" w:hAnsi="宋体" w:eastAsia="宋体" w:cs="宋体"/>
          <w:sz w:val="28"/>
          <w:szCs w:val="28"/>
        </w:rPr>
        <w:t>房间隔缺损手术</w:t>
      </w:r>
    </w:p>
    <w:p w14:paraId="1E688776">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支持按年、按月统计全院房间隔缺损手术相关质量控制指标，具体指标见国家单病种质量监测平台。</w:t>
      </w:r>
    </w:p>
    <w:p w14:paraId="1DE92065">
      <w:pPr>
        <w:pStyle w:val="6"/>
        <w:rPr>
          <w:rFonts w:hint="eastAsia" w:ascii="宋体" w:hAnsi="宋体" w:eastAsia="宋体" w:cs="宋体"/>
          <w:sz w:val="28"/>
          <w:szCs w:val="28"/>
        </w:rPr>
      </w:pPr>
      <w:r>
        <w:rPr>
          <w:rFonts w:hint="eastAsia" w:ascii="宋体" w:hAnsi="宋体" w:eastAsia="宋体" w:cs="宋体"/>
          <w:sz w:val="28"/>
          <w:szCs w:val="28"/>
        </w:rPr>
        <w:t>室间隔缺损手术</w:t>
      </w:r>
    </w:p>
    <w:p w14:paraId="39678CDD">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支持按年、按月统计全院房室间隔缺损手术相关质量控制指标，具体指标见国家单病种质量监测平台。</w:t>
      </w:r>
    </w:p>
    <w:p w14:paraId="717FB6BB">
      <w:pPr>
        <w:pStyle w:val="6"/>
        <w:rPr>
          <w:rFonts w:hint="eastAsia" w:ascii="宋体" w:hAnsi="宋体" w:eastAsia="宋体" w:cs="宋体"/>
          <w:sz w:val="28"/>
          <w:szCs w:val="28"/>
        </w:rPr>
      </w:pPr>
      <w:r>
        <w:rPr>
          <w:rFonts w:hint="eastAsia" w:ascii="宋体" w:hAnsi="宋体" w:eastAsia="宋体" w:cs="宋体"/>
          <w:sz w:val="28"/>
          <w:szCs w:val="28"/>
        </w:rPr>
        <w:t>脑梗死（首次住院）</w:t>
      </w:r>
    </w:p>
    <w:p w14:paraId="57272132">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支持按年、按月统计全院脑梗死（首次住院）疾病相关质量控制指标，具体指标见国家单病种质量监测平台。</w:t>
      </w:r>
    </w:p>
    <w:p w14:paraId="15356E99">
      <w:pPr>
        <w:pStyle w:val="6"/>
        <w:rPr>
          <w:rFonts w:hint="eastAsia" w:ascii="宋体" w:hAnsi="宋体" w:eastAsia="宋体" w:cs="宋体"/>
          <w:sz w:val="28"/>
          <w:szCs w:val="28"/>
        </w:rPr>
      </w:pPr>
      <w:r>
        <w:rPr>
          <w:rFonts w:hint="eastAsia" w:ascii="宋体" w:hAnsi="宋体" w:eastAsia="宋体" w:cs="宋体"/>
          <w:sz w:val="28"/>
          <w:szCs w:val="28"/>
        </w:rPr>
        <w:t>短暂性脑缺血发作</w:t>
      </w:r>
    </w:p>
    <w:p w14:paraId="7099A716">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支持按年、按月统计全院短暂性脑缺血发作疾病相关质量控制指标，具体指标见国家单病种质量监测平台。</w:t>
      </w:r>
    </w:p>
    <w:p w14:paraId="11F99589">
      <w:pPr>
        <w:pStyle w:val="6"/>
        <w:rPr>
          <w:rFonts w:hint="eastAsia" w:ascii="宋体" w:hAnsi="宋体" w:eastAsia="宋体" w:cs="宋体"/>
          <w:sz w:val="28"/>
          <w:szCs w:val="28"/>
        </w:rPr>
      </w:pPr>
      <w:r>
        <w:rPr>
          <w:rFonts w:hint="eastAsia" w:ascii="宋体" w:hAnsi="宋体" w:eastAsia="宋体" w:cs="宋体"/>
          <w:sz w:val="28"/>
          <w:szCs w:val="28"/>
        </w:rPr>
        <w:t>脑出血</w:t>
      </w:r>
    </w:p>
    <w:p w14:paraId="4530D847">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支持按年、按月统计全院脑出血疾病相关质量控制指标，具体指标见国家单病种质量监测平台。</w:t>
      </w:r>
    </w:p>
    <w:p w14:paraId="1E6649F9">
      <w:pPr>
        <w:pStyle w:val="6"/>
        <w:rPr>
          <w:rFonts w:hint="eastAsia" w:ascii="宋体" w:hAnsi="宋体" w:eastAsia="宋体" w:cs="宋体"/>
          <w:sz w:val="28"/>
          <w:szCs w:val="28"/>
        </w:rPr>
      </w:pPr>
      <w:r>
        <w:rPr>
          <w:rFonts w:hint="eastAsia" w:ascii="宋体" w:hAnsi="宋体" w:eastAsia="宋体" w:cs="宋体"/>
          <w:sz w:val="28"/>
          <w:szCs w:val="28"/>
        </w:rPr>
        <w:t>脑膜瘤（初发，手术治疗）</w:t>
      </w:r>
    </w:p>
    <w:p w14:paraId="4F4C4D63">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支持按年、按月统计全院脑膜瘤（初发，手术治疗）疾病相关质量控制指标，具体指标见国家单病种质量监测平台。</w:t>
      </w:r>
    </w:p>
    <w:p w14:paraId="20D1605F">
      <w:pPr>
        <w:pStyle w:val="6"/>
        <w:rPr>
          <w:rFonts w:hint="eastAsia" w:ascii="宋体" w:hAnsi="宋体" w:eastAsia="宋体" w:cs="宋体"/>
          <w:sz w:val="28"/>
          <w:szCs w:val="28"/>
        </w:rPr>
      </w:pPr>
      <w:r>
        <w:rPr>
          <w:rFonts w:hint="eastAsia" w:ascii="宋体" w:hAnsi="宋体" w:eastAsia="宋体" w:cs="宋体"/>
          <w:sz w:val="28"/>
          <w:szCs w:val="28"/>
        </w:rPr>
        <w:t>胶质瘤（初发，手术治疗）</w:t>
      </w:r>
    </w:p>
    <w:p w14:paraId="47A26284">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支持按年、按月统计全院胶质瘤（初发，手术治疗）疾病相关质量控制指标，具体指标见国家单病种质量监测平台。</w:t>
      </w:r>
    </w:p>
    <w:p w14:paraId="533FF4F9">
      <w:pPr>
        <w:pStyle w:val="6"/>
        <w:rPr>
          <w:rFonts w:hint="eastAsia" w:ascii="宋体" w:hAnsi="宋体" w:eastAsia="宋体" w:cs="宋体"/>
          <w:sz w:val="28"/>
          <w:szCs w:val="28"/>
        </w:rPr>
      </w:pPr>
      <w:r>
        <w:rPr>
          <w:rFonts w:hint="eastAsia" w:ascii="宋体" w:hAnsi="宋体" w:eastAsia="宋体" w:cs="宋体"/>
          <w:sz w:val="28"/>
          <w:szCs w:val="28"/>
        </w:rPr>
        <w:t>垂体腺瘤（初发，手术治疗）</w:t>
      </w:r>
    </w:p>
    <w:p w14:paraId="75073902">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支持按年、按月统计全院垂体腺瘤（初发，手术治疗）疾病相关质量控制指标，具体指标见国家单病种质量监测平台。</w:t>
      </w:r>
    </w:p>
    <w:p w14:paraId="634CA0D8">
      <w:pPr>
        <w:pStyle w:val="6"/>
        <w:rPr>
          <w:rFonts w:hint="eastAsia" w:ascii="宋体" w:hAnsi="宋体" w:eastAsia="宋体" w:cs="宋体"/>
          <w:sz w:val="28"/>
          <w:szCs w:val="28"/>
        </w:rPr>
      </w:pPr>
      <w:r>
        <w:rPr>
          <w:rFonts w:hint="eastAsia" w:ascii="宋体" w:hAnsi="宋体" w:eastAsia="宋体" w:cs="宋体"/>
          <w:sz w:val="28"/>
          <w:szCs w:val="28"/>
        </w:rPr>
        <w:t>急性动脉瘤性蛛网膜下腔出血（初发，手术治疗）</w:t>
      </w:r>
    </w:p>
    <w:p w14:paraId="042413A5">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支持按年、按月统计全院急性动脉瘤性蛛网膜下腔出血（初发，手术治疗）疾病相关质量控制指标，具体指标见国家单病种质量监测平台。</w:t>
      </w:r>
    </w:p>
    <w:p w14:paraId="6F4A2A80">
      <w:pPr>
        <w:pStyle w:val="6"/>
        <w:rPr>
          <w:rFonts w:hint="eastAsia" w:ascii="宋体" w:hAnsi="宋体" w:eastAsia="宋体" w:cs="宋体"/>
          <w:sz w:val="28"/>
          <w:szCs w:val="28"/>
        </w:rPr>
      </w:pPr>
      <w:r>
        <w:rPr>
          <w:rFonts w:hint="eastAsia" w:ascii="宋体" w:hAnsi="宋体" w:eastAsia="宋体" w:cs="宋体"/>
          <w:sz w:val="28"/>
          <w:szCs w:val="28"/>
        </w:rPr>
        <w:t>惊厥性癫痫持续状态</w:t>
      </w:r>
    </w:p>
    <w:p w14:paraId="4DF3218A">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支持按年、按月统计全院惊厥性癫痫持续状态疾病相关质量控制指标，具体指标见国家单病种质量监测平台。</w:t>
      </w:r>
    </w:p>
    <w:p w14:paraId="1D2CC11E">
      <w:pPr>
        <w:pStyle w:val="6"/>
        <w:rPr>
          <w:rFonts w:hint="eastAsia" w:ascii="宋体" w:hAnsi="宋体" w:eastAsia="宋体" w:cs="宋体"/>
          <w:sz w:val="28"/>
          <w:szCs w:val="28"/>
        </w:rPr>
      </w:pPr>
      <w:r>
        <w:rPr>
          <w:rFonts w:hint="eastAsia" w:ascii="宋体" w:hAnsi="宋体" w:eastAsia="宋体" w:cs="宋体"/>
          <w:sz w:val="28"/>
          <w:szCs w:val="28"/>
        </w:rPr>
        <w:t>帕金森病</w:t>
      </w:r>
    </w:p>
    <w:p w14:paraId="5C6450AE">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支持按年、按月统计全院帕金森病疾病相关质量控制指标，具体指标见国家单病种质量监测平台。</w:t>
      </w:r>
    </w:p>
    <w:p w14:paraId="782EEF67">
      <w:pPr>
        <w:pStyle w:val="6"/>
        <w:rPr>
          <w:rFonts w:hint="eastAsia" w:ascii="宋体" w:hAnsi="宋体" w:eastAsia="宋体" w:cs="宋体"/>
          <w:sz w:val="28"/>
          <w:szCs w:val="28"/>
        </w:rPr>
      </w:pPr>
      <w:r>
        <w:rPr>
          <w:rFonts w:hint="eastAsia" w:ascii="宋体" w:hAnsi="宋体" w:eastAsia="宋体" w:cs="宋体"/>
          <w:sz w:val="28"/>
          <w:szCs w:val="28"/>
        </w:rPr>
        <w:t>社区获得性肺炎（成人，首次住院）</w:t>
      </w:r>
    </w:p>
    <w:p w14:paraId="0850E3CB">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支持按年、按月统计全院社区获得性肺炎（成人，首次住院）疾病相关质量控制指标，具体指标见国家单病种质量监测平台。</w:t>
      </w:r>
    </w:p>
    <w:p w14:paraId="6DEFE4E4">
      <w:pPr>
        <w:pStyle w:val="6"/>
        <w:rPr>
          <w:rFonts w:hint="eastAsia" w:ascii="宋体" w:hAnsi="宋体" w:eastAsia="宋体" w:cs="宋体"/>
          <w:sz w:val="28"/>
          <w:szCs w:val="28"/>
        </w:rPr>
      </w:pPr>
      <w:r>
        <w:rPr>
          <w:rFonts w:hint="eastAsia" w:ascii="宋体" w:hAnsi="宋体" w:eastAsia="宋体" w:cs="宋体"/>
          <w:sz w:val="28"/>
          <w:szCs w:val="28"/>
        </w:rPr>
        <w:t>社区获得性肺炎（儿童，首次住院）</w:t>
      </w:r>
    </w:p>
    <w:p w14:paraId="2118702C">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支持按年、按月统计全院社区获得性肺炎（儿童，首次住院）疾病相关质量控制指标，具体指标见国家单病种质量监测平台。</w:t>
      </w:r>
    </w:p>
    <w:p w14:paraId="0812258C">
      <w:pPr>
        <w:pStyle w:val="6"/>
        <w:rPr>
          <w:rFonts w:hint="eastAsia" w:ascii="宋体" w:hAnsi="宋体" w:eastAsia="宋体" w:cs="宋体"/>
          <w:sz w:val="28"/>
          <w:szCs w:val="28"/>
        </w:rPr>
      </w:pPr>
      <w:r>
        <w:rPr>
          <w:rFonts w:hint="eastAsia" w:ascii="宋体" w:hAnsi="宋体" w:eastAsia="宋体" w:cs="宋体"/>
          <w:sz w:val="28"/>
          <w:szCs w:val="28"/>
        </w:rPr>
        <w:t>慢性阻塞性肺疾病（急性发作，住院）</w:t>
      </w:r>
    </w:p>
    <w:p w14:paraId="5F259D49">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支持按年、按月统计全院慢性阻塞性肺疾病（急性发作，住院）疾病相关质量控制指标，具体指标见国家单病种质量监测平台。</w:t>
      </w:r>
    </w:p>
    <w:p w14:paraId="0CF20612">
      <w:pPr>
        <w:pStyle w:val="6"/>
        <w:rPr>
          <w:rFonts w:hint="eastAsia" w:ascii="宋体" w:hAnsi="宋体" w:eastAsia="宋体" w:cs="宋体"/>
          <w:sz w:val="28"/>
          <w:szCs w:val="28"/>
        </w:rPr>
      </w:pPr>
      <w:r>
        <w:rPr>
          <w:rFonts w:hint="eastAsia" w:ascii="宋体" w:hAnsi="宋体" w:eastAsia="宋体" w:cs="宋体"/>
          <w:sz w:val="28"/>
          <w:szCs w:val="28"/>
        </w:rPr>
        <w:t>哮喘（成人，急性发作，住院）</w:t>
      </w:r>
    </w:p>
    <w:p w14:paraId="1D1D0961">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支持按年、按月统计全院哮喘（成人，急性发作，住院）疾病相关质量控制指标，具体指标见国家单病种质量监测平台。</w:t>
      </w:r>
    </w:p>
    <w:p w14:paraId="56772D0E">
      <w:pPr>
        <w:pStyle w:val="6"/>
        <w:rPr>
          <w:rFonts w:hint="eastAsia" w:ascii="宋体" w:hAnsi="宋体" w:eastAsia="宋体" w:cs="宋体"/>
          <w:sz w:val="28"/>
          <w:szCs w:val="28"/>
        </w:rPr>
      </w:pPr>
      <w:r>
        <w:rPr>
          <w:rFonts w:hint="eastAsia" w:ascii="宋体" w:hAnsi="宋体" w:eastAsia="宋体" w:cs="宋体"/>
          <w:sz w:val="28"/>
          <w:szCs w:val="28"/>
        </w:rPr>
        <w:t>哮喘（儿童，住院）</w:t>
      </w:r>
    </w:p>
    <w:p w14:paraId="1F3A3E10">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支持按年、按月统计全院哮喘（儿童，住院）疾病相关质量控制指标，具体指标见国家单病种质量监测平台。</w:t>
      </w:r>
    </w:p>
    <w:p w14:paraId="289806B0">
      <w:pPr>
        <w:pStyle w:val="6"/>
        <w:rPr>
          <w:rFonts w:hint="eastAsia" w:ascii="宋体" w:hAnsi="宋体" w:eastAsia="宋体" w:cs="宋体"/>
          <w:sz w:val="28"/>
          <w:szCs w:val="28"/>
        </w:rPr>
      </w:pPr>
      <w:r>
        <w:rPr>
          <w:rFonts w:hint="eastAsia" w:ascii="宋体" w:hAnsi="宋体" w:eastAsia="宋体" w:cs="宋体"/>
          <w:sz w:val="28"/>
          <w:szCs w:val="28"/>
        </w:rPr>
        <w:t>髋关节置换术</w:t>
      </w:r>
    </w:p>
    <w:p w14:paraId="63EECB20">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支持按年、按月统计全院髋关节置换术相关质量控制指标，具体指标见国家单病种质量监测平台。</w:t>
      </w:r>
    </w:p>
    <w:p w14:paraId="45853C02">
      <w:pPr>
        <w:pStyle w:val="6"/>
        <w:rPr>
          <w:rFonts w:hint="eastAsia" w:ascii="宋体" w:hAnsi="宋体" w:eastAsia="宋体" w:cs="宋体"/>
          <w:sz w:val="28"/>
          <w:szCs w:val="28"/>
        </w:rPr>
      </w:pPr>
      <w:r>
        <w:rPr>
          <w:rFonts w:hint="eastAsia" w:ascii="宋体" w:hAnsi="宋体" w:eastAsia="宋体" w:cs="宋体"/>
          <w:sz w:val="28"/>
          <w:szCs w:val="28"/>
        </w:rPr>
        <w:t>膝关节置换术</w:t>
      </w:r>
    </w:p>
    <w:p w14:paraId="77A8375B">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支持按年、按月统计全院膝关节置换术相关质量控制指标，具体指标见国家单病种质量监测平台。</w:t>
      </w:r>
    </w:p>
    <w:p w14:paraId="09A6B139">
      <w:pPr>
        <w:pStyle w:val="6"/>
        <w:rPr>
          <w:rFonts w:hint="eastAsia" w:ascii="宋体" w:hAnsi="宋体" w:eastAsia="宋体" w:cs="宋体"/>
          <w:sz w:val="28"/>
          <w:szCs w:val="28"/>
        </w:rPr>
      </w:pPr>
      <w:r>
        <w:rPr>
          <w:rFonts w:hint="eastAsia" w:ascii="宋体" w:hAnsi="宋体" w:eastAsia="宋体" w:cs="宋体"/>
          <w:sz w:val="28"/>
          <w:szCs w:val="28"/>
        </w:rPr>
        <w:t>发育性髋关节发育不良（手术治疗）</w:t>
      </w:r>
    </w:p>
    <w:p w14:paraId="6693D5D1">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支持按年、按月统计全院发育性髋关节发育不良（手术治疗）疾病相关质量控制指标，具体指标见国家单病种质量监测平台。</w:t>
      </w:r>
    </w:p>
    <w:p w14:paraId="4E6963BD">
      <w:pPr>
        <w:pStyle w:val="6"/>
        <w:rPr>
          <w:rFonts w:hint="eastAsia" w:ascii="宋体" w:hAnsi="宋体" w:eastAsia="宋体" w:cs="宋体"/>
          <w:sz w:val="28"/>
          <w:szCs w:val="28"/>
        </w:rPr>
      </w:pPr>
      <w:r>
        <w:rPr>
          <w:rFonts w:hint="eastAsia" w:ascii="宋体" w:hAnsi="宋体" w:eastAsia="宋体" w:cs="宋体"/>
          <w:sz w:val="28"/>
          <w:szCs w:val="28"/>
        </w:rPr>
        <w:t>剖宫产</w:t>
      </w:r>
    </w:p>
    <w:p w14:paraId="4A023791">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支持按年、按月统计全院剖宫产相关质量控制指标，具体指标见国家单病种质量监测平台。</w:t>
      </w:r>
    </w:p>
    <w:p w14:paraId="416819BC">
      <w:pPr>
        <w:pStyle w:val="6"/>
        <w:rPr>
          <w:rFonts w:hint="eastAsia" w:ascii="宋体" w:hAnsi="宋体" w:eastAsia="宋体" w:cs="宋体"/>
          <w:sz w:val="28"/>
          <w:szCs w:val="28"/>
        </w:rPr>
      </w:pPr>
      <w:r>
        <w:rPr>
          <w:rFonts w:hint="eastAsia" w:ascii="宋体" w:hAnsi="宋体" w:eastAsia="宋体" w:cs="宋体"/>
          <w:sz w:val="28"/>
          <w:szCs w:val="28"/>
        </w:rPr>
        <w:t>异位妊娠（手术治疗）</w:t>
      </w:r>
    </w:p>
    <w:p w14:paraId="0676E9B2">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支持按年、按月统计全院异位妊娠（手术治疗）疾病相关质量控制指标，具体指标见国家单病种质量监测平台。</w:t>
      </w:r>
    </w:p>
    <w:p w14:paraId="210476CC">
      <w:pPr>
        <w:pStyle w:val="6"/>
        <w:rPr>
          <w:rFonts w:hint="eastAsia" w:ascii="宋体" w:hAnsi="宋体" w:eastAsia="宋体" w:cs="宋体"/>
          <w:sz w:val="28"/>
          <w:szCs w:val="28"/>
        </w:rPr>
      </w:pPr>
      <w:r>
        <w:rPr>
          <w:rFonts w:hint="eastAsia" w:ascii="宋体" w:hAnsi="宋体" w:eastAsia="宋体" w:cs="宋体"/>
          <w:sz w:val="28"/>
          <w:szCs w:val="28"/>
        </w:rPr>
        <w:t>子宫肌瘤（手术治疗）</w:t>
      </w:r>
    </w:p>
    <w:p w14:paraId="78DC2024">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支持按年、按月统计全院子宫肌瘤（手术治疗）疾病相关质量控制指标，具体指标见国家单病种质量监测平台。</w:t>
      </w:r>
    </w:p>
    <w:p w14:paraId="253AFB59">
      <w:pPr>
        <w:pStyle w:val="6"/>
        <w:rPr>
          <w:rFonts w:hint="eastAsia" w:ascii="宋体" w:hAnsi="宋体" w:eastAsia="宋体" w:cs="宋体"/>
          <w:sz w:val="28"/>
          <w:szCs w:val="28"/>
        </w:rPr>
      </w:pPr>
      <w:r>
        <w:rPr>
          <w:rFonts w:hint="eastAsia" w:ascii="宋体" w:hAnsi="宋体" w:eastAsia="宋体" w:cs="宋体"/>
          <w:sz w:val="28"/>
          <w:szCs w:val="28"/>
        </w:rPr>
        <w:t>肺癌（手术治疗）</w:t>
      </w:r>
    </w:p>
    <w:p w14:paraId="4DCE6AD2">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支持按年、按月统计全院肺癌（手术治疗）疾病相关质量控制指标，具体指标见国家单病种质量监测平台。</w:t>
      </w:r>
    </w:p>
    <w:p w14:paraId="5311C9D3">
      <w:pPr>
        <w:pStyle w:val="6"/>
        <w:rPr>
          <w:rFonts w:hint="eastAsia" w:ascii="宋体" w:hAnsi="宋体" w:eastAsia="宋体" w:cs="宋体"/>
          <w:sz w:val="28"/>
          <w:szCs w:val="28"/>
        </w:rPr>
      </w:pPr>
      <w:r>
        <w:rPr>
          <w:rFonts w:hint="eastAsia" w:ascii="宋体" w:hAnsi="宋体" w:eastAsia="宋体" w:cs="宋体"/>
          <w:sz w:val="28"/>
          <w:szCs w:val="28"/>
        </w:rPr>
        <w:t>甲状腺癌（手术治疗）</w:t>
      </w:r>
    </w:p>
    <w:p w14:paraId="0CF42A87">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支持按年、按月统计全院甲状腺癌（手术治疗）疾病相关质量控制指标，具体指标见国家单病种质量监测平台。</w:t>
      </w:r>
    </w:p>
    <w:p w14:paraId="0F1A3616">
      <w:pPr>
        <w:pStyle w:val="6"/>
        <w:rPr>
          <w:rFonts w:hint="eastAsia" w:ascii="宋体" w:hAnsi="宋体" w:eastAsia="宋体" w:cs="宋体"/>
          <w:sz w:val="28"/>
          <w:szCs w:val="28"/>
        </w:rPr>
      </w:pPr>
      <w:r>
        <w:rPr>
          <w:rFonts w:hint="eastAsia" w:ascii="宋体" w:hAnsi="宋体" w:eastAsia="宋体" w:cs="宋体"/>
          <w:sz w:val="28"/>
          <w:szCs w:val="28"/>
        </w:rPr>
        <w:t>乳腺癌（手术治疗）</w:t>
      </w:r>
    </w:p>
    <w:p w14:paraId="1E8F6002">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支持按年、按月统计全院乳腺癌（手术治疗）疾病相关质量控制指标，具体指标见国家单病种质量监测平台。</w:t>
      </w:r>
    </w:p>
    <w:p w14:paraId="6AAFADFA">
      <w:pPr>
        <w:pStyle w:val="6"/>
        <w:rPr>
          <w:rFonts w:hint="eastAsia" w:ascii="宋体" w:hAnsi="宋体" w:eastAsia="宋体" w:cs="宋体"/>
          <w:sz w:val="28"/>
          <w:szCs w:val="28"/>
        </w:rPr>
      </w:pPr>
      <w:r>
        <w:rPr>
          <w:rFonts w:hint="eastAsia" w:ascii="宋体" w:hAnsi="宋体" w:eastAsia="宋体" w:cs="宋体"/>
          <w:sz w:val="28"/>
          <w:szCs w:val="28"/>
        </w:rPr>
        <w:t>胃癌（手术治疗）</w:t>
      </w:r>
    </w:p>
    <w:p w14:paraId="37852ACD">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支持按年、按月统计全院胃癌（手术治疗）疾病相关质量控制指标，具体指标见国家单病种质量监测平台。</w:t>
      </w:r>
    </w:p>
    <w:p w14:paraId="0594BD8E">
      <w:pPr>
        <w:pStyle w:val="6"/>
        <w:rPr>
          <w:rFonts w:hint="eastAsia" w:ascii="宋体" w:hAnsi="宋体" w:eastAsia="宋体" w:cs="宋体"/>
          <w:sz w:val="28"/>
          <w:szCs w:val="28"/>
        </w:rPr>
      </w:pPr>
      <w:r>
        <w:rPr>
          <w:rFonts w:hint="eastAsia" w:ascii="宋体" w:hAnsi="宋体" w:eastAsia="宋体" w:cs="宋体"/>
          <w:sz w:val="28"/>
          <w:szCs w:val="28"/>
        </w:rPr>
        <w:t>结肠癌（手术治疗）</w:t>
      </w:r>
    </w:p>
    <w:p w14:paraId="6A74EA3A">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支持按年、按月统计全院结肠癌（手术治疗）疾病相关质量控制指标，具体指标见国家单病种质量监测平台。</w:t>
      </w:r>
    </w:p>
    <w:p w14:paraId="2C84B94B">
      <w:pPr>
        <w:pStyle w:val="6"/>
        <w:rPr>
          <w:rFonts w:hint="eastAsia" w:ascii="宋体" w:hAnsi="宋体" w:eastAsia="宋体" w:cs="宋体"/>
          <w:sz w:val="28"/>
          <w:szCs w:val="28"/>
        </w:rPr>
      </w:pPr>
      <w:r>
        <w:rPr>
          <w:rFonts w:hint="eastAsia" w:ascii="宋体" w:hAnsi="宋体" w:eastAsia="宋体" w:cs="宋体"/>
          <w:sz w:val="28"/>
          <w:szCs w:val="28"/>
        </w:rPr>
        <w:t>宫颈癌（手术治疗）</w:t>
      </w:r>
    </w:p>
    <w:p w14:paraId="0E5B60FB">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支持按年、按月统计全院宫颈癌（手术治疗）疾病相关质量控制指标，具体指标见国家单病种质量监测平台。</w:t>
      </w:r>
    </w:p>
    <w:p w14:paraId="01069ED0">
      <w:pPr>
        <w:pStyle w:val="6"/>
        <w:rPr>
          <w:rFonts w:hint="eastAsia" w:ascii="宋体" w:hAnsi="宋体" w:eastAsia="宋体" w:cs="宋体"/>
          <w:sz w:val="28"/>
          <w:szCs w:val="28"/>
        </w:rPr>
      </w:pPr>
      <w:r>
        <w:rPr>
          <w:rFonts w:hint="eastAsia" w:ascii="宋体" w:hAnsi="宋体" w:eastAsia="宋体" w:cs="宋体"/>
          <w:sz w:val="28"/>
          <w:szCs w:val="28"/>
        </w:rPr>
        <w:t>糖尿病肾病</w:t>
      </w:r>
    </w:p>
    <w:p w14:paraId="7E92C1A3">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支持按年、按月统计全院糖尿病肾病疾病相关质量控制指标，具体指标见国家单病种质量监测平台。</w:t>
      </w:r>
    </w:p>
    <w:p w14:paraId="6D6C3DF5">
      <w:pPr>
        <w:pStyle w:val="6"/>
        <w:rPr>
          <w:rFonts w:hint="eastAsia" w:ascii="宋体" w:hAnsi="宋体" w:eastAsia="宋体" w:cs="宋体"/>
          <w:sz w:val="28"/>
          <w:szCs w:val="28"/>
        </w:rPr>
      </w:pPr>
      <w:r>
        <w:rPr>
          <w:rFonts w:hint="eastAsia" w:ascii="宋体" w:hAnsi="宋体" w:eastAsia="宋体" w:cs="宋体"/>
          <w:sz w:val="28"/>
          <w:szCs w:val="28"/>
        </w:rPr>
        <w:t>终末期肾病血液透析</w:t>
      </w:r>
    </w:p>
    <w:p w14:paraId="04705D78">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支持按年、按月统计全院终末期肾病血液透析相关质量控制指标，具体指标见国家单病种质量监测平台。</w:t>
      </w:r>
    </w:p>
    <w:p w14:paraId="65FC68B1">
      <w:pPr>
        <w:pStyle w:val="6"/>
        <w:rPr>
          <w:rFonts w:hint="eastAsia" w:ascii="宋体" w:hAnsi="宋体" w:eastAsia="宋体" w:cs="宋体"/>
          <w:sz w:val="28"/>
          <w:szCs w:val="28"/>
        </w:rPr>
      </w:pPr>
      <w:r>
        <w:rPr>
          <w:rFonts w:hint="eastAsia" w:ascii="宋体" w:hAnsi="宋体" w:eastAsia="宋体" w:cs="宋体"/>
          <w:sz w:val="28"/>
          <w:szCs w:val="28"/>
        </w:rPr>
        <w:t>终末期肾病腹膜透析</w:t>
      </w:r>
    </w:p>
    <w:p w14:paraId="413D3277">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支持按年、按月统计全院终末期肾病腹膜透析相关质量控制指标，具体指标见国家单病种质量监测平台。</w:t>
      </w:r>
    </w:p>
    <w:p w14:paraId="4C15252A">
      <w:pPr>
        <w:pStyle w:val="6"/>
        <w:rPr>
          <w:rFonts w:hint="eastAsia" w:ascii="宋体" w:hAnsi="宋体" w:eastAsia="宋体" w:cs="宋体"/>
          <w:sz w:val="28"/>
          <w:szCs w:val="28"/>
        </w:rPr>
      </w:pPr>
      <w:r>
        <w:rPr>
          <w:rFonts w:hint="eastAsia" w:ascii="宋体" w:hAnsi="宋体" w:eastAsia="宋体" w:cs="宋体"/>
          <w:sz w:val="28"/>
          <w:szCs w:val="28"/>
        </w:rPr>
        <w:t>舌鳞状细胞癌（手术治疗）</w:t>
      </w:r>
    </w:p>
    <w:p w14:paraId="48987445">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支持按年、按月统计全院舌鳞状细胞癌（手术治疗）疾病相关质量控制指标，具体指标见国家单病种质量监测平台。</w:t>
      </w:r>
    </w:p>
    <w:p w14:paraId="0CC150E4">
      <w:pPr>
        <w:pStyle w:val="6"/>
        <w:rPr>
          <w:rFonts w:hint="eastAsia" w:ascii="宋体" w:hAnsi="宋体" w:eastAsia="宋体" w:cs="宋体"/>
          <w:sz w:val="28"/>
          <w:szCs w:val="28"/>
        </w:rPr>
      </w:pPr>
      <w:r>
        <w:rPr>
          <w:rFonts w:hint="eastAsia" w:ascii="宋体" w:hAnsi="宋体" w:eastAsia="宋体" w:cs="宋体"/>
          <w:sz w:val="28"/>
          <w:szCs w:val="28"/>
        </w:rPr>
        <w:t>腮腺肿瘤（手术治疗）</w:t>
      </w:r>
    </w:p>
    <w:p w14:paraId="5B2D56B4">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支持按年、按月统计全院腮腺肿瘤（手术治疗）疾病相关质量控制指标，具体指标见国家单病种质量监测平台。</w:t>
      </w:r>
    </w:p>
    <w:p w14:paraId="5C5262EB">
      <w:pPr>
        <w:pStyle w:val="6"/>
        <w:rPr>
          <w:rFonts w:hint="eastAsia" w:ascii="宋体" w:hAnsi="宋体" w:eastAsia="宋体" w:cs="宋体"/>
          <w:sz w:val="28"/>
          <w:szCs w:val="28"/>
        </w:rPr>
      </w:pPr>
      <w:r>
        <w:rPr>
          <w:rFonts w:hint="eastAsia" w:ascii="宋体" w:hAnsi="宋体" w:eastAsia="宋体" w:cs="宋体"/>
          <w:sz w:val="28"/>
          <w:szCs w:val="28"/>
        </w:rPr>
        <w:t>口腔种植术</w:t>
      </w:r>
    </w:p>
    <w:p w14:paraId="333A7CDB">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支持按年、按月统计全院口腔种植术相关质量控制指标，具体指标见国家单病种质量监测平台。</w:t>
      </w:r>
    </w:p>
    <w:p w14:paraId="63868B41">
      <w:pPr>
        <w:pStyle w:val="6"/>
        <w:rPr>
          <w:rFonts w:hint="eastAsia" w:ascii="宋体" w:hAnsi="宋体" w:eastAsia="宋体" w:cs="宋体"/>
          <w:sz w:val="28"/>
          <w:szCs w:val="28"/>
        </w:rPr>
      </w:pPr>
      <w:r>
        <w:rPr>
          <w:rFonts w:hint="eastAsia" w:ascii="宋体" w:hAnsi="宋体" w:eastAsia="宋体" w:cs="宋体"/>
          <w:sz w:val="28"/>
          <w:szCs w:val="28"/>
        </w:rPr>
        <w:t>原发性急性闭角型青光眼（手术治疗）</w:t>
      </w:r>
    </w:p>
    <w:p w14:paraId="3B3234DD">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支持按年、按月统计全院原发性急性闭角型青光眼（手术治疗）疾病相关质量控制指标，具体指标见国家单病种质量监测平台。</w:t>
      </w:r>
    </w:p>
    <w:p w14:paraId="13917CDB">
      <w:pPr>
        <w:pStyle w:val="6"/>
        <w:rPr>
          <w:rFonts w:hint="eastAsia" w:ascii="宋体" w:hAnsi="宋体" w:eastAsia="宋体" w:cs="宋体"/>
          <w:sz w:val="28"/>
          <w:szCs w:val="28"/>
        </w:rPr>
      </w:pPr>
      <w:r>
        <w:rPr>
          <w:rFonts w:hint="eastAsia" w:ascii="宋体" w:hAnsi="宋体" w:eastAsia="宋体" w:cs="宋体"/>
          <w:sz w:val="28"/>
          <w:szCs w:val="28"/>
        </w:rPr>
        <w:t>复杂性视网膜脱离（手术治疗）</w:t>
      </w:r>
    </w:p>
    <w:p w14:paraId="4A968994">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支持按年、按月统计全院复杂性视网膜脱离（手术治疗）疾病相关质量控制指标，具体指标见国家单病种质量监测平台。</w:t>
      </w:r>
    </w:p>
    <w:p w14:paraId="7FDB6582">
      <w:pPr>
        <w:pStyle w:val="6"/>
        <w:rPr>
          <w:rFonts w:hint="eastAsia" w:ascii="宋体" w:hAnsi="宋体" w:eastAsia="宋体" w:cs="宋体"/>
          <w:sz w:val="28"/>
          <w:szCs w:val="28"/>
        </w:rPr>
      </w:pPr>
      <w:r>
        <w:rPr>
          <w:rFonts w:hint="eastAsia" w:ascii="宋体" w:hAnsi="宋体" w:eastAsia="宋体" w:cs="宋体"/>
          <w:sz w:val="28"/>
          <w:szCs w:val="28"/>
        </w:rPr>
        <w:t>围手术期预防感染</w:t>
      </w:r>
    </w:p>
    <w:p w14:paraId="45B0D1DB">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支持按年、按月统计全院围手术期预防感染相关质量控制指标，具体指标见国家单病种质量监测平台。</w:t>
      </w:r>
    </w:p>
    <w:p w14:paraId="5E2ADA3C">
      <w:pPr>
        <w:pStyle w:val="6"/>
        <w:rPr>
          <w:rFonts w:hint="eastAsia" w:ascii="宋体" w:hAnsi="宋体" w:eastAsia="宋体" w:cs="宋体"/>
          <w:sz w:val="28"/>
          <w:szCs w:val="28"/>
        </w:rPr>
      </w:pPr>
      <w:r>
        <w:rPr>
          <w:rFonts w:hint="eastAsia" w:ascii="宋体" w:hAnsi="宋体" w:eastAsia="宋体" w:cs="宋体"/>
          <w:sz w:val="28"/>
          <w:szCs w:val="28"/>
        </w:rPr>
        <w:t>围手术期预防深静脉血栓栓塞</w:t>
      </w:r>
    </w:p>
    <w:p w14:paraId="5AC0046A">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支持按年、按月统计全院围手术期预防深静脉血栓栓塞相关质量控制指标，具体指标见国家单病种质量监测平台。</w:t>
      </w:r>
    </w:p>
    <w:p w14:paraId="41C5C30F">
      <w:pPr>
        <w:pStyle w:val="6"/>
        <w:rPr>
          <w:rFonts w:hint="eastAsia" w:ascii="宋体" w:hAnsi="宋体" w:eastAsia="宋体" w:cs="宋体"/>
          <w:sz w:val="28"/>
          <w:szCs w:val="28"/>
        </w:rPr>
      </w:pPr>
      <w:r>
        <w:rPr>
          <w:rFonts w:hint="eastAsia" w:ascii="宋体" w:hAnsi="宋体" w:eastAsia="宋体" w:cs="宋体"/>
          <w:sz w:val="28"/>
          <w:szCs w:val="28"/>
        </w:rPr>
        <w:t>住院精神疾病</w:t>
      </w:r>
    </w:p>
    <w:p w14:paraId="7F4F4BDC">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支持按年、按月统计全院住院精神疾病相关质量控制指标，具体指标见国家单病种质量监测平台。</w:t>
      </w:r>
    </w:p>
    <w:p w14:paraId="4DC6D5AD">
      <w:pPr>
        <w:pStyle w:val="6"/>
        <w:rPr>
          <w:rFonts w:hint="eastAsia" w:ascii="宋体" w:hAnsi="宋体" w:eastAsia="宋体" w:cs="宋体"/>
          <w:sz w:val="28"/>
          <w:szCs w:val="28"/>
        </w:rPr>
      </w:pPr>
      <w:r>
        <w:rPr>
          <w:rFonts w:hint="eastAsia" w:ascii="宋体" w:hAnsi="宋体" w:eastAsia="宋体" w:cs="宋体"/>
          <w:sz w:val="28"/>
          <w:szCs w:val="28"/>
        </w:rPr>
        <w:t>中高危风险患者预防静脉血栓栓塞症</w:t>
      </w:r>
    </w:p>
    <w:p w14:paraId="576389CB">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支持按年、按月统计全院中高危风险患者预防静脉血栓栓塞症疾病相关质量控制指标，具体指标见国家单病种质量监测平台。</w:t>
      </w:r>
    </w:p>
    <w:p w14:paraId="413AA818">
      <w:pPr>
        <w:pStyle w:val="6"/>
        <w:rPr>
          <w:rFonts w:hint="eastAsia" w:ascii="宋体" w:hAnsi="宋体" w:eastAsia="宋体" w:cs="宋体"/>
          <w:sz w:val="28"/>
          <w:szCs w:val="28"/>
        </w:rPr>
      </w:pPr>
      <w:r>
        <w:rPr>
          <w:rFonts w:hint="eastAsia" w:ascii="宋体" w:hAnsi="宋体" w:eastAsia="宋体" w:cs="宋体"/>
          <w:sz w:val="28"/>
          <w:szCs w:val="28"/>
        </w:rPr>
        <w:t>感染性休克早期治疗</w:t>
      </w:r>
    </w:p>
    <w:p w14:paraId="405BBEFE">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支持按年、按月统计全院感染性休克早期治疗相关质量控制指标，具体指标见国家单病种质量监测平台。</w:t>
      </w:r>
    </w:p>
    <w:p w14:paraId="5F0DB28B">
      <w:pPr>
        <w:pStyle w:val="6"/>
        <w:rPr>
          <w:rFonts w:hint="eastAsia" w:ascii="宋体" w:hAnsi="宋体" w:eastAsia="宋体" w:cs="宋体"/>
          <w:sz w:val="28"/>
          <w:szCs w:val="28"/>
        </w:rPr>
      </w:pPr>
      <w:r>
        <w:rPr>
          <w:rFonts w:hint="eastAsia" w:ascii="宋体" w:hAnsi="宋体" w:eastAsia="宋体" w:cs="宋体"/>
          <w:sz w:val="28"/>
          <w:szCs w:val="28"/>
        </w:rPr>
        <w:t>儿童急性淋巴细胞白血病（初始诱导化疗）</w:t>
      </w:r>
    </w:p>
    <w:p w14:paraId="532FA893">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支持按年、按月统计全院儿童急性淋巴细胞白血病（初始诱导化疗）疾病相关质量控制指标，具体指标见国家单病种质量监测平台。</w:t>
      </w:r>
    </w:p>
    <w:p w14:paraId="3E576602">
      <w:pPr>
        <w:pStyle w:val="6"/>
        <w:rPr>
          <w:rFonts w:hint="eastAsia" w:ascii="宋体" w:hAnsi="宋体" w:eastAsia="宋体" w:cs="宋体"/>
          <w:sz w:val="28"/>
          <w:szCs w:val="28"/>
        </w:rPr>
      </w:pPr>
      <w:r>
        <w:rPr>
          <w:rFonts w:hint="eastAsia" w:ascii="宋体" w:hAnsi="宋体" w:eastAsia="宋体" w:cs="宋体"/>
          <w:sz w:val="28"/>
          <w:szCs w:val="28"/>
        </w:rPr>
        <w:t>儿童急性早幼粒细胞白血病（初始化疗）</w:t>
      </w:r>
    </w:p>
    <w:p w14:paraId="60B65029">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支持按年、按月统计全院儿童急性早幼粒细胞白血病（初始化疗）疾病相关质量控制指标，具体指标见国家单病种质量监测平台。</w:t>
      </w:r>
    </w:p>
    <w:p w14:paraId="1D3469E8">
      <w:pPr>
        <w:pStyle w:val="6"/>
        <w:rPr>
          <w:rFonts w:hint="eastAsia" w:ascii="宋体" w:hAnsi="宋体" w:eastAsia="宋体" w:cs="宋体"/>
          <w:sz w:val="28"/>
          <w:szCs w:val="28"/>
        </w:rPr>
      </w:pPr>
      <w:r>
        <w:rPr>
          <w:rFonts w:hint="eastAsia" w:ascii="宋体" w:hAnsi="宋体" w:eastAsia="宋体" w:cs="宋体"/>
          <w:sz w:val="28"/>
          <w:szCs w:val="28"/>
        </w:rPr>
        <w:t>甲状腺结节（手术治疗）</w:t>
      </w:r>
    </w:p>
    <w:p w14:paraId="0E9CD494">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支持按年、按月统计全院甲状腺结节（手术治疗）疾病相关质量控制指标，具体指标见国家单病种质量监测平台。</w:t>
      </w:r>
    </w:p>
    <w:p w14:paraId="53863D22">
      <w:pPr>
        <w:pStyle w:val="6"/>
        <w:rPr>
          <w:rFonts w:hint="eastAsia" w:ascii="宋体" w:hAnsi="宋体" w:eastAsia="宋体" w:cs="宋体"/>
          <w:sz w:val="28"/>
          <w:szCs w:val="28"/>
        </w:rPr>
      </w:pPr>
      <w:r>
        <w:rPr>
          <w:rFonts w:hint="eastAsia" w:ascii="宋体" w:hAnsi="宋体" w:eastAsia="宋体" w:cs="宋体"/>
          <w:sz w:val="28"/>
          <w:szCs w:val="28"/>
        </w:rPr>
        <w:t>HBV感染分娩母婴阻断</w:t>
      </w:r>
    </w:p>
    <w:p w14:paraId="07931B09">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支持按年、按月统计全院HBV感染分娩母婴阻断相关质量控制指标，具体指标见国家单病种质量监测平台。</w:t>
      </w:r>
    </w:p>
    <w:p w14:paraId="31258E31">
      <w:pPr>
        <w:pStyle w:val="5"/>
        <w:rPr>
          <w:rFonts w:hint="eastAsia" w:ascii="宋体" w:hAnsi="宋体" w:eastAsia="宋体" w:cs="宋体"/>
          <w:sz w:val="28"/>
          <w:szCs w:val="28"/>
        </w:rPr>
      </w:pPr>
      <w:r>
        <w:rPr>
          <w:rFonts w:hint="eastAsia" w:ascii="宋体" w:hAnsi="宋体" w:eastAsia="宋体" w:cs="宋体"/>
          <w:sz w:val="28"/>
          <w:szCs w:val="28"/>
        </w:rPr>
        <w:t>重点医疗技术临床应用质量控制指标</w:t>
      </w:r>
    </w:p>
    <w:p w14:paraId="332578C0">
      <w:pPr>
        <w:ind w:firstLine="480"/>
        <w:rPr>
          <w:rFonts w:hint="eastAsia" w:ascii="宋体" w:hAnsi="宋体" w:eastAsia="宋体" w:cs="宋体"/>
          <w:sz w:val="28"/>
          <w:szCs w:val="28"/>
        </w:rPr>
      </w:pPr>
      <w:r>
        <w:rPr>
          <w:rFonts w:hint="eastAsia" w:ascii="宋体" w:hAnsi="宋体" w:eastAsia="宋体" w:cs="宋体"/>
          <w:sz w:val="28"/>
          <w:szCs w:val="28"/>
        </w:rPr>
        <w:t>重点医疗技术临床应用质量控制指标主要包括国家限制类医疗技术相关指标、人类器官捐献获取与移植技术相关指标以及其他重点医疗技术质量控制指标。</w:t>
      </w:r>
    </w:p>
    <w:p w14:paraId="5A1AFF39">
      <w:pPr>
        <w:ind w:firstLine="480"/>
        <w:rPr>
          <w:rFonts w:hint="eastAsia" w:ascii="宋体" w:hAnsi="宋体" w:eastAsia="宋体" w:cs="宋体"/>
          <w:sz w:val="28"/>
          <w:szCs w:val="28"/>
        </w:rPr>
      </w:pPr>
      <w:r>
        <w:rPr>
          <w:rFonts w:hint="eastAsia" w:ascii="宋体" w:hAnsi="宋体" w:eastAsia="宋体" w:cs="宋体"/>
          <w:sz w:val="28"/>
          <w:szCs w:val="28"/>
        </w:rPr>
        <w:t>国家限制类医疗技术指标包括异基因造血干细胞移植技术临床应用质量控制指标、同种胰岛移植技术临床应用质量控制指标、同种异体运动系统结构性组织移植技术临床应用质量控制指标、同种异体角膜移植技术临床应用质量控制指标、性别重置技术临床应用质量控制指标、质子和重离子加速器放射治疗技术临床应用质量控制指标、放射性粒子植入治疗技术临床应用质量控制指标、肿瘤消融治疗技术临床应用质量控制指标、心室辅助技术临床应用质量控制指标、人工智能辅助治疗技术临床应用质量控制指标、体外膜肺氧合（ECMO）技术临床应用质量控制指标、自体器官移植技术临床应用质量控制指标。</w:t>
      </w:r>
    </w:p>
    <w:p w14:paraId="51DD9004">
      <w:pPr>
        <w:ind w:firstLine="480"/>
        <w:rPr>
          <w:rFonts w:hint="eastAsia" w:ascii="宋体" w:hAnsi="宋体" w:eastAsia="宋体" w:cs="宋体"/>
          <w:sz w:val="28"/>
          <w:szCs w:val="28"/>
        </w:rPr>
      </w:pPr>
      <w:r>
        <w:rPr>
          <w:rFonts w:hint="eastAsia" w:ascii="宋体" w:hAnsi="宋体" w:eastAsia="宋体" w:cs="宋体"/>
          <w:sz w:val="28"/>
          <w:szCs w:val="28"/>
        </w:rPr>
        <w:t>人类器官捐献获取与移植技术指标包括向人体器官获取组织报送的潜在器官捐献者人数与院内死亡人数比、实现器官捐献的人数与院内死亡人数比、人体器官获取组织质量控制指标、肝脏移植技术医疗质量控制指标、肾脏移植技术医疗质量控制指标、心脏移植技术医疗质量控制指标、肺脏移植技术医疗质量控制指标。</w:t>
      </w:r>
    </w:p>
    <w:p w14:paraId="37158244">
      <w:pPr>
        <w:ind w:firstLine="480"/>
        <w:rPr>
          <w:rFonts w:hint="eastAsia" w:ascii="宋体" w:hAnsi="宋体" w:eastAsia="宋体" w:cs="宋体"/>
          <w:sz w:val="28"/>
          <w:szCs w:val="28"/>
        </w:rPr>
      </w:pPr>
      <w:r>
        <w:rPr>
          <w:rFonts w:hint="eastAsia" w:ascii="宋体" w:hAnsi="宋体" w:eastAsia="宋体" w:cs="宋体"/>
          <w:sz w:val="28"/>
          <w:szCs w:val="28"/>
        </w:rPr>
        <w:t>其他重点医疗技术质量控制指标包括消化内镜诊疗技术医疗质量控制指标。</w:t>
      </w:r>
    </w:p>
    <w:p w14:paraId="199724CE">
      <w:pPr>
        <w:pStyle w:val="6"/>
        <w:rPr>
          <w:rFonts w:hint="eastAsia" w:ascii="宋体" w:hAnsi="宋体" w:eastAsia="宋体" w:cs="宋体"/>
          <w:sz w:val="28"/>
          <w:szCs w:val="28"/>
        </w:rPr>
      </w:pPr>
      <w:r>
        <w:rPr>
          <w:rFonts w:hint="eastAsia" w:ascii="宋体" w:hAnsi="宋体" w:eastAsia="宋体" w:cs="宋体"/>
          <w:sz w:val="28"/>
          <w:szCs w:val="28"/>
        </w:rPr>
        <w:t>国家限制类医疗技术</w:t>
      </w:r>
    </w:p>
    <w:p w14:paraId="042A549F">
      <w:pPr>
        <w:ind w:firstLine="480"/>
        <w:rPr>
          <w:rFonts w:hint="eastAsia" w:ascii="宋体" w:hAnsi="宋体" w:eastAsia="宋体" w:cs="宋体"/>
          <w:sz w:val="28"/>
          <w:szCs w:val="28"/>
        </w:rPr>
      </w:pPr>
      <w:r>
        <w:rPr>
          <w:rFonts w:hint="eastAsia" w:ascii="宋体" w:hAnsi="宋体" w:eastAsia="宋体" w:cs="宋体"/>
          <w:sz w:val="28"/>
          <w:szCs w:val="28"/>
        </w:rPr>
        <w:t>根据国家限制类医疗技术（国卫办医发〔2022〕6 号）的要求，对国家限制类医疗技术相关医疗质量控制指标进行统计分析。</w:t>
      </w:r>
    </w:p>
    <w:p w14:paraId="763CDFA2">
      <w:pPr>
        <w:pStyle w:val="7"/>
        <w:rPr>
          <w:rFonts w:hint="eastAsia" w:ascii="宋体" w:hAnsi="宋体" w:eastAsia="宋体" w:cs="宋体"/>
          <w:sz w:val="28"/>
          <w:szCs w:val="28"/>
        </w:rPr>
      </w:pPr>
      <w:r>
        <w:rPr>
          <w:rFonts w:hint="eastAsia" w:ascii="宋体" w:hAnsi="宋体" w:eastAsia="宋体" w:cs="宋体"/>
          <w:sz w:val="28"/>
          <w:szCs w:val="28"/>
        </w:rPr>
        <w:t>异基因造血干细胞移植技术临床应用质量控制指标</w:t>
      </w:r>
    </w:p>
    <w:p w14:paraId="62776FDB">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异基因造血干细胞移植技术临床应用质量控制指标，包括异基因造血干细胞移植适应证符合率、异基因造血干细胞移植植入率、重度（Ⅲ-Ⅳ度）急性移植物抗宿主病发生率、慢性移植物抗宿主病发生率、异基因造血干细胞移植相关死亡率、异基因造血干细胞移植总体生存率、异基因造血干细胞移植无病生存率、平均住院日、平均住院费用、平均住院药费共10个指标。</w:t>
      </w:r>
    </w:p>
    <w:p w14:paraId="528AFB4B">
      <w:pPr>
        <w:pStyle w:val="7"/>
        <w:rPr>
          <w:rFonts w:hint="eastAsia" w:ascii="宋体" w:hAnsi="宋体" w:eastAsia="宋体" w:cs="宋体"/>
          <w:sz w:val="28"/>
          <w:szCs w:val="28"/>
        </w:rPr>
      </w:pPr>
      <w:r>
        <w:rPr>
          <w:rFonts w:hint="eastAsia" w:ascii="宋体" w:hAnsi="宋体" w:eastAsia="宋体" w:cs="宋体"/>
          <w:sz w:val="28"/>
          <w:szCs w:val="28"/>
        </w:rPr>
        <w:t>同种胰岛移植技术临床应用质量控制指标</w:t>
      </w:r>
    </w:p>
    <w:p w14:paraId="761B64E1">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同种胰岛移植技术临床应用质量控制指标，包括异胰岛纯度、总胰岛当量、胰岛活率、胰岛产物微生物培养/基因检测阳性率、围手术期并发症发生率、术后死亡率、患者随访率、移植后1年有效率、移植后3年有效率、移植后5年有效率共10项指标。</w:t>
      </w:r>
    </w:p>
    <w:p w14:paraId="7692CCF1">
      <w:pPr>
        <w:pStyle w:val="7"/>
        <w:rPr>
          <w:rFonts w:hint="eastAsia" w:ascii="宋体" w:hAnsi="宋体" w:eastAsia="宋体" w:cs="宋体"/>
          <w:sz w:val="28"/>
          <w:szCs w:val="28"/>
        </w:rPr>
      </w:pPr>
      <w:r>
        <w:rPr>
          <w:rFonts w:hint="eastAsia" w:ascii="宋体" w:hAnsi="宋体" w:eastAsia="宋体" w:cs="宋体"/>
          <w:sz w:val="28"/>
          <w:szCs w:val="28"/>
        </w:rPr>
        <w:t>同种异体运动系统结构性组织移植技术临床应用质量控制指标</w:t>
      </w:r>
    </w:p>
    <w:p w14:paraId="395CFEBC">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同种异体运动系统结构性组织移植技术临床应用质量控制指标，包括符合规定的来源移植物比例、术中移植物微生物培养阳性率、围手术期并发症发生率、微创手术比例、患者随访率共5项指标。</w:t>
      </w:r>
    </w:p>
    <w:p w14:paraId="3DF58FAB">
      <w:pPr>
        <w:pStyle w:val="7"/>
        <w:rPr>
          <w:rFonts w:hint="eastAsia" w:ascii="宋体" w:hAnsi="宋体" w:eastAsia="宋体" w:cs="宋体"/>
          <w:sz w:val="28"/>
          <w:szCs w:val="28"/>
        </w:rPr>
      </w:pPr>
      <w:r>
        <w:rPr>
          <w:rFonts w:hint="eastAsia" w:ascii="宋体" w:hAnsi="宋体" w:eastAsia="宋体" w:cs="宋体"/>
          <w:sz w:val="28"/>
          <w:szCs w:val="28"/>
        </w:rPr>
        <w:t>同种异体角膜移植技术临床应用质量控制指标</w:t>
      </w:r>
    </w:p>
    <w:p w14:paraId="406B816E">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同种异体角膜移植技术临床应用质量控制指标，包括成分供体使用率、同种异体角膜移植成功率、角膜植片透明率、角膜原发疾病控制率、并发症发生率、术后视力提高率、诊断符合率、患者随访率、角膜组织存活率共9个指标。</w:t>
      </w:r>
    </w:p>
    <w:p w14:paraId="38E6825C">
      <w:pPr>
        <w:pStyle w:val="7"/>
        <w:rPr>
          <w:rFonts w:hint="eastAsia" w:ascii="宋体" w:hAnsi="宋体" w:eastAsia="宋体" w:cs="宋体"/>
          <w:sz w:val="28"/>
          <w:szCs w:val="28"/>
        </w:rPr>
      </w:pPr>
      <w:r>
        <w:rPr>
          <w:rFonts w:hint="eastAsia" w:ascii="宋体" w:hAnsi="宋体" w:eastAsia="宋体" w:cs="宋体"/>
          <w:sz w:val="28"/>
          <w:szCs w:val="28"/>
        </w:rPr>
        <w:t>性别重置技术临床应用质量控制指标</w:t>
      </w:r>
    </w:p>
    <w:p w14:paraId="4EAF6356">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性别重置技术临床应用质量控制指标，包括术中输血率、术后输血率、术中自体血输注率、术后1年随访率、术后2周内感染率、尿瘘发生率、再造尿道狭窄率、再造阴道狭窄率、直肠阴道瘘发生率、皮瓣坏死发生率、术后1周内死亡率共11项指标。</w:t>
      </w:r>
    </w:p>
    <w:p w14:paraId="253EF847">
      <w:pPr>
        <w:pStyle w:val="7"/>
        <w:rPr>
          <w:rFonts w:hint="eastAsia" w:ascii="宋体" w:hAnsi="宋体" w:eastAsia="宋体" w:cs="宋体"/>
          <w:sz w:val="28"/>
          <w:szCs w:val="28"/>
        </w:rPr>
      </w:pPr>
      <w:r>
        <w:rPr>
          <w:rFonts w:hint="eastAsia" w:ascii="宋体" w:hAnsi="宋体" w:eastAsia="宋体" w:cs="宋体"/>
          <w:sz w:val="28"/>
          <w:szCs w:val="28"/>
        </w:rPr>
        <w:t>质子和重离子加速器放射治疗技术临床应用质量控制指标</w:t>
      </w:r>
    </w:p>
    <w:p w14:paraId="14646BE1">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质子和重离子加速器放射治疗技术临床应用质量控制指标，包括病理诊断率、临床TNM分期比例、MDT执行率、治疗方案完成率、不良反应发生率、6个月内死亡率、患者随访率（1年、2年、5年）共7项指标。</w:t>
      </w:r>
    </w:p>
    <w:p w14:paraId="4959228A">
      <w:pPr>
        <w:pStyle w:val="7"/>
        <w:rPr>
          <w:rFonts w:hint="eastAsia" w:ascii="宋体" w:hAnsi="宋体" w:eastAsia="宋体" w:cs="宋体"/>
          <w:sz w:val="28"/>
          <w:szCs w:val="28"/>
        </w:rPr>
      </w:pPr>
      <w:r>
        <w:rPr>
          <w:rFonts w:hint="eastAsia" w:ascii="宋体" w:hAnsi="宋体" w:eastAsia="宋体" w:cs="宋体"/>
          <w:sz w:val="28"/>
          <w:szCs w:val="28"/>
        </w:rPr>
        <w:t>放射性粒子植入治疗技术临床应用质量控制指标</w:t>
      </w:r>
    </w:p>
    <w:p w14:paraId="58238A9F">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放射性粒子植入治疗技术临床应用质量控制指标，包括植入指征正确率、术前制定治疗计划率、术后放射剂量验证率、术中及术后30天内主要并发症发生率、放射性粒子植入治疗有效率、术后30天内全因死亡率、患者随访率、患者术后生存率共8个指标。</w:t>
      </w:r>
    </w:p>
    <w:p w14:paraId="5AA8D352">
      <w:pPr>
        <w:pStyle w:val="7"/>
        <w:rPr>
          <w:rFonts w:hint="eastAsia" w:ascii="宋体" w:hAnsi="宋体" w:eastAsia="宋体" w:cs="宋体"/>
          <w:sz w:val="28"/>
          <w:szCs w:val="28"/>
        </w:rPr>
      </w:pPr>
      <w:r>
        <w:rPr>
          <w:rFonts w:hint="eastAsia" w:ascii="宋体" w:hAnsi="宋体" w:eastAsia="宋体" w:cs="宋体"/>
          <w:sz w:val="28"/>
          <w:szCs w:val="28"/>
        </w:rPr>
        <w:t>肿瘤消融治疗技术临床应用质量控制指标</w:t>
      </w:r>
    </w:p>
    <w:p w14:paraId="7D324FB4">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肿瘤消融治疗技术临床应用质量控制指标，包括肿瘤消融治疗指征正确率、肿瘤消融治疗完成率、肿瘤消融治疗后局部病灶有效控制率、肿瘤消融治疗后30天内严重并发症发生率、肿瘤消融治疗后30天内死亡率、患者随访率、平均住院日、甲状腺肿瘤消融治疗共8项指标。</w:t>
      </w:r>
    </w:p>
    <w:p w14:paraId="58DFC57B">
      <w:pPr>
        <w:pStyle w:val="7"/>
        <w:rPr>
          <w:rFonts w:hint="eastAsia" w:ascii="宋体" w:hAnsi="宋体" w:eastAsia="宋体" w:cs="宋体"/>
          <w:sz w:val="28"/>
          <w:szCs w:val="28"/>
        </w:rPr>
      </w:pPr>
      <w:r>
        <w:rPr>
          <w:rFonts w:hint="eastAsia" w:ascii="宋体" w:hAnsi="宋体" w:eastAsia="宋体" w:cs="宋体"/>
          <w:sz w:val="28"/>
          <w:szCs w:val="28"/>
        </w:rPr>
        <w:t>心室辅助技术临床应用质量控制指标</w:t>
      </w:r>
    </w:p>
    <w:p w14:paraId="0A12C947">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心室辅助技术临床应用质量控制指标，包括心室辅助技术应用适应证选择正确率、心室辅助装置有效撤除率、术后30天死亡率、心室辅助桥接到心脏移植率、术中及术后30天内主要并发症发生率、术后随访率、患者术后生存率共7个指标。</w:t>
      </w:r>
    </w:p>
    <w:p w14:paraId="06376495">
      <w:pPr>
        <w:pStyle w:val="7"/>
        <w:rPr>
          <w:rFonts w:hint="eastAsia" w:ascii="宋体" w:hAnsi="宋体" w:eastAsia="宋体" w:cs="宋体"/>
          <w:sz w:val="28"/>
          <w:szCs w:val="28"/>
        </w:rPr>
      </w:pPr>
      <w:r>
        <w:rPr>
          <w:rFonts w:hint="eastAsia" w:ascii="宋体" w:hAnsi="宋体" w:eastAsia="宋体" w:cs="宋体"/>
          <w:sz w:val="28"/>
          <w:szCs w:val="28"/>
        </w:rPr>
        <w:t>人工智能辅助治疗技术临床应用质量控制指标</w:t>
      </w:r>
    </w:p>
    <w:p w14:paraId="39C6D059">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人工智能辅助治疗技术临床应用质量控制指标，包括平均术前准备时间、平均手术时间、重大并发症发生率、手术中转率、术中设备不良事件发生率、术中及术后死亡率、各专业月手术量及人工智能辅助治疗技术比例、平均住院日共8项指标。</w:t>
      </w:r>
    </w:p>
    <w:p w14:paraId="140BBD2C">
      <w:pPr>
        <w:pStyle w:val="7"/>
        <w:rPr>
          <w:rFonts w:hint="eastAsia" w:ascii="宋体" w:hAnsi="宋体" w:eastAsia="宋体" w:cs="宋体"/>
          <w:sz w:val="28"/>
          <w:szCs w:val="28"/>
        </w:rPr>
      </w:pPr>
      <w:r>
        <w:rPr>
          <w:rFonts w:hint="eastAsia" w:ascii="宋体" w:hAnsi="宋体" w:eastAsia="宋体" w:cs="宋体"/>
          <w:sz w:val="28"/>
          <w:szCs w:val="28"/>
        </w:rPr>
        <w:t>体外膜肺氧合（ECMO）技术临床应用质量控制指标</w:t>
      </w:r>
    </w:p>
    <w:p w14:paraId="6FD47DEF">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支持按年、按月统计全院体外膜肺氧合（ECMO）技术临床应用质量控制指标，包括ECMO有效撤除率、30天全因死亡率、一年生存率、机械故障指标、术中及术后30天内患者主要并发症发生率共5个指标。</w:t>
      </w:r>
    </w:p>
    <w:p w14:paraId="0589AC12">
      <w:pPr>
        <w:pStyle w:val="7"/>
        <w:rPr>
          <w:rFonts w:hint="eastAsia" w:ascii="宋体" w:hAnsi="宋体" w:eastAsia="宋体" w:cs="宋体"/>
          <w:sz w:val="28"/>
          <w:szCs w:val="28"/>
        </w:rPr>
      </w:pPr>
      <w:r>
        <w:rPr>
          <w:rFonts w:hint="eastAsia" w:ascii="宋体" w:hAnsi="宋体" w:eastAsia="宋体" w:cs="宋体"/>
          <w:sz w:val="28"/>
          <w:szCs w:val="28"/>
        </w:rPr>
        <w:t>自体器官移植技术临床应用质量控制指标</w:t>
      </w:r>
    </w:p>
    <w:p w14:paraId="0153F115">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自体器官移植技术临床应用质量控制指标，包括自体器官移植手术指标、自体器官移植术成功率、术后主要严重并发症指标、患者术后生存指标、术后全身系统严重并发症发生率、患者随访率、术后长期生存率共7个指标。</w:t>
      </w:r>
    </w:p>
    <w:p w14:paraId="1E630A6E">
      <w:pPr>
        <w:pStyle w:val="6"/>
        <w:rPr>
          <w:rFonts w:hint="eastAsia" w:ascii="宋体" w:hAnsi="宋体" w:eastAsia="宋体" w:cs="宋体"/>
          <w:sz w:val="28"/>
          <w:szCs w:val="28"/>
        </w:rPr>
      </w:pPr>
      <w:r>
        <w:rPr>
          <w:rFonts w:hint="eastAsia" w:ascii="宋体" w:hAnsi="宋体" w:eastAsia="宋体" w:cs="宋体"/>
          <w:sz w:val="28"/>
          <w:szCs w:val="28"/>
        </w:rPr>
        <w:t>人体器官捐献、获取与移植技术</w:t>
      </w:r>
    </w:p>
    <w:p w14:paraId="7E8EE16B">
      <w:pPr>
        <w:ind w:firstLine="480"/>
        <w:rPr>
          <w:rFonts w:hint="eastAsia" w:ascii="宋体" w:hAnsi="宋体" w:eastAsia="宋体" w:cs="宋体"/>
          <w:sz w:val="28"/>
          <w:szCs w:val="28"/>
        </w:rPr>
      </w:pPr>
      <w:r>
        <w:rPr>
          <w:rFonts w:hint="eastAsia" w:ascii="宋体" w:hAnsi="宋体" w:eastAsia="宋体" w:cs="宋体"/>
          <w:sz w:val="28"/>
          <w:szCs w:val="28"/>
        </w:rPr>
        <w:t>根据人体器官获取组织质量控制指标（国卫办医函〔2019〕197号）、肝脏移植技术医疗质量控制指标（国卫办医函〔2020〕443号）、肾脏移植技术医疗质量控制指标（国卫办医函〔2020〕443号）、心脏移植技术医疗质量控制指标（国卫办医函〔2020〕443号）、肺脏移植技术医疗质量控制指标（国卫办医函〔2020〕443号）的要求，对人体器官获取组织质量控制指标、肝脏移植技术医疗质量控制指标、肾脏移植技术医疗质量控制指标、心脏移植技术医疗质量控制指标、肺脏移植技术医疗质量控制指标进行统计分析。</w:t>
      </w:r>
    </w:p>
    <w:p w14:paraId="084C2CEB">
      <w:pPr>
        <w:pStyle w:val="7"/>
        <w:rPr>
          <w:rFonts w:hint="eastAsia" w:ascii="宋体" w:hAnsi="宋体" w:eastAsia="宋体" w:cs="宋体"/>
          <w:sz w:val="28"/>
          <w:szCs w:val="28"/>
        </w:rPr>
      </w:pPr>
      <w:r>
        <w:rPr>
          <w:rFonts w:hint="eastAsia" w:ascii="宋体" w:hAnsi="宋体" w:eastAsia="宋体" w:cs="宋体"/>
          <w:sz w:val="28"/>
          <w:szCs w:val="28"/>
        </w:rPr>
        <w:t>向人体器官获取组织报送的潜在器官捐献者人数与院内死亡人数比</w:t>
      </w:r>
    </w:p>
    <w:p w14:paraId="000DE896">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支持按年、按月统计全院向人体器官获取组织报送的潜在器官捐献者人数与院内死亡人数比。</w:t>
      </w:r>
    </w:p>
    <w:p w14:paraId="4470D5C1">
      <w:pPr>
        <w:pStyle w:val="7"/>
        <w:rPr>
          <w:rFonts w:hint="eastAsia" w:ascii="宋体" w:hAnsi="宋体" w:eastAsia="宋体" w:cs="宋体"/>
          <w:sz w:val="28"/>
          <w:szCs w:val="28"/>
        </w:rPr>
      </w:pPr>
      <w:r>
        <w:rPr>
          <w:rFonts w:hint="eastAsia" w:ascii="宋体" w:hAnsi="宋体" w:eastAsia="宋体" w:cs="宋体"/>
          <w:sz w:val="28"/>
          <w:szCs w:val="28"/>
        </w:rPr>
        <w:t>实现器官捐献的人数与院内死亡人数比</w:t>
      </w:r>
    </w:p>
    <w:p w14:paraId="4DF25FC1">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支持按年、按月统计全院实现器官捐献的人数与院内死亡人数比。</w:t>
      </w:r>
    </w:p>
    <w:p w14:paraId="3E25DC76">
      <w:pPr>
        <w:pStyle w:val="7"/>
        <w:rPr>
          <w:rFonts w:hint="eastAsia" w:ascii="宋体" w:hAnsi="宋体" w:eastAsia="宋体" w:cs="宋体"/>
          <w:sz w:val="28"/>
          <w:szCs w:val="28"/>
        </w:rPr>
      </w:pPr>
      <w:r>
        <w:rPr>
          <w:rFonts w:hint="eastAsia" w:ascii="宋体" w:hAnsi="宋体" w:eastAsia="宋体" w:cs="宋体"/>
          <w:sz w:val="28"/>
          <w:szCs w:val="28"/>
        </w:rPr>
        <w:t>人体器官获取组织质量控制指标</w:t>
      </w:r>
    </w:p>
    <w:p w14:paraId="041AF4A7">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肝脏移植技术医疗质量控制指标，包括器官捐献转化率、平均器官产出率、器官捐献分类占比、获取器官利用率、器官病理检查率、边缘供器官比率、器官保存液病原菌培养阳性率、移植器官原发性无功能发生率、移植器官术后功能延迟性恢复发生率共9项指标。</w:t>
      </w:r>
    </w:p>
    <w:p w14:paraId="0CFB064D">
      <w:pPr>
        <w:pStyle w:val="7"/>
        <w:rPr>
          <w:rFonts w:hint="eastAsia" w:ascii="宋体" w:hAnsi="宋体" w:eastAsia="宋体" w:cs="宋体"/>
          <w:sz w:val="28"/>
          <w:szCs w:val="28"/>
        </w:rPr>
      </w:pPr>
      <w:r>
        <w:rPr>
          <w:rFonts w:hint="eastAsia" w:ascii="宋体" w:hAnsi="宋体" w:eastAsia="宋体" w:cs="宋体"/>
          <w:sz w:val="28"/>
          <w:szCs w:val="28"/>
        </w:rPr>
        <w:t>肝脏移植技术医疗质量控制指标</w:t>
      </w:r>
    </w:p>
    <w:p w14:paraId="12277D0B">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肝脏移植技术医疗质量控制指标，包括肝癌肝脏移植指标（肝癌肝脏移植受者比例、单发肿瘤，直径不超过5cm的肝癌肝脏移植受者比例、多发肿瘤，肿瘤数目不超过3个，最大直径不超过3cm的肝癌肝脏移植受者比例）、肝脏移植手术指标（冷缺血时间比例、无肝期比例、手术时间比例、术中大出血发生率）、术后主要并发症指标（术后早期肝功能不全（EAD）发生率、术后非计划二次手术率、术后血管并发症发生率（1周内、1月内、3月内）、术后超急性排斥反应、急性排斥反应发生率（1周内、1月内、6月内、1年内）、术后胆道并发症发生率（1月内、6月内、1年内）、术后耐药菌感染发生率（1周内、1月内、6月内、1年内））、受者术后生存指标（术后早期死亡率、受者术后生存率（1年、3年、5年）、肝癌肝脏移植受者术后无瘤生存率（1年、3年、5年））、中国肝移植注册系统（CLTR）数据报送质量指标（数据完整度、数据及时性、数据真实性、有效随访率、受者失访率）。</w:t>
      </w:r>
    </w:p>
    <w:p w14:paraId="4FBFE699">
      <w:pPr>
        <w:pStyle w:val="7"/>
        <w:rPr>
          <w:rFonts w:hint="eastAsia" w:ascii="宋体" w:hAnsi="宋体" w:eastAsia="宋体" w:cs="宋体"/>
          <w:sz w:val="28"/>
          <w:szCs w:val="28"/>
        </w:rPr>
      </w:pPr>
      <w:r>
        <w:rPr>
          <w:rFonts w:hint="eastAsia" w:ascii="宋体" w:hAnsi="宋体" w:eastAsia="宋体" w:cs="宋体"/>
          <w:sz w:val="28"/>
          <w:szCs w:val="28"/>
        </w:rPr>
        <w:t>肾脏移植技术医疗质量控制指标</w:t>
      </w:r>
    </w:p>
    <w:p w14:paraId="4B39EE3A">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支持按年、按月统计全院肾脏移植技术医疗质量控制指标，包括冷热缺血时间、亲属间活体捐献者重大并发症发生率、术后30 天内死亡率、移植肾功能延迟恢复发生率、血管并发症发生率、急性排斥反应发生率、术后感染发生率、中国肾脏移植科学登记系统（CSRKT）数据报送质量指标（数据完整度、数据及时性、数据真实性、受者总体随访质量）、移植肾生存率。</w:t>
      </w:r>
    </w:p>
    <w:p w14:paraId="39BC73AC">
      <w:pPr>
        <w:pStyle w:val="7"/>
        <w:rPr>
          <w:rFonts w:hint="eastAsia" w:ascii="宋体" w:hAnsi="宋体" w:eastAsia="宋体" w:cs="宋体"/>
          <w:sz w:val="28"/>
          <w:szCs w:val="28"/>
        </w:rPr>
      </w:pPr>
      <w:r>
        <w:rPr>
          <w:rFonts w:hint="eastAsia" w:ascii="宋体" w:hAnsi="宋体" w:eastAsia="宋体" w:cs="宋体"/>
          <w:sz w:val="28"/>
          <w:szCs w:val="28"/>
        </w:rPr>
        <w:t>心脏移植技术医疗质量控制指标</w:t>
      </w:r>
    </w:p>
    <w:p w14:paraId="5F586EB7">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支持按年、按月统计全院心脏移植技术医疗质量控制指标，包括伦理委员会决议通过率、术前有创肺动脉压监测率、术前心肺运动试验检查率、供体心脏缺血时间小于等于6 小时的比例、术中术后生命支持应用率、术后机械通气时间小于等于48 小时的比例、术后并发症发病率、术后院内死亡率、术后存活率、中国心脏移植注册登记数据报送质量指标（数据完整度、数据及时性、随访完整度）。</w:t>
      </w:r>
    </w:p>
    <w:p w14:paraId="53778456">
      <w:pPr>
        <w:pStyle w:val="7"/>
        <w:rPr>
          <w:rFonts w:hint="eastAsia" w:ascii="宋体" w:hAnsi="宋体" w:eastAsia="宋体" w:cs="宋体"/>
          <w:sz w:val="28"/>
          <w:szCs w:val="28"/>
        </w:rPr>
      </w:pPr>
      <w:r>
        <w:rPr>
          <w:rFonts w:hint="eastAsia" w:ascii="宋体" w:hAnsi="宋体" w:eastAsia="宋体" w:cs="宋体"/>
          <w:sz w:val="28"/>
          <w:szCs w:val="28"/>
        </w:rPr>
        <w:t>肺脏移植技术医疗质量控制指标</w:t>
      </w:r>
    </w:p>
    <w:p w14:paraId="24D371F9">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肺脏移植技术医疗质量控制指标，包括肺脏移植绝对适应证占比、热缺血时间≤1分钟（min）比例、冷缺血时间≤12小时（h）比例、术中异体输血≤1000毫升（ml）手术比例、术后二次开胸率、术后3个月内感染发生率、术后6个月内气道吻合口并发症发生率、诊断符合率、术后（6月、1年、3年、5年、10年）生存率、中国肺脏移植注册登记数据报送质量指标（数据完整度、数据及时性、随访完整度）。</w:t>
      </w:r>
    </w:p>
    <w:p w14:paraId="3FF3E3E6">
      <w:pPr>
        <w:pStyle w:val="6"/>
        <w:rPr>
          <w:rFonts w:hint="eastAsia" w:ascii="宋体" w:hAnsi="宋体" w:eastAsia="宋体" w:cs="宋体"/>
          <w:sz w:val="28"/>
          <w:szCs w:val="28"/>
        </w:rPr>
      </w:pPr>
      <w:r>
        <w:rPr>
          <w:rFonts w:hint="eastAsia" w:ascii="宋体" w:hAnsi="宋体" w:eastAsia="宋体" w:cs="宋体"/>
          <w:sz w:val="28"/>
          <w:szCs w:val="28"/>
        </w:rPr>
        <w:t>其他重点医疗技术质量控制指标</w:t>
      </w:r>
    </w:p>
    <w:p w14:paraId="3F7A10EC">
      <w:pPr>
        <w:ind w:firstLine="480"/>
        <w:rPr>
          <w:rFonts w:hint="eastAsia" w:ascii="宋体" w:hAnsi="宋体" w:eastAsia="宋体" w:cs="宋体"/>
          <w:sz w:val="28"/>
          <w:szCs w:val="28"/>
        </w:rPr>
      </w:pPr>
      <w:r>
        <w:rPr>
          <w:rFonts w:hint="eastAsia" w:ascii="宋体" w:hAnsi="宋体" w:eastAsia="宋体" w:cs="宋体"/>
          <w:sz w:val="28"/>
          <w:szCs w:val="28"/>
        </w:rPr>
        <w:t>根据消化内镜诊疗技术医疗质量控制指标（国卫办医函〔2022〕161号）的要求，对消化内镜诊疗技术医疗质量控制指标进行统计分析。</w:t>
      </w:r>
    </w:p>
    <w:p w14:paraId="19ED5BBE">
      <w:pPr>
        <w:pStyle w:val="7"/>
        <w:rPr>
          <w:rFonts w:hint="eastAsia" w:ascii="宋体" w:hAnsi="宋体" w:eastAsia="宋体" w:cs="宋体"/>
          <w:sz w:val="28"/>
          <w:szCs w:val="28"/>
        </w:rPr>
      </w:pPr>
      <w:r>
        <w:rPr>
          <w:rFonts w:hint="eastAsia" w:ascii="宋体" w:hAnsi="宋体" w:eastAsia="宋体" w:cs="宋体"/>
          <w:sz w:val="28"/>
          <w:szCs w:val="28"/>
        </w:rPr>
        <w:t>消化内镜诊疗技术医疗质量控制指标</w:t>
      </w:r>
    </w:p>
    <w:p w14:paraId="73F9D3A2">
      <w:pPr>
        <w:ind w:firstLine="480"/>
        <w:rPr>
          <w:rFonts w:hint="eastAsia" w:ascii="宋体" w:hAnsi="宋体" w:eastAsia="宋体" w:cs="宋体"/>
          <w:sz w:val="28"/>
          <w:szCs w:val="28"/>
        </w:rPr>
      </w:pPr>
      <w:r>
        <w:rPr>
          <w:rFonts w:hint="eastAsia" w:ascii="宋体" w:hAnsi="宋体" w:eastAsia="宋体" w:cs="宋体"/>
          <w:sz w:val="28"/>
          <w:szCs w:val="28"/>
        </w:rPr>
        <w:t>支持按年、按月统计全院消化内镜诊疗技术医疗质量控制指标，包括消化内镜中心医师年均工作量、四级消化内镜诊疗技术占比、三级消化内镜诊疗技术占比、上消化道内镜检查完整率、结肠镜检查肠道准备优良率、结肠镜盲肠插镜成功率、结肠镜退镜检查时间≥ 6分钟率、内镜下逆行胰胆管造影术（ERCP）选择性深插管成功率、超声内镜（EUS）检查完整率、磁控胶囊胃镜检查完整率、消化内镜相关严重并发症发生率、食管癌早期诊断率、胃癌早期诊断率、结直肠腺瘤检出率、结直肠癌早期诊断率、消化道早癌内镜黏膜下剥离术（ESD）完整切除率、ERCP胆总管结石清除成功率、超声内镜引导下胰腺细针穿刺术（EUS-FNA）标本病理阳性率。</w:t>
      </w:r>
    </w:p>
    <w:p w14:paraId="2C40B31C">
      <w:pPr>
        <w:rPr>
          <w:rFonts w:hint="eastAsia" w:ascii="宋体" w:hAnsi="宋体" w:eastAsia="宋体" w:cs="宋体"/>
          <w:sz w:val="28"/>
          <w:szCs w:val="28"/>
        </w:rPr>
      </w:pPr>
      <w:r>
        <w:rPr>
          <w:rFonts w:hint="eastAsia" w:ascii="宋体" w:hAnsi="宋体" w:eastAsia="宋体" w:cs="宋体"/>
          <w:sz w:val="28"/>
          <w:szCs w:val="28"/>
        </w:rPr>
        <w:br w:type="page"/>
      </w:r>
    </w:p>
    <w:p w14:paraId="6D4D6B4A">
      <w:pPr>
        <w:pStyle w:val="3"/>
        <w:numPr>
          <w:ilvl w:val="0"/>
          <w:numId w:val="0"/>
        </w:numPr>
        <w:ind w:left="720" w:leftChars="0" w:hanging="720" w:firstLineChars="0"/>
        <w:rPr>
          <w:rFonts w:hint="eastAsia" w:ascii="宋体" w:hAnsi="宋体" w:eastAsia="宋体" w:cs="宋体"/>
          <w:sz w:val="28"/>
          <w:szCs w:val="28"/>
          <w:lang w:eastAsia="zh-CN"/>
        </w:rPr>
      </w:pPr>
      <w:r>
        <w:rPr>
          <w:rFonts w:hint="eastAsia" w:ascii="宋体" w:hAnsi="宋体" w:eastAsia="宋体" w:cs="宋体"/>
          <w:b/>
          <w:bCs/>
          <w:kern w:val="2"/>
          <w:sz w:val="28"/>
          <w:szCs w:val="28"/>
          <w:lang w:val="en-US" w:eastAsia="zh-CN" w:bidi="ar-SA"/>
        </w:rPr>
        <w:t>3、</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技术要求</w:t>
      </w:r>
    </w:p>
    <w:p w14:paraId="486B1A5F">
      <w:pPr>
        <w:pStyle w:val="3"/>
        <w:numPr>
          <w:ilvl w:val="0"/>
          <w:numId w:val="0"/>
        </w:numPr>
        <w:ind w:left="576" w:hanging="576"/>
        <w:rPr>
          <w:rFonts w:hint="eastAsia" w:ascii="宋体" w:hAnsi="宋体" w:eastAsia="宋体" w:cs="宋体"/>
          <w:sz w:val="28"/>
          <w:szCs w:val="28"/>
        </w:rPr>
      </w:pPr>
      <w:r>
        <w:rPr>
          <w:rFonts w:hint="eastAsia" w:ascii="宋体" w:hAnsi="宋体" w:eastAsia="宋体" w:cs="宋体"/>
          <w:sz w:val="28"/>
          <w:szCs w:val="28"/>
        </w:rPr>
        <w:t>3.1硬件设备采购清单</w:t>
      </w:r>
    </w:p>
    <w:tbl>
      <w:tblPr>
        <w:tblStyle w:val="10"/>
        <w:tblW w:w="53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776"/>
        <w:gridCol w:w="5116"/>
        <w:gridCol w:w="498"/>
        <w:gridCol w:w="916"/>
        <w:gridCol w:w="1616"/>
        <w:gridCol w:w="498"/>
      </w:tblGrid>
      <w:tr w14:paraId="4783B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349" w:type="pct"/>
            <w:shd w:val="clear" w:color="000000" w:fill="FFFFFF"/>
            <w:noWrap w:val="0"/>
            <w:vAlign w:val="center"/>
          </w:tcPr>
          <w:p w14:paraId="39383181">
            <w:pPr>
              <w:widowControl/>
              <w:spacing w:line="240" w:lineRule="auto"/>
              <w:ind w:firstLine="0" w:firstLineChars="0"/>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序号</w:t>
            </w:r>
          </w:p>
        </w:tc>
        <w:tc>
          <w:tcPr>
            <w:tcW w:w="426" w:type="pct"/>
            <w:shd w:val="clear" w:color="000000" w:fill="FFFFFF"/>
            <w:noWrap w:val="0"/>
            <w:vAlign w:val="center"/>
          </w:tcPr>
          <w:p w14:paraId="6AB4CE31">
            <w:pPr>
              <w:widowControl/>
              <w:spacing w:line="240" w:lineRule="auto"/>
              <w:ind w:firstLine="0" w:firstLineChars="0"/>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名  称</w:t>
            </w:r>
          </w:p>
        </w:tc>
        <w:tc>
          <w:tcPr>
            <w:tcW w:w="2810" w:type="pct"/>
            <w:shd w:val="clear" w:color="000000" w:fill="FFFFFF"/>
            <w:noWrap w:val="0"/>
            <w:vAlign w:val="center"/>
          </w:tcPr>
          <w:p w14:paraId="5EE23E97">
            <w:pPr>
              <w:widowControl/>
              <w:spacing w:line="240" w:lineRule="auto"/>
              <w:ind w:firstLine="0" w:firstLineChars="0"/>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技术参数与参考品牌</w:t>
            </w:r>
          </w:p>
        </w:tc>
        <w:tc>
          <w:tcPr>
            <w:tcW w:w="273" w:type="pct"/>
            <w:shd w:val="clear" w:color="000000" w:fill="FFFFFF"/>
            <w:noWrap w:val="0"/>
            <w:vAlign w:val="center"/>
          </w:tcPr>
          <w:p w14:paraId="5F1FF635">
            <w:pPr>
              <w:widowControl/>
              <w:spacing w:line="240" w:lineRule="auto"/>
              <w:ind w:firstLine="0" w:firstLineChars="0"/>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单位</w:t>
            </w:r>
          </w:p>
        </w:tc>
        <w:tc>
          <w:tcPr>
            <w:tcW w:w="503" w:type="pct"/>
            <w:shd w:val="clear" w:color="000000" w:fill="FFFFFF"/>
            <w:noWrap w:val="0"/>
            <w:vAlign w:val="center"/>
          </w:tcPr>
          <w:p w14:paraId="0E5E7D23">
            <w:pPr>
              <w:widowControl/>
              <w:spacing w:line="240" w:lineRule="auto"/>
              <w:ind w:firstLine="0" w:firstLineChars="0"/>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数量</w:t>
            </w:r>
          </w:p>
        </w:tc>
        <w:tc>
          <w:tcPr>
            <w:tcW w:w="319" w:type="pct"/>
            <w:shd w:val="clear" w:color="000000" w:fill="FFFFFF"/>
            <w:noWrap w:val="0"/>
            <w:vAlign w:val="center"/>
          </w:tcPr>
          <w:p w14:paraId="2CF92B15">
            <w:pPr>
              <w:widowControl/>
              <w:spacing w:line="240" w:lineRule="auto"/>
              <w:ind w:firstLine="0" w:firstLineChars="0"/>
              <w:jc w:val="center"/>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lang w:val="en-US" w:eastAsia="zh-CN"/>
              </w:rPr>
              <w:t>单价限价（元）</w:t>
            </w:r>
          </w:p>
        </w:tc>
        <w:tc>
          <w:tcPr>
            <w:tcW w:w="318" w:type="pct"/>
            <w:shd w:val="clear" w:color="000000" w:fill="FFFFFF"/>
            <w:noWrap w:val="0"/>
            <w:vAlign w:val="center"/>
          </w:tcPr>
          <w:p w14:paraId="1A698334">
            <w:pPr>
              <w:widowControl/>
              <w:spacing w:line="240" w:lineRule="auto"/>
              <w:ind w:firstLine="0" w:firstLineChars="0"/>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备注</w:t>
            </w:r>
          </w:p>
        </w:tc>
      </w:tr>
      <w:tr w14:paraId="3FF92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349" w:type="pct"/>
            <w:shd w:val="clear" w:color="000000" w:fill="FFFFFF"/>
            <w:noWrap w:val="0"/>
            <w:vAlign w:val="center"/>
          </w:tcPr>
          <w:p w14:paraId="51390E93">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一</w:t>
            </w:r>
          </w:p>
        </w:tc>
        <w:tc>
          <w:tcPr>
            <w:tcW w:w="4650" w:type="pct"/>
            <w:gridSpan w:val="6"/>
            <w:shd w:val="clear" w:color="000000" w:fill="FFFFFF"/>
            <w:noWrap w:val="0"/>
            <w:vAlign w:val="center"/>
          </w:tcPr>
          <w:p w14:paraId="3104F38C">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服务器</w:t>
            </w:r>
          </w:p>
        </w:tc>
      </w:tr>
      <w:tr w14:paraId="448B3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349" w:type="pct"/>
            <w:shd w:val="clear" w:color="000000" w:fill="FFFFFF"/>
            <w:noWrap w:val="0"/>
            <w:vAlign w:val="center"/>
          </w:tcPr>
          <w:p w14:paraId="50A47ACE">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w:t>
            </w:r>
          </w:p>
        </w:tc>
        <w:tc>
          <w:tcPr>
            <w:tcW w:w="426" w:type="pct"/>
            <w:shd w:val="clear" w:color="000000" w:fill="FFFFFF"/>
            <w:noWrap w:val="0"/>
            <w:vAlign w:val="center"/>
          </w:tcPr>
          <w:p w14:paraId="5A37D823">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数据库服务器</w:t>
            </w:r>
          </w:p>
        </w:tc>
        <w:tc>
          <w:tcPr>
            <w:tcW w:w="2810" w:type="pct"/>
            <w:shd w:val="clear" w:color="000000" w:fill="FFFFFF"/>
            <w:noWrap w:val="0"/>
            <w:vAlign w:val="center"/>
          </w:tcPr>
          <w:p w14:paraId="09A4258B">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★1. 国产，非 OEM 产品拥有自主知识产权；机架式服务器（含上架导轨）；配置≥4颗 24核2.3GHz处理器；配置≥16*64GB DDR4 内存；标配≥48个内存插槽；配置≥5块960GB SSD硬盘；最大支持≥48块2.5寸热插拔硬盘；配置≥2Gb Cache阵列控制器，支持SAS/SATA RAID0,1,10,5,50,6,60；最大支持8GB缓存Raid卡；配置≥4*GE网口，≥4*10Gb光口（含4个多模光模块），≥2块32GB单端口HBA卡；配置≥4个交流冗余电源；N+1个冗余系统风扇，支持≥8个风扇；管理模块：集成管理模块，支持IPMI、SOL、KVM Over IP、虚拟媒体等管理特性，对外提供≥1个10/100/1000Mbps RJ45管理网口；提供安装和调试服务（包括但不限于：虚拟化软件、操作系统、数据库等运行环境的搭建，安装过程中所需的光纤、跳线、辅材等）。</w:t>
            </w:r>
          </w:p>
          <w:p w14:paraId="5232A403">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2．可管理和维护性:（1）集成系统管理处理器支持：自动服务器重启、风扇监视和控制、电源监控、温度监控、启动/关闭、按序重启、本地固件更新、错误日志，可通过可视化工具提供系统未来状况的可视显示；（2）具有图形管理界面及其他高级管理能；（3）配置独立的远程管理控制端口，支持远程监控图形界面,可实现与操作系统无关的远程对服务器的完全控制，包括远程的开机、关机、重启、虚拟软驱、虚拟光驱等操作。</w:t>
            </w:r>
          </w:p>
          <w:p w14:paraId="355A9184">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3．服务器支持智能管理能力，具备支持3D温度形式展示各组件温度传感器的分布图，可直观体现服务器整体温感状态。要求提供</w:t>
            </w:r>
            <w:r>
              <w:rPr>
                <w:rFonts w:hint="eastAsia" w:ascii="宋体" w:hAnsi="宋体" w:eastAsia="宋体" w:cs="宋体"/>
                <w:kern w:val="0"/>
                <w:sz w:val="28"/>
                <w:szCs w:val="28"/>
                <w:lang w:val="en-US" w:eastAsia="zh-CN"/>
              </w:rPr>
              <w:t>国家认可的</w:t>
            </w:r>
            <w:r>
              <w:rPr>
                <w:rFonts w:hint="eastAsia" w:ascii="宋体" w:hAnsi="宋体" w:eastAsia="宋体" w:cs="宋体"/>
                <w:kern w:val="0"/>
                <w:sz w:val="28"/>
                <w:szCs w:val="28"/>
              </w:rPr>
              <w:t>第三方功能性描述</w:t>
            </w:r>
            <w:r>
              <w:rPr>
                <w:rFonts w:hint="eastAsia" w:ascii="宋体" w:hAnsi="宋体" w:eastAsia="宋体" w:cs="宋体"/>
                <w:kern w:val="0"/>
                <w:sz w:val="28"/>
                <w:szCs w:val="28"/>
                <w:lang w:eastAsia="zh-CN"/>
              </w:rPr>
              <w:t>检测报告证明并加盖投标人公章</w:t>
            </w:r>
            <w:r>
              <w:rPr>
                <w:rFonts w:hint="eastAsia" w:ascii="宋体" w:hAnsi="宋体" w:eastAsia="宋体" w:cs="宋体"/>
                <w:kern w:val="0"/>
                <w:sz w:val="28"/>
                <w:szCs w:val="28"/>
              </w:rPr>
              <w:t>。</w:t>
            </w:r>
          </w:p>
          <w:p w14:paraId="03D47AC8">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4．为简化服务器的运维管理，服务器支持不依赖OS，可带外升级BIOS、BMC版本，可通过BMC界面带外一次升级多个部件的固件（如网卡部件、存储卡部件等），无需多次升级。要求提供</w:t>
            </w:r>
            <w:r>
              <w:rPr>
                <w:rFonts w:hint="eastAsia" w:ascii="宋体" w:hAnsi="宋体" w:eastAsia="宋体" w:cs="宋体"/>
                <w:kern w:val="0"/>
                <w:sz w:val="28"/>
                <w:szCs w:val="28"/>
                <w:lang w:val="en-US" w:eastAsia="zh-CN"/>
              </w:rPr>
              <w:t>国家认可的</w:t>
            </w:r>
            <w:r>
              <w:rPr>
                <w:rFonts w:hint="eastAsia" w:ascii="宋体" w:hAnsi="宋体" w:eastAsia="宋体" w:cs="宋体"/>
                <w:kern w:val="0"/>
                <w:sz w:val="28"/>
                <w:szCs w:val="28"/>
              </w:rPr>
              <w:t>第三方功能性描述</w:t>
            </w:r>
            <w:r>
              <w:rPr>
                <w:rFonts w:hint="eastAsia" w:ascii="宋体" w:hAnsi="宋体" w:eastAsia="宋体" w:cs="宋体"/>
                <w:kern w:val="0"/>
                <w:sz w:val="28"/>
                <w:szCs w:val="28"/>
                <w:lang w:eastAsia="zh-CN"/>
              </w:rPr>
              <w:t>检测报告证明并加盖投标人公章</w:t>
            </w:r>
            <w:r>
              <w:rPr>
                <w:rFonts w:hint="eastAsia" w:ascii="宋体" w:hAnsi="宋体" w:eastAsia="宋体" w:cs="宋体"/>
                <w:kern w:val="0"/>
                <w:sz w:val="28"/>
                <w:szCs w:val="28"/>
              </w:rPr>
              <w:t>。</w:t>
            </w:r>
          </w:p>
          <w:p w14:paraId="540C70F2">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5.支持通过服务U盘下载服务器设备故障诊断日志。要求提供</w:t>
            </w:r>
            <w:r>
              <w:rPr>
                <w:rFonts w:hint="eastAsia" w:ascii="宋体" w:hAnsi="宋体" w:eastAsia="宋体" w:cs="宋体"/>
                <w:kern w:val="0"/>
                <w:sz w:val="28"/>
                <w:szCs w:val="28"/>
                <w:lang w:val="en-US" w:eastAsia="zh-CN"/>
              </w:rPr>
              <w:t>国家认可的</w:t>
            </w:r>
            <w:r>
              <w:rPr>
                <w:rFonts w:hint="eastAsia" w:ascii="宋体" w:hAnsi="宋体" w:eastAsia="宋体" w:cs="宋体"/>
                <w:kern w:val="0"/>
                <w:sz w:val="28"/>
                <w:szCs w:val="28"/>
              </w:rPr>
              <w:t>第三方功能性描述</w:t>
            </w:r>
            <w:r>
              <w:rPr>
                <w:rFonts w:hint="eastAsia" w:ascii="宋体" w:hAnsi="宋体" w:eastAsia="宋体" w:cs="宋体"/>
                <w:kern w:val="0"/>
                <w:sz w:val="28"/>
                <w:szCs w:val="28"/>
                <w:lang w:eastAsia="zh-CN"/>
              </w:rPr>
              <w:t>检测报告证明并加盖投标人公章</w:t>
            </w:r>
            <w:r>
              <w:rPr>
                <w:rFonts w:hint="eastAsia" w:ascii="宋体" w:hAnsi="宋体" w:eastAsia="宋体" w:cs="宋体"/>
                <w:kern w:val="0"/>
                <w:sz w:val="28"/>
                <w:szCs w:val="28"/>
              </w:rPr>
              <w:t>。</w:t>
            </w:r>
          </w:p>
          <w:p w14:paraId="25C5756A">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▲6.对于服务器因可更换硬件故障导致启动进程挂死在POST阶段，可提供应急诊断功能。要求提供</w:t>
            </w:r>
            <w:r>
              <w:rPr>
                <w:rFonts w:hint="eastAsia" w:ascii="宋体" w:hAnsi="宋体" w:eastAsia="宋体" w:cs="宋体"/>
                <w:kern w:val="0"/>
                <w:sz w:val="28"/>
                <w:szCs w:val="28"/>
                <w:lang w:val="en-US" w:eastAsia="zh-CN"/>
              </w:rPr>
              <w:t>国家认可的</w:t>
            </w:r>
            <w:r>
              <w:rPr>
                <w:rFonts w:hint="eastAsia" w:ascii="宋体" w:hAnsi="宋体" w:eastAsia="宋体" w:cs="宋体"/>
                <w:kern w:val="0"/>
                <w:sz w:val="28"/>
                <w:szCs w:val="28"/>
              </w:rPr>
              <w:t>第三方功能性描述</w:t>
            </w:r>
            <w:r>
              <w:rPr>
                <w:rFonts w:hint="eastAsia" w:ascii="宋体" w:hAnsi="宋体" w:eastAsia="宋体" w:cs="宋体"/>
                <w:kern w:val="0"/>
                <w:sz w:val="28"/>
                <w:szCs w:val="28"/>
                <w:lang w:eastAsia="zh-CN"/>
              </w:rPr>
              <w:t>检测报告证明并加盖投标人公章</w:t>
            </w:r>
            <w:r>
              <w:rPr>
                <w:rFonts w:hint="eastAsia" w:ascii="宋体" w:hAnsi="宋体" w:eastAsia="宋体" w:cs="宋体"/>
                <w:kern w:val="0"/>
                <w:sz w:val="28"/>
                <w:szCs w:val="28"/>
              </w:rPr>
              <w:t>。</w:t>
            </w:r>
          </w:p>
          <w:p w14:paraId="3B20B420">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▲7.用户在不部署任何管理软件的情况下，支持联合管理功能即可实现小规模服务器的统一管理，方便了服务器运维管理。要求提供</w:t>
            </w:r>
            <w:r>
              <w:rPr>
                <w:rFonts w:hint="eastAsia" w:ascii="宋体" w:hAnsi="宋体" w:eastAsia="宋体" w:cs="宋体"/>
                <w:kern w:val="0"/>
                <w:sz w:val="28"/>
                <w:szCs w:val="28"/>
                <w:lang w:val="en-US" w:eastAsia="zh-CN"/>
              </w:rPr>
              <w:t>国家认可的</w:t>
            </w:r>
            <w:r>
              <w:rPr>
                <w:rFonts w:hint="eastAsia" w:ascii="宋体" w:hAnsi="宋体" w:eastAsia="宋体" w:cs="宋体"/>
                <w:kern w:val="0"/>
                <w:sz w:val="28"/>
                <w:szCs w:val="28"/>
              </w:rPr>
              <w:t>第三方功能性描述</w:t>
            </w:r>
            <w:r>
              <w:rPr>
                <w:rFonts w:hint="eastAsia" w:ascii="宋体" w:hAnsi="宋体" w:eastAsia="宋体" w:cs="宋体"/>
                <w:kern w:val="0"/>
                <w:sz w:val="28"/>
                <w:szCs w:val="28"/>
                <w:lang w:eastAsia="zh-CN"/>
              </w:rPr>
              <w:t>检测报告证明并加盖投标人公章</w:t>
            </w:r>
            <w:r>
              <w:rPr>
                <w:rFonts w:hint="eastAsia" w:ascii="宋体" w:hAnsi="宋体" w:eastAsia="宋体" w:cs="宋体"/>
                <w:kern w:val="0"/>
                <w:sz w:val="28"/>
                <w:szCs w:val="28"/>
              </w:rPr>
              <w:t>。</w:t>
            </w:r>
          </w:p>
          <w:p w14:paraId="3E8DD060">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8.支持将一台服务器的操作系统（含应用、驱动、分区）直接克隆到多台服务器。要求提供</w:t>
            </w:r>
            <w:r>
              <w:rPr>
                <w:rFonts w:hint="eastAsia" w:ascii="宋体" w:hAnsi="宋体" w:eastAsia="宋体" w:cs="宋体"/>
                <w:kern w:val="0"/>
                <w:sz w:val="28"/>
                <w:szCs w:val="28"/>
                <w:lang w:val="en-US" w:eastAsia="zh-CN"/>
              </w:rPr>
              <w:t>国家认可的</w:t>
            </w:r>
            <w:r>
              <w:rPr>
                <w:rFonts w:hint="eastAsia" w:ascii="宋体" w:hAnsi="宋体" w:eastAsia="宋体" w:cs="宋体"/>
                <w:kern w:val="0"/>
                <w:sz w:val="28"/>
                <w:szCs w:val="28"/>
              </w:rPr>
              <w:t>第三方功能性描述</w:t>
            </w:r>
            <w:r>
              <w:rPr>
                <w:rFonts w:hint="eastAsia" w:ascii="宋体" w:hAnsi="宋体" w:eastAsia="宋体" w:cs="宋体"/>
                <w:kern w:val="0"/>
                <w:sz w:val="28"/>
                <w:szCs w:val="28"/>
                <w:lang w:eastAsia="zh-CN"/>
              </w:rPr>
              <w:t>检测报告证明并加盖投标人公章</w:t>
            </w:r>
            <w:r>
              <w:rPr>
                <w:rFonts w:hint="eastAsia" w:ascii="宋体" w:hAnsi="宋体" w:eastAsia="宋体" w:cs="宋体"/>
                <w:kern w:val="0"/>
                <w:sz w:val="28"/>
                <w:szCs w:val="28"/>
              </w:rPr>
              <w:t>。</w:t>
            </w:r>
          </w:p>
          <w:p w14:paraId="07CAD3FC">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9.服务器支持LLDP协议。要求提供</w:t>
            </w:r>
            <w:r>
              <w:rPr>
                <w:rFonts w:hint="eastAsia" w:ascii="宋体" w:hAnsi="宋体" w:eastAsia="宋体" w:cs="宋体"/>
                <w:kern w:val="0"/>
                <w:sz w:val="28"/>
                <w:szCs w:val="28"/>
                <w:lang w:val="en-US" w:eastAsia="zh-CN"/>
              </w:rPr>
              <w:t>国家认可的</w:t>
            </w:r>
            <w:r>
              <w:rPr>
                <w:rFonts w:hint="eastAsia" w:ascii="宋体" w:hAnsi="宋体" w:eastAsia="宋体" w:cs="宋体"/>
                <w:kern w:val="0"/>
                <w:sz w:val="28"/>
                <w:szCs w:val="28"/>
              </w:rPr>
              <w:t>第三方功能性描述</w:t>
            </w:r>
            <w:r>
              <w:rPr>
                <w:rFonts w:hint="eastAsia" w:ascii="宋体" w:hAnsi="宋体" w:eastAsia="宋体" w:cs="宋体"/>
                <w:kern w:val="0"/>
                <w:sz w:val="28"/>
                <w:szCs w:val="28"/>
                <w:lang w:eastAsia="zh-CN"/>
              </w:rPr>
              <w:t>检测报告证明并加盖投标人公章</w:t>
            </w:r>
            <w:r>
              <w:rPr>
                <w:rFonts w:hint="eastAsia" w:ascii="宋体" w:hAnsi="宋体" w:eastAsia="宋体" w:cs="宋体"/>
                <w:kern w:val="0"/>
                <w:sz w:val="28"/>
                <w:szCs w:val="28"/>
              </w:rPr>
              <w:t>。</w:t>
            </w:r>
          </w:p>
          <w:p w14:paraId="198D7486">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10. 服务：提供工程安装服务。</w:t>
            </w:r>
          </w:p>
          <w:p w14:paraId="3025310B">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shd w:val="clear"/>
              </w:rPr>
              <w:t>11. 提供针对本项目的参数确认函及售后服务承诺函并加盖投标专用章。</w:t>
            </w:r>
          </w:p>
        </w:tc>
        <w:tc>
          <w:tcPr>
            <w:tcW w:w="273" w:type="pct"/>
            <w:shd w:val="clear" w:color="000000" w:fill="FFFFFF"/>
            <w:noWrap w:val="0"/>
            <w:vAlign w:val="center"/>
          </w:tcPr>
          <w:p w14:paraId="6590B1CF">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台</w:t>
            </w:r>
          </w:p>
        </w:tc>
        <w:tc>
          <w:tcPr>
            <w:tcW w:w="503" w:type="pct"/>
            <w:shd w:val="clear" w:color="000000" w:fill="FFFFFF"/>
            <w:noWrap w:val="0"/>
            <w:vAlign w:val="center"/>
          </w:tcPr>
          <w:p w14:paraId="21CE69B8">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2</w:t>
            </w:r>
          </w:p>
        </w:tc>
        <w:tc>
          <w:tcPr>
            <w:tcW w:w="319" w:type="pct"/>
            <w:shd w:val="clear" w:color="000000" w:fill="FFFFFF"/>
            <w:noWrap w:val="0"/>
            <w:vAlign w:val="center"/>
          </w:tcPr>
          <w:p w14:paraId="7F92FDD9">
            <w:pPr>
              <w:widowControl/>
              <w:spacing w:line="240" w:lineRule="auto"/>
              <w:ind w:firstLine="0" w:firstLineChars="0"/>
              <w:jc w:val="center"/>
              <w:rPr>
                <w:rFonts w:hint="default" w:ascii="宋体" w:hAnsi="宋体" w:eastAsia="宋体" w:cs="宋体"/>
                <w:kern w:val="0"/>
                <w:sz w:val="28"/>
                <w:szCs w:val="28"/>
                <w:lang w:val="en-US" w:eastAsia="zh-CN"/>
              </w:rPr>
            </w:pPr>
            <w:r>
              <w:rPr>
                <w:rFonts w:hint="eastAsia" w:ascii="宋体" w:hAnsi="宋体" w:eastAsia="宋体" w:cs="宋体"/>
                <w:kern w:val="0"/>
                <w:sz w:val="28"/>
                <w:szCs w:val="28"/>
              </w:rPr>
              <w:t>171297</w:t>
            </w:r>
            <w:r>
              <w:rPr>
                <w:rFonts w:hint="eastAsia" w:ascii="宋体" w:hAnsi="宋体" w:eastAsia="宋体" w:cs="宋体"/>
                <w:kern w:val="0"/>
                <w:sz w:val="28"/>
                <w:szCs w:val="28"/>
                <w:lang w:val="en-US" w:eastAsia="zh-CN"/>
              </w:rPr>
              <w:t>.00</w:t>
            </w:r>
          </w:p>
        </w:tc>
        <w:tc>
          <w:tcPr>
            <w:tcW w:w="318" w:type="pct"/>
            <w:shd w:val="clear" w:color="000000" w:fill="FFFFFF"/>
            <w:noWrap w:val="0"/>
            <w:vAlign w:val="center"/>
          </w:tcPr>
          <w:p w14:paraId="517EE47F">
            <w:pPr>
              <w:widowControl/>
              <w:spacing w:line="240" w:lineRule="auto"/>
              <w:ind w:firstLine="0" w:firstLineChars="0"/>
              <w:jc w:val="center"/>
              <w:rPr>
                <w:rFonts w:hint="eastAsia" w:ascii="宋体" w:hAnsi="宋体" w:eastAsia="宋体" w:cs="宋体"/>
                <w:kern w:val="0"/>
                <w:sz w:val="28"/>
                <w:szCs w:val="28"/>
              </w:rPr>
            </w:pPr>
          </w:p>
        </w:tc>
      </w:tr>
      <w:tr w14:paraId="67A4B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349" w:type="pct"/>
            <w:shd w:val="clear" w:color="000000" w:fill="FFFFFF"/>
            <w:noWrap w:val="0"/>
            <w:vAlign w:val="center"/>
          </w:tcPr>
          <w:p w14:paraId="46CF243F">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2</w:t>
            </w:r>
          </w:p>
        </w:tc>
        <w:tc>
          <w:tcPr>
            <w:tcW w:w="426" w:type="pct"/>
            <w:shd w:val="clear" w:color="000000" w:fill="FFFFFF"/>
            <w:noWrap w:val="0"/>
            <w:vAlign w:val="center"/>
          </w:tcPr>
          <w:p w14:paraId="626A1D68">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应用服务器</w:t>
            </w:r>
          </w:p>
        </w:tc>
        <w:tc>
          <w:tcPr>
            <w:tcW w:w="2810" w:type="pct"/>
            <w:shd w:val="clear" w:color="000000" w:fill="FFFFFF"/>
            <w:noWrap w:val="0"/>
            <w:vAlign w:val="center"/>
          </w:tcPr>
          <w:p w14:paraId="24E014B3">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★1. 国产，非 OEM 产品拥有自主知识产权；机架式服务器（含上架导轨）；配置≥4颗 24核2.3GHz处理器；配置≥16*64GB DDR4 内存；标配≥48个内存插槽；配置≥5块960GB SSD硬盘；最大支持≥48块2.5寸热插拔硬盘；配置≥2Gb Cache阵列控制器，支持SAS/SATA RAID0,1,10,5,50,6,60；最大支持8GB缓存Raid卡；配置≥4*GE网口，≥4*10Gb光口（含4个多模光模块），≥2块32GB单端口HBA卡；配置≥4个交流冗余电源；N+1个冗余系统风扇，支持≥8个风扇；管理模块：集成管理模块，支持IPMI、SOL、KVM Over IP、虚拟媒体等管理特性，对外提供≥1个10/100/1000Mbps RJ45管理网口；提供安装和调试服务（包括但不限于：虚拟化软件、操作系统、数据库等运行环境的搭建，安装过程中所需的光纤、跳线、辅材等）。</w:t>
            </w:r>
          </w:p>
          <w:p w14:paraId="7235D758">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2．可管理和维护性:（1）集成系统管理处理器支持：自动服务器重启、风扇监视和控制、电源监控、温度监控、启动/关闭、按序重启、本地固件更新、错误日志，可通过可视化工具提供系统未来状况的可视显示；（2）具有图形管理界面及其他高级管理能；（3）配置独立的远程管理控制端口，支持远程监控图形界面,可实现与操作系统无关的远程对服务器的完全控制，包括远程的开机、关机、重启、虚拟软驱、虚拟光驱等操作。</w:t>
            </w:r>
          </w:p>
          <w:p w14:paraId="126E22AE">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3．服务器支持智能管理能力，具备支持3D温度形式展示各组件温度传感器的分布图，可直观体现服务器整体温感状态。要求提供</w:t>
            </w:r>
            <w:r>
              <w:rPr>
                <w:rFonts w:hint="eastAsia" w:ascii="宋体" w:hAnsi="宋体" w:eastAsia="宋体" w:cs="宋体"/>
                <w:kern w:val="0"/>
                <w:sz w:val="28"/>
                <w:szCs w:val="28"/>
                <w:lang w:val="en-US" w:eastAsia="zh-CN"/>
              </w:rPr>
              <w:t>国家认可的</w:t>
            </w:r>
            <w:r>
              <w:rPr>
                <w:rFonts w:hint="eastAsia" w:ascii="宋体" w:hAnsi="宋体" w:eastAsia="宋体" w:cs="宋体"/>
                <w:kern w:val="0"/>
                <w:sz w:val="28"/>
                <w:szCs w:val="28"/>
              </w:rPr>
              <w:t>第三方功能性描述</w:t>
            </w:r>
            <w:r>
              <w:rPr>
                <w:rFonts w:hint="eastAsia" w:ascii="宋体" w:hAnsi="宋体" w:eastAsia="宋体" w:cs="宋体"/>
                <w:kern w:val="0"/>
                <w:sz w:val="28"/>
                <w:szCs w:val="28"/>
                <w:lang w:eastAsia="zh-CN"/>
              </w:rPr>
              <w:t>检测报告证明并加盖投标人公章</w:t>
            </w:r>
            <w:r>
              <w:rPr>
                <w:rFonts w:hint="eastAsia" w:ascii="宋体" w:hAnsi="宋体" w:eastAsia="宋体" w:cs="宋体"/>
                <w:kern w:val="0"/>
                <w:sz w:val="28"/>
                <w:szCs w:val="28"/>
              </w:rPr>
              <w:t>。</w:t>
            </w:r>
          </w:p>
          <w:p w14:paraId="3CC42803">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4．为简化服务器的运维管理，服务器支持不依赖OS，可带外升级BIOS、BMC版本，可通过BMC界面带外一次升级多个部件的固件（如网卡部件、存储卡部件等），无需多次升级。要求提供</w:t>
            </w:r>
            <w:r>
              <w:rPr>
                <w:rFonts w:hint="eastAsia" w:ascii="宋体" w:hAnsi="宋体" w:eastAsia="宋体" w:cs="宋体"/>
                <w:kern w:val="0"/>
                <w:sz w:val="28"/>
                <w:szCs w:val="28"/>
                <w:lang w:val="en-US" w:eastAsia="zh-CN"/>
              </w:rPr>
              <w:t>国家认可的</w:t>
            </w:r>
            <w:r>
              <w:rPr>
                <w:rFonts w:hint="eastAsia" w:ascii="宋体" w:hAnsi="宋体" w:eastAsia="宋体" w:cs="宋体"/>
                <w:kern w:val="0"/>
                <w:sz w:val="28"/>
                <w:szCs w:val="28"/>
              </w:rPr>
              <w:t>第三方功能性描述</w:t>
            </w:r>
            <w:r>
              <w:rPr>
                <w:rFonts w:hint="eastAsia" w:ascii="宋体" w:hAnsi="宋体" w:eastAsia="宋体" w:cs="宋体"/>
                <w:kern w:val="0"/>
                <w:sz w:val="28"/>
                <w:szCs w:val="28"/>
                <w:lang w:eastAsia="zh-CN"/>
              </w:rPr>
              <w:t>检测报告证明并加盖投标人公章</w:t>
            </w:r>
            <w:r>
              <w:rPr>
                <w:rFonts w:hint="eastAsia" w:ascii="宋体" w:hAnsi="宋体" w:eastAsia="宋体" w:cs="宋体"/>
                <w:kern w:val="0"/>
                <w:sz w:val="28"/>
                <w:szCs w:val="28"/>
              </w:rPr>
              <w:t>。</w:t>
            </w:r>
          </w:p>
          <w:p w14:paraId="30836DB5">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5.支持通过服务U盘下载服务器设备故障诊断日志。要求提供</w:t>
            </w:r>
            <w:r>
              <w:rPr>
                <w:rFonts w:hint="eastAsia" w:ascii="宋体" w:hAnsi="宋体" w:eastAsia="宋体" w:cs="宋体"/>
                <w:kern w:val="0"/>
                <w:sz w:val="28"/>
                <w:szCs w:val="28"/>
                <w:lang w:val="en-US" w:eastAsia="zh-CN"/>
              </w:rPr>
              <w:t>国家认可的</w:t>
            </w:r>
            <w:r>
              <w:rPr>
                <w:rFonts w:hint="eastAsia" w:ascii="宋体" w:hAnsi="宋体" w:eastAsia="宋体" w:cs="宋体"/>
                <w:kern w:val="0"/>
                <w:sz w:val="28"/>
                <w:szCs w:val="28"/>
              </w:rPr>
              <w:t>第三方功能性描述</w:t>
            </w:r>
            <w:r>
              <w:rPr>
                <w:rFonts w:hint="eastAsia" w:ascii="宋体" w:hAnsi="宋体" w:eastAsia="宋体" w:cs="宋体"/>
                <w:kern w:val="0"/>
                <w:sz w:val="28"/>
                <w:szCs w:val="28"/>
                <w:lang w:eastAsia="zh-CN"/>
              </w:rPr>
              <w:t>检测报告证明并加盖投标人公章</w:t>
            </w:r>
            <w:r>
              <w:rPr>
                <w:rFonts w:hint="eastAsia" w:ascii="宋体" w:hAnsi="宋体" w:eastAsia="宋体" w:cs="宋体"/>
                <w:kern w:val="0"/>
                <w:sz w:val="28"/>
                <w:szCs w:val="28"/>
              </w:rPr>
              <w:t>。</w:t>
            </w:r>
          </w:p>
          <w:p w14:paraId="2CB8ECDE">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▲6.对于服务器因可更换硬件故障导致启动进程挂死在POST阶段，可提供应急诊断功能。要求提供</w:t>
            </w:r>
            <w:r>
              <w:rPr>
                <w:rFonts w:hint="eastAsia" w:ascii="宋体" w:hAnsi="宋体" w:eastAsia="宋体" w:cs="宋体"/>
                <w:kern w:val="0"/>
                <w:sz w:val="28"/>
                <w:szCs w:val="28"/>
                <w:lang w:val="en-US" w:eastAsia="zh-CN"/>
              </w:rPr>
              <w:t>国家认可的</w:t>
            </w:r>
            <w:r>
              <w:rPr>
                <w:rFonts w:hint="eastAsia" w:ascii="宋体" w:hAnsi="宋体" w:eastAsia="宋体" w:cs="宋体"/>
                <w:kern w:val="0"/>
                <w:sz w:val="28"/>
                <w:szCs w:val="28"/>
              </w:rPr>
              <w:t>第三方功能性描述</w:t>
            </w:r>
            <w:r>
              <w:rPr>
                <w:rFonts w:hint="eastAsia" w:ascii="宋体" w:hAnsi="宋体" w:eastAsia="宋体" w:cs="宋体"/>
                <w:kern w:val="0"/>
                <w:sz w:val="28"/>
                <w:szCs w:val="28"/>
                <w:lang w:eastAsia="zh-CN"/>
              </w:rPr>
              <w:t>检测报告证明并加盖投标人公章</w:t>
            </w:r>
            <w:r>
              <w:rPr>
                <w:rFonts w:hint="eastAsia" w:ascii="宋体" w:hAnsi="宋体" w:eastAsia="宋体" w:cs="宋体"/>
                <w:kern w:val="0"/>
                <w:sz w:val="28"/>
                <w:szCs w:val="28"/>
              </w:rPr>
              <w:t>。</w:t>
            </w:r>
          </w:p>
          <w:p w14:paraId="78A56F5F">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▲7.用户在不部署任何管理软件的情况下，支持联合管理功能即可实现小规模服务器的统一管理，方便了服务器运维管理。要求提供第三方功能性描述</w:t>
            </w:r>
            <w:r>
              <w:rPr>
                <w:rFonts w:hint="eastAsia" w:ascii="宋体" w:hAnsi="宋体" w:eastAsia="宋体" w:cs="宋体"/>
                <w:kern w:val="0"/>
                <w:sz w:val="28"/>
                <w:szCs w:val="28"/>
                <w:lang w:eastAsia="zh-CN"/>
              </w:rPr>
              <w:t>检测报告证明并加盖投标人公章</w:t>
            </w:r>
            <w:r>
              <w:rPr>
                <w:rFonts w:hint="eastAsia" w:ascii="宋体" w:hAnsi="宋体" w:eastAsia="宋体" w:cs="宋体"/>
                <w:kern w:val="0"/>
                <w:sz w:val="28"/>
                <w:szCs w:val="28"/>
              </w:rPr>
              <w:t>。</w:t>
            </w:r>
          </w:p>
          <w:p w14:paraId="28452681">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8.支持将一台服务器的操作系统（含应用、驱动、分区）直接克隆到多台服务器。要求提供</w:t>
            </w:r>
            <w:r>
              <w:rPr>
                <w:rFonts w:hint="eastAsia" w:ascii="宋体" w:hAnsi="宋体" w:eastAsia="宋体" w:cs="宋体"/>
                <w:kern w:val="0"/>
                <w:sz w:val="28"/>
                <w:szCs w:val="28"/>
                <w:lang w:val="en-US" w:eastAsia="zh-CN"/>
              </w:rPr>
              <w:t>国家认可的</w:t>
            </w:r>
            <w:r>
              <w:rPr>
                <w:rFonts w:hint="eastAsia" w:ascii="宋体" w:hAnsi="宋体" w:eastAsia="宋体" w:cs="宋体"/>
                <w:kern w:val="0"/>
                <w:sz w:val="28"/>
                <w:szCs w:val="28"/>
              </w:rPr>
              <w:t>第三方功能性描述</w:t>
            </w:r>
            <w:r>
              <w:rPr>
                <w:rFonts w:hint="eastAsia" w:ascii="宋体" w:hAnsi="宋体" w:eastAsia="宋体" w:cs="宋体"/>
                <w:kern w:val="0"/>
                <w:sz w:val="28"/>
                <w:szCs w:val="28"/>
                <w:lang w:eastAsia="zh-CN"/>
              </w:rPr>
              <w:t>检测报告证明并加盖投标人公章</w:t>
            </w:r>
            <w:r>
              <w:rPr>
                <w:rFonts w:hint="eastAsia" w:ascii="宋体" w:hAnsi="宋体" w:eastAsia="宋体" w:cs="宋体"/>
                <w:kern w:val="0"/>
                <w:sz w:val="28"/>
                <w:szCs w:val="28"/>
              </w:rPr>
              <w:t>。</w:t>
            </w:r>
          </w:p>
          <w:p w14:paraId="10DB7F50">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9.服务器支持LLDP协议。要求提供</w:t>
            </w:r>
            <w:r>
              <w:rPr>
                <w:rFonts w:hint="eastAsia" w:ascii="宋体" w:hAnsi="宋体" w:eastAsia="宋体" w:cs="宋体"/>
                <w:kern w:val="0"/>
                <w:sz w:val="28"/>
                <w:szCs w:val="28"/>
                <w:lang w:val="en-US" w:eastAsia="zh-CN"/>
              </w:rPr>
              <w:t>国家认可的</w:t>
            </w:r>
            <w:r>
              <w:rPr>
                <w:rFonts w:hint="eastAsia" w:ascii="宋体" w:hAnsi="宋体" w:eastAsia="宋体" w:cs="宋体"/>
                <w:kern w:val="0"/>
                <w:sz w:val="28"/>
                <w:szCs w:val="28"/>
              </w:rPr>
              <w:t>第三方功能性描述</w:t>
            </w:r>
            <w:r>
              <w:rPr>
                <w:rFonts w:hint="eastAsia" w:ascii="宋体" w:hAnsi="宋体" w:eastAsia="宋体" w:cs="宋体"/>
                <w:kern w:val="0"/>
                <w:sz w:val="28"/>
                <w:szCs w:val="28"/>
                <w:lang w:eastAsia="zh-CN"/>
              </w:rPr>
              <w:t>检测报告证明并加盖投标人公章</w:t>
            </w:r>
            <w:r>
              <w:rPr>
                <w:rFonts w:hint="eastAsia" w:ascii="宋体" w:hAnsi="宋体" w:eastAsia="宋体" w:cs="宋体"/>
                <w:kern w:val="0"/>
                <w:sz w:val="28"/>
                <w:szCs w:val="28"/>
              </w:rPr>
              <w:t>。</w:t>
            </w:r>
          </w:p>
          <w:p w14:paraId="433A2351">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10. 服务：提供工程安装服务。</w:t>
            </w:r>
          </w:p>
          <w:p w14:paraId="24BBDE83">
            <w:pPr>
              <w:widowControl/>
              <w:spacing w:line="240" w:lineRule="auto"/>
              <w:ind w:firstLine="0" w:firstLineChars="0"/>
              <w:jc w:val="left"/>
              <w:rPr>
                <w:rFonts w:hint="eastAsia" w:ascii="宋体" w:hAnsi="宋体" w:eastAsia="宋体" w:cs="宋体"/>
                <w:sz w:val="28"/>
                <w:szCs w:val="28"/>
              </w:rPr>
            </w:pPr>
            <w:r>
              <w:rPr>
                <w:rFonts w:hint="eastAsia" w:ascii="宋体" w:hAnsi="宋体" w:eastAsia="宋体" w:cs="宋体"/>
                <w:kern w:val="0"/>
                <w:sz w:val="28"/>
                <w:szCs w:val="28"/>
                <w:shd w:val="clear"/>
              </w:rPr>
              <w:t>11. 提供针对本项目的参数确认函及售后服务承诺函并加盖投标专用章。</w:t>
            </w:r>
          </w:p>
        </w:tc>
        <w:tc>
          <w:tcPr>
            <w:tcW w:w="273" w:type="pct"/>
            <w:shd w:val="clear" w:color="000000" w:fill="FFFFFF"/>
            <w:noWrap w:val="0"/>
            <w:vAlign w:val="center"/>
          </w:tcPr>
          <w:p w14:paraId="6DBD0044">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台</w:t>
            </w:r>
          </w:p>
        </w:tc>
        <w:tc>
          <w:tcPr>
            <w:tcW w:w="503" w:type="pct"/>
            <w:shd w:val="clear" w:color="000000" w:fill="FFFFFF"/>
            <w:noWrap w:val="0"/>
            <w:vAlign w:val="center"/>
          </w:tcPr>
          <w:p w14:paraId="79936133">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5</w:t>
            </w:r>
          </w:p>
        </w:tc>
        <w:tc>
          <w:tcPr>
            <w:tcW w:w="319" w:type="pct"/>
            <w:shd w:val="clear" w:color="000000" w:fill="FFFFFF"/>
            <w:noWrap w:val="0"/>
            <w:vAlign w:val="center"/>
          </w:tcPr>
          <w:p w14:paraId="69BA5562">
            <w:pPr>
              <w:widowControl/>
              <w:spacing w:line="240" w:lineRule="auto"/>
              <w:ind w:firstLine="0" w:firstLineChars="0"/>
              <w:jc w:val="center"/>
              <w:rPr>
                <w:rFonts w:hint="default" w:ascii="宋体" w:hAnsi="宋体" w:eastAsia="宋体" w:cs="宋体"/>
                <w:kern w:val="0"/>
                <w:sz w:val="28"/>
                <w:szCs w:val="28"/>
                <w:lang w:val="en-US" w:eastAsia="zh-CN"/>
              </w:rPr>
            </w:pPr>
            <w:r>
              <w:rPr>
                <w:rFonts w:hint="eastAsia" w:ascii="宋体" w:hAnsi="宋体" w:eastAsia="宋体" w:cs="宋体"/>
                <w:kern w:val="0"/>
                <w:sz w:val="28"/>
                <w:szCs w:val="28"/>
              </w:rPr>
              <w:t>171297</w:t>
            </w:r>
            <w:r>
              <w:rPr>
                <w:rFonts w:hint="eastAsia" w:ascii="宋体" w:hAnsi="宋体" w:eastAsia="宋体" w:cs="宋体"/>
                <w:kern w:val="0"/>
                <w:sz w:val="28"/>
                <w:szCs w:val="28"/>
                <w:lang w:val="en-US" w:eastAsia="zh-CN"/>
              </w:rPr>
              <w:t>.00</w:t>
            </w:r>
          </w:p>
        </w:tc>
        <w:tc>
          <w:tcPr>
            <w:tcW w:w="318" w:type="pct"/>
            <w:shd w:val="clear" w:color="000000" w:fill="FFFFFF"/>
            <w:noWrap w:val="0"/>
            <w:vAlign w:val="center"/>
          </w:tcPr>
          <w:p w14:paraId="30C641C6">
            <w:pPr>
              <w:widowControl/>
              <w:spacing w:line="240" w:lineRule="auto"/>
              <w:ind w:firstLine="0" w:firstLineChars="0"/>
              <w:jc w:val="center"/>
              <w:rPr>
                <w:rFonts w:hint="eastAsia" w:ascii="宋体" w:hAnsi="宋体" w:eastAsia="宋体" w:cs="宋体"/>
                <w:kern w:val="0"/>
                <w:sz w:val="28"/>
                <w:szCs w:val="28"/>
              </w:rPr>
            </w:pPr>
          </w:p>
        </w:tc>
      </w:tr>
      <w:tr w14:paraId="1BE94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349" w:type="pct"/>
            <w:shd w:val="clear" w:color="000000" w:fill="FFFFFF"/>
            <w:noWrap w:val="0"/>
            <w:vAlign w:val="center"/>
          </w:tcPr>
          <w:p w14:paraId="65724EF1">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3</w:t>
            </w:r>
          </w:p>
        </w:tc>
        <w:tc>
          <w:tcPr>
            <w:tcW w:w="426" w:type="pct"/>
            <w:shd w:val="clear" w:color="000000" w:fill="FFFFFF"/>
            <w:noWrap w:val="0"/>
            <w:vAlign w:val="center"/>
          </w:tcPr>
          <w:p w14:paraId="112E1180">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业务交换机</w:t>
            </w:r>
          </w:p>
        </w:tc>
        <w:tc>
          <w:tcPr>
            <w:tcW w:w="2810" w:type="pct"/>
            <w:shd w:val="clear" w:color="000000" w:fill="FFFFFF"/>
            <w:noWrap w:val="0"/>
            <w:vAlign w:val="center"/>
          </w:tcPr>
          <w:p w14:paraId="33779BFF">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1.交换容量≥2.5Tbps，转发性能≥700Mpps；</w:t>
            </w:r>
          </w:p>
          <w:p w14:paraId="14A54B0C">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2.配置≥24个万兆光口，≥6个40G光口；</w:t>
            </w:r>
          </w:p>
          <w:p w14:paraId="2A55EE78">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3.配置模块化双电源；配置模块化冗余风扇；</w:t>
            </w:r>
          </w:p>
          <w:p w14:paraId="012C85C1">
            <w:pPr>
              <w:widowControl/>
              <w:spacing w:line="240" w:lineRule="auto"/>
              <w:ind w:firstLine="0" w:firstLineChars="0"/>
              <w:jc w:val="left"/>
              <w:rPr>
                <w:rFonts w:hint="eastAsia" w:ascii="宋体" w:hAnsi="宋体" w:eastAsia="宋体" w:cs="宋体"/>
                <w:sz w:val="28"/>
                <w:szCs w:val="28"/>
              </w:rPr>
            </w:pPr>
            <w:r>
              <w:rPr>
                <w:rFonts w:hint="eastAsia" w:ascii="宋体" w:hAnsi="宋体" w:eastAsia="宋体" w:cs="宋体"/>
                <w:kern w:val="0"/>
                <w:sz w:val="28"/>
                <w:szCs w:val="28"/>
              </w:rPr>
              <w:t>4.配置≥24个万兆多模光模块，1条5米40G堆叠线缆。</w:t>
            </w:r>
          </w:p>
        </w:tc>
        <w:tc>
          <w:tcPr>
            <w:tcW w:w="273" w:type="pct"/>
            <w:shd w:val="clear" w:color="000000" w:fill="FFFFFF"/>
            <w:noWrap w:val="0"/>
            <w:vAlign w:val="center"/>
          </w:tcPr>
          <w:p w14:paraId="36C5270E">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台</w:t>
            </w:r>
          </w:p>
        </w:tc>
        <w:tc>
          <w:tcPr>
            <w:tcW w:w="503" w:type="pct"/>
            <w:shd w:val="clear" w:color="000000" w:fill="FFFFFF"/>
            <w:noWrap w:val="0"/>
            <w:vAlign w:val="center"/>
          </w:tcPr>
          <w:p w14:paraId="47E79DE4">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2</w:t>
            </w:r>
          </w:p>
        </w:tc>
        <w:tc>
          <w:tcPr>
            <w:tcW w:w="319" w:type="pct"/>
            <w:shd w:val="clear" w:color="000000" w:fill="FFFFFF"/>
            <w:noWrap w:val="0"/>
            <w:vAlign w:val="center"/>
          </w:tcPr>
          <w:p w14:paraId="590F5CBF">
            <w:pPr>
              <w:widowControl/>
              <w:spacing w:line="240" w:lineRule="auto"/>
              <w:ind w:firstLine="0" w:firstLineChars="0"/>
              <w:jc w:val="center"/>
              <w:rPr>
                <w:rFonts w:hint="default" w:ascii="宋体" w:hAnsi="宋体" w:eastAsia="宋体" w:cs="宋体"/>
                <w:kern w:val="0"/>
                <w:sz w:val="28"/>
                <w:szCs w:val="28"/>
                <w:lang w:val="en-US" w:eastAsia="zh-CN"/>
              </w:rPr>
            </w:pPr>
            <w:r>
              <w:rPr>
                <w:rFonts w:hint="eastAsia" w:ascii="宋体" w:hAnsi="宋体" w:eastAsia="宋体" w:cs="宋体"/>
                <w:kern w:val="0"/>
                <w:sz w:val="28"/>
                <w:szCs w:val="28"/>
              </w:rPr>
              <w:t>41505</w:t>
            </w:r>
            <w:r>
              <w:rPr>
                <w:rFonts w:hint="eastAsia" w:ascii="宋体" w:hAnsi="宋体" w:eastAsia="宋体" w:cs="宋体"/>
                <w:kern w:val="0"/>
                <w:sz w:val="28"/>
                <w:szCs w:val="28"/>
                <w:lang w:val="en-US" w:eastAsia="zh-CN"/>
              </w:rPr>
              <w:t>.00</w:t>
            </w:r>
          </w:p>
        </w:tc>
        <w:tc>
          <w:tcPr>
            <w:tcW w:w="318" w:type="pct"/>
            <w:shd w:val="clear" w:color="000000" w:fill="FFFFFF"/>
            <w:noWrap w:val="0"/>
            <w:vAlign w:val="center"/>
          </w:tcPr>
          <w:p w14:paraId="76B4102A">
            <w:pPr>
              <w:widowControl/>
              <w:spacing w:line="240" w:lineRule="auto"/>
              <w:ind w:firstLine="0" w:firstLineChars="0"/>
              <w:jc w:val="center"/>
              <w:rPr>
                <w:rFonts w:hint="eastAsia" w:ascii="宋体" w:hAnsi="宋体" w:eastAsia="宋体" w:cs="宋体"/>
                <w:kern w:val="0"/>
                <w:sz w:val="28"/>
                <w:szCs w:val="28"/>
              </w:rPr>
            </w:pPr>
          </w:p>
        </w:tc>
      </w:tr>
      <w:tr w14:paraId="5D2C1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349" w:type="pct"/>
            <w:shd w:val="clear" w:color="000000" w:fill="FFFFFF"/>
            <w:noWrap w:val="0"/>
            <w:vAlign w:val="center"/>
          </w:tcPr>
          <w:p w14:paraId="319FB146">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4</w:t>
            </w:r>
          </w:p>
        </w:tc>
        <w:tc>
          <w:tcPr>
            <w:tcW w:w="426" w:type="pct"/>
            <w:shd w:val="clear" w:color="000000" w:fill="FFFFFF"/>
            <w:noWrap w:val="0"/>
            <w:vAlign w:val="center"/>
          </w:tcPr>
          <w:p w14:paraId="56EC12D9">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管理口交换机</w:t>
            </w:r>
          </w:p>
        </w:tc>
        <w:tc>
          <w:tcPr>
            <w:tcW w:w="2810" w:type="pct"/>
            <w:shd w:val="clear" w:color="000000" w:fill="FFFFFF"/>
            <w:noWrap w:val="0"/>
            <w:vAlign w:val="center"/>
          </w:tcPr>
          <w:p w14:paraId="330449BC">
            <w:pPr>
              <w:widowControl/>
              <w:spacing w:line="240" w:lineRule="auto"/>
              <w:ind w:firstLine="0" w:firstLineChars="0"/>
              <w:jc w:val="left"/>
              <w:rPr>
                <w:rFonts w:hint="eastAsia" w:ascii="宋体" w:hAnsi="宋体" w:eastAsia="宋体" w:cs="宋体"/>
                <w:sz w:val="28"/>
                <w:szCs w:val="28"/>
              </w:rPr>
            </w:pPr>
            <w:r>
              <w:rPr>
                <w:rFonts w:hint="eastAsia" w:ascii="宋体" w:hAnsi="宋体" w:eastAsia="宋体" w:cs="宋体"/>
                <w:kern w:val="0"/>
                <w:sz w:val="28"/>
                <w:szCs w:val="28"/>
              </w:rPr>
              <w:t>1.固化10/100/1000M以太网端口≥24，1G/10G SFP+光接口≥4，电源≥2个；</w:t>
            </w:r>
            <w:r>
              <w:rPr>
                <w:rFonts w:hint="eastAsia" w:ascii="宋体" w:hAnsi="宋体" w:eastAsia="宋体" w:cs="宋体"/>
                <w:kern w:val="0"/>
                <w:sz w:val="28"/>
                <w:szCs w:val="28"/>
              </w:rPr>
              <w:br w:type="textWrapping"/>
            </w:r>
            <w:r>
              <w:rPr>
                <w:rFonts w:hint="eastAsia" w:ascii="宋体" w:hAnsi="宋体" w:eastAsia="宋体" w:cs="宋体"/>
                <w:kern w:val="0"/>
                <w:sz w:val="28"/>
                <w:szCs w:val="28"/>
              </w:rPr>
              <w:t>2.交换容量≥680Gbps，转发性能≥170Mpps；以官网所列最低参数为准；</w:t>
            </w:r>
            <w:r>
              <w:rPr>
                <w:rFonts w:hint="eastAsia" w:ascii="宋体" w:hAnsi="宋体" w:eastAsia="宋体" w:cs="宋体"/>
                <w:kern w:val="0"/>
                <w:sz w:val="28"/>
                <w:szCs w:val="28"/>
              </w:rPr>
              <w:br w:type="textWrapping"/>
            </w:r>
            <w:r>
              <w:rPr>
                <w:rFonts w:hint="eastAsia" w:ascii="宋体" w:hAnsi="宋体" w:eastAsia="宋体" w:cs="宋体"/>
                <w:kern w:val="0"/>
                <w:sz w:val="28"/>
                <w:szCs w:val="28"/>
              </w:rPr>
              <w:t>3.整机最大路由地址表≥12K；</w:t>
            </w:r>
            <w:r>
              <w:rPr>
                <w:rFonts w:hint="eastAsia" w:ascii="宋体" w:hAnsi="宋体" w:eastAsia="宋体" w:cs="宋体"/>
                <w:kern w:val="0"/>
                <w:sz w:val="28"/>
                <w:szCs w:val="28"/>
              </w:rPr>
              <w:br w:type="textWrapping"/>
            </w:r>
            <w:r>
              <w:rPr>
                <w:rFonts w:hint="eastAsia" w:ascii="宋体" w:hAnsi="宋体" w:eastAsia="宋体" w:cs="宋体"/>
                <w:kern w:val="0"/>
                <w:sz w:val="28"/>
                <w:szCs w:val="28"/>
              </w:rPr>
              <w:t>4.配置≥4个万兆多模光模块；</w:t>
            </w:r>
            <w:r>
              <w:rPr>
                <w:rFonts w:hint="eastAsia" w:ascii="宋体" w:hAnsi="宋体" w:eastAsia="宋体" w:cs="宋体"/>
                <w:kern w:val="0"/>
                <w:sz w:val="28"/>
                <w:szCs w:val="28"/>
              </w:rPr>
              <w:br w:type="textWrapping"/>
            </w:r>
            <w:r>
              <w:rPr>
                <w:rFonts w:hint="eastAsia" w:ascii="宋体" w:hAnsi="宋体" w:eastAsia="宋体" w:cs="宋体"/>
                <w:kern w:val="0"/>
                <w:sz w:val="28"/>
                <w:szCs w:val="28"/>
              </w:rPr>
              <w:t>5.工作环境温度-5ºC～45ºC。</w:t>
            </w:r>
          </w:p>
        </w:tc>
        <w:tc>
          <w:tcPr>
            <w:tcW w:w="273" w:type="pct"/>
            <w:shd w:val="clear" w:color="000000" w:fill="FFFFFF"/>
            <w:noWrap w:val="0"/>
            <w:vAlign w:val="center"/>
          </w:tcPr>
          <w:p w14:paraId="1D1EA71C">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台</w:t>
            </w:r>
          </w:p>
        </w:tc>
        <w:tc>
          <w:tcPr>
            <w:tcW w:w="503" w:type="pct"/>
            <w:shd w:val="clear" w:color="000000" w:fill="FFFFFF"/>
            <w:noWrap w:val="0"/>
            <w:vAlign w:val="center"/>
          </w:tcPr>
          <w:p w14:paraId="1E1D7102">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w:t>
            </w:r>
          </w:p>
        </w:tc>
        <w:tc>
          <w:tcPr>
            <w:tcW w:w="319" w:type="pct"/>
            <w:shd w:val="clear" w:color="000000" w:fill="FFFFFF"/>
            <w:noWrap w:val="0"/>
            <w:vAlign w:val="center"/>
          </w:tcPr>
          <w:p w14:paraId="43479C59">
            <w:pPr>
              <w:widowControl/>
              <w:spacing w:line="240" w:lineRule="auto"/>
              <w:ind w:firstLine="0" w:firstLineChars="0"/>
              <w:jc w:val="center"/>
              <w:rPr>
                <w:rFonts w:hint="default" w:ascii="宋体" w:hAnsi="宋体" w:eastAsia="宋体" w:cs="宋体"/>
                <w:kern w:val="0"/>
                <w:sz w:val="28"/>
                <w:szCs w:val="28"/>
                <w:lang w:val="en-US" w:eastAsia="zh-CN"/>
              </w:rPr>
            </w:pPr>
            <w:r>
              <w:rPr>
                <w:rFonts w:hint="eastAsia" w:ascii="宋体" w:hAnsi="宋体" w:eastAsia="宋体" w:cs="宋体"/>
                <w:kern w:val="0"/>
                <w:sz w:val="28"/>
                <w:szCs w:val="28"/>
              </w:rPr>
              <w:t>8604</w:t>
            </w:r>
            <w:r>
              <w:rPr>
                <w:rFonts w:hint="eastAsia" w:ascii="宋体" w:hAnsi="宋体" w:eastAsia="宋体" w:cs="宋体"/>
                <w:kern w:val="0"/>
                <w:sz w:val="28"/>
                <w:szCs w:val="28"/>
                <w:lang w:val="en-US" w:eastAsia="zh-CN"/>
              </w:rPr>
              <w:t>.00</w:t>
            </w:r>
          </w:p>
        </w:tc>
        <w:tc>
          <w:tcPr>
            <w:tcW w:w="318" w:type="pct"/>
            <w:shd w:val="clear" w:color="000000" w:fill="FFFFFF"/>
            <w:noWrap w:val="0"/>
            <w:vAlign w:val="center"/>
          </w:tcPr>
          <w:p w14:paraId="2F47624D">
            <w:pPr>
              <w:widowControl/>
              <w:spacing w:line="240" w:lineRule="auto"/>
              <w:ind w:firstLine="0" w:firstLineChars="0"/>
              <w:jc w:val="center"/>
              <w:rPr>
                <w:rFonts w:hint="eastAsia" w:ascii="宋体" w:hAnsi="宋体" w:eastAsia="宋体" w:cs="宋体"/>
                <w:kern w:val="0"/>
                <w:sz w:val="28"/>
                <w:szCs w:val="28"/>
              </w:rPr>
            </w:pPr>
          </w:p>
        </w:tc>
      </w:tr>
      <w:tr w14:paraId="4005B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349" w:type="pct"/>
            <w:shd w:val="clear" w:color="000000" w:fill="FFFFFF"/>
            <w:noWrap w:val="0"/>
            <w:vAlign w:val="center"/>
          </w:tcPr>
          <w:p w14:paraId="704D239C">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5</w:t>
            </w:r>
          </w:p>
        </w:tc>
        <w:tc>
          <w:tcPr>
            <w:tcW w:w="426" w:type="pct"/>
            <w:shd w:val="clear" w:color="000000" w:fill="FFFFFF"/>
            <w:noWrap w:val="0"/>
            <w:vAlign w:val="center"/>
          </w:tcPr>
          <w:p w14:paraId="738A438A">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存储扩容</w:t>
            </w:r>
          </w:p>
        </w:tc>
        <w:tc>
          <w:tcPr>
            <w:tcW w:w="2810" w:type="pct"/>
            <w:shd w:val="clear" w:color="000000" w:fill="FFFFFF"/>
            <w:noWrap w:val="0"/>
            <w:vAlign w:val="center"/>
          </w:tcPr>
          <w:p w14:paraId="2AFAF50F">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★1.配置11块3.84TB SAS SSD硬盘，配置≥1个2U25盘位的SAS硬盘框，配置2根3米高速线缆【48G Mini SAS HD Cable-3m-(SFF 8644 Plug)-(28AWG*4P*2黑(S))-(SFF 8644 Plug)-室内用,SAS 3.0】；</w:t>
            </w:r>
          </w:p>
          <w:p w14:paraId="364596CE">
            <w:pPr>
              <w:widowControl/>
              <w:spacing w:line="240" w:lineRule="auto"/>
              <w:ind w:firstLine="0" w:firstLineChars="0"/>
              <w:jc w:val="left"/>
              <w:rPr>
                <w:rFonts w:hint="eastAsia" w:ascii="宋体" w:hAnsi="宋体" w:eastAsia="宋体" w:cs="宋体"/>
                <w:sz w:val="28"/>
                <w:szCs w:val="28"/>
              </w:rPr>
            </w:pPr>
            <w:r>
              <w:rPr>
                <w:rFonts w:hint="eastAsia" w:ascii="宋体" w:hAnsi="宋体" w:eastAsia="宋体" w:cs="宋体"/>
                <w:kern w:val="0"/>
                <w:sz w:val="28"/>
                <w:szCs w:val="28"/>
              </w:rPr>
              <w:t>★2.要求上述存储扩容设备兼容现网华为OceanStor 5510存储设备，如不能完全兼容则须免费提供与现有华为OceanStor 5510同等性能的整套存储设备，处理器采用国产化芯片，配置≥2个存储控制器，控制器总缓存≥512GB；配置≥8个16G FC端口（含光模块），≥8个万兆光口（含光模块）,≥8个千兆电口；配置存储双活许可，实现存储双活或HA功能；容量配置：配置≥11块3.84TB SSD SAS硬盘；交流电源≥2个（N+1冗余电源）；支持RAID 0,1,5,6；配置存储快照克隆复制以及CDP功能许可，实现对磁盘阵列（存储）中的数据进行持续数据保护（CDP）；控制器在线运行时，能够对主机接口卡进行热插拔，原厂五年免费维保服务；提供投标方承诺书并加盖公章或投标专用章。</w:t>
            </w:r>
          </w:p>
        </w:tc>
        <w:tc>
          <w:tcPr>
            <w:tcW w:w="273" w:type="pct"/>
            <w:shd w:val="clear" w:color="000000" w:fill="FFFFFF"/>
            <w:noWrap w:val="0"/>
            <w:vAlign w:val="center"/>
          </w:tcPr>
          <w:p w14:paraId="7228611C">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套</w:t>
            </w:r>
          </w:p>
        </w:tc>
        <w:tc>
          <w:tcPr>
            <w:tcW w:w="503" w:type="pct"/>
            <w:shd w:val="clear" w:color="000000" w:fill="FFFFFF"/>
            <w:noWrap w:val="0"/>
            <w:vAlign w:val="center"/>
          </w:tcPr>
          <w:p w14:paraId="4F74A687">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2</w:t>
            </w:r>
          </w:p>
        </w:tc>
        <w:tc>
          <w:tcPr>
            <w:tcW w:w="319" w:type="pct"/>
            <w:shd w:val="clear" w:color="000000" w:fill="FFFFFF"/>
            <w:noWrap w:val="0"/>
            <w:vAlign w:val="center"/>
          </w:tcPr>
          <w:p w14:paraId="24F7BD27">
            <w:pPr>
              <w:widowControl/>
              <w:spacing w:line="240" w:lineRule="auto"/>
              <w:ind w:firstLine="0" w:firstLineChars="0"/>
              <w:jc w:val="center"/>
              <w:rPr>
                <w:rFonts w:hint="default" w:ascii="宋体" w:hAnsi="宋体" w:eastAsia="宋体" w:cs="宋体"/>
                <w:kern w:val="0"/>
                <w:sz w:val="28"/>
                <w:szCs w:val="28"/>
                <w:lang w:val="en-US" w:eastAsia="zh-CN"/>
              </w:rPr>
            </w:pPr>
            <w:r>
              <w:rPr>
                <w:rFonts w:hint="eastAsia" w:ascii="宋体" w:hAnsi="宋体" w:eastAsia="宋体" w:cs="宋体"/>
                <w:kern w:val="0"/>
                <w:sz w:val="28"/>
                <w:szCs w:val="28"/>
              </w:rPr>
              <w:t>476200</w:t>
            </w:r>
            <w:r>
              <w:rPr>
                <w:rFonts w:hint="eastAsia" w:ascii="宋体" w:hAnsi="宋体" w:eastAsia="宋体" w:cs="宋体"/>
                <w:kern w:val="0"/>
                <w:sz w:val="28"/>
                <w:szCs w:val="28"/>
                <w:lang w:val="en-US" w:eastAsia="zh-CN"/>
              </w:rPr>
              <w:t>.00</w:t>
            </w:r>
          </w:p>
        </w:tc>
        <w:tc>
          <w:tcPr>
            <w:tcW w:w="318" w:type="pct"/>
            <w:shd w:val="clear" w:color="000000" w:fill="FFFFFF"/>
            <w:noWrap w:val="0"/>
            <w:vAlign w:val="center"/>
          </w:tcPr>
          <w:p w14:paraId="120D6E46">
            <w:pPr>
              <w:widowControl/>
              <w:spacing w:line="240" w:lineRule="auto"/>
              <w:ind w:firstLine="0" w:firstLineChars="0"/>
              <w:jc w:val="center"/>
              <w:rPr>
                <w:rFonts w:hint="eastAsia" w:ascii="宋体" w:hAnsi="宋体" w:eastAsia="宋体" w:cs="宋体"/>
                <w:kern w:val="0"/>
                <w:sz w:val="28"/>
                <w:szCs w:val="28"/>
              </w:rPr>
            </w:pPr>
          </w:p>
        </w:tc>
      </w:tr>
      <w:tr w14:paraId="5598E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349" w:type="pct"/>
            <w:shd w:val="clear" w:color="000000" w:fill="FFFFFF"/>
            <w:noWrap w:val="0"/>
            <w:vAlign w:val="center"/>
          </w:tcPr>
          <w:p w14:paraId="6E427612">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6</w:t>
            </w:r>
          </w:p>
        </w:tc>
        <w:tc>
          <w:tcPr>
            <w:tcW w:w="426" w:type="pct"/>
            <w:shd w:val="clear" w:color="000000" w:fill="FFFFFF"/>
            <w:noWrap w:val="0"/>
            <w:vAlign w:val="center"/>
          </w:tcPr>
          <w:p w14:paraId="3E1BA0E0">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光纤交换机端口扩容</w:t>
            </w:r>
          </w:p>
        </w:tc>
        <w:tc>
          <w:tcPr>
            <w:tcW w:w="2810" w:type="pct"/>
            <w:shd w:val="clear" w:color="000000" w:fill="FFFFFF"/>
            <w:noWrap w:val="0"/>
            <w:vAlign w:val="center"/>
          </w:tcPr>
          <w:p w14:paraId="5A6AA6E0">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★1.配置≥12个端口激活授权（含12*16Gb 多模SFP光模块）；</w:t>
            </w:r>
          </w:p>
          <w:p w14:paraId="341C1279">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★2.</w:t>
            </w:r>
            <w:r>
              <w:rPr>
                <w:rFonts w:hint="eastAsia" w:ascii="宋体" w:hAnsi="宋体" w:eastAsia="宋体" w:cs="宋体"/>
                <w:sz w:val="28"/>
                <w:szCs w:val="28"/>
              </w:rPr>
              <w:t xml:space="preserve"> </w:t>
            </w:r>
            <w:r>
              <w:rPr>
                <w:rFonts w:hint="eastAsia" w:ascii="宋体" w:hAnsi="宋体" w:eastAsia="宋体" w:cs="宋体"/>
                <w:kern w:val="0"/>
                <w:sz w:val="28"/>
                <w:szCs w:val="28"/>
              </w:rPr>
              <w:t>要求上述光纤交换机兼容现网华为OceanStor SNS3664光纤交换机，如不能完全兼容则须免费提供与现有华为OceanStor SNS3664光纤交换机同等性能的整套光纤交换机，要求配置≥48个端口激活授权（含48*16Gb 多模SFP光模块），提供原厂五年免费维保服务；提供投标方承诺书并加盖公章或投标专用章。</w:t>
            </w:r>
          </w:p>
        </w:tc>
        <w:tc>
          <w:tcPr>
            <w:tcW w:w="273" w:type="pct"/>
            <w:shd w:val="clear" w:color="000000" w:fill="FFFFFF"/>
            <w:noWrap w:val="0"/>
            <w:vAlign w:val="center"/>
          </w:tcPr>
          <w:p w14:paraId="32ED7811">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台</w:t>
            </w:r>
          </w:p>
        </w:tc>
        <w:tc>
          <w:tcPr>
            <w:tcW w:w="503" w:type="pct"/>
            <w:shd w:val="clear" w:color="000000" w:fill="FFFFFF"/>
            <w:noWrap w:val="0"/>
            <w:vAlign w:val="center"/>
          </w:tcPr>
          <w:p w14:paraId="21348090">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2</w:t>
            </w:r>
          </w:p>
        </w:tc>
        <w:tc>
          <w:tcPr>
            <w:tcW w:w="319" w:type="pct"/>
            <w:shd w:val="clear" w:color="000000" w:fill="FFFFFF"/>
            <w:noWrap w:val="0"/>
            <w:vAlign w:val="center"/>
          </w:tcPr>
          <w:p w14:paraId="65E9B2BF">
            <w:pPr>
              <w:widowControl/>
              <w:spacing w:line="240" w:lineRule="auto"/>
              <w:ind w:firstLine="0" w:firstLineChars="0"/>
              <w:jc w:val="center"/>
              <w:rPr>
                <w:rFonts w:hint="default" w:ascii="宋体" w:hAnsi="宋体" w:eastAsia="宋体" w:cs="宋体"/>
                <w:kern w:val="0"/>
                <w:sz w:val="28"/>
                <w:szCs w:val="28"/>
                <w:lang w:val="en-US" w:eastAsia="zh-CN"/>
              </w:rPr>
            </w:pPr>
            <w:r>
              <w:rPr>
                <w:rFonts w:hint="eastAsia" w:ascii="宋体" w:hAnsi="宋体" w:eastAsia="宋体" w:cs="宋体"/>
                <w:kern w:val="0"/>
                <w:sz w:val="28"/>
                <w:szCs w:val="28"/>
              </w:rPr>
              <w:t>50000</w:t>
            </w:r>
            <w:r>
              <w:rPr>
                <w:rFonts w:hint="eastAsia" w:ascii="宋体" w:hAnsi="宋体" w:eastAsia="宋体" w:cs="宋体"/>
                <w:kern w:val="0"/>
                <w:sz w:val="28"/>
                <w:szCs w:val="28"/>
                <w:lang w:val="en-US" w:eastAsia="zh-CN"/>
              </w:rPr>
              <w:t>.00</w:t>
            </w:r>
          </w:p>
        </w:tc>
        <w:tc>
          <w:tcPr>
            <w:tcW w:w="318" w:type="pct"/>
            <w:shd w:val="clear" w:color="000000" w:fill="FFFFFF"/>
            <w:noWrap w:val="0"/>
            <w:vAlign w:val="center"/>
          </w:tcPr>
          <w:p w14:paraId="53A6ACFA">
            <w:pPr>
              <w:widowControl/>
              <w:spacing w:line="240" w:lineRule="auto"/>
              <w:ind w:firstLine="0" w:firstLineChars="0"/>
              <w:jc w:val="center"/>
              <w:rPr>
                <w:rFonts w:hint="eastAsia" w:ascii="宋体" w:hAnsi="宋体" w:eastAsia="宋体" w:cs="宋体"/>
                <w:kern w:val="0"/>
                <w:sz w:val="28"/>
                <w:szCs w:val="28"/>
              </w:rPr>
            </w:pPr>
          </w:p>
        </w:tc>
      </w:tr>
      <w:tr w14:paraId="7FEC8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349" w:type="pct"/>
            <w:shd w:val="clear" w:color="000000" w:fill="FFFFFF"/>
            <w:noWrap w:val="0"/>
            <w:vAlign w:val="center"/>
          </w:tcPr>
          <w:p w14:paraId="038100B1">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二</w:t>
            </w:r>
          </w:p>
        </w:tc>
        <w:tc>
          <w:tcPr>
            <w:tcW w:w="4332" w:type="pct"/>
            <w:gridSpan w:val="5"/>
            <w:shd w:val="clear" w:color="000000" w:fill="FFFFFF"/>
            <w:noWrap w:val="0"/>
            <w:vAlign w:val="center"/>
          </w:tcPr>
          <w:p w14:paraId="172DF536">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手术室高低值耗材管理系统</w:t>
            </w:r>
          </w:p>
        </w:tc>
        <w:tc>
          <w:tcPr>
            <w:tcW w:w="318" w:type="pct"/>
            <w:shd w:val="clear" w:color="000000" w:fill="FFFFFF"/>
            <w:noWrap w:val="0"/>
            <w:vAlign w:val="center"/>
          </w:tcPr>
          <w:p w14:paraId="16381179">
            <w:pPr>
              <w:widowControl/>
              <w:spacing w:line="240" w:lineRule="auto"/>
              <w:ind w:firstLine="0" w:firstLineChars="0"/>
              <w:jc w:val="left"/>
              <w:rPr>
                <w:rFonts w:hint="eastAsia" w:ascii="宋体" w:hAnsi="宋体" w:eastAsia="宋体" w:cs="宋体"/>
                <w:kern w:val="0"/>
                <w:sz w:val="28"/>
                <w:szCs w:val="28"/>
              </w:rPr>
            </w:pPr>
          </w:p>
        </w:tc>
      </w:tr>
      <w:tr w14:paraId="6AE66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349" w:type="pct"/>
            <w:shd w:val="clear" w:color="000000" w:fill="FFFFFF"/>
            <w:noWrap w:val="0"/>
            <w:vAlign w:val="center"/>
          </w:tcPr>
          <w:p w14:paraId="0F054526">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w:t>
            </w:r>
          </w:p>
        </w:tc>
        <w:tc>
          <w:tcPr>
            <w:tcW w:w="426" w:type="pct"/>
            <w:shd w:val="clear" w:color="000000" w:fill="FFFFFF"/>
            <w:noWrap w:val="0"/>
            <w:vAlign w:val="center"/>
          </w:tcPr>
          <w:p w14:paraId="2EF5C19D">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自动化水平回转式仓储柜</w:t>
            </w:r>
          </w:p>
        </w:tc>
        <w:tc>
          <w:tcPr>
            <w:tcW w:w="2810" w:type="pct"/>
            <w:shd w:val="clear" w:color="000000" w:fill="FFFFFF"/>
            <w:noWrap w:val="0"/>
            <w:vAlign w:val="center"/>
          </w:tcPr>
          <w:p w14:paraId="1AEAEAE9">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1.系统空间装饰：包围式隔断；</w:t>
            </w:r>
            <w:r>
              <w:rPr>
                <w:rFonts w:hint="eastAsia" w:ascii="宋体" w:hAnsi="宋体" w:eastAsia="宋体" w:cs="宋体"/>
                <w:kern w:val="0"/>
                <w:sz w:val="28"/>
                <w:szCs w:val="28"/>
              </w:rPr>
              <w:br w:type="textWrapping"/>
            </w:r>
            <w:r>
              <w:rPr>
                <w:rFonts w:hint="eastAsia" w:ascii="宋体" w:hAnsi="宋体" w:eastAsia="宋体" w:cs="宋体"/>
                <w:kern w:val="0"/>
                <w:sz w:val="28"/>
                <w:szCs w:val="28"/>
              </w:rPr>
              <w:t>2.设备外形尺寸：高度约2300mm；宽度约1900mm；</w:t>
            </w:r>
            <w:r>
              <w:rPr>
                <w:rFonts w:hint="eastAsia" w:ascii="宋体" w:hAnsi="宋体" w:eastAsia="宋体" w:cs="宋体"/>
                <w:kern w:val="0"/>
                <w:sz w:val="28"/>
                <w:szCs w:val="28"/>
              </w:rPr>
              <w:br w:type="textWrapping"/>
            </w:r>
            <w:r>
              <w:rPr>
                <w:rFonts w:hint="eastAsia" w:ascii="宋体" w:hAnsi="宋体" w:eastAsia="宋体" w:cs="宋体"/>
                <w:kern w:val="0"/>
                <w:sz w:val="28"/>
                <w:szCs w:val="28"/>
              </w:rPr>
              <w:t>3.长度约6100mm；料斗净尺寸：高约1800mm；</w:t>
            </w:r>
            <w:r>
              <w:rPr>
                <w:rFonts w:hint="eastAsia" w:ascii="宋体" w:hAnsi="宋体" w:eastAsia="宋体" w:cs="宋体"/>
                <w:kern w:val="0"/>
                <w:sz w:val="28"/>
                <w:szCs w:val="28"/>
              </w:rPr>
              <w:br w:type="textWrapping"/>
            </w:r>
            <w:r>
              <w:rPr>
                <w:rFonts w:hint="eastAsia" w:ascii="宋体" w:hAnsi="宋体" w:eastAsia="宋体" w:cs="宋体"/>
                <w:kern w:val="0"/>
                <w:sz w:val="28"/>
                <w:szCs w:val="28"/>
              </w:rPr>
              <w:t>4.宽度约600mm；深度约600mm；</w:t>
            </w:r>
            <w:r>
              <w:rPr>
                <w:rFonts w:hint="eastAsia" w:ascii="宋体" w:hAnsi="宋体" w:eastAsia="宋体" w:cs="宋体"/>
                <w:kern w:val="0"/>
                <w:sz w:val="28"/>
                <w:szCs w:val="28"/>
              </w:rPr>
              <w:br w:type="textWrapping"/>
            </w:r>
            <w:r>
              <w:rPr>
                <w:rFonts w:hint="eastAsia" w:ascii="宋体" w:hAnsi="宋体" w:eastAsia="宋体" w:cs="宋体"/>
                <w:kern w:val="0"/>
                <w:sz w:val="28"/>
                <w:szCs w:val="28"/>
              </w:rPr>
              <w:t>5.料斗数量：≥16个；</w:t>
            </w:r>
            <w:r>
              <w:rPr>
                <w:rFonts w:hint="eastAsia" w:ascii="宋体" w:hAnsi="宋体" w:eastAsia="宋体" w:cs="宋体"/>
                <w:kern w:val="0"/>
                <w:sz w:val="28"/>
                <w:szCs w:val="28"/>
              </w:rPr>
              <w:br w:type="textWrapping"/>
            </w:r>
            <w:r>
              <w:rPr>
                <w:rFonts w:hint="eastAsia" w:ascii="宋体" w:hAnsi="宋体" w:eastAsia="宋体" w:cs="宋体"/>
                <w:kern w:val="0"/>
                <w:sz w:val="28"/>
                <w:szCs w:val="28"/>
              </w:rPr>
              <w:t>6.单料斗分割层数量：≥8层；</w:t>
            </w:r>
            <w:r>
              <w:rPr>
                <w:rFonts w:hint="eastAsia" w:ascii="宋体" w:hAnsi="宋体" w:eastAsia="宋体" w:cs="宋体"/>
                <w:kern w:val="0"/>
                <w:sz w:val="28"/>
                <w:szCs w:val="28"/>
              </w:rPr>
              <w:br w:type="textWrapping"/>
            </w:r>
            <w:r>
              <w:rPr>
                <w:rFonts w:hint="eastAsia" w:ascii="宋体" w:hAnsi="宋体" w:eastAsia="宋体" w:cs="宋体"/>
                <w:kern w:val="0"/>
                <w:sz w:val="28"/>
                <w:szCs w:val="28"/>
              </w:rPr>
              <w:t>7.单料斗承重负荷≥200KG；</w:t>
            </w:r>
            <w:r>
              <w:rPr>
                <w:rFonts w:hint="eastAsia" w:ascii="宋体" w:hAnsi="宋体" w:eastAsia="宋体" w:cs="宋体"/>
                <w:kern w:val="0"/>
                <w:sz w:val="28"/>
                <w:szCs w:val="28"/>
              </w:rPr>
              <w:br w:type="textWrapping"/>
            </w:r>
            <w:r>
              <w:rPr>
                <w:rFonts w:hint="eastAsia" w:ascii="宋体" w:hAnsi="宋体" w:eastAsia="宋体" w:cs="宋体"/>
                <w:kern w:val="0"/>
                <w:sz w:val="28"/>
                <w:szCs w:val="28"/>
              </w:rPr>
              <w:t>8.运转速度：≥20米/分钟；取料口设置自动安全门，无需人工可自动开启与关闭，并确保安全门长期处于关闭状态，以便保持内部存储环境的清洁；</w:t>
            </w:r>
            <w:r>
              <w:rPr>
                <w:rFonts w:hint="eastAsia" w:ascii="宋体" w:hAnsi="宋体" w:eastAsia="宋体" w:cs="宋体"/>
                <w:kern w:val="0"/>
                <w:sz w:val="28"/>
                <w:szCs w:val="28"/>
              </w:rPr>
              <w:br w:type="textWrapping"/>
            </w:r>
            <w:r>
              <w:rPr>
                <w:rFonts w:hint="eastAsia" w:ascii="宋体" w:hAnsi="宋体" w:eastAsia="宋体" w:cs="宋体"/>
                <w:kern w:val="0"/>
                <w:sz w:val="28"/>
                <w:szCs w:val="28"/>
              </w:rPr>
              <w:t>10.配备透明安全隔断，材料包括铝板、钢化玻璃；</w:t>
            </w:r>
            <w:r>
              <w:rPr>
                <w:rFonts w:hint="eastAsia" w:ascii="宋体" w:hAnsi="宋体" w:eastAsia="宋体" w:cs="宋体"/>
                <w:kern w:val="0"/>
                <w:sz w:val="28"/>
                <w:szCs w:val="28"/>
              </w:rPr>
              <w:br w:type="textWrapping"/>
            </w:r>
            <w:r>
              <w:rPr>
                <w:rFonts w:hint="eastAsia" w:ascii="宋体" w:hAnsi="宋体" w:eastAsia="宋体" w:cs="宋体"/>
                <w:kern w:val="0"/>
                <w:sz w:val="28"/>
                <w:szCs w:val="28"/>
              </w:rPr>
              <w:t>11.装配安全检修门；</w:t>
            </w:r>
            <w:r>
              <w:rPr>
                <w:rFonts w:hint="eastAsia" w:ascii="宋体" w:hAnsi="宋体" w:eastAsia="宋体" w:cs="宋体"/>
                <w:kern w:val="0"/>
                <w:sz w:val="28"/>
                <w:szCs w:val="28"/>
              </w:rPr>
              <w:br w:type="textWrapping"/>
            </w:r>
            <w:r>
              <w:rPr>
                <w:rFonts w:hint="eastAsia" w:ascii="宋体" w:hAnsi="宋体" w:eastAsia="宋体" w:cs="宋体"/>
                <w:kern w:val="0"/>
                <w:sz w:val="28"/>
                <w:szCs w:val="28"/>
              </w:rPr>
              <w:t>12.料斗存取具备加密功能；</w:t>
            </w:r>
            <w:r>
              <w:rPr>
                <w:rFonts w:hint="eastAsia" w:ascii="宋体" w:hAnsi="宋体" w:eastAsia="宋体" w:cs="宋体"/>
                <w:kern w:val="0"/>
                <w:sz w:val="28"/>
                <w:szCs w:val="28"/>
              </w:rPr>
              <w:br w:type="textWrapping"/>
            </w:r>
            <w:r>
              <w:rPr>
                <w:rFonts w:hint="eastAsia" w:ascii="宋体" w:hAnsi="宋体" w:eastAsia="宋体" w:cs="宋体"/>
                <w:kern w:val="0"/>
                <w:sz w:val="28"/>
                <w:szCs w:val="28"/>
              </w:rPr>
              <w:t>13.设备具备优化功能，可根据存储物品的需求变化灵活调整料斗中的分割层，使空间得到充分的利用；每次开机，系统会自检。出现问题时，系统会显示提示信息。通知操作者根据用户手册中列出的故障信息，用于判断故障的原因；</w:t>
            </w:r>
          </w:p>
          <w:p w14:paraId="302871DA">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14. ▲硬件单体设备具备双电机的运转模式，保障设备运行的稳定性。要求提供设备双电机配置的实物照片。</w:t>
            </w:r>
          </w:p>
        </w:tc>
        <w:tc>
          <w:tcPr>
            <w:tcW w:w="273" w:type="pct"/>
            <w:shd w:val="clear" w:color="000000" w:fill="FFFFFF"/>
            <w:noWrap w:val="0"/>
            <w:vAlign w:val="center"/>
          </w:tcPr>
          <w:p w14:paraId="639543D5">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台</w:t>
            </w:r>
          </w:p>
        </w:tc>
        <w:tc>
          <w:tcPr>
            <w:tcW w:w="503" w:type="pct"/>
            <w:shd w:val="clear" w:color="000000" w:fill="FFFFFF"/>
            <w:noWrap w:val="0"/>
            <w:vAlign w:val="center"/>
          </w:tcPr>
          <w:p w14:paraId="1F38E50D">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2</w:t>
            </w:r>
          </w:p>
        </w:tc>
        <w:tc>
          <w:tcPr>
            <w:tcW w:w="319" w:type="pct"/>
            <w:shd w:val="clear" w:color="000000" w:fill="FFFFFF"/>
            <w:noWrap w:val="0"/>
            <w:vAlign w:val="center"/>
          </w:tcPr>
          <w:p w14:paraId="3F8FEEAF">
            <w:pPr>
              <w:widowControl/>
              <w:spacing w:line="240" w:lineRule="auto"/>
              <w:ind w:firstLine="0" w:firstLineChars="0"/>
              <w:jc w:val="center"/>
              <w:rPr>
                <w:rFonts w:hint="default" w:ascii="宋体" w:hAnsi="宋体" w:eastAsia="宋体" w:cs="宋体"/>
                <w:kern w:val="0"/>
                <w:sz w:val="28"/>
                <w:szCs w:val="28"/>
                <w:lang w:val="en-US" w:eastAsia="zh-CN"/>
              </w:rPr>
            </w:pPr>
            <w:r>
              <w:rPr>
                <w:rFonts w:hint="eastAsia" w:ascii="宋体" w:hAnsi="宋体" w:eastAsia="宋体" w:cs="宋体"/>
                <w:kern w:val="0"/>
                <w:sz w:val="28"/>
                <w:szCs w:val="28"/>
              </w:rPr>
              <w:t>1020000</w:t>
            </w:r>
            <w:r>
              <w:rPr>
                <w:rFonts w:hint="eastAsia" w:ascii="宋体" w:hAnsi="宋体" w:eastAsia="宋体" w:cs="宋体"/>
                <w:kern w:val="0"/>
                <w:sz w:val="28"/>
                <w:szCs w:val="28"/>
                <w:lang w:val="en-US" w:eastAsia="zh-CN"/>
              </w:rPr>
              <w:t>.00</w:t>
            </w:r>
          </w:p>
        </w:tc>
        <w:tc>
          <w:tcPr>
            <w:tcW w:w="318" w:type="pct"/>
            <w:shd w:val="clear" w:color="000000" w:fill="FFFFFF"/>
            <w:noWrap w:val="0"/>
            <w:vAlign w:val="center"/>
          </w:tcPr>
          <w:p w14:paraId="0886D7B0">
            <w:pPr>
              <w:widowControl/>
              <w:spacing w:line="240" w:lineRule="auto"/>
              <w:ind w:firstLine="0" w:firstLineChars="0"/>
              <w:jc w:val="center"/>
              <w:rPr>
                <w:rFonts w:hint="eastAsia" w:ascii="宋体" w:hAnsi="宋体" w:eastAsia="宋体" w:cs="宋体"/>
                <w:kern w:val="0"/>
                <w:sz w:val="28"/>
                <w:szCs w:val="28"/>
              </w:rPr>
            </w:pPr>
          </w:p>
        </w:tc>
      </w:tr>
      <w:tr w14:paraId="48C5A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349" w:type="pct"/>
            <w:shd w:val="clear" w:color="000000" w:fill="FFFFFF"/>
            <w:noWrap w:val="0"/>
            <w:vAlign w:val="center"/>
          </w:tcPr>
          <w:p w14:paraId="2F057253">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2</w:t>
            </w:r>
          </w:p>
        </w:tc>
        <w:tc>
          <w:tcPr>
            <w:tcW w:w="426" w:type="pct"/>
            <w:shd w:val="clear" w:color="000000" w:fill="FFFFFF"/>
            <w:noWrap w:val="0"/>
            <w:vAlign w:val="center"/>
          </w:tcPr>
          <w:p w14:paraId="00DE78B8">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定位指示器</w:t>
            </w:r>
          </w:p>
        </w:tc>
        <w:tc>
          <w:tcPr>
            <w:tcW w:w="2810" w:type="pct"/>
            <w:shd w:val="clear" w:color="000000" w:fill="FFFFFF"/>
            <w:noWrap w:val="0"/>
            <w:vAlign w:val="center"/>
          </w:tcPr>
          <w:p w14:paraId="129F6C81">
            <w:pPr>
              <w:pStyle w:val="14"/>
              <w:widowControl/>
              <w:numPr>
                <w:ilvl w:val="0"/>
                <w:numId w:val="0"/>
              </w:numPr>
              <w:spacing w:line="240" w:lineRule="auto"/>
              <w:jc w:val="left"/>
              <w:rPr>
                <w:rFonts w:hint="eastAsia" w:ascii="宋体" w:hAnsi="宋体" w:eastAsia="宋体" w:cs="宋体"/>
                <w:kern w:val="0"/>
                <w:sz w:val="28"/>
                <w:szCs w:val="28"/>
              </w:rPr>
            </w:pPr>
            <w:r>
              <w:rPr>
                <w:rFonts w:hint="eastAsia" w:ascii="宋体" w:hAnsi="宋体" w:eastAsia="宋体" w:cs="宋体"/>
                <w:kern w:val="0"/>
                <w:sz w:val="28"/>
                <w:szCs w:val="28"/>
              </w:rPr>
              <w:t>1.设备功率：20W（±5%）；</w:t>
            </w:r>
            <w:r>
              <w:rPr>
                <w:rFonts w:hint="eastAsia" w:ascii="宋体" w:hAnsi="宋体" w:eastAsia="宋体" w:cs="宋体"/>
                <w:kern w:val="0"/>
                <w:sz w:val="28"/>
                <w:szCs w:val="28"/>
              </w:rPr>
              <w:br w:type="textWrapping"/>
            </w:r>
            <w:r>
              <w:rPr>
                <w:rFonts w:hint="eastAsia" w:ascii="宋体" w:hAnsi="宋体" w:eastAsia="宋体" w:cs="宋体"/>
                <w:kern w:val="0"/>
                <w:sz w:val="28"/>
                <w:szCs w:val="28"/>
              </w:rPr>
              <w:t>2.环境温度：工作温度：10°C ~40°C,待机温度:-20°C ~+70°C；</w:t>
            </w:r>
            <w:r>
              <w:rPr>
                <w:rFonts w:hint="eastAsia" w:ascii="宋体" w:hAnsi="宋体" w:eastAsia="宋体" w:cs="宋体"/>
                <w:kern w:val="0"/>
                <w:sz w:val="28"/>
                <w:szCs w:val="28"/>
              </w:rPr>
              <w:br w:type="textWrapping"/>
            </w:r>
            <w:r>
              <w:rPr>
                <w:rFonts w:hint="eastAsia" w:ascii="宋体" w:hAnsi="宋体" w:eastAsia="宋体" w:cs="宋体"/>
                <w:kern w:val="0"/>
                <w:sz w:val="28"/>
                <w:szCs w:val="28"/>
              </w:rPr>
              <w:t>3.指示器效果：可指示到具体库位位置；</w:t>
            </w:r>
            <w:r>
              <w:rPr>
                <w:rFonts w:hint="eastAsia" w:ascii="宋体" w:hAnsi="宋体" w:eastAsia="宋体" w:cs="宋体"/>
                <w:kern w:val="0"/>
                <w:sz w:val="28"/>
                <w:szCs w:val="28"/>
              </w:rPr>
              <w:br w:type="textWrapping"/>
            </w:r>
            <w:r>
              <w:rPr>
                <w:rFonts w:hint="eastAsia" w:ascii="宋体" w:hAnsi="宋体" w:eastAsia="宋体" w:cs="宋体"/>
                <w:kern w:val="0"/>
                <w:sz w:val="28"/>
                <w:szCs w:val="28"/>
              </w:rPr>
              <w:t>4.指示范围：0-180°；</w:t>
            </w:r>
          </w:p>
          <w:p w14:paraId="6B4FF0DB">
            <w:pPr>
              <w:pStyle w:val="14"/>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▲5.配有激光定位指示系统，系统配套自动化水平回转式仓储柜使用，在作业时同步操作指令，可视激光点状，指示到具体库位位置，精确引导操作人员作业。要求提供指示系统的知识产权证明材料。</w:t>
            </w:r>
          </w:p>
        </w:tc>
        <w:tc>
          <w:tcPr>
            <w:tcW w:w="273" w:type="pct"/>
            <w:shd w:val="clear" w:color="000000" w:fill="FFFFFF"/>
            <w:noWrap w:val="0"/>
            <w:vAlign w:val="center"/>
          </w:tcPr>
          <w:p w14:paraId="1134C5CC">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台</w:t>
            </w:r>
          </w:p>
        </w:tc>
        <w:tc>
          <w:tcPr>
            <w:tcW w:w="503" w:type="pct"/>
            <w:shd w:val="clear" w:color="000000" w:fill="FFFFFF"/>
            <w:noWrap w:val="0"/>
            <w:vAlign w:val="center"/>
          </w:tcPr>
          <w:p w14:paraId="222D6137">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2</w:t>
            </w:r>
          </w:p>
        </w:tc>
        <w:tc>
          <w:tcPr>
            <w:tcW w:w="319" w:type="pct"/>
            <w:shd w:val="clear" w:color="000000" w:fill="FFFFFF"/>
            <w:noWrap w:val="0"/>
            <w:vAlign w:val="center"/>
          </w:tcPr>
          <w:p w14:paraId="5EE4C44A">
            <w:pPr>
              <w:widowControl/>
              <w:spacing w:line="240" w:lineRule="auto"/>
              <w:ind w:firstLine="0" w:firstLineChars="0"/>
              <w:jc w:val="center"/>
              <w:rPr>
                <w:rFonts w:hint="default" w:ascii="宋体" w:hAnsi="宋体" w:eastAsia="宋体" w:cs="宋体"/>
                <w:kern w:val="0"/>
                <w:sz w:val="28"/>
                <w:szCs w:val="28"/>
                <w:lang w:val="en-US" w:eastAsia="zh-CN"/>
              </w:rPr>
            </w:pPr>
            <w:r>
              <w:rPr>
                <w:rFonts w:hint="eastAsia" w:ascii="宋体" w:hAnsi="宋体" w:eastAsia="宋体" w:cs="宋体"/>
                <w:kern w:val="0"/>
                <w:sz w:val="28"/>
                <w:szCs w:val="28"/>
              </w:rPr>
              <w:t>35000</w:t>
            </w:r>
            <w:r>
              <w:rPr>
                <w:rFonts w:hint="eastAsia" w:ascii="宋体" w:hAnsi="宋体" w:eastAsia="宋体" w:cs="宋体"/>
                <w:kern w:val="0"/>
                <w:sz w:val="28"/>
                <w:szCs w:val="28"/>
                <w:lang w:val="en-US" w:eastAsia="zh-CN"/>
              </w:rPr>
              <w:t>.00</w:t>
            </w:r>
          </w:p>
        </w:tc>
        <w:tc>
          <w:tcPr>
            <w:tcW w:w="318" w:type="pct"/>
            <w:shd w:val="clear" w:color="000000" w:fill="FFFFFF"/>
            <w:noWrap w:val="0"/>
            <w:vAlign w:val="center"/>
          </w:tcPr>
          <w:p w14:paraId="4E317C08">
            <w:pPr>
              <w:widowControl/>
              <w:spacing w:line="240" w:lineRule="auto"/>
              <w:ind w:firstLine="0" w:firstLineChars="0"/>
              <w:jc w:val="center"/>
              <w:rPr>
                <w:rFonts w:hint="eastAsia" w:ascii="宋体" w:hAnsi="宋体" w:eastAsia="宋体" w:cs="宋体"/>
                <w:kern w:val="0"/>
                <w:sz w:val="28"/>
                <w:szCs w:val="28"/>
              </w:rPr>
            </w:pPr>
          </w:p>
        </w:tc>
      </w:tr>
      <w:tr w14:paraId="0757D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349" w:type="pct"/>
            <w:shd w:val="clear" w:color="000000" w:fill="FFFFFF"/>
            <w:noWrap w:val="0"/>
            <w:vAlign w:val="center"/>
          </w:tcPr>
          <w:p w14:paraId="34FA42CF">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3</w:t>
            </w:r>
          </w:p>
        </w:tc>
        <w:tc>
          <w:tcPr>
            <w:tcW w:w="426" w:type="pct"/>
            <w:shd w:val="clear" w:color="000000" w:fill="FFFFFF"/>
            <w:noWrap w:val="0"/>
            <w:vAlign w:val="center"/>
          </w:tcPr>
          <w:p w14:paraId="3977DDAD">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智能（重力传感）耗材架</w:t>
            </w:r>
          </w:p>
        </w:tc>
        <w:tc>
          <w:tcPr>
            <w:tcW w:w="2810" w:type="pct"/>
            <w:shd w:val="clear" w:color="000000" w:fill="FFFFFF"/>
            <w:noWrap w:val="0"/>
            <w:vAlign w:val="center"/>
          </w:tcPr>
          <w:p w14:paraId="4AF3C1D6">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1.智能货架外部尺寸：长约1200mm;宽约400mm;高约2000mm；货架主体材质：合金材料或其他优质材料；</w:t>
            </w:r>
            <w:r>
              <w:rPr>
                <w:rFonts w:hint="eastAsia" w:ascii="宋体" w:hAnsi="宋体" w:eastAsia="宋体" w:cs="宋体"/>
                <w:kern w:val="0"/>
                <w:sz w:val="28"/>
                <w:szCs w:val="28"/>
              </w:rPr>
              <w:br w:type="textWrapping"/>
            </w:r>
            <w:r>
              <w:rPr>
                <w:rFonts w:hint="eastAsia" w:ascii="宋体" w:hAnsi="宋体" w:eastAsia="宋体" w:cs="宋体"/>
                <w:kern w:val="0"/>
                <w:sz w:val="28"/>
                <w:szCs w:val="28"/>
              </w:rPr>
              <w:t>2.可灵活设计储位。</w:t>
            </w:r>
          </w:p>
        </w:tc>
        <w:tc>
          <w:tcPr>
            <w:tcW w:w="273" w:type="pct"/>
            <w:shd w:val="clear" w:color="000000" w:fill="FFFFFF"/>
            <w:noWrap w:val="0"/>
            <w:vAlign w:val="center"/>
          </w:tcPr>
          <w:p w14:paraId="7448B41F">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台</w:t>
            </w:r>
          </w:p>
        </w:tc>
        <w:tc>
          <w:tcPr>
            <w:tcW w:w="503" w:type="pct"/>
            <w:shd w:val="clear" w:color="000000" w:fill="FFFFFF"/>
            <w:noWrap w:val="0"/>
            <w:vAlign w:val="center"/>
          </w:tcPr>
          <w:p w14:paraId="08FBB605">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10</w:t>
            </w:r>
          </w:p>
        </w:tc>
        <w:tc>
          <w:tcPr>
            <w:tcW w:w="319" w:type="pct"/>
            <w:shd w:val="clear" w:color="000000" w:fill="FFFFFF"/>
            <w:noWrap w:val="0"/>
            <w:vAlign w:val="center"/>
          </w:tcPr>
          <w:p w14:paraId="1298EF12">
            <w:pPr>
              <w:widowControl/>
              <w:spacing w:line="240" w:lineRule="auto"/>
              <w:ind w:firstLine="0" w:firstLineChars="0"/>
              <w:jc w:val="center"/>
              <w:rPr>
                <w:rFonts w:hint="default" w:ascii="宋体" w:hAnsi="宋体" w:eastAsia="宋体" w:cs="宋体"/>
                <w:kern w:val="0"/>
                <w:sz w:val="28"/>
                <w:szCs w:val="28"/>
                <w:lang w:val="en-US" w:eastAsia="zh-CN"/>
              </w:rPr>
            </w:pPr>
            <w:r>
              <w:rPr>
                <w:rFonts w:hint="eastAsia" w:ascii="宋体" w:hAnsi="宋体" w:eastAsia="宋体" w:cs="宋体"/>
                <w:kern w:val="0"/>
                <w:sz w:val="28"/>
                <w:szCs w:val="28"/>
              </w:rPr>
              <w:t>16000</w:t>
            </w:r>
            <w:r>
              <w:rPr>
                <w:rFonts w:hint="eastAsia" w:ascii="宋体" w:hAnsi="宋体" w:eastAsia="宋体" w:cs="宋体"/>
                <w:kern w:val="0"/>
                <w:sz w:val="28"/>
                <w:szCs w:val="28"/>
                <w:lang w:val="en-US" w:eastAsia="zh-CN"/>
              </w:rPr>
              <w:t>.00</w:t>
            </w:r>
          </w:p>
        </w:tc>
        <w:tc>
          <w:tcPr>
            <w:tcW w:w="318" w:type="pct"/>
            <w:shd w:val="clear" w:color="000000" w:fill="FFFFFF"/>
            <w:noWrap w:val="0"/>
            <w:vAlign w:val="center"/>
          </w:tcPr>
          <w:p w14:paraId="5E7A7C53">
            <w:pPr>
              <w:widowControl/>
              <w:spacing w:line="240" w:lineRule="auto"/>
              <w:ind w:firstLine="0" w:firstLineChars="0"/>
              <w:jc w:val="center"/>
              <w:rPr>
                <w:rFonts w:hint="eastAsia" w:ascii="宋体" w:hAnsi="宋体" w:eastAsia="宋体" w:cs="宋体"/>
                <w:kern w:val="0"/>
                <w:sz w:val="28"/>
                <w:szCs w:val="28"/>
              </w:rPr>
            </w:pPr>
          </w:p>
        </w:tc>
      </w:tr>
      <w:tr w14:paraId="74773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349" w:type="pct"/>
            <w:shd w:val="clear" w:color="000000" w:fill="FFFFFF"/>
            <w:noWrap w:val="0"/>
            <w:vAlign w:val="center"/>
          </w:tcPr>
          <w:p w14:paraId="6937DF0A">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4</w:t>
            </w:r>
          </w:p>
        </w:tc>
        <w:tc>
          <w:tcPr>
            <w:tcW w:w="426" w:type="pct"/>
            <w:shd w:val="clear" w:color="000000" w:fill="FFFFFF"/>
            <w:noWrap w:val="0"/>
            <w:vAlign w:val="center"/>
          </w:tcPr>
          <w:p w14:paraId="55619D60">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设备驱动与运行管理软件</w:t>
            </w:r>
          </w:p>
        </w:tc>
        <w:tc>
          <w:tcPr>
            <w:tcW w:w="2810" w:type="pct"/>
            <w:shd w:val="clear" w:color="000000" w:fill="FFFFFF"/>
            <w:noWrap w:val="0"/>
            <w:vAlign w:val="center"/>
          </w:tcPr>
          <w:p w14:paraId="15646CE7">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设备直驱与运行管理；管理软件可直驱设备运行。</w:t>
            </w:r>
          </w:p>
        </w:tc>
        <w:tc>
          <w:tcPr>
            <w:tcW w:w="273" w:type="pct"/>
            <w:shd w:val="clear" w:color="000000" w:fill="FFFFFF"/>
            <w:noWrap w:val="0"/>
            <w:vAlign w:val="center"/>
          </w:tcPr>
          <w:p w14:paraId="02F4DCFC">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套</w:t>
            </w:r>
          </w:p>
        </w:tc>
        <w:tc>
          <w:tcPr>
            <w:tcW w:w="503" w:type="pct"/>
            <w:shd w:val="clear" w:color="000000" w:fill="FFFFFF"/>
            <w:noWrap w:val="0"/>
            <w:vAlign w:val="center"/>
          </w:tcPr>
          <w:p w14:paraId="509BEAC2">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w:t>
            </w:r>
          </w:p>
        </w:tc>
        <w:tc>
          <w:tcPr>
            <w:tcW w:w="319" w:type="pct"/>
            <w:shd w:val="clear" w:color="000000" w:fill="FFFFFF"/>
            <w:noWrap w:val="0"/>
            <w:vAlign w:val="center"/>
          </w:tcPr>
          <w:p w14:paraId="3CACDF75">
            <w:pPr>
              <w:widowControl/>
              <w:spacing w:line="240" w:lineRule="auto"/>
              <w:ind w:firstLine="0" w:firstLineChars="0"/>
              <w:jc w:val="center"/>
              <w:rPr>
                <w:rFonts w:hint="default" w:ascii="宋体" w:hAnsi="宋体" w:eastAsia="宋体" w:cs="宋体"/>
                <w:kern w:val="0"/>
                <w:sz w:val="28"/>
                <w:szCs w:val="28"/>
                <w:lang w:val="en-US" w:eastAsia="zh-CN"/>
              </w:rPr>
            </w:pPr>
            <w:r>
              <w:rPr>
                <w:rFonts w:hint="eastAsia" w:ascii="宋体" w:hAnsi="宋体" w:eastAsia="宋体" w:cs="宋体"/>
                <w:kern w:val="0"/>
                <w:sz w:val="28"/>
                <w:szCs w:val="28"/>
              </w:rPr>
              <w:t>120000</w:t>
            </w:r>
            <w:r>
              <w:rPr>
                <w:rFonts w:hint="eastAsia" w:ascii="宋体" w:hAnsi="宋体" w:eastAsia="宋体" w:cs="宋体"/>
                <w:kern w:val="0"/>
                <w:sz w:val="28"/>
                <w:szCs w:val="28"/>
                <w:lang w:val="en-US" w:eastAsia="zh-CN"/>
              </w:rPr>
              <w:t>.00</w:t>
            </w:r>
          </w:p>
        </w:tc>
        <w:tc>
          <w:tcPr>
            <w:tcW w:w="318" w:type="pct"/>
            <w:shd w:val="clear" w:color="000000" w:fill="FFFFFF"/>
            <w:noWrap w:val="0"/>
            <w:vAlign w:val="center"/>
          </w:tcPr>
          <w:p w14:paraId="27BB015D">
            <w:pPr>
              <w:widowControl/>
              <w:spacing w:line="240" w:lineRule="auto"/>
              <w:ind w:firstLine="0" w:firstLineChars="0"/>
              <w:jc w:val="center"/>
              <w:rPr>
                <w:rFonts w:hint="eastAsia" w:ascii="宋体" w:hAnsi="宋体" w:eastAsia="宋体" w:cs="宋体"/>
                <w:kern w:val="0"/>
                <w:sz w:val="28"/>
                <w:szCs w:val="28"/>
              </w:rPr>
            </w:pPr>
          </w:p>
        </w:tc>
      </w:tr>
      <w:tr w14:paraId="4932F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349" w:type="pct"/>
            <w:shd w:val="clear" w:color="000000" w:fill="FFFFFF"/>
            <w:noWrap w:val="0"/>
            <w:vAlign w:val="center"/>
          </w:tcPr>
          <w:p w14:paraId="462597EF">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5</w:t>
            </w:r>
          </w:p>
        </w:tc>
        <w:tc>
          <w:tcPr>
            <w:tcW w:w="426" w:type="pct"/>
            <w:shd w:val="clear" w:color="000000" w:fill="FFFFFF"/>
            <w:noWrap w:val="0"/>
            <w:vAlign w:val="center"/>
          </w:tcPr>
          <w:p w14:paraId="59F32FC3">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环境监测模块</w:t>
            </w:r>
          </w:p>
        </w:tc>
        <w:tc>
          <w:tcPr>
            <w:tcW w:w="2810" w:type="pct"/>
            <w:shd w:val="clear" w:color="000000" w:fill="FFFFFF"/>
            <w:noWrap w:val="0"/>
            <w:vAlign w:val="center"/>
          </w:tcPr>
          <w:p w14:paraId="5F40DF4E">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1.温湿度监测；</w:t>
            </w:r>
            <w:r>
              <w:rPr>
                <w:rFonts w:hint="eastAsia" w:ascii="宋体" w:hAnsi="宋体" w:eastAsia="宋体" w:cs="宋体"/>
                <w:kern w:val="0"/>
                <w:sz w:val="28"/>
                <w:szCs w:val="28"/>
              </w:rPr>
              <w:br w:type="textWrapping"/>
            </w:r>
            <w:r>
              <w:rPr>
                <w:rFonts w:hint="eastAsia" w:ascii="宋体" w:hAnsi="宋体" w:eastAsia="宋体" w:cs="宋体"/>
                <w:kern w:val="0"/>
                <w:sz w:val="28"/>
                <w:szCs w:val="28"/>
              </w:rPr>
              <w:t>2.测温范围：0-60℃；</w:t>
            </w:r>
            <w:r>
              <w:rPr>
                <w:rFonts w:hint="eastAsia" w:ascii="宋体" w:hAnsi="宋体" w:eastAsia="宋体" w:cs="宋体"/>
                <w:kern w:val="0"/>
                <w:sz w:val="28"/>
                <w:szCs w:val="28"/>
              </w:rPr>
              <w:br w:type="textWrapping"/>
            </w:r>
            <w:r>
              <w:rPr>
                <w:rFonts w:hint="eastAsia" w:ascii="宋体" w:hAnsi="宋体" w:eastAsia="宋体" w:cs="宋体"/>
                <w:kern w:val="0"/>
                <w:sz w:val="28"/>
                <w:szCs w:val="28"/>
              </w:rPr>
              <w:t>3.湿度范围：0%RH-90%RH；</w:t>
            </w:r>
            <w:r>
              <w:rPr>
                <w:rFonts w:hint="eastAsia" w:ascii="宋体" w:hAnsi="宋体" w:eastAsia="宋体" w:cs="宋体"/>
                <w:kern w:val="0"/>
                <w:sz w:val="28"/>
                <w:szCs w:val="28"/>
              </w:rPr>
              <w:br w:type="textWrapping"/>
            </w:r>
            <w:r>
              <w:rPr>
                <w:rFonts w:hint="eastAsia" w:ascii="宋体" w:hAnsi="宋体" w:eastAsia="宋体" w:cs="宋体"/>
                <w:kern w:val="0"/>
                <w:sz w:val="28"/>
                <w:szCs w:val="28"/>
              </w:rPr>
              <w:t>4.蓝牙模板：配置蓝牙模块。</w:t>
            </w:r>
          </w:p>
        </w:tc>
        <w:tc>
          <w:tcPr>
            <w:tcW w:w="273" w:type="pct"/>
            <w:shd w:val="clear" w:color="000000" w:fill="FFFFFF"/>
            <w:noWrap w:val="0"/>
            <w:vAlign w:val="center"/>
          </w:tcPr>
          <w:p w14:paraId="21864CEA">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台</w:t>
            </w:r>
          </w:p>
        </w:tc>
        <w:tc>
          <w:tcPr>
            <w:tcW w:w="503" w:type="pct"/>
            <w:shd w:val="clear" w:color="000000" w:fill="FFFFFF"/>
            <w:noWrap w:val="0"/>
            <w:vAlign w:val="center"/>
          </w:tcPr>
          <w:p w14:paraId="369D4D19">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2</w:t>
            </w:r>
          </w:p>
        </w:tc>
        <w:tc>
          <w:tcPr>
            <w:tcW w:w="319" w:type="pct"/>
            <w:shd w:val="clear" w:color="000000" w:fill="FFFFFF"/>
            <w:noWrap w:val="0"/>
            <w:vAlign w:val="center"/>
          </w:tcPr>
          <w:p w14:paraId="20540988">
            <w:pPr>
              <w:widowControl/>
              <w:spacing w:line="240" w:lineRule="auto"/>
              <w:ind w:firstLine="0" w:firstLineChars="0"/>
              <w:jc w:val="center"/>
              <w:rPr>
                <w:rFonts w:hint="default" w:ascii="宋体" w:hAnsi="宋体" w:eastAsia="宋体" w:cs="宋体"/>
                <w:kern w:val="0"/>
                <w:sz w:val="28"/>
                <w:szCs w:val="28"/>
                <w:lang w:val="en-US" w:eastAsia="zh-CN"/>
              </w:rPr>
            </w:pPr>
            <w:r>
              <w:rPr>
                <w:rFonts w:hint="eastAsia" w:ascii="宋体" w:hAnsi="宋体" w:eastAsia="宋体" w:cs="宋体"/>
                <w:kern w:val="0"/>
                <w:sz w:val="28"/>
                <w:szCs w:val="28"/>
              </w:rPr>
              <w:t>1100</w:t>
            </w:r>
            <w:r>
              <w:rPr>
                <w:rFonts w:hint="eastAsia" w:ascii="宋体" w:hAnsi="宋体" w:eastAsia="宋体" w:cs="宋体"/>
                <w:kern w:val="0"/>
                <w:sz w:val="28"/>
                <w:szCs w:val="28"/>
                <w:lang w:val="en-US" w:eastAsia="zh-CN"/>
              </w:rPr>
              <w:t>.00</w:t>
            </w:r>
          </w:p>
        </w:tc>
        <w:tc>
          <w:tcPr>
            <w:tcW w:w="318" w:type="pct"/>
            <w:shd w:val="clear" w:color="000000" w:fill="FFFFFF"/>
            <w:noWrap w:val="0"/>
            <w:vAlign w:val="center"/>
          </w:tcPr>
          <w:p w14:paraId="5FB61881">
            <w:pPr>
              <w:widowControl/>
              <w:spacing w:line="240" w:lineRule="auto"/>
              <w:ind w:firstLine="0" w:firstLineChars="0"/>
              <w:jc w:val="center"/>
              <w:rPr>
                <w:rFonts w:hint="eastAsia" w:ascii="宋体" w:hAnsi="宋体" w:eastAsia="宋体" w:cs="宋体"/>
                <w:kern w:val="0"/>
                <w:sz w:val="28"/>
                <w:szCs w:val="28"/>
              </w:rPr>
            </w:pPr>
          </w:p>
        </w:tc>
      </w:tr>
      <w:tr w14:paraId="345A3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349" w:type="pct"/>
            <w:shd w:val="clear" w:color="000000" w:fill="FFFFFF"/>
            <w:noWrap w:val="0"/>
            <w:vAlign w:val="center"/>
          </w:tcPr>
          <w:p w14:paraId="48408AF4">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6</w:t>
            </w:r>
          </w:p>
        </w:tc>
        <w:tc>
          <w:tcPr>
            <w:tcW w:w="426" w:type="pct"/>
            <w:shd w:val="clear" w:color="000000" w:fill="FFFFFF"/>
            <w:noWrap w:val="0"/>
            <w:vAlign w:val="center"/>
          </w:tcPr>
          <w:p w14:paraId="34D1ADAA">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扫码器</w:t>
            </w:r>
          </w:p>
        </w:tc>
        <w:tc>
          <w:tcPr>
            <w:tcW w:w="2810" w:type="pct"/>
            <w:shd w:val="clear" w:color="000000" w:fill="FFFFFF"/>
            <w:noWrap w:val="0"/>
            <w:vAlign w:val="center"/>
          </w:tcPr>
          <w:p w14:paraId="75C47DE7">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1.扫码器：有线条码器（支持二维码、条形码）；</w:t>
            </w:r>
            <w:r>
              <w:rPr>
                <w:rFonts w:hint="eastAsia" w:ascii="宋体" w:hAnsi="宋体" w:eastAsia="宋体" w:cs="宋体"/>
                <w:kern w:val="0"/>
                <w:sz w:val="28"/>
                <w:szCs w:val="28"/>
              </w:rPr>
              <w:br w:type="textWrapping"/>
            </w:r>
            <w:r>
              <w:rPr>
                <w:rFonts w:hint="eastAsia" w:ascii="宋体" w:hAnsi="宋体" w:eastAsia="宋体" w:cs="宋体"/>
                <w:kern w:val="0"/>
                <w:sz w:val="28"/>
                <w:szCs w:val="28"/>
              </w:rPr>
              <w:t>2.内存容量：512KB-1MB；</w:t>
            </w:r>
            <w:r>
              <w:rPr>
                <w:rFonts w:hint="eastAsia" w:ascii="宋体" w:hAnsi="宋体" w:eastAsia="宋体" w:cs="宋体"/>
                <w:kern w:val="0"/>
                <w:sz w:val="28"/>
                <w:szCs w:val="28"/>
              </w:rPr>
              <w:br w:type="textWrapping"/>
            </w:r>
            <w:r>
              <w:rPr>
                <w:rFonts w:hint="eastAsia" w:ascii="宋体" w:hAnsi="宋体" w:eastAsia="宋体" w:cs="宋体"/>
                <w:kern w:val="0"/>
                <w:sz w:val="28"/>
                <w:szCs w:val="28"/>
              </w:rPr>
              <w:t>3.无线传输距离：0-40M；</w:t>
            </w:r>
            <w:r>
              <w:rPr>
                <w:rFonts w:hint="eastAsia" w:ascii="宋体" w:hAnsi="宋体" w:eastAsia="宋体" w:cs="宋体"/>
                <w:kern w:val="0"/>
                <w:sz w:val="28"/>
                <w:szCs w:val="28"/>
              </w:rPr>
              <w:br w:type="textWrapping"/>
            </w:r>
            <w:r>
              <w:rPr>
                <w:rFonts w:hint="eastAsia" w:ascii="宋体" w:hAnsi="宋体" w:eastAsia="宋体" w:cs="宋体"/>
                <w:kern w:val="0"/>
                <w:sz w:val="28"/>
                <w:szCs w:val="28"/>
              </w:rPr>
              <w:t>4.无线传输类型：2.4GHz；</w:t>
            </w:r>
            <w:r>
              <w:rPr>
                <w:rFonts w:hint="eastAsia" w:ascii="宋体" w:hAnsi="宋体" w:eastAsia="宋体" w:cs="宋体"/>
                <w:kern w:val="0"/>
                <w:sz w:val="28"/>
                <w:szCs w:val="28"/>
              </w:rPr>
              <w:br w:type="textWrapping"/>
            </w:r>
            <w:r>
              <w:rPr>
                <w:rFonts w:hint="eastAsia" w:ascii="宋体" w:hAnsi="宋体" w:eastAsia="宋体" w:cs="宋体"/>
                <w:kern w:val="0"/>
                <w:sz w:val="28"/>
                <w:szCs w:val="28"/>
              </w:rPr>
              <w:t>5.解码类型：一维，二维，复合码；</w:t>
            </w:r>
            <w:r>
              <w:rPr>
                <w:rFonts w:hint="eastAsia" w:ascii="宋体" w:hAnsi="宋体" w:eastAsia="宋体" w:cs="宋体"/>
                <w:kern w:val="0"/>
                <w:sz w:val="28"/>
                <w:szCs w:val="28"/>
              </w:rPr>
              <w:br w:type="textWrapping"/>
            </w:r>
            <w:r>
              <w:rPr>
                <w:rFonts w:hint="eastAsia" w:ascii="宋体" w:hAnsi="宋体" w:eastAsia="宋体" w:cs="宋体"/>
                <w:kern w:val="0"/>
                <w:sz w:val="28"/>
                <w:szCs w:val="28"/>
              </w:rPr>
              <w:t>6.光源：影像。</w:t>
            </w:r>
          </w:p>
        </w:tc>
        <w:tc>
          <w:tcPr>
            <w:tcW w:w="273" w:type="pct"/>
            <w:shd w:val="clear" w:color="000000" w:fill="FFFFFF"/>
            <w:noWrap w:val="0"/>
            <w:vAlign w:val="center"/>
          </w:tcPr>
          <w:p w14:paraId="1E7C0D81">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台</w:t>
            </w:r>
          </w:p>
        </w:tc>
        <w:tc>
          <w:tcPr>
            <w:tcW w:w="503" w:type="pct"/>
            <w:shd w:val="clear" w:color="000000" w:fill="FFFFFF"/>
            <w:noWrap w:val="0"/>
            <w:vAlign w:val="center"/>
          </w:tcPr>
          <w:p w14:paraId="2DC22B84">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3</w:t>
            </w:r>
          </w:p>
        </w:tc>
        <w:tc>
          <w:tcPr>
            <w:tcW w:w="319" w:type="pct"/>
            <w:shd w:val="clear" w:color="000000" w:fill="FFFFFF"/>
            <w:noWrap w:val="0"/>
            <w:vAlign w:val="center"/>
          </w:tcPr>
          <w:p w14:paraId="5AE5FA0D">
            <w:pPr>
              <w:widowControl/>
              <w:spacing w:line="240" w:lineRule="auto"/>
              <w:ind w:firstLine="0" w:firstLineChars="0"/>
              <w:jc w:val="center"/>
              <w:rPr>
                <w:rFonts w:hint="default" w:ascii="宋体" w:hAnsi="宋体" w:eastAsia="宋体" w:cs="宋体"/>
                <w:kern w:val="0"/>
                <w:sz w:val="28"/>
                <w:szCs w:val="28"/>
                <w:lang w:val="en-US" w:eastAsia="zh-CN"/>
              </w:rPr>
            </w:pPr>
            <w:r>
              <w:rPr>
                <w:rFonts w:hint="eastAsia" w:ascii="宋体" w:hAnsi="宋体" w:eastAsia="宋体" w:cs="宋体"/>
                <w:kern w:val="0"/>
                <w:sz w:val="28"/>
                <w:szCs w:val="28"/>
              </w:rPr>
              <w:t>900</w:t>
            </w:r>
            <w:r>
              <w:rPr>
                <w:rFonts w:hint="eastAsia" w:ascii="宋体" w:hAnsi="宋体" w:eastAsia="宋体" w:cs="宋体"/>
                <w:kern w:val="0"/>
                <w:sz w:val="28"/>
                <w:szCs w:val="28"/>
                <w:lang w:val="en-US" w:eastAsia="zh-CN"/>
              </w:rPr>
              <w:t>.00</w:t>
            </w:r>
          </w:p>
        </w:tc>
        <w:tc>
          <w:tcPr>
            <w:tcW w:w="318" w:type="pct"/>
            <w:shd w:val="clear" w:color="000000" w:fill="FFFFFF"/>
            <w:noWrap w:val="0"/>
            <w:vAlign w:val="center"/>
          </w:tcPr>
          <w:p w14:paraId="2058F62D">
            <w:pPr>
              <w:widowControl/>
              <w:spacing w:line="240" w:lineRule="auto"/>
              <w:ind w:firstLine="0" w:firstLineChars="0"/>
              <w:jc w:val="center"/>
              <w:rPr>
                <w:rFonts w:hint="eastAsia" w:ascii="宋体" w:hAnsi="宋体" w:eastAsia="宋体" w:cs="宋体"/>
                <w:kern w:val="0"/>
                <w:sz w:val="28"/>
                <w:szCs w:val="28"/>
              </w:rPr>
            </w:pPr>
          </w:p>
        </w:tc>
      </w:tr>
      <w:tr w14:paraId="75256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349" w:type="pct"/>
            <w:shd w:val="clear" w:color="000000" w:fill="FFFFFF"/>
            <w:noWrap w:val="0"/>
            <w:vAlign w:val="center"/>
          </w:tcPr>
          <w:p w14:paraId="7BCD04F8">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7</w:t>
            </w:r>
          </w:p>
        </w:tc>
        <w:tc>
          <w:tcPr>
            <w:tcW w:w="426" w:type="pct"/>
            <w:shd w:val="clear" w:color="000000" w:fill="FFFFFF"/>
            <w:noWrap w:val="0"/>
            <w:vAlign w:val="center"/>
          </w:tcPr>
          <w:p w14:paraId="0F1D794A">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票据机</w:t>
            </w:r>
          </w:p>
        </w:tc>
        <w:tc>
          <w:tcPr>
            <w:tcW w:w="2810" w:type="pct"/>
            <w:shd w:val="clear" w:color="000000" w:fill="FFFFFF"/>
            <w:noWrap w:val="0"/>
            <w:vAlign w:val="center"/>
          </w:tcPr>
          <w:p w14:paraId="1482D036">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1.票据机：热敏小票打印机；</w:t>
            </w:r>
            <w:r>
              <w:rPr>
                <w:rFonts w:hint="eastAsia" w:ascii="宋体" w:hAnsi="宋体" w:eastAsia="宋体" w:cs="宋体"/>
                <w:kern w:val="0"/>
                <w:sz w:val="28"/>
                <w:szCs w:val="28"/>
              </w:rPr>
              <w:br w:type="textWrapping"/>
            </w:r>
            <w:r>
              <w:rPr>
                <w:rFonts w:hint="eastAsia" w:ascii="宋体" w:hAnsi="宋体" w:eastAsia="宋体" w:cs="宋体"/>
                <w:kern w:val="0"/>
                <w:sz w:val="28"/>
                <w:szCs w:val="28"/>
              </w:rPr>
              <w:t>2.输入电源：适配器类型：热敏打印机；无线打印：不支持无线打印；</w:t>
            </w:r>
            <w:r>
              <w:rPr>
                <w:rFonts w:hint="eastAsia" w:ascii="宋体" w:hAnsi="宋体" w:eastAsia="宋体" w:cs="宋体"/>
                <w:kern w:val="0"/>
                <w:sz w:val="28"/>
                <w:szCs w:val="28"/>
              </w:rPr>
              <w:br w:type="textWrapping"/>
            </w:r>
            <w:r>
              <w:rPr>
                <w:rFonts w:hint="eastAsia" w:ascii="宋体" w:hAnsi="宋体" w:eastAsia="宋体" w:cs="宋体"/>
                <w:kern w:val="0"/>
                <w:sz w:val="28"/>
                <w:szCs w:val="28"/>
              </w:rPr>
              <w:t>3.纸张探测方式：反射式；打印材料：热敏纸、三防热敏纸、合成热敏纸；</w:t>
            </w:r>
            <w:r>
              <w:rPr>
                <w:rFonts w:hint="eastAsia" w:ascii="宋体" w:hAnsi="宋体" w:eastAsia="宋体" w:cs="宋体"/>
                <w:kern w:val="0"/>
                <w:sz w:val="28"/>
                <w:szCs w:val="28"/>
              </w:rPr>
              <w:br w:type="textWrapping"/>
            </w:r>
            <w:r>
              <w:rPr>
                <w:rFonts w:hint="eastAsia" w:ascii="宋体" w:hAnsi="宋体" w:eastAsia="宋体" w:cs="宋体"/>
                <w:kern w:val="0"/>
                <w:sz w:val="28"/>
                <w:szCs w:val="28"/>
              </w:rPr>
              <w:t>4.剪切方式：自带锯齿形切刀；输入方式网口。</w:t>
            </w:r>
          </w:p>
        </w:tc>
        <w:tc>
          <w:tcPr>
            <w:tcW w:w="273" w:type="pct"/>
            <w:shd w:val="clear" w:color="000000" w:fill="FFFFFF"/>
            <w:noWrap w:val="0"/>
            <w:vAlign w:val="center"/>
          </w:tcPr>
          <w:p w14:paraId="277172CC">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台</w:t>
            </w:r>
          </w:p>
        </w:tc>
        <w:tc>
          <w:tcPr>
            <w:tcW w:w="503" w:type="pct"/>
            <w:shd w:val="clear" w:color="000000" w:fill="FFFFFF"/>
            <w:noWrap w:val="0"/>
            <w:vAlign w:val="center"/>
          </w:tcPr>
          <w:p w14:paraId="00731714">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w:t>
            </w:r>
          </w:p>
        </w:tc>
        <w:tc>
          <w:tcPr>
            <w:tcW w:w="319" w:type="pct"/>
            <w:shd w:val="clear" w:color="000000" w:fill="FFFFFF"/>
            <w:noWrap w:val="0"/>
            <w:vAlign w:val="center"/>
          </w:tcPr>
          <w:p w14:paraId="27815755">
            <w:pPr>
              <w:widowControl/>
              <w:spacing w:line="240" w:lineRule="auto"/>
              <w:ind w:firstLine="0" w:firstLineChars="0"/>
              <w:jc w:val="center"/>
              <w:rPr>
                <w:rFonts w:hint="default" w:ascii="宋体" w:hAnsi="宋体" w:eastAsia="宋体" w:cs="宋体"/>
                <w:kern w:val="0"/>
                <w:sz w:val="28"/>
                <w:szCs w:val="28"/>
                <w:lang w:val="en-US" w:eastAsia="zh-CN"/>
              </w:rPr>
            </w:pPr>
            <w:r>
              <w:rPr>
                <w:rFonts w:hint="eastAsia" w:ascii="宋体" w:hAnsi="宋体" w:eastAsia="宋体" w:cs="宋体"/>
                <w:kern w:val="0"/>
                <w:sz w:val="28"/>
                <w:szCs w:val="28"/>
              </w:rPr>
              <w:t>1200</w:t>
            </w:r>
            <w:r>
              <w:rPr>
                <w:rFonts w:hint="eastAsia" w:ascii="宋体" w:hAnsi="宋体" w:eastAsia="宋体" w:cs="宋体"/>
                <w:kern w:val="0"/>
                <w:sz w:val="28"/>
                <w:szCs w:val="28"/>
                <w:lang w:val="en-US" w:eastAsia="zh-CN"/>
              </w:rPr>
              <w:t>.00</w:t>
            </w:r>
          </w:p>
        </w:tc>
        <w:tc>
          <w:tcPr>
            <w:tcW w:w="318" w:type="pct"/>
            <w:shd w:val="clear" w:color="000000" w:fill="FFFFFF"/>
            <w:noWrap w:val="0"/>
            <w:vAlign w:val="center"/>
          </w:tcPr>
          <w:p w14:paraId="4A02B9B2">
            <w:pPr>
              <w:widowControl/>
              <w:spacing w:line="240" w:lineRule="auto"/>
              <w:ind w:firstLine="0" w:firstLineChars="0"/>
              <w:jc w:val="center"/>
              <w:rPr>
                <w:rFonts w:hint="eastAsia" w:ascii="宋体" w:hAnsi="宋体" w:eastAsia="宋体" w:cs="宋体"/>
                <w:kern w:val="0"/>
                <w:sz w:val="28"/>
                <w:szCs w:val="28"/>
              </w:rPr>
            </w:pPr>
          </w:p>
        </w:tc>
      </w:tr>
      <w:tr w14:paraId="643B6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349" w:type="pct"/>
            <w:shd w:val="clear" w:color="000000" w:fill="FFFFFF"/>
            <w:noWrap w:val="0"/>
            <w:vAlign w:val="center"/>
          </w:tcPr>
          <w:p w14:paraId="1EAF3726">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8</w:t>
            </w:r>
          </w:p>
        </w:tc>
        <w:tc>
          <w:tcPr>
            <w:tcW w:w="426" w:type="pct"/>
            <w:shd w:val="clear" w:color="000000" w:fill="FFFFFF"/>
            <w:noWrap w:val="0"/>
            <w:vAlign w:val="center"/>
          </w:tcPr>
          <w:p w14:paraId="79F48B2C">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支架</w:t>
            </w:r>
          </w:p>
        </w:tc>
        <w:tc>
          <w:tcPr>
            <w:tcW w:w="2810" w:type="pct"/>
            <w:shd w:val="clear" w:color="000000" w:fill="FFFFFF"/>
            <w:noWrap w:val="0"/>
            <w:vAlign w:val="center"/>
          </w:tcPr>
          <w:p w14:paraId="1BFAB3EB">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1.支架：一节臂/航空铝材；</w:t>
            </w:r>
            <w:r>
              <w:rPr>
                <w:rFonts w:hint="eastAsia" w:ascii="宋体" w:hAnsi="宋体" w:eastAsia="宋体" w:cs="宋体"/>
                <w:kern w:val="0"/>
                <w:sz w:val="28"/>
                <w:szCs w:val="28"/>
              </w:rPr>
              <w:br w:type="textWrapping"/>
            </w:r>
            <w:r>
              <w:rPr>
                <w:rFonts w:hint="eastAsia" w:ascii="宋体" w:hAnsi="宋体" w:eastAsia="宋体" w:cs="宋体"/>
                <w:kern w:val="0"/>
                <w:sz w:val="28"/>
                <w:szCs w:val="28"/>
              </w:rPr>
              <w:t>2.安装方式：壁挂式；适配类型：有孔显示器。</w:t>
            </w:r>
          </w:p>
        </w:tc>
        <w:tc>
          <w:tcPr>
            <w:tcW w:w="273" w:type="pct"/>
            <w:shd w:val="clear" w:color="000000" w:fill="FFFFFF"/>
            <w:noWrap w:val="0"/>
            <w:vAlign w:val="center"/>
          </w:tcPr>
          <w:p w14:paraId="301EB401">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台</w:t>
            </w:r>
          </w:p>
        </w:tc>
        <w:tc>
          <w:tcPr>
            <w:tcW w:w="503" w:type="pct"/>
            <w:shd w:val="clear" w:color="000000" w:fill="FFFFFF"/>
            <w:noWrap w:val="0"/>
            <w:vAlign w:val="center"/>
          </w:tcPr>
          <w:p w14:paraId="3F1C7EA5">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3</w:t>
            </w:r>
          </w:p>
        </w:tc>
        <w:tc>
          <w:tcPr>
            <w:tcW w:w="319" w:type="pct"/>
            <w:shd w:val="clear" w:color="000000" w:fill="FFFFFF"/>
            <w:noWrap w:val="0"/>
            <w:vAlign w:val="center"/>
          </w:tcPr>
          <w:p w14:paraId="19A3D32C">
            <w:pPr>
              <w:widowControl/>
              <w:spacing w:line="240" w:lineRule="auto"/>
              <w:ind w:firstLine="0" w:firstLineChars="0"/>
              <w:jc w:val="center"/>
              <w:rPr>
                <w:rFonts w:hint="default" w:ascii="宋体" w:hAnsi="宋体" w:eastAsia="宋体" w:cs="宋体"/>
                <w:kern w:val="0"/>
                <w:sz w:val="28"/>
                <w:szCs w:val="28"/>
                <w:lang w:val="en-US" w:eastAsia="zh-CN"/>
              </w:rPr>
            </w:pPr>
            <w:r>
              <w:rPr>
                <w:rFonts w:hint="eastAsia" w:ascii="宋体" w:hAnsi="宋体" w:eastAsia="宋体" w:cs="宋体"/>
                <w:kern w:val="0"/>
                <w:sz w:val="28"/>
                <w:szCs w:val="28"/>
              </w:rPr>
              <w:t>1200</w:t>
            </w:r>
            <w:r>
              <w:rPr>
                <w:rFonts w:hint="eastAsia" w:ascii="宋体" w:hAnsi="宋体" w:eastAsia="宋体" w:cs="宋体"/>
                <w:kern w:val="0"/>
                <w:sz w:val="28"/>
                <w:szCs w:val="28"/>
                <w:lang w:val="en-US" w:eastAsia="zh-CN"/>
              </w:rPr>
              <w:t>.00</w:t>
            </w:r>
          </w:p>
        </w:tc>
        <w:tc>
          <w:tcPr>
            <w:tcW w:w="318" w:type="pct"/>
            <w:shd w:val="clear" w:color="000000" w:fill="FFFFFF"/>
            <w:noWrap w:val="0"/>
            <w:vAlign w:val="center"/>
          </w:tcPr>
          <w:p w14:paraId="3C5FDB5B">
            <w:pPr>
              <w:widowControl/>
              <w:spacing w:line="240" w:lineRule="auto"/>
              <w:ind w:firstLine="0" w:firstLineChars="0"/>
              <w:jc w:val="center"/>
              <w:rPr>
                <w:rFonts w:hint="eastAsia" w:ascii="宋体" w:hAnsi="宋体" w:eastAsia="宋体" w:cs="宋体"/>
                <w:kern w:val="0"/>
                <w:sz w:val="28"/>
                <w:szCs w:val="28"/>
              </w:rPr>
            </w:pPr>
          </w:p>
        </w:tc>
      </w:tr>
      <w:tr w14:paraId="04DDD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349" w:type="pct"/>
            <w:shd w:val="clear" w:color="000000" w:fill="FFFFFF"/>
            <w:noWrap w:val="0"/>
            <w:vAlign w:val="center"/>
          </w:tcPr>
          <w:p w14:paraId="671C0500">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9</w:t>
            </w:r>
          </w:p>
        </w:tc>
        <w:tc>
          <w:tcPr>
            <w:tcW w:w="426" w:type="pct"/>
            <w:shd w:val="clear" w:color="000000" w:fill="FFFFFF"/>
            <w:noWrap w:val="0"/>
            <w:vAlign w:val="center"/>
          </w:tcPr>
          <w:p w14:paraId="15E1202B">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键鼠</w:t>
            </w:r>
          </w:p>
        </w:tc>
        <w:tc>
          <w:tcPr>
            <w:tcW w:w="2810" w:type="pct"/>
            <w:shd w:val="clear" w:color="000000" w:fill="FFFFFF"/>
            <w:noWrap w:val="0"/>
            <w:vAlign w:val="center"/>
          </w:tcPr>
          <w:p w14:paraId="38D79BC3">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1.无线键、鼠套装；</w:t>
            </w:r>
            <w:r>
              <w:rPr>
                <w:rFonts w:hint="eastAsia" w:ascii="宋体" w:hAnsi="宋体" w:eastAsia="宋体" w:cs="宋体"/>
                <w:kern w:val="0"/>
                <w:sz w:val="28"/>
                <w:szCs w:val="28"/>
              </w:rPr>
              <w:br w:type="textWrapping"/>
            </w:r>
            <w:r>
              <w:rPr>
                <w:rFonts w:hint="eastAsia" w:ascii="宋体" w:hAnsi="宋体" w:eastAsia="宋体" w:cs="宋体"/>
                <w:kern w:val="0"/>
                <w:sz w:val="28"/>
                <w:szCs w:val="28"/>
              </w:rPr>
              <w:t>2.类型：薄膜键盘，键鼠套装；</w:t>
            </w:r>
            <w:r>
              <w:rPr>
                <w:rFonts w:hint="eastAsia" w:ascii="宋体" w:hAnsi="宋体" w:eastAsia="宋体" w:cs="宋体"/>
                <w:kern w:val="0"/>
                <w:sz w:val="28"/>
                <w:szCs w:val="28"/>
              </w:rPr>
              <w:br w:type="textWrapping"/>
            </w:r>
            <w:r>
              <w:rPr>
                <w:rFonts w:hint="eastAsia" w:ascii="宋体" w:hAnsi="宋体" w:eastAsia="宋体" w:cs="宋体"/>
                <w:kern w:val="0"/>
                <w:sz w:val="28"/>
                <w:szCs w:val="28"/>
              </w:rPr>
              <w:t>3.按键数：88-98键；兼容系统：Windows，MacOS。</w:t>
            </w:r>
          </w:p>
        </w:tc>
        <w:tc>
          <w:tcPr>
            <w:tcW w:w="273" w:type="pct"/>
            <w:shd w:val="clear" w:color="000000" w:fill="FFFFFF"/>
            <w:noWrap w:val="0"/>
            <w:vAlign w:val="center"/>
          </w:tcPr>
          <w:p w14:paraId="5F52DA8A">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台</w:t>
            </w:r>
          </w:p>
        </w:tc>
        <w:tc>
          <w:tcPr>
            <w:tcW w:w="503" w:type="pct"/>
            <w:shd w:val="clear" w:color="000000" w:fill="FFFFFF"/>
            <w:noWrap w:val="0"/>
            <w:vAlign w:val="center"/>
          </w:tcPr>
          <w:p w14:paraId="15B27F27">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3</w:t>
            </w:r>
          </w:p>
        </w:tc>
        <w:tc>
          <w:tcPr>
            <w:tcW w:w="319" w:type="pct"/>
            <w:shd w:val="clear" w:color="000000" w:fill="FFFFFF"/>
            <w:noWrap w:val="0"/>
            <w:vAlign w:val="center"/>
          </w:tcPr>
          <w:p w14:paraId="047DE1A5">
            <w:pPr>
              <w:widowControl/>
              <w:spacing w:line="240" w:lineRule="auto"/>
              <w:ind w:firstLine="0" w:firstLineChars="0"/>
              <w:jc w:val="center"/>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100.00</w:t>
            </w:r>
          </w:p>
        </w:tc>
        <w:tc>
          <w:tcPr>
            <w:tcW w:w="318" w:type="pct"/>
            <w:shd w:val="clear" w:color="000000" w:fill="FFFFFF"/>
            <w:noWrap w:val="0"/>
            <w:vAlign w:val="center"/>
          </w:tcPr>
          <w:p w14:paraId="39AB222B">
            <w:pPr>
              <w:widowControl/>
              <w:spacing w:line="240" w:lineRule="auto"/>
              <w:ind w:firstLine="0" w:firstLineChars="0"/>
              <w:jc w:val="center"/>
              <w:rPr>
                <w:rFonts w:hint="eastAsia" w:ascii="宋体" w:hAnsi="宋体" w:eastAsia="宋体" w:cs="宋体"/>
                <w:kern w:val="0"/>
                <w:sz w:val="28"/>
                <w:szCs w:val="28"/>
              </w:rPr>
            </w:pPr>
          </w:p>
        </w:tc>
      </w:tr>
      <w:tr w14:paraId="087AD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349" w:type="pct"/>
            <w:shd w:val="clear" w:color="000000" w:fill="FFFFFF"/>
            <w:noWrap w:val="0"/>
            <w:vAlign w:val="center"/>
          </w:tcPr>
          <w:p w14:paraId="4C64203F">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三</w:t>
            </w:r>
          </w:p>
        </w:tc>
        <w:tc>
          <w:tcPr>
            <w:tcW w:w="4332" w:type="pct"/>
            <w:gridSpan w:val="5"/>
            <w:shd w:val="clear" w:color="000000" w:fill="FFFFFF"/>
            <w:noWrap w:val="0"/>
            <w:vAlign w:val="center"/>
          </w:tcPr>
          <w:p w14:paraId="6CFCA581">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物资管理系统</w:t>
            </w:r>
          </w:p>
          <w:p w14:paraId="26A078B0">
            <w:pPr>
              <w:widowControl/>
              <w:spacing w:line="240" w:lineRule="auto"/>
              <w:ind w:firstLine="0" w:firstLineChars="0"/>
              <w:jc w:val="center"/>
              <w:rPr>
                <w:rFonts w:hint="eastAsia" w:ascii="宋体" w:hAnsi="宋体" w:eastAsia="宋体" w:cs="宋体"/>
                <w:kern w:val="0"/>
                <w:sz w:val="28"/>
                <w:szCs w:val="28"/>
              </w:rPr>
            </w:pPr>
          </w:p>
        </w:tc>
        <w:tc>
          <w:tcPr>
            <w:tcW w:w="318" w:type="pct"/>
            <w:shd w:val="clear" w:color="000000" w:fill="FFFFFF"/>
            <w:noWrap w:val="0"/>
            <w:vAlign w:val="center"/>
          </w:tcPr>
          <w:p w14:paraId="48132591">
            <w:pPr>
              <w:widowControl/>
              <w:spacing w:line="240" w:lineRule="auto"/>
              <w:ind w:firstLine="0" w:firstLineChars="0"/>
              <w:jc w:val="center"/>
              <w:rPr>
                <w:rFonts w:hint="eastAsia" w:ascii="宋体" w:hAnsi="宋体" w:eastAsia="宋体" w:cs="宋体"/>
                <w:kern w:val="0"/>
                <w:sz w:val="28"/>
                <w:szCs w:val="28"/>
              </w:rPr>
            </w:pPr>
          </w:p>
        </w:tc>
      </w:tr>
      <w:tr w14:paraId="2F969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349" w:type="pct"/>
            <w:shd w:val="clear" w:color="000000" w:fill="FFFFFF"/>
            <w:noWrap w:val="0"/>
            <w:vAlign w:val="center"/>
          </w:tcPr>
          <w:p w14:paraId="1DF6D2FF">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w:t>
            </w:r>
          </w:p>
        </w:tc>
        <w:tc>
          <w:tcPr>
            <w:tcW w:w="426" w:type="pct"/>
            <w:shd w:val="clear" w:color="000000" w:fill="FFFFFF"/>
            <w:noWrap w:val="0"/>
            <w:vAlign w:val="center"/>
          </w:tcPr>
          <w:p w14:paraId="60392B8D">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盘点PDA</w:t>
            </w:r>
          </w:p>
        </w:tc>
        <w:tc>
          <w:tcPr>
            <w:tcW w:w="2810" w:type="pct"/>
            <w:shd w:val="clear" w:color="000000" w:fill="FFFFFF"/>
            <w:noWrap w:val="0"/>
            <w:vAlign w:val="center"/>
          </w:tcPr>
          <w:p w14:paraId="7B9648A4">
            <w:pPr>
              <w:widowControl/>
              <w:numPr>
                <w:ilvl w:val="0"/>
                <w:numId w:val="0"/>
              </w:numPr>
              <w:spacing w:line="240" w:lineRule="auto"/>
              <w:jc w:val="left"/>
              <w:rPr>
                <w:rFonts w:hint="eastAsia" w:ascii="宋体" w:hAnsi="宋体" w:eastAsia="宋体" w:cs="宋体"/>
                <w:kern w:val="0"/>
                <w:sz w:val="28"/>
                <w:szCs w:val="28"/>
              </w:rPr>
            </w:pPr>
            <w:r>
              <w:rPr>
                <w:rFonts w:hint="eastAsia" w:ascii="宋体" w:hAnsi="宋体" w:eastAsia="宋体" w:cs="宋体"/>
                <w:kern w:val="0"/>
                <w:sz w:val="28"/>
                <w:szCs w:val="28"/>
              </w:rPr>
              <w:t>1.处理器：≥八核64位，主频≥2.0GHz；</w:t>
            </w:r>
            <w:r>
              <w:rPr>
                <w:rFonts w:hint="eastAsia" w:ascii="宋体" w:hAnsi="宋体" w:eastAsia="宋体" w:cs="宋体"/>
                <w:kern w:val="0"/>
                <w:sz w:val="28"/>
                <w:szCs w:val="28"/>
              </w:rPr>
              <w:br w:type="textWrapping"/>
            </w:r>
            <w:r>
              <w:rPr>
                <w:rFonts w:hint="eastAsia" w:ascii="宋体" w:hAnsi="宋体" w:eastAsia="宋体" w:cs="宋体"/>
                <w:kern w:val="0"/>
                <w:sz w:val="28"/>
                <w:szCs w:val="28"/>
              </w:rPr>
              <w:t>2.内存容量：RAM≥4G，ROM≥64GB；</w:t>
            </w:r>
            <w:r>
              <w:rPr>
                <w:rFonts w:hint="eastAsia" w:ascii="宋体" w:hAnsi="宋体" w:eastAsia="宋体" w:cs="宋体"/>
                <w:kern w:val="0"/>
                <w:sz w:val="28"/>
                <w:szCs w:val="28"/>
              </w:rPr>
              <w:br w:type="textWrapping"/>
            </w:r>
            <w:r>
              <w:rPr>
                <w:rFonts w:hint="eastAsia" w:ascii="宋体" w:hAnsi="宋体" w:eastAsia="宋体" w:cs="宋体"/>
                <w:kern w:val="0"/>
                <w:sz w:val="28"/>
                <w:szCs w:val="28"/>
              </w:rPr>
              <w:t>3.操作系统：Android ≥10.0；</w:t>
            </w:r>
            <w:r>
              <w:rPr>
                <w:rFonts w:hint="eastAsia" w:ascii="宋体" w:hAnsi="宋体" w:eastAsia="宋体" w:cs="宋体"/>
                <w:kern w:val="0"/>
                <w:sz w:val="28"/>
                <w:szCs w:val="28"/>
              </w:rPr>
              <w:br w:type="textWrapping"/>
            </w:r>
            <w:r>
              <w:rPr>
                <w:rFonts w:hint="eastAsia" w:ascii="宋体" w:hAnsi="宋体" w:eastAsia="宋体" w:cs="宋体"/>
                <w:kern w:val="0"/>
                <w:sz w:val="28"/>
                <w:szCs w:val="28"/>
              </w:rPr>
              <w:t>4.扩展内存：支持≥256G micro SD卡；</w:t>
            </w:r>
            <w:r>
              <w:rPr>
                <w:rFonts w:hint="eastAsia" w:ascii="宋体" w:hAnsi="宋体" w:eastAsia="宋体" w:cs="宋体"/>
                <w:kern w:val="0"/>
                <w:sz w:val="28"/>
                <w:szCs w:val="28"/>
              </w:rPr>
              <w:br w:type="textWrapping"/>
            </w:r>
            <w:r>
              <w:rPr>
                <w:rFonts w:hint="eastAsia" w:ascii="宋体" w:hAnsi="宋体" w:eastAsia="宋体" w:cs="宋体"/>
                <w:kern w:val="0"/>
                <w:sz w:val="28"/>
                <w:szCs w:val="28"/>
              </w:rPr>
              <w:t>5.显示屏：≥5.5寸IPS高清屏，分辨率≥720*1440；</w:t>
            </w:r>
            <w:r>
              <w:rPr>
                <w:rFonts w:hint="eastAsia" w:ascii="宋体" w:hAnsi="宋体" w:eastAsia="宋体" w:cs="宋体"/>
                <w:kern w:val="0"/>
                <w:sz w:val="28"/>
                <w:szCs w:val="28"/>
              </w:rPr>
              <w:br w:type="textWrapping"/>
            </w:r>
            <w:r>
              <w:rPr>
                <w:rFonts w:hint="eastAsia" w:ascii="宋体" w:hAnsi="宋体" w:eastAsia="宋体" w:cs="宋体"/>
                <w:kern w:val="0"/>
                <w:sz w:val="28"/>
                <w:szCs w:val="28"/>
              </w:rPr>
              <w:t>6.摄像头：后置≥1300万摄像头，闪光灯自动对焦；</w:t>
            </w:r>
            <w:r>
              <w:rPr>
                <w:rFonts w:hint="eastAsia" w:ascii="宋体" w:hAnsi="宋体" w:eastAsia="宋体" w:cs="宋体"/>
                <w:kern w:val="0"/>
                <w:sz w:val="28"/>
                <w:szCs w:val="28"/>
              </w:rPr>
              <w:br w:type="textWrapping"/>
            </w:r>
            <w:r>
              <w:rPr>
                <w:rFonts w:hint="eastAsia" w:ascii="宋体" w:hAnsi="宋体" w:eastAsia="宋体" w:cs="宋体"/>
                <w:kern w:val="0"/>
                <w:sz w:val="28"/>
                <w:szCs w:val="28"/>
              </w:rPr>
              <w:t>7.电池容量：≥7200mAh锂聚合物电池；</w:t>
            </w:r>
          </w:p>
          <w:p w14:paraId="04DDEECB">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8.支持频率：865-868MHz或902-928MHz；</w:t>
            </w:r>
            <w:r>
              <w:rPr>
                <w:rFonts w:hint="eastAsia" w:ascii="宋体" w:hAnsi="宋体" w:eastAsia="宋体" w:cs="宋体"/>
                <w:kern w:val="0"/>
                <w:sz w:val="28"/>
                <w:szCs w:val="28"/>
              </w:rPr>
              <w:br w:type="textWrapping"/>
            </w:r>
            <w:r>
              <w:rPr>
                <w:rFonts w:hint="eastAsia" w:ascii="宋体" w:hAnsi="宋体" w:eastAsia="宋体" w:cs="宋体"/>
                <w:kern w:val="0"/>
                <w:sz w:val="28"/>
                <w:szCs w:val="28"/>
              </w:rPr>
              <w:t>★9.支持5G网络。</w:t>
            </w:r>
          </w:p>
        </w:tc>
        <w:tc>
          <w:tcPr>
            <w:tcW w:w="273" w:type="pct"/>
            <w:shd w:val="clear" w:color="000000" w:fill="FFFFFF"/>
            <w:noWrap w:val="0"/>
            <w:vAlign w:val="center"/>
          </w:tcPr>
          <w:p w14:paraId="77B7841A">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台</w:t>
            </w:r>
          </w:p>
        </w:tc>
        <w:tc>
          <w:tcPr>
            <w:tcW w:w="503" w:type="pct"/>
            <w:shd w:val="clear" w:color="000000" w:fill="FFFFFF"/>
            <w:noWrap w:val="0"/>
            <w:vAlign w:val="center"/>
          </w:tcPr>
          <w:p w14:paraId="6B965396">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3</w:t>
            </w:r>
          </w:p>
        </w:tc>
        <w:tc>
          <w:tcPr>
            <w:tcW w:w="319" w:type="pct"/>
            <w:shd w:val="clear" w:color="000000" w:fill="FFFFFF"/>
            <w:noWrap w:val="0"/>
            <w:vAlign w:val="center"/>
          </w:tcPr>
          <w:p w14:paraId="630CC4B7">
            <w:pPr>
              <w:widowControl/>
              <w:spacing w:line="240" w:lineRule="auto"/>
              <w:ind w:firstLine="0" w:firstLineChars="0"/>
              <w:jc w:val="center"/>
              <w:rPr>
                <w:rFonts w:hint="default" w:ascii="宋体" w:hAnsi="宋体" w:eastAsia="宋体" w:cs="宋体"/>
                <w:kern w:val="0"/>
                <w:sz w:val="28"/>
                <w:szCs w:val="28"/>
                <w:lang w:val="en-US" w:eastAsia="zh-CN"/>
              </w:rPr>
            </w:pPr>
            <w:r>
              <w:rPr>
                <w:rFonts w:hint="eastAsia" w:ascii="宋体" w:hAnsi="宋体" w:eastAsia="宋体" w:cs="宋体"/>
                <w:kern w:val="0"/>
                <w:sz w:val="28"/>
                <w:szCs w:val="28"/>
              </w:rPr>
              <w:t>13500</w:t>
            </w:r>
            <w:r>
              <w:rPr>
                <w:rFonts w:hint="eastAsia" w:ascii="宋体" w:hAnsi="宋体" w:eastAsia="宋体" w:cs="宋体"/>
                <w:kern w:val="0"/>
                <w:sz w:val="28"/>
                <w:szCs w:val="28"/>
                <w:lang w:val="en-US" w:eastAsia="zh-CN"/>
              </w:rPr>
              <w:t>.00</w:t>
            </w:r>
          </w:p>
        </w:tc>
        <w:tc>
          <w:tcPr>
            <w:tcW w:w="318" w:type="pct"/>
            <w:shd w:val="clear" w:color="000000" w:fill="FFFFFF"/>
            <w:noWrap w:val="0"/>
            <w:vAlign w:val="center"/>
          </w:tcPr>
          <w:p w14:paraId="61ACEA2D">
            <w:pPr>
              <w:widowControl/>
              <w:spacing w:line="240" w:lineRule="auto"/>
              <w:ind w:firstLine="0" w:firstLineChars="0"/>
              <w:jc w:val="center"/>
              <w:rPr>
                <w:rFonts w:hint="eastAsia" w:ascii="宋体" w:hAnsi="宋体" w:eastAsia="宋体" w:cs="宋体"/>
                <w:kern w:val="0"/>
                <w:sz w:val="28"/>
                <w:szCs w:val="28"/>
              </w:rPr>
            </w:pPr>
          </w:p>
        </w:tc>
      </w:tr>
      <w:tr w14:paraId="41F18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349" w:type="pct"/>
            <w:shd w:val="clear" w:color="000000" w:fill="FFFFFF"/>
            <w:noWrap w:val="0"/>
            <w:vAlign w:val="center"/>
          </w:tcPr>
          <w:p w14:paraId="6536FD64">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2</w:t>
            </w:r>
          </w:p>
        </w:tc>
        <w:tc>
          <w:tcPr>
            <w:tcW w:w="426" w:type="pct"/>
            <w:shd w:val="clear" w:color="000000" w:fill="FFFFFF"/>
            <w:noWrap w:val="0"/>
            <w:vAlign w:val="center"/>
          </w:tcPr>
          <w:p w14:paraId="611073B3">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发卡器</w:t>
            </w:r>
          </w:p>
        </w:tc>
        <w:tc>
          <w:tcPr>
            <w:tcW w:w="2810" w:type="pct"/>
            <w:shd w:val="clear" w:color="000000" w:fill="FFFFFF"/>
            <w:noWrap w:val="0"/>
            <w:vAlign w:val="center"/>
          </w:tcPr>
          <w:p w14:paraId="6FE9A698">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1.协议标准： ISO18000-6C(EPCGEN2)   ISO18000-6B；</w:t>
            </w:r>
            <w:r>
              <w:rPr>
                <w:rFonts w:hint="eastAsia" w:ascii="宋体" w:hAnsi="宋体" w:eastAsia="宋体" w:cs="宋体"/>
                <w:kern w:val="0"/>
                <w:sz w:val="28"/>
                <w:szCs w:val="28"/>
              </w:rPr>
              <w:br w:type="textWrapping"/>
            </w:r>
            <w:r>
              <w:rPr>
                <w:rFonts w:hint="eastAsia" w:ascii="宋体" w:hAnsi="宋体" w:eastAsia="宋体" w:cs="宋体"/>
                <w:kern w:val="0"/>
                <w:sz w:val="28"/>
                <w:szCs w:val="28"/>
              </w:rPr>
              <w:t>2.工作频率：可以定制范围  860MHz～960MHz；输出功率：0dBm～10dBm（软件可调）；</w:t>
            </w:r>
            <w:r>
              <w:rPr>
                <w:rFonts w:hint="eastAsia" w:ascii="宋体" w:hAnsi="宋体" w:eastAsia="宋体" w:cs="宋体"/>
                <w:kern w:val="0"/>
                <w:sz w:val="28"/>
                <w:szCs w:val="28"/>
              </w:rPr>
              <w:br w:type="textWrapping"/>
            </w:r>
            <w:r>
              <w:rPr>
                <w:rFonts w:hint="eastAsia" w:ascii="宋体" w:hAnsi="宋体" w:eastAsia="宋体" w:cs="宋体"/>
                <w:kern w:val="0"/>
                <w:sz w:val="28"/>
                <w:szCs w:val="28"/>
              </w:rPr>
              <w:t>3.读写距离： 读取≤0.5m；写入≤0.2m(与标签有关)；</w:t>
            </w:r>
            <w:r>
              <w:rPr>
                <w:rFonts w:hint="eastAsia" w:ascii="宋体" w:hAnsi="宋体" w:eastAsia="宋体" w:cs="宋体"/>
                <w:kern w:val="0"/>
                <w:sz w:val="28"/>
                <w:szCs w:val="28"/>
              </w:rPr>
              <w:br w:type="textWrapping"/>
            </w:r>
            <w:r>
              <w:rPr>
                <w:rFonts w:hint="eastAsia" w:ascii="宋体" w:hAnsi="宋体" w:eastAsia="宋体" w:cs="宋体"/>
                <w:kern w:val="0"/>
                <w:sz w:val="28"/>
                <w:szCs w:val="28"/>
              </w:rPr>
              <w:t>4.接口形式：USB；</w:t>
            </w:r>
            <w:r>
              <w:rPr>
                <w:rFonts w:hint="eastAsia" w:ascii="宋体" w:hAnsi="宋体" w:eastAsia="宋体" w:cs="宋体"/>
                <w:kern w:val="0"/>
                <w:sz w:val="28"/>
                <w:szCs w:val="28"/>
              </w:rPr>
              <w:br w:type="textWrapping"/>
            </w:r>
            <w:r>
              <w:rPr>
                <w:rFonts w:hint="eastAsia" w:ascii="宋体" w:hAnsi="宋体" w:eastAsia="宋体" w:cs="宋体"/>
                <w:kern w:val="0"/>
                <w:sz w:val="28"/>
                <w:szCs w:val="28"/>
              </w:rPr>
              <w:t>5.整机功耗：最大500mA；</w:t>
            </w:r>
            <w:r>
              <w:rPr>
                <w:rFonts w:hint="eastAsia" w:ascii="宋体" w:hAnsi="宋体" w:eastAsia="宋体" w:cs="宋体"/>
                <w:kern w:val="0"/>
                <w:sz w:val="28"/>
                <w:szCs w:val="28"/>
              </w:rPr>
              <w:br w:type="textWrapping"/>
            </w:r>
            <w:r>
              <w:rPr>
                <w:rFonts w:hint="eastAsia" w:ascii="宋体" w:hAnsi="宋体" w:eastAsia="宋体" w:cs="宋体"/>
                <w:kern w:val="0"/>
                <w:sz w:val="28"/>
                <w:szCs w:val="28"/>
              </w:rPr>
              <w:t>6.外形尺寸：约130mm×85mm×12mm。</w:t>
            </w:r>
          </w:p>
        </w:tc>
        <w:tc>
          <w:tcPr>
            <w:tcW w:w="273" w:type="pct"/>
            <w:shd w:val="clear" w:color="000000" w:fill="FFFFFF"/>
            <w:noWrap w:val="0"/>
            <w:vAlign w:val="center"/>
          </w:tcPr>
          <w:p w14:paraId="70B1B061">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台</w:t>
            </w:r>
          </w:p>
        </w:tc>
        <w:tc>
          <w:tcPr>
            <w:tcW w:w="503" w:type="pct"/>
            <w:shd w:val="clear" w:color="000000" w:fill="FFFFFF"/>
            <w:noWrap w:val="0"/>
            <w:vAlign w:val="center"/>
          </w:tcPr>
          <w:p w14:paraId="53D3B49C">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2</w:t>
            </w:r>
          </w:p>
        </w:tc>
        <w:tc>
          <w:tcPr>
            <w:tcW w:w="319" w:type="pct"/>
            <w:shd w:val="clear" w:color="000000" w:fill="FFFFFF"/>
            <w:noWrap w:val="0"/>
            <w:vAlign w:val="center"/>
          </w:tcPr>
          <w:p w14:paraId="62F120AF">
            <w:pPr>
              <w:widowControl/>
              <w:spacing w:line="240" w:lineRule="auto"/>
              <w:ind w:firstLine="0" w:firstLineChars="0"/>
              <w:jc w:val="center"/>
              <w:rPr>
                <w:rFonts w:hint="default" w:ascii="宋体" w:hAnsi="宋体" w:eastAsia="宋体" w:cs="宋体"/>
                <w:kern w:val="0"/>
                <w:sz w:val="28"/>
                <w:szCs w:val="28"/>
                <w:lang w:val="en-US" w:eastAsia="zh-CN"/>
              </w:rPr>
            </w:pPr>
            <w:r>
              <w:rPr>
                <w:rFonts w:hint="eastAsia" w:ascii="宋体" w:hAnsi="宋体" w:eastAsia="宋体" w:cs="宋体"/>
                <w:kern w:val="0"/>
                <w:sz w:val="28"/>
                <w:szCs w:val="28"/>
              </w:rPr>
              <w:t>3500</w:t>
            </w:r>
            <w:r>
              <w:rPr>
                <w:rFonts w:hint="eastAsia" w:ascii="宋体" w:hAnsi="宋体" w:eastAsia="宋体" w:cs="宋体"/>
                <w:kern w:val="0"/>
                <w:sz w:val="28"/>
                <w:szCs w:val="28"/>
                <w:lang w:val="en-US" w:eastAsia="zh-CN"/>
              </w:rPr>
              <w:t>.00</w:t>
            </w:r>
          </w:p>
        </w:tc>
        <w:tc>
          <w:tcPr>
            <w:tcW w:w="318" w:type="pct"/>
            <w:shd w:val="clear" w:color="000000" w:fill="FFFFFF"/>
            <w:noWrap w:val="0"/>
            <w:vAlign w:val="center"/>
          </w:tcPr>
          <w:p w14:paraId="53699FF7">
            <w:pPr>
              <w:widowControl/>
              <w:spacing w:line="240" w:lineRule="auto"/>
              <w:ind w:firstLine="0" w:firstLineChars="0"/>
              <w:jc w:val="center"/>
              <w:rPr>
                <w:rFonts w:hint="eastAsia" w:ascii="宋体" w:hAnsi="宋体" w:eastAsia="宋体" w:cs="宋体"/>
                <w:kern w:val="0"/>
                <w:sz w:val="28"/>
                <w:szCs w:val="28"/>
              </w:rPr>
            </w:pPr>
          </w:p>
        </w:tc>
      </w:tr>
      <w:tr w14:paraId="1A9B7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349" w:type="pct"/>
            <w:shd w:val="clear" w:color="000000" w:fill="FFFFFF"/>
            <w:noWrap w:val="0"/>
            <w:vAlign w:val="center"/>
          </w:tcPr>
          <w:p w14:paraId="280DE24C">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3</w:t>
            </w:r>
          </w:p>
        </w:tc>
        <w:tc>
          <w:tcPr>
            <w:tcW w:w="426" w:type="pct"/>
            <w:shd w:val="clear" w:color="000000" w:fill="FFFFFF"/>
            <w:noWrap w:val="0"/>
            <w:vAlign w:val="center"/>
          </w:tcPr>
          <w:p w14:paraId="6F861DD3">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台式条码枪</w:t>
            </w:r>
          </w:p>
        </w:tc>
        <w:tc>
          <w:tcPr>
            <w:tcW w:w="2810" w:type="pct"/>
            <w:shd w:val="clear" w:color="000000" w:fill="FFFFFF"/>
            <w:noWrap w:val="0"/>
            <w:vAlign w:val="center"/>
          </w:tcPr>
          <w:p w14:paraId="0C8B73E3">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1.外形尺寸约85mmx88mmx139mm；</w:t>
            </w:r>
            <w:r>
              <w:rPr>
                <w:rFonts w:hint="eastAsia" w:ascii="宋体" w:hAnsi="宋体" w:eastAsia="宋体" w:cs="宋体"/>
                <w:kern w:val="0"/>
                <w:sz w:val="28"/>
                <w:szCs w:val="28"/>
              </w:rPr>
              <w:br w:type="textWrapping"/>
            </w:r>
            <w:r>
              <w:rPr>
                <w:rFonts w:hint="eastAsia" w:ascii="宋体" w:hAnsi="宋体" w:eastAsia="宋体" w:cs="宋体"/>
                <w:kern w:val="0"/>
                <w:sz w:val="28"/>
                <w:szCs w:val="28"/>
              </w:rPr>
              <w:t>2.影像式扫描 ；</w:t>
            </w:r>
            <w:r>
              <w:rPr>
                <w:rFonts w:hint="eastAsia" w:ascii="宋体" w:hAnsi="宋体" w:eastAsia="宋体" w:cs="宋体"/>
                <w:kern w:val="0"/>
                <w:sz w:val="28"/>
                <w:szCs w:val="28"/>
              </w:rPr>
              <w:br w:type="textWrapping"/>
            </w:r>
            <w:r>
              <w:rPr>
                <w:rFonts w:hint="eastAsia" w:ascii="宋体" w:hAnsi="宋体" w:eastAsia="宋体" w:cs="宋体"/>
                <w:kern w:val="0"/>
                <w:sz w:val="28"/>
                <w:szCs w:val="28"/>
              </w:rPr>
              <w:t>3.工作功耗: ≤2.0 W；</w:t>
            </w:r>
            <w:r>
              <w:rPr>
                <w:rFonts w:hint="eastAsia" w:ascii="宋体" w:hAnsi="宋体" w:eastAsia="宋体" w:cs="宋体"/>
                <w:kern w:val="0"/>
                <w:sz w:val="28"/>
                <w:szCs w:val="28"/>
              </w:rPr>
              <w:br w:type="textWrapping"/>
            </w:r>
            <w:r>
              <w:rPr>
                <w:rFonts w:hint="eastAsia" w:ascii="宋体" w:hAnsi="宋体" w:eastAsia="宋体" w:cs="宋体"/>
                <w:kern w:val="0"/>
                <w:sz w:val="28"/>
                <w:szCs w:val="28"/>
              </w:rPr>
              <w:t>4.支持一维码，二维码 ；</w:t>
            </w:r>
            <w:r>
              <w:rPr>
                <w:rFonts w:hint="eastAsia" w:ascii="宋体" w:hAnsi="宋体" w:eastAsia="宋体" w:cs="宋体"/>
                <w:kern w:val="0"/>
                <w:sz w:val="28"/>
                <w:szCs w:val="28"/>
              </w:rPr>
              <w:br w:type="textWrapping"/>
            </w:r>
            <w:r>
              <w:rPr>
                <w:rFonts w:hint="eastAsia" w:ascii="宋体" w:hAnsi="宋体" w:eastAsia="宋体" w:cs="宋体"/>
                <w:kern w:val="0"/>
                <w:sz w:val="28"/>
                <w:szCs w:val="28"/>
              </w:rPr>
              <w:t>5.额定功率：≤0.85W；</w:t>
            </w:r>
            <w:r>
              <w:rPr>
                <w:rFonts w:hint="eastAsia" w:ascii="宋体" w:hAnsi="宋体" w:eastAsia="宋体" w:cs="宋体"/>
                <w:kern w:val="0"/>
                <w:sz w:val="28"/>
                <w:szCs w:val="28"/>
              </w:rPr>
              <w:br w:type="textWrapping"/>
            </w:r>
            <w:r>
              <w:rPr>
                <w:rFonts w:hint="eastAsia" w:ascii="宋体" w:hAnsi="宋体" w:eastAsia="宋体" w:cs="宋体"/>
                <w:kern w:val="0"/>
                <w:sz w:val="28"/>
                <w:szCs w:val="28"/>
              </w:rPr>
              <w:t>6.跌落抗摔强度：可承受≥1.2米的跌落。</w:t>
            </w:r>
          </w:p>
        </w:tc>
        <w:tc>
          <w:tcPr>
            <w:tcW w:w="273" w:type="pct"/>
            <w:shd w:val="clear" w:color="000000" w:fill="FFFFFF"/>
            <w:noWrap w:val="0"/>
            <w:vAlign w:val="center"/>
          </w:tcPr>
          <w:p w14:paraId="6F7D67E9">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台</w:t>
            </w:r>
          </w:p>
        </w:tc>
        <w:tc>
          <w:tcPr>
            <w:tcW w:w="503" w:type="pct"/>
            <w:shd w:val="clear" w:color="000000" w:fill="FFFFFF"/>
            <w:noWrap w:val="0"/>
            <w:vAlign w:val="center"/>
          </w:tcPr>
          <w:p w14:paraId="1EB1358F">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2</w:t>
            </w:r>
          </w:p>
        </w:tc>
        <w:tc>
          <w:tcPr>
            <w:tcW w:w="319" w:type="pct"/>
            <w:shd w:val="clear" w:color="000000" w:fill="FFFFFF"/>
            <w:noWrap w:val="0"/>
            <w:vAlign w:val="center"/>
          </w:tcPr>
          <w:p w14:paraId="4182C7DD">
            <w:pPr>
              <w:widowControl/>
              <w:spacing w:line="240" w:lineRule="auto"/>
              <w:ind w:firstLine="0" w:firstLineChars="0"/>
              <w:jc w:val="center"/>
              <w:rPr>
                <w:rFonts w:hint="default" w:ascii="宋体" w:hAnsi="宋体" w:eastAsia="宋体" w:cs="宋体"/>
                <w:kern w:val="0"/>
                <w:sz w:val="28"/>
                <w:szCs w:val="28"/>
                <w:lang w:val="en-US" w:eastAsia="zh-CN"/>
              </w:rPr>
            </w:pPr>
            <w:r>
              <w:rPr>
                <w:rFonts w:hint="eastAsia" w:ascii="宋体" w:hAnsi="宋体" w:eastAsia="宋体" w:cs="宋体"/>
                <w:kern w:val="0"/>
                <w:sz w:val="28"/>
                <w:szCs w:val="28"/>
              </w:rPr>
              <w:t>1500</w:t>
            </w:r>
            <w:r>
              <w:rPr>
                <w:rFonts w:hint="eastAsia" w:ascii="宋体" w:hAnsi="宋体" w:eastAsia="宋体" w:cs="宋体"/>
                <w:kern w:val="0"/>
                <w:sz w:val="28"/>
                <w:szCs w:val="28"/>
                <w:lang w:val="en-US" w:eastAsia="zh-CN"/>
              </w:rPr>
              <w:t>.00</w:t>
            </w:r>
          </w:p>
        </w:tc>
        <w:tc>
          <w:tcPr>
            <w:tcW w:w="318" w:type="pct"/>
            <w:shd w:val="clear" w:color="000000" w:fill="FFFFFF"/>
            <w:noWrap w:val="0"/>
            <w:vAlign w:val="center"/>
          </w:tcPr>
          <w:p w14:paraId="0BFB9699">
            <w:pPr>
              <w:widowControl/>
              <w:spacing w:line="240" w:lineRule="auto"/>
              <w:ind w:firstLine="0" w:firstLineChars="0"/>
              <w:jc w:val="center"/>
              <w:rPr>
                <w:rFonts w:hint="eastAsia" w:ascii="宋体" w:hAnsi="宋体" w:eastAsia="宋体" w:cs="宋体"/>
                <w:kern w:val="0"/>
                <w:sz w:val="28"/>
                <w:szCs w:val="28"/>
              </w:rPr>
            </w:pPr>
          </w:p>
        </w:tc>
      </w:tr>
      <w:tr w14:paraId="3843D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349" w:type="pct"/>
            <w:shd w:val="clear" w:color="000000" w:fill="FFFFFF"/>
            <w:noWrap w:val="0"/>
            <w:vAlign w:val="center"/>
          </w:tcPr>
          <w:p w14:paraId="31DC3F02">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4</w:t>
            </w:r>
          </w:p>
        </w:tc>
        <w:tc>
          <w:tcPr>
            <w:tcW w:w="426" w:type="pct"/>
            <w:shd w:val="clear" w:color="000000" w:fill="FFFFFF"/>
            <w:noWrap w:val="0"/>
            <w:vAlign w:val="center"/>
          </w:tcPr>
          <w:p w14:paraId="195E0E9D">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工业打印机（含切刀）</w:t>
            </w:r>
          </w:p>
        </w:tc>
        <w:tc>
          <w:tcPr>
            <w:tcW w:w="2810" w:type="pct"/>
            <w:shd w:val="clear" w:color="000000" w:fill="FFFFFF"/>
            <w:noWrap w:val="0"/>
            <w:vAlign w:val="center"/>
          </w:tcPr>
          <w:p w14:paraId="6B3B37A8">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1.分辨率 ≥305dpi；</w:t>
            </w:r>
            <w:r>
              <w:rPr>
                <w:rFonts w:hint="eastAsia" w:ascii="宋体" w:hAnsi="宋体" w:eastAsia="宋体" w:cs="宋体"/>
                <w:kern w:val="0"/>
                <w:sz w:val="28"/>
                <w:szCs w:val="28"/>
              </w:rPr>
              <w:br w:type="textWrapping"/>
            </w:r>
            <w:r>
              <w:rPr>
                <w:rFonts w:hint="eastAsia" w:ascii="宋体" w:hAnsi="宋体" w:eastAsia="宋体" w:cs="宋体"/>
                <w:kern w:val="0"/>
                <w:sz w:val="28"/>
                <w:szCs w:val="28"/>
              </w:rPr>
              <w:t>2.打印方式 热敏/热转印打印；</w:t>
            </w:r>
            <w:r>
              <w:rPr>
                <w:rFonts w:hint="eastAsia" w:ascii="宋体" w:hAnsi="宋体" w:eastAsia="宋体" w:cs="宋体"/>
                <w:kern w:val="0"/>
                <w:sz w:val="28"/>
                <w:szCs w:val="28"/>
              </w:rPr>
              <w:br w:type="textWrapping"/>
            </w:r>
            <w:r>
              <w:rPr>
                <w:rFonts w:hint="eastAsia" w:ascii="宋体" w:hAnsi="宋体" w:eastAsia="宋体" w:cs="宋体"/>
                <w:kern w:val="0"/>
                <w:sz w:val="28"/>
                <w:szCs w:val="28"/>
              </w:rPr>
              <w:t>3.打印速度≥8ips；</w:t>
            </w:r>
            <w:r>
              <w:rPr>
                <w:rFonts w:hint="eastAsia" w:ascii="宋体" w:hAnsi="宋体" w:eastAsia="宋体" w:cs="宋体"/>
                <w:kern w:val="0"/>
                <w:sz w:val="28"/>
                <w:szCs w:val="28"/>
              </w:rPr>
              <w:br w:type="textWrapping"/>
            </w:r>
            <w:r>
              <w:rPr>
                <w:rFonts w:hint="eastAsia" w:ascii="宋体" w:hAnsi="宋体" w:eastAsia="宋体" w:cs="宋体"/>
                <w:kern w:val="0"/>
                <w:sz w:val="28"/>
                <w:szCs w:val="28"/>
              </w:rPr>
              <w:t>4.打印范围长1500mm×宽104mm。</w:t>
            </w:r>
          </w:p>
        </w:tc>
        <w:tc>
          <w:tcPr>
            <w:tcW w:w="273" w:type="pct"/>
            <w:shd w:val="clear" w:color="000000" w:fill="FFFFFF"/>
            <w:noWrap w:val="0"/>
            <w:vAlign w:val="center"/>
          </w:tcPr>
          <w:p w14:paraId="50154B4A">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台</w:t>
            </w:r>
          </w:p>
        </w:tc>
        <w:tc>
          <w:tcPr>
            <w:tcW w:w="503" w:type="pct"/>
            <w:shd w:val="clear" w:color="000000" w:fill="FFFFFF"/>
            <w:noWrap w:val="0"/>
            <w:vAlign w:val="center"/>
          </w:tcPr>
          <w:p w14:paraId="361B5414">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2</w:t>
            </w:r>
          </w:p>
        </w:tc>
        <w:tc>
          <w:tcPr>
            <w:tcW w:w="319" w:type="pct"/>
            <w:shd w:val="clear" w:color="000000" w:fill="FFFFFF"/>
            <w:noWrap w:val="0"/>
            <w:vAlign w:val="center"/>
          </w:tcPr>
          <w:p w14:paraId="0B197751">
            <w:pPr>
              <w:widowControl/>
              <w:spacing w:line="240" w:lineRule="auto"/>
              <w:ind w:firstLine="0" w:firstLineChars="0"/>
              <w:jc w:val="center"/>
              <w:rPr>
                <w:rFonts w:hint="default" w:ascii="宋体" w:hAnsi="宋体" w:eastAsia="宋体" w:cs="宋体"/>
                <w:kern w:val="0"/>
                <w:sz w:val="28"/>
                <w:szCs w:val="28"/>
                <w:lang w:val="en-US" w:eastAsia="zh-CN"/>
              </w:rPr>
            </w:pPr>
            <w:r>
              <w:rPr>
                <w:rFonts w:hint="eastAsia" w:ascii="宋体" w:hAnsi="宋体" w:eastAsia="宋体" w:cs="宋体"/>
                <w:kern w:val="0"/>
                <w:sz w:val="28"/>
                <w:szCs w:val="28"/>
              </w:rPr>
              <w:t>15800</w:t>
            </w:r>
            <w:r>
              <w:rPr>
                <w:rFonts w:hint="eastAsia" w:ascii="宋体" w:hAnsi="宋体" w:eastAsia="宋体" w:cs="宋体"/>
                <w:kern w:val="0"/>
                <w:sz w:val="28"/>
                <w:szCs w:val="28"/>
                <w:lang w:val="en-US" w:eastAsia="zh-CN"/>
              </w:rPr>
              <w:t>.00</w:t>
            </w:r>
          </w:p>
        </w:tc>
        <w:tc>
          <w:tcPr>
            <w:tcW w:w="318" w:type="pct"/>
            <w:shd w:val="clear" w:color="000000" w:fill="FFFFFF"/>
            <w:noWrap w:val="0"/>
            <w:vAlign w:val="center"/>
          </w:tcPr>
          <w:p w14:paraId="56E3A205">
            <w:pPr>
              <w:widowControl/>
              <w:spacing w:line="240" w:lineRule="auto"/>
              <w:ind w:firstLine="0" w:firstLineChars="0"/>
              <w:jc w:val="center"/>
              <w:rPr>
                <w:rFonts w:hint="eastAsia" w:ascii="宋体" w:hAnsi="宋体" w:eastAsia="宋体" w:cs="宋体"/>
                <w:kern w:val="0"/>
                <w:sz w:val="28"/>
                <w:szCs w:val="28"/>
              </w:rPr>
            </w:pPr>
          </w:p>
        </w:tc>
      </w:tr>
      <w:tr w14:paraId="1DD35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349" w:type="pct"/>
            <w:shd w:val="clear" w:color="000000" w:fill="FFFFFF"/>
            <w:noWrap w:val="0"/>
            <w:vAlign w:val="center"/>
          </w:tcPr>
          <w:p w14:paraId="36FCDE48">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5</w:t>
            </w:r>
          </w:p>
        </w:tc>
        <w:tc>
          <w:tcPr>
            <w:tcW w:w="426" w:type="pct"/>
            <w:shd w:val="clear" w:color="000000" w:fill="FFFFFF"/>
            <w:noWrap w:val="0"/>
            <w:vAlign w:val="center"/>
          </w:tcPr>
          <w:p w14:paraId="15F77D37">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覆膜打印机</w:t>
            </w:r>
          </w:p>
        </w:tc>
        <w:tc>
          <w:tcPr>
            <w:tcW w:w="2810" w:type="pct"/>
            <w:shd w:val="clear" w:color="000000" w:fill="FFFFFF"/>
            <w:noWrap w:val="0"/>
            <w:vAlign w:val="center"/>
          </w:tcPr>
          <w:p w14:paraId="7ADE8A67">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1.打印精度 ： ≥360dpi×720dpi；</w:t>
            </w:r>
            <w:r>
              <w:rPr>
                <w:rFonts w:hint="eastAsia" w:ascii="宋体" w:hAnsi="宋体" w:eastAsia="宋体" w:cs="宋体"/>
                <w:kern w:val="0"/>
                <w:sz w:val="28"/>
                <w:szCs w:val="28"/>
              </w:rPr>
              <w:br w:type="textWrapping"/>
            </w:r>
            <w:r>
              <w:rPr>
                <w:rFonts w:hint="eastAsia" w:ascii="宋体" w:hAnsi="宋体" w:eastAsia="宋体" w:cs="宋体"/>
                <w:kern w:val="0"/>
                <w:sz w:val="28"/>
                <w:szCs w:val="28"/>
              </w:rPr>
              <w:t>2.打印宽度：≤36MM;电源适配器（AD9100ESA）、电源线；输入：AC100V～240V 50/60Hz 1.8A；</w:t>
            </w:r>
            <w:r>
              <w:rPr>
                <w:rFonts w:hint="eastAsia" w:ascii="宋体" w:hAnsi="宋体" w:eastAsia="宋体" w:cs="宋体"/>
                <w:kern w:val="0"/>
                <w:sz w:val="28"/>
                <w:szCs w:val="28"/>
              </w:rPr>
              <w:br w:type="textWrapping"/>
            </w:r>
            <w:r>
              <w:rPr>
                <w:rFonts w:hint="eastAsia" w:ascii="宋体" w:hAnsi="宋体" w:eastAsia="宋体" w:cs="宋体"/>
                <w:kern w:val="0"/>
                <w:sz w:val="28"/>
                <w:szCs w:val="28"/>
              </w:rPr>
              <w:t>3.输出：DC24V 2.65A;支持色带：支持3.5MM/6MM/9MM/12MM/18MM/24MM/36MM。</w:t>
            </w:r>
          </w:p>
        </w:tc>
        <w:tc>
          <w:tcPr>
            <w:tcW w:w="273" w:type="pct"/>
            <w:shd w:val="clear" w:color="000000" w:fill="FFFFFF"/>
            <w:noWrap w:val="0"/>
            <w:vAlign w:val="center"/>
          </w:tcPr>
          <w:p w14:paraId="1983E16A">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台</w:t>
            </w:r>
          </w:p>
        </w:tc>
        <w:tc>
          <w:tcPr>
            <w:tcW w:w="503" w:type="pct"/>
            <w:shd w:val="clear" w:color="000000" w:fill="FFFFFF"/>
            <w:noWrap w:val="0"/>
            <w:vAlign w:val="center"/>
          </w:tcPr>
          <w:p w14:paraId="0989406C">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3</w:t>
            </w:r>
          </w:p>
        </w:tc>
        <w:tc>
          <w:tcPr>
            <w:tcW w:w="319" w:type="pct"/>
            <w:shd w:val="clear" w:color="000000" w:fill="FFFFFF"/>
            <w:noWrap w:val="0"/>
            <w:vAlign w:val="center"/>
          </w:tcPr>
          <w:p w14:paraId="6EE56587">
            <w:pPr>
              <w:widowControl/>
              <w:spacing w:line="240" w:lineRule="auto"/>
              <w:ind w:firstLine="0" w:firstLineChars="0"/>
              <w:jc w:val="center"/>
              <w:rPr>
                <w:rFonts w:hint="default" w:ascii="宋体" w:hAnsi="宋体" w:eastAsia="宋体" w:cs="宋体"/>
                <w:kern w:val="0"/>
                <w:sz w:val="28"/>
                <w:szCs w:val="28"/>
                <w:lang w:val="en-US" w:eastAsia="zh-CN"/>
              </w:rPr>
            </w:pPr>
            <w:r>
              <w:rPr>
                <w:rFonts w:hint="eastAsia" w:ascii="宋体" w:hAnsi="宋体" w:eastAsia="宋体" w:cs="宋体"/>
                <w:kern w:val="0"/>
                <w:sz w:val="28"/>
                <w:szCs w:val="28"/>
              </w:rPr>
              <w:t>5000</w:t>
            </w:r>
            <w:r>
              <w:rPr>
                <w:rFonts w:hint="eastAsia" w:ascii="宋体" w:hAnsi="宋体" w:eastAsia="宋体" w:cs="宋体"/>
                <w:kern w:val="0"/>
                <w:sz w:val="28"/>
                <w:szCs w:val="28"/>
                <w:lang w:val="en-US" w:eastAsia="zh-CN"/>
              </w:rPr>
              <w:t>.00</w:t>
            </w:r>
          </w:p>
        </w:tc>
        <w:tc>
          <w:tcPr>
            <w:tcW w:w="318" w:type="pct"/>
            <w:shd w:val="clear" w:color="000000" w:fill="FFFFFF"/>
            <w:noWrap w:val="0"/>
            <w:vAlign w:val="center"/>
          </w:tcPr>
          <w:p w14:paraId="40355F40">
            <w:pPr>
              <w:widowControl/>
              <w:spacing w:line="240" w:lineRule="auto"/>
              <w:ind w:firstLine="0" w:firstLineChars="0"/>
              <w:jc w:val="center"/>
              <w:rPr>
                <w:rFonts w:hint="eastAsia" w:ascii="宋体" w:hAnsi="宋体" w:eastAsia="宋体" w:cs="宋体"/>
                <w:kern w:val="0"/>
                <w:sz w:val="28"/>
                <w:szCs w:val="28"/>
              </w:rPr>
            </w:pPr>
          </w:p>
        </w:tc>
      </w:tr>
      <w:tr w14:paraId="73E8F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349" w:type="pct"/>
            <w:shd w:val="clear" w:color="000000" w:fill="FFFFFF"/>
            <w:noWrap w:val="0"/>
            <w:vAlign w:val="center"/>
          </w:tcPr>
          <w:p w14:paraId="60E73D59">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6</w:t>
            </w:r>
          </w:p>
        </w:tc>
        <w:tc>
          <w:tcPr>
            <w:tcW w:w="426" w:type="pct"/>
            <w:shd w:val="clear" w:color="000000" w:fill="FFFFFF"/>
            <w:noWrap w:val="0"/>
            <w:vAlign w:val="center"/>
          </w:tcPr>
          <w:p w14:paraId="5E828873">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移动资产盘点车</w:t>
            </w:r>
          </w:p>
        </w:tc>
        <w:tc>
          <w:tcPr>
            <w:tcW w:w="2810" w:type="pct"/>
            <w:shd w:val="clear" w:color="000000" w:fill="FFFFFF"/>
            <w:noWrap w:val="0"/>
            <w:vAlign w:val="center"/>
          </w:tcPr>
          <w:p w14:paraId="621E2D9C">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1.4寸医用静音万向轮，可刹车，可360度无阻力推动；操作台面可升降；</w:t>
            </w:r>
            <w:r>
              <w:rPr>
                <w:rFonts w:hint="eastAsia" w:ascii="宋体" w:hAnsi="宋体" w:eastAsia="宋体" w:cs="宋体"/>
                <w:kern w:val="0"/>
                <w:sz w:val="28"/>
                <w:szCs w:val="28"/>
              </w:rPr>
              <w:br w:type="textWrapping"/>
            </w:r>
            <w:r>
              <w:rPr>
                <w:rFonts w:hint="eastAsia" w:ascii="宋体" w:hAnsi="宋体" w:eastAsia="宋体" w:cs="宋体"/>
                <w:kern w:val="0"/>
                <w:sz w:val="28"/>
                <w:szCs w:val="28"/>
              </w:rPr>
              <w:t>2.感应距离：15-25米；</w:t>
            </w:r>
            <w:r>
              <w:rPr>
                <w:rFonts w:hint="eastAsia" w:ascii="宋体" w:hAnsi="宋体" w:eastAsia="宋体" w:cs="宋体"/>
                <w:kern w:val="0"/>
                <w:sz w:val="28"/>
                <w:szCs w:val="28"/>
              </w:rPr>
              <w:br w:type="textWrapping"/>
            </w:r>
            <w:r>
              <w:rPr>
                <w:rFonts w:hint="eastAsia" w:ascii="宋体" w:hAnsi="宋体" w:eastAsia="宋体" w:cs="宋体"/>
                <w:kern w:val="0"/>
                <w:sz w:val="28"/>
                <w:szCs w:val="28"/>
              </w:rPr>
              <w:t>3.RFID天线：频段：860 ~ 868 MHz / 902 ~ 928 MHz；</w:t>
            </w:r>
            <w:r>
              <w:rPr>
                <w:rFonts w:hint="eastAsia" w:ascii="宋体" w:hAnsi="宋体" w:eastAsia="宋体" w:cs="宋体"/>
                <w:kern w:val="0"/>
                <w:sz w:val="28"/>
                <w:szCs w:val="28"/>
              </w:rPr>
              <w:br w:type="textWrapping"/>
            </w:r>
            <w:r>
              <w:rPr>
                <w:rFonts w:hint="eastAsia" w:ascii="宋体" w:hAnsi="宋体" w:eastAsia="宋体" w:cs="宋体"/>
                <w:kern w:val="0"/>
                <w:sz w:val="28"/>
                <w:szCs w:val="28"/>
              </w:rPr>
              <w:t>4.极化方式：圆极化；阻抗：50 Ω；最大输入功率：100W；UPS移动电源：容量：3000 VA/2400W，控制管理串口 RS-232/USB：支持Windows2000 /2003 /2008,Windows 10/11, Linux, Unix, and MAC；频率范围：40Hz -70 Hz；充电电压：82.0 VDC土1%；</w:t>
            </w:r>
          </w:p>
          <w:p w14:paraId="3C2A5C09">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color w:val="FF0000"/>
                <w:kern w:val="0"/>
                <w:sz w:val="28"/>
                <w:szCs w:val="28"/>
              </w:rPr>
              <w:t>5.盘点车能快速批量感应盘点一个区域内的资产数量及资产异常情况，实时显示盘点资产的总台数、已点台数、未点台数、异常资产，盘点的结果上传到医院管理端。要求提供满足上述功能的真实环境演示视频文件。</w:t>
            </w:r>
          </w:p>
        </w:tc>
        <w:tc>
          <w:tcPr>
            <w:tcW w:w="273" w:type="pct"/>
            <w:shd w:val="clear" w:color="000000" w:fill="FFFFFF"/>
            <w:noWrap w:val="0"/>
            <w:vAlign w:val="center"/>
          </w:tcPr>
          <w:p w14:paraId="0E7262C5">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台</w:t>
            </w:r>
          </w:p>
        </w:tc>
        <w:tc>
          <w:tcPr>
            <w:tcW w:w="503" w:type="pct"/>
            <w:shd w:val="clear" w:color="000000" w:fill="FFFFFF"/>
            <w:noWrap w:val="0"/>
            <w:vAlign w:val="center"/>
          </w:tcPr>
          <w:p w14:paraId="3ACB484B">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2</w:t>
            </w:r>
          </w:p>
        </w:tc>
        <w:tc>
          <w:tcPr>
            <w:tcW w:w="319" w:type="pct"/>
            <w:shd w:val="clear" w:color="000000" w:fill="FFFFFF"/>
            <w:noWrap w:val="0"/>
            <w:vAlign w:val="center"/>
          </w:tcPr>
          <w:p w14:paraId="343DF580">
            <w:pPr>
              <w:widowControl/>
              <w:spacing w:line="240" w:lineRule="auto"/>
              <w:ind w:firstLine="0" w:firstLineChars="0"/>
              <w:jc w:val="center"/>
              <w:rPr>
                <w:rFonts w:hint="default" w:ascii="宋体" w:hAnsi="宋体" w:eastAsia="宋体" w:cs="宋体"/>
                <w:kern w:val="0"/>
                <w:sz w:val="28"/>
                <w:szCs w:val="28"/>
                <w:lang w:val="en-US" w:eastAsia="zh-CN"/>
              </w:rPr>
            </w:pPr>
            <w:r>
              <w:rPr>
                <w:rFonts w:hint="eastAsia" w:ascii="宋体" w:hAnsi="宋体" w:eastAsia="宋体" w:cs="宋体"/>
                <w:kern w:val="0"/>
                <w:sz w:val="28"/>
                <w:szCs w:val="28"/>
              </w:rPr>
              <w:t>60000</w:t>
            </w:r>
            <w:r>
              <w:rPr>
                <w:rFonts w:hint="eastAsia" w:ascii="宋体" w:hAnsi="宋体" w:eastAsia="宋体" w:cs="宋体"/>
                <w:kern w:val="0"/>
                <w:sz w:val="28"/>
                <w:szCs w:val="28"/>
                <w:lang w:val="en-US" w:eastAsia="zh-CN"/>
              </w:rPr>
              <w:t>.00</w:t>
            </w:r>
          </w:p>
        </w:tc>
        <w:tc>
          <w:tcPr>
            <w:tcW w:w="318" w:type="pct"/>
            <w:shd w:val="clear" w:color="000000" w:fill="FFFFFF"/>
            <w:noWrap w:val="0"/>
            <w:vAlign w:val="center"/>
          </w:tcPr>
          <w:p w14:paraId="4A8795E7">
            <w:pPr>
              <w:widowControl/>
              <w:spacing w:line="240" w:lineRule="auto"/>
              <w:ind w:firstLine="0" w:firstLineChars="0"/>
              <w:jc w:val="center"/>
              <w:rPr>
                <w:rFonts w:hint="eastAsia" w:ascii="宋体" w:hAnsi="宋体" w:eastAsia="宋体" w:cs="宋体"/>
                <w:kern w:val="0"/>
                <w:sz w:val="28"/>
                <w:szCs w:val="28"/>
              </w:rPr>
            </w:pPr>
          </w:p>
        </w:tc>
      </w:tr>
      <w:tr w14:paraId="7A43A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349" w:type="pct"/>
            <w:shd w:val="clear" w:color="000000" w:fill="FFFFFF"/>
            <w:noWrap w:val="0"/>
            <w:vAlign w:val="center"/>
          </w:tcPr>
          <w:p w14:paraId="2A0A1F6C">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1.2</w:t>
            </w:r>
          </w:p>
        </w:tc>
        <w:tc>
          <w:tcPr>
            <w:tcW w:w="426" w:type="pct"/>
            <w:shd w:val="clear" w:color="000000" w:fill="FFFFFF"/>
            <w:noWrap w:val="0"/>
            <w:vAlign w:val="center"/>
          </w:tcPr>
          <w:p w14:paraId="066E1447">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材料</w:t>
            </w:r>
          </w:p>
        </w:tc>
        <w:tc>
          <w:tcPr>
            <w:tcW w:w="2810" w:type="pct"/>
            <w:shd w:val="clear" w:color="000000" w:fill="FFFFFF"/>
            <w:noWrap w:val="0"/>
            <w:vAlign w:val="center"/>
          </w:tcPr>
          <w:p w14:paraId="4AB6569B">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　</w:t>
            </w:r>
          </w:p>
        </w:tc>
        <w:tc>
          <w:tcPr>
            <w:tcW w:w="273" w:type="pct"/>
            <w:shd w:val="clear" w:color="000000" w:fill="FFFFFF"/>
            <w:noWrap w:val="0"/>
            <w:vAlign w:val="center"/>
          </w:tcPr>
          <w:p w14:paraId="31F18497">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　</w:t>
            </w:r>
          </w:p>
        </w:tc>
        <w:tc>
          <w:tcPr>
            <w:tcW w:w="503" w:type="pct"/>
            <w:shd w:val="clear" w:color="000000" w:fill="FFFFFF"/>
            <w:noWrap w:val="0"/>
            <w:vAlign w:val="center"/>
          </w:tcPr>
          <w:p w14:paraId="0C8328A7">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　</w:t>
            </w:r>
          </w:p>
        </w:tc>
        <w:tc>
          <w:tcPr>
            <w:tcW w:w="319" w:type="pct"/>
            <w:shd w:val="clear" w:color="000000" w:fill="FFFFFF"/>
            <w:noWrap w:val="0"/>
            <w:vAlign w:val="center"/>
          </w:tcPr>
          <w:p w14:paraId="3F0B5BCE">
            <w:pPr>
              <w:widowControl/>
              <w:spacing w:line="240" w:lineRule="auto"/>
              <w:ind w:firstLine="0" w:firstLineChars="0"/>
              <w:jc w:val="center"/>
              <w:rPr>
                <w:rFonts w:hint="eastAsia" w:ascii="宋体" w:hAnsi="宋体" w:eastAsia="宋体" w:cs="宋体"/>
                <w:kern w:val="0"/>
                <w:sz w:val="28"/>
                <w:szCs w:val="28"/>
              </w:rPr>
            </w:pPr>
          </w:p>
        </w:tc>
        <w:tc>
          <w:tcPr>
            <w:tcW w:w="318" w:type="pct"/>
            <w:shd w:val="clear" w:color="000000" w:fill="FFFFFF"/>
            <w:noWrap w:val="0"/>
            <w:vAlign w:val="center"/>
          </w:tcPr>
          <w:p w14:paraId="49626D68">
            <w:pPr>
              <w:widowControl/>
              <w:spacing w:line="240" w:lineRule="auto"/>
              <w:ind w:firstLine="0" w:firstLineChars="0"/>
              <w:jc w:val="center"/>
              <w:rPr>
                <w:rFonts w:hint="eastAsia" w:ascii="宋体" w:hAnsi="宋体" w:eastAsia="宋体" w:cs="宋体"/>
                <w:kern w:val="0"/>
                <w:sz w:val="28"/>
                <w:szCs w:val="28"/>
              </w:rPr>
            </w:pPr>
          </w:p>
        </w:tc>
      </w:tr>
      <w:tr w14:paraId="1B8DE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349" w:type="pct"/>
            <w:shd w:val="clear" w:color="000000" w:fill="FFFFFF"/>
            <w:noWrap w:val="0"/>
            <w:vAlign w:val="center"/>
          </w:tcPr>
          <w:p w14:paraId="40AEDAAB">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w:t>
            </w:r>
          </w:p>
        </w:tc>
        <w:tc>
          <w:tcPr>
            <w:tcW w:w="426" w:type="pct"/>
            <w:shd w:val="clear" w:color="000000" w:fill="FFFFFF"/>
            <w:noWrap w:val="0"/>
            <w:vAlign w:val="center"/>
          </w:tcPr>
          <w:p w14:paraId="00093A44">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抗金属可打印一体标签</w:t>
            </w:r>
          </w:p>
        </w:tc>
        <w:tc>
          <w:tcPr>
            <w:tcW w:w="2810" w:type="pct"/>
            <w:shd w:val="clear" w:color="000000" w:fill="FFFFFF"/>
            <w:noWrap w:val="0"/>
            <w:vAlign w:val="center"/>
          </w:tcPr>
          <w:p w14:paraId="18EABD7F">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大小：约92.5*24mm，材料：pet，胶水：每张带不干胶；包装：连续整卷包装，支持碳带打印。</w:t>
            </w:r>
          </w:p>
        </w:tc>
        <w:tc>
          <w:tcPr>
            <w:tcW w:w="273" w:type="pct"/>
            <w:shd w:val="clear" w:color="000000" w:fill="FFFFFF"/>
            <w:noWrap w:val="0"/>
            <w:vAlign w:val="center"/>
          </w:tcPr>
          <w:p w14:paraId="379AD9BD">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张</w:t>
            </w:r>
          </w:p>
        </w:tc>
        <w:tc>
          <w:tcPr>
            <w:tcW w:w="503" w:type="pct"/>
            <w:shd w:val="clear" w:color="000000" w:fill="FFFFFF"/>
            <w:noWrap w:val="0"/>
            <w:vAlign w:val="center"/>
          </w:tcPr>
          <w:p w14:paraId="73E5A626">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15000</w:t>
            </w:r>
          </w:p>
        </w:tc>
        <w:tc>
          <w:tcPr>
            <w:tcW w:w="319" w:type="pct"/>
            <w:shd w:val="clear" w:color="000000" w:fill="FFFFFF"/>
            <w:noWrap w:val="0"/>
            <w:vAlign w:val="center"/>
          </w:tcPr>
          <w:p w14:paraId="2017B3E6">
            <w:pPr>
              <w:widowControl/>
              <w:spacing w:line="240" w:lineRule="auto"/>
              <w:ind w:firstLine="0" w:firstLineChars="0"/>
              <w:jc w:val="center"/>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9.00</w:t>
            </w:r>
          </w:p>
        </w:tc>
        <w:tc>
          <w:tcPr>
            <w:tcW w:w="318" w:type="pct"/>
            <w:shd w:val="clear" w:color="000000" w:fill="FFFFFF"/>
            <w:noWrap w:val="0"/>
            <w:vAlign w:val="center"/>
          </w:tcPr>
          <w:p w14:paraId="5690147D">
            <w:pPr>
              <w:widowControl/>
              <w:spacing w:line="240" w:lineRule="auto"/>
              <w:ind w:firstLine="0" w:firstLineChars="0"/>
              <w:jc w:val="center"/>
              <w:rPr>
                <w:rFonts w:hint="eastAsia" w:ascii="宋体" w:hAnsi="宋体" w:eastAsia="宋体" w:cs="宋体"/>
                <w:kern w:val="0"/>
                <w:sz w:val="28"/>
                <w:szCs w:val="28"/>
              </w:rPr>
            </w:pPr>
          </w:p>
        </w:tc>
      </w:tr>
      <w:tr w14:paraId="3B522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349" w:type="pct"/>
            <w:shd w:val="clear" w:color="000000" w:fill="FFFFFF"/>
            <w:noWrap w:val="0"/>
            <w:vAlign w:val="center"/>
          </w:tcPr>
          <w:p w14:paraId="54437E08">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2</w:t>
            </w:r>
          </w:p>
        </w:tc>
        <w:tc>
          <w:tcPr>
            <w:tcW w:w="426" w:type="pct"/>
            <w:shd w:val="clear" w:color="000000" w:fill="FFFFFF"/>
            <w:noWrap w:val="0"/>
            <w:vAlign w:val="center"/>
          </w:tcPr>
          <w:p w14:paraId="78AC1F6A">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碳带</w:t>
            </w:r>
          </w:p>
        </w:tc>
        <w:tc>
          <w:tcPr>
            <w:tcW w:w="2810" w:type="pct"/>
            <w:shd w:val="clear" w:color="000000" w:fill="FFFFFF"/>
            <w:noWrap w:val="0"/>
            <w:vAlign w:val="center"/>
          </w:tcPr>
          <w:p w14:paraId="1C157F3C">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宽度：110 mm；打印到标签上可以防水、防精洒擦拭。</w:t>
            </w:r>
          </w:p>
        </w:tc>
        <w:tc>
          <w:tcPr>
            <w:tcW w:w="273" w:type="pct"/>
            <w:shd w:val="clear" w:color="000000" w:fill="FFFFFF"/>
            <w:noWrap w:val="0"/>
            <w:vAlign w:val="center"/>
          </w:tcPr>
          <w:p w14:paraId="42518BB1">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卷</w:t>
            </w:r>
          </w:p>
        </w:tc>
        <w:tc>
          <w:tcPr>
            <w:tcW w:w="503" w:type="pct"/>
            <w:shd w:val="clear" w:color="000000" w:fill="FFFFFF"/>
            <w:noWrap w:val="0"/>
            <w:vAlign w:val="center"/>
          </w:tcPr>
          <w:p w14:paraId="21FE2120">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7</w:t>
            </w:r>
          </w:p>
        </w:tc>
        <w:tc>
          <w:tcPr>
            <w:tcW w:w="319" w:type="pct"/>
            <w:shd w:val="clear" w:color="000000" w:fill="FFFFFF"/>
            <w:noWrap w:val="0"/>
            <w:vAlign w:val="center"/>
          </w:tcPr>
          <w:p w14:paraId="7E7FA246">
            <w:pPr>
              <w:widowControl/>
              <w:spacing w:line="240" w:lineRule="auto"/>
              <w:ind w:firstLine="0" w:firstLineChars="0"/>
              <w:jc w:val="center"/>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500.00</w:t>
            </w:r>
          </w:p>
        </w:tc>
        <w:tc>
          <w:tcPr>
            <w:tcW w:w="318" w:type="pct"/>
            <w:shd w:val="clear" w:color="000000" w:fill="FFFFFF"/>
            <w:noWrap w:val="0"/>
            <w:vAlign w:val="center"/>
          </w:tcPr>
          <w:p w14:paraId="6E4D7461">
            <w:pPr>
              <w:widowControl/>
              <w:spacing w:line="240" w:lineRule="auto"/>
              <w:ind w:firstLine="0" w:firstLineChars="0"/>
              <w:jc w:val="center"/>
              <w:rPr>
                <w:rFonts w:hint="eastAsia" w:ascii="宋体" w:hAnsi="宋体" w:eastAsia="宋体" w:cs="宋体"/>
                <w:kern w:val="0"/>
                <w:sz w:val="28"/>
                <w:szCs w:val="28"/>
              </w:rPr>
            </w:pPr>
          </w:p>
        </w:tc>
      </w:tr>
      <w:tr w14:paraId="4036D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349" w:type="pct"/>
            <w:shd w:val="clear" w:color="000000" w:fill="FFFFFF"/>
            <w:noWrap w:val="0"/>
            <w:vAlign w:val="center"/>
          </w:tcPr>
          <w:p w14:paraId="572E8293">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3</w:t>
            </w:r>
          </w:p>
        </w:tc>
        <w:tc>
          <w:tcPr>
            <w:tcW w:w="426" w:type="pct"/>
            <w:shd w:val="clear" w:color="000000" w:fill="FFFFFF"/>
            <w:noWrap w:val="0"/>
            <w:vAlign w:val="center"/>
          </w:tcPr>
          <w:p w14:paraId="2B777D2B">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覆膜标签</w:t>
            </w:r>
          </w:p>
        </w:tc>
        <w:tc>
          <w:tcPr>
            <w:tcW w:w="2810" w:type="pct"/>
            <w:shd w:val="clear" w:color="000000" w:fill="FFFFFF"/>
            <w:noWrap w:val="0"/>
            <w:vAlign w:val="center"/>
          </w:tcPr>
          <w:p w14:paraId="07F3CC87">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可选颜色：白色、蓝色、亚银、黄色可选；支持宽度：36MM以内； 覆膜带背胶；支持半切、全切。</w:t>
            </w:r>
          </w:p>
        </w:tc>
        <w:tc>
          <w:tcPr>
            <w:tcW w:w="273" w:type="pct"/>
            <w:shd w:val="clear" w:color="000000" w:fill="FFFFFF"/>
            <w:noWrap w:val="0"/>
            <w:vAlign w:val="center"/>
          </w:tcPr>
          <w:p w14:paraId="441BE344">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张</w:t>
            </w:r>
          </w:p>
        </w:tc>
        <w:tc>
          <w:tcPr>
            <w:tcW w:w="503" w:type="pct"/>
            <w:shd w:val="clear" w:color="000000" w:fill="FFFFFF"/>
            <w:noWrap w:val="0"/>
            <w:vAlign w:val="center"/>
          </w:tcPr>
          <w:p w14:paraId="0A604908">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80</w:t>
            </w:r>
          </w:p>
        </w:tc>
        <w:tc>
          <w:tcPr>
            <w:tcW w:w="319" w:type="pct"/>
            <w:shd w:val="clear" w:color="000000" w:fill="FFFFFF"/>
            <w:noWrap w:val="0"/>
            <w:vAlign w:val="center"/>
          </w:tcPr>
          <w:p w14:paraId="610384E9">
            <w:pPr>
              <w:widowControl/>
              <w:spacing w:line="240" w:lineRule="auto"/>
              <w:ind w:firstLine="0" w:firstLineChars="0"/>
              <w:jc w:val="center"/>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180.00</w:t>
            </w:r>
          </w:p>
        </w:tc>
        <w:tc>
          <w:tcPr>
            <w:tcW w:w="318" w:type="pct"/>
            <w:shd w:val="clear" w:color="000000" w:fill="FFFFFF"/>
            <w:noWrap w:val="0"/>
            <w:vAlign w:val="center"/>
          </w:tcPr>
          <w:p w14:paraId="450D30DC">
            <w:pPr>
              <w:widowControl/>
              <w:spacing w:line="240" w:lineRule="auto"/>
              <w:ind w:firstLine="0" w:firstLineChars="0"/>
              <w:jc w:val="center"/>
              <w:rPr>
                <w:rFonts w:hint="eastAsia" w:ascii="宋体" w:hAnsi="宋体" w:eastAsia="宋体" w:cs="宋体"/>
                <w:kern w:val="0"/>
                <w:sz w:val="28"/>
                <w:szCs w:val="28"/>
              </w:rPr>
            </w:pPr>
          </w:p>
        </w:tc>
      </w:tr>
    </w:tbl>
    <w:p w14:paraId="7BFB1296">
      <w:pPr>
        <w:pStyle w:val="3"/>
        <w:numPr>
          <w:ilvl w:val="0"/>
          <w:numId w:val="0"/>
        </w:numPr>
        <w:ind w:left="576" w:hanging="576"/>
        <w:rPr>
          <w:rFonts w:hint="eastAsia" w:ascii="宋体" w:hAnsi="宋体" w:eastAsia="宋体" w:cs="宋体"/>
          <w:sz w:val="28"/>
          <w:szCs w:val="28"/>
        </w:rPr>
      </w:pPr>
      <w:r>
        <w:rPr>
          <w:rFonts w:hint="eastAsia" w:ascii="宋体" w:hAnsi="宋体" w:eastAsia="宋体" w:cs="宋体"/>
          <w:sz w:val="28"/>
          <w:szCs w:val="28"/>
        </w:rPr>
        <w:t>3.2软件采购清单</w:t>
      </w:r>
    </w:p>
    <w:tbl>
      <w:tblPr>
        <w:tblStyle w:val="10"/>
        <w:tblW w:w="4998" w:type="pct"/>
        <w:tblInd w:w="0" w:type="dxa"/>
        <w:tblLayout w:type="autofit"/>
        <w:tblCellMar>
          <w:top w:w="0" w:type="dxa"/>
          <w:left w:w="108" w:type="dxa"/>
          <w:bottom w:w="0" w:type="dxa"/>
          <w:right w:w="108" w:type="dxa"/>
        </w:tblCellMar>
      </w:tblPr>
      <w:tblGrid>
        <w:gridCol w:w="826"/>
        <w:gridCol w:w="1372"/>
        <w:gridCol w:w="3048"/>
        <w:gridCol w:w="659"/>
        <w:gridCol w:w="498"/>
        <w:gridCol w:w="1617"/>
        <w:gridCol w:w="499"/>
      </w:tblGrid>
      <w:tr w14:paraId="73CC30FF">
        <w:tblPrEx>
          <w:tblCellMar>
            <w:top w:w="0" w:type="dxa"/>
            <w:left w:w="108" w:type="dxa"/>
            <w:bottom w:w="0" w:type="dxa"/>
            <w:right w:w="108" w:type="dxa"/>
          </w:tblCellMar>
        </w:tblPrEx>
        <w:trPr>
          <w:trHeight w:val="240" w:hRule="atLeast"/>
        </w:trPr>
        <w:tc>
          <w:tcPr>
            <w:tcW w:w="57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D9AD6EA">
            <w:pPr>
              <w:widowControl/>
              <w:spacing w:line="240" w:lineRule="auto"/>
              <w:ind w:firstLine="0" w:firstLineChars="0"/>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序号</w:t>
            </w:r>
          </w:p>
        </w:tc>
        <w:tc>
          <w:tcPr>
            <w:tcW w:w="8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C2009BB">
            <w:pPr>
              <w:widowControl/>
              <w:spacing w:line="240" w:lineRule="auto"/>
              <w:ind w:firstLine="0" w:firstLineChars="0"/>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名  称</w:t>
            </w:r>
          </w:p>
        </w:tc>
        <w:tc>
          <w:tcPr>
            <w:tcW w:w="18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0DD9CFE">
            <w:pPr>
              <w:widowControl/>
              <w:spacing w:line="240" w:lineRule="auto"/>
              <w:ind w:firstLine="0" w:firstLineChars="0"/>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技术参数与参考品牌</w:t>
            </w:r>
          </w:p>
        </w:tc>
        <w:tc>
          <w:tcPr>
            <w:tcW w:w="48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DD6E36E">
            <w:pPr>
              <w:widowControl/>
              <w:spacing w:line="240" w:lineRule="auto"/>
              <w:ind w:firstLine="0" w:firstLineChars="0"/>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单位</w:t>
            </w:r>
          </w:p>
        </w:tc>
        <w:tc>
          <w:tcPr>
            <w:tcW w:w="385" w:type="pct"/>
            <w:tcBorders>
              <w:top w:val="single" w:color="auto" w:sz="4" w:space="0"/>
              <w:left w:val="nil"/>
              <w:bottom w:val="single" w:color="auto" w:sz="4" w:space="0"/>
              <w:right w:val="single" w:color="auto" w:sz="4" w:space="0"/>
            </w:tcBorders>
            <w:shd w:val="clear" w:color="000000" w:fill="FFFFFF"/>
            <w:noWrap w:val="0"/>
            <w:vAlign w:val="center"/>
          </w:tcPr>
          <w:p w14:paraId="1060F690">
            <w:pPr>
              <w:widowControl/>
              <w:spacing w:line="240" w:lineRule="auto"/>
              <w:ind w:firstLine="0" w:firstLineChars="0"/>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数量</w:t>
            </w:r>
          </w:p>
        </w:tc>
        <w:tc>
          <w:tcPr>
            <w:tcW w:w="385" w:type="pct"/>
            <w:tcBorders>
              <w:top w:val="single" w:color="auto" w:sz="4" w:space="0"/>
              <w:left w:val="nil"/>
              <w:bottom w:val="single" w:color="auto" w:sz="4" w:space="0"/>
              <w:right w:val="single" w:color="auto" w:sz="4" w:space="0"/>
            </w:tcBorders>
            <w:shd w:val="clear" w:color="000000" w:fill="FFFFFF"/>
            <w:noWrap w:val="0"/>
            <w:vAlign w:val="center"/>
          </w:tcPr>
          <w:p w14:paraId="56041976">
            <w:pPr>
              <w:widowControl/>
              <w:spacing w:line="240" w:lineRule="auto"/>
              <w:ind w:firstLine="0" w:firstLineChars="0"/>
              <w:jc w:val="center"/>
              <w:rPr>
                <w:rFonts w:hint="default" w:ascii="宋体" w:hAnsi="宋体" w:eastAsia="宋体" w:cs="宋体"/>
                <w:b/>
                <w:bCs/>
                <w:kern w:val="0"/>
                <w:sz w:val="28"/>
                <w:szCs w:val="28"/>
                <w:lang w:val="en-US" w:eastAsia="zh-CN"/>
              </w:rPr>
            </w:pPr>
            <w:r>
              <w:rPr>
                <w:rFonts w:hint="eastAsia" w:ascii="宋体" w:hAnsi="宋体" w:eastAsia="宋体" w:cs="宋体"/>
                <w:b/>
                <w:bCs/>
                <w:kern w:val="0"/>
                <w:sz w:val="28"/>
                <w:szCs w:val="28"/>
                <w:lang w:val="en-US" w:eastAsia="zh-CN"/>
              </w:rPr>
              <w:t>单价限价（元）</w:t>
            </w:r>
          </w:p>
        </w:tc>
        <w:tc>
          <w:tcPr>
            <w:tcW w:w="385" w:type="pct"/>
            <w:tcBorders>
              <w:top w:val="single" w:color="auto" w:sz="4" w:space="0"/>
              <w:left w:val="nil"/>
              <w:bottom w:val="single" w:color="auto" w:sz="4" w:space="0"/>
              <w:right w:val="single" w:color="auto" w:sz="4" w:space="0"/>
            </w:tcBorders>
            <w:shd w:val="clear" w:color="000000" w:fill="FFFFFF"/>
            <w:noWrap w:val="0"/>
            <w:vAlign w:val="center"/>
          </w:tcPr>
          <w:p w14:paraId="2CE83EE0">
            <w:pPr>
              <w:widowControl/>
              <w:spacing w:line="240" w:lineRule="auto"/>
              <w:ind w:firstLine="0" w:firstLineChars="0"/>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备注</w:t>
            </w:r>
          </w:p>
        </w:tc>
      </w:tr>
      <w:tr w14:paraId="55264882">
        <w:tblPrEx>
          <w:tblCellMar>
            <w:top w:w="0" w:type="dxa"/>
            <w:left w:w="108" w:type="dxa"/>
            <w:bottom w:w="0" w:type="dxa"/>
            <w:right w:w="108" w:type="dxa"/>
          </w:tblCellMar>
        </w:tblPrEx>
        <w:trPr>
          <w:trHeight w:val="240" w:hRule="atLeast"/>
        </w:trPr>
        <w:tc>
          <w:tcPr>
            <w:tcW w:w="57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ED4D188">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一</w:t>
            </w:r>
          </w:p>
        </w:tc>
        <w:tc>
          <w:tcPr>
            <w:tcW w:w="8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59BA6C3">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全成本与效益核算管理系统</w:t>
            </w:r>
          </w:p>
        </w:tc>
        <w:tc>
          <w:tcPr>
            <w:tcW w:w="18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1FEAC9D">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　功能要求详见采购需求</w:t>
            </w:r>
          </w:p>
        </w:tc>
        <w:tc>
          <w:tcPr>
            <w:tcW w:w="481" w:type="pct"/>
            <w:tcBorders>
              <w:top w:val="nil"/>
              <w:left w:val="single" w:color="auto" w:sz="4" w:space="0"/>
              <w:bottom w:val="single" w:color="auto" w:sz="4" w:space="0"/>
              <w:right w:val="single" w:color="auto" w:sz="4" w:space="0"/>
            </w:tcBorders>
            <w:shd w:val="clear" w:color="000000" w:fill="FFFFFF"/>
            <w:noWrap w:val="0"/>
            <w:vAlign w:val="center"/>
          </w:tcPr>
          <w:p w14:paraId="3051656A">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套　</w:t>
            </w:r>
          </w:p>
        </w:tc>
        <w:tc>
          <w:tcPr>
            <w:tcW w:w="385" w:type="pct"/>
            <w:tcBorders>
              <w:top w:val="nil"/>
              <w:left w:val="nil"/>
              <w:bottom w:val="single" w:color="auto" w:sz="4" w:space="0"/>
              <w:right w:val="single" w:color="auto" w:sz="4" w:space="0"/>
            </w:tcBorders>
            <w:shd w:val="clear" w:color="000000" w:fill="FFFFFF"/>
            <w:noWrap w:val="0"/>
            <w:vAlign w:val="center"/>
          </w:tcPr>
          <w:p w14:paraId="63360B2D">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　</w:t>
            </w:r>
          </w:p>
        </w:tc>
        <w:tc>
          <w:tcPr>
            <w:tcW w:w="385" w:type="pct"/>
            <w:tcBorders>
              <w:top w:val="nil"/>
              <w:left w:val="nil"/>
              <w:bottom w:val="single" w:color="auto" w:sz="4" w:space="0"/>
              <w:right w:val="single" w:color="auto" w:sz="4" w:space="0"/>
            </w:tcBorders>
            <w:shd w:val="clear" w:color="000000" w:fill="FFFFFF"/>
            <w:noWrap w:val="0"/>
            <w:vAlign w:val="center"/>
          </w:tcPr>
          <w:p w14:paraId="78FE3ECE">
            <w:pPr>
              <w:widowControl/>
              <w:spacing w:line="240" w:lineRule="auto"/>
              <w:ind w:firstLine="0" w:firstLineChars="0"/>
              <w:jc w:val="center"/>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1718000.00</w:t>
            </w:r>
          </w:p>
        </w:tc>
        <w:tc>
          <w:tcPr>
            <w:tcW w:w="385" w:type="pct"/>
            <w:tcBorders>
              <w:top w:val="nil"/>
              <w:left w:val="nil"/>
              <w:bottom w:val="single" w:color="auto" w:sz="4" w:space="0"/>
              <w:right w:val="single" w:color="auto" w:sz="4" w:space="0"/>
            </w:tcBorders>
            <w:shd w:val="clear" w:color="000000" w:fill="FFFFFF"/>
            <w:noWrap w:val="0"/>
            <w:vAlign w:val="center"/>
          </w:tcPr>
          <w:p w14:paraId="6701D093">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　</w:t>
            </w:r>
          </w:p>
        </w:tc>
      </w:tr>
      <w:tr w14:paraId="22169BD6">
        <w:tblPrEx>
          <w:tblCellMar>
            <w:top w:w="0" w:type="dxa"/>
            <w:left w:w="108" w:type="dxa"/>
            <w:bottom w:w="0" w:type="dxa"/>
            <w:right w:w="108" w:type="dxa"/>
          </w:tblCellMar>
        </w:tblPrEx>
        <w:trPr>
          <w:trHeight w:val="240" w:hRule="atLeast"/>
        </w:trPr>
        <w:tc>
          <w:tcPr>
            <w:tcW w:w="57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A2412F7">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二</w:t>
            </w:r>
          </w:p>
        </w:tc>
        <w:tc>
          <w:tcPr>
            <w:tcW w:w="8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50B3407">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人力资源管理信息系统</w:t>
            </w:r>
          </w:p>
        </w:tc>
        <w:tc>
          <w:tcPr>
            <w:tcW w:w="18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A319D7E">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　功能要求详见采购需求</w:t>
            </w:r>
          </w:p>
        </w:tc>
        <w:tc>
          <w:tcPr>
            <w:tcW w:w="481" w:type="pct"/>
            <w:tcBorders>
              <w:top w:val="nil"/>
              <w:left w:val="single" w:color="auto" w:sz="4" w:space="0"/>
              <w:bottom w:val="single" w:color="auto" w:sz="4" w:space="0"/>
              <w:right w:val="single" w:color="auto" w:sz="4" w:space="0"/>
            </w:tcBorders>
            <w:shd w:val="clear" w:color="000000" w:fill="FFFFFF"/>
            <w:noWrap w:val="0"/>
            <w:vAlign w:val="center"/>
          </w:tcPr>
          <w:p w14:paraId="7E8C4463">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套　</w:t>
            </w:r>
          </w:p>
        </w:tc>
        <w:tc>
          <w:tcPr>
            <w:tcW w:w="385" w:type="pct"/>
            <w:tcBorders>
              <w:top w:val="nil"/>
              <w:left w:val="nil"/>
              <w:bottom w:val="single" w:color="auto" w:sz="4" w:space="0"/>
              <w:right w:val="single" w:color="auto" w:sz="4" w:space="0"/>
            </w:tcBorders>
            <w:shd w:val="clear" w:color="000000" w:fill="FFFFFF"/>
            <w:noWrap w:val="0"/>
            <w:vAlign w:val="center"/>
          </w:tcPr>
          <w:p w14:paraId="5D92997B">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　</w:t>
            </w:r>
          </w:p>
        </w:tc>
        <w:tc>
          <w:tcPr>
            <w:tcW w:w="385" w:type="pct"/>
            <w:tcBorders>
              <w:top w:val="nil"/>
              <w:left w:val="nil"/>
              <w:bottom w:val="single" w:color="auto" w:sz="4" w:space="0"/>
              <w:right w:val="single" w:color="auto" w:sz="4" w:space="0"/>
            </w:tcBorders>
            <w:shd w:val="clear" w:color="000000" w:fill="FFFFFF"/>
            <w:noWrap w:val="0"/>
            <w:vAlign w:val="center"/>
          </w:tcPr>
          <w:p w14:paraId="3A8018CD">
            <w:pPr>
              <w:widowControl/>
              <w:spacing w:line="240" w:lineRule="auto"/>
              <w:ind w:firstLine="0" w:firstLineChars="0"/>
              <w:jc w:val="center"/>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722000.00</w:t>
            </w:r>
          </w:p>
        </w:tc>
        <w:tc>
          <w:tcPr>
            <w:tcW w:w="385" w:type="pct"/>
            <w:tcBorders>
              <w:top w:val="nil"/>
              <w:left w:val="nil"/>
              <w:bottom w:val="single" w:color="auto" w:sz="4" w:space="0"/>
              <w:right w:val="single" w:color="auto" w:sz="4" w:space="0"/>
            </w:tcBorders>
            <w:shd w:val="clear" w:color="000000" w:fill="FFFFFF"/>
            <w:noWrap w:val="0"/>
            <w:vAlign w:val="center"/>
          </w:tcPr>
          <w:p w14:paraId="31A3E096">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　</w:t>
            </w:r>
          </w:p>
        </w:tc>
      </w:tr>
      <w:tr w14:paraId="039EFD8D">
        <w:tblPrEx>
          <w:tblCellMar>
            <w:top w:w="0" w:type="dxa"/>
            <w:left w:w="108" w:type="dxa"/>
            <w:bottom w:w="0" w:type="dxa"/>
            <w:right w:w="108" w:type="dxa"/>
          </w:tblCellMar>
        </w:tblPrEx>
        <w:trPr>
          <w:trHeight w:val="240" w:hRule="atLeast"/>
        </w:trPr>
        <w:tc>
          <w:tcPr>
            <w:tcW w:w="57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17D8BA3">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三</w:t>
            </w:r>
          </w:p>
        </w:tc>
        <w:tc>
          <w:tcPr>
            <w:tcW w:w="8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02CEB7E">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手术室高低值耗材管理系统</w:t>
            </w:r>
          </w:p>
        </w:tc>
        <w:tc>
          <w:tcPr>
            <w:tcW w:w="18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6D05BCA">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　功能要求详见采购需求</w:t>
            </w:r>
          </w:p>
        </w:tc>
        <w:tc>
          <w:tcPr>
            <w:tcW w:w="481" w:type="pct"/>
            <w:tcBorders>
              <w:top w:val="nil"/>
              <w:left w:val="single" w:color="auto" w:sz="4" w:space="0"/>
              <w:bottom w:val="single" w:color="auto" w:sz="4" w:space="0"/>
              <w:right w:val="single" w:color="auto" w:sz="4" w:space="0"/>
            </w:tcBorders>
            <w:shd w:val="clear" w:color="000000" w:fill="FFFFFF"/>
            <w:noWrap w:val="0"/>
            <w:vAlign w:val="center"/>
          </w:tcPr>
          <w:p w14:paraId="6D54109D">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套　</w:t>
            </w:r>
          </w:p>
        </w:tc>
        <w:tc>
          <w:tcPr>
            <w:tcW w:w="385" w:type="pct"/>
            <w:tcBorders>
              <w:top w:val="nil"/>
              <w:left w:val="nil"/>
              <w:bottom w:val="single" w:color="auto" w:sz="4" w:space="0"/>
              <w:right w:val="single" w:color="auto" w:sz="4" w:space="0"/>
            </w:tcBorders>
            <w:shd w:val="clear" w:color="000000" w:fill="FFFFFF"/>
            <w:noWrap w:val="0"/>
            <w:vAlign w:val="center"/>
          </w:tcPr>
          <w:p w14:paraId="7EB28A1E">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　</w:t>
            </w:r>
          </w:p>
        </w:tc>
        <w:tc>
          <w:tcPr>
            <w:tcW w:w="385" w:type="pct"/>
            <w:tcBorders>
              <w:top w:val="nil"/>
              <w:left w:val="nil"/>
              <w:bottom w:val="single" w:color="auto" w:sz="4" w:space="0"/>
              <w:right w:val="single" w:color="auto" w:sz="4" w:space="0"/>
            </w:tcBorders>
            <w:shd w:val="clear" w:color="000000" w:fill="FFFFFF"/>
            <w:noWrap w:val="0"/>
            <w:vAlign w:val="center"/>
          </w:tcPr>
          <w:p w14:paraId="0E94AC5E">
            <w:pPr>
              <w:widowControl/>
              <w:spacing w:line="240" w:lineRule="auto"/>
              <w:ind w:firstLine="0" w:firstLineChars="0"/>
              <w:jc w:val="center"/>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860000.00</w:t>
            </w:r>
          </w:p>
        </w:tc>
        <w:tc>
          <w:tcPr>
            <w:tcW w:w="385" w:type="pct"/>
            <w:tcBorders>
              <w:top w:val="nil"/>
              <w:left w:val="nil"/>
              <w:bottom w:val="single" w:color="auto" w:sz="4" w:space="0"/>
              <w:right w:val="single" w:color="auto" w:sz="4" w:space="0"/>
            </w:tcBorders>
            <w:shd w:val="clear" w:color="000000" w:fill="FFFFFF"/>
            <w:noWrap w:val="0"/>
            <w:vAlign w:val="center"/>
          </w:tcPr>
          <w:p w14:paraId="73815361">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　</w:t>
            </w:r>
          </w:p>
        </w:tc>
      </w:tr>
      <w:tr w14:paraId="6C59FFA8">
        <w:tblPrEx>
          <w:tblCellMar>
            <w:top w:w="0" w:type="dxa"/>
            <w:left w:w="108" w:type="dxa"/>
            <w:bottom w:w="0" w:type="dxa"/>
            <w:right w:w="108" w:type="dxa"/>
          </w:tblCellMar>
        </w:tblPrEx>
        <w:trPr>
          <w:trHeight w:val="240" w:hRule="atLeast"/>
        </w:trPr>
        <w:tc>
          <w:tcPr>
            <w:tcW w:w="57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B460C4C">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四</w:t>
            </w:r>
          </w:p>
        </w:tc>
        <w:tc>
          <w:tcPr>
            <w:tcW w:w="8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C2CA64F">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物资管理系统</w:t>
            </w:r>
          </w:p>
        </w:tc>
        <w:tc>
          <w:tcPr>
            <w:tcW w:w="18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6A19698">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　功能要求详见采购需求</w:t>
            </w:r>
          </w:p>
        </w:tc>
        <w:tc>
          <w:tcPr>
            <w:tcW w:w="481" w:type="pct"/>
            <w:tcBorders>
              <w:top w:val="nil"/>
              <w:left w:val="single" w:color="auto" w:sz="4" w:space="0"/>
              <w:bottom w:val="single" w:color="auto" w:sz="4" w:space="0"/>
              <w:right w:val="single" w:color="auto" w:sz="4" w:space="0"/>
            </w:tcBorders>
            <w:shd w:val="clear" w:color="000000" w:fill="FFFFFF"/>
            <w:noWrap w:val="0"/>
            <w:vAlign w:val="center"/>
          </w:tcPr>
          <w:p w14:paraId="0DD461CE">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套　</w:t>
            </w:r>
          </w:p>
        </w:tc>
        <w:tc>
          <w:tcPr>
            <w:tcW w:w="385" w:type="pct"/>
            <w:tcBorders>
              <w:top w:val="nil"/>
              <w:left w:val="nil"/>
              <w:bottom w:val="single" w:color="auto" w:sz="4" w:space="0"/>
              <w:right w:val="single" w:color="auto" w:sz="4" w:space="0"/>
            </w:tcBorders>
            <w:shd w:val="clear" w:color="000000" w:fill="FFFFFF"/>
            <w:noWrap w:val="0"/>
            <w:vAlign w:val="center"/>
          </w:tcPr>
          <w:p w14:paraId="039A431B">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　</w:t>
            </w:r>
          </w:p>
        </w:tc>
        <w:tc>
          <w:tcPr>
            <w:tcW w:w="385" w:type="pct"/>
            <w:tcBorders>
              <w:top w:val="nil"/>
              <w:left w:val="nil"/>
              <w:bottom w:val="single" w:color="auto" w:sz="4" w:space="0"/>
              <w:right w:val="single" w:color="auto" w:sz="4" w:space="0"/>
            </w:tcBorders>
            <w:shd w:val="clear" w:color="000000" w:fill="FFFFFF"/>
            <w:noWrap w:val="0"/>
            <w:vAlign w:val="center"/>
          </w:tcPr>
          <w:p w14:paraId="55B92AD3">
            <w:pPr>
              <w:widowControl/>
              <w:spacing w:line="240" w:lineRule="auto"/>
              <w:ind w:firstLine="0" w:firstLineChars="0"/>
              <w:jc w:val="center"/>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2700000.00</w:t>
            </w:r>
          </w:p>
        </w:tc>
        <w:tc>
          <w:tcPr>
            <w:tcW w:w="385" w:type="pct"/>
            <w:tcBorders>
              <w:top w:val="nil"/>
              <w:left w:val="nil"/>
              <w:bottom w:val="single" w:color="auto" w:sz="4" w:space="0"/>
              <w:right w:val="single" w:color="auto" w:sz="4" w:space="0"/>
            </w:tcBorders>
            <w:shd w:val="clear" w:color="000000" w:fill="FFFFFF"/>
            <w:noWrap w:val="0"/>
            <w:vAlign w:val="center"/>
          </w:tcPr>
          <w:p w14:paraId="6072C576">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　</w:t>
            </w:r>
          </w:p>
        </w:tc>
      </w:tr>
      <w:tr w14:paraId="1AA311ED">
        <w:tblPrEx>
          <w:tblCellMar>
            <w:top w:w="0" w:type="dxa"/>
            <w:left w:w="108" w:type="dxa"/>
            <w:bottom w:w="0" w:type="dxa"/>
            <w:right w:w="108" w:type="dxa"/>
          </w:tblCellMar>
        </w:tblPrEx>
        <w:trPr>
          <w:trHeight w:val="240" w:hRule="atLeast"/>
        </w:trPr>
        <w:tc>
          <w:tcPr>
            <w:tcW w:w="57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49A9819">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五</w:t>
            </w:r>
          </w:p>
        </w:tc>
        <w:tc>
          <w:tcPr>
            <w:tcW w:w="8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9A53C77">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医疗服务能力与质量监测指标系统</w:t>
            </w:r>
          </w:p>
        </w:tc>
        <w:tc>
          <w:tcPr>
            <w:tcW w:w="18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9144F19">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　功能要求详见采购需求</w:t>
            </w:r>
          </w:p>
        </w:tc>
        <w:tc>
          <w:tcPr>
            <w:tcW w:w="481" w:type="pct"/>
            <w:tcBorders>
              <w:top w:val="nil"/>
              <w:left w:val="single" w:color="auto" w:sz="4" w:space="0"/>
              <w:bottom w:val="single" w:color="auto" w:sz="4" w:space="0"/>
              <w:right w:val="single" w:color="auto" w:sz="4" w:space="0"/>
            </w:tcBorders>
            <w:shd w:val="clear" w:color="000000" w:fill="FFFFFF"/>
            <w:noWrap w:val="0"/>
            <w:vAlign w:val="center"/>
          </w:tcPr>
          <w:p w14:paraId="54242D4A">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套　</w:t>
            </w:r>
          </w:p>
        </w:tc>
        <w:tc>
          <w:tcPr>
            <w:tcW w:w="385" w:type="pct"/>
            <w:tcBorders>
              <w:top w:val="nil"/>
              <w:left w:val="nil"/>
              <w:bottom w:val="single" w:color="auto" w:sz="4" w:space="0"/>
              <w:right w:val="single" w:color="auto" w:sz="4" w:space="0"/>
            </w:tcBorders>
            <w:shd w:val="clear" w:color="000000" w:fill="FFFFFF"/>
            <w:noWrap w:val="0"/>
            <w:vAlign w:val="center"/>
          </w:tcPr>
          <w:p w14:paraId="4DE12696">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w:t>
            </w:r>
          </w:p>
        </w:tc>
        <w:tc>
          <w:tcPr>
            <w:tcW w:w="385" w:type="pct"/>
            <w:tcBorders>
              <w:top w:val="nil"/>
              <w:left w:val="nil"/>
              <w:bottom w:val="single" w:color="auto" w:sz="4" w:space="0"/>
              <w:right w:val="single" w:color="auto" w:sz="4" w:space="0"/>
            </w:tcBorders>
            <w:shd w:val="clear" w:color="000000" w:fill="FFFFFF"/>
            <w:noWrap w:val="0"/>
            <w:vAlign w:val="center"/>
          </w:tcPr>
          <w:p w14:paraId="29246478">
            <w:pPr>
              <w:widowControl/>
              <w:spacing w:line="240" w:lineRule="auto"/>
              <w:ind w:firstLine="0" w:firstLineChars="0"/>
              <w:jc w:val="center"/>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2150000.00</w:t>
            </w:r>
          </w:p>
        </w:tc>
        <w:tc>
          <w:tcPr>
            <w:tcW w:w="385" w:type="pct"/>
            <w:tcBorders>
              <w:top w:val="nil"/>
              <w:left w:val="nil"/>
              <w:bottom w:val="single" w:color="auto" w:sz="4" w:space="0"/>
              <w:right w:val="single" w:color="auto" w:sz="4" w:space="0"/>
            </w:tcBorders>
            <w:shd w:val="clear" w:color="000000" w:fill="FFFFFF"/>
            <w:noWrap w:val="0"/>
            <w:vAlign w:val="center"/>
          </w:tcPr>
          <w:p w14:paraId="6F4554BB">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　</w:t>
            </w:r>
          </w:p>
        </w:tc>
      </w:tr>
      <w:tr w14:paraId="34CABA28">
        <w:tblPrEx>
          <w:tblCellMar>
            <w:top w:w="0" w:type="dxa"/>
            <w:left w:w="108" w:type="dxa"/>
            <w:bottom w:w="0" w:type="dxa"/>
            <w:right w:w="108" w:type="dxa"/>
          </w:tblCellMar>
        </w:tblPrEx>
        <w:trPr>
          <w:trHeight w:val="240" w:hRule="atLeast"/>
        </w:trPr>
        <w:tc>
          <w:tcPr>
            <w:tcW w:w="57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2C50DF2">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六</w:t>
            </w:r>
          </w:p>
        </w:tc>
        <w:tc>
          <w:tcPr>
            <w:tcW w:w="8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9DA1130">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数据库与操作系统</w:t>
            </w:r>
          </w:p>
        </w:tc>
        <w:tc>
          <w:tcPr>
            <w:tcW w:w="18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FE6AD1F">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　</w:t>
            </w:r>
          </w:p>
        </w:tc>
        <w:tc>
          <w:tcPr>
            <w:tcW w:w="481" w:type="pct"/>
            <w:tcBorders>
              <w:top w:val="nil"/>
              <w:left w:val="single" w:color="auto" w:sz="4" w:space="0"/>
              <w:bottom w:val="single" w:color="auto" w:sz="4" w:space="0"/>
              <w:right w:val="single" w:color="auto" w:sz="4" w:space="0"/>
            </w:tcBorders>
            <w:shd w:val="clear" w:color="000000" w:fill="FFFFFF"/>
            <w:noWrap w:val="0"/>
            <w:vAlign w:val="center"/>
          </w:tcPr>
          <w:p w14:paraId="6C9A85CF">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　</w:t>
            </w:r>
          </w:p>
        </w:tc>
        <w:tc>
          <w:tcPr>
            <w:tcW w:w="385" w:type="pct"/>
            <w:tcBorders>
              <w:top w:val="nil"/>
              <w:left w:val="nil"/>
              <w:bottom w:val="single" w:color="auto" w:sz="4" w:space="0"/>
              <w:right w:val="single" w:color="auto" w:sz="4" w:space="0"/>
            </w:tcBorders>
            <w:shd w:val="clear" w:color="000000" w:fill="FFFFFF"/>
            <w:noWrap w:val="0"/>
            <w:vAlign w:val="center"/>
          </w:tcPr>
          <w:p w14:paraId="41701FA7">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　</w:t>
            </w:r>
          </w:p>
        </w:tc>
        <w:tc>
          <w:tcPr>
            <w:tcW w:w="385" w:type="pct"/>
            <w:tcBorders>
              <w:top w:val="nil"/>
              <w:left w:val="nil"/>
              <w:bottom w:val="single" w:color="auto" w:sz="4" w:space="0"/>
              <w:right w:val="single" w:color="auto" w:sz="4" w:space="0"/>
            </w:tcBorders>
            <w:shd w:val="clear" w:color="000000" w:fill="FFFFFF"/>
            <w:noWrap w:val="0"/>
            <w:vAlign w:val="center"/>
          </w:tcPr>
          <w:p w14:paraId="15B5124B">
            <w:pPr>
              <w:widowControl/>
              <w:spacing w:line="240" w:lineRule="auto"/>
              <w:ind w:firstLine="0" w:firstLineChars="0"/>
              <w:jc w:val="center"/>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合计：883254.00（数据库+操作系统+</w:t>
            </w:r>
            <w:r>
              <w:rPr>
                <w:rFonts w:hint="eastAsia" w:ascii="宋体" w:hAnsi="宋体" w:eastAsia="宋体" w:cs="宋体"/>
                <w:kern w:val="0"/>
                <w:sz w:val="28"/>
                <w:szCs w:val="28"/>
              </w:rPr>
              <w:t>服务器虚拟化软件</w:t>
            </w:r>
            <w:r>
              <w:rPr>
                <w:rFonts w:hint="eastAsia" w:ascii="宋体" w:hAnsi="宋体" w:eastAsia="宋体" w:cs="宋体"/>
                <w:kern w:val="0"/>
                <w:sz w:val="28"/>
                <w:szCs w:val="28"/>
                <w:lang w:val="en-US" w:eastAsia="zh-CN"/>
              </w:rPr>
              <w:t>）</w:t>
            </w:r>
          </w:p>
        </w:tc>
        <w:tc>
          <w:tcPr>
            <w:tcW w:w="385" w:type="pct"/>
            <w:tcBorders>
              <w:top w:val="nil"/>
              <w:left w:val="nil"/>
              <w:bottom w:val="single" w:color="auto" w:sz="4" w:space="0"/>
              <w:right w:val="single" w:color="auto" w:sz="4" w:space="0"/>
            </w:tcBorders>
            <w:shd w:val="clear" w:color="000000" w:fill="FFFFFF"/>
            <w:noWrap w:val="0"/>
            <w:vAlign w:val="center"/>
          </w:tcPr>
          <w:p w14:paraId="69C80F21">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　</w:t>
            </w:r>
            <w:bookmarkStart w:id="11" w:name="_GoBack"/>
            <w:bookmarkEnd w:id="11"/>
          </w:p>
        </w:tc>
      </w:tr>
      <w:tr w14:paraId="4688531A">
        <w:tblPrEx>
          <w:tblCellMar>
            <w:top w:w="0" w:type="dxa"/>
            <w:left w:w="108" w:type="dxa"/>
            <w:bottom w:w="0" w:type="dxa"/>
            <w:right w:w="108" w:type="dxa"/>
          </w:tblCellMar>
        </w:tblPrEx>
        <w:trPr>
          <w:trHeight w:val="240" w:hRule="atLeast"/>
        </w:trPr>
        <w:tc>
          <w:tcPr>
            <w:tcW w:w="57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93AFE53">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w:t>
            </w:r>
          </w:p>
        </w:tc>
        <w:tc>
          <w:tcPr>
            <w:tcW w:w="8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0119843">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数据库</w:t>
            </w:r>
          </w:p>
        </w:tc>
        <w:tc>
          <w:tcPr>
            <w:tcW w:w="18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082E96F">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结构化数据库软件，满足本项目系统部署需要。</w:t>
            </w:r>
          </w:p>
        </w:tc>
        <w:tc>
          <w:tcPr>
            <w:tcW w:w="481" w:type="pct"/>
            <w:tcBorders>
              <w:top w:val="nil"/>
              <w:left w:val="single" w:color="auto" w:sz="4" w:space="0"/>
              <w:bottom w:val="single" w:color="auto" w:sz="4" w:space="0"/>
              <w:right w:val="single" w:color="auto" w:sz="4" w:space="0"/>
            </w:tcBorders>
            <w:shd w:val="clear" w:color="000000" w:fill="FFFFFF"/>
            <w:noWrap w:val="0"/>
            <w:vAlign w:val="center"/>
          </w:tcPr>
          <w:p w14:paraId="42DF56C3">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套</w:t>
            </w:r>
          </w:p>
        </w:tc>
        <w:tc>
          <w:tcPr>
            <w:tcW w:w="385" w:type="pct"/>
            <w:tcBorders>
              <w:top w:val="nil"/>
              <w:left w:val="nil"/>
              <w:bottom w:val="single" w:color="auto" w:sz="4" w:space="0"/>
              <w:right w:val="single" w:color="auto" w:sz="4" w:space="0"/>
            </w:tcBorders>
            <w:shd w:val="clear" w:color="000000" w:fill="FFFFFF"/>
            <w:noWrap w:val="0"/>
            <w:vAlign w:val="center"/>
          </w:tcPr>
          <w:p w14:paraId="7E8215E9">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2</w:t>
            </w:r>
          </w:p>
        </w:tc>
        <w:tc>
          <w:tcPr>
            <w:tcW w:w="385" w:type="pct"/>
            <w:tcBorders>
              <w:top w:val="nil"/>
              <w:left w:val="nil"/>
              <w:bottom w:val="single" w:color="auto" w:sz="4" w:space="0"/>
              <w:right w:val="single" w:color="auto" w:sz="4" w:space="0"/>
            </w:tcBorders>
            <w:shd w:val="clear" w:color="000000" w:fill="FFFFFF"/>
            <w:noWrap w:val="0"/>
            <w:vAlign w:val="center"/>
          </w:tcPr>
          <w:p w14:paraId="7E3DD35E">
            <w:pPr>
              <w:widowControl/>
              <w:spacing w:line="240" w:lineRule="auto"/>
              <w:ind w:firstLine="0" w:firstLineChars="0"/>
              <w:jc w:val="center"/>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250000.00</w:t>
            </w:r>
          </w:p>
        </w:tc>
        <w:tc>
          <w:tcPr>
            <w:tcW w:w="385" w:type="pct"/>
            <w:tcBorders>
              <w:top w:val="nil"/>
              <w:left w:val="nil"/>
              <w:bottom w:val="single" w:color="auto" w:sz="4" w:space="0"/>
              <w:right w:val="single" w:color="auto" w:sz="4" w:space="0"/>
            </w:tcBorders>
            <w:shd w:val="clear" w:color="000000" w:fill="FFFFFF"/>
            <w:noWrap w:val="0"/>
            <w:vAlign w:val="center"/>
          </w:tcPr>
          <w:p w14:paraId="7338188F">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　</w:t>
            </w:r>
          </w:p>
        </w:tc>
      </w:tr>
      <w:tr w14:paraId="505BF984">
        <w:tblPrEx>
          <w:tblCellMar>
            <w:top w:w="0" w:type="dxa"/>
            <w:left w:w="108" w:type="dxa"/>
            <w:bottom w:w="0" w:type="dxa"/>
            <w:right w:w="108" w:type="dxa"/>
          </w:tblCellMar>
        </w:tblPrEx>
        <w:trPr>
          <w:trHeight w:val="240" w:hRule="atLeast"/>
        </w:trPr>
        <w:tc>
          <w:tcPr>
            <w:tcW w:w="57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EC06DAB">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2</w:t>
            </w:r>
          </w:p>
        </w:tc>
        <w:tc>
          <w:tcPr>
            <w:tcW w:w="8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2BD5760">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操作系统</w:t>
            </w:r>
          </w:p>
        </w:tc>
        <w:tc>
          <w:tcPr>
            <w:tcW w:w="18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ECAAB61">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服务器操作系统，满足本项目系统部署需要。</w:t>
            </w:r>
          </w:p>
        </w:tc>
        <w:tc>
          <w:tcPr>
            <w:tcW w:w="481" w:type="pct"/>
            <w:tcBorders>
              <w:top w:val="nil"/>
              <w:left w:val="single" w:color="auto" w:sz="4" w:space="0"/>
              <w:bottom w:val="single" w:color="auto" w:sz="4" w:space="0"/>
              <w:right w:val="single" w:color="auto" w:sz="4" w:space="0"/>
            </w:tcBorders>
            <w:shd w:val="clear" w:color="000000" w:fill="FFFFFF"/>
            <w:noWrap w:val="0"/>
            <w:vAlign w:val="center"/>
          </w:tcPr>
          <w:p w14:paraId="4E601124">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套</w:t>
            </w:r>
          </w:p>
        </w:tc>
        <w:tc>
          <w:tcPr>
            <w:tcW w:w="385" w:type="pct"/>
            <w:tcBorders>
              <w:top w:val="nil"/>
              <w:left w:val="nil"/>
              <w:bottom w:val="single" w:color="auto" w:sz="4" w:space="0"/>
              <w:right w:val="single" w:color="auto" w:sz="4" w:space="0"/>
            </w:tcBorders>
            <w:shd w:val="clear" w:color="000000" w:fill="FFFFFF"/>
            <w:noWrap w:val="0"/>
            <w:vAlign w:val="center"/>
          </w:tcPr>
          <w:p w14:paraId="0D2277BB">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7</w:t>
            </w:r>
          </w:p>
        </w:tc>
        <w:tc>
          <w:tcPr>
            <w:tcW w:w="385" w:type="pct"/>
            <w:tcBorders>
              <w:top w:val="nil"/>
              <w:left w:val="nil"/>
              <w:bottom w:val="single" w:color="auto" w:sz="4" w:space="0"/>
              <w:right w:val="single" w:color="auto" w:sz="4" w:space="0"/>
            </w:tcBorders>
            <w:shd w:val="clear" w:color="000000" w:fill="FFFFFF"/>
            <w:noWrap w:val="0"/>
            <w:vAlign w:val="center"/>
          </w:tcPr>
          <w:p w14:paraId="34CE1783">
            <w:pPr>
              <w:widowControl/>
              <w:spacing w:line="240" w:lineRule="auto"/>
              <w:ind w:firstLine="0" w:firstLineChars="0"/>
              <w:jc w:val="center"/>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6000.00</w:t>
            </w:r>
          </w:p>
        </w:tc>
        <w:tc>
          <w:tcPr>
            <w:tcW w:w="385" w:type="pct"/>
            <w:tcBorders>
              <w:top w:val="nil"/>
              <w:left w:val="nil"/>
              <w:bottom w:val="single" w:color="auto" w:sz="4" w:space="0"/>
              <w:right w:val="single" w:color="auto" w:sz="4" w:space="0"/>
            </w:tcBorders>
            <w:shd w:val="clear" w:color="000000" w:fill="FFFFFF"/>
            <w:noWrap w:val="0"/>
            <w:vAlign w:val="center"/>
          </w:tcPr>
          <w:p w14:paraId="6597571A">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　</w:t>
            </w:r>
          </w:p>
        </w:tc>
      </w:tr>
      <w:tr w14:paraId="217AB427">
        <w:tblPrEx>
          <w:tblCellMar>
            <w:top w:w="0" w:type="dxa"/>
            <w:left w:w="108" w:type="dxa"/>
            <w:bottom w:w="0" w:type="dxa"/>
            <w:right w:w="108" w:type="dxa"/>
          </w:tblCellMar>
        </w:tblPrEx>
        <w:trPr>
          <w:trHeight w:val="240" w:hRule="atLeast"/>
        </w:trPr>
        <w:tc>
          <w:tcPr>
            <w:tcW w:w="57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BD15398">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3</w:t>
            </w:r>
          </w:p>
        </w:tc>
        <w:tc>
          <w:tcPr>
            <w:tcW w:w="899" w:type="pct"/>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B788A01">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服务器虚拟化软件</w:t>
            </w:r>
          </w:p>
        </w:tc>
        <w:tc>
          <w:tcPr>
            <w:tcW w:w="18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131EB81">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虚拟化软件控制台，支持虚拟机规格的在线或离线调整，包括CPU、内存、硬盘、网卡等资源。</w:t>
            </w:r>
          </w:p>
          <w:p w14:paraId="7633A293">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1.虚拟化平台使用存储设备时，须支持本地存储、IP-SAN、FC-SAN、NAS等不同类型的存储设备。支持这些存储资源的添加、删除、查询、扫描；</w:t>
            </w:r>
          </w:p>
          <w:p w14:paraId="33BCDC5C">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2.▲支持虚拟机离线或关机状态下，从一个存储设备迁移到另一个存储设备中；迁移过程中指定目的磁盘置备格式并指定迁移速率控制，并且可以支持带快照的虚拟机磁盘迁移。提供磁盘置备格式和迁移速率控制选择的软件操作界面截图证明，并加盖厂商公章或投标专用章；</w:t>
            </w:r>
          </w:p>
          <w:p w14:paraId="2EA502DE">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3.系统支持“三员分立”的管理运维模式，有系统管理员、安全管理员、安全审计员的三员角色，满足高安全场景的权限分离要求；</w:t>
            </w:r>
          </w:p>
          <w:p w14:paraId="7B3C8941">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4.虚拟化软件系统管理模块默认支持主备冗余部署，以保障系统运行的可靠性；</w:t>
            </w:r>
          </w:p>
          <w:p w14:paraId="5A936CB1">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5.支持GPU设备、SSD设备直通给虚拟机，软硬结合提升虚拟机的相关图形处理，存储IO等高性能要求；</w:t>
            </w:r>
          </w:p>
          <w:p w14:paraId="393D3B92">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6.提供图形化的主机和虚拟机指标监控，用户可自定义监控周期，监控指标需包括CPU占用率、内存占用率、磁盘占用率、磁盘I/O写入写出、网络流速等，并且图表可以直接下载；</w:t>
            </w:r>
          </w:p>
          <w:p w14:paraId="655A0753">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7.支持GPU虚拟化，将一个物理GPU卡虚拟成多个vGPU，满足最新DirectX、OpenGL规范的3D应用的需求；</w:t>
            </w:r>
          </w:p>
          <w:p w14:paraId="46DAB6CB">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8.为提升数据安全性，对接远端存储时，要求指定对接存储时的CHAP信息，支持配置对接存储的存储IP以及端口号。</w:t>
            </w:r>
          </w:p>
        </w:tc>
        <w:tc>
          <w:tcPr>
            <w:tcW w:w="481" w:type="pct"/>
            <w:tcBorders>
              <w:top w:val="nil"/>
              <w:left w:val="single" w:color="auto" w:sz="4" w:space="0"/>
              <w:bottom w:val="single" w:color="auto" w:sz="4" w:space="0"/>
              <w:right w:val="single" w:color="auto" w:sz="4" w:space="0"/>
            </w:tcBorders>
            <w:shd w:val="clear" w:color="000000" w:fill="FFFFFF"/>
            <w:noWrap w:val="0"/>
            <w:vAlign w:val="center"/>
          </w:tcPr>
          <w:p w14:paraId="6536F90D">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套</w:t>
            </w:r>
          </w:p>
        </w:tc>
        <w:tc>
          <w:tcPr>
            <w:tcW w:w="385" w:type="pct"/>
            <w:tcBorders>
              <w:top w:val="nil"/>
              <w:left w:val="nil"/>
              <w:bottom w:val="single" w:color="auto" w:sz="4" w:space="0"/>
              <w:right w:val="single" w:color="auto" w:sz="4" w:space="0"/>
            </w:tcBorders>
            <w:shd w:val="clear" w:color="000000" w:fill="FFFFFF"/>
            <w:noWrap w:val="0"/>
            <w:vAlign w:val="center"/>
          </w:tcPr>
          <w:p w14:paraId="7D646841">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1</w:t>
            </w:r>
          </w:p>
        </w:tc>
        <w:tc>
          <w:tcPr>
            <w:tcW w:w="385" w:type="pct"/>
            <w:tcBorders>
              <w:top w:val="nil"/>
              <w:left w:val="nil"/>
              <w:bottom w:val="single" w:color="auto" w:sz="4" w:space="0"/>
              <w:right w:val="single" w:color="auto" w:sz="4" w:space="0"/>
            </w:tcBorders>
            <w:shd w:val="clear" w:color="000000" w:fill="FFFFFF"/>
            <w:noWrap w:val="0"/>
            <w:vAlign w:val="center"/>
          </w:tcPr>
          <w:p w14:paraId="01667E8E">
            <w:pPr>
              <w:widowControl/>
              <w:spacing w:line="240" w:lineRule="auto"/>
              <w:ind w:firstLine="0" w:firstLineChars="0"/>
              <w:jc w:val="center"/>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41254.00</w:t>
            </w:r>
          </w:p>
        </w:tc>
        <w:tc>
          <w:tcPr>
            <w:tcW w:w="385" w:type="pct"/>
            <w:tcBorders>
              <w:top w:val="nil"/>
              <w:left w:val="nil"/>
              <w:bottom w:val="single" w:color="auto" w:sz="4" w:space="0"/>
              <w:right w:val="single" w:color="auto" w:sz="4" w:space="0"/>
            </w:tcBorders>
            <w:shd w:val="clear" w:color="000000" w:fill="FFFFFF"/>
            <w:noWrap w:val="0"/>
            <w:vAlign w:val="center"/>
          </w:tcPr>
          <w:p w14:paraId="7653814D">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　</w:t>
            </w:r>
          </w:p>
        </w:tc>
      </w:tr>
      <w:tr w14:paraId="58D10417">
        <w:tblPrEx>
          <w:tblCellMar>
            <w:top w:w="0" w:type="dxa"/>
            <w:left w:w="108" w:type="dxa"/>
            <w:bottom w:w="0" w:type="dxa"/>
            <w:right w:w="108" w:type="dxa"/>
          </w:tblCellMar>
        </w:tblPrEx>
        <w:trPr>
          <w:trHeight w:val="240" w:hRule="atLeast"/>
        </w:trPr>
        <w:tc>
          <w:tcPr>
            <w:tcW w:w="57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0B0508E">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4</w:t>
            </w:r>
          </w:p>
        </w:tc>
        <w:tc>
          <w:tcPr>
            <w:tcW w:w="899"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72F223BF">
            <w:pPr>
              <w:widowControl/>
              <w:spacing w:line="240" w:lineRule="auto"/>
              <w:ind w:firstLine="0" w:firstLineChars="0"/>
              <w:jc w:val="left"/>
              <w:rPr>
                <w:rFonts w:hint="eastAsia" w:ascii="宋体" w:hAnsi="宋体" w:eastAsia="宋体" w:cs="宋体"/>
                <w:kern w:val="0"/>
                <w:sz w:val="28"/>
                <w:szCs w:val="28"/>
              </w:rPr>
            </w:pPr>
          </w:p>
        </w:tc>
        <w:tc>
          <w:tcPr>
            <w:tcW w:w="18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DD56E95">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技术参数：提供系统健康巡检工具，通过检查系统当前信息和运行情况反映系统健康状况。支持实时、定时和指定周期巡检，生成并导出巡检报告。</w:t>
            </w:r>
          </w:p>
          <w:p w14:paraId="24FBA734">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1.为方便第三方监控系统对虚拟化平台的统一监控，虚拟化支持SNMP v2/v3协议；</w:t>
            </w:r>
          </w:p>
          <w:p w14:paraId="05EDB3F2">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2.支持对指定告警进行屏蔽功能，被屏蔽的告警将不会显示在告警信息中；</w:t>
            </w:r>
          </w:p>
          <w:p w14:paraId="4A517CE6">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3.▲支持通过文件夹对虚拟机进行分组，不同类型的虚拟机实现逻辑分组管理，方便运维，文件夹深度最多可以支持5层，并可以对分组虚拟机批量进行关闭、启动、克隆等操作；提供软件相关功能操作界面截图证明并加盖厂商公章或投标专用章；</w:t>
            </w:r>
          </w:p>
          <w:p w14:paraId="79762114">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4.支持主机和虚拟机拓扑功能，直观展示主机和虚拟机的计算、存储、网络资源TOPO信息，帮助用户快速了解系统资源的关联关系和运行状态；</w:t>
            </w:r>
          </w:p>
          <w:p w14:paraId="71367077">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5.支持虚拟机回收站，删除的虚拟机默认进入回收站，超过一定时间，系统会自动回收，或者手动清空回收站。 </w:t>
            </w:r>
          </w:p>
        </w:tc>
        <w:tc>
          <w:tcPr>
            <w:tcW w:w="481" w:type="pct"/>
            <w:tcBorders>
              <w:top w:val="nil"/>
              <w:left w:val="single" w:color="auto" w:sz="4" w:space="0"/>
              <w:bottom w:val="single" w:color="auto" w:sz="4" w:space="0"/>
              <w:right w:val="single" w:color="auto" w:sz="4" w:space="0"/>
            </w:tcBorders>
            <w:shd w:val="clear" w:color="000000" w:fill="FFFFFF"/>
            <w:noWrap w:val="0"/>
            <w:vAlign w:val="center"/>
          </w:tcPr>
          <w:p w14:paraId="237DB7BC">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CPU</w:t>
            </w:r>
          </w:p>
        </w:tc>
        <w:tc>
          <w:tcPr>
            <w:tcW w:w="385" w:type="pct"/>
            <w:tcBorders>
              <w:top w:val="nil"/>
              <w:left w:val="nil"/>
              <w:bottom w:val="single" w:color="auto" w:sz="4" w:space="0"/>
              <w:right w:val="single" w:color="auto" w:sz="4" w:space="0"/>
            </w:tcBorders>
            <w:shd w:val="clear" w:color="000000" w:fill="FFFFFF"/>
            <w:noWrap w:val="0"/>
            <w:vAlign w:val="center"/>
          </w:tcPr>
          <w:p w14:paraId="48F8B18B">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20</w:t>
            </w:r>
          </w:p>
        </w:tc>
        <w:tc>
          <w:tcPr>
            <w:tcW w:w="385" w:type="pct"/>
            <w:tcBorders>
              <w:top w:val="nil"/>
              <w:left w:val="nil"/>
              <w:bottom w:val="single" w:color="auto" w:sz="4" w:space="0"/>
              <w:right w:val="single" w:color="auto" w:sz="4" w:space="0"/>
            </w:tcBorders>
            <w:shd w:val="clear" w:color="000000" w:fill="FFFFFF"/>
            <w:noWrap w:val="0"/>
            <w:vAlign w:val="center"/>
          </w:tcPr>
          <w:p w14:paraId="4C4F61B2">
            <w:pPr>
              <w:widowControl/>
              <w:spacing w:line="240" w:lineRule="auto"/>
              <w:ind w:firstLine="0" w:firstLineChars="0"/>
              <w:jc w:val="center"/>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5000.00</w:t>
            </w:r>
          </w:p>
        </w:tc>
        <w:tc>
          <w:tcPr>
            <w:tcW w:w="385" w:type="pct"/>
            <w:tcBorders>
              <w:top w:val="nil"/>
              <w:left w:val="nil"/>
              <w:bottom w:val="single" w:color="auto" w:sz="4" w:space="0"/>
              <w:right w:val="single" w:color="auto" w:sz="4" w:space="0"/>
            </w:tcBorders>
            <w:shd w:val="clear" w:color="000000" w:fill="FFFFFF"/>
            <w:noWrap w:val="0"/>
            <w:vAlign w:val="center"/>
          </w:tcPr>
          <w:p w14:paraId="7EDB1C64">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　</w:t>
            </w:r>
          </w:p>
        </w:tc>
      </w:tr>
      <w:tr w14:paraId="60B73DB7">
        <w:tblPrEx>
          <w:tblCellMar>
            <w:top w:w="0" w:type="dxa"/>
            <w:left w:w="108" w:type="dxa"/>
            <w:bottom w:w="0" w:type="dxa"/>
            <w:right w:w="108" w:type="dxa"/>
          </w:tblCellMar>
        </w:tblPrEx>
        <w:trPr>
          <w:trHeight w:val="240" w:hRule="atLeast"/>
        </w:trPr>
        <w:tc>
          <w:tcPr>
            <w:tcW w:w="57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F773F29">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5</w:t>
            </w:r>
          </w:p>
        </w:tc>
        <w:tc>
          <w:tcPr>
            <w:tcW w:w="899"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239FA4D2">
            <w:pPr>
              <w:widowControl/>
              <w:spacing w:line="240" w:lineRule="auto"/>
              <w:ind w:firstLine="0" w:firstLineChars="0"/>
              <w:jc w:val="left"/>
              <w:rPr>
                <w:rFonts w:hint="eastAsia" w:ascii="宋体" w:hAnsi="宋体" w:eastAsia="宋体" w:cs="宋体"/>
                <w:kern w:val="0"/>
                <w:sz w:val="28"/>
                <w:szCs w:val="28"/>
              </w:rPr>
            </w:pPr>
          </w:p>
        </w:tc>
        <w:tc>
          <w:tcPr>
            <w:tcW w:w="18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D650A07">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技术参数： 支持主流的x86和ARM架构的操作系统，包括Redhat、Ubuntu、CentOS、中标麒麟、统信UOS、Fedora 、OpenSUSE等主流Linux OS。</w:t>
            </w:r>
          </w:p>
          <w:p w14:paraId="29DB8F83">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1.虚拟化支持双架构部署，可直接安装在基于x86架构、ARM架构的物理服务器上；</w:t>
            </w:r>
          </w:p>
          <w:p w14:paraId="77994FE1">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2.支持虚拟机HA，允许配置集群内HA预留的主机数量，以保证在虚拟机故障时有足够的资源进行切换，支持配置存储故障后是HA虚拟机还是不处理；</w:t>
            </w:r>
          </w:p>
          <w:p w14:paraId="21CC61FF">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3.支持虚拟机的CPU的Qos，支持控制虚拟机获得的最低/最高CPU计算能力；</w:t>
            </w:r>
          </w:p>
          <w:p w14:paraId="38AD2878">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4.▲支持虚拟交换机，通过对接受和发送的流量进行整形保证网络质量，至少支持安全组、平均带宽、峰值带宽、突发大小、优先级、DHCP隔离、广播抑制、TCP校验和的设置；提供产品相关功能操作界面截图证明并加盖厂商公章或投标专用章；</w:t>
            </w:r>
          </w:p>
          <w:p w14:paraId="4F262142">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5.支持SR-IOV直通，网络传输绕过软件模拟层，直接分配到虚拟机，降低了软件模拟层中的I/O开销；</w:t>
            </w:r>
          </w:p>
          <w:p w14:paraId="252F3122">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6.支持虚拟机规格的在线调整，支持虚拟机资源占有率峰值统计能力；</w:t>
            </w:r>
          </w:p>
          <w:p w14:paraId="2A886007">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7.支持虚拟机启动阶段的负载均衡策略，虚拟机启动时根据集群内主机的实时CPU、内存负载情况动态选择运行的主机。</w:t>
            </w:r>
          </w:p>
        </w:tc>
        <w:tc>
          <w:tcPr>
            <w:tcW w:w="481" w:type="pct"/>
            <w:tcBorders>
              <w:top w:val="nil"/>
              <w:left w:val="single" w:color="auto" w:sz="4" w:space="0"/>
              <w:bottom w:val="single" w:color="auto" w:sz="4" w:space="0"/>
              <w:right w:val="single" w:color="auto" w:sz="4" w:space="0"/>
            </w:tcBorders>
            <w:shd w:val="clear" w:color="000000" w:fill="FFFFFF"/>
            <w:noWrap w:val="0"/>
            <w:vAlign w:val="center"/>
          </w:tcPr>
          <w:p w14:paraId="4C0BC373">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CPU</w:t>
            </w:r>
          </w:p>
        </w:tc>
        <w:tc>
          <w:tcPr>
            <w:tcW w:w="385" w:type="pct"/>
            <w:tcBorders>
              <w:top w:val="nil"/>
              <w:left w:val="nil"/>
              <w:bottom w:val="single" w:color="auto" w:sz="4" w:space="0"/>
              <w:right w:val="single" w:color="auto" w:sz="4" w:space="0"/>
            </w:tcBorders>
            <w:shd w:val="clear" w:color="000000" w:fill="FFFFFF"/>
            <w:noWrap w:val="0"/>
            <w:vAlign w:val="center"/>
          </w:tcPr>
          <w:p w14:paraId="6D05277C">
            <w:pPr>
              <w:widowControl/>
              <w:spacing w:line="240" w:lineRule="auto"/>
              <w:ind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20</w:t>
            </w:r>
          </w:p>
        </w:tc>
        <w:tc>
          <w:tcPr>
            <w:tcW w:w="385" w:type="pct"/>
            <w:tcBorders>
              <w:top w:val="nil"/>
              <w:left w:val="nil"/>
              <w:bottom w:val="single" w:color="auto" w:sz="4" w:space="0"/>
              <w:right w:val="single" w:color="auto" w:sz="4" w:space="0"/>
            </w:tcBorders>
            <w:shd w:val="clear" w:color="000000" w:fill="FFFFFF"/>
            <w:noWrap w:val="0"/>
            <w:vAlign w:val="center"/>
          </w:tcPr>
          <w:p w14:paraId="17241FF9">
            <w:pPr>
              <w:widowControl/>
              <w:spacing w:line="240" w:lineRule="auto"/>
              <w:ind w:firstLine="0" w:firstLineChars="0"/>
              <w:jc w:val="center"/>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10000.00</w:t>
            </w:r>
          </w:p>
        </w:tc>
        <w:tc>
          <w:tcPr>
            <w:tcW w:w="385" w:type="pct"/>
            <w:tcBorders>
              <w:top w:val="nil"/>
              <w:left w:val="nil"/>
              <w:bottom w:val="single" w:color="auto" w:sz="4" w:space="0"/>
              <w:right w:val="single" w:color="auto" w:sz="4" w:space="0"/>
            </w:tcBorders>
            <w:shd w:val="clear" w:color="000000" w:fill="FFFFFF"/>
            <w:noWrap w:val="0"/>
            <w:vAlign w:val="center"/>
          </w:tcPr>
          <w:p w14:paraId="18F37C2F">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　</w:t>
            </w:r>
          </w:p>
        </w:tc>
      </w:tr>
    </w:tbl>
    <w:p w14:paraId="1FC5C171">
      <w:pPr>
        <w:ind w:firstLine="480"/>
        <w:rPr>
          <w:rFonts w:hint="eastAsia" w:ascii="宋体" w:hAnsi="宋体" w:eastAsia="宋体" w:cs="宋体"/>
          <w:sz w:val="28"/>
          <w:szCs w:val="28"/>
        </w:rPr>
      </w:pPr>
    </w:p>
    <w:p w14:paraId="6067C2B2">
      <w:pPr>
        <w:pStyle w:val="3"/>
        <w:numPr>
          <w:ilvl w:val="0"/>
          <w:numId w:val="0"/>
        </w:numPr>
        <w:ind w:left="576" w:hanging="576"/>
        <w:rPr>
          <w:rFonts w:hint="eastAsia" w:ascii="宋体" w:hAnsi="宋体" w:eastAsia="宋体" w:cs="宋体"/>
          <w:sz w:val="28"/>
          <w:szCs w:val="28"/>
        </w:rPr>
      </w:pPr>
      <w:r>
        <w:rPr>
          <w:rFonts w:hint="eastAsia" w:ascii="宋体" w:hAnsi="宋体" w:eastAsia="宋体" w:cs="宋体"/>
          <w:sz w:val="28"/>
          <w:szCs w:val="28"/>
        </w:rPr>
        <w:t>3.3系统集成相关配套清单</w:t>
      </w:r>
    </w:p>
    <w:tbl>
      <w:tblPr>
        <w:tblStyle w:val="1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
        <w:gridCol w:w="1896"/>
        <w:gridCol w:w="2733"/>
        <w:gridCol w:w="498"/>
        <w:gridCol w:w="916"/>
        <w:gridCol w:w="1477"/>
        <w:gridCol w:w="499"/>
      </w:tblGrid>
      <w:tr w14:paraId="67F4C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69" w:type="pct"/>
            <w:shd w:val="clear" w:color="000000" w:fill="FFFFFF"/>
            <w:noWrap w:val="0"/>
            <w:vAlign w:val="center"/>
          </w:tcPr>
          <w:p w14:paraId="6C2B95FD">
            <w:pPr>
              <w:widowControl/>
              <w:spacing w:line="240" w:lineRule="auto"/>
              <w:ind w:firstLine="0" w:firstLineChars="0"/>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序号</w:t>
            </w:r>
          </w:p>
        </w:tc>
        <w:tc>
          <w:tcPr>
            <w:tcW w:w="1027" w:type="pct"/>
            <w:shd w:val="clear" w:color="000000" w:fill="FFFFFF"/>
            <w:noWrap w:val="0"/>
            <w:vAlign w:val="center"/>
          </w:tcPr>
          <w:p w14:paraId="7781903E">
            <w:pPr>
              <w:widowControl/>
              <w:spacing w:line="240" w:lineRule="auto"/>
              <w:ind w:firstLine="0" w:firstLineChars="0"/>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名  称</w:t>
            </w:r>
          </w:p>
        </w:tc>
        <w:tc>
          <w:tcPr>
            <w:tcW w:w="2247" w:type="pct"/>
            <w:shd w:val="clear" w:color="000000" w:fill="FFFFFF"/>
            <w:noWrap w:val="0"/>
            <w:vAlign w:val="center"/>
          </w:tcPr>
          <w:p w14:paraId="7FBACC12">
            <w:pPr>
              <w:widowControl/>
              <w:spacing w:line="240" w:lineRule="auto"/>
              <w:ind w:firstLine="0" w:firstLineChars="0"/>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相关指标或用途说明</w:t>
            </w:r>
          </w:p>
        </w:tc>
        <w:tc>
          <w:tcPr>
            <w:tcW w:w="301" w:type="pct"/>
            <w:shd w:val="clear" w:color="000000" w:fill="FFFFFF"/>
            <w:noWrap w:val="0"/>
            <w:vAlign w:val="center"/>
          </w:tcPr>
          <w:p w14:paraId="7B6787AA">
            <w:pPr>
              <w:widowControl/>
              <w:ind w:firstLine="0" w:firstLineChars="0"/>
              <w:jc w:val="center"/>
              <w:textAlignment w:val="center"/>
              <w:rPr>
                <w:rFonts w:hint="eastAsia" w:ascii="宋体" w:hAnsi="宋体" w:eastAsia="宋体" w:cs="宋体"/>
                <w:b/>
                <w:bCs/>
                <w:kern w:val="0"/>
                <w:sz w:val="28"/>
                <w:szCs w:val="28"/>
              </w:rPr>
            </w:pPr>
            <w:r>
              <w:rPr>
                <w:rFonts w:hint="eastAsia" w:ascii="宋体" w:hAnsi="宋体" w:eastAsia="宋体" w:cs="宋体"/>
                <w:b/>
                <w:bCs/>
                <w:kern w:val="0"/>
                <w:sz w:val="28"/>
                <w:szCs w:val="28"/>
                <w:lang w:bidi="ar"/>
              </w:rPr>
              <w:t>单位</w:t>
            </w:r>
          </w:p>
        </w:tc>
        <w:tc>
          <w:tcPr>
            <w:tcW w:w="384" w:type="pct"/>
            <w:shd w:val="clear" w:color="000000" w:fill="FFFFFF"/>
            <w:noWrap w:val="0"/>
            <w:vAlign w:val="center"/>
          </w:tcPr>
          <w:p w14:paraId="38DC4391">
            <w:pPr>
              <w:widowControl/>
              <w:ind w:firstLine="0" w:firstLineChars="0"/>
              <w:jc w:val="center"/>
              <w:textAlignment w:val="center"/>
              <w:rPr>
                <w:rFonts w:hint="eastAsia" w:ascii="宋体" w:hAnsi="宋体" w:eastAsia="宋体" w:cs="宋体"/>
                <w:b/>
                <w:bCs/>
                <w:kern w:val="0"/>
                <w:sz w:val="28"/>
                <w:szCs w:val="28"/>
              </w:rPr>
            </w:pPr>
            <w:r>
              <w:rPr>
                <w:rFonts w:hint="eastAsia" w:ascii="宋体" w:hAnsi="宋体" w:eastAsia="宋体" w:cs="宋体"/>
                <w:b/>
                <w:bCs/>
                <w:kern w:val="0"/>
                <w:sz w:val="28"/>
                <w:szCs w:val="28"/>
              </w:rPr>
              <w:t>数量/工作量（人月）</w:t>
            </w:r>
          </w:p>
        </w:tc>
        <w:tc>
          <w:tcPr>
            <w:tcW w:w="385" w:type="pct"/>
            <w:shd w:val="clear" w:color="000000" w:fill="FFFFFF"/>
            <w:noWrap w:val="0"/>
            <w:vAlign w:val="center"/>
          </w:tcPr>
          <w:p w14:paraId="083615DC">
            <w:pPr>
              <w:widowControl/>
              <w:ind w:firstLine="0" w:firstLineChars="0"/>
              <w:jc w:val="center"/>
              <w:textAlignment w:val="center"/>
              <w:rPr>
                <w:rFonts w:hint="eastAsia" w:ascii="宋体" w:hAnsi="宋体" w:eastAsia="宋体" w:cs="宋体"/>
                <w:b/>
                <w:bCs/>
                <w:kern w:val="0"/>
                <w:sz w:val="28"/>
                <w:szCs w:val="28"/>
                <w:lang w:val="en-US" w:eastAsia="zh-CN" w:bidi="ar"/>
              </w:rPr>
            </w:pPr>
            <w:r>
              <w:rPr>
                <w:rFonts w:hint="eastAsia" w:ascii="宋体" w:hAnsi="宋体" w:eastAsia="宋体" w:cs="宋体"/>
                <w:b/>
                <w:bCs/>
                <w:kern w:val="0"/>
                <w:sz w:val="28"/>
                <w:szCs w:val="28"/>
                <w:lang w:val="en-US" w:eastAsia="zh-CN" w:bidi="ar"/>
              </w:rPr>
              <w:t>单价限价（元）/（元/人月）</w:t>
            </w:r>
          </w:p>
        </w:tc>
        <w:tc>
          <w:tcPr>
            <w:tcW w:w="385" w:type="pct"/>
            <w:shd w:val="clear" w:color="000000" w:fill="FFFFFF"/>
            <w:noWrap w:val="0"/>
            <w:vAlign w:val="center"/>
          </w:tcPr>
          <w:p w14:paraId="025EEC1E">
            <w:pPr>
              <w:widowControl/>
              <w:ind w:firstLine="0" w:firstLineChars="0"/>
              <w:jc w:val="center"/>
              <w:textAlignment w:val="center"/>
              <w:rPr>
                <w:rFonts w:hint="default" w:ascii="宋体" w:hAnsi="宋体" w:eastAsia="宋体" w:cs="宋体"/>
                <w:b/>
                <w:bCs/>
                <w:kern w:val="0"/>
                <w:sz w:val="28"/>
                <w:szCs w:val="28"/>
                <w:lang w:val="en-US" w:eastAsia="zh-CN" w:bidi="ar"/>
              </w:rPr>
            </w:pPr>
            <w:r>
              <w:rPr>
                <w:rFonts w:hint="eastAsia" w:ascii="宋体" w:hAnsi="宋体" w:eastAsia="宋体" w:cs="宋体"/>
                <w:b/>
                <w:bCs/>
                <w:kern w:val="0"/>
                <w:sz w:val="28"/>
                <w:szCs w:val="28"/>
                <w:lang w:val="en-US" w:eastAsia="zh-CN" w:bidi="ar"/>
              </w:rPr>
              <w:t>备注</w:t>
            </w:r>
          </w:p>
        </w:tc>
      </w:tr>
      <w:tr w14:paraId="77272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0" w:hRule="atLeast"/>
        </w:trPr>
        <w:tc>
          <w:tcPr>
            <w:tcW w:w="269" w:type="pct"/>
            <w:noWrap/>
            <w:vAlign w:val="center"/>
          </w:tcPr>
          <w:p w14:paraId="438585E6">
            <w:pPr>
              <w:widowControl/>
              <w:spacing w:line="240" w:lineRule="auto"/>
              <w:ind w:firstLine="0" w:firstLineChars="0"/>
              <w:jc w:val="right"/>
              <w:rPr>
                <w:rFonts w:hint="eastAsia" w:ascii="宋体" w:hAnsi="宋体" w:eastAsia="宋体" w:cs="宋体"/>
                <w:kern w:val="0"/>
                <w:sz w:val="28"/>
                <w:szCs w:val="28"/>
              </w:rPr>
            </w:pPr>
            <w:r>
              <w:rPr>
                <w:rFonts w:hint="eastAsia" w:ascii="宋体" w:hAnsi="宋体" w:eastAsia="宋体" w:cs="宋体"/>
                <w:kern w:val="0"/>
                <w:sz w:val="28"/>
                <w:szCs w:val="28"/>
              </w:rPr>
              <w:t>1</w:t>
            </w:r>
          </w:p>
        </w:tc>
        <w:tc>
          <w:tcPr>
            <w:tcW w:w="1027" w:type="pct"/>
            <w:noWrap/>
            <w:vAlign w:val="center"/>
          </w:tcPr>
          <w:p w14:paraId="2373F62F">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数据治理管理</w:t>
            </w:r>
          </w:p>
        </w:tc>
        <w:tc>
          <w:tcPr>
            <w:tcW w:w="2247" w:type="pct"/>
            <w:noWrap w:val="0"/>
            <w:vAlign w:val="center"/>
          </w:tcPr>
          <w:p w14:paraId="208C43FC">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1.支持对数据的收集；</w:t>
            </w:r>
            <w:r>
              <w:rPr>
                <w:rFonts w:hint="eastAsia" w:ascii="宋体" w:hAnsi="宋体" w:eastAsia="宋体" w:cs="宋体"/>
                <w:kern w:val="0"/>
                <w:sz w:val="28"/>
                <w:szCs w:val="28"/>
              </w:rPr>
              <w:br w:type="textWrapping"/>
            </w:r>
            <w:r>
              <w:rPr>
                <w:rFonts w:hint="eastAsia" w:ascii="宋体" w:hAnsi="宋体" w:eastAsia="宋体" w:cs="宋体"/>
                <w:kern w:val="0"/>
                <w:sz w:val="28"/>
                <w:szCs w:val="28"/>
              </w:rPr>
              <w:t>2.通过数据治理体系的建立和运行持续提升数据可用性、数据质量水平和数据安全水平，为信息化建设和业务应用打造准确、完整、一致、安全的良好数据环境，创造数据资产的业务价值；</w:t>
            </w:r>
            <w:r>
              <w:rPr>
                <w:rFonts w:hint="eastAsia" w:ascii="宋体" w:hAnsi="宋体" w:eastAsia="宋体" w:cs="宋体"/>
                <w:kern w:val="0"/>
                <w:sz w:val="28"/>
                <w:szCs w:val="28"/>
              </w:rPr>
              <w:br w:type="textWrapping"/>
            </w:r>
            <w:r>
              <w:rPr>
                <w:rFonts w:hint="eastAsia" w:ascii="宋体" w:hAnsi="宋体" w:eastAsia="宋体" w:cs="宋体"/>
                <w:kern w:val="0"/>
                <w:sz w:val="28"/>
                <w:szCs w:val="28"/>
              </w:rPr>
              <w:t>3.通过数据采集、清洗、加工等一系列操作，最终能够产生基于业务价值导向的标准统一的数据，进而为后续数据业务化提供良好支撑。</w:t>
            </w:r>
          </w:p>
        </w:tc>
        <w:tc>
          <w:tcPr>
            <w:tcW w:w="301" w:type="pct"/>
            <w:noWrap w:val="0"/>
            <w:vAlign w:val="center"/>
          </w:tcPr>
          <w:p w14:paraId="337ED31E">
            <w:pPr>
              <w:widowControl/>
              <w:ind w:firstLine="0" w:firstLineChars="0"/>
              <w:jc w:val="center"/>
              <w:textAlignment w:val="center"/>
              <w:rPr>
                <w:rFonts w:hint="eastAsia" w:ascii="宋体" w:hAnsi="宋体" w:eastAsia="宋体" w:cs="宋体"/>
                <w:kern w:val="0"/>
                <w:sz w:val="28"/>
                <w:szCs w:val="28"/>
              </w:rPr>
            </w:pPr>
            <w:r>
              <w:rPr>
                <w:rFonts w:hint="eastAsia" w:ascii="宋体" w:hAnsi="宋体" w:eastAsia="宋体" w:cs="宋体"/>
                <w:kern w:val="0"/>
                <w:sz w:val="28"/>
                <w:szCs w:val="28"/>
                <w:lang w:bidi="ar"/>
              </w:rPr>
              <w:t>人</w:t>
            </w:r>
            <w:r>
              <w:rPr>
                <w:rFonts w:hint="eastAsia" w:ascii="宋体" w:hAnsi="宋体" w:eastAsia="宋体" w:cs="宋体"/>
                <w:kern w:val="0"/>
                <w:sz w:val="28"/>
                <w:szCs w:val="28"/>
                <w:lang w:val="en-US" w:eastAsia="zh-CN" w:bidi="ar"/>
              </w:rPr>
              <w:t>/</w:t>
            </w:r>
            <w:r>
              <w:rPr>
                <w:rFonts w:hint="eastAsia" w:ascii="宋体" w:hAnsi="宋体" w:eastAsia="宋体" w:cs="宋体"/>
                <w:kern w:val="0"/>
                <w:sz w:val="28"/>
                <w:szCs w:val="28"/>
                <w:lang w:bidi="ar"/>
              </w:rPr>
              <w:t>月</w:t>
            </w:r>
          </w:p>
        </w:tc>
        <w:tc>
          <w:tcPr>
            <w:tcW w:w="384" w:type="pct"/>
            <w:noWrap w:val="0"/>
            <w:vAlign w:val="center"/>
          </w:tcPr>
          <w:p w14:paraId="11EE3819">
            <w:pPr>
              <w:widowControl/>
              <w:ind w:firstLine="0" w:firstLineChars="0"/>
              <w:jc w:val="right"/>
              <w:textAlignment w:val="center"/>
              <w:rPr>
                <w:rFonts w:hint="eastAsia" w:ascii="宋体" w:hAnsi="宋体" w:eastAsia="宋体" w:cs="宋体"/>
                <w:kern w:val="0"/>
                <w:sz w:val="28"/>
                <w:szCs w:val="28"/>
              </w:rPr>
            </w:pPr>
            <w:r>
              <w:rPr>
                <w:rFonts w:hint="eastAsia" w:ascii="宋体" w:hAnsi="宋体" w:eastAsia="宋体" w:cs="宋体"/>
                <w:kern w:val="0"/>
                <w:sz w:val="28"/>
                <w:szCs w:val="28"/>
                <w:lang w:bidi="ar"/>
              </w:rPr>
              <w:t>11.74</w:t>
            </w:r>
          </w:p>
        </w:tc>
        <w:tc>
          <w:tcPr>
            <w:tcW w:w="385" w:type="pct"/>
            <w:noWrap w:val="0"/>
            <w:vAlign w:val="center"/>
          </w:tcPr>
          <w:p w14:paraId="68E56F6B">
            <w:pPr>
              <w:widowControl/>
              <w:ind w:firstLine="0" w:firstLineChars="0"/>
              <w:jc w:val="right"/>
              <w:textAlignment w:val="center"/>
              <w:rPr>
                <w:rFonts w:hint="default" w:ascii="宋体" w:hAnsi="宋体" w:eastAsia="宋体" w:cs="宋体"/>
                <w:kern w:val="0"/>
                <w:sz w:val="28"/>
                <w:szCs w:val="28"/>
                <w:lang w:val="en-US" w:eastAsia="zh-CN" w:bidi="ar"/>
              </w:rPr>
            </w:pPr>
            <w:r>
              <w:rPr>
                <w:rFonts w:hint="eastAsia" w:ascii="宋体" w:hAnsi="宋体" w:eastAsia="宋体" w:cs="宋体"/>
                <w:kern w:val="0"/>
                <w:sz w:val="28"/>
                <w:szCs w:val="28"/>
                <w:lang w:bidi="ar"/>
              </w:rPr>
              <w:t>21300</w:t>
            </w:r>
            <w:r>
              <w:rPr>
                <w:rFonts w:hint="eastAsia" w:ascii="宋体" w:hAnsi="宋体" w:eastAsia="宋体" w:cs="宋体"/>
                <w:kern w:val="0"/>
                <w:sz w:val="28"/>
                <w:szCs w:val="28"/>
                <w:lang w:val="en-US" w:eastAsia="zh-CN" w:bidi="ar"/>
              </w:rPr>
              <w:t>.00</w:t>
            </w:r>
          </w:p>
        </w:tc>
        <w:tc>
          <w:tcPr>
            <w:tcW w:w="385" w:type="pct"/>
            <w:noWrap w:val="0"/>
            <w:vAlign w:val="center"/>
          </w:tcPr>
          <w:p w14:paraId="6FC2069A">
            <w:pPr>
              <w:widowControl/>
              <w:ind w:firstLine="0" w:firstLineChars="0"/>
              <w:jc w:val="right"/>
              <w:textAlignment w:val="center"/>
              <w:rPr>
                <w:rFonts w:hint="eastAsia" w:ascii="宋体" w:hAnsi="宋体" w:eastAsia="宋体" w:cs="宋体"/>
                <w:kern w:val="0"/>
                <w:sz w:val="28"/>
                <w:szCs w:val="28"/>
                <w:lang w:bidi="ar"/>
              </w:rPr>
            </w:pPr>
          </w:p>
        </w:tc>
      </w:tr>
      <w:tr w14:paraId="4009A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69" w:type="pct"/>
            <w:noWrap/>
            <w:vAlign w:val="center"/>
          </w:tcPr>
          <w:p w14:paraId="474C1EC3">
            <w:pPr>
              <w:widowControl/>
              <w:spacing w:line="240" w:lineRule="auto"/>
              <w:ind w:firstLine="0" w:firstLineChars="0"/>
              <w:jc w:val="right"/>
              <w:rPr>
                <w:rFonts w:hint="eastAsia" w:ascii="宋体" w:hAnsi="宋体" w:eastAsia="宋体" w:cs="宋体"/>
                <w:kern w:val="0"/>
                <w:sz w:val="28"/>
                <w:szCs w:val="28"/>
              </w:rPr>
            </w:pPr>
            <w:r>
              <w:rPr>
                <w:rFonts w:hint="eastAsia" w:ascii="宋体" w:hAnsi="宋体" w:eastAsia="宋体" w:cs="宋体"/>
                <w:kern w:val="0"/>
                <w:sz w:val="28"/>
                <w:szCs w:val="28"/>
              </w:rPr>
              <w:t>2</w:t>
            </w:r>
          </w:p>
        </w:tc>
        <w:tc>
          <w:tcPr>
            <w:tcW w:w="1027" w:type="pct"/>
            <w:noWrap/>
            <w:vAlign w:val="center"/>
          </w:tcPr>
          <w:p w14:paraId="22394A74">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系统集成服务</w:t>
            </w:r>
          </w:p>
        </w:tc>
        <w:tc>
          <w:tcPr>
            <w:tcW w:w="2247" w:type="pct"/>
            <w:noWrap w:val="0"/>
            <w:vAlign w:val="center"/>
          </w:tcPr>
          <w:p w14:paraId="47E0B110">
            <w:pPr>
              <w:widowControl/>
              <w:ind w:firstLine="0" w:firstLineChars="0"/>
              <w:jc w:val="left"/>
              <w:textAlignment w:val="center"/>
              <w:rPr>
                <w:rFonts w:hint="eastAsia" w:ascii="宋体" w:hAnsi="宋体" w:eastAsia="宋体" w:cs="宋体"/>
                <w:kern w:val="0"/>
                <w:sz w:val="28"/>
                <w:szCs w:val="28"/>
              </w:rPr>
            </w:pPr>
            <w:r>
              <w:rPr>
                <w:rFonts w:hint="eastAsia" w:ascii="宋体" w:hAnsi="宋体" w:eastAsia="宋体" w:cs="宋体"/>
                <w:kern w:val="0"/>
                <w:sz w:val="28"/>
                <w:szCs w:val="28"/>
                <w:lang w:bidi="ar"/>
              </w:rPr>
              <w:t>针对本项目建设内容的系统集成服务。</w:t>
            </w:r>
          </w:p>
        </w:tc>
        <w:tc>
          <w:tcPr>
            <w:tcW w:w="301" w:type="pct"/>
            <w:noWrap w:val="0"/>
            <w:vAlign w:val="center"/>
          </w:tcPr>
          <w:p w14:paraId="6B6C3236">
            <w:pPr>
              <w:widowControl/>
              <w:ind w:firstLine="0" w:firstLineChars="0"/>
              <w:jc w:val="center"/>
              <w:textAlignment w:val="center"/>
              <w:rPr>
                <w:rFonts w:hint="eastAsia" w:ascii="宋体" w:hAnsi="宋体" w:eastAsia="宋体" w:cs="宋体"/>
                <w:kern w:val="0"/>
                <w:sz w:val="28"/>
                <w:szCs w:val="28"/>
              </w:rPr>
            </w:pPr>
            <w:r>
              <w:rPr>
                <w:rFonts w:hint="eastAsia" w:ascii="宋体" w:hAnsi="宋体" w:eastAsia="宋体" w:cs="宋体"/>
                <w:kern w:val="0"/>
                <w:sz w:val="28"/>
                <w:szCs w:val="28"/>
                <w:lang w:bidi="ar"/>
              </w:rPr>
              <w:t>项</w:t>
            </w:r>
          </w:p>
        </w:tc>
        <w:tc>
          <w:tcPr>
            <w:tcW w:w="384" w:type="pct"/>
            <w:noWrap w:val="0"/>
            <w:vAlign w:val="center"/>
          </w:tcPr>
          <w:p w14:paraId="3BEF982A">
            <w:pPr>
              <w:widowControl/>
              <w:ind w:firstLine="0" w:firstLineChars="0"/>
              <w:jc w:val="right"/>
              <w:textAlignment w:val="center"/>
              <w:rPr>
                <w:rFonts w:hint="eastAsia" w:ascii="宋体" w:hAnsi="宋体" w:eastAsia="宋体" w:cs="宋体"/>
                <w:kern w:val="0"/>
                <w:sz w:val="28"/>
                <w:szCs w:val="28"/>
              </w:rPr>
            </w:pPr>
            <w:r>
              <w:rPr>
                <w:rFonts w:hint="eastAsia" w:ascii="宋体" w:hAnsi="宋体" w:eastAsia="宋体" w:cs="宋体"/>
                <w:kern w:val="0"/>
                <w:sz w:val="28"/>
                <w:szCs w:val="28"/>
                <w:lang w:bidi="ar"/>
              </w:rPr>
              <w:t>1</w:t>
            </w:r>
          </w:p>
        </w:tc>
        <w:tc>
          <w:tcPr>
            <w:tcW w:w="385" w:type="pct"/>
            <w:noWrap w:val="0"/>
            <w:vAlign w:val="center"/>
          </w:tcPr>
          <w:p w14:paraId="4666A139">
            <w:pPr>
              <w:widowControl/>
              <w:ind w:firstLine="0" w:firstLineChars="0"/>
              <w:jc w:val="right"/>
              <w:textAlignment w:val="center"/>
              <w:rPr>
                <w:rFonts w:hint="default"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978314.97</w:t>
            </w:r>
          </w:p>
        </w:tc>
        <w:tc>
          <w:tcPr>
            <w:tcW w:w="385" w:type="pct"/>
            <w:noWrap w:val="0"/>
            <w:vAlign w:val="center"/>
          </w:tcPr>
          <w:p w14:paraId="50C60945">
            <w:pPr>
              <w:widowControl/>
              <w:ind w:firstLine="0" w:firstLineChars="0"/>
              <w:jc w:val="right"/>
              <w:textAlignment w:val="center"/>
              <w:rPr>
                <w:rFonts w:hint="eastAsia" w:ascii="宋体" w:hAnsi="宋体" w:eastAsia="宋体" w:cs="宋体"/>
                <w:kern w:val="0"/>
                <w:sz w:val="28"/>
                <w:szCs w:val="28"/>
                <w:lang w:bidi="ar"/>
              </w:rPr>
            </w:pPr>
          </w:p>
        </w:tc>
      </w:tr>
    </w:tbl>
    <w:p w14:paraId="651D5AAA">
      <w:pPr>
        <w:spacing w:line="560" w:lineRule="exact"/>
        <w:ind w:firstLine="560" w:firstLineChars="200"/>
        <w:jc w:val="left"/>
        <w:rPr>
          <w:rFonts w:hint="eastAsia" w:ascii="宋体" w:hAnsi="宋体" w:eastAsia="宋体" w:cs="宋体"/>
          <w:sz w:val="28"/>
          <w:szCs w:val="28"/>
        </w:rPr>
      </w:pPr>
    </w:p>
    <w:p w14:paraId="70DC7F0E">
      <w:pPr>
        <w:spacing w:line="560" w:lineRule="exact"/>
        <w:jc w:val="left"/>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注：A包单价限价合计：15374723.97；招标代理服务费：126873.54；A包预算：单价限价合计+招标代理服务费=15501597.51元</w:t>
      </w:r>
    </w:p>
    <w:p w14:paraId="1E1553DF">
      <w:pPr>
        <w:spacing w:line="5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（2）商务要求</w:t>
      </w:r>
    </w:p>
    <w:p w14:paraId="0333310A">
      <w:pPr>
        <w:spacing w:line="560" w:lineRule="exact"/>
        <w:ind w:firstLine="560" w:firstLineChars="200"/>
        <w:jc w:val="left"/>
        <w:rPr>
          <w:rFonts w:hint="eastAsia" w:ascii="宋体" w:hAnsi="宋体" w:eastAsia="宋体" w:cs="宋体"/>
          <w:sz w:val="28"/>
          <w:szCs w:val="28"/>
          <w:u w:val="single"/>
        </w:rPr>
      </w:pPr>
      <w:r>
        <w:rPr>
          <w:rFonts w:hint="eastAsia" w:ascii="宋体" w:hAnsi="宋体" w:eastAsia="宋体" w:cs="宋体"/>
          <w:sz w:val="28"/>
          <w:szCs w:val="28"/>
          <w:u w:val="single"/>
        </w:rPr>
        <w:t>1</w:t>
      </w:r>
      <w:r>
        <w:rPr>
          <w:rFonts w:hint="eastAsia" w:ascii="宋体" w:hAnsi="宋体" w:eastAsia="宋体" w:cs="宋体"/>
          <w:sz w:val="28"/>
          <w:szCs w:val="28"/>
          <w:u w:val="single"/>
          <w:lang w:eastAsia="zh-CN"/>
        </w:rPr>
        <w:t>、</w:t>
      </w:r>
      <w:r>
        <w:rPr>
          <w:rFonts w:hint="eastAsia" w:ascii="宋体" w:hAnsi="宋体" w:eastAsia="宋体" w:cs="宋体"/>
          <w:sz w:val="28"/>
          <w:szCs w:val="28"/>
          <w:u w:val="single"/>
        </w:rPr>
        <w:t>本项目建设系统要求与医院现有相关系统及平台免费实现对接。</w:t>
      </w:r>
    </w:p>
    <w:p w14:paraId="3A757807">
      <w:pPr>
        <w:spacing w:line="560" w:lineRule="exact"/>
        <w:ind w:firstLine="560" w:firstLineChars="200"/>
        <w:jc w:val="left"/>
        <w:rPr>
          <w:rFonts w:hint="eastAsia" w:ascii="宋体" w:hAnsi="宋体" w:eastAsia="宋体" w:cs="宋体"/>
          <w:sz w:val="28"/>
          <w:szCs w:val="28"/>
          <w:u w:val="single"/>
        </w:rPr>
      </w:pPr>
      <w:r>
        <w:rPr>
          <w:rFonts w:hint="eastAsia" w:ascii="宋体" w:hAnsi="宋体" w:eastAsia="宋体" w:cs="宋体"/>
          <w:sz w:val="28"/>
          <w:szCs w:val="28"/>
          <w:u w:val="single"/>
        </w:rPr>
        <w:t>2</w:t>
      </w:r>
      <w:r>
        <w:rPr>
          <w:rFonts w:hint="eastAsia" w:ascii="宋体" w:hAnsi="宋体" w:eastAsia="宋体" w:cs="宋体"/>
          <w:sz w:val="28"/>
          <w:szCs w:val="28"/>
          <w:u w:val="single"/>
          <w:lang w:eastAsia="zh-CN"/>
        </w:rPr>
        <w:t>、</w:t>
      </w:r>
      <w:r>
        <w:rPr>
          <w:rFonts w:hint="eastAsia" w:ascii="宋体" w:hAnsi="宋体" w:eastAsia="宋体" w:cs="宋体"/>
          <w:sz w:val="28"/>
          <w:szCs w:val="28"/>
          <w:u w:val="single"/>
        </w:rPr>
        <w:t>质保期内技术支持和服务方案</w:t>
      </w:r>
    </w:p>
    <w:p w14:paraId="7446BBEA">
      <w:pPr>
        <w:spacing w:line="560" w:lineRule="exact"/>
        <w:ind w:firstLine="560" w:firstLineChars="200"/>
        <w:jc w:val="left"/>
        <w:rPr>
          <w:rFonts w:hint="eastAsia" w:ascii="宋体" w:hAnsi="宋体" w:eastAsia="宋体" w:cs="宋体"/>
          <w:sz w:val="28"/>
          <w:szCs w:val="28"/>
          <w:u w:val="single"/>
        </w:rPr>
      </w:pPr>
      <w:r>
        <w:rPr>
          <w:rFonts w:hint="eastAsia" w:ascii="宋体" w:hAnsi="宋体" w:eastAsia="宋体" w:cs="宋体"/>
          <w:sz w:val="28"/>
          <w:szCs w:val="28"/>
          <w:u w:val="single"/>
        </w:rPr>
        <w:t>投标人必须提供质保期内详细的技术支持和服务方案，包括（但不限于）：</w:t>
      </w:r>
    </w:p>
    <w:p w14:paraId="1D99D7E0">
      <w:pPr>
        <w:spacing w:line="560" w:lineRule="exact"/>
        <w:ind w:firstLine="560" w:firstLineChars="200"/>
        <w:jc w:val="left"/>
        <w:rPr>
          <w:rFonts w:hint="eastAsia" w:ascii="宋体" w:hAnsi="宋体" w:eastAsia="宋体" w:cs="宋体"/>
          <w:sz w:val="28"/>
          <w:szCs w:val="28"/>
          <w:u w:val="single"/>
        </w:rPr>
      </w:pPr>
      <w:r>
        <w:rPr>
          <w:rFonts w:hint="eastAsia" w:ascii="宋体" w:hAnsi="宋体" w:eastAsia="宋体" w:cs="宋体"/>
          <w:sz w:val="28"/>
          <w:szCs w:val="28"/>
          <w:u w:val="single"/>
        </w:rPr>
        <w:t>1）应用软件提供</w:t>
      </w:r>
      <w:r>
        <w:rPr>
          <w:rFonts w:hint="eastAsia" w:ascii="宋体" w:hAnsi="宋体" w:eastAsia="宋体" w:cs="宋体"/>
          <w:sz w:val="28"/>
          <w:szCs w:val="28"/>
          <w:u w:val="single"/>
          <w:lang w:val="en-US" w:eastAsia="zh-CN"/>
        </w:rPr>
        <w:t xml:space="preserve"> 两 </w:t>
      </w:r>
      <w:r>
        <w:rPr>
          <w:rFonts w:hint="eastAsia" w:ascii="宋体" w:hAnsi="宋体" w:eastAsia="宋体" w:cs="宋体"/>
          <w:sz w:val="28"/>
          <w:szCs w:val="28"/>
          <w:u w:val="single"/>
        </w:rPr>
        <w:t>年的免费维护，硬件设备提供</w:t>
      </w:r>
      <w:r>
        <w:rPr>
          <w:rFonts w:hint="eastAsia" w:ascii="宋体" w:hAnsi="宋体" w:eastAsia="宋体" w:cs="宋体"/>
          <w:sz w:val="28"/>
          <w:szCs w:val="28"/>
          <w:u w:val="single"/>
          <w:lang w:val="en-US" w:eastAsia="zh-CN"/>
        </w:rPr>
        <w:t xml:space="preserve"> 三 </w:t>
      </w:r>
      <w:r>
        <w:rPr>
          <w:rFonts w:hint="eastAsia" w:ascii="宋体" w:hAnsi="宋体" w:eastAsia="宋体" w:cs="宋体"/>
          <w:sz w:val="28"/>
          <w:szCs w:val="28"/>
          <w:u w:val="single"/>
        </w:rPr>
        <w:t>年免费维护，免费质保期自项目整体最终验收（终验） 通过之日为起点开始计算。硬件设备厂商维保期超过 3 年的，以采购清单为准。</w:t>
      </w:r>
    </w:p>
    <w:p w14:paraId="6499BB84">
      <w:pPr>
        <w:spacing w:line="560" w:lineRule="exact"/>
        <w:ind w:firstLine="560" w:firstLineChars="200"/>
        <w:jc w:val="left"/>
        <w:rPr>
          <w:rFonts w:hint="eastAsia" w:ascii="宋体" w:hAnsi="宋体" w:eastAsia="宋体" w:cs="宋体"/>
          <w:sz w:val="28"/>
          <w:szCs w:val="28"/>
          <w:u w:val="single"/>
        </w:rPr>
      </w:pPr>
      <w:r>
        <w:rPr>
          <w:rFonts w:hint="eastAsia" w:ascii="宋体" w:hAnsi="宋体" w:eastAsia="宋体" w:cs="宋体"/>
          <w:sz w:val="28"/>
          <w:szCs w:val="28"/>
          <w:u w:val="single"/>
        </w:rPr>
        <w:t>2）硬件质保期内提供5×8 小时上门保修，免费更换全部配件；软件提供 7 ×24 小时技术支持和服务，2 小时内作出实质性响应，对重大问题提供现场技术 支持，8 小时内到达指定现场。</w:t>
      </w:r>
    </w:p>
    <w:p w14:paraId="0278B1FD">
      <w:pPr>
        <w:spacing w:line="560" w:lineRule="exact"/>
        <w:ind w:firstLine="560" w:firstLineChars="200"/>
        <w:jc w:val="left"/>
        <w:rPr>
          <w:rFonts w:hint="eastAsia" w:ascii="宋体" w:hAnsi="宋体" w:eastAsia="宋体" w:cs="宋体"/>
          <w:sz w:val="28"/>
          <w:szCs w:val="28"/>
          <w:u w:val="single"/>
        </w:rPr>
      </w:pPr>
      <w:r>
        <w:rPr>
          <w:rFonts w:hint="eastAsia" w:ascii="宋体" w:hAnsi="宋体" w:eastAsia="宋体" w:cs="宋体"/>
          <w:sz w:val="28"/>
          <w:szCs w:val="28"/>
          <w:u w:val="single"/>
          <w:lang w:val="en-US" w:eastAsia="zh-CN"/>
        </w:rPr>
        <w:t>3、</w:t>
      </w:r>
      <w:r>
        <w:rPr>
          <w:rFonts w:hint="eastAsia" w:ascii="宋体" w:hAnsi="宋体" w:eastAsia="宋体" w:cs="宋体"/>
          <w:sz w:val="28"/>
          <w:szCs w:val="28"/>
          <w:u w:val="single"/>
        </w:rPr>
        <w:t>项目工期</w:t>
      </w:r>
      <w:r>
        <w:rPr>
          <w:rFonts w:hint="eastAsia" w:ascii="宋体" w:hAnsi="宋体" w:eastAsia="宋体" w:cs="宋体"/>
          <w:sz w:val="28"/>
          <w:szCs w:val="28"/>
          <w:u w:val="single"/>
          <w:lang w:eastAsia="zh-CN"/>
        </w:rPr>
        <w:t>（</w:t>
      </w:r>
      <w:r>
        <w:rPr>
          <w:rFonts w:hint="eastAsia" w:ascii="宋体" w:hAnsi="宋体" w:eastAsia="宋体" w:cs="宋体"/>
          <w:sz w:val="28"/>
          <w:szCs w:val="28"/>
          <w:u w:val="single"/>
          <w:lang w:val="en-US" w:eastAsia="zh-CN"/>
        </w:rPr>
        <w:t>合同履行期限/交付期</w:t>
      </w:r>
      <w:r>
        <w:rPr>
          <w:rFonts w:hint="eastAsia" w:ascii="宋体" w:hAnsi="宋体" w:eastAsia="宋体" w:cs="宋体"/>
          <w:sz w:val="28"/>
          <w:szCs w:val="28"/>
          <w:u w:val="single"/>
          <w:lang w:eastAsia="zh-CN"/>
        </w:rPr>
        <w:t>）</w:t>
      </w:r>
      <w:r>
        <w:rPr>
          <w:rFonts w:hint="eastAsia" w:ascii="宋体" w:hAnsi="宋体" w:eastAsia="宋体" w:cs="宋体"/>
          <w:sz w:val="28"/>
          <w:szCs w:val="28"/>
          <w:u w:val="single"/>
        </w:rPr>
        <w:t>：18个月</w:t>
      </w:r>
    </w:p>
    <w:p w14:paraId="08C212F3">
      <w:pPr>
        <w:spacing w:line="560" w:lineRule="exact"/>
        <w:ind w:firstLine="560" w:firstLineChars="200"/>
        <w:jc w:val="left"/>
        <w:rPr>
          <w:rFonts w:hint="eastAsia" w:ascii="宋体" w:hAnsi="宋体" w:eastAsia="宋体" w:cs="宋体"/>
          <w:sz w:val="28"/>
          <w:szCs w:val="28"/>
          <w:u w:val="single"/>
          <w:lang w:val="en-US" w:eastAsia="zh-CN"/>
        </w:rPr>
      </w:pPr>
      <w:r>
        <w:rPr>
          <w:rFonts w:hint="eastAsia" w:ascii="宋体" w:hAnsi="宋体" w:eastAsia="宋体" w:cs="宋体"/>
          <w:sz w:val="28"/>
          <w:szCs w:val="28"/>
          <w:u w:val="single"/>
          <w:lang w:val="en-US" w:eastAsia="zh-CN"/>
        </w:rPr>
        <w:t>4、建设地点：用户指定地点</w:t>
      </w:r>
    </w:p>
    <w:p w14:paraId="00D287E7">
      <w:pPr>
        <w:rPr>
          <w:rFonts w:hint="eastAsia" w:ascii="宋体" w:hAnsi="宋体" w:eastAsia="宋体" w:cs="宋体"/>
          <w:sz w:val="28"/>
          <w:szCs w:val="28"/>
          <w:u w:val="single"/>
          <w:lang w:val="en-US" w:eastAsia="zh-CN"/>
        </w:rPr>
      </w:pPr>
      <w:r>
        <w:rPr>
          <w:rFonts w:hint="eastAsia" w:ascii="宋体" w:hAnsi="宋体" w:eastAsia="宋体" w:cs="宋体"/>
          <w:sz w:val="28"/>
          <w:szCs w:val="28"/>
          <w:u w:val="single"/>
          <w:lang w:val="en-US" w:eastAsia="zh-CN"/>
        </w:rPr>
        <w:br w:type="page"/>
      </w:r>
    </w:p>
    <w:p w14:paraId="37649A54">
      <w:pPr>
        <w:numPr>
          <w:ilvl w:val="0"/>
          <w:numId w:val="0"/>
        </w:numPr>
        <w:jc w:val="both"/>
        <w:rPr>
          <w:rFonts w:hint="eastAsia" w:ascii="宋体" w:hAnsi="宋体" w:eastAsia="宋体" w:cs="宋体"/>
          <w:b/>
          <w:sz w:val="28"/>
          <w:szCs w:val="28"/>
          <w:lang w:val="en-US" w:eastAsia="zh-CN"/>
        </w:rPr>
      </w:pPr>
      <w:r>
        <w:rPr>
          <w:rFonts w:hint="eastAsia" w:ascii="宋体" w:hAnsi="宋体" w:eastAsia="宋体" w:cs="宋体"/>
          <w:b/>
          <w:kern w:val="2"/>
          <w:sz w:val="28"/>
          <w:szCs w:val="28"/>
          <w:lang w:val="en-US" w:eastAsia="zh-CN" w:bidi="ar-SA"/>
        </w:rPr>
        <w:t>三、</w:t>
      </w:r>
      <w:r>
        <w:rPr>
          <w:rFonts w:hint="eastAsia" w:ascii="宋体" w:hAnsi="宋体" w:eastAsia="宋体" w:cs="宋体"/>
          <w:b/>
          <w:sz w:val="28"/>
          <w:szCs w:val="28"/>
        </w:rPr>
        <w:t>海南医学院第二附属医院智慧管理（一期）信息化建设项目-B包（等保测评） </w:t>
      </w:r>
    </w:p>
    <w:p w14:paraId="62E857CF">
      <w:pPr>
        <w:spacing w:line="5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（1）技术要求</w:t>
      </w:r>
    </w:p>
    <w:p w14:paraId="2D4EFD59">
      <w:pPr>
        <w:ind w:firstLine="480"/>
        <w:rPr>
          <w:rFonts w:hint="eastAsia" w:ascii="宋体" w:hAnsi="宋体" w:eastAsia="宋体" w:cs="宋体"/>
          <w:sz w:val="28"/>
          <w:szCs w:val="28"/>
        </w:rPr>
      </w:pPr>
      <w:r>
        <w:rPr>
          <w:rFonts w:hint="eastAsia" w:ascii="宋体" w:hAnsi="宋体" w:eastAsia="宋体" w:cs="宋体"/>
          <w:sz w:val="28"/>
          <w:szCs w:val="28"/>
        </w:rPr>
        <w:t>通过委托专业信息安全等级测评服务机构，根据网络安全等级保护2.0标准等相关文件及标准要求，针对正在运行的信息系统实施网络安全等级保护测评，明细如下：</w:t>
      </w:r>
    </w:p>
    <w:tbl>
      <w:tblPr>
        <w:tblStyle w:val="10"/>
        <w:tblW w:w="8916"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26"/>
        <w:gridCol w:w="1820"/>
        <w:gridCol w:w="2584"/>
        <w:gridCol w:w="1843"/>
        <w:gridCol w:w="1843"/>
      </w:tblGrid>
      <w:tr w14:paraId="4144A35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826" w:type="dxa"/>
            <w:noWrap w:val="0"/>
            <w:vAlign w:val="center"/>
          </w:tcPr>
          <w:p w14:paraId="5308F194">
            <w:pPr>
              <w:widowControl/>
              <w:snapToGrid w:val="0"/>
              <w:ind w:firstLine="0" w:firstLineChars="0"/>
              <w:jc w:val="center"/>
              <w:rPr>
                <w:rFonts w:hint="eastAsia" w:ascii="宋体" w:hAnsi="宋体" w:eastAsia="宋体" w:cs="宋体"/>
                <w:b/>
                <w:bCs/>
                <w:kern w:val="0"/>
                <w:sz w:val="28"/>
                <w:szCs w:val="28"/>
              </w:rPr>
            </w:pPr>
            <w:bookmarkStart w:id="3" w:name="_Hlk71530581"/>
            <w:r>
              <w:rPr>
                <w:rFonts w:hint="eastAsia" w:ascii="宋体" w:hAnsi="宋体" w:eastAsia="宋体" w:cs="宋体"/>
                <w:b/>
                <w:bCs/>
                <w:kern w:val="0"/>
                <w:sz w:val="28"/>
                <w:szCs w:val="28"/>
              </w:rPr>
              <w:t>序号</w:t>
            </w:r>
          </w:p>
        </w:tc>
        <w:tc>
          <w:tcPr>
            <w:tcW w:w="4404" w:type="dxa"/>
            <w:gridSpan w:val="2"/>
            <w:noWrap w:val="0"/>
            <w:vAlign w:val="center"/>
          </w:tcPr>
          <w:p w14:paraId="698C450D">
            <w:pPr>
              <w:widowControl/>
              <w:snapToGrid w:val="0"/>
              <w:ind w:firstLine="0" w:firstLineChars="0"/>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信息系统/服务项目</w:t>
            </w:r>
          </w:p>
        </w:tc>
        <w:tc>
          <w:tcPr>
            <w:tcW w:w="1843" w:type="dxa"/>
            <w:noWrap w:val="0"/>
            <w:vAlign w:val="center"/>
          </w:tcPr>
          <w:p w14:paraId="0FD4B716">
            <w:pPr>
              <w:widowControl/>
              <w:snapToGrid w:val="0"/>
              <w:ind w:firstLine="0" w:firstLineChars="0"/>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级别</w:t>
            </w:r>
          </w:p>
        </w:tc>
        <w:tc>
          <w:tcPr>
            <w:tcW w:w="1843" w:type="dxa"/>
            <w:noWrap w:val="0"/>
            <w:vAlign w:val="center"/>
          </w:tcPr>
          <w:p w14:paraId="1A9B4A65">
            <w:pPr>
              <w:widowControl/>
              <w:snapToGrid w:val="0"/>
              <w:ind w:firstLine="0" w:firstLineChars="0"/>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重要程度</w:t>
            </w:r>
          </w:p>
        </w:tc>
      </w:tr>
      <w:tr w14:paraId="3D501BD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24" w:hRule="atLeast"/>
        </w:trPr>
        <w:tc>
          <w:tcPr>
            <w:tcW w:w="826" w:type="dxa"/>
            <w:noWrap w:val="0"/>
            <w:vAlign w:val="center"/>
          </w:tcPr>
          <w:p w14:paraId="580E3D18">
            <w:pPr>
              <w:ind w:firstLine="0" w:firstLineChars="0"/>
              <w:jc w:val="center"/>
              <w:rPr>
                <w:rFonts w:hint="eastAsia" w:ascii="宋体" w:hAnsi="宋体" w:eastAsia="宋体" w:cs="宋体"/>
                <w:sz w:val="28"/>
                <w:szCs w:val="28"/>
              </w:rPr>
            </w:pPr>
            <w:r>
              <w:rPr>
                <w:rFonts w:hint="eastAsia" w:ascii="宋体" w:hAnsi="宋体" w:eastAsia="宋体" w:cs="宋体"/>
                <w:sz w:val="28"/>
                <w:szCs w:val="28"/>
              </w:rPr>
              <w:t>1</w:t>
            </w:r>
          </w:p>
        </w:tc>
        <w:tc>
          <w:tcPr>
            <w:tcW w:w="4404" w:type="dxa"/>
            <w:gridSpan w:val="2"/>
            <w:noWrap w:val="0"/>
            <w:vAlign w:val="center"/>
          </w:tcPr>
          <w:p w14:paraId="5146F90C">
            <w:pPr>
              <w:ind w:firstLine="0" w:firstLineChars="0"/>
              <w:jc w:val="center"/>
              <w:rPr>
                <w:rFonts w:hint="eastAsia" w:ascii="宋体" w:hAnsi="宋体" w:eastAsia="宋体" w:cs="宋体"/>
                <w:sz w:val="28"/>
                <w:szCs w:val="28"/>
              </w:rPr>
            </w:pPr>
            <w:r>
              <w:rPr>
                <w:rFonts w:hint="eastAsia" w:ascii="宋体" w:hAnsi="宋体" w:eastAsia="宋体" w:cs="宋体"/>
                <w:sz w:val="28"/>
                <w:szCs w:val="28"/>
              </w:rPr>
              <w:t>智慧管理</w:t>
            </w:r>
          </w:p>
        </w:tc>
        <w:tc>
          <w:tcPr>
            <w:tcW w:w="1843" w:type="dxa"/>
            <w:noWrap w:val="0"/>
            <w:vAlign w:val="center"/>
          </w:tcPr>
          <w:p w14:paraId="141116C6">
            <w:pPr>
              <w:ind w:firstLine="0" w:firstLineChars="0"/>
              <w:jc w:val="center"/>
              <w:rPr>
                <w:rFonts w:hint="eastAsia" w:ascii="宋体" w:hAnsi="宋体" w:eastAsia="宋体" w:cs="宋体"/>
                <w:sz w:val="28"/>
                <w:szCs w:val="28"/>
              </w:rPr>
            </w:pPr>
            <w:r>
              <w:rPr>
                <w:rFonts w:hint="eastAsia" w:ascii="宋体" w:hAnsi="宋体" w:eastAsia="宋体" w:cs="宋体"/>
                <w:sz w:val="28"/>
                <w:szCs w:val="28"/>
              </w:rPr>
              <w:t>二级</w:t>
            </w:r>
          </w:p>
        </w:tc>
        <w:tc>
          <w:tcPr>
            <w:tcW w:w="1843" w:type="dxa"/>
            <w:noWrap w:val="0"/>
            <w:vAlign w:val="center"/>
          </w:tcPr>
          <w:p w14:paraId="23AD2596">
            <w:pPr>
              <w:ind w:firstLine="0" w:firstLineChars="0"/>
              <w:jc w:val="center"/>
              <w:rPr>
                <w:rFonts w:hint="eastAsia" w:ascii="宋体" w:hAnsi="宋体" w:eastAsia="宋体" w:cs="宋体"/>
                <w:sz w:val="28"/>
                <w:szCs w:val="28"/>
              </w:rPr>
            </w:pPr>
            <w:r>
              <w:rPr>
                <w:rFonts w:hint="eastAsia" w:ascii="宋体" w:hAnsi="宋体" w:eastAsia="宋体" w:cs="宋体"/>
                <w:sz w:val="28"/>
                <w:szCs w:val="28"/>
              </w:rPr>
              <w:t>重要</w:t>
            </w:r>
          </w:p>
        </w:tc>
      </w:tr>
      <w:tr w14:paraId="32DF989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826" w:type="dxa"/>
            <w:noWrap w:val="0"/>
            <w:vAlign w:val="center"/>
          </w:tcPr>
          <w:p w14:paraId="00F8B8CE">
            <w:pPr>
              <w:widowControl/>
              <w:snapToGrid w:val="0"/>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2</w:t>
            </w:r>
          </w:p>
        </w:tc>
        <w:tc>
          <w:tcPr>
            <w:tcW w:w="1820" w:type="dxa"/>
            <w:noWrap w:val="0"/>
            <w:vAlign w:val="center"/>
          </w:tcPr>
          <w:p w14:paraId="68644A62">
            <w:pPr>
              <w:adjustRightInd w:val="0"/>
              <w:snapToGrid w:val="0"/>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网络安全指导整改、咨询</w:t>
            </w:r>
          </w:p>
        </w:tc>
        <w:tc>
          <w:tcPr>
            <w:tcW w:w="6270" w:type="dxa"/>
            <w:gridSpan w:val="3"/>
            <w:noWrap w:val="0"/>
            <w:vAlign w:val="center"/>
          </w:tcPr>
          <w:p w14:paraId="08C4D8E3">
            <w:pPr>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测评前中后各时间段，按照国家有关规定和标准规范要求，坚持管理和技术并重的原则，向用户进行报告解读，并将技术措施和管理措施有机结合，建立信息系统综合防护体系，提供整改方案，指导用户进行整改，以达到提高信息系统整体安全保护能力。协助客户做好应对等保监管部门的监督检查工作，协助客户做好重点领域网络安全检查的自查和协查工作。</w:t>
            </w:r>
          </w:p>
        </w:tc>
      </w:tr>
      <w:tr w14:paraId="0F8BC01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826" w:type="dxa"/>
            <w:noWrap w:val="0"/>
            <w:vAlign w:val="center"/>
          </w:tcPr>
          <w:p w14:paraId="36EB19C2">
            <w:pPr>
              <w:widowControl/>
              <w:snapToGrid w:val="0"/>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3</w:t>
            </w:r>
          </w:p>
        </w:tc>
        <w:tc>
          <w:tcPr>
            <w:tcW w:w="1820" w:type="dxa"/>
            <w:noWrap w:val="0"/>
            <w:vAlign w:val="center"/>
          </w:tcPr>
          <w:p w14:paraId="5AB63333">
            <w:pPr>
              <w:widowControl/>
              <w:snapToGrid w:val="0"/>
              <w:ind w:firstLine="0" w:firstLineChars="0"/>
              <w:jc w:val="left"/>
              <w:rPr>
                <w:rFonts w:hint="eastAsia" w:ascii="宋体" w:hAnsi="宋体" w:eastAsia="宋体" w:cs="宋体"/>
                <w:sz w:val="28"/>
                <w:szCs w:val="28"/>
              </w:rPr>
            </w:pPr>
            <w:r>
              <w:rPr>
                <w:rFonts w:hint="eastAsia" w:ascii="宋体" w:hAnsi="宋体" w:eastAsia="宋体" w:cs="宋体"/>
                <w:kern w:val="0"/>
                <w:sz w:val="28"/>
                <w:szCs w:val="28"/>
              </w:rPr>
              <w:t>测评实施过程及结果输出</w:t>
            </w:r>
          </w:p>
        </w:tc>
        <w:tc>
          <w:tcPr>
            <w:tcW w:w="6270" w:type="dxa"/>
            <w:gridSpan w:val="3"/>
            <w:noWrap w:val="0"/>
            <w:vAlign w:val="center"/>
          </w:tcPr>
          <w:p w14:paraId="52B3B530">
            <w:pPr>
              <w:widowControl/>
              <w:snapToGrid w:val="0"/>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实施过程：根据《GB/T 22239-2019信息安全技术 网络安全等级保护基本要求》和《GB/T 28448-2019信息安全技术 网络安全等级保护测评要求》等相关文件及标准要求，从安全物理环境、安全通信网络、安全区域边界、安全计算环境、安全管理中心、安全管理制度、安全管理机构、安全管理人员、安全建设管理、安全运维管理等十个方面，按照网络安全保护等级的基本要求进行测评。</w:t>
            </w:r>
          </w:p>
          <w:p w14:paraId="521807A2">
            <w:pPr>
              <w:widowControl/>
              <w:snapToGrid w:val="0"/>
              <w:ind w:firstLine="0" w:firstLineChars="0"/>
              <w:jc w:val="left"/>
              <w:rPr>
                <w:rFonts w:hint="eastAsia" w:ascii="宋体" w:hAnsi="宋体" w:eastAsia="宋体" w:cs="宋体"/>
                <w:sz w:val="28"/>
                <w:szCs w:val="28"/>
              </w:rPr>
            </w:pPr>
            <w:r>
              <w:rPr>
                <w:rFonts w:hint="eastAsia" w:ascii="宋体" w:hAnsi="宋体" w:eastAsia="宋体" w:cs="宋体"/>
                <w:kern w:val="0"/>
                <w:sz w:val="28"/>
                <w:szCs w:val="28"/>
              </w:rPr>
              <w:t>结果输出：《信息系统网络安全等级保护测评报告》及提出具有针对性的整改方案。</w:t>
            </w:r>
          </w:p>
        </w:tc>
      </w:tr>
      <w:bookmarkEnd w:id="3"/>
    </w:tbl>
    <w:p w14:paraId="230FC7FA">
      <w:pPr>
        <w:ind w:firstLine="480"/>
        <w:rPr>
          <w:rFonts w:hint="eastAsia" w:ascii="宋体" w:hAnsi="宋体" w:eastAsia="宋体" w:cs="宋体"/>
          <w:sz w:val="28"/>
          <w:szCs w:val="28"/>
        </w:rPr>
      </w:pPr>
    </w:p>
    <w:p w14:paraId="1DE86E55">
      <w:pPr>
        <w:pStyle w:val="3"/>
        <w:numPr>
          <w:ilvl w:val="0"/>
          <w:numId w:val="0"/>
        </w:numPr>
        <w:ind w:left="576" w:hanging="576"/>
        <w:rPr>
          <w:rFonts w:hint="eastAsia" w:ascii="宋体" w:hAnsi="宋体" w:eastAsia="宋体" w:cs="宋体"/>
          <w:sz w:val="28"/>
          <w:szCs w:val="28"/>
        </w:rPr>
      </w:pPr>
      <w:r>
        <w:rPr>
          <w:rFonts w:hint="eastAsia" w:ascii="宋体" w:hAnsi="宋体" w:eastAsia="宋体" w:cs="宋体"/>
          <w:sz w:val="28"/>
          <w:szCs w:val="28"/>
        </w:rPr>
        <w:t>2.3服务对象</w:t>
      </w:r>
    </w:p>
    <w:p w14:paraId="5BAF2414">
      <w:pPr>
        <w:pStyle w:val="14"/>
        <w:numPr>
          <w:ilvl w:val="0"/>
          <w:numId w:val="3"/>
        </w:numPr>
        <w:ind w:firstLineChars="0"/>
        <w:rPr>
          <w:rFonts w:hint="eastAsia" w:ascii="宋体" w:hAnsi="宋体" w:eastAsia="宋体" w:cs="宋体"/>
          <w:sz w:val="28"/>
          <w:szCs w:val="28"/>
        </w:rPr>
      </w:pPr>
      <w:r>
        <w:rPr>
          <w:rFonts w:hint="eastAsia" w:ascii="宋体" w:hAnsi="宋体" w:eastAsia="宋体" w:cs="宋体"/>
          <w:sz w:val="28"/>
          <w:szCs w:val="28"/>
        </w:rPr>
        <w:t>智慧管理（第二级）。</w:t>
      </w:r>
    </w:p>
    <w:p w14:paraId="39F15E6B">
      <w:pPr>
        <w:pStyle w:val="3"/>
        <w:numPr>
          <w:ilvl w:val="0"/>
          <w:numId w:val="0"/>
        </w:numPr>
        <w:ind w:left="576"/>
        <w:rPr>
          <w:rFonts w:hint="eastAsia" w:ascii="宋体" w:hAnsi="宋体" w:eastAsia="宋体" w:cs="宋体"/>
          <w:sz w:val="28"/>
          <w:szCs w:val="28"/>
        </w:rPr>
      </w:pPr>
      <w:r>
        <w:rPr>
          <w:rFonts w:hint="eastAsia" w:ascii="宋体" w:hAnsi="宋体" w:eastAsia="宋体" w:cs="宋体"/>
          <w:sz w:val="28"/>
          <w:szCs w:val="28"/>
        </w:rPr>
        <w:t>2.4服务实施</w:t>
      </w:r>
    </w:p>
    <w:p w14:paraId="28E8632C">
      <w:pPr>
        <w:pStyle w:val="4"/>
        <w:numPr>
          <w:ilvl w:val="0"/>
          <w:numId w:val="0"/>
        </w:numPr>
        <w:rPr>
          <w:rFonts w:hint="eastAsia" w:ascii="宋体" w:hAnsi="宋体" w:eastAsia="宋体" w:cs="宋体"/>
          <w:sz w:val="28"/>
          <w:szCs w:val="28"/>
        </w:rPr>
      </w:pPr>
      <w:r>
        <w:rPr>
          <w:rFonts w:hint="eastAsia" w:ascii="宋体" w:hAnsi="宋体" w:eastAsia="宋体" w:cs="宋体"/>
          <w:sz w:val="28"/>
          <w:szCs w:val="28"/>
        </w:rPr>
        <w:t>2.4.1服务目标</w:t>
      </w:r>
    </w:p>
    <w:p w14:paraId="30DE5FA9">
      <w:pPr>
        <w:ind w:firstLine="480"/>
        <w:rPr>
          <w:rFonts w:hint="eastAsia" w:ascii="宋体" w:hAnsi="宋体" w:eastAsia="宋体" w:cs="宋体"/>
          <w:sz w:val="28"/>
          <w:szCs w:val="28"/>
        </w:rPr>
      </w:pPr>
      <w:r>
        <w:rPr>
          <w:rFonts w:hint="eastAsia" w:ascii="宋体" w:hAnsi="宋体" w:eastAsia="宋体" w:cs="宋体"/>
          <w:sz w:val="28"/>
          <w:szCs w:val="28"/>
        </w:rPr>
        <w:t>通过网络安全等级保护测评服务，对本单位运行的信息系统开展符合性测评，衡量信息系统的安全保护管理措施和技术防护措施是否符合等级保护基本要求，是否具备了相应的安全保护能力。找出问题，针对性的制定整改措施，推进信息安全防护体系不断完善。</w:t>
      </w:r>
    </w:p>
    <w:p w14:paraId="7DA99421">
      <w:pPr>
        <w:pStyle w:val="4"/>
        <w:numPr>
          <w:ilvl w:val="0"/>
          <w:numId w:val="0"/>
        </w:numPr>
        <w:rPr>
          <w:rFonts w:hint="eastAsia" w:ascii="宋体" w:hAnsi="宋体" w:eastAsia="宋体" w:cs="宋体"/>
          <w:sz w:val="28"/>
          <w:szCs w:val="28"/>
        </w:rPr>
      </w:pPr>
      <w:r>
        <w:rPr>
          <w:rFonts w:hint="eastAsia" w:ascii="宋体" w:hAnsi="宋体" w:eastAsia="宋体" w:cs="宋体"/>
          <w:sz w:val="28"/>
          <w:szCs w:val="28"/>
        </w:rPr>
        <w:t>2.4.2测评依据</w:t>
      </w:r>
    </w:p>
    <w:p w14:paraId="357D4A0F">
      <w:pPr>
        <w:ind w:firstLine="480"/>
        <w:rPr>
          <w:rFonts w:hint="eastAsia" w:ascii="宋体" w:hAnsi="宋体" w:eastAsia="宋体" w:cs="宋体"/>
          <w:sz w:val="28"/>
          <w:szCs w:val="28"/>
        </w:rPr>
      </w:pPr>
      <w:r>
        <w:rPr>
          <w:rFonts w:hint="eastAsia" w:ascii="宋体" w:hAnsi="宋体" w:eastAsia="宋体" w:cs="宋体"/>
          <w:sz w:val="28"/>
          <w:szCs w:val="28"/>
        </w:rPr>
        <w:t>项目主要依据但不限于以下相关的法规政策、标准及规范：</w:t>
      </w:r>
    </w:p>
    <w:p w14:paraId="1673EA21">
      <w:pPr>
        <w:pStyle w:val="14"/>
        <w:numPr>
          <w:ilvl w:val="0"/>
          <w:numId w:val="4"/>
        </w:numPr>
        <w:ind w:left="0" w:firstLine="480"/>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tab/>
      </w:r>
      <w:r>
        <w:rPr>
          <w:rFonts w:hint="eastAsia" w:ascii="宋体" w:hAnsi="宋体" w:eastAsia="宋体" w:cs="宋体"/>
          <w:sz w:val="28"/>
          <w:szCs w:val="28"/>
        </w:rPr>
        <w:t>《中华人民共和国网络安全法》（第十二届全国人大常委会2016年11月7日通过，自2017年6月1日起施行。）</w:t>
      </w:r>
    </w:p>
    <w:p w14:paraId="40C53597">
      <w:pPr>
        <w:pStyle w:val="14"/>
        <w:numPr>
          <w:ilvl w:val="0"/>
          <w:numId w:val="4"/>
        </w:numPr>
        <w:ind w:left="0" w:firstLine="480"/>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tab/>
      </w:r>
      <w:r>
        <w:rPr>
          <w:rFonts w:hint="eastAsia" w:ascii="宋体" w:hAnsi="宋体" w:eastAsia="宋体" w:cs="宋体"/>
          <w:sz w:val="28"/>
          <w:szCs w:val="28"/>
        </w:rPr>
        <w:t>《海南省信息化管理条例》（海南省第五届人大常委会2013年9月25日通过，自2013年11月1日起施行。）</w:t>
      </w:r>
    </w:p>
    <w:p w14:paraId="34CA5213">
      <w:pPr>
        <w:pStyle w:val="14"/>
        <w:numPr>
          <w:ilvl w:val="0"/>
          <w:numId w:val="4"/>
        </w:numPr>
        <w:ind w:left="0" w:firstLine="480"/>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tab/>
      </w:r>
      <w:r>
        <w:rPr>
          <w:rFonts w:hint="eastAsia" w:ascii="宋体" w:hAnsi="宋体" w:eastAsia="宋体" w:cs="宋体"/>
          <w:sz w:val="28"/>
          <w:szCs w:val="28"/>
        </w:rPr>
        <w:t>《计算机信息系统安全保护等级划分准则》（GB 17859-1999）</w:t>
      </w:r>
    </w:p>
    <w:p w14:paraId="32339B91">
      <w:pPr>
        <w:pStyle w:val="14"/>
        <w:numPr>
          <w:ilvl w:val="0"/>
          <w:numId w:val="4"/>
        </w:numPr>
        <w:ind w:left="0" w:firstLine="480"/>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tab/>
      </w:r>
      <w:r>
        <w:rPr>
          <w:rFonts w:hint="eastAsia" w:ascii="宋体" w:hAnsi="宋体" w:eastAsia="宋体" w:cs="宋体"/>
          <w:sz w:val="28"/>
          <w:szCs w:val="28"/>
        </w:rPr>
        <w:t>《信息安全技术 网络安全等级保护定级指南》（GB/T 22240-2020）</w:t>
      </w:r>
    </w:p>
    <w:p w14:paraId="40DB7F9D">
      <w:pPr>
        <w:pStyle w:val="14"/>
        <w:numPr>
          <w:ilvl w:val="0"/>
          <w:numId w:val="4"/>
        </w:numPr>
        <w:ind w:left="0" w:firstLine="480"/>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tab/>
      </w:r>
      <w:r>
        <w:rPr>
          <w:rFonts w:hint="eastAsia" w:ascii="宋体" w:hAnsi="宋体" w:eastAsia="宋体" w:cs="宋体"/>
          <w:sz w:val="28"/>
          <w:szCs w:val="28"/>
        </w:rPr>
        <w:t>《信息安全技术 网络安全等级保护基本要求》（GB/T 22239-2019）</w:t>
      </w:r>
    </w:p>
    <w:p w14:paraId="3CF1B1BD">
      <w:pPr>
        <w:pStyle w:val="14"/>
        <w:numPr>
          <w:ilvl w:val="0"/>
          <w:numId w:val="4"/>
        </w:numPr>
        <w:ind w:left="0" w:firstLine="480"/>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tab/>
      </w:r>
      <w:r>
        <w:rPr>
          <w:rFonts w:hint="eastAsia" w:ascii="宋体" w:hAnsi="宋体" w:eastAsia="宋体" w:cs="宋体"/>
          <w:sz w:val="28"/>
          <w:szCs w:val="28"/>
        </w:rPr>
        <w:t>《信息安全技术 网络安全等级保护测评要求》（GB/T 28448-2019）</w:t>
      </w:r>
    </w:p>
    <w:p w14:paraId="42BD840D">
      <w:pPr>
        <w:pStyle w:val="14"/>
        <w:numPr>
          <w:ilvl w:val="0"/>
          <w:numId w:val="4"/>
        </w:numPr>
        <w:ind w:left="0" w:firstLine="480"/>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tab/>
      </w:r>
      <w:r>
        <w:rPr>
          <w:rFonts w:hint="eastAsia" w:ascii="宋体" w:hAnsi="宋体" w:eastAsia="宋体" w:cs="宋体"/>
          <w:sz w:val="28"/>
          <w:szCs w:val="28"/>
        </w:rPr>
        <w:t>《信息安全技术 网络安全等级保护测评过程指南》（GB/T 28449-2018）</w:t>
      </w:r>
    </w:p>
    <w:p w14:paraId="4D9DF185">
      <w:pPr>
        <w:pStyle w:val="14"/>
        <w:numPr>
          <w:ilvl w:val="0"/>
          <w:numId w:val="4"/>
        </w:numPr>
        <w:ind w:left="0" w:firstLine="480"/>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tab/>
      </w:r>
      <w:r>
        <w:rPr>
          <w:rFonts w:hint="eastAsia" w:ascii="宋体" w:hAnsi="宋体" w:eastAsia="宋体" w:cs="宋体"/>
          <w:sz w:val="28"/>
          <w:szCs w:val="28"/>
        </w:rPr>
        <w:t>《信息技术 安全技术 信息技术安全评估准则》（GB/T 18336.2-2015）</w:t>
      </w:r>
    </w:p>
    <w:p w14:paraId="255B1168">
      <w:pPr>
        <w:pStyle w:val="14"/>
        <w:numPr>
          <w:ilvl w:val="0"/>
          <w:numId w:val="4"/>
        </w:numPr>
        <w:ind w:left="0" w:firstLine="480"/>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tab/>
      </w:r>
      <w:r>
        <w:rPr>
          <w:rFonts w:hint="eastAsia" w:ascii="宋体" w:hAnsi="宋体" w:eastAsia="宋体" w:cs="宋体"/>
          <w:sz w:val="28"/>
          <w:szCs w:val="28"/>
        </w:rPr>
        <w:t>《信息安全技术 信息安全风险评估实施指南》（GB/T 31509-2015）</w:t>
      </w:r>
    </w:p>
    <w:p w14:paraId="11C8C336">
      <w:pPr>
        <w:pStyle w:val="14"/>
        <w:numPr>
          <w:ilvl w:val="0"/>
          <w:numId w:val="4"/>
        </w:numPr>
        <w:ind w:left="0" w:firstLine="480"/>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tab/>
      </w:r>
      <w:r>
        <w:rPr>
          <w:rFonts w:hint="eastAsia" w:ascii="宋体" w:hAnsi="宋体" w:eastAsia="宋体" w:cs="宋体"/>
          <w:sz w:val="28"/>
          <w:szCs w:val="28"/>
        </w:rPr>
        <w:t>《信息安全技术 信息安全风险管理指南》（GB/Z 24364-2009）</w:t>
      </w:r>
    </w:p>
    <w:p w14:paraId="6CDF901F">
      <w:pPr>
        <w:pStyle w:val="4"/>
        <w:numPr>
          <w:ilvl w:val="0"/>
          <w:numId w:val="0"/>
        </w:numPr>
        <w:rPr>
          <w:rFonts w:hint="eastAsia" w:ascii="宋体" w:hAnsi="宋体" w:eastAsia="宋体" w:cs="宋体"/>
          <w:sz w:val="28"/>
          <w:szCs w:val="28"/>
        </w:rPr>
      </w:pPr>
      <w:r>
        <w:rPr>
          <w:rFonts w:hint="eastAsia" w:ascii="宋体" w:hAnsi="宋体" w:eastAsia="宋体" w:cs="宋体"/>
          <w:sz w:val="28"/>
          <w:szCs w:val="28"/>
        </w:rPr>
        <w:t>2.4.4服务内容</w:t>
      </w:r>
    </w:p>
    <w:p w14:paraId="575425FB">
      <w:pPr>
        <w:ind w:firstLine="480"/>
        <w:rPr>
          <w:rFonts w:hint="eastAsia" w:ascii="宋体" w:hAnsi="宋体" w:eastAsia="宋体" w:cs="宋体"/>
          <w:sz w:val="28"/>
          <w:szCs w:val="28"/>
        </w:rPr>
      </w:pPr>
      <w:r>
        <w:rPr>
          <w:rFonts w:hint="eastAsia" w:ascii="宋体" w:hAnsi="宋体" w:eastAsia="宋体" w:cs="宋体"/>
          <w:sz w:val="28"/>
          <w:szCs w:val="28"/>
        </w:rPr>
        <w:t>服务期内，投标人须向招标人提供以下服务。</w:t>
      </w:r>
    </w:p>
    <w:p w14:paraId="1D7E8AFD">
      <w:pPr>
        <w:ind w:firstLine="480"/>
        <w:rPr>
          <w:rFonts w:hint="eastAsia" w:ascii="宋体" w:hAnsi="宋体" w:eastAsia="宋体" w:cs="宋体"/>
          <w:sz w:val="28"/>
          <w:szCs w:val="28"/>
        </w:rPr>
      </w:pPr>
      <w:r>
        <w:rPr>
          <w:rFonts w:hint="eastAsia" w:ascii="宋体" w:hAnsi="宋体" w:eastAsia="宋体" w:cs="宋体"/>
          <w:sz w:val="28"/>
          <w:szCs w:val="28"/>
        </w:rPr>
        <w:t>1、等级保护咨询服务</w:t>
      </w:r>
    </w:p>
    <w:p w14:paraId="5D7824E7">
      <w:pPr>
        <w:ind w:firstLine="480"/>
        <w:rPr>
          <w:rFonts w:hint="eastAsia" w:ascii="宋体" w:hAnsi="宋体" w:eastAsia="宋体" w:cs="宋体"/>
          <w:sz w:val="28"/>
          <w:szCs w:val="28"/>
        </w:rPr>
      </w:pPr>
      <w:r>
        <w:rPr>
          <w:rFonts w:hint="eastAsia" w:ascii="宋体" w:hAnsi="宋体" w:eastAsia="宋体" w:cs="宋体"/>
          <w:sz w:val="28"/>
          <w:szCs w:val="28"/>
        </w:rPr>
        <w:t>1）等级保护政策/标准咨询</w:t>
      </w:r>
    </w:p>
    <w:p w14:paraId="006CB45F">
      <w:pPr>
        <w:ind w:firstLine="480"/>
        <w:rPr>
          <w:rFonts w:hint="eastAsia" w:ascii="宋体" w:hAnsi="宋体" w:eastAsia="宋体" w:cs="宋体"/>
          <w:sz w:val="28"/>
          <w:szCs w:val="28"/>
        </w:rPr>
      </w:pPr>
      <w:r>
        <w:rPr>
          <w:rFonts w:hint="eastAsia" w:ascii="宋体" w:hAnsi="宋体" w:eastAsia="宋体" w:cs="宋体"/>
          <w:sz w:val="28"/>
          <w:szCs w:val="28"/>
        </w:rPr>
        <w:t>随着国家信息安全等级保护的推进工作，信息安全等级保护政策、法律法规和标准体系也会相应的发布和更新，投标人应针对本项目设立信息安全等级保护咨询平台，明确较为固定的咨询服务人员，并根据咨询要求提供正式的答复资料和文档。咨询内容包括但不限于信息安全等级保护国内外发展动态、等级保护政策、法律法规和标准体系咨询服务。</w:t>
      </w:r>
    </w:p>
    <w:p w14:paraId="0246BBFC">
      <w:pPr>
        <w:ind w:firstLine="480"/>
        <w:rPr>
          <w:rFonts w:hint="eastAsia" w:ascii="宋体" w:hAnsi="宋体" w:eastAsia="宋体" w:cs="宋体"/>
          <w:sz w:val="28"/>
          <w:szCs w:val="28"/>
        </w:rPr>
      </w:pPr>
      <w:r>
        <w:rPr>
          <w:rFonts w:hint="eastAsia" w:ascii="宋体" w:hAnsi="宋体" w:eastAsia="宋体" w:cs="宋体"/>
          <w:sz w:val="28"/>
          <w:szCs w:val="28"/>
        </w:rPr>
        <w:t>2）信息系统等级变更咨询</w:t>
      </w:r>
    </w:p>
    <w:p w14:paraId="43F2DF31">
      <w:pPr>
        <w:ind w:firstLine="480"/>
        <w:rPr>
          <w:rFonts w:hint="eastAsia" w:ascii="宋体" w:hAnsi="宋体" w:eastAsia="宋体" w:cs="宋体"/>
          <w:sz w:val="28"/>
          <w:szCs w:val="28"/>
        </w:rPr>
      </w:pPr>
      <w:r>
        <w:rPr>
          <w:rFonts w:hint="eastAsia" w:ascii="宋体" w:hAnsi="宋体" w:eastAsia="宋体" w:cs="宋体"/>
          <w:sz w:val="28"/>
          <w:szCs w:val="28"/>
        </w:rPr>
        <w:t>在信息系统出现等级变更时，投标人须协助招标人对信息系统进行分析，明确信息系统边界和定级对象，对信息系统的子系统进行划分，确定信息系统以及子系统的安全等级。</w:t>
      </w:r>
    </w:p>
    <w:p w14:paraId="75830FCC">
      <w:pPr>
        <w:ind w:firstLine="480"/>
        <w:rPr>
          <w:rFonts w:hint="eastAsia" w:ascii="宋体" w:hAnsi="宋体" w:eastAsia="宋体" w:cs="宋体"/>
          <w:sz w:val="28"/>
          <w:szCs w:val="28"/>
        </w:rPr>
      </w:pPr>
      <w:r>
        <w:rPr>
          <w:rFonts w:hint="eastAsia" w:ascii="宋体" w:hAnsi="宋体" w:eastAsia="宋体" w:cs="宋体"/>
          <w:sz w:val="28"/>
          <w:szCs w:val="28"/>
        </w:rPr>
        <w:t>3）等级保护建设整改咨询</w:t>
      </w:r>
    </w:p>
    <w:p w14:paraId="35119BD5">
      <w:pPr>
        <w:ind w:firstLine="480"/>
        <w:rPr>
          <w:rFonts w:hint="eastAsia" w:ascii="宋体" w:hAnsi="宋体" w:eastAsia="宋体" w:cs="宋体"/>
          <w:sz w:val="28"/>
          <w:szCs w:val="28"/>
        </w:rPr>
      </w:pPr>
      <w:r>
        <w:rPr>
          <w:rFonts w:hint="eastAsia" w:ascii="宋体" w:hAnsi="宋体" w:eastAsia="宋体" w:cs="宋体"/>
          <w:sz w:val="28"/>
          <w:szCs w:val="28"/>
        </w:rPr>
        <w:t>按照信息系统安全总体方案要求，投标人须结合信息系统安全建设项目计划，根据信息安全等级保护相关标准和规定，对招标人等级保护建设整改工作提供全面的安全方案的详细设计咨询，结合招标人的实际情况，协助招标人进行分布或分期地落实安全技术与管理措施，并根据预期实现的安全目标，全程提供在建安全设备和系统的测试、验收工作等咨询服务。</w:t>
      </w:r>
    </w:p>
    <w:p w14:paraId="36D152F7">
      <w:pPr>
        <w:ind w:firstLine="480"/>
        <w:rPr>
          <w:rFonts w:hint="eastAsia" w:ascii="宋体" w:hAnsi="宋体" w:eastAsia="宋体" w:cs="宋体"/>
          <w:sz w:val="28"/>
          <w:szCs w:val="28"/>
        </w:rPr>
      </w:pPr>
      <w:r>
        <w:rPr>
          <w:rFonts w:hint="eastAsia" w:ascii="宋体" w:hAnsi="宋体" w:eastAsia="宋体" w:cs="宋体"/>
          <w:sz w:val="28"/>
          <w:szCs w:val="28"/>
        </w:rPr>
        <w:t>4）信息系统安全检查咨询</w:t>
      </w:r>
    </w:p>
    <w:p w14:paraId="3AE5C955">
      <w:pPr>
        <w:ind w:firstLine="480"/>
        <w:rPr>
          <w:rFonts w:hint="eastAsia" w:ascii="宋体" w:hAnsi="宋体" w:eastAsia="宋体" w:cs="宋体"/>
          <w:sz w:val="28"/>
          <w:szCs w:val="28"/>
        </w:rPr>
      </w:pPr>
      <w:r>
        <w:rPr>
          <w:rFonts w:hint="eastAsia" w:ascii="宋体" w:hAnsi="宋体" w:eastAsia="宋体" w:cs="宋体"/>
          <w:sz w:val="28"/>
          <w:szCs w:val="28"/>
        </w:rPr>
        <w:t>在招标人开展信息系统安全检查时，全程提供咨询服务，包括检查范围、检查方法、检查结果分析以及整改措施制定等。</w:t>
      </w:r>
    </w:p>
    <w:p w14:paraId="7A828932">
      <w:pPr>
        <w:ind w:firstLine="480"/>
        <w:rPr>
          <w:rFonts w:hint="eastAsia" w:ascii="宋体" w:hAnsi="宋体" w:eastAsia="宋体" w:cs="宋体"/>
          <w:sz w:val="28"/>
          <w:szCs w:val="28"/>
        </w:rPr>
      </w:pPr>
      <w:r>
        <w:rPr>
          <w:rFonts w:hint="eastAsia" w:ascii="宋体" w:hAnsi="宋体" w:eastAsia="宋体" w:cs="宋体"/>
          <w:sz w:val="28"/>
          <w:szCs w:val="28"/>
        </w:rPr>
        <w:t>5）等级保护测评咨询</w:t>
      </w:r>
    </w:p>
    <w:p w14:paraId="06422E4C">
      <w:pPr>
        <w:ind w:firstLine="480"/>
        <w:rPr>
          <w:rFonts w:hint="eastAsia" w:ascii="宋体" w:hAnsi="宋体" w:eastAsia="宋体" w:cs="宋体"/>
          <w:sz w:val="28"/>
          <w:szCs w:val="28"/>
        </w:rPr>
      </w:pPr>
      <w:r>
        <w:rPr>
          <w:rFonts w:hint="eastAsia" w:ascii="宋体" w:hAnsi="宋体" w:eastAsia="宋体" w:cs="宋体"/>
          <w:sz w:val="28"/>
          <w:szCs w:val="28"/>
        </w:rPr>
        <w:t>测评过程中，投标人应协助用户单位参照《网络安全等级保护测评要求》中评估内容和方法，对测评过程中所涉及到的评估项及测评过程中所编制相关表格、填写项提供全程咨询服务，确保测评工作的顺利开展。</w:t>
      </w:r>
    </w:p>
    <w:p w14:paraId="1FEFCA16">
      <w:pPr>
        <w:ind w:firstLine="480"/>
        <w:rPr>
          <w:rFonts w:hint="eastAsia" w:ascii="宋体" w:hAnsi="宋体" w:eastAsia="宋体" w:cs="宋体"/>
          <w:sz w:val="28"/>
          <w:szCs w:val="28"/>
        </w:rPr>
      </w:pPr>
      <w:r>
        <w:rPr>
          <w:rFonts w:hint="eastAsia" w:ascii="宋体" w:hAnsi="宋体" w:eastAsia="宋体" w:cs="宋体"/>
          <w:sz w:val="28"/>
          <w:szCs w:val="28"/>
        </w:rPr>
        <w:t>2、等级保护测评服务</w:t>
      </w:r>
    </w:p>
    <w:p w14:paraId="18915EAD">
      <w:pPr>
        <w:ind w:firstLine="480"/>
        <w:rPr>
          <w:rFonts w:hint="eastAsia" w:ascii="宋体" w:hAnsi="宋体" w:eastAsia="宋体" w:cs="宋体"/>
          <w:sz w:val="28"/>
          <w:szCs w:val="28"/>
        </w:rPr>
      </w:pPr>
      <w:r>
        <w:rPr>
          <w:rFonts w:hint="eastAsia" w:ascii="宋体" w:hAnsi="宋体" w:eastAsia="宋体" w:cs="宋体"/>
          <w:sz w:val="28"/>
          <w:szCs w:val="28"/>
        </w:rPr>
        <w:t>依据网络安全等级保护2.0标准等相关文件及标准要求，对招标人各信息系统的安全技术体系和安全管理体系等进行合规性检查，出具《网络安全等级保护测评报告》，并提出具有针对性的整改建议。</w:t>
      </w:r>
    </w:p>
    <w:p w14:paraId="374C992D">
      <w:pPr>
        <w:ind w:firstLine="480"/>
        <w:rPr>
          <w:rFonts w:hint="eastAsia" w:ascii="宋体" w:hAnsi="宋体" w:eastAsia="宋体" w:cs="宋体"/>
          <w:sz w:val="28"/>
          <w:szCs w:val="28"/>
        </w:rPr>
      </w:pPr>
      <w:r>
        <w:rPr>
          <w:rFonts w:hint="eastAsia" w:ascii="宋体" w:hAnsi="宋体" w:eastAsia="宋体" w:cs="宋体"/>
          <w:sz w:val="28"/>
          <w:szCs w:val="28"/>
        </w:rPr>
        <w:t>1）测评内容</w:t>
      </w:r>
    </w:p>
    <w:p w14:paraId="6161C833">
      <w:pPr>
        <w:ind w:firstLine="480"/>
        <w:rPr>
          <w:rFonts w:hint="eastAsia" w:ascii="宋体" w:hAnsi="宋体" w:eastAsia="宋体" w:cs="宋体"/>
          <w:sz w:val="28"/>
          <w:szCs w:val="28"/>
        </w:rPr>
      </w:pPr>
      <w:r>
        <w:rPr>
          <w:rFonts w:hint="eastAsia" w:ascii="宋体" w:hAnsi="宋体" w:eastAsia="宋体" w:cs="宋体"/>
          <w:sz w:val="28"/>
          <w:szCs w:val="28"/>
        </w:rPr>
        <w:t>（1）对本单位已备案信息系统进行摸底、分析和梳理，提出详细的等保测评方案。</w:t>
      </w:r>
    </w:p>
    <w:p w14:paraId="72CA5482">
      <w:pPr>
        <w:ind w:firstLine="480"/>
        <w:rPr>
          <w:rFonts w:hint="eastAsia" w:ascii="宋体" w:hAnsi="宋体" w:eastAsia="宋体" w:cs="宋体"/>
          <w:sz w:val="28"/>
          <w:szCs w:val="28"/>
        </w:rPr>
      </w:pPr>
      <w:r>
        <w:rPr>
          <w:rFonts w:hint="eastAsia" w:ascii="宋体" w:hAnsi="宋体" w:eastAsia="宋体" w:cs="宋体"/>
          <w:sz w:val="28"/>
          <w:szCs w:val="28"/>
        </w:rPr>
        <w:t>（2）逐一对信息系统进行安全等级保护测评，测评的内容包括但不限于以下内容：</w:t>
      </w:r>
    </w:p>
    <w:p w14:paraId="0EF72571">
      <w:pPr>
        <w:ind w:firstLine="480"/>
        <w:rPr>
          <w:rFonts w:hint="eastAsia" w:ascii="宋体" w:hAnsi="宋体" w:eastAsia="宋体" w:cs="宋体"/>
          <w:sz w:val="28"/>
          <w:szCs w:val="28"/>
        </w:rPr>
      </w:pPr>
      <w:r>
        <w:rPr>
          <w:rFonts w:hint="eastAsia" w:ascii="宋体" w:hAnsi="宋体" w:eastAsia="宋体" w:cs="宋体"/>
          <w:sz w:val="28"/>
          <w:szCs w:val="28"/>
        </w:rPr>
        <w:t>①  安全技术测评：包括安全物理环境、安全通信网络、安全区域边界、 安全计算环境、安全管理中心五个方面的安全测评；</w:t>
      </w:r>
    </w:p>
    <w:p w14:paraId="7F65E55D">
      <w:pPr>
        <w:ind w:firstLine="480"/>
        <w:rPr>
          <w:rFonts w:hint="eastAsia" w:ascii="宋体" w:hAnsi="宋体" w:eastAsia="宋体" w:cs="宋体"/>
          <w:sz w:val="28"/>
          <w:szCs w:val="28"/>
        </w:rPr>
      </w:pPr>
      <w:r>
        <w:rPr>
          <w:rFonts w:hint="eastAsia" w:ascii="宋体" w:hAnsi="宋体" w:eastAsia="宋体" w:cs="宋体"/>
          <w:sz w:val="28"/>
          <w:szCs w:val="28"/>
        </w:rPr>
        <w:t>②  安全管理测评：安全管理机构、安全管理制度、安全管理人员、安全建设管理和安全运维管理五个方面的安全测评。</w:t>
      </w:r>
    </w:p>
    <w:p w14:paraId="007A2D87">
      <w:pPr>
        <w:ind w:firstLine="480"/>
        <w:rPr>
          <w:rFonts w:hint="eastAsia" w:ascii="宋体" w:hAnsi="宋体" w:eastAsia="宋体" w:cs="宋体"/>
          <w:sz w:val="28"/>
          <w:szCs w:val="28"/>
        </w:rPr>
      </w:pPr>
      <w:r>
        <w:rPr>
          <w:rFonts w:hint="eastAsia" w:ascii="宋体" w:hAnsi="宋体" w:eastAsia="宋体" w:cs="宋体"/>
          <w:sz w:val="28"/>
          <w:szCs w:val="28"/>
        </w:rPr>
        <w:t>（3）完成测评工作后，提出整改建议；最后出具符合公安部门要求的信息系统安全保护等级测评报告，并在后期整改实施过程中提供全程咨询服务。</w:t>
      </w:r>
    </w:p>
    <w:p w14:paraId="4E347828">
      <w:pPr>
        <w:ind w:firstLine="480"/>
        <w:rPr>
          <w:rFonts w:hint="eastAsia" w:ascii="宋体" w:hAnsi="宋体" w:eastAsia="宋体" w:cs="宋体"/>
          <w:sz w:val="28"/>
          <w:szCs w:val="28"/>
        </w:rPr>
      </w:pPr>
      <w:r>
        <w:rPr>
          <w:rFonts w:hint="eastAsia" w:ascii="宋体" w:hAnsi="宋体" w:eastAsia="宋体" w:cs="宋体"/>
          <w:sz w:val="28"/>
          <w:szCs w:val="28"/>
        </w:rPr>
        <w:t>2）测评实施</w:t>
      </w:r>
    </w:p>
    <w:p w14:paraId="4BB31E71">
      <w:pPr>
        <w:ind w:firstLine="480"/>
        <w:rPr>
          <w:rFonts w:hint="eastAsia" w:ascii="宋体" w:hAnsi="宋体" w:eastAsia="宋体" w:cs="宋体"/>
          <w:sz w:val="28"/>
          <w:szCs w:val="28"/>
        </w:rPr>
      </w:pPr>
      <w:r>
        <w:rPr>
          <w:rFonts w:hint="eastAsia" w:ascii="宋体" w:hAnsi="宋体" w:eastAsia="宋体" w:cs="宋体"/>
          <w:sz w:val="28"/>
          <w:szCs w:val="28"/>
        </w:rPr>
        <w:t>测评项目过程需按照《网络安全等级保护测评过程指南》开展工作，等级测评过程分为四个基本测评活动：测评准备活动、方案编制活动、现场测评活动、分析及报告编制活动。测评双方之间的沟通与洽谈应贯穿整个等级测评过程。</w:t>
      </w:r>
    </w:p>
    <w:p w14:paraId="16B7BE07">
      <w:pPr>
        <w:ind w:firstLine="480"/>
        <w:rPr>
          <w:rFonts w:hint="eastAsia" w:ascii="宋体" w:hAnsi="宋体" w:eastAsia="宋体" w:cs="宋体"/>
          <w:sz w:val="28"/>
          <w:szCs w:val="28"/>
        </w:rPr>
      </w:pPr>
      <w:r>
        <w:rPr>
          <w:rFonts w:hint="eastAsia" w:ascii="宋体" w:hAnsi="宋体" w:eastAsia="宋体" w:cs="宋体"/>
          <w:sz w:val="28"/>
          <w:szCs w:val="28"/>
        </w:rPr>
        <w:t>（1）测评准备活动</w:t>
      </w:r>
    </w:p>
    <w:p w14:paraId="01A271CA">
      <w:pPr>
        <w:ind w:firstLine="480"/>
        <w:rPr>
          <w:rFonts w:hint="eastAsia" w:ascii="宋体" w:hAnsi="宋体" w:eastAsia="宋体" w:cs="宋体"/>
          <w:sz w:val="28"/>
          <w:szCs w:val="28"/>
        </w:rPr>
      </w:pPr>
      <w:r>
        <w:rPr>
          <w:rFonts w:hint="eastAsia" w:ascii="宋体" w:hAnsi="宋体" w:eastAsia="宋体" w:cs="宋体"/>
          <w:sz w:val="28"/>
          <w:szCs w:val="28"/>
        </w:rPr>
        <w:t>测评准备工作包括编制项目启动、信息收集和分析、工具和表单准备。详细要求见下表：</w:t>
      </w:r>
    </w:p>
    <w:tbl>
      <w:tblPr>
        <w:tblStyle w:val="10"/>
        <w:tblW w:w="83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44"/>
        <w:gridCol w:w="4140"/>
        <w:gridCol w:w="2646"/>
      </w:tblGrid>
      <w:tr w14:paraId="1AAD14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44" w:type="dxa"/>
            <w:shd w:val="clear" w:color="auto" w:fill="D9D9D9"/>
            <w:noWrap w:val="0"/>
            <w:vAlign w:val="top"/>
          </w:tcPr>
          <w:p w14:paraId="7D058A3F">
            <w:pPr>
              <w:widowControl/>
              <w:spacing w:line="240" w:lineRule="auto"/>
              <w:ind w:firstLine="0" w:firstLineChars="0"/>
              <w:jc w:val="center"/>
              <w:rPr>
                <w:rFonts w:hint="eastAsia" w:ascii="宋体" w:hAnsi="宋体" w:eastAsia="宋体" w:cs="宋体"/>
                <w:b/>
                <w:kern w:val="0"/>
                <w:sz w:val="28"/>
                <w:szCs w:val="28"/>
              </w:rPr>
            </w:pPr>
            <w:r>
              <w:rPr>
                <w:rFonts w:hint="eastAsia" w:ascii="宋体" w:hAnsi="宋体" w:eastAsia="宋体" w:cs="宋体"/>
                <w:b/>
                <w:kern w:val="0"/>
                <w:sz w:val="28"/>
                <w:szCs w:val="28"/>
              </w:rPr>
              <w:t>项目内容</w:t>
            </w:r>
          </w:p>
        </w:tc>
        <w:tc>
          <w:tcPr>
            <w:tcW w:w="4140" w:type="dxa"/>
            <w:shd w:val="clear" w:color="auto" w:fill="D9D9D9"/>
            <w:noWrap w:val="0"/>
            <w:vAlign w:val="top"/>
          </w:tcPr>
          <w:p w14:paraId="3FA2FDAA">
            <w:pPr>
              <w:widowControl/>
              <w:spacing w:line="240" w:lineRule="auto"/>
              <w:ind w:firstLine="0" w:firstLineChars="0"/>
              <w:jc w:val="center"/>
              <w:rPr>
                <w:rFonts w:hint="eastAsia" w:ascii="宋体" w:hAnsi="宋体" w:eastAsia="宋体" w:cs="宋体"/>
                <w:b/>
                <w:kern w:val="0"/>
                <w:sz w:val="28"/>
                <w:szCs w:val="28"/>
              </w:rPr>
            </w:pPr>
            <w:r>
              <w:rPr>
                <w:rFonts w:hint="eastAsia" w:ascii="宋体" w:hAnsi="宋体" w:eastAsia="宋体" w:cs="宋体"/>
                <w:b/>
                <w:kern w:val="0"/>
                <w:sz w:val="28"/>
                <w:szCs w:val="28"/>
              </w:rPr>
              <w:t>工作内容</w:t>
            </w:r>
          </w:p>
        </w:tc>
        <w:tc>
          <w:tcPr>
            <w:tcW w:w="2646" w:type="dxa"/>
            <w:shd w:val="clear" w:color="auto" w:fill="D9D9D9"/>
            <w:noWrap w:val="0"/>
            <w:vAlign w:val="top"/>
          </w:tcPr>
          <w:p w14:paraId="66F27938">
            <w:pPr>
              <w:widowControl/>
              <w:spacing w:line="240" w:lineRule="auto"/>
              <w:ind w:firstLine="0" w:firstLineChars="0"/>
              <w:jc w:val="center"/>
              <w:rPr>
                <w:rFonts w:hint="eastAsia" w:ascii="宋体" w:hAnsi="宋体" w:eastAsia="宋体" w:cs="宋体"/>
                <w:b/>
                <w:kern w:val="0"/>
                <w:sz w:val="28"/>
                <w:szCs w:val="28"/>
              </w:rPr>
            </w:pPr>
            <w:r>
              <w:rPr>
                <w:rFonts w:hint="eastAsia" w:ascii="宋体" w:hAnsi="宋体" w:eastAsia="宋体" w:cs="宋体"/>
                <w:b/>
                <w:kern w:val="0"/>
                <w:sz w:val="28"/>
                <w:szCs w:val="28"/>
              </w:rPr>
              <w:t>成果输出</w:t>
            </w:r>
          </w:p>
        </w:tc>
      </w:tr>
      <w:tr w14:paraId="7CD3E9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44" w:type="dxa"/>
            <w:vMerge w:val="restart"/>
            <w:noWrap w:val="0"/>
            <w:vAlign w:val="center"/>
          </w:tcPr>
          <w:p w14:paraId="7CB4844F">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项目启动</w:t>
            </w:r>
          </w:p>
        </w:tc>
        <w:tc>
          <w:tcPr>
            <w:tcW w:w="4140" w:type="dxa"/>
            <w:noWrap w:val="0"/>
            <w:vAlign w:val="center"/>
          </w:tcPr>
          <w:p w14:paraId="49DA8657">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1.组建测评项目组</w:t>
            </w:r>
          </w:p>
        </w:tc>
        <w:tc>
          <w:tcPr>
            <w:tcW w:w="2646" w:type="dxa"/>
            <w:vMerge w:val="restart"/>
            <w:noWrap w:val="0"/>
            <w:vAlign w:val="center"/>
          </w:tcPr>
          <w:p w14:paraId="3F8D7375">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向用户提交 </w:t>
            </w:r>
          </w:p>
          <w:p w14:paraId="583024C3">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《项目计划书》 </w:t>
            </w:r>
          </w:p>
          <w:p w14:paraId="49B96345">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《提供资料清单》</w:t>
            </w:r>
          </w:p>
        </w:tc>
      </w:tr>
      <w:tr w14:paraId="2AE7FB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44" w:type="dxa"/>
            <w:vMerge w:val="continue"/>
            <w:noWrap w:val="0"/>
            <w:vAlign w:val="center"/>
          </w:tcPr>
          <w:p w14:paraId="30799F43">
            <w:pPr>
              <w:widowControl/>
              <w:spacing w:line="240" w:lineRule="auto"/>
              <w:ind w:firstLine="0" w:firstLineChars="0"/>
              <w:jc w:val="left"/>
              <w:rPr>
                <w:rFonts w:hint="eastAsia" w:ascii="宋体" w:hAnsi="宋体" w:eastAsia="宋体" w:cs="宋体"/>
                <w:kern w:val="0"/>
                <w:sz w:val="28"/>
                <w:szCs w:val="28"/>
              </w:rPr>
            </w:pPr>
          </w:p>
        </w:tc>
        <w:tc>
          <w:tcPr>
            <w:tcW w:w="4140" w:type="dxa"/>
            <w:noWrap w:val="0"/>
            <w:vAlign w:val="center"/>
          </w:tcPr>
          <w:p w14:paraId="217BFFA8">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2.编制《项目计划书》</w:t>
            </w:r>
          </w:p>
        </w:tc>
        <w:tc>
          <w:tcPr>
            <w:tcW w:w="2646" w:type="dxa"/>
            <w:vMerge w:val="continue"/>
            <w:noWrap w:val="0"/>
            <w:vAlign w:val="center"/>
          </w:tcPr>
          <w:p w14:paraId="434C3B3F">
            <w:pPr>
              <w:widowControl/>
              <w:spacing w:line="240" w:lineRule="auto"/>
              <w:ind w:firstLine="0" w:firstLineChars="0"/>
              <w:jc w:val="left"/>
              <w:rPr>
                <w:rFonts w:hint="eastAsia" w:ascii="宋体" w:hAnsi="宋体" w:eastAsia="宋体" w:cs="宋体"/>
                <w:kern w:val="0"/>
                <w:sz w:val="28"/>
                <w:szCs w:val="28"/>
              </w:rPr>
            </w:pPr>
          </w:p>
        </w:tc>
      </w:tr>
      <w:tr w14:paraId="7BA8AD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44" w:type="dxa"/>
            <w:vMerge w:val="continue"/>
            <w:noWrap w:val="0"/>
            <w:vAlign w:val="center"/>
          </w:tcPr>
          <w:p w14:paraId="1C485756">
            <w:pPr>
              <w:widowControl/>
              <w:spacing w:line="240" w:lineRule="auto"/>
              <w:ind w:firstLine="0" w:firstLineChars="0"/>
              <w:jc w:val="left"/>
              <w:rPr>
                <w:rFonts w:hint="eastAsia" w:ascii="宋体" w:hAnsi="宋体" w:eastAsia="宋体" w:cs="宋体"/>
                <w:kern w:val="0"/>
                <w:sz w:val="28"/>
                <w:szCs w:val="28"/>
              </w:rPr>
            </w:pPr>
          </w:p>
        </w:tc>
        <w:tc>
          <w:tcPr>
            <w:tcW w:w="4140" w:type="dxa"/>
            <w:noWrap w:val="0"/>
            <w:vAlign w:val="center"/>
          </w:tcPr>
          <w:p w14:paraId="75F331EF">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3.确定招标人应提供的资料</w:t>
            </w:r>
          </w:p>
        </w:tc>
        <w:tc>
          <w:tcPr>
            <w:tcW w:w="2646" w:type="dxa"/>
            <w:vMerge w:val="continue"/>
            <w:noWrap w:val="0"/>
            <w:vAlign w:val="center"/>
          </w:tcPr>
          <w:p w14:paraId="165529FF">
            <w:pPr>
              <w:widowControl/>
              <w:spacing w:line="240" w:lineRule="auto"/>
              <w:ind w:firstLine="0" w:firstLineChars="0"/>
              <w:jc w:val="left"/>
              <w:rPr>
                <w:rFonts w:hint="eastAsia" w:ascii="宋体" w:hAnsi="宋体" w:eastAsia="宋体" w:cs="宋体"/>
                <w:kern w:val="0"/>
                <w:sz w:val="28"/>
                <w:szCs w:val="28"/>
              </w:rPr>
            </w:pPr>
          </w:p>
        </w:tc>
      </w:tr>
      <w:tr w14:paraId="57A1F1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44" w:type="dxa"/>
            <w:vMerge w:val="restart"/>
            <w:noWrap w:val="0"/>
            <w:vAlign w:val="center"/>
          </w:tcPr>
          <w:p w14:paraId="3E5D4137">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信息收集分析</w:t>
            </w:r>
          </w:p>
        </w:tc>
        <w:tc>
          <w:tcPr>
            <w:tcW w:w="4140" w:type="dxa"/>
            <w:noWrap w:val="0"/>
            <w:vAlign w:val="center"/>
          </w:tcPr>
          <w:p w14:paraId="18DF7DE8">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定级报告及整改方案分析</w:t>
            </w:r>
          </w:p>
        </w:tc>
        <w:tc>
          <w:tcPr>
            <w:tcW w:w="2646" w:type="dxa"/>
            <w:vMerge w:val="restart"/>
            <w:noWrap w:val="0"/>
            <w:vAlign w:val="center"/>
          </w:tcPr>
          <w:p w14:paraId="6113C1AA">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《系统基本情况分析报告》</w:t>
            </w:r>
          </w:p>
        </w:tc>
      </w:tr>
      <w:tr w14:paraId="3DD4FD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44" w:type="dxa"/>
            <w:vMerge w:val="continue"/>
            <w:noWrap w:val="0"/>
            <w:vAlign w:val="center"/>
          </w:tcPr>
          <w:p w14:paraId="4F458A74">
            <w:pPr>
              <w:widowControl/>
              <w:spacing w:line="240" w:lineRule="auto"/>
              <w:ind w:firstLine="0" w:firstLineChars="0"/>
              <w:jc w:val="left"/>
              <w:rPr>
                <w:rFonts w:hint="eastAsia" w:ascii="宋体" w:hAnsi="宋体" w:eastAsia="宋体" w:cs="宋体"/>
                <w:kern w:val="0"/>
                <w:sz w:val="28"/>
                <w:szCs w:val="28"/>
              </w:rPr>
            </w:pPr>
          </w:p>
        </w:tc>
        <w:tc>
          <w:tcPr>
            <w:tcW w:w="4140" w:type="dxa"/>
            <w:noWrap w:val="0"/>
            <w:vAlign w:val="center"/>
          </w:tcPr>
          <w:p w14:paraId="6393AE0E">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1.整理调查表单</w:t>
            </w:r>
          </w:p>
        </w:tc>
        <w:tc>
          <w:tcPr>
            <w:tcW w:w="2646" w:type="dxa"/>
            <w:vMerge w:val="continue"/>
            <w:noWrap w:val="0"/>
            <w:vAlign w:val="center"/>
          </w:tcPr>
          <w:p w14:paraId="0201D2FF">
            <w:pPr>
              <w:widowControl/>
              <w:spacing w:line="240" w:lineRule="auto"/>
              <w:ind w:firstLine="0" w:firstLineChars="0"/>
              <w:jc w:val="left"/>
              <w:rPr>
                <w:rFonts w:hint="eastAsia" w:ascii="宋体" w:hAnsi="宋体" w:eastAsia="宋体" w:cs="宋体"/>
                <w:kern w:val="0"/>
                <w:sz w:val="28"/>
                <w:szCs w:val="28"/>
              </w:rPr>
            </w:pPr>
          </w:p>
        </w:tc>
      </w:tr>
      <w:tr w14:paraId="763925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44" w:type="dxa"/>
            <w:vMerge w:val="continue"/>
            <w:noWrap w:val="0"/>
            <w:vAlign w:val="center"/>
          </w:tcPr>
          <w:p w14:paraId="1E602638">
            <w:pPr>
              <w:widowControl/>
              <w:spacing w:line="240" w:lineRule="auto"/>
              <w:ind w:firstLine="0" w:firstLineChars="0"/>
              <w:jc w:val="left"/>
              <w:rPr>
                <w:rFonts w:hint="eastAsia" w:ascii="宋体" w:hAnsi="宋体" w:eastAsia="宋体" w:cs="宋体"/>
                <w:kern w:val="0"/>
                <w:sz w:val="28"/>
                <w:szCs w:val="28"/>
              </w:rPr>
            </w:pPr>
          </w:p>
        </w:tc>
        <w:tc>
          <w:tcPr>
            <w:tcW w:w="4140" w:type="dxa"/>
            <w:noWrap w:val="0"/>
            <w:vAlign w:val="center"/>
          </w:tcPr>
          <w:p w14:paraId="2F054F1D">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2.发放调查表单给招标人</w:t>
            </w:r>
          </w:p>
        </w:tc>
        <w:tc>
          <w:tcPr>
            <w:tcW w:w="2646" w:type="dxa"/>
            <w:vMerge w:val="continue"/>
            <w:noWrap w:val="0"/>
            <w:vAlign w:val="center"/>
          </w:tcPr>
          <w:p w14:paraId="605508B1">
            <w:pPr>
              <w:widowControl/>
              <w:spacing w:line="240" w:lineRule="auto"/>
              <w:ind w:firstLine="0" w:firstLineChars="0"/>
              <w:jc w:val="left"/>
              <w:rPr>
                <w:rFonts w:hint="eastAsia" w:ascii="宋体" w:hAnsi="宋体" w:eastAsia="宋体" w:cs="宋体"/>
                <w:kern w:val="0"/>
                <w:sz w:val="28"/>
                <w:szCs w:val="28"/>
              </w:rPr>
            </w:pPr>
          </w:p>
        </w:tc>
      </w:tr>
      <w:tr w14:paraId="4B3B9E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44" w:type="dxa"/>
            <w:vMerge w:val="continue"/>
            <w:noWrap w:val="0"/>
            <w:vAlign w:val="center"/>
          </w:tcPr>
          <w:p w14:paraId="7D068D8F">
            <w:pPr>
              <w:widowControl/>
              <w:spacing w:line="240" w:lineRule="auto"/>
              <w:ind w:firstLine="0" w:firstLineChars="0"/>
              <w:jc w:val="left"/>
              <w:rPr>
                <w:rFonts w:hint="eastAsia" w:ascii="宋体" w:hAnsi="宋体" w:eastAsia="宋体" w:cs="宋体"/>
                <w:kern w:val="0"/>
                <w:sz w:val="28"/>
                <w:szCs w:val="28"/>
              </w:rPr>
            </w:pPr>
          </w:p>
        </w:tc>
        <w:tc>
          <w:tcPr>
            <w:tcW w:w="4140" w:type="dxa"/>
            <w:noWrap w:val="0"/>
            <w:vAlign w:val="center"/>
          </w:tcPr>
          <w:p w14:paraId="4241FFFC">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3.协助招标人填写调查表</w:t>
            </w:r>
          </w:p>
        </w:tc>
        <w:tc>
          <w:tcPr>
            <w:tcW w:w="2646" w:type="dxa"/>
            <w:vMerge w:val="continue"/>
            <w:noWrap w:val="0"/>
            <w:vAlign w:val="center"/>
          </w:tcPr>
          <w:p w14:paraId="66D39DBF">
            <w:pPr>
              <w:widowControl/>
              <w:spacing w:line="240" w:lineRule="auto"/>
              <w:ind w:firstLine="0" w:firstLineChars="0"/>
              <w:jc w:val="left"/>
              <w:rPr>
                <w:rFonts w:hint="eastAsia" w:ascii="宋体" w:hAnsi="宋体" w:eastAsia="宋体" w:cs="宋体"/>
                <w:kern w:val="0"/>
                <w:sz w:val="28"/>
                <w:szCs w:val="28"/>
              </w:rPr>
            </w:pPr>
          </w:p>
        </w:tc>
      </w:tr>
      <w:tr w14:paraId="3DC032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44" w:type="dxa"/>
            <w:vMerge w:val="continue"/>
            <w:noWrap w:val="0"/>
            <w:vAlign w:val="center"/>
          </w:tcPr>
          <w:p w14:paraId="75BB384A">
            <w:pPr>
              <w:widowControl/>
              <w:spacing w:line="240" w:lineRule="auto"/>
              <w:ind w:firstLine="0" w:firstLineChars="0"/>
              <w:jc w:val="left"/>
              <w:rPr>
                <w:rFonts w:hint="eastAsia" w:ascii="宋体" w:hAnsi="宋体" w:eastAsia="宋体" w:cs="宋体"/>
                <w:kern w:val="0"/>
                <w:sz w:val="28"/>
                <w:szCs w:val="28"/>
              </w:rPr>
            </w:pPr>
          </w:p>
        </w:tc>
        <w:tc>
          <w:tcPr>
            <w:tcW w:w="4140" w:type="dxa"/>
            <w:noWrap w:val="0"/>
            <w:vAlign w:val="center"/>
          </w:tcPr>
          <w:p w14:paraId="66623548">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4.收回调查结果</w:t>
            </w:r>
          </w:p>
        </w:tc>
        <w:tc>
          <w:tcPr>
            <w:tcW w:w="2646" w:type="dxa"/>
            <w:vMerge w:val="continue"/>
            <w:noWrap w:val="0"/>
            <w:vAlign w:val="center"/>
          </w:tcPr>
          <w:p w14:paraId="30BB4564">
            <w:pPr>
              <w:widowControl/>
              <w:spacing w:line="240" w:lineRule="auto"/>
              <w:ind w:firstLine="0" w:firstLineChars="0"/>
              <w:jc w:val="left"/>
              <w:rPr>
                <w:rFonts w:hint="eastAsia" w:ascii="宋体" w:hAnsi="宋体" w:eastAsia="宋体" w:cs="宋体"/>
                <w:kern w:val="0"/>
                <w:sz w:val="28"/>
                <w:szCs w:val="28"/>
              </w:rPr>
            </w:pPr>
          </w:p>
        </w:tc>
      </w:tr>
      <w:tr w14:paraId="5B8489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44" w:type="dxa"/>
            <w:vMerge w:val="continue"/>
            <w:noWrap w:val="0"/>
            <w:vAlign w:val="center"/>
          </w:tcPr>
          <w:p w14:paraId="199CB9B7">
            <w:pPr>
              <w:widowControl/>
              <w:spacing w:line="240" w:lineRule="auto"/>
              <w:ind w:firstLine="0" w:firstLineChars="0"/>
              <w:jc w:val="left"/>
              <w:rPr>
                <w:rFonts w:hint="eastAsia" w:ascii="宋体" w:hAnsi="宋体" w:eastAsia="宋体" w:cs="宋体"/>
                <w:kern w:val="0"/>
                <w:sz w:val="28"/>
                <w:szCs w:val="28"/>
              </w:rPr>
            </w:pPr>
          </w:p>
        </w:tc>
        <w:tc>
          <w:tcPr>
            <w:tcW w:w="4140" w:type="dxa"/>
            <w:noWrap w:val="0"/>
            <w:vAlign w:val="center"/>
          </w:tcPr>
          <w:p w14:paraId="527845C3">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5.分析调查结果</w:t>
            </w:r>
          </w:p>
        </w:tc>
        <w:tc>
          <w:tcPr>
            <w:tcW w:w="2646" w:type="dxa"/>
            <w:vMerge w:val="continue"/>
            <w:noWrap w:val="0"/>
            <w:vAlign w:val="center"/>
          </w:tcPr>
          <w:p w14:paraId="55385DC3">
            <w:pPr>
              <w:widowControl/>
              <w:spacing w:line="240" w:lineRule="auto"/>
              <w:ind w:firstLine="0" w:firstLineChars="0"/>
              <w:jc w:val="left"/>
              <w:rPr>
                <w:rFonts w:hint="eastAsia" w:ascii="宋体" w:hAnsi="宋体" w:eastAsia="宋体" w:cs="宋体"/>
                <w:kern w:val="0"/>
                <w:sz w:val="28"/>
                <w:szCs w:val="28"/>
              </w:rPr>
            </w:pPr>
          </w:p>
        </w:tc>
      </w:tr>
      <w:tr w14:paraId="5911E3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44" w:type="dxa"/>
            <w:vMerge w:val="restart"/>
            <w:noWrap w:val="0"/>
            <w:vAlign w:val="center"/>
          </w:tcPr>
          <w:p w14:paraId="6EA77379">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工具和表单准备</w:t>
            </w:r>
          </w:p>
        </w:tc>
        <w:tc>
          <w:tcPr>
            <w:tcW w:w="4140" w:type="dxa"/>
            <w:noWrap w:val="0"/>
            <w:vAlign w:val="center"/>
          </w:tcPr>
          <w:p w14:paraId="48974FA4">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1.调试测评工具</w:t>
            </w:r>
          </w:p>
        </w:tc>
        <w:tc>
          <w:tcPr>
            <w:tcW w:w="2646" w:type="dxa"/>
            <w:vMerge w:val="restart"/>
            <w:noWrap w:val="0"/>
            <w:vAlign w:val="center"/>
          </w:tcPr>
          <w:p w14:paraId="5F8FF61D">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确定测评工具</w:t>
            </w:r>
          </w:p>
          <w:p w14:paraId="7C261CE0">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（测评工具清单） 《现场测评授权书》 《测评结果记录表》 《文档交接单》</w:t>
            </w:r>
          </w:p>
        </w:tc>
      </w:tr>
      <w:tr w14:paraId="6F85F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44" w:type="dxa"/>
            <w:vMerge w:val="continue"/>
            <w:noWrap w:val="0"/>
            <w:vAlign w:val="center"/>
          </w:tcPr>
          <w:p w14:paraId="2210C9DB">
            <w:pPr>
              <w:widowControl/>
              <w:spacing w:line="240" w:lineRule="auto"/>
              <w:ind w:firstLine="0" w:firstLineChars="0"/>
              <w:jc w:val="left"/>
              <w:rPr>
                <w:rFonts w:hint="eastAsia" w:ascii="宋体" w:hAnsi="宋体" w:eastAsia="宋体" w:cs="宋体"/>
                <w:kern w:val="0"/>
                <w:sz w:val="28"/>
                <w:szCs w:val="28"/>
              </w:rPr>
            </w:pPr>
          </w:p>
        </w:tc>
        <w:tc>
          <w:tcPr>
            <w:tcW w:w="4140" w:type="dxa"/>
            <w:noWrap w:val="0"/>
            <w:vAlign w:val="center"/>
          </w:tcPr>
          <w:p w14:paraId="608B1829">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2.模拟被测系统搭建测评环境</w:t>
            </w:r>
          </w:p>
        </w:tc>
        <w:tc>
          <w:tcPr>
            <w:tcW w:w="2646" w:type="dxa"/>
            <w:vMerge w:val="continue"/>
            <w:noWrap w:val="0"/>
            <w:vAlign w:val="top"/>
          </w:tcPr>
          <w:p w14:paraId="3BEBD194">
            <w:pPr>
              <w:widowControl/>
              <w:spacing w:line="240" w:lineRule="auto"/>
              <w:ind w:firstLine="0" w:firstLineChars="0"/>
              <w:jc w:val="left"/>
              <w:rPr>
                <w:rFonts w:hint="eastAsia" w:ascii="宋体" w:hAnsi="宋体" w:eastAsia="宋体" w:cs="宋体"/>
                <w:kern w:val="0"/>
                <w:sz w:val="28"/>
                <w:szCs w:val="28"/>
              </w:rPr>
            </w:pPr>
          </w:p>
        </w:tc>
      </w:tr>
      <w:tr w14:paraId="290D6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44" w:type="dxa"/>
            <w:vMerge w:val="continue"/>
            <w:noWrap w:val="0"/>
            <w:vAlign w:val="center"/>
          </w:tcPr>
          <w:p w14:paraId="1FB4363E">
            <w:pPr>
              <w:widowControl/>
              <w:spacing w:line="240" w:lineRule="auto"/>
              <w:ind w:firstLine="0" w:firstLineChars="0"/>
              <w:jc w:val="left"/>
              <w:rPr>
                <w:rFonts w:hint="eastAsia" w:ascii="宋体" w:hAnsi="宋体" w:eastAsia="宋体" w:cs="宋体"/>
                <w:kern w:val="0"/>
                <w:sz w:val="28"/>
                <w:szCs w:val="28"/>
              </w:rPr>
            </w:pPr>
          </w:p>
        </w:tc>
        <w:tc>
          <w:tcPr>
            <w:tcW w:w="4140" w:type="dxa"/>
            <w:noWrap w:val="0"/>
            <w:vAlign w:val="center"/>
          </w:tcPr>
          <w:p w14:paraId="002C9BD2">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3.模拟测评</w:t>
            </w:r>
          </w:p>
        </w:tc>
        <w:tc>
          <w:tcPr>
            <w:tcW w:w="2646" w:type="dxa"/>
            <w:vMerge w:val="continue"/>
            <w:noWrap w:val="0"/>
            <w:vAlign w:val="top"/>
          </w:tcPr>
          <w:p w14:paraId="0ED915F0">
            <w:pPr>
              <w:widowControl/>
              <w:spacing w:line="240" w:lineRule="auto"/>
              <w:ind w:firstLine="0" w:firstLineChars="0"/>
              <w:jc w:val="left"/>
              <w:rPr>
                <w:rFonts w:hint="eastAsia" w:ascii="宋体" w:hAnsi="宋体" w:eastAsia="宋体" w:cs="宋体"/>
                <w:kern w:val="0"/>
                <w:sz w:val="28"/>
                <w:szCs w:val="28"/>
              </w:rPr>
            </w:pPr>
          </w:p>
        </w:tc>
      </w:tr>
      <w:tr w14:paraId="399D5B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44" w:type="dxa"/>
            <w:vMerge w:val="continue"/>
            <w:noWrap w:val="0"/>
            <w:vAlign w:val="center"/>
          </w:tcPr>
          <w:p w14:paraId="171DA13D">
            <w:pPr>
              <w:widowControl/>
              <w:spacing w:line="240" w:lineRule="auto"/>
              <w:ind w:firstLine="0" w:firstLineChars="0"/>
              <w:jc w:val="left"/>
              <w:rPr>
                <w:rFonts w:hint="eastAsia" w:ascii="宋体" w:hAnsi="宋体" w:eastAsia="宋体" w:cs="宋体"/>
                <w:kern w:val="0"/>
                <w:sz w:val="28"/>
                <w:szCs w:val="28"/>
              </w:rPr>
            </w:pPr>
          </w:p>
        </w:tc>
        <w:tc>
          <w:tcPr>
            <w:tcW w:w="4140" w:type="dxa"/>
            <w:noWrap w:val="0"/>
            <w:vAlign w:val="center"/>
          </w:tcPr>
          <w:p w14:paraId="1808E356">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4.准备打印表单</w:t>
            </w:r>
          </w:p>
        </w:tc>
        <w:tc>
          <w:tcPr>
            <w:tcW w:w="2646" w:type="dxa"/>
            <w:vMerge w:val="continue"/>
            <w:noWrap w:val="0"/>
            <w:vAlign w:val="top"/>
          </w:tcPr>
          <w:p w14:paraId="1E16BEAB">
            <w:pPr>
              <w:widowControl/>
              <w:spacing w:line="240" w:lineRule="auto"/>
              <w:ind w:firstLine="0" w:firstLineChars="0"/>
              <w:jc w:val="left"/>
              <w:rPr>
                <w:rFonts w:hint="eastAsia" w:ascii="宋体" w:hAnsi="宋体" w:eastAsia="宋体" w:cs="宋体"/>
                <w:kern w:val="0"/>
                <w:sz w:val="28"/>
                <w:szCs w:val="28"/>
              </w:rPr>
            </w:pPr>
          </w:p>
        </w:tc>
      </w:tr>
    </w:tbl>
    <w:p w14:paraId="4B6F175A">
      <w:pPr>
        <w:pStyle w:val="9"/>
        <w:ind w:firstLine="360"/>
        <w:rPr>
          <w:rFonts w:hint="eastAsia" w:ascii="宋体" w:hAnsi="宋体" w:eastAsia="宋体" w:cs="宋体"/>
          <w:sz w:val="28"/>
          <w:szCs w:val="28"/>
        </w:rPr>
      </w:pPr>
    </w:p>
    <w:p w14:paraId="4D452911">
      <w:pPr>
        <w:widowControl/>
        <w:ind w:firstLine="480"/>
        <w:jc w:val="left"/>
        <w:rPr>
          <w:rFonts w:hint="eastAsia" w:ascii="宋体" w:hAnsi="宋体" w:eastAsia="宋体" w:cs="宋体"/>
          <w:kern w:val="0"/>
          <w:sz w:val="28"/>
          <w:szCs w:val="28"/>
        </w:rPr>
      </w:pPr>
      <w:bookmarkStart w:id="4" w:name="_Toc316920802"/>
    </w:p>
    <w:p w14:paraId="5CB8609E">
      <w:pPr>
        <w:widowControl/>
        <w:snapToGrid w:val="0"/>
        <w:ind w:firstLine="480"/>
        <w:jc w:val="left"/>
        <w:rPr>
          <w:rFonts w:hint="eastAsia" w:ascii="宋体" w:hAnsi="宋体" w:eastAsia="宋体" w:cs="宋体"/>
          <w:kern w:val="0"/>
          <w:sz w:val="28"/>
          <w:szCs w:val="28"/>
        </w:rPr>
      </w:pPr>
      <w:r>
        <w:rPr>
          <w:rFonts w:hint="eastAsia" w:ascii="宋体" w:hAnsi="宋体" w:eastAsia="宋体" w:cs="宋体"/>
          <w:kern w:val="0"/>
          <w:sz w:val="28"/>
          <w:szCs w:val="28"/>
        </w:rPr>
        <w:t>（2）方案编制</w:t>
      </w:r>
      <w:bookmarkEnd w:id="4"/>
      <w:r>
        <w:rPr>
          <w:rFonts w:hint="eastAsia" w:ascii="宋体" w:hAnsi="宋体" w:eastAsia="宋体" w:cs="宋体"/>
          <w:kern w:val="0"/>
          <w:sz w:val="28"/>
          <w:szCs w:val="28"/>
        </w:rPr>
        <w:t>活动</w:t>
      </w:r>
    </w:p>
    <w:p w14:paraId="4D2A9049">
      <w:pPr>
        <w:widowControl/>
        <w:snapToGrid w:val="0"/>
        <w:ind w:firstLine="630" w:firstLineChars="225"/>
        <w:jc w:val="left"/>
        <w:rPr>
          <w:rFonts w:hint="eastAsia" w:ascii="宋体" w:hAnsi="宋体" w:eastAsia="宋体" w:cs="宋体"/>
          <w:b/>
          <w:kern w:val="0"/>
          <w:sz w:val="28"/>
          <w:szCs w:val="28"/>
        </w:rPr>
      </w:pPr>
      <w:r>
        <w:rPr>
          <w:rFonts w:hint="eastAsia" w:ascii="宋体" w:hAnsi="宋体" w:eastAsia="宋体" w:cs="宋体"/>
          <w:kern w:val="0"/>
          <w:sz w:val="28"/>
          <w:szCs w:val="28"/>
        </w:rPr>
        <w:t>方案编制活动包括测评对象确定、测评指标确定、测试工具接入点确定、测评内容确定、测评指导书开发及测评方案编制等六项主要任务。详细要求见下表：</w:t>
      </w:r>
    </w:p>
    <w:tbl>
      <w:tblPr>
        <w:tblStyle w:val="10"/>
        <w:tblW w:w="818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4"/>
        <w:gridCol w:w="4961"/>
        <w:gridCol w:w="1843"/>
      </w:tblGrid>
      <w:tr w14:paraId="22D8A5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jc w:val="center"/>
        </w:trPr>
        <w:tc>
          <w:tcPr>
            <w:tcW w:w="1384" w:type="dxa"/>
            <w:shd w:val="clear" w:color="auto" w:fill="D9D9D9"/>
            <w:noWrap w:val="0"/>
            <w:vAlign w:val="top"/>
          </w:tcPr>
          <w:p w14:paraId="25BD720F">
            <w:pPr>
              <w:widowControl/>
              <w:spacing w:line="240" w:lineRule="auto"/>
              <w:ind w:firstLine="0" w:firstLineChars="0"/>
              <w:jc w:val="center"/>
              <w:rPr>
                <w:rFonts w:hint="eastAsia" w:ascii="宋体" w:hAnsi="宋体" w:eastAsia="宋体" w:cs="宋体"/>
                <w:b/>
                <w:kern w:val="0"/>
                <w:sz w:val="28"/>
                <w:szCs w:val="28"/>
              </w:rPr>
            </w:pPr>
            <w:r>
              <w:rPr>
                <w:rFonts w:hint="eastAsia" w:ascii="宋体" w:hAnsi="宋体" w:eastAsia="宋体" w:cs="宋体"/>
                <w:b/>
                <w:kern w:val="0"/>
                <w:sz w:val="28"/>
                <w:szCs w:val="28"/>
              </w:rPr>
              <w:t>工作内容</w:t>
            </w:r>
          </w:p>
        </w:tc>
        <w:tc>
          <w:tcPr>
            <w:tcW w:w="4961" w:type="dxa"/>
            <w:shd w:val="clear" w:color="auto" w:fill="D9D9D9"/>
            <w:noWrap w:val="0"/>
            <w:vAlign w:val="top"/>
          </w:tcPr>
          <w:p w14:paraId="1E5D6034">
            <w:pPr>
              <w:widowControl/>
              <w:spacing w:line="240" w:lineRule="auto"/>
              <w:ind w:firstLine="0" w:firstLineChars="0"/>
              <w:jc w:val="center"/>
              <w:rPr>
                <w:rFonts w:hint="eastAsia" w:ascii="宋体" w:hAnsi="宋体" w:eastAsia="宋体" w:cs="宋体"/>
                <w:b/>
                <w:kern w:val="0"/>
                <w:sz w:val="28"/>
                <w:szCs w:val="28"/>
              </w:rPr>
            </w:pPr>
            <w:r>
              <w:rPr>
                <w:rFonts w:hint="eastAsia" w:ascii="宋体" w:hAnsi="宋体" w:eastAsia="宋体" w:cs="宋体"/>
                <w:b/>
                <w:kern w:val="0"/>
                <w:sz w:val="28"/>
                <w:szCs w:val="28"/>
              </w:rPr>
              <w:t>工作详细任务</w:t>
            </w:r>
          </w:p>
        </w:tc>
        <w:tc>
          <w:tcPr>
            <w:tcW w:w="1843" w:type="dxa"/>
            <w:shd w:val="clear" w:color="auto" w:fill="D9D9D9"/>
            <w:noWrap w:val="0"/>
            <w:vAlign w:val="top"/>
          </w:tcPr>
          <w:p w14:paraId="483221A0">
            <w:pPr>
              <w:widowControl/>
              <w:spacing w:line="240" w:lineRule="auto"/>
              <w:ind w:firstLine="0" w:firstLineChars="0"/>
              <w:jc w:val="center"/>
              <w:rPr>
                <w:rFonts w:hint="eastAsia" w:ascii="宋体" w:hAnsi="宋体" w:eastAsia="宋体" w:cs="宋体"/>
                <w:b/>
                <w:kern w:val="0"/>
                <w:sz w:val="28"/>
                <w:szCs w:val="28"/>
              </w:rPr>
            </w:pPr>
            <w:r>
              <w:rPr>
                <w:rFonts w:hint="eastAsia" w:ascii="宋体" w:hAnsi="宋体" w:eastAsia="宋体" w:cs="宋体"/>
                <w:b/>
                <w:kern w:val="0"/>
                <w:sz w:val="28"/>
                <w:szCs w:val="28"/>
              </w:rPr>
              <w:t>输出成果</w:t>
            </w:r>
          </w:p>
        </w:tc>
      </w:tr>
      <w:tr w14:paraId="5522D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4" w:type="dxa"/>
            <w:noWrap w:val="0"/>
            <w:vAlign w:val="center"/>
          </w:tcPr>
          <w:p w14:paraId="1C73BCBD">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一、测评对象确认</w:t>
            </w:r>
          </w:p>
        </w:tc>
        <w:tc>
          <w:tcPr>
            <w:tcW w:w="4961" w:type="dxa"/>
            <w:noWrap w:val="0"/>
            <w:vAlign w:val="center"/>
          </w:tcPr>
          <w:p w14:paraId="2828FCA5">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识别被测系统等级</w:t>
            </w:r>
          </w:p>
          <w:p w14:paraId="1B8F33A7">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识别被测系统的整体结构</w:t>
            </w:r>
          </w:p>
          <w:p w14:paraId="77E987A6">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识别被测系统的边界</w:t>
            </w:r>
          </w:p>
          <w:p w14:paraId="4280F831">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识别被测系统的网络区域</w:t>
            </w:r>
          </w:p>
          <w:p w14:paraId="26AB916D">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识别被测系统的重要节点和业务应用</w:t>
            </w:r>
          </w:p>
          <w:p w14:paraId="3B6EDE92">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确定测评对象</w:t>
            </w:r>
          </w:p>
        </w:tc>
        <w:tc>
          <w:tcPr>
            <w:tcW w:w="1843" w:type="dxa"/>
            <w:noWrap w:val="0"/>
            <w:vAlign w:val="center"/>
          </w:tcPr>
          <w:p w14:paraId="3BEF1019">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《测评方案》的测评对象部分</w:t>
            </w:r>
          </w:p>
        </w:tc>
      </w:tr>
      <w:tr w14:paraId="667A9A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4" w:type="dxa"/>
            <w:vMerge w:val="restart"/>
            <w:noWrap w:val="0"/>
            <w:vAlign w:val="center"/>
          </w:tcPr>
          <w:p w14:paraId="708B48B6">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二、测评指标确定</w:t>
            </w:r>
          </w:p>
        </w:tc>
        <w:tc>
          <w:tcPr>
            <w:tcW w:w="4961" w:type="dxa"/>
            <w:noWrap w:val="0"/>
            <w:vAlign w:val="center"/>
          </w:tcPr>
          <w:p w14:paraId="473F1113">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识别被测系统业务信息和系统服务安全保护等级</w:t>
            </w:r>
          </w:p>
        </w:tc>
        <w:tc>
          <w:tcPr>
            <w:tcW w:w="1843" w:type="dxa"/>
            <w:vMerge w:val="restart"/>
            <w:noWrap w:val="0"/>
            <w:vAlign w:val="center"/>
          </w:tcPr>
          <w:p w14:paraId="0F758587">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《测评方案》的测评指标部分</w:t>
            </w:r>
          </w:p>
        </w:tc>
      </w:tr>
      <w:tr w14:paraId="0492AA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4" w:type="dxa"/>
            <w:vMerge w:val="continue"/>
            <w:noWrap w:val="0"/>
            <w:vAlign w:val="center"/>
          </w:tcPr>
          <w:p w14:paraId="6617EAA4">
            <w:pPr>
              <w:widowControl/>
              <w:spacing w:line="240" w:lineRule="auto"/>
              <w:ind w:firstLine="0" w:firstLineChars="0"/>
              <w:jc w:val="left"/>
              <w:rPr>
                <w:rFonts w:hint="eastAsia" w:ascii="宋体" w:hAnsi="宋体" w:eastAsia="宋体" w:cs="宋体"/>
                <w:kern w:val="0"/>
                <w:sz w:val="28"/>
                <w:szCs w:val="28"/>
              </w:rPr>
            </w:pPr>
          </w:p>
        </w:tc>
        <w:tc>
          <w:tcPr>
            <w:tcW w:w="4961" w:type="dxa"/>
            <w:noWrap w:val="0"/>
            <w:vAlign w:val="center"/>
          </w:tcPr>
          <w:p w14:paraId="25D7AB3C">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选择对应等级的ASG三类安全要求作为测评指标</w:t>
            </w:r>
          </w:p>
        </w:tc>
        <w:tc>
          <w:tcPr>
            <w:tcW w:w="1843" w:type="dxa"/>
            <w:vMerge w:val="continue"/>
            <w:noWrap w:val="0"/>
            <w:vAlign w:val="center"/>
          </w:tcPr>
          <w:p w14:paraId="0699E953">
            <w:pPr>
              <w:widowControl/>
              <w:spacing w:line="240" w:lineRule="auto"/>
              <w:ind w:firstLine="0" w:firstLineChars="0"/>
              <w:jc w:val="left"/>
              <w:rPr>
                <w:rFonts w:hint="eastAsia" w:ascii="宋体" w:hAnsi="宋体" w:eastAsia="宋体" w:cs="宋体"/>
                <w:kern w:val="0"/>
                <w:sz w:val="28"/>
                <w:szCs w:val="28"/>
              </w:rPr>
            </w:pPr>
          </w:p>
        </w:tc>
      </w:tr>
      <w:tr w14:paraId="71A205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4" w:type="dxa"/>
            <w:vMerge w:val="continue"/>
            <w:noWrap w:val="0"/>
            <w:vAlign w:val="center"/>
          </w:tcPr>
          <w:p w14:paraId="7A300125">
            <w:pPr>
              <w:widowControl/>
              <w:spacing w:line="240" w:lineRule="auto"/>
              <w:ind w:firstLine="0" w:firstLineChars="0"/>
              <w:jc w:val="left"/>
              <w:rPr>
                <w:rFonts w:hint="eastAsia" w:ascii="宋体" w:hAnsi="宋体" w:eastAsia="宋体" w:cs="宋体"/>
                <w:kern w:val="0"/>
                <w:sz w:val="28"/>
                <w:szCs w:val="28"/>
              </w:rPr>
            </w:pPr>
          </w:p>
        </w:tc>
        <w:tc>
          <w:tcPr>
            <w:tcW w:w="4961" w:type="dxa"/>
            <w:noWrap w:val="0"/>
            <w:vAlign w:val="center"/>
          </w:tcPr>
          <w:p w14:paraId="3C8DDCC0">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就高原则调整多个定级对象共用的某些物理安全或管理安全测评指标</w:t>
            </w:r>
          </w:p>
        </w:tc>
        <w:tc>
          <w:tcPr>
            <w:tcW w:w="1843" w:type="dxa"/>
            <w:vMerge w:val="continue"/>
            <w:noWrap w:val="0"/>
            <w:vAlign w:val="center"/>
          </w:tcPr>
          <w:p w14:paraId="2488AF41">
            <w:pPr>
              <w:widowControl/>
              <w:spacing w:line="240" w:lineRule="auto"/>
              <w:ind w:firstLine="0" w:firstLineChars="0"/>
              <w:jc w:val="left"/>
              <w:rPr>
                <w:rFonts w:hint="eastAsia" w:ascii="宋体" w:hAnsi="宋体" w:eastAsia="宋体" w:cs="宋体"/>
                <w:kern w:val="0"/>
                <w:sz w:val="28"/>
                <w:szCs w:val="28"/>
              </w:rPr>
            </w:pPr>
          </w:p>
        </w:tc>
      </w:tr>
      <w:tr w14:paraId="2BA09E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4" w:type="dxa"/>
            <w:noWrap w:val="0"/>
            <w:vAlign w:val="center"/>
          </w:tcPr>
          <w:p w14:paraId="16EBCF9F">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三、工具测试点确定</w:t>
            </w:r>
          </w:p>
        </w:tc>
        <w:tc>
          <w:tcPr>
            <w:tcW w:w="4961" w:type="dxa"/>
            <w:noWrap w:val="0"/>
            <w:vAlign w:val="center"/>
          </w:tcPr>
          <w:p w14:paraId="05AF44E1">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确定工具测试的测评对象</w:t>
            </w:r>
          </w:p>
          <w:p w14:paraId="1D5F1879">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选择测试路径</w:t>
            </w:r>
          </w:p>
          <w:p w14:paraId="549A9BD4">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确定测试工具的接入点</w:t>
            </w:r>
          </w:p>
        </w:tc>
        <w:tc>
          <w:tcPr>
            <w:tcW w:w="1843" w:type="dxa"/>
            <w:noWrap w:val="0"/>
            <w:vAlign w:val="center"/>
          </w:tcPr>
          <w:p w14:paraId="0531B00E">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《测评方案》的测试工具接入点部分</w:t>
            </w:r>
          </w:p>
        </w:tc>
      </w:tr>
      <w:tr w14:paraId="06464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4" w:type="dxa"/>
            <w:vMerge w:val="restart"/>
            <w:noWrap w:val="0"/>
            <w:vAlign w:val="center"/>
          </w:tcPr>
          <w:p w14:paraId="408CA33A">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四、测试内容确定</w:t>
            </w:r>
          </w:p>
        </w:tc>
        <w:tc>
          <w:tcPr>
            <w:tcW w:w="4961" w:type="dxa"/>
            <w:noWrap w:val="0"/>
            <w:vAlign w:val="center"/>
          </w:tcPr>
          <w:p w14:paraId="680A022F">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识别每个测评对象的测评指标</w:t>
            </w:r>
          </w:p>
        </w:tc>
        <w:tc>
          <w:tcPr>
            <w:tcW w:w="1843" w:type="dxa"/>
            <w:vMerge w:val="restart"/>
            <w:noWrap w:val="0"/>
            <w:vAlign w:val="center"/>
          </w:tcPr>
          <w:p w14:paraId="13562420">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《测评方案》的单项测评实施和系统测评实施部分</w:t>
            </w:r>
          </w:p>
        </w:tc>
      </w:tr>
      <w:tr w14:paraId="4DED7C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4" w:type="dxa"/>
            <w:vMerge w:val="continue"/>
            <w:noWrap w:val="0"/>
            <w:vAlign w:val="center"/>
          </w:tcPr>
          <w:p w14:paraId="0AA98968">
            <w:pPr>
              <w:widowControl/>
              <w:spacing w:line="240" w:lineRule="auto"/>
              <w:ind w:firstLine="0" w:firstLineChars="0"/>
              <w:jc w:val="left"/>
              <w:rPr>
                <w:rFonts w:hint="eastAsia" w:ascii="宋体" w:hAnsi="宋体" w:eastAsia="宋体" w:cs="宋体"/>
                <w:kern w:val="0"/>
                <w:sz w:val="28"/>
                <w:szCs w:val="28"/>
              </w:rPr>
            </w:pPr>
          </w:p>
        </w:tc>
        <w:tc>
          <w:tcPr>
            <w:tcW w:w="4961" w:type="dxa"/>
            <w:noWrap w:val="0"/>
            <w:vAlign w:val="center"/>
          </w:tcPr>
          <w:p w14:paraId="3165AC67">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识别每个测评对象对应的每个测试指标的测试方法</w:t>
            </w:r>
          </w:p>
        </w:tc>
        <w:tc>
          <w:tcPr>
            <w:tcW w:w="1843" w:type="dxa"/>
            <w:vMerge w:val="continue"/>
            <w:noWrap w:val="0"/>
            <w:vAlign w:val="center"/>
          </w:tcPr>
          <w:p w14:paraId="4D5B8448">
            <w:pPr>
              <w:widowControl/>
              <w:spacing w:line="240" w:lineRule="auto"/>
              <w:ind w:firstLine="0" w:firstLineChars="0"/>
              <w:jc w:val="left"/>
              <w:rPr>
                <w:rFonts w:hint="eastAsia" w:ascii="宋体" w:hAnsi="宋体" w:eastAsia="宋体" w:cs="宋体"/>
                <w:kern w:val="0"/>
                <w:sz w:val="28"/>
                <w:szCs w:val="28"/>
              </w:rPr>
            </w:pPr>
          </w:p>
        </w:tc>
      </w:tr>
      <w:tr w14:paraId="46D8E5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4" w:type="dxa"/>
            <w:vMerge w:val="restart"/>
            <w:noWrap w:val="0"/>
            <w:vAlign w:val="center"/>
          </w:tcPr>
          <w:p w14:paraId="0169D70A">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五、测评指导书开发</w:t>
            </w:r>
          </w:p>
        </w:tc>
        <w:tc>
          <w:tcPr>
            <w:tcW w:w="4961" w:type="dxa"/>
            <w:noWrap w:val="0"/>
            <w:vAlign w:val="center"/>
          </w:tcPr>
          <w:p w14:paraId="0C5F6636">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从已有的测评指导书中选择与测评对象对应的手册</w:t>
            </w:r>
          </w:p>
        </w:tc>
        <w:tc>
          <w:tcPr>
            <w:tcW w:w="1843" w:type="dxa"/>
            <w:vMerge w:val="restart"/>
            <w:noWrap w:val="0"/>
            <w:vAlign w:val="center"/>
          </w:tcPr>
          <w:p w14:paraId="46BFCF8D">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《测评方案》的测评实施手册部分</w:t>
            </w:r>
          </w:p>
        </w:tc>
      </w:tr>
      <w:tr w14:paraId="1A081E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4" w:type="dxa"/>
            <w:vMerge w:val="continue"/>
            <w:noWrap w:val="0"/>
            <w:vAlign w:val="center"/>
          </w:tcPr>
          <w:p w14:paraId="350AEF1E">
            <w:pPr>
              <w:widowControl/>
              <w:spacing w:line="240" w:lineRule="auto"/>
              <w:ind w:firstLine="0" w:firstLineChars="0"/>
              <w:jc w:val="left"/>
              <w:rPr>
                <w:rFonts w:hint="eastAsia" w:ascii="宋体" w:hAnsi="宋体" w:eastAsia="宋体" w:cs="宋体"/>
                <w:kern w:val="0"/>
                <w:sz w:val="28"/>
                <w:szCs w:val="28"/>
              </w:rPr>
            </w:pPr>
          </w:p>
        </w:tc>
        <w:tc>
          <w:tcPr>
            <w:tcW w:w="4961" w:type="dxa"/>
            <w:noWrap w:val="0"/>
            <w:vAlign w:val="center"/>
          </w:tcPr>
          <w:p w14:paraId="04EE471E">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针对没有现成测评指导书的测评对象，开发新的测评指导书</w:t>
            </w:r>
          </w:p>
        </w:tc>
        <w:tc>
          <w:tcPr>
            <w:tcW w:w="1843" w:type="dxa"/>
            <w:vMerge w:val="continue"/>
            <w:noWrap w:val="0"/>
            <w:vAlign w:val="center"/>
          </w:tcPr>
          <w:p w14:paraId="2EB3382C">
            <w:pPr>
              <w:widowControl/>
              <w:spacing w:line="240" w:lineRule="auto"/>
              <w:ind w:firstLine="0" w:firstLineChars="0"/>
              <w:jc w:val="left"/>
              <w:rPr>
                <w:rFonts w:hint="eastAsia" w:ascii="宋体" w:hAnsi="宋体" w:eastAsia="宋体" w:cs="宋体"/>
                <w:kern w:val="0"/>
                <w:sz w:val="28"/>
                <w:szCs w:val="28"/>
              </w:rPr>
            </w:pPr>
          </w:p>
        </w:tc>
      </w:tr>
      <w:tr w14:paraId="39EC60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4" w:type="dxa"/>
            <w:vMerge w:val="restart"/>
            <w:noWrap w:val="0"/>
            <w:vAlign w:val="center"/>
          </w:tcPr>
          <w:p w14:paraId="6370433D">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六、测评方案编制</w:t>
            </w:r>
          </w:p>
        </w:tc>
        <w:tc>
          <w:tcPr>
            <w:tcW w:w="4961" w:type="dxa"/>
            <w:noWrap w:val="0"/>
            <w:vAlign w:val="center"/>
          </w:tcPr>
          <w:p w14:paraId="74B0F0CF">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描述测评项目基本情况和工作依据</w:t>
            </w:r>
          </w:p>
        </w:tc>
        <w:tc>
          <w:tcPr>
            <w:tcW w:w="1843" w:type="dxa"/>
            <w:vMerge w:val="restart"/>
            <w:noWrap w:val="0"/>
            <w:vAlign w:val="center"/>
          </w:tcPr>
          <w:p w14:paraId="362B8DC5">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向用户提交 《测评方案》</w:t>
            </w:r>
          </w:p>
        </w:tc>
      </w:tr>
      <w:tr w14:paraId="759439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4" w:type="dxa"/>
            <w:vMerge w:val="continue"/>
            <w:noWrap w:val="0"/>
            <w:vAlign w:val="center"/>
          </w:tcPr>
          <w:p w14:paraId="122D4BBC">
            <w:pPr>
              <w:widowControl/>
              <w:spacing w:line="240" w:lineRule="auto"/>
              <w:ind w:firstLine="0" w:firstLineChars="0"/>
              <w:jc w:val="left"/>
              <w:rPr>
                <w:rFonts w:hint="eastAsia" w:ascii="宋体" w:hAnsi="宋体" w:eastAsia="宋体" w:cs="宋体"/>
                <w:kern w:val="0"/>
                <w:sz w:val="28"/>
                <w:szCs w:val="28"/>
              </w:rPr>
            </w:pPr>
          </w:p>
        </w:tc>
        <w:tc>
          <w:tcPr>
            <w:tcW w:w="4961" w:type="dxa"/>
            <w:noWrap w:val="0"/>
            <w:vAlign w:val="center"/>
          </w:tcPr>
          <w:p w14:paraId="26E0A235">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描述被测系统的整体结构、边界和网络区域</w:t>
            </w:r>
          </w:p>
        </w:tc>
        <w:tc>
          <w:tcPr>
            <w:tcW w:w="1843" w:type="dxa"/>
            <w:vMerge w:val="continue"/>
            <w:noWrap w:val="0"/>
            <w:vAlign w:val="top"/>
          </w:tcPr>
          <w:p w14:paraId="0ECB4ACA">
            <w:pPr>
              <w:widowControl/>
              <w:spacing w:line="240" w:lineRule="auto"/>
              <w:ind w:firstLine="0" w:firstLineChars="0"/>
              <w:jc w:val="left"/>
              <w:rPr>
                <w:rFonts w:hint="eastAsia" w:ascii="宋体" w:hAnsi="宋体" w:eastAsia="宋体" w:cs="宋体"/>
                <w:kern w:val="0"/>
                <w:sz w:val="28"/>
                <w:szCs w:val="28"/>
              </w:rPr>
            </w:pPr>
          </w:p>
        </w:tc>
      </w:tr>
      <w:tr w14:paraId="6EF0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4" w:type="dxa"/>
            <w:vMerge w:val="continue"/>
            <w:noWrap w:val="0"/>
            <w:vAlign w:val="center"/>
          </w:tcPr>
          <w:p w14:paraId="435A9270">
            <w:pPr>
              <w:widowControl/>
              <w:spacing w:line="240" w:lineRule="auto"/>
              <w:ind w:firstLine="0" w:firstLineChars="0"/>
              <w:jc w:val="left"/>
              <w:rPr>
                <w:rFonts w:hint="eastAsia" w:ascii="宋体" w:hAnsi="宋体" w:eastAsia="宋体" w:cs="宋体"/>
                <w:kern w:val="0"/>
                <w:sz w:val="28"/>
                <w:szCs w:val="28"/>
              </w:rPr>
            </w:pPr>
          </w:p>
        </w:tc>
        <w:tc>
          <w:tcPr>
            <w:tcW w:w="4961" w:type="dxa"/>
            <w:noWrap w:val="0"/>
            <w:vAlign w:val="center"/>
          </w:tcPr>
          <w:p w14:paraId="5F1195B7">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描述被测系统的重要节点和业务应用</w:t>
            </w:r>
          </w:p>
        </w:tc>
        <w:tc>
          <w:tcPr>
            <w:tcW w:w="1843" w:type="dxa"/>
            <w:vMerge w:val="continue"/>
            <w:noWrap w:val="0"/>
            <w:vAlign w:val="top"/>
          </w:tcPr>
          <w:p w14:paraId="34EC25BA">
            <w:pPr>
              <w:widowControl/>
              <w:spacing w:line="240" w:lineRule="auto"/>
              <w:ind w:firstLine="0" w:firstLineChars="0"/>
              <w:jc w:val="left"/>
              <w:rPr>
                <w:rFonts w:hint="eastAsia" w:ascii="宋体" w:hAnsi="宋体" w:eastAsia="宋体" w:cs="宋体"/>
                <w:kern w:val="0"/>
                <w:sz w:val="28"/>
                <w:szCs w:val="28"/>
              </w:rPr>
            </w:pPr>
          </w:p>
        </w:tc>
      </w:tr>
      <w:tr w14:paraId="65432A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4" w:type="dxa"/>
            <w:vMerge w:val="continue"/>
            <w:noWrap w:val="0"/>
            <w:vAlign w:val="center"/>
          </w:tcPr>
          <w:p w14:paraId="73D9888A">
            <w:pPr>
              <w:widowControl/>
              <w:spacing w:line="240" w:lineRule="auto"/>
              <w:ind w:firstLine="0" w:firstLineChars="0"/>
              <w:jc w:val="left"/>
              <w:rPr>
                <w:rFonts w:hint="eastAsia" w:ascii="宋体" w:hAnsi="宋体" w:eastAsia="宋体" w:cs="宋体"/>
                <w:kern w:val="0"/>
                <w:sz w:val="28"/>
                <w:szCs w:val="28"/>
              </w:rPr>
            </w:pPr>
          </w:p>
        </w:tc>
        <w:tc>
          <w:tcPr>
            <w:tcW w:w="4961" w:type="dxa"/>
            <w:noWrap w:val="0"/>
            <w:vAlign w:val="center"/>
          </w:tcPr>
          <w:p w14:paraId="492ED240">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描述测评指标</w:t>
            </w:r>
          </w:p>
        </w:tc>
        <w:tc>
          <w:tcPr>
            <w:tcW w:w="1843" w:type="dxa"/>
            <w:vMerge w:val="continue"/>
            <w:noWrap w:val="0"/>
            <w:vAlign w:val="top"/>
          </w:tcPr>
          <w:p w14:paraId="5DE2E9AA">
            <w:pPr>
              <w:widowControl/>
              <w:spacing w:line="240" w:lineRule="auto"/>
              <w:ind w:firstLine="0" w:firstLineChars="0"/>
              <w:jc w:val="left"/>
              <w:rPr>
                <w:rFonts w:hint="eastAsia" w:ascii="宋体" w:hAnsi="宋体" w:eastAsia="宋体" w:cs="宋体"/>
                <w:kern w:val="0"/>
                <w:sz w:val="28"/>
                <w:szCs w:val="28"/>
              </w:rPr>
            </w:pPr>
          </w:p>
        </w:tc>
      </w:tr>
      <w:tr w14:paraId="6D96E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4" w:type="dxa"/>
            <w:vMerge w:val="continue"/>
            <w:noWrap w:val="0"/>
            <w:vAlign w:val="center"/>
          </w:tcPr>
          <w:p w14:paraId="4C580F1A">
            <w:pPr>
              <w:widowControl/>
              <w:spacing w:line="240" w:lineRule="auto"/>
              <w:ind w:firstLine="0" w:firstLineChars="0"/>
              <w:jc w:val="left"/>
              <w:rPr>
                <w:rFonts w:hint="eastAsia" w:ascii="宋体" w:hAnsi="宋体" w:eastAsia="宋体" w:cs="宋体"/>
                <w:kern w:val="0"/>
                <w:sz w:val="28"/>
                <w:szCs w:val="28"/>
              </w:rPr>
            </w:pPr>
          </w:p>
        </w:tc>
        <w:tc>
          <w:tcPr>
            <w:tcW w:w="4961" w:type="dxa"/>
            <w:noWrap w:val="0"/>
            <w:vAlign w:val="center"/>
          </w:tcPr>
          <w:p w14:paraId="5DB257B8">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描述测评对象</w:t>
            </w:r>
          </w:p>
        </w:tc>
        <w:tc>
          <w:tcPr>
            <w:tcW w:w="1843" w:type="dxa"/>
            <w:vMerge w:val="continue"/>
            <w:noWrap w:val="0"/>
            <w:vAlign w:val="top"/>
          </w:tcPr>
          <w:p w14:paraId="1D2DCC56">
            <w:pPr>
              <w:widowControl/>
              <w:spacing w:line="240" w:lineRule="auto"/>
              <w:ind w:firstLine="0" w:firstLineChars="0"/>
              <w:jc w:val="left"/>
              <w:rPr>
                <w:rFonts w:hint="eastAsia" w:ascii="宋体" w:hAnsi="宋体" w:eastAsia="宋体" w:cs="宋体"/>
                <w:kern w:val="0"/>
                <w:sz w:val="28"/>
                <w:szCs w:val="28"/>
              </w:rPr>
            </w:pPr>
          </w:p>
        </w:tc>
      </w:tr>
      <w:tr w14:paraId="3463CF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4" w:type="dxa"/>
            <w:vMerge w:val="continue"/>
            <w:noWrap w:val="0"/>
            <w:vAlign w:val="center"/>
          </w:tcPr>
          <w:p w14:paraId="1CC0BC54">
            <w:pPr>
              <w:widowControl/>
              <w:spacing w:line="240" w:lineRule="auto"/>
              <w:ind w:firstLine="0" w:firstLineChars="0"/>
              <w:jc w:val="left"/>
              <w:rPr>
                <w:rFonts w:hint="eastAsia" w:ascii="宋体" w:hAnsi="宋体" w:eastAsia="宋体" w:cs="宋体"/>
                <w:kern w:val="0"/>
                <w:sz w:val="28"/>
                <w:szCs w:val="28"/>
              </w:rPr>
            </w:pPr>
          </w:p>
        </w:tc>
        <w:tc>
          <w:tcPr>
            <w:tcW w:w="4961" w:type="dxa"/>
            <w:noWrap w:val="0"/>
            <w:vAlign w:val="center"/>
          </w:tcPr>
          <w:p w14:paraId="7AF58FD7">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描述测评内容和方法</w:t>
            </w:r>
          </w:p>
        </w:tc>
        <w:tc>
          <w:tcPr>
            <w:tcW w:w="1843" w:type="dxa"/>
            <w:vMerge w:val="continue"/>
            <w:noWrap w:val="0"/>
            <w:vAlign w:val="top"/>
          </w:tcPr>
          <w:p w14:paraId="0B54A1F7">
            <w:pPr>
              <w:widowControl/>
              <w:spacing w:line="240" w:lineRule="auto"/>
              <w:ind w:firstLine="0" w:firstLineChars="0"/>
              <w:jc w:val="left"/>
              <w:rPr>
                <w:rFonts w:hint="eastAsia" w:ascii="宋体" w:hAnsi="宋体" w:eastAsia="宋体" w:cs="宋体"/>
                <w:kern w:val="0"/>
                <w:sz w:val="28"/>
                <w:szCs w:val="28"/>
              </w:rPr>
            </w:pPr>
          </w:p>
        </w:tc>
      </w:tr>
    </w:tbl>
    <w:p w14:paraId="366BEE6F">
      <w:pPr>
        <w:widowControl/>
        <w:ind w:firstLine="480"/>
        <w:jc w:val="left"/>
        <w:rPr>
          <w:rFonts w:hint="eastAsia" w:ascii="宋体" w:hAnsi="宋体" w:eastAsia="宋体" w:cs="宋体"/>
          <w:kern w:val="0"/>
          <w:sz w:val="28"/>
          <w:szCs w:val="28"/>
        </w:rPr>
      </w:pPr>
      <w:bookmarkStart w:id="5" w:name="_Toc316920803"/>
    </w:p>
    <w:p w14:paraId="1D8F7C8F">
      <w:pPr>
        <w:widowControl/>
        <w:ind w:firstLine="480"/>
        <w:jc w:val="left"/>
        <w:rPr>
          <w:rFonts w:hint="eastAsia" w:ascii="宋体" w:hAnsi="宋体" w:eastAsia="宋体" w:cs="宋体"/>
          <w:kern w:val="0"/>
          <w:sz w:val="28"/>
          <w:szCs w:val="28"/>
        </w:rPr>
      </w:pPr>
      <w:r>
        <w:rPr>
          <w:rFonts w:hint="eastAsia" w:ascii="宋体" w:hAnsi="宋体" w:eastAsia="宋体" w:cs="宋体"/>
          <w:kern w:val="0"/>
          <w:sz w:val="28"/>
          <w:szCs w:val="28"/>
        </w:rPr>
        <w:t>（3）现场测评</w:t>
      </w:r>
      <w:bookmarkEnd w:id="5"/>
      <w:r>
        <w:rPr>
          <w:rFonts w:hint="eastAsia" w:ascii="宋体" w:hAnsi="宋体" w:eastAsia="宋体" w:cs="宋体"/>
          <w:kern w:val="0"/>
          <w:sz w:val="28"/>
          <w:szCs w:val="28"/>
        </w:rPr>
        <w:t>活动</w:t>
      </w:r>
    </w:p>
    <w:p w14:paraId="51EAA785">
      <w:pPr>
        <w:widowControl/>
        <w:ind w:firstLine="630" w:firstLineChars="225"/>
        <w:jc w:val="left"/>
        <w:rPr>
          <w:rFonts w:hint="eastAsia" w:ascii="宋体" w:hAnsi="宋体" w:eastAsia="宋体" w:cs="宋体"/>
          <w:kern w:val="0"/>
          <w:sz w:val="28"/>
          <w:szCs w:val="28"/>
        </w:rPr>
      </w:pPr>
      <w:r>
        <w:rPr>
          <w:rFonts w:hint="eastAsia" w:ascii="宋体" w:hAnsi="宋体" w:eastAsia="宋体" w:cs="宋体"/>
          <w:kern w:val="0"/>
          <w:sz w:val="28"/>
          <w:szCs w:val="28"/>
        </w:rPr>
        <w:t>现场测评活动通过与测评委托单位进行沟通和协调，为现场测评的顺利开展打下良好基础，然后依据测评方案实施现场测评工作，将测评方案和测评工具等具体落实到现场测评活动中。现场测评工作应取得分析与报告编制活动所需的、足够的证据和资料。</w:t>
      </w:r>
    </w:p>
    <w:p w14:paraId="16C1A736">
      <w:pPr>
        <w:widowControl/>
        <w:ind w:firstLine="630" w:firstLineChars="225"/>
        <w:jc w:val="left"/>
        <w:rPr>
          <w:rFonts w:hint="eastAsia" w:ascii="宋体" w:hAnsi="宋体" w:eastAsia="宋体" w:cs="宋体"/>
          <w:kern w:val="0"/>
          <w:sz w:val="28"/>
          <w:szCs w:val="28"/>
        </w:rPr>
      </w:pPr>
      <w:r>
        <w:rPr>
          <w:rFonts w:hint="eastAsia" w:ascii="宋体" w:hAnsi="宋体" w:eastAsia="宋体" w:cs="宋体"/>
          <w:kern w:val="0"/>
          <w:sz w:val="28"/>
          <w:szCs w:val="28"/>
        </w:rPr>
        <w:t>现场测评活动包括现场测评准备、现场测评和结果记录、结果确认和资料归还三项主要任务。详细要求见下表：</w:t>
      </w:r>
    </w:p>
    <w:tbl>
      <w:tblPr>
        <w:tblStyle w:val="10"/>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3119"/>
        <w:gridCol w:w="3594"/>
      </w:tblGrid>
      <w:tr w14:paraId="3895E1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09" w:type="dxa"/>
            <w:shd w:val="clear" w:color="auto" w:fill="D9D9D9"/>
            <w:noWrap w:val="0"/>
            <w:vAlign w:val="top"/>
          </w:tcPr>
          <w:p w14:paraId="3DEC7BD3">
            <w:pPr>
              <w:widowControl/>
              <w:spacing w:line="240" w:lineRule="auto"/>
              <w:ind w:firstLine="0" w:firstLineChars="0"/>
              <w:jc w:val="center"/>
              <w:rPr>
                <w:rFonts w:hint="eastAsia" w:ascii="宋体" w:hAnsi="宋体" w:eastAsia="宋体" w:cs="宋体"/>
                <w:b/>
                <w:kern w:val="0"/>
                <w:sz w:val="28"/>
                <w:szCs w:val="28"/>
              </w:rPr>
            </w:pPr>
            <w:r>
              <w:rPr>
                <w:rFonts w:hint="eastAsia" w:ascii="宋体" w:hAnsi="宋体" w:eastAsia="宋体" w:cs="宋体"/>
                <w:b/>
                <w:kern w:val="0"/>
                <w:sz w:val="28"/>
                <w:szCs w:val="28"/>
              </w:rPr>
              <w:t>工作内容</w:t>
            </w:r>
          </w:p>
        </w:tc>
        <w:tc>
          <w:tcPr>
            <w:tcW w:w="3119" w:type="dxa"/>
            <w:shd w:val="clear" w:color="auto" w:fill="D9D9D9"/>
            <w:noWrap w:val="0"/>
            <w:vAlign w:val="top"/>
          </w:tcPr>
          <w:p w14:paraId="097340F1">
            <w:pPr>
              <w:widowControl/>
              <w:spacing w:line="240" w:lineRule="auto"/>
              <w:ind w:firstLine="0" w:firstLineChars="0"/>
              <w:jc w:val="center"/>
              <w:rPr>
                <w:rFonts w:hint="eastAsia" w:ascii="宋体" w:hAnsi="宋体" w:eastAsia="宋体" w:cs="宋体"/>
                <w:b/>
                <w:kern w:val="0"/>
                <w:sz w:val="28"/>
                <w:szCs w:val="28"/>
              </w:rPr>
            </w:pPr>
            <w:r>
              <w:rPr>
                <w:rFonts w:hint="eastAsia" w:ascii="宋体" w:hAnsi="宋体" w:eastAsia="宋体" w:cs="宋体"/>
                <w:b/>
                <w:kern w:val="0"/>
                <w:sz w:val="28"/>
                <w:szCs w:val="28"/>
              </w:rPr>
              <w:t>工作详细任务</w:t>
            </w:r>
          </w:p>
        </w:tc>
        <w:tc>
          <w:tcPr>
            <w:tcW w:w="3594" w:type="dxa"/>
            <w:shd w:val="clear" w:color="auto" w:fill="D9D9D9"/>
            <w:noWrap w:val="0"/>
            <w:vAlign w:val="top"/>
          </w:tcPr>
          <w:p w14:paraId="5E1B70AE">
            <w:pPr>
              <w:widowControl/>
              <w:spacing w:line="240" w:lineRule="auto"/>
              <w:ind w:firstLine="0" w:firstLineChars="0"/>
              <w:jc w:val="center"/>
              <w:rPr>
                <w:rFonts w:hint="eastAsia" w:ascii="宋体" w:hAnsi="宋体" w:eastAsia="宋体" w:cs="宋体"/>
                <w:b/>
                <w:kern w:val="0"/>
                <w:sz w:val="28"/>
                <w:szCs w:val="28"/>
              </w:rPr>
            </w:pPr>
            <w:r>
              <w:rPr>
                <w:rFonts w:hint="eastAsia" w:ascii="宋体" w:hAnsi="宋体" w:eastAsia="宋体" w:cs="宋体"/>
                <w:b/>
                <w:kern w:val="0"/>
                <w:sz w:val="28"/>
                <w:szCs w:val="28"/>
              </w:rPr>
              <w:t>输出</w:t>
            </w:r>
          </w:p>
        </w:tc>
      </w:tr>
      <w:tr w14:paraId="6A0320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09" w:type="dxa"/>
            <w:vMerge w:val="restart"/>
            <w:noWrap w:val="0"/>
            <w:vAlign w:val="center"/>
          </w:tcPr>
          <w:p w14:paraId="68D0DAF7">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1.现场测评准备</w:t>
            </w:r>
          </w:p>
        </w:tc>
        <w:tc>
          <w:tcPr>
            <w:tcW w:w="3119" w:type="dxa"/>
            <w:noWrap w:val="0"/>
            <w:vAlign w:val="center"/>
          </w:tcPr>
          <w:p w14:paraId="7B6BB3AD">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现场测评授权书签署</w:t>
            </w:r>
          </w:p>
        </w:tc>
        <w:tc>
          <w:tcPr>
            <w:tcW w:w="3594" w:type="dxa"/>
            <w:vMerge w:val="restart"/>
            <w:noWrap w:val="0"/>
            <w:vAlign w:val="center"/>
          </w:tcPr>
          <w:p w14:paraId="6010DBCD">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会议记录、确认的授权委托书、更新后的测评计划和测评方案</w:t>
            </w:r>
          </w:p>
        </w:tc>
      </w:tr>
      <w:tr w14:paraId="2E54E8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09" w:type="dxa"/>
            <w:vMerge w:val="continue"/>
            <w:noWrap w:val="0"/>
            <w:vAlign w:val="center"/>
          </w:tcPr>
          <w:p w14:paraId="2B86FAD7">
            <w:pPr>
              <w:widowControl/>
              <w:spacing w:line="240" w:lineRule="auto"/>
              <w:ind w:firstLine="0" w:firstLineChars="0"/>
              <w:jc w:val="left"/>
              <w:rPr>
                <w:rFonts w:hint="eastAsia" w:ascii="宋体" w:hAnsi="宋体" w:eastAsia="宋体" w:cs="宋体"/>
                <w:kern w:val="0"/>
                <w:sz w:val="28"/>
                <w:szCs w:val="28"/>
              </w:rPr>
            </w:pPr>
          </w:p>
        </w:tc>
        <w:tc>
          <w:tcPr>
            <w:tcW w:w="3119" w:type="dxa"/>
            <w:noWrap w:val="0"/>
            <w:vAlign w:val="center"/>
          </w:tcPr>
          <w:p w14:paraId="16875597">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召开现场测评启动会</w:t>
            </w:r>
          </w:p>
        </w:tc>
        <w:tc>
          <w:tcPr>
            <w:tcW w:w="3594" w:type="dxa"/>
            <w:vMerge w:val="continue"/>
            <w:noWrap w:val="0"/>
            <w:vAlign w:val="center"/>
          </w:tcPr>
          <w:p w14:paraId="30674533">
            <w:pPr>
              <w:widowControl/>
              <w:spacing w:line="240" w:lineRule="auto"/>
              <w:ind w:firstLine="0" w:firstLineChars="0"/>
              <w:jc w:val="left"/>
              <w:rPr>
                <w:rFonts w:hint="eastAsia" w:ascii="宋体" w:hAnsi="宋体" w:eastAsia="宋体" w:cs="宋体"/>
                <w:kern w:val="0"/>
                <w:sz w:val="28"/>
                <w:szCs w:val="28"/>
              </w:rPr>
            </w:pPr>
          </w:p>
        </w:tc>
      </w:tr>
      <w:tr w14:paraId="7E8996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09" w:type="dxa"/>
            <w:vMerge w:val="continue"/>
            <w:noWrap w:val="0"/>
            <w:vAlign w:val="center"/>
          </w:tcPr>
          <w:p w14:paraId="5D90D10F">
            <w:pPr>
              <w:widowControl/>
              <w:spacing w:line="240" w:lineRule="auto"/>
              <w:ind w:firstLine="0" w:firstLineChars="0"/>
              <w:jc w:val="left"/>
              <w:rPr>
                <w:rFonts w:hint="eastAsia" w:ascii="宋体" w:hAnsi="宋体" w:eastAsia="宋体" w:cs="宋体"/>
                <w:kern w:val="0"/>
                <w:sz w:val="28"/>
                <w:szCs w:val="28"/>
              </w:rPr>
            </w:pPr>
          </w:p>
        </w:tc>
        <w:tc>
          <w:tcPr>
            <w:tcW w:w="3119" w:type="dxa"/>
            <w:noWrap w:val="0"/>
            <w:vAlign w:val="center"/>
          </w:tcPr>
          <w:p w14:paraId="5E3DDD57">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双方确认测评方案</w:t>
            </w:r>
          </w:p>
        </w:tc>
        <w:tc>
          <w:tcPr>
            <w:tcW w:w="3594" w:type="dxa"/>
            <w:vMerge w:val="continue"/>
            <w:noWrap w:val="0"/>
            <w:vAlign w:val="center"/>
          </w:tcPr>
          <w:p w14:paraId="3901E69F">
            <w:pPr>
              <w:widowControl/>
              <w:spacing w:line="240" w:lineRule="auto"/>
              <w:ind w:firstLine="0" w:firstLineChars="0"/>
              <w:jc w:val="left"/>
              <w:rPr>
                <w:rFonts w:hint="eastAsia" w:ascii="宋体" w:hAnsi="宋体" w:eastAsia="宋体" w:cs="宋体"/>
                <w:kern w:val="0"/>
                <w:sz w:val="28"/>
                <w:szCs w:val="28"/>
              </w:rPr>
            </w:pPr>
          </w:p>
        </w:tc>
      </w:tr>
      <w:tr w14:paraId="143DF6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09" w:type="dxa"/>
            <w:vMerge w:val="continue"/>
            <w:noWrap w:val="0"/>
            <w:vAlign w:val="center"/>
          </w:tcPr>
          <w:p w14:paraId="13D949BA">
            <w:pPr>
              <w:widowControl/>
              <w:spacing w:line="240" w:lineRule="auto"/>
              <w:ind w:firstLine="0" w:firstLineChars="0"/>
              <w:jc w:val="left"/>
              <w:rPr>
                <w:rFonts w:hint="eastAsia" w:ascii="宋体" w:hAnsi="宋体" w:eastAsia="宋体" w:cs="宋体"/>
                <w:kern w:val="0"/>
                <w:sz w:val="28"/>
                <w:szCs w:val="28"/>
              </w:rPr>
            </w:pPr>
          </w:p>
        </w:tc>
        <w:tc>
          <w:tcPr>
            <w:tcW w:w="3119" w:type="dxa"/>
            <w:noWrap w:val="0"/>
            <w:vAlign w:val="center"/>
          </w:tcPr>
          <w:p w14:paraId="17AD155A">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双方确认配合人员、环境等资源</w:t>
            </w:r>
          </w:p>
        </w:tc>
        <w:tc>
          <w:tcPr>
            <w:tcW w:w="3594" w:type="dxa"/>
            <w:vMerge w:val="continue"/>
            <w:noWrap w:val="0"/>
            <w:vAlign w:val="center"/>
          </w:tcPr>
          <w:p w14:paraId="41EEBDE8">
            <w:pPr>
              <w:widowControl/>
              <w:spacing w:line="240" w:lineRule="auto"/>
              <w:ind w:firstLine="0" w:firstLineChars="0"/>
              <w:jc w:val="left"/>
              <w:rPr>
                <w:rFonts w:hint="eastAsia" w:ascii="宋体" w:hAnsi="宋体" w:eastAsia="宋体" w:cs="宋体"/>
                <w:kern w:val="0"/>
                <w:sz w:val="28"/>
                <w:szCs w:val="28"/>
              </w:rPr>
            </w:pPr>
          </w:p>
        </w:tc>
      </w:tr>
      <w:tr w14:paraId="3B4E14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09" w:type="dxa"/>
            <w:vMerge w:val="continue"/>
            <w:noWrap w:val="0"/>
            <w:vAlign w:val="center"/>
          </w:tcPr>
          <w:p w14:paraId="2AEC2875">
            <w:pPr>
              <w:widowControl/>
              <w:spacing w:line="240" w:lineRule="auto"/>
              <w:ind w:firstLine="0" w:firstLineChars="0"/>
              <w:jc w:val="left"/>
              <w:rPr>
                <w:rFonts w:hint="eastAsia" w:ascii="宋体" w:hAnsi="宋体" w:eastAsia="宋体" w:cs="宋体"/>
                <w:kern w:val="0"/>
                <w:sz w:val="28"/>
                <w:szCs w:val="28"/>
              </w:rPr>
            </w:pPr>
          </w:p>
        </w:tc>
        <w:tc>
          <w:tcPr>
            <w:tcW w:w="3119" w:type="dxa"/>
            <w:noWrap w:val="0"/>
            <w:vAlign w:val="center"/>
          </w:tcPr>
          <w:p w14:paraId="173AB00D">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确认信息系统已经备份</w:t>
            </w:r>
          </w:p>
        </w:tc>
        <w:tc>
          <w:tcPr>
            <w:tcW w:w="3594" w:type="dxa"/>
            <w:vMerge w:val="continue"/>
            <w:noWrap w:val="0"/>
            <w:vAlign w:val="center"/>
          </w:tcPr>
          <w:p w14:paraId="74FD490F">
            <w:pPr>
              <w:widowControl/>
              <w:spacing w:line="240" w:lineRule="auto"/>
              <w:ind w:firstLine="0" w:firstLineChars="0"/>
              <w:jc w:val="left"/>
              <w:rPr>
                <w:rFonts w:hint="eastAsia" w:ascii="宋体" w:hAnsi="宋体" w:eastAsia="宋体" w:cs="宋体"/>
                <w:kern w:val="0"/>
                <w:sz w:val="28"/>
                <w:szCs w:val="28"/>
              </w:rPr>
            </w:pPr>
          </w:p>
        </w:tc>
      </w:tr>
      <w:tr w14:paraId="6C86FF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09" w:type="dxa"/>
            <w:vMerge w:val="continue"/>
            <w:noWrap w:val="0"/>
            <w:vAlign w:val="center"/>
          </w:tcPr>
          <w:p w14:paraId="39FC47E5">
            <w:pPr>
              <w:widowControl/>
              <w:spacing w:line="240" w:lineRule="auto"/>
              <w:ind w:firstLine="0" w:firstLineChars="0"/>
              <w:jc w:val="left"/>
              <w:rPr>
                <w:rFonts w:hint="eastAsia" w:ascii="宋体" w:hAnsi="宋体" w:eastAsia="宋体" w:cs="宋体"/>
                <w:kern w:val="0"/>
                <w:sz w:val="28"/>
                <w:szCs w:val="28"/>
              </w:rPr>
            </w:pPr>
          </w:p>
        </w:tc>
        <w:tc>
          <w:tcPr>
            <w:tcW w:w="3119" w:type="dxa"/>
            <w:noWrap w:val="0"/>
            <w:vAlign w:val="center"/>
          </w:tcPr>
          <w:p w14:paraId="5F3D9393">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测评方案、结构记录表格等资料更新</w:t>
            </w:r>
          </w:p>
        </w:tc>
        <w:tc>
          <w:tcPr>
            <w:tcW w:w="3594" w:type="dxa"/>
            <w:vMerge w:val="continue"/>
            <w:noWrap w:val="0"/>
            <w:vAlign w:val="center"/>
          </w:tcPr>
          <w:p w14:paraId="648654ED">
            <w:pPr>
              <w:widowControl/>
              <w:spacing w:line="240" w:lineRule="auto"/>
              <w:ind w:firstLine="0" w:firstLineChars="0"/>
              <w:jc w:val="left"/>
              <w:rPr>
                <w:rFonts w:hint="eastAsia" w:ascii="宋体" w:hAnsi="宋体" w:eastAsia="宋体" w:cs="宋体"/>
                <w:kern w:val="0"/>
                <w:sz w:val="28"/>
                <w:szCs w:val="28"/>
              </w:rPr>
            </w:pPr>
          </w:p>
        </w:tc>
      </w:tr>
      <w:tr w14:paraId="611D6F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09" w:type="dxa"/>
            <w:vMerge w:val="restart"/>
            <w:noWrap w:val="0"/>
            <w:vAlign w:val="center"/>
          </w:tcPr>
          <w:p w14:paraId="7099EF9F">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2.现场测评和结构记录</w:t>
            </w:r>
          </w:p>
        </w:tc>
        <w:tc>
          <w:tcPr>
            <w:tcW w:w="3119" w:type="dxa"/>
            <w:noWrap w:val="0"/>
            <w:vAlign w:val="center"/>
          </w:tcPr>
          <w:p w14:paraId="7E6D71DF">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依据测评指导书实施测评</w:t>
            </w:r>
          </w:p>
        </w:tc>
        <w:tc>
          <w:tcPr>
            <w:tcW w:w="3594" w:type="dxa"/>
            <w:vMerge w:val="restart"/>
            <w:noWrap w:val="0"/>
            <w:vAlign w:val="center"/>
          </w:tcPr>
          <w:p w14:paraId="148034BF">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访谈结果：技术安全和管理安全测评的测评结果记录或录音 文档审查结果： 管理安全测评的测评结果记录 配置检查结果： 技术安全测评的网络、主机、应用测评结果记录表格 工具测试结果： 技术安全测评的网络、主机、应用测评结果记录，工具测试完成后的电子输出记录，备份的测试结果文件 实地察看结果： 技术安全测评的物理安全和管理安全测评结果记录 测评结果确认： 现场核查中发现的问题汇总、证据和证据源记录、被测单位的书面认可文件</w:t>
            </w:r>
          </w:p>
        </w:tc>
      </w:tr>
      <w:tr w14:paraId="215AFD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09" w:type="dxa"/>
            <w:vMerge w:val="continue"/>
            <w:noWrap w:val="0"/>
            <w:vAlign w:val="center"/>
          </w:tcPr>
          <w:p w14:paraId="203E7316">
            <w:pPr>
              <w:widowControl/>
              <w:spacing w:line="240" w:lineRule="auto"/>
              <w:ind w:firstLine="0" w:firstLineChars="0"/>
              <w:jc w:val="left"/>
              <w:rPr>
                <w:rFonts w:hint="eastAsia" w:ascii="宋体" w:hAnsi="宋体" w:eastAsia="宋体" w:cs="宋体"/>
                <w:kern w:val="0"/>
                <w:sz w:val="28"/>
                <w:szCs w:val="28"/>
              </w:rPr>
            </w:pPr>
          </w:p>
        </w:tc>
        <w:tc>
          <w:tcPr>
            <w:tcW w:w="3119" w:type="dxa"/>
            <w:noWrap w:val="0"/>
            <w:vAlign w:val="center"/>
          </w:tcPr>
          <w:p w14:paraId="2A2C8330">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记录测评获取的证据、资料等信息</w:t>
            </w:r>
          </w:p>
        </w:tc>
        <w:tc>
          <w:tcPr>
            <w:tcW w:w="3594" w:type="dxa"/>
            <w:vMerge w:val="continue"/>
            <w:noWrap w:val="0"/>
            <w:vAlign w:val="top"/>
          </w:tcPr>
          <w:p w14:paraId="26B837C4">
            <w:pPr>
              <w:widowControl/>
              <w:spacing w:line="240" w:lineRule="auto"/>
              <w:ind w:firstLine="0" w:firstLineChars="0"/>
              <w:jc w:val="left"/>
              <w:rPr>
                <w:rFonts w:hint="eastAsia" w:ascii="宋体" w:hAnsi="宋体" w:eastAsia="宋体" w:cs="宋体"/>
                <w:kern w:val="0"/>
                <w:sz w:val="28"/>
                <w:szCs w:val="28"/>
              </w:rPr>
            </w:pPr>
          </w:p>
        </w:tc>
      </w:tr>
      <w:tr w14:paraId="60CFDB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09" w:type="dxa"/>
            <w:vMerge w:val="continue"/>
            <w:noWrap w:val="0"/>
            <w:vAlign w:val="center"/>
          </w:tcPr>
          <w:p w14:paraId="48648416">
            <w:pPr>
              <w:widowControl/>
              <w:spacing w:line="240" w:lineRule="auto"/>
              <w:ind w:firstLine="0" w:firstLineChars="0"/>
              <w:jc w:val="left"/>
              <w:rPr>
                <w:rFonts w:hint="eastAsia" w:ascii="宋体" w:hAnsi="宋体" w:eastAsia="宋体" w:cs="宋体"/>
                <w:kern w:val="0"/>
                <w:sz w:val="28"/>
                <w:szCs w:val="28"/>
              </w:rPr>
            </w:pPr>
          </w:p>
        </w:tc>
        <w:tc>
          <w:tcPr>
            <w:tcW w:w="3119" w:type="dxa"/>
            <w:noWrap w:val="0"/>
            <w:vAlign w:val="center"/>
          </w:tcPr>
          <w:p w14:paraId="48BC710F">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汇总测评记录，如果需要，实施补充测评</w:t>
            </w:r>
          </w:p>
        </w:tc>
        <w:tc>
          <w:tcPr>
            <w:tcW w:w="3594" w:type="dxa"/>
            <w:vMerge w:val="continue"/>
            <w:noWrap w:val="0"/>
            <w:vAlign w:val="top"/>
          </w:tcPr>
          <w:p w14:paraId="0D5EC715">
            <w:pPr>
              <w:widowControl/>
              <w:spacing w:line="240" w:lineRule="auto"/>
              <w:ind w:firstLine="0" w:firstLineChars="0"/>
              <w:jc w:val="left"/>
              <w:rPr>
                <w:rFonts w:hint="eastAsia" w:ascii="宋体" w:hAnsi="宋体" w:eastAsia="宋体" w:cs="宋体"/>
                <w:kern w:val="0"/>
                <w:sz w:val="28"/>
                <w:szCs w:val="28"/>
              </w:rPr>
            </w:pPr>
          </w:p>
        </w:tc>
      </w:tr>
      <w:tr w14:paraId="585A60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09" w:type="dxa"/>
            <w:vMerge w:val="restart"/>
            <w:noWrap w:val="0"/>
            <w:vAlign w:val="center"/>
          </w:tcPr>
          <w:p w14:paraId="20A052C8">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3.结果确认和资料归还</w:t>
            </w:r>
          </w:p>
        </w:tc>
        <w:tc>
          <w:tcPr>
            <w:tcW w:w="3119" w:type="dxa"/>
            <w:noWrap w:val="0"/>
            <w:vAlign w:val="center"/>
          </w:tcPr>
          <w:p w14:paraId="709C92FD">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召开现场测评结束会</w:t>
            </w:r>
          </w:p>
        </w:tc>
        <w:tc>
          <w:tcPr>
            <w:tcW w:w="3594" w:type="dxa"/>
            <w:vMerge w:val="continue"/>
            <w:noWrap w:val="0"/>
            <w:vAlign w:val="top"/>
          </w:tcPr>
          <w:p w14:paraId="0DC25574">
            <w:pPr>
              <w:widowControl/>
              <w:spacing w:line="240" w:lineRule="auto"/>
              <w:ind w:firstLine="0" w:firstLineChars="0"/>
              <w:jc w:val="left"/>
              <w:rPr>
                <w:rFonts w:hint="eastAsia" w:ascii="宋体" w:hAnsi="宋体" w:eastAsia="宋体" w:cs="宋体"/>
                <w:kern w:val="0"/>
                <w:sz w:val="28"/>
                <w:szCs w:val="28"/>
              </w:rPr>
            </w:pPr>
          </w:p>
        </w:tc>
      </w:tr>
      <w:tr w14:paraId="307C4E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09" w:type="dxa"/>
            <w:vMerge w:val="continue"/>
            <w:noWrap w:val="0"/>
            <w:vAlign w:val="center"/>
          </w:tcPr>
          <w:p w14:paraId="2643E329">
            <w:pPr>
              <w:widowControl/>
              <w:spacing w:line="240" w:lineRule="auto"/>
              <w:ind w:firstLine="0" w:firstLineChars="0"/>
              <w:jc w:val="left"/>
              <w:rPr>
                <w:rFonts w:hint="eastAsia" w:ascii="宋体" w:hAnsi="宋体" w:eastAsia="宋体" w:cs="宋体"/>
                <w:kern w:val="0"/>
                <w:sz w:val="28"/>
                <w:szCs w:val="28"/>
              </w:rPr>
            </w:pPr>
          </w:p>
        </w:tc>
        <w:tc>
          <w:tcPr>
            <w:tcW w:w="3119" w:type="dxa"/>
            <w:noWrap w:val="0"/>
            <w:vAlign w:val="center"/>
          </w:tcPr>
          <w:p w14:paraId="53130894">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测评委托单位确认测评过程中获取的证据和资料的正确性，并签字认可</w:t>
            </w:r>
          </w:p>
        </w:tc>
        <w:tc>
          <w:tcPr>
            <w:tcW w:w="3594" w:type="dxa"/>
            <w:vMerge w:val="continue"/>
            <w:noWrap w:val="0"/>
            <w:vAlign w:val="top"/>
          </w:tcPr>
          <w:p w14:paraId="671BF403">
            <w:pPr>
              <w:widowControl/>
              <w:spacing w:line="240" w:lineRule="auto"/>
              <w:ind w:firstLine="0" w:firstLineChars="0"/>
              <w:jc w:val="left"/>
              <w:rPr>
                <w:rFonts w:hint="eastAsia" w:ascii="宋体" w:hAnsi="宋体" w:eastAsia="宋体" w:cs="宋体"/>
                <w:kern w:val="0"/>
                <w:sz w:val="28"/>
                <w:szCs w:val="28"/>
              </w:rPr>
            </w:pPr>
          </w:p>
        </w:tc>
      </w:tr>
      <w:tr w14:paraId="2F7210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09" w:type="dxa"/>
            <w:vMerge w:val="continue"/>
            <w:noWrap w:val="0"/>
            <w:vAlign w:val="center"/>
          </w:tcPr>
          <w:p w14:paraId="71D59CEF">
            <w:pPr>
              <w:widowControl/>
              <w:spacing w:line="240" w:lineRule="auto"/>
              <w:ind w:firstLine="0" w:firstLineChars="0"/>
              <w:jc w:val="left"/>
              <w:rPr>
                <w:rFonts w:hint="eastAsia" w:ascii="宋体" w:hAnsi="宋体" w:eastAsia="宋体" w:cs="宋体"/>
                <w:kern w:val="0"/>
                <w:sz w:val="28"/>
                <w:szCs w:val="28"/>
              </w:rPr>
            </w:pPr>
          </w:p>
        </w:tc>
        <w:tc>
          <w:tcPr>
            <w:tcW w:w="3119" w:type="dxa"/>
            <w:noWrap w:val="0"/>
            <w:vAlign w:val="center"/>
          </w:tcPr>
          <w:p w14:paraId="095C4766">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测评人员归还借阅的各种资料</w:t>
            </w:r>
          </w:p>
        </w:tc>
        <w:tc>
          <w:tcPr>
            <w:tcW w:w="3594" w:type="dxa"/>
            <w:vMerge w:val="continue"/>
            <w:noWrap w:val="0"/>
            <w:vAlign w:val="top"/>
          </w:tcPr>
          <w:p w14:paraId="788235A4">
            <w:pPr>
              <w:widowControl/>
              <w:spacing w:line="240" w:lineRule="auto"/>
              <w:ind w:firstLine="0" w:firstLineChars="0"/>
              <w:jc w:val="left"/>
              <w:rPr>
                <w:rFonts w:hint="eastAsia" w:ascii="宋体" w:hAnsi="宋体" w:eastAsia="宋体" w:cs="宋体"/>
                <w:kern w:val="0"/>
                <w:sz w:val="28"/>
                <w:szCs w:val="28"/>
              </w:rPr>
            </w:pPr>
          </w:p>
        </w:tc>
      </w:tr>
    </w:tbl>
    <w:p w14:paraId="3020BFD4">
      <w:pPr>
        <w:widowControl/>
        <w:ind w:firstLine="480"/>
        <w:jc w:val="left"/>
        <w:rPr>
          <w:rFonts w:hint="eastAsia" w:ascii="宋体" w:hAnsi="宋体" w:eastAsia="宋体" w:cs="宋体"/>
          <w:kern w:val="0"/>
          <w:sz w:val="28"/>
          <w:szCs w:val="28"/>
        </w:rPr>
      </w:pPr>
      <w:bookmarkStart w:id="6" w:name="_Toc316920804"/>
    </w:p>
    <w:p w14:paraId="694DF56C">
      <w:pPr>
        <w:widowControl/>
        <w:ind w:firstLine="480"/>
        <w:jc w:val="left"/>
        <w:rPr>
          <w:rFonts w:hint="eastAsia" w:ascii="宋体" w:hAnsi="宋体" w:eastAsia="宋体" w:cs="宋体"/>
          <w:kern w:val="0"/>
          <w:sz w:val="28"/>
          <w:szCs w:val="28"/>
        </w:rPr>
      </w:pPr>
    </w:p>
    <w:p w14:paraId="254C18C1">
      <w:pPr>
        <w:widowControl/>
        <w:ind w:firstLine="480"/>
        <w:jc w:val="left"/>
        <w:rPr>
          <w:rFonts w:hint="eastAsia" w:ascii="宋体" w:hAnsi="宋体" w:eastAsia="宋体" w:cs="宋体"/>
          <w:kern w:val="0"/>
          <w:sz w:val="28"/>
          <w:szCs w:val="28"/>
        </w:rPr>
      </w:pPr>
      <w:r>
        <w:rPr>
          <w:rFonts w:hint="eastAsia" w:ascii="宋体" w:hAnsi="宋体" w:eastAsia="宋体" w:cs="宋体"/>
          <w:kern w:val="0"/>
          <w:sz w:val="28"/>
          <w:szCs w:val="28"/>
        </w:rPr>
        <w:t>（4）报告分析及编制活动</w:t>
      </w:r>
      <w:bookmarkEnd w:id="6"/>
    </w:p>
    <w:p w14:paraId="7EB5E526">
      <w:pPr>
        <w:widowControl/>
        <w:ind w:firstLine="630" w:firstLineChars="225"/>
        <w:jc w:val="left"/>
        <w:rPr>
          <w:rFonts w:hint="eastAsia" w:ascii="宋体" w:hAnsi="宋体" w:eastAsia="宋体" w:cs="宋体"/>
          <w:kern w:val="0"/>
          <w:sz w:val="28"/>
          <w:szCs w:val="28"/>
        </w:rPr>
      </w:pPr>
      <w:r>
        <w:rPr>
          <w:rFonts w:hint="eastAsia" w:ascii="宋体" w:hAnsi="宋体" w:eastAsia="宋体" w:cs="宋体"/>
          <w:kern w:val="0"/>
          <w:sz w:val="28"/>
          <w:szCs w:val="28"/>
        </w:rPr>
        <w:t>在现场测评工作结束后，应对现场测评获得的测评结果（或称测评证据）进行汇总分析，形成等级测评结论，并编制测评报告。</w:t>
      </w:r>
    </w:p>
    <w:p w14:paraId="7D05056A">
      <w:pPr>
        <w:widowControl/>
        <w:ind w:firstLine="630" w:firstLineChars="225"/>
        <w:jc w:val="left"/>
        <w:rPr>
          <w:rFonts w:hint="eastAsia" w:ascii="宋体" w:hAnsi="宋体" w:eastAsia="宋体" w:cs="宋体"/>
          <w:kern w:val="0"/>
          <w:sz w:val="28"/>
          <w:szCs w:val="28"/>
        </w:rPr>
      </w:pPr>
      <w:r>
        <w:rPr>
          <w:rFonts w:hint="eastAsia" w:ascii="宋体" w:hAnsi="宋体" w:eastAsia="宋体" w:cs="宋体"/>
          <w:kern w:val="0"/>
          <w:sz w:val="28"/>
          <w:szCs w:val="28"/>
        </w:rPr>
        <w:t>测评人员在初步判定单元测评结果后，还需进行整体测评，经过整体测评后，有的单元测评结果可能会有所变化，需进一步修订单元测评结果，而后进行风险分析和评价，形成等级测评结论。分析与报告编制活动包括单项测评结果判定、单元测评结果判定、整体测评、风险分析、等级测评结论形成及测评报告编制六项主要任务。详细要求见下表：</w:t>
      </w:r>
    </w:p>
    <w:tbl>
      <w:tblPr>
        <w:tblStyle w:val="10"/>
        <w:tblW w:w="840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5182"/>
        <w:gridCol w:w="1693"/>
      </w:tblGrid>
      <w:tr w14:paraId="6A0F01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shd w:val="clear" w:color="auto" w:fill="D9D9D9"/>
            <w:noWrap w:val="0"/>
            <w:vAlign w:val="top"/>
          </w:tcPr>
          <w:p w14:paraId="5DF39DA7">
            <w:pPr>
              <w:widowControl/>
              <w:spacing w:line="240" w:lineRule="auto"/>
              <w:ind w:firstLine="0" w:firstLineChars="0"/>
              <w:jc w:val="center"/>
              <w:rPr>
                <w:rFonts w:hint="eastAsia" w:ascii="宋体" w:hAnsi="宋体" w:eastAsia="宋体" w:cs="宋体"/>
                <w:b/>
                <w:kern w:val="0"/>
                <w:sz w:val="28"/>
                <w:szCs w:val="28"/>
              </w:rPr>
            </w:pPr>
            <w:r>
              <w:rPr>
                <w:rFonts w:hint="eastAsia" w:ascii="宋体" w:hAnsi="宋体" w:eastAsia="宋体" w:cs="宋体"/>
                <w:b/>
                <w:kern w:val="0"/>
                <w:sz w:val="28"/>
                <w:szCs w:val="28"/>
              </w:rPr>
              <w:t>工作内容</w:t>
            </w:r>
          </w:p>
        </w:tc>
        <w:tc>
          <w:tcPr>
            <w:tcW w:w="5182" w:type="dxa"/>
            <w:shd w:val="clear" w:color="auto" w:fill="D9D9D9"/>
            <w:noWrap w:val="0"/>
            <w:vAlign w:val="top"/>
          </w:tcPr>
          <w:p w14:paraId="6EAF3538">
            <w:pPr>
              <w:widowControl/>
              <w:spacing w:line="240" w:lineRule="auto"/>
              <w:ind w:firstLine="0" w:firstLineChars="0"/>
              <w:jc w:val="center"/>
              <w:rPr>
                <w:rFonts w:hint="eastAsia" w:ascii="宋体" w:hAnsi="宋体" w:eastAsia="宋体" w:cs="宋体"/>
                <w:b/>
                <w:kern w:val="0"/>
                <w:sz w:val="28"/>
                <w:szCs w:val="28"/>
              </w:rPr>
            </w:pPr>
            <w:r>
              <w:rPr>
                <w:rFonts w:hint="eastAsia" w:ascii="宋体" w:hAnsi="宋体" w:eastAsia="宋体" w:cs="宋体"/>
                <w:b/>
                <w:kern w:val="0"/>
                <w:sz w:val="28"/>
                <w:szCs w:val="28"/>
              </w:rPr>
              <w:t>工作详细任务</w:t>
            </w:r>
          </w:p>
        </w:tc>
        <w:tc>
          <w:tcPr>
            <w:tcW w:w="1693" w:type="dxa"/>
            <w:shd w:val="clear" w:color="auto" w:fill="D9D9D9"/>
            <w:noWrap w:val="0"/>
            <w:vAlign w:val="top"/>
          </w:tcPr>
          <w:p w14:paraId="70E70B7B">
            <w:pPr>
              <w:widowControl/>
              <w:spacing w:line="240" w:lineRule="auto"/>
              <w:ind w:firstLine="0" w:firstLineChars="0"/>
              <w:jc w:val="center"/>
              <w:rPr>
                <w:rFonts w:hint="eastAsia" w:ascii="宋体" w:hAnsi="宋体" w:eastAsia="宋体" w:cs="宋体"/>
                <w:b/>
                <w:kern w:val="0"/>
                <w:sz w:val="28"/>
                <w:szCs w:val="28"/>
              </w:rPr>
            </w:pPr>
            <w:r>
              <w:rPr>
                <w:rFonts w:hint="eastAsia" w:ascii="宋体" w:hAnsi="宋体" w:eastAsia="宋体" w:cs="宋体"/>
                <w:b/>
                <w:kern w:val="0"/>
                <w:sz w:val="28"/>
                <w:szCs w:val="28"/>
              </w:rPr>
              <w:t>工作依据</w:t>
            </w:r>
          </w:p>
        </w:tc>
      </w:tr>
      <w:tr w14:paraId="296571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Merge w:val="restart"/>
            <w:noWrap w:val="0"/>
            <w:vAlign w:val="center"/>
          </w:tcPr>
          <w:p w14:paraId="75E64D75">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1.单项测评结果判定</w:t>
            </w:r>
          </w:p>
        </w:tc>
        <w:tc>
          <w:tcPr>
            <w:tcW w:w="5182" w:type="dxa"/>
            <w:noWrap w:val="0"/>
            <w:vAlign w:val="center"/>
          </w:tcPr>
          <w:p w14:paraId="11C76F7D">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分析测评项所对抗威胁的存在情况</w:t>
            </w:r>
          </w:p>
        </w:tc>
        <w:tc>
          <w:tcPr>
            <w:tcW w:w="1693" w:type="dxa"/>
            <w:vMerge w:val="restart"/>
            <w:noWrap w:val="0"/>
            <w:vAlign w:val="center"/>
          </w:tcPr>
          <w:p w14:paraId="3125B30D">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等级测评报告的单项测评结果部分</w:t>
            </w:r>
          </w:p>
        </w:tc>
      </w:tr>
      <w:tr w14:paraId="74140C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Merge w:val="continue"/>
            <w:noWrap w:val="0"/>
            <w:vAlign w:val="center"/>
          </w:tcPr>
          <w:p w14:paraId="5638DFCD">
            <w:pPr>
              <w:widowControl/>
              <w:spacing w:line="240" w:lineRule="auto"/>
              <w:ind w:firstLine="0" w:firstLineChars="0"/>
              <w:jc w:val="left"/>
              <w:rPr>
                <w:rFonts w:hint="eastAsia" w:ascii="宋体" w:hAnsi="宋体" w:eastAsia="宋体" w:cs="宋体"/>
                <w:kern w:val="0"/>
                <w:sz w:val="28"/>
                <w:szCs w:val="28"/>
              </w:rPr>
            </w:pPr>
          </w:p>
        </w:tc>
        <w:tc>
          <w:tcPr>
            <w:tcW w:w="5182" w:type="dxa"/>
            <w:noWrap w:val="0"/>
            <w:vAlign w:val="center"/>
          </w:tcPr>
          <w:p w14:paraId="300567C9">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分析单个测评项是否有多方面的要求内容，依据“优势证据”法选择优势证据，并将优势证据与预期测评结果相比较</w:t>
            </w:r>
          </w:p>
        </w:tc>
        <w:tc>
          <w:tcPr>
            <w:tcW w:w="1693" w:type="dxa"/>
            <w:vMerge w:val="continue"/>
            <w:noWrap w:val="0"/>
            <w:vAlign w:val="center"/>
          </w:tcPr>
          <w:p w14:paraId="1E92AF15">
            <w:pPr>
              <w:widowControl/>
              <w:spacing w:line="240" w:lineRule="auto"/>
              <w:ind w:firstLine="0" w:firstLineChars="0"/>
              <w:jc w:val="left"/>
              <w:rPr>
                <w:rFonts w:hint="eastAsia" w:ascii="宋体" w:hAnsi="宋体" w:eastAsia="宋体" w:cs="宋体"/>
                <w:kern w:val="0"/>
                <w:sz w:val="28"/>
                <w:szCs w:val="28"/>
              </w:rPr>
            </w:pPr>
          </w:p>
        </w:tc>
      </w:tr>
      <w:tr w14:paraId="322CEA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Merge w:val="continue"/>
            <w:noWrap w:val="0"/>
            <w:vAlign w:val="center"/>
          </w:tcPr>
          <w:p w14:paraId="0C50608B">
            <w:pPr>
              <w:widowControl/>
              <w:spacing w:line="240" w:lineRule="auto"/>
              <w:ind w:firstLine="0" w:firstLineChars="0"/>
              <w:jc w:val="left"/>
              <w:rPr>
                <w:rFonts w:hint="eastAsia" w:ascii="宋体" w:hAnsi="宋体" w:eastAsia="宋体" w:cs="宋体"/>
                <w:kern w:val="0"/>
                <w:sz w:val="28"/>
                <w:szCs w:val="28"/>
              </w:rPr>
            </w:pPr>
          </w:p>
        </w:tc>
        <w:tc>
          <w:tcPr>
            <w:tcW w:w="5182" w:type="dxa"/>
            <w:noWrap w:val="0"/>
            <w:vAlign w:val="center"/>
          </w:tcPr>
          <w:p w14:paraId="5A0E358D">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综合判定单个测评项的测评结果</w:t>
            </w:r>
          </w:p>
        </w:tc>
        <w:tc>
          <w:tcPr>
            <w:tcW w:w="1693" w:type="dxa"/>
            <w:vMerge w:val="continue"/>
            <w:noWrap w:val="0"/>
            <w:vAlign w:val="center"/>
          </w:tcPr>
          <w:p w14:paraId="74475526">
            <w:pPr>
              <w:widowControl/>
              <w:spacing w:line="240" w:lineRule="auto"/>
              <w:ind w:firstLine="0" w:firstLineChars="0"/>
              <w:jc w:val="left"/>
              <w:rPr>
                <w:rFonts w:hint="eastAsia" w:ascii="宋体" w:hAnsi="宋体" w:eastAsia="宋体" w:cs="宋体"/>
                <w:kern w:val="0"/>
                <w:sz w:val="28"/>
                <w:szCs w:val="28"/>
              </w:rPr>
            </w:pPr>
          </w:p>
        </w:tc>
      </w:tr>
      <w:tr w14:paraId="1A50A6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Merge w:val="restart"/>
            <w:noWrap w:val="0"/>
            <w:vAlign w:val="center"/>
          </w:tcPr>
          <w:p w14:paraId="5AB2C3FF">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2.单元测评结果判定</w:t>
            </w:r>
          </w:p>
        </w:tc>
        <w:tc>
          <w:tcPr>
            <w:tcW w:w="5182" w:type="dxa"/>
            <w:noWrap w:val="0"/>
            <w:vAlign w:val="center"/>
          </w:tcPr>
          <w:p w14:paraId="7B947EED">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汇总每个测评对象在每个测评单元的单项测评结果</w:t>
            </w:r>
          </w:p>
        </w:tc>
        <w:tc>
          <w:tcPr>
            <w:tcW w:w="1693" w:type="dxa"/>
            <w:vMerge w:val="restart"/>
            <w:noWrap w:val="0"/>
            <w:vAlign w:val="center"/>
          </w:tcPr>
          <w:p w14:paraId="50064579">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等级测评报告的单项测评结果汇总分析部分</w:t>
            </w:r>
          </w:p>
        </w:tc>
      </w:tr>
      <w:tr w14:paraId="1BE4EE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Merge w:val="continue"/>
            <w:noWrap w:val="0"/>
            <w:vAlign w:val="center"/>
          </w:tcPr>
          <w:p w14:paraId="08C0F128">
            <w:pPr>
              <w:widowControl/>
              <w:spacing w:line="240" w:lineRule="auto"/>
              <w:ind w:firstLine="0" w:firstLineChars="0"/>
              <w:jc w:val="left"/>
              <w:rPr>
                <w:rFonts w:hint="eastAsia" w:ascii="宋体" w:hAnsi="宋体" w:eastAsia="宋体" w:cs="宋体"/>
                <w:kern w:val="0"/>
                <w:sz w:val="28"/>
                <w:szCs w:val="28"/>
              </w:rPr>
            </w:pPr>
          </w:p>
        </w:tc>
        <w:tc>
          <w:tcPr>
            <w:tcW w:w="5182" w:type="dxa"/>
            <w:noWrap w:val="0"/>
            <w:vAlign w:val="center"/>
          </w:tcPr>
          <w:p w14:paraId="73A974C8">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判定每个测评对象的单元测评结果</w:t>
            </w:r>
          </w:p>
        </w:tc>
        <w:tc>
          <w:tcPr>
            <w:tcW w:w="1693" w:type="dxa"/>
            <w:vMerge w:val="continue"/>
            <w:noWrap w:val="0"/>
            <w:vAlign w:val="center"/>
          </w:tcPr>
          <w:p w14:paraId="354B00DD">
            <w:pPr>
              <w:widowControl/>
              <w:spacing w:line="240" w:lineRule="auto"/>
              <w:ind w:firstLine="0" w:firstLineChars="0"/>
              <w:jc w:val="left"/>
              <w:rPr>
                <w:rFonts w:hint="eastAsia" w:ascii="宋体" w:hAnsi="宋体" w:eastAsia="宋体" w:cs="宋体"/>
                <w:kern w:val="0"/>
                <w:sz w:val="28"/>
                <w:szCs w:val="28"/>
              </w:rPr>
            </w:pPr>
          </w:p>
        </w:tc>
      </w:tr>
      <w:tr w14:paraId="446921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Merge w:val="restart"/>
            <w:noWrap w:val="0"/>
            <w:vAlign w:val="center"/>
          </w:tcPr>
          <w:p w14:paraId="06F6FA38">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3.整体测评</w:t>
            </w:r>
          </w:p>
        </w:tc>
        <w:tc>
          <w:tcPr>
            <w:tcW w:w="5182" w:type="dxa"/>
            <w:noWrap w:val="0"/>
            <w:vAlign w:val="center"/>
          </w:tcPr>
          <w:p w14:paraId="1B081A21">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分析不符合和部分符合的测评项与其他测评项（包括单元内、层面间、区域间）之间的关联关系及对结果的影响情况</w:t>
            </w:r>
          </w:p>
        </w:tc>
        <w:tc>
          <w:tcPr>
            <w:tcW w:w="1693" w:type="dxa"/>
            <w:vMerge w:val="restart"/>
            <w:noWrap w:val="0"/>
            <w:vAlign w:val="center"/>
          </w:tcPr>
          <w:p w14:paraId="6A161FB1">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等级测评报告的系统整体测评分析部分</w:t>
            </w:r>
          </w:p>
        </w:tc>
      </w:tr>
      <w:tr w14:paraId="4BE05C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Merge w:val="continue"/>
            <w:noWrap w:val="0"/>
            <w:vAlign w:val="center"/>
          </w:tcPr>
          <w:p w14:paraId="2283784D">
            <w:pPr>
              <w:widowControl/>
              <w:spacing w:line="240" w:lineRule="auto"/>
              <w:ind w:firstLine="0" w:firstLineChars="0"/>
              <w:jc w:val="left"/>
              <w:rPr>
                <w:rFonts w:hint="eastAsia" w:ascii="宋体" w:hAnsi="宋体" w:eastAsia="宋体" w:cs="宋体"/>
                <w:kern w:val="0"/>
                <w:sz w:val="28"/>
                <w:szCs w:val="28"/>
              </w:rPr>
            </w:pPr>
          </w:p>
        </w:tc>
        <w:tc>
          <w:tcPr>
            <w:tcW w:w="5182" w:type="dxa"/>
            <w:noWrap w:val="0"/>
            <w:vAlign w:val="center"/>
          </w:tcPr>
          <w:p w14:paraId="48BDCDDD">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分析被测系统整体结构的安全性对结果的影响情况</w:t>
            </w:r>
          </w:p>
        </w:tc>
        <w:tc>
          <w:tcPr>
            <w:tcW w:w="1693" w:type="dxa"/>
            <w:vMerge w:val="continue"/>
            <w:noWrap w:val="0"/>
            <w:vAlign w:val="center"/>
          </w:tcPr>
          <w:p w14:paraId="5C1A3F49">
            <w:pPr>
              <w:widowControl/>
              <w:spacing w:line="240" w:lineRule="auto"/>
              <w:ind w:firstLine="0" w:firstLineChars="0"/>
              <w:jc w:val="left"/>
              <w:rPr>
                <w:rFonts w:hint="eastAsia" w:ascii="宋体" w:hAnsi="宋体" w:eastAsia="宋体" w:cs="宋体"/>
                <w:kern w:val="0"/>
                <w:sz w:val="28"/>
                <w:szCs w:val="28"/>
              </w:rPr>
            </w:pPr>
          </w:p>
        </w:tc>
      </w:tr>
      <w:tr w14:paraId="4199CE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Merge w:val="restart"/>
            <w:noWrap w:val="0"/>
            <w:vAlign w:val="center"/>
          </w:tcPr>
          <w:p w14:paraId="2FBF7A13">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4.风险分析</w:t>
            </w:r>
          </w:p>
        </w:tc>
        <w:tc>
          <w:tcPr>
            <w:tcW w:w="5182" w:type="dxa"/>
            <w:noWrap w:val="0"/>
            <w:vAlign w:val="center"/>
          </w:tcPr>
          <w:p w14:paraId="4D5AD519">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整体测评后的单项测评结果再次汇总</w:t>
            </w:r>
          </w:p>
        </w:tc>
        <w:tc>
          <w:tcPr>
            <w:tcW w:w="1693" w:type="dxa"/>
            <w:vMerge w:val="restart"/>
            <w:noWrap w:val="0"/>
            <w:vAlign w:val="center"/>
          </w:tcPr>
          <w:p w14:paraId="61AEE9B8">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等级测评报告的风险分析部分</w:t>
            </w:r>
          </w:p>
        </w:tc>
      </w:tr>
      <w:tr w14:paraId="5FA6E4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Merge w:val="continue"/>
            <w:noWrap w:val="0"/>
            <w:vAlign w:val="center"/>
          </w:tcPr>
          <w:p w14:paraId="5D4D9DEF">
            <w:pPr>
              <w:widowControl/>
              <w:spacing w:line="240" w:lineRule="auto"/>
              <w:ind w:firstLine="0" w:firstLineChars="0"/>
              <w:jc w:val="left"/>
              <w:rPr>
                <w:rFonts w:hint="eastAsia" w:ascii="宋体" w:hAnsi="宋体" w:eastAsia="宋体" w:cs="宋体"/>
                <w:kern w:val="0"/>
                <w:sz w:val="28"/>
                <w:szCs w:val="28"/>
              </w:rPr>
            </w:pPr>
          </w:p>
        </w:tc>
        <w:tc>
          <w:tcPr>
            <w:tcW w:w="5182" w:type="dxa"/>
            <w:noWrap w:val="0"/>
            <w:vAlign w:val="center"/>
          </w:tcPr>
          <w:p w14:paraId="33D4C442">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分析部分符合项或不符合项所产生的安全问题被威胁利用的可能性</w:t>
            </w:r>
          </w:p>
        </w:tc>
        <w:tc>
          <w:tcPr>
            <w:tcW w:w="1693" w:type="dxa"/>
            <w:vMerge w:val="continue"/>
            <w:noWrap w:val="0"/>
            <w:vAlign w:val="center"/>
          </w:tcPr>
          <w:p w14:paraId="04C73F2F">
            <w:pPr>
              <w:widowControl/>
              <w:spacing w:line="240" w:lineRule="auto"/>
              <w:ind w:firstLine="0" w:firstLineChars="0"/>
              <w:jc w:val="left"/>
              <w:rPr>
                <w:rFonts w:hint="eastAsia" w:ascii="宋体" w:hAnsi="宋体" w:eastAsia="宋体" w:cs="宋体"/>
                <w:kern w:val="0"/>
                <w:sz w:val="28"/>
                <w:szCs w:val="28"/>
              </w:rPr>
            </w:pPr>
          </w:p>
        </w:tc>
      </w:tr>
      <w:tr w14:paraId="40CC02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Merge w:val="continue"/>
            <w:noWrap w:val="0"/>
            <w:vAlign w:val="center"/>
          </w:tcPr>
          <w:p w14:paraId="5E7224F2">
            <w:pPr>
              <w:widowControl/>
              <w:spacing w:line="240" w:lineRule="auto"/>
              <w:ind w:firstLine="0" w:firstLineChars="0"/>
              <w:jc w:val="left"/>
              <w:rPr>
                <w:rFonts w:hint="eastAsia" w:ascii="宋体" w:hAnsi="宋体" w:eastAsia="宋体" w:cs="宋体"/>
                <w:kern w:val="0"/>
                <w:sz w:val="28"/>
                <w:szCs w:val="28"/>
              </w:rPr>
            </w:pPr>
          </w:p>
        </w:tc>
        <w:tc>
          <w:tcPr>
            <w:tcW w:w="5182" w:type="dxa"/>
            <w:noWrap w:val="0"/>
            <w:vAlign w:val="center"/>
          </w:tcPr>
          <w:p w14:paraId="314BA1CE">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分析威胁利用安全问题后造成的影响程度</w:t>
            </w:r>
          </w:p>
        </w:tc>
        <w:tc>
          <w:tcPr>
            <w:tcW w:w="1693" w:type="dxa"/>
            <w:vMerge w:val="continue"/>
            <w:noWrap w:val="0"/>
            <w:vAlign w:val="center"/>
          </w:tcPr>
          <w:p w14:paraId="580A28A7">
            <w:pPr>
              <w:widowControl/>
              <w:spacing w:line="240" w:lineRule="auto"/>
              <w:ind w:firstLine="0" w:firstLineChars="0"/>
              <w:jc w:val="left"/>
              <w:rPr>
                <w:rFonts w:hint="eastAsia" w:ascii="宋体" w:hAnsi="宋体" w:eastAsia="宋体" w:cs="宋体"/>
                <w:kern w:val="0"/>
                <w:sz w:val="28"/>
                <w:szCs w:val="28"/>
              </w:rPr>
            </w:pPr>
          </w:p>
        </w:tc>
      </w:tr>
      <w:tr w14:paraId="108902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Merge w:val="continue"/>
            <w:noWrap w:val="0"/>
            <w:vAlign w:val="center"/>
          </w:tcPr>
          <w:p w14:paraId="42051B27">
            <w:pPr>
              <w:widowControl/>
              <w:spacing w:line="240" w:lineRule="auto"/>
              <w:ind w:firstLine="0" w:firstLineChars="0"/>
              <w:jc w:val="left"/>
              <w:rPr>
                <w:rFonts w:hint="eastAsia" w:ascii="宋体" w:hAnsi="宋体" w:eastAsia="宋体" w:cs="宋体"/>
                <w:kern w:val="0"/>
                <w:sz w:val="28"/>
                <w:szCs w:val="28"/>
              </w:rPr>
            </w:pPr>
          </w:p>
        </w:tc>
        <w:tc>
          <w:tcPr>
            <w:tcW w:w="5182" w:type="dxa"/>
            <w:noWrap w:val="0"/>
            <w:vAlign w:val="center"/>
          </w:tcPr>
          <w:p w14:paraId="1A0D3575">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为被测系统面临的风险进行赋值</w:t>
            </w:r>
          </w:p>
        </w:tc>
        <w:tc>
          <w:tcPr>
            <w:tcW w:w="1693" w:type="dxa"/>
            <w:vMerge w:val="continue"/>
            <w:noWrap w:val="0"/>
            <w:vAlign w:val="center"/>
          </w:tcPr>
          <w:p w14:paraId="7476ACEB">
            <w:pPr>
              <w:widowControl/>
              <w:spacing w:line="240" w:lineRule="auto"/>
              <w:ind w:firstLine="0" w:firstLineChars="0"/>
              <w:jc w:val="left"/>
              <w:rPr>
                <w:rFonts w:hint="eastAsia" w:ascii="宋体" w:hAnsi="宋体" w:eastAsia="宋体" w:cs="宋体"/>
                <w:kern w:val="0"/>
                <w:sz w:val="28"/>
                <w:szCs w:val="28"/>
              </w:rPr>
            </w:pPr>
          </w:p>
        </w:tc>
      </w:tr>
      <w:tr w14:paraId="303F21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Merge w:val="continue"/>
            <w:noWrap w:val="0"/>
            <w:vAlign w:val="center"/>
          </w:tcPr>
          <w:p w14:paraId="3AA79E8C">
            <w:pPr>
              <w:widowControl/>
              <w:spacing w:line="240" w:lineRule="auto"/>
              <w:ind w:firstLine="0" w:firstLineChars="0"/>
              <w:jc w:val="left"/>
              <w:rPr>
                <w:rFonts w:hint="eastAsia" w:ascii="宋体" w:hAnsi="宋体" w:eastAsia="宋体" w:cs="宋体"/>
                <w:kern w:val="0"/>
                <w:sz w:val="28"/>
                <w:szCs w:val="28"/>
              </w:rPr>
            </w:pPr>
          </w:p>
        </w:tc>
        <w:tc>
          <w:tcPr>
            <w:tcW w:w="5182" w:type="dxa"/>
            <w:noWrap w:val="0"/>
            <w:vAlign w:val="center"/>
          </w:tcPr>
          <w:p w14:paraId="471BC5FE">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评价风险分析结果</w:t>
            </w:r>
          </w:p>
        </w:tc>
        <w:tc>
          <w:tcPr>
            <w:tcW w:w="1693" w:type="dxa"/>
            <w:vMerge w:val="continue"/>
            <w:noWrap w:val="0"/>
            <w:vAlign w:val="center"/>
          </w:tcPr>
          <w:p w14:paraId="678E9AB7">
            <w:pPr>
              <w:widowControl/>
              <w:spacing w:line="240" w:lineRule="auto"/>
              <w:ind w:firstLine="0" w:firstLineChars="0"/>
              <w:jc w:val="left"/>
              <w:rPr>
                <w:rFonts w:hint="eastAsia" w:ascii="宋体" w:hAnsi="宋体" w:eastAsia="宋体" w:cs="宋体"/>
                <w:kern w:val="0"/>
                <w:sz w:val="28"/>
                <w:szCs w:val="28"/>
              </w:rPr>
            </w:pPr>
          </w:p>
        </w:tc>
      </w:tr>
      <w:tr w14:paraId="1B1BC9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Merge w:val="restart"/>
            <w:noWrap w:val="0"/>
            <w:vAlign w:val="center"/>
          </w:tcPr>
          <w:p w14:paraId="4DE03F64">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5.等级测评结论形成</w:t>
            </w:r>
          </w:p>
        </w:tc>
        <w:tc>
          <w:tcPr>
            <w:tcW w:w="5182" w:type="dxa"/>
            <w:noWrap w:val="0"/>
            <w:vAlign w:val="center"/>
          </w:tcPr>
          <w:p w14:paraId="2C19E8CF">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统计再次汇总后的单项测评结果为部分符合和不符合项的项数</w:t>
            </w:r>
          </w:p>
        </w:tc>
        <w:tc>
          <w:tcPr>
            <w:tcW w:w="1693" w:type="dxa"/>
            <w:vMerge w:val="restart"/>
            <w:noWrap w:val="0"/>
            <w:vAlign w:val="center"/>
          </w:tcPr>
          <w:p w14:paraId="56BE8A27">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等级测评报告的等级测评结论部分</w:t>
            </w:r>
          </w:p>
        </w:tc>
      </w:tr>
      <w:tr w14:paraId="4C139A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Merge w:val="continue"/>
            <w:noWrap w:val="0"/>
            <w:vAlign w:val="center"/>
          </w:tcPr>
          <w:p w14:paraId="3D27B66D">
            <w:pPr>
              <w:widowControl/>
              <w:spacing w:line="240" w:lineRule="auto"/>
              <w:ind w:firstLine="0" w:firstLineChars="0"/>
              <w:jc w:val="left"/>
              <w:rPr>
                <w:rFonts w:hint="eastAsia" w:ascii="宋体" w:hAnsi="宋体" w:eastAsia="宋体" w:cs="宋体"/>
                <w:kern w:val="0"/>
                <w:sz w:val="28"/>
                <w:szCs w:val="28"/>
              </w:rPr>
            </w:pPr>
          </w:p>
        </w:tc>
        <w:tc>
          <w:tcPr>
            <w:tcW w:w="5182" w:type="dxa"/>
            <w:noWrap w:val="0"/>
            <w:vAlign w:val="center"/>
          </w:tcPr>
          <w:p w14:paraId="1904A90B">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形成等级测评结论</w:t>
            </w:r>
          </w:p>
        </w:tc>
        <w:tc>
          <w:tcPr>
            <w:tcW w:w="1693" w:type="dxa"/>
            <w:vMerge w:val="continue"/>
            <w:noWrap w:val="0"/>
            <w:vAlign w:val="center"/>
          </w:tcPr>
          <w:p w14:paraId="78CAF167">
            <w:pPr>
              <w:widowControl/>
              <w:spacing w:line="240" w:lineRule="auto"/>
              <w:ind w:firstLine="0" w:firstLineChars="0"/>
              <w:jc w:val="left"/>
              <w:rPr>
                <w:rFonts w:hint="eastAsia" w:ascii="宋体" w:hAnsi="宋体" w:eastAsia="宋体" w:cs="宋体"/>
                <w:kern w:val="0"/>
                <w:sz w:val="28"/>
                <w:szCs w:val="28"/>
              </w:rPr>
            </w:pPr>
          </w:p>
        </w:tc>
      </w:tr>
      <w:tr w14:paraId="15387E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Merge w:val="restart"/>
            <w:noWrap w:val="0"/>
            <w:vAlign w:val="center"/>
          </w:tcPr>
          <w:p w14:paraId="4129614C">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6.测评报告编制</w:t>
            </w:r>
          </w:p>
        </w:tc>
        <w:tc>
          <w:tcPr>
            <w:tcW w:w="5182" w:type="dxa"/>
            <w:noWrap w:val="0"/>
            <w:vAlign w:val="center"/>
          </w:tcPr>
          <w:p w14:paraId="24A142FE">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概述测评项目情况</w:t>
            </w:r>
          </w:p>
        </w:tc>
        <w:tc>
          <w:tcPr>
            <w:tcW w:w="1693" w:type="dxa"/>
            <w:vMerge w:val="restart"/>
            <w:noWrap w:val="0"/>
            <w:vAlign w:val="center"/>
          </w:tcPr>
          <w:p w14:paraId="307819E2">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等级测评报告 提交用户</w:t>
            </w:r>
          </w:p>
        </w:tc>
      </w:tr>
      <w:tr w14:paraId="05530C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Merge w:val="continue"/>
            <w:noWrap w:val="0"/>
            <w:vAlign w:val="center"/>
          </w:tcPr>
          <w:p w14:paraId="550D2F46">
            <w:pPr>
              <w:widowControl/>
              <w:spacing w:line="240" w:lineRule="auto"/>
              <w:ind w:firstLine="0" w:firstLineChars="0"/>
              <w:jc w:val="left"/>
              <w:rPr>
                <w:rFonts w:hint="eastAsia" w:ascii="宋体" w:hAnsi="宋体" w:eastAsia="宋体" w:cs="宋体"/>
                <w:kern w:val="0"/>
                <w:sz w:val="28"/>
                <w:szCs w:val="28"/>
              </w:rPr>
            </w:pPr>
          </w:p>
        </w:tc>
        <w:tc>
          <w:tcPr>
            <w:tcW w:w="5182" w:type="dxa"/>
            <w:noWrap w:val="0"/>
            <w:vAlign w:val="center"/>
          </w:tcPr>
          <w:p w14:paraId="1733CEDC">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描述被测系统情况</w:t>
            </w:r>
          </w:p>
        </w:tc>
        <w:tc>
          <w:tcPr>
            <w:tcW w:w="1693" w:type="dxa"/>
            <w:vMerge w:val="continue"/>
            <w:noWrap w:val="0"/>
            <w:vAlign w:val="top"/>
          </w:tcPr>
          <w:p w14:paraId="36D06CD2">
            <w:pPr>
              <w:widowControl/>
              <w:spacing w:line="240" w:lineRule="auto"/>
              <w:ind w:firstLine="0" w:firstLineChars="0"/>
              <w:jc w:val="left"/>
              <w:rPr>
                <w:rFonts w:hint="eastAsia" w:ascii="宋体" w:hAnsi="宋体" w:eastAsia="宋体" w:cs="宋体"/>
                <w:kern w:val="0"/>
                <w:sz w:val="28"/>
                <w:szCs w:val="28"/>
              </w:rPr>
            </w:pPr>
          </w:p>
        </w:tc>
      </w:tr>
      <w:tr w14:paraId="0523CD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Merge w:val="continue"/>
            <w:noWrap w:val="0"/>
            <w:vAlign w:val="center"/>
          </w:tcPr>
          <w:p w14:paraId="05F840FA">
            <w:pPr>
              <w:widowControl/>
              <w:spacing w:line="240" w:lineRule="auto"/>
              <w:ind w:firstLine="0" w:firstLineChars="0"/>
              <w:jc w:val="left"/>
              <w:rPr>
                <w:rFonts w:hint="eastAsia" w:ascii="宋体" w:hAnsi="宋体" w:eastAsia="宋体" w:cs="宋体"/>
                <w:kern w:val="0"/>
                <w:sz w:val="28"/>
                <w:szCs w:val="28"/>
              </w:rPr>
            </w:pPr>
          </w:p>
        </w:tc>
        <w:tc>
          <w:tcPr>
            <w:tcW w:w="5182" w:type="dxa"/>
            <w:noWrap w:val="0"/>
            <w:vAlign w:val="center"/>
          </w:tcPr>
          <w:p w14:paraId="56529C1D">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描述测评范围和方法</w:t>
            </w:r>
          </w:p>
        </w:tc>
        <w:tc>
          <w:tcPr>
            <w:tcW w:w="1693" w:type="dxa"/>
            <w:vMerge w:val="continue"/>
            <w:noWrap w:val="0"/>
            <w:vAlign w:val="top"/>
          </w:tcPr>
          <w:p w14:paraId="0B429D11">
            <w:pPr>
              <w:widowControl/>
              <w:spacing w:line="240" w:lineRule="auto"/>
              <w:ind w:firstLine="0" w:firstLineChars="0"/>
              <w:jc w:val="left"/>
              <w:rPr>
                <w:rFonts w:hint="eastAsia" w:ascii="宋体" w:hAnsi="宋体" w:eastAsia="宋体" w:cs="宋体"/>
                <w:kern w:val="0"/>
                <w:sz w:val="28"/>
                <w:szCs w:val="28"/>
              </w:rPr>
            </w:pPr>
          </w:p>
        </w:tc>
      </w:tr>
      <w:tr w14:paraId="0AB704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Merge w:val="continue"/>
            <w:noWrap w:val="0"/>
            <w:vAlign w:val="center"/>
          </w:tcPr>
          <w:p w14:paraId="4637F6E0">
            <w:pPr>
              <w:widowControl/>
              <w:spacing w:line="240" w:lineRule="auto"/>
              <w:ind w:firstLine="0" w:firstLineChars="0"/>
              <w:jc w:val="left"/>
              <w:rPr>
                <w:rFonts w:hint="eastAsia" w:ascii="宋体" w:hAnsi="宋体" w:eastAsia="宋体" w:cs="宋体"/>
                <w:kern w:val="0"/>
                <w:sz w:val="28"/>
                <w:szCs w:val="28"/>
              </w:rPr>
            </w:pPr>
          </w:p>
        </w:tc>
        <w:tc>
          <w:tcPr>
            <w:tcW w:w="5182" w:type="dxa"/>
            <w:noWrap w:val="0"/>
            <w:vAlign w:val="center"/>
          </w:tcPr>
          <w:p w14:paraId="194E8102">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描述整体测评情况</w:t>
            </w:r>
          </w:p>
        </w:tc>
        <w:tc>
          <w:tcPr>
            <w:tcW w:w="1693" w:type="dxa"/>
            <w:vMerge w:val="continue"/>
            <w:noWrap w:val="0"/>
            <w:vAlign w:val="top"/>
          </w:tcPr>
          <w:p w14:paraId="0B83AD2C">
            <w:pPr>
              <w:widowControl/>
              <w:spacing w:line="240" w:lineRule="auto"/>
              <w:ind w:firstLine="0" w:firstLineChars="0"/>
              <w:jc w:val="left"/>
              <w:rPr>
                <w:rFonts w:hint="eastAsia" w:ascii="宋体" w:hAnsi="宋体" w:eastAsia="宋体" w:cs="宋体"/>
                <w:kern w:val="0"/>
                <w:sz w:val="28"/>
                <w:szCs w:val="28"/>
              </w:rPr>
            </w:pPr>
          </w:p>
        </w:tc>
      </w:tr>
      <w:tr w14:paraId="52D164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Merge w:val="continue"/>
            <w:noWrap w:val="0"/>
            <w:vAlign w:val="center"/>
          </w:tcPr>
          <w:p w14:paraId="60F4FC58">
            <w:pPr>
              <w:widowControl/>
              <w:spacing w:line="240" w:lineRule="auto"/>
              <w:ind w:firstLine="0" w:firstLineChars="0"/>
              <w:jc w:val="left"/>
              <w:rPr>
                <w:rFonts w:hint="eastAsia" w:ascii="宋体" w:hAnsi="宋体" w:eastAsia="宋体" w:cs="宋体"/>
                <w:kern w:val="0"/>
                <w:sz w:val="28"/>
                <w:szCs w:val="28"/>
              </w:rPr>
            </w:pPr>
          </w:p>
        </w:tc>
        <w:tc>
          <w:tcPr>
            <w:tcW w:w="5182" w:type="dxa"/>
            <w:noWrap w:val="0"/>
            <w:vAlign w:val="center"/>
          </w:tcPr>
          <w:p w14:paraId="01CF76C8">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汇总测评结果</w:t>
            </w:r>
          </w:p>
        </w:tc>
        <w:tc>
          <w:tcPr>
            <w:tcW w:w="1693" w:type="dxa"/>
            <w:vMerge w:val="continue"/>
            <w:noWrap w:val="0"/>
            <w:vAlign w:val="top"/>
          </w:tcPr>
          <w:p w14:paraId="512FAA8D">
            <w:pPr>
              <w:widowControl/>
              <w:spacing w:line="240" w:lineRule="auto"/>
              <w:ind w:firstLine="0" w:firstLineChars="0"/>
              <w:jc w:val="left"/>
              <w:rPr>
                <w:rFonts w:hint="eastAsia" w:ascii="宋体" w:hAnsi="宋体" w:eastAsia="宋体" w:cs="宋体"/>
                <w:kern w:val="0"/>
                <w:sz w:val="28"/>
                <w:szCs w:val="28"/>
              </w:rPr>
            </w:pPr>
          </w:p>
        </w:tc>
      </w:tr>
      <w:tr w14:paraId="2D414E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Merge w:val="continue"/>
            <w:noWrap w:val="0"/>
            <w:vAlign w:val="center"/>
          </w:tcPr>
          <w:p w14:paraId="655CD63F">
            <w:pPr>
              <w:widowControl/>
              <w:spacing w:line="240" w:lineRule="auto"/>
              <w:ind w:firstLine="0" w:firstLineChars="0"/>
              <w:jc w:val="left"/>
              <w:rPr>
                <w:rFonts w:hint="eastAsia" w:ascii="宋体" w:hAnsi="宋体" w:eastAsia="宋体" w:cs="宋体"/>
                <w:kern w:val="0"/>
                <w:sz w:val="28"/>
                <w:szCs w:val="28"/>
              </w:rPr>
            </w:pPr>
          </w:p>
        </w:tc>
        <w:tc>
          <w:tcPr>
            <w:tcW w:w="5182" w:type="dxa"/>
            <w:noWrap w:val="0"/>
            <w:vAlign w:val="center"/>
          </w:tcPr>
          <w:p w14:paraId="6F921700">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描述风险情况</w:t>
            </w:r>
          </w:p>
        </w:tc>
        <w:tc>
          <w:tcPr>
            <w:tcW w:w="1693" w:type="dxa"/>
            <w:vMerge w:val="continue"/>
            <w:noWrap w:val="0"/>
            <w:vAlign w:val="top"/>
          </w:tcPr>
          <w:p w14:paraId="06570A05">
            <w:pPr>
              <w:widowControl/>
              <w:spacing w:line="240" w:lineRule="auto"/>
              <w:ind w:firstLine="0" w:firstLineChars="0"/>
              <w:jc w:val="left"/>
              <w:rPr>
                <w:rFonts w:hint="eastAsia" w:ascii="宋体" w:hAnsi="宋体" w:eastAsia="宋体" w:cs="宋体"/>
                <w:kern w:val="0"/>
                <w:sz w:val="28"/>
                <w:szCs w:val="28"/>
              </w:rPr>
            </w:pPr>
          </w:p>
        </w:tc>
      </w:tr>
      <w:tr w14:paraId="18A1E7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Merge w:val="continue"/>
            <w:noWrap w:val="0"/>
            <w:vAlign w:val="center"/>
          </w:tcPr>
          <w:p w14:paraId="3DE1CA6F">
            <w:pPr>
              <w:widowControl/>
              <w:spacing w:line="240" w:lineRule="auto"/>
              <w:ind w:firstLine="0" w:firstLineChars="0"/>
              <w:jc w:val="left"/>
              <w:rPr>
                <w:rFonts w:hint="eastAsia" w:ascii="宋体" w:hAnsi="宋体" w:eastAsia="宋体" w:cs="宋体"/>
                <w:kern w:val="0"/>
                <w:sz w:val="28"/>
                <w:szCs w:val="28"/>
              </w:rPr>
            </w:pPr>
          </w:p>
        </w:tc>
        <w:tc>
          <w:tcPr>
            <w:tcW w:w="5182" w:type="dxa"/>
            <w:noWrap w:val="0"/>
            <w:vAlign w:val="center"/>
          </w:tcPr>
          <w:p w14:paraId="77EF1C74">
            <w:pPr>
              <w:widowControl/>
              <w:spacing w:line="240" w:lineRule="auto"/>
              <w:ind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给出等级测评结论和整改建议</w:t>
            </w:r>
          </w:p>
        </w:tc>
        <w:tc>
          <w:tcPr>
            <w:tcW w:w="1693" w:type="dxa"/>
            <w:vMerge w:val="continue"/>
            <w:noWrap w:val="0"/>
            <w:vAlign w:val="top"/>
          </w:tcPr>
          <w:p w14:paraId="7E3F8D60">
            <w:pPr>
              <w:widowControl/>
              <w:spacing w:line="240" w:lineRule="auto"/>
              <w:ind w:firstLine="0" w:firstLineChars="0"/>
              <w:jc w:val="left"/>
              <w:rPr>
                <w:rFonts w:hint="eastAsia" w:ascii="宋体" w:hAnsi="宋体" w:eastAsia="宋体" w:cs="宋体"/>
                <w:kern w:val="0"/>
                <w:sz w:val="28"/>
                <w:szCs w:val="28"/>
              </w:rPr>
            </w:pPr>
          </w:p>
        </w:tc>
      </w:tr>
    </w:tbl>
    <w:p w14:paraId="3FA195F6">
      <w:pPr>
        <w:widowControl/>
        <w:adjustRightInd w:val="0"/>
        <w:snapToGrid w:val="0"/>
        <w:ind w:firstLine="482"/>
        <w:jc w:val="left"/>
        <w:rPr>
          <w:rFonts w:hint="eastAsia" w:ascii="宋体" w:hAnsi="宋体" w:eastAsia="宋体" w:cs="宋体"/>
          <w:b/>
          <w:kern w:val="0"/>
          <w:sz w:val="28"/>
          <w:szCs w:val="28"/>
        </w:rPr>
      </w:pPr>
    </w:p>
    <w:p w14:paraId="75D50996">
      <w:pPr>
        <w:spacing w:line="560" w:lineRule="exact"/>
        <w:ind w:firstLine="560" w:firstLineChars="200"/>
        <w:jc w:val="left"/>
        <w:rPr>
          <w:rFonts w:hint="eastAsia" w:ascii="宋体" w:hAnsi="宋体" w:eastAsia="宋体" w:cs="宋体"/>
          <w:sz w:val="28"/>
          <w:szCs w:val="28"/>
          <w:u w:val="single"/>
        </w:rPr>
      </w:pPr>
      <w:r>
        <w:rPr>
          <w:rFonts w:hint="eastAsia" w:ascii="宋体" w:hAnsi="宋体" w:eastAsia="宋体" w:cs="宋体"/>
          <w:sz w:val="28"/>
          <w:szCs w:val="28"/>
          <w:u w:val="single"/>
        </w:rPr>
        <w:t xml:space="preserve"> </w:t>
      </w:r>
    </w:p>
    <w:p w14:paraId="62E2C390">
      <w:pPr>
        <w:spacing w:line="5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（2）商务要求</w:t>
      </w:r>
    </w:p>
    <w:p w14:paraId="6F6DA135">
      <w:pPr>
        <w:spacing w:line="560" w:lineRule="exact"/>
        <w:ind w:firstLine="560" w:firstLineChars="200"/>
        <w:jc w:val="left"/>
        <w:rPr>
          <w:rFonts w:hint="eastAsia" w:ascii="宋体" w:hAnsi="宋体" w:eastAsia="宋体" w:cs="宋体"/>
          <w:sz w:val="28"/>
          <w:szCs w:val="28"/>
          <w:u w:val="single"/>
        </w:rPr>
      </w:pPr>
      <w:bookmarkStart w:id="7" w:name="_Toc148683870"/>
      <w:bookmarkStart w:id="8" w:name="_Toc244418544"/>
      <w:r>
        <w:rPr>
          <w:rFonts w:hint="eastAsia" w:ascii="宋体" w:hAnsi="宋体" w:eastAsia="宋体" w:cs="宋体"/>
          <w:sz w:val="28"/>
          <w:szCs w:val="28"/>
          <w:u w:val="single"/>
        </w:rPr>
        <w:t>1、等级保护测评服务</w:t>
      </w:r>
    </w:p>
    <w:p w14:paraId="43B0EF9D">
      <w:pPr>
        <w:spacing w:line="560" w:lineRule="exact"/>
        <w:ind w:firstLine="560" w:firstLineChars="200"/>
        <w:jc w:val="left"/>
        <w:rPr>
          <w:rFonts w:hint="eastAsia" w:ascii="宋体" w:hAnsi="宋体" w:eastAsia="宋体" w:cs="宋体"/>
          <w:sz w:val="28"/>
          <w:szCs w:val="28"/>
          <w:u w:val="single"/>
        </w:rPr>
      </w:pPr>
      <w:r>
        <w:rPr>
          <w:rFonts w:hint="eastAsia" w:ascii="宋体" w:hAnsi="宋体" w:eastAsia="宋体" w:cs="宋体"/>
          <w:sz w:val="28"/>
          <w:szCs w:val="28"/>
          <w:u w:val="single"/>
        </w:rPr>
        <w:t>按照公安部制订的信息系统安全等级测评报告格式编制等级测评报告，报告中必须明确相应信息系统是否满足等级保护要求。</w:t>
      </w:r>
    </w:p>
    <w:p w14:paraId="7479A4E6">
      <w:pPr>
        <w:spacing w:line="560" w:lineRule="exact"/>
        <w:ind w:firstLine="560" w:firstLineChars="200"/>
        <w:jc w:val="left"/>
        <w:rPr>
          <w:rFonts w:hint="eastAsia" w:ascii="宋体" w:hAnsi="宋体" w:eastAsia="宋体" w:cs="宋体"/>
          <w:sz w:val="28"/>
          <w:szCs w:val="28"/>
          <w:u w:val="single"/>
        </w:rPr>
      </w:pPr>
      <w:r>
        <w:rPr>
          <w:rFonts w:hint="eastAsia" w:ascii="宋体" w:hAnsi="宋体" w:eastAsia="宋体" w:cs="宋体"/>
          <w:sz w:val="28"/>
          <w:szCs w:val="28"/>
          <w:u w:val="single"/>
        </w:rPr>
        <w:t>2、整改方案编制</w:t>
      </w:r>
    </w:p>
    <w:p w14:paraId="778E4947">
      <w:pPr>
        <w:spacing w:line="560" w:lineRule="exact"/>
        <w:ind w:firstLine="560" w:firstLineChars="200"/>
        <w:jc w:val="left"/>
        <w:rPr>
          <w:rFonts w:hint="eastAsia" w:ascii="宋体" w:hAnsi="宋体" w:eastAsia="宋体" w:cs="宋体"/>
          <w:sz w:val="28"/>
          <w:szCs w:val="28"/>
          <w:u w:val="single"/>
        </w:rPr>
      </w:pPr>
      <w:r>
        <w:rPr>
          <w:rFonts w:hint="eastAsia" w:ascii="宋体" w:hAnsi="宋体" w:eastAsia="宋体" w:cs="宋体"/>
          <w:sz w:val="28"/>
          <w:szCs w:val="28"/>
          <w:u w:val="single"/>
        </w:rPr>
        <w:t>投标人需根据测评结果，应针对性的提出整改建议方案。整改建议方案应具有可操作性，符合招标人实际情况，且能够切实解决问题。</w:t>
      </w:r>
    </w:p>
    <w:p w14:paraId="075355EB">
      <w:pPr>
        <w:spacing w:line="560" w:lineRule="exact"/>
        <w:ind w:firstLine="560" w:firstLineChars="200"/>
        <w:jc w:val="left"/>
        <w:rPr>
          <w:rFonts w:hint="eastAsia" w:ascii="宋体" w:hAnsi="宋体" w:eastAsia="宋体" w:cs="宋体"/>
          <w:sz w:val="28"/>
          <w:szCs w:val="28"/>
          <w:u w:val="single"/>
        </w:rPr>
      </w:pPr>
      <w:r>
        <w:rPr>
          <w:rFonts w:hint="eastAsia" w:ascii="宋体" w:hAnsi="宋体" w:eastAsia="宋体" w:cs="宋体"/>
          <w:sz w:val="28"/>
          <w:szCs w:val="28"/>
          <w:u w:val="single"/>
        </w:rPr>
        <w:t>整改建议方案应明确设计依据、整改内容、整改方案、能够解决的问题、投资概算以及风险评估。</w:t>
      </w:r>
    </w:p>
    <w:p w14:paraId="157B3535">
      <w:pPr>
        <w:spacing w:line="560" w:lineRule="exact"/>
        <w:ind w:firstLine="560" w:firstLineChars="200"/>
        <w:jc w:val="left"/>
        <w:rPr>
          <w:rFonts w:hint="eastAsia" w:ascii="宋体" w:hAnsi="宋体" w:eastAsia="宋体" w:cs="宋体"/>
          <w:sz w:val="28"/>
          <w:szCs w:val="28"/>
          <w:u w:val="single"/>
        </w:rPr>
      </w:pPr>
      <w:r>
        <w:rPr>
          <w:rFonts w:hint="eastAsia" w:ascii="宋体" w:hAnsi="宋体" w:eastAsia="宋体" w:cs="宋体"/>
          <w:sz w:val="28"/>
          <w:szCs w:val="28"/>
          <w:u w:val="single"/>
        </w:rPr>
        <w:t>在整改实施过程中，投标人应全力支持，负责技术把关、整改验收以及其他咨询工作。</w:t>
      </w:r>
    </w:p>
    <w:bookmarkEnd w:id="7"/>
    <w:bookmarkEnd w:id="8"/>
    <w:p w14:paraId="2C26D7BE">
      <w:pPr>
        <w:spacing w:line="560" w:lineRule="exact"/>
        <w:ind w:firstLine="560" w:firstLineChars="200"/>
        <w:jc w:val="left"/>
        <w:rPr>
          <w:rFonts w:hint="eastAsia" w:ascii="宋体" w:hAnsi="宋体" w:eastAsia="宋体" w:cs="宋体"/>
          <w:sz w:val="28"/>
          <w:szCs w:val="28"/>
          <w:u w:val="single"/>
        </w:rPr>
      </w:pPr>
      <w:bookmarkStart w:id="9" w:name="_Toc244418545"/>
      <w:r>
        <w:rPr>
          <w:rFonts w:hint="eastAsia" w:ascii="宋体" w:hAnsi="宋体" w:eastAsia="宋体" w:cs="宋体"/>
          <w:sz w:val="28"/>
          <w:szCs w:val="28"/>
          <w:u w:val="single"/>
        </w:rPr>
        <w:t>3、交付成果和报告</w:t>
      </w:r>
    </w:p>
    <w:p w14:paraId="275DD79A">
      <w:pPr>
        <w:spacing w:line="560" w:lineRule="exact"/>
        <w:ind w:firstLine="560" w:firstLineChars="200"/>
        <w:jc w:val="left"/>
        <w:rPr>
          <w:rFonts w:hint="eastAsia" w:ascii="宋体" w:hAnsi="宋体" w:eastAsia="宋体" w:cs="宋体"/>
          <w:sz w:val="28"/>
          <w:szCs w:val="28"/>
          <w:u w:val="single"/>
        </w:rPr>
      </w:pPr>
      <w:r>
        <w:rPr>
          <w:rFonts w:hint="eastAsia" w:ascii="宋体" w:hAnsi="宋体" w:eastAsia="宋体" w:cs="宋体"/>
          <w:sz w:val="28"/>
          <w:szCs w:val="28"/>
          <w:u w:val="single"/>
        </w:rPr>
        <w:t>中标方需在甲方下达测评通知书后40天内提交服务成果，包括（但不限于以下内容）：</w:t>
      </w:r>
    </w:p>
    <w:p w14:paraId="586D686B">
      <w:pPr>
        <w:spacing w:line="560" w:lineRule="exact"/>
        <w:ind w:firstLine="560" w:firstLineChars="200"/>
        <w:jc w:val="left"/>
        <w:rPr>
          <w:rFonts w:hint="eastAsia" w:ascii="宋体" w:hAnsi="宋体" w:eastAsia="宋体" w:cs="宋体"/>
          <w:sz w:val="28"/>
          <w:szCs w:val="28"/>
          <w:u w:val="single"/>
        </w:rPr>
      </w:pPr>
      <w:r>
        <w:rPr>
          <w:rFonts w:hint="eastAsia" w:ascii="宋体" w:hAnsi="宋体" w:eastAsia="宋体" w:cs="宋体"/>
          <w:sz w:val="28"/>
          <w:szCs w:val="28"/>
          <w:u w:val="single"/>
        </w:rPr>
        <w:t>《网络安全等级保护测评报告》；</w:t>
      </w:r>
    </w:p>
    <w:p w14:paraId="1FF36821">
      <w:pPr>
        <w:spacing w:line="560" w:lineRule="exact"/>
        <w:ind w:firstLine="560" w:firstLineChars="200"/>
        <w:jc w:val="left"/>
        <w:rPr>
          <w:rFonts w:hint="eastAsia" w:ascii="宋体" w:hAnsi="宋体" w:eastAsia="宋体" w:cs="宋体"/>
          <w:sz w:val="28"/>
          <w:szCs w:val="28"/>
          <w:u w:val="single"/>
        </w:rPr>
      </w:pPr>
      <w:r>
        <w:rPr>
          <w:rFonts w:hint="eastAsia" w:ascii="宋体" w:hAnsi="宋体" w:eastAsia="宋体" w:cs="宋体"/>
          <w:sz w:val="28"/>
          <w:szCs w:val="28"/>
          <w:u w:val="single"/>
        </w:rPr>
        <w:t>《网络安全整改建议方案》；</w:t>
      </w:r>
    </w:p>
    <w:p w14:paraId="154A1ECE">
      <w:pPr>
        <w:spacing w:line="560" w:lineRule="exact"/>
        <w:ind w:firstLine="560" w:firstLineChars="200"/>
        <w:jc w:val="left"/>
        <w:rPr>
          <w:rFonts w:hint="eastAsia" w:ascii="宋体" w:hAnsi="宋体" w:eastAsia="宋体" w:cs="宋体"/>
          <w:sz w:val="28"/>
          <w:szCs w:val="28"/>
          <w:u w:val="single"/>
        </w:rPr>
      </w:pPr>
      <w:r>
        <w:rPr>
          <w:rFonts w:hint="eastAsia" w:ascii="宋体" w:hAnsi="宋体" w:eastAsia="宋体" w:cs="宋体"/>
          <w:sz w:val="28"/>
          <w:szCs w:val="28"/>
          <w:u w:val="single"/>
        </w:rPr>
        <w:t>提供测评过程相关文件，包括调研表、技术测评记录、会议纪要等。</w:t>
      </w:r>
    </w:p>
    <w:p w14:paraId="18181950">
      <w:pPr>
        <w:spacing w:line="560" w:lineRule="exact"/>
        <w:ind w:firstLine="560" w:firstLineChars="200"/>
        <w:jc w:val="left"/>
        <w:rPr>
          <w:rFonts w:hint="eastAsia" w:ascii="宋体" w:hAnsi="宋体" w:eastAsia="宋体" w:cs="宋体"/>
          <w:sz w:val="28"/>
          <w:szCs w:val="28"/>
          <w:u w:val="single"/>
        </w:rPr>
      </w:pPr>
      <w:r>
        <w:rPr>
          <w:rFonts w:hint="eastAsia" w:ascii="宋体" w:hAnsi="宋体" w:eastAsia="宋体" w:cs="宋体"/>
          <w:sz w:val="28"/>
          <w:szCs w:val="28"/>
          <w:u w:val="single"/>
        </w:rPr>
        <w:t>4、服务验收</w:t>
      </w:r>
      <w:bookmarkEnd w:id="9"/>
      <w:r>
        <w:rPr>
          <w:rFonts w:hint="eastAsia" w:ascii="宋体" w:hAnsi="宋体" w:eastAsia="宋体" w:cs="宋体"/>
          <w:sz w:val="28"/>
          <w:szCs w:val="28"/>
          <w:u w:val="single"/>
        </w:rPr>
        <w:t>标准</w:t>
      </w:r>
    </w:p>
    <w:p w14:paraId="618C8E4C">
      <w:pPr>
        <w:spacing w:line="560" w:lineRule="exact"/>
        <w:ind w:firstLine="560" w:firstLineChars="200"/>
        <w:jc w:val="left"/>
        <w:rPr>
          <w:rFonts w:hint="eastAsia" w:ascii="宋体" w:hAnsi="宋体" w:eastAsia="宋体" w:cs="宋体"/>
          <w:sz w:val="28"/>
          <w:szCs w:val="28"/>
          <w:u w:val="single"/>
        </w:rPr>
      </w:pPr>
      <w:r>
        <w:rPr>
          <w:rFonts w:hint="eastAsia" w:ascii="宋体" w:hAnsi="宋体" w:eastAsia="宋体" w:cs="宋体"/>
          <w:sz w:val="28"/>
          <w:szCs w:val="28"/>
          <w:u w:val="single"/>
        </w:rPr>
        <w:t>服务通过验收须满足以下所有条件：</w:t>
      </w:r>
    </w:p>
    <w:p w14:paraId="1739194B">
      <w:pPr>
        <w:spacing w:line="560" w:lineRule="exact"/>
        <w:ind w:firstLine="560" w:firstLineChars="200"/>
        <w:jc w:val="left"/>
        <w:rPr>
          <w:rFonts w:hint="eastAsia" w:ascii="宋体" w:hAnsi="宋体" w:eastAsia="宋体" w:cs="宋体"/>
          <w:sz w:val="28"/>
          <w:szCs w:val="28"/>
          <w:u w:val="single"/>
        </w:rPr>
      </w:pPr>
      <w:r>
        <w:rPr>
          <w:rFonts w:hint="eastAsia" w:ascii="宋体" w:hAnsi="宋体" w:eastAsia="宋体" w:cs="宋体"/>
          <w:sz w:val="28"/>
          <w:szCs w:val="28"/>
          <w:u w:val="single"/>
        </w:rPr>
        <w:t>完成信息系统测评，并出具《测评报告》；</w:t>
      </w:r>
    </w:p>
    <w:p w14:paraId="0AF513C3">
      <w:pPr>
        <w:spacing w:line="560" w:lineRule="exact"/>
        <w:ind w:firstLine="560" w:firstLineChars="200"/>
        <w:jc w:val="left"/>
        <w:rPr>
          <w:rFonts w:hint="eastAsia" w:ascii="宋体" w:hAnsi="宋体" w:eastAsia="宋体" w:cs="宋体"/>
          <w:sz w:val="28"/>
          <w:szCs w:val="28"/>
          <w:u w:val="single"/>
        </w:rPr>
      </w:pPr>
      <w:r>
        <w:rPr>
          <w:rFonts w:hint="eastAsia" w:ascii="宋体" w:hAnsi="宋体" w:eastAsia="宋体" w:cs="宋体"/>
          <w:sz w:val="28"/>
          <w:szCs w:val="28"/>
          <w:u w:val="single"/>
        </w:rPr>
        <w:t>针对性的制定整改方案，并出具《整改建议方案》；</w:t>
      </w:r>
    </w:p>
    <w:p w14:paraId="24E6B356">
      <w:pPr>
        <w:spacing w:line="560" w:lineRule="exact"/>
        <w:ind w:firstLine="560" w:firstLineChars="200"/>
        <w:jc w:val="left"/>
        <w:rPr>
          <w:rFonts w:hint="eastAsia" w:ascii="宋体" w:hAnsi="宋体" w:eastAsia="宋体" w:cs="宋体"/>
          <w:sz w:val="28"/>
          <w:szCs w:val="28"/>
          <w:u w:val="single"/>
        </w:rPr>
      </w:pPr>
      <w:r>
        <w:rPr>
          <w:rFonts w:hint="eastAsia" w:ascii="宋体" w:hAnsi="宋体" w:eastAsia="宋体" w:cs="宋体"/>
          <w:sz w:val="28"/>
          <w:szCs w:val="28"/>
          <w:u w:val="single"/>
        </w:rPr>
        <w:t>提交调研表、技术测评记录、会议纪要等服务过程材料；</w:t>
      </w:r>
    </w:p>
    <w:p w14:paraId="74508AE4">
      <w:pPr>
        <w:spacing w:line="560" w:lineRule="exact"/>
        <w:ind w:firstLine="560" w:firstLineChars="200"/>
        <w:jc w:val="left"/>
        <w:rPr>
          <w:rFonts w:hint="eastAsia" w:ascii="宋体" w:hAnsi="宋体" w:eastAsia="宋体" w:cs="宋体"/>
          <w:sz w:val="28"/>
          <w:szCs w:val="28"/>
          <w:u w:val="single"/>
        </w:rPr>
      </w:pPr>
      <w:r>
        <w:rPr>
          <w:rFonts w:hint="eastAsia" w:ascii="宋体" w:hAnsi="宋体" w:eastAsia="宋体" w:cs="宋体"/>
          <w:sz w:val="28"/>
          <w:szCs w:val="28"/>
          <w:u w:val="single"/>
        </w:rPr>
        <w:t>符合省级以上公安部门提出的网络安全等级保护测评相关要求。</w:t>
      </w:r>
    </w:p>
    <w:p w14:paraId="4FAC6167">
      <w:pPr>
        <w:spacing w:line="560" w:lineRule="exact"/>
        <w:ind w:firstLine="560" w:firstLineChars="200"/>
        <w:jc w:val="left"/>
        <w:rPr>
          <w:rFonts w:hint="eastAsia" w:ascii="宋体" w:hAnsi="宋体" w:eastAsia="宋体" w:cs="宋体"/>
          <w:sz w:val="28"/>
          <w:szCs w:val="28"/>
          <w:u w:val="single"/>
        </w:rPr>
      </w:pPr>
      <w:r>
        <w:rPr>
          <w:rFonts w:hint="eastAsia" w:ascii="宋体" w:hAnsi="宋体" w:eastAsia="宋体" w:cs="宋体"/>
          <w:sz w:val="28"/>
          <w:szCs w:val="28"/>
          <w:u w:val="single"/>
        </w:rPr>
        <w:t>2.5售后服务及其它要求</w:t>
      </w:r>
    </w:p>
    <w:p w14:paraId="7180727F">
      <w:pPr>
        <w:spacing w:line="560" w:lineRule="exact"/>
        <w:ind w:firstLine="560" w:firstLineChars="200"/>
        <w:jc w:val="left"/>
        <w:rPr>
          <w:rFonts w:hint="eastAsia" w:ascii="宋体" w:hAnsi="宋体" w:eastAsia="宋体" w:cs="宋体"/>
          <w:sz w:val="28"/>
          <w:szCs w:val="28"/>
          <w:u w:val="single"/>
        </w:rPr>
      </w:pPr>
      <w:r>
        <w:rPr>
          <w:rFonts w:hint="eastAsia" w:ascii="宋体" w:hAnsi="宋体" w:eastAsia="宋体" w:cs="宋体"/>
          <w:sz w:val="28"/>
          <w:szCs w:val="28"/>
          <w:u w:val="single"/>
        </w:rPr>
        <w:t>投标人必须提供详细的技术支持和服务方案，技术支持和服务方案包括（但不限于）：</w:t>
      </w:r>
    </w:p>
    <w:p w14:paraId="4B584141">
      <w:pPr>
        <w:spacing w:line="560" w:lineRule="exact"/>
        <w:ind w:firstLine="560" w:firstLineChars="200"/>
        <w:jc w:val="left"/>
        <w:rPr>
          <w:rFonts w:hint="eastAsia" w:ascii="宋体" w:hAnsi="宋体" w:eastAsia="宋体" w:cs="宋体"/>
          <w:sz w:val="28"/>
          <w:szCs w:val="28"/>
          <w:u w:val="single"/>
        </w:rPr>
      </w:pPr>
      <w:r>
        <w:rPr>
          <w:rFonts w:hint="eastAsia" w:ascii="宋体" w:hAnsi="宋体" w:eastAsia="宋体" w:cs="宋体"/>
          <w:sz w:val="28"/>
          <w:szCs w:val="28"/>
          <w:u w:val="single"/>
        </w:rPr>
        <w:t>（1）如在测评中出现不符合项，中标人需要提供相应的整改建议及相关方案。对于测评中发现的主机和网络设备漏洞，投标方应提供项目验收后一年的跟踪服务，对本次评估范围内的问题提供远程技术咨询，对于漏洞的修补、问题的排除给出建议和指导，自项目验收通过之日起计算。</w:t>
      </w:r>
    </w:p>
    <w:p w14:paraId="1AFAE524">
      <w:pPr>
        <w:spacing w:line="560" w:lineRule="exact"/>
        <w:ind w:firstLine="560" w:firstLineChars="200"/>
        <w:jc w:val="left"/>
        <w:rPr>
          <w:rFonts w:hint="eastAsia" w:ascii="宋体" w:hAnsi="宋体" w:eastAsia="宋体" w:cs="宋体"/>
          <w:sz w:val="28"/>
          <w:szCs w:val="28"/>
          <w:u w:val="single"/>
        </w:rPr>
      </w:pPr>
      <w:r>
        <w:rPr>
          <w:rFonts w:hint="eastAsia" w:ascii="宋体" w:hAnsi="宋体" w:eastAsia="宋体" w:cs="宋体"/>
          <w:sz w:val="28"/>
          <w:szCs w:val="28"/>
          <w:u w:val="single"/>
        </w:rPr>
        <w:t>（2）提供及时有效的售后服务，中标人在本地有服务机构或承诺如果中标则在海南省设置有不少2名技术人员的售后服务技术支持团队，并承诺提供的售后保障计划应包含7*24小时的技术支持服务，</w:t>
      </w:r>
      <w:bookmarkStart w:id="10" w:name="_Hlk71531993"/>
      <w:r>
        <w:rPr>
          <w:rFonts w:hint="eastAsia" w:ascii="宋体" w:hAnsi="宋体" w:eastAsia="宋体" w:cs="宋体"/>
          <w:sz w:val="28"/>
          <w:szCs w:val="28"/>
          <w:u w:val="single"/>
        </w:rPr>
        <w:t>重大活动期间提供现场的技术支持服务，针对突发应急事件提供4小时内到现场处置的服务响应保障，</w:t>
      </w:r>
      <w:bookmarkEnd w:id="10"/>
      <w:r>
        <w:rPr>
          <w:rFonts w:hint="eastAsia" w:ascii="宋体" w:hAnsi="宋体" w:eastAsia="宋体" w:cs="宋体"/>
          <w:sz w:val="28"/>
          <w:szCs w:val="28"/>
          <w:u w:val="single"/>
        </w:rPr>
        <w:t>问题解决后24小时内，提交问题处理报告，说明问题种类、问题原因、问题解决中使用的方法及造成的损失等情况。提供承诺函并加盖公章。</w:t>
      </w:r>
    </w:p>
    <w:p w14:paraId="1E33B7B8">
      <w:pPr>
        <w:spacing w:line="560" w:lineRule="exact"/>
        <w:ind w:firstLine="560" w:firstLineChars="200"/>
        <w:jc w:val="left"/>
        <w:rPr>
          <w:rFonts w:hint="eastAsia" w:ascii="宋体" w:hAnsi="宋体" w:eastAsia="宋体" w:cs="宋体"/>
          <w:sz w:val="28"/>
          <w:szCs w:val="28"/>
          <w:u w:val="single"/>
          <w:lang w:eastAsia="zh-CN"/>
        </w:rPr>
      </w:pPr>
      <w:r>
        <w:rPr>
          <w:rFonts w:hint="eastAsia" w:ascii="宋体" w:hAnsi="宋体" w:eastAsia="宋体" w:cs="宋体"/>
          <w:sz w:val="28"/>
          <w:szCs w:val="28"/>
          <w:u w:val="single"/>
        </w:rPr>
        <w:t>2.6服务工期</w:t>
      </w:r>
      <w:r>
        <w:rPr>
          <w:rFonts w:hint="eastAsia" w:ascii="宋体" w:hAnsi="宋体" w:eastAsia="宋体" w:cs="宋体"/>
          <w:sz w:val="28"/>
          <w:szCs w:val="28"/>
          <w:u w:val="single"/>
          <w:lang w:eastAsia="zh-CN"/>
        </w:rPr>
        <w:t>（</w:t>
      </w:r>
      <w:r>
        <w:rPr>
          <w:rFonts w:hint="eastAsia" w:ascii="宋体" w:hAnsi="宋体" w:eastAsia="宋体" w:cs="宋体"/>
          <w:sz w:val="28"/>
          <w:szCs w:val="28"/>
          <w:u w:val="single"/>
          <w:lang w:val="en-US" w:eastAsia="zh-CN"/>
        </w:rPr>
        <w:t>合同履行期限/交付期</w:t>
      </w:r>
      <w:r>
        <w:rPr>
          <w:rFonts w:hint="eastAsia" w:ascii="宋体" w:hAnsi="宋体" w:eastAsia="宋体" w:cs="宋体"/>
          <w:sz w:val="28"/>
          <w:szCs w:val="28"/>
          <w:u w:val="single"/>
          <w:lang w:eastAsia="zh-CN"/>
        </w:rPr>
        <w:t>）</w:t>
      </w:r>
    </w:p>
    <w:p w14:paraId="2B7564FF">
      <w:pPr>
        <w:spacing w:line="560" w:lineRule="exact"/>
        <w:ind w:firstLine="560" w:firstLineChars="200"/>
        <w:jc w:val="left"/>
        <w:rPr>
          <w:rFonts w:hint="eastAsia" w:ascii="宋体" w:hAnsi="宋体" w:eastAsia="宋体" w:cs="宋体"/>
          <w:sz w:val="28"/>
          <w:szCs w:val="28"/>
          <w:u w:val="single"/>
        </w:rPr>
      </w:pPr>
      <w:r>
        <w:rPr>
          <w:rFonts w:hint="eastAsia" w:ascii="宋体" w:hAnsi="宋体" w:eastAsia="宋体" w:cs="宋体"/>
          <w:sz w:val="28"/>
          <w:szCs w:val="28"/>
          <w:u w:val="single"/>
        </w:rPr>
        <w:t>服务工期：下达测评通知书后40天内提交服务成果。</w:t>
      </w:r>
    </w:p>
    <w:p w14:paraId="3B6575D2">
      <w:pPr>
        <w:rPr>
          <w:rFonts w:hint="eastAsia" w:ascii="宋体" w:hAnsi="宋体" w:eastAsia="宋体" w:cs="宋体"/>
          <w:sz w:val="28"/>
          <w:szCs w:val="28"/>
          <w:u w:val="single"/>
        </w:rPr>
      </w:pPr>
      <w:r>
        <w:rPr>
          <w:rFonts w:hint="eastAsia" w:ascii="宋体" w:hAnsi="宋体" w:eastAsia="宋体" w:cs="宋体"/>
          <w:sz w:val="28"/>
          <w:szCs w:val="28"/>
          <w:u w:val="single"/>
        </w:rPr>
        <w:br w:type="page"/>
      </w:r>
    </w:p>
    <w:p w14:paraId="3D199801">
      <w:pPr>
        <w:numPr>
          <w:ilvl w:val="0"/>
          <w:numId w:val="0"/>
        </w:numPr>
        <w:jc w:val="both"/>
        <w:rPr>
          <w:rFonts w:hint="eastAsia" w:ascii="宋体" w:hAnsi="宋体" w:eastAsia="宋体" w:cs="宋体"/>
          <w:b/>
          <w:sz w:val="28"/>
          <w:szCs w:val="28"/>
        </w:rPr>
      </w:pPr>
      <w:r>
        <w:rPr>
          <w:rFonts w:hint="eastAsia" w:ascii="宋体" w:hAnsi="宋体" w:eastAsia="宋体" w:cs="宋体"/>
          <w:b/>
          <w:kern w:val="2"/>
          <w:sz w:val="28"/>
          <w:szCs w:val="28"/>
          <w:lang w:val="en-US" w:eastAsia="zh-CN" w:bidi="ar-SA"/>
        </w:rPr>
        <w:t>四、</w:t>
      </w:r>
      <w:r>
        <w:rPr>
          <w:rFonts w:hint="eastAsia" w:ascii="宋体" w:hAnsi="宋体" w:eastAsia="宋体" w:cs="宋体"/>
          <w:b/>
          <w:sz w:val="28"/>
          <w:szCs w:val="28"/>
        </w:rPr>
        <w:t>海南医学院第二附属医院智慧管理（一期）信息化建设项目-C包（监理）</w:t>
      </w:r>
    </w:p>
    <w:p w14:paraId="1FA944A5">
      <w:pPr>
        <w:spacing w:line="5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（1）技术要求</w:t>
      </w:r>
    </w:p>
    <w:p w14:paraId="72CED5B6">
      <w:pPr>
        <w:pStyle w:val="3"/>
        <w:numPr>
          <w:ilvl w:val="0"/>
          <w:numId w:val="0"/>
        </w:numPr>
        <w:ind w:left="576" w:hanging="576"/>
        <w:rPr>
          <w:rFonts w:hint="eastAsia" w:ascii="宋体" w:hAnsi="宋体" w:eastAsia="宋体" w:cs="宋体"/>
          <w:sz w:val="28"/>
          <w:szCs w:val="28"/>
          <w:u w:val="single"/>
        </w:rPr>
      </w:pPr>
      <w:r>
        <w:rPr>
          <w:rFonts w:hint="eastAsia" w:ascii="宋体" w:hAnsi="宋体" w:eastAsia="宋体" w:cs="宋体"/>
          <w:sz w:val="28"/>
          <w:szCs w:val="28"/>
          <w:u w:val="single"/>
        </w:rPr>
        <w:t>2.1监理服务周期</w:t>
      </w:r>
    </w:p>
    <w:p w14:paraId="7C994D5D">
      <w:pPr>
        <w:ind w:firstLine="480"/>
        <w:rPr>
          <w:rFonts w:hint="eastAsia" w:ascii="宋体" w:hAnsi="宋体" w:eastAsia="宋体" w:cs="宋体"/>
          <w:sz w:val="28"/>
          <w:szCs w:val="28"/>
          <w:u w:val="single"/>
        </w:rPr>
      </w:pPr>
      <w:r>
        <w:rPr>
          <w:rFonts w:hint="eastAsia" w:ascii="宋体" w:hAnsi="宋体" w:eastAsia="宋体" w:cs="宋体"/>
          <w:sz w:val="28"/>
          <w:szCs w:val="28"/>
          <w:u w:val="single"/>
        </w:rPr>
        <w:t>本项目监理服务周期自签订合同之日起，至建设项目完成竣工验收。</w:t>
      </w:r>
    </w:p>
    <w:p w14:paraId="2C77D808">
      <w:pPr>
        <w:pStyle w:val="3"/>
        <w:numPr>
          <w:ilvl w:val="0"/>
          <w:numId w:val="0"/>
        </w:numPr>
        <w:ind w:left="576" w:hanging="576"/>
        <w:rPr>
          <w:rFonts w:hint="eastAsia" w:ascii="宋体" w:hAnsi="宋体" w:eastAsia="宋体" w:cs="宋体"/>
          <w:sz w:val="28"/>
          <w:szCs w:val="28"/>
          <w:u w:val="single"/>
        </w:rPr>
      </w:pPr>
      <w:r>
        <w:rPr>
          <w:rFonts w:hint="eastAsia" w:ascii="宋体" w:hAnsi="宋体" w:eastAsia="宋体" w:cs="宋体"/>
          <w:sz w:val="28"/>
          <w:szCs w:val="28"/>
          <w:u w:val="single"/>
        </w:rPr>
        <w:t>2.2监理服务范围</w:t>
      </w:r>
    </w:p>
    <w:p w14:paraId="7B17920E">
      <w:pPr>
        <w:ind w:firstLine="480"/>
        <w:rPr>
          <w:rFonts w:hint="eastAsia" w:ascii="宋体" w:hAnsi="宋体" w:eastAsia="宋体" w:cs="宋体"/>
          <w:sz w:val="28"/>
          <w:szCs w:val="28"/>
          <w:u w:val="single"/>
        </w:rPr>
      </w:pPr>
      <w:r>
        <w:rPr>
          <w:rFonts w:hint="eastAsia" w:ascii="宋体" w:hAnsi="宋体" w:eastAsia="宋体" w:cs="宋体"/>
          <w:sz w:val="28"/>
          <w:szCs w:val="28"/>
          <w:u w:val="single"/>
        </w:rPr>
        <w:t>重点对项目建设过程中设备/材料的采购、设备安装调试、系统集成、软件及应用技术培训、试运行、测试、验收等全过程进行监督管理，从硬件监理、软件监理、系统集成监理等三个方面梳理该项目建设的工程监理应如何通过切实有效方式、方法、手段达到建设方所要求的深度、广度，最终实现工程监理的目标。实现对质量、进度、经费、变更的控制及合同管理和文档管理。当工程质量或工期出现问题或严重偏离计划时，应及时指出，并提出对策建议，同时督促承建单位尽快采取措施。</w:t>
      </w:r>
    </w:p>
    <w:p w14:paraId="5480E7AF">
      <w:pPr>
        <w:pStyle w:val="3"/>
        <w:numPr>
          <w:ilvl w:val="0"/>
          <w:numId w:val="0"/>
        </w:numPr>
        <w:ind w:left="576" w:hanging="576"/>
        <w:rPr>
          <w:rFonts w:hint="eastAsia" w:ascii="宋体" w:hAnsi="宋体" w:eastAsia="宋体" w:cs="宋体"/>
          <w:sz w:val="28"/>
          <w:szCs w:val="28"/>
          <w:u w:val="single"/>
        </w:rPr>
      </w:pPr>
      <w:r>
        <w:rPr>
          <w:rFonts w:hint="eastAsia" w:ascii="宋体" w:hAnsi="宋体" w:eastAsia="宋体" w:cs="宋体"/>
          <w:sz w:val="28"/>
          <w:szCs w:val="28"/>
          <w:u w:val="single"/>
        </w:rPr>
        <w:t>2.3监理目标控制方案</w:t>
      </w:r>
    </w:p>
    <w:p w14:paraId="516F84AB">
      <w:pPr>
        <w:ind w:firstLine="536"/>
        <w:rPr>
          <w:rFonts w:hint="eastAsia" w:ascii="宋体" w:hAnsi="宋体" w:eastAsia="宋体" w:cs="宋体"/>
          <w:sz w:val="28"/>
          <w:szCs w:val="28"/>
          <w:u w:val="single"/>
        </w:rPr>
      </w:pPr>
      <w:r>
        <w:rPr>
          <w:rFonts w:hint="eastAsia" w:ascii="宋体" w:hAnsi="宋体" w:eastAsia="宋体" w:cs="宋体"/>
          <w:spacing w:val="14"/>
          <w:sz w:val="28"/>
          <w:szCs w:val="28"/>
          <w:u w:val="single"/>
        </w:rPr>
        <w:t>以工程</w:t>
      </w:r>
      <w:r>
        <w:rPr>
          <w:rFonts w:hint="eastAsia" w:ascii="宋体" w:hAnsi="宋体" w:eastAsia="宋体" w:cs="宋体"/>
          <w:spacing w:val="13"/>
          <w:sz w:val="28"/>
          <w:szCs w:val="28"/>
          <w:u w:val="single"/>
        </w:rPr>
        <w:t>建</w:t>
      </w:r>
      <w:r>
        <w:rPr>
          <w:rFonts w:hint="eastAsia" w:ascii="宋体" w:hAnsi="宋体" w:eastAsia="宋体" w:cs="宋体"/>
          <w:sz w:val="28"/>
          <w:szCs w:val="28"/>
          <w:u w:val="single"/>
        </w:rPr>
        <w:t xml:space="preserve">设合同、监理委托合同、国家 (GB/T19668.1-19668.6《信息化工 </w:t>
      </w:r>
      <w:r>
        <w:rPr>
          <w:rFonts w:hint="eastAsia" w:ascii="宋体" w:hAnsi="宋体" w:eastAsia="宋体" w:cs="宋体"/>
          <w:spacing w:val="4"/>
          <w:sz w:val="28"/>
          <w:szCs w:val="28"/>
          <w:u w:val="single"/>
        </w:rPr>
        <w:t>程监理规范》、信息产业部信部信</w:t>
      </w:r>
      <w:r>
        <w:rPr>
          <w:rFonts w:hint="eastAsia" w:ascii="宋体" w:hAnsi="宋体" w:eastAsia="宋体" w:cs="宋体"/>
          <w:spacing w:val="2"/>
          <w:sz w:val="28"/>
          <w:szCs w:val="28"/>
          <w:u w:val="single"/>
        </w:rPr>
        <w:t>[2002]570 号《信息系统工程监理暂行规定》)</w:t>
      </w:r>
      <w:r>
        <w:rPr>
          <w:rFonts w:hint="eastAsia" w:ascii="宋体" w:hAnsi="宋体" w:eastAsia="宋体" w:cs="宋体"/>
          <w:sz w:val="28"/>
          <w:szCs w:val="28"/>
          <w:u w:val="single"/>
        </w:rPr>
        <w:t xml:space="preserve"> </w:t>
      </w:r>
      <w:r>
        <w:rPr>
          <w:rFonts w:hint="eastAsia" w:ascii="宋体" w:hAnsi="宋体" w:eastAsia="宋体" w:cs="宋体"/>
          <w:spacing w:val="6"/>
          <w:sz w:val="28"/>
          <w:szCs w:val="28"/>
          <w:u w:val="single"/>
        </w:rPr>
        <w:t>及</w:t>
      </w:r>
      <w:r>
        <w:rPr>
          <w:rFonts w:hint="eastAsia" w:ascii="宋体" w:hAnsi="宋体" w:eastAsia="宋体" w:cs="宋体"/>
          <w:spacing w:val="4"/>
          <w:sz w:val="28"/>
          <w:szCs w:val="28"/>
          <w:u w:val="single"/>
        </w:rPr>
        <w:t>有</w:t>
      </w:r>
      <w:r>
        <w:rPr>
          <w:rFonts w:hint="eastAsia" w:ascii="宋体" w:hAnsi="宋体" w:eastAsia="宋体" w:cs="宋体"/>
          <w:spacing w:val="3"/>
          <w:sz w:val="28"/>
          <w:szCs w:val="28"/>
          <w:u w:val="single"/>
        </w:rPr>
        <w:t>关法规、技术规范与标准、项目建设单位需求为依据，通过专业的控制手段，</w:t>
      </w:r>
      <w:r>
        <w:rPr>
          <w:rFonts w:hint="eastAsia" w:ascii="宋体" w:hAnsi="宋体" w:eastAsia="宋体" w:cs="宋体"/>
          <w:sz w:val="28"/>
          <w:szCs w:val="28"/>
          <w:u w:val="single"/>
        </w:rPr>
        <w:t xml:space="preserve"> </w:t>
      </w:r>
      <w:r>
        <w:rPr>
          <w:rFonts w:hint="eastAsia" w:ascii="宋体" w:hAnsi="宋体" w:eastAsia="宋体" w:cs="宋体"/>
          <w:spacing w:val="18"/>
          <w:sz w:val="28"/>
          <w:szCs w:val="28"/>
          <w:u w:val="single"/>
        </w:rPr>
        <w:t>协助建</w:t>
      </w:r>
      <w:r>
        <w:rPr>
          <w:rFonts w:hint="eastAsia" w:ascii="宋体" w:hAnsi="宋体" w:eastAsia="宋体" w:cs="宋体"/>
          <w:spacing w:val="9"/>
          <w:sz w:val="28"/>
          <w:szCs w:val="28"/>
          <w:u w:val="single"/>
        </w:rPr>
        <w:t>设单位全面地进行技术咨询和技术监督，对工程全过程进行监督、管理、</w:t>
      </w:r>
      <w:r>
        <w:rPr>
          <w:rFonts w:hint="eastAsia" w:ascii="宋体" w:hAnsi="宋体" w:eastAsia="宋体" w:cs="宋体"/>
          <w:sz w:val="28"/>
          <w:szCs w:val="28"/>
          <w:u w:val="single"/>
        </w:rPr>
        <w:t>指导、评价，并采取相应的组织措施、技术措施、经济措施和合同措施，确保</w:t>
      </w:r>
      <w:r>
        <w:rPr>
          <w:rFonts w:hint="eastAsia" w:ascii="宋体" w:hAnsi="宋体" w:eastAsia="宋体" w:cs="宋体"/>
          <w:spacing w:val="5"/>
          <w:sz w:val="28"/>
          <w:szCs w:val="28"/>
          <w:u w:val="single"/>
        </w:rPr>
        <w:t>建设行为合法、合理、科学、经济，使建设进度、投资、质量达到建设合同规定的目标。</w:t>
      </w:r>
    </w:p>
    <w:p w14:paraId="57599BA2">
      <w:pPr>
        <w:pStyle w:val="4"/>
        <w:numPr>
          <w:ilvl w:val="0"/>
          <w:numId w:val="0"/>
        </w:numPr>
        <w:ind w:left="720" w:hanging="720"/>
        <w:rPr>
          <w:rFonts w:hint="eastAsia" w:ascii="宋体" w:hAnsi="宋体" w:eastAsia="宋体" w:cs="宋体"/>
          <w:sz w:val="28"/>
          <w:szCs w:val="28"/>
          <w:u w:val="single"/>
        </w:rPr>
      </w:pPr>
      <w:r>
        <w:rPr>
          <w:rFonts w:hint="eastAsia" w:ascii="宋体" w:hAnsi="宋体" w:eastAsia="宋体" w:cs="宋体"/>
          <w:sz w:val="28"/>
          <w:szCs w:val="28"/>
          <w:u w:val="single"/>
        </w:rPr>
        <w:t>2.3.1监理质量目标控制</w:t>
      </w:r>
    </w:p>
    <w:p w14:paraId="32427760">
      <w:pPr>
        <w:ind w:firstLine="480"/>
        <w:rPr>
          <w:rFonts w:hint="eastAsia" w:ascii="宋体" w:hAnsi="宋体" w:eastAsia="宋体" w:cs="宋体"/>
          <w:sz w:val="28"/>
          <w:szCs w:val="28"/>
          <w:u w:val="single"/>
        </w:rPr>
      </w:pPr>
      <w:r>
        <w:rPr>
          <w:rFonts w:hint="eastAsia" w:ascii="宋体" w:hAnsi="宋体" w:eastAsia="宋体" w:cs="宋体"/>
          <w:sz w:val="28"/>
          <w:szCs w:val="28"/>
          <w:u w:val="single"/>
        </w:rPr>
        <w:t>监理质量目标控制是监理技术服务的核心所在，也是监理单位综合实力的最 好反映，所以做好监理质量目标控制方案，确保本项目建设质量能达到建设单位 要求的质量目标。</w:t>
      </w:r>
    </w:p>
    <w:p w14:paraId="077AB659">
      <w:pPr>
        <w:ind w:firstLine="480"/>
        <w:rPr>
          <w:rFonts w:hint="eastAsia" w:ascii="宋体" w:hAnsi="宋体" w:eastAsia="宋体" w:cs="宋体"/>
          <w:sz w:val="28"/>
          <w:szCs w:val="28"/>
          <w:u w:val="single"/>
        </w:rPr>
      </w:pPr>
      <w:r>
        <w:rPr>
          <w:rFonts w:hint="eastAsia" w:ascii="宋体" w:hAnsi="宋体" w:eastAsia="宋体" w:cs="宋体"/>
          <w:sz w:val="28"/>
          <w:szCs w:val="28"/>
          <w:u w:val="single"/>
        </w:rPr>
        <w:t>确保本项目建设质量达到工程合同中规定的功能、技术参数等目标。</w:t>
      </w:r>
    </w:p>
    <w:p w14:paraId="20535470">
      <w:pPr>
        <w:ind w:firstLine="480"/>
        <w:rPr>
          <w:rFonts w:hint="eastAsia" w:ascii="宋体" w:hAnsi="宋体" w:eastAsia="宋体" w:cs="宋体"/>
          <w:sz w:val="28"/>
          <w:szCs w:val="28"/>
          <w:u w:val="single"/>
        </w:rPr>
      </w:pPr>
      <w:r>
        <w:rPr>
          <w:rFonts w:hint="eastAsia" w:ascii="宋体" w:hAnsi="宋体" w:eastAsia="宋体" w:cs="宋体"/>
          <w:sz w:val="28"/>
          <w:szCs w:val="28"/>
          <w:u w:val="single"/>
        </w:rPr>
        <w:t>确保本项目建设质量达到工程合同中规定的功能、技术参数等目标。确保工 程建设中的设备和各个节点满足相关国家 (GB/T19668.1-19668.6《信息化工程 监理规范》、信息产业部信部信[2002]570 号《信息系统工程监理暂行规定》)、 地方或行业质量标准和技术标准，按照承建合同要求进行基于总体方案的细化设 计、开发、安装、调试和运行；系统集成和软件开发过程涉及用户需求调研分析、 概要设计、详细设计、系统实现、系统测试和系统运行等比较复杂、制约因素多 的工作内容，应该成为质量控制的重点；深化设计方案的确定、开发平台选定， 也要进行充分论证。</w:t>
      </w:r>
    </w:p>
    <w:p w14:paraId="7A4F44DF">
      <w:pPr>
        <w:ind w:firstLine="480"/>
        <w:rPr>
          <w:rFonts w:hint="eastAsia" w:ascii="宋体" w:hAnsi="宋体" w:eastAsia="宋体" w:cs="宋体"/>
          <w:sz w:val="28"/>
          <w:szCs w:val="28"/>
          <w:u w:val="single"/>
        </w:rPr>
      </w:pPr>
      <w:r>
        <w:rPr>
          <w:rFonts w:hint="eastAsia" w:ascii="宋体" w:hAnsi="宋体" w:eastAsia="宋体" w:cs="宋体"/>
          <w:sz w:val="28"/>
          <w:szCs w:val="28"/>
          <w:u w:val="single"/>
        </w:rPr>
        <w:t>要求监理在整个工程实施过程中做好对工程质量的事前控制，事中监督和事 后评估，以确保工程质量合格。</w:t>
      </w:r>
    </w:p>
    <w:p w14:paraId="70635538">
      <w:pPr>
        <w:ind w:firstLine="480"/>
        <w:rPr>
          <w:rFonts w:hint="eastAsia" w:ascii="宋体" w:hAnsi="宋体" w:eastAsia="宋体" w:cs="宋体"/>
          <w:sz w:val="28"/>
          <w:szCs w:val="28"/>
          <w:u w:val="single"/>
        </w:rPr>
      </w:pPr>
      <w:r>
        <w:rPr>
          <w:rFonts w:hint="eastAsia" w:ascii="宋体" w:hAnsi="宋体" w:eastAsia="宋体" w:cs="宋体"/>
          <w:sz w:val="28"/>
          <w:szCs w:val="28"/>
          <w:u w:val="single"/>
        </w:rPr>
        <w:t>投标人应针对本项目建设中的质量控制原则、方法、措施、工作流程和目标。</w:t>
      </w:r>
    </w:p>
    <w:p w14:paraId="3B0BBC6A">
      <w:pPr>
        <w:pStyle w:val="4"/>
        <w:numPr>
          <w:ilvl w:val="0"/>
          <w:numId w:val="0"/>
        </w:numPr>
        <w:ind w:left="720" w:hanging="720"/>
        <w:rPr>
          <w:rFonts w:hint="eastAsia" w:ascii="宋体" w:hAnsi="宋体" w:eastAsia="宋体" w:cs="宋体"/>
          <w:sz w:val="28"/>
          <w:szCs w:val="28"/>
          <w:u w:val="single"/>
        </w:rPr>
      </w:pPr>
      <w:r>
        <w:rPr>
          <w:rFonts w:hint="eastAsia" w:ascii="宋体" w:hAnsi="宋体" w:eastAsia="宋体" w:cs="宋体"/>
          <w:sz w:val="28"/>
          <w:szCs w:val="28"/>
          <w:u w:val="single"/>
        </w:rPr>
        <w:t>2.3.2监理进度目标控制</w:t>
      </w:r>
    </w:p>
    <w:p w14:paraId="4F1D9499">
      <w:pPr>
        <w:ind w:firstLine="480"/>
        <w:rPr>
          <w:rFonts w:hint="eastAsia" w:ascii="宋体" w:hAnsi="宋体" w:eastAsia="宋体" w:cs="宋体"/>
          <w:sz w:val="28"/>
          <w:szCs w:val="28"/>
          <w:u w:val="single"/>
        </w:rPr>
      </w:pPr>
      <w:r>
        <w:rPr>
          <w:rFonts w:hint="eastAsia" w:ascii="宋体" w:hAnsi="宋体" w:eastAsia="宋体" w:cs="宋体"/>
          <w:sz w:val="28"/>
          <w:szCs w:val="28"/>
          <w:u w:val="single"/>
        </w:rPr>
        <w:t>确保本项目按合同规定的工期完工。</w:t>
      </w:r>
    </w:p>
    <w:p w14:paraId="00102112">
      <w:pPr>
        <w:ind w:firstLine="480"/>
        <w:rPr>
          <w:rFonts w:hint="eastAsia" w:ascii="宋体" w:hAnsi="宋体" w:eastAsia="宋体" w:cs="宋体"/>
          <w:sz w:val="28"/>
          <w:szCs w:val="28"/>
          <w:u w:val="single"/>
        </w:rPr>
      </w:pPr>
      <w:r>
        <w:rPr>
          <w:rFonts w:hint="eastAsia" w:ascii="宋体" w:hAnsi="宋体" w:eastAsia="宋体" w:cs="宋体"/>
          <w:sz w:val="28"/>
          <w:szCs w:val="28"/>
          <w:u w:val="single"/>
        </w:rPr>
        <w:t>依据合同所约定的工期目标，在确保质量和安全的原则下，采用动态的控制 方法，对进度进行主动控制，确保项目按规定的工期完工。</w:t>
      </w:r>
    </w:p>
    <w:p w14:paraId="02353CF6">
      <w:pPr>
        <w:ind w:firstLine="480"/>
        <w:rPr>
          <w:rFonts w:hint="eastAsia" w:ascii="宋体" w:hAnsi="宋体" w:eastAsia="宋体" w:cs="宋体"/>
          <w:sz w:val="28"/>
          <w:szCs w:val="28"/>
          <w:u w:val="single"/>
        </w:rPr>
      </w:pPr>
      <w:r>
        <w:rPr>
          <w:rFonts w:hint="eastAsia" w:ascii="宋体" w:hAnsi="宋体" w:eastAsia="宋体" w:cs="宋体"/>
          <w:sz w:val="28"/>
          <w:szCs w:val="28"/>
          <w:u w:val="single"/>
        </w:rPr>
        <w:t>通过对本项目概要设计的分析、研究，提出针对本项目建设的、有代表性的 信息工程监理进度控制的主要原则、方法、内容、措施、工作流程和目标。</w:t>
      </w:r>
    </w:p>
    <w:p w14:paraId="3E79C630">
      <w:pPr>
        <w:pStyle w:val="4"/>
        <w:numPr>
          <w:ilvl w:val="0"/>
          <w:numId w:val="0"/>
        </w:numPr>
        <w:ind w:left="720" w:hanging="720"/>
        <w:rPr>
          <w:rFonts w:hint="eastAsia" w:ascii="宋体" w:hAnsi="宋体" w:eastAsia="宋体" w:cs="宋体"/>
          <w:sz w:val="28"/>
          <w:szCs w:val="28"/>
          <w:u w:val="single"/>
        </w:rPr>
      </w:pPr>
      <w:r>
        <w:rPr>
          <w:rFonts w:hint="eastAsia" w:ascii="宋体" w:hAnsi="宋体" w:eastAsia="宋体" w:cs="宋体"/>
          <w:sz w:val="28"/>
          <w:szCs w:val="28"/>
          <w:u w:val="single"/>
        </w:rPr>
        <w:t>2.3.3监理投资目标控制</w:t>
      </w:r>
    </w:p>
    <w:p w14:paraId="1AFABD82">
      <w:pPr>
        <w:ind w:firstLine="480"/>
        <w:rPr>
          <w:rFonts w:hint="eastAsia" w:ascii="宋体" w:hAnsi="宋体" w:eastAsia="宋体" w:cs="宋体"/>
          <w:sz w:val="28"/>
          <w:szCs w:val="28"/>
          <w:u w:val="single"/>
        </w:rPr>
      </w:pPr>
      <w:r>
        <w:rPr>
          <w:rFonts w:hint="eastAsia" w:ascii="宋体" w:hAnsi="宋体" w:eastAsia="宋体" w:cs="宋体"/>
          <w:sz w:val="28"/>
          <w:szCs w:val="28"/>
          <w:u w:val="single"/>
        </w:rPr>
        <w:t>协助用户控制本项目建设总投资在项目预算及审计范围内，减少项目建设中 的额外开支。</w:t>
      </w:r>
    </w:p>
    <w:p w14:paraId="5602C2A2">
      <w:pPr>
        <w:ind w:firstLine="480"/>
        <w:rPr>
          <w:rFonts w:hint="eastAsia" w:ascii="宋体" w:hAnsi="宋体" w:eastAsia="宋体" w:cs="宋体"/>
          <w:sz w:val="28"/>
          <w:szCs w:val="28"/>
          <w:u w:val="single"/>
        </w:rPr>
      </w:pPr>
      <w:r>
        <w:rPr>
          <w:rFonts w:hint="eastAsia" w:ascii="宋体" w:hAnsi="宋体" w:eastAsia="宋体" w:cs="宋体"/>
          <w:sz w:val="28"/>
          <w:szCs w:val="28"/>
          <w:u w:val="single"/>
        </w:rPr>
        <w:t>以项目建设方和承建单位实际签订的合同金额为准，确保项目费用控制在合 同规定的范围内。在项目建设中，合理减少项目变更，保护建设单位的经济利益。</w:t>
      </w:r>
    </w:p>
    <w:p w14:paraId="3FAB926C">
      <w:pPr>
        <w:pStyle w:val="3"/>
        <w:rPr>
          <w:rFonts w:hint="eastAsia" w:ascii="宋体" w:hAnsi="宋体" w:eastAsia="宋体" w:cs="宋体"/>
          <w:sz w:val="28"/>
          <w:szCs w:val="28"/>
          <w:u w:val="single"/>
        </w:rPr>
      </w:pPr>
      <w:r>
        <w:rPr>
          <w:rFonts w:hint="eastAsia" w:ascii="宋体" w:hAnsi="宋体" w:eastAsia="宋体" w:cs="宋体"/>
          <w:sz w:val="28"/>
          <w:szCs w:val="28"/>
          <w:u w:val="single"/>
        </w:rPr>
        <w:t>工程监理重点难点分析</w:t>
      </w:r>
    </w:p>
    <w:p w14:paraId="7D988C53">
      <w:pPr>
        <w:ind w:firstLine="480"/>
        <w:rPr>
          <w:rFonts w:hint="eastAsia" w:ascii="宋体" w:hAnsi="宋体" w:eastAsia="宋体" w:cs="宋体"/>
          <w:sz w:val="28"/>
          <w:szCs w:val="28"/>
          <w:u w:val="single"/>
        </w:rPr>
      </w:pPr>
      <w:r>
        <w:rPr>
          <w:rFonts w:hint="eastAsia" w:ascii="宋体" w:hAnsi="宋体" w:eastAsia="宋体" w:cs="宋体"/>
          <w:sz w:val="28"/>
          <w:szCs w:val="28"/>
          <w:u w:val="single"/>
        </w:rPr>
        <w:t>投标人应根据本项目建设的特点，从实际出发分析本项目监理工作的重点、 难点，并根据分析的结果制定相应的监理工作规划、对策和策略，以便日后有针 对性的开展建设工程的监理服务工作。</w:t>
      </w:r>
    </w:p>
    <w:p w14:paraId="234BAC33">
      <w:pPr>
        <w:ind w:firstLine="480"/>
        <w:rPr>
          <w:rFonts w:hint="eastAsia" w:ascii="宋体" w:hAnsi="宋体" w:eastAsia="宋体" w:cs="宋体"/>
          <w:sz w:val="28"/>
          <w:szCs w:val="28"/>
          <w:u w:val="single"/>
        </w:rPr>
      </w:pPr>
      <w:r>
        <w:rPr>
          <w:rFonts w:hint="eastAsia" w:ascii="宋体" w:hAnsi="宋体" w:eastAsia="宋体" w:cs="宋体"/>
          <w:sz w:val="28"/>
          <w:szCs w:val="28"/>
          <w:u w:val="single"/>
        </w:rPr>
        <w:t>(一)项目组织及总体技术方案的质量控制</w:t>
      </w:r>
    </w:p>
    <w:p w14:paraId="11D9B14D">
      <w:pPr>
        <w:ind w:firstLine="480"/>
        <w:rPr>
          <w:rFonts w:hint="eastAsia" w:ascii="宋体" w:hAnsi="宋体" w:eastAsia="宋体" w:cs="宋体"/>
          <w:sz w:val="28"/>
          <w:szCs w:val="28"/>
          <w:u w:val="single"/>
        </w:rPr>
      </w:pPr>
      <w:r>
        <w:rPr>
          <w:rFonts w:hint="eastAsia" w:ascii="宋体" w:hAnsi="宋体" w:eastAsia="宋体" w:cs="宋体"/>
          <w:sz w:val="28"/>
          <w:szCs w:val="28"/>
          <w:u w:val="single"/>
        </w:rPr>
        <w:t xml:space="preserve">1.协助审查项目建设方的投标书、合同及实施方案； </w:t>
      </w:r>
    </w:p>
    <w:p w14:paraId="528CAA13">
      <w:pPr>
        <w:ind w:firstLine="480"/>
        <w:rPr>
          <w:rFonts w:hint="eastAsia" w:ascii="宋体" w:hAnsi="宋体" w:eastAsia="宋体" w:cs="宋体"/>
          <w:sz w:val="28"/>
          <w:szCs w:val="28"/>
          <w:u w:val="single"/>
        </w:rPr>
      </w:pPr>
      <w:r>
        <w:rPr>
          <w:rFonts w:hint="eastAsia" w:ascii="宋体" w:hAnsi="宋体" w:eastAsia="宋体" w:cs="宋体"/>
          <w:sz w:val="28"/>
          <w:szCs w:val="28"/>
          <w:u w:val="single"/>
        </w:rPr>
        <w:t xml:space="preserve">2.在技术上、经济上、性能上和风险上进行分析和评估，为采购人提供建议； </w:t>
      </w:r>
    </w:p>
    <w:p w14:paraId="22145637">
      <w:pPr>
        <w:ind w:firstLine="480"/>
        <w:rPr>
          <w:rFonts w:hint="eastAsia" w:ascii="宋体" w:hAnsi="宋体" w:eastAsia="宋体" w:cs="宋体"/>
          <w:sz w:val="28"/>
          <w:szCs w:val="28"/>
          <w:u w:val="single"/>
        </w:rPr>
      </w:pPr>
      <w:r>
        <w:rPr>
          <w:rFonts w:hint="eastAsia" w:ascii="宋体" w:hAnsi="宋体" w:eastAsia="宋体" w:cs="宋体"/>
          <w:sz w:val="28"/>
          <w:szCs w:val="28"/>
          <w:u w:val="single"/>
        </w:rPr>
        <w:t>3.协助审查项目建设方提交的组织实施方案和项目计划等相关文档；</w:t>
      </w:r>
    </w:p>
    <w:p w14:paraId="63FB55A6">
      <w:pPr>
        <w:ind w:firstLine="480"/>
        <w:rPr>
          <w:rFonts w:hint="eastAsia" w:ascii="宋体" w:hAnsi="宋体" w:eastAsia="宋体" w:cs="宋体"/>
          <w:sz w:val="28"/>
          <w:szCs w:val="28"/>
          <w:u w:val="single"/>
        </w:rPr>
      </w:pPr>
      <w:r>
        <w:rPr>
          <w:rFonts w:hint="eastAsia" w:ascii="宋体" w:hAnsi="宋体" w:eastAsia="宋体" w:cs="宋体"/>
          <w:sz w:val="28"/>
          <w:szCs w:val="28"/>
          <w:u w:val="single"/>
        </w:rPr>
        <w:t>4.协助审查项目建设方的工程质量保证计划及质量控制体系；</w:t>
      </w:r>
    </w:p>
    <w:p w14:paraId="3E4496F2">
      <w:pPr>
        <w:ind w:firstLine="480"/>
        <w:rPr>
          <w:rFonts w:hint="eastAsia" w:ascii="宋体" w:hAnsi="宋体" w:eastAsia="宋体" w:cs="宋体"/>
          <w:sz w:val="28"/>
          <w:szCs w:val="28"/>
          <w:u w:val="single"/>
        </w:rPr>
      </w:pPr>
      <w:r>
        <w:rPr>
          <w:rFonts w:hint="eastAsia" w:ascii="宋体" w:hAnsi="宋体" w:eastAsia="宋体" w:cs="宋体"/>
          <w:sz w:val="28"/>
          <w:szCs w:val="28"/>
          <w:u w:val="single"/>
        </w:rPr>
        <w:t>5.参与制定项目质量控制的关键节点及关键路径。</w:t>
      </w:r>
    </w:p>
    <w:p w14:paraId="598C52B0">
      <w:pPr>
        <w:ind w:firstLine="480"/>
        <w:rPr>
          <w:rFonts w:hint="eastAsia" w:ascii="宋体" w:hAnsi="宋体" w:eastAsia="宋体" w:cs="宋体"/>
          <w:sz w:val="28"/>
          <w:szCs w:val="28"/>
          <w:u w:val="single"/>
        </w:rPr>
      </w:pPr>
      <w:r>
        <w:rPr>
          <w:rFonts w:hint="eastAsia" w:ascii="宋体" w:hAnsi="宋体" w:eastAsia="宋体" w:cs="宋体"/>
          <w:sz w:val="28"/>
          <w:szCs w:val="28"/>
          <w:u w:val="single"/>
        </w:rPr>
        <w:t>(二) 项目质量控制</w:t>
      </w:r>
    </w:p>
    <w:p w14:paraId="23E6DED1">
      <w:pPr>
        <w:ind w:firstLine="480"/>
        <w:rPr>
          <w:rFonts w:hint="eastAsia" w:ascii="宋体" w:hAnsi="宋体" w:eastAsia="宋体" w:cs="宋体"/>
          <w:sz w:val="28"/>
          <w:szCs w:val="28"/>
          <w:u w:val="single"/>
        </w:rPr>
      </w:pPr>
      <w:r>
        <w:rPr>
          <w:rFonts w:hint="eastAsia" w:ascii="宋体" w:hAnsi="宋体" w:eastAsia="宋体" w:cs="宋体"/>
          <w:sz w:val="28"/>
          <w:szCs w:val="28"/>
          <w:u w:val="single"/>
        </w:rPr>
        <w:t>1. 组织措施：建立质量管理系统，完善职责分工及有关质量监督制度，落 实质量控制责任。</w:t>
      </w:r>
    </w:p>
    <w:p w14:paraId="1F6C2FFD">
      <w:pPr>
        <w:ind w:firstLine="480"/>
        <w:rPr>
          <w:rFonts w:hint="eastAsia" w:ascii="宋体" w:hAnsi="宋体" w:eastAsia="宋体" w:cs="宋体"/>
          <w:sz w:val="28"/>
          <w:szCs w:val="28"/>
          <w:u w:val="single"/>
        </w:rPr>
      </w:pPr>
      <w:r>
        <w:rPr>
          <w:rFonts w:hint="eastAsia" w:ascii="宋体" w:hAnsi="宋体" w:eastAsia="宋体" w:cs="宋体"/>
          <w:sz w:val="28"/>
          <w:szCs w:val="28"/>
          <w:u w:val="single"/>
        </w:rPr>
        <w:t>2. 系统集成质量控制：审核系统总集成方案；对采购的硬件设备及网络环 境的综合质量进行检验、测试和验收；参与制定系统验收大纲；对设备安装、调 试进行验收；对系统进行总体验收。</w:t>
      </w:r>
    </w:p>
    <w:p w14:paraId="1C8FCAC6">
      <w:pPr>
        <w:ind w:firstLine="480"/>
        <w:rPr>
          <w:rFonts w:hint="eastAsia" w:ascii="宋体" w:hAnsi="宋体" w:eastAsia="宋体" w:cs="宋体"/>
          <w:sz w:val="28"/>
          <w:szCs w:val="28"/>
          <w:u w:val="single"/>
        </w:rPr>
      </w:pPr>
      <w:r>
        <w:rPr>
          <w:rFonts w:hint="eastAsia" w:ascii="宋体" w:hAnsi="宋体" w:eastAsia="宋体" w:cs="宋体"/>
          <w:sz w:val="28"/>
          <w:szCs w:val="28"/>
          <w:u w:val="single"/>
        </w:rPr>
        <w:t>3. 人员培训的质量控制协助审查并确认培训计划，审定培训大纲；监督审 查建设方实施其培训计划，并征求采购人的意见反馈；监督审查考核工作，评估 培训效果；协助审核并确认培训总结报告。</w:t>
      </w:r>
    </w:p>
    <w:p w14:paraId="24E95610">
      <w:pPr>
        <w:ind w:firstLine="480"/>
        <w:rPr>
          <w:rFonts w:hint="eastAsia" w:ascii="宋体" w:hAnsi="宋体" w:eastAsia="宋体" w:cs="宋体"/>
          <w:sz w:val="28"/>
          <w:szCs w:val="28"/>
          <w:u w:val="single"/>
        </w:rPr>
      </w:pPr>
      <w:r>
        <w:rPr>
          <w:rFonts w:hint="eastAsia" w:ascii="宋体" w:hAnsi="宋体" w:eastAsia="宋体" w:cs="宋体"/>
          <w:sz w:val="28"/>
          <w:szCs w:val="28"/>
          <w:u w:val="single"/>
        </w:rPr>
        <w:t>4. 文档、资料的质量控制监督审查建设方提供的设备型号、数量、到货时 间以及设备的技术资料、系统集成和软件安装在实施过程中所有相关文件的标准 性和规范化，在各项目验收时，应监督项目建设方提交符合规定的成套资料，包 括印刷本和电子版。</w:t>
      </w:r>
    </w:p>
    <w:p w14:paraId="4E5A9A6A">
      <w:pPr>
        <w:ind w:firstLine="480"/>
        <w:rPr>
          <w:rFonts w:hint="eastAsia" w:ascii="宋体" w:hAnsi="宋体" w:eastAsia="宋体" w:cs="宋体"/>
          <w:sz w:val="28"/>
          <w:szCs w:val="28"/>
          <w:u w:val="single"/>
        </w:rPr>
      </w:pPr>
      <w:r>
        <w:rPr>
          <w:rFonts w:hint="eastAsia" w:ascii="宋体" w:hAnsi="宋体" w:eastAsia="宋体" w:cs="宋体"/>
          <w:sz w:val="28"/>
          <w:szCs w:val="28"/>
          <w:u w:val="single"/>
        </w:rPr>
        <w:t>对监理项目实施过程中的文档进行标准化、规范化管理，在监理项目验收时， 应提交符合规定的监理项目的成套资料，包括印刷本和电子版。</w:t>
      </w:r>
    </w:p>
    <w:p w14:paraId="54313113">
      <w:pPr>
        <w:ind w:firstLine="480"/>
        <w:rPr>
          <w:rFonts w:hint="eastAsia" w:ascii="宋体" w:hAnsi="宋体" w:eastAsia="宋体" w:cs="宋体"/>
          <w:sz w:val="28"/>
          <w:szCs w:val="28"/>
          <w:u w:val="single"/>
        </w:rPr>
      </w:pPr>
      <w:r>
        <w:rPr>
          <w:rFonts w:hint="eastAsia" w:ascii="宋体" w:hAnsi="宋体" w:eastAsia="宋体" w:cs="宋体"/>
          <w:sz w:val="28"/>
          <w:szCs w:val="28"/>
          <w:u w:val="single"/>
        </w:rPr>
        <w:t>(三) 进度协调控制</w:t>
      </w:r>
    </w:p>
    <w:p w14:paraId="288AD26A">
      <w:pPr>
        <w:ind w:firstLine="480"/>
        <w:rPr>
          <w:rFonts w:hint="eastAsia" w:ascii="宋体" w:hAnsi="宋体" w:eastAsia="宋体" w:cs="宋体"/>
          <w:sz w:val="28"/>
          <w:szCs w:val="28"/>
          <w:u w:val="single"/>
        </w:rPr>
      </w:pPr>
      <w:r>
        <w:rPr>
          <w:rFonts w:hint="eastAsia" w:ascii="宋体" w:hAnsi="宋体" w:eastAsia="宋体" w:cs="宋体"/>
          <w:sz w:val="28"/>
          <w:szCs w:val="28"/>
          <w:u w:val="single"/>
        </w:rPr>
        <w:t>组织措施：建立进度控制协调制度，落实进度控制责任。</w:t>
      </w:r>
    </w:p>
    <w:p w14:paraId="04926F31">
      <w:pPr>
        <w:ind w:firstLine="480"/>
        <w:rPr>
          <w:rFonts w:hint="eastAsia" w:ascii="宋体" w:hAnsi="宋体" w:eastAsia="宋体" w:cs="宋体"/>
          <w:sz w:val="28"/>
          <w:szCs w:val="28"/>
          <w:u w:val="single"/>
        </w:rPr>
      </w:pPr>
      <w:r>
        <w:rPr>
          <w:rFonts w:hint="eastAsia" w:ascii="宋体" w:hAnsi="宋体" w:eastAsia="宋体" w:cs="宋体"/>
          <w:sz w:val="28"/>
          <w:szCs w:val="28"/>
          <w:u w:val="single"/>
        </w:rPr>
        <w:t>1. 编制项目控制进度计划：编制项目总进度计划和网络图。按各子系统实际情况进行编制，包括系统建设开工、设备的采购、设备的安装调试、软件的编 制、试运行等各方面内容, 做到既要保证各子系统、各阶段目标的顺利实现，又要保证项目间、阶段间的衔接、统一和协调。</w:t>
      </w:r>
    </w:p>
    <w:p w14:paraId="1341D404">
      <w:pPr>
        <w:ind w:firstLine="480"/>
        <w:rPr>
          <w:rFonts w:hint="eastAsia" w:ascii="宋体" w:hAnsi="宋体" w:eastAsia="宋体" w:cs="宋体"/>
          <w:sz w:val="28"/>
          <w:szCs w:val="28"/>
          <w:u w:val="single"/>
        </w:rPr>
      </w:pPr>
      <w:r>
        <w:rPr>
          <w:rFonts w:hint="eastAsia" w:ascii="宋体" w:hAnsi="宋体" w:eastAsia="宋体" w:cs="宋体"/>
          <w:sz w:val="28"/>
          <w:szCs w:val="28"/>
          <w:u w:val="single"/>
        </w:rPr>
        <w:t>2. 审查各子系统建设方编制的工作进度计划：分析系统建设进度计划是否 能满足合同工期及系统建设总进度计划的要求，特别要对照上阶段计划工程量完 成情况进行审查,对为完成系统建设进度计划所采取的措施是否恰当、设备能否 满足要求、管理上有无缺陷进行审查。要根据建设方所能提供的人员及设备性能 复核、计算设备能力和人员安排是否满足要求等，分析判断计划是否能落实，审 查建设方提出的设备供应计划能否落实。如发现供应计划未落实，应及时报告采 购入，要求建设方采取应急措施满足系统建设的需求。</w:t>
      </w:r>
    </w:p>
    <w:p w14:paraId="14E5477F">
      <w:pPr>
        <w:ind w:firstLine="480"/>
        <w:rPr>
          <w:rFonts w:hint="eastAsia" w:ascii="宋体" w:hAnsi="宋体" w:eastAsia="宋体" w:cs="宋体"/>
          <w:sz w:val="28"/>
          <w:szCs w:val="28"/>
          <w:u w:val="single"/>
        </w:rPr>
      </w:pPr>
      <w:r>
        <w:rPr>
          <w:rFonts w:hint="eastAsia" w:ascii="宋体" w:hAnsi="宋体" w:eastAsia="宋体" w:cs="宋体"/>
          <w:sz w:val="28"/>
          <w:szCs w:val="28"/>
          <w:u w:val="single"/>
        </w:rPr>
        <w:t>3. 系统建设进度的现场检查：随时或定期、全面地对进度计划的执行情况 跟踪检查，发现问题及时采取有效措施加以解决。加强系统建设准备工作的检查， 在工程项目或部分工序实施前，对情况进行检查，要加强检查设备、人员安排、 各项措施的落实情况，确保准备工作符合要求，不影响后续工程的进行。</w:t>
      </w:r>
    </w:p>
    <w:p w14:paraId="355B5597">
      <w:pPr>
        <w:ind w:firstLine="480"/>
        <w:rPr>
          <w:rFonts w:hint="eastAsia" w:ascii="宋体" w:hAnsi="宋体" w:eastAsia="宋体" w:cs="宋体"/>
          <w:sz w:val="28"/>
          <w:szCs w:val="28"/>
          <w:u w:val="single"/>
        </w:rPr>
      </w:pPr>
      <w:r>
        <w:rPr>
          <w:rFonts w:hint="eastAsia" w:ascii="宋体" w:hAnsi="宋体" w:eastAsia="宋体" w:cs="宋体"/>
          <w:sz w:val="28"/>
          <w:szCs w:val="28"/>
          <w:u w:val="single"/>
        </w:rPr>
        <w:t>4. 进度计划的分析与调整: 要保证建设进度与计划进度一致，经常对计划 进度与实际进度进行比较分析，发现实际进度与计划进度不符时，即出现进度偏 差时，首先分析原因，分析偏差对后续工作的影响程度，并及时通知建设方采取 措施，向建设方提出要求和修改计划的指令。</w:t>
      </w:r>
    </w:p>
    <w:p w14:paraId="0AB883A1">
      <w:pPr>
        <w:ind w:firstLine="480"/>
        <w:rPr>
          <w:rFonts w:hint="eastAsia" w:ascii="宋体" w:hAnsi="宋体" w:eastAsia="宋体" w:cs="宋体"/>
          <w:sz w:val="28"/>
          <w:szCs w:val="28"/>
          <w:u w:val="single"/>
        </w:rPr>
      </w:pPr>
      <w:r>
        <w:rPr>
          <w:rFonts w:hint="eastAsia" w:ascii="宋体" w:hAnsi="宋体" w:eastAsia="宋体" w:cs="宋体"/>
          <w:sz w:val="28"/>
          <w:szCs w:val="28"/>
          <w:u w:val="single"/>
        </w:rPr>
        <w:t>(四) 投资控制</w:t>
      </w:r>
    </w:p>
    <w:p w14:paraId="2BB3FBB5">
      <w:pPr>
        <w:ind w:firstLine="480"/>
        <w:rPr>
          <w:rFonts w:hint="eastAsia" w:ascii="宋体" w:hAnsi="宋体" w:eastAsia="宋体" w:cs="宋体"/>
          <w:sz w:val="28"/>
          <w:szCs w:val="28"/>
          <w:u w:val="single"/>
        </w:rPr>
      </w:pPr>
      <w:r>
        <w:rPr>
          <w:rFonts w:hint="eastAsia" w:ascii="宋体" w:hAnsi="宋体" w:eastAsia="宋体" w:cs="宋体"/>
          <w:sz w:val="28"/>
          <w:szCs w:val="28"/>
          <w:u w:val="single"/>
        </w:rPr>
        <w:t>1. 组织措施：建立健全项目管理组织，完善职责分工及有关质量项目管理 制度，落实投资控制的责任。</w:t>
      </w:r>
    </w:p>
    <w:p w14:paraId="4EFD2FE3">
      <w:pPr>
        <w:ind w:firstLine="480"/>
        <w:rPr>
          <w:rFonts w:hint="eastAsia" w:ascii="宋体" w:hAnsi="宋体" w:eastAsia="宋体" w:cs="宋体"/>
          <w:sz w:val="28"/>
          <w:szCs w:val="28"/>
          <w:u w:val="single"/>
        </w:rPr>
      </w:pPr>
      <w:r>
        <w:rPr>
          <w:rFonts w:hint="eastAsia" w:ascii="宋体" w:hAnsi="宋体" w:eastAsia="宋体" w:cs="宋体"/>
          <w:sz w:val="28"/>
          <w:szCs w:val="28"/>
          <w:u w:val="single"/>
        </w:rPr>
        <w:t>2. 审查设计图纸和文件，审查建设方的施工组织设计和各项技术措施，深 入了解设计意图，在保证系统建设质量和安全的前提下尽可能优化设计。</w:t>
      </w:r>
    </w:p>
    <w:p w14:paraId="58586B29">
      <w:pPr>
        <w:ind w:firstLine="480"/>
        <w:rPr>
          <w:rFonts w:hint="eastAsia" w:ascii="宋体" w:hAnsi="宋体" w:eastAsia="宋体" w:cs="宋体"/>
          <w:sz w:val="28"/>
          <w:szCs w:val="28"/>
          <w:u w:val="single"/>
        </w:rPr>
      </w:pPr>
      <w:r>
        <w:rPr>
          <w:rFonts w:hint="eastAsia" w:ascii="宋体" w:hAnsi="宋体" w:eastAsia="宋体" w:cs="宋体"/>
          <w:sz w:val="28"/>
          <w:szCs w:val="28"/>
          <w:u w:val="single"/>
        </w:rPr>
        <w:t>3. 严格督促建设方按合同实施，严格控制合同外项目的增加，协助采购人 严格控制设计变更，制定设计变更增加工作量的报批制度；及时了解系统建设情 况，协调好各方矛盾，减少索赔事件的发生。对发生的事件严格按合同及法律条 款进行处理，认真进行索赔调解。</w:t>
      </w:r>
    </w:p>
    <w:p w14:paraId="11DDC97B">
      <w:pPr>
        <w:ind w:firstLine="480"/>
        <w:rPr>
          <w:rFonts w:hint="eastAsia" w:ascii="宋体" w:hAnsi="宋体" w:eastAsia="宋体" w:cs="宋体"/>
          <w:sz w:val="28"/>
          <w:szCs w:val="28"/>
          <w:u w:val="single"/>
        </w:rPr>
      </w:pPr>
      <w:r>
        <w:rPr>
          <w:rFonts w:hint="eastAsia" w:ascii="宋体" w:hAnsi="宋体" w:eastAsia="宋体" w:cs="宋体"/>
          <w:sz w:val="28"/>
          <w:szCs w:val="28"/>
          <w:u w:val="single"/>
        </w:rPr>
        <w:t>(五) 合同管理</w:t>
      </w:r>
    </w:p>
    <w:p w14:paraId="1825931D">
      <w:pPr>
        <w:ind w:firstLine="480"/>
        <w:rPr>
          <w:rFonts w:hint="eastAsia" w:ascii="宋体" w:hAnsi="宋体" w:eastAsia="宋体" w:cs="宋体"/>
          <w:sz w:val="28"/>
          <w:szCs w:val="28"/>
          <w:u w:val="single"/>
        </w:rPr>
      </w:pPr>
      <w:r>
        <w:rPr>
          <w:rFonts w:hint="eastAsia" w:ascii="宋体" w:hAnsi="宋体" w:eastAsia="宋体" w:cs="宋体"/>
          <w:sz w:val="28"/>
          <w:szCs w:val="28"/>
          <w:u w:val="single"/>
        </w:rPr>
        <w:t>合同管理是加快系统建设进度、降低系统建设造价、保证系统建设质量的有 效途径之一。通过合同管理，可以督促建设方在各个阶段按照合同要求保证设备、 人员的配备及投入，保证各阶段目标按合同实施，减少索赔事件，控制系统建设 结算等。具体要求如下：</w:t>
      </w:r>
    </w:p>
    <w:p w14:paraId="2AAB8ED4">
      <w:pPr>
        <w:ind w:firstLine="480"/>
        <w:rPr>
          <w:rFonts w:hint="eastAsia" w:ascii="宋体" w:hAnsi="宋体" w:eastAsia="宋体" w:cs="宋体"/>
          <w:sz w:val="28"/>
          <w:szCs w:val="28"/>
          <w:u w:val="single"/>
        </w:rPr>
      </w:pPr>
      <w:r>
        <w:rPr>
          <w:rFonts w:hint="eastAsia" w:ascii="宋体" w:hAnsi="宋体" w:eastAsia="宋体" w:cs="宋体"/>
          <w:sz w:val="28"/>
          <w:szCs w:val="28"/>
          <w:u w:val="single"/>
        </w:rPr>
        <w:t>1. 以合同为依据，本着“实事求是、公正”的原则，合情合理地处理合同 执行过程中的各种争议。</w:t>
      </w:r>
    </w:p>
    <w:p w14:paraId="58BEB02D">
      <w:pPr>
        <w:ind w:firstLine="480"/>
        <w:rPr>
          <w:rFonts w:hint="eastAsia" w:ascii="宋体" w:hAnsi="宋体" w:eastAsia="宋体" w:cs="宋体"/>
          <w:sz w:val="28"/>
          <w:szCs w:val="28"/>
          <w:u w:val="single"/>
        </w:rPr>
      </w:pPr>
      <w:r>
        <w:rPr>
          <w:rFonts w:hint="eastAsia" w:ascii="宋体" w:hAnsi="宋体" w:eastAsia="宋体" w:cs="宋体"/>
          <w:sz w:val="28"/>
          <w:szCs w:val="28"/>
          <w:u w:val="single"/>
        </w:rPr>
        <w:t>2. 分析、跟踪和检查合同执行情况，确保项目建设方按时履约。</w:t>
      </w:r>
    </w:p>
    <w:p w14:paraId="17F17F3B">
      <w:pPr>
        <w:ind w:firstLine="480"/>
        <w:rPr>
          <w:rFonts w:hint="eastAsia" w:ascii="宋体" w:hAnsi="宋体" w:eastAsia="宋体" w:cs="宋体"/>
          <w:sz w:val="28"/>
          <w:szCs w:val="28"/>
          <w:u w:val="single"/>
        </w:rPr>
      </w:pPr>
      <w:r>
        <w:rPr>
          <w:rFonts w:hint="eastAsia" w:ascii="宋体" w:hAnsi="宋体" w:eastAsia="宋体" w:cs="宋体"/>
          <w:sz w:val="28"/>
          <w:szCs w:val="28"/>
          <w:u w:val="single"/>
        </w:rPr>
        <w:t>3. 对合同的工期的延误和延期进行审核确认。</w:t>
      </w:r>
    </w:p>
    <w:p w14:paraId="6CD79402">
      <w:pPr>
        <w:ind w:firstLine="480"/>
        <w:rPr>
          <w:rFonts w:hint="eastAsia" w:ascii="宋体" w:hAnsi="宋体" w:eastAsia="宋体" w:cs="宋体"/>
          <w:sz w:val="28"/>
          <w:szCs w:val="28"/>
          <w:u w:val="single"/>
        </w:rPr>
      </w:pPr>
      <w:r>
        <w:rPr>
          <w:rFonts w:hint="eastAsia" w:ascii="宋体" w:hAnsi="宋体" w:eastAsia="宋体" w:cs="宋体"/>
          <w:sz w:val="28"/>
          <w:szCs w:val="28"/>
          <w:u w:val="single"/>
        </w:rPr>
        <w:t>4. 对合同变更、索赔等事宜进行审核确认。</w:t>
      </w:r>
    </w:p>
    <w:p w14:paraId="19A00610">
      <w:pPr>
        <w:ind w:firstLine="480"/>
        <w:rPr>
          <w:rFonts w:hint="eastAsia" w:ascii="宋体" w:hAnsi="宋体" w:eastAsia="宋体" w:cs="宋体"/>
          <w:sz w:val="28"/>
          <w:szCs w:val="28"/>
          <w:u w:val="single"/>
        </w:rPr>
      </w:pPr>
      <w:r>
        <w:rPr>
          <w:rFonts w:hint="eastAsia" w:ascii="宋体" w:hAnsi="宋体" w:eastAsia="宋体" w:cs="宋体"/>
          <w:sz w:val="28"/>
          <w:szCs w:val="28"/>
          <w:u w:val="single"/>
        </w:rPr>
        <w:t>5. 根据合同约定，审核项目建设方的支付申请。</w:t>
      </w:r>
    </w:p>
    <w:p w14:paraId="54E8C68A">
      <w:pPr>
        <w:ind w:firstLine="480"/>
        <w:rPr>
          <w:rFonts w:hint="eastAsia" w:ascii="宋体" w:hAnsi="宋体" w:eastAsia="宋体" w:cs="宋体"/>
          <w:sz w:val="28"/>
          <w:szCs w:val="28"/>
          <w:u w:val="single"/>
        </w:rPr>
      </w:pPr>
      <w:r>
        <w:rPr>
          <w:rFonts w:hint="eastAsia" w:ascii="宋体" w:hAnsi="宋体" w:eastAsia="宋体" w:cs="宋体"/>
          <w:sz w:val="28"/>
          <w:szCs w:val="28"/>
          <w:u w:val="single"/>
        </w:rPr>
        <w:t>6. 建立合同目录、编码和档案。</w:t>
      </w:r>
    </w:p>
    <w:p w14:paraId="2F41DEDE">
      <w:pPr>
        <w:ind w:firstLine="480"/>
        <w:rPr>
          <w:rFonts w:hint="eastAsia" w:ascii="宋体" w:hAnsi="宋体" w:eastAsia="宋体" w:cs="宋体"/>
          <w:sz w:val="28"/>
          <w:szCs w:val="28"/>
          <w:u w:val="single"/>
        </w:rPr>
      </w:pPr>
      <w:r>
        <w:rPr>
          <w:rFonts w:hint="eastAsia" w:ascii="宋体" w:hAnsi="宋体" w:eastAsia="宋体" w:cs="宋体"/>
          <w:sz w:val="28"/>
          <w:szCs w:val="28"/>
          <w:u w:val="single"/>
        </w:rPr>
        <w:t>7. 合同管理坚持标准化、程序化，如设计变更、延期、索赔、计量支付等 应规定出固定格式和报表。合同价款的增减要有依据，合同外项目增加要严格审 批制度。重大合同管理问题的处理，如大的变更、索赔、复杂的技术问题等，组 成专门小组进行研究。不符合实际情况的合同条款及时向采购人报告尽早处理， 以免造成损失。</w:t>
      </w:r>
    </w:p>
    <w:p w14:paraId="2C6266FD">
      <w:pPr>
        <w:ind w:firstLine="480"/>
        <w:rPr>
          <w:rFonts w:hint="eastAsia" w:ascii="宋体" w:hAnsi="宋体" w:eastAsia="宋体" w:cs="宋体"/>
          <w:sz w:val="28"/>
          <w:szCs w:val="28"/>
          <w:u w:val="single"/>
        </w:rPr>
      </w:pPr>
      <w:r>
        <w:rPr>
          <w:rFonts w:hint="eastAsia" w:ascii="宋体" w:hAnsi="宋体" w:eastAsia="宋体" w:cs="宋体"/>
          <w:sz w:val="28"/>
          <w:szCs w:val="28"/>
          <w:u w:val="single"/>
        </w:rPr>
        <w:t>(六) 信息、工程文档管理</w:t>
      </w:r>
    </w:p>
    <w:p w14:paraId="1E9A52CD">
      <w:pPr>
        <w:ind w:firstLine="480"/>
        <w:rPr>
          <w:rFonts w:hint="eastAsia" w:ascii="宋体" w:hAnsi="宋体" w:eastAsia="宋体" w:cs="宋体"/>
          <w:sz w:val="28"/>
          <w:szCs w:val="28"/>
          <w:u w:val="single"/>
        </w:rPr>
      </w:pPr>
      <w:r>
        <w:rPr>
          <w:rFonts w:hint="eastAsia" w:ascii="宋体" w:hAnsi="宋体" w:eastAsia="宋体" w:cs="宋体"/>
          <w:sz w:val="28"/>
          <w:szCs w:val="28"/>
          <w:u w:val="single"/>
        </w:rPr>
        <w:t>在项目管理过程中，为了实现对进度、质量、投资的有效控制，处理有关合 同管理中的各种问题，监理方需要收集各种有用的信息。信息的来源主要包括采 购入文件、设计图纸和文件、建设方的文件、建设现场的现场记录 (或项目管理 日志) 、会议记录、验收情况及备忘录等等。其中项目管理日志是进行信息管理 的一个最重要的方面。项目管理日志主要包括当天的工作项目和工作内容、投入 的人力和设备运行情况、计划的完成情况及进度情况、停工和返工及窝工情况。 信息管理主要措施要求如下：</w:t>
      </w:r>
    </w:p>
    <w:p w14:paraId="7C2EF655">
      <w:pPr>
        <w:ind w:firstLine="480"/>
        <w:rPr>
          <w:rFonts w:hint="eastAsia" w:ascii="宋体" w:hAnsi="宋体" w:eastAsia="宋体" w:cs="宋体"/>
          <w:sz w:val="28"/>
          <w:szCs w:val="28"/>
          <w:u w:val="single"/>
        </w:rPr>
      </w:pPr>
      <w:r>
        <w:rPr>
          <w:rFonts w:hint="eastAsia" w:ascii="宋体" w:hAnsi="宋体" w:eastAsia="宋体" w:cs="宋体"/>
          <w:sz w:val="28"/>
          <w:szCs w:val="28"/>
          <w:u w:val="single"/>
        </w:rPr>
        <w:t>1. 制定详细的信息收集、整理、汇总、分析、传递和利用制度，力求信息 管理的标准化和制度化。由专人负责系统建设信息的收集、分类、整理储存及传 递工作。信息传递以文字为主，统一编号，利用计算机进行管理，力求信息管理 的高效、迅速、及时和准确，为系统建设提供及时有用的信息和决策依据。</w:t>
      </w:r>
    </w:p>
    <w:p w14:paraId="454C57D6">
      <w:pPr>
        <w:ind w:firstLine="480"/>
        <w:rPr>
          <w:rFonts w:hint="eastAsia" w:ascii="宋体" w:hAnsi="宋体" w:eastAsia="宋体" w:cs="宋体"/>
          <w:sz w:val="28"/>
          <w:szCs w:val="28"/>
          <w:u w:val="single"/>
        </w:rPr>
      </w:pPr>
      <w:r>
        <w:rPr>
          <w:rFonts w:hint="eastAsia" w:ascii="宋体" w:hAnsi="宋体" w:eastAsia="宋体" w:cs="宋体"/>
          <w:sz w:val="28"/>
          <w:szCs w:val="28"/>
          <w:u w:val="single"/>
        </w:rPr>
        <w:t>2. 在项目实施过程中做好工程监理日记和工程大事记。</w:t>
      </w:r>
    </w:p>
    <w:p w14:paraId="098AEE2E">
      <w:pPr>
        <w:ind w:firstLine="480"/>
        <w:rPr>
          <w:rFonts w:hint="eastAsia" w:ascii="宋体" w:hAnsi="宋体" w:eastAsia="宋体" w:cs="宋体"/>
          <w:sz w:val="28"/>
          <w:szCs w:val="28"/>
          <w:u w:val="single"/>
        </w:rPr>
      </w:pPr>
      <w:r>
        <w:rPr>
          <w:rFonts w:hint="eastAsia" w:ascii="宋体" w:hAnsi="宋体" w:eastAsia="宋体" w:cs="宋体"/>
          <w:sz w:val="28"/>
          <w:szCs w:val="28"/>
          <w:u w:val="single"/>
        </w:rPr>
        <w:t>3. 做好双方合同、技术建设方案、测试文档、验收报告等各类往来文件的 存档。</w:t>
      </w:r>
    </w:p>
    <w:p w14:paraId="6E21868C">
      <w:pPr>
        <w:ind w:firstLine="480"/>
        <w:rPr>
          <w:rFonts w:hint="eastAsia" w:ascii="宋体" w:hAnsi="宋体" w:eastAsia="宋体" w:cs="宋体"/>
          <w:sz w:val="28"/>
          <w:szCs w:val="28"/>
          <w:u w:val="single"/>
        </w:rPr>
      </w:pPr>
      <w:r>
        <w:rPr>
          <w:rFonts w:hint="eastAsia" w:ascii="宋体" w:hAnsi="宋体" w:eastAsia="宋体" w:cs="宋体"/>
          <w:sz w:val="28"/>
          <w:szCs w:val="28"/>
          <w:u w:val="single"/>
        </w:rPr>
        <w:t>4. 建立必要的会议、例会制度，整理好会议纪要，并监督会议有关事项的 执行情况。</w:t>
      </w:r>
    </w:p>
    <w:p w14:paraId="54FCD475">
      <w:pPr>
        <w:ind w:firstLine="480"/>
        <w:rPr>
          <w:rFonts w:hint="eastAsia" w:ascii="宋体" w:hAnsi="宋体" w:eastAsia="宋体" w:cs="宋体"/>
          <w:sz w:val="28"/>
          <w:szCs w:val="28"/>
          <w:u w:val="single"/>
        </w:rPr>
      </w:pPr>
      <w:r>
        <w:rPr>
          <w:rFonts w:hint="eastAsia" w:ascii="宋体" w:hAnsi="宋体" w:eastAsia="宋体" w:cs="宋体"/>
          <w:sz w:val="28"/>
          <w:szCs w:val="28"/>
          <w:u w:val="single"/>
        </w:rPr>
        <w:t>5. 立足于建设现场，加强动态信息管理，对现场的信息进行详细记录和分析，做到以文字为基础，以数据说明问题。根据收集到的信息与合同进行比较， 督促建设方的人员和设备到位，促使承包商按合同完成各项目标，从而实现对进 度、质量、投资的控制。</w:t>
      </w:r>
    </w:p>
    <w:p w14:paraId="3F2516F4">
      <w:pPr>
        <w:ind w:firstLine="480"/>
        <w:rPr>
          <w:rFonts w:hint="eastAsia" w:ascii="宋体" w:hAnsi="宋体" w:eastAsia="宋体" w:cs="宋体"/>
          <w:sz w:val="28"/>
          <w:szCs w:val="28"/>
          <w:u w:val="single"/>
        </w:rPr>
      </w:pPr>
      <w:r>
        <w:rPr>
          <w:rFonts w:hint="eastAsia" w:ascii="宋体" w:hAnsi="宋体" w:eastAsia="宋体" w:cs="宋体"/>
          <w:sz w:val="28"/>
          <w:szCs w:val="28"/>
          <w:u w:val="single"/>
        </w:rPr>
        <w:t>6. 建立完整的各项报表制度，规范各种适合本项目的报表。定期将各种报 表、信息分类汇总，及时向采购人及有关各方报送。</w:t>
      </w:r>
    </w:p>
    <w:p w14:paraId="5F359FE3">
      <w:pPr>
        <w:ind w:firstLine="480"/>
        <w:rPr>
          <w:rFonts w:hint="eastAsia" w:ascii="宋体" w:hAnsi="宋体" w:eastAsia="宋体" w:cs="宋体"/>
          <w:sz w:val="28"/>
          <w:szCs w:val="28"/>
          <w:u w:val="single"/>
        </w:rPr>
      </w:pPr>
      <w:r>
        <w:rPr>
          <w:rFonts w:hint="eastAsia" w:ascii="宋体" w:hAnsi="宋体" w:eastAsia="宋体" w:cs="宋体"/>
          <w:sz w:val="28"/>
          <w:szCs w:val="28"/>
          <w:u w:val="single"/>
        </w:rPr>
        <w:t>7. 监理项目验收时，应提交符合规定的有关工程的成套资料，包括印刷本 和电子版。</w:t>
      </w:r>
    </w:p>
    <w:p w14:paraId="46A855F1">
      <w:pPr>
        <w:ind w:firstLine="480"/>
        <w:rPr>
          <w:rFonts w:hint="eastAsia" w:ascii="宋体" w:hAnsi="宋体" w:eastAsia="宋体" w:cs="宋体"/>
          <w:sz w:val="28"/>
          <w:szCs w:val="28"/>
          <w:u w:val="single"/>
        </w:rPr>
      </w:pPr>
      <w:r>
        <w:rPr>
          <w:rFonts w:hint="eastAsia" w:ascii="宋体" w:hAnsi="宋体" w:eastAsia="宋体" w:cs="宋体"/>
          <w:sz w:val="28"/>
          <w:szCs w:val="28"/>
          <w:u w:val="single"/>
        </w:rPr>
        <w:t>(七) 日常监理</w:t>
      </w:r>
    </w:p>
    <w:p w14:paraId="1D9F27CE">
      <w:pPr>
        <w:ind w:firstLine="480"/>
        <w:rPr>
          <w:rFonts w:hint="eastAsia" w:ascii="宋体" w:hAnsi="宋体" w:eastAsia="宋体" w:cs="宋体"/>
          <w:sz w:val="28"/>
          <w:szCs w:val="28"/>
          <w:u w:val="single"/>
        </w:rPr>
      </w:pPr>
      <w:r>
        <w:rPr>
          <w:rFonts w:hint="eastAsia" w:ascii="宋体" w:hAnsi="宋体" w:eastAsia="宋体" w:cs="宋体"/>
          <w:sz w:val="28"/>
          <w:szCs w:val="28"/>
          <w:u w:val="single"/>
        </w:rPr>
        <w:t>1. 掌握监理范围内涉及的各种技术及相关标准；</w:t>
      </w:r>
    </w:p>
    <w:p w14:paraId="1004C1AF">
      <w:pPr>
        <w:ind w:firstLine="480"/>
        <w:rPr>
          <w:rFonts w:hint="eastAsia" w:ascii="宋体" w:hAnsi="宋体" w:eastAsia="宋体" w:cs="宋体"/>
          <w:sz w:val="28"/>
          <w:szCs w:val="28"/>
          <w:u w:val="single"/>
        </w:rPr>
      </w:pPr>
      <w:r>
        <w:rPr>
          <w:rFonts w:hint="eastAsia" w:ascii="宋体" w:hAnsi="宋体" w:eastAsia="宋体" w:cs="宋体"/>
          <w:sz w:val="28"/>
          <w:szCs w:val="28"/>
          <w:u w:val="single"/>
        </w:rPr>
        <w:t>2. 安排足够的监理人员，按工程需要派驻相应的专业人员进行项目监理， 至少保证 1 名专职信息系统监理工程师在现场，随时为采购人提供服务，总监 理工程师必须专职于本项目；</w:t>
      </w:r>
    </w:p>
    <w:p w14:paraId="077038BE">
      <w:pPr>
        <w:ind w:firstLine="480"/>
        <w:rPr>
          <w:rFonts w:hint="eastAsia" w:ascii="宋体" w:hAnsi="宋体" w:eastAsia="宋体" w:cs="宋体"/>
          <w:sz w:val="28"/>
          <w:szCs w:val="28"/>
          <w:u w:val="single"/>
        </w:rPr>
      </w:pPr>
      <w:r>
        <w:rPr>
          <w:rFonts w:hint="eastAsia" w:ascii="宋体" w:hAnsi="宋体" w:eastAsia="宋体" w:cs="宋体"/>
          <w:sz w:val="28"/>
          <w:szCs w:val="28"/>
          <w:u w:val="single"/>
        </w:rPr>
        <w:t>3. 制定工程管理的组织机构方案并协助采购人组建相关机构，并提供相关 培训；</w:t>
      </w:r>
    </w:p>
    <w:p w14:paraId="2217CF22">
      <w:pPr>
        <w:ind w:firstLine="480"/>
        <w:rPr>
          <w:rFonts w:hint="eastAsia" w:ascii="宋体" w:hAnsi="宋体" w:eastAsia="宋体" w:cs="宋体"/>
          <w:sz w:val="28"/>
          <w:szCs w:val="28"/>
          <w:u w:val="single"/>
        </w:rPr>
      </w:pPr>
      <w:r>
        <w:rPr>
          <w:rFonts w:hint="eastAsia" w:ascii="宋体" w:hAnsi="宋体" w:eastAsia="宋体" w:cs="宋体"/>
          <w:sz w:val="28"/>
          <w:szCs w:val="28"/>
          <w:u w:val="single"/>
        </w:rPr>
        <w:t>4. 熟悉了解项目的业务需求，协助采购人对项目的目标、范围和功能进行 界定，参与并协助项目的设计方案交底审核工作；</w:t>
      </w:r>
    </w:p>
    <w:p w14:paraId="2A18B03B">
      <w:pPr>
        <w:ind w:firstLine="480"/>
        <w:rPr>
          <w:rFonts w:hint="eastAsia" w:ascii="宋体" w:hAnsi="宋体" w:eastAsia="宋体" w:cs="宋体"/>
          <w:sz w:val="28"/>
          <w:szCs w:val="28"/>
          <w:u w:val="single"/>
        </w:rPr>
      </w:pPr>
      <w:r>
        <w:rPr>
          <w:rFonts w:hint="eastAsia" w:ascii="宋体" w:hAnsi="宋体" w:eastAsia="宋体" w:cs="宋体"/>
          <w:sz w:val="28"/>
          <w:szCs w:val="28"/>
          <w:u w:val="single"/>
        </w:rPr>
        <w:t>5. 建立健全科学合理的会议制度，并予以贯彻落实；</w:t>
      </w:r>
    </w:p>
    <w:p w14:paraId="764E0C30">
      <w:pPr>
        <w:ind w:firstLine="480"/>
        <w:rPr>
          <w:rFonts w:hint="eastAsia" w:ascii="宋体" w:hAnsi="宋体" w:eastAsia="宋体" w:cs="宋体"/>
          <w:sz w:val="28"/>
          <w:szCs w:val="28"/>
          <w:u w:val="single"/>
        </w:rPr>
      </w:pPr>
      <w:r>
        <w:rPr>
          <w:rFonts w:hint="eastAsia" w:ascii="宋体" w:hAnsi="宋体" w:eastAsia="宋体" w:cs="宋体"/>
          <w:sz w:val="28"/>
          <w:szCs w:val="28"/>
          <w:u w:val="single"/>
        </w:rPr>
        <w:t>6. 建立健全科学合理的文档管理制度，制订开发过程中产生的各类文档制 作、管理规范，并予以贯彻落实；</w:t>
      </w:r>
    </w:p>
    <w:p w14:paraId="57312CF1">
      <w:pPr>
        <w:ind w:firstLine="480"/>
        <w:rPr>
          <w:rFonts w:hint="eastAsia" w:ascii="宋体" w:hAnsi="宋体" w:eastAsia="宋体" w:cs="宋体"/>
          <w:sz w:val="28"/>
          <w:szCs w:val="28"/>
          <w:u w:val="single"/>
        </w:rPr>
      </w:pPr>
      <w:r>
        <w:rPr>
          <w:rFonts w:hint="eastAsia" w:ascii="宋体" w:hAnsi="宋体" w:eastAsia="宋体" w:cs="宋体"/>
          <w:sz w:val="28"/>
          <w:szCs w:val="28"/>
          <w:u w:val="single"/>
        </w:rPr>
        <w:t>7. 与采购方一起制定评审机制，在工程实施全过程中随时关注隐患苗头， 如发现将会导致工程失败的情况出现时，应及时启动评审机制，组织专家对工程 实施情况进行评审，对评审不合格的，应向采购方提出终止合同意见。此外，还 应组织定期评审 (阶段性评审、里程碑评审、验收评审) ，对评审结果为优的， 提出奖励意见，评审不合格的，则向采购方提出处理意见。</w:t>
      </w:r>
    </w:p>
    <w:p w14:paraId="54569B7A">
      <w:pPr>
        <w:pStyle w:val="3"/>
        <w:rPr>
          <w:rFonts w:hint="eastAsia" w:ascii="宋体" w:hAnsi="宋体" w:eastAsia="宋体" w:cs="宋体"/>
          <w:sz w:val="28"/>
          <w:szCs w:val="28"/>
          <w:u w:val="single"/>
        </w:rPr>
      </w:pPr>
      <w:r>
        <w:rPr>
          <w:rFonts w:hint="eastAsia" w:ascii="宋体" w:hAnsi="宋体" w:eastAsia="宋体" w:cs="宋体"/>
          <w:sz w:val="28"/>
          <w:szCs w:val="28"/>
          <w:u w:val="single"/>
        </w:rPr>
        <w:t>工程各阶段的监理规划、实施</w:t>
      </w:r>
    </w:p>
    <w:p w14:paraId="0B53D752">
      <w:pPr>
        <w:pStyle w:val="4"/>
        <w:rPr>
          <w:rFonts w:hint="eastAsia" w:ascii="宋体" w:hAnsi="宋体" w:eastAsia="宋体" w:cs="宋体"/>
          <w:sz w:val="28"/>
          <w:szCs w:val="28"/>
          <w:u w:val="single"/>
        </w:rPr>
      </w:pPr>
      <w:r>
        <w:rPr>
          <w:rFonts w:hint="eastAsia" w:ascii="宋体" w:hAnsi="宋体" w:eastAsia="宋体" w:cs="宋体"/>
          <w:sz w:val="28"/>
          <w:szCs w:val="28"/>
          <w:u w:val="single"/>
        </w:rPr>
        <w:t>开工及试运行阶段监理</w:t>
      </w:r>
    </w:p>
    <w:p w14:paraId="13C4F466">
      <w:pPr>
        <w:pStyle w:val="14"/>
        <w:numPr>
          <w:ilvl w:val="0"/>
          <w:numId w:val="5"/>
        </w:numPr>
        <w:ind w:firstLineChars="0"/>
        <w:rPr>
          <w:rFonts w:hint="eastAsia" w:ascii="宋体" w:hAnsi="宋体" w:eastAsia="宋体" w:cs="宋体"/>
          <w:sz w:val="28"/>
          <w:szCs w:val="28"/>
          <w:u w:val="single"/>
        </w:rPr>
      </w:pPr>
      <w:r>
        <w:rPr>
          <w:rFonts w:hint="eastAsia" w:ascii="宋体" w:hAnsi="宋体" w:eastAsia="宋体" w:cs="宋体"/>
          <w:sz w:val="28"/>
          <w:szCs w:val="28"/>
          <w:u w:val="single"/>
        </w:rPr>
        <w:t>开工前的监理</w:t>
      </w:r>
    </w:p>
    <w:p w14:paraId="61A7B2BE">
      <w:pPr>
        <w:ind w:firstLine="480"/>
        <w:rPr>
          <w:rFonts w:hint="eastAsia" w:ascii="宋体" w:hAnsi="宋体" w:eastAsia="宋体" w:cs="宋体"/>
          <w:sz w:val="28"/>
          <w:szCs w:val="28"/>
          <w:u w:val="single"/>
        </w:rPr>
      </w:pPr>
      <w:r>
        <w:rPr>
          <w:rFonts w:hint="eastAsia" w:ascii="宋体" w:hAnsi="宋体" w:eastAsia="宋体" w:cs="宋体"/>
          <w:sz w:val="28"/>
          <w:szCs w:val="28"/>
          <w:u w:val="single"/>
        </w:rPr>
        <w:t>1. 审核施工设计方案：开工前， 由监理单位组织实施方案的审核， 内容包 括设计交底，了解需求、质量要求，依据设计招标文件，审核总体设计方案和有 关的技术合同附件，以避免因设计失误造成实施的障碍；</w:t>
      </w:r>
    </w:p>
    <w:p w14:paraId="5B481A37">
      <w:pPr>
        <w:ind w:firstLine="480"/>
        <w:rPr>
          <w:rFonts w:hint="eastAsia" w:ascii="宋体" w:hAnsi="宋体" w:eastAsia="宋体" w:cs="宋体"/>
          <w:sz w:val="28"/>
          <w:szCs w:val="28"/>
          <w:u w:val="single"/>
        </w:rPr>
      </w:pPr>
      <w:r>
        <w:rPr>
          <w:rFonts w:hint="eastAsia" w:ascii="宋体" w:hAnsi="宋体" w:eastAsia="宋体" w:cs="宋体"/>
          <w:sz w:val="28"/>
          <w:szCs w:val="28"/>
          <w:u w:val="single"/>
        </w:rPr>
        <w:t>2. 审核实施方案的合法性、合理性、与设计方案的符合性；</w:t>
      </w:r>
    </w:p>
    <w:p w14:paraId="490CDC98">
      <w:pPr>
        <w:ind w:firstLine="480"/>
        <w:rPr>
          <w:rFonts w:hint="eastAsia" w:ascii="宋体" w:hAnsi="宋体" w:eastAsia="宋体" w:cs="宋体"/>
          <w:sz w:val="28"/>
          <w:szCs w:val="28"/>
          <w:u w:val="single"/>
        </w:rPr>
      </w:pPr>
      <w:r>
        <w:rPr>
          <w:rFonts w:hint="eastAsia" w:ascii="宋体" w:hAnsi="宋体" w:eastAsia="宋体" w:cs="宋体"/>
          <w:sz w:val="28"/>
          <w:szCs w:val="28"/>
          <w:u w:val="single"/>
        </w:rPr>
        <w:t>3. 审批施工组织设计：对施工单位的实施工作准备情况进行和监督；</w:t>
      </w:r>
    </w:p>
    <w:p w14:paraId="12F95239">
      <w:pPr>
        <w:ind w:firstLine="480"/>
        <w:rPr>
          <w:rFonts w:hint="eastAsia" w:ascii="宋体" w:hAnsi="宋体" w:eastAsia="宋体" w:cs="宋体"/>
          <w:sz w:val="28"/>
          <w:szCs w:val="28"/>
          <w:u w:val="single"/>
        </w:rPr>
      </w:pPr>
      <w:r>
        <w:rPr>
          <w:rFonts w:hint="eastAsia" w:ascii="宋体" w:hAnsi="宋体" w:eastAsia="宋体" w:cs="宋体"/>
          <w:sz w:val="28"/>
          <w:szCs w:val="28"/>
          <w:u w:val="single"/>
        </w:rPr>
        <w:t>4. 审核施工进度计划：对施工单位的施工进度计划进行评估和审查；</w:t>
      </w:r>
    </w:p>
    <w:p w14:paraId="2A69DED8">
      <w:pPr>
        <w:ind w:firstLine="480"/>
        <w:rPr>
          <w:rFonts w:hint="eastAsia" w:ascii="宋体" w:hAnsi="宋体" w:eastAsia="宋体" w:cs="宋体"/>
          <w:sz w:val="28"/>
          <w:szCs w:val="28"/>
          <w:u w:val="single"/>
        </w:rPr>
      </w:pPr>
      <w:r>
        <w:rPr>
          <w:rFonts w:hint="eastAsia" w:ascii="宋体" w:hAnsi="宋体" w:eastAsia="宋体" w:cs="宋体"/>
          <w:sz w:val="28"/>
          <w:szCs w:val="28"/>
          <w:u w:val="single"/>
        </w:rPr>
        <w:t>5. 审核实施人员：确认施工方提交的实施人员与实际工作人员的一致性， 如有变更，则要求叙述其原因；</w:t>
      </w:r>
    </w:p>
    <w:p w14:paraId="63CF1869">
      <w:pPr>
        <w:pStyle w:val="14"/>
        <w:numPr>
          <w:ilvl w:val="0"/>
          <w:numId w:val="5"/>
        </w:numPr>
        <w:ind w:firstLineChars="0"/>
        <w:rPr>
          <w:rFonts w:hint="eastAsia" w:ascii="宋体" w:hAnsi="宋体" w:eastAsia="宋体" w:cs="宋体"/>
          <w:sz w:val="28"/>
          <w:szCs w:val="28"/>
          <w:u w:val="single"/>
        </w:rPr>
      </w:pPr>
      <w:r>
        <w:rPr>
          <w:rFonts w:hint="eastAsia" w:ascii="宋体" w:hAnsi="宋体" w:eastAsia="宋体" w:cs="宋体"/>
          <w:sz w:val="28"/>
          <w:szCs w:val="28"/>
          <w:u w:val="single"/>
        </w:rPr>
        <w:t>准备阶段的监理</w:t>
      </w:r>
    </w:p>
    <w:p w14:paraId="64FB8133">
      <w:pPr>
        <w:pStyle w:val="14"/>
        <w:numPr>
          <w:ilvl w:val="0"/>
          <w:numId w:val="6"/>
        </w:numPr>
        <w:ind w:firstLineChars="0"/>
        <w:rPr>
          <w:rFonts w:hint="eastAsia" w:ascii="宋体" w:hAnsi="宋体" w:eastAsia="宋体" w:cs="宋体"/>
          <w:sz w:val="28"/>
          <w:szCs w:val="28"/>
          <w:u w:val="single"/>
        </w:rPr>
      </w:pPr>
      <w:r>
        <w:rPr>
          <w:rFonts w:hint="eastAsia" w:ascii="宋体" w:hAnsi="宋体" w:eastAsia="宋体" w:cs="宋体"/>
          <w:sz w:val="28"/>
          <w:szCs w:val="28"/>
          <w:u w:val="single"/>
        </w:rPr>
        <w:t>审批开工申请，确定开工日期；</w:t>
      </w:r>
    </w:p>
    <w:p w14:paraId="4E1C785D">
      <w:pPr>
        <w:pStyle w:val="14"/>
        <w:numPr>
          <w:ilvl w:val="0"/>
          <w:numId w:val="6"/>
        </w:numPr>
        <w:ind w:firstLineChars="0"/>
        <w:rPr>
          <w:rFonts w:hint="eastAsia" w:ascii="宋体" w:hAnsi="宋体" w:eastAsia="宋体" w:cs="宋体"/>
          <w:sz w:val="28"/>
          <w:szCs w:val="28"/>
          <w:u w:val="single"/>
        </w:rPr>
      </w:pPr>
      <w:r>
        <w:rPr>
          <w:rFonts w:hint="eastAsia" w:ascii="宋体" w:hAnsi="宋体" w:eastAsia="宋体" w:cs="宋体"/>
          <w:sz w:val="28"/>
          <w:szCs w:val="28"/>
          <w:u w:val="single"/>
        </w:rPr>
        <w:t>了解施工条件准备情况；</w:t>
      </w:r>
    </w:p>
    <w:p w14:paraId="54E998BA">
      <w:pPr>
        <w:pStyle w:val="14"/>
        <w:numPr>
          <w:ilvl w:val="0"/>
          <w:numId w:val="6"/>
        </w:numPr>
        <w:ind w:firstLineChars="0"/>
        <w:rPr>
          <w:rFonts w:hint="eastAsia" w:ascii="宋体" w:hAnsi="宋体" w:eastAsia="宋体" w:cs="宋体"/>
          <w:sz w:val="28"/>
          <w:szCs w:val="28"/>
          <w:u w:val="single"/>
        </w:rPr>
      </w:pPr>
      <w:r>
        <w:rPr>
          <w:rFonts w:hint="eastAsia" w:ascii="宋体" w:hAnsi="宋体" w:eastAsia="宋体" w:cs="宋体"/>
          <w:sz w:val="28"/>
          <w:szCs w:val="28"/>
          <w:u w:val="single"/>
        </w:rPr>
        <w:t xml:space="preserve">了解承建单位实施前期的人员组织、施工设备到位情况； </w:t>
      </w:r>
    </w:p>
    <w:p w14:paraId="75A96FE5">
      <w:pPr>
        <w:pStyle w:val="14"/>
        <w:numPr>
          <w:ilvl w:val="0"/>
          <w:numId w:val="6"/>
        </w:numPr>
        <w:ind w:firstLineChars="0"/>
        <w:rPr>
          <w:rFonts w:hint="eastAsia" w:ascii="宋体" w:hAnsi="宋体" w:eastAsia="宋体" w:cs="宋体"/>
          <w:sz w:val="28"/>
          <w:szCs w:val="28"/>
          <w:u w:val="single"/>
        </w:rPr>
      </w:pPr>
      <w:r>
        <w:rPr>
          <w:rFonts w:hint="eastAsia" w:ascii="宋体" w:hAnsi="宋体" w:eastAsia="宋体" w:cs="宋体"/>
          <w:sz w:val="28"/>
          <w:szCs w:val="28"/>
          <w:u w:val="single"/>
        </w:rPr>
        <w:t>编制各个子项目监理细则；</w:t>
      </w:r>
    </w:p>
    <w:p w14:paraId="30B80854">
      <w:pPr>
        <w:pStyle w:val="14"/>
        <w:numPr>
          <w:ilvl w:val="0"/>
          <w:numId w:val="6"/>
        </w:numPr>
        <w:ind w:firstLineChars="0"/>
        <w:rPr>
          <w:rFonts w:hint="eastAsia" w:ascii="宋体" w:hAnsi="宋体" w:eastAsia="宋体" w:cs="宋体"/>
          <w:sz w:val="28"/>
          <w:szCs w:val="28"/>
          <w:u w:val="single"/>
        </w:rPr>
      </w:pPr>
      <w:r>
        <w:rPr>
          <w:rFonts w:hint="eastAsia" w:ascii="宋体" w:hAnsi="宋体" w:eastAsia="宋体" w:cs="宋体"/>
          <w:sz w:val="28"/>
          <w:szCs w:val="28"/>
          <w:u w:val="single"/>
        </w:rPr>
        <w:t>签发开工令。</w:t>
      </w:r>
    </w:p>
    <w:p w14:paraId="47B28780">
      <w:pPr>
        <w:pStyle w:val="14"/>
        <w:numPr>
          <w:ilvl w:val="0"/>
          <w:numId w:val="5"/>
        </w:numPr>
        <w:ind w:firstLineChars="0"/>
        <w:rPr>
          <w:rFonts w:hint="eastAsia" w:ascii="宋体" w:hAnsi="宋体" w:eastAsia="宋体" w:cs="宋体"/>
          <w:sz w:val="28"/>
          <w:szCs w:val="28"/>
          <w:u w:val="single"/>
        </w:rPr>
      </w:pPr>
      <w:r>
        <w:rPr>
          <w:rFonts w:hint="eastAsia" w:ascii="宋体" w:hAnsi="宋体" w:eastAsia="宋体" w:cs="宋体"/>
          <w:sz w:val="28"/>
          <w:szCs w:val="28"/>
          <w:u w:val="single"/>
        </w:rPr>
        <w:t>施工阶段的监理</w:t>
      </w:r>
    </w:p>
    <w:p w14:paraId="7B85D08C">
      <w:pPr>
        <w:pStyle w:val="14"/>
        <w:numPr>
          <w:ilvl w:val="0"/>
          <w:numId w:val="7"/>
        </w:numPr>
        <w:ind w:firstLineChars="0"/>
        <w:rPr>
          <w:rFonts w:hint="eastAsia" w:ascii="宋体" w:hAnsi="宋体" w:eastAsia="宋体" w:cs="宋体"/>
          <w:sz w:val="28"/>
          <w:szCs w:val="28"/>
          <w:u w:val="single"/>
        </w:rPr>
      </w:pPr>
      <w:r>
        <w:rPr>
          <w:rFonts w:hint="eastAsia" w:ascii="宋体" w:hAnsi="宋体" w:eastAsia="宋体" w:cs="宋体"/>
          <w:sz w:val="28"/>
          <w:szCs w:val="28"/>
          <w:u w:val="single"/>
        </w:rPr>
        <w:t>审核施工阶段各类文件；</w:t>
      </w:r>
    </w:p>
    <w:p w14:paraId="45E55572">
      <w:pPr>
        <w:pStyle w:val="14"/>
        <w:numPr>
          <w:ilvl w:val="0"/>
          <w:numId w:val="7"/>
        </w:numPr>
        <w:ind w:firstLineChars="0"/>
        <w:rPr>
          <w:rFonts w:hint="eastAsia" w:ascii="宋体" w:hAnsi="宋体" w:eastAsia="宋体" w:cs="宋体"/>
          <w:sz w:val="28"/>
          <w:szCs w:val="28"/>
          <w:u w:val="single"/>
        </w:rPr>
      </w:pPr>
      <w:r>
        <w:rPr>
          <w:rFonts w:hint="eastAsia" w:ascii="宋体" w:hAnsi="宋体" w:eastAsia="宋体" w:cs="宋体"/>
          <w:sz w:val="28"/>
          <w:szCs w:val="28"/>
          <w:u w:val="single"/>
        </w:rPr>
        <w:t>系统设备供货计划的审核；</w:t>
      </w:r>
    </w:p>
    <w:p w14:paraId="4CE2224B">
      <w:pPr>
        <w:pStyle w:val="14"/>
        <w:numPr>
          <w:ilvl w:val="0"/>
          <w:numId w:val="7"/>
        </w:numPr>
        <w:ind w:firstLineChars="0"/>
        <w:rPr>
          <w:rFonts w:hint="eastAsia" w:ascii="宋体" w:hAnsi="宋体" w:eastAsia="宋体" w:cs="宋体"/>
          <w:sz w:val="28"/>
          <w:szCs w:val="28"/>
          <w:u w:val="single"/>
        </w:rPr>
      </w:pPr>
      <w:r>
        <w:rPr>
          <w:rFonts w:hint="eastAsia" w:ascii="宋体" w:hAnsi="宋体" w:eastAsia="宋体" w:cs="宋体"/>
          <w:sz w:val="28"/>
          <w:szCs w:val="28"/>
          <w:u w:val="single"/>
        </w:rPr>
        <w:t>设备/材料到货检验；</w:t>
      </w:r>
    </w:p>
    <w:p w14:paraId="678F4558">
      <w:pPr>
        <w:pStyle w:val="14"/>
        <w:numPr>
          <w:ilvl w:val="0"/>
          <w:numId w:val="7"/>
        </w:numPr>
        <w:ind w:firstLineChars="0"/>
        <w:rPr>
          <w:rFonts w:hint="eastAsia" w:ascii="宋体" w:hAnsi="宋体" w:eastAsia="宋体" w:cs="宋体"/>
          <w:sz w:val="28"/>
          <w:szCs w:val="28"/>
          <w:u w:val="single"/>
        </w:rPr>
      </w:pPr>
      <w:r>
        <w:rPr>
          <w:rFonts w:hint="eastAsia" w:ascii="宋体" w:hAnsi="宋体" w:eastAsia="宋体" w:cs="宋体"/>
          <w:sz w:val="28"/>
          <w:szCs w:val="28"/>
          <w:u w:val="single"/>
        </w:rPr>
        <w:t>促使项目中所使用的产品和服务符合合同及国家相关法律法规和标准；</w:t>
      </w:r>
    </w:p>
    <w:p w14:paraId="0F3973CB">
      <w:pPr>
        <w:pStyle w:val="14"/>
        <w:numPr>
          <w:ilvl w:val="0"/>
          <w:numId w:val="7"/>
        </w:numPr>
        <w:ind w:firstLineChars="0"/>
        <w:rPr>
          <w:rFonts w:hint="eastAsia" w:ascii="宋体" w:hAnsi="宋体" w:eastAsia="宋体" w:cs="宋体"/>
          <w:sz w:val="28"/>
          <w:szCs w:val="28"/>
          <w:u w:val="single"/>
        </w:rPr>
      </w:pPr>
      <w:r>
        <w:rPr>
          <w:rFonts w:hint="eastAsia" w:ascii="宋体" w:hAnsi="宋体" w:eastAsia="宋体" w:cs="宋体"/>
          <w:sz w:val="28"/>
          <w:szCs w:val="28"/>
          <w:u w:val="single"/>
        </w:rPr>
        <w:t>对施工各个阶段的安装工艺进行检查；</w:t>
      </w:r>
    </w:p>
    <w:p w14:paraId="49A3C84E">
      <w:pPr>
        <w:pStyle w:val="14"/>
        <w:numPr>
          <w:ilvl w:val="0"/>
          <w:numId w:val="7"/>
        </w:numPr>
        <w:ind w:firstLineChars="0"/>
        <w:rPr>
          <w:rFonts w:hint="eastAsia" w:ascii="宋体" w:hAnsi="宋体" w:eastAsia="宋体" w:cs="宋体"/>
          <w:sz w:val="28"/>
          <w:szCs w:val="28"/>
          <w:u w:val="single"/>
        </w:rPr>
      </w:pPr>
      <w:r>
        <w:rPr>
          <w:rFonts w:hint="eastAsia" w:ascii="宋体" w:hAnsi="宋体" w:eastAsia="宋体" w:cs="宋体"/>
          <w:sz w:val="28"/>
          <w:szCs w:val="28"/>
          <w:u w:val="single"/>
        </w:rPr>
        <w:t>审核项目各个阶段进度计划；</w:t>
      </w:r>
    </w:p>
    <w:p w14:paraId="36FDF5D5">
      <w:pPr>
        <w:pStyle w:val="14"/>
        <w:numPr>
          <w:ilvl w:val="0"/>
          <w:numId w:val="7"/>
        </w:numPr>
        <w:ind w:firstLineChars="0"/>
        <w:rPr>
          <w:rFonts w:hint="eastAsia" w:ascii="宋体" w:hAnsi="宋体" w:eastAsia="宋体" w:cs="宋体"/>
          <w:sz w:val="28"/>
          <w:szCs w:val="28"/>
          <w:u w:val="single"/>
        </w:rPr>
      </w:pPr>
      <w:r>
        <w:rPr>
          <w:rFonts w:hint="eastAsia" w:ascii="宋体" w:hAnsi="宋体" w:eastAsia="宋体" w:cs="宋体"/>
          <w:sz w:val="28"/>
          <w:szCs w:val="28"/>
          <w:u w:val="single"/>
        </w:rPr>
        <w:t>督促、检查承建单位进度执行情况；</w:t>
      </w:r>
    </w:p>
    <w:p w14:paraId="2B8FA30F">
      <w:pPr>
        <w:pStyle w:val="14"/>
        <w:numPr>
          <w:ilvl w:val="0"/>
          <w:numId w:val="7"/>
        </w:numPr>
        <w:ind w:firstLineChars="0"/>
        <w:rPr>
          <w:rFonts w:hint="eastAsia" w:ascii="宋体" w:hAnsi="宋体" w:eastAsia="宋体" w:cs="宋体"/>
          <w:sz w:val="28"/>
          <w:szCs w:val="28"/>
          <w:u w:val="single"/>
        </w:rPr>
      </w:pPr>
      <w:r>
        <w:rPr>
          <w:rFonts w:hint="eastAsia" w:ascii="宋体" w:hAnsi="宋体" w:eastAsia="宋体" w:cs="宋体"/>
          <w:sz w:val="28"/>
          <w:szCs w:val="28"/>
          <w:u w:val="single"/>
        </w:rPr>
        <w:t>审查项目变更，提出监理意见；</w:t>
      </w:r>
    </w:p>
    <w:p w14:paraId="33B03B72">
      <w:pPr>
        <w:pStyle w:val="14"/>
        <w:numPr>
          <w:ilvl w:val="0"/>
          <w:numId w:val="7"/>
        </w:numPr>
        <w:ind w:firstLineChars="0"/>
        <w:rPr>
          <w:rFonts w:hint="eastAsia" w:ascii="宋体" w:hAnsi="宋体" w:eastAsia="宋体" w:cs="宋体"/>
          <w:sz w:val="28"/>
          <w:szCs w:val="28"/>
          <w:u w:val="single"/>
        </w:rPr>
      </w:pPr>
      <w:r>
        <w:rPr>
          <w:rFonts w:hint="eastAsia" w:ascii="宋体" w:hAnsi="宋体" w:eastAsia="宋体" w:cs="宋体"/>
          <w:sz w:val="28"/>
          <w:szCs w:val="28"/>
          <w:u w:val="single"/>
        </w:rPr>
        <w:t>审查承建单位阶段款支付申请，提出监理意见；</w:t>
      </w:r>
    </w:p>
    <w:p w14:paraId="580F821A">
      <w:pPr>
        <w:pStyle w:val="14"/>
        <w:numPr>
          <w:ilvl w:val="0"/>
          <w:numId w:val="7"/>
        </w:numPr>
        <w:ind w:firstLineChars="0"/>
        <w:rPr>
          <w:rFonts w:hint="eastAsia" w:ascii="宋体" w:hAnsi="宋体" w:eastAsia="宋体" w:cs="宋体"/>
          <w:sz w:val="28"/>
          <w:szCs w:val="28"/>
          <w:u w:val="single"/>
        </w:rPr>
      </w:pPr>
      <w:r>
        <w:rPr>
          <w:rFonts w:hint="eastAsia" w:ascii="宋体" w:hAnsi="宋体" w:eastAsia="宋体" w:cs="宋体"/>
          <w:sz w:val="28"/>
          <w:szCs w:val="28"/>
          <w:u w:val="single"/>
        </w:rPr>
        <w:t>按周 (月、旬) 定期报告项目情况；</w:t>
      </w:r>
    </w:p>
    <w:p w14:paraId="1EE70937">
      <w:pPr>
        <w:pStyle w:val="14"/>
        <w:numPr>
          <w:ilvl w:val="0"/>
          <w:numId w:val="7"/>
        </w:numPr>
        <w:ind w:firstLineChars="0"/>
        <w:rPr>
          <w:rFonts w:hint="eastAsia" w:ascii="宋体" w:hAnsi="宋体" w:eastAsia="宋体" w:cs="宋体"/>
          <w:sz w:val="28"/>
          <w:szCs w:val="28"/>
          <w:u w:val="single"/>
        </w:rPr>
      </w:pPr>
      <w:r>
        <w:rPr>
          <w:rFonts w:hint="eastAsia" w:ascii="宋体" w:hAnsi="宋体" w:eastAsia="宋体" w:cs="宋体"/>
          <w:sz w:val="28"/>
          <w:szCs w:val="28"/>
          <w:u w:val="single"/>
        </w:rPr>
        <w:t>组织召开项目例会和专项会议。</w:t>
      </w:r>
    </w:p>
    <w:p w14:paraId="5B177C66">
      <w:pPr>
        <w:pStyle w:val="14"/>
        <w:numPr>
          <w:ilvl w:val="0"/>
          <w:numId w:val="5"/>
        </w:numPr>
        <w:ind w:firstLineChars="0"/>
        <w:rPr>
          <w:rFonts w:hint="eastAsia" w:ascii="宋体" w:hAnsi="宋体" w:eastAsia="宋体" w:cs="宋体"/>
          <w:sz w:val="28"/>
          <w:szCs w:val="28"/>
          <w:u w:val="single"/>
        </w:rPr>
      </w:pPr>
      <w:r>
        <w:rPr>
          <w:rFonts w:hint="eastAsia" w:ascii="宋体" w:hAnsi="宋体" w:eastAsia="宋体" w:cs="宋体"/>
          <w:sz w:val="28"/>
          <w:szCs w:val="28"/>
          <w:u w:val="single"/>
        </w:rPr>
        <w:t>试运行阶段的监理</w:t>
      </w:r>
    </w:p>
    <w:p w14:paraId="213CAABB">
      <w:pPr>
        <w:pStyle w:val="14"/>
        <w:numPr>
          <w:ilvl w:val="0"/>
          <w:numId w:val="8"/>
        </w:numPr>
        <w:ind w:left="0" w:firstLine="480"/>
        <w:rPr>
          <w:rFonts w:hint="eastAsia" w:ascii="宋体" w:hAnsi="宋体" w:eastAsia="宋体" w:cs="宋体"/>
          <w:sz w:val="28"/>
          <w:szCs w:val="28"/>
          <w:u w:val="single"/>
        </w:rPr>
      </w:pPr>
      <w:r>
        <w:rPr>
          <w:rFonts w:hint="eastAsia" w:ascii="宋体" w:hAnsi="宋体" w:eastAsia="宋体" w:cs="宋体"/>
          <w:sz w:val="28"/>
          <w:szCs w:val="28"/>
          <w:u w:val="single"/>
        </w:rPr>
        <w:t>协助建设方确认项目进入试运行；</w:t>
      </w:r>
    </w:p>
    <w:p w14:paraId="487A3FFD">
      <w:pPr>
        <w:pStyle w:val="14"/>
        <w:numPr>
          <w:ilvl w:val="0"/>
          <w:numId w:val="8"/>
        </w:numPr>
        <w:ind w:left="0" w:firstLine="480"/>
        <w:rPr>
          <w:rFonts w:hint="eastAsia" w:ascii="宋体" w:hAnsi="宋体" w:eastAsia="宋体" w:cs="宋体"/>
          <w:sz w:val="28"/>
          <w:szCs w:val="28"/>
          <w:u w:val="single"/>
        </w:rPr>
      </w:pPr>
      <w:r>
        <w:rPr>
          <w:rFonts w:hint="eastAsia" w:ascii="宋体" w:hAnsi="宋体" w:eastAsia="宋体" w:cs="宋体"/>
          <w:sz w:val="28"/>
          <w:szCs w:val="28"/>
          <w:u w:val="single"/>
        </w:rPr>
        <w:t>监查系统的调试和试运行情况，记录系统试运行数据；</w:t>
      </w:r>
    </w:p>
    <w:p w14:paraId="3FCBB15F">
      <w:pPr>
        <w:pStyle w:val="14"/>
        <w:numPr>
          <w:ilvl w:val="0"/>
          <w:numId w:val="8"/>
        </w:numPr>
        <w:ind w:left="0" w:firstLine="480"/>
        <w:rPr>
          <w:rFonts w:hint="eastAsia" w:ascii="宋体" w:hAnsi="宋体" w:eastAsia="宋体" w:cs="宋体"/>
          <w:sz w:val="28"/>
          <w:szCs w:val="28"/>
          <w:u w:val="single"/>
        </w:rPr>
      </w:pPr>
      <w:r>
        <w:rPr>
          <w:rFonts w:hint="eastAsia" w:ascii="宋体" w:hAnsi="宋体" w:eastAsia="宋体" w:cs="宋体"/>
          <w:sz w:val="28"/>
          <w:szCs w:val="28"/>
          <w:u w:val="single"/>
        </w:rPr>
        <w:t>进行试运行期系统检测或测试，做出检测或测试报告；</w:t>
      </w:r>
    </w:p>
    <w:p w14:paraId="78E22548">
      <w:pPr>
        <w:pStyle w:val="14"/>
        <w:numPr>
          <w:ilvl w:val="0"/>
          <w:numId w:val="8"/>
        </w:numPr>
        <w:ind w:left="0" w:firstLine="480"/>
        <w:rPr>
          <w:rFonts w:hint="eastAsia" w:ascii="宋体" w:hAnsi="宋体" w:eastAsia="宋体" w:cs="宋体"/>
          <w:sz w:val="28"/>
          <w:szCs w:val="28"/>
          <w:u w:val="single"/>
        </w:rPr>
      </w:pPr>
      <w:r>
        <w:rPr>
          <w:rFonts w:hint="eastAsia" w:ascii="宋体" w:hAnsi="宋体" w:eastAsia="宋体" w:cs="宋体"/>
          <w:sz w:val="28"/>
          <w:szCs w:val="28"/>
          <w:u w:val="single"/>
        </w:rPr>
        <w:t>对试运行期间系统出现的质量问题进行记录，并责成有关单位解决。 解决问题后，进行二次监测；</w:t>
      </w:r>
    </w:p>
    <w:p w14:paraId="4CF375AC">
      <w:pPr>
        <w:pStyle w:val="14"/>
        <w:numPr>
          <w:ilvl w:val="0"/>
          <w:numId w:val="8"/>
        </w:numPr>
        <w:ind w:left="0" w:firstLine="480"/>
        <w:rPr>
          <w:rFonts w:hint="eastAsia" w:ascii="宋体" w:hAnsi="宋体" w:eastAsia="宋体" w:cs="宋体"/>
          <w:sz w:val="28"/>
          <w:szCs w:val="28"/>
          <w:u w:val="single"/>
        </w:rPr>
      </w:pPr>
      <w:r>
        <w:rPr>
          <w:rFonts w:hint="eastAsia" w:ascii="宋体" w:hAnsi="宋体" w:eastAsia="宋体" w:cs="宋体"/>
          <w:sz w:val="28"/>
          <w:szCs w:val="28"/>
          <w:u w:val="single"/>
        </w:rPr>
        <w:t>进行试运行时间核算；</w:t>
      </w:r>
    </w:p>
    <w:p w14:paraId="56A869BC">
      <w:pPr>
        <w:pStyle w:val="14"/>
        <w:numPr>
          <w:ilvl w:val="0"/>
          <w:numId w:val="8"/>
        </w:numPr>
        <w:ind w:left="0" w:firstLine="480"/>
        <w:rPr>
          <w:rFonts w:hint="eastAsia" w:ascii="宋体" w:hAnsi="宋体" w:eastAsia="宋体" w:cs="宋体"/>
          <w:sz w:val="28"/>
          <w:szCs w:val="28"/>
          <w:u w:val="single"/>
        </w:rPr>
      </w:pPr>
      <w:r>
        <w:rPr>
          <w:rFonts w:hint="eastAsia" w:ascii="宋体" w:hAnsi="宋体" w:eastAsia="宋体" w:cs="宋体"/>
          <w:sz w:val="28"/>
          <w:szCs w:val="28"/>
          <w:u w:val="single"/>
        </w:rPr>
        <w:t>协助业主确认试运行通过。</w:t>
      </w:r>
    </w:p>
    <w:p w14:paraId="10C0FA2C">
      <w:pPr>
        <w:pStyle w:val="4"/>
        <w:rPr>
          <w:rFonts w:hint="eastAsia" w:ascii="宋体" w:hAnsi="宋体" w:eastAsia="宋体" w:cs="宋体"/>
          <w:sz w:val="28"/>
          <w:szCs w:val="28"/>
          <w:u w:val="single"/>
        </w:rPr>
      </w:pPr>
      <w:r>
        <w:rPr>
          <w:rFonts w:hint="eastAsia" w:ascii="宋体" w:hAnsi="宋体" w:eastAsia="宋体" w:cs="宋体"/>
          <w:sz w:val="28"/>
          <w:szCs w:val="28"/>
          <w:u w:val="single"/>
        </w:rPr>
        <w:t>验收阶段监理</w:t>
      </w:r>
    </w:p>
    <w:p w14:paraId="79B3B4B5">
      <w:pPr>
        <w:pStyle w:val="14"/>
        <w:numPr>
          <w:ilvl w:val="0"/>
          <w:numId w:val="9"/>
        </w:numPr>
        <w:ind w:firstLineChars="0"/>
        <w:rPr>
          <w:rFonts w:hint="eastAsia" w:ascii="宋体" w:hAnsi="宋体" w:eastAsia="宋体" w:cs="宋体"/>
          <w:sz w:val="28"/>
          <w:szCs w:val="28"/>
          <w:u w:val="single"/>
        </w:rPr>
      </w:pPr>
      <w:r>
        <w:rPr>
          <w:rFonts w:hint="eastAsia" w:ascii="宋体" w:hAnsi="宋体" w:eastAsia="宋体" w:cs="宋体"/>
          <w:sz w:val="28"/>
          <w:szCs w:val="28"/>
          <w:u w:val="single"/>
        </w:rPr>
        <w:t>验收阶段</w:t>
      </w:r>
    </w:p>
    <w:p w14:paraId="7DFFD1C6">
      <w:pPr>
        <w:pStyle w:val="14"/>
        <w:numPr>
          <w:ilvl w:val="0"/>
          <w:numId w:val="10"/>
        </w:numPr>
        <w:ind w:firstLineChars="0"/>
        <w:rPr>
          <w:rFonts w:hint="eastAsia" w:ascii="宋体" w:hAnsi="宋体" w:eastAsia="宋体" w:cs="宋体"/>
          <w:sz w:val="28"/>
          <w:szCs w:val="28"/>
          <w:u w:val="single"/>
        </w:rPr>
      </w:pPr>
      <w:r>
        <w:rPr>
          <w:rFonts w:hint="eastAsia" w:ascii="宋体" w:hAnsi="宋体" w:eastAsia="宋体" w:cs="宋体"/>
          <w:sz w:val="28"/>
          <w:szCs w:val="28"/>
          <w:u w:val="single"/>
        </w:rPr>
        <w:t xml:space="preserve">对承建单位在试运行阶段出现的问题的整改情况进行监督和复查；    </w:t>
      </w:r>
    </w:p>
    <w:p w14:paraId="4884EBB7">
      <w:pPr>
        <w:pStyle w:val="14"/>
        <w:numPr>
          <w:ilvl w:val="0"/>
          <w:numId w:val="10"/>
        </w:numPr>
        <w:ind w:firstLineChars="0"/>
        <w:rPr>
          <w:rFonts w:hint="eastAsia" w:ascii="宋体" w:hAnsi="宋体" w:eastAsia="宋体" w:cs="宋体"/>
          <w:sz w:val="28"/>
          <w:szCs w:val="28"/>
          <w:u w:val="single"/>
        </w:rPr>
      </w:pPr>
      <w:r>
        <w:rPr>
          <w:rFonts w:hint="eastAsia" w:ascii="宋体" w:hAnsi="宋体" w:eastAsia="宋体" w:cs="宋体"/>
          <w:sz w:val="28"/>
          <w:szCs w:val="28"/>
          <w:u w:val="single"/>
        </w:rPr>
        <w:t>监督检查承建单位作好用户培训工作，检查用户文档；</w:t>
      </w:r>
    </w:p>
    <w:p w14:paraId="75FAAA00">
      <w:pPr>
        <w:pStyle w:val="14"/>
        <w:numPr>
          <w:ilvl w:val="0"/>
          <w:numId w:val="10"/>
        </w:numPr>
        <w:ind w:firstLineChars="0"/>
        <w:rPr>
          <w:rFonts w:hint="eastAsia" w:ascii="宋体" w:hAnsi="宋体" w:eastAsia="宋体" w:cs="宋体"/>
          <w:sz w:val="28"/>
          <w:szCs w:val="28"/>
          <w:u w:val="single"/>
        </w:rPr>
      </w:pPr>
      <w:r>
        <w:rPr>
          <w:rFonts w:hint="eastAsia" w:ascii="宋体" w:hAnsi="宋体" w:eastAsia="宋体" w:cs="宋体"/>
          <w:sz w:val="28"/>
          <w:szCs w:val="28"/>
          <w:u w:val="single"/>
        </w:rPr>
        <w:t>组织系统初步验收；</w:t>
      </w:r>
    </w:p>
    <w:p w14:paraId="5BC65F15">
      <w:pPr>
        <w:pStyle w:val="14"/>
        <w:numPr>
          <w:ilvl w:val="0"/>
          <w:numId w:val="10"/>
        </w:numPr>
        <w:ind w:firstLineChars="0"/>
        <w:rPr>
          <w:rFonts w:hint="eastAsia" w:ascii="宋体" w:hAnsi="宋体" w:eastAsia="宋体" w:cs="宋体"/>
          <w:sz w:val="28"/>
          <w:szCs w:val="28"/>
          <w:u w:val="single"/>
        </w:rPr>
      </w:pPr>
      <w:r>
        <w:rPr>
          <w:rFonts w:hint="eastAsia" w:ascii="宋体" w:hAnsi="宋体" w:eastAsia="宋体" w:cs="宋体"/>
          <w:sz w:val="28"/>
          <w:szCs w:val="28"/>
          <w:u w:val="single"/>
        </w:rPr>
        <w:t>审查承建单位提交的竣工文档；</w:t>
      </w:r>
    </w:p>
    <w:p w14:paraId="5187610E">
      <w:pPr>
        <w:pStyle w:val="14"/>
        <w:numPr>
          <w:ilvl w:val="0"/>
          <w:numId w:val="10"/>
        </w:numPr>
        <w:ind w:firstLineChars="0"/>
        <w:rPr>
          <w:rFonts w:hint="eastAsia" w:ascii="宋体" w:hAnsi="宋体" w:eastAsia="宋体" w:cs="宋体"/>
          <w:sz w:val="28"/>
          <w:szCs w:val="28"/>
          <w:u w:val="single"/>
        </w:rPr>
      </w:pPr>
      <w:r>
        <w:rPr>
          <w:rFonts w:hint="eastAsia" w:ascii="宋体" w:hAnsi="宋体" w:eastAsia="宋体" w:cs="宋体"/>
          <w:sz w:val="28"/>
          <w:szCs w:val="28"/>
          <w:u w:val="single"/>
        </w:rPr>
        <w:t>参与项目竣工验收；</w:t>
      </w:r>
    </w:p>
    <w:p w14:paraId="362CC5B9">
      <w:pPr>
        <w:pStyle w:val="14"/>
        <w:numPr>
          <w:ilvl w:val="0"/>
          <w:numId w:val="10"/>
        </w:numPr>
        <w:ind w:firstLineChars="0"/>
        <w:rPr>
          <w:rFonts w:hint="eastAsia" w:ascii="宋体" w:hAnsi="宋体" w:eastAsia="宋体" w:cs="宋体"/>
          <w:sz w:val="28"/>
          <w:szCs w:val="28"/>
          <w:u w:val="single"/>
        </w:rPr>
      </w:pPr>
      <w:r>
        <w:rPr>
          <w:rFonts w:hint="eastAsia" w:ascii="宋体" w:hAnsi="宋体" w:eastAsia="宋体" w:cs="宋体"/>
          <w:sz w:val="28"/>
          <w:szCs w:val="28"/>
          <w:u w:val="single"/>
        </w:rPr>
        <w:t>竣工资料收集整理齐全并装订，签署验收报告；</w:t>
      </w:r>
    </w:p>
    <w:p w14:paraId="589A0E64">
      <w:pPr>
        <w:pStyle w:val="14"/>
        <w:numPr>
          <w:ilvl w:val="0"/>
          <w:numId w:val="10"/>
        </w:numPr>
        <w:ind w:firstLineChars="0"/>
        <w:rPr>
          <w:rFonts w:hint="eastAsia" w:ascii="宋体" w:hAnsi="宋体" w:eastAsia="宋体" w:cs="宋体"/>
          <w:sz w:val="28"/>
          <w:szCs w:val="28"/>
          <w:u w:val="single"/>
        </w:rPr>
      </w:pPr>
      <w:r>
        <w:rPr>
          <w:rFonts w:hint="eastAsia" w:ascii="宋体" w:hAnsi="宋体" w:eastAsia="宋体" w:cs="宋体"/>
          <w:sz w:val="28"/>
          <w:szCs w:val="28"/>
          <w:u w:val="single"/>
        </w:rPr>
        <w:t>审核项目结算；</w:t>
      </w:r>
    </w:p>
    <w:p w14:paraId="384DD004">
      <w:pPr>
        <w:pStyle w:val="14"/>
        <w:numPr>
          <w:ilvl w:val="0"/>
          <w:numId w:val="10"/>
        </w:numPr>
        <w:ind w:firstLineChars="0"/>
        <w:rPr>
          <w:rFonts w:hint="eastAsia" w:ascii="宋体" w:hAnsi="宋体" w:eastAsia="宋体" w:cs="宋体"/>
          <w:sz w:val="28"/>
          <w:szCs w:val="28"/>
          <w:u w:val="single"/>
        </w:rPr>
      </w:pPr>
      <w:r>
        <w:rPr>
          <w:rFonts w:hint="eastAsia" w:ascii="宋体" w:hAnsi="宋体" w:eastAsia="宋体" w:cs="宋体"/>
          <w:sz w:val="28"/>
          <w:szCs w:val="28"/>
          <w:u w:val="single"/>
        </w:rPr>
        <w:t>审查承建单位阶段款支付申请，提出监理意见；</w:t>
      </w:r>
    </w:p>
    <w:p w14:paraId="5CF2A96D">
      <w:pPr>
        <w:pStyle w:val="14"/>
        <w:numPr>
          <w:ilvl w:val="0"/>
          <w:numId w:val="10"/>
        </w:numPr>
        <w:ind w:firstLineChars="0"/>
        <w:rPr>
          <w:rFonts w:hint="eastAsia" w:ascii="宋体" w:hAnsi="宋体" w:eastAsia="宋体" w:cs="宋体"/>
          <w:sz w:val="28"/>
          <w:szCs w:val="28"/>
          <w:u w:val="single"/>
        </w:rPr>
      </w:pPr>
      <w:r>
        <w:rPr>
          <w:rFonts w:hint="eastAsia" w:ascii="宋体" w:hAnsi="宋体" w:eastAsia="宋体" w:cs="宋体"/>
          <w:sz w:val="28"/>
          <w:szCs w:val="28"/>
          <w:u w:val="single"/>
        </w:rPr>
        <w:t>向建设单位提交监理工作总结；</w:t>
      </w:r>
    </w:p>
    <w:p w14:paraId="116B1D48">
      <w:pPr>
        <w:pStyle w:val="14"/>
        <w:numPr>
          <w:ilvl w:val="0"/>
          <w:numId w:val="10"/>
        </w:numPr>
        <w:ind w:firstLineChars="0"/>
        <w:rPr>
          <w:rFonts w:hint="eastAsia" w:ascii="宋体" w:hAnsi="宋体" w:eastAsia="宋体" w:cs="宋体"/>
          <w:sz w:val="28"/>
          <w:szCs w:val="28"/>
          <w:u w:val="single"/>
        </w:rPr>
      </w:pPr>
      <w:r>
        <w:rPr>
          <w:rFonts w:hint="eastAsia" w:ascii="宋体" w:hAnsi="宋体" w:eastAsia="宋体" w:cs="宋体"/>
          <w:sz w:val="28"/>
          <w:szCs w:val="28"/>
          <w:u w:val="single"/>
        </w:rPr>
        <w:t xml:space="preserve">将所有的监理材料汇总，编制监理业务手册，提交采购人； </w:t>
      </w:r>
      <w:r>
        <w:rPr>
          <w:rFonts w:hint="eastAsia" w:ascii="宋体" w:hAnsi="宋体" w:eastAsia="宋体" w:cs="宋体"/>
          <w:sz w:val="28"/>
          <w:szCs w:val="28"/>
          <w:u w:val="single"/>
        </w:rPr>
        <w:tab/>
      </w:r>
      <w:r>
        <w:rPr>
          <w:rFonts w:hint="eastAsia" w:ascii="宋体" w:hAnsi="宋体" w:eastAsia="宋体" w:cs="宋体"/>
          <w:sz w:val="28"/>
          <w:szCs w:val="28"/>
          <w:u w:val="single"/>
        </w:rPr>
        <w:t xml:space="preserve">   </w:t>
      </w:r>
    </w:p>
    <w:p w14:paraId="26BCA977">
      <w:pPr>
        <w:pStyle w:val="14"/>
        <w:numPr>
          <w:ilvl w:val="0"/>
          <w:numId w:val="10"/>
        </w:numPr>
        <w:ind w:firstLineChars="0"/>
        <w:rPr>
          <w:rFonts w:hint="eastAsia" w:ascii="宋体" w:hAnsi="宋体" w:eastAsia="宋体" w:cs="宋体"/>
          <w:sz w:val="28"/>
          <w:szCs w:val="28"/>
          <w:u w:val="single"/>
        </w:rPr>
      </w:pPr>
      <w:r>
        <w:rPr>
          <w:rFonts w:hint="eastAsia" w:ascii="宋体" w:hAnsi="宋体" w:eastAsia="宋体" w:cs="宋体"/>
          <w:sz w:val="28"/>
          <w:szCs w:val="28"/>
          <w:u w:val="single"/>
        </w:rPr>
        <w:t xml:space="preserve">系统验收完毕进入保修阶段的审核与签发移交证书。     </w:t>
      </w:r>
    </w:p>
    <w:p w14:paraId="25B8B4BD">
      <w:pPr>
        <w:pStyle w:val="14"/>
        <w:numPr>
          <w:ilvl w:val="0"/>
          <w:numId w:val="9"/>
        </w:numPr>
        <w:ind w:firstLineChars="0"/>
        <w:rPr>
          <w:rFonts w:hint="eastAsia" w:ascii="宋体" w:hAnsi="宋体" w:eastAsia="宋体" w:cs="宋体"/>
          <w:sz w:val="28"/>
          <w:szCs w:val="28"/>
          <w:u w:val="single"/>
        </w:rPr>
      </w:pPr>
      <w:r>
        <w:rPr>
          <w:rFonts w:hint="eastAsia" w:ascii="宋体" w:hAnsi="宋体" w:eastAsia="宋体" w:cs="宋体"/>
          <w:sz w:val="28"/>
          <w:szCs w:val="28"/>
          <w:u w:val="single"/>
        </w:rPr>
        <w:t>项目移交阶段</w:t>
      </w:r>
    </w:p>
    <w:p w14:paraId="3FA21472">
      <w:pPr>
        <w:pStyle w:val="14"/>
        <w:numPr>
          <w:ilvl w:val="0"/>
          <w:numId w:val="11"/>
        </w:numPr>
        <w:ind w:firstLineChars="0"/>
        <w:rPr>
          <w:rFonts w:hint="eastAsia" w:ascii="宋体" w:hAnsi="宋体" w:eastAsia="宋体" w:cs="宋体"/>
          <w:sz w:val="28"/>
          <w:szCs w:val="28"/>
          <w:u w:val="single"/>
        </w:rPr>
      </w:pPr>
      <w:r>
        <w:rPr>
          <w:rFonts w:hint="eastAsia" w:ascii="宋体" w:hAnsi="宋体" w:eastAsia="宋体" w:cs="宋体"/>
          <w:sz w:val="28"/>
          <w:szCs w:val="28"/>
          <w:u w:val="single"/>
        </w:rPr>
        <w:t>系统的设计方案、和竣工资料的全部移交；</w:t>
      </w:r>
    </w:p>
    <w:p w14:paraId="2F299245">
      <w:pPr>
        <w:pStyle w:val="14"/>
        <w:numPr>
          <w:ilvl w:val="0"/>
          <w:numId w:val="11"/>
        </w:numPr>
        <w:ind w:firstLineChars="0"/>
        <w:rPr>
          <w:rFonts w:hint="eastAsia" w:ascii="宋体" w:hAnsi="宋体" w:eastAsia="宋体" w:cs="宋体"/>
          <w:sz w:val="28"/>
          <w:szCs w:val="28"/>
          <w:u w:val="single"/>
        </w:rPr>
      </w:pPr>
      <w:r>
        <w:rPr>
          <w:rFonts w:hint="eastAsia" w:ascii="宋体" w:hAnsi="宋体" w:eastAsia="宋体" w:cs="宋体"/>
          <w:sz w:val="28"/>
          <w:szCs w:val="28"/>
          <w:u w:val="single"/>
        </w:rPr>
        <w:t>软件等的验收文档核实；</w:t>
      </w:r>
    </w:p>
    <w:p w14:paraId="5F0B986C">
      <w:pPr>
        <w:pStyle w:val="14"/>
        <w:numPr>
          <w:ilvl w:val="0"/>
          <w:numId w:val="11"/>
        </w:numPr>
        <w:ind w:firstLineChars="0"/>
        <w:rPr>
          <w:rFonts w:hint="eastAsia" w:ascii="宋体" w:hAnsi="宋体" w:eastAsia="宋体" w:cs="宋体"/>
          <w:sz w:val="28"/>
          <w:szCs w:val="28"/>
          <w:u w:val="single"/>
        </w:rPr>
      </w:pPr>
      <w:r>
        <w:rPr>
          <w:rFonts w:hint="eastAsia" w:ascii="宋体" w:hAnsi="宋体" w:eastAsia="宋体" w:cs="宋体"/>
          <w:sz w:val="28"/>
          <w:szCs w:val="28"/>
          <w:u w:val="single"/>
        </w:rPr>
        <w:t>施工文档的移交；</w:t>
      </w:r>
    </w:p>
    <w:p w14:paraId="19EB0DEE">
      <w:pPr>
        <w:pStyle w:val="14"/>
        <w:numPr>
          <w:ilvl w:val="0"/>
          <w:numId w:val="11"/>
        </w:numPr>
        <w:ind w:firstLineChars="0"/>
        <w:rPr>
          <w:rFonts w:hint="eastAsia" w:ascii="宋体" w:hAnsi="宋体" w:eastAsia="宋体" w:cs="宋体"/>
          <w:sz w:val="28"/>
          <w:szCs w:val="28"/>
          <w:u w:val="single"/>
        </w:rPr>
      </w:pPr>
      <w:r>
        <w:rPr>
          <w:rFonts w:hint="eastAsia" w:ascii="宋体" w:hAnsi="宋体" w:eastAsia="宋体" w:cs="宋体"/>
          <w:sz w:val="28"/>
          <w:szCs w:val="28"/>
          <w:u w:val="single"/>
        </w:rPr>
        <w:t>竣工文档的移交；</w:t>
      </w:r>
    </w:p>
    <w:p w14:paraId="4325C66B">
      <w:pPr>
        <w:pStyle w:val="14"/>
        <w:numPr>
          <w:ilvl w:val="0"/>
          <w:numId w:val="11"/>
        </w:numPr>
        <w:ind w:firstLineChars="0"/>
        <w:rPr>
          <w:rFonts w:hint="eastAsia" w:ascii="宋体" w:hAnsi="宋体" w:eastAsia="宋体" w:cs="宋体"/>
          <w:sz w:val="28"/>
          <w:szCs w:val="28"/>
          <w:u w:val="single"/>
        </w:rPr>
      </w:pPr>
      <w:r>
        <w:rPr>
          <w:rFonts w:hint="eastAsia" w:ascii="宋体" w:hAnsi="宋体" w:eastAsia="宋体" w:cs="宋体"/>
          <w:sz w:val="28"/>
          <w:szCs w:val="28"/>
          <w:u w:val="single"/>
        </w:rPr>
        <w:t>项目的整体移交。</w:t>
      </w:r>
    </w:p>
    <w:p w14:paraId="7EE5424F">
      <w:pPr>
        <w:pStyle w:val="4"/>
        <w:rPr>
          <w:rFonts w:hint="eastAsia" w:ascii="宋体" w:hAnsi="宋体" w:eastAsia="宋体" w:cs="宋体"/>
          <w:sz w:val="28"/>
          <w:szCs w:val="28"/>
          <w:u w:val="single"/>
        </w:rPr>
      </w:pPr>
      <w:r>
        <w:rPr>
          <w:rFonts w:hint="eastAsia" w:ascii="宋体" w:hAnsi="宋体" w:eastAsia="宋体" w:cs="宋体"/>
          <w:sz w:val="28"/>
          <w:szCs w:val="28"/>
          <w:u w:val="single"/>
        </w:rPr>
        <w:t>质保期阶段监理</w:t>
      </w:r>
    </w:p>
    <w:p w14:paraId="4C539CC6">
      <w:pPr>
        <w:ind w:firstLine="480"/>
        <w:rPr>
          <w:rFonts w:hint="eastAsia" w:ascii="宋体" w:hAnsi="宋体" w:eastAsia="宋体" w:cs="宋体"/>
          <w:sz w:val="28"/>
          <w:szCs w:val="28"/>
          <w:u w:val="single"/>
        </w:rPr>
      </w:pPr>
      <w:r>
        <w:rPr>
          <w:rFonts w:hint="eastAsia" w:ascii="宋体" w:hAnsi="宋体" w:eastAsia="宋体" w:cs="宋体"/>
          <w:sz w:val="28"/>
          <w:szCs w:val="28"/>
          <w:u w:val="single"/>
        </w:rPr>
        <w:t>监理单位承诺依据委托监理合同约定的工程质量保修期规定的时间、范围和 内容开展工作主要有：</w:t>
      </w:r>
    </w:p>
    <w:p w14:paraId="35A5946E">
      <w:pPr>
        <w:pStyle w:val="14"/>
        <w:numPr>
          <w:ilvl w:val="0"/>
          <w:numId w:val="12"/>
        </w:numPr>
        <w:ind w:firstLineChars="0"/>
        <w:rPr>
          <w:rFonts w:hint="eastAsia" w:ascii="宋体" w:hAnsi="宋体" w:eastAsia="宋体" w:cs="宋体"/>
          <w:sz w:val="28"/>
          <w:szCs w:val="28"/>
          <w:u w:val="single"/>
        </w:rPr>
      </w:pPr>
      <w:r>
        <w:rPr>
          <w:rFonts w:hint="eastAsia" w:ascii="宋体" w:hAnsi="宋体" w:eastAsia="宋体" w:cs="宋体"/>
          <w:sz w:val="28"/>
          <w:szCs w:val="28"/>
          <w:u w:val="single"/>
        </w:rPr>
        <w:t>定期对项目进行回访，协助解决技术问题；</w:t>
      </w:r>
    </w:p>
    <w:p w14:paraId="7B7D9EA6">
      <w:pPr>
        <w:pStyle w:val="14"/>
        <w:numPr>
          <w:ilvl w:val="0"/>
          <w:numId w:val="12"/>
        </w:numPr>
        <w:ind w:firstLineChars="0"/>
        <w:rPr>
          <w:rFonts w:hint="eastAsia" w:ascii="宋体" w:hAnsi="宋体" w:eastAsia="宋体" w:cs="宋体"/>
          <w:sz w:val="28"/>
          <w:szCs w:val="28"/>
          <w:u w:val="single"/>
        </w:rPr>
      </w:pPr>
      <w:r>
        <w:rPr>
          <w:rFonts w:hint="eastAsia" w:ascii="宋体" w:hAnsi="宋体" w:eastAsia="宋体" w:cs="宋体"/>
          <w:sz w:val="28"/>
          <w:szCs w:val="28"/>
          <w:u w:val="single"/>
        </w:rPr>
        <w:t>对项目建设单位提出的质量缺陷进行检查和记录；</w:t>
      </w:r>
    </w:p>
    <w:p w14:paraId="72225282">
      <w:pPr>
        <w:pStyle w:val="14"/>
        <w:numPr>
          <w:ilvl w:val="0"/>
          <w:numId w:val="12"/>
        </w:numPr>
        <w:ind w:firstLineChars="0"/>
        <w:rPr>
          <w:rFonts w:hint="eastAsia" w:ascii="宋体" w:hAnsi="宋体" w:eastAsia="宋体" w:cs="宋体"/>
          <w:sz w:val="28"/>
          <w:szCs w:val="28"/>
          <w:u w:val="single"/>
        </w:rPr>
      </w:pPr>
      <w:r>
        <w:rPr>
          <w:rFonts w:hint="eastAsia" w:ascii="宋体" w:hAnsi="宋体" w:eastAsia="宋体" w:cs="宋体"/>
          <w:sz w:val="28"/>
          <w:szCs w:val="28"/>
          <w:u w:val="single"/>
        </w:rPr>
        <w:t>对质量缺陷原因进行调查分析并确定责任归属；</w:t>
      </w:r>
    </w:p>
    <w:p w14:paraId="5189326F">
      <w:pPr>
        <w:pStyle w:val="14"/>
        <w:numPr>
          <w:ilvl w:val="0"/>
          <w:numId w:val="12"/>
        </w:numPr>
        <w:ind w:firstLineChars="0"/>
        <w:rPr>
          <w:rFonts w:hint="eastAsia" w:ascii="宋体" w:hAnsi="宋体" w:eastAsia="宋体" w:cs="宋体"/>
          <w:sz w:val="28"/>
          <w:szCs w:val="28"/>
          <w:u w:val="single"/>
        </w:rPr>
      </w:pPr>
      <w:r>
        <w:rPr>
          <w:rFonts w:hint="eastAsia" w:ascii="宋体" w:hAnsi="宋体" w:eastAsia="宋体" w:cs="宋体"/>
          <w:sz w:val="28"/>
          <w:szCs w:val="28"/>
          <w:u w:val="single"/>
        </w:rPr>
        <w:t>检查承建单位质保期履约情况，督促执行；</w:t>
      </w:r>
    </w:p>
    <w:p w14:paraId="78CC3F5E">
      <w:pPr>
        <w:pStyle w:val="14"/>
        <w:numPr>
          <w:ilvl w:val="0"/>
          <w:numId w:val="12"/>
        </w:numPr>
        <w:ind w:firstLineChars="0"/>
        <w:rPr>
          <w:rFonts w:hint="eastAsia" w:ascii="宋体" w:hAnsi="宋体" w:eastAsia="宋体" w:cs="宋体"/>
          <w:sz w:val="28"/>
          <w:szCs w:val="28"/>
          <w:u w:val="single"/>
        </w:rPr>
      </w:pPr>
      <w:r>
        <w:rPr>
          <w:rFonts w:hint="eastAsia" w:ascii="宋体" w:hAnsi="宋体" w:eastAsia="宋体" w:cs="宋体"/>
          <w:sz w:val="28"/>
          <w:szCs w:val="28"/>
          <w:u w:val="single"/>
        </w:rPr>
        <w:t>审查承建单位阶段款支付申请，提出监理意见。</w:t>
      </w:r>
    </w:p>
    <w:p w14:paraId="60E42D1B">
      <w:pPr>
        <w:ind w:firstLine="480"/>
        <w:rPr>
          <w:rFonts w:hint="eastAsia" w:ascii="宋体" w:hAnsi="宋体" w:eastAsia="宋体" w:cs="宋体"/>
          <w:sz w:val="28"/>
          <w:szCs w:val="28"/>
          <w:u w:val="single"/>
        </w:rPr>
      </w:pPr>
      <w:r>
        <w:rPr>
          <w:rFonts w:hint="eastAsia" w:ascii="宋体" w:hAnsi="宋体" w:eastAsia="宋体" w:cs="宋体"/>
          <w:sz w:val="28"/>
          <w:szCs w:val="28"/>
          <w:u w:val="single"/>
        </w:rPr>
        <w:t>投标人应根据上述监理工作内容 （但不局限于上述内容） ，分别制定详细的监理工作流程，使本项目的监理工作流程化、制度化。</w:t>
      </w:r>
    </w:p>
    <w:p w14:paraId="631F4B62">
      <w:pPr>
        <w:pStyle w:val="3"/>
        <w:rPr>
          <w:rFonts w:hint="eastAsia" w:ascii="宋体" w:hAnsi="宋体" w:eastAsia="宋体" w:cs="宋体"/>
          <w:sz w:val="28"/>
          <w:szCs w:val="28"/>
          <w:u w:val="single"/>
        </w:rPr>
      </w:pPr>
      <w:r>
        <w:rPr>
          <w:rFonts w:hint="eastAsia" w:ascii="宋体" w:hAnsi="宋体" w:eastAsia="宋体" w:cs="宋体"/>
          <w:sz w:val="28"/>
          <w:szCs w:val="28"/>
          <w:u w:val="single"/>
        </w:rPr>
        <w:t>监理工作要求</w:t>
      </w:r>
    </w:p>
    <w:p w14:paraId="42D7C10B">
      <w:pPr>
        <w:pStyle w:val="4"/>
        <w:rPr>
          <w:rFonts w:hint="eastAsia" w:ascii="宋体" w:hAnsi="宋体" w:eastAsia="宋体" w:cs="宋体"/>
          <w:sz w:val="28"/>
          <w:szCs w:val="28"/>
          <w:u w:val="single"/>
        </w:rPr>
      </w:pPr>
      <w:r>
        <w:rPr>
          <w:rFonts w:hint="eastAsia" w:ascii="宋体" w:hAnsi="宋体" w:eastAsia="宋体" w:cs="宋体"/>
          <w:sz w:val="28"/>
          <w:szCs w:val="28"/>
          <w:u w:val="single"/>
        </w:rPr>
        <w:t>监理工作制度要求</w:t>
      </w:r>
    </w:p>
    <w:p w14:paraId="3F364B8E">
      <w:pPr>
        <w:ind w:firstLine="480"/>
        <w:rPr>
          <w:rFonts w:hint="eastAsia" w:ascii="宋体" w:hAnsi="宋体" w:eastAsia="宋体" w:cs="宋体"/>
          <w:sz w:val="28"/>
          <w:szCs w:val="28"/>
          <w:u w:val="single"/>
        </w:rPr>
      </w:pPr>
      <w:r>
        <w:rPr>
          <w:rFonts w:hint="eastAsia" w:ascii="宋体" w:hAnsi="宋体" w:eastAsia="宋体" w:cs="宋体"/>
          <w:sz w:val="28"/>
          <w:szCs w:val="28"/>
          <w:u w:val="single"/>
        </w:rPr>
        <w:t>根据本项目的特色，本服务项目要求以现场监理为主要方式进行，在施工现 场主要监理人员必须具备所从事监理业务的专业技术和类似系统经验，并具有丰 富的项目管理经验。监理工作必须由具有相应资质和职称的人员来担任。本次监 理项目实行总监理工程师负责制，在整个项目建设期间，总监理工程师必须保证 有三分之一工作日以上的时间到甲方现场，且必须在建设期间全程常驻至少 2 名监理工程师在甲方现场。监理公司应建立项目监理小组，负责整个项目的全程 监理工作。现场监理工程师必须具有三年以上工作经验、从事监理工作二年以上、 并具有同等规模的项目监理经验。监理人员的确定和变更，须事先经业主方同意。 监理人员必须奉公守法，具有高度的责任心。</w:t>
      </w:r>
    </w:p>
    <w:p w14:paraId="28846F5C">
      <w:pPr>
        <w:pStyle w:val="4"/>
        <w:rPr>
          <w:rFonts w:hint="eastAsia" w:ascii="宋体" w:hAnsi="宋体" w:eastAsia="宋体" w:cs="宋体"/>
          <w:sz w:val="28"/>
          <w:szCs w:val="28"/>
          <w:u w:val="single"/>
        </w:rPr>
      </w:pPr>
      <w:r>
        <w:rPr>
          <w:rFonts w:hint="eastAsia" w:ascii="宋体" w:hAnsi="宋体" w:eastAsia="宋体" w:cs="宋体"/>
          <w:sz w:val="28"/>
          <w:szCs w:val="28"/>
          <w:u w:val="single"/>
        </w:rPr>
        <w:t>监理项目组织要求</w:t>
      </w:r>
    </w:p>
    <w:p w14:paraId="6BA2B9A7">
      <w:pPr>
        <w:ind w:firstLine="480"/>
        <w:rPr>
          <w:rFonts w:hint="eastAsia" w:ascii="宋体" w:hAnsi="宋体" w:eastAsia="宋体" w:cs="宋体"/>
          <w:sz w:val="28"/>
          <w:szCs w:val="28"/>
          <w:u w:val="single"/>
        </w:rPr>
      </w:pPr>
      <w:r>
        <w:rPr>
          <w:rFonts w:hint="eastAsia" w:ascii="宋体" w:hAnsi="宋体" w:eastAsia="宋体" w:cs="宋体"/>
          <w:sz w:val="28"/>
          <w:szCs w:val="28"/>
          <w:u w:val="single"/>
        </w:rPr>
        <w:t>工程监理组织形式应根据工程项目的特点、工程项目承包模式、业主委托的 任务以及监理单位自身情况而确定，结构形式的选择应考虑有利于项目合同管理、 有利于目标控制、有利于决策指挥、有利于信息沟通。</w:t>
      </w:r>
    </w:p>
    <w:p w14:paraId="2F3425E5">
      <w:pPr>
        <w:ind w:firstLine="480"/>
        <w:rPr>
          <w:rFonts w:hint="eastAsia" w:ascii="宋体" w:hAnsi="宋体" w:eastAsia="宋体" w:cs="宋体"/>
          <w:sz w:val="28"/>
          <w:szCs w:val="28"/>
          <w:u w:val="single"/>
        </w:rPr>
      </w:pPr>
      <w:r>
        <w:rPr>
          <w:rFonts w:hint="eastAsia" w:ascii="宋体" w:hAnsi="宋体" w:eastAsia="宋体" w:cs="宋体"/>
          <w:sz w:val="28"/>
          <w:szCs w:val="28"/>
          <w:u w:val="single"/>
        </w:rPr>
        <w:t>要求投标人在报价方案中要明确工程监理的各项运作，包括监理人员的相关 资料、职能分配、监理组织的构成及工作流程、各项监理工作的相关负责人等。</w:t>
      </w:r>
    </w:p>
    <w:p w14:paraId="33A96ABE">
      <w:pPr>
        <w:pStyle w:val="4"/>
        <w:rPr>
          <w:rFonts w:hint="eastAsia" w:ascii="宋体" w:hAnsi="宋体" w:eastAsia="宋体" w:cs="宋体"/>
          <w:sz w:val="28"/>
          <w:szCs w:val="28"/>
          <w:u w:val="single"/>
        </w:rPr>
      </w:pPr>
      <w:r>
        <w:rPr>
          <w:rFonts w:hint="eastAsia" w:ascii="宋体" w:hAnsi="宋体" w:eastAsia="宋体" w:cs="宋体"/>
          <w:sz w:val="28"/>
          <w:szCs w:val="28"/>
          <w:u w:val="single"/>
        </w:rPr>
        <w:t>监理信息管理要求</w:t>
      </w:r>
    </w:p>
    <w:p w14:paraId="31C53658">
      <w:pPr>
        <w:ind w:firstLine="480"/>
        <w:rPr>
          <w:rFonts w:hint="eastAsia" w:ascii="宋体" w:hAnsi="宋体" w:eastAsia="宋体" w:cs="宋体"/>
          <w:sz w:val="28"/>
          <w:szCs w:val="28"/>
          <w:u w:val="single"/>
        </w:rPr>
      </w:pPr>
      <w:r>
        <w:rPr>
          <w:rFonts w:hint="eastAsia" w:ascii="宋体" w:hAnsi="宋体" w:eastAsia="宋体" w:cs="宋体"/>
          <w:sz w:val="28"/>
          <w:szCs w:val="28"/>
          <w:u w:val="single"/>
        </w:rPr>
        <w:t>投标人应制定有关本项目信息管理流程，规范各方文档并负责整理记录归档 业主单位与承建单位来往的文件、合同、协议及会议记录等各种文档，并定期以 监理月 (周/季) 报形式提交业主。包括下列监理工作：</w:t>
      </w:r>
    </w:p>
    <w:p w14:paraId="62F6FA8B">
      <w:pPr>
        <w:pStyle w:val="14"/>
        <w:numPr>
          <w:ilvl w:val="0"/>
          <w:numId w:val="13"/>
        </w:numPr>
        <w:ind w:firstLineChars="0"/>
        <w:rPr>
          <w:rFonts w:hint="eastAsia" w:ascii="宋体" w:hAnsi="宋体" w:eastAsia="宋体" w:cs="宋体"/>
          <w:sz w:val="28"/>
          <w:szCs w:val="28"/>
          <w:u w:val="single"/>
        </w:rPr>
      </w:pPr>
      <w:r>
        <w:rPr>
          <w:rFonts w:hint="eastAsia" w:ascii="宋体" w:hAnsi="宋体" w:eastAsia="宋体" w:cs="宋体"/>
          <w:sz w:val="28"/>
          <w:szCs w:val="28"/>
          <w:u w:val="single"/>
        </w:rPr>
        <w:t>做好监理日记及工程大事记；</w:t>
      </w:r>
    </w:p>
    <w:p w14:paraId="05D5F4BC">
      <w:pPr>
        <w:pStyle w:val="14"/>
        <w:numPr>
          <w:ilvl w:val="0"/>
          <w:numId w:val="13"/>
        </w:numPr>
        <w:ind w:firstLineChars="0"/>
        <w:rPr>
          <w:rFonts w:hint="eastAsia" w:ascii="宋体" w:hAnsi="宋体" w:eastAsia="宋体" w:cs="宋体"/>
          <w:sz w:val="28"/>
          <w:szCs w:val="28"/>
          <w:u w:val="single"/>
        </w:rPr>
      </w:pPr>
      <w:r>
        <w:rPr>
          <w:rFonts w:hint="eastAsia" w:ascii="宋体" w:hAnsi="宋体" w:eastAsia="宋体" w:cs="宋体"/>
          <w:sz w:val="28"/>
          <w:szCs w:val="28"/>
          <w:u w:val="single"/>
        </w:rPr>
        <w:t>做好合同批复等各类往来文件的批复和存档；</w:t>
      </w:r>
    </w:p>
    <w:p w14:paraId="3C20F0C1">
      <w:pPr>
        <w:pStyle w:val="14"/>
        <w:numPr>
          <w:ilvl w:val="0"/>
          <w:numId w:val="13"/>
        </w:numPr>
        <w:ind w:firstLineChars="0"/>
        <w:rPr>
          <w:rFonts w:hint="eastAsia" w:ascii="宋体" w:hAnsi="宋体" w:eastAsia="宋体" w:cs="宋体"/>
          <w:sz w:val="28"/>
          <w:szCs w:val="28"/>
          <w:u w:val="single"/>
        </w:rPr>
      </w:pPr>
      <w:r>
        <w:rPr>
          <w:rFonts w:hint="eastAsia" w:ascii="宋体" w:hAnsi="宋体" w:eastAsia="宋体" w:cs="宋体"/>
          <w:sz w:val="28"/>
          <w:szCs w:val="28"/>
          <w:u w:val="single"/>
        </w:rPr>
        <w:t>做好项目协调会、技术专题会等各项会议纪要；</w:t>
      </w:r>
    </w:p>
    <w:p w14:paraId="38C82811">
      <w:pPr>
        <w:pStyle w:val="14"/>
        <w:numPr>
          <w:ilvl w:val="0"/>
          <w:numId w:val="13"/>
        </w:numPr>
        <w:ind w:firstLineChars="0"/>
        <w:rPr>
          <w:rFonts w:hint="eastAsia" w:ascii="宋体" w:hAnsi="宋体" w:eastAsia="宋体" w:cs="宋体"/>
          <w:sz w:val="28"/>
          <w:szCs w:val="28"/>
          <w:u w:val="single"/>
        </w:rPr>
      </w:pPr>
      <w:r>
        <w:rPr>
          <w:rFonts w:hint="eastAsia" w:ascii="宋体" w:hAnsi="宋体" w:eastAsia="宋体" w:cs="宋体"/>
          <w:sz w:val="28"/>
          <w:szCs w:val="28"/>
          <w:u w:val="single"/>
        </w:rPr>
        <w:t>管理好实施期间的各类、各方技术文档；</w:t>
      </w:r>
    </w:p>
    <w:p w14:paraId="43C0610B">
      <w:pPr>
        <w:pStyle w:val="14"/>
        <w:numPr>
          <w:ilvl w:val="0"/>
          <w:numId w:val="13"/>
        </w:numPr>
        <w:ind w:firstLineChars="0"/>
        <w:rPr>
          <w:rFonts w:hint="eastAsia" w:ascii="宋体" w:hAnsi="宋体" w:eastAsia="宋体" w:cs="宋体"/>
          <w:sz w:val="28"/>
          <w:szCs w:val="28"/>
          <w:u w:val="single"/>
        </w:rPr>
      </w:pPr>
      <w:r>
        <w:rPr>
          <w:rFonts w:hint="eastAsia" w:ascii="宋体" w:hAnsi="宋体" w:eastAsia="宋体" w:cs="宋体"/>
          <w:sz w:val="28"/>
          <w:szCs w:val="28"/>
          <w:u w:val="single"/>
        </w:rPr>
        <w:t>做好项目周报；</w:t>
      </w:r>
    </w:p>
    <w:p w14:paraId="35728A99">
      <w:pPr>
        <w:pStyle w:val="14"/>
        <w:numPr>
          <w:ilvl w:val="0"/>
          <w:numId w:val="13"/>
        </w:numPr>
        <w:ind w:firstLineChars="0"/>
        <w:rPr>
          <w:rFonts w:hint="eastAsia" w:ascii="宋体" w:hAnsi="宋体" w:eastAsia="宋体" w:cs="宋体"/>
          <w:sz w:val="28"/>
          <w:szCs w:val="28"/>
          <w:u w:val="single"/>
        </w:rPr>
      </w:pPr>
      <w:r>
        <w:rPr>
          <w:rFonts w:hint="eastAsia" w:ascii="宋体" w:hAnsi="宋体" w:eastAsia="宋体" w:cs="宋体"/>
          <w:sz w:val="28"/>
          <w:szCs w:val="28"/>
          <w:u w:val="single"/>
        </w:rPr>
        <w:t>做好监理建议书、监理通知书存档；</w:t>
      </w:r>
    </w:p>
    <w:p w14:paraId="351E7301">
      <w:pPr>
        <w:pStyle w:val="14"/>
        <w:numPr>
          <w:ilvl w:val="0"/>
          <w:numId w:val="13"/>
        </w:numPr>
        <w:ind w:firstLineChars="0"/>
        <w:rPr>
          <w:rFonts w:hint="eastAsia" w:ascii="宋体" w:hAnsi="宋体" w:eastAsia="宋体" w:cs="宋体"/>
          <w:sz w:val="28"/>
          <w:szCs w:val="28"/>
          <w:u w:val="single"/>
        </w:rPr>
      </w:pPr>
      <w:r>
        <w:rPr>
          <w:rFonts w:hint="eastAsia" w:ascii="宋体" w:hAnsi="宋体" w:eastAsia="宋体" w:cs="宋体"/>
          <w:sz w:val="28"/>
          <w:szCs w:val="28"/>
          <w:u w:val="single"/>
        </w:rPr>
        <w:t>阶段性项目总结。</w:t>
      </w:r>
    </w:p>
    <w:p w14:paraId="537CF54B">
      <w:pPr>
        <w:ind w:firstLine="528"/>
        <w:rPr>
          <w:rFonts w:hint="eastAsia" w:ascii="宋体" w:hAnsi="宋体" w:eastAsia="宋体" w:cs="宋体"/>
          <w:sz w:val="28"/>
          <w:szCs w:val="28"/>
          <w:u w:val="single"/>
        </w:rPr>
      </w:pPr>
      <w:r>
        <w:rPr>
          <w:rFonts w:hint="eastAsia" w:ascii="宋体" w:hAnsi="宋体" w:eastAsia="宋体" w:cs="宋体"/>
          <w:spacing w:val="12"/>
          <w:sz w:val="28"/>
          <w:szCs w:val="28"/>
          <w:u w:val="single"/>
        </w:rPr>
        <w:t>投标人</w:t>
      </w:r>
      <w:r>
        <w:rPr>
          <w:rFonts w:hint="eastAsia" w:ascii="宋体" w:hAnsi="宋体" w:eastAsia="宋体" w:cs="宋体"/>
          <w:spacing w:val="9"/>
          <w:sz w:val="28"/>
          <w:szCs w:val="28"/>
          <w:u w:val="single"/>
        </w:rPr>
        <w:t>应</w:t>
      </w:r>
      <w:r>
        <w:rPr>
          <w:rFonts w:hint="eastAsia" w:ascii="宋体" w:hAnsi="宋体" w:eastAsia="宋体" w:cs="宋体"/>
          <w:spacing w:val="6"/>
          <w:sz w:val="28"/>
          <w:szCs w:val="28"/>
          <w:u w:val="single"/>
        </w:rPr>
        <w:t>针对项目特点，制定相应的信息分类表、信息流程图、信息管理表</w:t>
      </w:r>
      <w:r>
        <w:rPr>
          <w:rFonts w:hint="eastAsia" w:ascii="宋体" w:hAnsi="宋体" w:eastAsia="宋体" w:cs="宋体"/>
          <w:sz w:val="28"/>
          <w:szCs w:val="28"/>
          <w:u w:val="single"/>
        </w:rPr>
        <w:t xml:space="preserve"> 格、信息管理工作流程与措施，同时要求采用先进的项目信息管理软件对项目</w:t>
      </w:r>
      <w:r>
        <w:rPr>
          <w:rFonts w:hint="eastAsia" w:ascii="宋体" w:hAnsi="宋体" w:eastAsia="宋体" w:cs="宋体"/>
          <w:spacing w:val="4"/>
          <w:sz w:val="28"/>
          <w:szCs w:val="28"/>
          <w:u w:val="single"/>
        </w:rPr>
        <w:t>信</w:t>
      </w:r>
      <w:r>
        <w:rPr>
          <w:rFonts w:hint="eastAsia" w:ascii="宋体" w:hAnsi="宋体" w:eastAsia="宋体" w:cs="宋体"/>
          <w:sz w:val="28"/>
          <w:szCs w:val="28"/>
          <w:u w:val="single"/>
        </w:rPr>
        <w:t xml:space="preserve"> </w:t>
      </w:r>
      <w:r>
        <w:rPr>
          <w:rFonts w:hint="eastAsia" w:ascii="宋体" w:hAnsi="宋体" w:eastAsia="宋体" w:cs="宋体"/>
          <w:spacing w:val="11"/>
          <w:sz w:val="28"/>
          <w:szCs w:val="28"/>
          <w:u w:val="single"/>
        </w:rPr>
        <w:t>息</w:t>
      </w:r>
      <w:r>
        <w:rPr>
          <w:rFonts w:hint="eastAsia" w:ascii="宋体" w:hAnsi="宋体" w:eastAsia="宋体" w:cs="宋体"/>
          <w:sz w:val="28"/>
          <w:szCs w:val="28"/>
          <w:u w:val="single"/>
        </w:rPr>
        <w:t>进行综合管理。</w:t>
      </w:r>
    </w:p>
    <w:p w14:paraId="05C43CC3">
      <w:pPr>
        <w:pStyle w:val="4"/>
        <w:rPr>
          <w:rFonts w:hint="eastAsia" w:ascii="宋体" w:hAnsi="宋体" w:eastAsia="宋体" w:cs="宋体"/>
          <w:sz w:val="28"/>
          <w:szCs w:val="28"/>
          <w:u w:val="single"/>
        </w:rPr>
      </w:pPr>
      <w:r>
        <w:rPr>
          <w:rFonts w:hint="eastAsia" w:ascii="宋体" w:hAnsi="宋体" w:eastAsia="宋体" w:cs="宋体"/>
          <w:sz w:val="28"/>
          <w:szCs w:val="28"/>
          <w:u w:val="single"/>
        </w:rPr>
        <w:t>监理合同管理要求</w:t>
      </w:r>
    </w:p>
    <w:p w14:paraId="531C8D7D">
      <w:pPr>
        <w:ind w:firstLine="480"/>
        <w:rPr>
          <w:rFonts w:hint="eastAsia" w:ascii="宋体" w:hAnsi="宋体" w:eastAsia="宋体" w:cs="宋体"/>
          <w:sz w:val="28"/>
          <w:szCs w:val="28"/>
          <w:u w:val="single"/>
        </w:rPr>
      </w:pPr>
      <w:r>
        <w:rPr>
          <w:rFonts w:hint="eastAsia" w:ascii="宋体" w:hAnsi="宋体" w:eastAsia="宋体" w:cs="宋体"/>
          <w:sz w:val="28"/>
          <w:szCs w:val="28"/>
          <w:u w:val="single"/>
        </w:rPr>
        <w:t>本项目建设过程中会与承建单位签订各种合同，投标人应该针对项目特点制 订合同从草案到签署的管理工作流程与措施，规范合同管理，并在具体项目合同 执行时进行下列监理工作：</w:t>
      </w:r>
    </w:p>
    <w:p w14:paraId="6404681A">
      <w:pPr>
        <w:pStyle w:val="14"/>
        <w:numPr>
          <w:ilvl w:val="0"/>
          <w:numId w:val="14"/>
        </w:numPr>
        <w:ind w:firstLineChars="0"/>
        <w:rPr>
          <w:rFonts w:hint="eastAsia" w:ascii="宋体" w:hAnsi="宋体" w:eastAsia="宋体" w:cs="宋体"/>
          <w:sz w:val="28"/>
          <w:szCs w:val="28"/>
          <w:u w:val="single"/>
        </w:rPr>
      </w:pPr>
      <w:r>
        <w:rPr>
          <w:rFonts w:hint="eastAsia" w:ascii="宋体" w:hAnsi="宋体" w:eastAsia="宋体" w:cs="宋体"/>
          <w:sz w:val="28"/>
          <w:szCs w:val="28"/>
          <w:u w:val="single"/>
        </w:rPr>
        <w:t>跟踪检查合同的执行情况，确保承建单位按时履约；</w:t>
      </w:r>
    </w:p>
    <w:p w14:paraId="16FE6D48">
      <w:pPr>
        <w:pStyle w:val="14"/>
        <w:numPr>
          <w:ilvl w:val="0"/>
          <w:numId w:val="14"/>
        </w:numPr>
        <w:ind w:firstLineChars="0"/>
        <w:rPr>
          <w:rFonts w:hint="eastAsia" w:ascii="宋体" w:hAnsi="宋体" w:eastAsia="宋体" w:cs="宋体"/>
          <w:sz w:val="28"/>
          <w:szCs w:val="28"/>
          <w:u w:val="single"/>
        </w:rPr>
      </w:pPr>
      <w:r>
        <w:rPr>
          <w:rFonts w:hint="eastAsia" w:ascii="宋体" w:hAnsi="宋体" w:eastAsia="宋体" w:cs="宋体"/>
          <w:sz w:val="28"/>
          <w:szCs w:val="28"/>
          <w:u w:val="single"/>
        </w:rPr>
        <w:t>对合同工期的延误和延期进行审核确认；</w:t>
      </w:r>
    </w:p>
    <w:p w14:paraId="0F0C6DB4">
      <w:pPr>
        <w:pStyle w:val="14"/>
        <w:numPr>
          <w:ilvl w:val="0"/>
          <w:numId w:val="14"/>
        </w:numPr>
        <w:ind w:firstLineChars="0"/>
        <w:rPr>
          <w:rFonts w:hint="eastAsia" w:ascii="宋体" w:hAnsi="宋体" w:eastAsia="宋体" w:cs="宋体"/>
          <w:sz w:val="28"/>
          <w:szCs w:val="28"/>
          <w:u w:val="single"/>
        </w:rPr>
      </w:pPr>
      <w:r>
        <w:rPr>
          <w:rFonts w:hint="eastAsia" w:ascii="宋体" w:hAnsi="宋体" w:eastAsia="宋体" w:cs="宋体"/>
          <w:sz w:val="28"/>
          <w:szCs w:val="28"/>
          <w:u w:val="single"/>
        </w:rPr>
        <w:t>对合同变更、索赔等事宜进行审核确认；</w:t>
      </w:r>
    </w:p>
    <w:p w14:paraId="63AA3FBE">
      <w:pPr>
        <w:pStyle w:val="14"/>
        <w:numPr>
          <w:ilvl w:val="0"/>
          <w:numId w:val="14"/>
        </w:numPr>
        <w:ind w:firstLineChars="0"/>
        <w:rPr>
          <w:rFonts w:hint="eastAsia" w:ascii="宋体" w:hAnsi="宋体" w:eastAsia="宋体" w:cs="宋体"/>
          <w:sz w:val="28"/>
          <w:szCs w:val="28"/>
          <w:u w:val="single"/>
        </w:rPr>
      </w:pPr>
      <w:r>
        <w:rPr>
          <w:rFonts w:hint="eastAsia" w:ascii="宋体" w:hAnsi="宋体" w:eastAsia="宋体" w:cs="宋体"/>
          <w:sz w:val="28"/>
          <w:szCs w:val="28"/>
          <w:u w:val="single"/>
        </w:rPr>
        <w:t>对合同终止进行审核确认；</w:t>
      </w:r>
    </w:p>
    <w:p w14:paraId="66831E0A">
      <w:pPr>
        <w:pStyle w:val="14"/>
        <w:numPr>
          <w:ilvl w:val="0"/>
          <w:numId w:val="14"/>
        </w:numPr>
        <w:ind w:firstLineChars="0"/>
        <w:rPr>
          <w:rFonts w:hint="eastAsia" w:ascii="宋体" w:hAnsi="宋体" w:eastAsia="宋体" w:cs="宋体"/>
          <w:sz w:val="28"/>
          <w:szCs w:val="28"/>
          <w:u w:val="single"/>
        </w:rPr>
      </w:pPr>
      <w:r>
        <w:rPr>
          <w:rFonts w:hint="eastAsia" w:ascii="宋体" w:hAnsi="宋体" w:eastAsia="宋体" w:cs="宋体"/>
          <w:sz w:val="28"/>
          <w:szCs w:val="28"/>
          <w:u w:val="single"/>
        </w:rPr>
        <w:t xml:space="preserve">根据合同约定，审核承建单位提交的支付申请，签发付款凭证；   </w:t>
      </w:r>
    </w:p>
    <w:p w14:paraId="4648FA2D">
      <w:pPr>
        <w:pStyle w:val="14"/>
        <w:numPr>
          <w:ilvl w:val="0"/>
          <w:numId w:val="14"/>
        </w:numPr>
        <w:ind w:firstLineChars="0"/>
        <w:rPr>
          <w:rFonts w:hint="eastAsia" w:ascii="宋体" w:hAnsi="宋体" w:eastAsia="宋体" w:cs="宋体"/>
          <w:sz w:val="28"/>
          <w:szCs w:val="28"/>
          <w:u w:val="single"/>
        </w:rPr>
      </w:pPr>
      <w:r>
        <w:rPr>
          <w:rFonts w:hint="eastAsia" w:ascii="宋体" w:hAnsi="宋体" w:eastAsia="宋体" w:cs="宋体"/>
          <w:sz w:val="28"/>
          <w:szCs w:val="28"/>
          <w:u w:val="single"/>
        </w:rPr>
        <w:t>要求对项目合同进行合理的管理，以完善整个项目建设的过程。</w:t>
      </w:r>
    </w:p>
    <w:p w14:paraId="130609C0">
      <w:pPr>
        <w:pStyle w:val="4"/>
        <w:rPr>
          <w:rFonts w:hint="eastAsia" w:ascii="宋体" w:hAnsi="宋体" w:eastAsia="宋体" w:cs="宋体"/>
          <w:sz w:val="28"/>
          <w:szCs w:val="28"/>
          <w:u w:val="single"/>
        </w:rPr>
      </w:pPr>
      <w:r>
        <w:rPr>
          <w:rFonts w:hint="eastAsia" w:ascii="宋体" w:hAnsi="宋体" w:eastAsia="宋体" w:cs="宋体"/>
          <w:sz w:val="28"/>
          <w:szCs w:val="28"/>
          <w:u w:val="single"/>
        </w:rPr>
        <w:t>项目变更管理要求</w:t>
      </w:r>
    </w:p>
    <w:p w14:paraId="4241DAD9">
      <w:pPr>
        <w:ind w:firstLine="480"/>
        <w:rPr>
          <w:rFonts w:hint="eastAsia" w:ascii="宋体" w:hAnsi="宋体" w:eastAsia="宋体" w:cs="宋体"/>
          <w:sz w:val="28"/>
          <w:szCs w:val="28"/>
          <w:u w:val="single"/>
        </w:rPr>
      </w:pPr>
      <w:r>
        <w:rPr>
          <w:rFonts w:hint="eastAsia" w:ascii="宋体" w:hAnsi="宋体" w:eastAsia="宋体" w:cs="宋体"/>
          <w:sz w:val="28"/>
          <w:szCs w:val="28"/>
          <w:u w:val="single"/>
        </w:rPr>
        <w:t>本项目建设过程中需求发生变化，需要进行项目变更，投标人应该认真审核 项目变更方案，规范项目变更流程与措施，并在具体项目变更执行时进行下列监 理工作：</w:t>
      </w:r>
    </w:p>
    <w:p w14:paraId="3C4D92CF">
      <w:pPr>
        <w:pStyle w:val="14"/>
        <w:numPr>
          <w:ilvl w:val="0"/>
          <w:numId w:val="15"/>
        </w:numPr>
        <w:ind w:left="0" w:firstLine="480"/>
        <w:rPr>
          <w:rFonts w:hint="eastAsia" w:ascii="宋体" w:hAnsi="宋体" w:eastAsia="宋体" w:cs="宋体"/>
          <w:sz w:val="28"/>
          <w:szCs w:val="28"/>
          <w:u w:val="single"/>
        </w:rPr>
      </w:pPr>
      <w:r>
        <w:rPr>
          <w:rFonts w:hint="eastAsia" w:ascii="宋体" w:hAnsi="宋体" w:eastAsia="宋体" w:cs="宋体"/>
          <w:sz w:val="28"/>
          <w:szCs w:val="28"/>
          <w:u w:val="single"/>
        </w:rPr>
        <w:t>了解实际情况和收集与工程变更有关的资料。</w:t>
      </w:r>
    </w:p>
    <w:p w14:paraId="2FE091E2">
      <w:pPr>
        <w:pStyle w:val="14"/>
        <w:numPr>
          <w:ilvl w:val="0"/>
          <w:numId w:val="15"/>
        </w:numPr>
        <w:ind w:left="0" w:firstLine="480"/>
        <w:rPr>
          <w:rFonts w:hint="eastAsia" w:ascii="宋体" w:hAnsi="宋体" w:eastAsia="宋体" w:cs="宋体"/>
          <w:sz w:val="28"/>
          <w:szCs w:val="28"/>
          <w:u w:val="single"/>
        </w:rPr>
      </w:pPr>
      <w:r>
        <w:rPr>
          <w:rFonts w:hint="eastAsia" w:ascii="宋体" w:hAnsi="宋体" w:eastAsia="宋体" w:cs="宋体"/>
          <w:sz w:val="28"/>
          <w:szCs w:val="28"/>
          <w:u w:val="single"/>
        </w:rPr>
        <w:t>根据实际情况和其它有关资料，按照实施合同的有关条款，对工程变更 的费用和工期做出评估。</w:t>
      </w:r>
    </w:p>
    <w:p w14:paraId="234832D3">
      <w:pPr>
        <w:pStyle w:val="14"/>
        <w:numPr>
          <w:ilvl w:val="0"/>
          <w:numId w:val="15"/>
        </w:numPr>
        <w:ind w:left="0" w:firstLine="480"/>
        <w:rPr>
          <w:rFonts w:hint="eastAsia" w:ascii="宋体" w:hAnsi="宋体" w:eastAsia="宋体" w:cs="宋体"/>
          <w:sz w:val="28"/>
          <w:szCs w:val="28"/>
          <w:u w:val="single"/>
        </w:rPr>
      </w:pPr>
      <w:r>
        <w:rPr>
          <w:rFonts w:hint="eastAsia" w:ascii="宋体" w:hAnsi="宋体" w:eastAsia="宋体" w:cs="宋体"/>
          <w:sz w:val="28"/>
          <w:szCs w:val="28"/>
          <w:u w:val="single"/>
        </w:rPr>
        <w:t xml:space="preserve">就工程变更费用及工期的评估情况与承包单位和建设单位进行协调。   </w:t>
      </w:r>
    </w:p>
    <w:p w14:paraId="66340C52">
      <w:pPr>
        <w:pStyle w:val="14"/>
        <w:numPr>
          <w:ilvl w:val="0"/>
          <w:numId w:val="15"/>
        </w:numPr>
        <w:ind w:left="0" w:firstLine="480"/>
        <w:rPr>
          <w:rFonts w:hint="eastAsia" w:ascii="宋体" w:hAnsi="宋体" w:eastAsia="宋体" w:cs="宋体"/>
          <w:sz w:val="28"/>
          <w:szCs w:val="28"/>
          <w:u w:val="single"/>
        </w:rPr>
      </w:pPr>
      <w:r>
        <w:rPr>
          <w:rFonts w:hint="eastAsia" w:ascii="宋体" w:hAnsi="宋体" w:eastAsia="宋体" w:cs="宋体"/>
          <w:sz w:val="28"/>
          <w:szCs w:val="28"/>
          <w:u w:val="single"/>
        </w:rPr>
        <w:t>根据工程变更单监督承建单位实施。</w:t>
      </w:r>
    </w:p>
    <w:p w14:paraId="7C6005D9">
      <w:pPr>
        <w:pStyle w:val="3"/>
        <w:numPr>
          <w:ilvl w:val="0"/>
          <w:numId w:val="0"/>
        </w:numPr>
        <w:ind w:left="576" w:hanging="576"/>
        <w:rPr>
          <w:rFonts w:hint="eastAsia" w:ascii="宋体" w:hAnsi="宋体" w:eastAsia="宋体" w:cs="宋体"/>
          <w:sz w:val="28"/>
          <w:szCs w:val="28"/>
          <w:u w:val="single"/>
        </w:rPr>
      </w:pPr>
      <w:r>
        <w:rPr>
          <w:rFonts w:hint="eastAsia" w:ascii="宋体" w:hAnsi="宋体" w:eastAsia="宋体" w:cs="宋体"/>
          <w:sz w:val="28"/>
          <w:szCs w:val="28"/>
          <w:u w:val="single"/>
        </w:rPr>
        <w:t>三、监理服务准则</w:t>
      </w:r>
    </w:p>
    <w:p w14:paraId="58B77F2D">
      <w:pPr>
        <w:ind w:firstLine="480"/>
        <w:rPr>
          <w:rFonts w:hint="eastAsia" w:ascii="宋体" w:hAnsi="宋体" w:eastAsia="宋体" w:cs="宋体"/>
          <w:sz w:val="28"/>
          <w:szCs w:val="28"/>
          <w:u w:val="single"/>
        </w:rPr>
      </w:pPr>
      <w:r>
        <w:rPr>
          <w:rFonts w:hint="eastAsia" w:ascii="宋体" w:hAnsi="宋体" w:eastAsia="宋体" w:cs="宋体"/>
          <w:sz w:val="28"/>
          <w:szCs w:val="28"/>
          <w:u w:val="single"/>
        </w:rPr>
        <w:t>遵照相关监理规定，以“守法、诚信、公正、科学”的准则执业，维护建设 方与承建方的合法权益。具体应做到：</w:t>
      </w:r>
    </w:p>
    <w:p w14:paraId="063A14FD">
      <w:pPr>
        <w:pStyle w:val="14"/>
        <w:numPr>
          <w:ilvl w:val="0"/>
          <w:numId w:val="16"/>
        </w:numPr>
        <w:ind w:firstLineChars="0"/>
        <w:rPr>
          <w:rFonts w:hint="eastAsia" w:ascii="宋体" w:hAnsi="宋体" w:eastAsia="宋体" w:cs="宋体"/>
          <w:sz w:val="28"/>
          <w:szCs w:val="28"/>
          <w:u w:val="single"/>
        </w:rPr>
      </w:pPr>
      <w:r>
        <w:rPr>
          <w:rFonts w:hint="eastAsia" w:ascii="宋体" w:hAnsi="宋体" w:eastAsia="宋体" w:cs="宋体"/>
          <w:sz w:val="28"/>
          <w:szCs w:val="28"/>
          <w:u w:val="single"/>
        </w:rPr>
        <w:t>执行有关项目建设的法律法规、规范、标准和制度，履行监理合同规</w:t>
      </w:r>
    </w:p>
    <w:p w14:paraId="56D53C01">
      <w:pPr>
        <w:pStyle w:val="14"/>
        <w:numPr>
          <w:ilvl w:val="0"/>
          <w:numId w:val="16"/>
        </w:numPr>
        <w:ind w:firstLineChars="0"/>
        <w:rPr>
          <w:rFonts w:hint="eastAsia" w:ascii="宋体" w:hAnsi="宋体" w:eastAsia="宋体" w:cs="宋体"/>
          <w:sz w:val="28"/>
          <w:szCs w:val="28"/>
          <w:u w:val="single"/>
        </w:rPr>
      </w:pPr>
      <w:r>
        <w:rPr>
          <w:rFonts w:hint="eastAsia" w:ascii="宋体" w:hAnsi="宋体" w:eastAsia="宋体" w:cs="宋体"/>
          <w:sz w:val="28"/>
          <w:szCs w:val="28"/>
          <w:u w:val="single"/>
        </w:rPr>
        <w:t>定的义务和职责。</w:t>
      </w:r>
    </w:p>
    <w:p w14:paraId="0AD22387">
      <w:pPr>
        <w:pStyle w:val="14"/>
        <w:numPr>
          <w:ilvl w:val="0"/>
          <w:numId w:val="16"/>
        </w:numPr>
        <w:ind w:firstLineChars="0"/>
        <w:rPr>
          <w:rFonts w:hint="eastAsia" w:ascii="宋体" w:hAnsi="宋体" w:eastAsia="宋体" w:cs="宋体"/>
          <w:sz w:val="28"/>
          <w:szCs w:val="28"/>
          <w:u w:val="single"/>
        </w:rPr>
      </w:pPr>
      <w:r>
        <w:rPr>
          <w:rFonts w:hint="eastAsia" w:ascii="宋体" w:hAnsi="宋体" w:eastAsia="宋体" w:cs="宋体"/>
          <w:sz w:val="28"/>
          <w:szCs w:val="28"/>
          <w:u w:val="single"/>
        </w:rPr>
        <w:t>不收受被监理单位的任何礼金。</w:t>
      </w:r>
    </w:p>
    <w:p w14:paraId="669195EA">
      <w:pPr>
        <w:pStyle w:val="14"/>
        <w:numPr>
          <w:ilvl w:val="0"/>
          <w:numId w:val="16"/>
        </w:numPr>
        <w:ind w:firstLineChars="0"/>
        <w:rPr>
          <w:rFonts w:hint="eastAsia" w:ascii="宋体" w:hAnsi="宋体" w:eastAsia="宋体" w:cs="宋体"/>
          <w:sz w:val="28"/>
          <w:szCs w:val="28"/>
          <w:u w:val="single"/>
        </w:rPr>
      </w:pPr>
      <w:r>
        <w:rPr>
          <w:rFonts w:hint="eastAsia" w:ascii="宋体" w:hAnsi="宋体" w:eastAsia="宋体" w:cs="宋体"/>
          <w:sz w:val="28"/>
          <w:szCs w:val="28"/>
          <w:u w:val="single"/>
        </w:rPr>
        <w:t>不泄漏所监理项目各方认为需要保密的事项。</w:t>
      </w:r>
    </w:p>
    <w:p w14:paraId="7ED26124">
      <w:pPr>
        <w:pStyle w:val="14"/>
        <w:numPr>
          <w:ilvl w:val="0"/>
          <w:numId w:val="16"/>
        </w:numPr>
        <w:ind w:firstLineChars="0"/>
        <w:rPr>
          <w:rFonts w:hint="eastAsia" w:ascii="宋体" w:hAnsi="宋体" w:eastAsia="宋体" w:cs="宋体"/>
          <w:sz w:val="28"/>
          <w:szCs w:val="28"/>
          <w:u w:val="single"/>
        </w:rPr>
      </w:pPr>
      <w:r>
        <w:rPr>
          <w:rFonts w:hint="eastAsia" w:ascii="宋体" w:hAnsi="宋体" w:eastAsia="宋体" w:cs="宋体"/>
          <w:sz w:val="28"/>
          <w:szCs w:val="28"/>
          <w:u w:val="single"/>
        </w:rPr>
        <w:t>遵守国家的法律和政府的有关条例、规定和办法等。</w:t>
      </w:r>
    </w:p>
    <w:p w14:paraId="2FD8BC31">
      <w:pPr>
        <w:pStyle w:val="14"/>
        <w:numPr>
          <w:ilvl w:val="0"/>
          <w:numId w:val="16"/>
        </w:numPr>
        <w:ind w:firstLineChars="0"/>
        <w:rPr>
          <w:rFonts w:hint="eastAsia" w:ascii="宋体" w:hAnsi="宋体" w:eastAsia="宋体" w:cs="宋体"/>
          <w:sz w:val="28"/>
          <w:szCs w:val="28"/>
          <w:u w:val="single"/>
        </w:rPr>
      </w:pPr>
      <w:r>
        <w:rPr>
          <w:rFonts w:hint="eastAsia" w:ascii="宋体" w:hAnsi="宋体" w:eastAsia="宋体" w:cs="宋体"/>
          <w:sz w:val="28"/>
          <w:szCs w:val="28"/>
          <w:u w:val="single"/>
        </w:rPr>
        <w:t>坚持公正的立场，独立、公正地处理有关各方的争议。</w:t>
      </w:r>
    </w:p>
    <w:p w14:paraId="21F37677">
      <w:pPr>
        <w:pStyle w:val="14"/>
        <w:numPr>
          <w:ilvl w:val="0"/>
          <w:numId w:val="16"/>
        </w:numPr>
        <w:ind w:firstLineChars="0"/>
        <w:rPr>
          <w:rFonts w:hint="eastAsia" w:ascii="宋体" w:hAnsi="宋体" w:eastAsia="宋体" w:cs="宋体"/>
          <w:sz w:val="28"/>
          <w:szCs w:val="28"/>
          <w:u w:val="single"/>
        </w:rPr>
      </w:pPr>
      <w:r>
        <w:rPr>
          <w:rFonts w:hint="eastAsia" w:ascii="宋体" w:hAnsi="宋体" w:eastAsia="宋体" w:cs="宋体"/>
          <w:sz w:val="28"/>
          <w:szCs w:val="28"/>
          <w:u w:val="single"/>
        </w:rPr>
        <w:t>坚持科学的态度和实事求是的原则。</w:t>
      </w:r>
    </w:p>
    <w:p w14:paraId="21C2D69E">
      <w:pPr>
        <w:pStyle w:val="14"/>
        <w:numPr>
          <w:ilvl w:val="0"/>
          <w:numId w:val="16"/>
        </w:numPr>
        <w:ind w:firstLineChars="0"/>
        <w:rPr>
          <w:rFonts w:hint="eastAsia" w:ascii="宋体" w:hAnsi="宋体" w:eastAsia="宋体" w:cs="宋体"/>
          <w:sz w:val="28"/>
          <w:szCs w:val="28"/>
          <w:u w:val="single"/>
        </w:rPr>
      </w:pPr>
      <w:r>
        <w:rPr>
          <w:rFonts w:hint="eastAsia" w:ascii="宋体" w:hAnsi="宋体" w:eastAsia="宋体" w:cs="宋体"/>
          <w:sz w:val="28"/>
          <w:szCs w:val="28"/>
          <w:u w:val="single"/>
        </w:rPr>
        <w:t>在坚持按监理合同的规定向建设单位提供技术服务的同时，帮助被监理</w:t>
      </w:r>
    </w:p>
    <w:p w14:paraId="1A638E50">
      <w:pPr>
        <w:pStyle w:val="14"/>
        <w:numPr>
          <w:ilvl w:val="0"/>
          <w:numId w:val="16"/>
        </w:numPr>
        <w:ind w:firstLineChars="0"/>
        <w:rPr>
          <w:rFonts w:hint="eastAsia" w:ascii="宋体" w:hAnsi="宋体" w:eastAsia="宋体" w:cs="宋体"/>
          <w:sz w:val="28"/>
          <w:szCs w:val="28"/>
          <w:u w:val="single"/>
        </w:rPr>
      </w:pPr>
      <w:r>
        <w:rPr>
          <w:rFonts w:hint="eastAsia" w:ascii="宋体" w:hAnsi="宋体" w:eastAsia="宋体" w:cs="宋体"/>
          <w:sz w:val="28"/>
          <w:szCs w:val="28"/>
          <w:u w:val="single"/>
        </w:rPr>
        <w:t>者完成起担负的建设任务。</w:t>
      </w:r>
    </w:p>
    <w:p w14:paraId="5C342636">
      <w:pPr>
        <w:pStyle w:val="14"/>
        <w:numPr>
          <w:ilvl w:val="0"/>
          <w:numId w:val="16"/>
        </w:numPr>
        <w:ind w:firstLineChars="0"/>
        <w:rPr>
          <w:rFonts w:hint="eastAsia" w:ascii="宋体" w:hAnsi="宋体" w:eastAsia="宋体" w:cs="宋体"/>
          <w:sz w:val="28"/>
          <w:szCs w:val="28"/>
          <w:u w:val="single"/>
        </w:rPr>
      </w:pPr>
      <w:r>
        <w:rPr>
          <w:rFonts w:hint="eastAsia" w:ascii="宋体" w:hAnsi="宋体" w:eastAsia="宋体" w:cs="宋体"/>
          <w:sz w:val="28"/>
          <w:szCs w:val="28"/>
          <w:u w:val="single"/>
        </w:rPr>
        <w:t>不泄漏所监理的项目需保密的事项。</w:t>
      </w:r>
    </w:p>
    <w:p w14:paraId="02C843E7">
      <w:pPr>
        <w:pStyle w:val="3"/>
        <w:numPr>
          <w:ilvl w:val="0"/>
          <w:numId w:val="0"/>
        </w:numPr>
        <w:ind w:left="720" w:leftChars="0" w:hanging="720" w:firstLineChars="0"/>
        <w:rPr>
          <w:rFonts w:hint="eastAsia" w:ascii="宋体" w:hAnsi="宋体" w:eastAsia="宋体" w:cs="宋体"/>
          <w:spacing w:val="-10"/>
          <w:sz w:val="28"/>
          <w:szCs w:val="28"/>
          <w:u w:val="single"/>
        </w:rPr>
      </w:pPr>
      <w:r>
        <w:rPr>
          <w:rFonts w:hint="eastAsia" w:ascii="宋体" w:hAnsi="宋体" w:eastAsia="宋体" w:cs="宋体"/>
          <w:b/>
          <w:bCs/>
          <w:spacing w:val="-10"/>
          <w:kern w:val="2"/>
          <w:sz w:val="28"/>
          <w:szCs w:val="28"/>
          <w:lang w:val="en-US" w:eastAsia="zh-CN" w:bidi="ar-SA"/>
        </w:rPr>
        <w:t>四、</w:t>
      </w:r>
      <w:r>
        <w:rPr>
          <w:rFonts w:hint="eastAsia" w:ascii="宋体" w:hAnsi="宋体" w:eastAsia="宋体" w:cs="宋体"/>
          <w:spacing w:val="-10"/>
          <w:sz w:val="28"/>
          <w:szCs w:val="28"/>
          <w:u w:val="single"/>
        </w:rPr>
        <w:t>监理依据</w:t>
      </w:r>
    </w:p>
    <w:p w14:paraId="1C481EBC">
      <w:pPr>
        <w:pStyle w:val="14"/>
        <w:numPr>
          <w:ilvl w:val="0"/>
          <w:numId w:val="17"/>
        </w:numPr>
        <w:ind w:left="0" w:firstLine="480"/>
        <w:rPr>
          <w:rFonts w:hint="eastAsia" w:ascii="宋体" w:hAnsi="宋体" w:eastAsia="宋体" w:cs="宋体"/>
          <w:sz w:val="28"/>
          <w:szCs w:val="28"/>
          <w:u w:val="single"/>
        </w:rPr>
      </w:pPr>
      <w:r>
        <w:rPr>
          <w:rFonts w:hint="eastAsia" w:ascii="宋体" w:hAnsi="宋体" w:eastAsia="宋体" w:cs="宋体"/>
          <w:sz w:val="28"/>
          <w:szCs w:val="28"/>
          <w:u w:val="single"/>
        </w:rPr>
        <w:t>国家 GB/T19668.1-19668.6《信息技术服务 监理》、信息产业部信部 信[2002]570 号《信息系统工程监理暂行规定》和海南省有关信息系统项目建设和监理管理规范；</w:t>
      </w:r>
    </w:p>
    <w:p w14:paraId="15933C6F">
      <w:pPr>
        <w:pStyle w:val="14"/>
        <w:numPr>
          <w:ilvl w:val="0"/>
          <w:numId w:val="17"/>
        </w:numPr>
        <w:ind w:left="0" w:firstLine="480"/>
        <w:rPr>
          <w:rFonts w:hint="eastAsia" w:ascii="宋体" w:hAnsi="宋体" w:eastAsia="宋体" w:cs="宋体"/>
          <w:sz w:val="28"/>
          <w:szCs w:val="28"/>
          <w:u w:val="single"/>
        </w:rPr>
      </w:pPr>
      <w:r>
        <w:rPr>
          <w:rFonts w:hint="eastAsia" w:ascii="宋体" w:hAnsi="宋体" w:eastAsia="宋体" w:cs="宋体"/>
          <w:sz w:val="28"/>
          <w:szCs w:val="28"/>
          <w:u w:val="single"/>
        </w:rPr>
        <w:t>建设单位与承建单位签订的承包工程合同；</w:t>
      </w:r>
    </w:p>
    <w:p w14:paraId="7BFFE413">
      <w:pPr>
        <w:pStyle w:val="14"/>
        <w:numPr>
          <w:ilvl w:val="0"/>
          <w:numId w:val="17"/>
        </w:numPr>
        <w:ind w:left="0" w:firstLine="480"/>
        <w:rPr>
          <w:rFonts w:hint="eastAsia" w:ascii="宋体" w:hAnsi="宋体" w:eastAsia="宋体" w:cs="宋体"/>
          <w:sz w:val="28"/>
          <w:szCs w:val="28"/>
          <w:u w:val="single"/>
        </w:rPr>
      </w:pPr>
      <w:r>
        <w:rPr>
          <w:rFonts w:hint="eastAsia" w:ascii="宋体" w:hAnsi="宋体" w:eastAsia="宋体" w:cs="宋体"/>
          <w:sz w:val="28"/>
          <w:szCs w:val="28"/>
          <w:u w:val="single"/>
        </w:rPr>
        <w:t>建设单位与监理单位签订的委托监理合同；</w:t>
      </w:r>
    </w:p>
    <w:p w14:paraId="01B4283D">
      <w:pPr>
        <w:pStyle w:val="14"/>
        <w:numPr>
          <w:ilvl w:val="0"/>
          <w:numId w:val="17"/>
        </w:numPr>
        <w:ind w:left="0" w:firstLine="480"/>
        <w:rPr>
          <w:rFonts w:hint="eastAsia" w:ascii="宋体" w:hAnsi="宋体" w:eastAsia="宋体" w:cs="宋体"/>
          <w:sz w:val="28"/>
          <w:szCs w:val="28"/>
          <w:u w:val="single"/>
        </w:rPr>
      </w:pPr>
      <w:r>
        <w:rPr>
          <w:rFonts w:hint="eastAsia" w:ascii="宋体" w:hAnsi="宋体" w:eastAsia="宋体" w:cs="宋体"/>
          <w:sz w:val="28"/>
          <w:szCs w:val="28"/>
          <w:u w:val="single"/>
        </w:rPr>
        <w:t>本工程招标书、招标过程文件、各中标商的投标书；</w:t>
      </w:r>
    </w:p>
    <w:p w14:paraId="34DFA991">
      <w:pPr>
        <w:pStyle w:val="14"/>
        <w:numPr>
          <w:ilvl w:val="0"/>
          <w:numId w:val="17"/>
        </w:numPr>
        <w:ind w:left="0" w:firstLine="480"/>
        <w:rPr>
          <w:rFonts w:hint="eastAsia" w:ascii="宋体" w:hAnsi="宋体" w:eastAsia="宋体" w:cs="宋体"/>
          <w:sz w:val="28"/>
          <w:szCs w:val="28"/>
          <w:u w:val="single"/>
        </w:rPr>
      </w:pPr>
      <w:r>
        <w:rPr>
          <w:rFonts w:hint="eastAsia" w:ascii="宋体" w:hAnsi="宋体" w:eastAsia="宋体" w:cs="宋体"/>
          <w:sz w:val="28"/>
          <w:szCs w:val="28"/>
          <w:u w:val="single"/>
        </w:rPr>
        <w:t>国家有关合同、招投标、政府采购的法律法规；</w:t>
      </w:r>
    </w:p>
    <w:p w14:paraId="094F449E">
      <w:pPr>
        <w:pStyle w:val="14"/>
        <w:numPr>
          <w:ilvl w:val="0"/>
          <w:numId w:val="17"/>
        </w:numPr>
        <w:ind w:left="0" w:firstLine="480"/>
        <w:rPr>
          <w:rFonts w:hint="eastAsia" w:ascii="宋体" w:hAnsi="宋体" w:eastAsia="宋体" w:cs="宋体"/>
          <w:sz w:val="28"/>
          <w:szCs w:val="28"/>
          <w:u w:val="single"/>
        </w:rPr>
      </w:pPr>
      <w:r>
        <w:rPr>
          <w:rFonts w:hint="eastAsia" w:ascii="宋体" w:hAnsi="宋体" w:eastAsia="宋体" w:cs="宋体"/>
          <w:sz w:val="28"/>
          <w:szCs w:val="28"/>
          <w:u w:val="single"/>
        </w:rPr>
        <w:t>部颁、地方政府的信息工程、信息工程监理的管理办法和规定；</w:t>
      </w:r>
    </w:p>
    <w:p w14:paraId="2AD01F03">
      <w:pPr>
        <w:pStyle w:val="14"/>
        <w:numPr>
          <w:ilvl w:val="0"/>
          <w:numId w:val="17"/>
        </w:numPr>
        <w:ind w:left="0" w:firstLine="480"/>
        <w:rPr>
          <w:rFonts w:hint="eastAsia" w:ascii="宋体" w:hAnsi="宋体" w:eastAsia="宋体" w:cs="宋体"/>
          <w:sz w:val="28"/>
          <w:szCs w:val="28"/>
          <w:u w:val="single"/>
        </w:rPr>
      </w:pPr>
      <w:r>
        <w:rPr>
          <w:rFonts w:hint="eastAsia" w:ascii="宋体" w:hAnsi="宋体" w:eastAsia="宋体" w:cs="宋体"/>
          <w:sz w:val="28"/>
          <w:szCs w:val="28"/>
          <w:u w:val="single"/>
        </w:rPr>
        <w:t>建设工程和信息工程相关的国家、行业标准和规范；</w:t>
      </w:r>
    </w:p>
    <w:p w14:paraId="2558E00E">
      <w:pPr>
        <w:pStyle w:val="14"/>
        <w:numPr>
          <w:ilvl w:val="0"/>
          <w:numId w:val="17"/>
        </w:numPr>
        <w:ind w:left="0" w:firstLine="480"/>
        <w:rPr>
          <w:rFonts w:hint="eastAsia" w:ascii="宋体" w:hAnsi="宋体" w:eastAsia="宋体" w:cs="宋体"/>
          <w:sz w:val="28"/>
          <w:szCs w:val="28"/>
          <w:u w:val="single"/>
        </w:rPr>
      </w:pPr>
      <w:r>
        <w:rPr>
          <w:rFonts w:hint="eastAsia" w:ascii="宋体" w:hAnsi="宋体" w:eastAsia="宋体" w:cs="宋体"/>
          <w:sz w:val="28"/>
          <w:szCs w:val="28"/>
          <w:u w:val="single"/>
        </w:rPr>
        <w:t>建设工程和信息工程技术监督、工程验收规范；</w:t>
      </w:r>
    </w:p>
    <w:p w14:paraId="6EE0B278">
      <w:pPr>
        <w:pStyle w:val="14"/>
        <w:numPr>
          <w:ilvl w:val="0"/>
          <w:numId w:val="17"/>
        </w:numPr>
        <w:ind w:left="0" w:firstLine="480"/>
        <w:rPr>
          <w:rFonts w:hint="eastAsia" w:ascii="宋体" w:hAnsi="宋体" w:eastAsia="宋体" w:cs="宋体"/>
          <w:sz w:val="28"/>
          <w:szCs w:val="28"/>
          <w:u w:val="single"/>
        </w:rPr>
      </w:pPr>
      <w:r>
        <w:rPr>
          <w:rFonts w:hint="eastAsia" w:ascii="宋体" w:hAnsi="宋体" w:eastAsia="宋体" w:cs="宋体"/>
          <w:sz w:val="28"/>
          <w:szCs w:val="28"/>
          <w:u w:val="single"/>
        </w:rPr>
        <w:t>与工程相关的技术资料；</w:t>
      </w:r>
    </w:p>
    <w:p w14:paraId="1507C011">
      <w:pPr>
        <w:pStyle w:val="14"/>
        <w:numPr>
          <w:ilvl w:val="0"/>
          <w:numId w:val="17"/>
        </w:numPr>
        <w:ind w:left="0" w:firstLine="480"/>
        <w:rPr>
          <w:rFonts w:hint="eastAsia" w:ascii="宋体" w:hAnsi="宋体" w:eastAsia="宋体" w:cs="宋体"/>
          <w:sz w:val="28"/>
          <w:szCs w:val="28"/>
          <w:u w:val="single"/>
        </w:rPr>
      </w:pPr>
      <w:r>
        <w:rPr>
          <w:rFonts w:hint="eastAsia" w:ascii="宋体" w:hAnsi="宋体" w:eastAsia="宋体" w:cs="宋体"/>
          <w:sz w:val="28"/>
          <w:szCs w:val="28"/>
          <w:u w:val="single"/>
        </w:rPr>
        <w:t>其他与本项目适用的法律法规和标准；</w:t>
      </w:r>
    </w:p>
    <w:p w14:paraId="3E217D04">
      <w:pPr>
        <w:pStyle w:val="14"/>
        <w:numPr>
          <w:ilvl w:val="0"/>
          <w:numId w:val="17"/>
        </w:numPr>
        <w:ind w:left="0" w:firstLine="480"/>
        <w:rPr>
          <w:rFonts w:hint="eastAsia" w:ascii="宋体" w:hAnsi="宋体" w:eastAsia="宋体" w:cs="宋体"/>
          <w:sz w:val="28"/>
          <w:szCs w:val="28"/>
          <w:u w:val="single"/>
        </w:rPr>
      </w:pPr>
      <w:r>
        <w:rPr>
          <w:rFonts w:hint="eastAsia" w:ascii="宋体" w:hAnsi="宋体" w:eastAsia="宋体" w:cs="宋体"/>
          <w:sz w:val="28"/>
          <w:szCs w:val="28"/>
          <w:u w:val="single"/>
        </w:rPr>
        <w:t>国家、地方及行业相关的技术标准</w:t>
      </w:r>
    </w:p>
    <w:p w14:paraId="12BBABC3">
      <w:pPr>
        <w:pStyle w:val="3"/>
        <w:numPr>
          <w:ilvl w:val="0"/>
          <w:numId w:val="0"/>
        </w:numPr>
        <w:ind w:left="720" w:leftChars="0" w:hanging="720" w:firstLineChars="0"/>
        <w:rPr>
          <w:rFonts w:hint="eastAsia" w:ascii="宋体" w:hAnsi="宋体" w:eastAsia="宋体" w:cs="宋体"/>
          <w:spacing w:val="-5"/>
          <w:sz w:val="28"/>
          <w:szCs w:val="28"/>
          <w:u w:val="single"/>
        </w:rPr>
      </w:pPr>
      <w:r>
        <w:rPr>
          <w:rFonts w:hint="eastAsia" w:ascii="宋体" w:hAnsi="宋体" w:eastAsia="宋体" w:cs="宋体"/>
          <w:b/>
          <w:bCs/>
          <w:spacing w:val="-5"/>
          <w:kern w:val="2"/>
          <w:sz w:val="28"/>
          <w:szCs w:val="28"/>
          <w:lang w:val="en-US" w:eastAsia="zh-CN" w:bidi="ar-SA"/>
        </w:rPr>
        <w:t>五、</w:t>
      </w:r>
      <w:r>
        <w:rPr>
          <w:rFonts w:hint="eastAsia" w:ascii="宋体" w:hAnsi="宋体" w:eastAsia="宋体" w:cs="宋体"/>
          <w:spacing w:val="-5"/>
          <w:sz w:val="28"/>
          <w:szCs w:val="28"/>
          <w:u w:val="single"/>
        </w:rPr>
        <w:t>安全保密要求</w:t>
      </w:r>
    </w:p>
    <w:p w14:paraId="6A3769DA">
      <w:pPr>
        <w:ind w:firstLine="480"/>
        <w:rPr>
          <w:rFonts w:hint="eastAsia" w:ascii="宋体" w:hAnsi="宋体" w:eastAsia="宋体" w:cs="宋体"/>
          <w:sz w:val="28"/>
          <w:szCs w:val="28"/>
          <w:u w:val="single"/>
        </w:rPr>
      </w:pPr>
      <w:r>
        <w:rPr>
          <w:rFonts w:hint="eastAsia" w:ascii="宋体" w:hAnsi="宋体" w:eastAsia="宋体" w:cs="宋体"/>
          <w:sz w:val="28"/>
          <w:szCs w:val="28"/>
          <w:u w:val="single"/>
        </w:rPr>
        <w:t>本项目要求投标人制定一整套工程监理安全保密制度，确定工程保密责任人，</w:t>
      </w:r>
    </w:p>
    <w:p w14:paraId="0394EF31">
      <w:pPr>
        <w:ind w:firstLine="480"/>
        <w:rPr>
          <w:rFonts w:hint="eastAsia" w:ascii="宋体" w:hAnsi="宋体" w:eastAsia="宋体" w:cs="宋体"/>
          <w:sz w:val="28"/>
          <w:szCs w:val="28"/>
          <w:u w:val="single"/>
        </w:rPr>
      </w:pPr>
      <w:r>
        <w:rPr>
          <w:rFonts w:hint="eastAsia" w:ascii="宋体" w:hAnsi="宋体" w:eastAsia="宋体" w:cs="宋体"/>
          <w:sz w:val="28"/>
          <w:szCs w:val="28"/>
          <w:u w:val="single"/>
        </w:rPr>
        <w:t>同时要求投标人：</w:t>
      </w:r>
    </w:p>
    <w:p w14:paraId="2BA0C122">
      <w:pPr>
        <w:pStyle w:val="14"/>
        <w:numPr>
          <w:ilvl w:val="0"/>
          <w:numId w:val="18"/>
        </w:numPr>
        <w:ind w:firstLineChars="0"/>
        <w:rPr>
          <w:rFonts w:hint="eastAsia" w:ascii="宋体" w:hAnsi="宋体" w:eastAsia="宋体" w:cs="宋体"/>
          <w:sz w:val="28"/>
          <w:szCs w:val="28"/>
          <w:u w:val="single"/>
        </w:rPr>
      </w:pPr>
      <w:r>
        <w:rPr>
          <w:rFonts w:hint="eastAsia" w:ascii="宋体" w:hAnsi="宋体" w:eastAsia="宋体" w:cs="宋体"/>
          <w:sz w:val="28"/>
          <w:szCs w:val="28"/>
          <w:u w:val="single"/>
        </w:rPr>
        <w:t>按照国家、省、市的有关法规文件规定，要求监理履行保密责任，并与建设单位签订保密协议；</w:t>
      </w:r>
    </w:p>
    <w:p w14:paraId="0A24C983">
      <w:pPr>
        <w:pStyle w:val="14"/>
        <w:numPr>
          <w:ilvl w:val="0"/>
          <w:numId w:val="18"/>
        </w:numPr>
        <w:ind w:firstLineChars="0"/>
        <w:rPr>
          <w:rFonts w:hint="eastAsia" w:ascii="宋体" w:hAnsi="宋体" w:eastAsia="宋体" w:cs="宋体"/>
          <w:sz w:val="28"/>
          <w:szCs w:val="28"/>
          <w:u w:val="single"/>
        </w:rPr>
      </w:pPr>
      <w:r>
        <w:rPr>
          <w:rFonts w:hint="eastAsia" w:ascii="宋体" w:hAnsi="宋体" w:eastAsia="宋体" w:cs="宋体"/>
          <w:sz w:val="28"/>
          <w:szCs w:val="28"/>
          <w:u w:val="single"/>
        </w:rPr>
        <w:t>监理单位各级组织严格履行保密职责；</w:t>
      </w:r>
    </w:p>
    <w:p w14:paraId="2140ECE5">
      <w:pPr>
        <w:spacing w:line="560" w:lineRule="exact"/>
        <w:ind w:firstLine="560" w:firstLineChars="200"/>
        <w:jc w:val="left"/>
        <w:rPr>
          <w:rFonts w:hint="eastAsia" w:ascii="宋体" w:hAnsi="宋体" w:eastAsia="宋体" w:cs="宋体"/>
          <w:sz w:val="28"/>
          <w:szCs w:val="28"/>
          <w:u w:val="single"/>
        </w:rPr>
      </w:pPr>
      <w:r>
        <w:rPr>
          <w:rFonts w:hint="eastAsia" w:ascii="宋体" w:hAnsi="宋体" w:eastAsia="宋体" w:cs="宋体"/>
          <w:sz w:val="28"/>
          <w:szCs w:val="28"/>
          <w:u w:val="single"/>
        </w:rPr>
        <w:t xml:space="preserve">按照保密规定开展监理工作。                                                 </w:t>
      </w:r>
    </w:p>
    <w:p w14:paraId="2F308F89">
      <w:pPr>
        <w:spacing w:line="560" w:lineRule="exact"/>
        <w:ind w:firstLine="560" w:firstLineChars="200"/>
        <w:jc w:val="left"/>
        <w:rPr>
          <w:rFonts w:hint="eastAsia" w:ascii="宋体" w:hAnsi="宋体" w:eastAsia="宋体" w:cs="宋体"/>
          <w:sz w:val="28"/>
          <w:szCs w:val="28"/>
        </w:rPr>
      </w:pPr>
    </w:p>
    <w:p w14:paraId="6784B6A6">
      <w:pPr>
        <w:spacing w:line="5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（2）商务要求</w:t>
      </w:r>
    </w:p>
    <w:p w14:paraId="3B739093">
      <w:pPr>
        <w:pStyle w:val="14"/>
        <w:numPr>
          <w:ilvl w:val="0"/>
          <w:numId w:val="0"/>
        </w:numPr>
        <w:ind w:left="920" w:leftChars="0" w:hanging="440" w:firstLineChars="0"/>
        <w:rPr>
          <w:rFonts w:hint="eastAsia" w:ascii="宋体" w:hAnsi="宋体" w:eastAsia="宋体" w:cs="宋体"/>
          <w:sz w:val="28"/>
          <w:szCs w:val="28"/>
          <w:u w:val="single"/>
        </w:rPr>
      </w:pPr>
      <w:r>
        <w:rPr>
          <w:rFonts w:hint="eastAsia" w:ascii="宋体" w:hAnsi="宋体" w:eastAsia="宋体" w:cs="宋体"/>
          <w:kern w:val="2"/>
          <w:sz w:val="28"/>
          <w:szCs w:val="28"/>
          <w:lang w:val="en-US" w:eastAsia="zh-CN" w:bidi="ar-SA"/>
        </w:rPr>
        <w:t>1.</w:t>
      </w:r>
      <w:r>
        <w:rPr>
          <w:rFonts w:hint="eastAsia" w:ascii="宋体" w:hAnsi="宋体" w:eastAsia="宋体" w:cs="宋体"/>
          <w:sz w:val="28"/>
          <w:szCs w:val="28"/>
          <w:u w:val="single"/>
        </w:rPr>
        <w:t xml:space="preserve"> 合同履行期限</w:t>
      </w:r>
      <w:r>
        <w:rPr>
          <w:rFonts w:hint="eastAsia" w:ascii="宋体" w:hAnsi="宋体" w:eastAsia="宋体" w:cs="宋体"/>
          <w:sz w:val="28"/>
          <w:szCs w:val="28"/>
          <w:u w:val="single"/>
          <w:lang w:eastAsia="zh-CN"/>
        </w:rPr>
        <w:t>（</w:t>
      </w:r>
      <w:r>
        <w:rPr>
          <w:rFonts w:hint="eastAsia" w:ascii="宋体" w:hAnsi="宋体" w:eastAsia="宋体" w:cs="宋体"/>
          <w:sz w:val="28"/>
          <w:szCs w:val="28"/>
          <w:u w:val="single"/>
          <w:lang w:val="en-US" w:eastAsia="zh-CN"/>
        </w:rPr>
        <w:t>交付期</w:t>
      </w:r>
      <w:r>
        <w:rPr>
          <w:rFonts w:hint="eastAsia" w:ascii="宋体" w:hAnsi="宋体" w:eastAsia="宋体" w:cs="宋体"/>
          <w:sz w:val="28"/>
          <w:szCs w:val="28"/>
          <w:u w:val="single"/>
          <w:lang w:eastAsia="zh-CN"/>
        </w:rPr>
        <w:t>）</w:t>
      </w:r>
      <w:r>
        <w:rPr>
          <w:rFonts w:hint="eastAsia" w:ascii="宋体" w:hAnsi="宋体" w:eastAsia="宋体" w:cs="宋体"/>
          <w:sz w:val="28"/>
          <w:szCs w:val="28"/>
          <w:u w:val="single"/>
        </w:rPr>
        <w:t>： 自签订合同之日起，至建设项目完成竣工验收。</w:t>
      </w:r>
    </w:p>
    <w:p w14:paraId="148FD4E1">
      <w:pPr>
        <w:pStyle w:val="14"/>
        <w:numPr>
          <w:ilvl w:val="0"/>
          <w:numId w:val="0"/>
        </w:numPr>
        <w:ind w:left="920" w:leftChars="0" w:hanging="440" w:firstLineChars="0"/>
        <w:rPr>
          <w:rFonts w:hint="eastAsia" w:ascii="宋体" w:hAnsi="宋体" w:eastAsia="宋体" w:cs="宋体"/>
          <w:sz w:val="28"/>
          <w:szCs w:val="28"/>
          <w:u w:val="single"/>
        </w:rPr>
      </w:pPr>
      <w:r>
        <w:rPr>
          <w:rFonts w:hint="eastAsia" w:ascii="宋体" w:hAnsi="宋体" w:eastAsia="宋体" w:cs="宋体"/>
          <w:kern w:val="2"/>
          <w:sz w:val="28"/>
          <w:szCs w:val="28"/>
          <w:lang w:val="en-US" w:eastAsia="zh-CN" w:bidi="ar-SA"/>
        </w:rPr>
        <w:t>2.</w:t>
      </w:r>
      <w:r>
        <w:rPr>
          <w:rFonts w:hint="eastAsia" w:ascii="宋体" w:hAnsi="宋体" w:eastAsia="宋体" w:cs="宋体"/>
          <w:sz w:val="28"/>
          <w:szCs w:val="28"/>
          <w:u w:val="single"/>
        </w:rPr>
        <w:t>服务地点：采购人指定地点。</w:t>
      </w:r>
    </w:p>
    <w:p w14:paraId="0183D9DA">
      <w:pPr>
        <w:pStyle w:val="14"/>
        <w:numPr>
          <w:ilvl w:val="0"/>
          <w:numId w:val="0"/>
        </w:numPr>
        <w:ind w:left="920" w:leftChars="0" w:hanging="440" w:firstLineChars="0"/>
        <w:rPr>
          <w:rFonts w:hint="eastAsia" w:ascii="宋体" w:hAnsi="宋体" w:eastAsia="宋体" w:cs="宋体"/>
          <w:sz w:val="28"/>
          <w:szCs w:val="28"/>
          <w:u w:val="single"/>
        </w:rPr>
      </w:pPr>
      <w:r>
        <w:rPr>
          <w:rFonts w:hint="eastAsia" w:ascii="宋体" w:hAnsi="宋体" w:eastAsia="宋体" w:cs="宋体"/>
          <w:kern w:val="2"/>
          <w:sz w:val="28"/>
          <w:szCs w:val="28"/>
          <w:lang w:val="en-US" w:eastAsia="zh-CN" w:bidi="ar-SA"/>
        </w:rPr>
        <w:t>3.</w:t>
      </w:r>
      <w:r>
        <w:rPr>
          <w:rFonts w:hint="eastAsia" w:ascii="宋体" w:hAnsi="宋体" w:eastAsia="宋体" w:cs="宋体"/>
          <w:sz w:val="28"/>
          <w:szCs w:val="28"/>
          <w:u w:val="single"/>
        </w:rPr>
        <w:t>付款方式：具体以合同约定为准。</w:t>
      </w:r>
    </w:p>
    <w:p w14:paraId="5AF58AA3">
      <w:pPr>
        <w:pStyle w:val="14"/>
        <w:numPr>
          <w:ilvl w:val="0"/>
          <w:numId w:val="0"/>
        </w:numPr>
        <w:ind w:left="920" w:leftChars="0" w:hanging="440" w:firstLineChars="0"/>
        <w:rPr>
          <w:rFonts w:hint="eastAsia" w:ascii="宋体" w:hAnsi="宋体" w:eastAsia="宋体" w:cs="宋体"/>
          <w:sz w:val="28"/>
          <w:szCs w:val="28"/>
          <w:u w:val="single"/>
        </w:rPr>
      </w:pPr>
      <w:r>
        <w:rPr>
          <w:rFonts w:hint="eastAsia" w:ascii="宋体" w:hAnsi="宋体" w:eastAsia="宋体" w:cs="宋体"/>
          <w:kern w:val="2"/>
          <w:sz w:val="28"/>
          <w:szCs w:val="28"/>
          <w:lang w:val="en-US" w:eastAsia="zh-CN" w:bidi="ar-SA"/>
        </w:rPr>
        <w:t>4.</w:t>
      </w:r>
      <w:r>
        <w:rPr>
          <w:rFonts w:hint="eastAsia" w:ascii="宋体" w:hAnsi="宋体" w:eastAsia="宋体" w:cs="宋体"/>
          <w:sz w:val="28"/>
          <w:szCs w:val="28"/>
          <w:u w:val="single"/>
        </w:rPr>
        <w:t>验收方式及标准：</w:t>
      </w:r>
    </w:p>
    <w:p w14:paraId="3BD2E282">
      <w:pPr>
        <w:ind w:firstLine="480"/>
        <w:rPr>
          <w:rFonts w:hint="eastAsia" w:ascii="宋体" w:hAnsi="宋体" w:eastAsia="宋体" w:cs="宋体"/>
          <w:sz w:val="28"/>
          <w:szCs w:val="28"/>
          <w:u w:val="single"/>
        </w:rPr>
      </w:pPr>
      <w:r>
        <w:rPr>
          <w:rFonts w:hint="eastAsia" w:ascii="宋体" w:hAnsi="宋体" w:eastAsia="宋体" w:cs="宋体"/>
          <w:sz w:val="28"/>
          <w:szCs w:val="28"/>
          <w:u w:val="single"/>
        </w:rPr>
        <w:t>(1) 审核监理方应提交的各类监理文档和最终监理总结报告，综合评估监理方在系统开发进度、质量把关、重难点问题解决、项目投资等方面的监理情况。只有文档齐全，系统开发工作中没有出现重大质量事故才予验收。</w:t>
      </w:r>
    </w:p>
    <w:p w14:paraId="5F3D7BB4">
      <w:pPr>
        <w:ind w:firstLine="480"/>
        <w:rPr>
          <w:rFonts w:hint="eastAsia" w:ascii="宋体" w:hAnsi="宋体" w:eastAsia="宋体" w:cs="宋体"/>
          <w:sz w:val="28"/>
          <w:szCs w:val="28"/>
          <w:u w:val="single"/>
        </w:rPr>
      </w:pPr>
      <w:r>
        <w:rPr>
          <w:rFonts w:hint="eastAsia" w:ascii="宋体" w:hAnsi="宋体" w:eastAsia="宋体" w:cs="宋体"/>
          <w:sz w:val="28"/>
          <w:szCs w:val="28"/>
          <w:u w:val="single"/>
        </w:rPr>
        <w:t>(2) 监理方依照合同和相关规范履行监理职责，监理文档合规、完整，监理内容通过采购方或审批部门组织的验收即视为监理验收通过。</w:t>
      </w:r>
    </w:p>
    <w:p w14:paraId="3F131122">
      <w:pPr>
        <w:ind w:firstLine="480"/>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u w:val="single"/>
          <w:lang w:val="en-US" w:eastAsia="zh-CN" w:bidi="ar-SA"/>
        </w:rPr>
        <w:t>5.其他要求：</w:t>
      </w:r>
    </w:p>
    <w:p w14:paraId="6BCD7FDA">
      <w:pPr>
        <w:numPr>
          <w:ilvl w:val="0"/>
          <w:numId w:val="0"/>
        </w:numPr>
        <w:jc w:val="both"/>
        <w:rPr>
          <w:rFonts w:hint="eastAsia" w:ascii="宋体" w:hAnsi="宋体" w:eastAsia="宋体" w:cs="宋体"/>
          <w:b/>
          <w:sz w:val="28"/>
          <w:szCs w:val="28"/>
          <w:lang w:val="en-US" w:eastAsia="zh-CN"/>
        </w:rPr>
      </w:pPr>
      <w:r>
        <w:rPr>
          <w:rFonts w:hint="eastAsia" w:ascii="宋体" w:hAnsi="宋体" w:eastAsia="宋体" w:cs="宋体"/>
          <w:sz w:val="28"/>
          <w:szCs w:val="28"/>
          <w:u w:val="single"/>
        </w:rPr>
        <w:t>投标人不得低于成本价恶意报价，若中标人的报价与其他供应商报价相比明显偏低或低于预算 80%的，投标人则需要提供详细的成本分析说明，评审委员会经过综合评审认为可行，采购人有权要求中标人在签订合同前提供预算金额的20%作为质量保证金，如中标人在合同履行过程中偷工减料、不按要求完成项目，则采购人有权终止合同，没收质量保证金，并报主管部门严肃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auto"/>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9D0F0C"/>
    <w:multiLevelType w:val="multilevel"/>
    <w:tmpl w:val="179D0F0C"/>
    <w:lvl w:ilvl="0" w:tentative="0">
      <w:start w:val="1"/>
      <w:numFmt w:val="decimal"/>
      <w:lvlText w:val="%1."/>
      <w:lvlJc w:val="left"/>
      <w:pPr>
        <w:ind w:left="920" w:hanging="440"/>
      </w:pPr>
      <w:rPr>
        <w:rFonts w:hint="eastAsia"/>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1">
    <w:nsid w:val="19422516"/>
    <w:multiLevelType w:val="multilevel"/>
    <w:tmpl w:val="19422516"/>
    <w:lvl w:ilvl="0" w:tentative="0">
      <w:start w:val="1"/>
      <w:numFmt w:val="decimal"/>
      <w:lvlText w:val="%1."/>
      <w:lvlJc w:val="left"/>
      <w:pPr>
        <w:ind w:left="920" w:hanging="440"/>
      </w:pPr>
      <w:rPr>
        <w:rFonts w:hint="eastAsia"/>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2">
    <w:nsid w:val="1E486AFE"/>
    <w:multiLevelType w:val="multilevel"/>
    <w:tmpl w:val="1E486AFE"/>
    <w:lvl w:ilvl="0" w:tentative="0">
      <w:start w:val="1"/>
      <w:numFmt w:val="decimal"/>
      <w:lvlText w:val="%1."/>
      <w:lvlJc w:val="left"/>
      <w:pPr>
        <w:ind w:left="920" w:hanging="440"/>
      </w:pPr>
      <w:rPr>
        <w:rFonts w:hint="eastAsia"/>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3">
    <w:nsid w:val="24127D69"/>
    <w:multiLevelType w:val="multilevel"/>
    <w:tmpl w:val="24127D69"/>
    <w:lvl w:ilvl="0" w:tentative="0">
      <w:start w:val="1"/>
      <w:numFmt w:val="chineseCountingThousand"/>
      <w:lvlText w:val="%1、"/>
      <w:lvlJc w:val="left"/>
      <w:pPr>
        <w:ind w:left="920" w:hanging="440"/>
      </w:pPr>
      <w:rPr>
        <w:rFonts w:hint="eastAsia"/>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4">
    <w:nsid w:val="2B4261B4"/>
    <w:multiLevelType w:val="singleLevel"/>
    <w:tmpl w:val="2B4261B4"/>
    <w:lvl w:ilvl="0" w:tentative="0">
      <w:start w:val="3"/>
      <w:numFmt w:val="chineseCounting"/>
      <w:suff w:val="space"/>
      <w:lvlText w:val="第%1章"/>
      <w:lvlJc w:val="left"/>
      <w:rPr>
        <w:rFonts w:hint="eastAsia"/>
      </w:rPr>
    </w:lvl>
  </w:abstractNum>
  <w:abstractNum w:abstractNumId="5">
    <w:nsid w:val="32936C09"/>
    <w:multiLevelType w:val="multilevel"/>
    <w:tmpl w:val="32936C09"/>
    <w:lvl w:ilvl="0" w:tentative="0">
      <w:start w:val="1"/>
      <w:numFmt w:val="decimal"/>
      <w:lvlText w:val="%1."/>
      <w:lvlJc w:val="left"/>
      <w:pPr>
        <w:ind w:left="920" w:hanging="440"/>
      </w:pPr>
      <w:rPr>
        <w:rFonts w:hint="eastAsia"/>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6">
    <w:nsid w:val="36C73BE9"/>
    <w:multiLevelType w:val="multilevel"/>
    <w:tmpl w:val="36C73BE9"/>
    <w:lvl w:ilvl="0" w:tentative="0">
      <w:start w:val="1"/>
      <w:numFmt w:val="decimal"/>
      <w:lvlText w:val="%1."/>
      <w:lvlJc w:val="left"/>
      <w:pPr>
        <w:ind w:left="920" w:hanging="440"/>
      </w:pPr>
      <w:rPr>
        <w:rFonts w:hint="eastAsia"/>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7">
    <w:nsid w:val="422B2322"/>
    <w:multiLevelType w:val="multilevel"/>
    <w:tmpl w:val="422B2322"/>
    <w:lvl w:ilvl="0" w:tentative="0">
      <w:start w:val="1"/>
      <w:numFmt w:val="decimal"/>
      <w:lvlText w:val="%1."/>
      <w:lvlJc w:val="left"/>
      <w:pPr>
        <w:ind w:left="920" w:hanging="440"/>
      </w:pPr>
      <w:rPr>
        <w:rFonts w:hint="eastAsia"/>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8">
    <w:nsid w:val="55E16691"/>
    <w:multiLevelType w:val="multilevel"/>
    <w:tmpl w:val="55E16691"/>
    <w:lvl w:ilvl="0" w:tentative="0">
      <w:start w:val="1"/>
      <w:numFmt w:val="decimal"/>
      <w:lvlText w:val="%1."/>
      <w:lvlJc w:val="left"/>
      <w:pPr>
        <w:ind w:left="920" w:hanging="440"/>
      </w:pPr>
      <w:rPr>
        <w:rFonts w:hint="eastAsia"/>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9">
    <w:nsid w:val="5A535D46"/>
    <w:multiLevelType w:val="multilevel"/>
    <w:tmpl w:val="5A535D46"/>
    <w:lvl w:ilvl="0" w:tentative="0">
      <w:start w:val="1"/>
      <w:numFmt w:val="decimal"/>
      <w:lvlText w:val="%1."/>
      <w:lvlJc w:val="left"/>
      <w:pPr>
        <w:ind w:left="920" w:hanging="440"/>
      </w:pPr>
      <w:rPr>
        <w:rFonts w:hint="eastAsia"/>
      </w:rPr>
    </w:lvl>
    <w:lvl w:ilvl="1" w:tentative="0">
      <w:start w:val="1"/>
      <w:numFmt w:val="decimal"/>
      <w:lvlText w:val="%2、"/>
      <w:lvlJc w:val="left"/>
      <w:pPr>
        <w:ind w:left="1640" w:hanging="720"/>
      </w:pPr>
      <w:rPr>
        <w:rFonts w:hint="default"/>
      </w:r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10">
    <w:nsid w:val="5BE05ECE"/>
    <w:multiLevelType w:val="multilevel"/>
    <w:tmpl w:val="5BE05ECE"/>
    <w:lvl w:ilvl="0" w:tentative="0">
      <w:start w:val="1"/>
      <w:numFmt w:val="decimal"/>
      <w:lvlText w:val="%1."/>
      <w:lvlJc w:val="left"/>
      <w:pPr>
        <w:ind w:left="920" w:hanging="440"/>
      </w:pPr>
      <w:rPr>
        <w:rFonts w:hint="eastAsia"/>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11">
    <w:nsid w:val="5C6F6841"/>
    <w:multiLevelType w:val="multilevel"/>
    <w:tmpl w:val="5C6F6841"/>
    <w:lvl w:ilvl="0" w:tentative="0">
      <w:start w:val="1"/>
      <w:numFmt w:val="chineseCountingThousand"/>
      <w:lvlText w:val="%1、"/>
      <w:lvlJc w:val="left"/>
      <w:pPr>
        <w:ind w:left="920"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12">
    <w:nsid w:val="6E3B1488"/>
    <w:multiLevelType w:val="multilevel"/>
    <w:tmpl w:val="6E3B1488"/>
    <w:lvl w:ilvl="0" w:tentative="0">
      <w:start w:val="1"/>
      <w:numFmt w:val="decimal"/>
      <w:lvlText w:val="%1."/>
      <w:lvlJc w:val="left"/>
      <w:pPr>
        <w:ind w:left="920" w:hanging="440"/>
      </w:pPr>
      <w:rPr>
        <w:rFonts w:hint="eastAsia"/>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13">
    <w:nsid w:val="75B74178"/>
    <w:multiLevelType w:val="multilevel"/>
    <w:tmpl w:val="75B74178"/>
    <w:lvl w:ilvl="0" w:tentative="0">
      <w:start w:val="1"/>
      <w:numFmt w:val="decimal"/>
      <w:lvlText w:val="第%1章"/>
      <w:lvlJc w:val="left"/>
      <w:pPr>
        <w:ind w:left="432" w:hanging="432"/>
      </w:pPr>
      <w:rPr>
        <w:rFonts w:hint="eastAsia"/>
      </w:rPr>
    </w:lvl>
    <w:lvl w:ilvl="1" w:tentative="0">
      <w:start w:val="1"/>
      <w:numFmt w:val="decimal"/>
      <w:pStyle w:val="3"/>
      <w:lvlText w:val="2.%2"/>
      <w:lvlJc w:val="left"/>
      <w:pPr>
        <w:ind w:left="576" w:hanging="576"/>
      </w:pPr>
      <w:rPr>
        <w:rFonts w:hint="eastAsia"/>
      </w:rPr>
    </w:lvl>
    <w:lvl w:ilvl="2" w:tentative="0">
      <w:start w:val="1"/>
      <w:numFmt w:val="decimal"/>
      <w:pStyle w:val="4"/>
      <w:lvlText w:val="2.%2.%3"/>
      <w:lvlJc w:val="left"/>
      <w:pPr>
        <w:ind w:left="720" w:hanging="720"/>
      </w:pPr>
      <w:rPr>
        <w:rFonts w:hint="eastAsia"/>
      </w:rPr>
    </w:lvl>
    <w:lvl w:ilvl="3" w:tentative="0">
      <w:start w:val="1"/>
      <w:numFmt w:val="decimal"/>
      <w:lvlText w:val="2.%2.%3.%4"/>
      <w:lvlJc w:val="left"/>
      <w:pPr>
        <w:ind w:left="864" w:hanging="864"/>
      </w:pPr>
      <w:rPr>
        <w:rFonts w:hint="eastAsia"/>
      </w:rPr>
    </w:lvl>
    <w:lvl w:ilvl="4" w:tentative="0">
      <w:start w:val="1"/>
      <w:numFmt w:val="decimal"/>
      <w:pStyle w:val="5"/>
      <w:lvlText w:val="2.%2.%3.%4.%5"/>
      <w:lvlJc w:val="left"/>
      <w:pPr>
        <w:ind w:left="1008" w:hanging="1008"/>
      </w:pPr>
      <w:rPr>
        <w:rFonts w:hint="eastAsia"/>
      </w:rPr>
    </w:lvl>
    <w:lvl w:ilvl="5" w:tentative="0">
      <w:start w:val="1"/>
      <w:numFmt w:val="decimal"/>
      <w:pStyle w:val="6"/>
      <w:lvlText w:val="2.%2.%3.%4.%5.%6"/>
      <w:lvlJc w:val="left"/>
      <w:pPr>
        <w:ind w:left="1152" w:hanging="1152"/>
      </w:pPr>
      <w:rPr>
        <w:rFonts w:hint="eastAsia"/>
      </w:rPr>
    </w:lvl>
    <w:lvl w:ilvl="6" w:tentative="0">
      <w:start w:val="1"/>
      <w:numFmt w:val="decimal"/>
      <w:pStyle w:val="7"/>
      <w:lvlText w:val="2.%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14">
    <w:nsid w:val="766F60C2"/>
    <w:multiLevelType w:val="multilevel"/>
    <w:tmpl w:val="766F60C2"/>
    <w:lvl w:ilvl="0" w:tentative="0">
      <w:start w:val="1"/>
      <w:numFmt w:val="decimal"/>
      <w:lvlText w:val="%1."/>
      <w:lvlJc w:val="left"/>
      <w:pPr>
        <w:ind w:left="920" w:hanging="440"/>
      </w:pPr>
      <w:rPr>
        <w:rFonts w:hint="eastAsia"/>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15">
    <w:nsid w:val="7BA12C3E"/>
    <w:multiLevelType w:val="multilevel"/>
    <w:tmpl w:val="7BA12C3E"/>
    <w:lvl w:ilvl="0" w:tentative="0">
      <w:start w:val="1"/>
      <w:numFmt w:val="decimal"/>
      <w:lvlText w:val="%1."/>
      <w:lvlJc w:val="left"/>
      <w:pPr>
        <w:ind w:left="920" w:hanging="440"/>
      </w:pPr>
      <w:rPr>
        <w:rFonts w:hint="eastAsia"/>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16">
    <w:nsid w:val="7F6770C8"/>
    <w:multiLevelType w:val="multilevel"/>
    <w:tmpl w:val="7F6770C8"/>
    <w:lvl w:ilvl="0" w:tentative="0">
      <w:start w:val="1"/>
      <w:numFmt w:val="decimal"/>
      <w:lvlText w:val="%1."/>
      <w:lvlJc w:val="left"/>
      <w:pPr>
        <w:ind w:left="920" w:hanging="440"/>
      </w:pPr>
      <w:rPr>
        <w:rFonts w:hint="eastAsia"/>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17">
    <w:nsid w:val="7FC91B80"/>
    <w:multiLevelType w:val="multilevel"/>
    <w:tmpl w:val="7FC91B80"/>
    <w:lvl w:ilvl="0" w:tentative="0">
      <w:start w:val="1"/>
      <w:numFmt w:val="decimal"/>
      <w:lvlText w:val="%1."/>
      <w:lvlJc w:val="left"/>
      <w:pPr>
        <w:ind w:left="920"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num w:numId="1">
    <w:abstractNumId w:val="13"/>
  </w:num>
  <w:num w:numId="2">
    <w:abstractNumId w:val="4"/>
  </w:num>
  <w:num w:numId="3">
    <w:abstractNumId w:val="17"/>
  </w:num>
  <w:num w:numId="4">
    <w:abstractNumId w:val="8"/>
  </w:num>
  <w:num w:numId="5">
    <w:abstractNumId w:val="3"/>
  </w:num>
  <w:num w:numId="6">
    <w:abstractNumId w:val="10"/>
  </w:num>
  <w:num w:numId="7">
    <w:abstractNumId w:val="1"/>
  </w:num>
  <w:num w:numId="8">
    <w:abstractNumId w:val="9"/>
  </w:num>
  <w:num w:numId="9">
    <w:abstractNumId w:val="11"/>
  </w:num>
  <w:num w:numId="10">
    <w:abstractNumId w:val="0"/>
  </w:num>
  <w:num w:numId="11">
    <w:abstractNumId w:val="12"/>
  </w:num>
  <w:num w:numId="12">
    <w:abstractNumId w:val="7"/>
  </w:num>
  <w:num w:numId="13">
    <w:abstractNumId w:val="5"/>
  </w:num>
  <w:num w:numId="14">
    <w:abstractNumId w:val="6"/>
  </w:num>
  <w:num w:numId="15">
    <w:abstractNumId w:val="14"/>
  </w:num>
  <w:num w:numId="16">
    <w:abstractNumId w:val="15"/>
  </w:num>
  <w:num w:numId="17">
    <w:abstractNumId w:val="1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ZmNjc1NjZhZGJlYTVjYjU5YTQzNDc3OTY5YjMwZmMifQ=="/>
  </w:docVars>
  <w:rsids>
    <w:rsidRoot w:val="00E66600"/>
    <w:rsid w:val="00154DB9"/>
    <w:rsid w:val="003C5449"/>
    <w:rsid w:val="004807A0"/>
    <w:rsid w:val="006553CA"/>
    <w:rsid w:val="00A66C1A"/>
    <w:rsid w:val="00E66600"/>
    <w:rsid w:val="00F851E8"/>
    <w:rsid w:val="00FA257C"/>
    <w:rsid w:val="181A5260"/>
    <w:rsid w:val="37A8718F"/>
    <w:rsid w:val="3C025D38"/>
    <w:rsid w:val="4860600B"/>
    <w:rsid w:val="48EE6D46"/>
    <w:rsid w:val="4D440F60"/>
    <w:rsid w:val="56B608ED"/>
    <w:rsid w:val="60B77658"/>
    <w:rsid w:val="703D7F00"/>
    <w:rsid w:val="76D77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9" w:semiHidden="0" w:name="heading 2"/>
    <w:lsdException w:qFormat="1" w:uiPriority="0" w:semiHidden="0" w:name="heading 3"/>
    <w:lsdException w:qFormat="1" w:uiPriority="9" w:name="heading 4"/>
    <w:lsdException w:qFormat="1" w:uiPriority="0" w:semiHidden="0" w:name="heading 5"/>
    <w:lsdException w:qFormat="1" w:uiPriority="0" w:semiHidden="0" w:name="heading 6"/>
    <w:lsdException w:qFormat="1"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99"/>
    <w:pPr>
      <w:keepNext/>
      <w:keepLines/>
      <w:numPr>
        <w:ilvl w:val="1"/>
        <w:numId w:val="1"/>
      </w:numPr>
      <w:spacing w:before="260" w:after="260" w:line="415" w:lineRule="auto"/>
      <w:ind w:firstLine="0" w:firstLineChars="0"/>
      <w:jc w:val="left"/>
      <w:outlineLvl w:val="1"/>
    </w:pPr>
    <w:rPr>
      <w:rFonts w:ascii="Cambria" w:hAnsi="Cambria" w:cs="Times New Roman"/>
      <w:b/>
      <w:bCs/>
      <w:sz w:val="32"/>
      <w:szCs w:val="32"/>
    </w:rPr>
  </w:style>
  <w:style w:type="paragraph" w:styleId="4">
    <w:name w:val="heading 3"/>
    <w:basedOn w:val="1"/>
    <w:next w:val="1"/>
    <w:unhideWhenUsed/>
    <w:qFormat/>
    <w:uiPriority w:val="0"/>
    <w:pPr>
      <w:keepNext/>
      <w:keepLines/>
      <w:numPr>
        <w:ilvl w:val="2"/>
        <w:numId w:val="1"/>
      </w:numPr>
      <w:spacing w:before="260" w:after="260" w:line="415" w:lineRule="auto"/>
      <w:ind w:firstLine="0" w:firstLineChars="0"/>
      <w:jc w:val="left"/>
      <w:outlineLvl w:val="2"/>
    </w:pPr>
    <w:rPr>
      <w:sz w:val="32"/>
      <w:szCs w:val="32"/>
    </w:rPr>
  </w:style>
  <w:style w:type="paragraph" w:styleId="5">
    <w:name w:val="heading 5"/>
    <w:basedOn w:val="1"/>
    <w:next w:val="1"/>
    <w:autoRedefine/>
    <w:unhideWhenUsed/>
    <w:qFormat/>
    <w:uiPriority w:val="0"/>
    <w:pPr>
      <w:keepNext/>
      <w:keepLines/>
      <w:numPr>
        <w:ilvl w:val="4"/>
        <w:numId w:val="1"/>
      </w:numPr>
      <w:spacing w:before="280" w:after="290" w:line="377" w:lineRule="auto"/>
      <w:ind w:left="0" w:firstLine="0" w:firstLineChars="0"/>
      <w:outlineLvl w:val="4"/>
    </w:pPr>
    <w:rPr>
      <w:b/>
      <w:bCs/>
      <w:sz w:val="28"/>
      <w:szCs w:val="28"/>
    </w:rPr>
  </w:style>
  <w:style w:type="paragraph" w:styleId="6">
    <w:name w:val="heading 6"/>
    <w:basedOn w:val="1"/>
    <w:next w:val="1"/>
    <w:autoRedefine/>
    <w:unhideWhenUsed/>
    <w:qFormat/>
    <w:uiPriority w:val="0"/>
    <w:pPr>
      <w:keepNext/>
      <w:keepLines/>
      <w:numPr>
        <w:ilvl w:val="5"/>
        <w:numId w:val="1"/>
      </w:numPr>
      <w:spacing w:before="240" w:after="64" w:line="319" w:lineRule="auto"/>
      <w:ind w:left="0" w:firstLine="0" w:firstLineChars="0"/>
      <w:outlineLvl w:val="5"/>
    </w:pPr>
    <w:rPr>
      <w:rFonts w:ascii="Cambria" w:hAnsi="Cambria" w:cs="Times New Roman"/>
      <w:b/>
      <w:bCs/>
      <w:szCs w:val="24"/>
    </w:rPr>
  </w:style>
  <w:style w:type="paragraph" w:styleId="7">
    <w:name w:val="heading 7"/>
    <w:basedOn w:val="1"/>
    <w:next w:val="1"/>
    <w:autoRedefine/>
    <w:unhideWhenUsed/>
    <w:qFormat/>
    <w:uiPriority w:val="9"/>
    <w:pPr>
      <w:keepNext/>
      <w:keepLines/>
      <w:numPr>
        <w:ilvl w:val="6"/>
        <w:numId w:val="1"/>
      </w:numPr>
      <w:spacing w:before="120" w:after="120"/>
      <w:ind w:left="0" w:firstLine="0" w:firstLineChars="0"/>
      <w:outlineLvl w:val="6"/>
    </w:pPr>
    <w:rPr>
      <w:b/>
      <w:bCs/>
      <w:szCs w:val="24"/>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8">
    <w:name w:val="footer"/>
    <w:basedOn w:val="1"/>
    <w:link w:val="13"/>
    <w:unhideWhenUsed/>
    <w:qFormat/>
    <w:uiPriority w:val="99"/>
    <w:pPr>
      <w:tabs>
        <w:tab w:val="center" w:pos="4153"/>
        <w:tab w:val="right" w:pos="8306"/>
      </w:tabs>
      <w:snapToGrid w:val="0"/>
      <w:jc w:val="left"/>
    </w:pPr>
    <w:rPr>
      <w:sz w:val="18"/>
      <w:szCs w:val="18"/>
    </w:rPr>
  </w:style>
  <w:style w:type="paragraph" w:styleId="9">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2">
    <w:name w:val="页眉 字符"/>
    <w:basedOn w:val="11"/>
    <w:link w:val="9"/>
    <w:qFormat/>
    <w:uiPriority w:val="99"/>
    <w:rPr>
      <w:sz w:val="18"/>
      <w:szCs w:val="18"/>
    </w:rPr>
  </w:style>
  <w:style w:type="character" w:customStyle="1" w:styleId="13">
    <w:name w:val="页脚 字符"/>
    <w:basedOn w:val="11"/>
    <w:link w:val="8"/>
    <w:autoRedefine/>
    <w:qFormat/>
    <w:uiPriority w:val="99"/>
    <w:rPr>
      <w:sz w:val="18"/>
      <w:szCs w:val="18"/>
    </w:rPr>
  </w:style>
  <w:style w:type="paragraph" w:styleId="14">
    <w:name w:val="List Paragraph"/>
    <w:basedOn w:val="1"/>
    <w:autoRedefine/>
    <w:qFormat/>
    <w:uiPriority w:val="34"/>
    <w:pPr>
      <w:ind w:firstLine="4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264</Pages>
  <Words>97343</Words>
  <Characters>101564</Characters>
  <Lines>1</Lines>
  <Paragraphs>1</Paragraphs>
  <TotalTime>5</TotalTime>
  <ScaleCrop>false</ScaleCrop>
  <LinksUpToDate>false</LinksUpToDate>
  <CharactersWithSpaces>102118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2018-04-16T07:39:00Z</dcterms:created>
  <dc:creator>5F-3-8-80  张会明(10024525)</dc:creator>
  <cp:lastModifiedBy>⚅⚅⚅</cp:lastModifiedBy>
  <dcterms:modified xsi:type="dcterms:W3CDTF">2024-08-06T03:58:14Z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7FD5B2A9AD754671827AE6CB79308CA4_12</vt:lpwstr>
  </property>
</Properties>
</file>