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119CF" w14:textId="77777777" w:rsidR="00C473E8" w:rsidRDefault="00C473E8">
      <w:pPr>
        <w:spacing w:line="30" w:lineRule="atLeast"/>
        <w:rPr>
          <w:rFonts w:ascii="宋体" w:eastAsia="宋体" w:hAnsi="宋体" w:cs="宋体"/>
          <w:szCs w:val="32"/>
        </w:rPr>
      </w:pPr>
    </w:p>
    <w:p w14:paraId="6FF7F5AF" w14:textId="77777777" w:rsidR="00C473E8" w:rsidRDefault="00C473E8">
      <w:pPr>
        <w:spacing w:line="30" w:lineRule="atLeast"/>
        <w:jc w:val="center"/>
        <w:rPr>
          <w:rFonts w:ascii="宋体" w:eastAsia="宋体" w:hAnsi="宋体" w:cs="宋体"/>
          <w:sz w:val="72"/>
          <w:szCs w:val="44"/>
        </w:rPr>
      </w:pPr>
    </w:p>
    <w:p w14:paraId="16993276" w14:textId="77777777" w:rsidR="00C473E8" w:rsidRDefault="00000000">
      <w:pPr>
        <w:spacing w:line="30" w:lineRule="atLeast"/>
        <w:jc w:val="center"/>
        <w:rPr>
          <w:rFonts w:ascii="宋体" w:eastAsia="宋体" w:hAnsi="宋体" w:cs="宋体"/>
          <w:sz w:val="72"/>
          <w:szCs w:val="44"/>
        </w:rPr>
      </w:pPr>
      <w:r>
        <w:rPr>
          <w:rFonts w:ascii="宋体" w:eastAsia="宋体" w:hAnsi="宋体" w:cs="宋体" w:hint="eastAsia"/>
          <w:sz w:val="72"/>
          <w:szCs w:val="44"/>
        </w:rPr>
        <w:t>政府采购项目</w:t>
      </w:r>
    </w:p>
    <w:p w14:paraId="0E31A453" w14:textId="77777777" w:rsidR="00C473E8" w:rsidRDefault="00000000">
      <w:pPr>
        <w:spacing w:line="30" w:lineRule="atLeast"/>
        <w:jc w:val="center"/>
        <w:rPr>
          <w:rFonts w:ascii="宋体" w:eastAsia="宋体" w:hAnsi="宋体" w:cs="宋体"/>
          <w:sz w:val="72"/>
          <w:szCs w:val="44"/>
        </w:rPr>
      </w:pPr>
      <w:r>
        <w:rPr>
          <w:rFonts w:ascii="宋体" w:eastAsia="宋体" w:hAnsi="宋体" w:cs="宋体" w:hint="eastAsia"/>
          <w:sz w:val="72"/>
          <w:szCs w:val="44"/>
        </w:rPr>
        <w:t>采购需求确定书</w:t>
      </w:r>
    </w:p>
    <w:p w14:paraId="2179B442" w14:textId="77777777" w:rsidR="00C473E8" w:rsidRDefault="00C473E8">
      <w:pPr>
        <w:spacing w:line="30" w:lineRule="atLeast"/>
        <w:jc w:val="center"/>
        <w:rPr>
          <w:rFonts w:ascii="宋体" w:eastAsia="宋体" w:hAnsi="宋体" w:cs="宋体"/>
          <w:sz w:val="44"/>
          <w:szCs w:val="44"/>
        </w:rPr>
      </w:pPr>
    </w:p>
    <w:p w14:paraId="550512FB" w14:textId="77777777" w:rsidR="00C473E8" w:rsidRDefault="00C473E8">
      <w:pPr>
        <w:spacing w:line="30" w:lineRule="atLeast"/>
        <w:jc w:val="center"/>
        <w:rPr>
          <w:rFonts w:ascii="宋体" w:eastAsia="宋体" w:hAnsi="宋体" w:cs="宋体"/>
          <w:sz w:val="44"/>
          <w:szCs w:val="44"/>
        </w:rPr>
      </w:pPr>
    </w:p>
    <w:p w14:paraId="3EB5FA34" w14:textId="77777777" w:rsidR="00C473E8" w:rsidRDefault="00C473E8">
      <w:pPr>
        <w:spacing w:line="30" w:lineRule="atLeast"/>
        <w:jc w:val="center"/>
        <w:rPr>
          <w:rFonts w:ascii="宋体" w:eastAsia="宋体" w:hAnsi="宋体" w:cs="宋体"/>
          <w:sz w:val="44"/>
          <w:szCs w:val="44"/>
        </w:rPr>
      </w:pPr>
    </w:p>
    <w:p w14:paraId="664C809E" w14:textId="77777777" w:rsidR="00C473E8" w:rsidRDefault="00000000">
      <w:pPr>
        <w:spacing w:line="30" w:lineRule="atLeast"/>
        <w:ind w:firstLineChars="450" w:firstLine="1440"/>
        <w:rPr>
          <w:rFonts w:ascii="宋体" w:eastAsia="宋体" w:hAnsi="宋体" w:cs="宋体"/>
          <w:szCs w:val="32"/>
          <w:u w:val="single"/>
        </w:rPr>
      </w:pPr>
      <w:r>
        <w:rPr>
          <w:rFonts w:ascii="宋体" w:eastAsia="宋体" w:hAnsi="宋体" w:cs="宋体" w:hint="eastAsia"/>
          <w:szCs w:val="32"/>
        </w:rPr>
        <w:t>项目名称：</w:t>
      </w:r>
      <w:r>
        <w:rPr>
          <w:rFonts w:ascii="宋体" w:eastAsia="宋体" w:hAnsi="宋体" w:cs="宋体" w:hint="eastAsia"/>
          <w:szCs w:val="32"/>
          <w:u w:val="single"/>
        </w:rPr>
        <w:t>物业管理服务项目</w:t>
      </w:r>
    </w:p>
    <w:p w14:paraId="1FEF2489" w14:textId="77777777" w:rsidR="00C473E8" w:rsidRDefault="00000000">
      <w:pPr>
        <w:spacing w:line="30" w:lineRule="atLeast"/>
        <w:ind w:firstLineChars="450" w:firstLine="1440"/>
        <w:rPr>
          <w:rFonts w:ascii="宋体" w:eastAsia="宋体" w:hAnsi="宋体" w:cs="宋体"/>
          <w:szCs w:val="32"/>
          <w:u w:val="single"/>
        </w:rPr>
      </w:pPr>
      <w:r>
        <w:rPr>
          <w:rFonts w:ascii="宋体" w:eastAsia="宋体" w:hAnsi="宋体" w:cs="宋体" w:hint="eastAsia"/>
          <w:szCs w:val="32"/>
        </w:rPr>
        <w:t>采购单位：</w:t>
      </w:r>
      <w:r>
        <w:rPr>
          <w:rFonts w:ascii="宋体" w:eastAsia="宋体" w:hAnsi="宋体" w:cs="宋体" w:hint="eastAsia"/>
          <w:szCs w:val="32"/>
          <w:u w:val="single"/>
        </w:rPr>
        <w:t>中共三亚市委党校</w:t>
      </w:r>
    </w:p>
    <w:p w14:paraId="34596E44" w14:textId="77777777" w:rsidR="00C473E8" w:rsidRDefault="00000000">
      <w:pPr>
        <w:spacing w:line="30" w:lineRule="atLeast"/>
        <w:ind w:firstLineChars="450" w:firstLine="1440"/>
        <w:rPr>
          <w:rFonts w:ascii="宋体" w:eastAsia="宋体" w:hAnsi="宋体" w:cs="宋体"/>
          <w:szCs w:val="32"/>
          <w:u w:val="single"/>
        </w:rPr>
      </w:pPr>
      <w:r>
        <w:rPr>
          <w:rFonts w:ascii="宋体" w:eastAsia="宋体" w:hAnsi="宋体" w:cs="宋体" w:hint="eastAsia"/>
          <w:szCs w:val="32"/>
        </w:rPr>
        <w:t>编制单位：</w:t>
      </w:r>
      <w:r>
        <w:rPr>
          <w:rFonts w:ascii="宋体" w:eastAsia="宋体" w:hAnsi="宋体" w:cs="宋体" w:hint="eastAsia"/>
          <w:szCs w:val="32"/>
          <w:u w:val="single"/>
        </w:rPr>
        <w:t>中共三亚市委党校</w:t>
      </w:r>
    </w:p>
    <w:p w14:paraId="65E80004" w14:textId="77777777" w:rsidR="00C473E8" w:rsidRDefault="00000000">
      <w:pPr>
        <w:spacing w:line="30" w:lineRule="atLeast"/>
        <w:ind w:firstLineChars="450" w:firstLine="1440"/>
        <w:rPr>
          <w:rFonts w:ascii="宋体" w:eastAsia="宋体" w:hAnsi="宋体" w:cs="宋体"/>
          <w:szCs w:val="32"/>
          <w:u w:val="single"/>
        </w:rPr>
      </w:pPr>
      <w:r>
        <w:rPr>
          <w:rFonts w:ascii="宋体" w:eastAsia="宋体" w:hAnsi="宋体" w:cs="宋体" w:hint="eastAsia"/>
          <w:szCs w:val="32"/>
        </w:rPr>
        <w:t>编制时间：</w:t>
      </w:r>
      <w:r>
        <w:rPr>
          <w:rFonts w:ascii="宋体" w:eastAsia="宋体" w:hAnsi="宋体" w:cs="宋体" w:hint="eastAsia"/>
          <w:szCs w:val="32"/>
          <w:u w:val="single"/>
        </w:rPr>
        <w:t>2024年4月18日</w:t>
      </w:r>
    </w:p>
    <w:p w14:paraId="10558714" w14:textId="77777777" w:rsidR="00C473E8" w:rsidRDefault="00C473E8">
      <w:pPr>
        <w:spacing w:line="30" w:lineRule="atLeast"/>
        <w:rPr>
          <w:rFonts w:ascii="宋体" w:eastAsia="宋体" w:hAnsi="宋体" w:cs="宋体"/>
          <w:sz w:val="44"/>
          <w:szCs w:val="44"/>
        </w:rPr>
      </w:pPr>
    </w:p>
    <w:p w14:paraId="3C2BB3C7" w14:textId="77777777" w:rsidR="00C473E8" w:rsidRDefault="00C473E8">
      <w:pPr>
        <w:spacing w:line="30" w:lineRule="atLeast"/>
        <w:rPr>
          <w:rFonts w:ascii="宋体" w:eastAsia="宋体" w:hAnsi="宋体" w:cs="宋体"/>
          <w:sz w:val="44"/>
          <w:szCs w:val="44"/>
        </w:rPr>
        <w:sectPr w:rsidR="00C473E8">
          <w:footerReference w:type="even" r:id="rId7"/>
          <w:footerReference w:type="default" r:id="rId8"/>
          <w:pgSz w:w="11906" w:h="16838"/>
          <w:pgMar w:top="2098" w:right="1418" w:bottom="1985" w:left="1588" w:header="851" w:footer="992" w:gutter="0"/>
          <w:pgNumType w:start="1"/>
          <w:cols w:space="720"/>
          <w:docGrid w:type="lines" w:linePitch="312"/>
        </w:sectPr>
      </w:pPr>
    </w:p>
    <w:p w14:paraId="739CA4E5" w14:textId="77777777" w:rsidR="00C473E8" w:rsidRDefault="00000000">
      <w:pPr>
        <w:spacing w:line="30" w:lineRule="atLeast"/>
        <w:jc w:val="center"/>
        <w:rPr>
          <w:rFonts w:ascii="宋体" w:eastAsia="宋体" w:hAnsi="宋体" w:cs="宋体"/>
          <w:sz w:val="44"/>
          <w:szCs w:val="44"/>
        </w:rPr>
      </w:pPr>
      <w:r>
        <w:rPr>
          <w:rFonts w:ascii="宋体" w:eastAsia="宋体" w:hAnsi="宋体" w:cs="宋体" w:hint="eastAsia"/>
          <w:sz w:val="44"/>
          <w:szCs w:val="44"/>
        </w:rPr>
        <w:lastRenderedPageBreak/>
        <w:t>编 制 说 明</w:t>
      </w:r>
    </w:p>
    <w:p w14:paraId="5B6EC998" w14:textId="77777777" w:rsidR="00C473E8" w:rsidRDefault="00C473E8">
      <w:pPr>
        <w:spacing w:line="30" w:lineRule="atLeast"/>
        <w:ind w:firstLineChars="200" w:firstLine="640"/>
        <w:rPr>
          <w:rFonts w:ascii="宋体" w:eastAsia="宋体" w:hAnsi="宋体" w:cs="宋体"/>
          <w:szCs w:val="32"/>
        </w:rPr>
      </w:pPr>
    </w:p>
    <w:p w14:paraId="4438B558"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一、采购单位可以自行组织编制采购需求，也可以委托采购代理机构或者</w:t>
      </w:r>
      <w:proofErr w:type="gramStart"/>
      <w:r>
        <w:rPr>
          <w:rFonts w:ascii="宋体" w:eastAsia="宋体" w:hAnsi="宋体" w:cs="宋体" w:hint="eastAsia"/>
          <w:szCs w:val="32"/>
        </w:rPr>
        <w:t>其他第三</w:t>
      </w:r>
      <w:proofErr w:type="gramEnd"/>
      <w:r>
        <w:rPr>
          <w:rFonts w:ascii="宋体" w:eastAsia="宋体" w:hAnsi="宋体" w:cs="宋体" w:hint="eastAsia"/>
          <w:szCs w:val="32"/>
        </w:rPr>
        <w:t>方机构编制。</w:t>
      </w:r>
    </w:p>
    <w:p w14:paraId="4E91C4BD"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二、编制的采购需求应当符合《办法》要求及政府采购的相关规定。</w:t>
      </w:r>
    </w:p>
    <w:p w14:paraId="49356359"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三、斜体字部分属于提醒内容，编制时应删除。</w:t>
      </w:r>
    </w:p>
    <w:p w14:paraId="20311B42"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四、对不适用的内容应删除，并调整相应序号。</w:t>
      </w:r>
    </w:p>
    <w:p w14:paraId="16EF8939" w14:textId="77777777" w:rsidR="00C473E8" w:rsidRDefault="00C473E8">
      <w:pPr>
        <w:spacing w:line="30" w:lineRule="atLeast"/>
        <w:rPr>
          <w:rFonts w:ascii="宋体" w:eastAsia="宋体" w:hAnsi="宋体" w:cs="宋体"/>
          <w:szCs w:val="32"/>
        </w:rPr>
        <w:sectPr w:rsidR="00C473E8">
          <w:footerReference w:type="default" r:id="rId9"/>
          <w:pgSz w:w="11906" w:h="16838"/>
          <w:pgMar w:top="1440" w:right="1800" w:bottom="1440" w:left="1800" w:header="851" w:footer="992" w:gutter="0"/>
          <w:cols w:space="720"/>
          <w:docGrid w:type="lines" w:linePitch="312"/>
        </w:sectPr>
      </w:pPr>
    </w:p>
    <w:p w14:paraId="7E7005CD"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lastRenderedPageBreak/>
        <w:t>一、需求调查情况</w:t>
      </w:r>
    </w:p>
    <w:p w14:paraId="2A9B8F39"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本次采购项目为：</w:t>
      </w:r>
    </w:p>
    <w:p w14:paraId="2CD23A07"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1000 万元以上的货物、服务采购项目，3000 万元以上的工程采购项目</w:t>
      </w:r>
    </w:p>
    <w:p w14:paraId="1808DA7D"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涉及公共利益、社会关注度较高的采购项目，包括政府向社会公众提供的公共服务项目等</w:t>
      </w:r>
    </w:p>
    <w:p w14:paraId="26B2ACE0"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技术复杂、专业性较强的项目，包括需定制开发的信息化建设项目、采购进口产品的项目等</w:t>
      </w:r>
    </w:p>
    <w:p w14:paraId="2F9EE172"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主管预算单位或者采购人认为需要开展需求调查的其他采购项目</w:t>
      </w:r>
    </w:p>
    <w:p w14:paraId="7D3BA49B"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本次采购项目是否展开需求调查：</w:t>
      </w:r>
    </w:p>
    <w:p w14:paraId="7426D879"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是</w:t>
      </w:r>
    </w:p>
    <w:p w14:paraId="114B9811"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 否</w:t>
      </w:r>
    </w:p>
    <w:p w14:paraId="1C156C44"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不开展需求调查的具体原因：</w:t>
      </w:r>
    </w:p>
    <w:p w14:paraId="7CE726FE"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u w:val="single"/>
        </w:rPr>
        <w:t>不满足上述条款，未达到需求调查的要求。</w:t>
      </w:r>
    </w:p>
    <w:p w14:paraId="4ACFEA9D"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（二）需求调查方式</w:t>
      </w:r>
    </w:p>
    <w:p w14:paraId="25686B1E"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本次需求调查采用了：</w:t>
      </w:r>
    </w:p>
    <w:p w14:paraId="31E22ED2"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□咨询</w:t>
      </w:r>
    </w:p>
    <w:p w14:paraId="4D2B0EB9"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□论证</w:t>
      </w:r>
    </w:p>
    <w:p w14:paraId="07E0A048"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□问卷调查</w:t>
      </w:r>
    </w:p>
    <w:p w14:paraId="4F71B229" w14:textId="77777777" w:rsidR="00C473E8" w:rsidRDefault="00000000">
      <w:pPr>
        <w:spacing w:line="30" w:lineRule="atLeast"/>
        <w:ind w:firstLineChars="200" w:firstLine="640"/>
        <w:rPr>
          <w:rFonts w:ascii="宋体" w:eastAsia="宋体" w:hAnsi="宋体" w:cs="宋体"/>
          <w:i/>
          <w:szCs w:val="32"/>
          <w:u w:val="single"/>
        </w:rPr>
      </w:pPr>
      <w:r>
        <w:rPr>
          <w:rFonts w:ascii="宋体" w:eastAsia="宋体" w:hAnsi="宋体" w:cs="宋体" w:hint="eastAsia"/>
          <w:iCs/>
          <w:szCs w:val="32"/>
        </w:rPr>
        <w:t>□搜集公开电子数据调研</w:t>
      </w:r>
    </w:p>
    <w:p w14:paraId="57CCBE16"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（三）需求调查对象</w:t>
      </w:r>
    </w:p>
    <w:p w14:paraId="64A5411C"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1.调查对象一</w:t>
      </w:r>
    </w:p>
    <w:p w14:paraId="32BFB753"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u w:val="single"/>
        </w:rPr>
        <w:t>/</w:t>
      </w:r>
      <w:r>
        <w:rPr>
          <w:rFonts w:ascii="宋体" w:eastAsia="宋体" w:hAnsi="宋体" w:cs="宋体" w:hint="eastAsia"/>
          <w:iCs/>
          <w:szCs w:val="32"/>
        </w:rPr>
        <w:t xml:space="preserve">           </w:t>
      </w:r>
    </w:p>
    <w:p w14:paraId="7FE8B10F"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2.调查对象二</w:t>
      </w:r>
    </w:p>
    <w:p w14:paraId="1CDD7859"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u w:val="single"/>
        </w:rPr>
        <w:t>/</w:t>
      </w:r>
      <w:r>
        <w:rPr>
          <w:rFonts w:ascii="宋体" w:eastAsia="宋体" w:hAnsi="宋体" w:cs="宋体" w:hint="eastAsia"/>
          <w:iCs/>
          <w:szCs w:val="32"/>
        </w:rPr>
        <w:t xml:space="preserve">             </w:t>
      </w:r>
    </w:p>
    <w:p w14:paraId="775EB762"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rPr>
        <w:t>3.调查对象三</w:t>
      </w:r>
    </w:p>
    <w:p w14:paraId="07AE2EA1" w14:textId="77777777" w:rsidR="00C473E8" w:rsidRDefault="00000000">
      <w:pPr>
        <w:spacing w:line="30" w:lineRule="atLeast"/>
        <w:ind w:firstLineChars="200" w:firstLine="640"/>
        <w:rPr>
          <w:rFonts w:ascii="宋体" w:eastAsia="宋体" w:hAnsi="宋体" w:cs="宋体"/>
          <w:iCs/>
          <w:szCs w:val="32"/>
        </w:rPr>
      </w:pPr>
      <w:r>
        <w:rPr>
          <w:rFonts w:ascii="宋体" w:eastAsia="宋体" w:hAnsi="宋体" w:cs="宋体" w:hint="eastAsia"/>
          <w:iCs/>
          <w:szCs w:val="32"/>
          <w:u w:val="single"/>
        </w:rPr>
        <w:t>/</w:t>
      </w:r>
      <w:r>
        <w:rPr>
          <w:rFonts w:ascii="宋体" w:eastAsia="宋体" w:hAnsi="宋体" w:cs="宋体" w:hint="eastAsia"/>
          <w:iCs/>
          <w:szCs w:val="32"/>
        </w:rPr>
        <w:t xml:space="preserve"> </w:t>
      </w:r>
    </w:p>
    <w:p w14:paraId="403F8C10"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（四）需求调查结果</w:t>
      </w:r>
    </w:p>
    <w:p w14:paraId="60ED16C8"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1.相关产业发展情况</w:t>
      </w:r>
    </w:p>
    <w:p w14:paraId="028FCFC0"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w:t>
      </w:r>
    </w:p>
    <w:p w14:paraId="6221AB1A"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2.市场供给情况</w:t>
      </w:r>
    </w:p>
    <w:p w14:paraId="40ADE0AF"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w:t>
      </w:r>
    </w:p>
    <w:p w14:paraId="69917B0E"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3.同类采购项目历史成交信息</w:t>
      </w:r>
    </w:p>
    <w:p w14:paraId="0D2AADFE"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w:t>
      </w:r>
    </w:p>
    <w:p w14:paraId="39619DF3"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4.可能涉及的运行维护、升级更新、备品备件、耗材等后续采购</w:t>
      </w:r>
      <w:r>
        <w:rPr>
          <w:rFonts w:ascii="宋体" w:eastAsia="宋体" w:hAnsi="宋体" w:cs="宋体" w:hint="eastAsia"/>
          <w:szCs w:val="32"/>
        </w:rPr>
        <w:lastRenderedPageBreak/>
        <w:t>情况</w:t>
      </w:r>
    </w:p>
    <w:p w14:paraId="70F5415A"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w:t>
      </w:r>
    </w:p>
    <w:p w14:paraId="0BD8FDE1"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5.其他相关情况</w:t>
      </w:r>
    </w:p>
    <w:p w14:paraId="1E904EAC"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w:t>
      </w:r>
    </w:p>
    <w:p w14:paraId="2126DD3A"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二、需求清单</w:t>
      </w:r>
    </w:p>
    <w:p w14:paraId="6B01AB25"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（一）项目概况</w:t>
      </w:r>
    </w:p>
    <w:p w14:paraId="3A0FA9AC"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u w:val="single"/>
        </w:rPr>
        <w:t>中共三亚市委党校（三亚市行政学院、三亚市社会主义学院）位于三亚市河东路川北巷5号，校园占地面积约31亩。本项目采购内容为三亚市委党校后勤保障服务，包含物业服务、会务服务和餐饮服务，属于物业服务行业。</w:t>
      </w:r>
    </w:p>
    <w:p w14:paraId="05ECEF73"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（二）采购项目预（概）算</w:t>
      </w:r>
    </w:p>
    <w:p w14:paraId="6DAAB896" w14:textId="77777777" w:rsidR="00C473E8" w:rsidRDefault="00000000">
      <w:pPr>
        <w:spacing w:line="30" w:lineRule="atLeast"/>
        <w:ind w:firstLineChars="200" w:firstLine="640"/>
        <w:rPr>
          <w:rFonts w:ascii="宋体" w:eastAsia="宋体" w:hAnsi="宋体" w:cs="宋体"/>
          <w:szCs w:val="32"/>
          <w:u w:val="single"/>
        </w:rPr>
      </w:pPr>
      <w:r>
        <w:rPr>
          <w:rFonts w:ascii="宋体" w:eastAsia="宋体" w:hAnsi="宋体" w:cs="宋体" w:hint="eastAsia"/>
          <w:szCs w:val="32"/>
        </w:rPr>
        <w:t>总 预 算：</w:t>
      </w:r>
      <w:r>
        <w:rPr>
          <w:rFonts w:ascii="宋体" w:eastAsia="宋体" w:hAnsi="宋体" w:cs="宋体" w:hint="eastAsia"/>
          <w:szCs w:val="32"/>
          <w:u w:val="single"/>
        </w:rPr>
        <w:t>508万元（每月约42.33万元，以实际服务时间为准，供应商报价需附上每月费用明细。），最高限价：508万元，超出采购预算金额（最高限价）的投标，按无效投标处理。</w:t>
      </w:r>
    </w:p>
    <w:p w14:paraId="497839F8"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（三）采购标的汇总表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1843"/>
        <w:gridCol w:w="1417"/>
        <w:gridCol w:w="881"/>
        <w:gridCol w:w="850"/>
        <w:gridCol w:w="922"/>
        <w:gridCol w:w="1857"/>
      </w:tblGrid>
      <w:tr w:rsidR="00C473E8" w14:paraId="5D1B8A4E" w14:textId="77777777">
        <w:trPr>
          <w:jc w:val="center"/>
        </w:trPr>
        <w:tc>
          <w:tcPr>
            <w:tcW w:w="765" w:type="dxa"/>
            <w:vAlign w:val="center"/>
          </w:tcPr>
          <w:p w14:paraId="2454B317" w14:textId="77777777" w:rsidR="00C473E8" w:rsidRDefault="00000000">
            <w:pPr>
              <w:spacing w:line="30" w:lineRule="atLeast"/>
              <w:jc w:val="center"/>
              <w:rPr>
                <w:rFonts w:ascii="宋体" w:eastAsia="宋体" w:hAnsi="宋体" w:cs="宋体"/>
                <w:b/>
                <w:sz w:val="28"/>
                <w:szCs w:val="28"/>
              </w:rPr>
            </w:pPr>
            <w:proofErr w:type="gramStart"/>
            <w:r>
              <w:rPr>
                <w:rFonts w:ascii="宋体" w:eastAsia="宋体" w:hAnsi="宋体" w:cs="宋体" w:hint="eastAsia"/>
                <w:b/>
                <w:sz w:val="28"/>
                <w:szCs w:val="28"/>
              </w:rPr>
              <w:t>包号</w:t>
            </w:r>
            <w:proofErr w:type="gramEnd"/>
          </w:p>
        </w:tc>
        <w:tc>
          <w:tcPr>
            <w:tcW w:w="765" w:type="dxa"/>
            <w:vAlign w:val="center"/>
          </w:tcPr>
          <w:p w14:paraId="60674495"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序号</w:t>
            </w:r>
          </w:p>
        </w:tc>
        <w:tc>
          <w:tcPr>
            <w:tcW w:w="1843" w:type="dxa"/>
            <w:vAlign w:val="center"/>
          </w:tcPr>
          <w:p w14:paraId="74BEF00D"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标的名称</w:t>
            </w:r>
          </w:p>
        </w:tc>
        <w:tc>
          <w:tcPr>
            <w:tcW w:w="1417" w:type="dxa"/>
            <w:vAlign w:val="center"/>
          </w:tcPr>
          <w:p w14:paraId="5C0C2073"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品目</w:t>
            </w:r>
          </w:p>
          <w:p w14:paraId="5845D430"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分类编码</w:t>
            </w:r>
          </w:p>
        </w:tc>
        <w:tc>
          <w:tcPr>
            <w:tcW w:w="881" w:type="dxa"/>
            <w:vAlign w:val="center"/>
          </w:tcPr>
          <w:p w14:paraId="09EA0B4F"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计量</w:t>
            </w:r>
          </w:p>
          <w:p w14:paraId="72C08F51"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单位</w:t>
            </w:r>
          </w:p>
        </w:tc>
        <w:tc>
          <w:tcPr>
            <w:tcW w:w="850" w:type="dxa"/>
            <w:vAlign w:val="center"/>
          </w:tcPr>
          <w:p w14:paraId="60470A6A"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数量</w:t>
            </w:r>
          </w:p>
        </w:tc>
        <w:tc>
          <w:tcPr>
            <w:tcW w:w="922" w:type="dxa"/>
            <w:vAlign w:val="center"/>
          </w:tcPr>
          <w:p w14:paraId="2067653E"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是否</w:t>
            </w:r>
          </w:p>
          <w:p w14:paraId="39A3C21B"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进口</w:t>
            </w:r>
          </w:p>
        </w:tc>
        <w:tc>
          <w:tcPr>
            <w:tcW w:w="1857" w:type="dxa"/>
            <w:vAlign w:val="center"/>
          </w:tcPr>
          <w:p w14:paraId="5A5A63B1"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分包</w:t>
            </w:r>
          </w:p>
          <w:p w14:paraId="58AF6DFE"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要求</w:t>
            </w:r>
          </w:p>
        </w:tc>
      </w:tr>
      <w:tr w:rsidR="00C473E8" w14:paraId="59D23F79" w14:textId="77777777">
        <w:trPr>
          <w:jc w:val="center"/>
        </w:trPr>
        <w:tc>
          <w:tcPr>
            <w:tcW w:w="765" w:type="dxa"/>
            <w:vAlign w:val="center"/>
          </w:tcPr>
          <w:p w14:paraId="0495B4CC" w14:textId="77777777" w:rsidR="00C473E8" w:rsidRDefault="00000000">
            <w:pPr>
              <w:adjustRightInd w:val="0"/>
              <w:snapToGrid w:val="0"/>
              <w:spacing w:line="30" w:lineRule="atLeast"/>
              <w:jc w:val="center"/>
              <w:rPr>
                <w:rFonts w:ascii="宋体" w:eastAsia="宋体" w:hAnsi="宋体" w:cs="宋体"/>
                <w:sz w:val="28"/>
                <w:szCs w:val="28"/>
              </w:rPr>
            </w:pPr>
            <w:r>
              <w:rPr>
                <w:rFonts w:ascii="宋体" w:eastAsia="宋体" w:hAnsi="宋体" w:cs="宋体" w:hint="eastAsia"/>
                <w:sz w:val="28"/>
                <w:szCs w:val="28"/>
              </w:rPr>
              <w:t>1</w:t>
            </w:r>
          </w:p>
        </w:tc>
        <w:tc>
          <w:tcPr>
            <w:tcW w:w="765" w:type="dxa"/>
            <w:vAlign w:val="center"/>
          </w:tcPr>
          <w:p w14:paraId="7E459D25" w14:textId="77777777" w:rsidR="00C473E8" w:rsidRDefault="00000000">
            <w:pPr>
              <w:adjustRightInd w:val="0"/>
              <w:snapToGrid w:val="0"/>
              <w:spacing w:line="30" w:lineRule="atLeast"/>
              <w:jc w:val="center"/>
              <w:rPr>
                <w:rFonts w:ascii="宋体" w:eastAsia="宋体" w:hAnsi="宋体" w:cs="宋体"/>
                <w:sz w:val="28"/>
                <w:szCs w:val="28"/>
              </w:rPr>
            </w:pPr>
            <w:r>
              <w:rPr>
                <w:rFonts w:ascii="宋体" w:eastAsia="宋体" w:hAnsi="宋体" w:cs="宋体" w:hint="eastAsia"/>
                <w:sz w:val="28"/>
                <w:szCs w:val="28"/>
              </w:rPr>
              <w:t>1</w:t>
            </w:r>
          </w:p>
        </w:tc>
        <w:tc>
          <w:tcPr>
            <w:tcW w:w="1843" w:type="dxa"/>
            <w:vAlign w:val="center"/>
          </w:tcPr>
          <w:p w14:paraId="4FAA86A2"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物业管理服务</w:t>
            </w:r>
          </w:p>
        </w:tc>
        <w:tc>
          <w:tcPr>
            <w:tcW w:w="1417" w:type="dxa"/>
            <w:vAlign w:val="center"/>
          </w:tcPr>
          <w:p w14:paraId="5BFBC7CC"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C1204</w:t>
            </w:r>
          </w:p>
        </w:tc>
        <w:tc>
          <w:tcPr>
            <w:tcW w:w="881" w:type="dxa"/>
            <w:vAlign w:val="center"/>
          </w:tcPr>
          <w:p w14:paraId="652CB9DE"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项</w:t>
            </w:r>
          </w:p>
        </w:tc>
        <w:tc>
          <w:tcPr>
            <w:tcW w:w="850" w:type="dxa"/>
            <w:vAlign w:val="center"/>
          </w:tcPr>
          <w:p w14:paraId="7FE374E7"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1</w:t>
            </w:r>
          </w:p>
        </w:tc>
        <w:tc>
          <w:tcPr>
            <w:tcW w:w="922" w:type="dxa"/>
            <w:vAlign w:val="center"/>
          </w:tcPr>
          <w:p w14:paraId="5408BA67"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否</w:t>
            </w:r>
          </w:p>
        </w:tc>
        <w:tc>
          <w:tcPr>
            <w:tcW w:w="1857" w:type="dxa"/>
            <w:vAlign w:val="center"/>
          </w:tcPr>
          <w:p w14:paraId="6DE3DE40"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不允许</w:t>
            </w:r>
          </w:p>
        </w:tc>
      </w:tr>
    </w:tbl>
    <w:p w14:paraId="71D9F978" w14:textId="77777777" w:rsidR="00C473E8" w:rsidRDefault="00000000">
      <w:pPr>
        <w:spacing w:line="30" w:lineRule="atLeast"/>
        <w:ind w:firstLineChars="200" w:firstLine="640"/>
        <w:jc w:val="left"/>
        <w:rPr>
          <w:rFonts w:ascii="宋体" w:eastAsia="宋体" w:hAnsi="宋体" w:cs="宋体"/>
          <w:szCs w:val="32"/>
        </w:rPr>
      </w:pPr>
      <w:r>
        <w:rPr>
          <w:rFonts w:ascii="宋体" w:eastAsia="宋体" w:hAnsi="宋体" w:cs="宋体" w:hint="eastAsia"/>
          <w:szCs w:val="32"/>
        </w:rPr>
        <w:t>（四）技术商务要求</w:t>
      </w:r>
    </w:p>
    <w:p w14:paraId="52445BBE" w14:textId="77777777" w:rsidR="00C473E8" w:rsidRDefault="00000000">
      <w:pPr>
        <w:spacing w:line="30" w:lineRule="atLeast"/>
        <w:ind w:firstLineChars="200" w:firstLine="640"/>
        <w:jc w:val="left"/>
        <w:rPr>
          <w:rFonts w:ascii="宋体" w:eastAsia="宋体" w:hAnsi="宋体" w:cs="宋体"/>
          <w:szCs w:val="32"/>
        </w:rPr>
      </w:pPr>
      <w:r>
        <w:rPr>
          <w:rFonts w:ascii="宋体" w:eastAsia="宋体" w:hAnsi="宋体" w:cs="宋体" w:hint="eastAsia"/>
          <w:szCs w:val="32"/>
        </w:rPr>
        <w:t>（1）技术要求</w:t>
      </w:r>
    </w:p>
    <w:p w14:paraId="23805846" w14:textId="77777777" w:rsidR="00C473E8" w:rsidRDefault="00000000">
      <w:pPr>
        <w:spacing w:line="30" w:lineRule="atLeast"/>
        <w:ind w:firstLineChars="200" w:firstLine="640"/>
        <w:jc w:val="left"/>
        <w:rPr>
          <w:rFonts w:ascii="宋体" w:eastAsia="宋体" w:hAnsi="宋体" w:cs="宋体"/>
          <w:i/>
          <w:szCs w:val="32"/>
          <w:u w:val="single"/>
        </w:rPr>
      </w:pPr>
      <w:r>
        <w:rPr>
          <w:rFonts w:ascii="宋体" w:eastAsia="宋体" w:hAnsi="宋体" w:cs="宋体" w:hint="eastAsia"/>
          <w:szCs w:val="32"/>
          <w:u w:val="single"/>
        </w:rPr>
        <w:t>见《采购需求书》。</w:t>
      </w:r>
    </w:p>
    <w:p w14:paraId="0DC73D84" w14:textId="77777777" w:rsidR="00C473E8" w:rsidRDefault="00000000">
      <w:pPr>
        <w:spacing w:line="30" w:lineRule="atLeast"/>
        <w:ind w:firstLineChars="200" w:firstLine="640"/>
        <w:jc w:val="left"/>
        <w:rPr>
          <w:rFonts w:ascii="宋体" w:eastAsia="宋体" w:hAnsi="宋体" w:cs="宋体"/>
          <w:szCs w:val="32"/>
        </w:rPr>
      </w:pPr>
      <w:r>
        <w:rPr>
          <w:rFonts w:ascii="宋体" w:eastAsia="宋体" w:hAnsi="宋体" w:cs="宋体" w:hint="eastAsia"/>
          <w:szCs w:val="32"/>
        </w:rPr>
        <w:t>（2）商务要求</w:t>
      </w:r>
    </w:p>
    <w:p w14:paraId="2F8F9A64" w14:textId="77777777" w:rsidR="00C473E8" w:rsidRDefault="00000000">
      <w:pPr>
        <w:spacing w:line="30" w:lineRule="atLeast"/>
        <w:ind w:firstLineChars="200" w:firstLine="640"/>
        <w:jc w:val="left"/>
        <w:rPr>
          <w:rFonts w:ascii="宋体" w:eastAsia="宋体" w:hAnsi="宋体" w:cs="宋体"/>
          <w:szCs w:val="32"/>
          <w:u w:val="single"/>
        </w:rPr>
      </w:pPr>
      <w:r>
        <w:rPr>
          <w:rFonts w:ascii="宋体" w:eastAsia="宋体" w:hAnsi="宋体" w:cs="宋体" w:hint="eastAsia"/>
          <w:szCs w:val="32"/>
          <w:u w:val="single"/>
        </w:rPr>
        <w:t>见《采购需求书》。</w:t>
      </w:r>
    </w:p>
    <w:p w14:paraId="3322B2F7" w14:textId="77777777" w:rsidR="00C473E8" w:rsidRDefault="00000000">
      <w:pPr>
        <w:spacing w:line="30" w:lineRule="atLeast"/>
        <w:rPr>
          <w:rFonts w:ascii="宋体" w:eastAsia="宋体" w:hAnsi="宋体" w:cs="宋体"/>
          <w:szCs w:val="32"/>
          <w:u w:val="single"/>
        </w:rPr>
      </w:pPr>
      <w:r>
        <w:rPr>
          <w:rFonts w:ascii="宋体" w:eastAsia="宋体" w:hAnsi="宋体" w:cs="宋体" w:hint="eastAsia"/>
          <w:szCs w:val="32"/>
          <w:u w:val="single"/>
        </w:rPr>
        <w:br w:type="page"/>
      </w:r>
    </w:p>
    <w:p w14:paraId="55386FE4" w14:textId="77777777" w:rsidR="00C473E8" w:rsidRDefault="00000000">
      <w:pPr>
        <w:jc w:val="center"/>
        <w:outlineLvl w:val="0"/>
        <w:rPr>
          <w:b/>
          <w:color w:val="000000"/>
          <w:sz w:val="24"/>
        </w:rPr>
      </w:pPr>
      <w:bookmarkStart w:id="0" w:name="_Toc23302_WPSOffice_Level1"/>
      <w:r>
        <w:rPr>
          <w:rFonts w:hAnsi="宋体" w:cs="宋体" w:hint="eastAsia"/>
          <w:b/>
          <w:color w:val="000000"/>
          <w:sz w:val="44"/>
          <w:szCs w:val="44"/>
        </w:rPr>
        <w:lastRenderedPageBreak/>
        <w:t>第三部分  采购需求</w:t>
      </w:r>
      <w:bookmarkEnd w:id="0"/>
    </w:p>
    <w:p w14:paraId="71296693" w14:textId="77777777" w:rsidR="00C473E8" w:rsidRDefault="00000000">
      <w:pPr>
        <w:tabs>
          <w:tab w:val="left" w:pos="720"/>
        </w:tabs>
        <w:wordWrap w:val="0"/>
        <w:topLinePunct/>
        <w:spacing w:beforeLines="20" w:before="48" w:afterLines="20" w:after="48" w:line="30" w:lineRule="atLeast"/>
        <w:ind w:rightChars="-57" w:right="-182"/>
        <w:outlineLvl w:val="1"/>
        <w:rPr>
          <w:rFonts w:ascii="宋体" w:eastAsia="宋体" w:hAnsi="宋体" w:cs="宋体"/>
          <w:b/>
          <w:kern w:val="0"/>
          <w:szCs w:val="32"/>
          <w:lang w:bidi="ar"/>
        </w:rPr>
      </w:pPr>
      <w:bookmarkStart w:id="1" w:name="_Toc27720"/>
      <w:r>
        <w:rPr>
          <w:rFonts w:ascii="宋体" w:eastAsia="宋体" w:hAnsi="宋体" w:cs="宋体" w:hint="eastAsia"/>
          <w:b/>
          <w:kern w:val="0"/>
          <w:szCs w:val="32"/>
          <w:lang w:bidi="ar"/>
        </w:rPr>
        <w:t>采购标的汇总表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1843"/>
        <w:gridCol w:w="1417"/>
        <w:gridCol w:w="881"/>
        <w:gridCol w:w="850"/>
        <w:gridCol w:w="922"/>
        <w:gridCol w:w="1857"/>
      </w:tblGrid>
      <w:tr w:rsidR="00C473E8" w14:paraId="67DA573A" w14:textId="77777777">
        <w:trPr>
          <w:jc w:val="center"/>
        </w:trPr>
        <w:tc>
          <w:tcPr>
            <w:tcW w:w="765" w:type="dxa"/>
            <w:vAlign w:val="center"/>
          </w:tcPr>
          <w:p w14:paraId="5C51130E" w14:textId="77777777" w:rsidR="00C473E8" w:rsidRDefault="00000000">
            <w:pPr>
              <w:spacing w:line="30" w:lineRule="atLeast"/>
              <w:jc w:val="center"/>
              <w:rPr>
                <w:rFonts w:ascii="宋体" w:eastAsia="宋体" w:hAnsi="宋体" w:cs="宋体"/>
                <w:b/>
                <w:sz w:val="28"/>
                <w:szCs w:val="28"/>
              </w:rPr>
            </w:pPr>
            <w:proofErr w:type="gramStart"/>
            <w:r>
              <w:rPr>
                <w:rFonts w:ascii="宋体" w:eastAsia="宋体" w:hAnsi="宋体" w:cs="宋体" w:hint="eastAsia"/>
                <w:b/>
                <w:sz w:val="28"/>
                <w:szCs w:val="28"/>
              </w:rPr>
              <w:t>包号</w:t>
            </w:r>
            <w:proofErr w:type="gramEnd"/>
          </w:p>
        </w:tc>
        <w:tc>
          <w:tcPr>
            <w:tcW w:w="765" w:type="dxa"/>
            <w:vAlign w:val="center"/>
          </w:tcPr>
          <w:p w14:paraId="2D54F174"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序号</w:t>
            </w:r>
          </w:p>
        </w:tc>
        <w:tc>
          <w:tcPr>
            <w:tcW w:w="1843" w:type="dxa"/>
            <w:vAlign w:val="center"/>
          </w:tcPr>
          <w:p w14:paraId="2EBFC22A"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标的名称</w:t>
            </w:r>
          </w:p>
        </w:tc>
        <w:tc>
          <w:tcPr>
            <w:tcW w:w="1417" w:type="dxa"/>
            <w:vAlign w:val="center"/>
          </w:tcPr>
          <w:p w14:paraId="0D8882A1"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品目</w:t>
            </w:r>
          </w:p>
          <w:p w14:paraId="490804E6"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分类编码</w:t>
            </w:r>
          </w:p>
        </w:tc>
        <w:tc>
          <w:tcPr>
            <w:tcW w:w="881" w:type="dxa"/>
            <w:vAlign w:val="center"/>
          </w:tcPr>
          <w:p w14:paraId="53B0BE0D"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计量</w:t>
            </w:r>
          </w:p>
          <w:p w14:paraId="3E77D20A"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单位</w:t>
            </w:r>
          </w:p>
        </w:tc>
        <w:tc>
          <w:tcPr>
            <w:tcW w:w="850" w:type="dxa"/>
            <w:vAlign w:val="center"/>
          </w:tcPr>
          <w:p w14:paraId="15C190E4"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数量</w:t>
            </w:r>
          </w:p>
        </w:tc>
        <w:tc>
          <w:tcPr>
            <w:tcW w:w="922" w:type="dxa"/>
            <w:vAlign w:val="center"/>
          </w:tcPr>
          <w:p w14:paraId="3DE04AB4"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是否</w:t>
            </w:r>
          </w:p>
          <w:p w14:paraId="609EA6FE"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进口</w:t>
            </w:r>
          </w:p>
        </w:tc>
        <w:tc>
          <w:tcPr>
            <w:tcW w:w="1857" w:type="dxa"/>
            <w:vAlign w:val="center"/>
          </w:tcPr>
          <w:p w14:paraId="417942AD"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分包</w:t>
            </w:r>
          </w:p>
          <w:p w14:paraId="63FFCFF8" w14:textId="77777777" w:rsidR="00C473E8" w:rsidRDefault="00000000">
            <w:pPr>
              <w:spacing w:line="30" w:lineRule="atLeast"/>
              <w:jc w:val="center"/>
              <w:rPr>
                <w:rFonts w:ascii="宋体" w:eastAsia="宋体" w:hAnsi="宋体" w:cs="宋体"/>
                <w:b/>
                <w:sz w:val="28"/>
                <w:szCs w:val="28"/>
              </w:rPr>
            </w:pPr>
            <w:r>
              <w:rPr>
                <w:rFonts w:ascii="宋体" w:eastAsia="宋体" w:hAnsi="宋体" w:cs="宋体" w:hint="eastAsia"/>
                <w:b/>
                <w:sz w:val="28"/>
                <w:szCs w:val="28"/>
              </w:rPr>
              <w:t>要求</w:t>
            </w:r>
          </w:p>
        </w:tc>
      </w:tr>
      <w:tr w:rsidR="00C473E8" w14:paraId="19DB5048" w14:textId="77777777">
        <w:trPr>
          <w:trHeight w:val="708"/>
          <w:jc w:val="center"/>
        </w:trPr>
        <w:tc>
          <w:tcPr>
            <w:tcW w:w="765" w:type="dxa"/>
            <w:vAlign w:val="center"/>
          </w:tcPr>
          <w:p w14:paraId="3E5128C2" w14:textId="77777777" w:rsidR="00C473E8" w:rsidRDefault="00000000">
            <w:pPr>
              <w:adjustRightInd w:val="0"/>
              <w:snapToGrid w:val="0"/>
              <w:spacing w:line="30" w:lineRule="atLeast"/>
              <w:jc w:val="center"/>
              <w:rPr>
                <w:rFonts w:ascii="宋体" w:eastAsia="宋体" w:hAnsi="宋体" w:cs="宋体"/>
                <w:sz w:val="28"/>
                <w:szCs w:val="28"/>
              </w:rPr>
            </w:pPr>
            <w:r>
              <w:rPr>
                <w:rFonts w:ascii="宋体" w:eastAsia="宋体" w:hAnsi="宋体" w:cs="宋体" w:hint="eastAsia"/>
                <w:sz w:val="28"/>
                <w:szCs w:val="28"/>
              </w:rPr>
              <w:t>1</w:t>
            </w:r>
          </w:p>
        </w:tc>
        <w:tc>
          <w:tcPr>
            <w:tcW w:w="765" w:type="dxa"/>
            <w:vAlign w:val="center"/>
          </w:tcPr>
          <w:p w14:paraId="4A956867" w14:textId="77777777" w:rsidR="00C473E8" w:rsidRDefault="00000000">
            <w:pPr>
              <w:adjustRightInd w:val="0"/>
              <w:snapToGrid w:val="0"/>
              <w:spacing w:line="30" w:lineRule="atLeast"/>
              <w:jc w:val="center"/>
              <w:rPr>
                <w:rFonts w:ascii="宋体" w:eastAsia="宋体" w:hAnsi="宋体" w:cs="宋体"/>
                <w:sz w:val="28"/>
                <w:szCs w:val="28"/>
              </w:rPr>
            </w:pPr>
            <w:r>
              <w:rPr>
                <w:rFonts w:ascii="宋体" w:eastAsia="宋体" w:hAnsi="宋体" w:cs="宋体" w:hint="eastAsia"/>
                <w:sz w:val="28"/>
                <w:szCs w:val="28"/>
              </w:rPr>
              <w:t>1</w:t>
            </w:r>
          </w:p>
        </w:tc>
        <w:tc>
          <w:tcPr>
            <w:tcW w:w="1843" w:type="dxa"/>
            <w:vAlign w:val="center"/>
          </w:tcPr>
          <w:p w14:paraId="60D30DA9"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物业管理服务</w:t>
            </w:r>
          </w:p>
        </w:tc>
        <w:tc>
          <w:tcPr>
            <w:tcW w:w="1417" w:type="dxa"/>
            <w:vAlign w:val="center"/>
          </w:tcPr>
          <w:p w14:paraId="1BBFE8DC"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C1204</w:t>
            </w:r>
          </w:p>
        </w:tc>
        <w:tc>
          <w:tcPr>
            <w:tcW w:w="881" w:type="dxa"/>
            <w:vAlign w:val="center"/>
          </w:tcPr>
          <w:p w14:paraId="2C54F8F2"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项</w:t>
            </w:r>
          </w:p>
        </w:tc>
        <w:tc>
          <w:tcPr>
            <w:tcW w:w="850" w:type="dxa"/>
            <w:vAlign w:val="center"/>
          </w:tcPr>
          <w:p w14:paraId="52DF1828"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1</w:t>
            </w:r>
          </w:p>
        </w:tc>
        <w:tc>
          <w:tcPr>
            <w:tcW w:w="922" w:type="dxa"/>
            <w:vAlign w:val="center"/>
          </w:tcPr>
          <w:p w14:paraId="53AE91DE"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否</w:t>
            </w:r>
          </w:p>
        </w:tc>
        <w:tc>
          <w:tcPr>
            <w:tcW w:w="1857" w:type="dxa"/>
            <w:vAlign w:val="center"/>
          </w:tcPr>
          <w:p w14:paraId="6B1EDB98" w14:textId="77777777" w:rsidR="00C473E8" w:rsidRDefault="00000000">
            <w:pPr>
              <w:spacing w:line="30" w:lineRule="atLeast"/>
              <w:jc w:val="center"/>
              <w:outlineLvl w:val="1"/>
              <w:rPr>
                <w:rFonts w:ascii="宋体" w:eastAsia="宋体" w:hAnsi="宋体" w:cs="宋体"/>
                <w:szCs w:val="32"/>
              </w:rPr>
            </w:pPr>
            <w:r>
              <w:rPr>
                <w:rFonts w:ascii="宋体" w:eastAsia="宋体" w:hAnsi="宋体" w:cs="宋体" w:hint="eastAsia"/>
                <w:szCs w:val="32"/>
              </w:rPr>
              <w:t>不允许</w:t>
            </w:r>
          </w:p>
        </w:tc>
      </w:tr>
    </w:tbl>
    <w:p w14:paraId="0DA38997" w14:textId="77777777" w:rsidR="00C473E8" w:rsidRDefault="00C473E8">
      <w:pPr>
        <w:spacing w:line="30" w:lineRule="atLeast"/>
        <w:rPr>
          <w:rFonts w:ascii="宋体" w:eastAsia="宋体" w:hAnsi="宋体" w:cs="宋体"/>
          <w:b/>
          <w:bCs/>
          <w:szCs w:val="32"/>
        </w:rPr>
      </w:pPr>
    </w:p>
    <w:p w14:paraId="55E21882" w14:textId="77777777" w:rsidR="00C473E8" w:rsidRDefault="00000000">
      <w:pPr>
        <w:tabs>
          <w:tab w:val="left" w:pos="720"/>
        </w:tabs>
        <w:wordWrap w:val="0"/>
        <w:topLinePunct/>
        <w:spacing w:beforeLines="20" w:before="48" w:afterLines="20" w:after="48" w:line="30" w:lineRule="atLeast"/>
        <w:ind w:rightChars="-57" w:right="-182"/>
        <w:outlineLvl w:val="1"/>
        <w:rPr>
          <w:rFonts w:ascii="宋体" w:eastAsia="宋体" w:hAnsi="宋体" w:cs="宋体"/>
          <w:b/>
          <w:kern w:val="0"/>
          <w:szCs w:val="32"/>
          <w:lang w:bidi="ar"/>
        </w:rPr>
      </w:pPr>
      <w:bookmarkStart w:id="2" w:name="_Toc29071"/>
      <w:bookmarkStart w:id="3" w:name="_Toc19627"/>
      <w:r>
        <w:rPr>
          <w:rFonts w:ascii="宋体" w:eastAsia="宋体" w:hAnsi="宋体" w:cs="宋体" w:hint="eastAsia"/>
          <w:b/>
          <w:kern w:val="0"/>
          <w:szCs w:val="32"/>
          <w:lang w:bidi="ar"/>
        </w:rPr>
        <w:t>一、项目概况</w:t>
      </w:r>
      <w:bookmarkEnd w:id="2"/>
      <w:bookmarkEnd w:id="3"/>
    </w:p>
    <w:p w14:paraId="5DD304F9" w14:textId="77777777" w:rsidR="00C473E8" w:rsidRDefault="00000000">
      <w:pPr>
        <w:spacing w:line="30" w:lineRule="atLeast"/>
        <w:ind w:firstLineChars="200" w:firstLine="640"/>
        <w:rPr>
          <w:rFonts w:ascii="宋体" w:eastAsia="宋体" w:hAnsi="宋体" w:cs="宋体"/>
          <w:szCs w:val="32"/>
        </w:rPr>
      </w:pPr>
      <w:r>
        <w:rPr>
          <w:rFonts w:ascii="宋体" w:eastAsia="宋体" w:hAnsi="宋体" w:cs="宋体" w:hint="eastAsia"/>
          <w:szCs w:val="32"/>
        </w:rPr>
        <w:t>中共三亚市委党校（三亚市行政学院、三亚市社会主义学院）位于三亚市河东路川北巷5号，校园占地面积约31亩。本项目采购内容为三亚市委党校后勤保障服务，包含物业服务、会务服务和餐饮服务，属于物业服务行业。</w:t>
      </w:r>
    </w:p>
    <w:p w14:paraId="0372A4D2" w14:textId="77777777" w:rsidR="00C473E8" w:rsidRDefault="00000000">
      <w:pPr>
        <w:tabs>
          <w:tab w:val="left" w:pos="720"/>
        </w:tabs>
        <w:wordWrap w:val="0"/>
        <w:topLinePunct/>
        <w:spacing w:beforeLines="20" w:before="48" w:afterLines="20" w:after="48" w:line="30" w:lineRule="atLeast"/>
        <w:ind w:rightChars="-57" w:right="-182"/>
        <w:outlineLvl w:val="1"/>
        <w:rPr>
          <w:rFonts w:ascii="宋体" w:eastAsia="宋体" w:hAnsi="宋体" w:cs="宋体"/>
          <w:b/>
          <w:kern w:val="0"/>
          <w:szCs w:val="32"/>
          <w:lang w:bidi="ar"/>
        </w:rPr>
      </w:pPr>
      <w:r>
        <w:rPr>
          <w:rFonts w:ascii="宋体" w:eastAsia="宋体" w:hAnsi="宋体" w:cs="宋体" w:hint="eastAsia"/>
          <w:b/>
          <w:kern w:val="0"/>
          <w:szCs w:val="32"/>
          <w:lang w:bidi="ar"/>
        </w:rPr>
        <w:t>二、项目服务范围与内容</w:t>
      </w:r>
    </w:p>
    <w:p w14:paraId="6029B007" w14:textId="77777777" w:rsidR="00C473E8" w:rsidRDefault="00000000">
      <w:pPr>
        <w:kinsoku w:val="0"/>
        <w:topLinePunct/>
        <w:spacing w:line="30" w:lineRule="atLeast"/>
        <w:ind w:firstLineChars="200" w:firstLine="643"/>
        <w:rPr>
          <w:rFonts w:ascii="宋体" w:eastAsia="宋体" w:hAnsi="宋体" w:cs="宋体"/>
          <w:b/>
          <w:bCs/>
          <w:szCs w:val="32"/>
        </w:rPr>
      </w:pPr>
      <w:r>
        <w:rPr>
          <w:rFonts w:ascii="宋体" w:eastAsia="宋体" w:hAnsi="宋体" w:cs="宋体" w:hint="eastAsia"/>
          <w:b/>
          <w:bCs/>
          <w:szCs w:val="32"/>
        </w:rPr>
        <w:t>（一）项目服务范围</w:t>
      </w:r>
    </w:p>
    <w:p w14:paraId="3A52EF09" w14:textId="77777777" w:rsidR="00C473E8" w:rsidRDefault="00000000">
      <w:pPr>
        <w:kinsoku w:val="0"/>
        <w:topLinePunct/>
        <w:spacing w:line="30" w:lineRule="atLeast"/>
        <w:ind w:firstLineChars="200" w:firstLine="643"/>
        <w:rPr>
          <w:rFonts w:ascii="宋体" w:eastAsia="宋体" w:hAnsi="宋体" w:cs="宋体"/>
          <w:b/>
          <w:bCs/>
          <w:szCs w:val="32"/>
        </w:rPr>
      </w:pPr>
      <w:r>
        <w:rPr>
          <w:rFonts w:ascii="宋体" w:eastAsia="宋体" w:hAnsi="宋体" w:cs="宋体" w:hint="eastAsia"/>
          <w:b/>
          <w:bCs/>
          <w:szCs w:val="32"/>
        </w:rPr>
        <w:t>建筑概况</w:t>
      </w:r>
    </w:p>
    <w:p w14:paraId="1AA8F4BA"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校区总公共建筑面积约1.6万平方米，包括1幢教学办公大楼、1幢大型会议中心、1幢餐厅和1幢学员公寓。</w:t>
      </w:r>
    </w:p>
    <w:p w14:paraId="5EC14FD9"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其中：</w:t>
      </w:r>
    </w:p>
    <w:p w14:paraId="39210E3A"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教学办公大楼设有3间标准教室、1间远程教室、电子阅览室、1间多功能厅、1间学术报告厅、图书馆等完备的教学设施。</w:t>
      </w:r>
    </w:p>
    <w:p w14:paraId="442B8B1B"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会议中心包括500人大型会议厅1间、40人小会议室11间，可供举行各种会议和培训活动。</w:t>
      </w:r>
    </w:p>
    <w:p w14:paraId="558461F3"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学员公寓具有120间客房、200个床位。</w:t>
      </w:r>
    </w:p>
    <w:p w14:paraId="52AE8AA2"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餐厅可同时容纳240人就餐。</w:t>
      </w:r>
    </w:p>
    <w:p w14:paraId="0D093D26" w14:textId="77777777" w:rsidR="00C473E8" w:rsidRDefault="00000000">
      <w:pPr>
        <w:kinsoku w:val="0"/>
        <w:topLinePunct/>
        <w:spacing w:line="30" w:lineRule="atLeast"/>
        <w:ind w:firstLineChars="200" w:firstLine="643"/>
        <w:jc w:val="left"/>
        <w:rPr>
          <w:rFonts w:ascii="宋体" w:eastAsia="宋体" w:hAnsi="宋体" w:cs="宋体"/>
          <w:b/>
          <w:bCs/>
          <w:szCs w:val="32"/>
        </w:rPr>
      </w:pPr>
      <w:r>
        <w:rPr>
          <w:rFonts w:ascii="宋体" w:eastAsia="宋体" w:hAnsi="宋体" w:cs="宋体" w:hint="eastAsia"/>
          <w:b/>
          <w:bCs/>
          <w:szCs w:val="32"/>
        </w:rPr>
        <w:t>（二）项目服务内容</w:t>
      </w:r>
    </w:p>
    <w:p w14:paraId="367B9B8B"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1、后勤保障面积范围内建筑本体（含室内外非机电设施设备）的维修、养护与管理；</w:t>
      </w:r>
    </w:p>
    <w:p w14:paraId="3F0AFAF0"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2、后勤保障面积范围内机电设施设备（</w:t>
      </w:r>
      <w:proofErr w:type="gramStart"/>
      <w:r>
        <w:rPr>
          <w:rFonts w:ascii="宋体" w:eastAsia="宋体" w:hAnsi="宋体" w:cs="宋体" w:hint="eastAsia"/>
          <w:szCs w:val="32"/>
        </w:rPr>
        <w:t>包括动变配电系统</w:t>
      </w:r>
      <w:proofErr w:type="gramEnd"/>
      <w:r>
        <w:rPr>
          <w:rFonts w:ascii="宋体" w:eastAsia="宋体" w:hAnsi="宋体" w:cs="宋体" w:hint="eastAsia"/>
          <w:szCs w:val="32"/>
        </w:rPr>
        <w:t>、监控系统、安防系统、中央空调系统、厨房/餐厅设备、给排水系统、消防系统、电梯）的运行管理、维修、保养；</w:t>
      </w:r>
    </w:p>
    <w:p w14:paraId="2349A20E"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3、后勤保障面积范围内的环境卫生、室内清洁、室外清洁、消杀，包括清洁卫生、石材护理、生活垃圾收集及清运；</w:t>
      </w:r>
    </w:p>
    <w:p w14:paraId="5ADAB6E5"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4、后勤保障面积范围内的公共绿化带绿化管理，做好楼内公共区域的绿化养护；</w:t>
      </w:r>
    </w:p>
    <w:p w14:paraId="13A757CB"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5、后勤保障面积范围内24小时秩序维护、公共秩序和消防控制</w:t>
      </w:r>
      <w:r>
        <w:rPr>
          <w:rFonts w:ascii="宋体" w:eastAsia="宋体" w:hAnsi="宋体" w:cs="宋体" w:hint="eastAsia"/>
          <w:szCs w:val="32"/>
        </w:rPr>
        <w:lastRenderedPageBreak/>
        <w:t>中心管理、突发事件应急处理；</w:t>
      </w:r>
    </w:p>
    <w:p w14:paraId="15DFD01B"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eastAsia="宋体" w:hAnsi="宋体" w:cs="宋体" w:hint="eastAsia"/>
          <w:szCs w:val="32"/>
        </w:rPr>
        <w:t>6、后勤保障面积范围内交通、车辆行驶和停放管理、停车场管理；</w:t>
      </w:r>
    </w:p>
    <w:p w14:paraId="463F489E" w14:textId="77777777" w:rsidR="00C473E8" w:rsidRDefault="00000000">
      <w:pPr>
        <w:wordWrap w:val="0"/>
        <w:topLinePunct/>
        <w:spacing w:line="30" w:lineRule="atLeast"/>
        <w:ind w:firstLineChars="200" w:firstLine="640"/>
        <w:rPr>
          <w:rFonts w:ascii="宋体" w:hAnsi="宋体" w:cs="宋体"/>
          <w:szCs w:val="32"/>
        </w:rPr>
      </w:pPr>
      <w:r>
        <w:rPr>
          <w:rFonts w:ascii="宋体" w:hAnsi="宋体" w:cs="宋体" w:hint="eastAsia"/>
          <w:szCs w:val="32"/>
        </w:rPr>
        <w:t>7</w:t>
      </w:r>
      <w:r>
        <w:rPr>
          <w:rFonts w:ascii="宋体" w:hAnsi="宋体" w:cs="宋体" w:hint="eastAsia"/>
          <w:szCs w:val="32"/>
        </w:rPr>
        <w:t>、</w:t>
      </w:r>
      <w:proofErr w:type="gramStart"/>
      <w:r>
        <w:rPr>
          <w:rFonts w:ascii="宋体" w:hAnsi="宋体" w:cs="宋体" w:hint="eastAsia"/>
          <w:szCs w:val="32"/>
        </w:rPr>
        <w:t>学员楼</w:t>
      </w:r>
      <w:proofErr w:type="gramEnd"/>
      <w:r>
        <w:rPr>
          <w:rFonts w:ascii="宋体" w:hAnsi="宋体" w:cs="宋体" w:hint="eastAsia"/>
          <w:szCs w:val="32"/>
        </w:rPr>
        <w:t>住宿保障服务；</w:t>
      </w:r>
    </w:p>
    <w:p w14:paraId="04D1A0B5" w14:textId="77777777" w:rsidR="00C473E8" w:rsidRDefault="00000000">
      <w:pPr>
        <w:wordWrap w:val="0"/>
        <w:topLinePunct/>
        <w:spacing w:line="30" w:lineRule="atLeast"/>
        <w:ind w:firstLineChars="200" w:firstLine="640"/>
        <w:rPr>
          <w:rFonts w:ascii="宋体" w:hAnsi="宋体" w:cs="宋体"/>
          <w:szCs w:val="32"/>
        </w:rPr>
      </w:pPr>
      <w:r>
        <w:rPr>
          <w:rFonts w:ascii="宋体" w:hAnsi="宋体" w:cs="宋体" w:hint="eastAsia"/>
          <w:szCs w:val="32"/>
        </w:rPr>
        <w:t>8</w:t>
      </w:r>
      <w:r>
        <w:rPr>
          <w:rFonts w:ascii="宋体" w:hAnsi="宋体" w:cs="宋体" w:hint="eastAsia"/>
          <w:szCs w:val="32"/>
        </w:rPr>
        <w:t>、会务接待；报告厅、贵宾室、会议室、教室等场所的服务及日常管理</w:t>
      </w:r>
    </w:p>
    <w:p w14:paraId="790EE1EB" w14:textId="77777777" w:rsidR="00C473E8" w:rsidRDefault="00000000">
      <w:pPr>
        <w:wordWrap w:val="0"/>
        <w:topLinePunct/>
        <w:spacing w:line="30" w:lineRule="atLeast"/>
        <w:ind w:firstLineChars="200" w:firstLine="640"/>
        <w:rPr>
          <w:rFonts w:ascii="宋体" w:hAnsi="宋体" w:cs="宋体"/>
          <w:szCs w:val="32"/>
        </w:rPr>
      </w:pPr>
      <w:r>
        <w:rPr>
          <w:rFonts w:ascii="宋体" w:hAnsi="宋体" w:cs="宋体" w:hint="eastAsia"/>
          <w:szCs w:val="32"/>
        </w:rPr>
        <w:t>9</w:t>
      </w:r>
      <w:r>
        <w:rPr>
          <w:rFonts w:ascii="宋体" w:hAnsi="宋体" w:cs="宋体" w:hint="eastAsia"/>
          <w:szCs w:val="32"/>
        </w:rPr>
        <w:t>、为项目后勤员工食堂提供服务人员和专业厨师，并提供一日三餐膳食服务；</w:t>
      </w:r>
    </w:p>
    <w:p w14:paraId="4AFDEDFB" w14:textId="77777777" w:rsidR="00C473E8" w:rsidRDefault="00000000">
      <w:pPr>
        <w:wordWrap w:val="0"/>
        <w:topLinePunct/>
        <w:spacing w:line="30" w:lineRule="atLeast"/>
        <w:ind w:firstLineChars="200" w:firstLine="640"/>
        <w:rPr>
          <w:rFonts w:ascii="宋体" w:eastAsia="宋体" w:hAnsi="宋体" w:cs="宋体"/>
          <w:szCs w:val="32"/>
        </w:rPr>
      </w:pPr>
      <w:r>
        <w:rPr>
          <w:rFonts w:ascii="宋体" w:hAnsi="宋体" w:cs="宋体" w:hint="eastAsia"/>
          <w:szCs w:val="32"/>
        </w:rPr>
        <w:t>10</w:t>
      </w:r>
      <w:r>
        <w:rPr>
          <w:rFonts w:ascii="宋体" w:hAnsi="宋体" w:cs="宋体" w:hint="eastAsia"/>
          <w:szCs w:val="32"/>
        </w:rPr>
        <w:t>、后勤保障相关档案资料管理；</w:t>
      </w:r>
    </w:p>
    <w:tbl>
      <w:tblPr>
        <w:tblW w:w="8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7"/>
        <w:gridCol w:w="1357"/>
        <w:gridCol w:w="6461"/>
      </w:tblGrid>
      <w:tr w:rsidR="00C473E8" w14:paraId="66F26770" w14:textId="77777777">
        <w:trPr>
          <w:trHeight w:val="475"/>
          <w:jc w:val="center"/>
        </w:trPr>
        <w:tc>
          <w:tcPr>
            <w:tcW w:w="807" w:type="dxa"/>
            <w:vAlign w:val="center"/>
          </w:tcPr>
          <w:p w14:paraId="0A9F8889" w14:textId="77777777" w:rsidR="00C473E8" w:rsidRDefault="00000000">
            <w:pPr>
              <w:spacing w:beforeLines="20" w:before="48" w:afterLines="20" w:after="48" w:line="30" w:lineRule="atLeast"/>
              <w:ind w:leftChars="-27" w:left="-86" w:rightChars="-37" w:right="-118"/>
              <w:jc w:val="center"/>
              <w:rPr>
                <w:rFonts w:ascii="宋体" w:eastAsia="宋体" w:hAnsi="宋体" w:cs="宋体"/>
                <w:szCs w:val="32"/>
              </w:rPr>
            </w:pPr>
            <w:r>
              <w:rPr>
                <w:rFonts w:ascii="宋体" w:eastAsia="宋体" w:hAnsi="宋体" w:cs="宋体" w:hint="eastAsia"/>
                <w:b/>
                <w:szCs w:val="32"/>
              </w:rPr>
              <w:t>序号</w:t>
            </w:r>
          </w:p>
        </w:tc>
        <w:tc>
          <w:tcPr>
            <w:tcW w:w="1357" w:type="dxa"/>
            <w:vAlign w:val="center"/>
          </w:tcPr>
          <w:p w14:paraId="254594C9"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名称</w:t>
            </w:r>
          </w:p>
        </w:tc>
        <w:tc>
          <w:tcPr>
            <w:tcW w:w="6461" w:type="dxa"/>
            <w:vAlign w:val="center"/>
          </w:tcPr>
          <w:p w14:paraId="7969B284" w14:textId="77777777" w:rsidR="00C473E8" w:rsidRDefault="00000000">
            <w:pPr>
              <w:spacing w:beforeLines="20" w:before="48" w:afterLines="20" w:after="48" w:line="30" w:lineRule="atLeast"/>
              <w:ind w:leftChars="-44" w:left="-141" w:rightChars="-37" w:right="-118"/>
              <w:jc w:val="center"/>
              <w:rPr>
                <w:rFonts w:ascii="宋体" w:eastAsia="宋体" w:hAnsi="宋体" w:cs="宋体"/>
                <w:bCs/>
                <w:szCs w:val="32"/>
              </w:rPr>
            </w:pPr>
            <w:r>
              <w:rPr>
                <w:rFonts w:ascii="宋体" w:eastAsia="宋体" w:hAnsi="宋体" w:cs="宋体" w:hint="eastAsia"/>
                <w:b/>
                <w:szCs w:val="32"/>
              </w:rPr>
              <w:t>主要内容</w:t>
            </w:r>
          </w:p>
        </w:tc>
      </w:tr>
      <w:tr w:rsidR="00C473E8" w14:paraId="1D5F0B55" w14:textId="77777777">
        <w:trPr>
          <w:trHeight w:val="90"/>
          <w:jc w:val="center"/>
        </w:trPr>
        <w:tc>
          <w:tcPr>
            <w:tcW w:w="807" w:type="dxa"/>
            <w:vAlign w:val="center"/>
          </w:tcPr>
          <w:p w14:paraId="7C772CB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w:t>
            </w:r>
          </w:p>
        </w:tc>
        <w:tc>
          <w:tcPr>
            <w:tcW w:w="1357" w:type="dxa"/>
            <w:vMerge w:val="restart"/>
            <w:vAlign w:val="center"/>
          </w:tcPr>
          <w:p w14:paraId="02FA8FEB"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服务范围（工程维修服务）</w:t>
            </w:r>
          </w:p>
        </w:tc>
        <w:tc>
          <w:tcPr>
            <w:tcW w:w="6461" w:type="dxa"/>
            <w:vAlign w:val="center"/>
          </w:tcPr>
          <w:p w14:paraId="616FE98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lang w:val="zh-CN"/>
              </w:rPr>
              <w:t>校园内所有建筑</w:t>
            </w:r>
            <w:r>
              <w:rPr>
                <w:rFonts w:ascii="宋体" w:eastAsia="宋体" w:hAnsi="宋体" w:cs="宋体" w:hint="eastAsia"/>
                <w:bCs/>
                <w:szCs w:val="32"/>
              </w:rPr>
              <w:t>及停车场等</w:t>
            </w:r>
            <w:r>
              <w:rPr>
                <w:rFonts w:ascii="宋体" w:eastAsia="宋体" w:hAnsi="宋体" w:cs="宋体" w:hint="eastAsia"/>
                <w:bCs/>
                <w:szCs w:val="32"/>
                <w:lang w:val="zh-CN"/>
              </w:rPr>
              <w:t>公共</w:t>
            </w:r>
            <w:r>
              <w:rPr>
                <w:rFonts w:ascii="宋体" w:eastAsia="宋体" w:hAnsi="宋体" w:cs="宋体" w:hint="eastAsia"/>
                <w:bCs/>
                <w:szCs w:val="32"/>
              </w:rPr>
              <w:t>土建</w:t>
            </w:r>
            <w:r>
              <w:rPr>
                <w:rFonts w:ascii="宋体" w:eastAsia="宋体" w:hAnsi="宋体" w:cs="宋体" w:hint="eastAsia"/>
                <w:bCs/>
                <w:szCs w:val="32"/>
                <w:lang w:val="zh-CN"/>
              </w:rPr>
              <w:t>部分</w:t>
            </w:r>
            <w:r>
              <w:rPr>
                <w:rFonts w:ascii="宋体" w:eastAsia="宋体" w:hAnsi="宋体" w:cs="宋体" w:hint="eastAsia"/>
                <w:bCs/>
                <w:szCs w:val="32"/>
              </w:rPr>
              <w:t>的</w:t>
            </w:r>
            <w:r>
              <w:rPr>
                <w:rFonts w:ascii="宋体" w:eastAsia="宋体" w:hAnsi="宋体" w:cs="宋体" w:hint="eastAsia"/>
                <w:bCs/>
                <w:szCs w:val="32"/>
                <w:lang w:val="zh-CN"/>
              </w:rPr>
              <w:t>一般性损坏修复。</w:t>
            </w:r>
          </w:p>
        </w:tc>
      </w:tr>
      <w:tr w:rsidR="00C473E8" w14:paraId="2E2AA68E" w14:textId="77777777">
        <w:trPr>
          <w:trHeight w:val="20"/>
          <w:jc w:val="center"/>
        </w:trPr>
        <w:tc>
          <w:tcPr>
            <w:tcW w:w="807" w:type="dxa"/>
            <w:vAlign w:val="center"/>
          </w:tcPr>
          <w:p w14:paraId="62428F3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w:t>
            </w:r>
          </w:p>
        </w:tc>
        <w:tc>
          <w:tcPr>
            <w:tcW w:w="1357" w:type="dxa"/>
            <w:vMerge/>
            <w:vAlign w:val="center"/>
          </w:tcPr>
          <w:p w14:paraId="2E7C70C5"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6FEF5DA"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lang w:val="zh-CN"/>
              </w:rPr>
              <w:t>校园内</w:t>
            </w:r>
            <w:r>
              <w:rPr>
                <w:rFonts w:ascii="宋体" w:eastAsia="宋体" w:hAnsi="宋体" w:cs="宋体" w:hint="eastAsia"/>
                <w:bCs/>
                <w:szCs w:val="32"/>
              </w:rPr>
              <w:t>各类给排水排污系统：供水池、排水沟、雨水井、污水井、供水管及其它供水、排污设备设施等的运行、</w:t>
            </w:r>
            <w:r>
              <w:rPr>
                <w:rFonts w:ascii="宋体" w:eastAsia="宋体" w:hAnsi="宋体" w:cs="宋体" w:hint="eastAsia"/>
                <w:bCs/>
                <w:szCs w:val="32"/>
                <w:lang w:val="zh-CN"/>
              </w:rPr>
              <w:t>维护、</w:t>
            </w:r>
            <w:r>
              <w:rPr>
                <w:rFonts w:ascii="宋体" w:eastAsia="宋体" w:hAnsi="宋体" w:cs="宋体" w:hint="eastAsia"/>
                <w:bCs/>
                <w:szCs w:val="32"/>
              </w:rPr>
              <w:t>保养</w:t>
            </w:r>
            <w:r>
              <w:rPr>
                <w:rFonts w:ascii="宋体" w:eastAsia="宋体" w:hAnsi="宋体" w:cs="宋体" w:hint="eastAsia"/>
                <w:bCs/>
                <w:szCs w:val="32"/>
                <w:lang w:val="zh-CN"/>
              </w:rPr>
              <w:t>、一般</w:t>
            </w:r>
            <w:r>
              <w:rPr>
                <w:rFonts w:ascii="宋体" w:eastAsia="宋体" w:hAnsi="宋体" w:cs="宋体" w:hint="eastAsia"/>
                <w:bCs/>
                <w:szCs w:val="32"/>
              </w:rPr>
              <w:t>性</w:t>
            </w:r>
            <w:r>
              <w:rPr>
                <w:rFonts w:ascii="宋体" w:eastAsia="宋体" w:hAnsi="宋体" w:cs="宋体" w:hint="eastAsia"/>
                <w:bCs/>
                <w:szCs w:val="32"/>
                <w:lang w:val="zh-CN"/>
              </w:rPr>
              <w:t>故障</w:t>
            </w:r>
            <w:r>
              <w:rPr>
                <w:rFonts w:ascii="宋体" w:eastAsia="宋体" w:hAnsi="宋体" w:cs="宋体" w:hint="eastAsia"/>
                <w:bCs/>
                <w:szCs w:val="32"/>
              </w:rPr>
              <w:t>维修。</w:t>
            </w:r>
          </w:p>
        </w:tc>
      </w:tr>
      <w:tr w:rsidR="00C473E8" w14:paraId="4A92C964" w14:textId="77777777">
        <w:trPr>
          <w:trHeight w:val="20"/>
          <w:jc w:val="center"/>
        </w:trPr>
        <w:tc>
          <w:tcPr>
            <w:tcW w:w="807" w:type="dxa"/>
            <w:vAlign w:val="center"/>
          </w:tcPr>
          <w:p w14:paraId="354460E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w:t>
            </w:r>
          </w:p>
        </w:tc>
        <w:tc>
          <w:tcPr>
            <w:tcW w:w="1357" w:type="dxa"/>
            <w:vMerge/>
            <w:vAlign w:val="center"/>
          </w:tcPr>
          <w:p w14:paraId="1B45D35C"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60CA43AA"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校园内</w:t>
            </w:r>
            <w:r>
              <w:rPr>
                <w:rFonts w:ascii="宋体" w:eastAsia="宋体" w:hAnsi="宋体" w:cs="宋体" w:hint="eastAsia"/>
                <w:bCs/>
                <w:szCs w:val="32"/>
                <w:lang w:val="zh-CN"/>
              </w:rPr>
              <w:t>水、电、</w:t>
            </w:r>
            <w:r>
              <w:rPr>
                <w:rFonts w:ascii="宋体" w:eastAsia="宋体" w:hAnsi="宋体" w:cs="宋体" w:hint="eastAsia"/>
                <w:bCs/>
                <w:szCs w:val="32"/>
              </w:rPr>
              <w:t>气、安防等设备的维护</w:t>
            </w:r>
            <w:r>
              <w:rPr>
                <w:rFonts w:ascii="宋体" w:eastAsia="宋体" w:hAnsi="宋体" w:cs="宋体" w:hint="eastAsia"/>
                <w:bCs/>
                <w:szCs w:val="32"/>
                <w:lang w:val="zh-CN"/>
              </w:rPr>
              <w:t>及</w:t>
            </w:r>
            <w:r>
              <w:rPr>
                <w:rFonts w:ascii="宋体" w:eastAsia="宋体" w:hAnsi="宋体" w:cs="宋体" w:hint="eastAsia"/>
                <w:bCs/>
                <w:szCs w:val="32"/>
              </w:rPr>
              <w:t>一般性维修工作。</w:t>
            </w:r>
          </w:p>
        </w:tc>
      </w:tr>
      <w:tr w:rsidR="00C473E8" w14:paraId="208EE958" w14:textId="77777777">
        <w:trPr>
          <w:trHeight w:val="20"/>
          <w:jc w:val="center"/>
        </w:trPr>
        <w:tc>
          <w:tcPr>
            <w:tcW w:w="807" w:type="dxa"/>
            <w:vAlign w:val="center"/>
          </w:tcPr>
          <w:p w14:paraId="7C44EC1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w:t>
            </w:r>
          </w:p>
        </w:tc>
        <w:tc>
          <w:tcPr>
            <w:tcW w:w="1357" w:type="dxa"/>
            <w:vMerge/>
            <w:vAlign w:val="center"/>
          </w:tcPr>
          <w:p w14:paraId="7B22751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3F1DBEC"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lang w:val="zh-CN"/>
              </w:rPr>
              <w:t>校园</w:t>
            </w:r>
            <w:r>
              <w:rPr>
                <w:rFonts w:ascii="宋体" w:eastAsia="宋体" w:hAnsi="宋体" w:cs="宋体" w:hint="eastAsia"/>
                <w:bCs/>
                <w:szCs w:val="32"/>
              </w:rPr>
              <w:t>变配电设备的运行、巡查、维护</w:t>
            </w:r>
            <w:r>
              <w:rPr>
                <w:rFonts w:ascii="宋体" w:eastAsia="宋体" w:hAnsi="宋体" w:cs="宋体" w:hint="eastAsia"/>
                <w:bCs/>
                <w:szCs w:val="32"/>
                <w:lang w:val="zh-CN"/>
              </w:rPr>
              <w:t>、</w:t>
            </w:r>
            <w:r>
              <w:rPr>
                <w:rFonts w:ascii="宋体" w:eastAsia="宋体" w:hAnsi="宋体" w:cs="宋体" w:hint="eastAsia"/>
                <w:bCs/>
                <w:szCs w:val="32"/>
              </w:rPr>
              <w:t>一般性维修、</w:t>
            </w:r>
            <w:r>
              <w:rPr>
                <w:rFonts w:ascii="宋体" w:eastAsia="宋体" w:hAnsi="宋体" w:cs="宋体" w:hint="eastAsia"/>
                <w:bCs/>
                <w:szCs w:val="32"/>
                <w:lang w:val="zh-CN"/>
              </w:rPr>
              <w:t>抄表、安全检查、</w:t>
            </w:r>
            <w:r>
              <w:rPr>
                <w:rFonts w:ascii="宋体" w:eastAsia="宋体" w:hAnsi="宋体" w:cs="宋体" w:hint="eastAsia"/>
                <w:bCs/>
                <w:szCs w:val="32"/>
              </w:rPr>
              <w:t>设备清洁等。</w:t>
            </w:r>
          </w:p>
        </w:tc>
      </w:tr>
      <w:tr w:rsidR="00C473E8" w14:paraId="117C3D21" w14:textId="77777777">
        <w:trPr>
          <w:trHeight w:val="20"/>
          <w:jc w:val="center"/>
        </w:trPr>
        <w:tc>
          <w:tcPr>
            <w:tcW w:w="807" w:type="dxa"/>
            <w:vAlign w:val="center"/>
          </w:tcPr>
          <w:p w14:paraId="259A8B2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w:t>
            </w:r>
          </w:p>
        </w:tc>
        <w:tc>
          <w:tcPr>
            <w:tcW w:w="1357" w:type="dxa"/>
            <w:vMerge/>
            <w:vAlign w:val="center"/>
          </w:tcPr>
          <w:p w14:paraId="34D8CA6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BDABC71"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lang w:val="zh-CN"/>
              </w:rPr>
              <w:t>校园</w:t>
            </w:r>
            <w:r>
              <w:rPr>
                <w:rFonts w:ascii="宋体" w:eastAsia="宋体" w:hAnsi="宋体" w:cs="宋体" w:hint="eastAsia"/>
                <w:bCs/>
                <w:szCs w:val="32"/>
              </w:rPr>
              <w:t>消防、监控、道闸、弱电等</w:t>
            </w:r>
            <w:r>
              <w:rPr>
                <w:rFonts w:ascii="宋体" w:eastAsia="宋体" w:hAnsi="宋体" w:cs="宋体" w:hint="eastAsia"/>
                <w:bCs/>
                <w:szCs w:val="32"/>
                <w:lang w:val="zh-CN"/>
              </w:rPr>
              <w:t>设备</w:t>
            </w:r>
            <w:r>
              <w:rPr>
                <w:rFonts w:ascii="宋体" w:eastAsia="宋体" w:hAnsi="宋体" w:cs="宋体" w:hint="eastAsia"/>
                <w:bCs/>
                <w:szCs w:val="32"/>
              </w:rPr>
              <w:t>的</w:t>
            </w:r>
            <w:r>
              <w:rPr>
                <w:rFonts w:ascii="宋体" w:eastAsia="宋体" w:hAnsi="宋体" w:cs="宋体" w:hint="eastAsia"/>
                <w:bCs/>
                <w:szCs w:val="32"/>
                <w:lang w:val="zh-CN"/>
              </w:rPr>
              <w:t>运行、巡查</w:t>
            </w:r>
            <w:r>
              <w:rPr>
                <w:rFonts w:ascii="宋体" w:eastAsia="宋体" w:hAnsi="宋体" w:cs="宋体" w:hint="eastAsia"/>
                <w:bCs/>
                <w:szCs w:val="32"/>
              </w:rPr>
              <w:t>和一般性维修；</w:t>
            </w:r>
            <w:r>
              <w:rPr>
                <w:rFonts w:ascii="宋体" w:eastAsia="宋体" w:hAnsi="宋体" w:cs="宋体" w:hint="eastAsia"/>
                <w:bCs/>
                <w:szCs w:val="32"/>
                <w:lang w:val="zh-CN"/>
              </w:rPr>
              <w:t>校园内电梯</w:t>
            </w:r>
            <w:r>
              <w:rPr>
                <w:rFonts w:ascii="宋体" w:eastAsia="宋体" w:hAnsi="宋体" w:cs="宋体" w:hint="eastAsia"/>
                <w:bCs/>
                <w:szCs w:val="32"/>
              </w:rPr>
              <w:t>的协助巡查、记录。</w:t>
            </w:r>
          </w:p>
        </w:tc>
      </w:tr>
      <w:tr w:rsidR="00C473E8" w14:paraId="28ECDDFE" w14:textId="77777777">
        <w:trPr>
          <w:trHeight w:val="20"/>
          <w:jc w:val="center"/>
        </w:trPr>
        <w:tc>
          <w:tcPr>
            <w:tcW w:w="807" w:type="dxa"/>
            <w:vAlign w:val="center"/>
          </w:tcPr>
          <w:p w14:paraId="6641DB0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w:t>
            </w:r>
          </w:p>
        </w:tc>
        <w:tc>
          <w:tcPr>
            <w:tcW w:w="1357" w:type="dxa"/>
            <w:vMerge/>
            <w:vAlign w:val="center"/>
          </w:tcPr>
          <w:p w14:paraId="077D672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0EC00F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lang w:val="zh-CN"/>
              </w:rPr>
              <w:t>校园内</w:t>
            </w:r>
            <w:r>
              <w:rPr>
                <w:rFonts w:ascii="宋体" w:eastAsia="宋体" w:hAnsi="宋体" w:cs="宋体" w:hint="eastAsia"/>
                <w:bCs/>
                <w:szCs w:val="32"/>
              </w:rPr>
              <w:t>中央</w:t>
            </w:r>
            <w:r>
              <w:rPr>
                <w:rFonts w:ascii="宋体" w:eastAsia="宋体" w:hAnsi="宋体" w:cs="宋体" w:hint="eastAsia"/>
                <w:bCs/>
                <w:szCs w:val="32"/>
                <w:lang w:val="zh-CN"/>
              </w:rPr>
              <w:t>空调的</w:t>
            </w:r>
            <w:r>
              <w:rPr>
                <w:rFonts w:ascii="宋体" w:eastAsia="宋体" w:hAnsi="宋体" w:cs="宋体" w:hint="eastAsia"/>
                <w:bCs/>
                <w:szCs w:val="32"/>
              </w:rPr>
              <w:t>运行</w:t>
            </w:r>
            <w:r>
              <w:rPr>
                <w:rFonts w:ascii="宋体" w:eastAsia="宋体" w:hAnsi="宋体" w:cs="宋体" w:hint="eastAsia"/>
                <w:bCs/>
                <w:szCs w:val="32"/>
                <w:lang w:val="zh-CN"/>
              </w:rPr>
              <w:t>、</w:t>
            </w:r>
            <w:r>
              <w:rPr>
                <w:rFonts w:ascii="宋体" w:eastAsia="宋体" w:hAnsi="宋体" w:cs="宋体" w:hint="eastAsia"/>
                <w:bCs/>
                <w:szCs w:val="32"/>
              </w:rPr>
              <w:t>维护</w:t>
            </w:r>
            <w:r>
              <w:rPr>
                <w:rFonts w:ascii="宋体" w:eastAsia="宋体" w:hAnsi="宋体" w:cs="宋体" w:hint="eastAsia"/>
                <w:bCs/>
                <w:szCs w:val="32"/>
                <w:lang w:val="zh-CN"/>
              </w:rPr>
              <w:t>及一般</w:t>
            </w:r>
            <w:r>
              <w:rPr>
                <w:rFonts w:ascii="宋体" w:eastAsia="宋体" w:hAnsi="宋体" w:cs="宋体" w:hint="eastAsia"/>
                <w:bCs/>
                <w:szCs w:val="32"/>
              </w:rPr>
              <w:t>性</w:t>
            </w:r>
            <w:r>
              <w:rPr>
                <w:rFonts w:ascii="宋体" w:eastAsia="宋体" w:hAnsi="宋体" w:cs="宋体" w:hint="eastAsia"/>
                <w:bCs/>
                <w:szCs w:val="32"/>
                <w:lang w:val="zh-CN"/>
              </w:rPr>
              <w:t>故障</w:t>
            </w:r>
            <w:r>
              <w:rPr>
                <w:rFonts w:ascii="宋体" w:eastAsia="宋体" w:hAnsi="宋体" w:cs="宋体" w:hint="eastAsia"/>
                <w:bCs/>
                <w:szCs w:val="32"/>
              </w:rPr>
              <w:t>维修。</w:t>
            </w:r>
          </w:p>
        </w:tc>
      </w:tr>
      <w:tr w:rsidR="00C473E8" w14:paraId="18D65154" w14:textId="77777777">
        <w:trPr>
          <w:trHeight w:val="20"/>
          <w:jc w:val="center"/>
        </w:trPr>
        <w:tc>
          <w:tcPr>
            <w:tcW w:w="807" w:type="dxa"/>
            <w:vAlign w:val="center"/>
          </w:tcPr>
          <w:p w14:paraId="220D14D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w:t>
            </w:r>
          </w:p>
        </w:tc>
        <w:tc>
          <w:tcPr>
            <w:tcW w:w="1357" w:type="dxa"/>
            <w:vMerge/>
            <w:vAlign w:val="center"/>
          </w:tcPr>
          <w:p w14:paraId="6AE5657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D71FBD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设施设备的清单、档案建立及巡查、保养、维修记录存档；校园内设施设备的节能降耗管理。</w:t>
            </w:r>
          </w:p>
        </w:tc>
      </w:tr>
      <w:tr w:rsidR="00C473E8" w14:paraId="007B946D" w14:textId="77777777">
        <w:trPr>
          <w:trHeight w:val="20"/>
          <w:jc w:val="center"/>
        </w:trPr>
        <w:tc>
          <w:tcPr>
            <w:tcW w:w="807" w:type="dxa"/>
            <w:vAlign w:val="center"/>
          </w:tcPr>
          <w:p w14:paraId="70FAB33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w:t>
            </w:r>
          </w:p>
        </w:tc>
        <w:tc>
          <w:tcPr>
            <w:tcW w:w="1357" w:type="dxa"/>
            <w:vMerge/>
            <w:vAlign w:val="center"/>
          </w:tcPr>
          <w:p w14:paraId="5CBB4669"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178911C6"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工程维修维护耗材、材料费用由采购人支付。</w:t>
            </w:r>
          </w:p>
        </w:tc>
      </w:tr>
      <w:tr w:rsidR="00C473E8" w14:paraId="02A30847" w14:textId="77777777">
        <w:trPr>
          <w:trHeight w:val="20"/>
          <w:jc w:val="center"/>
        </w:trPr>
        <w:tc>
          <w:tcPr>
            <w:tcW w:w="807" w:type="dxa"/>
            <w:vAlign w:val="center"/>
          </w:tcPr>
          <w:p w14:paraId="1FF9D59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9</w:t>
            </w:r>
          </w:p>
        </w:tc>
        <w:tc>
          <w:tcPr>
            <w:tcW w:w="1357" w:type="dxa"/>
            <w:vMerge/>
            <w:vAlign w:val="center"/>
          </w:tcPr>
          <w:p w14:paraId="4E84D4D5"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58E5CAD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其他工程维修相关工作。</w:t>
            </w:r>
          </w:p>
        </w:tc>
      </w:tr>
      <w:tr w:rsidR="00C473E8" w14:paraId="0145E053" w14:textId="77777777">
        <w:trPr>
          <w:trHeight w:val="20"/>
          <w:jc w:val="center"/>
        </w:trPr>
        <w:tc>
          <w:tcPr>
            <w:tcW w:w="807" w:type="dxa"/>
            <w:vAlign w:val="center"/>
          </w:tcPr>
          <w:p w14:paraId="4381366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10</w:t>
            </w:r>
          </w:p>
        </w:tc>
        <w:tc>
          <w:tcPr>
            <w:tcW w:w="1357" w:type="dxa"/>
            <w:vMerge w:val="restart"/>
            <w:vAlign w:val="center"/>
          </w:tcPr>
          <w:p w14:paraId="4F11DB00"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服务范围（清洁卫生服务）</w:t>
            </w:r>
          </w:p>
        </w:tc>
        <w:tc>
          <w:tcPr>
            <w:tcW w:w="6461" w:type="dxa"/>
            <w:vAlign w:val="center"/>
          </w:tcPr>
          <w:p w14:paraId="7B0B72F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校园区域所有路面、广场、休闲区、空置区的清洁保洁。</w:t>
            </w:r>
          </w:p>
        </w:tc>
      </w:tr>
      <w:tr w:rsidR="00C473E8" w14:paraId="34002CB4" w14:textId="77777777">
        <w:trPr>
          <w:trHeight w:val="20"/>
          <w:jc w:val="center"/>
        </w:trPr>
        <w:tc>
          <w:tcPr>
            <w:tcW w:w="807" w:type="dxa"/>
            <w:vAlign w:val="center"/>
          </w:tcPr>
          <w:p w14:paraId="70BB6FF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11</w:t>
            </w:r>
          </w:p>
        </w:tc>
        <w:tc>
          <w:tcPr>
            <w:tcW w:w="1357" w:type="dxa"/>
            <w:vMerge/>
            <w:vAlign w:val="center"/>
          </w:tcPr>
          <w:p w14:paraId="61C46B0B"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474B6F7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校园区域及绿化带内树叶、白色垃圾等杂物的清理。</w:t>
            </w:r>
          </w:p>
        </w:tc>
      </w:tr>
      <w:tr w:rsidR="00C473E8" w14:paraId="4BE9EE5A" w14:textId="77777777">
        <w:trPr>
          <w:trHeight w:val="20"/>
          <w:jc w:val="center"/>
        </w:trPr>
        <w:tc>
          <w:tcPr>
            <w:tcW w:w="807" w:type="dxa"/>
            <w:vAlign w:val="center"/>
          </w:tcPr>
          <w:p w14:paraId="05BFD4A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12</w:t>
            </w:r>
          </w:p>
        </w:tc>
        <w:tc>
          <w:tcPr>
            <w:tcW w:w="1357" w:type="dxa"/>
            <w:vMerge/>
            <w:vAlign w:val="center"/>
          </w:tcPr>
          <w:p w14:paraId="2B4CD2C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3D3F995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校园内地面停车场、围墙等区域的清洁保洁。</w:t>
            </w:r>
          </w:p>
        </w:tc>
      </w:tr>
      <w:tr w:rsidR="00C473E8" w14:paraId="308804B6" w14:textId="77777777">
        <w:trPr>
          <w:trHeight w:val="20"/>
          <w:jc w:val="center"/>
        </w:trPr>
        <w:tc>
          <w:tcPr>
            <w:tcW w:w="807" w:type="dxa"/>
            <w:vAlign w:val="center"/>
          </w:tcPr>
          <w:p w14:paraId="6869CD6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13</w:t>
            </w:r>
          </w:p>
        </w:tc>
        <w:tc>
          <w:tcPr>
            <w:tcW w:w="1357" w:type="dxa"/>
            <w:vMerge/>
            <w:vAlign w:val="center"/>
          </w:tcPr>
          <w:p w14:paraId="3DFAF3E4"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5F6B402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校园水沟定期清掏；垃圾收容器（箱、桶）及垃圾中转站的冲洗；宣传栏的清洁除尘。</w:t>
            </w:r>
          </w:p>
        </w:tc>
      </w:tr>
      <w:tr w:rsidR="00C473E8" w14:paraId="4AFE168A" w14:textId="77777777">
        <w:trPr>
          <w:trHeight w:val="20"/>
          <w:jc w:val="center"/>
        </w:trPr>
        <w:tc>
          <w:tcPr>
            <w:tcW w:w="807" w:type="dxa"/>
            <w:vAlign w:val="center"/>
          </w:tcPr>
          <w:p w14:paraId="6D2981F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14</w:t>
            </w:r>
          </w:p>
        </w:tc>
        <w:tc>
          <w:tcPr>
            <w:tcW w:w="1357" w:type="dxa"/>
            <w:vMerge/>
            <w:vAlign w:val="center"/>
          </w:tcPr>
          <w:p w14:paraId="6C6C0EB6"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087D53A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楼栋内走道、楼梯、天面等公共区域的清洁保洁。</w:t>
            </w:r>
          </w:p>
        </w:tc>
      </w:tr>
      <w:tr w:rsidR="00C473E8" w14:paraId="133D2B25" w14:textId="77777777">
        <w:trPr>
          <w:trHeight w:val="20"/>
          <w:jc w:val="center"/>
        </w:trPr>
        <w:tc>
          <w:tcPr>
            <w:tcW w:w="807" w:type="dxa"/>
            <w:vAlign w:val="center"/>
          </w:tcPr>
          <w:p w14:paraId="10B377D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15</w:t>
            </w:r>
          </w:p>
        </w:tc>
        <w:tc>
          <w:tcPr>
            <w:tcW w:w="1357" w:type="dxa"/>
            <w:vMerge/>
            <w:vAlign w:val="center"/>
          </w:tcPr>
          <w:p w14:paraId="50082B92"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647C650A"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w:t>
            </w:r>
            <w:proofErr w:type="gramStart"/>
            <w:r>
              <w:rPr>
                <w:rFonts w:ascii="宋体" w:eastAsia="宋体" w:hAnsi="宋体" w:cs="宋体" w:hint="eastAsia"/>
                <w:bCs/>
                <w:szCs w:val="32"/>
              </w:rPr>
              <w:t>内广场</w:t>
            </w:r>
            <w:proofErr w:type="gramEnd"/>
            <w:r>
              <w:rPr>
                <w:rFonts w:ascii="宋体" w:eastAsia="宋体" w:hAnsi="宋体" w:cs="宋体" w:hint="eastAsia"/>
                <w:bCs/>
                <w:szCs w:val="32"/>
              </w:rPr>
              <w:t>的清洁卫生，定期清除树叶、垃圾等杂物。</w:t>
            </w:r>
          </w:p>
        </w:tc>
      </w:tr>
      <w:tr w:rsidR="00C473E8" w14:paraId="11EF575E" w14:textId="77777777">
        <w:trPr>
          <w:trHeight w:val="20"/>
          <w:jc w:val="center"/>
        </w:trPr>
        <w:tc>
          <w:tcPr>
            <w:tcW w:w="807" w:type="dxa"/>
            <w:vAlign w:val="center"/>
          </w:tcPr>
          <w:p w14:paraId="2CACDD3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16</w:t>
            </w:r>
          </w:p>
        </w:tc>
        <w:tc>
          <w:tcPr>
            <w:tcW w:w="1357" w:type="dxa"/>
            <w:vMerge/>
            <w:vAlign w:val="center"/>
          </w:tcPr>
          <w:p w14:paraId="7EB07334"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5240905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校园区域及停车场的垃圾收集，清运至垃圾中转站进行分类处理并协调清运工作。</w:t>
            </w:r>
          </w:p>
        </w:tc>
      </w:tr>
      <w:tr w:rsidR="00C473E8" w14:paraId="518CD260" w14:textId="77777777">
        <w:trPr>
          <w:trHeight w:val="20"/>
          <w:jc w:val="center"/>
        </w:trPr>
        <w:tc>
          <w:tcPr>
            <w:tcW w:w="807" w:type="dxa"/>
            <w:vAlign w:val="center"/>
          </w:tcPr>
          <w:p w14:paraId="25F7763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17</w:t>
            </w:r>
          </w:p>
        </w:tc>
        <w:tc>
          <w:tcPr>
            <w:tcW w:w="1357" w:type="dxa"/>
            <w:vMerge w:val="restart"/>
            <w:vAlign w:val="center"/>
          </w:tcPr>
          <w:p w14:paraId="217FA168"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服务范围（绿化养护服务）</w:t>
            </w:r>
          </w:p>
        </w:tc>
        <w:tc>
          <w:tcPr>
            <w:tcW w:w="6461" w:type="dxa"/>
            <w:vAlign w:val="center"/>
          </w:tcPr>
          <w:p w14:paraId="385FE2C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w:t>
            </w:r>
            <w:proofErr w:type="gramStart"/>
            <w:r>
              <w:rPr>
                <w:rFonts w:ascii="宋体" w:eastAsia="宋体" w:hAnsi="宋体" w:cs="宋体" w:hint="eastAsia"/>
                <w:bCs/>
                <w:szCs w:val="32"/>
              </w:rPr>
              <w:t>内绿植</w:t>
            </w:r>
            <w:proofErr w:type="gramEnd"/>
            <w:r>
              <w:rPr>
                <w:rFonts w:ascii="宋体" w:eastAsia="宋体" w:hAnsi="宋体" w:cs="宋体" w:hint="eastAsia"/>
                <w:bCs/>
                <w:szCs w:val="32"/>
              </w:rPr>
              <w:t>浇灌、施肥、防病、</w:t>
            </w:r>
            <w:proofErr w:type="gramStart"/>
            <w:r>
              <w:rPr>
                <w:rFonts w:ascii="宋体" w:eastAsia="宋体" w:hAnsi="宋体" w:cs="宋体" w:hint="eastAsia"/>
                <w:bCs/>
                <w:szCs w:val="32"/>
              </w:rPr>
              <w:t>削形剪枝</w:t>
            </w:r>
            <w:proofErr w:type="gramEnd"/>
            <w:r>
              <w:rPr>
                <w:rFonts w:ascii="宋体" w:eastAsia="宋体" w:hAnsi="宋体" w:cs="宋体" w:hint="eastAsia"/>
                <w:bCs/>
                <w:szCs w:val="32"/>
              </w:rPr>
              <w:t>等绿化养护工作。</w:t>
            </w:r>
          </w:p>
        </w:tc>
      </w:tr>
      <w:tr w:rsidR="00C473E8" w14:paraId="26AC8B76" w14:textId="77777777">
        <w:trPr>
          <w:trHeight w:val="20"/>
          <w:jc w:val="center"/>
        </w:trPr>
        <w:tc>
          <w:tcPr>
            <w:tcW w:w="807" w:type="dxa"/>
            <w:vAlign w:val="center"/>
          </w:tcPr>
          <w:p w14:paraId="226F890A"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18</w:t>
            </w:r>
          </w:p>
        </w:tc>
        <w:tc>
          <w:tcPr>
            <w:tcW w:w="1357" w:type="dxa"/>
            <w:vMerge/>
            <w:vAlign w:val="center"/>
          </w:tcPr>
          <w:p w14:paraId="2BE9082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25EA402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绿化区域的植被养护工作。</w:t>
            </w:r>
          </w:p>
        </w:tc>
      </w:tr>
      <w:tr w:rsidR="00C473E8" w14:paraId="590EA408" w14:textId="77777777">
        <w:trPr>
          <w:trHeight w:val="20"/>
          <w:jc w:val="center"/>
        </w:trPr>
        <w:tc>
          <w:tcPr>
            <w:tcW w:w="807" w:type="dxa"/>
            <w:vAlign w:val="center"/>
          </w:tcPr>
          <w:p w14:paraId="446EFF8A"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19</w:t>
            </w:r>
          </w:p>
        </w:tc>
        <w:tc>
          <w:tcPr>
            <w:tcW w:w="1357" w:type="dxa"/>
            <w:vMerge/>
            <w:vAlign w:val="center"/>
          </w:tcPr>
          <w:p w14:paraId="714E2A8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5EC224E7"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其他绿化养护工作。</w:t>
            </w:r>
          </w:p>
        </w:tc>
      </w:tr>
      <w:tr w:rsidR="00C473E8" w14:paraId="1C4009A3" w14:textId="77777777">
        <w:trPr>
          <w:trHeight w:val="20"/>
          <w:jc w:val="center"/>
        </w:trPr>
        <w:tc>
          <w:tcPr>
            <w:tcW w:w="807" w:type="dxa"/>
            <w:vAlign w:val="center"/>
          </w:tcPr>
          <w:p w14:paraId="21B7B94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20</w:t>
            </w:r>
          </w:p>
        </w:tc>
        <w:tc>
          <w:tcPr>
            <w:tcW w:w="1357" w:type="dxa"/>
            <w:vMerge w:val="restart"/>
            <w:vAlign w:val="center"/>
          </w:tcPr>
          <w:p w14:paraId="204A86C5"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服务范围（秩序维护服务）</w:t>
            </w:r>
          </w:p>
        </w:tc>
        <w:tc>
          <w:tcPr>
            <w:tcW w:w="6461" w:type="dxa"/>
            <w:vAlign w:val="center"/>
          </w:tcPr>
          <w:p w14:paraId="66210815"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校园大门的秩序维护值守，校园中控室值守，校园内停车场值守。</w:t>
            </w:r>
          </w:p>
        </w:tc>
      </w:tr>
      <w:tr w:rsidR="00C473E8" w14:paraId="20212FEE" w14:textId="77777777">
        <w:trPr>
          <w:trHeight w:val="20"/>
          <w:jc w:val="center"/>
        </w:trPr>
        <w:tc>
          <w:tcPr>
            <w:tcW w:w="807" w:type="dxa"/>
            <w:vAlign w:val="center"/>
          </w:tcPr>
          <w:p w14:paraId="5FBE7D4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21</w:t>
            </w:r>
          </w:p>
        </w:tc>
        <w:tc>
          <w:tcPr>
            <w:tcW w:w="1357" w:type="dxa"/>
            <w:vMerge/>
            <w:vAlign w:val="center"/>
          </w:tcPr>
          <w:p w14:paraId="29D9803D"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18195D6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校园内交通秩序管理服务，校园内24小时安全巡查，校园内突发事件的应急处置。</w:t>
            </w:r>
          </w:p>
        </w:tc>
      </w:tr>
      <w:tr w:rsidR="00C473E8" w14:paraId="03B9EAB5" w14:textId="77777777">
        <w:trPr>
          <w:trHeight w:val="20"/>
          <w:jc w:val="center"/>
        </w:trPr>
        <w:tc>
          <w:tcPr>
            <w:tcW w:w="807" w:type="dxa"/>
            <w:vAlign w:val="center"/>
          </w:tcPr>
          <w:p w14:paraId="34388C7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22</w:t>
            </w:r>
          </w:p>
        </w:tc>
        <w:tc>
          <w:tcPr>
            <w:tcW w:w="1357" w:type="dxa"/>
            <w:vMerge/>
            <w:vAlign w:val="center"/>
          </w:tcPr>
          <w:p w14:paraId="7870696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0B88373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消防设施设备的日常巡查，确保消防设施设备完好有效。</w:t>
            </w:r>
          </w:p>
        </w:tc>
      </w:tr>
      <w:tr w:rsidR="00C473E8" w14:paraId="10E467E0" w14:textId="77777777">
        <w:trPr>
          <w:trHeight w:val="20"/>
          <w:jc w:val="center"/>
        </w:trPr>
        <w:tc>
          <w:tcPr>
            <w:tcW w:w="807" w:type="dxa"/>
            <w:vAlign w:val="center"/>
          </w:tcPr>
          <w:p w14:paraId="0E6DD30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23</w:t>
            </w:r>
          </w:p>
        </w:tc>
        <w:tc>
          <w:tcPr>
            <w:tcW w:w="1357" w:type="dxa"/>
            <w:vMerge/>
            <w:vAlign w:val="center"/>
          </w:tcPr>
          <w:p w14:paraId="2646ADD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461" w:type="dxa"/>
            <w:vAlign w:val="center"/>
          </w:tcPr>
          <w:p w14:paraId="0088885F"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采购人主管部门交办的临时性任务。</w:t>
            </w:r>
          </w:p>
        </w:tc>
      </w:tr>
      <w:tr w:rsidR="00C473E8" w14:paraId="1CB1C7B2" w14:textId="77777777">
        <w:trPr>
          <w:trHeight w:val="20"/>
          <w:jc w:val="center"/>
        </w:trPr>
        <w:tc>
          <w:tcPr>
            <w:tcW w:w="807" w:type="dxa"/>
            <w:vAlign w:val="center"/>
          </w:tcPr>
          <w:p w14:paraId="2571BB2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24</w:t>
            </w:r>
          </w:p>
        </w:tc>
        <w:tc>
          <w:tcPr>
            <w:tcW w:w="1357" w:type="dxa"/>
            <w:vMerge w:val="restart"/>
            <w:vAlign w:val="center"/>
          </w:tcPr>
          <w:p w14:paraId="172627D8"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服务范围（会务服务）</w:t>
            </w:r>
          </w:p>
        </w:tc>
        <w:tc>
          <w:tcPr>
            <w:tcW w:w="6461" w:type="dxa"/>
            <w:vAlign w:val="center"/>
          </w:tcPr>
          <w:p w14:paraId="2DD342AE"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lang w:val="zh-CN"/>
              </w:rPr>
              <w:t>积极配合</w:t>
            </w:r>
            <w:r>
              <w:rPr>
                <w:rFonts w:ascii="宋体" w:eastAsia="宋体" w:hAnsi="宋体" w:cs="宋体" w:hint="eastAsia"/>
                <w:bCs/>
                <w:szCs w:val="32"/>
              </w:rPr>
              <w:t>相关</w:t>
            </w:r>
            <w:r>
              <w:rPr>
                <w:rFonts w:ascii="宋体" w:eastAsia="宋体" w:hAnsi="宋体" w:cs="宋体" w:hint="eastAsia"/>
                <w:bCs/>
                <w:szCs w:val="32"/>
                <w:lang w:val="zh-CN"/>
              </w:rPr>
              <w:t>部门完成各项会议接待</w:t>
            </w:r>
            <w:r>
              <w:rPr>
                <w:rFonts w:ascii="宋体" w:eastAsia="宋体" w:hAnsi="宋体" w:cs="宋体" w:hint="eastAsia"/>
                <w:bCs/>
                <w:szCs w:val="32"/>
              </w:rPr>
              <w:t>和培训</w:t>
            </w:r>
            <w:r>
              <w:rPr>
                <w:rFonts w:ascii="宋体" w:eastAsia="宋体" w:hAnsi="宋体" w:cs="宋体" w:hint="eastAsia"/>
                <w:bCs/>
                <w:szCs w:val="32"/>
                <w:lang w:val="zh-CN"/>
              </w:rPr>
              <w:t>任务，按照会议</w:t>
            </w:r>
            <w:r>
              <w:rPr>
                <w:rFonts w:ascii="宋体" w:eastAsia="宋体" w:hAnsi="宋体" w:cs="宋体" w:hint="eastAsia"/>
                <w:bCs/>
                <w:szCs w:val="32"/>
              </w:rPr>
              <w:t>和培训</w:t>
            </w:r>
            <w:r>
              <w:rPr>
                <w:rFonts w:ascii="宋体" w:eastAsia="宋体" w:hAnsi="宋体" w:cs="宋体" w:hint="eastAsia"/>
                <w:bCs/>
                <w:szCs w:val="32"/>
                <w:lang w:val="zh-CN"/>
              </w:rPr>
              <w:t>要求做好会场</w:t>
            </w:r>
            <w:r>
              <w:rPr>
                <w:rFonts w:ascii="宋体" w:eastAsia="宋体" w:hAnsi="宋体" w:cs="宋体" w:hint="eastAsia"/>
                <w:bCs/>
                <w:szCs w:val="32"/>
              </w:rPr>
              <w:t>和教室</w:t>
            </w:r>
            <w:r>
              <w:rPr>
                <w:rFonts w:ascii="宋体" w:eastAsia="宋体" w:hAnsi="宋体" w:cs="宋体" w:hint="eastAsia"/>
                <w:bCs/>
                <w:szCs w:val="32"/>
                <w:lang w:val="zh-CN"/>
              </w:rPr>
              <w:t>布置等工作。</w:t>
            </w:r>
          </w:p>
        </w:tc>
      </w:tr>
      <w:tr w:rsidR="00C473E8" w14:paraId="6BBC6731" w14:textId="77777777">
        <w:trPr>
          <w:trHeight w:val="20"/>
          <w:jc w:val="center"/>
        </w:trPr>
        <w:tc>
          <w:tcPr>
            <w:tcW w:w="807" w:type="dxa"/>
            <w:vAlign w:val="center"/>
          </w:tcPr>
          <w:p w14:paraId="6B46B58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25</w:t>
            </w:r>
          </w:p>
        </w:tc>
        <w:tc>
          <w:tcPr>
            <w:tcW w:w="1357" w:type="dxa"/>
            <w:vMerge/>
            <w:vAlign w:val="center"/>
          </w:tcPr>
          <w:p w14:paraId="12AE73D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499ECA1C"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lang w:val="zh-CN"/>
              </w:rPr>
              <w:t>负责会议前的杯具、会议用品、茶水的准备工作和会后的清洁、整理工作。</w:t>
            </w:r>
          </w:p>
        </w:tc>
      </w:tr>
      <w:tr w:rsidR="00C473E8" w14:paraId="02672F9D" w14:textId="77777777">
        <w:trPr>
          <w:trHeight w:val="20"/>
          <w:jc w:val="center"/>
        </w:trPr>
        <w:tc>
          <w:tcPr>
            <w:tcW w:w="807" w:type="dxa"/>
            <w:vAlign w:val="center"/>
          </w:tcPr>
          <w:p w14:paraId="35CFA68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26</w:t>
            </w:r>
          </w:p>
        </w:tc>
        <w:tc>
          <w:tcPr>
            <w:tcW w:w="1357" w:type="dxa"/>
            <w:vMerge/>
            <w:vAlign w:val="center"/>
          </w:tcPr>
          <w:p w14:paraId="7A34804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4B291714"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lang w:val="zh-CN"/>
              </w:rPr>
              <w:t>负责会议室设备及服务用品的维护保养及</w:t>
            </w:r>
            <w:proofErr w:type="gramStart"/>
            <w:r>
              <w:rPr>
                <w:rFonts w:ascii="宋体" w:eastAsia="宋体" w:hAnsi="宋体" w:cs="宋体" w:hint="eastAsia"/>
                <w:bCs/>
                <w:szCs w:val="32"/>
              </w:rPr>
              <w:t>室内</w:t>
            </w:r>
            <w:r>
              <w:rPr>
                <w:rFonts w:ascii="宋体" w:eastAsia="宋体" w:hAnsi="宋体" w:cs="宋体" w:hint="eastAsia"/>
                <w:bCs/>
                <w:szCs w:val="32"/>
                <w:lang w:val="zh-CN"/>
              </w:rPr>
              <w:t>绿植的</w:t>
            </w:r>
            <w:proofErr w:type="gramEnd"/>
            <w:r>
              <w:rPr>
                <w:rFonts w:ascii="宋体" w:eastAsia="宋体" w:hAnsi="宋体" w:cs="宋体" w:hint="eastAsia"/>
                <w:bCs/>
                <w:szCs w:val="32"/>
                <w:lang w:val="zh-CN"/>
              </w:rPr>
              <w:t>养护。</w:t>
            </w:r>
          </w:p>
        </w:tc>
      </w:tr>
      <w:tr w:rsidR="00C473E8" w14:paraId="2B2CB3F9" w14:textId="77777777">
        <w:trPr>
          <w:trHeight w:val="20"/>
          <w:jc w:val="center"/>
        </w:trPr>
        <w:tc>
          <w:tcPr>
            <w:tcW w:w="807" w:type="dxa"/>
            <w:vAlign w:val="center"/>
          </w:tcPr>
          <w:p w14:paraId="4B9A493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27</w:t>
            </w:r>
          </w:p>
        </w:tc>
        <w:tc>
          <w:tcPr>
            <w:tcW w:w="1357" w:type="dxa"/>
            <w:vMerge/>
            <w:vAlign w:val="center"/>
          </w:tcPr>
          <w:p w14:paraId="78F893A2"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7344A2F6"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lang w:val="zh-CN"/>
              </w:rPr>
              <w:t>接待</w:t>
            </w:r>
            <w:r>
              <w:rPr>
                <w:rFonts w:ascii="宋体" w:eastAsia="宋体" w:hAnsi="宋体" w:cs="宋体" w:hint="eastAsia"/>
                <w:bCs/>
                <w:szCs w:val="32"/>
              </w:rPr>
              <w:t>会议贵宾和授课教师</w:t>
            </w:r>
            <w:r>
              <w:rPr>
                <w:rFonts w:ascii="宋体" w:eastAsia="宋体" w:hAnsi="宋体" w:cs="宋体" w:hint="eastAsia"/>
                <w:bCs/>
                <w:szCs w:val="32"/>
                <w:lang w:val="zh-CN"/>
              </w:rPr>
              <w:t>并及时通知</w:t>
            </w:r>
            <w:r>
              <w:rPr>
                <w:rFonts w:ascii="宋体" w:eastAsia="宋体" w:hAnsi="宋体" w:cs="宋体" w:hint="eastAsia"/>
                <w:bCs/>
                <w:szCs w:val="32"/>
              </w:rPr>
              <w:t>相关</w:t>
            </w:r>
            <w:r>
              <w:rPr>
                <w:rFonts w:ascii="宋体" w:eastAsia="宋体" w:hAnsi="宋体" w:cs="宋体" w:hint="eastAsia"/>
                <w:bCs/>
                <w:szCs w:val="32"/>
                <w:lang w:val="zh-CN"/>
              </w:rPr>
              <w:t>人员</w:t>
            </w:r>
          </w:p>
        </w:tc>
      </w:tr>
      <w:tr w:rsidR="00C473E8" w14:paraId="0E1B9921" w14:textId="77777777">
        <w:trPr>
          <w:trHeight w:val="20"/>
          <w:jc w:val="center"/>
        </w:trPr>
        <w:tc>
          <w:tcPr>
            <w:tcW w:w="807" w:type="dxa"/>
            <w:vAlign w:val="center"/>
          </w:tcPr>
          <w:p w14:paraId="6D0133F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28</w:t>
            </w:r>
          </w:p>
        </w:tc>
        <w:tc>
          <w:tcPr>
            <w:tcW w:w="1357" w:type="dxa"/>
            <w:vMerge/>
            <w:vAlign w:val="center"/>
          </w:tcPr>
          <w:p w14:paraId="62347DA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12C441C3"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lang w:val="zh-CN"/>
              </w:rPr>
              <w:t>收发</w:t>
            </w:r>
            <w:r>
              <w:rPr>
                <w:rFonts w:ascii="宋体" w:eastAsia="宋体" w:hAnsi="宋体" w:cs="宋体" w:hint="eastAsia"/>
                <w:bCs/>
                <w:szCs w:val="32"/>
              </w:rPr>
              <w:t>会议相关用品</w:t>
            </w:r>
            <w:r>
              <w:rPr>
                <w:rFonts w:ascii="宋体" w:eastAsia="宋体" w:hAnsi="宋体" w:cs="宋体" w:hint="eastAsia"/>
                <w:bCs/>
                <w:szCs w:val="32"/>
                <w:lang w:val="zh-CN"/>
              </w:rPr>
              <w:t>和物品，做好登记管理以及转递工作。</w:t>
            </w:r>
          </w:p>
        </w:tc>
      </w:tr>
      <w:tr w:rsidR="00C473E8" w14:paraId="1A4083B0" w14:textId="77777777">
        <w:trPr>
          <w:trHeight w:val="20"/>
          <w:jc w:val="center"/>
        </w:trPr>
        <w:tc>
          <w:tcPr>
            <w:tcW w:w="807" w:type="dxa"/>
            <w:vAlign w:val="center"/>
          </w:tcPr>
          <w:p w14:paraId="53CE3EC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29</w:t>
            </w:r>
          </w:p>
        </w:tc>
        <w:tc>
          <w:tcPr>
            <w:tcW w:w="1357" w:type="dxa"/>
            <w:vMerge/>
            <w:vAlign w:val="center"/>
          </w:tcPr>
          <w:p w14:paraId="2A4C716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51A74CF7" w14:textId="77777777" w:rsidR="00C473E8" w:rsidRDefault="00000000">
            <w:pPr>
              <w:spacing w:beforeLines="20" w:before="48" w:afterLines="20" w:after="48" w:line="30" w:lineRule="atLeast"/>
              <w:ind w:leftChars="-27" w:left="-86" w:rightChars="-37" w:right="-118"/>
              <w:rPr>
                <w:rFonts w:ascii="宋体" w:eastAsia="宋体" w:hAnsi="宋体" w:cs="宋体"/>
                <w:bCs/>
                <w:szCs w:val="32"/>
                <w:lang w:val="zh-CN"/>
              </w:rPr>
            </w:pPr>
            <w:r>
              <w:rPr>
                <w:rFonts w:ascii="宋体" w:eastAsia="宋体" w:hAnsi="宋体" w:cs="宋体" w:hint="eastAsia"/>
                <w:bCs/>
                <w:szCs w:val="32"/>
              </w:rPr>
              <w:t>大型会议安全保障及其他会务相关工作。</w:t>
            </w:r>
          </w:p>
        </w:tc>
      </w:tr>
      <w:tr w:rsidR="00C473E8" w14:paraId="29F2DFB6" w14:textId="77777777">
        <w:trPr>
          <w:trHeight w:val="1437"/>
          <w:jc w:val="center"/>
        </w:trPr>
        <w:tc>
          <w:tcPr>
            <w:tcW w:w="807" w:type="dxa"/>
            <w:vAlign w:val="center"/>
          </w:tcPr>
          <w:p w14:paraId="3808B64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30</w:t>
            </w:r>
          </w:p>
        </w:tc>
        <w:tc>
          <w:tcPr>
            <w:tcW w:w="1357" w:type="dxa"/>
            <w:vAlign w:val="center"/>
          </w:tcPr>
          <w:p w14:paraId="4144A1BF" w14:textId="77777777" w:rsidR="00C473E8" w:rsidRDefault="00000000">
            <w:pPr>
              <w:spacing w:beforeLines="20" w:before="48" w:afterLines="20" w:after="48" w:line="30" w:lineRule="atLeast"/>
              <w:ind w:leftChars="-27" w:left="-86" w:rightChars="-27" w:right="-86"/>
              <w:jc w:val="center"/>
              <w:rPr>
                <w:rFonts w:ascii="宋体" w:eastAsia="宋体" w:hAnsi="宋体" w:cs="宋体"/>
                <w:bCs/>
                <w:szCs w:val="32"/>
              </w:rPr>
            </w:pPr>
            <w:r>
              <w:rPr>
                <w:rFonts w:ascii="宋体" w:eastAsia="宋体" w:hAnsi="宋体" w:cs="宋体" w:hint="eastAsia"/>
                <w:b/>
                <w:szCs w:val="32"/>
              </w:rPr>
              <w:t>服务范围（餐饮服务）</w:t>
            </w:r>
          </w:p>
        </w:tc>
        <w:tc>
          <w:tcPr>
            <w:tcW w:w="6461" w:type="dxa"/>
            <w:vAlign w:val="center"/>
          </w:tcPr>
          <w:p w14:paraId="00FDF6D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中标人为食堂提供服务人员和专业厨师，并提供每日所需的膳食服务。</w:t>
            </w:r>
          </w:p>
        </w:tc>
      </w:tr>
      <w:tr w:rsidR="00C473E8" w14:paraId="4120A63C" w14:textId="77777777">
        <w:trPr>
          <w:trHeight w:val="1437"/>
          <w:jc w:val="center"/>
        </w:trPr>
        <w:tc>
          <w:tcPr>
            <w:tcW w:w="807" w:type="dxa"/>
            <w:vAlign w:val="center"/>
          </w:tcPr>
          <w:p w14:paraId="657D018A" w14:textId="77777777" w:rsidR="00C473E8" w:rsidRDefault="00000000">
            <w:pPr>
              <w:spacing w:beforeLines="20" w:before="48" w:afterLines="20" w:after="48" w:line="30" w:lineRule="atLeast"/>
              <w:jc w:val="center"/>
              <w:rPr>
                <w:rFonts w:ascii="宋体" w:eastAsia="宋体" w:hAnsi="宋体" w:cs="宋体"/>
                <w:szCs w:val="32"/>
              </w:rPr>
            </w:pPr>
            <w:r>
              <w:rPr>
                <w:rFonts w:ascii="宋体" w:hAnsi="宋体" w:cs="宋体" w:hint="eastAsia"/>
                <w:szCs w:val="32"/>
              </w:rPr>
              <w:t>31</w:t>
            </w:r>
          </w:p>
        </w:tc>
        <w:tc>
          <w:tcPr>
            <w:tcW w:w="1357" w:type="dxa"/>
            <w:vAlign w:val="center"/>
          </w:tcPr>
          <w:p w14:paraId="07B0E7DC"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hAnsi="宋体" w:cs="宋体" w:hint="eastAsia"/>
                <w:b/>
                <w:szCs w:val="32"/>
              </w:rPr>
              <w:t>服务范围（住宿保障服务）</w:t>
            </w:r>
          </w:p>
        </w:tc>
        <w:tc>
          <w:tcPr>
            <w:tcW w:w="6461" w:type="dxa"/>
            <w:vAlign w:val="center"/>
          </w:tcPr>
          <w:p w14:paraId="28BBA11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hAnsi="宋体" w:cs="宋体" w:hint="eastAsia"/>
                <w:bCs/>
                <w:szCs w:val="32"/>
              </w:rPr>
              <w:t>中标人为校区内学员住宿楼提供优质的客房保障服务。</w:t>
            </w:r>
          </w:p>
        </w:tc>
      </w:tr>
      <w:tr w:rsidR="00C473E8" w14:paraId="65EC790E" w14:textId="77777777">
        <w:trPr>
          <w:trHeight w:val="20"/>
          <w:jc w:val="center"/>
        </w:trPr>
        <w:tc>
          <w:tcPr>
            <w:tcW w:w="807" w:type="dxa"/>
            <w:vAlign w:val="center"/>
          </w:tcPr>
          <w:p w14:paraId="1C96175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32</w:t>
            </w:r>
          </w:p>
        </w:tc>
        <w:tc>
          <w:tcPr>
            <w:tcW w:w="1357" w:type="dxa"/>
            <w:vMerge w:val="restart"/>
            <w:vAlign w:val="center"/>
          </w:tcPr>
          <w:p w14:paraId="4509A897"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服务范围（其它相关服务）</w:t>
            </w:r>
          </w:p>
        </w:tc>
        <w:tc>
          <w:tcPr>
            <w:tcW w:w="6461" w:type="dxa"/>
            <w:vAlign w:val="center"/>
          </w:tcPr>
          <w:p w14:paraId="1E956FB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后勤保障相关档案资料管理。</w:t>
            </w:r>
          </w:p>
        </w:tc>
      </w:tr>
      <w:tr w:rsidR="00C473E8" w14:paraId="73AC8C76" w14:textId="77777777">
        <w:trPr>
          <w:trHeight w:val="20"/>
          <w:jc w:val="center"/>
        </w:trPr>
        <w:tc>
          <w:tcPr>
            <w:tcW w:w="807" w:type="dxa"/>
            <w:vAlign w:val="center"/>
          </w:tcPr>
          <w:p w14:paraId="3BECEE4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33</w:t>
            </w:r>
          </w:p>
        </w:tc>
        <w:tc>
          <w:tcPr>
            <w:tcW w:w="1357" w:type="dxa"/>
            <w:vMerge/>
            <w:vAlign w:val="center"/>
          </w:tcPr>
          <w:p w14:paraId="0B7E95C8"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1244C7AA"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采购人与后勤保障公司在项目合同中另有约定的其它事项。</w:t>
            </w:r>
          </w:p>
        </w:tc>
      </w:tr>
      <w:tr w:rsidR="00C473E8" w14:paraId="37A5C150" w14:textId="77777777">
        <w:trPr>
          <w:trHeight w:val="502"/>
          <w:jc w:val="center"/>
        </w:trPr>
        <w:tc>
          <w:tcPr>
            <w:tcW w:w="807" w:type="dxa"/>
            <w:vAlign w:val="center"/>
          </w:tcPr>
          <w:p w14:paraId="3D95848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34</w:t>
            </w:r>
          </w:p>
        </w:tc>
        <w:tc>
          <w:tcPr>
            <w:tcW w:w="1357" w:type="dxa"/>
            <w:vMerge/>
            <w:vAlign w:val="center"/>
          </w:tcPr>
          <w:p w14:paraId="2C0AEE7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461" w:type="dxa"/>
            <w:vAlign w:val="center"/>
          </w:tcPr>
          <w:p w14:paraId="3A6B0B85"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法律法规和政策规定属于后勤保障的其它工作事项。</w:t>
            </w:r>
          </w:p>
        </w:tc>
      </w:tr>
    </w:tbl>
    <w:p w14:paraId="6CF5E54A" w14:textId="77777777" w:rsidR="00C473E8" w:rsidRDefault="00C473E8">
      <w:pPr>
        <w:spacing w:line="30" w:lineRule="atLeast"/>
        <w:rPr>
          <w:rFonts w:ascii="宋体" w:eastAsia="宋体" w:hAnsi="宋体" w:cs="宋体"/>
          <w:szCs w:val="32"/>
        </w:rPr>
      </w:pPr>
    </w:p>
    <w:p w14:paraId="306A2FCF" w14:textId="77777777" w:rsidR="00C473E8" w:rsidRDefault="00000000">
      <w:pPr>
        <w:tabs>
          <w:tab w:val="left" w:pos="720"/>
        </w:tabs>
        <w:wordWrap w:val="0"/>
        <w:topLinePunct/>
        <w:spacing w:beforeLines="20" w:before="48" w:afterLines="20" w:after="48" w:line="30" w:lineRule="atLeast"/>
        <w:ind w:rightChars="-57" w:right="-182"/>
        <w:outlineLvl w:val="1"/>
        <w:rPr>
          <w:rFonts w:ascii="宋体" w:eastAsia="宋体" w:hAnsi="宋体" w:cs="宋体"/>
          <w:b/>
          <w:kern w:val="0"/>
          <w:szCs w:val="32"/>
          <w:lang w:bidi="ar"/>
        </w:rPr>
      </w:pPr>
      <w:bookmarkStart w:id="4" w:name="_Toc30900"/>
      <w:bookmarkStart w:id="5" w:name="_Toc31876"/>
      <w:r>
        <w:rPr>
          <w:rFonts w:ascii="宋体" w:eastAsia="宋体" w:hAnsi="宋体" w:cs="宋体" w:hint="eastAsia"/>
          <w:b/>
          <w:kern w:val="0"/>
          <w:szCs w:val="32"/>
          <w:lang w:bidi="ar"/>
        </w:rPr>
        <w:t>三、采购项目服务要求与验收标准</w:t>
      </w:r>
      <w:bookmarkEnd w:id="4"/>
      <w:bookmarkEnd w:id="5"/>
    </w:p>
    <w:p w14:paraId="74B8EFA3" w14:textId="77777777" w:rsidR="00C473E8" w:rsidRDefault="00000000">
      <w:pPr>
        <w:wordWrap w:val="0"/>
        <w:topLinePunct/>
        <w:spacing w:beforeLines="20" w:before="48" w:afterLines="20" w:after="48" w:line="30" w:lineRule="atLeast"/>
        <w:ind w:firstLineChars="200" w:firstLine="643"/>
        <w:rPr>
          <w:rFonts w:ascii="宋体" w:eastAsia="宋体" w:hAnsi="宋体" w:cs="宋体"/>
          <w:b/>
          <w:bCs/>
          <w:szCs w:val="32"/>
        </w:rPr>
      </w:pPr>
      <w:r>
        <w:rPr>
          <w:rFonts w:ascii="宋体" w:eastAsia="宋体" w:hAnsi="宋体" w:cs="宋体" w:hint="eastAsia"/>
          <w:b/>
          <w:bCs/>
          <w:szCs w:val="32"/>
        </w:rPr>
        <w:t>（一）总体要求</w:t>
      </w:r>
    </w:p>
    <w:p w14:paraId="75CE3F71" w14:textId="77777777" w:rsidR="00C473E8" w:rsidRDefault="00000000">
      <w:pPr>
        <w:wordWrap w:val="0"/>
        <w:topLinePunct/>
        <w:spacing w:beforeLines="20" w:before="48" w:afterLines="20" w:after="48" w:line="30" w:lineRule="atLeast"/>
        <w:ind w:firstLineChars="200" w:firstLine="640"/>
        <w:rPr>
          <w:rFonts w:ascii="宋体" w:eastAsia="宋体" w:hAnsi="宋体" w:cs="宋体"/>
          <w:szCs w:val="32"/>
        </w:rPr>
      </w:pPr>
      <w:r>
        <w:rPr>
          <w:rFonts w:ascii="宋体" w:eastAsia="宋体" w:hAnsi="宋体" w:cs="宋体" w:hint="eastAsia"/>
          <w:szCs w:val="32"/>
        </w:rPr>
        <w:t>参照国家有关物业服务标准和省、市对后勤保障质量指标的有关规定及具体标准；依法、科学、规范管理，达到细微、周到、真诚、规范的服务要求，建设现代化、人性化管理服务体系；建立并完善防火、治安等应急体系，确保安全工作万无一失，杜绝重大火灾事故、质量事故，确保不发生因管理不善导致的火灾和人员的伤亡事故；确保各类设施设备运行良好、维修正常、服务配套完善，创造一个管理规范、服务到位、配套齐全、工作便捷的环境；规范和完善24小时值班制度，后勤保障服务的报修、求助、建议、问询、质疑、投诉等各类情况的反馈时间，在正常工作日不超过半小时，非常规工作时间不超过 1 小时，并视轻重缓急及时处理，建立配套的回访制度和记录；后勤保障各类标识统一、规范、完备、科学、无安全隐患，制定完善的培训计划和考核制度，切实提高员工整体素质；后勤保障公司加强与采购人的沟通与协作，自觉接受采购人的监督，广泛听取、接受建议和意见，定期（每季度至少1次）向采购人发放后勤保障服务工作征求意见书，对合理的建议要及时采纳、认真整改，努力提高采购人的满意度，确保满意率在95%以上。</w:t>
      </w:r>
    </w:p>
    <w:tbl>
      <w:tblPr>
        <w:tblW w:w="84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7"/>
        <w:gridCol w:w="1357"/>
        <w:gridCol w:w="6297"/>
      </w:tblGrid>
      <w:tr w:rsidR="00C473E8" w14:paraId="33360D8E" w14:textId="77777777">
        <w:trPr>
          <w:trHeight w:val="20"/>
          <w:jc w:val="center"/>
        </w:trPr>
        <w:tc>
          <w:tcPr>
            <w:tcW w:w="807" w:type="dxa"/>
            <w:vAlign w:val="center"/>
          </w:tcPr>
          <w:p w14:paraId="0464BC61" w14:textId="77777777" w:rsidR="00C473E8" w:rsidRDefault="00000000">
            <w:pPr>
              <w:spacing w:beforeLines="20" w:before="48" w:afterLines="20" w:after="48" w:line="30" w:lineRule="atLeast"/>
              <w:ind w:leftChars="-27" w:left="-86" w:rightChars="-37" w:right="-118"/>
              <w:jc w:val="center"/>
              <w:rPr>
                <w:rFonts w:ascii="宋体" w:eastAsia="宋体" w:hAnsi="宋体" w:cs="宋体"/>
                <w:szCs w:val="32"/>
              </w:rPr>
            </w:pPr>
            <w:r>
              <w:rPr>
                <w:rFonts w:ascii="宋体" w:eastAsia="宋体" w:hAnsi="宋体" w:cs="宋体" w:hint="eastAsia"/>
                <w:b/>
                <w:szCs w:val="32"/>
              </w:rPr>
              <w:t>序号</w:t>
            </w:r>
          </w:p>
        </w:tc>
        <w:tc>
          <w:tcPr>
            <w:tcW w:w="1357" w:type="dxa"/>
            <w:vAlign w:val="center"/>
          </w:tcPr>
          <w:p w14:paraId="279B7F20"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名称</w:t>
            </w:r>
          </w:p>
        </w:tc>
        <w:tc>
          <w:tcPr>
            <w:tcW w:w="6297" w:type="dxa"/>
            <w:vAlign w:val="center"/>
          </w:tcPr>
          <w:p w14:paraId="1368B6B6" w14:textId="77777777" w:rsidR="00C473E8" w:rsidRDefault="00000000">
            <w:pPr>
              <w:spacing w:beforeLines="20" w:before="48" w:afterLines="20" w:after="48" w:line="30" w:lineRule="atLeast"/>
              <w:ind w:leftChars="-44" w:left="-141" w:rightChars="-37" w:right="-118"/>
              <w:jc w:val="center"/>
              <w:rPr>
                <w:rFonts w:ascii="宋体" w:eastAsia="宋体" w:hAnsi="宋体" w:cs="宋体"/>
                <w:szCs w:val="32"/>
              </w:rPr>
            </w:pPr>
            <w:r>
              <w:rPr>
                <w:rFonts w:ascii="宋体" w:eastAsia="宋体" w:hAnsi="宋体" w:cs="宋体" w:hint="eastAsia"/>
                <w:b/>
                <w:szCs w:val="32"/>
              </w:rPr>
              <w:t>内容</w:t>
            </w:r>
          </w:p>
        </w:tc>
      </w:tr>
      <w:tr w:rsidR="00C473E8" w14:paraId="257BE250" w14:textId="77777777">
        <w:trPr>
          <w:trHeight w:val="20"/>
          <w:jc w:val="center"/>
        </w:trPr>
        <w:tc>
          <w:tcPr>
            <w:tcW w:w="807" w:type="dxa"/>
            <w:vAlign w:val="center"/>
          </w:tcPr>
          <w:p w14:paraId="3BB2C53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w:t>
            </w:r>
          </w:p>
        </w:tc>
        <w:tc>
          <w:tcPr>
            <w:tcW w:w="1357" w:type="dxa"/>
            <w:vMerge w:val="restart"/>
            <w:vAlign w:val="center"/>
          </w:tcPr>
          <w:p w14:paraId="5444DDDE"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★项目服务目标</w:t>
            </w:r>
          </w:p>
        </w:tc>
        <w:tc>
          <w:tcPr>
            <w:tcW w:w="6297" w:type="dxa"/>
            <w:vAlign w:val="center"/>
          </w:tcPr>
          <w:p w14:paraId="71007665"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总体服务目标：</w:t>
            </w:r>
          </w:p>
          <w:p w14:paraId="39CAFE59"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（1）“客户至上，服务第一”的服务宗旨，</w:t>
            </w:r>
            <w:r>
              <w:rPr>
                <w:rFonts w:ascii="宋体" w:eastAsia="宋体" w:hAnsi="宋体" w:cs="宋体" w:hint="eastAsia"/>
                <w:szCs w:val="32"/>
              </w:rPr>
              <w:lastRenderedPageBreak/>
              <w:t>提供礼貌、热情、周到的服务，最大限度的满足采购人的服务要求；</w:t>
            </w:r>
          </w:p>
          <w:p w14:paraId="3B8C675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（2）积极主动与采购人联系，征求和听取不同部门的意见，不断改进工作方法、工作作风和服务理念，项目服务处理及时率达到100%；</w:t>
            </w:r>
          </w:p>
          <w:p w14:paraId="1465214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（3）推行优质服务、安全管理和能源管理等活动，采购人对管理服务满意率达95%以上；</w:t>
            </w:r>
          </w:p>
          <w:p w14:paraId="06B9EB13"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（4）严格保密制度，做好采购人相关工作的保密。</w:t>
            </w:r>
          </w:p>
        </w:tc>
      </w:tr>
      <w:tr w:rsidR="00C473E8" w14:paraId="5B6C1562" w14:textId="77777777">
        <w:trPr>
          <w:trHeight w:val="20"/>
          <w:jc w:val="center"/>
        </w:trPr>
        <w:tc>
          <w:tcPr>
            <w:tcW w:w="807" w:type="dxa"/>
            <w:vAlign w:val="center"/>
          </w:tcPr>
          <w:p w14:paraId="1CA5E99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2</w:t>
            </w:r>
          </w:p>
        </w:tc>
        <w:tc>
          <w:tcPr>
            <w:tcW w:w="1357" w:type="dxa"/>
            <w:vMerge/>
            <w:vAlign w:val="center"/>
          </w:tcPr>
          <w:p w14:paraId="23FDEC44"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5F5DB3F5"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设备管理目标：</w:t>
            </w:r>
          </w:p>
          <w:p w14:paraId="28CDB43E"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（1）机电维修人员能熟练掌握操作规程，确保设备安全、正常高效运作；</w:t>
            </w:r>
          </w:p>
          <w:p w14:paraId="76887A20"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（2）制定《设备维护、保养、维修计划》，各项设备设施完好率：供电、供水、电梯、空调系统等完好率达100%，排水、排污系统98%，建立设备管理、使用的规章制度，并严格遵守，岗位责任制执行率100% ；</w:t>
            </w:r>
          </w:p>
          <w:p w14:paraId="6CC20207"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（3）经采购人审核批准后，对相关设备进行技术改造，达到降低能耗减少维修费用，延长使用寿命，运行状态保持最佳；</w:t>
            </w:r>
          </w:p>
          <w:p w14:paraId="69D4AFAA"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（4）加强对设备设施的巡视和维护，确保因设备设施老化出现紧急情况时及时进行应急处理，保证采购人正常的办公秩序；</w:t>
            </w:r>
          </w:p>
          <w:p w14:paraId="1F6406F8"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（5）配合做好电梯、空调、发电机、消防设施等质保期内的质保。配合做好质保期后的维保。</w:t>
            </w:r>
          </w:p>
        </w:tc>
      </w:tr>
      <w:tr w:rsidR="00C473E8" w14:paraId="00FE4D3F" w14:textId="77777777">
        <w:trPr>
          <w:trHeight w:val="20"/>
          <w:jc w:val="center"/>
        </w:trPr>
        <w:tc>
          <w:tcPr>
            <w:tcW w:w="807" w:type="dxa"/>
            <w:vAlign w:val="center"/>
          </w:tcPr>
          <w:p w14:paraId="5C7D40C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w:t>
            </w:r>
          </w:p>
        </w:tc>
        <w:tc>
          <w:tcPr>
            <w:tcW w:w="1357" w:type="dxa"/>
            <w:vMerge/>
            <w:vAlign w:val="center"/>
          </w:tcPr>
          <w:p w14:paraId="4C2A9C2F"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9B6900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安全目标：</w:t>
            </w:r>
          </w:p>
          <w:p w14:paraId="0BBFB43C"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（1）维护后勤保障服务范围内生活、办公秩序，实行封闭式管理和24小时秩序维护值班制度，确保人员和财产安全；</w:t>
            </w:r>
          </w:p>
          <w:p w14:paraId="54721FE9"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（2）杜绝重大伤亡事故和设备、设施损坏事故，确保后勤保障范围内无因管理责任原因造成人身、财产、设施的损害和损失；</w:t>
            </w:r>
          </w:p>
          <w:p w14:paraId="393F1DBD"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lastRenderedPageBreak/>
              <w:t>（3）贯彻“预防为主”的方针，做到无火警、无火灾、无水灾、无刑事案件；</w:t>
            </w:r>
          </w:p>
          <w:p w14:paraId="4564AB4F"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（4）严禁刑事案件和火灾事故的发生，没有因管理责任原因造成事故发生；</w:t>
            </w:r>
          </w:p>
          <w:p w14:paraId="420CD2C3"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（5）制定各类突发事件及应急救援方案并定期进行应急演练。</w:t>
            </w:r>
          </w:p>
        </w:tc>
      </w:tr>
      <w:tr w:rsidR="00C473E8" w14:paraId="0219B7FE" w14:textId="77777777">
        <w:trPr>
          <w:trHeight w:val="20"/>
          <w:jc w:val="center"/>
        </w:trPr>
        <w:tc>
          <w:tcPr>
            <w:tcW w:w="807" w:type="dxa"/>
            <w:vAlign w:val="center"/>
          </w:tcPr>
          <w:p w14:paraId="36E62B8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4</w:t>
            </w:r>
          </w:p>
        </w:tc>
        <w:tc>
          <w:tcPr>
            <w:tcW w:w="1357" w:type="dxa"/>
            <w:vMerge/>
            <w:vAlign w:val="center"/>
          </w:tcPr>
          <w:p w14:paraId="37209204"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778E7CB1"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其他管理目标：</w:t>
            </w:r>
          </w:p>
          <w:p w14:paraId="305278F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（1）不断完善各项规章制度，认真执行已经制定的各项管理规章制度。做到服务规范、目标明确、任务落实、工作高效；</w:t>
            </w:r>
          </w:p>
          <w:p w14:paraId="66F6FCC8"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（2）加强对员工进行后勤保障知识和技术业务培训，不断提高员工的整体素质，不断提升服务质量和工作质量；</w:t>
            </w:r>
          </w:p>
          <w:p w14:paraId="2C4C8430"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（3）管理人员、技术维修维护人员和设备操作人员需严格按照操作规程进行维护保养和操作，确保设备设施安全；</w:t>
            </w:r>
          </w:p>
          <w:p w14:paraId="0E77DEC3"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（4）建立、健全各类档案。包括后勤保障各类原始资料，合同、设备类图纸、设施档案、各类业务档案、计划、管理资料等；</w:t>
            </w:r>
          </w:p>
          <w:p w14:paraId="27A99098"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（5）妥善保管采购人为中标人提供的办公宿舍用品和安全防范工具及通讯工具；</w:t>
            </w:r>
          </w:p>
          <w:p w14:paraId="2F1CE213"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（6）协调处理好各种工作关系，创造良好的工作氛围。</w:t>
            </w:r>
          </w:p>
        </w:tc>
      </w:tr>
      <w:tr w:rsidR="00C473E8" w14:paraId="56EE56E6" w14:textId="77777777">
        <w:trPr>
          <w:trHeight w:val="20"/>
          <w:jc w:val="center"/>
        </w:trPr>
        <w:tc>
          <w:tcPr>
            <w:tcW w:w="807" w:type="dxa"/>
            <w:vAlign w:val="center"/>
          </w:tcPr>
          <w:p w14:paraId="2FB42A8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w:t>
            </w:r>
          </w:p>
        </w:tc>
        <w:tc>
          <w:tcPr>
            <w:tcW w:w="1357" w:type="dxa"/>
            <w:vMerge/>
            <w:vAlign w:val="center"/>
          </w:tcPr>
          <w:p w14:paraId="2DD00058"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FA9FA2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中标人根据采购人的要求和行业标准，制定严格的工作规程和服务标准，确保后勤保障管理服务规范、安全、高效。</w:t>
            </w:r>
          </w:p>
        </w:tc>
      </w:tr>
      <w:tr w:rsidR="00C473E8" w14:paraId="2B306E32" w14:textId="77777777">
        <w:trPr>
          <w:trHeight w:val="20"/>
          <w:jc w:val="center"/>
        </w:trPr>
        <w:tc>
          <w:tcPr>
            <w:tcW w:w="807" w:type="dxa"/>
            <w:vAlign w:val="center"/>
          </w:tcPr>
          <w:p w14:paraId="1088A04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w:t>
            </w:r>
          </w:p>
        </w:tc>
        <w:tc>
          <w:tcPr>
            <w:tcW w:w="1357" w:type="dxa"/>
            <w:vMerge/>
            <w:vAlign w:val="center"/>
          </w:tcPr>
          <w:p w14:paraId="6478AA43"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0428C59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在实施后勤保障管理前，应将后勤保障管理方案、组织架构、人员资料等，报采购人审核。中标人应按精简高效的原则配备人员，对后勤保障服务方案的编制、组织架构的设置及人员配备应满足采购人的需求，为采购人提供质价相符的优质服务。采购人在必要时可以审核中标人派驻管理部门的财务状况及财务报表。</w:t>
            </w:r>
          </w:p>
        </w:tc>
      </w:tr>
      <w:tr w:rsidR="00C473E8" w14:paraId="31ADF743" w14:textId="77777777">
        <w:trPr>
          <w:trHeight w:val="20"/>
          <w:jc w:val="center"/>
        </w:trPr>
        <w:tc>
          <w:tcPr>
            <w:tcW w:w="807" w:type="dxa"/>
            <w:vAlign w:val="center"/>
          </w:tcPr>
          <w:p w14:paraId="7C004D2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7</w:t>
            </w:r>
          </w:p>
        </w:tc>
        <w:tc>
          <w:tcPr>
            <w:tcW w:w="1357" w:type="dxa"/>
            <w:vMerge/>
            <w:vAlign w:val="center"/>
          </w:tcPr>
          <w:p w14:paraId="329DAF7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6660FBEF"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项目经理应根据行业的有关政策法规和规章制度，结合管理项目的实际情况，制定各种具体的规章制度、操作规程和服务规范，在实施过程中进行完善。同时，编制实施方案及作业指导书、应急方案等指导文件，对所辖部门和人员进行培训和技术指导。</w:t>
            </w:r>
          </w:p>
        </w:tc>
      </w:tr>
      <w:tr w:rsidR="00C473E8" w14:paraId="5642B73D" w14:textId="77777777">
        <w:trPr>
          <w:trHeight w:val="20"/>
          <w:jc w:val="center"/>
        </w:trPr>
        <w:tc>
          <w:tcPr>
            <w:tcW w:w="807" w:type="dxa"/>
            <w:vAlign w:val="center"/>
          </w:tcPr>
          <w:p w14:paraId="79F38D5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w:t>
            </w:r>
          </w:p>
        </w:tc>
        <w:tc>
          <w:tcPr>
            <w:tcW w:w="1357" w:type="dxa"/>
            <w:vMerge/>
            <w:vAlign w:val="center"/>
          </w:tcPr>
          <w:p w14:paraId="0F82582A"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67D0C0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入驻项目后建立落实服务承诺责任制，定期征求业主方意见，对合理建议及时整改，满意率达到95%以上；健全完善服务中心档案资料管理制度，建立和管理档案资料，保证采购人项目资料档案、设施设备档案齐全。</w:t>
            </w:r>
          </w:p>
        </w:tc>
      </w:tr>
      <w:tr w:rsidR="00C473E8" w14:paraId="3578AA7B" w14:textId="77777777">
        <w:trPr>
          <w:trHeight w:val="20"/>
          <w:jc w:val="center"/>
        </w:trPr>
        <w:tc>
          <w:tcPr>
            <w:tcW w:w="807" w:type="dxa"/>
            <w:vAlign w:val="center"/>
          </w:tcPr>
          <w:p w14:paraId="587C8B6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9</w:t>
            </w:r>
          </w:p>
        </w:tc>
        <w:tc>
          <w:tcPr>
            <w:tcW w:w="1357" w:type="dxa"/>
            <w:vMerge/>
            <w:vAlign w:val="center"/>
          </w:tcPr>
          <w:p w14:paraId="3CFDE6D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738E4EF9"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中标人能独立完成重要岗位人员的录用、培训及管理，采购人举办大型活动或发生应急事件时能及时调配人力资源，满足项目的服务需求。采购人对中标人组建的管理机构进行业务管理。</w:t>
            </w:r>
          </w:p>
        </w:tc>
      </w:tr>
      <w:tr w:rsidR="00C473E8" w14:paraId="2D2BA5A4" w14:textId="77777777">
        <w:trPr>
          <w:trHeight w:val="20"/>
          <w:jc w:val="center"/>
        </w:trPr>
        <w:tc>
          <w:tcPr>
            <w:tcW w:w="807" w:type="dxa"/>
            <w:vAlign w:val="center"/>
          </w:tcPr>
          <w:p w14:paraId="71310C9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10</w:t>
            </w:r>
          </w:p>
        </w:tc>
        <w:tc>
          <w:tcPr>
            <w:tcW w:w="1357" w:type="dxa"/>
            <w:vMerge/>
            <w:vAlign w:val="center"/>
          </w:tcPr>
          <w:p w14:paraId="01BE04B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71C8532C"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项目经理应具有较强的组织领导、沟通协调能力，具有丰富的行业管理经验，全面负责该项目的日常管理工作，监督、检查项目的运作情况，能合理的行使项目的人事权、管理权，统一管理所属部门和服务人员。</w:t>
            </w:r>
          </w:p>
        </w:tc>
      </w:tr>
      <w:tr w:rsidR="00C473E8" w14:paraId="3C895283" w14:textId="77777777">
        <w:trPr>
          <w:trHeight w:val="20"/>
          <w:jc w:val="center"/>
        </w:trPr>
        <w:tc>
          <w:tcPr>
            <w:tcW w:w="807" w:type="dxa"/>
            <w:vAlign w:val="center"/>
          </w:tcPr>
          <w:p w14:paraId="7E7E494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11</w:t>
            </w:r>
          </w:p>
        </w:tc>
        <w:tc>
          <w:tcPr>
            <w:tcW w:w="1357" w:type="dxa"/>
            <w:vMerge/>
            <w:vAlign w:val="center"/>
          </w:tcPr>
          <w:p w14:paraId="4DCE6503"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020608B9"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中标人结合项目情况制定学习培训计划、绩效考核与奖惩规定，在内部实施管理责任登记和追究制度。</w:t>
            </w:r>
          </w:p>
        </w:tc>
      </w:tr>
      <w:tr w:rsidR="00C473E8" w14:paraId="2120512D" w14:textId="77777777">
        <w:trPr>
          <w:trHeight w:val="20"/>
          <w:jc w:val="center"/>
        </w:trPr>
        <w:tc>
          <w:tcPr>
            <w:tcW w:w="807" w:type="dxa"/>
            <w:vAlign w:val="center"/>
          </w:tcPr>
          <w:p w14:paraId="7B2F32F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12</w:t>
            </w:r>
          </w:p>
        </w:tc>
        <w:tc>
          <w:tcPr>
            <w:tcW w:w="1357" w:type="dxa"/>
            <w:vMerge/>
            <w:vAlign w:val="center"/>
          </w:tcPr>
          <w:p w14:paraId="5CC45573"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730EFD82"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运用先进的技术手段和科学的管理方法对采购人各类设备设施的使用、维护保养、维修实施管理,保证设备设施的正常使用,提高设备设施的完好率,延长设备设施的使用寿命,以最大限度地满足采购人对房屋及设备设施使用的需要,实现设施设备资产保值、增值。</w:t>
            </w:r>
          </w:p>
        </w:tc>
      </w:tr>
      <w:tr w:rsidR="00C473E8" w14:paraId="2814B8D2" w14:textId="77777777">
        <w:trPr>
          <w:trHeight w:val="20"/>
          <w:jc w:val="center"/>
        </w:trPr>
        <w:tc>
          <w:tcPr>
            <w:tcW w:w="807" w:type="dxa"/>
            <w:vAlign w:val="center"/>
          </w:tcPr>
          <w:p w14:paraId="6FD6E30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13</w:t>
            </w:r>
          </w:p>
        </w:tc>
        <w:tc>
          <w:tcPr>
            <w:tcW w:w="1357" w:type="dxa"/>
            <w:vMerge/>
            <w:vAlign w:val="center"/>
          </w:tcPr>
          <w:p w14:paraId="21D00F16"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45DF7192"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采购人项目内大型设备齐全，要求中标人日常服务中加强设施设备维护组织管理，做好</w:t>
            </w:r>
            <w:r>
              <w:rPr>
                <w:rFonts w:ascii="宋体" w:eastAsia="宋体" w:hAnsi="宋体" w:cs="宋体" w:hint="eastAsia"/>
                <w:szCs w:val="32"/>
              </w:rPr>
              <w:lastRenderedPageBreak/>
              <w:t>使用、养护、检查和</w:t>
            </w:r>
            <w:proofErr w:type="gramStart"/>
            <w:r>
              <w:rPr>
                <w:rFonts w:ascii="宋体" w:eastAsia="宋体" w:hAnsi="宋体" w:cs="宋体" w:hint="eastAsia"/>
                <w:szCs w:val="32"/>
              </w:rPr>
              <w:t>登记汇报</w:t>
            </w:r>
            <w:proofErr w:type="gramEnd"/>
            <w:r>
              <w:rPr>
                <w:rFonts w:ascii="宋体" w:eastAsia="宋体" w:hAnsi="宋体" w:cs="宋体" w:hint="eastAsia"/>
                <w:szCs w:val="32"/>
              </w:rPr>
              <w:t>工作，及时响应采购人的维修需求，维修及时率100%；确保设施设备正常运行。</w:t>
            </w:r>
          </w:p>
        </w:tc>
      </w:tr>
      <w:tr w:rsidR="00C473E8" w14:paraId="060DEB3A" w14:textId="77777777">
        <w:trPr>
          <w:trHeight w:val="20"/>
          <w:jc w:val="center"/>
        </w:trPr>
        <w:tc>
          <w:tcPr>
            <w:tcW w:w="807" w:type="dxa"/>
            <w:vAlign w:val="center"/>
          </w:tcPr>
          <w:p w14:paraId="3E030E6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14</w:t>
            </w:r>
          </w:p>
        </w:tc>
        <w:tc>
          <w:tcPr>
            <w:tcW w:w="1357" w:type="dxa"/>
            <w:vMerge/>
            <w:vAlign w:val="center"/>
          </w:tcPr>
          <w:p w14:paraId="164C7583"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0E44F23E"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中标人根据能源管理体系制定明确的能耗监测和节能管理措施，根据不同季节、不同时段对设施设备的开启时间、数量、参数进行有效控制，实现节能降耗目标。</w:t>
            </w:r>
          </w:p>
        </w:tc>
      </w:tr>
      <w:tr w:rsidR="00C473E8" w14:paraId="470AE3A4" w14:textId="77777777">
        <w:trPr>
          <w:trHeight w:val="20"/>
          <w:jc w:val="center"/>
        </w:trPr>
        <w:tc>
          <w:tcPr>
            <w:tcW w:w="807" w:type="dxa"/>
            <w:vAlign w:val="center"/>
          </w:tcPr>
          <w:p w14:paraId="5F05B41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15</w:t>
            </w:r>
          </w:p>
        </w:tc>
        <w:tc>
          <w:tcPr>
            <w:tcW w:w="1357" w:type="dxa"/>
            <w:vMerge/>
            <w:vAlign w:val="center"/>
          </w:tcPr>
          <w:p w14:paraId="78DB7E2B"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7843C52"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中标人须建立24小时值班制度，设立服务电话，接受主管部门（业主）报修、求助、问询、质疑、投诉、交办事项等各类信息的收集和反馈，及时处理并有回访记录。</w:t>
            </w:r>
          </w:p>
        </w:tc>
      </w:tr>
      <w:tr w:rsidR="00C473E8" w14:paraId="3EC51D1A" w14:textId="77777777">
        <w:trPr>
          <w:trHeight w:val="20"/>
          <w:jc w:val="center"/>
        </w:trPr>
        <w:tc>
          <w:tcPr>
            <w:tcW w:w="807" w:type="dxa"/>
            <w:vAlign w:val="center"/>
          </w:tcPr>
          <w:p w14:paraId="07CBD9D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16</w:t>
            </w:r>
          </w:p>
        </w:tc>
        <w:tc>
          <w:tcPr>
            <w:tcW w:w="1357" w:type="dxa"/>
            <w:vMerge/>
            <w:vAlign w:val="center"/>
          </w:tcPr>
          <w:p w14:paraId="327160C7"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429A914D"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中标人应采取科学、规范的环境管理措施，选派经验丰富的环境管理人员，熟知保洁、绿化相关设备及药剂的使用方法，能熟练运用专业知识对服务人员进行指导。</w:t>
            </w:r>
          </w:p>
        </w:tc>
      </w:tr>
      <w:tr w:rsidR="00C473E8" w14:paraId="6A04B106" w14:textId="77777777">
        <w:trPr>
          <w:trHeight w:val="20"/>
          <w:jc w:val="center"/>
        </w:trPr>
        <w:tc>
          <w:tcPr>
            <w:tcW w:w="807" w:type="dxa"/>
            <w:vAlign w:val="center"/>
          </w:tcPr>
          <w:p w14:paraId="2AFA380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17</w:t>
            </w:r>
          </w:p>
        </w:tc>
        <w:tc>
          <w:tcPr>
            <w:tcW w:w="1357" w:type="dxa"/>
            <w:vMerge/>
            <w:vAlign w:val="center"/>
          </w:tcPr>
          <w:p w14:paraId="5C442641"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3D7C70EB"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应根据采购方的需求合理配置岗位人员，管理人员须具有丰富的秩序维护行业管理经验，能够根据采购方安全管理要求，制定安全管理和培训实施计划，深入贯彻“安全第一，预防为主”的指导原则，注重安全隐患排查，保证各项安全措施落实到位，确保不发生安全责任事故。</w:t>
            </w:r>
          </w:p>
        </w:tc>
      </w:tr>
      <w:tr w:rsidR="00C473E8" w14:paraId="51FD0E14" w14:textId="77777777">
        <w:trPr>
          <w:trHeight w:val="20"/>
          <w:jc w:val="center"/>
        </w:trPr>
        <w:tc>
          <w:tcPr>
            <w:tcW w:w="807" w:type="dxa"/>
            <w:vAlign w:val="center"/>
          </w:tcPr>
          <w:p w14:paraId="5108223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18</w:t>
            </w:r>
          </w:p>
        </w:tc>
        <w:tc>
          <w:tcPr>
            <w:tcW w:w="1357" w:type="dxa"/>
            <w:vMerge/>
            <w:vAlign w:val="center"/>
          </w:tcPr>
          <w:p w14:paraId="4015C5E4"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E5585DC"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项目经理及管理人员定期对所管辖的服务区域进行巡查（每日至少两次）；巡查的内容主要包括：公共区域的安全防范及隐患排查、公共区域的清洁、绿化服务质量、设施设备的运行状况。</w:t>
            </w:r>
          </w:p>
        </w:tc>
      </w:tr>
      <w:tr w:rsidR="00C473E8" w14:paraId="4574D300" w14:textId="77777777">
        <w:trPr>
          <w:trHeight w:val="20"/>
          <w:jc w:val="center"/>
        </w:trPr>
        <w:tc>
          <w:tcPr>
            <w:tcW w:w="807" w:type="dxa"/>
            <w:vAlign w:val="center"/>
          </w:tcPr>
          <w:p w14:paraId="7412083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19</w:t>
            </w:r>
          </w:p>
        </w:tc>
        <w:tc>
          <w:tcPr>
            <w:tcW w:w="1357" w:type="dxa"/>
            <w:vMerge/>
            <w:vAlign w:val="center"/>
          </w:tcPr>
          <w:p w14:paraId="72D1A527"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6FB9C98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在处理特殊事件和紧急、突发事件时，采购人可以直接指挥有关管理人员工作，中标人应积极服从。</w:t>
            </w:r>
          </w:p>
        </w:tc>
      </w:tr>
      <w:tr w:rsidR="00C473E8" w14:paraId="5488D356" w14:textId="77777777">
        <w:trPr>
          <w:trHeight w:val="20"/>
          <w:jc w:val="center"/>
        </w:trPr>
        <w:tc>
          <w:tcPr>
            <w:tcW w:w="807" w:type="dxa"/>
            <w:vAlign w:val="center"/>
          </w:tcPr>
          <w:p w14:paraId="2DCF7F3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20</w:t>
            </w:r>
          </w:p>
        </w:tc>
        <w:tc>
          <w:tcPr>
            <w:tcW w:w="1357" w:type="dxa"/>
            <w:vMerge/>
            <w:vAlign w:val="center"/>
          </w:tcPr>
          <w:p w14:paraId="0C4F4CA0"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593B571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项目服务人员要求政治上可靠，遵纪守法，敬业爱岗，身体素质好。中标人应严格按照有关规定对录用人员的资质进行严格审核抬头，确保录用人员没有不良记录，并具有相</w:t>
            </w:r>
            <w:r>
              <w:rPr>
                <w:rFonts w:ascii="宋体" w:eastAsia="宋体" w:hAnsi="宋体" w:cs="宋体" w:hint="eastAsia"/>
                <w:szCs w:val="32"/>
              </w:rPr>
              <w:lastRenderedPageBreak/>
              <w:t>应的上岗资格。</w:t>
            </w:r>
          </w:p>
        </w:tc>
      </w:tr>
      <w:tr w:rsidR="00C473E8" w14:paraId="0BDF3BBD" w14:textId="77777777">
        <w:trPr>
          <w:trHeight w:val="20"/>
          <w:jc w:val="center"/>
        </w:trPr>
        <w:tc>
          <w:tcPr>
            <w:tcW w:w="807" w:type="dxa"/>
            <w:vAlign w:val="center"/>
          </w:tcPr>
          <w:p w14:paraId="20207D1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21</w:t>
            </w:r>
          </w:p>
        </w:tc>
        <w:tc>
          <w:tcPr>
            <w:tcW w:w="1357" w:type="dxa"/>
            <w:vMerge/>
            <w:vAlign w:val="center"/>
          </w:tcPr>
          <w:p w14:paraId="196C601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6DAFC9D7"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中标人在做好服务工作的同时，有义务向采购人提出合理化建议，配合采购</w:t>
            </w:r>
            <w:proofErr w:type="gramStart"/>
            <w:r>
              <w:rPr>
                <w:rFonts w:ascii="宋体" w:eastAsia="宋体" w:hAnsi="宋体" w:cs="宋体" w:hint="eastAsia"/>
                <w:szCs w:val="32"/>
              </w:rPr>
              <w:t>人制订相关</w:t>
            </w:r>
            <w:proofErr w:type="gramEnd"/>
            <w:r>
              <w:rPr>
                <w:rFonts w:ascii="宋体" w:eastAsia="宋体" w:hAnsi="宋体" w:cs="宋体" w:hint="eastAsia"/>
                <w:szCs w:val="32"/>
              </w:rPr>
              <w:t>管理制度。不断总结项目管理经验，持续提升服务管理水平。</w:t>
            </w:r>
          </w:p>
        </w:tc>
      </w:tr>
      <w:tr w:rsidR="00C473E8" w14:paraId="58071AD9" w14:textId="77777777">
        <w:trPr>
          <w:trHeight w:val="20"/>
          <w:jc w:val="center"/>
        </w:trPr>
        <w:tc>
          <w:tcPr>
            <w:tcW w:w="807" w:type="dxa"/>
            <w:vAlign w:val="center"/>
          </w:tcPr>
          <w:p w14:paraId="0E03743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22</w:t>
            </w:r>
          </w:p>
        </w:tc>
        <w:tc>
          <w:tcPr>
            <w:tcW w:w="1357" w:type="dxa"/>
            <w:vMerge/>
            <w:vAlign w:val="center"/>
          </w:tcPr>
          <w:p w14:paraId="358F12F1"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4CD665AA"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中标人应贯彻落实国家垃圾分类政策，实行分类存放、分类回收制度，生活垃圾做到日产日清，垃圾存放点每天至少冲洗两次，避免蚊虫、苍蝇、细菌滋生。</w:t>
            </w:r>
          </w:p>
        </w:tc>
      </w:tr>
      <w:tr w:rsidR="00C473E8" w14:paraId="39227B46" w14:textId="77777777">
        <w:trPr>
          <w:trHeight w:val="20"/>
          <w:jc w:val="center"/>
        </w:trPr>
        <w:tc>
          <w:tcPr>
            <w:tcW w:w="807" w:type="dxa"/>
            <w:vAlign w:val="center"/>
          </w:tcPr>
          <w:p w14:paraId="239DECD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23</w:t>
            </w:r>
          </w:p>
        </w:tc>
        <w:tc>
          <w:tcPr>
            <w:tcW w:w="1357" w:type="dxa"/>
            <w:vMerge/>
            <w:vAlign w:val="center"/>
          </w:tcPr>
          <w:p w14:paraId="7C93F787"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538BE6CF"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中标人应积极发挥党建、工会组织先锋作用，保持员工队伍稳定性和思想觉悟的先进性，不断提高员工的思想素质，树立正确的人生观、价值观，保障员工的正当权益，为采购人提供优质的服务。</w:t>
            </w:r>
          </w:p>
        </w:tc>
      </w:tr>
      <w:tr w:rsidR="00C473E8" w14:paraId="20F111D8" w14:textId="77777777">
        <w:trPr>
          <w:trHeight w:val="20"/>
          <w:jc w:val="center"/>
        </w:trPr>
        <w:tc>
          <w:tcPr>
            <w:tcW w:w="807" w:type="dxa"/>
            <w:vAlign w:val="center"/>
          </w:tcPr>
          <w:p w14:paraId="7AE011B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24</w:t>
            </w:r>
          </w:p>
        </w:tc>
        <w:tc>
          <w:tcPr>
            <w:tcW w:w="1357" w:type="dxa"/>
            <w:vMerge/>
            <w:vAlign w:val="center"/>
          </w:tcPr>
          <w:p w14:paraId="011522F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22EAB36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中标人在日常管理中应具有自主创新能力，能够利用相应的信息化智能管理软件提升服务质量，以满足采购人现代化、信息化的后勤保障服务管理需要。</w:t>
            </w:r>
          </w:p>
        </w:tc>
      </w:tr>
      <w:tr w:rsidR="00C473E8" w14:paraId="1EC53F66" w14:textId="77777777">
        <w:trPr>
          <w:trHeight w:val="20"/>
          <w:jc w:val="center"/>
        </w:trPr>
        <w:tc>
          <w:tcPr>
            <w:tcW w:w="807" w:type="dxa"/>
            <w:vAlign w:val="center"/>
          </w:tcPr>
          <w:p w14:paraId="5B465CE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25</w:t>
            </w:r>
          </w:p>
        </w:tc>
        <w:tc>
          <w:tcPr>
            <w:tcW w:w="1357" w:type="dxa"/>
            <w:vMerge/>
            <w:vAlign w:val="center"/>
          </w:tcPr>
          <w:p w14:paraId="3565F7EC"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23E4E22B"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中标人须提供符合规范、科学合理、健全</w:t>
            </w:r>
            <w:proofErr w:type="gramStart"/>
            <w:r>
              <w:rPr>
                <w:rFonts w:ascii="宋体" w:eastAsia="宋体" w:hAnsi="宋体" w:cs="宋体" w:hint="eastAsia"/>
                <w:szCs w:val="32"/>
              </w:rPr>
              <w:t>且完善</w:t>
            </w:r>
            <w:proofErr w:type="gramEnd"/>
            <w:r>
              <w:rPr>
                <w:rFonts w:ascii="宋体" w:eastAsia="宋体" w:hAnsi="宋体" w:cs="宋体" w:hint="eastAsia"/>
                <w:szCs w:val="32"/>
              </w:rPr>
              <w:t>的质量管理、人事管理、人员考核培训、档案管理、财务管理等相关制度。</w:t>
            </w:r>
          </w:p>
        </w:tc>
      </w:tr>
      <w:tr w:rsidR="00C473E8" w14:paraId="7DE33E95" w14:textId="77777777">
        <w:trPr>
          <w:trHeight w:val="20"/>
          <w:jc w:val="center"/>
        </w:trPr>
        <w:tc>
          <w:tcPr>
            <w:tcW w:w="807" w:type="dxa"/>
            <w:vAlign w:val="center"/>
          </w:tcPr>
          <w:p w14:paraId="101DF33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26</w:t>
            </w:r>
          </w:p>
        </w:tc>
        <w:tc>
          <w:tcPr>
            <w:tcW w:w="1357" w:type="dxa"/>
            <w:vMerge/>
            <w:vAlign w:val="center"/>
          </w:tcPr>
          <w:p w14:paraId="68093410"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441F3FE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中标人在工作中要严格落实好信息安全及信息保密管理等措施，并建立完善信息安全管理体系。</w:t>
            </w:r>
          </w:p>
        </w:tc>
      </w:tr>
      <w:tr w:rsidR="00C473E8" w14:paraId="6A05F61E" w14:textId="77777777">
        <w:trPr>
          <w:trHeight w:val="20"/>
          <w:jc w:val="center"/>
        </w:trPr>
        <w:tc>
          <w:tcPr>
            <w:tcW w:w="807" w:type="dxa"/>
            <w:vAlign w:val="center"/>
          </w:tcPr>
          <w:p w14:paraId="11E4C6C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27</w:t>
            </w:r>
          </w:p>
        </w:tc>
        <w:tc>
          <w:tcPr>
            <w:tcW w:w="1357" w:type="dxa"/>
            <w:vMerge/>
            <w:vAlign w:val="center"/>
          </w:tcPr>
          <w:p w14:paraId="10AA8275"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785B84E3"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采购人提供有限适量的后勤保障项目办公用房、员工宿舍（含办公、宿舍配套家具、设备设施等），中标人负责使用、管理及日常维护，员工宿舍产生的用水、用电费用由中标人承担。</w:t>
            </w:r>
          </w:p>
        </w:tc>
      </w:tr>
      <w:tr w:rsidR="00C473E8" w14:paraId="2B10EBF7" w14:textId="77777777">
        <w:trPr>
          <w:trHeight w:val="20"/>
          <w:jc w:val="center"/>
        </w:trPr>
        <w:tc>
          <w:tcPr>
            <w:tcW w:w="807" w:type="dxa"/>
            <w:vAlign w:val="center"/>
          </w:tcPr>
          <w:p w14:paraId="01BFCE4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28</w:t>
            </w:r>
          </w:p>
        </w:tc>
        <w:tc>
          <w:tcPr>
            <w:tcW w:w="1357" w:type="dxa"/>
            <w:vMerge/>
            <w:vAlign w:val="center"/>
          </w:tcPr>
          <w:p w14:paraId="3658D9B9"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09A571F1"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采购人设有员工食堂，本项目员工用餐需求、用餐标准由采购</w:t>
            </w:r>
            <w:proofErr w:type="gramStart"/>
            <w:r>
              <w:rPr>
                <w:rFonts w:ascii="宋体" w:eastAsia="宋体" w:hAnsi="宋体" w:cs="宋体" w:hint="eastAsia"/>
                <w:szCs w:val="32"/>
              </w:rPr>
              <w:t>人制</w:t>
            </w:r>
            <w:proofErr w:type="gramEnd"/>
            <w:r>
              <w:rPr>
                <w:rFonts w:ascii="宋体" w:eastAsia="宋体" w:hAnsi="宋体" w:cs="宋体" w:hint="eastAsia"/>
                <w:szCs w:val="32"/>
              </w:rPr>
              <w:t>定，餐费由采购人承担支付。</w:t>
            </w:r>
          </w:p>
        </w:tc>
      </w:tr>
      <w:tr w:rsidR="00C473E8" w14:paraId="4FAADE0C" w14:textId="77777777">
        <w:trPr>
          <w:trHeight w:val="20"/>
          <w:jc w:val="center"/>
        </w:trPr>
        <w:tc>
          <w:tcPr>
            <w:tcW w:w="807" w:type="dxa"/>
            <w:vAlign w:val="center"/>
          </w:tcPr>
          <w:p w14:paraId="43392C2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29</w:t>
            </w:r>
          </w:p>
        </w:tc>
        <w:tc>
          <w:tcPr>
            <w:tcW w:w="1357" w:type="dxa"/>
            <w:vMerge/>
            <w:vAlign w:val="center"/>
          </w:tcPr>
          <w:p w14:paraId="035FFB0A"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42E4F7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本项目内垃圾清运由中标人负责收集，并协</w:t>
            </w:r>
            <w:r>
              <w:rPr>
                <w:rFonts w:ascii="宋体" w:eastAsia="宋体" w:hAnsi="宋体" w:cs="宋体" w:hint="eastAsia"/>
                <w:szCs w:val="32"/>
              </w:rPr>
              <w:lastRenderedPageBreak/>
              <w:t>助完成垃圾集中存放等相关工作。绿化养护及绿化维护产生的物料、肥料、农药、杀虫剂等绿化等费用由采购人承担。</w:t>
            </w:r>
          </w:p>
        </w:tc>
      </w:tr>
      <w:tr w:rsidR="00C473E8" w14:paraId="7BEA455F" w14:textId="77777777">
        <w:trPr>
          <w:trHeight w:val="20"/>
          <w:jc w:val="center"/>
        </w:trPr>
        <w:tc>
          <w:tcPr>
            <w:tcW w:w="807" w:type="dxa"/>
            <w:vAlign w:val="center"/>
          </w:tcPr>
          <w:p w14:paraId="6915421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30</w:t>
            </w:r>
          </w:p>
        </w:tc>
        <w:tc>
          <w:tcPr>
            <w:tcW w:w="1357" w:type="dxa"/>
            <w:vMerge/>
            <w:vAlign w:val="center"/>
          </w:tcPr>
          <w:p w14:paraId="6F9503A8"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42BA30AD"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采购人本项目内“四害”消</w:t>
            </w:r>
            <w:proofErr w:type="gramStart"/>
            <w:r>
              <w:rPr>
                <w:rFonts w:ascii="宋体" w:eastAsia="宋体" w:hAnsi="宋体" w:cs="宋体" w:hint="eastAsia"/>
                <w:szCs w:val="32"/>
              </w:rPr>
              <w:t>杀费用</w:t>
            </w:r>
            <w:proofErr w:type="gramEnd"/>
            <w:r>
              <w:rPr>
                <w:rFonts w:ascii="宋体" w:eastAsia="宋体" w:hAnsi="宋体" w:cs="宋体" w:hint="eastAsia"/>
                <w:szCs w:val="32"/>
              </w:rPr>
              <w:t>由采购人承担，中标人协助完成相关工作。“四害”消杀期间，中标人负责管理及监督、登记存档。</w:t>
            </w:r>
          </w:p>
        </w:tc>
      </w:tr>
      <w:tr w:rsidR="00C473E8" w14:paraId="243D7C7E" w14:textId="77777777">
        <w:trPr>
          <w:trHeight w:val="20"/>
          <w:jc w:val="center"/>
        </w:trPr>
        <w:tc>
          <w:tcPr>
            <w:tcW w:w="807" w:type="dxa"/>
            <w:vAlign w:val="center"/>
          </w:tcPr>
          <w:p w14:paraId="6574364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31</w:t>
            </w:r>
          </w:p>
        </w:tc>
        <w:tc>
          <w:tcPr>
            <w:tcW w:w="1357" w:type="dxa"/>
            <w:vMerge/>
            <w:vAlign w:val="center"/>
          </w:tcPr>
          <w:p w14:paraId="36527FC8"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15FCF486"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中标人协助完成本项目内化粪池的清理与疏通，每年至少清理两次，清理费用由采购人支付。</w:t>
            </w:r>
          </w:p>
        </w:tc>
      </w:tr>
      <w:tr w:rsidR="00C473E8" w14:paraId="6AF519CB" w14:textId="77777777">
        <w:trPr>
          <w:trHeight w:val="20"/>
          <w:jc w:val="center"/>
        </w:trPr>
        <w:tc>
          <w:tcPr>
            <w:tcW w:w="807" w:type="dxa"/>
            <w:vAlign w:val="center"/>
          </w:tcPr>
          <w:p w14:paraId="65DDB00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32</w:t>
            </w:r>
          </w:p>
        </w:tc>
        <w:tc>
          <w:tcPr>
            <w:tcW w:w="1357" w:type="dxa"/>
            <w:vMerge/>
            <w:vAlign w:val="center"/>
          </w:tcPr>
          <w:p w14:paraId="04B62C73"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5BD3E495"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w:t>
            </w:r>
            <w:proofErr w:type="gramStart"/>
            <w:r>
              <w:rPr>
                <w:rFonts w:ascii="宋体" w:eastAsia="宋体" w:hAnsi="宋体" w:cs="宋体" w:hint="eastAsia"/>
                <w:szCs w:val="32"/>
              </w:rPr>
              <w:t>须科学</w:t>
            </w:r>
            <w:proofErr w:type="gramEnd"/>
            <w:r>
              <w:rPr>
                <w:rFonts w:ascii="宋体" w:eastAsia="宋体" w:hAnsi="宋体" w:cs="宋体" w:hint="eastAsia"/>
                <w:szCs w:val="32"/>
              </w:rPr>
              <w:t>合理拟制物资耗材需求，由采购人提供物资耗材，中标人做好物资耗材管理并接受采购人监管。</w:t>
            </w:r>
          </w:p>
        </w:tc>
      </w:tr>
      <w:tr w:rsidR="00C473E8" w14:paraId="3CF139A8" w14:textId="77777777">
        <w:trPr>
          <w:trHeight w:val="20"/>
          <w:jc w:val="center"/>
        </w:trPr>
        <w:tc>
          <w:tcPr>
            <w:tcW w:w="807" w:type="dxa"/>
            <w:vAlign w:val="center"/>
          </w:tcPr>
          <w:p w14:paraId="57EB6FA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33</w:t>
            </w:r>
          </w:p>
        </w:tc>
        <w:tc>
          <w:tcPr>
            <w:tcW w:w="1357" w:type="dxa"/>
            <w:vMerge/>
            <w:vAlign w:val="center"/>
          </w:tcPr>
          <w:p w14:paraId="7E26B9D2"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2EB3A5ED"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秩序维护器材及对讲机、工作通讯设备、安全类管理物品、应急物品由采购人提供，中标人妥善保管。</w:t>
            </w:r>
          </w:p>
        </w:tc>
      </w:tr>
      <w:tr w:rsidR="00C473E8" w14:paraId="73A963D6" w14:textId="77777777">
        <w:trPr>
          <w:trHeight w:val="20"/>
          <w:jc w:val="center"/>
        </w:trPr>
        <w:tc>
          <w:tcPr>
            <w:tcW w:w="807" w:type="dxa"/>
            <w:vAlign w:val="center"/>
          </w:tcPr>
          <w:p w14:paraId="0D3DC39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34</w:t>
            </w:r>
          </w:p>
        </w:tc>
        <w:tc>
          <w:tcPr>
            <w:tcW w:w="1357" w:type="dxa"/>
            <w:vMerge/>
            <w:vAlign w:val="center"/>
          </w:tcPr>
          <w:p w14:paraId="15853E5E" w14:textId="77777777" w:rsidR="00C473E8" w:rsidRDefault="00C473E8">
            <w:pPr>
              <w:spacing w:beforeLines="20" w:before="48" w:afterLines="20" w:after="48" w:line="30" w:lineRule="atLeast"/>
              <w:ind w:leftChars="-27" w:left="-86" w:rightChars="-37" w:right="-118"/>
              <w:jc w:val="center"/>
              <w:rPr>
                <w:rFonts w:ascii="宋体" w:eastAsia="宋体" w:hAnsi="宋体" w:cs="宋体"/>
                <w:b/>
                <w:szCs w:val="32"/>
              </w:rPr>
            </w:pPr>
          </w:p>
        </w:tc>
        <w:tc>
          <w:tcPr>
            <w:tcW w:w="6297" w:type="dxa"/>
            <w:vAlign w:val="center"/>
          </w:tcPr>
          <w:p w14:paraId="33B64CB4" w14:textId="77777777" w:rsidR="00C473E8" w:rsidRDefault="00000000">
            <w:pPr>
              <w:tabs>
                <w:tab w:val="left" w:pos="351"/>
                <w:tab w:val="left" w:pos="816"/>
              </w:tabs>
              <w:spacing w:beforeLines="20" w:before="48" w:afterLines="20" w:after="48" w:line="30" w:lineRule="atLeast"/>
              <w:rPr>
                <w:rFonts w:ascii="宋体" w:eastAsia="宋体" w:hAnsi="宋体" w:cs="宋体"/>
                <w:szCs w:val="32"/>
              </w:rPr>
            </w:pPr>
            <w:r>
              <w:rPr>
                <w:rFonts w:ascii="宋体" w:eastAsia="宋体" w:hAnsi="宋体" w:cs="宋体" w:hint="eastAsia"/>
                <w:szCs w:val="32"/>
              </w:rPr>
              <w:t>中标人投标报价必须对承担费用项目罗列清楚，报价合理清晰，费用明确。</w:t>
            </w:r>
          </w:p>
        </w:tc>
      </w:tr>
    </w:tbl>
    <w:p w14:paraId="44680FC3" w14:textId="77777777" w:rsidR="00C473E8" w:rsidRDefault="00000000">
      <w:pPr>
        <w:wordWrap w:val="0"/>
        <w:topLinePunct/>
        <w:spacing w:beforeLines="20" w:before="48" w:afterLines="20" w:after="48" w:line="30" w:lineRule="atLeast"/>
        <w:ind w:firstLineChars="300" w:firstLine="964"/>
        <w:rPr>
          <w:rFonts w:ascii="宋体" w:eastAsia="宋体" w:hAnsi="宋体" w:cs="宋体"/>
          <w:b/>
          <w:bCs/>
          <w:szCs w:val="32"/>
        </w:rPr>
      </w:pPr>
      <w:r>
        <w:rPr>
          <w:rFonts w:ascii="宋体" w:eastAsia="宋体" w:hAnsi="宋体" w:cs="宋体" w:hint="eastAsia"/>
          <w:b/>
          <w:bCs/>
          <w:szCs w:val="32"/>
        </w:rPr>
        <w:t>（二）服务质量要求</w:t>
      </w:r>
    </w:p>
    <w:tbl>
      <w:tblPr>
        <w:tblW w:w="85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6"/>
        <w:gridCol w:w="1365"/>
        <w:gridCol w:w="6348"/>
      </w:tblGrid>
      <w:tr w:rsidR="00C473E8" w14:paraId="7DE22953" w14:textId="77777777">
        <w:trPr>
          <w:trHeight w:val="20"/>
          <w:jc w:val="center"/>
        </w:trPr>
        <w:tc>
          <w:tcPr>
            <w:tcW w:w="806" w:type="dxa"/>
            <w:vAlign w:val="center"/>
          </w:tcPr>
          <w:p w14:paraId="673191F7"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序号</w:t>
            </w:r>
          </w:p>
        </w:tc>
        <w:tc>
          <w:tcPr>
            <w:tcW w:w="1365" w:type="dxa"/>
            <w:vAlign w:val="center"/>
          </w:tcPr>
          <w:p w14:paraId="73B9A0AC" w14:textId="77777777" w:rsidR="00C473E8" w:rsidRDefault="00000000">
            <w:pPr>
              <w:spacing w:beforeLines="20" w:before="48" w:afterLines="20" w:after="48" w:line="30" w:lineRule="atLeast"/>
              <w:ind w:leftChars="-27" w:left="-86" w:rightChars="-37" w:right="-118"/>
              <w:jc w:val="center"/>
              <w:rPr>
                <w:rFonts w:ascii="宋体" w:eastAsia="宋体" w:hAnsi="宋体" w:cs="宋体"/>
                <w:b/>
                <w:szCs w:val="32"/>
              </w:rPr>
            </w:pPr>
            <w:r>
              <w:rPr>
                <w:rFonts w:ascii="宋体" w:eastAsia="宋体" w:hAnsi="宋体" w:cs="宋体" w:hint="eastAsia"/>
                <w:b/>
                <w:szCs w:val="32"/>
              </w:rPr>
              <w:t>名称</w:t>
            </w:r>
          </w:p>
        </w:tc>
        <w:tc>
          <w:tcPr>
            <w:tcW w:w="6348" w:type="dxa"/>
            <w:vAlign w:val="center"/>
          </w:tcPr>
          <w:p w14:paraId="3355CE90" w14:textId="77777777" w:rsidR="00C473E8" w:rsidRDefault="00000000">
            <w:pPr>
              <w:spacing w:beforeLines="20" w:before="48" w:afterLines="20" w:after="48" w:line="30" w:lineRule="atLeast"/>
              <w:ind w:leftChars="-44" w:left="-141" w:rightChars="-37" w:right="-118"/>
              <w:jc w:val="center"/>
              <w:rPr>
                <w:rFonts w:ascii="宋体" w:eastAsia="宋体" w:hAnsi="宋体" w:cs="宋体"/>
                <w:b/>
                <w:szCs w:val="32"/>
              </w:rPr>
            </w:pPr>
            <w:r>
              <w:rPr>
                <w:rFonts w:ascii="宋体" w:eastAsia="宋体" w:hAnsi="宋体" w:cs="宋体" w:hint="eastAsia"/>
                <w:b/>
                <w:szCs w:val="32"/>
              </w:rPr>
              <w:t>服务质量要求</w:t>
            </w:r>
          </w:p>
        </w:tc>
      </w:tr>
      <w:tr w:rsidR="00C473E8" w14:paraId="496544E5" w14:textId="77777777">
        <w:trPr>
          <w:trHeight w:val="20"/>
          <w:jc w:val="center"/>
        </w:trPr>
        <w:tc>
          <w:tcPr>
            <w:tcW w:w="806" w:type="dxa"/>
            <w:vAlign w:val="center"/>
          </w:tcPr>
          <w:p w14:paraId="68584C2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w:t>
            </w:r>
          </w:p>
        </w:tc>
        <w:tc>
          <w:tcPr>
            <w:tcW w:w="1365" w:type="dxa"/>
            <w:vAlign w:val="center"/>
          </w:tcPr>
          <w:p w14:paraId="1E6DC5A4"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人员配置要求</w:t>
            </w:r>
          </w:p>
        </w:tc>
        <w:tc>
          <w:tcPr>
            <w:tcW w:w="6348" w:type="dxa"/>
            <w:vAlign w:val="center"/>
          </w:tcPr>
          <w:p w14:paraId="7443DFC5" w14:textId="77777777" w:rsidR="00C473E8" w:rsidRDefault="00000000">
            <w:pPr>
              <w:tabs>
                <w:tab w:val="left" w:pos="351"/>
                <w:tab w:val="left" w:pos="816"/>
              </w:tabs>
              <w:spacing w:beforeLines="20" w:before="48" w:afterLines="20" w:after="48" w:line="30" w:lineRule="atLeast"/>
              <w:rPr>
                <w:rFonts w:ascii="宋体" w:eastAsia="宋体" w:hAnsi="宋体" w:cs="宋体"/>
                <w:b/>
                <w:szCs w:val="32"/>
              </w:rPr>
            </w:pPr>
            <w:r>
              <w:rPr>
                <w:rFonts w:ascii="宋体" w:eastAsia="宋体" w:hAnsi="宋体" w:cs="宋体" w:hint="eastAsia"/>
                <w:b/>
                <w:szCs w:val="32"/>
              </w:rPr>
              <w:t>项目人数要求：</w:t>
            </w:r>
          </w:p>
          <w:p w14:paraId="6AEC756F"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b/>
                <w:szCs w:val="32"/>
              </w:rPr>
              <w:t>★</w:t>
            </w:r>
            <w:r>
              <w:rPr>
                <w:rFonts w:ascii="宋体" w:eastAsia="宋体" w:hAnsi="宋体" w:cs="宋体" w:hint="eastAsia"/>
                <w:szCs w:val="32"/>
              </w:rPr>
              <w:t>1、项目总人数不少于70人，在报经采购人同意的前提下，可根据项目工作量情况进行适当动态人员调整，岗位人员应当具备相关专业技能或岗位证书。（投标人须提供拟派项目团队人数不少于70人承诺函，格式自拟）</w:t>
            </w:r>
          </w:p>
          <w:p w14:paraId="0C6220AF" w14:textId="77777777" w:rsidR="00C473E8" w:rsidRDefault="00000000">
            <w:pPr>
              <w:spacing w:beforeLines="20" w:before="48" w:afterLines="20" w:after="48" w:line="30" w:lineRule="atLeast"/>
              <w:ind w:leftChars="-27" w:left="-86" w:rightChars="-37" w:right="-118"/>
              <w:rPr>
                <w:rFonts w:ascii="Calibri" w:eastAsia="宋体" w:hAnsi="Calibri"/>
                <w:szCs w:val="32"/>
              </w:rPr>
            </w:pPr>
            <w:r>
              <w:rPr>
                <w:rFonts w:ascii="宋体" w:eastAsia="宋体" w:hAnsi="宋体" w:cs="宋体" w:hint="eastAsia"/>
                <w:szCs w:val="32"/>
              </w:rPr>
              <w:t>2、上述配备的70名岗位人员中，其中有5名人员可为采购人提供辅助工作，接受采购人调配。该5名人员的劳动报酬（包括但不限于基本工资、加班工资、福利费、社保、公积金、高温补贴等）仍由中标人支付。</w:t>
            </w:r>
          </w:p>
          <w:p w14:paraId="2B8C88B5" w14:textId="77777777" w:rsidR="00C473E8" w:rsidRDefault="00000000">
            <w:pPr>
              <w:spacing w:line="360" w:lineRule="auto"/>
            </w:pPr>
            <w:r>
              <w:rPr>
                <w:rFonts w:ascii="宋体" w:eastAsia="宋体" w:hAnsi="宋体" w:cs="宋体" w:hint="eastAsia"/>
                <w:szCs w:val="32"/>
              </w:rPr>
              <w:t>★3、在本校内组织重大活动、重大会议时，中标人应当临时增</w:t>
            </w:r>
            <w:proofErr w:type="gramStart"/>
            <w:r>
              <w:rPr>
                <w:rFonts w:ascii="宋体" w:eastAsia="宋体" w:hAnsi="宋体" w:cs="宋体" w:hint="eastAsia"/>
                <w:szCs w:val="32"/>
              </w:rPr>
              <w:t>配服务</w:t>
            </w:r>
            <w:proofErr w:type="gramEnd"/>
            <w:r>
              <w:rPr>
                <w:rFonts w:ascii="宋体" w:eastAsia="宋体" w:hAnsi="宋体" w:cs="宋体" w:hint="eastAsia"/>
                <w:szCs w:val="32"/>
              </w:rPr>
              <w:t>人员以满足服务需</w:t>
            </w:r>
            <w:r>
              <w:rPr>
                <w:rFonts w:ascii="宋体" w:eastAsia="宋体" w:hAnsi="宋体" w:cs="宋体" w:hint="eastAsia"/>
                <w:szCs w:val="32"/>
              </w:rPr>
              <w:lastRenderedPageBreak/>
              <w:t>求，增</w:t>
            </w:r>
            <w:proofErr w:type="gramStart"/>
            <w:r>
              <w:rPr>
                <w:rFonts w:ascii="宋体" w:eastAsia="宋体" w:hAnsi="宋体" w:cs="宋体" w:hint="eastAsia"/>
                <w:szCs w:val="32"/>
              </w:rPr>
              <w:t>配服务</w:t>
            </w:r>
            <w:proofErr w:type="gramEnd"/>
            <w:r>
              <w:rPr>
                <w:rFonts w:ascii="宋体" w:eastAsia="宋体" w:hAnsi="宋体" w:cs="宋体" w:hint="eastAsia"/>
                <w:szCs w:val="32"/>
              </w:rPr>
              <w:t>人员产生的费用由中标人自行承担（投标人须提供承诺函，格式自拟）。</w:t>
            </w:r>
          </w:p>
        </w:tc>
      </w:tr>
      <w:tr w:rsidR="00C473E8" w14:paraId="2ABAED78" w14:textId="77777777">
        <w:trPr>
          <w:trHeight w:val="20"/>
          <w:jc w:val="center"/>
        </w:trPr>
        <w:tc>
          <w:tcPr>
            <w:tcW w:w="806" w:type="dxa"/>
            <w:vAlign w:val="center"/>
          </w:tcPr>
          <w:p w14:paraId="4D10E76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2</w:t>
            </w:r>
          </w:p>
        </w:tc>
        <w:tc>
          <w:tcPr>
            <w:tcW w:w="1365" w:type="dxa"/>
            <w:vMerge w:val="restart"/>
            <w:vAlign w:val="center"/>
          </w:tcPr>
          <w:p w14:paraId="1C8AF919"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质量要求（秩序维护）</w:t>
            </w:r>
          </w:p>
        </w:tc>
        <w:tc>
          <w:tcPr>
            <w:tcW w:w="6348" w:type="dxa"/>
            <w:vAlign w:val="center"/>
          </w:tcPr>
          <w:p w14:paraId="1A82E5E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定岗定员，明确岗位职责，上岗前必须接受业务培训和安全教育。保持秩序维护人员相对稳定，人员临时调整应告知采购人相关管理部门。</w:t>
            </w:r>
          </w:p>
        </w:tc>
      </w:tr>
      <w:tr w:rsidR="00C473E8" w14:paraId="04019874" w14:textId="77777777">
        <w:trPr>
          <w:trHeight w:val="20"/>
          <w:jc w:val="center"/>
        </w:trPr>
        <w:tc>
          <w:tcPr>
            <w:tcW w:w="806" w:type="dxa"/>
            <w:vAlign w:val="center"/>
          </w:tcPr>
          <w:p w14:paraId="6034D58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w:t>
            </w:r>
          </w:p>
        </w:tc>
        <w:tc>
          <w:tcPr>
            <w:tcW w:w="1365" w:type="dxa"/>
            <w:vMerge/>
            <w:vAlign w:val="center"/>
          </w:tcPr>
          <w:p w14:paraId="65F194E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FEB615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秩序维护人员必须有明显标志和着装，工作规范、作风严谨、文明礼貌，迅速、有效、正确地处置紧急、突发事件。大门岗实行站岗执勤，树立良好窗口形象。</w:t>
            </w:r>
          </w:p>
        </w:tc>
      </w:tr>
      <w:tr w:rsidR="00C473E8" w14:paraId="3A07BB0B" w14:textId="77777777">
        <w:trPr>
          <w:trHeight w:val="20"/>
          <w:jc w:val="center"/>
        </w:trPr>
        <w:tc>
          <w:tcPr>
            <w:tcW w:w="806" w:type="dxa"/>
            <w:vAlign w:val="center"/>
          </w:tcPr>
          <w:p w14:paraId="4C4251D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w:t>
            </w:r>
          </w:p>
        </w:tc>
        <w:tc>
          <w:tcPr>
            <w:tcW w:w="1365" w:type="dxa"/>
            <w:vMerge/>
            <w:vAlign w:val="center"/>
          </w:tcPr>
          <w:p w14:paraId="274970D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77A4DC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及时发现、报告和纠正各种违章违法行为和安全隐患。针对较为突出的安全问题，开展有针对性的专项治理。结合项目特点制定安全防范及消防措施，保证单位内部人员及财产安全。</w:t>
            </w:r>
          </w:p>
        </w:tc>
      </w:tr>
      <w:tr w:rsidR="00C473E8" w14:paraId="19C22110" w14:textId="77777777">
        <w:trPr>
          <w:trHeight w:val="20"/>
          <w:jc w:val="center"/>
        </w:trPr>
        <w:tc>
          <w:tcPr>
            <w:tcW w:w="806" w:type="dxa"/>
            <w:vAlign w:val="center"/>
          </w:tcPr>
          <w:p w14:paraId="559F5B5A"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w:t>
            </w:r>
          </w:p>
        </w:tc>
        <w:tc>
          <w:tcPr>
            <w:tcW w:w="1365" w:type="dxa"/>
            <w:vMerge/>
            <w:vAlign w:val="center"/>
          </w:tcPr>
          <w:p w14:paraId="5D807B0A"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4FD055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秩序维护人员要学习掌握有关秩序维护知识，熟悉并能正确使用各种设施和器材。中标人应定期组织秩序维护人员进行各种演练，以提高秩序维护人员的实际秩序维护能力。</w:t>
            </w:r>
          </w:p>
        </w:tc>
      </w:tr>
      <w:tr w:rsidR="00C473E8" w14:paraId="084CAEF5" w14:textId="77777777">
        <w:trPr>
          <w:trHeight w:val="20"/>
          <w:jc w:val="center"/>
        </w:trPr>
        <w:tc>
          <w:tcPr>
            <w:tcW w:w="806" w:type="dxa"/>
            <w:vAlign w:val="center"/>
          </w:tcPr>
          <w:p w14:paraId="477B297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w:t>
            </w:r>
          </w:p>
        </w:tc>
        <w:tc>
          <w:tcPr>
            <w:tcW w:w="1365" w:type="dxa"/>
            <w:vMerge/>
            <w:vAlign w:val="center"/>
          </w:tcPr>
          <w:p w14:paraId="5AF2C572"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E8D92F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bCs/>
                <w:szCs w:val="32"/>
              </w:rPr>
              <w:t>秩序维护人员要熟练掌握紧急事件处置及消防技能，并能及时处理各种突发事件、扑灭初期火灾。</w:t>
            </w:r>
          </w:p>
        </w:tc>
      </w:tr>
      <w:tr w:rsidR="00C473E8" w14:paraId="4196CF41" w14:textId="77777777">
        <w:trPr>
          <w:trHeight w:val="20"/>
          <w:jc w:val="center"/>
        </w:trPr>
        <w:tc>
          <w:tcPr>
            <w:tcW w:w="806" w:type="dxa"/>
            <w:vAlign w:val="center"/>
          </w:tcPr>
          <w:p w14:paraId="00E0A59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w:t>
            </w:r>
          </w:p>
        </w:tc>
        <w:tc>
          <w:tcPr>
            <w:tcW w:w="1365" w:type="dxa"/>
            <w:vMerge/>
            <w:vAlign w:val="center"/>
          </w:tcPr>
          <w:p w14:paraId="453CD79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A267D0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对来人来访要热诚、礼貌、得体，及时联系受访部门、查验证件，</w:t>
            </w:r>
            <w:r>
              <w:rPr>
                <w:rFonts w:ascii="宋体" w:eastAsia="宋体" w:hAnsi="宋体" w:cs="宋体" w:hint="eastAsia"/>
                <w:bCs/>
                <w:szCs w:val="32"/>
              </w:rPr>
              <w:t>待确认登记后，引导来访者至指定区域。严禁无关人员进入校园。</w:t>
            </w:r>
          </w:p>
        </w:tc>
      </w:tr>
      <w:tr w:rsidR="00C473E8" w14:paraId="14ADF2BA" w14:textId="77777777">
        <w:trPr>
          <w:trHeight w:val="20"/>
          <w:jc w:val="center"/>
        </w:trPr>
        <w:tc>
          <w:tcPr>
            <w:tcW w:w="806" w:type="dxa"/>
            <w:vAlign w:val="center"/>
          </w:tcPr>
          <w:p w14:paraId="5199D16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w:t>
            </w:r>
          </w:p>
        </w:tc>
        <w:tc>
          <w:tcPr>
            <w:tcW w:w="1365" w:type="dxa"/>
            <w:vMerge/>
            <w:vAlign w:val="center"/>
          </w:tcPr>
          <w:p w14:paraId="1503E9CA"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22C9DC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物品进入校园前进行安全检查，送、取货人员要在指定位置等待，在得到允许后方可进入。</w:t>
            </w:r>
            <w:r>
              <w:rPr>
                <w:rFonts w:ascii="宋体" w:eastAsia="宋体" w:hAnsi="宋体" w:cs="宋体" w:hint="eastAsia"/>
                <w:bCs/>
                <w:szCs w:val="32"/>
              </w:rPr>
              <w:t>对外出携带物品的人员，须查验后放行。</w:t>
            </w:r>
          </w:p>
        </w:tc>
      </w:tr>
      <w:tr w:rsidR="00C473E8" w14:paraId="13BC46A5" w14:textId="77777777">
        <w:trPr>
          <w:trHeight w:val="20"/>
          <w:jc w:val="center"/>
        </w:trPr>
        <w:tc>
          <w:tcPr>
            <w:tcW w:w="806" w:type="dxa"/>
            <w:vAlign w:val="center"/>
          </w:tcPr>
          <w:p w14:paraId="704580B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9</w:t>
            </w:r>
          </w:p>
        </w:tc>
        <w:tc>
          <w:tcPr>
            <w:tcW w:w="1365" w:type="dxa"/>
            <w:vMerge w:val="restart"/>
            <w:vAlign w:val="center"/>
          </w:tcPr>
          <w:p w14:paraId="3567E0B2"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车辆</w:t>
            </w:r>
            <w:r>
              <w:rPr>
                <w:rFonts w:ascii="宋体" w:eastAsia="宋体" w:hAnsi="宋体" w:cs="宋体" w:hint="eastAsia"/>
                <w:b/>
                <w:szCs w:val="32"/>
              </w:rPr>
              <w:t>管理）</w:t>
            </w:r>
          </w:p>
        </w:tc>
        <w:tc>
          <w:tcPr>
            <w:tcW w:w="6348" w:type="dxa"/>
            <w:vAlign w:val="center"/>
          </w:tcPr>
          <w:p w14:paraId="6D23DC0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全天24小时对停车场实施管理和服务，设立专人值守，保证车辆停放安全，严格执行采购人停车场管理规定或临时特定要求。加强车场巡查，避免车辆乱停乱放乱占车位现象。禁止无关外来车辆进入停车场。</w:t>
            </w:r>
          </w:p>
        </w:tc>
      </w:tr>
      <w:tr w:rsidR="00C473E8" w14:paraId="20391FF0" w14:textId="77777777">
        <w:trPr>
          <w:trHeight w:val="20"/>
          <w:jc w:val="center"/>
        </w:trPr>
        <w:tc>
          <w:tcPr>
            <w:tcW w:w="806" w:type="dxa"/>
            <w:vAlign w:val="center"/>
          </w:tcPr>
          <w:p w14:paraId="38EEDC9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10</w:t>
            </w:r>
          </w:p>
        </w:tc>
        <w:tc>
          <w:tcPr>
            <w:tcW w:w="1365" w:type="dxa"/>
            <w:vMerge/>
            <w:vAlign w:val="center"/>
          </w:tcPr>
          <w:p w14:paraId="3E926779"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198712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负责重要接待及会议的车辆停放指挥、协调，必要时增加秩序维护人员加强地面车辆临时停放管理。</w:t>
            </w:r>
          </w:p>
        </w:tc>
      </w:tr>
      <w:tr w:rsidR="00C473E8" w14:paraId="44B900F4" w14:textId="77777777">
        <w:trPr>
          <w:trHeight w:val="20"/>
          <w:jc w:val="center"/>
        </w:trPr>
        <w:tc>
          <w:tcPr>
            <w:tcW w:w="806" w:type="dxa"/>
            <w:vAlign w:val="center"/>
          </w:tcPr>
          <w:p w14:paraId="4A8AF3F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11</w:t>
            </w:r>
          </w:p>
        </w:tc>
        <w:tc>
          <w:tcPr>
            <w:tcW w:w="1365" w:type="dxa"/>
            <w:vMerge/>
            <w:vAlign w:val="center"/>
          </w:tcPr>
          <w:p w14:paraId="4FBDD991"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150682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记录进入车辆的车容车貌等情况，熟知熟记内部车辆及司机，采购人准许进入的临时外来车辆进场后，须跟车泊位，引导人员进入相关区域。</w:t>
            </w:r>
          </w:p>
        </w:tc>
      </w:tr>
      <w:tr w:rsidR="00C473E8" w14:paraId="06D1DFE5" w14:textId="77777777">
        <w:trPr>
          <w:trHeight w:val="20"/>
          <w:jc w:val="center"/>
        </w:trPr>
        <w:tc>
          <w:tcPr>
            <w:tcW w:w="806" w:type="dxa"/>
            <w:vAlign w:val="center"/>
          </w:tcPr>
          <w:p w14:paraId="0866677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12</w:t>
            </w:r>
          </w:p>
        </w:tc>
        <w:tc>
          <w:tcPr>
            <w:tcW w:w="1365" w:type="dxa"/>
            <w:vMerge/>
            <w:vAlign w:val="center"/>
          </w:tcPr>
          <w:p w14:paraId="5B9CC78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89F6AD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每2小时对停车场巡视一次，检查车辆门窗是否关好，是否有漏油等情况并做好记录。</w:t>
            </w:r>
          </w:p>
        </w:tc>
      </w:tr>
      <w:tr w:rsidR="00C473E8" w14:paraId="5B3FD992" w14:textId="77777777">
        <w:trPr>
          <w:trHeight w:val="20"/>
          <w:jc w:val="center"/>
        </w:trPr>
        <w:tc>
          <w:tcPr>
            <w:tcW w:w="806" w:type="dxa"/>
            <w:vAlign w:val="center"/>
          </w:tcPr>
          <w:p w14:paraId="3C87135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13</w:t>
            </w:r>
          </w:p>
        </w:tc>
        <w:tc>
          <w:tcPr>
            <w:tcW w:w="1365" w:type="dxa"/>
            <w:vMerge/>
            <w:vAlign w:val="center"/>
          </w:tcPr>
          <w:p w14:paraId="24FE689F"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F00581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监督校园内车辆按规定限速有序行驶，杜绝车辆鸣笛。对项目区域内发生车辆事故及交通设施损坏应及时保护现场，妥善处理并报告协助采购人做好善后处理工作。</w:t>
            </w:r>
          </w:p>
        </w:tc>
      </w:tr>
      <w:tr w:rsidR="00C473E8" w14:paraId="726EF36F" w14:textId="77777777">
        <w:trPr>
          <w:trHeight w:val="20"/>
          <w:jc w:val="center"/>
        </w:trPr>
        <w:tc>
          <w:tcPr>
            <w:tcW w:w="806" w:type="dxa"/>
            <w:vAlign w:val="center"/>
          </w:tcPr>
          <w:p w14:paraId="3B8A9BD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14</w:t>
            </w:r>
          </w:p>
        </w:tc>
        <w:tc>
          <w:tcPr>
            <w:tcW w:w="1365" w:type="dxa"/>
            <w:vMerge w:val="restart"/>
            <w:vAlign w:val="center"/>
          </w:tcPr>
          <w:p w14:paraId="4F8A67B8"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中控室管理</w:t>
            </w:r>
            <w:r>
              <w:rPr>
                <w:rFonts w:ascii="宋体" w:eastAsia="宋体" w:hAnsi="宋体" w:cs="宋体" w:hint="eastAsia"/>
                <w:b/>
                <w:szCs w:val="32"/>
              </w:rPr>
              <w:t>）</w:t>
            </w:r>
          </w:p>
        </w:tc>
        <w:tc>
          <w:tcPr>
            <w:tcW w:w="6348" w:type="dxa"/>
            <w:vAlign w:val="center"/>
          </w:tcPr>
          <w:p w14:paraId="0BB9D00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建立健全中控室、安防系统管理制度和应急事故处置预案，配备必要的通讯、保障、防护和应急处置装备。确保中控室24小时值守，值班人员坚守岗位，反应迅速，做好值班记录，对重点部位、重点时段进行重点关注。</w:t>
            </w:r>
          </w:p>
        </w:tc>
      </w:tr>
      <w:tr w:rsidR="00C473E8" w14:paraId="5046E773" w14:textId="77777777">
        <w:trPr>
          <w:trHeight w:val="20"/>
          <w:jc w:val="center"/>
        </w:trPr>
        <w:tc>
          <w:tcPr>
            <w:tcW w:w="806" w:type="dxa"/>
            <w:vAlign w:val="center"/>
          </w:tcPr>
          <w:p w14:paraId="257DE76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15</w:t>
            </w:r>
          </w:p>
        </w:tc>
        <w:tc>
          <w:tcPr>
            <w:tcW w:w="1365" w:type="dxa"/>
            <w:vMerge/>
            <w:vAlign w:val="center"/>
          </w:tcPr>
          <w:p w14:paraId="6A243569"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A21DDC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中控室人员须持证上岗，能够熟练操作门禁、闭路监控、消防报警和火灾自动灭火系统等安防设施。妥善处理安防设备报警，处理应急事件时应及时将中控</w:t>
            </w:r>
            <w:proofErr w:type="gramStart"/>
            <w:r>
              <w:rPr>
                <w:rFonts w:ascii="宋体" w:eastAsia="宋体" w:hAnsi="宋体" w:cs="宋体" w:hint="eastAsia"/>
                <w:szCs w:val="32"/>
              </w:rPr>
              <w:t>室信息</w:t>
            </w:r>
            <w:proofErr w:type="gramEnd"/>
            <w:r>
              <w:rPr>
                <w:rFonts w:ascii="宋体" w:eastAsia="宋体" w:hAnsi="宋体" w:cs="宋体" w:hint="eastAsia"/>
                <w:szCs w:val="32"/>
              </w:rPr>
              <w:t>传递给各岗位。</w:t>
            </w:r>
          </w:p>
        </w:tc>
      </w:tr>
      <w:tr w:rsidR="00C473E8" w14:paraId="7032D4C9" w14:textId="77777777">
        <w:trPr>
          <w:trHeight w:val="20"/>
          <w:jc w:val="center"/>
        </w:trPr>
        <w:tc>
          <w:tcPr>
            <w:tcW w:w="806" w:type="dxa"/>
            <w:vAlign w:val="center"/>
          </w:tcPr>
          <w:p w14:paraId="4B2A08C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16</w:t>
            </w:r>
          </w:p>
        </w:tc>
        <w:tc>
          <w:tcPr>
            <w:tcW w:w="1365" w:type="dxa"/>
            <w:vMerge/>
            <w:vAlign w:val="center"/>
          </w:tcPr>
          <w:p w14:paraId="269FD0FA"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C20C50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随时检查各子系统的有效性情况，保证运行正常，可以迅速排除一般性故障，对暂时不能处理的故障，要及时通知采购人或联系厂商、维保单位进行解决，要了解维修进展、核实维修结果。主动配合维保单位，做好设备运行、检查、维保和维修工作。</w:t>
            </w:r>
          </w:p>
        </w:tc>
      </w:tr>
      <w:tr w:rsidR="00C473E8" w14:paraId="0D3F9CFD" w14:textId="77777777">
        <w:trPr>
          <w:trHeight w:val="20"/>
          <w:jc w:val="center"/>
        </w:trPr>
        <w:tc>
          <w:tcPr>
            <w:tcW w:w="806" w:type="dxa"/>
            <w:vAlign w:val="center"/>
          </w:tcPr>
          <w:p w14:paraId="691A14E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17</w:t>
            </w:r>
          </w:p>
        </w:tc>
        <w:tc>
          <w:tcPr>
            <w:tcW w:w="1365" w:type="dxa"/>
            <w:vMerge w:val="restart"/>
            <w:vAlign w:val="center"/>
          </w:tcPr>
          <w:p w14:paraId="28A10C15"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安全巡查</w:t>
            </w:r>
            <w:r>
              <w:rPr>
                <w:rFonts w:ascii="宋体" w:eastAsia="宋体" w:hAnsi="宋体" w:cs="宋体" w:hint="eastAsia"/>
                <w:b/>
                <w:szCs w:val="32"/>
              </w:rPr>
              <w:t>）</w:t>
            </w:r>
          </w:p>
        </w:tc>
        <w:tc>
          <w:tcPr>
            <w:tcW w:w="6348" w:type="dxa"/>
            <w:vAlign w:val="center"/>
          </w:tcPr>
          <w:p w14:paraId="4559488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提供24小时安全巡查服务，每2小时巡查1次，巡查范围包括管理区域外围、各楼栋及院内重点区域。安全巡查人员按指定的时间和路线进行巡逻，并做好记录。</w:t>
            </w:r>
          </w:p>
        </w:tc>
      </w:tr>
      <w:tr w:rsidR="00C473E8" w14:paraId="46C1A3C5" w14:textId="77777777">
        <w:trPr>
          <w:trHeight w:val="20"/>
          <w:jc w:val="center"/>
        </w:trPr>
        <w:tc>
          <w:tcPr>
            <w:tcW w:w="806" w:type="dxa"/>
            <w:vAlign w:val="center"/>
          </w:tcPr>
          <w:p w14:paraId="5C764FC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18</w:t>
            </w:r>
          </w:p>
        </w:tc>
        <w:tc>
          <w:tcPr>
            <w:tcW w:w="1365" w:type="dxa"/>
            <w:vMerge/>
            <w:vAlign w:val="center"/>
          </w:tcPr>
          <w:p w14:paraId="41DE81A5"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0206B5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制定和遵守巡查制度，包括路线、点位、频次、查看内容、记录和要求，加强对重点时段、重</w:t>
            </w:r>
            <w:r>
              <w:rPr>
                <w:rFonts w:ascii="宋体" w:eastAsia="宋体" w:hAnsi="宋体" w:cs="宋体" w:hint="eastAsia"/>
                <w:szCs w:val="32"/>
              </w:rPr>
              <w:lastRenderedPageBreak/>
              <w:t>点区域的巡查检查。</w:t>
            </w:r>
          </w:p>
        </w:tc>
      </w:tr>
      <w:tr w:rsidR="00C473E8" w14:paraId="68FE29FD" w14:textId="77777777">
        <w:trPr>
          <w:trHeight w:val="20"/>
          <w:jc w:val="center"/>
        </w:trPr>
        <w:tc>
          <w:tcPr>
            <w:tcW w:w="806" w:type="dxa"/>
            <w:vAlign w:val="center"/>
          </w:tcPr>
          <w:p w14:paraId="0DB48FE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19</w:t>
            </w:r>
          </w:p>
        </w:tc>
        <w:tc>
          <w:tcPr>
            <w:tcW w:w="1365" w:type="dxa"/>
            <w:vMerge/>
            <w:vAlign w:val="center"/>
          </w:tcPr>
          <w:p w14:paraId="6300D0B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153700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巡查内容包括治安、消防、危险品、人防设施、外来人员、安全用电等是否存在安全隐患。</w:t>
            </w:r>
          </w:p>
        </w:tc>
      </w:tr>
      <w:tr w:rsidR="00C473E8" w14:paraId="0DD9B780" w14:textId="77777777">
        <w:trPr>
          <w:trHeight w:val="20"/>
          <w:jc w:val="center"/>
        </w:trPr>
        <w:tc>
          <w:tcPr>
            <w:tcW w:w="806" w:type="dxa"/>
            <w:vAlign w:val="center"/>
          </w:tcPr>
          <w:p w14:paraId="799DC08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20</w:t>
            </w:r>
          </w:p>
        </w:tc>
        <w:tc>
          <w:tcPr>
            <w:tcW w:w="1365" w:type="dxa"/>
            <w:vMerge/>
            <w:vAlign w:val="center"/>
          </w:tcPr>
          <w:p w14:paraId="33EED66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6CA4EB0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及时发现、报告和纠正各种违章违法行为和安全隐患，发现异常情况，应立即通知有关部门并在现场采取相应措施，必要时启动应急预案。</w:t>
            </w:r>
          </w:p>
        </w:tc>
      </w:tr>
      <w:tr w:rsidR="00C473E8" w14:paraId="5C6008D5" w14:textId="77777777">
        <w:trPr>
          <w:trHeight w:val="20"/>
          <w:jc w:val="center"/>
        </w:trPr>
        <w:tc>
          <w:tcPr>
            <w:tcW w:w="806" w:type="dxa"/>
            <w:vAlign w:val="center"/>
          </w:tcPr>
          <w:p w14:paraId="74616D7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21</w:t>
            </w:r>
          </w:p>
        </w:tc>
        <w:tc>
          <w:tcPr>
            <w:tcW w:w="1365" w:type="dxa"/>
            <w:vMerge w:val="restart"/>
            <w:vAlign w:val="center"/>
          </w:tcPr>
          <w:p w14:paraId="58B1180A"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消防工作</w:t>
            </w:r>
            <w:r>
              <w:rPr>
                <w:rFonts w:ascii="宋体" w:eastAsia="宋体" w:hAnsi="宋体" w:cs="宋体" w:hint="eastAsia"/>
                <w:b/>
                <w:szCs w:val="32"/>
              </w:rPr>
              <w:t>）</w:t>
            </w:r>
          </w:p>
        </w:tc>
        <w:tc>
          <w:tcPr>
            <w:tcW w:w="6348" w:type="dxa"/>
            <w:vAlign w:val="center"/>
          </w:tcPr>
          <w:p w14:paraId="1CF41F4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负责项目内全部消防设施、设备的使用和管理及火灾的报警和救助工作，并制定完善的消防应急方案。</w:t>
            </w:r>
          </w:p>
        </w:tc>
      </w:tr>
      <w:tr w:rsidR="00C473E8" w14:paraId="0AE314D0" w14:textId="77777777">
        <w:trPr>
          <w:trHeight w:val="20"/>
          <w:jc w:val="center"/>
        </w:trPr>
        <w:tc>
          <w:tcPr>
            <w:tcW w:w="806" w:type="dxa"/>
            <w:vAlign w:val="center"/>
          </w:tcPr>
          <w:p w14:paraId="6B3FB5C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22</w:t>
            </w:r>
          </w:p>
        </w:tc>
        <w:tc>
          <w:tcPr>
            <w:tcW w:w="1365" w:type="dxa"/>
            <w:vMerge/>
            <w:vAlign w:val="center"/>
          </w:tcPr>
          <w:p w14:paraId="062CC04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DD90D6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认真贯彻“安全第一，预防为主”的方针，设立消防组织机构、职责、规章制度和工作程序，落实各级消防责任人。全面熟练掌握消防监控报警、干式灭火（气体）、湿式灭火（喷淋）、防排烟及消防栓五个系统的作用、位置和操作方法。</w:t>
            </w:r>
          </w:p>
        </w:tc>
      </w:tr>
      <w:tr w:rsidR="00C473E8" w14:paraId="54314CA3" w14:textId="77777777">
        <w:trPr>
          <w:trHeight w:val="20"/>
          <w:jc w:val="center"/>
        </w:trPr>
        <w:tc>
          <w:tcPr>
            <w:tcW w:w="806" w:type="dxa"/>
            <w:vAlign w:val="center"/>
          </w:tcPr>
          <w:p w14:paraId="44A229A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23</w:t>
            </w:r>
          </w:p>
        </w:tc>
        <w:tc>
          <w:tcPr>
            <w:tcW w:w="1365" w:type="dxa"/>
            <w:vMerge/>
            <w:vAlign w:val="center"/>
          </w:tcPr>
          <w:p w14:paraId="1C23FCE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BAAD81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政府消防管理规定，负责对消防设备和设施的保养，定期和不定期进行全面检查，确保消防设备和设施随时处于正常工作状态。中标人须按照采购人的要求监督配合、协调消防系统专业承保公司的各项维修保养工作，做好消防维保工作记录，并将记录资料和检测结果提供给采购人备案。</w:t>
            </w:r>
          </w:p>
        </w:tc>
      </w:tr>
      <w:tr w:rsidR="00C473E8" w14:paraId="7070AB76" w14:textId="77777777">
        <w:trPr>
          <w:trHeight w:val="20"/>
          <w:jc w:val="center"/>
        </w:trPr>
        <w:tc>
          <w:tcPr>
            <w:tcW w:w="806" w:type="dxa"/>
            <w:vAlign w:val="center"/>
          </w:tcPr>
          <w:p w14:paraId="0255F85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24</w:t>
            </w:r>
          </w:p>
        </w:tc>
        <w:tc>
          <w:tcPr>
            <w:tcW w:w="1365" w:type="dxa"/>
            <w:vMerge/>
            <w:vAlign w:val="center"/>
          </w:tcPr>
          <w:p w14:paraId="3724BD08"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774A1D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每周进行一次全部消防设备、设施巡视检查工作，并做好记录，及时整改火险隐患，监护动火和易燃易爆用品存放情况，保持消防区及楼梯走道和出口畅通。重大节日</w:t>
            </w:r>
            <w:proofErr w:type="gramStart"/>
            <w:r>
              <w:rPr>
                <w:rFonts w:ascii="宋体" w:eastAsia="宋体" w:hAnsi="宋体" w:cs="宋体" w:hint="eastAsia"/>
                <w:szCs w:val="32"/>
              </w:rPr>
              <w:t>前配合</w:t>
            </w:r>
            <w:proofErr w:type="gramEnd"/>
            <w:r>
              <w:rPr>
                <w:rFonts w:ascii="宋体" w:eastAsia="宋体" w:hAnsi="宋体" w:cs="宋体" w:hint="eastAsia"/>
                <w:szCs w:val="32"/>
              </w:rPr>
              <w:t>采购人进行</w:t>
            </w:r>
            <w:proofErr w:type="gramStart"/>
            <w:r>
              <w:rPr>
                <w:rFonts w:ascii="宋体" w:eastAsia="宋体" w:hAnsi="宋体" w:cs="宋体" w:hint="eastAsia"/>
                <w:szCs w:val="32"/>
              </w:rPr>
              <w:t>节日消防</w:t>
            </w:r>
            <w:proofErr w:type="gramEnd"/>
            <w:r>
              <w:rPr>
                <w:rFonts w:ascii="宋体" w:eastAsia="宋体" w:hAnsi="宋体" w:cs="宋体" w:hint="eastAsia"/>
                <w:szCs w:val="32"/>
              </w:rPr>
              <w:t>安全大检查，并按采购人要求及时进行整改。</w:t>
            </w:r>
          </w:p>
        </w:tc>
      </w:tr>
      <w:tr w:rsidR="00C473E8" w14:paraId="65E00FC7" w14:textId="77777777">
        <w:trPr>
          <w:trHeight w:val="20"/>
          <w:jc w:val="center"/>
        </w:trPr>
        <w:tc>
          <w:tcPr>
            <w:tcW w:w="806" w:type="dxa"/>
            <w:vAlign w:val="center"/>
          </w:tcPr>
          <w:p w14:paraId="2D6EB43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25</w:t>
            </w:r>
          </w:p>
        </w:tc>
        <w:tc>
          <w:tcPr>
            <w:tcW w:w="1365" w:type="dxa"/>
            <w:vMerge/>
            <w:vAlign w:val="center"/>
          </w:tcPr>
          <w:p w14:paraId="0B04A6FB"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C86AE7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做好消防知识的培训和宣传，每年组织综合消防应急演练不少于两次。做好其它防火灭火工作及消防配套设施的维护。</w:t>
            </w:r>
          </w:p>
        </w:tc>
      </w:tr>
      <w:tr w:rsidR="00C473E8" w14:paraId="11C93758" w14:textId="77777777">
        <w:trPr>
          <w:trHeight w:val="20"/>
          <w:jc w:val="center"/>
        </w:trPr>
        <w:tc>
          <w:tcPr>
            <w:tcW w:w="806" w:type="dxa"/>
            <w:vAlign w:val="center"/>
          </w:tcPr>
          <w:p w14:paraId="5FCA2B7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26</w:t>
            </w:r>
          </w:p>
        </w:tc>
        <w:tc>
          <w:tcPr>
            <w:tcW w:w="1365" w:type="dxa"/>
            <w:vMerge w:val="restart"/>
            <w:vAlign w:val="center"/>
          </w:tcPr>
          <w:p w14:paraId="69F377AF"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w:t>
            </w:r>
            <w:r>
              <w:rPr>
                <w:rFonts w:ascii="宋体" w:eastAsia="宋体" w:hAnsi="宋体" w:cs="宋体" w:hint="eastAsia"/>
                <w:b/>
                <w:szCs w:val="32"/>
              </w:rPr>
              <w:lastRenderedPageBreak/>
              <w:t>求</w:t>
            </w:r>
          </w:p>
          <w:p w14:paraId="3C435887"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（清洁卫生）</w:t>
            </w:r>
          </w:p>
        </w:tc>
        <w:tc>
          <w:tcPr>
            <w:tcW w:w="6348" w:type="dxa"/>
            <w:vAlign w:val="center"/>
          </w:tcPr>
          <w:p w14:paraId="7EA818B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lastRenderedPageBreak/>
              <w:t>中标人按工作程序对服务范围内的场所进行日常定期清扫或不定期的清扫保洁，做到按标</w:t>
            </w:r>
            <w:r>
              <w:rPr>
                <w:rFonts w:ascii="宋体" w:eastAsia="宋体" w:hAnsi="宋体" w:cs="宋体" w:hint="eastAsia"/>
                <w:szCs w:val="32"/>
              </w:rPr>
              <w:lastRenderedPageBreak/>
              <w:t>准全天候、全方位保洁，定人定点定时管理、巡查、监督，确保卫生洁净，无异味。</w:t>
            </w:r>
          </w:p>
        </w:tc>
      </w:tr>
      <w:tr w:rsidR="00C473E8" w14:paraId="5B24E530" w14:textId="77777777">
        <w:trPr>
          <w:trHeight w:val="20"/>
          <w:jc w:val="center"/>
        </w:trPr>
        <w:tc>
          <w:tcPr>
            <w:tcW w:w="806" w:type="dxa"/>
            <w:vAlign w:val="center"/>
          </w:tcPr>
          <w:p w14:paraId="6F5CDF0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27</w:t>
            </w:r>
          </w:p>
        </w:tc>
        <w:tc>
          <w:tcPr>
            <w:tcW w:w="1365" w:type="dxa"/>
            <w:vMerge/>
            <w:vAlign w:val="center"/>
          </w:tcPr>
          <w:p w14:paraId="58E58C0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93AADA7"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校园内道路、广场、绿地等区域每日清扫2次以上，停车场每周冲洗1次，各种公共区域灯具每月清洁1次；并按照规定进行巡回保洁，及时清除道路积水。</w:t>
            </w:r>
          </w:p>
        </w:tc>
      </w:tr>
      <w:tr w:rsidR="00C473E8" w14:paraId="1016285D" w14:textId="77777777">
        <w:trPr>
          <w:trHeight w:val="20"/>
          <w:jc w:val="center"/>
        </w:trPr>
        <w:tc>
          <w:tcPr>
            <w:tcW w:w="806" w:type="dxa"/>
            <w:vAlign w:val="center"/>
          </w:tcPr>
          <w:p w14:paraId="317956A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28</w:t>
            </w:r>
          </w:p>
        </w:tc>
        <w:tc>
          <w:tcPr>
            <w:tcW w:w="1365" w:type="dxa"/>
            <w:vMerge/>
            <w:vAlign w:val="center"/>
          </w:tcPr>
          <w:p w14:paraId="16FE13F2"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C4FE52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教职工办公楼内干净、整洁，无堆放杂物和乱张贴现象。楼道灯每月清洁l次,电梯轿厢每天最少擦洗1次，公共走廊每日清扫l次，每</w:t>
            </w:r>
            <w:proofErr w:type="gramStart"/>
            <w:r>
              <w:rPr>
                <w:rFonts w:ascii="宋体" w:eastAsia="宋体" w:hAnsi="宋体" w:cs="宋体" w:hint="eastAsia"/>
                <w:szCs w:val="32"/>
              </w:rPr>
              <w:t>周拖洗5次</w:t>
            </w:r>
            <w:proofErr w:type="gramEnd"/>
            <w:r>
              <w:rPr>
                <w:rFonts w:ascii="宋体" w:eastAsia="宋体" w:hAnsi="宋体" w:cs="宋体" w:hint="eastAsia"/>
                <w:szCs w:val="32"/>
              </w:rPr>
              <w:t>。走火通道每天清扫1次，每</w:t>
            </w:r>
            <w:proofErr w:type="gramStart"/>
            <w:r>
              <w:rPr>
                <w:rFonts w:ascii="宋体" w:eastAsia="宋体" w:hAnsi="宋体" w:cs="宋体" w:hint="eastAsia"/>
                <w:szCs w:val="32"/>
              </w:rPr>
              <w:t>周拖洗1次</w:t>
            </w:r>
            <w:proofErr w:type="gramEnd"/>
            <w:r>
              <w:rPr>
                <w:rFonts w:ascii="宋体" w:eastAsia="宋体" w:hAnsi="宋体" w:cs="宋体" w:hint="eastAsia"/>
                <w:szCs w:val="32"/>
              </w:rPr>
              <w:t>。进行巡回保洁，确保无明显污渍和手印。</w:t>
            </w:r>
          </w:p>
        </w:tc>
      </w:tr>
      <w:tr w:rsidR="00C473E8" w14:paraId="0A89CD2A" w14:textId="77777777">
        <w:trPr>
          <w:trHeight w:val="20"/>
          <w:jc w:val="center"/>
        </w:trPr>
        <w:tc>
          <w:tcPr>
            <w:tcW w:w="806" w:type="dxa"/>
            <w:vAlign w:val="center"/>
          </w:tcPr>
          <w:p w14:paraId="3D17378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29</w:t>
            </w:r>
          </w:p>
        </w:tc>
        <w:tc>
          <w:tcPr>
            <w:tcW w:w="1365" w:type="dxa"/>
            <w:vMerge/>
            <w:vAlign w:val="center"/>
          </w:tcPr>
          <w:p w14:paraId="3EBAE5C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30ED18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公用雨、污水管道每年疏通1次。雨、污水井每季度检查l次，</w:t>
            </w:r>
            <w:proofErr w:type="gramStart"/>
            <w:r>
              <w:rPr>
                <w:rFonts w:ascii="宋体" w:eastAsia="宋体" w:hAnsi="宋体" w:cs="宋体" w:hint="eastAsia"/>
                <w:szCs w:val="32"/>
              </w:rPr>
              <w:t>视检查</w:t>
            </w:r>
            <w:proofErr w:type="gramEnd"/>
            <w:r>
              <w:rPr>
                <w:rFonts w:ascii="宋体" w:eastAsia="宋体" w:hAnsi="宋体" w:cs="宋体" w:hint="eastAsia"/>
                <w:szCs w:val="32"/>
              </w:rPr>
              <w:t>情况及时清掏。化粪池每季度检查、清掏1次，发现异常及时清掏。</w:t>
            </w:r>
          </w:p>
        </w:tc>
      </w:tr>
      <w:tr w:rsidR="00C473E8" w14:paraId="75BB2E4A" w14:textId="77777777">
        <w:trPr>
          <w:trHeight w:val="20"/>
          <w:jc w:val="center"/>
        </w:trPr>
        <w:tc>
          <w:tcPr>
            <w:tcW w:w="806" w:type="dxa"/>
            <w:vAlign w:val="center"/>
          </w:tcPr>
          <w:p w14:paraId="63908DE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30</w:t>
            </w:r>
          </w:p>
        </w:tc>
        <w:tc>
          <w:tcPr>
            <w:tcW w:w="1365" w:type="dxa"/>
            <w:vMerge/>
            <w:vAlign w:val="center"/>
          </w:tcPr>
          <w:p w14:paraId="3BA112B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D56CB1F"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每周至少进行1次消杀工作（包括除四害及预防传染疾病），夏季视情况加强消杀。对重大传染性疾病进行宣传预防工作，并配合采购人定期进行防疫消毒工作。</w:t>
            </w:r>
          </w:p>
        </w:tc>
      </w:tr>
      <w:tr w:rsidR="00C473E8" w14:paraId="040475C4" w14:textId="77777777">
        <w:trPr>
          <w:trHeight w:val="20"/>
          <w:jc w:val="center"/>
        </w:trPr>
        <w:tc>
          <w:tcPr>
            <w:tcW w:w="806" w:type="dxa"/>
            <w:vAlign w:val="center"/>
          </w:tcPr>
          <w:p w14:paraId="28EBB86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31</w:t>
            </w:r>
          </w:p>
        </w:tc>
        <w:tc>
          <w:tcPr>
            <w:tcW w:w="1365" w:type="dxa"/>
            <w:vMerge w:val="restart"/>
            <w:vAlign w:val="center"/>
          </w:tcPr>
          <w:p w14:paraId="760E3A6E"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p>
          <w:p w14:paraId="1AE48733"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（垃圾分类）</w:t>
            </w:r>
          </w:p>
        </w:tc>
        <w:tc>
          <w:tcPr>
            <w:tcW w:w="6348" w:type="dxa"/>
            <w:vAlign w:val="center"/>
          </w:tcPr>
          <w:p w14:paraId="4C235F1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严格落实《生活垃圾分类管理办法》。</w:t>
            </w:r>
          </w:p>
        </w:tc>
      </w:tr>
      <w:tr w:rsidR="00C473E8" w14:paraId="2DBBC1DF" w14:textId="77777777">
        <w:trPr>
          <w:trHeight w:val="20"/>
          <w:jc w:val="center"/>
        </w:trPr>
        <w:tc>
          <w:tcPr>
            <w:tcW w:w="806" w:type="dxa"/>
            <w:vAlign w:val="center"/>
          </w:tcPr>
          <w:p w14:paraId="3A26835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32</w:t>
            </w:r>
          </w:p>
        </w:tc>
        <w:tc>
          <w:tcPr>
            <w:tcW w:w="1365" w:type="dxa"/>
            <w:vMerge/>
            <w:vAlign w:val="center"/>
          </w:tcPr>
          <w:p w14:paraId="7289A813"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601CA5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确保校园内生活垃圾做到日产日清，每天各点位垃圾容器清运频次不少于2次。校园内生活垃圾实行分类存放、分类回收制度。</w:t>
            </w:r>
          </w:p>
        </w:tc>
      </w:tr>
      <w:tr w:rsidR="00C473E8" w14:paraId="56F492D0" w14:textId="77777777">
        <w:trPr>
          <w:trHeight w:val="20"/>
          <w:jc w:val="center"/>
        </w:trPr>
        <w:tc>
          <w:tcPr>
            <w:tcW w:w="806" w:type="dxa"/>
            <w:vAlign w:val="center"/>
          </w:tcPr>
          <w:p w14:paraId="17095B2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33</w:t>
            </w:r>
          </w:p>
        </w:tc>
        <w:tc>
          <w:tcPr>
            <w:tcW w:w="1365" w:type="dxa"/>
            <w:vMerge/>
            <w:vAlign w:val="center"/>
          </w:tcPr>
          <w:p w14:paraId="5CFBE56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69B82C5"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垃圾清运完成后，需将垃圾容器归还至指定地点。垃圾清运过程中出现“落渣、漏渣”现象时，须及时将现场清理干净。</w:t>
            </w:r>
          </w:p>
        </w:tc>
      </w:tr>
      <w:tr w:rsidR="00C473E8" w14:paraId="61773C00" w14:textId="77777777">
        <w:trPr>
          <w:trHeight w:val="20"/>
          <w:jc w:val="center"/>
        </w:trPr>
        <w:tc>
          <w:tcPr>
            <w:tcW w:w="806" w:type="dxa"/>
            <w:vAlign w:val="center"/>
          </w:tcPr>
          <w:p w14:paraId="7FB107D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34</w:t>
            </w:r>
          </w:p>
        </w:tc>
        <w:tc>
          <w:tcPr>
            <w:tcW w:w="1365" w:type="dxa"/>
            <w:vMerge/>
            <w:vAlign w:val="center"/>
          </w:tcPr>
          <w:p w14:paraId="4586612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F49E8D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中标人应建立日常管理制度和管理台账，按照分类标准和有关要求记录生活垃圾来源、类别、数量等信息。</w:t>
            </w:r>
          </w:p>
        </w:tc>
      </w:tr>
      <w:tr w:rsidR="00C473E8" w14:paraId="54EE4387" w14:textId="77777777">
        <w:trPr>
          <w:trHeight w:val="20"/>
          <w:jc w:val="center"/>
        </w:trPr>
        <w:tc>
          <w:tcPr>
            <w:tcW w:w="806" w:type="dxa"/>
            <w:vAlign w:val="center"/>
          </w:tcPr>
          <w:p w14:paraId="3645C46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35</w:t>
            </w:r>
          </w:p>
        </w:tc>
        <w:tc>
          <w:tcPr>
            <w:tcW w:w="1365" w:type="dxa"/>
            <w:vMerge/>
            <w:vAlign w:val="center"/>
          </w:tcPr>
          <w:p w14:paraId="2D8CC60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C95411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晴天应每天淋水一次，全年施肥2-3次；草坪中杂草应及时拔除。</w:t>
            </w:r>
          </w:p>
        </w:tc>
      </w:tr>
      <w:tr w:rsidR="00C473E8" w14:paraId="474FB9BE" w14:textId="77777777">
        <w:trPr>
          <w:trHeight w:val="20"/>
          <w:jc w:val="center"/>
        </w:trPr>
        <w:tc>
          <w:tcPr>
            <w:tcW w:w="806" w:type="dxa"/>
            <w:vAlign w:val="center"/>
          </w:tcPr>
          <w:p w14:paraId="53A172C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36</w:t>
            </w:r>
          </w:p>
        </w:tc>
        <w:tc>
          <w:tcPr>
            <w:tcW w:w="1365" w:type="dxa"/>
            <w:vMerge/>
            <w:vAlign w:val="center"/>
          </w:tcPr>
          <w:p w14:paraId="73BD02DF"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524294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对被破坏或其它原因引起死亡的草坪植物应及时补植，保持草坪完整，无裸露地；草坪应</w:t>
            </w:r>
            <w:r>
              <w:rPr>
                <w:rFonts w:ascii="宋体" w:eastAsia="宋体" w:hAnsi="宋体" w:cs="宋体" w:hint="eastAsia"/>
                <w:szCs w:val="32"/>
              </w:rPr>
              <w:lastRenderedPageBreak/>
              <w:t>适时进行修剪，使草的高度一致，边缘整齐。</w:t>
            </w:r>
          </w:p>
        </w:tc>
      </w:tr>
      <w:tr w:rsidR="00C473E8" w14:paraId="22F6E59B" w14:textId="77777777">
        <w:trPr>
          <w:trHeight w:val="20"/>
          <w:jc w:val="center"/>
        </w:trPr>
        <w:tc>
          <w:tcPr>
            <w:tcW w:w="806" w:type="dxa"/>
            <w:vAlign w:val="center"/>
          </w:tcPr>
          <w:p w14:paraId="5895960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37</w:t>
            </w:r>
          </w:p>
        </w:tc>
        <w:tc>
          <w:tcPr>
            <w:tcW w:w="1365" w:type="dxa"/>
            <w:vMerge w:val="restart"/>
            <w:vAlign w:val="center"/>
          </w:tcPr>
          <w:p w14:paraId="7DA94283"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p>
          <w:p w14:paraId="61698FBA"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w:t>
            </w:r>
            <w:r>
              <w:rPr>
                <w:rFonts w:ascii="宋体" w:eastAsia="宋体" w:hAnsi="宋体" w:cs="宋体" w:hint="eastAsia"/>
                <w:b/>
                <w:bCs/>
                <w:szCs w:val="32"/>
              </w:rPr>
              <w:t>灌木的养护</w:t>
            </w:r>
            <w:r>
              <w:rPr>
                <w:rFonts w:ascii="宋体" w:eastAsia="宋体" w:hAnsi="宋体" w:cs="宋体" w:hint="eastAsia"/>
                <w:b/>
                <w:szCs w:val="32"/>
              </w:rPr>
              <w:t>）</w:t>
            </w:r>
          </w:p>
        </w:tc>
        <w:tc>
          <w:tcPr>
            <w:tcW w:w="6348" w:type="dxa"/>
            <w:vAlign w:val="center"/>
          </w:tcPr>
          <w:p w14:paraId="29BBC16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确保生长旺盛，枝叶健壮，无空脚、光秃现象，保证开花植物在</w:t>
            </w:r>
            <w:proofErr w:type="gramStart"/>
            <w:r>
              <w:rPr>
                <w:rFonts w:ascii="宋体" w:eastAsia="宋体" w:hAnsi="宋体" w:cs="宋体" w:hint="eastAsia"/>
                <w:szCs w:val="32"/>
              </w:rPr>
              <w:t>花期内</w:t>
            </w:r>
            <w:proofErr w:type="gramEnd"/>
            <w:r>
              <w:rPr>
                <w:rFonts w:ascii="宋体" w:eastAsia="宋体" w:hAnsi="宋体" w:cs="宋体" w:hint="eastAsia"/>
                <w:szCs w:val="32"/>
              </w:rPr>
              <w:t>的充分开花。</w:t>
            </w:r>
          </w:p>
        </w:tc>
      </w:tr>
      <w:tr w:rsidR="00C473E8" w14:paraId="5AEEDC04" w14:textId="77777777">
        <w:trPr>
          <w:trHeight w:val="20"/>
          <w:jc w:val="center"/>
        </w:trPr>
        <w:tc>
          <w:tcPr>
            <w:tcW w:w="806" w:type="dxa"/>
            <w:vAlign w:val="center"/>
          </w:tcPr>
          <w:p w14:paraId="74D341B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38</w:t>
            </w:r>
          </w:p>
        </w:tc>
        <w:tc>
          <w:tcPr>
            <w:tcW w:w="1365" w:type="dxa"/>
            <w:vMerge/>
            <w:vAlign w:val="center"/>
          </w:tcPr>
          <w:p w14:paraId="678C5A6C"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E75DEB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根据植物的生理特性进行合理灌溉，原则上晴天每天淋水淋透两次，并经常进行叶面喷水，保持土壤全天候湿润。</w:t>
            </w:r>
          </w:p>
        </w:tc>
      </w:tr>
      <w:tr w:rsidR="00C473E8" w14:paraId="4DCA810F" w14:textId="77777777">
        <w:trPr>
          <w:trHeight w:val="20"/>
          <w:jc w:val="center"/>
        </w:trPr>
        <w:tc>
          <w:tcPr>
            <w:tcW w:w="806" w:type="dxa"/>
            <w:vAlign w:val="center"/>
          </w:tcPr>
          <w:p w14:paraId="187B59C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39</w:t>
            </w:r>
          </w:p>
        </w:tc>
        <w:tc>
          <w:tcPr>
            <w:tcW w:w="1365" w:type="dxa"/>
            <w:vMerge/>
            <w:vAlign w:val="center"/>
          </w:tcPr>
          <w:p w14:paraId="4F2EDB7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3A721DA"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春、秋季重点施肥各3-4次，施肥后应及时淋水，不能污染叶片，以复合肥为主，有机肥为辅。</w:t>
            </w:r>
          </w:p>
        </w:tc>
      </w:tr>
      <w:tr w:rsidR="00C473E8" w14:paraId="646F273F" w14:textId="77777777">
        <w:trPr>
          <w:trHeight w:val="20"/>
          <w:jc w:val="center"/>
        </w:trPr>
        <w:tc>
          <w:tcPr>
            <w:tcW w:w="806" w:type="dxa"/>
            <w:vAlign w:val="center"/>
          </w:tcPr>
          <w:p w14:paraId="6CC6069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40</w:t>
            </w:r>
          </w:p>
        </w:tc>
        <w:tc>
          <w:tcPr>
            <w:tcW w:w="1365" w:type="dxa"/>
            <w:vMerge/>
            <w:vAlign w:val="center"/>
          </w:tcPr>
          <w:p w14:paraId="03F8EA5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F43BB2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根据每种植物的生长发育特点，适时适量修剪，保证造型整齐美观，达到最佳视觉效果。</w:t>
            </w:r>
          </w:p>
        </w:tc>
      </w:tr>
      <w:tr w:rsidR="00C473E8" w14:paraId="407077A1" w14:textId="77777777">
        <w:trPr>
          <w:trHeight w:val="20"/>
          <w:jc w:val="center"/>
        </w:trPr>
        <w:tc>
          <w:tcPr>
            <w:tcW w:w="806" w:type="dxa"/>
            <w:vAlign w:val="center"/>
          </w:tcPr>
          <w:p w14:paraId="17418DB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41</w:t>
            </w:r>
          </w:p>
        </w:tc>
        <w:tc>
          <w:tcPr>
            <w:tcW w:w="1365" w:type="dxa"/>
            <w:vMerge w:val="restart"/>
            <w:vAlign w:val="center"/>
          </w:tcPr>
          <w:p w14:paraId="48E608DC"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p>
          <w:p w14:paraId="3BEEAAED"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w:t>
            </w:r>
            <w:r>
              <w:rPr>
                <w:rFonts w:ascii="宋体" w:eastAsia="宋体" w:hAnsi="宋体" w:cs="宋体" w:hint="eastAsia"/>
                <w:b/>
                <w:bCs/>
                <w:szCs w:val="32"/>
              </w:rPr>
              <w:t>乔木的养护</w:t>
            </w:r>
            <w:r>
              <w:rPr>
                <w:rFonts w:ascii="宋体" w:eastAsia="宋体" w:hAnsi="宋体" w:cs="宋体" w:hint="eastAsia"/>
                <w:b/>
                <w:szCs w:val="32"/>
              </w:rPr>
              <w:t>）</w:t>
            </w:r>
          </w:p>
        </w:tc>
        <w:tc>
          <w:tcPr>
            <w:tcW w:w="6348" w:type="dxa"/>
            <w:vAlign w:val="center"/>
          </w:tcPr>
          <w:p w14:paraId="4E20191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确保生长势好，枝叶健壮，生长数量超过该树种该规格的平均年生长量，树型美观，分枝点恰当。无死树缺株、无枯枝残叶、无明显人为破坏。</w:t>
            </w:r>
          </w:p>
        </w:tc>
      </w:tr>
      <w:tr w:rsidR="00C473E8" w14:paraId="3153FDB5" w14:textId="77777777">
        <w:trPr>
          <w:trHeight w:val="20"/>
          <w:jc w:val="center"/>
        </w:trPr>
        <w:tc>
          <w:tcPr>
            <w:tcW w:w="806" w:type="dxa"/>
            <w:vAlign w:val="center"/>
          </w:tcPr>
          <w:p w14:paraId="35AA2C4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42</w:t>
            </w:r>
          </w:p>
        </w:tc>
        <w:tc>
          <w:tcPr>
            <w:tcW w:w="1365" w:type="dxa"/>
            <w:vMerge/>
            <w:vAlign w:val="center"/>
          </w:tcPr>
          <w:p w14:paraId="5C70D8D6"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03B630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根据植物种类、树龄及季节气候条件适当淋水，保持土壤有效水分，保证植物正常生长，原则上在晴天每2天</w:t>
            </w:r>
            <w:proofErr w:type="gramStart"/>
            <w:r>
              <w:rPr>
                <w:rFonts w:ascii="宋体" w:eastAsia="宋体" w:hAnsi="宋体" w:cs="宋体" w:hint="eastAsia"/>
                <w:szCs w:val="32"/>
              </w:rPr>
              <w:t>淋</w:t>
            </w:r>
            <w:proofErr w:type="gramEnd"/>
            <w:r>
              <w:rPr>
                <w:rFonts w:ascii="宋体" w:eastAsia="宋体" w:hAnsi="宋体" w:cs="宋体" w:hint="eastAsia"/>
                <w:szCs w:val="32"/>
              </w:rPr>
              <w:t>一次。暴雨天应排除树木周围的积水、避免树根窒息、腐烂。</w:t>
            </w:r>
          </w:p>
        </w:tc>
      </w:tr>
      <w:tr w:rsidR="00C473E8" w14:paraId="6E44CD8B" w14:textId="77777777">
        <w:trPr>
          <w:trHeight w:val="20"/>
          <w:jc w:val="center"/>
        </w:trPr>
        <w:tc>
          <w:tcPr>
            <w:tcW w:w="806" w:type="dxa"/>
            <w:vAlign w:val="center"/>
          </w:tcPr>
          <w:p w14:paraId="7E38D8B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43</w:t>
            </w:r>
          </w:p>
        </w:tc>
        <w:tc>
          <w:tcPr>
            <w:tcW w:w="1365" w:type="dxa"/>
            <w:vMerge/>
            <w:vAlign w:val="center"/>
          </w:tcPr>
          <w:p w14:paraId="65DE43F6"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AE214C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每年春、秋季重点施肥2-3次，以有机肥和复合肥为主。</w:t>
            </w:r>
          </w:p>
        </w:tc>
      </w:tr>
      <w:tr w:rsidR="00C473E8" w14:paraId="318571BB" w14:textId="77777777">
        <w:trPr>
          <w:trHeight w:val="20"/>
          <w:jc w:val="center"/>
        </w:trPr>
        <w:tc>
          <w:tcPr>
            <w:tcW w:w="806" w:type="dxa"/>
            <w:vAlign w:val="center"/>
          </w:tcPr>
          <w:p w14:paraId="608E3BD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44</w:t>
            </w:r>
          </w:p>
        </w:tc>
        <w:tc>
          <w:tcPr>
            <w:tcW w:w="1365" w:type="dxa"/>
            <w:vMerge/>
            <w:vAlign w:val="center"/>
          </w:tcPr>
          <w:p w14:paraId="4B9B7C8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7062350"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自然型修剪应根据植物生长特性合理修剪，以达到最理想的生长和观赏效果，每年修剪一次。造型修剪则应按预定的形体进行修剪，成形并保持一定的形状，每年修剪三次以上。</w:t>
            </w:r>
          </w:p>
        </w:tc>
      </w:tr>
      <w:tr w:rsidR="00C473E8" w14:paraId="0E05B30B" w14:textId="77777777">
        <w:trPr>
          <w:trHeight w:val="20"/>
          <w:jc w:val="center"/>
        </w:trPr>
        <w:tc>
          <w:tcPr>
            <w:tcW w:w="806" w:type="dxa"/>
            <w:vAlign w:val="center"/>
          </w:tcPr>
          <w:p w14:paraId="6768D93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45</w:t>
            </w:r>
          </w:p>
        </w:tc>
        <w:tc>
          <w:tcPr>
            <w:tcW w:w="1365" w:type="dxa"/>
            <w:vMerge w:val="restart"/>
            <w:vAlign w:val="center"/>
          </w:tcPr>
          <w:p w14:paraId="3C61FB5B"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p>
          <w:p w14:paraId="15F4ACE0"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（供配电系统）</w:t>
            </w:r>
          </w:p>
        </w:tc>
        <w:tc>
          <w:tcPr>
            <w:tcW w:w="6348" w:type="dxa"/>
            <w:vAlign w:val="center"/>
          </w:tcPr>
          <w:p w14:paraId="6698C68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建立严格的变配电系统运行管理制度和维修制度。设备设施管理及维修人员需符合采购人的要求，须有中级及以上工程师常驻现场提供技术支持。</w:t>
            </w:r>
          </w:p>
        </w:tc>
      </w:tr>
      <w:tr w:rsidR="00C473E8" w14:paraId="72EE73B6" w14:textId="77777777">
        <w:trPr>
          <w:trHeight w:val="20"/>
          <w:jc w:val="center"/>
        </w:trPr>
        <w:tc>
          <w:tcPr>
            <w:tcW w:w="806" w:type="dxa"/>
            <w:vAlign w:val="center"/>
          </w:tcPr>
          <w:p w14:paraId="0BB259B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46</w:t>
            </w:r>
          </w:p>
        </w:tc>
        <w:tc>
          <w:tcPr>
            <w:tcW w:w="1365" w:type="dxa"/>
            <w:vMerge/>
            <w:vAlign w:val="center"/>
          </w:tcPr>
          <w:p w14:paraId="54291F4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8A166B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中标人应配备主管电气的工程技术人员，其应根据完整的供电网络资料（采购人提供），对楼宇的进线、房屋内的线路布置、走向、电力匹配及各楼层电力设备布置等情况有充分认识，</w:t>
            </w:r>
            <w:r>
              <w:rPr>
                <w:rFonts w:ascii="宋体" w:eastAsia="宋体" w:hAnsi="宋体" w:cs="宋体" w:hint="eastAsia"/>
                <w:szCs w:val="32"/>
              </w:rPr>
              <w:lastRenderedPageBreak/>
              <w:t>做到心中有数。</w:t>
            </w:r>
          </w:p>
        </w:tc>
      </w:tr>
      <w:tr w:rsidR="00C473E8" w14:paraId="039B0D26" w14:textId="77777777">
        <w:trPr>
          <w:trHeight w:val="20"/>
          <w:jc w:val="center"/>
        </w:trPr>
        <w:tc>
          <w:tcPr>
            <w:tcW w:w="806" w:type="dxa"/>
            <w:vAlign w:val="center"/>
          </w:tcPr>
          <w:p w14:paraId="40DA094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47</w:t>
            </w:r>
          </w:p>
        </w:tc>
        <w:tc>
          <w:tcPr>
            <w:tcW w:w="1365" w:type="dxa"/>
            <w:vMerge/>
            <w:vAlign w:val="center"/>
          </w:tcPr>
          <w:p w14:paraId="07A29B86"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435160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每天定时检查供配电设备运行情况，发现故障或隐患应及时进行维修工作，不能维修时应向采购人汇报并协助采购人完成维修工作，做好设备设施运行巡查记录备查。</w:t>
            </w:r>
          </w:p>
        </w:tc>
      </w:tr>
      <w:tr w:rsidR="00C473E8" w14:paraId="66B8B94F" w14:textId="77777777">
        <w:trPr>
          <w:trHeight w:val="20"/>
          <w:jc w:val="center"/>
        </w:trPr>
        <w:tc>
          <w:tcPr>
            <w:tcW w:w="806" w:type="dxa"/>
            <w:vAlign w:val="center"/>
          </w:tcPr>
          <w:p w14:paraId="6E540EE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48</w:t>
            </w:r>
          </w:p>
        </w:tc>
        <w:tc>
          <w:tcPr>
            <w:tcW w:w="1365" w:type="dxa"/>
            <w:vMerge/>
            <w:vAlign w:val="center"/>
          </w:tcPr>
          <w:p w14:paraId="29CD3C5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190AFE5"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加强日常管理和维修工作，用电设备、照明、指示、显示灯等确保完好，保证用电安全，确保变配电设备安全高效运行。</w:t>
            </w:r>
          </w:p>
        </w:tc>
      </w:tr>
      <w:tr w:rsidR="00C473E8" w14:paraId="3507AAFC" w14:textId="77777777">
        <w:trPr>
          <w:trHeight w:val="20"/>
          <w:jc w:val="center"/>
        </w:trPr>
        <w:tc>
          <w:tcPr>
            <w:tcW w:w="806" w:type="dxa"/>
            <w:vAlign w:val="center"/>
          </w:tcPr>
          <w:p w14:paraId="57A9F2B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49</w:t>
            </w:r>
          </w:p>
        </w:tc>
        <w:tc>
          <w:tcPr>
            <w:tcW w:w="1365" w:type="dxa"/>
            <w:vMerge/>
            <w:vAlign w:val="center"/>
          </w:tcPr>
          <w:p w14:paraId="2DD19A0B"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D0F74F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加强照明设备的日常检查维护、及时更换灯具等工作，确保照明系统正常运行。当照明出现故障，中标人接到采购人通知后，应在30分钟内派出技术员到现场进行维修。</w:t>
            </w:r>
          </w:p>
        </w:tc>
      </w:tr>
      <w:tr w:rsidR="00C473E8" w14:paraId="727C9131" w14:textId="77777777">
        <w:trPr>
          <w:trHeight w:val="20"/>
          <w:jc w:val="center"/>
        </w:trPr>
        <w:tc>
          <w:tcPr>
            <w:tcW w:w="806" w:type="dxa"/>
            <w:vAlign w:val="center"/>
          </w:tcPr>
          <w:p w14:paraId="02374B4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50</w:t>
            </w:r>
          </w:p>
        </w:tc>
        <w:tc>
          <w:tcPr>
            <w:tcW w:w="1365" w:type="dxa"/>
            <w:vMerge/>
            <w:vAlign w:val="center"/>
          </w:tcPr>
          <w:p w14:paraId="1E50CD4C"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CE0ADE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遇到采购人各部门需要在特定时间保证供电、供水、供暖（冷）的特殊情况时，应妥善安排工作，满足其要求；遇火灾等灾害或其它突发事件时，立即采取切断电源等有关抢险、救援措施，并协助供电部门做好安全用电的有关工作。</w:t>
            </w:r>
          </w:p>
        </w:tc>
      </w:tr>
      <w:tr w:rsidR="00C473E8" w14:paraId="6670A033" w14:textId="77777777">
        <w:trPr>
          <w:trHeight w:val="20"/>
          <w:jc w:val="center"/>
        </w:trPr>
        <w:tc>
          <w:tcPr>
            <w:tcW w:w="806" w:type="dxa"/>
            <w:vAlign w:val="center"/>
          </w:tcPr>
          <w:p w14:paraId="2FDB04EE"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51</w:t>
            </w:r>
          </w:p>
        </w:tc>
        <w:tc>
          <w:tcPr>
            <w:tcW w:w="1365" w:type="dxa"/>
            <w:vMerge w:val="restart"/>
            <w:vAlign w:val="center"/>
          </w:tcPr>
          <w:p w14:paraId="0058E952"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（给排水（污）系统）</w:t>
            </w:r>
          </w:p>
        </w:tc>
        <w:tc>
          <w:tcPr>
            <w:tcW w:w="6348" w:type="dxa"/>
            <w:vAlign w:val="center"/>
          </w:tcPr>
          <w:p w14:paraId="6DFB8D8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对供水管道、水表、泵、水池、阀门及其它给排水系统设备设施进行日常管理和维修工作，确保供水安全；对排水管道、雨水井、污水井、隔油池及其</w:t>
            </w:r>
            <w:proofErr w:type="gramStart"/>
            <w:r>
              <w:rPr>
                <w:rFonts w:ascii="宋体" w:eastAsia="宋体" w:hAnsi="宋体" w:cs="宋体" w:hint="eastAsia"/>
                <w:szCs w:val="32"/>
              </w:rPr>
              <w:t>它储污设施</w:t>
            </w:r>
            <w:proofErr w:type="gramEnd"/>
            <w:r>
              <w:rPr>
                <w:rFonts w:ascii="宋体" w:eastAsia="宋体" w:hAnsi="宋体" w:cs="宋体" w:hint="eastAsia"/>
                <w:szCs w:val="32"/>
              </w:rPr>
              <w:t>进行每日巡查，每月清理一次，确保其清洁通畅；负责水泵房卫生保养工作。</w:t>
            </w:r>
          </w:p>
        </w:tc>
      </w:tr>
      <w:tr w:rsidR="00C473E8" w14:paraId="2E953015" w14:textId="77777777">
        <w:trPr>
          <w:trHeight w:val="20"/>
          <w:jc w:val="center"/>
        </w:trPr>
        <w:tc>
          <w:tcPr>
            <w:tcW w:w="806" w:type="dxa"/>
            <w:vAlign w:val="center"/>
          </w:tcPr>
          <w:p w14:paraId="09BEA30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52</w:t>
            </w:r>
          </w:p>
        </w:tc>
        <w:tc>
          <w:tcPr>
            <w:tcW w:w="1365" w:type="dxa"/>
            <w:vMerge/>
            <w:vAlign w:val="center"/>
          </w:tcPr>
          <w:p w14:paraId="718085C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6A99EFE6"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工程技术人员每天应安排好工作班组，每天每班2次巡查给排水设备设施，并记录设备运行数据；每周检查维护一次给排水设备设施，确保设备正常可靠运行。当用水出现故障，中标人接到通知后，应在30分钟内派出技术员到现场进行维修；每半年对供水池、水箱、管路进行一次清洗消毒，并出具经卫生防疫检查合格的报告，防止二次供水污染。</w:t>
            </w:r>
          </w:p>
        </w:tc>
      </w:tr>
      <w:tr w:rsidR="00C473E8" w14:paraId="6ADEE5B7" w14:textId="77777777">
        <w:trPr>
          <w:trHeight w:val="20"/>
          <w:jc w:val="center"/>
        </w:trPr>
        <w:tc>
          <w:tcPr>
            <w:tcW w:w="806" w:type="dxa"/>
            <w:vAlign w:val="center"/>
          </w:tcPr>
          <w:p w14:paraId="2C62743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53</w:t>
            </w:r>
          </w:p>
        </w:tc>
        <w:tc>
          <w:tcPr>
            <w:tcW w:w="1365" w:type="dxa"/>
            <w:vMerge/>
            <w:vAlign w:val="center"/>
          </w:tcPr>
          <w:p w14:paraId="5810381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145B935"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节约用水，防止跑、冒、滴、漏和大面</w:t>
            </w:r>
            <w:proofErr w:type="gramStart"/>
            <w:r>
              <w:rPr>
                <w:rFonts w:ascii="宋体" w:eastAsia="宋体" w:hAnsi="宋体" w:cs="宋体" w:hint="eastAsia"/>
                <w:szCs w:val="32"/>
              </w:rPr>
              <w:t>积积</w:t>
            </w:r>
            <w:proofErr w:type="gramEnd"/>
            <w:r>
              <w:rPr>
                <w:rFonts w:ascii="宋体" w:eastAsia="宋体" w:hAnsi="宋体" w:cs="宋体" w:hint="eastAsia"/>
                <w:szCs w:val="32"/>
              </w:rPr>
              <w:t>水的事故发生。制定事故处理应急措施，当发生</w:t>
            </w:r>
            <w:r>
              <w:rPr>
                <w:rFonts w:ascii="宋体" w:eastAsia="宋体" w:hAnsi="宋体" w:cs="宋体" w:hint="eastAsia"/>
                <w:szCs w:val="32"/>
              </w:rPr>
              <w:lastRenderedPageBreak/>
              <w:t>跑水、断水故障时，及时处理，防止事故范围扩大。</w:t>
            </w:r>
          </w:p>
        </w:tc>
      </w:tr>
      <w:tr w:rsidR="00C473E8" w14:paraId="21A09B92" w14:textId="77777777">
        <w:trPr>
          <w:trHeight w:val="20"/>
          <w:jc w:val="center"/>
        </w:trPr>
        <w:tc>
          <w:tcPr>
            <w:tcW w:w="806" w:type="dxa"/>
            <w:vAlign w:val="center"/>
          </w:tcPr>
          <w:p w14:paraId="041F97EB"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54</w:t>
            </w:r>
          </w:p>
        </w:tc>
        <w:tc>
          <w:tcPr>
            <w:tcW w:w="1365" w:type="dxa"/>
            <w:vMerge/>
            <w:vAlign w:val="center"/>
          </w:tcPr>
          <w:p w14:paraId="4B13C9B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12F60C7"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收到供水部门停水通知或需停水时，书面通知后勤主管部门，做好供水泵关停及保护工作；发生供水故障及时通知后勤主管部门和维保单位，在维保单</w:t>
            </w:r>
            <w:proofErr w:type="gramStart"/>
            <w:r>
              <w:rPr>
                <w:rFonts w:ascii="宋体" w:eastAsia="宋体" w:hAnsi="宋体" w:cs="宋体" w:hint="eastAsia"/>
                <w:szCs w:val="32"/>
              </w:rPr>
              <w:t>位人员</w:t>
            </w:r>
            <w:proofErr w:type="gramEnd"/>
            <w:r>
              <w:rPr>
                <w:rFonts w:ascii="宋体" w:eastAsia="宋体" w:hAnsi="宋体" w:cs="宋体" w:hint="eastAsia"/>
                <w:szCs w:val="32"/>
              </w:rPr>
              <w:t>的指导下，协助排除故障，做好抢修工作，在有关专业人员到来前不得私自操作、违规操作。</w:t>
            </w:r>
          </w:p>
        </w:tc>
      </w:tr>
      <w:tr w:rsidR="00C473E8" w14:paraId="4775B278" w14:textId="77777777">
        <w:trPr>
          <w:trHeight w:val="20"/>
          <w:jc w:val="center"/>
        </w:trPr>
        <w:tc>
          <w:tcPr>
            <w:tcW w:w="806" w:type="dxa"/>
            <w:vAlign w:val="center"/>
          </w:tcPr>
          <w:p w14:paraId="297CEB6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55</w:t>
            </w:r>
          </w:p>
        </w:tc>
        <w:tc>
          <w:tcPr>
            <w:tcW w:w="1365" w:type="dxa"/>
            <w:vMerge w:val="restart"/>
            <w:vAlign w:val="center"/>
          </w:tcPr>
          <w:p w14:paraId="385EE30C" w14:textId="77777777" w:rsidR="00C473E8" w:rsidRDefault="00000000">
            <w:pPr>
              <w:spacing w:beforeLines="20" w:before="48" w:afterLines="20" w:after="48" w:line="30" w:lineRule="atLeast"/>
              <w:jc w:val="center"/>
              <w:rPr>
                <w:rFonts w:ascii="宋体" w:eastAsia="宋体" w:hAnsi="宋体" w:cs="宋体"/>
                <w:b/>
                <w:szCs w:val="32"/>
              </w:rPr>
            </w:pPr>
            <w:r>
              <w:rPr>
                <w:rFonts w:ascii="宋体" w:eastAsia="宋体" w:hAnsi="宋体" w:cs="宋体" w:hint="eastAsia"/>
                <w:b/>
                <w:szCs w:val="32"/>
              </w:rPr>
              <w:t>质量要求（空调系统）</w:t>
            </w:r>
          </w:p>
        </w:tc>
        <w:tc>
          <w:tcPr>
            <w:tcW w:w="6348" w:type="dxa"/>
            <w:vAlign w:val="center"/>
          </w:tcPr>
          <w:p w14:paraId="2B39120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熟悉空调设备的工作原理及操作方法，注意事项。制定相应的操作规程，并严格执行。</w:t>
            </w:r>
          </w:p>
        </w:tc>
      </w:tr>
      <w:tr w:rsidR="00C473E8" w14:paraId="7AD28028" w14:textId="77777777">
        <w:trPr>
          <w:trHeight w:val="20"/>
          <w:jc w:val="center"/>
        </w:trPr>
        <w:tc>
          <w:tcPr>
            <w:tcW w:w="806" w:type="dxa"/>
            <w:vAlign w:val="center"/>
          </w:tcPr>
          <w:p w14:paraId="094C7F3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56</w:t>
            </w:r>
          </w:p>
        </w:tc>
        <w:tc>
          <w:tcPr>
            <w:tcW w:w="1365" w:type="dxa"/>
            <w:vMerge/>
            <w:vAlign w:val="center"/>
          </w:tcPr>
          <w:p w14:paraId="56B8F762" w14:textId="77777777" w:rsidR="00C473E8" w:rsidRDefault="00C473E8">
            <w:pPr>
              <w:spacing w:beforeLines="20" w:before="48" w:afterLines="20" w:after="48" w:line="30" w:lineRule="atLeast"/>
              <w:jc w:val="center"/>
              <w:rPr>
                <w:rFonts w:ascii="宋体" w:eastAsia="宋体" w:hAnsi="宋体" w:cs="宋体"/>
                <w:b/>
                <w:szCs w:val="32"/>
              </w:rPr>
            </w:pPr>
          </w:p>
        </w:tc>
        <w:tc>
          <w:tcPr>
            <w:tcW w:w="6348" w:type="dxa"/>
            <w:vAlign w:val="center"/>
          </w:tcPr>
          <w:p w14:paraId="10F7505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根据空调使用需求，制定中央空调开/关时间操作规程经采购人批准后执行。值班人员需定时巡查、记录设备运行情况，保证设备的润滑剂、制冷剂、水、油、气等保持在正常值范围内。</w:t>
            </w:r>
          </w:p>
        </w:tc>
      </w:tr>
      <w:tr w:rsidR="00C473E8" w14:paraId="55DDBB9D" w14:textId="77777777">
        <w:trPr>
          <w:trHeight w:val="20"/>
          <w:jc w:val="center"/>
        </w:trPr>
        <w:tc>
          <w:tcPr>
            <w:tcW w:w="806" w:type="dxa"/>
            <w:vAlign w:val="center"/>
          </w:tcPr>
          <w:p w14:paraId="788B7B35"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57</w:t>
            </w:r>
          </w:p>
        </w:tc>
        <w:tc>
          <w:tcPr>
            <w:tcW w:w="1365" w:type="dxa"/>
            <w:vMerge/>
            <w:vAlign w:val="center"/>
          </w:tcPr>
          <w:p w14:paraId="1A02AA0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34269B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值班人员定时检查风机、水泵、油泵的运转情况，是否有杂音、振动、渗水情况，并定时加润滑油及检修。加强巡查、定期或需要时对中央空调供水管、水泵、水塔进行除锈上漆。</w:t>
            </w:r>
          </w:p>
        </w:tc>
      </w:tr>
      <w:tr w:rsidR="00C473E8" w14:paraId="4A9BBAD4" w14:textId="77777777">
        <w:trPr>
          <w:trHeight w:val="20"/>
          <w:jc w:val="center"/>
        </w:trPr>
        <w:tc>
          <w:tcPr>
            <w:tcW w:w="806" w:type="dxa"/>
            <w:vAlign w:val="center"/>
          </w:tcPr>
          <w:p w14:paraId="367349E1"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58</w:t>
            </w:r>
          </w:p>
        </w:tc>
        <w:tc>
          <w:tcPr>
            <w:tcW w:w="1365" w:type="dxa"/>
            <w:vMerge/>
            <w:vAlign w:val="center"/>
          </w:tcPr>
          <w:p w14:paraId="7FE6206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A758C7F"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定期检巡查各管网有无裂缝、漏水、循环水过脏及堵塞现象，有问题及时排除，保证水管畅通。清理过滤器中积存的杂物，对风机管中的各种风阀要定期检查，防止卡死。</w:t>
            </w:r>
          </w:p>
        </w:tc>
      </w:tr>
      <w:tr w:rsidR="00C473E8" w14:paraId="48C6A874" w14:textId="77777777">
        <w:trPr>
          <w:trHeight w:val="20"/>
          <w:jc w:val="center"/>
        </w:trPr>
        <w:tc>
          <w:tcPr>
            <w:tcW w:w="806" w:type="dxa"/>
            <w:vAlign w:val="center"/>
          </w:tcPr>
          <w:p w14:paraId="535B36E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59</w:t>
            </w:r>
          </w:p>
        </w:tc>
        <w:tc>
          <w:tcPr>
            <w:tcW w:w="1365" w:type="dxa"/>
            <w:vMerge/>
            <w:vAlign w:val="center"/>
          </w:tcPr>
          <w:p w14:paraId="6D56E8C1"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A2C18F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定期检查清洗空调柜、空气净化装置、柜机滤网，检查风柜、净化装置、柜机皮带松紧情况、轴承润滑情况和其它附属装置的运作情况，发现问题应立即进行妥善处理。</w:t>
            </w:r>
          </w:p>
        </w:tc>
      </w:tr>
      <w:tr w:rsidR="00C473E8" w14:paraId="223629E2" w14:textId="77777777">
        <w:trPr>
          <w:trHeight w:val="20"/>
          <w:jc w:val="center"/>
        </w:trPr>
        <w:tc>
          <w:tcPr>
            <w:tcW w:w="806" w:type="dxa"/>
            <w:vAlign w:val="center"/>
          </w:tcPr>
          <w:p w14:paraId="0839332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60</w:t>
            </w:r>
          </w:p>
        </w:tc>
        <w:tc>
          <w:tcPr>
            <w:tcW w:w="1365" w:type="dxa"/>
            <w:vMerge/>
            <w:vAlign w:val="center"/>
          </w:tcPr>
          <w:p w14:paraId="156B02F5"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55D2A8D"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定期或视情对空调系统进行全面检测和清洗工作，发现系统运行中存在的安全隐患、故障、损坏部位时，应及时告知采购人并协助采购人及时联络维保专业公司做好维修和检测工作。</w:t>
            </w:r>
          </w:p>
        </w:tc>
      </w:tr>
      <w:tr w:rsidR="00C473E8" w14:paraId="6A563A4C" w14:textId="77777777">
        <w:trPr>
          <w:trHeight w:val="20"/>
          <w:jc w:val="center"/>
        </w:trPr>
        <w:tc>
          <w:tcPr>
            <w:tcW w:w="806" w:type="dxa"/>
            <w:vAlign w:val="center"/>
          </w:tcPr>
          <w:p w14:paraId="12F1819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61</w:t>
            </w:r>
          </w:p>
        </w:tc>
        <w:tc>
          <w:tcPr>
            <w:tcW w:w="1365" w:type="dxa"/>
            <w:vMerge w:val="restart"/>
            <w:vAlign w:val="center"/>
          </w:tcPr>
          <w:p w14:paraId="56056A6D"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质量要求（电梯系统）</w:t>
            </w:r>
          </w:p>
        </w:tc>
        <w:tc>
          <w:tcPr>
            <w:tcW w:w="6348" w:type="dxa"/>
            <w:vAlign w:val="center"/>
          </w:tcPr>
          <w:p w14:paraId="28D0B902"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根据电梯图纸资料及技术性能指标，制定安全维修保养的规章制度。协助采购人完成对电梯的保养、维修和安全年检工作。</w:t>
            </w:r>
          </w:p>
        </w:tc>
      </w:tr>
      <w:tr w:rsidR="00C473E8" w14:paraId="0356DF3F" w14:textId="77777777">
        <w:trPr>
          <w:trHeight w:val="20"/>
          <w:jc w:val="center"/>
        </w:trPr>
        <w:tc>
          <w:tcPr>
            <w:tcW w:w="806" w:type="dxa"/>
            <w:vAlign w:val="center"/>
          </w:tcPr>
          <w:p w14:paraId="090754C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62</w:t>
            </w:r>
          </w:p>
        </w:tc>
        <w:tc>
          <w:tcPr>
            <w:tcW w:w="1365" w:type="dxa"/>
            <w:vMerge/>
            <w:vAlign w:val="center"/>
          </w:tcPr>
          <w:p w14:paraId="794BD744"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6D8E3367"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负责完成维修电梯照明系统的工作；除日常的清洁、保养维护外，中标人应主动协助采购人督促专业公司完成对电梯的定期检修和不定期的维修工作，并负责检查、监督和验收工作，保证其工作质量达到标准，以确保电梯的日常完全运行。</w:t>
            </w:r>
          </w:p>
        </w:tc>
      </w:tr>
      <w:tr w:rsidR="00C473E8" w14:paraId="52337495" w14:textId="77777777">
        <w:trPr>
          <w:trHeight w:val="20"/>
          <w:jc w:val="center"/>
        </w:trPr>
        <w:tc>
          <w:tcPr>
            <w:tcW w:w="806" w:type="dxa"/>
            <w:vAlign w:val="center"/>
          </w:tcPr>
          <w:p w14:paraId="36BF2BD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63</w:t>
            </w:r>
          </w:p>
        </w:tc>
        <w:tc>
          <w:tcPr>
            <w:tcW w:w="1365" w:type="dxa"/>
            <w:vMerge/>
            <w:vAlign w:val="center"/>
          </w:tcPr>
          <w:p w14:paraId="5F0264B2"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9DDEF54"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加强日常管理工作，建立健全电梯设备档案及各类维护（修）保养、运行记录。</w:t>
            </w:r>
          </w:p>
        </w:tc>
      </w:tr>
      <w:tr w:rsidR="00C473E8" w14:paraId="7FF0A26B" w14:textId="77777777">
        <w:trPr>
          <w:trHeight w:val="20"/>
          <w:jc w:val="center"/>
        </w:trPr>
        <w:tc>
          <w:tcPr>
            <w:tcW w:w="806" w:type="dxa"/>
            <w:vAlign w:val="center"/>
          </w:tcPr>
          <w:p w14:paraId="1B0C56C4"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64</w:t>
            </w:r>
          </w:p>
        </w:tc>
        <w:tc>
          <w:tcPr>
            <w:tcW w:w="1365" w:type="dxa"/>
            <w:vMerge/>
            <w:vAlign w:val="center"/>
          </w:tcPr>
          <w:p w14:paraId="4369607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CA7799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建立健全电梯安全运行管理制度，制定应急处理预案，妥善处理突发事件。</w:t>
            </w:r>
          </w:p>
        </w:tc>
      </w:tr>
      <w:tr w:rsidR="00C473E8" w14:paraId="457013B8" w14:textId="77777777">
        <w:trPr>
          <w:trHeight w:val="20"/>
          <w:jc w:val="center"/>
        </w:trPr>
        <w:tc>
          <w:tcPr>
            <w:tcW w:w="806" w:type="dxa"/>
            <w:vAlign w:val="center"/>
          </w:tcPr>
          <w:p w14:paraId="4D93D9C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65</w:t>
            </w:r>
          </w:p>
        </w:tc>
        <w:tc>
          <w:tcPr>
            <w:tcW w:w="1365" w:type="dxa"/>
            <w:vMerge w:val="restart"/>
            <w:vAlign w:val="center"/>
          </w:tcPr>
          <w:p w14:paraId="3C16B1B0"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消防系统</w:t>
            </w:r>
            <w:r>
              <w:rPr>
                <w:rFonts w:ascii="宋体" w:eastAsia="宋体" w:hAnsi="宋体" w:cs="宋体" w:hint="eastAsia"/>
                <w:b/>
                <w:szCs w:val="32"/>
              </w:rPr>
              <w:t>）</w:t>
            </w:r>
          </w:p>
        </w:tc>
        <w:tc>
          <w:tcPr>
            <w:tcW w:w="6348" w:type="dxa"/>
            <w:vAlign w:val="center"/>
          </w:tcPr>
          <w:p w14:paraId="4DAB7338"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建立消防管理制度、操作规程、设置楼层火警疏散平面图、消防设施设备日常检查维修保养制度及火警应急方案等。制定应急抢险预案，当发生火灾报警时，按应急方案的要求采取现场补救、紧急疏散、对外联系协调等有效措施，并在规定的时间内启动应急电源，控制事态发展，将损失降到最低。</w:t>
            </w:r>
          </w:p>
        </w:tc>
      </w:tr>
      <w:tr w:rsidR="00C473E8" w14:paraId="0E248887" w14:textId="77777777">
        <w:trPr>
          <w:trHeight w:val="20"/>
          <w:jc w:val="center"/>
        </w:trPr>
        <w:tc>
          <w:tcPr>
            <w:tcW w:w="806" w:type="dxa"/>
            <w:vAlign w:val="center"/>
          </w:tcPr>
          <w:p w14:paraId="77B154A7"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66</w:t>
            </w:r>
          </w:p>
        </w:tc>
        <w:tc>
          <w:tcPr>
            <w:tcW w:w="1365" w:type="dxa"/>
            <w:vMerge/>
            <w:vAlign w:val="center"/>
          </w:tcPr>
          <w:p w14:paraId="6909909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EFBD4E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做好消防系统各类设施设备的日常检查维护保养，并做好有关记录存档。制订消防中心值班管理规定、交接班制度，实行24小时值班，确保消防系统正常运行。</w:t>
            </w:r>
          </w:p>
        </w:tc>
      </w:tr>
      <w:tr w:rsidR="00C473E8" w14:paraId="5B0116AB" w14:textId="77777777">
        <w:trPr>
          <w:trHeight w:val="20"/>
          <w:jc w:val="center"/>
        </w:trPr>
        <w:tc>
          <w:tcPr>
            <w:tcW w:w="806" w:type="dxa"/>
            <w:vAlign w:val="center"/>
          </w:tcPr>
          <w:p w14:paraId="2A96634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67</w:t>
            </w:r>
          </w:p>
        </w:tc>
        <w:tc>
          <w:tcPr>
            <w:tcW w:w="1365" w:type="dxa"/>
            <w:vMerge/>
            <w:vAlign w:val="center"/>
          </w:tcPr>
          <w:p w14:paraId="666AA80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4BBFDB7"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每月按区域划分抽查试验烟</w:t>
            </w:r>
            <w:proofErr w:type="gramStart"/>
            <w:r>
              <w:rPr>
                <w:rFonts w:ascii="宋体" w:eastAsia="宋体" w:hAnsi="宋体" w:cs="宋体" w:hint="eastAsia"/>
                <w:szCs w:val="32"/>
              </w:rPr>
              <w:t>感及温感</w:t>
            </w:r>
            <w:proofErr w:type="gramEnd"/>
            <w:r>
              <w:rPr>
                <w:rFonts w:ascii="宋体" w:eastAsia="宋体" w:hAnsi="宋体" w:cs="宋体" w:hint="eastAsia"/>
                <w:szCs w:val="32"/>
              </w:rPr>
              <w:t>探头、消防栓等配套设施情况，每半年由后勤保障服务中心组织工程部、及有关部门进行消防模拟演习，全面检查试验系统的总体状况。</w:t>
            </w:r>
          </w:p>
        </w:tc>
      </w:tr>
      <w:tr w:rsidR="00C473E8" w14:paraId="24E1263F" w14:textId="77777777">
        <w:trPr>
          <w:trHeight w:val="20"/>
          <w:jc w:val="center"/>
        </w:trPr>
        <w:tc>
          <w:tcPr>
            <w:tcW w:w="806" w:type="dxa"/>
            <w:vAlign w:val="center"/>
          </w:tcPr>
          <w:p w14:paraId="53CF790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68</w:t>
            </w:r>
          </w:p>
        </w:tc>
        <w:tc>
          <w:tcPr>
            <w:tcW w:w="1365" w:type="dxa"/>
            <w:vMerge/>
            <w:vAlign w:val="center"/>
          </w:tcPr>
          <w:p w14:paraId="5962283A"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5AE257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严格执行《中华人民共和国消防法》和公安部令第61号规定《机关、团体、企业、事业单位消防安全管理规定》每月维护保养及检查灭火器、消防栓等设施设备，进行灭火器定期检查，确保其使用在有效期内。</w:t>
            </w:r>
          </w:p>
        </w:tc>
      </w:tr>
      <w:tr w:rsidR="00C473E8" w14:paraId="3BD56382" w14:textId="77777777">
        <w:trPr>
          <w:trHeight w:val="20"/>
          <w:jc w:val="center"/>
        </w:trPr>
        <w:tc>
          <w:tcPr>
            <w:tcW w:w="806" w:type="dxa"/>
            <w:vAlign w:val="center"/>
          </w:tcPr>
          <w:p w14:paraId="6C84FFB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69</w:t>
            </w:r>
          </w:p>
        </w:tc>
        <w:tc>
          <w:tcPr>
            <w:tcW w:w="1365" w:type="dxa"/>
            <w:vMerge/>
            <w:vAlign w:val="center"/>
          </w:tcPr>
          <w:p w14:paraId="4552547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27E216F"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每月检查试验消防水泵、中控中心联动设备的运行状况。每月检查试验消防紧急广播系统及按区域循环抽检试验报警（如报警按钮、警铃等）。</w:t>
            </w:r>
          </w:p>
        </w:tc>
      </w:tr>
      <w:tr w:rsidR="00C473E8" w14:paraId="4A79FAC8" w14:textId="77777777">
        <w:trPr>
          <w:trHeight w:val="20"/>
          <w:jc w:val="center"/>
        </w:trPr>
        <w:tc>
          <w:tcPr>
            <w:tcW w:w="806" w:type="dxa"/>
            <w:vAlign w:val="center"/>
          </w:tcPr>
          <w:p w14:paraId="04575750"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70</w:t>
            </w:r>
          </w:p>
        </w:tc>
        <w:tc>
          <w:tcPr>
            <w:tcW w:w="1365" w:type="dxa"/>
            <w:vMerge w:val="restart"/>
            <w:vAlign w:val="center"/>
          </w:tcPr>
          <w:p w14:paraId="25BD3D74"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监控系统</w:t>
            </w:r>
            <w:r>
              <w:rPr>
                <w:rFonts w:ascii="宋体" w:eastAsia="宋体" w:hAnsi="宋体" w:cs="宋体" w:hint="eastAsia"/>
                <w:b/>
                <w:szCs w:val="32"/>
              </w:rPr>
              <w:t>）</w:t>
            </w:r>
          </w:p>
        </w:tc>
        <w:tc>
          <w:tcPr>
            <w:tcW w:w="6348" w:type="dxa"/>
            <w:vAlign w:val="center"/>
          </w:tcPr>
          <w:p w14:paraId="67EB571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每月一次检查控制器件、操作键盘，测试主机键盘功能、电梯楼层显示器等。每月一次检查监视器</w:t>
            </w:r>
            <w:proofErr w:type="gramStart"/>
            <w:r>
              <w:rPr>
                <w:rFonts w:ascii="宋体" w:eastAsia="宋体" w:hAnsi="宋体" w:cs="宋体" w:hint="eastAsia"/>
                <w:szCs w:val="32"/>
              </w:rPr>
              <w:t>图象</w:t>
            </w:r>
            <w:proofErr w:type="gramEnd"/>
            <w:r>
              <w:rPr>
                <w:rFonts w:ascii="宋体" w:eastAsia="宋体" w:hAnsi="宋体" w:cs="宋体" w:hint="eastAsia"/>
                <w:szCs w:val="32"/>
              </w:rPr>
              <w:t>、显示器接线、监视器安装，检测多画面处理器功能。每月一次检查硬盘录像机配置、检查摄像监视点信号切换。每月做一次数据备份，重要数据</w:t>
            </w:r>
            <w:proofErr w:type="gramStart"/>
            <w:r>
              <w:rPr>
                <w:rFonts w:ascii="宋体" w:eastAsia="宋体" w:hAnsi="宋体" w:cs="宋体" w:hint="eastAsia"/>
                <w:szCs w:val="32"/>
              </w:rPr>
              <w:t>及时刻录</w:t>
            </w:r>
            <w:proofErr w:type="gramEnd"/>
            <w:r>
              <w:rPr>
                <w:rFonts w:ascii="宋体" w:eastAsia="宋体" w:hAnsi="宋体" w:cs="宋体" w:hint="eastAsia"/>
                <w:szCs w:val="32"/>
              </w:rPr>
              <w:t>光盘。</w:t>
            </w:r>
          </w:p>
        </w:tc>
      </w:tr>
      <w:tr w:rsidR="00C473E8" w14:paraId="7C246BAE" w14:textId="77777777">
        <w:trPr>
          <w:trHeight w:val="20"/>
          <w:jc w:val="center"/>
        </w:trPr>
        <w:tc>
          <w:tcPr>
            <w:tcW w:w="806" w:type="dxa"/>
            <w:vAlign w:val="center"/>
          </w:tcPr>
          <w:p w14:paraId="44969F2D"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71</w:t>
            </w:r>
          </w:p>
        </w:tc>
        <w:tc>
          <w:tcPr>
            <w:tcW w:w="1365" w:type="dxa"/>
            <w:vMerge/>
            <w:vAlign w:val="center"/>
          </w:tcPr>
          <w:p w14:paraId="616556FD"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7C7195B"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每季一次检查双电源切换、接地保护、各电接点检查、接触面加固、绝缘加强。每季一次总电源稳压器、输出电压修正、镜头清洁。每季一次摄像机光圈、聚焦、后焦调整。</w:t>
            </w:r>
          </w:p>
        </w:tc>
      </w:tr>
      <w:tr w:rsidR="00C473E8" w14:paraId="3C35E76F" w14:textId="77777777">
        <w:trPr>
          <w:trHeight w:val="20"/>
          <w:jc w:val="center"/>
        </w:trPr>
        <w:tc>
          <w:tcPr>
            <w:tcW w:w="806" w:type="dxa"/>
            <w:vAlign w:val="center"/>
          </w:tcPr>
          <w:p w14:paraId="1C43F82F"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72</w:t>
            </w:r>
          </w:p>
        </w:tc>
        <w:tc>
          <w:tcPr>
            <w:tcW w:w="1365" w:type="dxa"/>
            <w:vMerge w:val="restart"/>
            <w:vAlign w:val="center"/>
          </w:tcPr>
          <w:p w14:paraId="7694F438"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楼宇外公共设施及其他设备设施</w:t>
            </w:r>
            <w:r>
              <w:rPr>
                <w:rFonts w:ascii="宋体" w:eastAsia="宋体" w:hAnsi="宋体" w:cs="宋体" w:hint="eastAsia"/>
                <w:b/>
                <w:szCs w:val="32"/>
              </w:rPr>
              <w:t>）</w:t>
            </w:r>
          </w:p>
        </w:tc>
        <w:tc>
          <w:tcPr>
            <w:tcW w:w="6348" w:type="dxa"/>
            <w:vAlign w:val="center"/>
          </w:tcPr>
          <w:p w14:paraId="4B69FDAE"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及时检查并修补楼宇外公共场所、车场、道路、景观设施、下水管道是否出现破损、渗漏、裂缝、剥落、堵塞等情况，及时修补。</w:t>
            </w:r>
          </w:p>
        </w:tc>
      </w:tr>
      <w:tr w:rsidR="00C473E8" w14:paraId="734D57C9" w14:textId="77777777">
        <w:trPr>
          <w:trHeight w:val="20"/>
          <w:jc w:val="center"/>
        </w:trPr>
        <w:tc>
          <w:tcPr>
            <w:tcW w:w="806" w:type="dxa"/>
            <w:vAlign w:val="center"/>
          </w:tcPr>
          <w:p w14:paraId="7AFC646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73</w:t>
            </w:r>
          </w:p>
        </w:tc>
        <w:tc>
          <w:tcPr>
            <w:tcW w:w="1365" w:type="dxa"/>
            <w:vMerge/>
            <w:vAlign w:val="center"/>
          </w:tcPr>
          <w:p w14:paraId="3FA42CB7"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185440F9"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保证校园内所有路灯、广场灯、围墙灯等照明灯能正常使用。</w:t>
            </w:r>
          </w:p>
        </w:tc>
      </w:tr>
      <w:tr w:rsidR="00C473E8" w14:paraId="00E6285E" w14:textId="77777777">
        <w:trPr>
          <w:trHeight w:val="20"/>
          <w:jc w:val="center"/>
        </w:trPr>
        <w:tc>
          <w:tcPr>
            <w:tcW w:w="806" w:type="dxa"/>
            <w:vAlign w:val="center"/>
          </w:tcPr>
          <w:p w14:paraId="792DB73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74</w:t>
            </w:r>
          </w:p>
        </w:tc>
        <w:tc>
          <w:tcPr>
            <w:tcW w:w="1365" w:type="dxa"/>
            <w:vMerge/>
            <w:vAlign w:val="center"/>
          </w:tcPr>
          <w:p w14:paraId="69DAF3A0"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0FC12CF3" w14:textId="77777777" w:rsidR="00C473E8" w:rsidRDefault="00000000">
            <w:pPr>
              <w:spacing w:beforeLines="20" w:before="48" w:afterLines="20" w:after="48" w:line="30" w:lineRule="atLeast"/>
              <w:ind w:leftChars="-27" w:left="-86" w:rightChars="-37" w:right="-118"/>
              <w:rPr>
                <w:rFonts w:ascii="宋体" w:eastAsia="宋体" w:hAnsi="宋体" w:cs="宋体"/>
                <w:bCs/>
                <w:szCs w:val="32"/>
              </w:rPr>
            </w:pPr>
            <w:r>
              <w:rPr>
                <w:rFonts w:ascii="宋体" w:eastAsia="宋体" w:hAnsi="宋体" w:cs="宋体" w:hint="eastAsia"/>
                <w:szCs w:val="32"/>
              </w:rPr>
              <w:t>保证所有水管，供水设备、喷淋设备，排水管能正常使用，发现损坏、漏水、断水的应立即抢修。</w:t>
            </w:r>
          </w:p>
        </w:tc>
      </w:tr>
      <w:tr w:rsidR="00C473E8" w14:paraId="2F694568" w14:textId="77777777">
        <w:trPr>
          <w:trHeight w:val="20"/>
          <w:jc w:val="center"/>
        </w:trPr>
        <w:tc>
          <w:tcPr>
            <w:tcW w:w="806" w:type="dxa"/>
            <w:vAlign w:val="center"/>
          </w:tcPr>
          <w:p w14:paraId="18A75992"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75</w:t>
            </w:r>
          </w:p>
        </w:tc>
        <w:tc>
          <w:tcPr>
            <w:tcW w:w="1365" w:type="dxa"/>
            <w:vMerge w:val="restart"/>
            <w:vAlign w:val="center"/>
          </w:tcPr>
          <w:p w14:paraId="6723EB16"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会务服务</w:t>
            </w:r>
            <w:r>
              <w:rPr>
                <w:rFonts w:ascii="宋体" w:eastAsia="宋体" w:hAnsi="宋体" w:cs="宋体" w:hint="eastAsia"/>
                <w:b/>
                <w:szCs w:val="32"/>
              </w:rPr>
              <w:t>）</w:t>
            </w:r>
          </w:p>
        </w:tc>
        <w:tc>
          <w:tcPr>
            <w:tcW w:w="6348" w:type="dxa"/>
            <w:vAlign w:val="center"/>
          </w:tcPr>
          <w:p w14:paraId="67FEA769"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中标人应配备有会务经验的工作人员，接待人员有礼貌，着装整齐，化妆适度；注意保密，对领导和发言者的讲话不传不看。</w:t>
            </w:r>
          </w:p>
        </w:tc>
      </w:tr>
      <w:tr w:rsidR="00C473E8" w14:paraId="72F96333" w14:textId="77777777">
        <w:trPr>
          <w:trHeight w:val="20"/>
          <w:jc w:val="center"/>
        </w:trPr>
        <w:tc>
          <w:tcPr>
            <w:tcW w:w="806" w:type="dxa"/>
            <w:vAlign w:val="center"/>
          </w:tcPr>
          <w:p w14:paraId="74986D96"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76</w:t>
            </w:r>
          </w:p>
        </w:tc>
        <w:tc>
          <w:tcPr>
            <w:tcW w:w="1365" w:type="dxa"/>
            <w:vMerge/>
            <w:vAlign w:val="center"/>
          </w:tcPr>
          <w:p w14:paraId="16B10649"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204ADC7D"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会场布置符合各类型培训、会议的意图和要求。要整洁、大方、会标大小、颜色协调，摆台合理，符合标准。</w:t>
            </w:r>
          </w:p>
        </w:tc>
      </w:tr>
      <w:tr w:rsidR="00C473E8" w14:paraId="355CA2DF" w14:textId="77777777">
        <w:trPr>
          <w:trHeight w:val="20"/>
          <w:jc w:val="center"/>
        </w:trPr>
        <w:tc>
          <w:tcPr>
            <w:tcW w:w="806" w:type="dxa"/>
            <w:vAlign w:val="center"/>
          </w:tcPr>
          <w:p w14:paraId="645F99C8"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77</w:t>
            </w:r>
          </w:p>
        </w:tc>
        <w:tc>
          <w:tcPr>
            <w:tcW w:w="1365" w:type="dxa"/>
            <w:vMerge/>
            <w:vAlign w:val="center"/>
          </w:tcPr>
          <w:p w14:paraId="429B6A0B"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F400069"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会务用品用具的清洗、消毒标准要符合卫生防疫规范和要求。</w:t>
            </w:r>
          </w:p>
        </w:tc>
      </w:tr>
      <w:tr w:rsidR="00C473E8" w14:paraId="42D3D8E7" w14:textId="77777777">
        <w:trPr>
          <w:trHeight w:val="20"/>
          <w:jc w:val="center"/>
        </w:trPr>
        <w:tc>
          <w:tcPr>
            <w:tcW w:w="806" w:type="dxa"/>
            <w:vAlign w:val="center"/>
          </w:tcPr>
          <w:p w14:paraId="3DE11FFA"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78</w:t>
            </w:r>
          </w:p>
        </w:tc>
        <w:tc>
          <w:tcPr>
            <w:tcW w:w="1365" w:type="dxa"/>
            <w:vMerge/>
            <w:vAlign w:val="center"/>
          </w:tcPr>
          <w:p w14:paraId="009480EE"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5C22EC65"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保持会场室内整洁、温度适中、设备正常运行使用；会务中保证茶水供应，及时续水。</w:t>
            </w:r>
          </w:p>
        </w:tc>
      </w:tr>
      <w:tr w:rsidR="00C473E8" w14:paraId="1B740C29" w14:textId="77777777">
        <w:trPr>
          <w:trHeight w:val="20"/>
          <w:jc w:val="center"/>
        </w:trPr>
        <w:tc>
          <w:tcPr>
            <w:tcW w:w="806" w:type="dxa"/>
            <w:vAlign w:val="center"/>
          </w:tcPr>
          <w:p w14:paraId="5434DEAC"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79</w:t>
            </w:r>
          </w:p>
        </w:tc>
        <w:tc>
          <w:tcPr>
            <w:tcW w:w="1365" w:type="dxa"/>
            <w:vMerge/>
            <w:vAlign w:val="center"/>
          </w:tcPr>
          <w:p w14:paraId="0B4F54A3"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D6EB71F"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有特殊要求的会务，并按使用者要求提供相应的物品和劳务性服务。</w:t>
            </w:r>
          </w:p>
        </w:tc>
      </w:tr>
      <w:tr w:rsidR="00C473E8" w14:paraId="314EB3EE" w14:textId="77777777">
        <w:trPr>
          <w:trHeight w:val="20"/>
          <w:jc w:val="center"/>
        </w:trPr>
        <w:tc>
          <w:tcPr>
            <w:tcW w:w="806" w:type="dxa"/>
            <w:vAlign w:val="center"/>
          </w:tcPr>
          <w:p w14:paraId="4E0349F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80</w:t>
            </w:r>
          </w:p>
        </w:tc>
        <w:tc>
          <w:tcPr>
            <w:tcW w:w="1365" w:type="dxa"/>
            <w:vMerge w:val="restart"/>
            <w:vAlign w:val="center"/>
          </w:tcPr>
          <w:p w14:paraId="6F38CCEF"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eastAsia="宋体" w:hAnsi="宋体" w:cs="宋体" w:hint="eastAsia"/>
                <w:b/>
                <w:szCs w:val="32"/>
              </w:rPr>
              <w:t>质量要求（</w:t>
            </w:r>
            <w:r>
              <w:rPr>
                <w:rFonts w:ascii="宋体" w:eastAsia="宋体" w:hAnsi="宋体" w:cs="宋体" w:hint="eastAsia"/>
                <w:b/>
                <w:bCs/>
                <w:szCs w:val="32"/>
              </w:rPr>
              <w:t>餐饮服</w:t>
            </w:r>
            <w:r>
              <w:rPr>
                <w:rFonts w:ascii="宋体" w:eastAsia="宋体" w:hAnsi="宋体" w:cs="宋体" w:hint="eastAsia"/>
                <w:b/>
                <w:bCs/>
                <w:szCs w:val="32"/>
              </w:rPr>
              <w:lastRenderedPageBreak/>
              <w:t>务</w:t>
            </w:r>
            <w:r>
              <w:rPr>
                <w:rFonts w:ascii="宋体" w:eastAsia="宋体" w:hAnsi="宋体" w:cs="宋体" w:hint="eastAsia"/>
                <w:b/>
                <w:szCs w:val="32"/>
              </w:rPr>
              <w:t>）</w:t>
            </w:r>
          </w:p>
        </w:tc>
        <w:tc>
          <w:tcPr>
            <w:tcW w:w="6348" w:type="dxa"/>
            <w:vAlign w:val="center"/>
          </w:tcPr>
          <w:p w14:paraId="711AEEF9"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lastRenderedPageBreak/>
              <w:t>餐厅卫生质量满足《食品卫生法》《餐饮业食品卫生管理办法》《学校食堂与集体用餐卫生管理规定》《餐饮业和集体用餐配送单位卫生规</w:t>
            </w:r>
            <w:r>
              <w:rPr>
                <w:rFonts w:ascii="宋体" w:eastAsia="宋体" w:hAnsi="宋体" w:cs="宋体" w:hint="eastAsia"/>
                <w:szCs w:val="32"/>
              </w:rPr>
              <w:lastRenderedPageBreak/>
              <w:t>范》等法规要求，避免食品安全问题的发生。</w:t>
            </w:r>
          </w:p>
        </w:tc>
      </w:tr>
      <w:tr w:rsidR="00C473E8" w14:paraId="1F6C7BA0" w14:textId="77777777">
        <w:trPr>
          <w:trHeight w:val="20"/>
          <w:jc w:val="center"/>
        </w:trPr>
        <w:tc>
          <w:tcPr>
            <w:tcW w:w="806" w:type="dxa"/>
            <w:vAlign w:val="center"/>
          </w:tcPr>
          <w:p w14:paraId="3359737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lastRenderedPageBreak/>
              <w:t>81</w:t>
            </w:r>
          </w:p>
        </w:tc>
        <w:tc>
          <w:tcPr>
            <w:tcW w:w="1365" w:type="dxa"/>
            <w:vMerge/>
            <w:vAlign w:val="center"/>
          </w:tcPr>
          <w:p w14:paraId="09AFC3C6"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36F63C1A"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厨房生产操作符合标准和程序，养成安全操作的习惯，确保厨房设备和设施的正确运行，以避免事故的发生。</w:t>
            </w:r>
          </w:p>
        </w:tc>
      </w:tr>
      <w:tr w:rsidR="00C473E8" w14:paraId="704C903F" w14:textId="77777777">
        <w:trPr>
          <w:trHeight w:val="20"/>
          <w:jc w:val="center"/>
        </w:trPr>
        <w:tc>
          <w:tcPr>
            <w:tcW w:w="806" w:type="dxa"/>
            <w:vAlign w:val="center"/>
          </w:tcPr>
          <w:p w14:paraId="1FCF7C39"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82</w:t>
            </w:r>
          </w:p>
        </w:tc>
        <w:tc>
          <w:tcPr>
            <w:tcW w:w="1365" w:type="dxa"/>
            <w:vMerge/>
            <w:vAlign w:val="center"/>
          </w:tcPr>
          <w:p w14:paraId="75DD5B0A"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47FA81A6"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根据每天就餐人员的需求，及时烹制营养可口的菜肴。</w:t>
            </w:r>
          </w:p>
        </w:tc>
      </w:tr>
      <w:tr w:rsidR="00C473E8" w14:paraId="098B04BE" w14:textId="77777777">
        <w:trPr>
          <w:trHeight w:val="20"/>
          <w:jc w:val="center"/>
        </w:trPr>
        <w:tc>
          <w:tcPr>
            <w:tcW w:w="806" w:type="dxa"/>
            <w:vAlign w:val="center"/>
          </w:tcPr>
          <w:p w14:paraId="4446C403" w14:textId="77777777" w:rsidR="00C473E8" w:rsidRDefault="00000000">
            <w:pPr>
              <w:spacing w:beforeLines="20" w:before="48" w:afterLines="20" w:after="48" w:line="30" w:lineRule="atLeast"/>
              <w:jc w:val="center"/>
              <w:rPr>
                <w:rFonts w:ascii="宋体" w:eastAsia="宋体" w:hAnsi="宋体" w:cs="宋体"/>
                <w:szCs w:val="32"/>
              </w:rPr>
            </w:pPr>
            <w:r>
              <w:rPr>
                <w:rFonts w:ascii="宋体" w:eastAsia="宋体" w:hAnsi="宋体" w:cs="宋体" w:hint="eastAsia"/>
                <w:szCs w:val="32"/>
              </w:rPr>
              <w:t>83</w:t>
            </w:r>
          </w:p>
        </w:tc>
        <w:tc>
          <w:tcPr>
            <w:tcW w:w="1365" w:type="dxa"/>
            <w:vMerge/>
            <w:vAlign w:val="center"/>
          </w:tcPr>
          <w:p w14:paraId="69DA7C22" w14:textId="77777777" w:rsidR="00C473E8" w:rsidRDefault="00C473E8">
            <w:pPr>
              <w:spacing w:beforeLines="20" w:before="48" w:afterLines="20" w:after="48" w:line="30" w:lineRule="atLeast"/>
              <w:ind w:leftChars="-27" w:left="-86" w:rightChars="-27" w:right="-86"/>
              <w:jc w:val="center"/>
              <w:rPr>
                <w:rFonts w:ascii="宋体" w:eastAsia="宋体" w:hAnsi="宋体" w:cs="宋体"/>
                <w:b/>
                <w:szCs w:val="32"/>
              </w:rPr>
            </w:pPr>
          </w:p>
        </w:tc>
        <w:tc>
          <w:tcPr>
            <w:tcW w:w="6348" w:type="dxa"/>
            <w:vAlign w:val="center"/>
          </w:tcPr>
          <w:p w14:paraId="7DD90468"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eastAsia="宋体" w:hAnsi="宋体" w:cs="宋体" w:hint="eastAsia"/>
                <w:szCs w:val="32"/>
              </w:rPr>
              <w:t>根据核定的标准，控制餐饮成本，在保证满意度的前提下，尽量节约，并减少浪费。</w:t>
            </w:r>
          </w:p>
        </w:tc>
      </w:tr>
      <w:tr w:rsidR="00C473E8" w14:paraId="6CAD45CE" w14:textId="77777777">
        <w:trPr>
          <w:trHeight w:val="520"/>
          <w:jc w:val="center"/>
        </w:trPr>
        <w:tc>
          <w:tcPr>
            <w:tcW w:w="806" w:type="dxa"/>
            <w:vMerge w:val="restart"/>
            <w:vAlign w:val="center"/>
          </w:tcPr>
          <w:p w14:paraId="3541A359" w14:textId="77777777" w:rsidR="00C473E8" w:rsidRDefault="00000000">
            <w:pPr>
              <w:spacing w:beforeLines="20" w:before="48" w:afterLines="20" w:after="48" w:line="30" w:lineRule="atLeast"/>
              <w:jc w:val="center"/>
              <w:rPr>
                <w:rFonts w:ascii="宋体" w:eastAsia="宋体" w:hAnsi="宋体" w:cs="宋体"/>
                <w:szCs w:val="32"/>
              </w:rPr>
            </w:pPr>
            <w:r>
              <w:rPr>
                <w:rFonts w:ascii="宋体" w:hAnsi="宋体" w:cs="宋体" w:hint="eastAsia"/>
                <w:szCs w:val="32"/>
              </w:rPr>
              <w:t>84</w:t>
            </w:r>
          </w:p>
        </w:tc>
        <w:tc>
          <w:tcPr>
            <w:tcW w:w="1365" w:type="dxa"/>
            <w:vMerge w:val="restart"/>
            <w:vAlign w:val="center"/>
          </w:tcPr>
          <w:p w14:paraId="32245B42" w14:textId="77777777" w:rsidR="00C473E8" w:rsidRDefault="00000000">
            <w:pPr>
              <w:spacing w:beforeLines="20" w:before="48" w:afterLines="20" w:after="48" w:line="30" w:lineRule="atLeast"/>
              <w:ind w:leftChars="-27" w:left="-86" w:rightChars="-27" w:right="-86"/>
              <w:jc w:val="center"/>
              <w:rPr>
                <w:rFonts w:ascii="宋体" w:eastAsia="宋体" w:hAnsi="宋体" w:cs="宋体"/>
                <w:b/>
                <w:szCs w:val="32"/>
              </w:rPr>
            </w:pPr>
            <w:r>
              <w:rPr>
                <w:rFonts w:ascii="宋体" w:hAnsi="宋体" w:cs="宋体" w:hint="eastAsia"/>
                <w:b/>
                <w:szCs w:val="32"/>
              </w:rPr>
              <w:t>质量要求（</w:t>
            </w:r>
            <w:r>
              <w:rPr>
                <w:rFonts w:ascii="宋体" w:hAnsi="宋体" w:cs="宋体" w:hint="eastAsia"/>
                <w:b/>
                <w:bCs/>
                <w:szCs w:val="32"/>
              </w:rPr>
              <w:t>住宿保障服务</w:t>
            </w:r>
            <w:r>
              <w:rPr>
                <w:rFonts w:ascii="宋体" w:hAnsi="宋体" w:cs="宋体" w:hint="eastAsia"/>
                <w:b/>
                <w:szCs w:val="32"/>
              </w:rPr>
              <w:t>）</w:t>
            </w:r>
          </w:p>
        </w:tc>
        <w:tc>
          <w:tcPr>
            <w:tcW w:w="6348" w:type="dxa"/>
            <w:tcBorders>
              <w:bottom w:val="single" w:sz="4" w:space="0" w:color="auto"/>
            </w:tcBorders>
            <w:vAlign w:val="center"/>
          </w:tcPr>
          <w:p w14:paraId="37CDC938"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入住服务：根据流程负责引导人员顺利入住房间，并进行相关信息的登记及录入工作</w:t>
            </w:r>
          </w:p>
        </w:tc>
      </w:tr>
      <w:tr w:rsidR="00C473E8" w14:paraId="4B73ECE0" w14:textId="77777777">
        <w:trPr>
          <w:trHeight w:val="613"/>
          <w:jc w:val="center"/>
        </w:trPr>
        <w:tc>
          <w:tcPr>
            <w:tcW w:w="806" w:type="dxa"/>
            <w:vMerge/>
            <w:vAlign w:val="center"/>
          </w:tcPr>
          <w:p w14:paraId="4E5BCF38"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33297A07"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bottom w:val="single" w:sz="4" w:space="0" w:color="auto"/>
            </w:tcBorders>
            <w:vAlign w:val="center"/>
          </w:tcPr>
          <w:p w14:paraId="593B1A7C"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日常清洁服务：负责每日对房间、楼宇内公共区域（走廊、楼梯、电梯）等进行清洁整理</w:t>
            </w:r>
          </w:p>
        </w:tc>
      </w:tr>
      <w:tr w:rsidR="00C473E8" w14:paraId="53D0D80F" w14:textId="77777777">
        <w:trPr>
          <w:trHeight w:val="447"/>
          <w:jc w:val="center"/>
        </w:trPr>
        <w:tc>
          <w:tcPr>
            <w:tcW w:w="806" w:type="dxa"/>
            <w:vMerge/>
            <w:vAlign w:val="center"/>
          </w:tcPr>
          <w:p w14:paraId="39532172"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4536E49C"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bottom w:val="single" w:sz="4" w:space="0" w:color="auto"/>
            </w:tcBorders>
            <w:vAlign w:val="center"/>
          </w:tcPr>
          <w:p w14:paraId="65ED1879"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日常补给服务：根据规定，负责更换房间床上用品及补充日常易耗品</w:t>
            </w:r>
          </w:p>
        </w:tc>
      </w:tr>
      <w:tr w:rsidR="00C473E8" w14:paraId="0DA55AD8" w14:textId="77777777">
        <w:trPr>
          <w:trHeight w:val="236"/>
          <w:jc w:val="center"/>
        </w:trPr>
        <w:tc>
          <w:tcPr>
            <w:tcW w:w="806" w:type="dxa"/>
            <w:vMerge/>
            <w:vAlign w:val="center"/>
          </w:tcPr>
          <w:p w14:paraId="0DFDAC31"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57C38720"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bottom w:val="single" w:sz="4" w:space="0" w:color="auto"/>
            </w:tcBorders>
            <w:vAlign w:val="center"/>
          </w:tcPr>
          <w:p w14:paraId="0323C0BA"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垃圾清理服务：负责每日清洁房间、楼宇内公共区域（走廊、楼梯、电梯）的垃圾</w:t>
            </w:r>
          </w:p>
        </w:tc>
      </w:tr>
      <w:tr w:rsidR="00C473E8" w14:paraId="3FFF6A4E" w14:textId="77777777">
        <w:trPr>
          <w:trHeight w:val="647"/>
          <w:jc w:val="center"/>
        </w:trPr>
        <w:tc>
          <w:tcPr>
            <w:tcW w:w="806" w:type="dxa"/>
            <w:vMerge/>
            <w:vAlign w:val="center"/>
          </w:tcPr>
          <w:p w14:paraId="1B9AB796"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1981B8EE"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bottom w:val="single" w:sz="4" w:space="0" w:color="auto"/>
            </w:tcBorders>
            <w:vAlign w:val="center"/>
          </w:tcPr>
          <w:p w14:paraId="20A04839"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报修服务：负责检查并发现任何工程问题，及时报修</w:t>
            </w:r>
          </w:p>
        </w:tc>
      </w:tr>
      <w:tr w:rsidR="00C473E8" w14:paraId="53E1E970" w14:textId="77777777">
        <w:trPr>
          <w:trHeight w:val="330"/>
          <w:jc w:val="center"/>
        </w:trPr>
        <w:tc>
          <w:tcPr>
            <w:tcW w:w="806" w:type="dxa"/>
            <w:vMerge/>
            <w:vAlign w:val="center"/>
          </w:tcPr>
          <w:p w14:paraId="449E03A2"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7CFE3AC2"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bottom w:val="single" w:sz="4" w:space="0" w:color="auto"/>
            </w:tcBorders>
            <w:vAlign w:val="center"/>
          </w:tcPr>
          <w:p w14:paraId="40212DAC"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退房查房服务：负责退房查房及遗留物品检查工作</w:t>
            </w:r>
          </w:p>
        </w:tc>
      </w:tr>
      <w:tr w:rsidR="00C473E8" w14:paraId="25CEE63C" w14:textId="77777777">
        <w:trPr>
          <w:trHeight w:val="446"/>
          <w:jc w:val="center"/>
        </w:trPr>
        <w:tc>
          <w:tcPr>
            <w:tcW w:w="806" w:type="dxa"/>
            <w:vMerge/>
            <w:vAlign w:val="center"/>
          </w:tcPr>
          <w:p w14:paraId="1CC5523E" w14:textId="77777777" w:rsidR="00C473E8" w:rsidRDefault="00C473E8">
            <w:pPr>
              <w:spacing w:beforeLines="20" w:before="48" w:afterLines="20" w:after="48" w:line="30" w:lineRule="atLeast"/>
              <w:jc w:val="center"/>
              <w:rPr>
                <w:rFonts w:ascii="宋体" w:hAnsi="宋体" w:cs="宋体"/>
                <w:szCs w:val="32"/>
              </w:rPr>
            </w:pPr>
          </w:p>
        </w:tc>
        <w:tc>
          <w:tcPr>
            <w:tcW w:w="1365" w:type="dxa"/>
            <w:vMerge/>
            <w:vAlign w:val="center"/>
          </w:tcPr>
          <w:p w14:paraId="58F0E538" w14:textId="77777777" w:rsidR="00C473E8" w:rsidRDefault="00C473E8">
            <w:pPr>
              <w:spacing w:beforeLines="20" w:before="48" w:afterLines="20" w:after="48" w:line="30" w:lineRule="atLeast"/>
              <w:ind w:leftChars="-27" w:left="-86" w:rightChars="-27" w:right="-86"/>
              <w:jc w:val="center"/>
              <w:rPr>
                <w:rFonts w:ascii="宋体" w:hAnsi="宋体" w:cs="宋体"/>
                <w:b/>
                <w:szCs w:val="32"/>
              </w:rPr>
            </w:pPr>
          </w:p>
        </w:tc>
        <w:tc>
          <w:tcPr>
            <w:tcW w:w="6348" w:type="dxa"/>
            <w:tcBorders>
              <w:top w:val="single" w:sz="4" w:space="0" w:color="auto"/>
            </w:tcBorders>
            <w:vAlign w:val="center"/>
          </w:tcPr>
          <w:p w14:paraId="2C96873C" w14:textId="77777777" w:rsidR="00C473E8" w:rsidRDefault="00000000">
            <w:pPr>
              <w:spacing w:beforeLines="20" w:before="48" w:afterLines="20" w:after="48" w:line="30" w:lineRule="atLeast"/>
              <w:ind w:leftChars="-27" w:left="-86" w:rightChars="-37" w:right="-118"/>
              <w:rPr>
                <w:rFonts w:ascii="宋体" w:eastAsia="宋体" w:hAnsi="宋体" w:cs="宋体"/>
                <w:szCs w:val="32"/>
              </w:rPr>
            </w:pPr>
            <w:r>
              <w:rPr>
                <w:rFonts w:ascii="宋体" w:hAnsi="宋体" w:cs="宋体" w:hint="eastAsia"/>
                <w:szCs w:val="32"/>
              </w:rPr>
              <w:t>家具家电检查服务：负责检查家具、家电，确保始终保持完好工作状态</w:t>
            </w:r>
          </w:p>
        </w:tc>
      </w:tr>
    </w:tbl>
    <w:p w14:paraId="0D6352AF" w14:textId="77777777" w:rsidR="00C473E8" w:rsidRDefault="00000000">
      <w:pPr>
        <w:wordWrap w:val="0"/>
        <w:topLinePunct/>
        <w:spacing w:beforeLines="20" w:before="48" w:afterLines="20" w:after="48" w:line="30" w:lineRule="atLeast"/>
        <w:rPr>
          <w:rFonts w:ascii="宋体" w:eastAsia="宋体" w:hAnsi="宋体" w:cs="宋体"/>
          <w:b/>
          <w:bCs/>
          <w:szCs w:val="32"/>
        </w:rPr>
      </w:pPr>
      <w:r>
        <w:rPr>
          <w:rFonts w:ascii="宋体" w:eastAsia="宋体" w:hAnsi="宋体" w:cs="宋体" w:hint="eastAsia"/>
          <w:b/>
          <w:bCs/>
          <w:szCs w:val="32"/>
        </w:rPr>
        <w:t>（三）人员配置详细表</w:t>
      </w:r>
    </w:p>
    <w:tbl>
      <w:tblPr>
        <w:tblStyle w:val="TableNormal"/>
        <w:tblW w:w="906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3"/>
        <w:gridCol w:w="1438"/>
        <w:gridCol w:w="1438"/>
        <w:gridCol w:w="5059"/>
      </w:tblGrid>
      <w:tr w:rsidR="00C473E8" w14:paraId="2BBEA194" w14:textId="77777777">
        <w:trPr>
          <w:trHeight w:val="446"/>
        </w:trPr>
        <w:tc>
          <w:tcPr>
            <w:tcW w:w="1133" w:type="dxa"/>
          </w:tcPr>
          <w:p w14:paraId="3667B09B" w14:textId="77777777" w:rsidR="00C473E8" w:rsidRDefault="00000000">
            <w:pPr>
              <w:pStyle w:val="TableText"/>
              <w:spacing w:before="34" w:line="480" w:lineRule="auto"/>
              <w:ind w:left="337"/>
              <w:rPr>
                <w:sz w:val="24"/>
                <w:szCs w:val="24"/>
              </w:rPr>
            </w:pPr>
            <w:proofErr w:type="spellStart"/>
            <w:r>
              <w:rPr>
                <w:b/>
                <w:bCs/>
                <w:spacing w:val="-8"/>
                <w:sz w:val="24"/>
                <w:szCs w:val="24"/>
              </w:rPr>
              <w:t>部门</w:t>
            </w:r>
            <w:proofErr w:type="spellEnd"/>
          </w:p>
        </w:tc>
        <w:tc>
          <w:tcPr>
            <w:tcW w:w="1438" w:type="dxa"/>
          </w:tcPr>
          <w:p w14:paraId="42EF0A84" w14:textId="77777777" w:rsidR="00C473E8" w:rsidRDefault="00000000">
            <w:pPr>
              <w:pStyle w:val="TableText"/>
              <w:spacing w:before="34" w:line="480" w:lineRule="auto"/>
              <w:ind w:left="484"/>
              <w:rPr>
                <w:sz w:val="24"/>
                <w:szCs w:val="24"/>
              </w:rPr>
            </w:pPr>
            <w:proofErr w:type="spellStart"/>
            <w:r>
              <w:rPr>
                <w:b/>
                <w:bCs/>
                <w:spacing w:val="-7"/>
                <w:sz w:val="24"/>
                <w:szCs w:val="24"/>
              </w:rPr>
              <w:t>职位</w:t>
            </w:r>
            <w:proofErr w:type="spellEnd"/>
          </w:p>
        </w:tc>
        <w:tc>
          <w:tcPr>
            <w:tcW w:w="1438" w:type="dxa"/>
          </w:tcPr>
          <w:p w14:paraId="67734C7B" w14:textId="77777777" w:rsidR="00C473E8" w:rsidRDefault="00000000">
            <w:pPr>
              <w:pStyle w:val="TableText"/>
              <w:spacing w:before="34" w:line="480" w:lineRule="auto"/>
              <w:ind w:left="244"/>
              <w:rPr>
                <w:sz w:val="24"/>
                <w:szCs w:val="24"/>
              </w:rPr>
            </w:pPr>
            <w:proofErr w:type="spellStart"/>
            <w:r>
              <w:rPr>
                <w:b/>
                <w:bCs/>
                <w:spacing w:val="-4"/>
                <w:sz w:val="24"/>
                <w:szCs w:val="24"/>
              </w:rPr>
              <w:t>预算人数</w:t>
            </w:r>
            <w:proofErr w:type="spellEnd"/>
          </w:p>
        </w:tc>
        <w:tc>
          <w:tcPr>
            <w:tcW w:w="5059" w:type="dxa"/>
          </w:tcPr>
          <w:p w14:paraId="4D4A056A" w14:textId="77777777" w:rsidR="00C473E8" w:rsidRDefault="00000000">
            <w:pPr>
              <w:pStyle w:val="TableText"/>
              <w:spacing w:before="44" w:line="480" w:lineRule="auto"/>
              <w:ind w:left="2361"/>
            </w:pPr>
            <w:proofErr w:type="spellStart"/>
            <w:r>
              <w:rPr>
                <w:b/>
                <w:bCs/>
                <w:spacing w:val="-9"/>
              </w:rPr>
              <w:t>岗位职责</w:t>
            </w:r>
            <w:proofErr w:type="spellEnd"/>
          </w:p>
        </w:tc>
      </w:tr>
      <w:tr w:rsidR="00C473E8" w14:paraId="6680993C" w14:textId="77777777">
        <w:trPr>
          <w:trHeight w:val="526"/>
        </w:trPr>
        <w:tc>
          <w:tcPr>
            <w:tcW w:w="1133" w:type="dxa"/>
            <w:vMerge w:val="restart"/>
            <w:tcBorders>
              <w:bottom w:val="nil"/>
            </w:tcBorders>
          </w:tcPr>
          <w:p w14:paraId="4B497E16" w14:textId="77777777" w:rsidR="00C473E8" w:rsidRDefault="00C473E8">
            <w:pPr>
              <w:pStyle w:val="TableText"/>
              <w:spacing w:before="32" w:line="179" w:lineRule="auto"/>
              <w:ind w:left="44"/>
              <w:rPr>
                <w:sz w:val="32"/>
                <w:szCs w:val="32"/>
                <w:lang w:eastAsia="zh-CN"/>
              </w:rPr>
            </w:pPr>
          </w:p>
          <w:p w14:paraId="5D76EB3B" w14:textId="77777777" w:rsidR="00C473E8" w:rsidRDefault="00C473E8">
            <w:pPr>
              <w:pStyle w:val="TableText"/>
              <w:spacing w:before="32" w:line="179" w:lineRule="auto"/>
              <w:ind w:left="44"/>
              <w:rPr>
                <w:sz w:val="32"/>
                <w:szCs w:val="32"/>
                <w:lang w:eastAsia="zh-CN"/>
              </w:rPr>
            </w:pPr>
          </w:p>
          <w:p w14:paraId="362B1D16" w14:textId="77777777" w:rsidR="00C473E8" w:rsidRDefault="00C473E8">
            <w:pPr>
              <w:pStyle w:val="TableText"/>
              <w:spacing w:before="32" w:line="179" w:lineRule="auto"/>
              <w:ind w:left="44"/>
              <w:rPr>
                <w:sz w:val="32"/>
                <w:szCs w:val="32"/>
                <w:lang w:eastAsia="zh-CN"/>
              </w:rPr>
            </w:pPr>
          </w:p>
          <w:p w14:paraId="2F07A8FD" w14:textId="77777777" w:rsidR="00C473E8" w:rsidRDefault="00C473E8">
            <w:pPr>
              <w:pStyle w:val="TableText"/>
              <w:spacing w:before="32" w:line="179" w:lineRule="auto"/>
              <w:ind w:left="44"/>
              <w:rPr>
                <w:sz w:val="32"/>
                <w:szCs w:val="32"/>
                <w:lang w:eastAsia="zh-CN"/>
              </w:rPr>
            </w:pPr>
          </w:p>
          <w:p w14:paraId="53EABD23" w14:textId="77777777" w:rsidR="00C473E8" w:rsidRDefault="00000000">
            <w:pPr>
              <w:pStyle w:val="TableText"/>
              <w:spacing w:before="32" w:line="179" w:lineRule="auto"/>
              <w:ind w:left="44"/>
              <w:rPr>
                <w:sz w:val="32"/>
                <w:szCs w:val="32"/>
                <w:lang w:eastAsia="zh-CN"/>
              </w:rPr>
            </w:pPr>
            <w:r>
              <w:rPr>
                <w:rFonts w:hint="eastAsia"/>
                <w:sz w:val="32"/>
                <w:szCs w:val="32"/>
                <w:lang w:eastAsia="zh-CN"/>
              </w:rPr>
              <w:t>综合部</w:t>
            </w:r>
          </w:p>
        </w:tc>
        <w:tc>
          <w:tcPr>
            <w:tcW w:w="1438" w:type="dxa"/>
          </w:tcPr>
          <w:p w14:paraId="6F66CFA3" w14:textId="77777777" w:rsidR="00C473E8" w:rsidRDefault="00000000">
            <w:pPr>
              <w:pStyle w:val="TableText"/>
              <w:spacing w:before="32" w:line="179" w:lineRule="auto"/>
              <w:ind w:left="44"/>
              <w:rPr>
                <w:sz w:val="32"/>
                <w:szCs w:val="32"/>
                <w:lang w:eastAsia="zh-CN"/>
              </w:rPr>
            </w:pPr>
            <w:r>
              <w:rPr>
                <w:rFonts w:hint="eastAsia"/>
                <w:sz w:val="32"/>
                <w:szCs w:val="32"/>
                <w:lang w:eastAsia="zh-CN"/>
              </w:rPr>
              <w:t>项目负责人</w:t>
            </w:r>
          </w:p>
        </w:tc>
        <w:tc>
          <w:tcPr>
            <w:tcW w:w="1438" w:type="dxa"/>
          </w:tcPr>
          <w:p w14:paraId="56389DF2"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55101EF6" w14:textId="77777777" w:rsidR="00C473E8" w:rsidRDefault="00000000">
            <w:pPr>
              <w:pStyle w:val="TableText"/>
              <w:spacing w:before="25" w:line="206" w:lineRule="auto"/>
              <w:ind w:left="39" w:right="203" w:hanging="3"/>
              <w:rPr>
                <w:sz w:val="32"/>
                <w:szCs w:val="32"/>
                <w:lang w:eastAsia="zh-CN"/>
              </w:rPr>
            </w:pPr>
            <w:r>
              <w:rPr>
                <w:rFonts w:hint="eastAsia"/>
                <w:sz w:val="32"/>
                <w:szCs w:val="32"/>
                <w:lang w:eastAsia="zh-CN"/>
              </w:rPr>
              <w:t>全面负责后勤中心的规划、运营管理和人员管理，保证 项目正常运作。</w:t>
            </w:r>
          </w:p>
        </w:tc>
      </w:tr>
      <w:tr w:rsidR="00C473E8" w14:paraId="07BA9109" w14:textId="77777777">
        <w:trPr>
          <w:trHeight w:val="483"/>
        </w:trPr>
        <w:tc>
          <w:tcPr>
            <w:tcW w:w="1133" w:type="dxa"/>
            <w:vMerge/>
            <w:tcBorders>
              <w:top w:val="nil"/>
              <w:bottom w:val="nil"/>
            </w:tcBorders>
          </w:tcPr>
          <w:p w14:paraId="6E8372C7" w14:textId="77777777" w:rsidR="00C473E8" w:rsidRDefault="00C473E8">
            <w:pPr>
              <w:pStyle w:val="TableText"/>
              <w:spacing w:before="32" w:line="179" w:lineRule="auto"/>
              <w:ind w:left="44"/>
              <w:rPr>
                <w:sz w:val="32"/>
                <w:szCs w:val="32"/>
                <w:lang w:eastAsia="zh-CN"/>
              </w:rPr>
            </w:pPr>
          </w:p>
        </w:tc>
        <w:tc>
          <w:tcPr>
            <w:tcW w:w="1438" w:type="dxa"/>
          </w:tcPr>
          <w:p w14:paraId="43D73048" w14:textId="77777777" w:rsidR="00C473E8" w:rsidRDefault="00000000">
            <w:pPr>
              <w:pStyle w:val="TableText"/>
              <w:spacing w:before="32" w:line="179" w:lineRule="auto"/>
              <w:ind w:left="44"/>
              <w:rPr>
                <w:sz w:val="32"/>
                <w:szCs w:val="32"/>
                <w:lang w:eastAsia="zh-CN"/>
              </w:rPr>
            </w:pPr>
            <w:r>
              <w:rPr>
                <w:rFonts w:hint="eastAsia"/>
                <w:sz w:val="32"/>
                <w:szCs w:val="32"/>
                <w:lang w:eastAsia="zh-CN"/>
              </w:rPr>
              <w:t>副总</w:t>
            </w:r>
          </w:p>
        </w:tc>
        <w:tc>
          <w:tcPr>
            <w:tcW w:w="1438" w:type="dxa"/>
          </w:tcPr>
          <w:p w14:paraId="31641AE4"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68686369" w14:textId="77777777" w:rsidR="00C473E8" w:rsidRDefault="00000000">
            <w:pPr>
              <w:pStyle w:val="TableText"/>
              <w:spacing w:before="142" w:line="219" w:lineRule="auto"/>
              <w:ind w:left="37"/>
              <w:rPr>
                <w:sz w:val="32"/>
                <w:szCs w:val="32"/>
                <w:lang w:eastAsia="zh-CN"/>
              </w:rPr>
            </w:pPr>
            <w:r>
              <w:rPr>
                <w:rFonts w:hint="eastAsia"/>
                <w:sz w:val="32"/>
                <w:szCs w:val="32"/>
                <w:lang w:eastAsia="zh-CN"/>
              </w:rPr>
              <w:t>协助负责人做好后勤管理</w:t>
            </w:r>
          </w:p>
        </w:tc>
      </w:tr>
      <w:tr w:rsidR="00C473E8" w14:paraId="1973B5B7" w14:textId="77777777">
        <w:trPr>
          <w:trHeight w:val="526"/>
        </w:trPr>
        <w:tc>
          <w:tcPr>
            <w:tcW w:w="1133" w:type="dxa"/>
            <w:vMerge/>
            <w:tcBorders>
              <w:top w:val="nil"/>
              <w:bottom w:val="nil"/>
            </w:tcBorders>
          </w:tcPr>
          <w:p w14:paraId="1B5AAA3D" w14:textId="77777777" w:rsidR="00C473E8" w:rsidRDefault="00C473E8">
            <w:pPr>
              <w:pStyle w:val="TableText"/>
              <w:spacing w:before="32" w:line="179" w:lineRule="auto"/>
              <w:ind w:left="44"/>
              <w:rPr>
                <w:sz w:val="32"/>
                <w:szCs w:val="32"/>
                <w:lang w:eastAsia="zh-CN"/>
              </w:rPr>
            </w:pPr>
          </w:p>
        </w:tc>
        <w:tc>
          <w:tcPr>
            <w:tcW w:w="1438" w:type="dxa"/>
          </w:tcPr>
          <w:p w14:paraId="0041A0D5" w14:textId="77777777" w:rsidR="00C473E8" w:rsidRDefault="00000000">
            <w:pPr>
              <w:pStyle w:val="TableText"/>
              <w:spacing w:before="32" w:line="179" w:lineRule="auto"/>
              <w:ind w:left="44"/>
              <w:rPr>
                <w:sz w:val="32"/>
                <w:szCs w:val="32"/>
                <w:lang w:eastAsia="zh-CN"/>
              </w:rPr>
            </w:pPr>
            <w:r>
              <w:rPr>
                <w:rFonts w:hint="eastAsia"/>
                <w:sz w:val="32"/>
                <w:szCs w:val="32"/>
                <w:lang w:eastAsia="zh-CN"/>
              </w:rPr>
              <w:t>仓</w:t>
            </w:r>
            <w:proofErr w:type="gramStart"/>
            <w:r>
              <w:rPr>
                <w:rFonts w:hint="eastAsia"/>
                <w:sz w:val="32"/>
                <w:szCs w:val="32"/>
                <w:lang w:eastAsia="zh-CN"/>
              </w:rPr>
              <w:t>管兼宿管</w:t>
            </w:r>
            <w:proofErr w:type="gramEnd"/>
          </w:p>
        </w:tc>
        <w:tc>
          <w:tcPr>
            <w:tcW w:w="1438" w:type="dxa"/>
          </w:tcPr>
          <w:p w14:paraId="70C3C778"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21C83A5D" w14:textId="77777777" w:rsidR="00C473E8" w:rsidRDefault="00000000">
            <w:pPr>
              <w:pStyle w:val="TableText"/>
              <w:spacing w:before="29" w:line="204" w:lineRule="auto"/>
              <w:ind w:left="38" w:right="424" w:firstLine="5"/>
              <w:rPr>
                <w:sz w:val="32"/>
                <w:szCs w:val="32"/>
                <w:lang w:eastAsia="zh-CN"/>
              </w:rPr>
            </w:pPr>
            <w:r>
              <w:rPr>
                <w:rFonts w:hint="eastAsia"/>
                <w:sz w:val="32"/>
                <w:szCs w:val="32"/>
                <w:lang w:eastAsia="zh-CN"/>
              </w:rPr>
              <w:t>负责申请后勤中心需采购的物品及低耗易耗品仓库管 理；并负责住宿员工日常管理。</w:t>
            </w:r>
          </w:p>
        </w:tc>
      </w:tr>
      <w:tr w:rsidR="00C473E8" w14:paraId="4F878978" w14:textId="77777777">
        <w:trPr>
          <w:trHeight w:val="256"/>
        </w:trPr>
        <w:tc>
          <w:tcPr>
            <w:tcW w:w="1133" w:type="dxa"/>
            <w:vMerge/>
            <w:tcBorders>
              <w:top w:val="nil"/>
              <w:bottom w:val="nil"/>
            </w:tcBorders>
          </w:tcPr>
          <w:p w14:paraId="070EDC3D" w14:textId="77777777" w:rsidR="00C473E8" w:rsidRDefault="00C473E8">
            <w:pPr>
              <w:pStyle w:val="TableText"/>
              <w:spacing w:before="32" w:line="179" w:lineRule="auto"/>
              <w:ind w:left="44"/>
              <w:rPr>
                <w:sz w:val="32"/>
                <w:szCs w:val="32"/>
                <w:lang w:eastAsia="zh-CN"/>
              </w:rPr>
            </w:pPr>
          </w:p>
        </w:tc>
        <w:tc>
          <w:tcPr>
            <w:tcW w:w="1438" w:type="dxa"/>
          </w:tcPr>
          <w:p w14:paraId="6023D0D2" w14:textId="77777777" w:rsidR="00C473E8" w:rsidRDefault="00000000">
            <w:pPr>
              <w:pStyle w:val="TableText"/>
              <w:spacing w:before="32" w:line="179" w:lineRule="auto"/>
              <w:ind w:left="44"/>
              <w:rPr>
                <w:sz w:val="32"/>
                <w:szCs w:val="32"/>
                <w:lang w:eastAsia="zh-CN"/>
              </w:rPr>
            </w:pPr>
            <w:r>
              <w:rPr>
                <w:rFonts w:hint="eastAsia"/>
                <w:sz w:val="32"/>
                <w:szCs w:val="32"/>
                <w:lang w:eastAsia="zh-CN"/>
              </w:rPr>
              <w:t>司机</w:t>
            </w:r>
          </w:p>
        </w:tc>
        <w:tc>
          <w:tcPr>
            <w:tcW w:w="1438" w:type="dxa"/>
          </w:tcPr>
          <w:p w14:paraId="590EFF20"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2F5E4B9D" w14:textId="77777777" w:rsidR="00C473E8" w:rsidRDefault="00000000">
            <w:pPr>
              <w:pStyle w:val="TableText"/>
              <w:spacing w:before="29" w:line="182" w:lineRule="auto"/>
              <w:ind w:left="44"/>
              <w:rPr>
                <w:sz w:val="32"/>
                <w:szCs w:val="32"/>
                <w:lang w:eastAsia="zh-CN"/>
              </w:rPr>
            </w:pPr>
            <w:r>
              <w:rPr>
                <w:rFonts w:hint="eastAsia"/>
                <w:sz w:val="32"/>
                <w:szCs w:val="32"/>
                <w:lang w:eastAsia="zh-CN"/>
              </w:rPr>
              <w:t>负责接送日常公务外出和接送培训班老师</w:t>
            </w:r>
          </w:p>
        </w:tc>
      </w:tr>
      <w:tr w:rsidR="00C473E8" w14:paraId="1223525B" w14:textId="77777777">
        <w:trPr>
          <w:trHeight w:val="256"/>
        </w:trPr>
        <w:tc>
          <w:tcPr>
            <w:tcW w:w="1133" w:type="dxa"/>
            <w:vMerge/>
            <w:tcBorders>
              <w:top w:val="nil"/>
              <w:bottom w:val="nil"/>
            </w:tcBorders>
          </w:tcPr>
          <w:p w14:paraId="1DB1ACB8" w14:textId="77777777" w:rsidR="00C473E8" w:rsidRDefault="00C473E8">
            <w:pPr>
              <w:pStyle w:val="TableText"/>
              <w:spacing w:before="32" w:line="179" w:lineRule="auto"/>
              <w:ind w:left="44"/>
              <w:rPr>
                <w:sz w:val="32"/>
                <w:szCs w:val="32"/>
                <w:lang w:eastAsia="zh-CN"/>
              </w:rPr>
            </w:pPr>
          </w:p>
        </w:tc>
        <w:tc>
          <w:tcPr>
            <w:tcW w:w="1438" w:type="dxa"/>
          </w:tcPr>
          <w:p w14:paraId="443BC671" w14:textId="77777777" w:rsidR="00C473E8" w:rsidRDefault="00000000">
            <w:pPr>
              <w:pStyle w:val="TableText"/>
              <w:spacing w:before="32" w:line="179" w:lineRule="auto"/>
              <w:ind w:left="44"/>
              <w:rPr>
                <w:sz w:val="32"/>
                <w:szCs w:val="32"/>
                <w:lang w:eastAsia="zh-CN"/>
              </w:rPr>
            </w:pPr>
            <w:r>
              <w:rPr>
                <w:rFonts w:hint="eastAsia"/>
                <w:sz w:val="32"/>
                <w:szCs w:val="32"/>
                <w:lang w:eastAsia="zh-CN"/>
              </w:rPr>
              <w:t>财务专员</w:t>
            </w:r>
          </w:p>
        </w:tc>
        <w:tc>
          <w:tcPr>
            <w:tcW w:w="1438" w:type="dxa"/>
          </w:tcPr>
          <w:p w14:paraId="4438AE59"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2</w:t>
            </w:r>
          </w:p>
        </w:tc>
        <w:tc>
          <w:tcPr>
            <w:tcW w:w="5059" w:type="dxa"/>
          </w:tcPr>
          <w:p w14:paraId="4D85693E" w14:textId="77777777" w:rsidR="00C473E8" w:rsidRDefault="00000000">
            <w:pPr>
              <w:pStyle w:val="TableText"/>
              <w:spacing w:before="29" w:line="182" w:lineRule="auto"/>
              <w:ind w:left="44"/>
              <w:rPr>
                <w:sz w:val="32"/>
                <w:szCs w:val="32"/>
                <w:lang w:eastAsia="zh-CN"/>
              </w:rPr>
            </w:pPr>
            <w:r>
              <w:rPr>
                <w:rFonts w:hint="eastAsia"/>
                <w:sz w:val="32"/>
                <w:szCs w:val="32"/>
                <w:lang w:eastAsia="zh-CN"/>
              </w:rPr>
              <w:t>负责制作工资、缴纳五险</w:t>
            </w:r>
            <w:proofErr w:type="gramStart"/>
            <w:r>
              <w:rPr>
                <w:rFonts w:hint="eastAsia"/>
                <w:sz w:val="32"/>
                <w:szCs w:val="32"/>
                <w:lang w:eastAsia="zh-CN"/>
              </w:rPr>
              <w:t>一</w:t>
            </w:r>
            <w:proofErr w:type="gramEnd"/>
            <w:r>
              <w:rPr>
                <w:rFonts w:hint="eastAsia"/>
                <w:sz w:val="32"/>
                <w:szCs w:val="32"/>
                <w:lang w:eastAsia="zh-CN"/>
              </w:rPr>
              <w:t>金及日常报账工作</w:t>
            </w:r>
          </w:p>
        </w:tc>
      </w:tr>
      <w:tr w:rsidR="00C473E8" w14:paraId="6A52F2C3" w14:textId="77777777">
        <w:trPr>
          <w:trHeight w:val="256"/>
        </w:trPr>
        <w:tc>
          <w:tcPr>
            <w:tcW w:w="1133" w:type="dxa"/>
            <w:vMerge/>
            <w:tcBorders>
              <w:top w:val="nil"/>
              <w:bottom w:val="nil"/>
            </w:tcBorders>
          </w:tcPr>
          <w:p w14:paraId="701B36EF" w14:textId="77777777" w:rsidR="00C473E8" w:rsidRDefault="00C473E8">
            <w:pPr>
              <w:pStyle w:val="TableText"/>
              <w:spacing w:before="32" w:line="179" w:lineRule="auto"/>
              <w:ind w:left="44"/>
              <w:rPr>
                <w:sz w:val="32"/>
                <w:szCs w:val="32"/>
                <w:lang w:eastAsia="zh-CN"/>
              </w:rPr>
            </w:pPr>
          </w:p>
        </w:tc>
        <w:tc>
          <w:tcPr>
            <w:tcW w:w="1438" w:type="dxa"/>
          </w:tcPr>
          <w:p w14:paraId="5F1772C5" w14:textId="77777777" w:rsidR="00C473E8" w:rsidRDefault="00000000">
            <w:pPr>
              <w:pStyle w:val="TableText"/>
              <w:spacing w:before="32" w:line="179" w:lineRule="auto"/>
              <w:ind w:left="44"/>
              <w:rPr>
                <w:sz w:val="32"/>
                <w:szCs w:val="32"/>
                <w:lang w:eastAsia="zh-CN"/>
              </w:rPr>
            </w:pPr>
            <w:r>
              <w:rPr>
                <w:rFonts w:hint="eastAsia"/>
                <w:sz w:val="32"/>
                <w:szCs w:val="32"/>
                <w:lang w:eastAsia="zh-CN"/>
              </w:rPr>
              <w:t>办公专员</w:t>
            </w:r>
          </w:p>
        </w:tc>
        <w:tc>
          <w:tcPr>
            <w:tcW w:w="1438" w:type="dxa"/>
          </w:tcPr>
          <w:p w14:paraId="219AEAD3"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4F2F72C6" w14:textId="77777777" w:rsidR="00C473E8" w:rsidRDefault="00000000">
            <w:pPr>
              <w:pStyle w:val="TableText"/>
              <w:spacing w:before="32" w:line="179" w:lineRule="auto"/>
              <w:ind w:left="44"/>
              <w:rPr>
                <w:sz w:val="32"/>
                <w:szCs w:val="32"/>
                <w:lang w:eastAsia="zh-CN"/>
              </w:rPr>
            </w:pPr>
            <w:r>
              <w:rPr>
                <w:rFonts w:hint="eastAsia"/>
                <w:sz w:val="32"/>
                <w:szCs w:val="32"/>
                <w:lang w:eastAsia="zh-CN"/>
              </w:rPr>
              <w:t>负责协调处理OA文件及相关呈批文件</w:t>
            </w:r>
          </w:p>
        </w:tc>
      </w:tr>
      <w:tr w:rsidR="00C473E8" w14:paraId="01190EA5" w14:textId="77777777">
        <w:trPr>
          <w:trHeight w:val="256"/>
        </w:trPr>
        <w:tc>
          <w:tcPr>
            <w:tcW w:w="1133" w:type="dxa"/>
            <w:vMerge/>
            <w:tcBorders>
              <w:top w:val="nil"/>
            </w:tcBorders>
          </w:tcPr>
          <w:p w14:paraId="0B382512" w14:textId="77777777" w:rsidR="00C473E8" w:rsidRDefault="00C473E8">
            <w:pPr>
              <w:pStyle w:val="TableText"/>
              <w:spacing w:before="32" w:line="179" w:lineRule="auto"/>
              <w:ind w:left="44"/>
              <w:rPr>
                <w:sz w:val="32"/>
                <w:szCs w:val="32"/>
                <w:lang w:eastAsia="zh-CN"/>
              </w:rPr>
            </w:pPr>
          </w:p>
        </w:tc>
        <w:tc>
          <w:tcPr>
            <w:tcW w:w="1438" w:type="dxa"/>
          </w:tcPr>
          <w:p w14:paraId="03F2CB2E" w14:textId="77777777" w:rsidR="00C473E8" w:rsidRDefault="00000000">
            <w:pPr>
              <w:pStyle w:val="TableText"/>
              <w:spacing w:before="32" w:line="179" w:lineRule="auto"/>
              <w:ind w:left="44"/>
              <w:rPr>
                <w:sz w:val="32"/>
                <w:szCs w:val="32"/>
                <w:lang w:eastAsia="zh-CN"/>
              </w:rPr>
            </w:pPr>
            <w:r>
              <w:rPr>
                <w:rFonts w:hint="eastAsia"/>
                <w:sz w:val="32"/>
                <w:szCs w:val="32"/>
                <w:lang w:eastAsia="zh-CN"/>
              </w:rPr>
              <w:t>党务专干</w:t>
            </w:r>
          </w:p>
        </w:tc>
        <w:tc>
          <w:tcPr>
            <w:tcW w:w="1438" w:type="dxa"/>
          </w:tcPr>
          <w:p w14:paraId="14695A90"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1</w:t>
            </w:r>
          </w:p>
        </w:tc>
        <w:tc>
          <w:tcPr>
            <w:tcW w:w="5059" w:type="dxa"/>
          </w:tcPr>
          <w:p w14:paraId="28C3F84B" w14:textId="77777777" w:rsidR="00C473E8" w:rsidRDefault="00000000">
            <w:pPr>
              <w:pStyle w:val="TableText"/>
              <w:spacing w:before="32" w:line="179" w:lineRule="auto"/>
              <w:ind w:left="44"/>
              <w:rPr>
                <w:sz w:val="32"/>
                <w:szCs w:val="32"/>
                <w:lang w:eastAsia="zh-CN"/>
              </w:rPr>
            </w:pPr>
            <w:r>
              <w:rPr>
                <w:rFonts w:hint="eastAsia"/>
                <w:sz w:val="32"/>
                <w:szCs w:val="32"/>
                <w:lang w:eastAsia="zh-CN"/>
              </w:rPr>
              <w:t>负责协助党支部书记开展党日活动，组织党员学习等。</w:t>
            </w:r>
          </w:p>
        </w:tc>
      </w:tr>
      <w:tr w:rsidR="00C473E8" w14:paraId="6A52D327" w14:textId="77777777">
        <w:trPr>
          <w:trHeight w:val="256"/>
        </w:trPr>
        <w:tc>
          <w:tcPr>
            <w:tcW w:w="1133" w:type="dxa"/>
          </w:tcPr>
          <w:p w14:paraId="395388AA" w14:textId="77777777" w:rsidR="00C473E8" w:rsidRDefault="00000000">
            <w:pPr>
              <w:pStyle w:val="TableText"/>
              <w:spacing w:before="32" w:line="179" w:lineRule="auto"/>
              <w:ind w:left="44"/>
              <w:rPr>
                <w:sz w:val="32"/>
                <w:szCs w:val="32"/>
                <w:lang w:eastAsia="zh-CN"/>
              </w:rPr>
            </w:pPr>
            <w:r>
              <w:rPr>
                <w:rFonts w:hint="eastAsia"/>
                <w:sz w:val="32"/>
                <w:szCs w:val="32"/>
                <w:lang w:eastAsia="zh-CN"/>
              </w:rPr>
              <w:t>小计：</w:t>
            </w:r>
          </w:p>
        </w:tc>
        <w:tc>
          <w:tcPr>
            <w:tcW w:w="1438" w:type="dxa"/>
          </w:tcPr>
          <w:p w14:paraId="54AEA87E" w14:textId="77777777" w:rsidR="00C473E8" w:rsidRDefault="00C473E8">
            <w:pPr>
              <w:pStyle w:val="TableText"/>
              <w:spacing w:before="32" w:line="179" w:lineRule="auto"/>
              <w:ind w:left="44"/>
              <w:rPr>
                <w:sz w:val="32"/>
                <w:szCs w:val="32"/>
                <w:lang w:eastAsia="zh-CN"/>
              </w:rPr>
            </w:pPr>
          </w:p>
        </w:tc>
        <w:tc>
          <w:tcPr>
            <w:tcW w:w="1438" w:type="dxa"/>
          </w:tcPr>
          <w:p w14:paraId="4B82BAB2" w14:textId="77777777" w:rsidR="00C473E8" w:rsidRDefault="00000000">
            <w:pPr>
              <w:pStyle w:val="TableText"/>
              <w:spacing w:before="32" w:line="179" w:lineRule="auto"/>
              <w:ind w:left="44"/>
              <w:jc w:val="center"/>
              <w:rPr>
                <w:sz w:val="32"/>
                <w:szCs w:val="32"/>
                <w:lang w:eastAsia="zh-CN"/>
              </w:rPr>
            </w:pPr>
            <w:r>
              <w:rPr>
                <w:rFonts w:hint="eastAsia"/>
                <w:sz w:val="32"/>
                <w:szCs w:val="32"/>
                <w:lang w:eastAsia="zh-CN"/>
              </w:rPr>
              <w:t>8</w:t>
            </w:r>
          </w:p>
        </w:tc>
        <w:tc>
          <w:tcPr>
            <w:tcW w:w="5059" w:type="dxa"/>
          </w:tcPr>
          <w:p w14:paraId="71411F18" w14:textId="77777777" w:rsidR="00C473E8" w:rsidRDefault="00C473E8">
            <w:pPr>
              <w:rPr>
                <w:rFonts w:ascii="Arial"/>
                <w:sz w:val="21"/>
              </w:rPr>
            </w:pPr>
          </w:p>
        </w:tc>
      </w:tr>
      <w:tr w:rsidR="00C473E8" w14:paraId="3876C03D" w14:textId="77777777">
        <w:trPr>
          <w:trHeight w:val="526"/>
        </w:trPr>
        <w:tc>
          <w:tcPr>
            <w:tcW w:w="1133" w:type="dxa"/>
            <w:vMerge w:val="restart"/>
            <w:tcBorders>
              <w:bottom w:val="nil"/>
            </w:tcBorders>
          </w:tcPr>
          <w:p w14:paraId="067B6DB1" w14:textId="77777777" w:rsidR="00C473E8" w:rsidRDefault="00C473E8">
            <w:pPr>
              <w:spacing w:line="241" w:lineRule="auto"/>
              <w:rPr>
                <w:rFonts w:ascii="宋体" w:eastAsia="宋体" w:hAnsi="宋体" w:cs="宋体"/>
                <w:szCs w:val="32"/>
              </w:rPr>
            </w:pPr>
          </w:p>
          <w:p w14:paraId="482BCFB4" w14:textId="77777777" w:rsidR="00C473E8" w:rsidRDefault="00C473E8">
            <w:pPr>
              <w:spacing w:line="241" w:lineRule="auto"/>
              <w:rPr>
                <w:rFonts w:ascii="宋体" w:eastAsia="宋体" w:hAnsi="宋体" w:cs="宋体"/>
                <w:szCs w:val="32"/>
              </w:rPr>
            </w:pPr>
          </w:p>
          <w:p w14:paraId="53CC1344" w14:textId="77777777" w:rsidR="00C473E8" w:rsidRDefault="00C473E8">
            <w:pPr>
              <w:spacing w:line="241" w:lineRule="auto"/>
              <w:rPr>
                <w:rFonts w:ascii="宋体" w:eastAsia="宋体" w:hAnsi="宋体" w:cs="宋体"/>
                <w:szCs w:val="32"/>
              </w:rPr>
            </w:pPr>
          </w:p>
          <w:p w14:paraId="570C009A" w14:textId="77777777" w:rsidR="00C473E8" w:rsidRDefault="00C473E8">
            <w:pPr>
              <w:spacing w:line="242" w:lineRule="auto"/>
              <w:rPr>
                <w:rFonts w:ascii="宋体" w:eastAsia="宋体" w:hAnsi="宋体" w:cs="宋体"/>
                <w:szCs w:val="32"/>
              </w:rPr>
            </w:pPr>
          </w:p>
          <w:p w14:paraId="027FF92D" w14:textId="77777777" w:rsidR="00C473E8" w:rsidRDefault="00C473E8">
            <w:pPr>
              <w:spacing w:line="242" w:lineRule="auto"/>
              <w:rPr>
                <w:rFonts w:ascii="宋体" w:eastAsia="宋体" w:hAnsi="宋体" w:cs="宋体"/>
                <w:szCs w:val="32"/>
              </w:rPr>
            </w:pPr>
          </w:p>
          <w:p w14:paraId="0286F60A" w14:textId="77777777" w:rsidR="00C473E8" w:rsidRDefault="00C473E8">
            <w:pPr>
              <w:spacing w:line="242" w:lineRule="auto"/>
              <w:rPr>
                <w:rFonts w:ascii="宋体" w:eastAsia="宋体" w:hAnsi="宋体" w:cs="宋体"/>
                <w:szCs w:val="32"/>
              </w:rPr>
            </w:pPr>
          </w:p>
          <w:p w14:paraId="0E998414" w14:textId="77777777" w:rsidR="00C473E8" w:rsidRDefault="00000000">
            <w:pPr>
              <w:pStyle w:val="TableText"/>
              <w:spacing w:before="68" w:line="220" w:lineRule="auto"/>
              <w:rPr>
                <w:sz w:val="32"/>
                <w:szCs w:val="32"/>
                <w:lang w:eastAsia="zh-CN"/>
              </w:rPr>
            </w:pPr>
            <w:r>
              <w:rPr>
                <w:rFonts w:hint="eastAsia"/>
                <w:sz w:val="32"/>
                <w:szCs w:val="32"/>
                <w:lang w:eastAsia="zh-CN"/>
              </w:rPr>
              <w:t>管家部</w:t>
            </w:r>
          </w:p>
        </w:tc>
        <w:tc>
          <w:tcPr>
            <w:tcW w:w="1438" w:type="dxa"/>
          </w:tcPr>
          <w:p w14:paraId="326C9E59" w14:textId="77777777" w:rsidR="00C473E8" w:rsidRDefault="00000000">
            <w:pPr>
              <w:pStyle w:val="TableText"/>
              <w:spacing w:before="32" w:line="179" w:lineRule="auto"/>
              <w:ind w:left="44"/>
              <w:rPr>
                <w:sz w:val="32"/>
                <w:szCs w:val="32"/>
                <w:lang w:eastAsia="zh-CN"/>
              </w:rPr>
            </w:pPr>
            <w:proofErr w:type="gramStart"/>
            <w:r>
              <w:rPr>
                <w:rFonts w:hint="eastAsia"/>
                <w:sz w:val="32"/>
                <w:szCs w:val="32"/>
                <w:lang w:eastAsia="zh-CN"/>
              </w:rPr>
              <w:t>总助兼管家部</w:t>
            </w:r>
            <w:proofErr w:type="gramEnd"/>
            <w:r>
              <w:rPr>
                <w:rFonts w:hint="eastAsia"/>
                <w:sz w:val="32"/>
                <w:szCs w:val="32"/>
                <w:lang w:eastAsia="zh-CN"/>
              </w:rPr>
              <w:t>经理</w:t>
            </w:r>
          </w:p>
        </w:tc>
        <w:tc>
          <w:tcPr>
            <w:tcW w:w="1438" w:type="dxa"/>
          </w:tcPr>
          <w:p w14:paraId="0C037932" w14:textId="77777777" w:rsidR="00C473E8" w:rsidRDefault="00000000">
            <w:pPr>
              <w:spacing w:before="189" w:line="189"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7C4D31A7" w14:textId="77777777" w:rsidR="00C473E8" w:rsidRDefault="00000000">
            <w:pPr>
              <w:pStyle w:val="TableText"/>
              <w:spacing w:before="29" w:line="204" w:lineRule="auto"/>
              <w:ind w:left="37" w:right="205" w:firstLine="7"/>
              <w:rPr>
                <w:sz w:val="32"/>
                <w:szCs w:val="32"/>
                <w:lang w:eastAsia="zh-CN"/>
              </w:rPr>
            </w:pPr>
            <w:r>
              <w:rPr>
                <w:rFonts w:hint="eastAsia"/>
                <w:sz w:val="32"/>
                <w:szCs w:val="32"/>
                <w:lang w:eastAsia="zh-CN"/>
              </w:rPr>
              <w:t>负责</w:t>
            </w:r>
            <w:proofErr w:type="gramStart"/>
            <w:r>
              <w:rPr>
                <w:rFonts w:hint="eastAsia"/>
                <w:sz w:val="32"/>
                <w:szCs w:val="32"/>
                <w:lang w:eastAsia="zh-CN"/>
              </w:rPr>
              <w:t>学员楼</w:t>
            </w:r>
            <w:proofErr w:type="gramEnd"/>
            <w:r>
              <w:rPr>
                <w:rFonts w:hint="eastAsia"/>
                <w:sz w:val="32"/>
                <w:szCs w:val="32"/>
                <w:lang w:eastAsia="zh-CN"/>
              </w:rPr>
              <w:t>客房、园林和PA岗位的日常管理，并协助制 作每月人事排班考勤表，招聘补充人员</w:t>
            </w:r>
          </w:p>
        </w:tc>
      </w:tr>
      <w:tr w:rsidR="00C473E8" w14:paraId="75831C34" w14:textId="77777777">
        <w:trPr>
          <w:trHeight w:val="256"/>
        </w:trPr>
        <w:tc>
          <w:tcPr>
            <w:tcW w:w="1133" w:type="dxa"/>
            <w:vMerge/>
            <w:tcBorders>
              <w:top w:val="nil"/>
              <w:bottom w:val="nil"/>
            </w:tcBorders>
          </w:tcPr>
          <w:p w14:paraId="3EB9C5A4" w14:textId="77777777" w:rsidR="00C473E8" w:rsidRDefault="00C473E8">
            <w:pPr>
              <w:rPr>
                <w:rFonts w:ascii="Arial"/>
                <w:sz w:val="21"/>
              </w:rPr>
            </w:pPr>
          </w:p>
        </w:tc>
        <w:tc>
          <w:tcPr>
            <w:tcW w:w="1438" w:type="dxa"/>
          </w:tcPr>
          <w:p w14:paraId="77E00A7A" w14:textId="77777777" w:rsidR="00C473E8" w:rsidRDefault="00000000">
            <w:pPr>
              <w:pStyle w:val="TableText"/>
              <w:spacing w:before="32" w:line="179" w:lineRule="auto"/>
              <w:ind w:left="44"/>
              <w:rPr>
                <w:sz w:val="32"/>
                <w:szCs w:val="32"/>
                <w:lang w:eastAsia="zh-CN"/>
              </w:rPr>
            </w:pPr>
            <w:r>
              <w:rPr>
                <w:rFonts w:hint="eastAsia"/>
                <w:sz w:val="32"/>
                <w:szCs w:val="32"/>
                <w:lang w:eastAsia="zh-CN"/>
              </w:rPr>
              <w:t>楼层领班</w:t>
            </w:r>
          </w:p>
        </w:tc>
        <w:tc>
          <w:tcPr>
            <w:tcW w:w="1438" w:type="dxa"/>
          </w:tcPr>
          <w:p w14:paraId="68FEEBB8" w14:textId="77777777" w:rsidR="00C473E8" w:rsidRDefault="00000000">
            <w:pPr>
              <w:spacing w:before="56" w:line="188"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16A5E65C" w14:textId="77777777" w:rsidR="00C473E8" w:rsidRDefault="00000000">
            <w:pPr>
              <w:pStyle w:val="TableText"/>
              <w:spacing w:before="35" w:line="177" w:lineRule="auto"/>
              <w:ind w:left="44"/>
              <w:rPr>
                <w:sz w:val="32"/>
                <w:szCs w:val="32"/>
                <w:lang w:eastAsia="zh-CN"/>
              </w:rPr>
            </w:pPr>
            <w:r>
              <w:rPr>
                <w:rFonts w:hint="eastAsia"/>
                <w:sz w:val="32"/>
                <w:szCs w:val="32"/>
                <w:lang w:eastAsia="zh-CN"/>
              </w:rPr>
              <w:t>负责</w:t>
            </w:r>
            <w:proofErr w:type="gramStart"/>
            <w:r>
              <w:rPr>
                <w:rFonts w:hint="eastAsia"/>
                <w:sz w:val="32"/>
                <w:szCs w:val="32"/>
                <w:lang w:eastAsia="zh-CN"/>
              </w:rPr>
              <w:t>学员楼</w:t>
            </w:r>
            <w:proofErr w:type="gramEnd"/>
            <w:r>
              <w:rPr>
                <w:rFonts w:hint="eastAsia"/>
                <w:sz w:val="32"/>
                <w:szCs w:val="32"/>
                <w:lang w:eastAsia="zh-CN"/>
              </w:rPr>
              <w:t>客房卫生清洁打扫，并履行监督检查工作</w:t>
            </w:r>
          </w:p>
        </w:tc>
      </w:tr>
      <w:tr w:rsidR="00C473E8" w14:paraId="0994A387" w14:textId="77777777">
        <w:trPr>
          <w:trHeight w:val="256"/>
        </w:trPr>
        <w:tc>
          <w:tcPr>
            <w:tcW w:w="1133" w:type="dxa"/>
            <w:vMerge/>
            <w:tcBorders>
              <w:top w:val="nil"/>
              <w:bottom w:val="nil"/>
            </w:tcBorders>
          </w:tcPr>
          <w:p w14:paraId="41DDED5A" w14:textId="77777777" w:rsidR="00C473E8" w:rsidRDefault="00C473E8">
            <w:pPr>
              <w:rPr>
                <w:rFonts w:ascii="Arial"/>
                <w:sz w:val="21"/>
              </w:rPr>
            </w:pPr>
          </w:p>
        </w:tc>
        <w:tc>
          <w:tcPr>
            <w:tcW w:w="1438" w:type="dxa"/>
          </w:tcPr>
          <w:p w14:paraId="79E77646" w14:textId="77777777" w:rsidR="00C473E8" w:rsidRDefault="00000000">
            <w:pPr>
              <w:pStyle w:val="TableText"/>
              <w:spacing w:before="32" w:line="179" w:lineRule="auto"/>
              <w:ind w:left="44"/>
              <w:rPr>
                <w:sz w:val="32"/>
                <w:szCs w:val="32"/>
                <w:lang w:eastAsia="zh-CN"/>
              </w:rPr>
            </w:pPr>
            <w:r>
              <w:rPr>
                <w:rFonts w:hint="eastAsia"/>
                <w:sz w:val="32"/>
                <w:szCs w:val="32"/>
                <w:lang w:eastAsia="zh-CN"/>
              </w:rPr>
              <w:t>客房服务员</w:t>
            </w:r>
          </w:p>
        </w:tc>
        <w:tc>
          <w:tcPr>
            <w:tcW w:w="1438" w:type="dxa"/>
          </w:tcPr>
          <w:p w14:paraId="3FB160CD" w14:textId="77777777" w:rsidR="00C473E8" w:rsidRDefault="00000000">
            <w:pPr>
              <w:spacing w:before="56" w:line="188" w:lineRule="auto"/>
              <w:ind w:left="668"/>
              <w:rPr>
                <w:rFonts w:ascii="宋体" w:eastAsia="宋体" w:hAnsi="宋体" w:cs="宋体"/>
                <w:szCs w:val="32"/>
              </w:rPr>
            </w:pPr>
            <w:r>
              <w:rPr>
                <w:rFonts w:ascii="宋体" w:eastAsia="宋体" w:hAnsi="宋体" w:cs="宋体" w:hint="eastAsia"/>
                <w:szCs w:val="32"/>
              </w:rPr>
              <w:t>4</w:t>
            </w:r>
          </w:p>
        </w:tc>
        <w:tc>
          <w:tcPr>
            <w:tcW w:w="5059" w:type="dxa"/>
          </w:tcPr>
          <w:p w14:paraId="12DB7E9A" w14:textId="77777777" w:rsidR="00C473E8" w:rsidRDefault="00000000">
            <w:pPr>
              <w:pStyle w:val="TableText"/>
              <w:spacing w:before="35" w:line="177" w:lineRule="auto"/>
              <w:ind w:left="44"/>
              <w:rPr>
                <w:sz w:val="32"/>
                <w:szCs w:val="32"/>
                <w:lang w:eastAsia="zh-CN"/>
              </w:rPr>
            </w:pPr>
            <w:r>
              <w:rPr>
                <w:rFonts w:hint="eastAsia"/>
                <w:sz w:val="32"/>
                <w:szCs w:val="32"/>
                <w:lang w:eastAsia="zh-CN"/>
              </w:rPr>
              <w:t>负责清洁</w:t>
            </w:r>
            <w:proofErr w:type="gramStart"/>
            <w:r>
              <w:rPr>
                <w:rFonts w:hint="eastAsia"/>
                <w:sz w:val="32"/>
                <w:szCs w:val="32"/>
                <w:lang w:eastAsia="zh-CN"/>
              </w:rPr>
              <w:t>学员楼</w:t>
            </w:r>
            <w:proofErr w:type="gramEnd"/>
            <w:r>
              <w:rPr>
                <w:rFonts w:hint="eastAsia"/>
                <w:sz w:val="32"/>
                <w:szCs w:val="32"/>
                <w:lang w:eastAsia="zh-CN"/>
              </w:rPr>
              <w:t>客房卫生、提供对客服务</w:t>
            </w:r>
          </w:p>
        </w:tc>
      </w:tr>
      <w:tr w:rsidR="00C473E8" w14:paraId="4CFD4B64" w14:textId="77777777">
        <w:trPr>
          <w:trHeight w:val="527"/>
        </w:trPr>
        <w:tc>
          <w:tcPr>
            <w:tcW w:w="1133" w:type="dxa"/>
            <w:vMerge/>
            <w:tcBorders>
              <w:top w:val="nil"/>
              <w:bottom w:val="nil"/>
            </w:tcBorders>
          </w:tcPr>
          <w:p w14:paraId="265233C2" w14:textId="77777777" w:rsidR="00C473E8" w:rsidRDefault="00C473E8">
            <w:pPr>
              <w:rPr>
                <w:rFonts w:ascii="Arial"/>
                <w:sz w:val="21"/>
              </w:rPr>
            </w:pPr>
          </w:p>
        </w:tc>
        <w:tc>
          <w:tcPr>
            <w:tcW w:w="1438" w:type="dxa"/>
          </w:tcPr>
          <w:p w14:paraId="3A98586B" w14:textId="77777777" w:rsidR="00C473E8" w:rsidRDefault="00000000">
            <w:pPr>
              <w:pStyle w:val="TableText"/>
              <w:spacing w:before="32" w:line="179" w:lineRule="auto"/>
              <w:ind w:left="44"/>
              <w:rPr>
                <w:sz w:val="32"/>
                <w:szCs w:val="32"/>
                <w:lang w:eastAsia="zh-CN"/>
              </w:rPr>
            </w:pPr>
            <w:r>
              <w:rPr>
                <w:rFonts w:hint="eastAsia"/>
                <w:sz w:val="32"/>
                <w:szCs w:val="32"/>
                <w:lang w:eastAsia="zh-CN"/>
              </w:rPr>
              <w:t>园林领班</w:t>
            </w:r>
          </w:p>
        </w:tc>
        <w:tc>
          <w:tcPr>
            <w:tcW w:w="1438" w:type="dxa"/>
          </w:tcPr>
          <w:p w14:paraId="0184CA88" w14:textId="77777777" w:rsidR="00C473E8" w:rsidRDefault="00000000">
            <w:pPr>
              <w:spacing w:before="191" w:line="189"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5E5A65B9" w14:textId="77777777" w:rsidR="00C473E8" w:rsidRDefault="00000000">
            <w:pPr>
              <w:pStyle w:val="TableText"/>
              <w:spacing w:before="35" w:line="202" w:lineRule="auto"/>
              <w:ind w:left="37" w:right="204" w:firstLine="7"/>
              <w:rPr>
                <w:sz w:val="32"/>
                <w:szCs w:val="32"/>
                <w:lang w:eastAsia="zh-CN"/>
              </w:rPr>
            </w:pPr>
            <w:r>
              <w:rPr>
                <w:rFonts w:hint="eastAsia"/>
                <w:sz w:val="32"/>
                <w:szCs w:val="32"/>
                <w:lang w:eastAsia="zh-CN"/>
              </w:rPr>
              <w:t>负责清洁党员整个园区的卫生、清运垃圾及花草树木的 养护修剪，并履行监督检查工作</w:t>
            </w:r>
          </w:p>
        </w:tc>
      </w:tr>
      <w:tr w:rsidR="00C473E8" w14:paraId="1B3DF846" w14:textId="77777777">
        <w:trPr>
          <w:trHeight w:val="527"/>
        </w:trPr>
        <w:tc>
          <w:tcPr>
            <w:tcW w:w="1133" w:type="dxa"/>
            <w:vMerge/>
            <w:tcBorders>
              <w:top w:val="nil"/>
              <w:bottom w:val="nil"/>
            </w:tcBorders>
          </w:tcPr>
          <w:p w14:paraId="2C4210D3" w14:textId="77777777" w:rsidR="00C473E8" w:rsidRDefault="00C473E8">
            <w:pPr>
              <w:rPr>
                <w:rFonts w:ascii="Arial"/>
                <w:sz w:val="21"/>
              </w:rPr>
            </w:pPr>
          </w:p>
        </w:tc>
        <w:tc>
          <w:tcPr>
            <w:tcW w:w="1438" w:type="dxa"/>
          </w:tcPr>
          <w:p w14:paraId="7D8C2BCA" w14:textId="77777777" w:rsidR="00C473E8" w:rsidRDefault="00000000">
            <w:pPr>
              <w:pStyle w:val="TableText"/>
              <w:spacing w:before="32" w:line="179" w:lineRule="auto"/>
              <w:ind w:left="44"/>
              <w:rPr>
                <w:sz w:val="32"/>
                <w:szCs w:val="32"/>
                <w:lang w:eastAsia="zh-CN"/>
              </w:rPr>
            </w:pPr>
            <w:proofErr w:type="gramStart"/>
            <w:r>
              <w:rPr>
                <w:rFonts w:hint="eastAsia"/>
                <w:sz w:val="32"/>
                <w:szCs w:val="32"/>
                <w:lang w:eastAsia="zh-CN"/>
              </w:rPr>
              <w:t>园林工</w:t>
            </w:r>
            <w:proofErr w:type="gramEnd"/>
          </w:p>
        </w:tc>
        <w:tc>
          <w:tcPr>
            <w:tcW w:w="1438" w:type="dxa"/>
          </w:tcPr>
          <w:p w14:paraId="0578ECFB" w14:textId="77777777" w:rsidR="00C473E8" w:rsidRDefault="00000000">
            <w:pPr>
              <w:spacing w:before="191" w:line="189" w:lineRule="auto"/>
              <w:ind w:left="674"/>
              <w:rPr>
                <w:rFonts w:ascii="宋体" w:eastAsia="宋体" w:hAnsi="宋体" w:cs="宋体"/>
                <w:szCs w:val="32"/>
              </w:rPr>
            </w:pPr>
            <w:r>
              <w:rPr>
                <w:rFonts w:ascii="宋体" w:eastAsia="宋体" w:hAnsi="宋体" w:cs="宋体" w:hint="eastAsia"/>
                <w:szCs w:val="32"/>
              </w:rPr>
              <w:t>3</w:t>
            </w:r>
          </w:p>
        </w:tc>
        <w:tc>
          <w:tcPr>
            <w:tcW w:w="5059" w:type="dxa"/>
          </w:tcPr>
          <w:p w14:paraId="0B2811C2" w14:textId="77777777" w:rsidR="00C473E8" w:rsidRDefault="00000000">
            <w:pPr>
              <w:pStyle w:val="TableText"/>
              <w:spacing w:before="33" w:line="203" w:lineRule="auto"/>
              <w:ind w:left="37" w:right="204" w:firstLine="7"/>
              <w:rPr>
                <w:sz w:val="32"/>
                <w:szCs w:val="32"/>
                <w:lang w:eastAsia="zh-CN"/>
              </w:rPr>
            </w:pPr>
            <w:r>
              <w:rPr>
                <w:rFonts w:hint="eastAsia"/>
                <w:sz w:val="32"/>
                <w:szCs w:val="32"/>
                <w:lang w:eastAsia="zh-CN"/>
              </w:rPr>
              <w:t>负责清洁党员整个园区的卫生、清运垃圾及花草树木的 养护修剪</w:t>
            </w:r>
          </w:p>
        </w:tc>
      </w:tr>
      <w:tr w:rsidR="00C473E8" w14:paraId="3E559F41" w14:textId="77777777">
        <w:trPr>
          <w:trHeight w:val="527"/>
        </w:trPr>
        <w:tc>
          <w:tcPr>
            <w:tcW w:w="1133" w:type="dxa"/>
            <w:vMerge/>
            <w:tcBorders>
              <w:top w:val="nil"/>
              <w:bottom w:val="nil"/>
            </w:tcBorders>
          </w:tcPr>
          <w:p w14:paraId="336A6322" w14:textId="77777777" w:rsidR="00C473E8" w:rsidRDefault="00C473E8">
            <w:pPr>
              <w:rPr>
                <w:rFonts w:ascii="Arial"/>
                <w:sz w:val="21"/>
              </w:rPr>
            </w:pPr>
          </w:p>
        </w:tc>
        <w:tc>
          <w:tcPr>
            <w:tcW w:w="1438" w:type="dxa"/>
          </w:tcPr>
          <w:p w14:paraId="1369D0B1" w14:textId="77777777" w:rsidR="00C473E8" w:rsidRDefault="00000000">
            <w:pPr>
              <w:pStyle w:val="TableText"/>
              <w:spacing w:before="32" w:line="179" w:lineRule="auto"/>
              <w:ind w:left="44"/>
              <w:rPr>
                <w:sz w:val="32"/>
                <w:szCs w:val="32"/>
                <w:lang w:eastAsia="zh-CN"/>
              </w:rPr>
            </w:pPr>
            <w:r>
              <w:rPr>
                <w:rFonts w:hint="eastAsia"/>
                <w:sz w:val="32"/>
                <w:szCs w:val="32"/>
                <w:lang w:eastAsia="zh-CN"/>
              </w:rPr>
              <w:t>PA领班</w:t>
            </w:r>
          </w:p>
        </w:tc>
        <w:tc>
          <w:tcPr>
            <w:tcW w:w="1438" w:type="dxa"/>
          </w:tcPr>
          <w:p w14:paraId="5D77D8C3" w14:textId="77777777" w:rsidR="00C473E8" w:rsidRDefault="00000000">
            <w:pPr>
              <w:spacing w:before="192" w:line="189"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59C38F19" w14:textId="77777777" w:rsidR="00C473E8" w:rsidRDefault="00000000">
            <w:pPr>
              <w:pStyle w:val="TableText"/>
              <w:spacing w:before="35" w:line="202" w:lineRule="auto"/>
              <w:ind w:left="52" w:right="204" w:hanging="8"/>
              <w:rPr>
                <w:sz w:val="32"/>
                <w:szCs w:val="32"/>
                <w:lang w:eastAsia="zh-CN"/>
              </w:rPr>
            </w:pPr>
            <w:r>
              <w:rPr>
                <w:rFonts w:hint="eastAsia"/>
                <w:sz w:val="32"/>
                <w:szCs w:val="32"/>
                <w:lang w:eastAsia="zh-CN"/>
              </w:rPr>
              <w:t>负责党校公共区域的卫生保洁保养、各工作区域的卫生 间日常清洁保养，并履行监督检查工作</w:t>
            </w:r>
          </w:p>
        </w:tc>
      </w:tr>
      <w:tr w:rsidR="00C473E8" w14:paraId="13AF6A59" w14:textId="77777777">
        <w:trPr>
          <w:trHeight w:val="527"/>
        </w:trPr>
        <w:tc>
          <w:tcPr>
            <w:tcW w:w="1133" w:type="dxa"/>
            <w:vMerge/>
            <w:tcBorders>
              <w:top w:val="nil"/>
            </w:tcBorders>
          </w:tcPr>
          <w:p w14:paraId="75CB4D0A" w14:textId="77777777" w:rsidR="00C473E8" w:rsidRDefault="00C473E8">
            <w:pPr>
              <w:rPr>
                <w:rFonts w:ascii="Arial"/>
                <w:sz w:val="21"/>
              </w:rPr>
            </w:pPr>
          </w:p>
        </w:tc>
        <w:tc>
          <w:tcPr>
            <w:tcW w:w="1438" w:type="dxa"/>
          </w:tcPr>
          <w:p w14:paraId="13575CF7" w14:textId="77777777" w:rsidR="00C473E8" w:rsidRDefault="00C473E8">
            <w:pPr>
              <w:pStyle w:val="TableText"/>
              <w:spacing w:before="32" w:line="179" w:lineRule="auto"/>
              <w:ind w:left="44"/>
              <w:rPr>
                <w:sz w:val="32"/>
                <w:szCs w:val="32"/>
                <w:lang w:eastAsia="zh-CN"/>
              </w:rPr>
            </w:pPr>
          </w:p>
          <w:p w14:paraId="19962B9A" w14:textId="77777777" w:rsidR="00C473E8" w:rsidRDefault="00000000">
            <w:pPr>
              <w:pStyle w:val="TableText"/>
              <w:spacing w:before="32" w:line="179" w:lineRule="auto"/>
              <w:ind w:left="44"/>
              <w:rPr>
                <w:sz w:val="32"/>
                <w:szCs w:val="32"/>
                <w:lang w:eastAsia="zh-CN"/>
              </w:rPr>
            </w:pPr>
            <w:r>
              <w:rPr>
                <w:rFonts w:hint="eastAsia"/>
                <w:sz w:val="32"/>
                <w:szCs w:val="32"/>
                <w:lang w:eastAsia="zh-CN"/>
              </w:rPr>
              <w:t>PA服务员</w:t>
            </w:r>
          </w:p>
        </w:tc>
        <w:tc>
          <w:tcPr>
            <w:tcW w:w="1438" w:type="dxa"/>
          </w:tcPr>
          <w:p w14:paraId="31136B71" w14:textId="77777777" w:rsidR="00C473E8" w:rsidRDefault="00000000">
            <w:pPr>
              <w:spacing w:before="192" w:line="189" w:lineRule="auto"/>
              <w:ind w:left="668"/>
              <w:rPr>
                <w:rFonts w:ascii="宋体" w:eastAsia="宋体" w:hAnsi="宋体" w:cs="宋体"/>
                <w:szCs w:val="32"/>
              </w:rPr>
            </w:pPr>
            <w:r>
              <w:rPr>
                <w:rFonts w:ascii="宋体" w:eastAsia="宋体" w:hAnsi="宋体" w:cs="宋体" w:hint="eastAsia"/>
                <w:szCs w:val="32"/>
              </w:rPr>
              <w:t>4</w:t>
            </w:r>
          </w:p>
        </w:tc>
        <w:tc>
          <w:tcPr>
            <w:tcW w:w="5059" w:type="dxa"/>
          </w:tcPr>
          <w:p w14:paraId="510DA63E"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负责党校公共区域的卫生保洁保养、各工作区域的卫生间日常清洁保养</w:t>
            </w:r>
          </w:p>
        </w:tc>
      </w:tr>
      <w:tr w:rsidR="00C473E8" w14:paraId="043D2A1E" w14:textId="77777777">
        <w:trPr>
          <w:trHeight w:val="256"/>
        </w:trPr>
        <w:tc>
          <w:tcPr>
            <w:tcW w:w="1133" w:type="dxa"/>
          </w:tcPr>
          <w:p w14:paraId="4B8F994B" w14:textId="77777777" w:rsidR="00C473E8" w:rsidRDefault="00000000">
            <w:pPr>
              <w:pStyle w:val="TableText"/>
              <w:spacing w:before="38" w:line="182" w:lineRule="auto"/>
              <w:ind w:left="51"/>
              <w:rPr>
                <w:sz w:val="21"/>
                <w:szCs w:val="21"/>
              </w:rPr>
            </w:pPr>
            <w:r>
              <w:rPr>
                <w:rFonts w:hint="eastAsia"/>
                <w:sz w:val="32"/>
                <w:szCs w:val="32"/>
                <w:lang w:eastAsia="zh-CN"/>
              </w:rPr>
              <w:t>小计：</w:t>
            </w:r>
          </w:p>
        </w:tc>
        <w:tc>
          <w:tcPr>
            <w:tcW w:w="1438" w:type="dxa"/>
          </w:tcPr>
          <w:p w14:paraId="5EF8BE97" w14:textId="77777777" w:rsidR="00C473E8" w:rsidRDefault="00C473E8">
            <w:pPr>
              <w:rPr>
                <w:rFonts w:ascii="宋体" w:eastAsia="宋体" w:hAnsi="宋体" w:cs="宋体"/>
                <w:szCs w:val="32"/>
              </w:rPr>
            </w:pPr>
          </w:p>
        </w:tc>
        <w:tc>
          <w:tcPr>
            <w:tcW w:w="1438" w:type="dxa"/>
          </w:tcPr>
          <w:p w14:paraId="07B499B9" w14:textId="77777777" w:rsidR="00C473E8" w:rsidRDefault="00000000">
            <w:pPr>
              <w:spacing w:before="63" w:line="181" w:lineRule="auto"/>
              <w:ind w:left="627"/>
              <w:rPr>
                <w:rFonts w:ascii="宋体" w:eastAsia="宋体" w:hAnsi="宋体" w:cs="宋体"/>
                <w:szCs w:val="32"/>
              </w:rPr>
            </w:pPr>
            <w:r>
              <w:rPr>
                <w:rFonts w:ascii="宋体" w:eastAsia="宋体" w:hAnsi="宋体" w:cs="宋体" w:hint="eastAsia"/>
                <w:szCs w:val="32"/>
              </w:rPr>
              <w:t>15</w:t>
            </w:r>
          </w:p>
        </w:tc>
        <w:tc>
          <w:tcPr>
            <w:tcW w:w="5059" w:type="dxa"/>
          </w:tcPr>
          <w:p w14:paraId="367A1324" w14:textId="77777777" w:rsidR="00C473E8" w:rsidRDefault="00C473E8">
            <w:pPr>
              <w:rPr>
                <w:rFonts w:ascii="宋体" w:eastAsia="宋体" w:hAnsi="宋体" w:cs="宋体"/>
                <w:szCs w:val="32"/>
              </w:rPr>
            </w:pPr>
          </w:p>
        </w:tc>
      </w:tr>
      <w:tr w:rsidR="00C473E8" w14:paraId="1595A274" w14:textId="77777777">
        <w:trPr>
          <w:trHeight w:val="256"/>
        </w:trPr>
        <w:tc>
          <w:tcPr>
            <w:tcW w:w="1133" w:type="dxa"/>
            <w:vMerge w:val="restart"/>
            <w:tcBorders>
              <w:bottom w:val="nil"/>
            </w:tcBorders>
          </w:tcPr>
          <w:p w14:paraId="398572CD" w14:textId="77777777" w:rsidR="00C473E8" w:rsidRDefault="00C473E8">
            <w:pPr>
              <w:spacing w:line="322" w:lineRule="auto"/>
              <w:rPr>
                <w:rFonts w:ascii="Arial"/>
                <w:sz w:val="21"/>
              </w:rPr>
            </w:pPr>
          </w:p>
          <w:p w14:paraId="4F91FB43" w14:textId="77777777" w:rsidR="00C473E8" w:rsidRDefault="00C473E8">
            <w:pPr>
              <w:spacing w:line="322" w:lineRule="auto"/>
              <w:rPr>
                <w:rFonts w:ascii="Arial"/>
                <w:sz w:val="21"/>
              </w:rPr>
            </w:pPr>
          </w:p>
          <w:p w14:paraId="2E611C8C" w14:textId="77777777" w:rsidR="00C473E8" w:rsidRDefault="00000000">
            <w:pPr>
              <w:pStyle w:val="TableText"/>
              <w:spacing w:before="68" w:line="220" w:lineRule="auto"/>
              <w:rPr>
                <w:sz w:val="21"/>
                <w:szCs w:val="21"/>
              </w:rPr>
            </w:pPr>
            <w:r>
              <w:rPr>
                <w:rFonts w:hint="eastAsia"/>
                <w:sz w:val="32"/>
                <w:szCs w:val="32"/>
                <w:lang w:eastAsia="zh-CN"/>
              </w:rPr>
              <w:t>餐饮部</w:t>
            </w:r>
          </w:p>
        </w:tc>
        <w:tc>
          <w:tcPr>
            <w:tcW w:w="1438" w:type="dxa"/>
          </w:tcPr>
          <w:p w14:paraId="5E90ED37" w14:textId="77777777" w:rsidR="00C473E8" w:rsidRDefault="00000000">
            <w:pPr>
              <w:pStyle w:val="TableText"/>
              <w:spacing w:before="32" w:line="179" w:lineRule="auto"/>
              <w:ind w:left="44"/>
              <w:rPr>
                <w:sz w:val="32"/>
                <w:szCs w:val="32"/>
                <w:lang w:eastAsia="zh-CN"/>
              </w:rPr>
            </w:pPr>
            <w:r>
              <w:rPr>
                <w:rFonts w:hint="eastAsia"/>
                <w:sz w:val="32"/>
                <w:szCs w:val="32"/>
                <w:lang w:eastAsia="zh-CN"/>
              </w:rPr>
              <w:t>楼面主管</w:t>
            </w:r>
          </w:p>
        </w:tc>
        <w:tc>
          <w:tcPr>
            <w:tcW w:w="1438" w:type="dxa"/>
          </w:tcPr>
          <w:p w14:paraId="78E94652" w14:textId="77777777" w:rsidR="00C473E8" w:rsidRDefault="00000000">
            <w:pPr>
              <w:spacing w:before="58" w:line="186"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283BB4D9" w14:textId="77777777" w:rsidR="00C473E8" w:rsidRDefault="00000000">
            <w:pPr>
              <w:pStyle w:val="TableText"/>
              <w:spacing w:before="36" w:line="176" w:lineRule="auto"/>
              <w:ind w:left="44"/>
              <w:rPr>
                <w:sz w:val="32"/>
                <w:szCs w:val="32"/>
                <w:lang w:eastAsia="zh-CN"/>
              </w:rPr>
            </w:pPr>
            <w:r>
              <w:rPr>
                <w:rFonts w:hint="eastAsia"/>
                <w:sz w:val="32"/>
                <w:szCs w:val="32"/>
                <w:lang w:eastAsia="zh-CN"/>
              </w:rPr>
              <w:t>负责学员餐厅的日常运营，提供专业的餐饮服务。</w:t>
            </w:r>
          </w:p>
        </w:tc>
      </w:tr>
      <w:tr w:rsidR="00C473E8" w14:paraId="351B1C78" w14:textId="77777777">
        <w:trPr>
          <w:trHeight w:val="256"/>
        </w:trPr>
        <w:tc>
          <w:tcPr>
            <w:tcW w:w="1133" w:type="dxa"/>
            <w:vMerge/>
            <w:tcBorders>
              <w:top w:val="nil"/>
              <w:bottom w:val="nil"/>
            </w:tcBorders>
          </w:tcPr>
          <w:p w14:paraId="288609C5" w14:textId="77777777" w:rsidR="00C473E8" w:rsidRDefault="00C473E8">
            <w:pPr>
              <w:rPr>
                <w:rFonts w:ascii="Arial"/>
                <w:sz w:val="21"/>
              </w:rPr>
            </w:pPr>
          </w:p>
        </w:tc>
        <w:tc>
          <w:tcPr>
            <w:tcW w:w="1438" w:type="dxa"/>
          </w:tcPr>
          <w:p w14:paraId="393184F0" w14:textId="77777777" w:rsidR="00C473E8" w:rsidRDefault="00000000">
            <w:pPr>
              <w:pStyle w:val="TableText"/>
              <w:spacing w:before="32" w:line="179" w:lineRule="auto"/>
              <w:ind w:left="44"/>
              <w:rPr>
                <w:sz w:val="32"/>
                <w:szCs w:val="32"/>
                <w:lang w:eastAsia="zh-CN"/>
              </w:rPr>
            </w:pPr>
            <w:r>
              <w:rPr>
                <w:rFonts w:hint="eastAsia"/>
                <w:sz w:val="32"/>
                <w:szCs w:val="32"/>
                <w:lang w:eastAsia="zh-CN"/>
              </w:rPr>
              <w:t>楼面领班</w:t>
            </w:r>
          </w:p>
        </w:tc>
        <w:tc>
          <w:tcPr>
            <w:tcW w:w="1438" w:type="dxa"/>
          </w:tcPr>
          <w:p w14:paraId="3BC5B1C5" w14:textId="77777777" w:rsidR="00C473E8" w:rsidRDefault="00000000">
            <w:pPr>
              <w:spacing w:before="59" w:line="185"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2A41B074" w14:textId="77777777" w:rsidR="00C473E8" w:rsidRDefault="00000000">
            <w:pPr>
              <w:pStyle w:val="TableText"/>
              <w:spacing w:before="36" w:line="176" w:lineRule="auto"/>
              <w:ind w:left="37"/>
              <w:rPr>
                <w:sz w:val="32"/>
                <w:szCs w:val="32"/>
                <w:lang w:eastAsia="zh-CN"/>
              </w:rPr>
            </w:pPr>
            <w:r>
              <w:rPr>
                <w:rFonts w:hint="eastAsia"/>
                <w:sz w:val="32"/>
                <w:szCs w:val="32"/>
                <w:lang w:eastAsia="zh-CN"/>
              </w:rPr>
              <w:t>协助楼面主管对学员餐厅的管理及日常监督培训工作。</w:t>
            </w:r>
          </w:p>
        </w:tc>
      </w:tr>
      <w:tr w:rsidR="00C473E8" w14:paraId="6D46BAAC" w14:textId="77777777">
        <w:trPr>
          <w:trHeight w:val="526"/>
        </w:trPr>
        <w:tc>
          <w:tcPr>
            <w:tcW w:w="1133" w:type="dxa"/>
            <w:vMerge/>
            <w:tcBorders>
              <w:top w:val="nil"/>
              <w:bottom w:val="nil"/>
            </w:tcBorders>
          </w:tcPr>
          <w:p w14:paraId="6C2008A0" w14:textId="77777777" w:rsidR="00C473E8" w:rsidRDefault="00C473E8">
            <w:pPr>
              <w:rPr>
                <w:rFonts w:ascii="Arial"/>
                <w:sz w:val="21"/>
              </w:rPr>
            </w:pPr>
          </w:p>
        </w:tc>
        <w:tc>
          <w:tcPr>
            <w:tcW w:w="1438" w:type="dxa"/>
          </w:tcPr>
          <w:p w14:paraId="23F7C495" w14:textId="77777777" w:rsidR="00C473E8" w:rsidRDefault="00000000">
            <w:pPr>
              <w:pStyle w:val="TableText"/>
              <w:spacing w:before="32" w:line="179" w:lineRule="auto"/>
              <w:ind w:left="44"/>
              <w:rPr>
                <w:sz w:val="32"/>
                <w:szCs w:val="32"/>
                <w:lang w:eastAsia="zh-CN"/>
              </w:rPr>
            </w:pPr>
            <w:r>
              <w:rPr>
                <w:rFonts w:hint="eastAsia"/>
                <w:sz w:val="32"/>
                <w:szCs w:val="32"/>
                <w:lang w:eastAsia="zh-CN"/>
              </w:rPr>
              <w:t>楼面服务员</w:t>
            </w:r>
          </w:p>
        </w:tc>
        <w:tc>
          <w:tcPr>
            <w:tcW w:w="1438" w:type="dxa"/>
          </w:tcPr>
          <w:p w14:paraId="733D55AD" w14:textId="77777777" w:rsidR="00C473E8" w:rsidRDefault="00000000">
            <w:pPr>
              <w:spacing w:before="193" w:line="189" w:lineRule="auto"/>
              <w:ind w:left="668"/>
              <w:rPr>
                <w:rFonts w:ascii="宋体" w:eastAsia="宋体" w:hAnsi="宋体" w:cs="宋体"/>
                <w:szCs w:val="32"/>
              </w:rPr>
            </w:pPr>
            <w:r>
              <w:rPr>
                <w:rFonts w:ascii="宋体" w:eastAsia="宋体" w:hAnsi="宋体" w:cs="宋体" w:hint="eastAsia"/>
                <w:szCs w:val="32"/>
              </w:rPr>
              <w:t>4</w:t>
            </w:r>
          </w:p>
        </w:tc>
        <w:tc>
          <w:tcPr>
            <w:tcW w:w="5059" w:type="dxa"/>
          </w:tcPr>
          <w:p w14:paraId="130CCDFA"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负责保障学员和会议用餐各项服务工作，并负责清洁学员餐厅卫生，保障用餐环境良好。</w:t>
            </w:r>
          </w:p>
        </w:tc>
      </w:tr>
      <w:tr w:rsidR="00C473E8" w14:paraId="748F2BF6" w14:textId="77777777">
        <w:trPr>
          <w:trHeight w:val="527"/>
        </w:trPr>
        <w:tc>
          <w:tcPr>
            <w:tcW w:w="1133" w:type="dxa"/>
            <w:vMerge/>
            <w:tcBorders>
              <w:top w:val="nil"/>
            </w:tcBorders>
          </w:tcPr>
          <w:p w14:paraId="4D7443EE" w14:textId="77777777" w:rsidR="00C473E8" w:rsidRDefault="00C473E8">
            <w:pPr>
              <w:rPr>
                <w:rFonts w:ascii="Arial"/>
                <w:sz w:val="21"/>
              </w:rPr>
            </w:pPr>
          </w:p>
        </w:tc>
        <w:tc>
          <w:tcPr>
            <w:tcW w:w="1438" w:type="dxa"/>
          </w:tcPr>
          <w:p w14:paraId="005EED96" w14:textId="77777777" w:rsidR="00C473E8" w:rsidRDefault="00000000">
            <w:pPr>
              <w:pStyle w:val="TableText"/>
              <w:spacing w:before="32" w:line="179" w:lineRule="auto"/>
              <w:ind w:left="44"/>
              <w:rPr>
                <w:sz w:val="32"/>
                <w:szCs w:val="32"/>
                <w:lang w:eastAsia="zh-CN"/>
              </w:rPr>
            </w:pPr>
            <w:r>
              <w:rPr>
                <w:rFonts w:hint="eastAsia"/>
                <w:sz w:val="32"/>
                <w:szCs w:val="32"/>
                <w:lang w:eastAsia="zh-CN"/>
              </w:rPr>
              <w:t>洗碗工</w:t>
            </w:r>
          </w:p>
        </w:tc>
        <w:tc>
          <w:tcPr>
            <w:tcW w:w="1438" w:type="dxa"/>
          </w:tcPr>
          <w:p w14:paraId="54CD4B17" w14:textId="77777777" w:rsidR="00C473E8" w:rsidRDefault="00000000">
            <w:pPr>
              <w:spacing w:before="195" w:line="189" w:lineRule="auto"/>
              <w:ind w:left="674"/>
              <w:rPr>
                <w:rFonts w:ascii="宋体" w:eastAsia="宋体" w:hAnsi="宋体" w:cs="宋体"/>
                <w:szCs w:val="32"/>
              </w:rPr>
            </w:pPr>
            <w:r>
              <w:rPr>
                <w:rFonts w:ascii="宋体" w:eastAsia="宋体" w:hAnsi="宋体" w:cs="宋体" w:hint="eastAsia"/>
                <w:szCs w:val="32"/>
              </w:rPr>
              <w:t>3</w:t>
            </w:r>
          </w:p>
        </w:tc>
        <w:tc>
          <w:tcPr>
            <w:tcW w:w="5059" w:type="dxa"/>
          </w:tcPr>
          <w:p w14:paraId="62C682A7"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负责清洗学员和会议用餐、教职工、后勤工作人员的用餐餐具和厨房餐具。</w:t>
            </w:r>
          </w:p>
        </w:tc>
      </w:tr>
      <w:tr w:rsidR="00C473E8" w14:paraId="3F861E0F" w14:textId="77777777">
        <w:trPr>
          <w:trHeight w:val="800"/>
        </w:trPr>
        <w:tc>
          <w:tcPr>
            <w:tcW w:w="1133" w:type="dxa"/>
          </w:tcPr>
          <w:p w14:paraId="339680C4" w14:textId="77777777" w:rsidR="00C473E8" w:rsidRDefault="00C473E8">
            <w:pPr>
              <w:rPr>
                <w:rFonts w:ascii="Arial"/>
                <w:sz w:val="21"/>
              </w:rPr>
            </w:pPr>
          </w:p>
        </w:tc>
        <w:tc>
          <w:tcPr>
            <w:tcW w:w="1438" w:type="dxa"/>
          </w:tcPr>
          <w:p w14:paraId="2FD6B78B"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厨师长</w:t>
            </w:r>
          </w:p>
        </w:tc>
        <w:tc>
          <w:tcPr>
            <w:tcW w:w="1438" w:type="dxa"/>
          </w:tcPr>
          <w:p w14:paraId="5B4C2F41" w14:textId="77777777" w:rsidR="00C473E8" w:rsidRDefault="00C473E8">
            <w:pPr>
              <w:spacing w:line="270" w:lineRule="auto"/>
              <w:rPr>
                <w:rFonts w:ascii="宋体" w:eastAsia="宋体" w:hAnsi="宋体" w:cs="宋体"/>
                <w:szCs w:val="32"/>
              </w:rPr>
            </w:pPr>
          </w:p>
          <w:p w14:paraId="14BDAFB3" w14:textId="77777777" w:rsidR="00C473E8" w:rsidRDefault="00000000">
            <w:pPr>
              <w:spacing w:before="61" w:line="189"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4C0A2CC2"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负责党校食堂和学员餐厅用餐菜品烹饪，把</w:t>
            </w:r>
            <w:proofErr w:type="gramStart"/>
            <w:r>
              <w:rPr>
                <w:rFonts w:hint="eastAsia"/>
                <w:sz w:val="32"/>
                <w:szCs w:val="32"/>
                <w:lang w:eastAsia="zh-CN"/>
              </w:rPr>
              <w:t>控食品成</w:t>
            </w:r>
            <w:proofErr w:type="gramEnd"/>
          </w:p>
          <w:p w14:paraId="3D63FA4D"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本，挖掘传统</w:t>
            </w:r>
            <w:proofErr w:type="gramStart"/>
            <w:r>
              <w:rPr>
                <w:rFonts w:hint="eastAsia"/>
                <w:sz w:val="32"/>
                <w:szCs w:val="32"/>
                <w:lang w:eastAsia="zh-CN"/>
              </w:rPr>
              <w:t>菜创新</w:t>
            </w:r>
            <w:proofErr w:type="gramEnd"/>
            <w:r>
              <w:rPr>
                <w:rFonts w:hint="eastAsia"/>
                <w:sz w:val="32"/>
                <w:szCs w:val="32"/>
                <w:lang w:eastAsia="zh-CN"/>
              </w:rPr>
              <w:t>新品种，保证食品安全及食堂卫生 清洁等管理工作。</w:t>
            </w:r>
          </w:p>
        </w:tc>
      </w:tr>
      <w:tr w:rsidR="00C473E8" w14:paraId="78E28D2B" w14:textId="77777777">
        <w:trPr>
          <w:trHeight w:val="256"/>
        </w:trPr>
        <w:tc>
          <w:tcPr>
            <w:tcW w:w="1133" w:type="dxa"/>
          </w:tcPr>
          <w:p w14:paraId="173C073C" w14:textId="77777777" w:rsidR="00C473E8" w:rsidRDefault="00C473E8">
            <w:pPr>
              <w:rPr>
                <w:rFonts w:ascii="Arial"/>
                <w:sz w:val="21"/>
              </w:rPr>
            </w:pPr>
          </w:p>
        </w:tc>
        <w:tc>
          <w:tcPr>
            <w:tcW w:w="1438" w:type="dxa"/>
          </w:tcPr>
          <w:p w14:paraId="74EE3DD8" w14:textId="77777777" w:rsidR="00C473E8" w:rsidRDefault="00000000">
            <w:pPr>
              <w:pStyle w:val="TableText"/>
              <w:spacing w:before="33" w:line="203" w:lineRule="auto"/>
              <w:ind w:left="52" w:right="204" w:hanging="8"/>
              <w:rPr>
                <w:sz w:val="32"/>
                <w:szCs w:val="32"/>
                <w:lang w:eastAsia="zh-CN"/>
              </w:rPr>
            </w:pPr>
            <w:proofErr w:type="gramStart"/>
            <w:r>
              <w:rPr>
                <w:rFonts w:hint="eastAsia"/>
                <w:sz w:val="32"/>
                <w:szCs w:val="32"/>
                <w:lang w:eastAsia="zh-CN"/>
              </w:rPr>
              <w:t>头锅</w:t>
            </w:r>
            <w:proofErr w:type="gramEnd"/>
          </w:p>
        </w:tc>
        <w:tc>
          <w:tcPr>
            <w:tcW w:w="1438" w:type="dxa"/>
          </w:tcPr>
          <w:p w14:paraId="72C77862" w14:textId="77777777" w:rsidR="00C473E8" w:rsidRDefault="00000000">
            <w:pPr>
              <w:spacing w:before="62" w:line="182"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69623D9D"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w:t>
            </w:r>
            <w:r>
              <w:rPr>
                <w:rFonts w:hint="eastAsia"/>
                <w:sz w:val="32"/>
                <w:szCs w:val="32"/>
                <w:lang w:eastAsia="zh-CN"/>
              </w:rPr>
              <w:lastRenderedPageBreak/>
              <w:t>品烹饪</w:t>
            </w:r>
          </w:p>
        </w:tc>
      </w:tr>
      <w:tr w:rsidR="00C473E8" w14:paraId="32C239AB" w14:textId="77777777">
        <w:trPr>
          <w:trHeight w:val="256"/>
        </w:trPr>
        <w:tc>
          <w:tcPr>
            <w:tcW w:w="1133" w:type="dxa"/>
          </w:tcPr>
          <w:p w14:paraId="264EA25C" w14:textId="77777777" w:rsidR="00C473E8" w:rsidRDefault="00C473E8">
            <w:pPr>
              <w:rPr>
                <w:rFonts w:ascii="Arial"/>
                <w:sz w:val="21"/>
              </w:rPr>
            </w:pPr>
          </w:p>
        </w:tc>
        <w:tc>
          <w:tcPr>
            <w:tcW w:w="1438" w:type="dxa"/>
          </w:tcPr>
          <w:p w14:paraId="31B76117"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二锅</w:t>
            </w:r>
          </w:p>
        </w:tc>
        <w:tc>
          <w:tcPr>
            <w:tcW w:w="1438" w:type="dxa"/>
          </w:tcPr>
          <w:p w14:paraId="631475A3" w14:textId="77777777" w:rsidR="00C473E8" w:rsidRDefault="00000000">
            <w:pPr>
              <w:spacing w:before="62" w:line="182"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22F1D698"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64FD6F72" w14:textId="77777777">
        <w:trPr>
          <w:trHeight w:val="256"/>
        </w:trPr>
        <w:tc>
          <w:tcPr>
            <w:tcW w:w="1133" w:type="dxa"/>
          </w:tcPr>
          <w:p w14:paraId="602B34A7" w14:textId="77777777" w:rsidR="00C473E8" w:rsidRDefault="00C473E8">
            <w:pPr>
              <w:rPr>
                <w:rFonts w:ascii="Arial"/>
                <w:sz w:val="21"/>
              </w:rPr>
            </w:pPr>
          </w:p>
        </w:tc>
        <w:tc>
          <w:tcPr>
            <w:tcW w:w="1438" w:type="dxa"/>
          </w:tcPr>
          <w:p w14:paraId="748FDB35"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蒸锅头</w:t>
            </w:r>
          </w:p>
        </w:tc>
        <w:tc>
          <w:tcPr>
            <w:tcW w:w="1438" w:type="dxa"/>
          </w:tcPr>
          <w:p w14:paraId="4DD979B6" w14:textId="77777777" w:rsidR="00C473E8" w:rsidRDefault="00000000">
            <w:pPr>
              <w:spacing w:before="62" w:line="182"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2B1F25E4"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6A7DC714" w14:textId="77777777">
        <w:trPr>
          <w:trHeight w:val="256"/>
        </w:trPr>
        <w:tc>
          <w:tcPr>
            <w:tcW w:w="1133" w:type="dxa"/>
          </w:tcPr>
          <w:p w14:paraId="69A95D86" w14:textId="77777777" w:rsidR="00C473E8" w:rsidRDefault="00C473E8">
            <w:pPr>
              <w:rPr>
                <w:rFonts w:ascii="Arial"/>
                <w:sz w:val="21"/>
              </w:rPr>
            </w:pPr>
          </w:p>
        </w:tc>
        <w:tc>
          <w:tcPr>
            <w:tcW w:w="1438" w:type="dxa"/>
          </w:tcPr>
          <w:p w14:paraId="2175DA36"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蒸锅二</w:t>
            </w:r>
          </w:p>
        </w:tc>
        <w:tc>
          <w:tcPr>
            <w:tcW w:w="1438" w:type="dxa"/>
          </w:tcPr>
          <w:p w14:paraId="41411F1C" w14:textId="77777777" w:rsidR="00C473E8" w:rsidRDefault="00000000">
            <w:pPr>
              <w:spacing w:before="62" w:line="182"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7A5358AC"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2759AEC4" w14:textId="77777777">
        <w:trPr>
          <w:trHeight w:val="256"/>
        </w:trPr>
        <w:tc>
          <w:tcPr>
            <w:tcW w:w="1133" w:type="dxa"/>
          </w:tcPr>
          <w:p w14:paraId="764B2932" w14:textId="77777777" w:rsidR="00C473E8" w:rsidRDefault="00C473E8">
            <w:pPr>
              <w:rPr>
                <w:rFonts w:ascii="Arial"/>
                <w:sz w:val="21"/>
              </w:rPr>
            </w:pPr>
          </w:p>
        </w:tc>
        <w:tc>
          <w:tcPr>
            <w:tcW w:w="1438" w:type="dxa"/>
          </w:tcPr>
          <w:p w14:paraId="3C7868B0"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面点师</w:t>
            </w:r>
          </w:p>
        </w:tc>
        <w:tc>
          <w:tcPr>
            <w:tcW w:w="1438" w:type="dxa"/>
          </w:tcPr>
          <w:p w14:paraId="7254F5C9" w14:textId="77777777" w:rsidR="00C473E8" w:rsidRDefault="00000000">
            <w:pPr>
              <w:spacing w:before="62" w:line="182"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406615A8"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5FF62DD8" w14:textId="77777777">
        <w:trPr>
          <w:trHeight w:val="256"/>
        </w:trPr>
        <w:tc>
          <w:tcPr>
            <w:tcW w:w="1133" w:type="dxa"/>
          </w:tcPr>
          <w:p w14:paraId="36925BC9" w14:textId="77777777" w:rsidR="00C473E8" w:rsidRDefault="00C473E8">
            <w:pPr>
              <w:rPr>
                <w:rFonts w:ascii="Arial"/>
                <w:sz w:val="21"/>
              </w:rPr>
            </w:pPr>
          </w:p>
        </w:tc>
        <w:tc>
          <w:tcPr>
            <w:tcW w:w="1438" w:type="dxa"/>
          </w:tcPr>
          <w:p w14:paraId="27D80BE8"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凉菜</w:t>
            </w:r>
          </w:p>
        </w:tc>
        <w:tc>
          <w:tcPr>
            <w:tcW w:w="1438" w:type="dxa"/>
          </w:tcPr>
          <w:p w14:paraId="264D8D9D" w14:textId="77777777" w:rsidR="00C473E8" w:rsidRDefault="00000000">
            <w:pPr>
              <w:spacing w:before="63" w:line="181"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083E7AB5"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4A10473D" w14:textId="77777777">
        <w:trPr>
          <w:trHeight w:val="256"/>
        </w:trPr>
        <w:tc>
          <w:tcPr>
            <w:tcW w:w="1133" w:type="dxa"/>
          </w:tcPr>
          <w:p w14:paraId="0249AB3D" w14:textId="77777777" w:rsidR="00C473E8" w:rsidRDefault="00C473E8">
            <w:pPr>
              <w:rPr>
                <w:rFonts w:ascii="Arial"/>
                <w:sz w:val="21"/>
              </w:rPr>
            </w:pPr>
          </w:p>
        </w:tc>
        <w:tc>
          <w:tcPr>
            <w:tcW w:w="1438" w:type="dxa"/>
          </w:tcPr>
          <w:p w14:paraId="5F3AE89F"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头</w:t>
            </w:r>
            <w:proofErr w:type="gramStart"/>
            <w:r>
              <w:rPr>
                <w:rFonts w:hint="eastAsia"/>
                <w:sz w:val="32"/>
                <w:szCs w:val="32"/>
                <w:lang w:eastAsia="zh-CN"/>
              </w:rPr>
              <w:t>砧</w:t>
            </w:r>
            <w:proofErr w:type="gramEnd"/>
          </w:p>
        </w:tc>
        <w:tc>
          <w:tcPr>
            <w:tcW w:w="1438" w:type="dxa"/>
          </w:tcPr>
          <w:p w14:paraId="71FB1512" w14:textId="77777777" w:rsidR="00C473E8" w:rsidRDefault="00000000">
            <w:pPr>
              <w:spacing w:before="63" w:line="181"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4864474E"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1297A91C" w14:textId="77777777">
        <w:trPr>
          <w:trHeight w:val="256"/>
        </w:trPr>
        <w:tc>
          <w:tcPr>
            <w:tcW w:w="1133" w:type="dxa"/>
          </w:tcPr>
          <w:p w14:paraId="6D89C912" w14:textId="77777777" w:rsidR="00C473E8" w:rsidRDefault="00C473E8">
            <w:pPr>
              <w:rPr>
                <w:rFonts w:ascii="Arial"/>
                <w:sz w:val="21"/>
              </w:rPr>
            </w:pPr>
          </w:p>
        </w:tc>
        <w:tc>
          <w:tcPr>
            <w:tcW w:w="1438" w:type="dxa"/>
          </w:tcPr>
          <w:p w14:paraId="59F3B68B"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二</w:t>
            </w:r>
            <w:proofErr w:type="gramStart"/>
            <w:r>
              <w:rPr>
                <w:rFonts w:hint="eastAsia"/>
                <w:sz w:val="32"/>
                <w:szCs w:val="32"/>
                <w:lang w:eastAsia="zh-CN"/>
              </w:rPr>
              <w:t>砧</w:t>
            </w:r>
            <w:proofErr w:type="gramEnd"/>
          </w:p>
        </w:tc>
        <w:tc>
          <w:tcPr>
            <w:tcW w:w="1438" w:type="dxa"/>
          </w:tcPr>
          <w:p w14:paraId="75AEC7D6" w14:textId="77777777" w:rsidR="00C473E8" w:rsidRDefault="00000000">
            <w:pPr>
              <w:spacing w:before="63" w:line="181"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4D3558AC"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5C7578F6" w14:textId="77777777">
        <w:trPr>
          <w:trHeight w:val="256"/>
        </w:trPr>
        <w:tc>
          <w:tcPr>
            <w:tcW w:w="1133" w:type="dxa"/>
          </w:tcPr>
          <w:p w14:paraId="5F3F5CDB" w14:textId="77777777" w:rsidR="00C473E8" w:rsidRDefault="00C473E8">
            <w:pPr>
              <w:rPr>
                <w:rFonts w:ascii="Arial"/>
                <w:sz w:val="21"/>
              </w:rPr>
            </w:pPr>
          </w:p>
        </w:tc>
        <w:tc>
          <w:tcPr>
            <w:tcW w:w="1438" w:type="dxa"/>
          </w:tcPr>
          <w:p w14:paraId="1CDA148E"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厨工</w:t>
            </w:r>
          </w:p>
        </w:tc>
        <w:tc>
          <w:tcPr>
            <w:tcW w:w="1438" w:type="dxa"/>
          </w:tcPr>
          <w:p w14:paraId="75533AA3" w14:textId="77777777" w:rsidR="00C473E8" w:rsidRDefault="00000000">
            <w:pPr>
              <w:spacing w:before="63" w:line="181" w:lineRule="auto"/>
              <w:ind w:left="690"/>
              <w:rPr>
                <w:rFonts w:ascii="宋体" w:eastAsia="宋体" w:hAnsi="宋体" w:cs="宋体"/>
                <w:szCs w:val="32"/>
              </w:rPr>
            </w:pPr>
            <w:r>
              <w:rPr>
                <w:rFonts w:ascii="宋体" w:eastAsia="宋体" w:hAnsi="宋体" w:cs="宋体" w:hint="eastAsia"/>
                <w:szCs w:val="32"/>
              </w:rPr>
              <w:t>1</w:t>
            </w:r>
          </w:p>
        </w:tc>
        <w:tc>
          <w:tcPr>
            <w:tcW w:w="5059" w:type="dxa"/>
          </w:tcPr>
          <w:p w14:paraId="14FD821E"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3E03B22A" w14:textId="77777777">
        <w:trPr>
          <w:trHeight w:val="256"/>
        </w:trPr>
        <w:tc>
          <w:tcPr>
            <w:tcW w:w="1133" w:type="dxa"/>
          </w:tcPr>
          <w:p w14:paraId="21AE5AD3" w14:textId="77777777" w:rsidR="00C473E8" w:rsidRDefault="00C473E8">
            <w:pPr>
              <w:rPr>
                <w:rFonts w:ascii="Arial"/>
                <w:sz w:val="21"/>
              </w:rPr>
            </w:pPr>
          </w:p>
        </w:tc>
        <w:tc>
          <w:tcPr>
            <w:tcW w:w="1438" w:type="dxa"/>
          </w:tcPr>
          <w:p w14:paraId="38DF01E2"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员工食堂厨师</w:t>
            </w:r>
          </w:p>
        </w:tc>
        <w:tc>
          <w:tcPr>
            <w:tcW w:w="1438" w:type="dxa"/>
          </w:tcPr>
          <w:p w14:paraId="5E57FB8A" w14:textId="77777777" w:rsidR="00C473E8" w:rsidRDefault="00000000">
            <w:pPr>
              <w:spacing w:before="63" w:line="181" w:lineRule="auto"/>
              <w:ind w:left="670"/>
              <w:rPr>
                <w:rFonts w:ascii="宋体" w:eastAsia="宋体" w:hAnsi="宋体" w:cs="宋体"/>
                <w:szCs w:val="32"/>
              </w:rPr>
            </w:pPr>
            <w:r>
              <w:rPr>
                <w:rFonts w:ascii="宋体" w:eastAsia="宋体" w:hAnsi="宋体" w:cs="宋体" w:hint="eastAsia"/>
                <w:szCs w:val="32"/>
              </w:rPr>
              <w:t>2</w:t>
            </w:r>
          </w:p>
        </w:tc>
        <w:tc>
          <w:tcPr>
            <w:tcW w:w="5059" w:type="dxa"/>
          </w:tcPr>
          <w:p w14:paraId="7059BF10" w14:textId="77777777" w:rsidR="00C473E8" w:rsidRDefault="00000000">
            <w:pPr>
              <w:pStyle w:val="TableText"/>
              <w:spacing w:before="33" w:line="203" w:lineRule="auto"/>
              <w:ind w:left="52" w:right="204" w:hanging="8"/>
              <w:rPr>
                <w:sz w:val="32"/>
                <w:szCs w:val="32"/>
                <w:lang w:eastAsia="zh-CN"/>
              </w:rPr>
            </w:pPr>
            <w:r>
              <w:rPr>
                <w:rFonts w:hint="eastAsia"/>
                <w:sz w:val="32"/>
                <w:szCs w:val="32"/>
                <w:lang w:eastAsia="zh-CN"/>
              </w:rPr>
              <w:t>负责党校食堂和学员餐厅用餐菜品烹饪</w:t>
            </w:r>
          </w:p>
        </w:tc>
      </w:tr>
      <w:tr w:rsidR="00C473E8" w14:paraId="7EA2D5D9" w14:textId="77777777">
        <w:trPr>
          <w:trHeight w:val="265"/>
        </w:trPr>
        <w:tc>
          <w:tcPr>
            <w:tcW w:w="1133" w:type="dxa"/>
          </w:tcPr>
          <w:p w14:paraId="2ED6B7B8" w14:textId="77777777" w:rsidR="00C473E8" w:rsidRDefault="00000000">
            <w:pPr>
              <w:pStyle w:val="TableText"/>
              <w:spacing w:before="44" w:line="185" w:lineRule="auto"/>
              <w:ind w:left="51"/>
              <w:rPr>
                <w:sz w:val="21"/>
                <w:szCs w:val="21"/>
              </w:rPr>
            </w:pPr>
            <w:r>
              <w:rPr>
                <w:rFonts w:hint="eastAsia"/>
                <w:sz w:val="32"/>
                <w:szCs w:val="32"/>
                <w:lang w:eastAsia="zh-CN"/>
              </w:rPr>
              <w:t>小计：</w:t>
            </w:r>
          </w:p>
        </w:tc>
        <w:tc>
          <w:tcPr>
            <w:tcW w:w="1438" w:type="dxa"/>
          </w:tcPr>
          <w:p w14:paraId="7E52EC1A" w14:textId="77777777" w:rsidR="00C473E8" w:rsidRDefault="00C473E8">
            <w:pPr>
              <w:rPr>
                <w:rFonts w:ascii="Arial"/>
                <w:sz w:val="21"/>
              </w:rPr>
            </w:pPr>
          </w:p>
        </w:tc>
        <w:tc>
          <w:tcPr>
            <w:tcW w:w="1438" w:type="dxa"/>
          </w:tcPr>
          <w:p w14:paraId="4E388E9E" w14:textId="77777777" w:rsidR="00C473E8" w:rsidRDefault="00000000">
            <w:pPr>
              <w:spacing w:before="68" w:line="185" w:lineRule="auto"/>
              <w:ind w:left="618"/>
              <w:rPr>
                <w:rFonts w:ascii="宋体" w:eastAsia="宋体" w:hAnsi="宋体" w:cs="宋体"/>
                <w:szCs w:val="32"/>
              </w:rPr>
            </w:pPr>
            <w:r>
              <w:rPr>
                <w:rFonts w:ascii="宋体" w:eastAsia="宋体" w:hAnsi="宋体" w:cs="宋体" w:hint="eastAsia"/>
                <w:szCs w:val="32"/>
              </w:rPr>
              <w:t>21</w:t>
            </w:r>
          </w:p>
        </w:tc>
        <w:tc>
          <w:tcPr>
            <w:tcW w:w="5059" w:type="dxa"/>
          </w:tcPr>
          <w:p w14:paraId="6AC40FE6" w14:textId="77777777" w:rsidR="00C473E8" w:rsidRDefault="00C473E8">
            <w:pPr>
              <w:rPr>
                <w:rFonts w:ascii="Arial"/>
                <w:sz w:val="21"/>
              </w:rPr>
            </w:pPr>
          </w:p>
        </w:tc>
      </w:tr>
    </w:tbl>
    <w:p w14:paraId="47F2EA3B" w14:textId="77777777" w:rsidR="00C473E8" w:rsidRDefault="00C473E8">
      <w:pPr>
        <w:rPr>
          <w:rFonts w:ascii="Arial" w:eastAsia="Arial" w:hAnsi="Arial" w:cs="Arial"/>
          <w:sz w:val="21"/>
          <w:szCs w:val="21"/>
        </w:rPr>
        <w:sectPr w:rsidR="00C473E8">
          <w:footerReference w:type="default" r:id="rId10"/>
          <w:pgSz w:w="11905" w:h="16837"/>
          <w:pgMar w:top="1427" w:right="1260" w:bottom="0" w:left="1070" w:header="0" w:footer="0" w:gutter="0"/>
          <w:cols w:space="720"/>
        </w:sectPr>
      </w:pPr>
    </w:p>
    <w:tbl>
      <w:tblPr>
        <w:tblStyle w:val="TableNormal"/>
        <w:tblW w:w="865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3"/>
        <w:gridCol w:w="1438"/>
        <w:gridCol w:w="1438"/>
        <w:gridCol w:w="4645"/>
      </w:tblGrid>
      <w:tr w:rsidR="00C473E8" w14:paraId="62E57F5C" w14:textId="77777777">
        <w:trPr>
          <w:trHeight w:val="809"/>
        </w:trPr>
        <w:tc>
          <w:tcPr>
            <w:tcW w:w="1133" w:type="dxa"/>
            <w:vMerge w:val="restart"/>
            <w:tcBorders>
              <w:bottom w:val="nil"/>
            </w:tcBorders>
          </w:tcPr>
          <w:p w14:paraId="4D10B1C6" w14:textId="77777777" w:rsidR="00C473E8" w:rsidRDefault="00C473E8">
            <w:pPr>
              <w:spacing w:line="260" w:lineRule="auto"/>
              <w:rPr>
                <w:rFonts w:ascii="Arial"/>
                <w:sz w:val="21"/>
              </w:rPr>
            </w:pPr>
          </w:p>
          <w:p w14:paraId="1480D8B1" w14:textId="77777777" w:rsidR="00C473E8" w:rsidRDefault="00C473E8">
            <w:pPr>
              <w:spacing w:line="260" w:lineRule="auto"/>
              <w:rPr>
                <w:rFonts w:ascii="Arial"/>
                <w:sz w:val="21"/>
              </w:rPr>
            </w:pPr>
          </w:p>
          <w:p w14:paraId="2E05B706" w14:textId="77777777" w:rsidR="00C473E8" w:rsidRDefault="00C473E8">
            <w:pPr>
              <w:spacing w:line="260" w:lineRule="auto"/>
              <w:rPr>
                <w:rFonts w:ascii="Arial"/>
                <w:sz w:val="21"/>
              </w:rPr>
            </w:pPr>
          </w:p>
          <w:p w14:paraId="2C4B27EA" w14:textId="77777777" w:rsidR="00C473E8" w:rsidRDefault="00000000">
            <w:pPr>
              <w:pStyle w:val="TableText"/>
              <w:spacing w:before="68" w:line="220" w:lineRule="auto"/>
              <w:rPr>
                <w:sz w:val="21"/>
                <w:szCs w:val="21"/>
              </w:rPr>
            </w:pPr>
            <w:r>
              <w:rPr>
                <w:rFonts w:hint="eastAsia"/>
                <w:sz w:val="32"/>
                <w:szCs w:val="32"/>
                <w:lang w:eastAsia="zh-CN"/>
              </w:rPr>
              <w:t>安全部</w:t>
            </w:r>
          </w:p>
        </w:tc>
        <w:tc>
          <w:tcPr>
            <w:tcW w:w="1438" w:type="dxa"/>
          </w:tcPr>
          <w:p w14:paraId="5A470177" w14:textId="77777777" w:rsidR="00C473E8" w:rsidRDefault="00000000">
            <w:pPr>
              <w:pStyle w:val="TableText"/>
              <w:spacing w:before="44" w:line="185" w:lineRule="auto"/>
              <w:ind w:left="51"/>
              <w:rPr>
                <w:sz w:val="32"/>
                <w:szCs w:val="32"/>
                <w:lang w:eastAsia="zh-CN"/>
              </w:rPr>
            </w:pPr>
            <w:r>
              <w:rPr>
                <w:rFonts w:hint="eastAsia"/>
                <w:sz w:val="32"/>
                <w:szCs w:val="32"/>
                <w:lang w:eastAsia="zh-CN"/>
              </w:rPr>
              <w:t>安保队长</w:t>
            </w:r>
          </w:p>
        </w:tc>
        <w:tc>
          <w:tcPr>
            <w:tcW w:w="1438" w:type="dxa"/>
          </w:tcPr>
          <w:p w14:paraId="71101AAE" w14:textId="77777777" w:rsidR="00C473E8" w:rsidRDefault="00C473E8">
            <w:pPr>
              <w:spacing w:line="268" w:lineRule="auto"/>
              <w:rPr>
                <w:rFonts w:ascii="宋体" w:eastAsia="宋体" w:hAnsi="宋体" w:cs="宋体"/>
                <w:szCs w:val="32"/>
              </w:rPr>
            </w:pPr>
          </w:p>
          <w:p w14:paraId="11DC66FF" w14:textId="77777777" w:rsidR="00C473E8" w:rsidRDefault="00000000">
            <w:pPr>
              <w:spacing w:before="61" w:line="189" w:lineRule="auto"/>
              <w:ind w:left="690"/>
              <w:rPr>
                <w:rFonts w:ascii="宋体" w:eastAsia="宋体" w:hAnsi="宋体" w:cs="宋体"/>
                <w:szCs w:val="32"/>
              </w:rPr>
            </w:pPr>
            <w:r>
              <w:rPr>
                <w:rFonts w:ascii="宋体" w:eastAsia="宋体" w:hAnsi="宋体" w:cs="宋体" w:hint="eastAsia"/>
                <w:szCs w:val="32"/>
              </w:rPr>
              <w:t>1</w:t>
            </w:r>
          </w:p>
        </w:tc>
        <w:tc>
          <w:tcPr>
            <w:tcW w:w="4645" w:type="dxa"/>
          </w:tcPr>
          <w:p w14:paraId="4F67F9C3" w14:textId="77777777" w:rsidR="00C473E8" w:rsidRDefault="00000000">
            <w:pPr>
              <w:pStyle w:val="TableText"/>
              <w:spacing w:before="37" w:line="213" w:lineRule="auto"/>
              <w:ind w:left="42" w:right="203" w:firstLine="1"/>
              <w:rPr>
                <w:lang w:eastAsia="zh-CN"/>
              </w:rPr>
            </w:pPr>
            <w:r>
              <w:rPr>
                <w:rFonts w:hint="eastAsia"/>
                <w:sz w:val="32"/>
                <w:szCs w:val="32"/>
                <w:lang w:eastAsia="zh-CN"/>
              </w:rPr>
              <w:t xml:space="preserve">负责区域内的安保，消防设施的保养维护和检查，负责公共秩序维护，人员车辆出入，确保校内正常安全的办 </w:t>
            </w:r>
            <w:proofErr w:type="gramStart"/>
            <w:r>
              <w:rPr>
                <w:rFonts w:hint="eastAsia"/>
                <w:sz w:val="32"/>
                <w:szCs w:val="32"/>
                <w:lang w:eastAsia="zh-CN"/>
              </w:rPr>
              <w:t>公培训</w:t>
            </w:r>
            <w:proofErr w:type="gramEnd"/>
            <w:r>
              <w:rPr>
                <w:rFonts w:hint="eastAsia"/>
                <w:sz w:val="32"/>
                <w:szCs w:val="32"/>
                <w:lang w:eastAsia="zh-CN"/>
              </w:rPr>
              <w:t>秩序。并做好保安日常培训及监督管理工作。</w:t>
            </w:r>
          </w:p>
        </w:tc>
      </w:tr>
      <w:tr w:rsidR="00C473E8" w14:paraId="7D6B5679" w14:textId="77777777">
        <w:trPr>
          <w:trHeight w:val="255"/>
        </w:trPr>
        <w:tc>
          <w:tcPr>
            <w:tcW w:w="1133" w:type="dxa"/>
            <w:vMerge/>
            <w:tcBorders>
              <w:top w:val="nil"/>
              <w:bottom w:val="nil"/>
            </w:tcBorders>
          </w:tcPr>
          <w:p w14:paraId="1953DE3E" w14:textId="77777777" w:rsidR="00C473E8" w:rsidRDefault="00C473E8">
            <w:pPr>
              <w:rPr>
                <w:rFonts w:ascii="Arial"/>
                <w:sz w:val="21"/>
              </w:rPr>
            </w:pPr>
          </w:p>
        </w:tc>
        <w:tc>
          <w:tcPr>
            <w:tcW w:w="1438" w:type="dxa"/>
          </w:tcPr>
          <w:p w14:paraId="4181A0A1" w14:textId="77777777" w:rsidR="00C473E8" w:rsidRDefault="00000000">
            <w:pPr>
              <w:pStyle w:val="TableText"/>
              <w:spacing w:before="44" w:line="185" w:lineRule="auto"/>
              <w:ind w:left="51"/>
              <w:rPr>
                <w:sz w:val="32"/>
                <w:szCs w:val="32"/>
                <w:lang w:eastAsia="zh-CN"/>
              </w:rPr>
            </w:pPr>
            <w:r>
              <w:rPr>
                <w:rFonts w:hint="eastAsia"/>
                <w:sz w:val="32"/>
                <w:szCs w:val="32"/>
                <w:lang w:eastAsia="zh-CN"/>
              </w:rPr>
              <w:t>保安领班</w:t>
            </w:r>
          </w:p>
        </w:tc>
        <w:tc>
          <w:tcPr>
            <w:tcW w:w="1438" w:type="dxa"/>
          </w:tcPr>
          <w:p w14:paraId="24FC0B7E" w14:textId="77777777" w:rsidR="00C473E8" w:rsidRDefault="00000000">
            <w:pPr>
              <w:spacing w:before="51" w:line="189" w:lineRule="auto"/>
              <w:ind w:left="690"/>
              <w:rPr>
                <w:rFonts w:ascii="宋体" w:eastAsia="宋体" w:hAnsi="宋体" w:cs="宋体"/>
                <w:szCs w:val="32"/>
              </w:rPr>
            </w:pPr>
            <w:r>
              <w:rPr>
                <w:rFonts w:ascii="宋体" w:eastAsia="宋体" w:hAnsi="宋体" w:cs="宋体" w:hint="eastAsia"/>
                <w:szCs w:val="32"/>
              </w:rPr>
              <w:t>1</w:t>
            </w:r>
          </w:p>
        </w:tc>
        <w:tc>
          <w:tcPr>
            <w:tcW w:w="4645" w:type="dxa"/>
          </w:tcPr>
          <w:p w14:paraId="7451B3CB" w14:textId="77777777" w:rsidR="00C473E8" w:rsidRDefault="00000000">
            <w:pPr>
              <w:pStyle w:val="TableText"/>
              <w:spacing w:before="26" w:line="183" w:lineRule="auto"/>
              <w:ind w:left="37"/>
              <w:rPr>
                <w:lang w:eastAsia="zh-CN"/>
              </w:rPr>
            </w:pPr>
            <w:r>
              <w:rPr>
                <w:rFonts w:hint="eastAsia"/>
                <w:sz w:val="32"/>
                <w:szCs w:val="32"/>
                <w:lang w:eastAsia="zh-CN"/>
              </w:rPr>
              <w:t>协助保安队长做好安保日常管理工作。</w:t>
            </w:r>
          </w:p>
        </w:tc>
      </w:tr>
      <w:tr w:rsidR="00C473E8" w14:paraId="48916AD6" w14:textId="77777777">
        <w:trPr>
          <w:trHeight w:val="526"/>
        </w:trPr>
        <w:tc>
          <w:tcPr>
            <w:tcW w:w="1133" w:type="dxa"/>
            <w:vMerge/>
            <w:tcBorders>
              <w:top w:val="nil"/>
              <w:bottom w:val="nil"/>
            </w:tcBorders>
          </w:tcPr>
          <w:p w14:paraId="19E1572C" w14:textId="77777777" w:rsidR="00C473E8" w:rsidRDefault="00C473E8">
            <w:pPr>
              <w:rPr>
                <w:rFonts w:ascii="Arial"/>
                <w:sz w:val="21"/>
              </w:rPr>
            </w:pPr>
          </w:p>
        </w:tc>
        <w:tc>
          <w:tcPr>
            <w:tcW w:w="1438" w:type="dxa"/>
          </w:tcPr>
          <w:p w14:paraId="74D9E628" w14:textId="77777777" w:rsidR="00C473E8" w:rsidRDefault="00000000">
            <w:pPr>
              <w:pStyle w:val="TableText"/>
              <w:spacing w:before="44" w:line="185" w:lineRule="auto"/>
              <w:ind w:left="51"/>
              <w:rPr>
                <w:sz w:val="32"/>
                <w:szCs w:val="32"/>
                <w:lang w:eastAsia="zh-CN"/>
              </w:rPr>
            </w:pPr>
            <w:proofErr w:type="gramStart"/>
            <w:r>
              <w:rPr>
                <w:rFonts w:hint="eastAsia"/>
                <w:sz w:val="32"/>
                <w:szCs w:val="32"/>
                <w:lang w:eastAsia="zh-CN"/>
              </w:rPr>
              <w:t>监控员</w:t>
            </w:r>
            <w:proofErr w:type="gramEnd"/>
          </w:p>
        </w:tc>
        <w:tc>
          <w:tcPr>
            <w:tcW w:w="1438" w:type="dxa"/>
          </w:tcPr>
          <w:p w14:paraId="665F8F0E" w14:textId="77777777" w:rsidR="00C473E8" w:rsidRDefault="00000000">
            <w:pPr>
              <w:spacing w:before="186" w:line="189" w:lineRule="auto"/>
              <w:ind w:left="670"/>
              <w:rPr>
                <w:rFonts w:ascii="宋体" w:eastAsia="宋体" w:hAnsi="宋体" w:cs="宋体"/>
                <w:szCs w:val="32"/>
              </w:rPr>
            </w:pPr>
            <w:r>
              <w:rPr>
                <w:rFonts w:ascii="宋体" w:eastAsia="宋体" w:hAnsi="宋体" w:cs="宋体" w:hint="eastAsia"/>
                <w:szCs w:val="32"/>
              </w:rPr>
              <w:t>2</w:t>
            </w:r>
          </w:p>
        </w:tc>
        <w:tc>
          <w:tcPr>
            <w:tcW w:w="4645" w:type="dxa"/>
          </w:tcPr>
          <w:p w14:paraId="7AFFF61B" w14:textId="77777777" w:rsidR="00C473E8" w:rsidRDefault="00000000">
            <w:pPr>
              <w:pStyle w:val="TableText"/>
              <w:spacing w:before="27" w:line="205" w:lineRule="auto"/>
              <w:ind w:left="40" w:right="204" w:firstLine="4"/>
              <w:rPr>
                <w:lang w:eastAsia="zh-CN"/>
              </w:rPr>
            </w:pPr>
            <w:r>
              <w:rPr>
                <w:rFonts w:hint="eastAsia"/>
                <w:sz w:val="32"/>
                <w:szCs w:val="32"/>
                <w:lang w:eastAsia="zh-CN"/>
              </w:rPr>
              <w:t>负责监控室的全面值班工作，熟悉并熟练操作消防控制系统和监控系统，发现异常及时上报并做好记录。</w:t>
            </w:r>
          </w:p>
        </w:tc>
      </w:tr>
      <w:tr w:rsidR="00C473E8" w14:paraId="5085DC7D" w14:textId="77777777">
        <w:trPr>
          <w:trHeight w:val="90"/>
        </w:trPr>
        <w:tc>
          <w:tcPr>
            <w:tcW w:w="1133" w:type="dxa"/>
            <w:vMerge/>
            <w:tcBorders>
              <w:top w:val="nil"/>
            </w:tcBorders>
          </w:tcPr>
          <w:p w14:paraId="0DBC657E" w14:textId="77777777" w:rsidR="00C473E8" w:rsidRDefault="00C473E8">
            <w:pPr>
              <w:rPr>
                <w:rFonts w:ascii="Arial"/>
                <w:sz w:val="21"/>
              </w:rPr>
            </w:pPr>
          </w:p>
        </w:tc>
        <w:tc>
          <w:tcPr>
            <w:tcW w:w="1438" w:type="dxa"/>
          </w:tcPr>
          <w:p w14:paraId="0F8E4CC5" w14:textId="77777777" w:rsidR="00C473E8" w:rsidRDefault="00000000">
            <w:pPr>
              <w:pStyle w:val="TableText"/>
              <w:spacing w:before="44" w:line="185" w:lineRule="auto"/>
              <w:ind w:left="51"/>
              <w:rPr>
                <w:sz w:val="32"/>
                <w:szCs w:val="32"/>
                <w:lang w:eastAsia="zh-CN"/>
              </w:rPr>
            </w:pPr>
            <w:r>
              <w:rPr>
                <w:rFonts w:hint="eastAsia"/>
                <w:sz w:val="32"/>
                <w:szCs w:val="32"/>
                <w:lang w:eastAsia="zh-CN"/>
              </w:rPr>
              <w:t>安全员</w:t>
            </w:r>
          </w:p>
        </w:tc>
        <w:tc>
          <w:tcPr>
            <w:tcW w:w="1438" w:type="dxa"/>
          </w:tcPr>
          <w:p w14:paraId="6123EBAB"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6</w:t>
            </w:r>
          </w:p>
        </w:tc>
        <w:tc>
          <w:tcPr>
            <w:tcW w:w="4645" w:type="dxa"/>
          </w:tcPr>
          <w:p w14:paraId="3A14F19D" w14:textId="77777777" w:rsidR="00C473E8" w:rsidRDefault="00C473E8">
            <w:pPr>
              <w:rPr>
                <w:rFonts w:ascii="Arial"/>
                <w:sz w:val="21"/>
              </w:rPr>
            </w:pPr>
          </w:p>
        </w:tc>
      </w:tr>
      <w:tr w:rsidR="00C473E8" w14:paraId="359D0B16" w14:textId="77777777">
        <w:trPr>
          <w:trHeight w:val="256"/>
        </w:trPr>
        <w:tc>
          <w:tcPr>
            <w:tcW w:w="1133" w:type="dxa"/>
          </w:tcPr>
          <w:p w14:paraId="3A689A0D" w14:textId="77777777" w:rsidR="00C473E8" w:rsidRDefault="00000000">
            <w:pPr>
              <w:pStyle w:val="TableText"/>
              <w:spacing w:before="44" w:line="185" w:lineRule="auto"/>
              <w:ind w:left="51"/>
              <w:rPr>
                <w:sz w:val="32"/>
                <w:szCs w:val="32"/>
                <w:lang w:eastAsia="zh-CN"/>
              </w:rPr>
            </w:pPr>
            <w:r>
              <w:rPr>
                <w:rFonts w:hint="eastAsia"/>
                <w:sz w:val="32"/>
                <w:szCs w:val="32"/>
                <w:lang w:eastAsia="zh-CN"/>
              </w:rPr>
              <w:t>小计：</w:t>
            </w:r>
          </w:p>
        </w:tc>
        <w:tc>
          <w:tcPr>
            <w:tcW w:w="1438" w:type="dxa"/>
          </w:tcPr>
          <w:p w14:paraId="59EABB1D" w14:textId="77777777" w:rsidR="00C473E8" w:rsidRDefault="00C473E8">
            <w:pPr>
              <w:pStyle w:val="TableText"/>
              <w:spacing w:before="44" w:line="185" w:lineRule="auto"/>
              <w:ind w:left="51"/>
              <w:rPr>
                <w:sz w:val="32"/>
                <w:szCs w:val="32"/>
                <w:lang w:eastAsia="zh-CN"/>
              </w:rPr>
            </w:pPr>
          </w:p>
        </w:tc>
        <w:tc>
          <w:tcPr>
            <w:tcW w:w="1438" w:type="dxa"/>
          </w:tcPr>
          <w:p w14:paraId="1D1931F0"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10</w:t>
            </w:r>
          </w:p>
        </w:tc>
        <w:tc>
          <w:tcPr>
            <w:tcW w:w="4645" w:type="dxa"/>
          </w:tcPr>
          <w:p w14:paraId="6A9D74F7" w14:textId="77777777" w:rsidR="00C473E8" w:rsidRDefault="00C473E8">
            <w:pPr>
              <w:rPr>
                <w:rFonts w:ascii="Arial"/>
                <w:sz w:val="21"/>
              </w:rPr>
            </w:pPr>
          </w:p>
        </w:tc>
      </w:tr>
      <w:tr w:rsidR="00C473E8" w14:paraId="1F873958" w14:textId="77777777">
        <w:trPr>
          <w:trHeight w:val="799"/>
        </w:trPr>
        <w:tc>
          <w:tcPr>
            <w:tcW w:w="1133" w:type="dxa"/>
            <w:vMerge w:val="restart"/>
            <w:tcBorders>
              <w:bottom w:val="nil"/>
            </w:tcBorders>
          </w:tcPr>
          <w:p w14:paraId="64BF1F49" w14:textId="77777777" w:rsidR="00C473E8" w:rsidRDefault="00C473E8">
            <w:pPr>
              <w:spacing w:line="321" w:lineRule="auto"/>
              <w:rPr>
                <w:rFonts w:ascii="Arial"/>
                <w:sz w:val="21"/>
              </w:rPr>
            </w:pPr>
          </w:p>
          <w:p w14:paraId="13201AA0" w14:textId="77777777" w:rsidR="00C473E8" w:rsidRDefault="00C473E8">
            <w:pPr>
              <w:pStyle w:val="TableText"/>
              <w:spacing w:before="44" w:line="185" w:lineRule="auto"/>
              <w:ind w:left="51"/>
              <w:rPr>
                <w:sz w:val="32"/>
                <w:szCs w:val="32"/>
                <w:lang w:eastAsia="zh-CN"/>
              </w:rPr>
            </w:pPr>
          </w:p>
          <w:p w14:paraId="51AA1D34" w14:textId="77777777" w:rsidR="00C473E8" w:rsidRDefault="00000000">
            <w:pPr>
              <w:pStyle w:val="TableText"/>
              <w:spacing w:before="44" w:line="185" w:lineRule="auto"/>
              <w:ind w:left="51"/>
              <w:rPr>
                <w:sz w:val="21"/>
                <w:szCs w:val="21"/>
              </w:rPr>
            </w:pPr>
            <w:r>
              <w:rPr>
                <w:rFonts w:hint="eastAsia"/>
                <w:sz w:val="32"/>
                <w:szCs w:val="32"/>
                <w:lang w:eastAsia="zh-CN"/>
              </w:rPr>
              <w:t>工程部</w:t>
            </w:r>
          </w:p>
        </w:tc>
        <w:tc>
          <w:tcPr>
            <w:tcW w:w="1438" w:type="dxa"/>
          </w:tcPr>
          <w:p w14:paraId="062F2CC2" w14:textId="77777777" w:rsidR="00C473E8" w:rsidRDefault="00C473E8">
            <w:pPr>
              <w:pStyle w:val="TableText"/>
              <w:spacing w:before="44" w:line="185" w:lineRule="auto"/>
              <w:ind w:left="51"/>
              <w:rPr>
                <w:sz w:val="32"/>
                <w:szCs w:val="32"/>
                <w:lang w:eastAsia="zh-CN"/>
              </w:rPr>
            </w:pPr>
          </w:p>
          <w:p w14:paraId="5AD4D249" w14:textId="77777777" w:rsidR="00C473E8" w:rsidRDefault="00000000">
            <w:pPr>
              <w:pStyle w:val="TableText"/>
              <w:spacing w:before="44" w:line="185" w:lineRule="auto"/>
              <w:ind w:left="51"/>
              <w:rPr>
                <w:sz w:val="32"/>
                <w:szCs w:val="32"/>
                <w:lang w:eastAsia="zh-CN"/>
              </w:rPr>
            </w:pPr>
            <w:r>
              <w:rPr>
                <w:rFonts w:hint="eastAsia"/>
                <w:sz w:val="32"/>
                <w:szCs w:val="32"/>
                <w:lang w:eastAsia="zh-CN"/>
              </w:rPr>
              <w:t>工程部经理</w:t>
            </w:r>
          </w:p>
        </w:tc>
        <w:tc>
          <w:tcPr>
            <w:tcW w:w="1438" w:type="dxa"/>
          </w:tcPr>
          <w:p w14:paraId="3194231F" w14:textId="77777777" w:rsidR="00C473E8" w:rsidRDefault="00C473E8">
            <w:pPr>
              <w:pStyle w:val="TableText"/>
              <w:spacing w:before="44" w:line="185" w:lineRule="auto"/>
              <w:ind w:left="51"/>
              <w:jc w:val="center"/>
              <w:rPr>
                <w:sz w:val="32"/>
                <w:szCs w:val="32"/>
                <w:lang w:eastAsia="zh-CN"/>
              </w:rPr>
            </w:pPr>
          </w:p>
          <w:p w14:paraId="1B14259E"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1</w:t>
            </w:r>
          </w:p>
        </w:tc>
        <w:tc>
          <w:tcPr>
            <w:tcW w:w="4645" w:type="dxa"/>
          </w:tcPr>
          <w:p w14:paraId="6EF3F191" w14:textId="77777777" w:rsidR="00C473E8" w:rsidRDefault="00000000">
            <w:pPr>
              <w:pStyle w:val="TableText"/>
              <w:spacing w:before="31" w:line="212" w:lineRule="auto"/>
              <w:ind w:left="35" w:right="257" w:firstLine="9"/>
              <w:rPr>
                <w:lang w:eastAsia="zh-CN"/>
              </w:rPr>
            </w:pPr>
            <w:r>
              <w:rPr>
                <w:rFonts w:hint="eastAsia"/>
                <w:sz w:val="32"/>
                <w:szCs w:val="32"/>
                <w:lang w:eastAsia="zh-CN"/>
              </w:rPr>
              <w:t>负责各会场举办培训班和会议期间的音控设备的运行，维护及保养工作；负责党校各区域的设备养护和维修，及工程部日常监督管理工作。</w:t>
            </w:r>
          </w:p>
        </w:tc>
      </w:tr>
      <w:tr w:rsidR="00C473E8" w14:paraId="0B75BFB3" w14:textId="77777777">
        <w:trPr>
          <w:trHeight w:val="256"/>
        </w:trPr>
        <w:tc>
          <w:tcPr>
            <w:tcW w:w="1133" w:type="dxa"/>
            <w:vMerge/>
            <w:tcBorders>
              <w:top w:val="nil"/>
              <w:bottom w:val="nil"/>
            </w:tcBorders>
          </w:tcPr>
          <w:p w14:paraId="21AFAD94" w14:textId="77777777" w:rsidR="00C473E8" w:rsidRDefault="00C473E8">
            <w:pPr>
              <w:rPr>
                <w:rFonts w:ascii="Arial"/>
                <w:sz w:val="21"/>
              </w:rPr>
            </w:pPr>
          </w:p>
        </w:tc>
        <w:tc>
          <w:tcPr>
            <w:tcW w:w="1438" w:type="dxa"/>
          </w:tcPr>
          <w:p w14:paraId="6BA2BA9D" w14:textId="77777777" w:rsidR="00C473E8" w:rsidRDefault="00000000">
            <w:pPr>
              <w:pStyle w:val="TableText"/>
              <w:spacing w:before="44" w:line="185" w:lineRule="auto"/>
              <w:ind w:left="51"/>
              <w:rPr>
                <w:sz w:val="32"/>
                <w:szCs w:val="32"/>
                <w:lang w:eastAsia="zh-CN"/>
              </w:rPr>
            </w:pPr>
            <w:r>
              <w:rPr>
                <w:rFonts w:hint="eastAsia"/>
                <w:sz w:val="32"/>
                <w:szCs w:val="32"/>
                <w:lang w:eastAsia="zh-CN"/>
              </w:rPr>
              <w:t>工程主管</w:t>
            </w:r>
          </w:p>
        </w:tc>
        <w:tc>
          <w:tcPr>
            <w:tcW w:w="1438" w:type="dxa"/>
          </w:tcPr>
          <w:p w14:paraId="5CDE0D8C"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1</w:t>
            </w:r>
          </w:p>
        </w:tc>
        <w:tc>
          <w:tcPr>
            <w:tcW w:w="4645" w:type="dxa"/>
          </w:tcPr>
          <w:p w14:paraId="4DBA9F15" w14:textId="77777777" w:rsidR="00C473E8" w:rsidRDefault="00000000">
            <w:pPr>
              <w:pStyle w:val="TableText"/>
              <w:spacing w:before="35" w:line="215" w:lineRule="auto"/>
              <w:ind w:left="37" w:right="205" w:firstLine="7"/>
              <w:rPr>
                <w:sz w:val="32"/>
                <w:szCs w:val="32"/>
                <w:lang w:eastAsia="zh-CN"/>
              </w:rPr>
            </w:pPr>
            <w:r>
              <w:rPr>
                <w:rFonts w:hint="eastAsia"/>
                <w:sz w:val="32"/>
                <w:szCs w:val="32"/>
                <w:lang w:eastAsia="zh-CN"/>
              </w:rPr>
              <w:t>协助工程部经理做好日常运行工作。</w:t>
            </w:r>
          </w:p>
        </w:tc>
      </w:tr>
    </w:tbl>
    <w:p w14:paraId="3F47EC0D" w14:textId="77777777" w:rsidR="00C473E8" w:rsidRDefault="00C473E8">
      <w:pPr>
        <w:rPr>
          <w:rFonts w:ascii="Arial"/>
          <w:sz w:val="21"/>
        </w:rPr>
        <w:sectPr w:rsidR="00C473E8">
          <w:headerReference w:type="default" r:id="rId11"/>
          <w:footerReference w:type="even" r:id="rId12"/>
          <w:footerReference w:type="default" r:id="rId13"/>
          <w:footerReference w:type="first" r:id="rId14"/>
          <w:pgSz w:w="11906" w:h="16838"/>
          <w:pgMar w:top="1247" w:right="1247" w:bottom="1134" w:left="1644" w:header="851" w:footer="851" w:gutter="0"/>
          <w:pgNumType w:start="1"/>
          <w:cols w:space="720"/>
          <w:titlePg/>
          <w:docGrid w:type="lines" w:linePitch="312"/>
        </w:sectPr>
      </w:pPr>
    </w:p>
    <w:tbl>
      <w:tblPr>
        <w:tblStyle w:val="TableNormal"/>
        <w:tblW w:w="865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3"/>
        <w:gridCol w:w="1438"/>
        <w:gridCol w:w="1438"/>
        <w:gridCol w:w="4645"/>
      </w:tblGrid>
      <w:tr w:rsidR="00C473E8" w14:paraId="56B27FFD" w14:textId="77777777">
        <w:trPr>
          <w:trHeight w:val="526"/>
        </w:trPr>
        <w:tc>
          <w:tcPr>
            <w:tcW w:w="1133" w:type="dxa"/>
            <w:tcBorders>
              <w:top w:val="nil"/>
            </w:tcBorders>
          </w:tcPr>
          <w:p w14:paraId="45378723" w14:textId="77777777" w:rsidR="00C473E8" w:rsidRDefault="00C473E8">
            <w:pPr>
              <w:pStyle w:val="a3"/>
            </w:pPr>
          </w:p>
        </w:tc>
        <w:tc>
          <w:tcPr>
            <w:tcW w:w="1438" w:type="dxa"/>
          </w:tcPr>
          <w:p w14:paraId="7E483070" w14:textId="77777777" w:rsidR="00C473E8" w:rsidRDefault="00000000">
            <w:pPr>
              <w:pStyle w:val="TableText"/>
              <w:spacing w:before="44" w:line="185" w:lineRule="auto"/>
              <w:ind w:left="51"/>
              <w:rPr>
                <w:sz w:val="32"/>
                <w:szCs w:val="32"/>
                <w:lang w:eastAsia="zh-CN"/>
              </w:rPr>
            </w:pPr>
            <w:r>
              <w:rPr>
                <w:rFonts w:hint="eastAsia"/>
                <w:sz w:val="32"/>
                <w:szCs w:val="32"/>
                <w:lang w:eastAsia="zh-CN"/>
              </w:rPr>
              <w:t>工程员工</w:t>
            </w:r>
          </w:p>
        </w:tc>
        <w:tc>
          <w:tcPr>
            <w:tcW w:w="1438" w:type="dxa"/>
          </w:tcPr>
          <w:p w14:paraId="32773A04"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6</w:t>
            </w:r>
          </w:p>
        </w:tc>
        <w:tc>
          <w:tcPr>
            <w:tcW w:w="4645" w:type="dxa"/>
          </w:tcPr>
          <w:p w14:paraId="22F972B6" w14:textId="77777777" w:rsidR="00C473E8" w:rsidRDefault="00000000">
            <w:pPr>
              <w:pStyle w:val="TableText"/>
              <w:spacing w:before="35" w:line="215" w:lineRule="auto"/>
              <w:ind w:left="37" w:right="205" w:firstLine="7"/>
              <w:rPr>
                <w:sz w:val="32"/>
                <w:szCs w:val="32"/>
                <w:lang w:eastAsia="zh-CN"/>
              </w:rPr>
            </w:pPr>
            <w:r>
              <w:rPr>
                <w:rFonts w:hint="eastAsia"/>
                <w:sz w:val="32"/>
                <w:szCs w:val="32"/>
                <w:lang w:eastAsia="zh-CN"/>
              </w:rPr>
              <w:t>负责各会场举办培训班和会议期间的音控设备的运行，维护及保养工作；负责党校各区域的设备养护和维修。</w:t>
            </w:r>
          </w:p>
        </w:tc>
      </w:tr>
      <w:tr w:rsidR="00C473E8" w14:paraId="1A5AD66B" w14:textId="77777777">
        <w:trPr>
          <w:trHeight w:val="365"/>
        </w:trPr>
        <w:tc>
          <w:tcPr>
            <w:tcW w:w="1133" w:type="dxa"/>
          </w:tcPr>
          <w:p w14:paraId="18E4FEE1"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小计</w:t>
            </w:r>
          </w:p>
        </w:tc>
        <w:tc>
          <w:tcPr>
            <w:tcW w:w="1438" w:type="dxa"/>
          </w:tcPr>
          <w:p w14:paraId="2412BBC8" w14:textId="77777777" w:rsidR="00C473E8" w:rsidRDefault="00C473E8">
            <w:pPr>
              <w:pStyle w:val="TableText"/>
              <w:spacing w:before="44" w:line="185" w:lineRule="auto"/>
              <w:ind w:left="51"/>
              <w:jc w:val="center"/>
              <w:rPr>
                <w:sz w:val="32"/>
                <w:szCs w:val="32"/>
                <w:lang w:eastAsia="zh-CN"/>
              </w:rPr>
            </w:pPr>
          </w:p>
        </w:tc>
        <w:tc>
          <w:tcPr>
            <w:tcW w:w="1438" w:type="dxa"/>
          </w:tcPr>
          <w:p w14:paraId="7DBAAA6A" w14:textId="77777777" w:rsidR="00C473E8" w:rsidRDefault="00000000">
            <w:pPr>
              <w:pStyle w:val="TableText"/>
              <w:spacing w:before="44" w:line="185" w:lineRule="auto"/>
              <w:ind w:left="51"/>
              <w:jc w:val="center"/>
              <w:rPr>
                <w:sz w:val="32"/>
                <w:szCs w:val="32"/>
                <w:lang w:eastAsia="zh-CN"/>
              </w:rPr>
            </w:pPr>
            <w:r>
              <w:rPr>
                <w:rFonts w:hint="eastAsia"/>
                <w:sz w:val="32"/>
                <w:szCs w:val="32"/>
                <w:lang w:eastAsia="zh-CN"/>
              </w:rPr>
              <w:t>8</w:t>
            </w:r>
          </w:p>
        </w:tc>
        <w:tc>
          <w:tcPr>
            <w:tcW w:w="4645" w:type="dxa"/>
          </w:tcPr>
          <w:p w14:paraId="7D289EA3" w14:textId="77777777" w:rsidR="00C473E8" w:rsidRDefault="00C473E8">
            <w:pPr>
              <w:rPr>
                <w:rFonts w:ascii="Arial"/>
                <w:sz w:val="21"/>
              </w:rPr>
            </w:pPr>
          </w:p>
        </w:tc>
      </w:tr>
      <w:tr w:rsidR="00C473E8" w14:paraId="741B011F" w14:textId="77777777">
        <w:trPr>
          <w:trHeight w:val="1070"/>
        </w:trPr>
        <w:tc>
          <w:tcPr>
            <w:tcW w:w="1133" w:type="dxa"/>
            <w:vMerge w:val="restart"/>
            <w:tcBorders>
              <w:bottom w:val="nil"/>
            </w:tcBorders>
          </w:tcPr>
          <w:p w14:paraId="29E07C72" w14:textId="77777777" w:rsidR="00C473E8" w:rsidRDefault="00C473E8">
            <w:pPr>
              <w:spacing w:line="296" w:lineRule="auto"/>
              <w:rPr>
                <w:rFonts w:ascii="Arial"/>
                <w:sz w:val="21"/>
              </w:rPr>
            </w:pPr>
          </w:p>
          <w:p w14:paraId="2412F663" w14:textId="77777777" w:rsidR="00C473E8" w:rsidRDefault="00C473E8">
            <w:pPr>
              <w:spacing w:line="296" w:lineRule="auto"/>
              <w:rPr>
                <w:rFonts w:ascii="Arial"/>
                <w:sz w:val="21"/>
              </w:rPr>
            </w:pPr>
          </w:p>
          <w:p w14:paraId="0682E6B2" w14:textId="77777777" w:rsidR="00C473E8" w:rsidRDefault="00C473E8">
            <w:pPr>
              <w:spacing w:line="296" w:lineRule="auto"/>
              <w:rPr>
                <w:rFonts w:ascii="Arial"/>
                <w:sz w:val="21"/>
              </w:rPr>
            </w:pPr>
          </w:p>
          <w:p w14:paraId="66D8ED04" w14:textId="77777777" w:rsidR="00C473E8" w:rsidRDefault="00C473E8">
            <w:pPr>
              <w:spacing w:line="297" w:lineRule="auto"/>
              <w:rPr>
                <w:rFonts w:ascii="Arial"/>
                <w:sz w:val="21"/>
              </w:rPr>
            </w:pPr>
          </w:p>
          <w:p w14:paraId="2B098EB1" w14:textId="77777777" w:rsidR="00C473E8" w:rsidRDefault="00000000">
            <w:pPr>
              <w:pStyle w:val="TableText"/>
              <w:spacing w:before="68" w:line="219" w:lineRule="auto"/>
              <w:rPr>
                <w:sz w:val="21"/>
                <w:szCs w:val="21"/>
              </w:rPr>
            </w:pPr>
            <w:r>
              <w:rPr>
                <w:rFonts w:hint="eastAsia"/>
                <w:sz w:val="32"/>
                <w:szCs w:val="32"/>
                <w:lang w:eastAsia="zh-CN"/>
              </w:rPr>
              <w:t>会务部</w:t>
            </w:r>
          </w:p>
        </w:tc>
        <w:tc>
          <w:tcPr>
            <w:tcW w:w="1438" w:type="dxa"/>
          </w:tcPr>
          <w:p w14:paraId="28B3E6C8" w14:textId="77777777" w:rsidR="00C473E8" w:rsidRDefault="00C473E8">
            <w:pPr>
              <w:spacing w:line="262" w:lineRule="auto"/>
              <w:rPr>
                <w:rFonts w:ascii="宋体" w:eastAsia="宋体" w:hAnsi="宋体" w:cs="宋体"/>
                <w:szCs w:val="32"/>
              </w:rPr>
            </w:pPr>
          </w:p>
          <w:p w14:paraId="18A94F44" w14:textId="77777777" w:rsidR="00C473E8" w:rsidRDefault="00C473E8">
            <w:pPr>
              <w:spacing w:line="263" w:lineRule="auto"/>
              <w:rPr>
                <w:rFonts w:ascii="宋体" w:eastAsia="宋体" w:hAnsi="宋体" w:cs="宋体"/>
                <w:szCs w:val="32"/>
              </w:rPr>
            </w:pPr>
          </w:p>
          <w:p w14:paraId="3252978E" w14:textId="77777777" w:rsidR="00C473E8" w:rsidRDefault="00C473E8">
            <w:pPr>
              <w:spacing w:line="263" w:lineRule="auto"/>
              <w:rPr>
                <w:rFonts w:ascii="宋体" w:eastAsia="宋体" w:hAnsi="宋体" w:cs="宋体"/>
                <w:szCs w:val="32"/>
              </w:rPr>
            </w:pPr>
          </w:p>
          <w:p w14:paraId="258CF0BD" w14:textId="77777777" w:rsidR="00C473E8" w:rsidRDefault="00000000">
            <w:pPr>
              <w:pStyle w:val="TableText"/>
              <w:spacing w:before="69" w:line="174" w:lineRule="auto"/>
              <w:rPr>
                <w:sz w:val="32"/>
                <w:szCs w:val="32"/>
                <w:lang w:eastAsia="zh-CN"/>
              </w:rPr>
            </w:pPr>
            <w:r>
              <w:rPr>
                <w:rFonts w:hint="eastAsia"/>
                <w:sz w:val="32"/>
                <w:szCs w:val="32"/>
                <w:lang w:eastAsia="zh-CN"/>
              </w:rPr>
              <w:t>会务部经理</w:t>
            </w:r>
          </w:p>
        </w:tc>
        <w:tc>
          <w:tcPr>
            <w:tcW w:w="1438" w:type="dxa"/>
          </w:tcPr>
          <w:p w14:paraId="2AFC4772" w14:textId="77777777" w:rsidR="00C473E8" w:rsidRDefault="00C473E8">
            <w:pPr>
              <w:spacing w:line="403" w:lineRule="auto"/>
              <w:rPr>
                <w:rFonts w:ascii="宋体" w:eastAsia="宋体" w:hAnsi="宋体" w:cs="宋体"/>
                <w:szCs w:val="32"/>
              </w:rPr>
            </w:pPr>
          </w:p>
          <w:p w14:paraId="2B4DB084" w14:textId="77777777" w:rsidR="00C473E8" w:rsidRDefault="00000000">
            <w:pPr>
              <w:spacing w:before="61" w:line="189" w:lineRule="auto"/>
              <w:ind w:left="690"/>
              <w:rPr>
                <w:rFonts w:ascii="宋体" w:eastAsia="宋体" w:hAnsi="宋体" w:cs="宋体"/>
                <w:szCs w:val="32"/>
              </w:rPr>
            </w:pPr>
            <w:r>
              <w:rPr>
                <w:rFonts w:ascii="宋体" w:eastAsia="宋体" w:hAnsi="宋体" w:cs="宋体" w:hint="eastAsia"/>
                <w:szCs w:val="32"/>
              </w:rPr>
              <w:t>1</w:t>
            </w:r>
          </w:p>
        </w:tc>
        <w:tc>
          <w:tcPr>
            <w:tcW w:w="4645" w:type="dxa"/>
          </w:tcPr>
          <w:p w14:paraId="5E797219" w14:textId="77777777" w:rsidR="00C473E8" w:rsidRDefault="00000000">
            <w:pPr>
              <w:pStyle w:val="TableText"/>
              <w:spacing w:before="35" w:line="215" w:lineRule="auto"/>
              <w:ind w:left="37" w:right="205" w:firstLine="7"/>
            </w:pPr>
            <w:r>
              <w:rPr>
                <w:rFonts w:hint="eastAsia"/>
                <w:sz w:val="32"/>
                <w:szCs w:val="32"/>
                <w:lang w:eastAsia="zh-CN"/>
              </w:rPr>
              <w:t>负责协调跟进各类会议和培训班相关事宜，根据对方要求，提供场地、住宿、用餐等配套服务，并及时将相关要求及时传达给后勤相关部门进行跟进。并跟进部门日常培训及监督管理工作。</w:t>
            </w:r>
          </w:p>
        </w:tc>
      </w:tr>
      <w:tr w:rsidR="00C473E8" w14:paraId="55ED5424" w14:textId="77777777">
        <w:trPr>
          <w:trHeight w:val="256"/>
        </w:trPr>
        <w:tc>
          <w:tcPr>
            <w:tcW w:w="1133" w:type="dxa"/>
            <w:vMerge/>
            <w:tcBorders>
              <w:top w:val="nil"/>
              <w:bottom w:val="nil"/>
            </w:tcBorders>
          </w:tcPr>
          <w:p w14:paraId="4B06EC82" w14:textId="77777777" w:rsidR="00C473E8" w:rsidRDefault="00C473E8">
            <w:pPr>
              <w:rPr>
                <w:rFonts w:ascii="Arial"/>
                <w:sz w:val="21"/>
              </w:rPr>
            </w:pPr>
          </w:p>
        </w:tc>
        <w:tc>
          <w:tcPr>
            <w:tcW w:w="1438" w:type="dxa"/>
          </w:tcPr>
          <w:p w14:paraId="63AC26F1" w14:textId="77777777" w:rsidR="00C473E8" w:rsidRDefault="00000000">
            <w:pPr>
              <w:pStyle w:val="TableText"/>
              <w:spacing w:before="35" w:line="215" w:lineRule="auto"/>
              <w:ind w:left="37" w:right="205" w:firstLine="7"/>
              <w:rPr>
                <w:sz w:val="32"/>
                <w:szCs w:val="32"/>
                <w:lang w:eastAsia="zh-CN"/>
              </w:rPr>
            </w:pPr>
            <w:r>
              <w:rPr>
                <w:rFonts w:hint="eastAsia"/>
                <w:sz w:val="32"/>
                <w:szCs w:val="32"/>
                <w:lang w:eastAsia="zh-CN"/>
              </w:rPr>
              <w:t>会务领班</w:t>
            </w:r>
          </w:p>
        </w:tc>
        <w:tc>
          <w:tcPr>
            <w:tcW w:w="1438" w:type="dxa"/>
          </w:tcPr>
          <w:p w14:paraId="5E5EE515" w14:textId="77777777" w:rsidR="00C473E8" w:rsidRDefault="00000000">
            <w:pPr>
              <w:spacing w:before="60" w:line="184" w:lineRule="auto"/>
              <w:ind w:left="690"/>
              <w:rPr>
                <w:rFonts w:ascii="宋体" w:eastAsia="宋体" w:hAnsi="宋体" w:cs="宋体"/>
                <w:szCs w:val="32"/>
              </w:rPr>
            </w:pPr>
            <w:r>
              <w:rPr>
                <w:rFonts w:ascii="宋体" w:eastAsia="宋体" w:hAnsi="宋体" w:cs="宋体" w:hint="eastAsia"/>
                <w:szCs w:val="32"/>
              </w:rPr>
              <w:t>1</w:t>
            </w:r>
          </w:p>
        </w:tc>
        <w:tc>
          <w:tcPr>
            <w:tcW w:w="4645" w:type="dxa"/>
          </w:tcPr>
          <w:p w14:paraId="7987484B" w14:textId="77777777" w:rsidR="00C473E8" w:rsidRDefault="00000000">
            <w:pPr>
              <w:pStyle w:val="TableText"/>
              <w:spacing w:before="31" w:line="212" w:lineRule="auto"/>
              <w:ind w:left="35" w:right="257" w:firstLine="9"/>
              <w:rPr>
                <w:sz w:val="32"/>
                <w:szCs w:val="32"/>
                <w:lang w:eastAsia="zh-CN"/>
              </w:rPr>
            </w:pPr>
            <w:r>
              <w:rPr>
                <w:rFonts w:hint="eastAsia"/>
                <w:sz w:val="32"/>
                <w:szCs w:val="32"/>
                <w:lang w:eastAsia="zh-CN"/>
              </w:rPr>
              <w:t>协助会务经理做好日常管理工作。</w:t>
            </w:r>
          </w:p>
        </w:tc>
      </w:tr>
      <w:tr w:rsidR="00C473E8" w14:paraId="18D49BFA" w14:textId="77777777">
        <w:trPr>
          <w:trHeight w:val="799"/>
        </w:trPr>
        <w:tc>
          <w:tcPr>
            <w:tcW w:w="1133" w:type="dxa"/>
            <w:vMerge/>
            <w:tcBorders>
              <w:top w:val="nil"/>
              <w:bottom w:val="nil"/>
            </w:tcBorders>
          </w:tcPr>
          <w:p w14:paraId="0CC1BC54" w14:textId="77777777" w:rsidR="00C473E8" w:rsidRDefault="00C473E8">
            <w:pPr>
              <w:rPr>
                <w:rFonts w:ascii="Arial"/>
                <w:sz w:val="21"/>
              </w:rPr>
            </w:pPr>
          </w:p>
        </w:tc>
        <w:tc>
          <w:tcPr>
            <w:tcW w:w="1438" w:type="dxa"/>
          </w:tcPr>
          <w:p w14:paraId="7F628E6C" w14:textId="77777777" w:rsidR="00C473E8" w:rsidRDefault="00C473E8">
            <w:pPr>
              <w:pStyle w:val="TableText"/>
              <w:spacing w:before="35" w:line="215" w:lineRule="auto"/>
              <w:ind w:left="37" w:right="205" w:firstLine="7"/>
              <w:rPr>
                <w:sz w:val="32"/>
                <w:szCs w:val="32"/>
                <w:lang w:eastAsia="zh-CN"/>
              </w:rPr>
            </w:pPr>
          </w:p>
          <w:p w14:paraId="02FEB003" w14:textId="77777777" w:rsidR="00C473E8" w:rsidRDefault="00000000">
            <w:pPr>
              <w:pStyle w:val="TableText"/>
              <w:spacing w:before="35" w:line="215" w:lineRule="auto"/>
              <w:ind w:left="37" w:right="205" w:firstLine="7"/>
              <w:rPr>
                <w:sz w:val="32"/>
                <w:szCs w:val="32"/>
                <w:lang w:eastAsia="zh-CN"/>
              </w:rPr>
            </w:pPr>
            <w:r>
              <w:rPr>
                <w:rFonts w:hint="eastAsia"/>
                <w:sz w:val="32"/>
                <w:szCs w:val="32"/>
                <w:lang w:eastAsia="zh-CN"/>
              </w:rPr>
              <w:t>会务服务员</w:t>
            </w:r>
          </w:p>
        </w:tc>
        <w:tc>
          <w:tcPr>
            <w:tcW w:w="1438" w:type="dxa"/>
          </w:tcPr>
          <w:p w14:paraId="7FB3106B" w14:textId="77777777" w:rsidR="00C473E8" w:rsidRDefault="00C473E8">
            <w:pPr>
              <w:spacing w:line="269" w:lineRule="auto"/>
              <w:rPr>
                <w:rFonts w:ascii="宋体" w:eastAsia="宋体" w:hAnsi="宋体" w:cs="宋体"/>
                <w:szCs w:val="32"/>
              </w:rPr>
            </w:pPr>
          </w:p>
          <w:p w14:paraId="1389D4F5" w14:textId="77777777" w:rsidR="00C473E8" w:rsidRDefault="00000000">
            <w:pPr>
              <w:spacing w:before="61" w:line="189" w:lineRule="auto"/>
              <w:ind w:left="670"/>
              <w:rPr>
                <w:rFonts w:ascii="宋体" w:eastAsia="宋体" w:hAnsi="宋体" w:cs="宋体"/>
                <w:szCs w:val="32"/>
              </w:rPr>
            </w:pPr>
            <w:r>
              <w:rPr>
                <w:rFonts w:ascii="宋体" w:eastAsia="宋体" w:hAnsi="宋体" w:cs="宋体" w:hint="eastAsia"/>
                <w:szCs w:val="32"/>
              </w:rPr>
              <w:t>2</w:t>
            </w:r>
          </w:p>
        </w:tc>
        <w:tc>
          <w:tcPr>
            <w:tcW w:w="4645" w:type="dxa"/>
          </w:tcPr>
          <w:p w14:paraId="29BB7DC4" w14:textId="77777777" w:rsidR="00C473E8" w:rsidRDefault="00000000">
            <w:pPr>
              <w:pStyle w:val="TableText"/>
              <w:spacing w:before="31" w:line="212" w:lineRule="auto"/>
              <w:ind w:left="35" w:right="257" w:firstLine="9"/>
              <w:rPr>
                <w:sz w:val="32"/>
                <w:szCs w:val="32"/>
                <w:lang w:eastAsia="zh-CN"/>
              </w:rPr>
            </w:pPr>
            <w:r>
              <w:rPr>
                <w:rFonts w:hint="eastAsia"/>
                <w:sz w:val="32"/>
                <w:szCs w:val="32"/>
                <w:lang w:eastAsia="zh-CN"/>
              </w:rPr>
              <w:t>负责协调跟进各类会议和培训班相关事宜，根据对方要求，提供场地、住宿、用餐等配套服务，并及时将相关要求及时传达给后勤相关部门进行跟进。</w:t>
            </w:r>
          </w:p>
        </w:tc>
      </w:tr>
      <w:tr w:rsidR="00C473E8" w14:paraId="0754E1EC" w14:textId="77777777">
        <w:trPr>
          <w:trHeight w:val="526"/>
        </w:trPr>
        <w:tc>
          <w:tcPr>
            <w:tcW w:w="1133" w:type="dxa"/>
            <w:vMerge/>
            <w:tcBorders>
              <w:top w:val="nil"/>
            </w:tcBorders>
          </w:tcPr>
          <w:p w14:paraId="2F707C25" w14:textId="77777777" w:rsidR="00C473E8" w:rsidRDefault="00C473E8">
            <w:pPr>
              <w:rPr>
                <w:rFonts w:ascii="Arial"/>
                <w:sz w:val="21"/>
              </w:rPr>
            </w:pPr>
          </w:p>
        </w:tc>
        <w:tc>
          <w:tcPr>
            <w:tcW w:w="1438" w:type="dxa"/>
          </w:tcPr>
          <w:p w14:paraId="0957655F" w14:textId="77777777" w:rsidR="00C473E8" w:rsidRDefault="00000000">
            <w:pPr>
              <w:pStyle w:val="TableText"/>
              <w:spacing w:before="35" w:line="215" w:lineRule="auto"/>
              <w:ind w:left="37" w:right="205" w:firstLine="7"/>
              <w:rPr>
                <w:sz w:val="32"/>
                <w:szCs w:val="32"/>
                <w:lang w:eastAsia="zh-CN"/>
              </w:rPr>
            </w:pPr>
            <w:r>
              <w:rPr>
                <w:rFonts w:hint="eastAsia"/>
                <w:sz w:val="32"/>
                <w:szCs w:val="32"/>
                <w:lang w:eastAsia="zh-CN"/>
              </w:rPr>
              <w:t>前台接待员</w:t>
            </w:r>
          </w:p>
        </w:tc>
        <w:tc>
          <w:tcPr>
            <w:tcW w:w="1438" w:type="dxa"/>
          </w:tcPr>
          <w:p w14:paraId="78D89D63" w14:textId="77777777" w:rsidR="00C473E8" w:rsidRDefault="00000000">
            <w:pPr>
              <w:spacing w:before="196" w:line="189" w:lineRule="auto"/>
              <w:ind w:left="668"/>
              <w:rPr>
                <w:rFonts w:ascii="宋体" w:eastAsia="宋体" w:hAnsi="宋体" w:cs="宋体"/>
                <w:szCs w:val="32"/>
              </w:rPr>
            </w:pPr>
            <w:r>
              <w:rPr>
                <w:rFonts w:ascii="宋体" w:eastAsia="宋体" w:hAnsi="宋体" w:cs="宋体" w:hint="eastAsia"/>
                <w:szCs w:val="32"/>
              </w:rPr>
              <w:t>4</w:t>
            </w:r>
          </w:p>
        </w:tc>
        <w:tc>
          <w:tcPr>
            <w:tcW w:w="4645" w:type="dxa"/>
          </w:tcPr>
          <w:p w14:paraId="291AE1CB" w14:textId="77777777" w:rsidR="00C473E8" w:rsidRDefault="00000000">
            <w:pPr>
              <w:pStyle w:val="TableText"/>
              <w:spacing w:before="31" w:line="212" w:lineRule="auto"/>
              <w:ind w:left="35" w:right="257" w:firstLine="9"/>
              <w:rPr>
                <w:sz w:val="32"/>
                <w:szCs w:val="32"/>
                <w:lang w:eastAsia="zh-CN"/>
              </w:rPr>
            </w:pPr>
            <w:r>
              <w:rPr>
                <w:rFonts w:hint="eastAsia"/>
                <w:sz w:val="32"/>
                <w:szCs w:val="32"/>
                <w:lang w:eastAsia="zh-CN"/>
              </w:rPr>
              <w:t>负责学员的住宿安排，入住和结账，发票等工作，并提供会场茶水服务</w:t>
            </w:r>
          </w:p>
        </w:tc>
      </w:tr>
      <w:tr w:rsidR="00C473E8" w14:paraId="1EBF8EBE" w14:textId="77777777">
        <w:trPr>
          <w:trHeight w:val="278"/>
        </w:trPr>
        <w:tc>
          <w:tcPr>
            <w:tcW w:w="1133" w:type="dxa"/>
          </w:tcPr>
          <w:p w14:paraId="5E6BBE8C" w14:textId="77777777" w:rsidR="00C473E8" w:rsidRDefault="00000000">
            <w:pPr>
              <w:pStyle w:val="TableText"/>
              <w:spacing w:before="44" w:line="177" w:lineRule="auto"/>
              <w:ind w:left="51"/>
              <w:rPr>
                <w:sz w:val="21"/>
                <w:szCs w:val="21"/>
              </w:rPr>
            </w:pPr>
            <w:r>
              <w:rPr>
                <w:rFonts w:hint="eastAsia"/>
                <w:sz w:val="32"/>
                <w:szCs w:val="32"/>
                <w:lang w:eastAsia="zh-CN"/>
              </w:rPr>
              <w:lastRenderedPageBreak/>
              <w:t>小计</w:t>
            </w:r>
          </w:p>
        </w:tc>
        <w:tc>
          <w:tcPr>
            <w:tcW w:w="1438" w:type="dxa"/>
          </w:tcPr>
          <w:p w14:paraId="6679FA51" w14:textId="77777777" w:rsidR="00C473E8" w:rsidRDefault="00C473E8">
            <w:pPr>
              <w:rPr>
                <w:rFonts w:ascii="Arial"/>
                <w:sz w:val="21"/>
              </w:rPr>
            </w:pPr>
          </w:p>
        </w:tc>
        <w:tc>
          <w:tcPr>
            <w:tcW w:w="1438" w:type="dxa"/>
          </w:tcPr>
          <w:p w14:paraId="7084E01F" w14:textId="77777777" w:rsidR="00C473E8" w:rsidRDefault="00000000">
            <w:pPr>
              <w:spacing w:before="69" w:line="175" w:lineRule="auto"/>
              <w:ind w:left="672"/>
              <w:rPr>
                <w:rFonts w:ascii="宋体" w:eastAsia="宋体" w:hAnsi="宋体" w:cs="宋体"/>
                <w:szCs w:val="32"/>
              </w:rPr>
            </w:pPr>
            <w:r>
              <w:rPr>
                <w:rFonts w:ascii="宋体" w:eastAsia="宋体" w:hAnsi="宋体" w:cs="宋体" w:hint="eastAsia"/>
                <w:szCs w:val="32"/>
              </w:rPr>
              <w:t>8</w:t>
            </w:r>
          </w:p>
        </w:tc>
        <w:tc>
          <w:tcPr>
            <w:tcW w:w="4645" w:type="dxa"/>
          </w:tcPr>
          <w:p w14:paraId="3496F847" w14:textId="77777777" w:rsidR="00C473E8" w:rsidRDefault="00C473E8">
            <w:pPr>
              <w:rPr>
                <w:rFonts w:ascii="Arial"/>
                <w:sz w:val="21"/>
              </w:rPr>
            </w:pPr>
          </w:p>
        </w:tc>
      </w:tr>
      <w:tr w:rsidR="00C473E8" w14:paraId="57F86896" w14:textId="77777777">
        <w:trPr>
          <w:trHeight w:val="265"/>
        </w:trPr>
        <w:tc>
          <w:tcPr>
            <w:tcW w:w="1133" w:type="dxa"/>
          </w:tcPr>
          <w:p w14:paraId="35D3C56C" w14:textId="77777777" w:rsidR="00C473E8" w:rsidRDefault="00000000">
            <w:pPr>
              <w:pStyle w:val="TableText"/>
              <w:spacing w:before="44" w:line="185" w:lineRule="auto"/>
              <w:ind w:left="200"/>
              <w:rPr>
                <w:sz w:val="21"/>
                <w:szCs w:val="21"/>
              </w:rPr>
            </w:pPr>
            <w:r>
              <w:rPr>
                <w:b/>
                <w:bCs/>
                <w:color w:val="00B050"/>
                <w:spacing w:val="-8"/>
                <w:sz w:val="21"/>
                <w:szCs w:val="21"/>
              </w:rPr>
              <w:t>合</w:t>
            </w:r>
            <w:r>
              <w:rPr>
                <w:color w:val="00B050"/>
                <w:spacing w:val="14"/>
                <w:sz w:val="21"/>
                <w:szCs w:val="21"/>
              </w:rPr>
              <w:t xml:space="preserve"> </w:t>
            </w:r>
            <w:r>
              <w:rPr>
                <w:b/>
                <w:bCs/>
                <w:color w:val="00B050"/>
                <w:spacing w:val="-8"/>
                <w:sz w:val="21"/>
                <w:szCs w:val="21"/>
              </w:rPr>
              <w:t>计：</w:t>
            </w:r>
          </w:p>
        </w:tc>
        <w:tc>
          <w:tcPr>
            <w:tcW w:w="1438" w:type="dxa"/>
          </w:tcPr>
          <w:p w14:paraId="18499522" w14:textId="77777777" w:rsidR="00C473E8" w:rsidRDefault="00C473E8">
            <w:pPr>
              <w:rPr>
                <w:rFonts w:ascii="Arial"/>
                <w:sz w:val="21"/>
              </w:rPr>
            </w:pPr>
          </w:p>
        </w:tc>
        <w:tc>
          <w:tcPr>
            <w:tcW w:w="1438" w:type="dxa"/>
          </w:tcPr>
          <w:p w14:paraId="59EAE51C" w14:textId="77777777" w:rsidR="00C473E8" w:rsidRDefault="00000000">
            <w:pPr>
              <w:spacing w:before="73" w:line="180" w:lineRule="auto"/>
              <w:ind w:left="620"/>
              <w:rPr>
                <w:rFonts w:ascii="宋体" w:eastAsia="宋体" w:hAnsi="宋体" w:cs="宋体"/>
                <w:szCs w:val="32"/>
              </w:rPr>
            </w:pPr>
            <w:r>
              <w:rPr>
                <w:rFonts w:ascii="宋体" w:eastAsia="宋体" w:hAnsi="宋体" w:cs="宋体" w:hint="eastAsia"/>
                <w:szCs w:val="32"/>
              </w:rPr>
              <w:t>70</w:t>
            </w:r>
          </w:p>
        </w:tc>
        <w:tc>
          <w:tcPr>
            <w:tcW w:w="4645" w:type="dxa"/>
          </w:tcPr>
          <w:p w14:paraId="23644003" w14:textId="77777777" w:rsidR="00C473E8" w:rsidRDefault="00C473E8">
            <w:pPr>
              <w:rPr>
                <w:rFonts w:ascii="Arial"/>
                <w:sz w:val="21"/>
              </w:rPr>
            </w:pPr>
          </w:p>
        </w:tc>
      </w:tr>
    </w:tbl>
    <w:p w14:paraId="6FD136DA" w14:textId="77777777" w:rsidR="00C473E8" w:rsidRDefault="00C473E8">
      <w:pPr>
        <w:rPr>
          <w:rFonts w:ascii="Arial"/>
          <w:sz w:val="21"/>
        </w:rPr>
      </w:pPr>
    </w:p>
    <w:p w14:paraId="48324CC5" w14:textId="77777777" w:rsidR="00C473E8" w:rsidRDefault="00C473E8">
      <w:pPr>
        <w:rPr>
          <w:rFonts w:ascii="Arial"/>
          <w:sz w:val="21"/>
        </w:rPr>
      </w:pPr>
    </w:p>
    <w:p w14:paraId="4CB7F9E8" w14:textId="77777777" w:rsidR="00C473E8" w:rsidRDefault="00000000">
      <w:pPr>
        <w:autoSpaceDE w:val="0"/>
        <w:autoSpaceDN w:val="0"/>
        <w:adjustRightInd w:val="0"/>
        <w:spacing w:beforeLines="20" w:before="62" w:line="30" w:lineRule="atLeast"/>
        <w:rPr>
          <w:rFonts w:ascii="宋体" w:eastAsia="宋体" w:hAnsi="宋体" w:cs="宋体"/>
          <w:b/>
          <w:bCs/>
          <w:szCs w:val="32"/>
        </w:rPr>
      </w:pPr>
      <w:r>
        <w:rPr>
          <w:rFonts w:ascii="宋体" w:eastAsia="宋体" w:hAnsi="宋体" w:cs="宋体" w:hint="eastAsia"/>
          <w:b/>
          <w:bCs/>
          <w:szCs w:val="32"/>
        </w:rPr>
        <w:t>注：以上人员配置为最低人员配置，不能低于以上人数，可以超过以上人数配置</w:t>
      </w:r>
    </w:p>
    <w:p w14:paraId="48FB190A" w14:textId="77777777" w:rsidR="00C473E8" w:rsidRDefault="00000000">
      <w:pPr>
        <w:autoSpaceDE w:val="0"/>
        <w:autoSpaceDN w:val="0"/>
        <w:adjustRightInd w:val="0"/>
        <w:spacing w:beforeLines="20" w:before="62" w:line="30" w:lineRule="atLeast"/>
        <w:rPr>
          <w:rFonts w:ascii="宋体" w:eastAsia="宋体" w:hAnsi="宋体" w:cs="宋体"/>
          <w:b/>
          <w:bCs/>
          <w:szCs w:val="32"/>
        </w:rPr>
      </w:pPr>
      <w:r>
        <w:rPr>
          <w:rFonts w:ascii="宋体" w:eastAsia="宋体" w:hAnsi="宋体" w:cs="宋体" w:hint="eastAsia"/>
          <w:b/>
          <w:bCs/>
          <w:szCs w:val="32"/>
        </w:rPr>
        <w:t>★（四）验收标准</w:t>
      </w:r>
    </w:p>
    <w:p w14:paraId="63FC73B7" w14:textId="77777777" w:rsidR="00C473E8" w:rsidRDefault="00000000">
      <w:pPr>
        <w:spacing w:beforeLines="100" w:before="312" w:afterLines="100" w:after="312" w:line="30" w:lineRule="atLeast"/>
        <w:ind w:left="30"/>
        <w:rPr>
          <w:rFonts w:ascii="宋体" w:eastAsia="宋体" w:hAnsi="宋体" w:cs="宋体"/>
          <w:b/>
          <w:szCs w:val="32"/>
          <w:shd w:val="clear" w:color="auto" w:fill="FFFFFF"/>
        </w:rPr>
      </w:pPr>
      <w:r>
        <w:rPr>
          <w:rFonts w:ascii="宋体" w:eastAsia="宋体" w:hAnsi="宋体" w:cs="宋体" w:hint="eastAsia"/>
          <w:b/>
          <w:szCs w:val="32"/>
          <w:shd w:val="clear" w:color="auto" w:fill="FFFFFF"/>
        </w:rPr>
        <w:t>1、房屋本体日常维修养护工作频次和标准</w:t>
      </w:r>
    </w:p>
    <w:tbl>
      <w:tblPr>
        <w:tblW w:w="882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477"/>
        <w:gridCol w:w="3217"/>
        <w:gridCol w:w="2077"/>
        <w:gridCol w:w="2049"/>
      </w:tblGrid>
      <w:tr w:rsidR="00C473E8" w14:paraId="6A636279" w14:textId="77777777">
        <w:trPr>
          <w:cantSplit/>
          <w:trHeight w:val="663"/>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66F02093" w14:textId="77777777" w:rsidR="00C473E8" w:rsidRDefault="00000000">
            <w:pPr>
              <w:spacing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3217" w:type="dxa"/>
            <w:tcBorders>
              <w:top w:val="single" w:sz="4" w:space="0" w:color="auto"/>
              <w:left w:val="single" w:sz="4" w:space="0" w:color="auto"/>
              <w:bottom w:val="single" w:sz="4" w:space="0" w:color="auto"/>
              <w:right w:val="single" w:sz="4" w:space="0" w:color="auto"/>
            </w:tcBorders>
            <w:noWrap/>
            <w:vAlign w:val="center"/>
          </w:tcPr>
          <w:p w14:paraId="251E933A" w14:textId="77777777" w:rsidR="00C473E8" w:rsidRDefault="00000000">
            <w:pPr>
              <w:spacing w:beforeLines="20" w:before="62" w:afterLines="20" w:after="62" w:line="30" w:lineRule="atLeast"/>
              <w:jc w:val="center"/>
              <w:rPr>
                <w:rFonts w:ascii="宋体" w:eastAsia="宋体" w:hAnsi="宋体" w:cs="宋体"/>
                <w:b/>
                <w:spacing w:val="-4"/>
                <w:szCs w:val="32"/>
              </w:rPr>
            </w:pPr>
            <w:r>
              <w:rPr>
                <w:rFonts w:ascii="宋体" w:eastAsia="宋体" w:hAnsi="宋体" w:cs="宋体" w:hint="eastAsia"/>
                <w:b/>
                <w:spacing w:val="-4"/>
                <w:szCs w:val="32"/>
              </w:rPr>
              <w:t>维修类别划分</w:t>
            </w:r>
          </w:p>
        </w:tc>
        <w:tc>
          <w:tcPr>
            <w:tcW w:w="2077" w:type="dxa"/>
            <w:tcBorders>
              <w:top w:val="single" w:sz="4" w:space="0" w:color="auto"/>
              <w:left w:val="single" w:sz="4" w:space="0" w:color="auto"/>
              <w:bottom w:val="single" w:sz="4" w:space="0" w:color="auto"/>
              <w:right w:val="single" w:sz="4" w:space="0" w:color="auto"/>
            </w:tcBorders>
            <w:noWrap/>
            <w:vAlign w:val="center"/>
          </w:tcPr>
          <w:p w14:paraId="2102DA29" w14:textId="77777777" w:rsidR="00C473E8" w:rsidRDefault="00000000">
            <w:pPr>
              <w:spacing w:beforeLines="20" w:before="62" w:afterLines="20" w:after="62" w:line="30" w:lineRule="atLeast"/>
              <w:jc w:val="center"/>
              <w:rPr>
                <w:rFonts w:ascii="宋体" w:eastAsia="宋体" w:hAnsi="宋体" w:cs="宋体"/>
                <w:b/>
                <w:spacing w:val="-4"/>
                <w:szCs w:val="32"/>
              </w:rPr>
            </w:pPr>
            <w:r>
              <w:rPr>
                <w:rFonts w:ascii="宋体" w:eastAsia="宋体" w:hAnsi="宋体" w:cs="宋体" w:hint="eastAsia"/>
                <w:b/>
                <w:spacing w:val="-4"/>
                <w:szCs w:val="32"/>
              </w:rPr>
              <w:t>巡查频次及要求</w:t>
            </w:r>
          </w:p>
        </w:tc>
        <w:tc>
          <w:tcPr>
            <w:tcW w:w="2049" w:type="dxa"/>
            <w:tcBorders>
              <w:top w:val="single" w:sz="4" w:space="0" w:color="auto"/>
              <w:left w:val="single" w:sz="4" w:space="0" w:color="auto"/>
              <w:bottom w:val="single" w:sz="4" w:space="0" w:color="auto"/>
              <w:right w:val="single" w:sz="4" w:space="0" w:color="auto"/>
            </w:tcBorders>
            <w:noWrap/>
            <w:vAlign w:val="center"/>
          </w:tcPr>
          <w:p w14:paraId="05781251" w14:textId="77777777" w:rsidR="00C473E8" w:rsidRDefault="00000000">
            <w:pPr>
              <w:spacing w:beforeLines="20" w:before="62" w:afterLines="20" w:after="62" w:line="30" w:lineRule="atLeast"/>
              <w:jc w:val="center"/>
              <w:rPr>
                <w:rFonts w:ascii="宋体" w:eastAsia="宋体" w:hAnsi="宋体" w:cs="宋体"/>
                <w:b/>
                <w:spacing w:val="-4"/>
                <w:szCs w:val="32"/>
              </w:rPr>
            </w:pPr>
            <w:r>
              <w:rPr>
                <w:rFonts w:ascii="宋体" w:eastAsia="宋体" w:hAnsi="宋体" w:cs="宋体" w:hint="eastAsia"/>
                <w:b/>
                <w:spacing w:val="-4"/>
                <w:szCs w:val="32"/>
              </w:rPr>
              <w:t>实施效果</w:t>
            </w:r>
          </w:p>
        </w:tc>
      </w:tr>
      <w:tr w:rsidR="00C473E8" w14:paraId="4E4BC6FD" w14:textId="77777777">
        <w:trPr>
          <w:cantSplit/>
          <w:trHeight w:val="1157"/>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01C5ACE1"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房屋承重及抗震结构部位</w:t>
            </w:r>
          </w:p>
        </w:tc>
        <w:tc>
          <w:tcPr>
            <w:tcW w:w="3217" w:type="dxa"/>
            <w:tcBorders>
              <w:top w:val="single" w:sz="4" w:space="0" w:color="auto"/>
              <w:left w:val="single" w:sz="4" w:space="0" w:color="auto"/>
              <w:bottom w:val="single" w:sz="4" w:space="0" w:color="auto"/>
              <w:right w:val="single" w:sz="4" w:space="0" w:color="auto"/>
            </w:tcBorders>
            <w:noWrap/>
            <w:vAlign w:val="center"/>
          </w:tcPr>
          <w:p w14:paraId="1785DCF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局部受损；</w:t>
            </w:r>
          </w:p>
          <w:p w14:paraId="057A2C6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施工质量原因造成的结构问题。</w:t>
            </w:r>
          </w:p>
        </w:tc>
        <w:tc>
          <w:tcPr>
            <w:tcW w:w="2077" w:type="dxa"/>
            <w:tcBorders>
              <w:top w:val="single" w:sz="4" w:space="0" w:color="auto"/>
              <w:left w:val="single" w:sz="4" w:space="0" w:color="auto"/>
              <w:bottom w:val="single" w:sz="4" w:space="0" w:color="auto"/>
              <w:right w:val="single" w:sz="4" w:space="0" w:color="auto"/>
            </w:tcBorders>
            <w:noWrap/>
            <w:vAlign w:val="center"/>
          </w:tcPr>
          <w:p w14:paraId="3B051E0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每周巡查1次，发现问题，及时呈报处理。</w:t>
            </w:r>
          </w:p>
        </w:tc>
        <w:tc>
          <w:tcPr>
            <w:tcW w:w="2049" w:type="dxa"/>
            <w:tcBorders>
              <w:top w:val="single" w:sz="4" w:space="0" w:color="auto"/>
              <w:left w:val="single" w:sz="4" w:space="0" w:color="auto"/>
              <w:bottom w:val="single" w:sz="4" w:space="0" w:color="auto"/>
              <w:right w:val="single" w:sz="4" w:space="0" w:color="auto"/>
            </w:tcBorders>
            <w:noWrap/>
            <w:vAlign w:val="center"/>
          </w:tcPr>
          <w:p w14:paraId="4E5E443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1、安全，正常使用；</w:t>
            </w:r>
          </w:p>
          <w:p w14:paraId="116AEE7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2、功能完好。</w:t>
            </w:r>
          </w:p>
        </w:tc>
      </w:tr>
      <w:tr w:rsidR="00C473E8" w14:paraId="00DD7CDD" w14:textId="77777777">
        <w:trPr>
          <w:cantSplit/>
          <w:trHeight w:val="1157"/>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4C1DBDBD"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外墙面</w:t>
            </w:r>
          </w:p>
        </w:tc>
        <w:tc>
          <w:tcPr>
            <w:tcW w:w="3217" w:type="dxa"/>
            <w:tcBorders>
              <w:top w:val="single" w:sz="4" w:space="0" w:color="auto"/>
              <w:left w:val="single" w:sz="4" w:space="0" w:color="auto"/>
              <w:bottom w:val="single" w:sz="4" w:space="0" w:color="auto"/>
              <w:right w:val="single" w:sz="4" w:space="0" w:color="auto"/>
            </w:tcBorders>
            <w:noWrap/>
            <w:vAlign w:val="center"/>
          </w:tcPr>
          <w:p w14:paraId="2C04CFB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外墙面脱落的修补；</w:t>
            </w:r>
          </w:p>
          <w:p w14:paraId="4FA20B2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外墙面局部渗漏；</w:t>
            </w:r>
          </w:p>
          <w:p w14:paraId="1691D4C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外墙面的大面积渗漏。</w:t>
            </w:r>
          </w:p>
        </w:tc>
        <w:tc>
          <w:tcPr>
            <w:tcW w:w="2077" w:type="dxa"/>
            <w:tcBorders>
              <w:top w:val="single" w:sz="4" w:space="0" w:color="auto"/>
              <w:left w:val="single" w:sz="4" w:space="0" w:color="auto"/>
              <w:bottom w:val="single" w:sz="4" w:space="0" w:color="auto"/>
              <w:right w:val="single" w:sz="4" w:space="0" w:color="auto"/>
            </w:tcBorders>
            <w:noWrap/>
            <w:vAlign w:val="center"/>
          </w:tcPr>
          <w:p w14:paraId="739D477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每周检查1次，发现问题，及时呈报。</w:t>
            </w:r>
          </w:p>
        </w:tc>
        <w:tc>
          <w:tcPr>
            <w:tcW w:w="2049" w:type="dxa"/>
            <w:tcBorders>
              <w:top w:val="single" w:sz="4" w:space="0" w:color="auto"/>
              <w:left w:val="single" w:sz="4" w:space="0" w:color="auto"/>
              <w:bottom w:val="single" w:sz="4" w:space="0" w:color="auto"/>
              <w:right w:val="single" w:sz="4" w:space="0" w:color="auto"/>
            </w:tcBorders>
            <w:noWrap/>
            <w:vAlign w:val="center"/>
          </w:tcPr>
          <w:p w14:paraId="73CC54C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无</w:t>
            </w:r>
            <w:proofErr w:type="gramStart"/>
            <w:r>
              <w:rPr>
                <w:rFonts w:ascii="宋体" w:eastAsia="宋体" w:hAnsi="宋体" w:cs="宋体" w:hint="eastAsia"/>
                <w:szCs w:val="32"/>
              </w:rPr>
              <w:t>起鼓无脱落</w:t>
            </w:r>
            <w:proofErr w:type="gramEnd"/>
            <w:r>
              <w:rPr>
                <w:rFonts w:ascii="宋体" w:eastAsia="宋体" w:hAnsi="宋体" w:cs="宋体" w:hint="eastAsia"/>
                <w:szCs w:val="32"/>
              </w:rPr>
              <w:t>无渗水、无违章、整洁统一。</w:t>
            </w:r>
          </w:p>
        </w:tc>
      </w:tr>
      <w:tr w:rsidR="00C473E8" w14:paraId="41B1B03C" w14:textId="77777777">
        <w:trPr>
          <w:cantSplit/>
          <w:trHeight w:val="2413"/>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4C0BD5AB"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lastRenderedPageBreak/>
              <w:t>公共屋面</w:t>
            </w:r>
          </w:p>
        </w:tc>
        <w:tc>
          <w:tcPr>
            <w:tcW w:w="3217" w:type="dxa"/>
            <w:tcBorders>
              <w:top w:val="single" w:sz="4" w:space="0" w:color="auto"/>
              <w:left w:val="single" w:sz="4" w:space="0" w:color="auto"/>
              <w:bottom w:val="single" w:sz="4" w:space="0" w:color="auto"/>
              <w:right w:val="single" w:sz="4" w:space="0" w:color="auto"/>
            </w:tcBorders>
            <w:noWrap/>
            <w:vAlign w:val="center"/>
          </w:tcPr>
          <w:p w14:paraId="7D10E17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隔热层破损；</w:t>
            </w:r>
          </w:p>
          <w:p w14:paraId="0BA7014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防水层破损造成屋面渗漏；</w:t>
            </w:r>
          </w:p>
          <w:p w14:paraId="20E7DEE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屋面积水。</w:t>
            </w:r>
          </w:p>
        </w:tc>
        <w:tc>
          <w:tcPr>
            <w:tcW w:w="2077" w:type="dxa"/>
            <w:tcBorders>
              <w:top w:val="single" w:sz="4" w:space="0" w:color="auto"/>
              <w:left w:val="single" w:sz="4" w:space="0" w:color="auto"/>
              <w:bottom w:val="single" w:sz="4" w:space="0" w:color="auto"/>
              <w:right w:val="single" w:sz="4" w:space="0" w:color="auto"/>
            </w:tcBorders>
            <w:noWrap/>
            <w:vAlign w:val="center"/>
          </w:tcPr>
          <w:p w14:paraId="7A5DFD0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平常每周检查1遍，下雨天每日检查1次，发现问题，及时呈报。</w:t>
            </w:r>
          </w:p>
        </w:tc>
        <w:tc>
          <w:tcPr>
            <w:tcW w:w="2049" w:type="dxa"/>
            <w:tcBorders>
              <w:top w:val="single" w:sz="4" w:space="0" w:color="auto"/>
              <w:left w:val="single" w:sz="4" w:space="0" w:color="auto"/>
              <w:bottom w:val="single" w:sz="4" w:space="0" w:color="auto"/>
              <w:right w:val="single" w:sz="4" w:space="0" w:color="auto"/>
            </w:tcBorders>
            <w:noWrap/>
            <w:vAlign w:val="center"/>
          </w:tcPr>
          <w:p w14:paraId="02C1FF7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无积水，无渗漏，</w:t>
            </w:r>
          </w:p>
          <w:p w14:paraId="6771678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能隔热；</w:t>
            </w:r>
          </w:p>
          <w:p w14:paraId="049E230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隔热层完好无损。</w:t>
            </w:r>
          </w:p>
        </w:tc>
      </w:tr>
      <w:tr w:rsidR="00C473E8" w14:paraId="3E5B6ED3" w14:textId="77777777">
        <w:trPr>
          <w:cantSplit/>
          <w:trHeight w:val="774"/>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58C2C397"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公用照明</w:t>
            </w:r>
          </w:p>
        </w:tc>
        <w:tc>
          <w:tcPr>
            <w:tcW w:w="3217" w:type="dxa"/>
            <w:tcBorders>
              <w:top w:val="single" w:sz="4" w:space="0" w:color="auto"/>
              <w:left w:val="single" w:sz="4" w:space="0" w:color="auto"/>
              <w:bottom w:val="single" w:sz="4" w:space="0" w:color="auto"/>
              <w:right w:val="single" w:sz="4" w:space="0" w:color="auto"/>
            </w:tcBorders>
            <w:noWrap/>
            <w:vAlign w:val="center"/>
          </w:tcPr>
          <w:p w14:paraId="42D650D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线路的检修维护；</w:t>
            </w:r>
          </w:p>
          <w:p w14:paraId="32E94CC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灯具的维修及更新。</w:t>
            </w:r>
          </w:p>
        </w:tc>
        <w:tc>
          <w:tcPr>
            <w:tcW w:w="2077" w:type="dxa"/>
            <w:tcBorders>
              <w:top w:val="single" w:sz="4" w:space="0" w:color="auto"/>
              <w:left w:val="single" w:sz="4" w:space="0" w:color="auto"/>
              <w:bottom w:val="single" w:sz="4" w:space="0" w:color="auto"/>
              <w:right w:val="single" w:sz="4" w:space="0" w:color="auto"/>
            </w:tcBorders>
            <w:noWrap/>
            <w:vAlign w:val="center"/>
          </w:tcPr>
          <w:p w14:paraId="3B328ED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每周检查1次，发现问题，及时维修。</w:t>
            </w:r>
          </w:p>
        </w:tc>
        <w:tc>
          <w:tcPr>
            <w:tcW w:w="2049" w:type="dxa"/>
            <w:tcBorders>
              <w:top w:val="single" w:sz="4" w:space="0" w:color="auto"/>
              <w:left w:val="single" w:sz="4" w:space="0" w:color="auto"/>
              <w:bottom w:val="single" w:sz="4" w:space="0" w:color="auto"/>
              <w:right w:val="single" w:sz="4" w:space="0" w:color="auto"/>
            </w:tcBorders>
            <w:noWrap/>
            <w:vAlign w:val="center"/>
          </w:tcPr>
          <w:p w14:paraId="1D9E71D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线路无搭乱接；</w:t>
            </w:r>
          </w:p>
          <w:p w14:paraId="62825DF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照明正常有效。</w:t>
            </w:r>
          </w:p>
        </w:tc>
      </w:tr>
      <w:tr w:rsidR="00C473E8" w14:paraId="1F8CB072" w14:textId="77777777">
        <w:trPr>
          <w:cantSplit/>
          <w:trHeight w:val="1756"/>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54B760EE"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本体消防设施</w:t>
            </w:r>
          </w:p>
        </w:tc>
        <w:tc>
          <w:tcPr>
            <w:tcW w:w="3217" w:type="dxa"/>
            <w:tcBorders>
              <w:top w:val="single" w:sz="4" w:space="0" w:color="auto"/>
              <w:left w:val="single" w:sz="4" w:space="0" w:color="auto"/>
              <w:bottom w:val="single" w:sz="4" w:space="0" w:color="auto"/>
              <w:right w:val="single" w:sz="4" w:space="0" w:color="auto"/>
            </w:tcBorders>
            <w:noWrap/>
            <w:vAlign w:val="center"/>
          </w:tcPr>
          <w:p w14:paraId="1A0E60D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疏散标志的维修及维护；</w:t>
            </w:r>
          </w:p>
          <w:p w14:paraId="34A6759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室内消防火</w:t>
            </w:r>
            <w:proofErr w:type="gramStart"/>
            <w:r>
              <w:rPr>
                <w:rFonts w:ascii="宋体" w:eastAsia="宋体" w:hAnsi="宋体" w:cs="宋体" w:hint="eastAsia"/>
                <w:szCs w:val="32"/>
              </w:rPr>
              <w:t>栓</w:t>
            </w:r>
            <w:proofErr w:type="gramEnd"/>
            <w:r>
              <w:rPr>
                <w:rFonts w:ascii="宋体" w:eastAsia="宋体" w:hAnsi="宋体" w:cs="宋体" w:hint="eastAsia"/>
                <w:szCs w:val="32"/>
              </w:rPr>
              <w:t>（箱）的有效维护及检修；</w:t>
            </w:r>
          </w:p>
          <w:p w14:paraId="70FA1F5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烟、温感报警系统故障的排除和维护。</w:t>
            </w:r>
          </w:p>
        </w:tc>
        <w:tc>
          <w:tcPr>
            <w:tcW w:w="2077" w:type="dxa"/>
            <w:tcBorders>
              <w:top w:val="single" w:sz="4" w:space="0" w:color="auto"/>
              <w:left w:val="single" w:sz="4" w:space="0" w:color="auto"/>
              <w:bottom w:val="single" w:sz="4" w:space="0" w:color="auto"/>
              <w:right w:val="single" w:sz="4" w:space="0" w:color="auto"/>
            </w:tcBorders>
            <w:noWrap/>
            <w:vAlign w:val="center"/>
          </w:tcPr>
          <w:p w14:paraId="4691EFC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每周检查1次，发现问题，及时维修。</w:t>
            </w:r>
          </w:p>
        </w:tc>
        <w:tc>
          <w:tcPr>
            <w:tcW w:w="2049" w:type="dxa"/>
            <w:tcBorders>
              <w:top w:val="single" w:sz="4" w:space="0" w:color="auto"/>
              <w:left w:val="single" w:sz="4" w:space="0" w:color="auto"/>
              <w:bottom w:val="single" w:sz="4" w:space="0" w:color="auto"/>
              <w:right w:val="single" w:sz="4" w:space="0" w:color="auto"/>
            </w:tcBorders>
            <w:noWrap/>
            <w:vAlign w:val="center"/>
          </w:tcPr>
          <w:p w14:paraId="67A879B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设施有效，标志清楚，完好无损；</w:t>
            </w:r>
          </w:p>
          <w:p w14:paraId="4553165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灵敏，准确报警。</w:t>
            </w:r>
          </w:p>
        </w:tc>
      </w:tr>
      <w:tr w:rsidR="00C473E8" w14:paraId="5D91F03F" w14:textId="77777777">
        <w:trPr>
          <w:cantSplit/>
          <w:trHeight w:val="1660"/>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7359B8AA"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lastRenderedPageBreak/>
              <w:t>公共通道门厅楼梯间</w:t>
            </w:r>
          </w:p>
        </w:tc>
        <w:tc>
          <w:tcPr>
            <w:tcW w:w="3217" w:type="dxa"/>
            <w:tcBorders>
              <w:top w:val="single" w:sz="4" w:space="0" w:color="auto"/>
              <w:left w:val="single" w:sz="4" w:space="0" w:color="auto"/>
              <w:bottom w:val="single" w:sz="4" w:space="0" w:color="auto"/>
              <w:right w:val="single" w:sz="4" w:space="0" w:color="auto"/>
            </w:tcBorders>
            <w:noWrap/>
            <w:vAlign w:val="center"/>
          </w:tcPr>
          <w:p w14:paraId="540E34E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公用地面的维修改造；</w:t>
            </w:r>
          </w:p>
          <w:p w14:paraId="400FCE4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公共通道、门厅的墙、天棚维护；</w:t>
            </w:r>
          </w:p>
          <w:p w14:paraId="3969E75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楼间墙面、扶手、踏步的维护。</w:t>
            </w:r>
          </w:p>
        </w:tc>
        <w:tc>
          <w:tcPr>
            <w:tcW w:w="2077" w:type="dxa"/>
            <w:tcBorders>
              <w:top w:val="single" w:sz="4" w:space="0" w:color="auto"/>
              <w:left w:val="single" w:sz="4" w:space="0" w:color="auto"/>
              <w:bottom w:val="single" w:sz="4" w:space="0" w:color="auto"/>
              <w:right w:val="single" w:sz="4" w:space="0" w:color="auto"/>
            </w:tcBorders>
            <w:noWrap/>
            <w:vAlign w:val="center"/>
          </w:tcPr>
          <w:p w14:paraId="2EDBE0A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每周检查1遍，发现问题，及时呈报。</w:t>
            </w:r>
          </w:p>
        </w:tc>
        <w:tc>
          <w:tcPr>
            <w:tcW w:w="2049" w:type="dxa"/>
            <w:tcBorders>
              <w:top w:val="single" w:sz="4" w:space="0" w:color="auto"/>
              <w:left w:val="single" w:sz="4" w:space="0" w:color="auto"/>
              <w:bottom w:val="single" w:sz="4" w:space="0" w:color="auto"/>
              <w:right w:val="single" w:sz="4" w:space="0" w:color="auto"/>
            </w:tcBorders>
            <w:noWrap/>
            <w:vAlign w:val="center"/>
          </w:tcPr>
          <w:p w14:paraId="4445179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整洁，无缺损、无霉迹；</w:t>
            </w:r>
          </w:p>
          <w:p w14:paraId="29A5ED6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扶手完好，无张贴、无痕迹。</w:t>
            </w:r>
          </w:p>
        </w:tc>
      </w:tr>
      <w:tr w:rsidR="00C473E8" w14:paraId="3838A41A" w14:textId="77777777">
        <w:trPr>
          <w:cantSplit/>
          <w:trHeight w:val="1166"/>
          <w:jc w:val="center"/>
        </w:trPr>
        <w:tc>
          <w:tcPr>
            <w:tcW w:w="1477" w:type="dxa"/>
            <w:tcBorders>
              <w:top w:val="single" w:sz="4" w:space="0" w:color="auto"/>
              <w:left w:val="single" w:sz="4" w:space="0" w:color="auto"/>
              <w:bottom w:val="single" w:sz="4" w:space="0" w:color="auto"/>
              <w:right w:val="single" w:sz="4" w:space="0" w:color="auto"/>
            </w:tcBorders>
            <w:noWrap/>
            <w:vAlign w:val="center"/>
          </w:tcPr>
          <w:p w14:paraId="42BA7A93"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上、下水主管</w:t>
            </w:r>
          </w:p>
        </w:tc>
        <w:tc>
          <w:tcPr>
            <w:tcW w:w="3217" w:type="dxa"/>
            <w:tcBorders>
              <w:top w:val="single" w:sz="4" w:space="0" w:color="auto"/>
              <w:left w:val="single" w:sz="4" w:space="0" w:color="auto"/>
              <w:bottom w:val="single" w:sz="4" w:space="0" w:color="auto"/>
              <w:right w:val="single" w:sz="4" w:space="0" w:color="auto"/>
            </w:tcBorders>
            <w:noWrap/>
            <w:vAlign w:val="center"/>
          </w:tcPr>
          <w:p w14:paraId="06FD438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1、接口漏水；</w:t>
            </w:r>
          </w:p>
          <w:p w14:paraId="3D13672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2、管道堵塞、破裂；</w:t>
            </w:r>
          </w:p>
          <w:p w14:paraId="2C6850D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固定码松脱。</w:t>
            </w:r>
          </w:p>
        </w:tc>
        <w:tc>
          <w:tcPr>
            <w:tcW w:w="2077" w:type="dxa"/>
            <w:tcBorders>
              <w:top w:val="single" w:sz="4" w:space="0" w:color="auto"/>
              <w:left w:val="single" w:sz="4" w:space="0" w:color="auto"/>
              <w:bottom w:val="single" w:sz="4" w:space="0" w:color="auto"/>
              <w:right w:val="single" w:sz="4" w:space="0" w:color="auto"/>
            </w:tcBorders>
            <w:noWrap/>
            <w:vAlign w:val="center"/>
          </w:tcPr>
          <w:p w14:paraId="38F1A7D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每周检查1次，发现问题，及时维修。</w:t>
            </w:r>
          </w:p>
        </w:tc>
        <w:tc>
          <w:tcPr>
            <w:tcW w:w="2049" w:type="dxa"/>
            <w:tcBorders>
              <w:top w:val="single" w:sz="4" w:space="0" w:color="auto"/>
              <w:left w:val="single" w:sz="4" w:space="0" w:color="auto"/>
              <w:bottom w:val="single" w:sz="4" w:space="0" w:color="auto"/>
              <w:right w:val="single" w:sz="4" w:space="0" w:color="auto"/>
            </w:tcBorders>
            <w:noWrap/>
            <w:vAlign w:val="center"/>
          </w:tcPr>
          <w:p w14:paraId="29BFA56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上、下水通畅，无渗漏。</w:t>
            </w:r>
          </w:p>
        </w:tc>
      </w:tr>
    </w:tbl>
    <w:p w14:paraId="6FFC4AD1" w14:textId="77777777" w:rsidR="00C473E8" w:rsidRDefault="00000000">
      <w:pPr>
        <w:spacing w:beforeLines="123" w:before="383"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2、公共设施日常维修养护工作频次和标准</w:t>
      </w:r>
    </w:p>
    <w:tbl>
      <w:tblPr>
        <w:tblpPr w:leftFromText="180" w:rightFromText="180" w:vertAnchor="text" w:horzAnchor="page" w:tblpX="1634" w:tblpY="658"/>
        <w:tblOverlap w:val="never"/>
        <w:tblW w:w="883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497"/>
        <w:gridCol w:w="1995"/>
        <w:gridCol w:w="2783"/>
        <w:gridCol w:w="2560"/>
      </w:tblGrid>
      <w:tr w:rsidR="00C473E8" w14:paraId="09E5735E" w14:textId="77777777">
        <w:trPr>
          <w:cantSplit/>
          <w:trHeight w:val="354"/>
        </w:trPr>
        <w:tc>
          <w:tcPr>
            <w:tcW w:w="1497" w:type="dxa"/>
            <w:tcBorders>
              <w:top w:val="single" w:sz="4" w:space="0" w:color="auto"/>
              <w:left w:val="single" w:sz="4" w:space="0" w:color="auto"/>
              <w:bottom w:val="single" w:sz="4" w:space="0" w:color="auto"/>
              <w:right w:val="single" w:sz="4" w:space="0" w:color="auto"/>
            </w:tcBorders>
            <w:noWrap/>
            <w:vAlign w:val="center"/>
          </w:tcPr>
          <w:p w14:paraId="3CCF17CE" w14:textId="77777777" w:rsidR="00C473E8" w:rsidRDefault="00000000">
            <w:pPr>
              <w:spacing w:afterLines="20" w:after="62" w:line="30" w:lineRule="atLeast"/>
              <w:jc w:val="center"/>
              <w:rPr>
                <w:rFonts w:ascii="宋体" w:eastAsia="宋体" w:hAnsi="宋体" w:cs="宋体"/>
                <w:b/>
                <w:szCs w:val="32"/>
              </w:rPr>
            </w:pPr>
            <w:r>
              <w:rPr>
                <w:rFonts w:ascii="宋体" w:eastAsia="宋体" w:hAnsi="宋体" w:cs="宋体" w:hint="eastAsia"/>
                <w:b/>
                <w:szCs w:val="32"/>
              </w:rPr>
              <w:t>类别</w:t>
            </w:r>
          </w:p>
        </w:tc>
        <w:tc>
          <w:tcPr>
            <w:tcW w:w="1995" w:type="dxa"/>
            <w:tcBorders>
              <w:top w:val="single" w:sz="4" w:space="0" w:color="auto"/>
              <w:left w:val="single" w:sz="4" w:space="0" w:color="auto"/>
              <w:bottom w:val="single" w:sz="4" w:space="0" w:color="auto"/>
              <w:right w:val="single" w:sz="4" w:space="0" w:color="auto"/>
            </w:tcBorders>
            <w:noWrap/>
            <w:vAlign w:val="center"/>
          </w:tcPr>
          <w:p w14:paraId="6FD1189E"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2783" w:type="dxa"/>
            <w:tcBorders>
              <w:top w:val="single" w:sz="4" w:space="0" w:color="auto"/>
              <w:left w:val="single" w:sz="4" w:space="0" w:color="auto"/>
              <w:bottom w:val="single" w:sz="4" w:space="0" w:color="auto"/>
              <w:right w:val="single" w:sz="4" w:space="0" w:color="auto"/>
            </w:tcBorders>
            <w:noWrap/>
            <w:vAlign w:val="center"/>
          </w:tcPr>
          <w:p w14:paraId="43AA5CF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巡查频次及要求</w:t>
            </w:r>
          </w:p>
        </w:tc>
        <w:tc>
          <w:tcPr>
            <w:tcW w:w="2560" w:type="dxa"/>
            <w:tcBorders>
              <w:top w:val="single" w:sz="4" w:space="0" w:color="auto"/>
              <w:left w:val="single" w:sz="4" w:space="0" w:color="auto"/>
              <w:bottom w:val="single" w:sz="4" w:space="0" w:color="auto"/>
              <w:right w:val="single" w:sz="4" w:space="0" w:color="auto"/>
            </w:tcBorders>
            <w:noWrap/>
            <w:vAlign w:val="center"/>
          </w:tcPr>
          <w:p w14:paraId="79BE057D"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实施效果</w:t>
            </w:r>
          </w:p>
        </w:tc>
      </w:tr>
      <w:tr w:rsidR="00C473E8" w14:paraId="487C099F" w14:textId="77777777">
        <w:trPr>
          <w:cantSplit/>
          <w:trHeight w:val="620"/>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42878071"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区内道路</w:t>
            </w:r>
          </w:p>
        </w:tc>
        <w:tc>
          <w:tcPr>
            <w:tcW w:w="1995" w:type="dxa"/>
            <w:tcBorders>
              <w:top w:val="single" w:sz="4" w:space="0" w:color="auto"/>
              <w:left w:val="single" w:sz="4" w:space="0" w:color="auto"/>
              <w:bottom w:val="single" w:sz="4" w:space="0" w:color="auto"/>
              <w:right w:val="single" w:sz="4" w:space="0" w:color="auto"/>
            </w:tcBorders>
            <w:noWrap/>
            <w:vAlign w:val="center"/>
          </w:tcPr>
          <w:p w14:paraId="635737BB" w14:textId="77777777" w:rsidR="00C473E8" w:rsidRDefault="00000000">
            <w:pPr>
              <w:spacing w:beforeLines="20" w:before="62" w:afterLines="20" w:after="62" w:line="30" w:lineRule="atLeast"/>
              <w:jc w:val="left"/>
              <w:rPr>
                <w:rFonts w:ascii="宋体" w:eastAsia="宋体" w:hAnsi="宋体" w:cs="宋体"/>
                <w:szCs w:val="32"/>
              </w:rPr>
            </w:pPr>
            <w:proofErr w:type="gramStart"/>
            <w:r>
              <w:rPr>
                <w:rFonts w:ascii="宋体" w:eastAsia="宋体" w:hAnsi="宋体" w:cs="宋体" w:hint="eastAsia"/>
                <w:szCs w:val="32"/>
              </w:rPr>
              <w:t>砼</w:t>
            </w:r>
            <w:proofErr w:type="gramEnd"/>
            <w:r>
              <w:rPr>
                <w:rFonts w:ascii="宋体" w:eastAsia="宋体" w:hAnsi="宋体" w:cs="宋体" w:hint="eastAsia"/>
                <w:szCs w:val="32"/>
              </w:rPr>
              <w:t>路面、人行道</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2401E21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每周检查1遍，及时呈报。</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774C62E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平整、无坑洼、无积水、无缺损、完好率达99%以上。</w:t>
            </w:r>
          </w:p>
        </w:tc>
      </w:tr>
      <w:tr w:rsidR="00C473E8" w14:paraId="3C3B437B" w14:textId="77777777">
        <w:trPr>
          <w:cantSplit/>
          <w:trHeight w:val="91"/>
        </w:trPr>
        <w:tc>
          <w:tcPr>
            <w:tcW w:w="1497" w:type="dxa"/>
            <w:vMerge/>
            <w:tcBorders>
              <w:top w:val="single" w:sz="4" w:space="0" w:color="auto"/>
              <w:left w:val="single" w:sz="4" w:space="0" w:color="auto"/>
              <w:bottom w:val="single" w:sz="4" w:space="0" w:color="auto"/>
              <w:right w:val="single" w:sz="4" w:space="0" w:color="auto"/>
            </w:tcBorders>
            <w:noWrap/>
            <w:vAlign w:val="center"/>
          </w:tcPr>
          <w:p w14:paraId="5989E56A"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1A32E66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缓路径、</w:t>
            </w:r>
            <w:proofErr w:type="gramStart"/>
            <w:r>
              <w:rPr>
                <w:rFonts w:ascii="宋体" w:eastAsia="宋体" w:hAnsi="宋体" w:cs="宋体" w:hint="eastAsia"/>
                <w:szCs w:val="32"/>
              </w:rPr>
              <w:t>砼</w:t>
            </w:r>
            <w:proofErr w:type="gramEnd"/>
            <w:r>
              <w:rPr>
                <w:rFonts w:ascii="宋体" w:eastAsia="宋体" w:hAnsi="宋体" w:cs="宋体" w:hint="eastAsia"/>
                <w:szCs w:val="32"/>
              </w:rPr>
              <w:t>道牙</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2DBCED08"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43DE24EC" w14:textId="77777777" w:rsidR="00C473E8" w:rsidRDefault="00C473E8">
            <w:pPr>
              <w:spacing w:beforeLines="20" w:before="62" w:afterLines="20" w:after="62" w:line="30" w:lineRule="atLeast"/>
              <w:rPr>
                <w:rFonts w:ascii="宋体" w:eastAsia="宋体" w:hAnsi="宋体" w:cs="宋体"/>
                <w:szCs w:val="32"/>
              </w:rPr>
            </w:pPr>
          </w:p>
        </w:tc>
      </w:tr>
      <w:tr w:rsidR="00C473E8" w14:paraId="5186A633" w14:textId="77777777">
        <w:trPr>
          <w:cantSplit/>
          <w:trHeight w:val="1607"/>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4898A60B"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室外照明</w:t>
            </w:r>
          </w:p>
        </w:tc>
        <w:tc>
          <w:tcPr>
            <w:tcW w:w="1995" w:type="dxa"/>
            <w:tcBorders>
              <w:top w:val="single" w:sz="4" w:space="0" w:color="auto"/>
              <w:left w:val="single" w:sz="4" w:space="0" w:color="auto"/>
              <w:bottom w:val="single" w:sz="4" w:space="0" w:color="auto"/>
              <w:right w:val="single" w:sz="4" w:space="0" w:color="auto"/>
            </w:tcBorders>
            <w:noWrap/>
            <w:vAlign w:val="center"/>
          </w:tcPr>
          <w:p w14:paraId="2326BE1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道路灯</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2057B79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每天检查1遍，随坏随修。</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602A4AD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灯泡正常使用，灯罩完好清洁，</w:t>
            </w:r>
            <w:r>
              <w:rPr>
                <w:rFonts w:ascii="宋体" w:eastAsia="宋体" w:hAnsi="宋体" w:cs="宋体" w:hint="eastAsia"/>
                <w:szCs w:val="32"/>
              </w:rPr>
              <w:lastRenderedPageBreak/>
              <w:t>灯杆及灯座无破损，完好率达99%以上。</w:t>
            </w:r>
          </w:p>
        </w:tc>
      </w:tr>
      <w:tr w:rsidR="00C473E8" w14:paraId="44504677" w14:textId="77777777">
        <w:trPr>
          <w:cantSplit/>
          <w:trHeight w:val="1607"/>
        </w:trPr>
        <w:tc>
          <w:tcPr>
            <w:tcW w:w="1497" w:type="dxa"/>
            <w:vMerge/>
            <w:tcBorders>
              <w:top w:val="single" w:sz="4" w:space="0" w:color="auto"/>
              <w:left w:val="single" w:sz="4" w:space="0" w:color="auto"/>
              <w:bottom w:val="single" w:sz="4" w:space="0" w:color="auto"/>
              <w:right w:val="single" w:sz="4" w:space="0" w:color="auto"/>
            </w:tcBorders>
            <w:noWrap/>
            <w:vAlign w:val="center"/>
          </w:tcPr>
          <w:p w14:paraId="35A2C8EC"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4102C9C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其他照明灯</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230361B6"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53C8401C" w14:textId="77777777" w:rsidR="00C473E8" w:rsidRDefault="00C473E8">
            <w:pPr>
              <w:spacing w:beforeLines="20" w:before="62" w:afterLines="20" w:after="62" w:line="30" w:lineRule="atLeast"/>
              <w:rPr>
                <w:rFonts w:ascii="宋体" w:eastAsia="宋体" w:hAnsi="宋体" w:cs="宋体"/>
                <w:szCs w:val="32"/>
              </w:rPr>
            </w:pPr>
          </w:p>
        </w:tc>
      </w:tr>
      <w:tr w:rsidR="00C473E8" w14:paraId="05F35A59" w14:textId="77777777">
        <w:trPr>
          <w:cantSplit/>
          <w:trHeight w:val="200"/>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56AC2A55"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沟渠池井</w:t>
            </w:r>
          </w:p>
        </w:tc>
        <w:tc>
          <w:tcPr>
            <w:tcW w:w="1995" w:type="dxa"/>
            <w:tcBorders>
              <w:top w:val="single" w:sz="4" w:space="0" w:color="auto"/>
              <w:left w:val="single" w:sz="4" w:space="0" w:color="auto"/>
              <w:bottom w:val="single" w:sz="4" w:space="0" w:color="auto"/>
              <w:right w:val="single" w:sz="4" w:space="0" w:color="auto"/>
            </w:tcBorders>
            <w:noWrap/>
            <w:vAlign w:val="center"/>
          </w:tcPr>
          <w:p w14:paraId="25E0D65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雨水口</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3D8AE0A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每周检查1遍，及时呈报。</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13D950D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井盖完好率达100%；</w:t>
            </w:r>
          </w:p>
          <w:p w14:paraId="12FF30B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无缺损，不污积；</w:t>
            </w:r>
          </w:p>
          <w:p w14:paraId="62FC591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无堵。</w:t>
            </w:r>
          </w:p>
        </w:tc>
      </w:tr>
      <w:tr w:rsidR="00C473E8" w14:paraId="2267B61C" w14:textId="77777777">
        <w:trPr>
          <w:cantSplit/>
          <w:trHeight w:val="200"/>
        </w:trPr>
        <w:tc>
          <w:tcPr>
            <w:tcW w:w="1497" w:type="dxa"/>
            <w:vMerge/>
            <w:tcBorders>
              <w:top w:val="single" w:sz="4" w:space="0" w:color="auto"/>
              <w:left w:val="single" w:sz="4" w:space="0" w:color="auto"/>
              <w:bottom w:val="single" w:sz="4" w:space="0" w:color="auto"/>
              <w:right w:val="single" w:sz="4" w:space="0" w:color="auto"/>
            </w:tcBorders>
            <w:noWrap/>
            <w:vAlign w:val="center"/>
          </w:tcPr>
          <w:p w14:paraId="63DDAD45"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4A4D1EF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雨水井</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0BA9969E"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0403D74F" w14:textId="77777777" w:rsidR="00C473E8" w:rsidRDefault="00C473E8">
            <w:pPr>
              <w:spacing w:beforeLines="20" w:before="62" w:afterLines="20" w:after="62" w:line="30" w:lineRule="atLeast"/>
              <w:rPr>
                <w:rFonts w:ascii="宋体" w:eastAsia="宋体" w:hAnsi="宋体" w:cs="宋体"/>
                <w:szCs w:val="32"/>
              </w:rPr>
            </w:pPr>
          </w:p>
        </w:tc>
      </w:tr>
      <w:tr w:rsidR="00C473E8" w14:paraId="5EC06669" w14:textId="77777777">
        <w:trPr>
          <w:cantSplit/>
          <w:trHeight w:val="240"/>
        </w:trPr>
        <w:tc>
          <w:tcPr>
            <w:tcW w:w="1497" w:type="dxa"/>
            <w:vMerge/>
            <w:tcBorders>
              <w:top w:val="single" w:sz="4" w:space="0" w:color="auto"/>
              <w:left w:val="single" w:sz="4" w:space="0" w:color="auto"/>
              <w:bottom w:val="single" w:sz="4" w:space="0" w:color="auto"/>
              <w:right w:val="single" w:sz="4" w:space="0" w:color="auto"/>
            </w:tcBorders>
            <w:noWrap/>
            <w:vAlign w:val="center"/>
          </w:tcPr>
          <w:p w14:paraId="7FC223CA"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55E3F17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污水井</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24B46B62"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388844B3" w14:textId="77777777" w:rsidR="00C473E8" w:rsidRDefault="00C473E8">
            <w:pPr>
              <w:spacing w:beforeLines="20" w:before="62" w:afterLines="20" w:after="62" w:line="30" w:lineRule="atLeast"/>
              <w:rPr>
                <w:rFonts w:ascii="宋体" w:eastAsia="宋体" w:hAnsi="宋体" w:cs="宋体"/>
                <w:szCs w:val="32"/>
              </w:rPr>
            </w:pPr>
          </w:p>
        </w:tc>
      </w:tr>
      <w:tr w:rsidR="00C473E8" w14:paraId="7F0C019A" w14:textId="77777777">
        <w:trPr>
          <w:cantSplit/>
          <w:trHeight w:val="240"/>
        </w:trPr>
        <w:tc>
          <w:tcPr>
            <w:tcW w:w="1497" w:type="dxa"/>
            <w:vMerge/>
            <w:tcBorders>
              <w:top w:val="single" w:sz="4" w:space="0" w:color="auto"/>
              <w:left w:val="single" w:sz="4" w:space="0" w:color="auto"/>
              <w:bottom w:val="single" w:sz="4" w:space="0" w:color="auto"/>
              <w:right w:val="single" w:sz="4" w:space="0" w:color="auto"/>
            </w:tcBorders>
            <w:noWrap/>
            <w:vAlign w:val="center"/>
          </w:tcPr>
          <w:p w14:paraId="1625ACC1"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3E611D1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化粪池</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2EA5BEF1"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279AF73F" w14:textId="77777777" w:rsidR="00C473E8" w:rsidRDefault="00C473E8">
            <w:pPr>
              <w:spacing w:beforeLines="20" w:before="62" w:afterLines="20" w:after="62" w:line="30" w:lineRule="atLeast"/>
              <w:rPr>
                <w:rFonts w:ascii="宋体" w:eastAsia="宋体" w:hAnsi="宋体" w:cs="宋体"/>
                <w:szCs w:val="32"/>
              </w:rPr>
            </w:pPr>
          </w:p>
        </w:tc>
      </w:tr>
      <w:tr w:rsidR="00C473E8" w14:paraId="6371CA9F" w14:textId="77777777">
        <w:trPr>
          <w:cantSplit/>
          <w:trHeight w:val="160"/>
        </w:trPr>
        <w:tc>
          <w:tcPr>
            <w:tcW w:w="1497" w:type="dxa"/>
            <w:vMerge/>
            <w:tcBorders>
              <w:top w:val="single" w:sz="4" w:space="0" w:color="auto"/>
              <w:left w:val="single" w:sz="4" w:space="0" w:color="auto"/>
              <w:bottom w:val="single" w:sz="4" w:space="0" w:color="auto"/>
              <w:right w:val="single" w:sz="4" w:space="0" w:color="auto"/>
            </w:tcBorders>
            <w:noWrap/>
            <w:vAlign w:val="center"/>
          </w:tcPr>
          <w:p w14:paraId="0AA6695C"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2D249E0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阀门井</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70CE4CF3"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356AF625" w14:textId="77777777" w:rsidR="00C473E8" w:rsidRDefault="00C473E8">
            <w:pPr>
              <w:spacing w:beforeLines="20" w:before="62" w:afterLines="20" w:after="62" w:line="30" w:lineRule="atLeast"/>
              <w:rPr>
                <w:rFonts w:ascii="宋体" w:eastAsia="宋体" w:hAnsi="宋体" w:cs="宋体"/>
                <w:szCs w:val="32"/>
              </w:rPr>
            </w:pPr>
          </w:p>
        </w:tc>
      </w:tr>
      <w:tr w:rsidR="00C473E8" w14:paraId="332C3B7E" w14:textId="77777777">
        <w:trPr>
          <w:cantSplit/>
        </w:trPr>
        <w:tc>
          <w:tcPr>
            <w:tcW w:w="1497" w:type="dxa"/>
            <w:tcBorders>
              <w:top w:val="single" w:sz="4" w:space="0" w:color="auto"/>
              <w:left w:val="single" w:sz="4" w:space="0" w:color="auto"/>
              <w:bottom w:val="single" w:sz="4" w:space="0" w:color="auto"/>
              <w:right w:val="single" w:sz="4" w:space="0" w:color="auto"/>
            </w:tcBorders>
            <w:noWrap/>
            <w:vAlign w:val="center"/>
          </w:tcPr>
          <w:p w14:paraId="1F772628"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停车场</w:t>
            </w:r>
          </w:p>
        </w:tc>
        <w:tc>
          <w:tcPr>
            <w:tcW w:w="1995" w:type="dxa"/>
            <w:tcBorders>
              <w:top w:val="single" w:sz="4" w:space="0" w:color="auto"/>
              <w:left w:val="single" w:sz="4" w:space="0" w:color="auto"/>
              <w:bottom w:val="single" w:sz="4" w:space="0" w:color="auto"/>
              <w:right w:val="single" w:sz="4" w:space="0" w:color="auto"/>
            </w:tcBorders>
            <w:noWrap/>
            <w:vAlign w:val="center"/>
          </w:tcPr>
          <w:p w14:paraId="38FF91B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地面停车场</w:t>
            </w:r>
          </w:p>
        </w:tc>
        <w:tc>
          <w:tcPr>
            <w:tcW w:w="2783" w:type="dxa"/>
            <w:tcBorders>
              <w:top w:val="single" w:sz="4" w:space="0" w:color="auto"/>
              <w:left w:val="single" w:sz="4" w:space="0" w:color="auto"/>
              <w:bottom w:val="single" w:sz="4" w:space="0" w:color="auto"/>
              <w:right w:val="single" w:sz="4" w:space="0" w:color="auto"/>
            </w:tcBorders>
            <w:noWrap/>
            <w:vAlign w:val="center"/>
          </w:tcPr>
          <w:p w14:paraId="3F84FFE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每周检查1遍，及时呈报。</w:t>
            </w:r>
          </w:p>
        </w:tc>
        <w:tc>
          <w:tcPr>
            <w:tcW w:w="2560" w:type="dxa"/>
            <w:tcBorders>
              <w:top w:val="single" w:sz="4" w:space="0" w:color="auto"/>
              <w:left w:val="single" w:sz="4" w:space="0" w:color="auto"/>
              <w:bottom w:val="single" w:sz="4" w:space="0" w:color="auto"/>
              <w:right w:val="single" w:sz="4" w:space="0" w:color="auto"/>
            </w:tcBorders>
            <w:noWrap/>
            <w:vAlign w:val="center"/>
          </w:tcPr>
          <w:p w14:paraId="6C5926A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平整、无积水、无缺损、完好率达99%以上。</w:t>
            </w:r>
          </w:p>
        </w:tc>
      </w:tr>
      <w:tr w:rsidR="00C473E8" w14:paraId="5676BF1B" w14:textId="77777777">
        <w:trPr>
          <w:cantSplit/>
          <w:trHeight w:val="993"/>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42F3296A"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消防设施排水管网</w:t>
            </w:r>
          </w:p>
        </w:tc>
        <w:tc>
          <w:tcPr>
            <w:tcW w:w="1995" w:type="dxa"/>
            <w:tcBorders>
              <w:top w:val="single" w:sz="4" w:space="0" w:color="auto"/>
              <w:left w:val="single" w:sz="4" w:space="0" w:color="auto"/>
              <w:bottom w:val="single" w:sz="4" w:space="0" w:color="auto"/>
              <w:right w:val="single" w:sz="4" w:space="0" w:color="auto"/>
            </w:tcBorders>
            <w:noWrap/>
            <w:vAlign w:val="center"/>
          </w:tcPr>
          <w:p w14:paraId="05889CC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水泵</w:t>
            </w:r>
            <w:proofErr w:type="gramStart"/>
            <w:r>
              <w:rPr>
                <w:rFonts w:ascii="宋体" w:eastAsia="宋体" w:hAnsi="宋体" w:cs="宋体" w:hint="eastAsia"/>
                <w:szCs w:val="32"/>
              </w:rPr>
              <w:t>结合器</w:t>
            </w:r>
            <w:proofErr w:type="gramEnd"/>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64F34CE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每周检查1遍，及时呈报维修。</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64D9B56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管道畅通，无堵塞；</w:t>
            </w:r>
          </w:p>
          <w:p w14:paraId="0F11CDF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无泄露；</w:t>
            </w:r>
          </w:p>
          <w:p w14:paraId="391785D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消防设施正常有效。</w:t>
            </w:r>
          </w:p>
        </w:tc>
      </w:tr>
      <w:tr w:rsidR="00C473E8" w14:paraId="6770D4F7" w14:textId="77777777">
        <w:trPr>
          <w:cantSplit/>
          <w:trHeight w:val="1223"/>
        </w:trPr>
        <w:tc>
          <w:tcPr>
            <w:tcW w:w="1497" w:type="dxa"/>
            <w:vMerge/>
            <w:tcBorders>
              <w:top w:val="single" w:sz="4" w:space="0" w:color="auto"/>
              <w:left w:val="single" w:sz="4" w:space="0" w:color="auto"/>
              <w:bottom w:val="single" w:sz="4" w:space="0" w:color="auto"/>
              <w:right w:val="single" w:sz="4" w:space="0" w:color="auto"/>
            </w:tcBorders>
            <w:noWrap/>
            <w:vAlign w:val="center"/>
          </w:tcPr>
          <w:p w14:paraId="248E5084"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02B3AC67" w14:textId="77777777" w:rsidR="00C473E8" w:rsidRDefault="00000000">
            <w:pPr>
              <w:spacing w:beforeLines="20" w:before="62" w:afterLines="20" w:after="62" w:line="30" w:lineRule="atLeast"/>
              <w:jc w:val="center"/>
              <w:rPr>
                <w:rFonts w:ascii="宋体" w:eastAsia="宋体" w:hAnsi="宋体" w:cs="宋体"/>
                <w:bCs/>
                <w:spacing w:val="-4"/>
                <w:szCs w:val="32"/>
              </w:rPr>
            </w:pPr>
            <w:r>
              <w:rPr>
                <w:rFonts w:ascii="宋体" w:eastAsia="宋体" w:hAnsi="宋体" w:cs="宋体" w:hint="eastAsia"/>
                <w:bCs/>
                <w:spacing w:val="-4"/>
                <w:szCs w:val="32"/>
              </w:rPr>
              <w:t>排水管</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41E993BB"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38D53C23" w14:textId="77777777" w:rsidR="00C473E8" w:rsidRDefault="00C473E8">
            <w:pPr>
              <w:spacing w:beforeLines="20" w:before="62" w:afterLines="20" w:after="62" w:line="30" w:lineRule="atLeast"/>
              <w:rPr>
                <w:rFonts w:ascii="宋体" w:eastAsia="宋体" w:hAnsi="宋体" w:cs="宋体"/>
                <w:szCs w:val="32"/>
              </w:rPr>
            </w:pPr>
          </w:p>
        </w:tc>
      </w:tr>
      <w:tr w:rsidR="00C473E8" w14:paraId="0A6BE1D2" w14:textId="77777777">
        <w:trPr>
          <w:cantSplit/>
          <w:trHeight w:val="593"/>
        </w:trPr>
        <w:tc>
          <w:tcPr>
            <w:tcW w:w="1497" w:type="dxa"/>
            <w:vMerge/>
            <w:tcBorders>
              <w:top w:val="single" w:sz="4" w:space="0" w:color="auto"/>
              <w:left w:val="single" w:sz="4" w:space="0" w:color="auto"/>
              <w:bottom w:val="single" w:sz="4" w:space="0" w:color="auto"/>
              <w:right w:val="single" w:sz="4" w:space="0" w:color="auto"/>
            </w:tcBorders>
            <w:noWrap/>
            <w:vAlign w:val="center"/>
          </w:tcPr>
          <w:p w14:paraId="6EA70828"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18F0CD1C" w14:textId="77777777" w:rsidR="00C473E8" w:rsidRDefault="00000000">
            <w:pPr>
              <w:spacing w:beforeLines="20" w:before="62" w:afterLines="20" w:after="62" w:line="30" w:lineRule="atLeast"/>
              <w:jc w:val="center"/>
              <w:rPr>
                <w:rFonts w:ascii="宋体" w:eastAsia="宋体" w:hAnsi="宋体" w:cs="宋体"/>
                <w:bCs/>
                <w:spacing w:val="-4"/>
                <w:szCs w:val="32"/>
              </w:rPr>
            </w:pPr>
            <w:r>
              <w:rPr>
                <w:rFonts w:ascii="宋体" w:eastAsia="宋体" w:hAnsi="宋体" w:cs="宋体" w:hint="eastAsia"/>
                <w:bCs/>
                <w:spacing w:val="-4"/>
                <w:szCs w:val="32"/>
              </w:rPr>
              <w:t>室外消防栓</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68F97845"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4587EBBF" w14:textId="77777777" w:rsidR="00C473E8" w:rsidRDefault="00C473E8">
            <w:pPr>
              <w:spacing w:beforeLines="20" w:before="62" w:afterLines="20" w:after="62" w:line="30" w:lineRule="atLeast"/>
              <w:rPr>
                <w:rFonts w:ascii="宋体" w:eastAsia="宋体" w:hAnsi="宋体" w:cs="宋体"/>
                <w:szCs w:val="32"/>
              </w:rPr>
            </w:pPr>
          </w:p>
        </w:tc>
      </w:tr>
      <w:tr w:rsidR="00C473E8" w14:paraId="688C59D4" w14:textId="77777777">
        <w:trPr>
          <w:cantSplit/>
          <w:trHeight w:val="1023"/>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67C2EA30"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公用标志设施</w:t>
            </w:r>
          </w:p>
        </w:tc>
        <w:tc>
          <w:tcPr>
            <w:tcW w:w="1995" w:type="dxa"/>
            <w:tcBorders>
              <w:top w:val="single" w:sz="4" w:space="0" w:color="auto"/>
              <w:left w:val="single" w:sz="4" w:space="0" w:color="auto"/>
              <w:bottom w:val="single" w:sz="4" w:space="0" w:color="auto"/>
              <w:right w:val="single" w:sz="4" w:space="0" w:color="auto"/>
            </w:tcBorders>
            <w:noWrap/>
            <w:vAlign w:val="center"/>
          </w:tcPr>
          <w:p w14:paraId="3B9F16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标识</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612BDEA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每周检查1遍，随坏随修。</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6B0ADB4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标志设施完好率100%；</w:t>
            </w:r>
          </w:p>
          <w:p w14:paraId="1A8B2EB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标志无损坏。</w:t>
            </w:r>
          </w:p>
        </w:tc>
      </w:tr>
      <w:tr w:rsidR="00C473E8" w14:paraId="26C95A0D" w14:textId="77777777">
        <w:trPr>
          <w:cantSplit/>
          <w:trHeight w:val="623"/>
        </w:trPr>
        <w:tc>
          <w:tcPr>
            <w:tcW w:w="1497" w:type="dxa"/>
            <w:vMerge/>
            <w:tcBorders>
              <w:top w:val="single" w:sz="4" w:space="0" w:color="auto"/>
              <w:left w:val="single" w:sz="4" w:space="0" w:color="auto"/>
              <w:bottom w:val="single" w:sz="4" w:space="0" w:color="auto"/>
              <w:right w:val="single" w:sz="4" w:space="0" w:color="auto"/>
            </w:tcBorders>
            <w:noWrap/>
            <w:vAlign w:val="center"/>
          </w:tcPr>
          <w:p w14:paraId="6B5F060F"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37786AC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警示牌</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21A63655"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007F1806" w14:textId="77777777" w:rsidR="00C473E8" w:rsidRDefault="00C473E8">
            <w:pPr>
              <w:spacing w:beforeLines="20" w:before="62" w:afterLines="20" w:after="62" w:line="30" w:lineRule="atLeast"/>
              <w:rPr>
                <w:rFonts w:ascii="宋体" w:eastAsia="宋体" w:hAnsi="宋体" w:cs="宋体"/>
                <w:szCs w:val="32"/>
              </w:rPr>
            </w:pPr>
          </w:p>
        </w:tc>
      </w:tr>
      <w:tr w:rsidR="00C473E8" w14:paraId="6F7E8CA5" w14:textId="77777777">
        <w:trPr>
          <w:cantSplit/>
          <w:trHeight w:val="602"/>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15905D39"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lastRenderedPageBreak/>
              <w:t>其它公共设施</w:t>
            </w:r>
          </w:p>
        </w:tc>
        <w:tc>
          <w:tcPr>
            <w:tcW w:w="1995" w:type="dxa"/>
            <w:tcBorders>
              <w:top w:val="single" w:sz="4" w:space="0" w:color="auto"/>
              <w:left w:val="single" w:sz="4" w:space="0" w:color="auto"/>
              <w:bottom w:val="single" w:sz="4" w:space="0" w:color="auto"/>
              <w:right w:val="single" w:sz="4" w:space="0" w:color="auto"/>
            </w:tcBorders>
            <w:noWrap/>
            <w:vAlign w:val="center"/>
          </w:tcPr>
          <w:p w14:paraId="5E55110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围栏</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007B66B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每周检查1遍，及时呈报。</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1921485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围栏完好无破缺；</w:t>
            </w:r>
          </w:p>
          <w:p w14:paraId="2CE1DA4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垃圾及时处理，保持清洁。</w:t>
            </w:r>
          </w:p>
        </w:tc>
      </w:tr>
      <w:tr w:rsidR="00C473E8" w14:paraId="5754C6DD" w14:textId="77777777">
        <w:trPr>
          <w:cantSplit/>
          <w:trHeight w:val="624"/>
        </w:trPr>
        <w:tc>
          <w:tcPr>
            <w:tcW w:w="1497" w:type="dxa"/>
            <w:vMerge/>
            <w:tcBorders>
              <w:top w:val="single" w:sz="4" w:space="0" w:color="auto"/>
              <w:left w:val="single" w:sz="4" w:space="0" w:color="auto"/>
              <w:bottom w:val="single" w:sz="4" w:space="0" w:color="auto"/>
              <w:right w:val="single" w:sz="4" w:space="0" w:color="auto"/>
            </w:tcBorders>
            <w:noWrap/>
            <w:vAlign w:val="center"/>
          </w:tcPr>
          <w:p w14:paraId="64E691C2"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7C72B2C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垃圾转运站</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5741DE20"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14F35D73" w14:textId="77777777" w:rsidR="00C473E8" w:rsidRDefault="00C473E8">
            <w:pPr>
              <w:spacing w:beforeLines="20" w:before="62" w:afterLines="20" w:after="62" w:line="30" w:lineRule="atLeast"/>
              <w:rPr>
                <w:rFonts w:ascii="宋体" w:eastAsia="宋体" w:hAnsi="宋体" w:cs="宋体"/>
                <w:szCs w:val="32"/>
              </w:rPr>
            </w:pPr>
          </w:p>
        </w:tc>
      </w:tr>
      <w:tr w:rsidR="00C473E8" w14:paraId="5F3011BE" w14:textId="77777777">
        <w:trPr>
          <w:cantSplit/>
          <w:trHeight w:val="624"/>
        </w:trPr>
        <w:tc>
          <w:tcPr>
            <w:tcW w:w="1497" w:type="dxa"/>
            <w:vMerge/>
            <w:tcBorders>
              <w:top w:val="single" w:sz="4" w:space="0" w:color="auto"/>
              <w:left w:val="single" w:sz="4" w:space="0" w:color="auto"/>
              <w:bottom w:val="single" w:sz="4" w:space="0" w:color="auto"/>
              <w:right w:val="single" w:sz="4" w:space="0" w:color="auto"/>
            </w:tcBorders>
            <w:noWrap/>
            <w:vAlign w:val="center"/>
          </w:tcPr>
          <w:p w14:paraId="6A5DEE10" w14:textId="77777777" w:rsidR="00C473E8" w:rsidRDefault="00C473E8">
            <w:pPr>
              <w:spacing w:beforeLines="20" w:before="62" w:afterLines="20" w:after="62" w:line="30" w:lineRule="atLeast"/>
              <w:jc w:val="center"/>
              <w:rPr>
                <w:rFonts w:ascii="宋体" w:eastAsia="宋体" w:hAnsi="宋体" w:cs="宋体"/>
                <w:b/>
                <w:bCs/>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3082DD9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灭火器</w:t>
            </w:r>
          </w:p>
        </w:tc>
        <w:tc>
          <w:tcPr>
            <w:tcW w:w="2783" w:type="dxa"/>
            <w:tcBorders>
              <w:top w:val="single" w:sz="4" w:space="0" w:color="auto"/>
              <w:left w:val="single" w:sz="4" w:space="0" w:color="auto"/>
              <w:bottom w:val="single" w:sz="4" w:space="0" w:color="auto"/>
              <w:right w:val="single" w:sz="4" w:space="0" w:color="auto"/>
            </w:tcBorders>
            <w:noWrap/>
            <w:vAlign w:val="center"/>
          </w:tcPr>
          <w:p w14:paraId="277BB46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每月检查1次。</w:t>
            </w:r>
          </w:p>
        </w:tc>
        <w:tc>
          <w:tcPr>
            <w:tcW w:w="2560" w:type="dxa"/>
            <w:tcBorders>
              <w:top w:val="single" w:sz="4" w:space="0" w:color="auto"/>
              <w:left w:val="single" w:sz="4" w:space="0" w:color="auto"/>
              <w:bottom w:val="single" w:sz="4" w:space="0" w:color="auto"/>
              <w:right w:val="single" w:sz="4" w:space="0" w:color="auto"/>
            </w:tcBorders>
            <w:noWrap/>
            <w:vAlign w:val="center"/>
          </w:tcPr>
          <w:p w14:paraId="4FC4EFB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设施摆放合理；</w:t>
            </w:r>
          </w:p>
          <w:p w14:paraId="512D3BF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产品标识清楚，无损坏；</w:t>
            </w:r>
          </w:p>
          <w:p w14:paraId="4F6134B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w:t>
            </w:r>
            <w:r>
              <w:rPr>
                <w:rFonts w:ascii="宋体" w:eastAsia="宋体" w:hAnsi="宋体" w:cs="宋体" w:hint="eastAsia"/>
                <w:szCs w:val="32"/>
                <w:lang w:val="zh-CN"/>
              </w:rPr>
              <w:t>、</w:t>
            </w:r>
            <w:r>
              <w:rPr>
                <w:rFonts w:ascii="宋体" w:eastAsia="宋体" w:hAnsi="宋体" w:cs="宋体" w:hint="eastAsia"/>
                <w:szCs w:val="32"/>
              </w:rPr>
              <w:t>设施正常有效，无泄露。</w:t>
            </w:r>
          </w:p>
        </w:tc>
      </w:tr>
      <w:tr w:rsidR="00C473E8" w14:paraId="24DD655B" w14:textId="77777777">
        <w:trPr>
          <w:cantSplit/>
          <w:trHeight w:val="2396"/>
        </w:trPr>
        <w:tc>
          <w:tcPr>
            <w:tcW w:w="1497" w:type="dxa"/>
            <w:vMerge w:val="restart"/>
            <w:tcBorders>
              <w:top w:val="single" w:sz="4" w:space="0" w:color="auto"/>
              <w:left w:val="single" w:sz="4" w:space="0" w:color="auto"/>
              <w:bottom w:val="single" w:sz="4" w:space="0" w:color="auto"/>
              <w:right w:val="single" w:sz="4" w:space="0" w:color="auto"/>
            </w:tcBorders>
            <w:noWrap/>
            <w:vAlign w:val="center"/>
          </w:tcPr>
          <w:p w14:paraId="522587E1"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控制中心</w:t>
            </w:r>
          </w:p>
        </w:tc>
        <w:tc>
          <w:tcPr>
            <w:tcW w:w="1995" w:type="dxa"/>
            <w:tcBorders>
              <w:top w:val="single" w:sz="4" w:space="0" w:color="auto"/>
              <w:left w:val="single" w:sz="4" w:space="0" w:color="auto"/>
              <w:bottom w:val="single" w:sz="4" w:space="0" w:color="auto"/>
              <w:right w:val="single" w:sz="4" w:space="0" w:color="auto"/>
            </w:tcBorders>
            <w:noWrap/>
            <w:vAlign w:val="center"/>
          </w:tcPr>
          <w:p w14:paraId="04DAA52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管理中心</w:t>
            </w:r>
          </w:p>
        </w:tc>
        <w:tc>
          <w:tcPr>
            <w:tcW w:w="2783" w:type="dxa"/>
            <w:vMerge w:val="restart"/>
            <w:tcBorders>
              <w:top w:val="single" w:sz="4" w:space="0" w:color="auto"/>
              <w:left w:val="single" w:sz="4" w:space="0" w:color="auto"/>
              <w:bottom w:val="single" w:sz="4" w:space="0" w:color="auto"/>
              <w:right w:val="single" w:sz="4" w:space="0" w:color="auto"/>
            </w:tcBorders>
            <w:noWrap/>
            <w:vAlign w:val="center"/>
          </w:tcPr>
          <w:p w14:paraId="52FD5CB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每天对摄像系统监视器、监控器，等外观及控制性能检查1遍；</w:t>
            </w:r>
          </w:p>
          <w:p w14:paraId="5CD9E89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r>
              <w:rPr>
                <w:rFonts w:ascii="宋体" w:eastAsia="宋体" w:hAnsi="宋体" w:cs="宋体" w:hint="eastAsia"/>
                <w:szCs w:val="32"/>
                <w:lang w:val="zh-CN"/>
              </w:rPr>
              <w:t>．</w:t>
            </w:r>
            <w:r>
              <w:rPr>
                <w:rFonts w:ascii="宋体" w:eastAsia="宋体" w:hAnsi="宋体" w:cs="宋体" w:hint="eastAsia"/>
                <w:szCs w:val="32"/>
              </w:rPr>
              <w:t>各系统电脑运行情况，软件及数据运行等检查1遍。</w:t>
            </w:r>
          </w:p>
        </w:tc>
        <w:tc>
          <w:tcPr>
            <w:tcW w:w="2560" w:type="dxa"/>
            <w:vMerge w:val="restart"/>
            <w:tcBorders>
              <w:top w:val="single" w:sz="4" w:space="0" w:color="auto"/>
              <w:left w:val="single" w:sz="4" w:space="0" w:color="auto"/>
              <w:bottom w:val="single" w:sz="4" w:space="0" w:color="auto"/>
              <w:right w:val="single" w:sz="4" w:space="0" w:color="auto"/>
            </w:tcBorders>
            <w:noWrap/>
            <w:vAlign w:val="center"/>
          </w:tcPr>
          <w:p w14:paraId="2EBDA19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r>
              <w:rPr>
                <w:rFonts w:ascii="宋体" w:eastAsia="宋体" w:hAnsi="宋体" w:cs="宋体" w:hint="eastAsia"/>
                <w:szCs w:val="32"/>
                <w:lang w:val="zh-CN"/>
              </w:rPr>
              <w:t>．</w:t>
            </w:r>
            <w:r>
              <w:rPr>
                <w:rFonts w:ascii="宋体" w:eastAsia="宋体" w:hAnsi="宋体" w:cs="宋体" w:hint="eastAsia"/>
                <w:szCs w:val="32"/>
              </w:rPr>
              <w:t>系统性能良好，正常运行；</w:t>
            </w:r>
          </w:p>
          <w:p w14:paraId="3BED979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设施完好，整洁有序，无破损。</w:t>
            </w:r>
          </w:p>
        </w:tc>
      </w:tr>
      <w:tr w:rsidR="00C473E8" w14:paraId="15ABA23E" w14:textId="77777777">
        <w:trPr>
          <w:cantSplit/>
          <w:trHeight w:val="840"/>
        </w:trPr>
        <w:tc>
          <w:tcPr>
            <w:tcW w:w="1497" w:type="dxa"/>
            <w:vMerge/>
            <w:tcBorders>
              <w:top w:val="single" w:sz="4" w:space="0" w:color="auto"/>
              <w:left w:val="single" w:sz="4" w:space="0" w:color="auto"/>
              <w:bottom w:val="single" w:sz="4" w:space="0" w:color="auto"/>
              <w:right w:val="single" w:sz="4" w:space="0" w:color="auto"/>
            </w:tcBorders>
            <w:noWrap/>
            <w:vAlign w:val="center"/>
          </w:tcPr>
          <w:p w14:paraId="5C86244E" w14:textId="77777777" w:rsidR="00C473E8" w:rsidRDefault="00C473E8">
            <w:pPr>
              <w:spacing w:beforeLines="20" w:before="62" w:afterLines="20" w:after="62" w:line="30" w:lineRule="atLeast"/>
              <w:rPr>
                <w:rFonts w:ascii="宋体" w:eastAsia="宋体" w:hAnsi="宋体" w:cs="宋体"/>
                <w:szCs w:val="3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212BB2C8" w14:textId="77777777" w:rsidR="00C473E8" w:rsidRDefault="00000000">
            <w:pPr>
              <w:spacing w:beforeLines="20" w:before="62" w:afterLines="20" w:after="62" w:line="30" w:lineRule="atLeast"/>
              <w:jc w:val="center"/>
              <w:rPr>
                <w:rFonts w:ascii="宋体" w:eastAsia="宋体" w:hAnsi="宋体" w:cs="宋体"/>
                <w:bCs/>
                <w:spacing w:val="-4"/>
                <w:szCs w:val="32"/>
              </w:rPr>
            </w:pPr>
            <w:r>
              <w:rPr>
                <w:rFonts w:ascii="宋体" w:eastAsia="宋体" w:hAnsi="宋体" w:cs="宋体" w:hint="eastAsia"/>
                <w:bCs/>
                <w:spacing w:val="-4"/>
                <w:szCs w:val="32"/>
              </w:rPr>
              <w:t>监控系统</w:t>
            </w:r>
          </w:p>
        </w:tc>
        <w:tc>
          <w:tcPr>
            <w:tcW w:w="2783" w:type="dxa"/>
            <w:vMerge/>
            <w:tcBorders>
              <w:top w:val="single" w:sz="4" w:space="0" w:color="auto"/>
              <w:left w:val="single" w:sz="4" w:space="0" w:color="auto"/>
              <w:bottom w:val="single" w:sz="4" w:space="0" w:color="auto"/>
              <w:right w:val="single" w:sz="4" w:space="0" w:color="auto"/>
            </w:tcBorders>
            <w:noWrap/>
            <w:vAlign w:val="center"/>
          </w:tcPr>
          <w:p w14:paraId="24767275" w14:textId="77777777" w:rsidR="00C473E8" w:rsidRDefault="00C473E8">
            <w:pPr>
              <w:spacing w:beforeLines="20" w:before="62" w:afterLines="20" w:after="62" w:line="30" w:lineRule="atLeast"/>
              <w:rPr>
                <w:rFonts w:ascii="宋体" w:eastAsia="宋体" w:hAnsi="宋体" w:cs="宋体"/>
                <w:szCs w:val="32"/>
              </w:rPr>
            </w:pPr>
          </w:p>
        </w:tc>
        <w:tc>
          <w:tcPr>
            <w:tcW w:w="2560" w:type="dxa"/>
            <w:vMerge/>
            <w:tcBorders>
              <w:top w:val="single" w:sz="4" w:space="0" w:color="auto"/>
              <w:left w:val="single" w:sz="4" w:space="0" w:color="auto"/>
              <w:bottom w:val="single" w:sz="4" w:space="0" w:color="auto"/>
              <w:right w:val="single" w:sz="4" w:space="0" w:color="auto"/>
            </w:tcBorders>
            <w:noWrap/>
            <w:vAlign w:val="center"/>
          </w:tcPr>
          <w:p w14:paraId="6F11B723" w14:textId="77777777" w:rsidR="00C473E8" w:rsidRDefault="00C473E8">
            <w:pPr>
              <w:spacing w:beforeLines="20" w:before="62" w:afterLines="20" w:after="62" w:line="30" w:lineRule="atLeast"/>
              <w:rPr>
                <w:rFonts w:ascii="宋体" w:eastAsia="宋体" w:hAnsi="宋体" w:cs="宋体"/>
                <w:szCs w:val="32"/>
              </w:rPr>
            </w:pPr>
          </w:p>
        </w:tc>
      </w:tr>
    </w:tbl>
    <w:p w14:paraId="747BE6FB" w14:textId="77777777" w:rsidR="00C473E8" w:rsidRDefault="00000000">
      <w:pPr>
        <w:spacing w:beforeLines="100" w:before="312" w:afterLines="100" w:after="31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3、消防控制设备保养周期及内容</w:t>
      </w: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013"/>
        <w:gridCol w:w="1831"/>
        <w:gridCol w:w="5991"/>
      </w:tblGrid>
      <w:tr w:rsidR="00C473E8" w14:paraId="178CBC48" w14:textId="77777777">
        <w:trPr>
          <w:trHeight w:val="479"/>
          <w:jc w:val="center"/>
        </w:trPr>
        <w:tc>
          <w:tcPr>
            <w:tcW w:w="1013" w:type="dxa"/>
            <w:tcBorders>
              <w:top w:val="single" w:sz="4" w:space="0" w:color="auto"/>
              <w:left w:val="single" w:sz="4" w:space="0" w:color="auto"/>
              <w:bottom w:val="single" w:sz="4" w:space="0" w:color="auto"/>
              <w:right w:val="single" w:sz="4" w:space="0" w:color="auto"/>
            </w:tcBorders>
            <w:noWrap/>
            <w:vAlign w:val="center"/>
          </w:tcPr>
          <w:p w14:paraId="50592FCE" w14:textId="77777777" w:rsidR="00C473E8" w:rsidRDefault="00000000">
            <w:pPr>
              <w:spacing w:afterLines="20" w:after="62" w:line="30" w:lineRule="atLeast"/>
              <w:jc w:val="center"/>
              <w:rPr>
                <w:rFonts w:ascii="宋体" w:eastAsia="宋体" w:hAnsi="宋体" w:cs="宋体"/>
                <w:b/>
                <w:szCs w:val="32"/>
              </w:rPr>
            </w:pPr>
            <w:r>
              <w:rPr>
                <w:rFonts w:ascii="宋体" w:eastAsia="宋体" w:hAnsi="宋体" w:cs="宋体" w:hint="eastAsia"/>
                <w:b/>
                <w:szCs w:val="32"/>
              </w:rPr>
              <w:t>月份</w:t>
            </w:r>
          </w:p>
        </w:tc>
        <w:tc>
          <w:tcPr>
            <w:tcW w:w="1831" w:type="dxa"/>
            <w:tcBorders>
              <w:top w:val="single" w:sz="4" w:space="0" w:color="auto"/>
              <w:left w:val="single" w:sz="4" w:space="0" w:color="auto"/>
              <w:bottom w:val="single" w:sz="4" w:space="0" w:color="auto"/>
              <w:right w:val="single" w:sz="4" w:space="0" w:color="auto"/>
            </w:tcBorders>
            <w:noWrap/>
            <w:vAlign w:val="center"/>
          </w:tcPr>
          <w:p w14:paraId="088BDF2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5991" w:type="dxa"/>
            <w:tcBorders>
              <w:top w:val="single" w:sz="4" w:space="0" w:color="auto"/>
              <w:left w:val="single" w:sz="4" w:space="0" w:color="auto"/>
              <w:bottom w:val="single" w:sz="4" w:space="0" w:color="auto"/>
              <w:right w:val="single" w:sz="4" w:space="0" w:color="auto"/>
            </w:tcBorders>
            <w:noWrap/>
            <w:vAlign w:val="center"/>
          </w:tcPr>
          <w:p w14:paraId="78FCDBE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工作内容</w:t>
            </w:r>
          </w:p>
        </w:tc>
      </w:tr>
      <w:tr w:rsidR="00C473E8" w14:paraId="453D1E50"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0D1FD2C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1</w:t>
            </w:r>
          </w:p>
        </w:tc>
        <w:tc>
          <w:tcPr>
            <w:tcW w:w="1831" w:type="dxa"/>
            <w:tcBorders>
              <w:top w:val="single" w:sz="4" w:space="0" w:color="auto"/>
              <w:left w:val="single" w:sz="4" w:space="0" w:color="auto"/>
              <w:bottom w:val="single" w:sz="4" w:space="0" w:color="auto"/>
              <w:right w:val="single" w:sz="4" w:space="0" w:color="auto"/>
            </w:tcBorders>
            <w:noWrap/>
            <w:vAlign w:val="center"/>
          </w:tcPr>
          <w:p w14:paraId="18E5CDC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消防泵及其控制装置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4312EDB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1、对各水泵进行清洁、润滑、盘车、绕组绝缘测试检查，紧固接线端子，并清除控制柜内各元器件尘埃污垢；</w:t>
            </w:r>
          </w:p>
          <w:p w14:paraId="4836F48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2、工作泵、备用泵转换运行2次，观察运行电流、出水压力、基础振动是否正常。</w:t>
            </w:r>
          </w:p>
          <w:p w14:paraId="7F4EBCF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3、在消防</w:t>
            </w:r>
            <w:proofErr w:type="gramStart"/>
            <w:r>
              <w:rPr>
                <w:rFonts w:ascii="宋体" w:eastAsia="宋体" w:hAnsi="宋体" w:cs="宋体" w:hint="eastAsia"/>
                <w:szCs w:val="32"/>
              </w:rPr>
              <w:t>中心内启停</w:t>
            </w:r>
            <w:proofErr w:type="gramEnd"/>
            <w:r>
              <w:rPr>
                <w:rFonts w:ascii="宋体" w:eastAsia="宋体" w:hAnsi="宋体" w:cs="宋体" w:hint="eastAsia"/>
                <w:szCs w:val="32"/>
              </w:rPr>
              <w:t>泵2次；</w:t>
            </w:r>
          </w:p>
          <w:p w14:paraId="0AB47A9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4、泵房、消防中心开关</w:t>
            </w:r>
            <w:proofErr w:type="gramStart"/>
            <w:r>
              <w:rPr>
                <w:rFonts w:ascii="宋体" w:eastAsia="宋体" w:hAnsi="宋体" w:cs="宋体" w:hint="eastAsia"/>
                <w:szCs w:val="32"/>
              </w:rPr>
              <w:t>驳</w:t>
            </w:r>
            <w:proofErr w:type="gramEnd"/>
            <w:r>
              <w:rPr>
                <w:rFonts w:ascii="宋体" w:eastAsia="宋体" w:hAnsi="宋体" w:cs="宋体" w:hint="eastAsia"/>
                <w:szCs w:val="32"/>
              </w:rPr>
              <w:t>自动，在楼层按下报警按钮，联动启动消防火</w:t>
            </w:r>
            <w:proofErr w:type="gramStart"/>
            <w:r>
              <w:rPr>
                <w:rFonts w:ascii="宋体" w:eastAsia="宋体" w:hAnsi="宋体" w:cs="宋体" w:hint="eastAsia"/>
                <w:szCs w:val="32"/>
              </w:rPr>
              <w:t>栓</w:t>
            </w:r>
            <w:proofErr w:type="gramEnd"/>
            <w:r>
              <w:rPr>
                <w:rFonts w:ascii="宋体" w:eastAsia="宋体" w:hAnsi="宋体" w:cs="宋体" w:hint="eastAsia"/>
                <w:szCs w:val="32"/>
              </w:rPr>
              <w:t>泵1次；</w:t>
            </w:r>
          </w:p>
          <w:p w14:paraId="48CEEBE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w:t>
            </w:r>
            <w:proofErr w:type="gramStart"/>
            <w:r>
              <w:rPr>
                <w:rFonts w:ascii="宋体" w:eastAsia="宋体" w:hAnsi="宋体" w:cs="宋体" w:hint="eastAsia"/>
                <w:szCs w:val="32"/>
              </w:rPr>
              <w:t>楼层按破玻璃</w:t>
            </w:r>
            <w:proofErr w:type="gramEnd"/>
            <w:r>
              <w:rPr>
                <w:rFonts w:ascii="宋体" w:eastAsia="宋体" w:hAnsi="宋体" w:cs="宋体" w:hint="eastAsia"/>
                <w:szCs w:val="32"/>
              </w:rPr>
              <w:t>按钮，直接启动消火栓泵1次。</w:t>
            </w:r>
          </w:p>
        </w:tc>
      </w:tr>
      <w:tr w:rsidR="00C473E8" w14:paraId="44AB1E79"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54C0C6A4"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02916AC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消防管道、阀门</w:t>
            </w:r>
          </w:p>
        </w:tc>
        <w:tc>
          <w:tcPr>
            <w:tcW w:w="5991" w:type="dxa"/>
            <w:tcBorders>
              <w:top w:val="single" w:sz="4" w:space="0" w:color="auto"/>
              <w:left w:val="single" w:sz="4" w:space="0" w:color="auto"/>
              <w:bottom w:val="single" w:sz="4" w:space="0" w:color="auto"/>
              <w:right w:val="single" w:sz="4" w:space="0" w:color="auto"/>
            </w:tcBorders>
            <w:noWrap/>
            <w:vAlign w:val="center"/>
          </w:tcPr>
          <w:p w14:paraId="1FBA2F0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管道除锈刷漆，阀门清除污垢并更换腐烂盘根。</w:t>
            </w:r>
          </w:p>
        </w:tc>
      </w:tr>
      <w:tr w:rsidR="00C473E8" w14:paraId="4D07D37A"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73BCED42"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31E6ECF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消防电源柜</w:t>
            </w:r>
          </w:p>
        </w:tc>
        <w:tc>
          <w:tcPr>
            <w:tcW w:w="5991" w:type="dxa"/>
            <w:tcBorders>
              <w:top w:val="single" w:sz="4" w:space="0" w:color="auto"/>
              <w:left w:val="single" w:sz="4" w:space="0" w:color="auto"/>
              <w:bottom w:val="single" w:sz="4" w:space="0" w:color="auto"/>
              <w:right w:val="single" w:sz="4" w:space="0" w:color="auto"/>
            </w:tcBorders>
            <w:noWrap/>
            <w:vAlign w:val="center"/>
          </w:tcPr>
          <w:p w14:paraId="031EBB6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清洁消防电源柜，紧固螺栓，检查清洁接触器，触头烧蚀严重时进行更换，检查完毕对电源</w:t>
            </w:r>
            <w:proofErr w:type="gramStart"/>
            <w:r>
              <w:rPr>
                <w:rFonts w:ascii="宋体" w:eastAsia="宋体" w:hAnsi="宋体" w:cs="宋体" w:hint="eastAsia"/>
                <w:szCs w:val="32"/>
              </w:rPr>
              <w:t>柜进行</w:t>
            </w:r>
            <w:proofErr w:type="gramEnd"/>
            <w:r>
              <w:rPr>
                <w:rFonts w:ascii="宋体" w:eastAsia="宋体" w:hAnsi="宋体" w:cs="宋体" w:hint="eastAsia"/>
                <w:szCs w:val="32"/>
              </w:rPr>
              <w:t>2次主、备回路自动和手动切换试验。</w:t>
            </w:r>
          </w:p>
        </w:tc>
      </w:tr>
      <w:tr w:rsidR="00C473E8" w14:paraId="17523FB8"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4048DB98"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461D32C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各楼层末端放水装置及水流指示器</w:t>
            </w:r>
          </w:p>
        </w:tc>
        <w:tc>
          <w:tcPr>
            <w:tcW w:w="5991" w:type="dxa"/>
            <w:tcBorders>
              <w:top w:val="single" w:sz="4" w:space="0" w:color="auto"/>
              <w:left w:val="single" w:sz="4" w:space="0" w:color="auto"/>
              <w:bottom w:val="single" w:sz="4" w:space="0" w:color="auto"/>
              <w:right w:val="single" w:sz="4" w:space="0" w:color="auto"/>
            </w:tcBorders>
            <w:noWrap/>
            <w:vAlign w:val="center"/>
          </w:tcPr>
          <w:p w14:paraId="6930FC7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打开各末端放水阀，放水约1L/S时，检查水流指示器报警应及时准确。</w:t>
            </w:r>
          </w:p>
        </w:tc>
      </w:tr>
      <w:tr w:rsidR="00C473E8" w14:paraId="18E3D09D"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49632B3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2</w:t>
            </w:r>
          </w:p>
        </w:tc>
        <w:tc>
          <w:tcPr>
            <w:tcW w:w="1831" w:type="dxa"/>
            <w:tcBorders>
              <w:top w:val="single" w:sz="4" w:space="0" w:color="auto"/>
              <w:left w:val="single" w:sz="4" w:space="0" w:color="auto"/>
              <w:bottom w:val="single" w:sz="4" w:space="0" w:color="auto"/>
              <w:right w:val="single" w:sz="4" w:space="0" w:color="auto"/>
            </w:tcBorders>
            <w:noWrap/>
            <w:vAlign w:val="center"/>
          </w:tcPr>
          <w:p w14:paraId="7C7CDD39"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各楼层送风、排烟口</w:t>
            </w:r>
          </w:p>
        </w:tc>
        <w:tc>
          <w:tcPr>
            <w:tcW w:w="5991" w:type="dxa"/>
            <w:tcBorders>
              <w:top w:val="single" w:sz="4" w:space="0" w:color="auto"/>
              <w:left w:val="single" w:sz="4" w:space="0" w:color="auto"/>
              <w:bottom w:val="single" w:sz="4" w:space="0" w:color="auto"/>
              <w:right w:val="single" w:sz="4" w:space="0" w:color="auto"/>
            </w:tcBorders>
            <w:noWrap/>
            <w:vAlign w:val="center"/>
          </w:tcPr>
          <w:p w14:paraId="5D3FDF8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1、清洁、</w:t>
            </w:r>
            <w:proofErr w:type="gramStart"/>
            <w:r>
              <w:rPr>
                <w:rFonts w:ascii="宋体" w:eastAsia="宋体" w:hAnsi="宋体" w:cs="宋体" w:hint="eastAsia"/>
                <w:szCs w:val="32"/>
              </w:rPr>
              <w:t>润滑各防排烟口</w:t>
            </w:r>
            <w:proofErr w:type="gramEnd"/>
            <w:r>
              <w:rPr>
                <w:rFonts w:ascii="宋体" w:eastAsia="宋体" w:hAnsi="宋体" w:cs="宋体" w:hint="eastAsia"/>
                <w:szCs w:val="32"/>
              </w:rPr>
              <w:t>转动部位，检查电动装置接线是否锈蚀、松动；</w:t>
            </w:r>
          </w:p>
          <w:p w14:paraId="766EEF6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2、分别在消防中心和就地启动防排烟口，检查启闭是否正常，消防中心显示，联动信号是否正确。</w:t>
            </w:r>
          </w:p>
        </w:tc>
      </w:tr>
      <w:tr w:rsidR="00C473E8" w14:paraId="6EB0D835" w14:textId="77777777">
        <w:trPr>
          <w:cantSplit/>
          <w:trHeight w:val="3893"/>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76C6CA82"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4353D54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防排烟风机及控制装置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022944E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proofErr w:type="gramStart"/>
            <w:r>
              <w:rPr>
                <w:rFonts w:ascii="宋体" w:eastAsia="宋体" w:hAnsi="宋体" w:cs="宋体" w:hint="eastAsia"/>
                <w:szCs w:val="32"/>
              </w:rPr>
              <w:t>对各防排烟风机</w:t>
            </w:r>
            <w:proofErr w:type="gramEnd"/>
            <w:r>
              <w:rPr>
                <w:rFonts w:ascii="宋体" w:eastAsia="宋体" w:hAnsi="宋体" w:cs="宋体" w:hint="eastAsia"/>
                <w:szCs w:val="32"/>
              </w:rPr>
              <w:t>进行清洁、润滑、绕组绝缘测试，紧固接线端子，清洁控制箱；</w:t>
            </w:r>
          </w:p>
          <w:p w14:paraId="044447E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2、检查风机房应急照明设施是否完好；</w:t>
            </w:r>
          </w:p>
          <w:p w14:paraId="4A872C6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3、排烟系统检测：打开所测验楼层排烟口，启动相应排烟风机，检查各排烟口排气量，并检查风机运行电流、轴承温升、基础振动是否超标；</w:t>
            </w:r>
          </w:p>
          <w:p w14:paraId="3EC05BA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4、正压送风系统检测：打开所测验层前室及上层前室送风口，启动送风机，检查前室及楼梯间风压、开门处风速，并检查送风机运行电流、轴承温升、基础振动是否超标；</w:t>
            </w:r>
          </w:p>
          <w:p w14:paraId="748A0A0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5、检查测试楼层电动防火阀关闭是否正常，反馈信号显示是否正确。</w:t>
            </w:r>
          </w:p>
        </w:tc>
      </w:tr>
      <w:tr w:rsidR="00C473E8" w14:paraId="6AEDB9F8"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116365B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3</w:t>
            </w:r>
          </w:p>
        </w:tc>
        <w:tc>
          <w:tcPr>
            <w:tcW w:w="1831" w:type="dxa"/>
            <w:tcBorders>
              <w:top w:val="single" w:sz="4" w:space="0" w:color="auto"/>
              <w:left w:val="single" w:sz="4" w:space="0" w:color="auto"/>
              <w:bottom w:val="single" w:sz="4" w:space="0" w:color="auto"/>
              <w:right w:val="single" w:sz="4" w:space="0" w:color="auto"/>
            </w:tcBorders>
            <w:noWrap/>
            <w:vAlign w:val="center"/>
          </w:tcPr>
          <w:p w14:paraId="2D41C5B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各楼层末端放水装置及水流指示器、湿式报警阀、水力警铃、压力开关等功能、信号显示，喷淋泵自动启动</w:t>
            </w:r>
          </w:p>
        </w:tc>
        <w:tc>
          <w:tcPr>
            <w:tcW w:w="5991" w:type="dxa"/>
            <w:tcBorders>
              <w:top w:val="single" w:sz="4" w:space="0" w:color="auto"/>
              <w:left w:val="single" w:sz="4" w:space="0" w:color="auto"/>
              <w:bottom w:val="single" w:sz="4" w:space="0" w:color="auto"/>
              <w:right w:val="single" w:sz="4" w:space="0" w:color="auto"/>
            </w:tcBorders>
            <w:noWrap/>
            <w:vAlign w:val="center"/>
          </w:tcPr>
          <w:p w14:paraId="4F4AEC1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1、清洁湿式报警阀、压力开关、各楼层喷淋管总阀、水流指示器、末端指示器、末端放水阀，检查接线是否锈蚀、松动、阀体有无渗漏；</w:t>
            </w:r>
          </w:p>
          <w:p w14:paraId="084F72A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2、打开各层末端放水阀，检查水流指示器、压力开关、水力警铃是否及时动作，消防中心接收的信号是否正确，泵房、消防中心打自动，</w:t>
            </w:r>
            <w:proofErr w:type="gramStart"/>
            <w:r>
              <w:rPr>
                <w:rFonts w:ascii="宋体" w:eastAsia="宋体" w:hAnsi="宋体" w:cs="宋体" w:hint="eastAsia"/>
                <w:szCs w:val="32"/>
              </w:rPr>
              <w:t>喷淋泵应自动启动</w:t>
            </w:r>
            <w:proofErr w:type="gramEnd"/>
            <w:r>
              <w:rPr>
                <w:rFonts w:ascii="宋体" w:eastAsia="宋体" w:hAnsi="宋体" w:cs="宋体" w:hint="eastAsia"/>
                <w:szCs w:val="32"/>
              </w:rPr>
              <w:t>。</w:t>
            </w:r>
          </w:p>
        </w:tc>
      </w:tr>
      <w:tr w:rsidR="00C473E8" w14:paraId="1E70DC5D"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3D04485E"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68591FED"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机房气体灭火装置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3E2AC8E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1、检查气体灭火系统报警控制器指示器指示是否正确，自</w:t>
            </w:r>
            <w:proofErr w:type="gramStart"/>
            <w:r>
              <w:rPr>
                <w:rFonts w:ascii="宋体" w:eastAsia="宋体" w:hAnsi="宋体" w:cs="宋体" w:hint="eastAsia"/>
                <w:szCs w:val="32"/>
              </w:rPr>
              <w:t>检是否</w:t>
            </w:r>
            <w:proofErr w:type="gramEnd"/>
            <w:r>
              <w:rPr>
                <w:rFonts w:ascii="宋体" w:eastAsia="宋体" w:hAnsi="宋体" w:cs="宋体" w:hint="eastAsia"/>
                <w:szCs w:val="32"/>
              </w:rPr>
              <w:t>正常，系统组件有无碰撞变形或其他机械损伤，表面有无锈蚀，保护层是否完好，电磁阀接线是否松动，手动操作装置的防护罩、铅封和安全装置是否完整；</w:t>
            </w:r>
          </w:p>
          <w:p w14:paraId="0A6903E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2、检查各喷嘴口有无堵塞，清除喷头表面污垢；</w:t>
            </w:r>
          </w:p>
          <w:p w14:paraId="79C8910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3、灭火剂称重检查，净重不应小于设计量的95%。</w:t>
            </w:r>
          </w:p>
        </w:tc>
      </w:tr>
      <w:tr w:rsidR="00C473E8" w14:paraId="421FC520"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6AC2AA62"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490F603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普通电梯</w:t>
            </w:r>
          </w:p>
        </w:tc>
        <w:tc>
          <w:tcPr>
            <w:tcW w:w="5991" w:type="dxa"/>
            <w:tcBorders>
              <w:top w:val="single" w:sz="4" w:space="0" w:color="auto"/>
              <w:left w:val="single" w:sz="4" w:space="0" w:color="auto"/>
              <w:bottom w:val="single" w:sz="4" w:space="0" w:color="auto"/>
              <w:right w:val="single" w:sz="4" w:space="0" w:color="auto"/>
            </w:tcBorders>
            <w:noWrap/>
            <w:vAlign w:val="center"/>
          </w:tcPr>
          <w:p w14:paraId="6DEA3BE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1、检查消防梯对讲电话与消防中心通话是否正常；</w:t>
            </w:r>
          </w:p>
          <w:p w14:paraId="4E08C94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2、在消防中心分别联动，手动控制消防梯，普通梯迫降首层一次。</w:t>
            </w:r>
          </w:p>
        </w:tc>
      </w:tr>
      <w:tr w:rsidR="00C473E8" w14:paraId="2731071D"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57DA25E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4</w:t>
            </w:r>
          </w:p>
        </w:tc>
        <w:tc>
          <w:tcPr>
            <w:tcW w:w="1831" w:type="dxa"/>
            <w:tcBorders>
              <w:top w:val="single" w:sz="4" w:space="0" w:color="auto"/>
              <w:left w:val="single" w:sz="4" w:space="0" w:color="auto"/>
              <w:bottom w:val="single" w:sz="4" w:space="0" w:color="auto"/>
              <w:right w:val="single" w:sz="4" w:space="0" w:color="auto"/>
            </w:tcBorders>
            <w:noWrap/>
            <w:vAlign w:val="center"/>
          </w:tcPr>
          <w:p w14:paraId="66ED017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消防电源柜</w:t>
            </w:r>
          </w:p>
        </w:tc>
        <w:tc>
          <w:tcPr>
            <w:tcW w:w="5991" w:type="dxa"/>
            <w:tcBorders>
              <w:top w:val="single" w:sz="4" w:space="0" w:color="auto"/>
              <w:left w:val="single" w:sz="4" w:space="0" w:color="auto"/>
              <w:bottom w:val="single" w:sz="4" w:space="0" w:color="auto"/>
              <w:right w:val="single" w:sz="4" w:space="0" w:color="auto"/>
            </w:tcBorders>
            <w:noWrap/>
            <w:vAlign w:val="center"/>
          </w:tcPr>
          <w:p w14:paraId="2D5EC17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清洁消防电源柜，紧固螺栓，检查清洁接触器，触头烧蚀严重时进行更换，检查完毕对电源</w:t>
            </w:r>
            <w:proofErr w:type="gramStart"/>
            <w:r>
              <w:rPr>
                <w:rFonts w:ascii="宋体" w:eastAsia="宋体" w:hAnsi="宋体" w:cs="宋体" w:hint="eastAsia"/>
                <w:szCs w:val="32"/>
              </w:rPr>
              <w:t>柜进行</w:t>
            </w:r>
            <w:proofErr w:type="gramEnd"/>
            <w:r>
              <w:rPr>
                <w:rFonts w:ascii="宋体" w:eastAsia="宋体" w:hAnsi="宋体" w:cs="宋体" w:hint="eastAsia"/>
                <w:szCs w:val="32"/>
              </w:rPr>
              <w:t>2次主、备回路自动和手动切换试验。</w:t>
            </w:r>
          </w:p>
        </w:tc>
      </w:tr>
      <w:tr w:rsidR="00C473E8" w14:paraId="05712A2F"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1EEABA4E"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2DFA02DA"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消火栓泵、喷淋</w:t>
            </w:r>
            <w:proofErr w:type="gramStart"/>
            <w:r>
              <w:rPr>
                <w:rFonts w:ascii="宋体" w:eastAsia="宋体" w:hAnsi="宋体" w:cs="宋体" w:hint="eastAsia"/>
                <w:szCs w:val="32"/>
              </w:rPr>
              <w:t>泵及其</w:t>
            </w:r>
            <w:proofErr w:type="gramEnd"/>
            <w:r>
              <w:rPr>
                <w:rFonts w:ascii="宋体" w:eastAsia="宋体" w:hAnsi="宋体" w:cs="宋体" w:hint="eastAsia"/>
                <w:szCs w:val="32"/>
              </w:rPr>
              <w:t>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6B4C27B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1、对各水泵进行清洁、润滑、盘车、绕组绝缘测试检查，紧固接线端子，并清除控制柜内各元器件尘埃污垢；</w:t>
            </w:r>
          </w:p>
          <w:p w14:paraId="639D162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2、工作泵、备用泵转换运行2次，观察运行电流、出水压力、基础振动是否正常；</w:t>
            </w:r>
          </w:p>
          <w:p w14:paraId="1C680C0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3、在消防</w:t>
            </w:r>
            <w:proofErr w:type="gramStart"/>
            <w:r>
              <w:rPr>
                <w:rFonts w:ascii="宋体" w:eastAsia="宋体" w:hAnsi="宋体" w:cs="宋体" w:hint="eastAsia"/>
                <w:szCs w:val="32"/>
              </w:rPr>
              <w:t>中心内启停</w:t>
            </w:r>
            <w:proofErr w:type="gramEnd"/>
            <w:r>
              <w:rPr>
                <w:rFonts w:ascii="宋体" w:eastAsia="宋体" w:hAnsi="宋体" w:cs="宋体" w:hint="eastAsia"/>
                <w:szCs w:val="32"/>
              </w:rPr>
              <w:t>泵2次；</w:t>
            </w:r>
          </w:p>
          <w:p w14:paraId="5EA1EF9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4、泵房、消防中心开关</w:t>
            </w:r>
            <w:proofErr w:type="gramStart"/>
            <w:r>
              <w:rPr>
                <w:rFonts w:ascii="宋体" w:eastAsia="宋体" w:hAnsi="宋体" w:cs="宋体" w:hint="eastAsia"/>
                <w:szCs w:val="32"/>
              </w:rPr>
              <w:t>驳</w:t>
            </w:r>
            <w:proofErr w:type="gramEnd"/>
            <w:r>
              <w:rPr>
                <w:rFonts w:ascii="宋体" w:eastAsia="宋体" w:hAnsi="宋体" w:cs="宋体" w:hint="eastAsia"/>
                <w:szCs w:val="32"/>
              </w:rPr>
              <w:t>自动，在楼层按下报警按钮，联动启动消火栓泵1次。</w:t>
            </w:r>
          </w:p>
        </w:tc>
      </w:tr>
      <w:tr w:rsidR="00C473E8" w14:paraId="0FF3B925"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616BF4A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5</w:t>
            </w:r>
          </w:p>
        </w:tc>
        <w:tc>
          <w:tcPr>
            <w:tcW w:w="1831" w:type="dxa"/>
            <w:tcBorders>
              <w:top w:val="single" w:sz="4" w:space="0" w:color="auto"/>
              <w:left w:val="single" w:sz="4" w:space="0" w:color="auto"/>
              <w:bottom w:val="single" w:sz="4" w:space="0" w:color="auto"/>
              <w:right w:val="single" w:sz="4" w:space="0" w:color="auto"/>
            </w:tcBorders>
            <w:noWrap/>
            <w:vAlign w:val="center"/>
          </w:tcPr>
          <w:p w14:paraId="0594E77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各楼层末端放水装置及水流指示器、喷淋系统</w:t>
            </w:r>
          </w:p>
        </w:tc>
        <w:tc>
          <w:tcPr>
            <w:tcW w:w="5991" w:type="dxa"/>
            <w:tcBorders>
              <w:top w:val="single" w:sz="4" w:space="0" w:color="auto"/>
              <w:left w:val="single" w:sz="4" w:space="0" w:color="auto"/>
              <w:bottom w:val="single" w:sz="4" w:space="0" w:color="auto"/>
              <w:right w:val="single" w:sz="4" w:space="0" w:color="auto"/>
            </w:tcBorders>
            <w:noWrap/>
            <w:vAlign w:val="center"/>
          </w:tcPr>
          <w:p w14:paraId="3C804FF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1、打开各层末端放水阀，检查水流指示器是否及时动作，消防中心接收的信号是否正确；</w:t>
            </w:r>
          </w:p>
          <w:p w14:paraId="2188961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2、泵房启动主、备喷淋泵、稳压泵一次，检查运行电流、出水压力、基础振动是否正常。</w:t>
            </w:r>
          </w:p>
        </w:tc>
      </w:tr>
      <w:tr w:rsidR="00C473E8" w14:paraId="153C00E9"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1412756B"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232F4D7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防排烟风机及控制装置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68BB553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proofErr w:type="gramStart"/>
            <w:r>
              <w:rPr>
                <w:rFonts w:ascii="宋体" w:eastAsia="宋体" w:hAnsi="宋体" w:cs="宋体" w:hint="eastAsia"/>
                <w:szCs w:val="32"/>
              </w:rPr>
              <w:t>对各防排烟风机</w:t>
            </w:r>
            <w:proofErr w:type="gramEnd"/>
            <w:r>
              <w:rPr>
                <w:rFonts w:ascii="宋体" w:eastAsia="宋体" w:hAnsi="宋体" w:cs="宋体" w:hint="eastAsia"/>
                <w:szCs w:val="32"/>
              </w:rPr>
              <w:t>进行清洁、润滑、绕组绝缘测试，紧固接线端子，清洁控制箱；</w:t>
            </w:r>
          </w:p>
          <w:p w14:paraId="75C05B3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2、检查风机房应急照明设施是否完好；</w:t>
            </w:r>
          </w:p>
          <w:p w14:paraId="6F7951E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3、排烟系统检测：打开所测楼层排烟口，启动相应排烟风机，检查各排烟口排气量，并检查风机运行电流、轴承温升、基础振动是否超标；</w:t>
            </w:r>
          </w:p>
          <w:p w14:paraId="1C4913C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4、正压送风系统检测：打开所测层前室及上层前室送风口，启动送风机，检查前室及楼梯间风压、开门处风速，并检查送风机运行电流、轴承温升、基础振动是否超标；</w:t>
            </w:r>
          </w:p>
          <w:p w14:paraId="3A882D3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5、检查测试楼层新风机联动控制停机，电动防火阀关闭是否正常，反馈信号显示是否正确。</w:t>
            </w:r>
          </w:p>
        </w:tc>
      </w:tr>
      <w:tr w:rsidR="00C473E8" w14:paraId="5DB1B2B8"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39FBA14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6</w:t>
            </w:r>
          </w:p>
        </w:tc>
        <w:tc>
          <w:tcPr>
            <w:tcW w:w="1831" w:type="dxa"/>
            <w:tcBorders>
              <w:top w:val="single" w:sz="4" w:space="0" w:color="auto"/>
              <w:left w:val="single" w:sz="4" w:space="0" w:color="auto"/>
              <w:bottom w:val="single" w:sz="4" w:space="0" w:color="auto"/>
              <w:right w:val="single" w:sz="4" w:space="0" w:color="auto"/>
            </w:tcBorders>
            <w:noWrap/>
            <w:vAlign w:val="center"/>
          </w:tcPr>
          <w:p w14:paraId="05669781"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湿式报警阀、水力警铃、压力开关等报警功能、信号显示，喷淋泵自动启动</w:t>
            </w:r>
          </w:p>
        </w:tc>
        <w:tc>
          <w:tcPr>
            <w:tcW w:w="5991" w:type="dxa"/>
            <w:tcBorders>
              <w:top w:val="single" w:sz="4" w:space="0" w:color="auto"/>
              <w:left w:val="single" w:sz="4" w:space="0" w:color="auto"/>
              <w:bottom w:val="single" w:sz="4" w:space="0" w:color="auto"/>
              <w:right w:val="single" w:sz="4" w:space="0" w:color="auto"/>
            </w:tcBorders>
            <w:noWrap/>
            <w:vAlign w:val="center"/>
          </w:tcPr>
          <w:p w14:paraId="4BCEF59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打开湿式报警阀放水阀，检查压力开关、水力警铃是否及时动作，消防中心接收的信号是否正确，泵房、消防中心打自动，</w:t>
            </w:r>
            <w:proofErr w:type="gramStart"/>
            <w:r>
              <w:rPr>
                <w:rFonts w:ascii="宋体" w:eastAsia="宋体" w:hAnsi="宋体" w:cs="宋体" w:hint="eastAsia"/>
                <w:szCs w:val="32"/>
              </w:rPr>
              <w:t>喷淋泵应自动启动</w:t>
            </w:r>
            <w:proofErr w:type="gramEnd"/>
            <w:r>
              <w:rPr>
                <w:rFonts w:ascii="宋体" w:eastAsia="宋体" w:hAnsi="宋体" w:cs="宋体" w:hint="eastAsia"/>
                <w:szCs w:val="32"/>
              </w:rPr>
              <w:t>。</w:t>
            </w:r>
          </w:p>
        </w:tc>
      </w:tr>
      <w:tr w:rsidR="00C473E8" w14:paraId="0F817DC8" w14:textId="77777777">
        <w:trPr>
          <w:cantSplit/>
          <w:trHeight w:val="1855"/>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05223482"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nil"/>
              <w:right w:val="single" w:sz="4" w:space="0" w:color="auto"/>
            </w:tcBorders>
            <w:noWrap/>
            <w:vAlign w:val="center"/>
          </w:tcPr>
          <w:p w14:paraId="0C4515C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机房气体灭火系统</w:t>
            </w:r>
          </w:p>
        </w:tc>
        <w:tc>
          <w:tcPr>
            <w:tcW w:w="5991" w:type="dxa"/>
            <w:tcBorders>
              <w:top w:val="single" w:sz="4" w:space="0" w:color="auto"/>
              <w:left w:val="single" w:sz="4" w:space="0" w:color="auto"/>
              <w:bottom w:val="single" w:sz="4" w:space="0" w:color="auto"/>
              <w:right w:val="single" w:sz="4" w:space="0" w:color="auto"/>
            </w:tcBorders>
            <w:noWrap/>
            <w:vAlign w:val="center"/>
          </w:tcPr>
          <w:p w14:paraId="51612FC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1、检查气体灭火系统报警控制指示是否正确，自</w:t>
            </w:r>
            <w:proofErr w:type="gramStart"/>
            <w:r>
              <w:rPr>
                <w:rFonts w:ascii="宋体" w:eastAsia="宋体" w:hAnsi="宋体" w:cs="宋体" w:hint="eastAsia"/>
                <w:szCs w:val="32"/>
              </w:rPr>
              <w:t>检是否</w:t>
            </w:r>
            <w:proofErr w:type="gramEnd"/>
            <w:r>
              <w:rPr>
                <w:rFonts w:ascii="宋体" w:eastAsia="宋体" w:hAnsi="宋体" w:cs="宋体" w:hint="eastAsia"/>
                <w:szCs w:val="32"/>
              </w:rPr>
              <w:t>正常，系统组件有无碰撞变形或其他机械损伤，表面有无锈蚀，保护层是否完好，电磁阀接线是否松动，手动操作装置的防护罩、铅封和安全装置是否完整；</w:t>
            </w:r>
          </w:p>
          <w:p w14:paraId="187215B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2、检查各喷嘴口有无堵塞，清除喷头表面污垢；</w:t>
            </w:r>
          </w:p>
          <w:p w14:paraId="6BB8116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灭火剂称重检查，净重不应小于设计量的95%。</w:t>
            </w:r>
          </w:p>
        </w:tc>
      </w:tr>
      <w:tr w:rsidR="00C473E8" w14:paraId="20BDF515"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75C32CCE"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7</w:t>
            </w:r>
          </w:p>
        </w:tc>
        <w:tc>
          <w:tcPr>
            <w:tcW w:w="1831" w:type="dxa"/>
            <w:tcBorders>
              <w:top w:val="single" w:sz="4" w:space="0" w:color="auto"/>
              <w:left w:val="single" w:sz="4" w:space="0" w:color="auto"/>
              <w:bottom w:val="single" w:sz="4" w:space="0" w:color="auto"/>
              <w:right w:val="single" w:sz="4" w:space="0" w:color="auto"/>
            </w:tcBorders>
            <w:noWrap/>
            <w:vAlign w:val="center"/>
          </w:tcPr>
          <w:p w14:paraId="5B9AE22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消防电源柜</w:t>
            </w:r>
          </w:p>
        </w:tc>
        <w:tc>
          <w:tcPr>
            <w:tcW w:w="5991" w:type="dxa"/>
            <w:tcBorders>
              <w:top w:val="single" w:sz="4" w:space="0" w:color="auto"/>
              <w:left w:val="single" w:sz="4" w:space="0" w:color="auto"/>
              <w:bottom w:val="single" w:sz="4" w:space="0" w:color="auto"/>
              <w:right w:val="single" w:sz="4" w:space="0" w:color="auto"/>
            </w:tcBorders>
            <w:noWrap/>
            <w:vAlign w:val="center"/>
          </w:tcPr>
          <w:p w14:paraId="5FE2F42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清洁消防电源柜，紧固螺栓，检查清洁接触器，触头烧蚀严重时进行更换，检查完毕对电源柜内进行2次主、备回路自动和手动切换试验。</w:t>
            </w:r>
          </w:p>
        </w:tc>
      </w:tr>
      <w:tr w:rsidR="00C473E8" w14:paraId="4504C530"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326FE9D7"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0A6AB453"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消火栓泵、喷淋泵、稳压</w:t>
            </w:r>
            <w:proofErr w:type="gramStart"/>
            <w:r>
              <w:rPr>
                <w:rFonts w:ascii="宋体" w:eastAsia="宋体" w:hAnsi="宋体" w:cs="宋体" w:hint="eastAsia"/>
                <w:szCs w:val="32"/>
              </w:rPr>
              <w:t>泵及其</w:t>
            </w:r>
            <w:proofErr w:type="gramEnd"/>
            <w:r>
              <w:rPr>
                <w:rFonts w:ascii="宋体" w:eastAsia="宋体" w:hAnsi="宋体" w:cs="宋体" w:hint="eastAsia"/>
                <w:szCs w:val="32"/>
              </w:rPr>
              <w:t>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3A94981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1、对各水泵进行清洁、润滑、绕组绝缘测试检查，紧固接线端子，并清除控制柜内各元器件尘埃污垢；</w:t>
            </w:r>
          </w:p>
          <w:p w14:paraId="719C60B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2、工作泵、备用泵转换运行2次，观察运行电流、出水压力、基础振动是否正常；</w:t>
            </w:r>
          </w:p>
          <w:p w14:paraId="1736E73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3、在消防</w:t>
            </w:r>
            <w:proofErr w:type="gramStart"/>
            <w:r>
              <w:rPr>
                <w:rFonts w:ascii="宋体" w:eastAsia="宋体" w:hAnsi="宋体" w:cs="宋体" w:hint="eastAsia"/>
                <w:szCs w:val="32"/>
              </w:rPr>
              <w:t>中心内启停</w:t>
            </w:r>
            <w:proofErr w:type="gramEnd"/>
            <w:r>
              <w:rPr>
                <w:rFonts w:ascii="宋体" w:eastAsia="宋体" w:hAnsi="宋体" w:cs="宋体" w:hint="eastAsia"/>
                <w:szCs w:val="32"/>
              </w:rPr>
              <w:t>泵2次；</w:t>
            </w:r>
          </w:p>
          <w:p w14:paraId="3051966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4、泵房、消防中心开关</w:t>
            </w:r>
            <w:proofErr w:type="gramStart"/>
            <w:r>
              <w:rPr>
                <w:rFonts w:ascii="宋体" w:eastAsia="宋体" w:hAnsi="宋体" w:cs="宋体" w:hint="eastAsia"/>
                <w:szCs w:val="32"/>
              </w:rPr>
              <w:t>驳</w:t>
            </w:r>
            <w:proofErr w:type="gramEnd"/>
            <w:r>
              <w:rPr>
                <w:rFonts w:ascii="宋体" w:eastAsia="宋体" w:hAnsi="宋体" w:cs="宋体" w:hint="eastAsia"/>
                <w:szCs w:val="32"/>
              </w:rPr>
              <w:t>自动，在楼层按下报警按钮，联动启动消火栓泵1次。</w:t>
            </w:r>
          </w:p>
        </w:tc>
      </w:tr>
      <w:tr w:rsidR="00C473E8" w14:paraId="7618A71B"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630DAA5C"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1E4D892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各楼层末端放水装置及水流指示器</w:t>
            </w:r>
          </w:p>
        </w:tc>
        <w:tc>
          <w:tcPr>
            <w:tcW w:w="5991" w:type="dxa"/>
            <w:tcBorders>
              <w:top w:val="single" w:sz="4" w:space="0" w:color="auto"/>
              <w:left w:val="single" w:sz="4" w:space="0" w:color="auto"/>
              <w:bottom w:val="single" w:sz="4" w:space="0" w:color="auto"/>
              <w:right w:val="single" w:sz="4" w:space="0" w:color="auto"/>
            </w:tcBorders>
            <w:noWrap/>
            <w:vAlign w:val="center"/>
          </w:tcPr>
          <w:p w14:paraId="1F936F1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打开各末端放水阀，放水约1L/S时，检查水流指示器报警应及时准确。</w:t>
            </w:r>
          </w:p>
        </w:tc>
      </w:tr>
      <w:tr w:rsidR="00C473E8" w14:paraId="27B26527"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2ACF9F0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8</w:t>
            </w:r>
          </w:p>
        </w:tc>
        <w:tc>
          <w:tcPr>
            <w:tcW w:w="1831" w:type="dxa"/>
            <w:tcBorders>
              <w:top w:val="single" w:sz="4" w:space="0" w:color="auto"/>
              <w:left w:val="single" w:sz="4" w:space="0" w:color="auto"/>
              <w:bottom w:val="single" w:sz="4" w:space="0" w:color="auto"/>
              <w:right w:val="single" w:sz="4" w:space="0" w:color="auto"/>
            </w:tcBorders>
            <w:noWrap/>
            <w:vAlign w:val="center"/>
          </w:tcPr>
          <w:p w14:paraId="7A14E93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防排烟风机及控制装置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0F43F81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proofErr w:type="gramStart"/>
            <w:r>
              <w:rPr>
                <w:rFonts w:ascii="宋体" w:eastAsia="宋体" w:hAnsi="宋体" w:cs="宋体" w:hint="eastAsia"/>
                <w:szCs w:val="32"/>
              </w:rPr>
              <w:t>对各防排烟</w:t>
            </w:r>
            <w:proofErr w:type="gramEnd"/>
            <w:r>
              <w:rPr>
                <w:rFonts w:ascii="宋体" w:eastAsia="宋体" w:hAnsi="宋体" w:cs="宋体" w:hint="eastAsia"/>
                <w:szCs w:val="32"/>
              </w:rPr>
              <w:t>风进行清洁、润滑、绕组绝缘测试，紧固接线端子，清洁控制箱；</w:t>
            </w:r>
          </w:p>
          <w:p w14:paraId="3D914FD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2、检查风机房应急照明设施是否完好；</w:t>
            </w:r>
          </w:p>
          <w:p w14:paraId="0AAFC70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3、排烟系统检测：打开所测楼层排烟口，启动相应排烟风机，检查各排烟口排气量，并检查风机运行电流、轴承温升、基础振动是否超标；</w:t>
            </w:r>
          </w:p>
          <w:p w14:paraId="14729FE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4、正压送风系统检测：打开所测层前室及上层前室送风口，启动送风机，检查前室及楼梯间风压，开门处风速，并检查送风机运行电流、轴承温升、基础振动是否超标；</w:t>
            </w:r>
          </w:p>
          <w:p w14:paraId="0C6C096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5、检查测试电动防火阀关闭是否正常，反馈信号显示是否正常。</w:t>
            </w:r>
          </w:p>
        </w:tc>
      </w:tr>
      <w:tr w:rsidR="00C473E8" w14:paraId="112C07F3"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01DF58BF"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705C471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w:t>
            </w:r>
            <w:proofErr w:type="gramStart"/>
            <w:r>
              <w:rPr>
                <w:rFonts w:ascii="宋体" w:eastAsia="宋体" w:hAnsi="宋体" w:cs="宋体" w:hint="eastAsia"/>
                <w:szCs w:val="32"/>
              </w:rPr>
              <w:t>楼层送</w:t>
            </w:r>
            <w:proofErr w:type="gramEnd"/>
            <w:r>
              <w:rPr>
                <w:rFonts w:ascii="宋体" w:eastAsia="宋体" w:hAnsi="宋体" w:cs="宋体" w:hint="eastAsia"/>
                <w:szCs w:val="32"/>
              </w:rPr>
              <w:t>风口、排烟口</w:t>
            </w:r>
          </w:p>
        </w:tc>
        <w:tc>
          <w:tcPr>
            <w:tcW w:w="5991" w:type="dxa"/>
            <w:tcBorders>
              <w:top w:val="single" w:sz="4" w:space="0" w:color="auto"/>
              <w:left w:val="single" w:sz="4" w:space="0" w:color="auto"/>
              <w:bottom w:val="single" w:sz="4" w:space="0" w:color="auto"/>
              <w:right w:val="single" w:sz="4" w:space="0" w:color="auto"/>
            </w:tcBorders>
            <w:noWrap/>
            <w:vAlign w:val="center"/>
          </w:tcPr>
          <w:p w14:paraId="1F21186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1、清洁、润滑各排烟口转动部位，检查电动装置接线是否锈蚀、松动；</w:t>
            </w:r>
          </w:p>
          <w:p w14:paraId="53B2E5F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2、分别在消防中心和就地启动防排烟口，检查启动是否正常，消防中心显示，联动信号是否正确。</w:t>
            </w:r>
          </w:p>
        </w:tc>
      </w:tr>
      <w:tr w:rsidR="00C473E8" w14:paraId="52153DA3"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6139ADFF"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7CD4FCB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喷淋泵</w:t>
            </w:r>
          </w:p>
        </w:tc>
        <w:tc>
          <w:tcPr>
            <w:tcW w:w="5991" w:type="dxa"/>
            <w:tcBorders>
              <w:top w:val="single" w:sz="4" w:space="0" w:color="auto"/>
              <w:left w:val="single" w:sz="4" w:space="0" w:color="auto"/>
              <w:bottom w:val="single" w:sz="4" w:space="0" w:color="auto"/>
              <w:right w:val="single" w:sz="4" w:space="0" w:color="auto"/>
            </w:tcBorders>
            <w:noWrap/>
            <w:vAlign w:val="center"/>
          </w:tcPr>
          <w:p w14:paraId="11F07DC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泵房启动自、备喷淋泵、稳压泵一次，检查运行电流、出水压力、基础振动是否正常。</w:t>
            </w:r>
          </w:p>
        </w:tc>
      </w:tr>
      <w:tr w:rsidR="00C473E8" w14:paraId="3596D68F"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13EA7EF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9</w:t>
            </w:r>
          </w:p>
        </w:tc>
        <w:tc>
          <w:tcPr>
            <w:tcW w:w="1831" w:type="dxa"/>
            <w:tcBorders>
              <w:top w:val="single" w:sz="4" w:space="0" w:color="auto"/>
              <w:left w:val="single" w:sz="4" w:space="0" w:color="auto"/>
              <w:bottom w:val="single" w:sz="4" w:space="0" w:color="auto"/>
              <w:right w:val="single" w:sz="4" w:space="0" w:color="auto"/>
            </w:tcBorders>
            <w:noWrap/>
            <w:vAlign w:val="center"/>
          </w:tcPr>
          <w:p w14:paraId="2615A10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各楼层末端放水装置及水流指示器、湿式报警阀、水力警铃、压力开关等报警功能、信号显示，喷淋泵自动启动</w:t>
            </w:r>
          </w:p>
        </w:tc>
        <w:tc>
          <w:tcPr>
            <w:tcW w:w="5991" w:type="dxa"/>
            <w:tcBorders>
              <w:top w:val="single" w:sz="4" w:space="0" w:color="auto"/>
              <w:left w:val="single" w:sz="4" w:space="0" w:color="auto"/>
              <w:bottom w:val="single" w:sz="4" w:space="0" w:color="auto"/>
              <w:right w:val="single" w:sz="4" w:space="0" w:color="auto"/>
            </w:tcBorders>
            <w:noWrap/>
            <w:vAlign w:val="center"/>
          </w:tcPr>
          <w:p w14:paraId="26CF2E1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1、清洁湿式报警阀、压力开关、各楼层喷淋管总阀、水流指示器、末端指示器、末端放水阀，检查接线是否锈蚀、松动、阀体有无渗漏；</w:t>
            </w:r>
          </w:p>
          <w:p w14:paraId="7528B43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2、打开各层末端放水阀，检查水流指示器、压力开关、水力警铃是否及时动作，消防中心接收的信号是否正确，泵房、消防中心打自动，</w:t>
            </w:r>
            <w:proofErr w:type="gramStart"/>
            <w:r>
              <w:rPr>
                <w:rFonts w:ascii="宋体" w:eastAsia="宋体" w:hAnsi="宋体" w:cs="宋体" w:hint="eastAsia"/>
                <w:szCs w:val="32"/>
              </w:rPr>
              <w:t>喷淋泵应自动启动</w:t>
            </w:r>
            <w:proofErr w:type="gramEnd"/>
            <w:r>
              <w:rPr>
                <w:rFonts w:ascii="宋体" w:eastAsia="宋体" w:hAnsi="宋体" w:cs="宋体" w:hint="eastAsia"/>
                <w:szCs w:val="32"/>
              </w:rPr>
              <w:t>。</w:t>
            </w:r>
          </w:p>
        </w:tc>
      </w:tr>
      <w:tr w:rsidR="00C473E8" w14:paraId="2AC7E105"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76B1FC7E"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2530781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气体灭火系统</w:t>
            </w:r>
          </w:p>
        </w:tc>
        <w:tc>
          <w:tcPr>
            <w:tcW w:w="5991" w:type="dxa"/>
            <w:tcBorders>
              <w:top w:val="single" w:sz="4" w:space="0" w:color="auto"/>
              <w:left w:val="single" w:sz="4" w:space="0" w:color="auto"/>
              <w:bottom w:val="single" w:sz="4" w:space="0" w:color="auto"/>
              <w:right w:val="single" w:sz="4" w:space="0" w:color="auto"/>
            </w:tcBorders>
            <w:noWrap/>
            <w:vAlign w:val="center"/>
          </w:tcPr>
          <w:p w14:paraId="4F7BF02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1、检查气体灭火系统报警控制器指示器指示是否正确，自</w:t>
            </w:r>
            <w:proofErr w:type="gramStart"/>
            <w:r>
              <w:rPr>
                <w:rFonts w:ascii="宋体" w:eastAsia="宋体" w:hAnsi="宋体" w:cs="宋体" w:hint="eastAsia"/>
                <w:szCs w:val="32"/>
              </w:rPr>
              <w:t>检是否</w:t>
            </w:r>
            <w:proofErr w:type="gramEnd"/>
            <w:r>
              <w:rPr>
                <w:rFonts w:ascii="宋体" w:eastAsia="宋体" w:hAnsi="宋体" w:cs="宋体" w:hint="eastAsia"/>
                <w:szCs w:val="32"/>
              </w:rPr>
              <w:t>正常，系统组件有无碰撞变形或其他机械损伤，表面有无锈蚀，保护层是否完好，电磁阀接线是否松动，手动操作装置的防护罩、铅封和安全装置是否完整；</w:t>
            </w:r>
          </w:p>
          <w:p w14:paraId="60BA0F2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2、检查各喷嘴口有无堵塞，清除喷头表面污垢；</w:t>
            </w:r>
          </w:p>
          <w:p w14:paraId="5CE3D0A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3、灭火剂称重检查，净重不应小于设计量的95%。</w:t>
            </w:r>
          </w:p>
        </w:tc>
      </w:tr>
      <w:tr w:rsidR="00C473E8" w14:paraId="10F3F779"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5110548F"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7A88C05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普通电梯</w:t>
            </w:r>
          </w:p>
        </w:tc>
        <w:tc>
          <w:tcPr>
            <w:tcW w:w="5991" w:type="dxa"/>
            <w:tcBorders>
              <w:top w:val="single" w:sz="4" w:space="0" w:color="auto"/>
              <w:left w:val="single" w:sz="4" w:space="0" w:color="auto"/>
              <w:bottom w:val="single" w:sz="4" w:space="0" w:color="auto"/>
              <w:right w:val="single" w:sz="4" w:space="0" w:color="auto"/>
            </w:tcBorders>
            <w:noWrap/>
            <w:vAlign w:val="center"/>
          </w:tcPr>
          <w:p w14:paraId="6B4709D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1、检查消防梯对讲电话与消防中心通话是否清晰正常；</w:t>
            </w:r>
          </w:p>
          <w:p w14:paraId="1F51674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2、在消防中心分别联动，手动控制消防梯、普通梯迫降首层一次。</w:t>
            </w:r>
          </w:p>
        </w:tc>
      </w:tr>
      <w:tr w:rsidR="00C473E8" w14:paraId="5A7CD6D6"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7A6986E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10</w:t>
            </w:r>
          </w:p>
        </w:tc>
        <w:tc>
          <w:tcPr>
            <w:tcW w:w="1831" w:type="dxa"/>
            <w:tcBorders>
              <w:top w:val="single" w:sz="4" w:space="0" w:color="auto"/>
              <w:left w:val="single" w:sz="4" w:space="0" w:color="auto"/>
              <w:bottom w:val="single" w:sz="4" w:space="0" w:color="auto"/>
              <w:right w:val="single" w:sz="4" w:space="0" w:color="auto"/>
            </w:tcBorders>
            <w:noWrap/>
            <w:vAlign w:val="center"/>
          </w:tcPr>
          <w:p w14:paraId="3D69B46C"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消火栓泵、喷淋泵、稳压</w:t>
            </w:r>
            <w:proofErr w:type="gramStart"/>
            <w:r>
              <w:rPr>
                <w:rFonts w:ascii="宋体" w:eastAsia="宋体" w:hAnsi="宋体" w:cs="宋体" w:hint="eastAsia"/>
                <w:szCs w:val="32"/>
              </w:rPr>
              <w:t>泵及其</w:t>
            </w:r>
            <w:proofErr w:type="gramEnd"/>
            <w:r>
              <w:rPr>
                <w:rFonts w:ascii="宋体" w:eastAsia="宋体" w:hAnsi="宋体" w:cs="宋体" w:hint="eastAsia"/>
                <w:szCs w:val="32"/>
              </w:rPr>
              <w:t>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1B3B5EF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1、对各水泵进行清洁、润滑、绕组绝缘测试检查，紧固接线端子，并清除控制柜内各元器件尘埃污垢；</w:t>
            </w:r>
          </w:p>
          <w:p w14:paraId="4FB7DBE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2、工作泵、备用泵转换运行2次，观察运行电流、出水压力、基础振动是否正常。</w:t>
            </w:r>
          </w:p>
          <w:p w14:paraId="5B7B745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在消防</w:t>
            </w:r>
            <w:proofErr w:type="gramStart"/>
            <w:r>
              <w:rPr>
                <w:rFonts w:ascii="宋体" w:eastAsia="宋体" w:hAnsi="宋体" w:cs="宋体" w:hint="eastAsia"/>
                <w:szCs w:val="32"/>
              </w:rPr>
              <w:t>中心内启停</w:t>
            </w:r>
            <w:proofErr w:type="gramEnd"/>
            <w:r>
              <w:rPr>
                <w:rFonts w:ascii="宋体" w:eastAsia="宋体" w:hAnsi="宋体" w:cs="宋体" w:hint="eastAsia"/>
                <w:szCs w:val="32"/>
              </w:rPr>
              <w:t>泵2次；</w:t>
            </w:r>
          </w:p>
          <w:p w14:paraId="2A2B4ED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3、泵房、消防中心开关</w:t>
            </w:r>
            <w:proofErr w:type="gramStart"/>
            <w:r>
              <w:rPr>
                <w:rFonts w:ascii="宋体" w:eastAsia="宋体" w:hAnsi="宋体" w:cs="宋体" w:hint="eastAsia"/>
                <w:szCs w:val="32"/>
              </w:rPr>
              <w:t>驳</w:t>
            </w:r>
            <w:proofErr w:type="gramEnd"/>
            <w:r>
              <w:rPr>
                <w:rFonts w:ascii="宋体" w:eastAsia="宋体" w:hAnsi="宋体" w:cs="宋体" w:hint="eastAsia"/>
                <w:szCs w:val="32"/>
              </w:rPr>
              <w:t>自动，在楼层按下报警按钮，联动启动消火栓泵1次。</w:t>
            </w:r>
          </w:p>
        </w:tc>
      </w:tr>
      <w:tr w:rsidR="00C473E8" w14:paraId="06D4BA61"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024AC130"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08E2021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消防电源柜</w:t>
            </w:r>
          </w:p>
        </w:tc>
        <w:tc>
          <w:tcPr>
            <w:tcW w:w="5991" w:type="dxa"/>
            <w:tcBorders>
              <w:top w:val="single" w:sz="4" w:space="0" w:color="auto"/>
              <w:left w:val="single" w:sz="4" w:space="0" w:color="auto"/>
              <w:bottom w:val="single" w:sz="4" w:space="0" w:color="auto"/>
              <w:right w:val="single" w:sz="4" w:space="0" w:color="auto"/>
            </w:tcBorders>
            <w:noWrap/>
            <w:vAlign w:val="center"/>
          </w:tcPr>
          <w:p w14:paraId="6175FF6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清洁消防电源柜，紧固螺栓，检查清洁接触器，触头烧蚀严重时进行更换，检查完毕对电源柜内进行2次主、备回路自动和手动切换试验。</w:t>
            </w:r>
          </w:p>
        </w:tc>
      </w:tr>
      <w:tr w:rsidR="00C473E8" w14:paraId="3638B27E"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29FED1DD"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11</w:t>
            </w:r>
          </w:p>
        </w:tc>
        <w:tc>
          <w:tcPr>
            <w:tcW w:w="1831" w:type="dxa"/>
            <w:tcBorders>
              <w:top w:val="single" w:sz="4" w:space="0" w:color="auto"/>
              <w:left w:val="single" w:sz="4" w:space="0" w:color="auto"/>
              <w:bottom w:val="single" w:sz="4" w:space="0" w:color="auto"/>
              <w:right w:val="single" w:sz="4" w:space="0" w:color="auto"/>
            </w:tcBorders>
            <w:noWrap/>
            <w:vAlign w:val="center"/>
          </w:tcPr>
          <w:p w14:paraId="2FC5CEB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各楼层末端放水装置及水流指示器</w:t>
            </w:r>
          </w:p>
          <w:p w14:paraId="529854F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lang w:val="zh-CN"/>
              </w:rPr>
              <w:t>、</w:t>
            </w:r>
            <w:r>
              <w:rPr>
                <w:rFonts w:ascii="宋体" w:eastAsia="宋体" w:hAnsi="宋体" w:cs="宋体" w:hint="eastAsia"/>
                <w:szCs w:val="32"/>
              </w:rPr>
              <w:t>喷淋泵。</w:t>
            </w:r>
          </w:p>
        </w:tc>
        <w:tc>
          <w:tcPr>
            <w:tcW w:w="5991" w:type="dxa"/>
            <w:tcBorders>
              <w:top w:val="single" w:sz="4" w:space="0" w:color="auto"/>
              <w:left w:val="single" w:sz="4" w:space="0" w:color="auto"/>
              <w:bottom w:val="single" w:sz="4" w:space="0" w:color="auto"/>
              <w:right w:val="single" w:sz="4" w:space="0" w:color="auto"/>
            </w:tcBorders>
            <w:noWrap/>
            <w:vAlign w:val="center"/>
          </w:tcPr>
          <w:p w14:paraId="390065B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1、打开各末端放水阀，放水约1L/S时，检查水流指示器报警应及时准确；</w:t>
            </w:r>
          </w:p>
          <w:p w14:paraId="5F4A089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2、泵房启动自、备喷淋泵、稳压泵一次，检查运行电流、出水压力、基础振动是否正常。</w:t>
            </w:r>
          </w:p>
        </w:tc>
      </w:tr>
      <w:tr w:rsidR="00C473E8" w14:paraId="5326C4DF"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38246E9B"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68B3FA3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防排烟风机及控制装置</w:t>
            </w:r>
          </w:p>
        </w:tc>
        <w:tc>
          <w:tcPr>
            <w:tcW w:w="5991" w:type="dxa"/>
            <w:tcBorders>
              <w:top w:val="single" w:sz="4" w:space="0" w:color="auto"/>
              <w:left w:val="single" w:sz="4" w:space="0" w:color="auto"/>
              <w:bottom w:val="single" w:sz="4" w:space="0" w:color="auto"/>
              <w:right w:val="single" w:sz="4" w:space="0" w:color="auto"/>
            </w:tcBorders>
            <w:noWrap/>
            <w:vAlign w:val="center"/>
          </w:tcPr>
          <w:p w14:paraId="5B91E10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proofErr w:type="gramStart"/>
            <w:r>
              <w:rPr>
                <w:rFonts w:ascii="宋体" w:eastAsia="宋体" w:hAnsi="宋体" w:cs="宋体" w:hint="eastAsia"/>
                <w:szCs w:val="32"/>
              </w:rPr>
              <w:t>对各防排烟</w:t>
            </w:r>
            <w:proofErr w:type="gramEnd"/>
            <w:r>
              <w:rPr>
                <w:rFonts w:ascii="宋体" w:eastAsia="宋体" w:hAnsi="宋体" w:cs="宋体" w:hint="eastAsia"/>
                <w:szCs w:val="32"/>
              </w:rPr>
              <w:t>风进行清洁、润滑、绕组绝缘测试，紧固接线端子，清洁控制箱；</w:t>
            </w:r>
          </w:p>
          <w:p w14:paraId="0672780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2、检查风机房应急照明设施是否完好；</w:t>
            </w:r>
          </w:p>
          <w:p w14:paraId="7072632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排烟系统检测：打开所测楼层排烟口，启动相应排烟风机，检查各排烟口排气量，并检查风机运行电流、轴承温升、基础振动是否超标。</w:t>
            </w:r>
          </w:p>
          <w:p w14:paraId="6F52B01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3、正压送风系统检测：打开所测层前室及上层前室送风口，启动送风机，检查前室及楼梯间风压，开门处风速，并检查送风机运行电流、轴承温升、基础振动是否超标；</w:t>
            </w:r>
          </w:p>
          <w:p w14:paraId="523B974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4、检查测试电动防火阀关闭是否正常，反馈信号显示是否正常。</w:t>
            </w:r>
          </w:p>
        </w:tc>
      </w:tr>
      <w:tr w:rsidR="00C473E8" w14:paraId="6A40A317"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115B8F8F"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009F0DB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各</w:t>
            </w:r>
            <w:proofErr w:type="gramStart"/>
            <w:r>
              <w:rPr>
                <w:rFonts w:ascii="宋体" w:eastAsia="宋体" w:hAnsi="宋体" w:cs="宋体" w:hint="eastAsia"/>
                <w:szCs w:val="32"/>
              </w:rPr>
              <w:t>楼层送</w:t>
            </w:r>
            <w:proofErr w:type="gramEnd"/>
            <w:r>
              <w:rPr>
                <w:rFonts w:ascii="宋体" w:eastAsia="宋体" w:hAnsi="宋体" w:cs="宋体" w:hint="eastAsia"/>
                <w:szCs w:val="32"/>
              </w:rPr>
              <w:t>风口、排烟口</w:t>
            </w:r>
          </w:p>
        </w:tc>
        <w:tc>
          <w:tcPr>
            <w:tcW w:w="5991" w:type="dxa"/>
            <w:tcBorders>
              <w:top w:val="single" w:sz="4" w:space="0" w:color="auto"/>
              <w:left w:val="single" w:sz="4" w:space="0" w:color="auto"/>
              <w:bottom w:val="single" w:sz="4" w:space="0" w:color="auto"/>
              <w:right w:val="single" w:sz="4" w:space="0" w:color="auto"/>
            </w:tcBorders>
            <w:noWrap/>
            <w:vAlign w:val="center"/>
          </w:tcPr>
          <w:p w14:paraId="70DCB6E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1、清洁、润滑各排烟口转动部位，检查电动装置接线是否锈蚀、松动；</w:t>
            </w:r>
          </w:p>
          <w:p w14:paraId="5E61D54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2、分别在消防中心和就地启动防排烟口，检查启动是否正常，消防中心显示，联动信号是否正确。</w:t>
            </w:r>
          </w:p>
        </w:tc>
      </w:tr>
      <w:tr w:rsidR="00C473E8" w14:paraId="1D794DAC" w14:textId="77777777">
        <w:trPr>
          <w:cantSplit/>
          <w:jc w:val="center"/>
        </w:trPr>
        <w:tc>
          <w:tcPr>
            <w:tcW w:w="1013" w:type="dxa"/>
            <w:vMerge w:val="restart"/>
            <w:tcBorders>
              <w:top w:val="single" w:sz="4" w:space="0" w:color="auto"/>
              <w:left w:val="single" w:sz="4" w:space="0" w:color="auto"/>
              <w:bottom w:val="single" w:sz="4" w:space="0" w:color="auto"/>
              <w:right w:val="single" w:sz="4" w:space="0" w:color="auto"/>
            </w:tcBorders>
            <w:noWrap/>
            <w:vAlign w:val="center"/>
          </w:tcPr>
          <w:p w14:paraId="4CBDAB6E"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12</w:t>
            </w:r>
          </w:p>
        </w:tc>
        <w:tc>
          <w:tcPr>
            <w:tcW w:w="1831" w:type="dxa"/>
            <w:tcBorders>
              <w:top w:val="single" w:sz="4" w:space="0" w:color="auto"/>
              <w:left w:val="single" w:sz="4" w:space="0" w:color="auto"/>
              <w:bottom w:val="single" w:sz="4" w:space="0" w:color="auto"/>
              <w:right w:val="single" w:sz="4" w:space="0" w:color="auto"/>
            </w:tcBorders>
            <w:noWrap/>
            <w:vAlign w:val="center"/>
          </w:tcPr>
          <w:p w14:paraId="23668164"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喷淋泵、稳压泵、湿式报警阀、水力警铃、压力开关等报警功能、信号显示，喷淋泵自动启动</w:t>
            </w:r>
          </w:p>
        </w:tc>
        <w:tc>
          <w:tcPr>
            <w:tcW w:w="5991" w:type="dxa"/>
            <w:tcBorders>
              <w:top w:val="single" w:sz="4" w:space="0" w:color="auto"/>
              <w:left w:val="single" w:sz="4" w:space="0" w:color="auto"/>
              <w:bottom w:val="single" w:sz="4" w:space="0" w:color="auto"/>
              <w:right w:val="single" w:sz="4" w:space="0" w:color="auto"/>
            </w:tcBorders>
            <w:noWrap/>
            <w:vAlign w:val="center"/>
          </w:tcPr>
          <w:p w14:paraId="2E7E986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1、泵房启动主、备喷淋泵、稳压泵一次，检查运行电流、出水压力、基础振动是否正常；</w:t>
            </w:r>
          </w:p>
          <w:p w14:paraId="49AA187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2、打开湿式报警阀放水阀，检查压力开关、水力警铃是否及进动作，消防中心接收的信号是否正确，泵房、消防中心打自动，</w:t>
            </w:r>
            <w:proofErr w:type="gramStart"/>
            <w:r>
              <w:rPr>
                <w:rFonts w:ascii="宋体" w:eastAsia="宋体" w:hAnsi="宋体" w:cs="宋体" w:hint="eastAsia"/>
                <w:szCs w:val="32"/>
              </w:rPr>
              <w:t>喷淋泵应自动启动</w:t>
            </w:r>
            <w:proofErr w:type="gramEnd"/>
            <w:r>
              <w:rPr>
                <w:rFonts w:ascii="宋体" w:eastAsia="宋体" w:hAnsi="宋体" w:cs="宋体" w:hint="eastAsia"/>
                <w:szCs w:val="32"/>
              </w:rPr>
              <w:t>。</w:t>
            </w:r>
          </w:p>
        </w:tc>
      </w:tr>
      <w:tr w:rsidR="00C473E8" w14:paraId="184C44A5" w14:textId="77777777">
        <w:trPr>
          <w:cantSplit/>
          <w:jc w:val="center"/>
        </w:trPr>
        <w:tc>
          <w:tcPr>
            <w:tcW w:w="1013" w:type="dxa"/>
            <w:vMerge/>
            <w:tcBorders>
              <w:top w:val="single" w:sz="4" w:space="0" w:color="auto"/>
              <w:left w:val="single" w:sz="4" w:space="0" w:color="auto"/>
              <w:bottom w:val="single" w:sz="4" w:space="0" w:color="auto"/>
              <w:right w:val="single" w:sz="4" w:space="0" w:color="auto"/>
            </w:tcBorders>
            <w:noWrap/>
            <w:vAlign w:val="center"/>
          </w:tcPr>
          <w:p w14:paraId="51A57B0D" w14:textId="77777777" w:rsidR="00C473E8" w:rsidRDefault="00C473E8">
            <w:pPr>
              <w:spacing w:beforeLines="20" w:before="62" w:afterLines="20" w:after="62" w:line="30" w:lineRule="atLeast"/>
              <w:rPr>
                <w:rFonts w:ascii="宋体" w:eastAsia="宋体" w:hAnsi="宋体" w:cs="宋体"/>
                <w:szCs w:val="32"/>
              </w:rPr>
            </w:pPr>
          </w:p>
        </w:tc>
        <w:tc>
          <w:tcPr>
            <w:tcW w:w="1831" w:type="dxa"/>
            <w:tcBorders>
              <w:top w:val="single" w:sz="4" w:space="0" w:color="auto"/>
              <w:left w:val="single" w:sz="4" w:space="0" w:color="auto"/>
              <w:bottom w:val="single" w:sz="4" w:space="0" w:color="auto"/>
              <w:right w:val="single" w:sz="4" w:space="0" w:color="auto"/>
            </w:tcBorders>
            <w:noWrap/>
            <w:vAlign w:val="center"/>
          </w:tcPr>
          <w:p w14:paraId="546E8B1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发电机房卤代烷气体灭火系统</w:t>
            </w:r>
          </w:p>
        </w:tc>
        <w:tc>
          <w:tcPr>
            <w:tcW w:w="5991" w:type="dxa"/>
            <w:tcBorders>
              <w:top w:val="single" w:sz="4" w:space="0" w:color="auto"/>
              <w:left w:val="single" w:sz="4" w:space="0" w:color="auto"/>
              <w:bottom w:val="single" w:sz="4" w:space="0" w:color="auto"/>
              <w:right w:val="single" w:sz="4" w:space="0" w:color="auto"/>
            </w:tcBorders>
            <w:noWrap/>
            <w:vAlign w:val="center"/>
          </w:tcPr>
          <w:p w14:paraId="2FDA1A3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1、检查气体灭火系统报警控制器指示器指示是否正确，自</w:t>
            </w:r>
            <w:proofErr w:type="gramStart"/>
            <w:r>
              <w:rPr>
                <w:rFonts w:ascii="宋体" w:eastAsia="宋体" w:hAnsi="宋体" w:cs="宋体" w:hint="eastAsia"/>
                <w:szCs w:val="32"/>
              </w:rPr>
              <w:t>检是否</w:t>
            </w:r>
            <w:proofErr w:type="gramEnd"/>
            <w:r>
              <w:rPr>
                <w:rFonts w:ascii="宋体" w:eastAsia="宋体" w:hAnsi="宋体" w:cs="宋体" w:hint="eastAsia"/>
                <w:szCs w:val="32"/>
              </w:rPr>
              <w:t>正常，系统组件有无碰撞变形或其他机械损伤，表面有无锈蚀，保护层是否完好，电磁阀接线是否松动，手动操作装置的防护罩、铅封和安全装置是否完整；</w:t>
            </w:r>
          </w:p>
          <w:p w14:paraId="5D2C804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2、检查各喷嘴口有无堵塞，清除喷头表面污垢；</w:t>
            </w:r>
          </w:p>
          <w:p w14:paraId="0F42FF6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3、灭火剂称重检查，净重不应小于设计量的95%。</w:t>
            </w:r>
          </w:p>
        </w:tc>
      </w:tr>
    </w:tbl>
    <w:p w14:paraId="40F232F3" w14:textId="77777777" w:rsidR="00C473E8" w:rsidRDefault="00C473E8">
      <w:pPr>
        <w:spacing w:beforeLines="20" w:before="62" w:afterLines="20" w:after="62" w:line="30" w:lineRule="atLeast"/>
        <w:rPr>
          <w:rFonts w:ascii="宋体" w:eastAsia="宋体" w:hAnsi="宋体" w:cs="宋体"/>
          <w:b/>
          <w:szCs w:val="32"/>
          <w:shd w:val="clear" w:color="auto" w:fill="FFFFFF"/>
        </w:rPr>
      </w:pPr>
    </w:p>
    <w:p w14:paraId="26997948" w14:textId="77777777" w:rsidR="00C473E8" w:rsidRDefault="00C473E8">
      <w:pPr>
        <w:spacing w:beforeLines="20" w:before="62" w:afterLines="20" w:after="62" w:line="30" w:lineRule="atLeast"/>
        <w:rPr>
          <w:rFonts w:ascii="宋体" w:eastAsia="宋体" w:hAnsi="宋体" w:cs="宋体"/>
          <w:b/>
          <w:szCs w:val="32"/>
          <w:shd w:val="clear" w:color="auto" w:fill="FFFFFF"/>
        </w:rPr>
      </w:pPr>
    </w:p>
    <w:p w14:paraId="68CE934C" w14:textId="77777777" w:rsidR="00C473E8" w:rsidRDefault="00C473E8">
      <w:pPr>
        <w:spacing w:beforeLines="20" w:before="62" w:afterLines="20" w:after="62" w:line="30" w:lineRule="atLeast"/>
        <w:rPr>
          <w:rFonts w:ascii="宋体" w:eastAsia="宋体" w:hAnsi="宋体" w:cs="宋体"/>
          <w:b/>
          <w:szCs w:val="32"/>
          <w:shd w:val="clear" w:color="auto" w:fill="FFFFFF"/>
        </w:rPr>
      </w:pPr>
    </w:p>
    <w:p w14:paraId="57F5CA23" w14:textId="77777777" w:rsidR="00C473E8" w:rsidRDefault="00000000">
      <w:pPr>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4、保洁工作频次及标准</w:t>
      </w: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538"/>
        <w:gridCol w:w="2178"/>
        <w:gridCol w:w="1113"/>
        <w:gridCol w:w="1077"/>
        <w:gridCol w:w="1536"/>
        <w:gridCol w:w="2393"/>
      </w:tblGrid>
      <w:tr w:rsidR="00C473E8" w14:paraId="6AA11D68" w14:textId="77777777">
        <w:trPr>
          <w:cantSplit/>
          <w:trHeight w:val="375"/>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0B58806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区域</w:t>
            </w:r>
          </w:p>
        </w:tc>
        <w:tc>
          <w:tcPr>
            <w:tcW w:w="2178" w:type="dxa"/>
            <w:vMerge w:val="restart"/>
            <w:tcBorders>
              <w:top w:val="single" w:sz="4" w:space="0" w:color="auto"/>
              <w:left w:val="single" w:sz="4" w:space="0" w:color="auto"/>
              <w:bottom w:val="single" w:sz="4" w:space="0" w:color="auto"/>
              <w:right w:val="single" w:sz="4" w:space="0" w:color="auto"/>
            </w:tcBorders>
            <w:noWrap/>
            <w:vAlign w:val="center"/>
          </w:tcPr>
          <w:p w14:paraId="5D42A12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清洁项目</w:t>
            </w:r>
          </w:p>
        </w:tc>
        <w:tc>
          <w:tcPr>
            <w:tcW w:w="3726" w:type="dxa"/>
            <w:gridSpan w:val="3"/>
            <w:tcBorders>
              <w:top w:val="single" w:sz="4" w:space="0" w:color="auto"/>
              <w:left w:val="single" w:sz="4" w:space="0" w:color="auto"/>
              <w:bottom w:val="single" w:sz="4" w:space="0" w:color="auto"/>
              <w:right w:val="single" w:sz="4" w:space="0" w:color="auto"/>
            </w:tcBorders>
            <w:noWrap/>
            <w:vAlign w:val="center"/>
          </w:tcPr>
          <w:p w14:paraId="602DDFD6"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工作频次</w:t>
            </w:r>
          </w:p>
        </w:tc>
        <w:tc>
          <w:tcPr>
            <w:tcW w:w="2393" w:type="dxa"/>
            <w:vMerge w:val="restart"/>
            <w:tcBorders>
              <w:top w:val="single" w:sz="4" w:space="0" w:color="auto"/>
              <w:left w:val="single" w:sz="4" w:space="0" w:color="auto"/>
              <w:bottom w:val="single" w:sz="4" w:space="0" w:color="auto"/>
              <w:right w:val="single" w:sz="4" w:space="0" w:color="auto"/>
            </w:tcBorders>
            <w:noWrap/>
            <w:vAlign w:val="center"/>
          </w:tcPr>
          <w:p w14:paraId="5AF1003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工作标准</w:t>
            </w:r>
          </w:p>
        </w:tc>
      </w:tr>
      <w:tr w:rsidR="00C473E8" w14:paraId="37D464DD" w14:textId="77777777">
        <w:trPr>
          <w:cantSplit/>
          <w:trHeight w:val="238"/>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1F2152B" w14:textId="77777777" w:rsidR="00C473E8" w:rsidRDefault="00C473E8">
            <w:pPr>
              <w:spacing w:beforeLines="20" w:before="62" w:afterLines="20" w:after="62" w:line="30" w:lineRule="atLeast"/>
              <w:rPr>
                <w:rFonts w:ascii="宋体" w:eastAsia="宋体" w:hAnsi="宋体" w:cs="宋体"/>
                <w:szCs w:val="32"/>
              </w:rPr>
            </w:pPr>
          </w:p>
        </w:tc>
        <w:tc>
          <w:tcPr>
            <w:tcW w:w="2178" w:type="dxa"/>
            <w:vMerge/>
            <w:tcBorders>
              <w:top w:val="single" w:sz="4" w:space="0" w:color="auto"/>
              <w:left w:val="single" w:sz="4" w:space="0" w:color="auto"/>
              <w:bottom w:val="single" w:sz="4" w:space="0" w:color="auto"/>
              <w:right w:val="single" w:sz="4" w:space="0" w:color="auto"/>
            </w:tcBorders>
            <w:noWrap/>
            <w:vAlign w:val="center"/>
          </w:tcPr>
          <w:p w14:paraId="7F22EC28" w14:textId="77777777" w:rsidR="00C473E8" w:rsidRDefault="00C473E8">
            <w:pPr>
              <w:spacing w:beforeLines="20" w:before="62" w:afterLines="20" w:after="62" w:line="30" w:lineRule="atLeast"/>
              <w:rPr>
                <w:rFonts w:ascii="宋体" w:eastAsia="宋体" w:hAnsi="宋体" w:cs="宋体"/>
                <w:szCs w:val="32"/>
              </w:rPr>
            </w:pPr>
          </w:p>
        </w:tc>
        <w:tc>
          <w:tcPr>
            <w:tcW w:w="1113" w:type="dxa"/>
            <w:tcBorders>
              <w:top w:val="single" w:sz="4" w:space="0" w:color="auto"/>
              <w:left w:val="single" w:sz="4" w:space="0" w:color="auto"/>
              <w:bottom w:val="single" w:sz="4" w:space="0" w:color="auto"/>
              <w:right w:val="single" w:sz="4" w:space="0" w:color="auto"/>
            </w:tcBorders>
            <w:noWrap/>
            <w:vAlign w:val="center"/>
          </w:tcPr>
          <w:p w14:paraId="79CABD0E"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每日</w:t>
            </w:r>
          </w:p>
        </w:tc>
        <w:tc>
          <w:tcPr>
            <w:tcW w:w="1077" w:type="dxa"/>
            <w:tcBorders>
              <w:top w:val="single" w:sz="4" w:space="0" w:color="auto"/>
              <w:left w:val="single" w:sz="4" w:space="0" w:color="auto"/>
              <w:bottom w:val="single" w:sz="4" w:space="0" w:color="auto"/>
              <w:right w:val="single" w:sz="4" w:space="0" w:color="auto"/>
            </w:tcBorders>
            <w:noWrap/>
            <w:vAlign w:val="center"/>
          </w:tcPr>
          <w:p w14:paraId="71C3AC1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每周</w:t>
            </w:r>
          </w:p>
        </w:tc>
        <w:tc>
          <w:tcPr>
            <w:tcW w:w="1536" w:type="dxa"/>
            <w:tcBorders>
              <w:top w:val="single" w:sz="4" w:space="0" w:color="auto"/>
              <w:left w:val="single" w:sz="4" w:space="0" w:color="auto"/>
              <w:bottom w:val="single" w:sz="4" w:space="0" w:color="auto"/>
              <w:right w:val="single" w:sz="4" w:space="0" w:color="auto"/>
            </w:tcBorders>
            <w:noWrap/>
            <w:vAlign w:val="center"/>
          </w:tcPr>
          <w:p w14:paraId="7AAE88E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每月</w:t>
            </w:r>
          </w:p>
        </w:tc>
        <w:tc>
          <w:tcPr>
            <w:tcW w:w="2393" w:type="dxa"/>
            <w:vMerge/>
            <w:tcBorders>
              <w:top w:val="single" w:sz="4" w:space="0" w:color="auto"/>
              <w:left w:val="single" w:sz="4" w:space="0" w:color="auto"/>
              <w:bottom w:val="single" w:sz="4" w:space="0" w:color="auto"/>
              <w:right w:val="single" w:sz="4" w:space="0" w:color="auto"/>
            </w:tcBorders>
            <w:noWrap/>
            <w:vAlign w:val="center"/>
          </w:tcPr>
          <w:p w14:paraId="14C72B4A" w14:textId="77777777" w:rsidR="00C473E8" w:rsidRDefault="00C473E8">
            <w:pPr>
              <w:spacing w:beforeLines="20" w:before="62" w:afterLines="20" w:after="62" w:line="30" w:lineRule="atLeast"/>
              <w:rPr>
                <w:rFonts w:ascii="宋体" w:eastAsia="宋体" w:hAnsi="宋体" w:cs="宋体"/>
                <w:szCs w:val="32"/>
              </w:rPr>
            </w:pPr>
          </w:p>
        </w:tc>
      </w:tr>
      <w:tr w:rsidR="00C473E8" w14:paraId="3474129D"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6A2E47D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0C8760A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40945E3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外</w:t>
            </w:r>
          </w:p>
          <w:p w14:paraId="16EFDCA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环</w:t>
            </w:r>
          </w:p>
          <w:p w14:paraId="0AF160C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境</w:t>
            </w:r>
          </w:p>
        </w:tc>
        <w:tc>
          <w:tcPr>
            <w:tcW w:w="2178" w:type="dxa"/>
            <w:tcBorders>
              <w:top w:val="single" w:sz="4" w:space="0" w:color="auto"/>
              <w:left w:val="single" w:sz="4" w:space="0" w:color="auto"/>
              <w:bottom w:val="single" w:sz="4" w:space="0" w:color="auto"/>
              <w:right w:val="single" w:sz="4" w:space="0" w:color="auto"/>
            </w:tcBorders>
            <w:noWrap/>
            <w:vAlign w:val="center"/>
          </w:tcPr>
          <w:p w14:paraId="691B08F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路面、停车场</w:t>
            </w:r>
          </w:p>
        </w:tc>
        <w:tc>
          <w:tcPr>
            <w:tcW w:w="1113" w:type="dxa"/>
            <w:tcBorders>
              <w:top w:val="single" w:sz="4" w:space="0" w:color="auto"/>
              <w:left w:val="single" w:sz="4" w:space="0" w:color="auto"/>
              <w:bottom w:val="single" w:sz="4" w:space="0" w:color="auto"/>
              <w:right w:val="single" w:sz="4" w:space="0" w:color="auto"/>
            </w:tcBorders>
            <w:noWrap/>
            <w:vAlign w:val="center"/>
          </w:tcPr>
          <w:p w14:paraId="4D33AE9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52BCCB6A"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2FD47A1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冲洗1次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055BF93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无杂物、无积水、无严重污渍。</w:t>
            </w:r>
          </w:p>
        </w:tc>
      </w:tr>
      <w:tr w:rsidR="00C473E8" w14:paraId="7115D30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3FAD8E4"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295F841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绿化带、花池沿</w:t>
            </w:r>
          </w:p>
        </w:tc>
        <w:tc>
          <w:tcPr>
            <w:tcW w:w="1113" w:type="dxa"/>
            <w:tcBorders>
              <w:top w:val="single" w:sz="4" w:space="0" w:color="auto"/>
              <w:left w:val="single" w:sz="4" w:space="0" w:color="auto"/>
              <w:bottom w:val="single" w:sz="4" w:space="0" w:color="auto"/>
              <w:right w:val="single" w:sz="4" w:space="0" w:color="auto"/>
            </w:tcBorders>
            <w:noWrap/>
            <w:vAlign w:val="center"/>
          </w:tcPr>
          <w:p w14:paraId="505B10F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50A7A14F"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49E44703"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55852CD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无纸屑、烟头等杂物。</w:t>
            </w:r>
          </w:p>
        </w:tc>
      </w:tr>
      <w:tr w:rsidR="00C473E8" w14:paraId="2C1FA42A"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D4E743C"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75CE0BD1"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指示牌、铭牌、标示等</w:t>
            </w:r>
          </w:p>
        </w:tc>
        <w:tc>
          <w:tcPr>
            <w:tcW w:w="1113" w:type="dxa"/>
            <w:tcBorders>
              <w:top w:val="single" w:sz="4" w:space="0" w:color="auto"/>
              <w:left w:val="single" w:sz="4" w:space="0" w:color="auto"/>
              <w:bottom w:val="single" w:sz="4" w:space="0" w:color="auto"/>
              <w:right w:val="single" w:sz="4" w:space="0" w:color="auto"/>
            </w:tcBorders>
            <w:noWrap/>
            <w:vAlign w:val="center"/>
          </w:tcPr>
          <w:p w14:paraId="7CA85206" w14:textId="77777777" w:rsidR="00C473E8" w:rsidRDefault="00C473E8">
            <w:pPr>
              <w:spacing w:beforeLines="20" w:before="62" w:afterLines="20" w:after="62" w:line="30" w:lineRule="atLeast"/>
              <w:jc w:val="center"/>
              <w:rPr>
                <w:rFonts w:ascii="宋体" w:eastAsia="宋体" w:hAnsi="宋体" w:cs="宋体"/>
                <w:szCs w:val="32"/>
              </w:rPr>
            </w:pPr>
          </w:p>
        </w:tc>
        <w:tc>
          <w:tcPr>
            <w:tcW w:w="1077" w:type="dxa"/>
            <w:tcBorders>
              <w:top w:val="single" w:sz="4" w:space="0" w:color="auto"/>
              <w:left w:val="single" w:sz="4" w:space="0" w:color="auto"/>
              <w:bottom w:val="single" w:sz="4" w:space="0" w:color="auto"/>
              <w:right w:val="single" w:sz="4" w:space="0" w:color="auto"/>
            </w:tcBorders>
            <w:noWrap/>
            <w:vAlign w:val="center"/>
          </w:tcPr>
          <w:p w14:paraId="605FAF2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36" w:type="dxa"/>
            <w:tcBorders>
              <w:top w:val="single" w:sz="4" w:space="0" w:color="auto"/>
              <w:left w:val="single" w:sz="4" w:space="0" w:color="auto"/>
              <w:bottom w:val="single" w:sz="4" w:space="0" w:color="auto"/>
              <w:right w:val="single" w:sz="4" w:space="0" w:color="auto"/>
            </w:tcBorders>
            <w:noWrap/>
            <w:vAlign w:val="center"/>
          </w:tcPr>
          <w:p w14:paraId="51D0736B"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44E8A57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3125E569"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4E99701"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2052E099"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墙壁低位（1.5M以下）</w:t>
            </w:r>
          </w:p>
        </w:tc>
        <w:tc>
          <w:tcPr>
            <w:tcW w:w="1113" w:type="dxa"/>
            <w:tcBorders>
              <w:top w:val="single" w:sz="4" w:space="0" w:color="auto"/>
              <w:left w:val="single" w:sz="4" w:space="0" w:color="auto"/>
              <w:bottom w:val="single" w:sz="4" w:space="0" w:color="auto"/>
              <w:right w:val="single" w:sz="4" w:space="0" w:color="auto"/>
            </w:tcBorders>
            <w:noWrap/>
            <w:vAlign w:val="center"/>
          </w:tcPr>
          <w:p w14:paraId="267F2241" w14:textId="77777777" w:rsidR="00C473E8" w:rsidRDefault="00C473E8">
            <w:pPr>
              <w:spacing w:beforeLines="20" w:before="62" w:afterLines="20" w:after="62" w:line="30" w:lineRule="atLeast"/>
              <w:jc w:val="center"/>
              <w:rPr>
                <w:rFonts w:ascii="宋体" w:eastAsia="宋体" w:hAnsi="宋体" w:cs="宋体"/>
                <w:szCs w:val="32"/>
              </w:rPr>
            </w:pPr>
          </w:p>
        </w:tc>
        <w:tc>
          <w:tcPr>
            <w:tcW w:w="1077" w:type="dxa"/>
            <w:tcBorders>
              <w:top w:val="single" w:sz="4" w:space="0" w:color="auto"/>
              <w:left w:val="single" w:sz="4" w:space="0" w:color="auto"/>
              <w:bottom w:val="single" w:sz="4" w:space="0" w:color="auto"/>
              <w:right w:val="single" w:sz="4" w:space="0" w:color="auto"/>
            </w:tcBorders>
            <w:noWrap/>
            <w:vAlign w:val="center"/>
          </w:tcPr>
          <w:p w14:paraId="7651D4D4"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3C5EB23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清洗1次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17E7C2B9"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76B19F11"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5DEBB73"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1CC9D723" w14:textId="77777777" w:rsidR="00C473E8" w:rsidRDefault="00000000">
            <w:pPr>
              <w:spacing w:beforeLines="20" w:before="62" w:afterLines="20" w:after="62" w:line="30" w:lineRule="atLeast"/>
              <w:jc w:val="left"/>
              <w:rPr>
                <w:rFonts w:ascii="宋体" w:eastAsia="宋体" w:hAnsi="宋体" w:cs="宋体"/>
                <w:szCs w:val="32"/>
              </w:rPr>
            </w:pPr>
            <w:proofErr w:type="gramStart"/>
            <w:r>
              <w:rPr>
                <w:rFonts w:ascii="宋体" w:eastAsia="宋体" w:hAnsi="宋体" w:cs="宋体" w:hint="eastAsia"/>
                <w:szCs w:val="32"/>
              </w:rPr>
              <w:t>漏沙井</w:t>
            </w:r>
            <w:proofErr w:type="gramEnd"/>
            <w:r>
              <w:rPr>
                <w:rFonts w:ascii="宋体" w:eastAsia="宋体" w:hAnsi="宋体" w:cs="宋体" w:hint="eastAsia"/>
                <w:szCs w:val="32"/>
              </w:rPr>
              <w:t>、排水沟</w:t>
            </w:r>
          </w:p>
        </w:tc>
        <w:tc>
          <w:tcPr>
            <w:tcW w:w="1113" w:type="dxa"/>
            <w:tcBorders>
              <w:top w:val="single" w:sz="4" w:space="0" w:color="auto"/>
              <w:left w:val="single" w:sz="4" w:space="0" w:color="auto"/>
              <w:bottom w:val="single" w:sz="4" w:space="0" w:color="auto"/>
              <w:right w:val="single" w:sz="4" w:space="0" w:color="auto"/>
            </w:tcBorders>
            <w:noWrap/>
            <w:vAlign w:val="center"/>
          </w:tcPr>
          <w:p w14:paraId="064F2193" w14:textId="77777777" w:rsidR="00C473E8" w:rsidRDefault="00C473E8">
            <w:pPr>
              <w:spacing w:beforeLines="20" w:before="62" w:afterLines="20" w:after="62" w:line="30" w:lineRule="atLeast"/>
              <w:jc w:val="center"/>
              <w:rPr>
                <w:rFonts w:ascii="宋体" w:eastAsia="宋体" w:hAnsi="宋体" w:cs="宋体"/>
                <w:szCs w:val="32"/>
              </w:rPr>
            </w:pPr>
          </w:p>
        </w:tc>
        <w:tc>
          <w:tcPr>
            <w:tcW w:w="1077" w:type="dxa"/>
            <w:tcBorders>
              <w:top w:val="single" w:sz="4" w:space="0" w:color="auto"/>
              <w:left w:val="single" w:sz="4" w:space="0" w:color="auto"/>
              <w:bottom w:val="single" w:sz="4" w:space="0" w:color="auto"/>
              <w:right w:val="single" w:sz="4" w:space="0" w:color="auto"/>
            </w:tcBorders>
            <w:noWrap/>
            <w:vAlign w:val="center"/>
          </w:tcPr>
          <w:p w14:paraId="24C7BF4C"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1E02979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清理1次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647EFCB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无堵塞。</w:t>
            </w:r>
          </w:p>
        </w:tc>
      </w:tr>
      <w:tr w:rsidR="00C473E8" w14:paraId="329EA46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7303DEC"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30C44C3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高位灯饰等</w:t>
            </w:r>
          </w:p>
        </w:tc>
        <w:tc>
          <w:tcPr>
            <w:tcW w:w="1113" w:type="dxa"/>
            <w:tcBorders>
              <w:top w:val="single" w:sz="4" w:space="0" w:color="auto"/>
              <w:left w:val="single" w:sz="4" w:space="0" w:color="auto"/>
              <w:bottom w:val="single" w:sz="4" w:space="0" w:color="auto"/>
              <w:right w:val="single" w:sz="4" w:space="0" w:color="auto"/>
            </w:tcBorders>
            <w:noWrap/>
            <w:vAlign w:val="center"/>
          </w:tcPr>
          <w:p w14:paraId="75ABDC3F" w14:textId="77777777" w:rsidR="00C473E8" w:rsidRDefault="00C473E8">
            <w:pPr>
              <w:spacing w:beforeLines="20" w:before="62" w:afterLines="20" w:after="62" w:line="30" w:lineRule="atLeast"/>
              <w:jc w:val="center"/>
              <w:rPr>
                <w:rFonts w:ascii="宋体" w:eastAsia="宋体" w:hAnsi="宋体" w:cs="宋体"/>
                <w:szCs w:val="32"/>
              </w:rPr>
            </w:pPr>
          </w:p>
        </w:tc>
        <w:tc>
          <w:tcPr>
            <w:tcW w:w="1077" w:type="dxa"/>
            <w:tcBorders>
              <w:top w:val="single" w:sz="4" w:space="0" w:color="auto"/>
              <w:left w:val="single" w:sz="4" w:space="0" w:color="auto"/>
              <w:bottom w:val="single" w:sz="4" w:space="0" w:color="auto"/>
              <w:right w:val="single" w:sz="4" w:space="0" w:color="auto"/>
            </w:tcBorders>
            <w:noWrap/>
            <w:vAlign w:val="center"/>
          </w:tcPr>
          <w:p w14:paraId="5D2D6508"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3189BF6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0C80573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无严重积尘。</w:t>
            </w:r>
          </w:p>
        </w:tc>
      </w:tr>
      <w:tr w:rsidR="00C473E8" w14:paraId="3961F566"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B170CCC"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0E5292C1"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门岗房、电动门</w:t>
            </w:r>
          </w:p>
        </w:tc>
        <w:tc>
          <w:tcPr>
            <w:tcW w:w="1113" w:type="dxa"/>
            <w:tcBorders>
              <w:top w:val="single" w:sz="4" w:space="0" w:color="auto"/>
              <w:left w:val="single" w:sz="4" w:space="0" w:color="auto"/>
              <w:bottom w:val="single" w:sz="4" w:space="0" w:color="auto"/>
              <w:right w:val="single" w:sz="4" w:space="0" w:color="auto"/>
            </w:tcBorders>
            <w:noWrap/>
            <w:vAlign w:val="center"/>
          </w:tcPr>
          <w:p w14:paraId="10D4A2C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4875434C"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55A38B62"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7E27011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1D47F4D6" w14:textId="77777777">
        <w:trPr>
          <w:cantSplit/>
          <w:trHeight w:val="70"/>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7E10114F"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 </w:t>
            </w:r>
          </w:p>
          <w:p w14:paraId="4974F9F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27A537F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大</w:t>
            </w:r>
          </w:p>
          <w:p w14:paraId="085FE48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61CEEFE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堂</w:t>
            </w:r>
          </w:p>
        </w:tc>
        <w:tc>
          <w:tcPr>
            <w:tcW w:w="2178" w:type="dxa"/>
            <w:tcBorders>
              <w:top w:val="single" w:sz="4" w:space="0" w:color="auto"/>
              <w:left w:val="single" w:sz="4" w:space="0" w:color="auto"/>
              <w:bottom w:val="single" w:sz="4" w:space="0" w:color="auto"/>
              <w:right w:val="single" w:sz="4" w:space="0" w:color="auto"/>
            </w:tcBorders>
            <w:noWrap/>
            <w:vAlign w:val="center"/>
          </w:tcPr>
          <w:p w14:paraId="5AD72B9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大理石地面</w:t>
            </w:r>
          </w:p>
        </w:tc>
        <w:tc>
          <w:tcPr>
            <w:tcW w:w="1113" w:type="dxa"/>
            <w:tcBorders>
              <w:top w:val="single" w:sz="4" w:space="0" w:color="auto"/>
              <w:left w:val="single" w:sz="4" w:space="0" w:color="auto"/>
              <w:bottom w:val="single" w:sz="4" w:space="0" w:color="auto"/>
              <w:right w:val="single" w:sz="4" w:space="0" w:color="auto"/>
            </w:tcBorders>
            <w:noWrap/>
            <w:vAlign w:val="center"/>
          </w:tcPr>
          <w:p w14:paraId="0BB1220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1077" w:type="dxa"/>
            <w:tcBorders>
              <w:top w:val="single" w:sz="4" w:space="0" w:color="auto"/>
              <w:left w:val="single" w:sz="4" w:space="0" w:color="auto"/>
              <w:bottom w:val="single" w:sz="4" w:space="0" w:color="auto"/>
              <w:right w:val="single" w:sz="4" w:space="0" w:color="auto"/>
            </w:tcBorders>
            <w:noWrap/>
            <w:vAlign w:val="center"/>
          </w:tcPr>
          <w:p w14:paraId="2573CB14"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664271E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晶面处理1次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1E18177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无灰尘、无污渍，显湿地效应。</w:t>
            </w:r>
          </w:p>
        </w:tc>
      </w:tr>
      <w:tr w:rsidR="00C473E8" w14:paraId="5E1B1EC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C8884B7"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4C584B8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大理石地面、</w:t>
            </w:r>
            <w:proofErr w:type="gramStart"/>
            <w:r>
              <w:rPr>
                <w:rFonts w:ascii="宋体" w:eastAsia="宋体" w:hAnsi="宋体" w:cs="宋体" w:hint="eastAsia"/>
                <w:szCs w:val="32"/>
              </w:rPr>
              <w:t>柱及其</w:t>
            </w:r>
            <w:proofErr w:type="gramEnd"/>
            <w:r>
              <w:rPr>
                <w:rFonts w:ascii="宋体" w:eastAsia="宋体" w:hAnsi="宋体" w:cs="宋体" w:hint="eastAsia"/>
                <w:szCs w:val="32"/>
              </w:rPr>
              <w:t>它石材</w:t>
            </w:r>
          </w:p>
        </w:tc>
        <w:tc>
          <w:tcPr>
            <w:tcW w:w="1113" w:type="dxa"/>
            <w:tcBorders>
              <w:top w:val="single" w:sz="4" w:space="0" w:color="auto"/>
              <w:left w:val="single" w:sz="4" w:space="0" w:color="auto"/>
              <w:bottom w:val="single" w:sz="4" w:space="0" w:color="auto"/>
              <w:right w:val="single" w:sz="4" w:space="0" w:color="auto"/>
            </w:tcBorders>
            <w:noWrap/>
            <w:vAlign w:val="center"/>
          </w:tcPr>
          <w:p w14:paraId="72574FC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1077" w:type="dxa"/>
            <w:tcBorders>
              <w:top w:val="single" w:sz="4" w:space="0" w:color="auto"/>
              <w:left w:val="single" w:sz="4" w:space="0" w:color="auto"/>
              <w:bottom w:val="single" w:sz="4" w:space="0" w:color="auto"/>
              <w:right w:val="single" w:sz="4" w:space="0" w:color="auto"/>
            </w:tcBorders>
            <w:noWrap/>
            <w:vAlign w:val="center"/>
          </w:tcPr>
          <w:p w14:paraId="1A9CE3FC"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0FE2E7B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全面清洁1次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0EE0B8B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无灰尘、无污渍，无蛛网。</w:t>
            </w:r>
          </w:p>
        </w:tc>
      </w:tr>
      <w:tr w:rsidR="00C473E8" w14:paraId="7DE305A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17840AF"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0D56609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门、玻璃</w:t>
            </w:r>
          </w:p>
        </w:tc>
        <w:tc>
          <w:tcPr>
            <w:tcW w:w="1113" w:type="dxa"/>
            <w:tcBorders>
              <w:top w:val="single" w:sz="4" w:space="0" w:color="auto"/>
              <w:left w:val="single" w:sz="4" w:space="0" w:color="auto"/>
              <w:bottom w:val="single" w:sz="4" w:space="0" w:color="auto"/>
              <w:right w:val="single" w:sz="4" w:space="0" w:color="auto"/>
            </w:tcBorders>
            <w:noWrap/>
            <w:vAlign w:val="center"/>
          </w:tcPr>
          <w:p w14:paraId="45C4C4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刮洗1次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28B019DC"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06DCD05C"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60321F2E"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无灰尘、无污渍、无水迹。</w:t>
            </w:r>
          </w:p>
        </w:tc>
      </w:tr>
      <w:tr w:rsidR="00C473E8" w14:paraId="7F4E3AA5"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95D68C9"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5F899DA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台阶</w:t>
            </w:r>
          </w:p>
        </w:tc>
        <w:tc>
          <w:tcPr>
            <w:tcW w:w="1113" w:type="dxa"/>
            <w:tcBorders>
              <w:top w:val="single" w:sz="4" w:space="0" w:color="auto"/>
              <w:left w:val="single" w:sz="4" w:space="0" w:color="auto"/>
              <w:bottom w:val="single" w:sz="4" w:space="0" w:color="auto"/>
              <w:right w:val="single" w:sz="4" w:space="0" w:color="auto"/>
            </w:tcBorders>
            <w:noWrap/>
            <w:vAlign w:val="center"/>
          </w:tcPr>
          <w:p w14:paraId="3D71866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1077" w:type="dxa"/>
            <w:tcBorders>
              <w:top w:val="single" w:sz="4" w:space="0" w:color="auto"/>
              <w:left w:val="single" w:sz="4" w:space="0" w:color="auto"/>
              <w:bottom w:val="single" w:sz="4" w:space="0" w:color="auto"/>
              <w:right w:val="single" w:sz="4" w:space="0" w:color="auto"/>
            </w:tcBorders>
            <w:noWrap/>
            <w:vAlign w:val="center"/>
          </w:tcPr>
          <w:p w14:paraId="473CFCFF"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09C2A09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机洗1次</w:t>
            </w:r>
          </w:p>
        </w:tc>
        <w:tc>
          <w:tcPr>
            <w:tcW w:w="2393" w:type="dxa"/>
            <w:tcBorders>
              <w:top w:val="single" w:sz="4" w:space="0" w:color="auto"/>
              <w:left w:val="single" w:sz="4" w:space="0" w:color="auto"/>
              <w:bottom w:val="single" w:sz="4" w:space="0" w:color="auto"/>
              <w:right w:val="single" w:sz="4" w:space="0" w:color="auto"/>
            </w:tcBorders>
            <w:noWrap/>
            <w:vAlign w:val="center"/>
          </w:tcPr>
          <w:p w14:paraId="0A97DEE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410B34A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72CD522"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0DF969A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天花、风口，悬挂灯饰、牌</w:t>
            </w:r>
          </w:p>
        </w:tc>
        <w:tc>
          <w:tcPr>
            <w:tcW w:w="1113" w:type="dxa"/>
            <w:tcBorders>
              <w:top w:val="single" w:sz="4" w:space="0" w:color="auto"/>
              <w:left w:val="single" w:sz="4" w:space="0" w:color="auto"/>
              <w:bottom w:val="single" w:sz="4" w:space="0" w:color="auto"/>
              <w:right w:val="single" w:sz="4" w:space="0" w:color="auto"/>
            </w:tcBorders>
            <w:noWrap/>
            <w:vAlign w:val="center"/>
          </w:tcPr>
          <w:p w14:paraId="3457A9C0" w14:textId="77777777" w:rsidR="00C473E8" w:rsidRDefault="00C473E8">
            <w:pPr>
              <w:spacing w:beforeLines="20" w:before="62" w:afterLines="20" w:after="62" w:line="30" w:lineRule="atLeast"/>
              <w:jc w:val="center"/>
              <w:rPr>
                <w:rFonts w:ascii="宋体" w:eastAsia="宋体" w:hAnsi="宋体" w:cs="宋体"/>
                <w:szCs w:val="32"/>
              </w:rPr>
            </w:pPr>
          </w:p>
        </w:tc>
        <w:tc>
          <w:tcPr>
            <w:tcW w:w="1077" w:type="dxa"/>
            <w:tcBorders>
              <w:top w:val="single" w:sz="4" w:space="0" w:color="auto"/>
              <w:left w:val="single" w:sz="4" w:space="0" w:color="auto"/>
              <w:bottom w:val="single" w:sz="4" w:space="0" w:color="auto"/>
              <w:right w:val="single" w:sz="4" w:space="0" w:color="auto"/>
            </w:tcBorders>
            <w:noWrap/>
            <w:vAlign w:val="center"/>
          </w:tcPr>
          <w:p w14:paraId="221802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36" w:type="dxa"/>
            <w:tcBorders>
              <w:top w:val="single" w:sz="4" w:space="0" w:color="auto"/>
              <w:left w:val="single" w:sz="4" w:space="0" w:color="auto"/>
              <w:bottom w:val="single" w:sz="4" w:space="0" w:color="auto"/>
              <w:right w:val="single" w:sz="4" w:space="0" w:color="auto"/>
            </w:tcBorders>
            <w:noWrap/>
            <w:vAlign w:val="center"/>
          </w:tcPr>
          <w:p w14:paraId="0E218A48"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37C2A39B"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5EAF6C97"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5F06946"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5303848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接待台</w:t>
            </w:r>
          </w:p>
        </w:tc>
        <w:tc>
          <w:tcPr>
            <w:tcW w:w="1113" w:type="dxa"/>
            <w:tcBorders>
              <w:top w:val="single" w:sz="4" w:space="0" w:color="auto"/>
              <w:left w:val="single" w:sz="4" w:space="0" w:color="auto"/>
              <w:bottom w:val="single" w:sz="4" w:space="0" w:color="auto"/>
              <w:right w:val="single" w:sz="4" w:space="0" w:color="auto"/>
            </w:tcBorders>
            <w:noWrap/>
            <w:vAlign w:val="center"/>
          </w:tcPr>
          <w:p w14:paraId="48FF668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090C9007"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41FE0741"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4969109E"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2E31AB7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AE5CBFA"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2CCEF79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垃圾桶</w:t>
            </w:r>
          </w:p>
        </w:tc>
        <w:tc>
          <w:tcPr>
            <w:tcW w:w="1113" w:type="dxa"/>
            <w:tcBorders>
              <w:top w:val="single" w:sz="4" w:space="0" w:color="auto"/>
              <w:left w:val="single" w:sz="4" w:space="0" w:color="auto"/>
              <w:bottom w:val="single" w:sz="4" w:space="0" w:color="auto"/>
              <w:right w:val="single" w:sz="4" w:space="0" w:color="auto"/>
            </w:tcBorders>
            <w:noWrap/>
            <w:vAlign w:val="center"/>
          </w:tcPr>
          <w:p w14:paraId="1AFDE19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18C3D6AA"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2C0F00D0"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569F0939"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无积尘、无污渍、无异味。</w:t>
            </w:r>
          </w:p>
        </w:tc>
      </w:tr>
      <w:tr w:rsidR="00C473E8" w14:paraId="48ECD9E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28CEE2B"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3399C8F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花卉植物</w:t>
            </w:r>
          </w:p>
        </w:tc>
        <w:tc>
          <w:tcPr>
            <w:tcW w:w="1113" w:type="dxa"/>
            <w:tcBorders>
              <w:top w:val="single" w:sz="4" w:space="0" w:color="auto"/>
              <w:left w:val="single" w:sz="4" w:space="0" w:color="auto"/>
              <w:bottom w:val="single" w:sz="4" w:space="0" w:color="auto"/>
              <w:right w:val="single" w:sz="4" w:space="0" w:color="auto"/>
            </w:tcBorders>
            <w:noWrap/>
            <w:vAlign w:val="center"/>
          </w:tcPr>
          <w:p w14:paraId="2DBF109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15ECED97"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3D63872F"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2E45DAE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干净鲜活，无积尘、无污渍。</w:t>
            </w:r>
          </w:p>
        </w:tc>
      </w:tr>
      <w:tr w:rsidR="00C473E8" w14:paraId="267F0F67"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16FDC37"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7B60026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装饰物</w:t>
            </w:r>
          </w:p>
        </w:tc>
        <w:tc>
          <w:tcPr>
            <w:tcW w:w="1113" w:type="dxa"/>
            <w:tcBorders>
              <w:top w:val="single" w:sz="4" w:space="0" w:color="auto"/>
              <w:left w:val="single" w:sz="4" w:space="0" w:color="auto"/>
              <w:bottom w:val="single" w:sz="4" w:space="0" w:color="auto"/>
              <w:right w:val="single" w:sz="4" w:space="0" w:color="auto"/>
            </w:tcBorders>
            <w:noWrap/>
            <w:vAlign w:val="center"/>
          </w:tcPr>
          <w:p w14:paraId="2D48C3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5B7DBAE8"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01784AB9"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7ED7590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163D605F"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737EA7B9" w14:textId="77777777" w:rsidR="00C473E8" w:rsidRDefault="00000000">
            <w:pPr>
              <w:spacing w:beforeLines="20" w:before="62" w:afterLines="20" w:after="62" w:line="30" w:lineRule="atLeast"/>
              <w:rPr>
                <w:rFonts w:ascii="宋体" w:eastAsia="宋体" w:hAnsi="宋体" w:cs="宋体"/>
                <w:b/>
                <w:szCs w:val="32"/>
              </w:rPr>
            </w:pPr>
            <w:r>
              <w:rPr>
                <w:rFonts w:ascii="宋体" w:eastAsia="宋体" w:hAnsi="宋体" w:cs="宋体" w:hint="eastAsia"/>
                <w:b/>
                <w:szCs w:val="32"/>
              </w:rPr>
              <w:lastRenderedPageBreak/>
              <w:t>电梯</w:t>
            </w:r>
          </w:p>
        </w:tc>
        <w:tc>
          <w:tcPr>
            <w:tcW w:w="2178" w:type="dxa"/>
            <w:tcBorders>
              <w:top w:val="single" w:sz="4" w:space="0" w:color="auto"/>
              <w:left w:val="single" w:sz="4" w:space="0" w:color="auto"/>
              <w:bottom w:val="single" w:sz="4" w:space="0" w:color="auto"/>
              <w:right w:val="single" w:sz="4" w:space="0" w:color="auto"/>
            </w:tcBorders>
            <w:noWrap/>
            <w:vAlign w:val="center"/>
          </w:tcPr>
          <w:p w14:paraId="5CF5651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电梯门</w:t>
            </w:r>
          </w:p>
        </w:tc>
        <w:tc>
          <w:tcPr>
            <w:tcW w:w="1113" w:type="dxa"/>
            <w:tcBorders>
              <w:top w:val="single" w:sz="4" w:space="0" w:color="auto"/>
              <w:left w:val="single" w:sz="4" w:space="0" w:color="auto"/>
              <w:bottom w:val="single" w:sz="4" w:space="0" w:color="auto"/>
              <w:right w:val="single" w:sz="4" w:space="0" w:color="auto"/>
            </w:tcBorders>
            <w:noWrap/>
            <w:vAlign w:val="center"/>
          </w:tcPr>
          <w:p w14:paraId="4D33C0A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1077" w:type="dxa"/>
            <w:tcBorders>
              <w:top w:val="single" w:sz="4" w:space="0" w:color="auto"/>
              <w:left w:val="single" w:sz="4" w:space="0" w:color="auto"/>
              <w:bottom w:val="single" w:sz="4" w:space="0" w:color="auto"/>
              <w:right w:val="single" w:sz="4" w:space="0" w:color="auto"/>
            </w:tcBorders>
            <w:noWrap/>
            <w:vAlign w:val="center"/>
          </w:tcPr>
          <w:p w14:paraId="5572A155"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29A40B7A"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155919B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洁净光亮、油面均匀。</w:t>
            </w:r>
          </w:p>
        </w:tc>
      </w:tr>
      <w:tr w:rsidR="00C473E8" w14:paraId="0FADC345"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BA6E7E4"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5D1AE55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电梯轿厢</w:t>
            </w:r>
          </w:p>
        </w:tc>
        <w:tc>
          <w:tcPr>
            <w:tcW w:w="1113" w:type="dxa"/>
            <w:tcBorders>
              <w:top w:val="single" w:sz="4" w:space="0" w:color="auto"/>
              <w:left w:val="single" w:sz="4" w:space="0" w:color="auto"/>
              <w:bottom w:val="single" w:sz="4" w:space="0" w:color="auto"/>
              <w:right w:val="single" w:sz="4" w:space="0" w:color="auto"/>
            </w:tcBorders>
            <w:noWrap/>
            <w:vAlign w:val="center"/>
          </w:tcPr>
          <w:p w14:paraId="6BDC96A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1077" w:type="dxa"/>
            <w:tcBorders>
              <w:top w:val="single" w:sz="4" w:space="0" w:color="auto"/>
              <w:left w:val="single" w:sz="4" w:space="0" w:color="auto"/>
              <w:bottom w:val="single" w:sz="4" w:space="0" w:color="auto"/>
              <w:right w:val="single" w:sz="4" w:space="0" w:color="auto"/>
            </w:tcBorders>
            <w:noWrap/>
            <w:vAlign w:val="center"/>
          </w:tcPr>
          <w:p w14:paraId="088BE43A"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79BF4608"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39EE8D41"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洁净光亮、油面均匀，无异味。</w:t>
            </w:r>
          </w:p>
        </w:tc>
      </w:tr>
      <w:tr w:rsidR="00C473E8" w14:paraId="79C4F032"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828DA94"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72560F3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顶灯</w:t>
            </w:r>
          </w:p>
        </w:tc>
        <w:tc>
          <w:tcPr>
            <w:tcW w:w="1113" w:type="dxa"/>
            <w:tcBorders>
              <w:top w:val="single" w:sz="4" w:space="0" w:color="auto"/>
              <w:left w:val="single" w:sz="4" w:space="0" w:color="auto"/>
              <w:bottom w:val="single" w:sz="4" w:space="0" w:color="auto"/>
              <w:right w:val="single" w:sz="4" w:space="0" w:color="auto"/>
            </w:tcBorders>
            <w:noWrap/>
            <w:vAlign w:val="center"/>
          </w:tcPr>
          <w:p w14:paraId="6A91CA2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76061874"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62E520DC"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0B2A888B"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明亮、无尘、无蛛网。</w:t>
            </w:r>
          </w:p>
        </w:tc>
      </w:tr>
      <w:tr w:rsidR="00C473E8" w14:paraId="061C3993"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33F94BE"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093A0A2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踏板接缝</w:t>
            </w:r>
          </w:p>
        </w:tc>
        <w:tc>
          <w:tcPr>
            <w:tcW w:w="1113" w:type="dxa"/>
            <w:tcBorders>
              <w:top w:val="single" w:sz="4" w:space="0" w:color="auto"/>
              <w:left w:val="single" w:sz="4" w:space="0" w:color="auto"/>
              <w:bottom w:val="single" w:sz="4" w:space="0" w:color="auto"/>
              <w:right w:val="single" w:sz="4" w:space="0" w:color="auto"/>
            </w:tcBorders>
            <w:noWrap/>
            <w:vAlign w:val="center"/>
          </w:tcPr>
          <w:p w14:paraId="12A343F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077" w:type="dxa"/>
            <w:tcBorders>
              <w:top w:val="single" w:sz="4" w:space="0" w:color="auto"/>
              <w:left w:val="single" w:sz="4" w:space="0" w:color="auto"/>
              <w:bottom w:val="single" w:sz="4" w:space="0" w:color="auto"/>
              <w:right w:val="single" w:sz="4" w:space="0" w:color="auto"/>
            </w:tcBorders>
            <w:noWrap/>
            <w:vAlign w:val="center"/>
          </w:tcPr>
          <w:p w14:paraId="1C7257F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清理</w:t>
            </w:r>
          </w:p>
          <w:p w14:paraId="69A6137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36" w:type="dxa"/>
            <w:tcBorders>
              <w:top w:val="single" w:sz="4" w:space="0" w:color="auto"/>
              <w:left w:val="single" w:sz="4" w:space="0" w:color="auto"/>
              <w:bottom w:val="single" w:sz="4" w:space="0" w:color="auto"/>
              <w:right w:val="single" w:sz="4" w:space="0" w:color="auto"/>
            </w:tcBorders>
            <w:noWrap/>
            <w:vAlign w:val="center"/>
          </w:tcPr>
          <w:p w14:paraId="2344DF65"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243AFD8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3B3BFC6A"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3D96B9C" w14:textId="77777777" w:rsidR="00C473E8" w:rsidRDefault="00C473E8">
            <w:pPr>
              <w:spacing w:beforeLines="20" w:before="62" w:afterLines="20" w:after="62" w:line="30" w:lineRule="atLeast"/>
              <w:rPr>
                <w:rFonts w:ascii="宋体" w:eastAsia="宋体" w:hAnsi="宋体" w:cs="宋体"/>
                <w:szCs w:val="32"/>
              </w:rPr>
            </w:pPr>
          </w:p>
        </w:tc>
        <w:tc>
          <w:tcPr>
            <w:tcW w:w="2178" w:type="dxa"/>
            <w:tcBorders>
              <w:top w:val="single" w:sz="4" w:space="0" w:color="auto"/>
              <w:left w:val="single" w:sz="4" w:space="0" w:color="auto"/>
              <w:bottom w:val="single" w:sz="4" w:space="0" w:color="auto"/>
              <w:right w:val="single" w:sz="4" w:space="0" w:color="auto"/>
            </w:tcBorders>
            <w:noWrap/>
            <w:vAlign w:val="center"/>
          </w:tcPr>
          <w:p w14:paraId="470203C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地垫</w:t>
            </w:r>
          </w:p>
        </w:tc>
        <w:tc>
          <w:tcPr>
            <w:tcW w:w="1113" w:type="dxa"/>
            <w:tcBorders>
              <w:top w:val="single" w:sz="4" w:space="0" w:color="auto"/>
              <w:left w:val="single" w:sz="4" w:space="0" w:color="auto"/>
              <w:bottom w:val="single" w:sz="4" w:space="0" w:color="auto"/>
              <w:right w:val="single" w:sz="4" w:space="0" w:color="auto"/>
            </w:tcBorders>
            <w:noWrap/>
            <w:vAlign w:val="center"/>
          </w:tcPr>
          <w:p w14:paraId="3357EDC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更换清洗</w:t>
            </w:r>
          </w:p>
        </w:tc>
        <w:tc>
          <w:tcPr>
            <w:tcW w:w="1077" w:type="dxa"/>
            <w:tcBorders>
              <w:top w:val="single" w:sz="4" w:space="0" w:color="auto"/>
              <w:left w:val="single" w:sz="4" w:space="0" w:color="auto"/>
              <w:bottom w:val="single" w:sz="4" w:space="0" w:color="auto"/>
              <w:right w:val="single" w:sz="4" w:space="0" w:color="auto"/>
            </w:tcBorders>
            <w:noWrap/>
            <w:vAlign w:val="center"/>
          </w:tcPr>
          <w:p w14:paraId="4F495770" w14:textId="77777777" w:rsidR="00C473E8" w:rsidRDefault="00C473E8">
            <w:pPr>
              <w:spacing w:beforeLines="20" w:before="62" w:afterLines="20" w:after="62" w:line="30" w:lineRule="atLeast"/>
              <w:jc w:val="center"/>
              <w:rPr>
                <w:rFonts w:ascii="宋体" w:eastAsia="宋体" w:hAnsi="宋体" w:cs="宋体"/>
                <w:szCs w:val="32"/>
              </w:rPr>
            </w:pPr>
          </w:p>
        </w:tc>
        <w:tc>
          <w:tcPr>
            <w:tcW w:w="1536" w:type="dxa"/>
            <w:tcBorders>
              <w:top w:val="single" w:sz="4" w:space="0" w:color="auto"/>
              <w:left w:val="single" w:sz="4" w:space="0" w:color="auto"/>
              <w:bottom w:val="single" w:sz="4" w:space="0" w:color="auto"/>
              <w:right w:val="single" w:sz="4" w:space="0" w:color="auto"/>
            </w:tcBorders>
            <w:noWrap/>
            <w:vAlign w:val="center"/>
          </w:tcPr>
          <w:p w14:paraId="4BAC385B" w14:textId="77777777" w:rsidR="00C473E8" w:rsidRDefault="00C473E8">
            <w:pPr>
              <w:spacing w:beforeLines="20" w:before="62" w:afterLines="20" w:after="62" w:line="30" w:lineRule="atLeast"/>
              <w:jc w:val="center"/>
              <w:rPr>
                <w:rFonts w:ascii="宋体" w:eastAsia="宋体" w:hAnsi="宋体" w:cs="宋体"/>
                <w:szCs w:val="32"/>
              </w:rPr>
            </w:pPr>
          </w:p>
        </w:tc>
        <w:tc>
          <w:tcPr>
            <w:tcW w:w="2393" w:type="dxa"/>
            <w:tcBorders>
              <w:top w:val="single" w:sz="4" w:space="0" w:color="auto"/>
              <w:left w:val="single" w:sz="4" w:space="0" w:color="auto"/>
              <w:bottom w:val="single" w:sz="4" w:space="0" w:color="auto"/>
              <w:right w:val="single" w:sz="4" w:space="0" w:color="auto"/>
            </w:tcBorders>
            <w:noWrap/>
            <w:vAlign w:val="center"/>
          </w:tcPr>
          <w:p w14:paraId="28FADEA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bl>
    <w:p w14:paraId="074F4940" w14:textId="77777777" w:rsidR="00C473E8" w:rsidRDefault="00C473E8">
      <w:pPr>
        <w:spacing w:beforeLines="20" w:before="62" w:afterLines="20" w:after="62" w:line="30" w:lineRule="atLeast"/>
        <w:rPr>
          <w:rFonts w:ascii="宋体" w:eastAsia="宋体" w:hAnsi="宋体" w:cs="宋体"/>
          <w:szCs w:val="32"/>
        </w:rPr>
      </w:pP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538"/>
        <w:gridCol w:w="2254"/>
        <w:gridCol w:w="1161"/>
        <w:gridCol w:w="934"/>
        <w:gridCol w:w="1559"/>
        <w:gridCol w:w="2389"/>
      </w:tblGrid>
      <w:tr w:rsidR="00C473E8" w14:paraId="052C6E48" w14:textId="77777777">
        <w:trPr>
          <w:cantSplit/>
          <w:trHeight w:val="375"/>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07B9CE7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区域</w:t>
            </w:r>
          </w:p>
        </w:tc>
        <w:tc>
          <w:tcPr>
            <w:tcW w:w="2254" w:type="dxa"/>
            <w:vMerge w:val="restart"/>
            <w:tcBorders>
              <w:top w:val="single" w:sz="4" w:space="0" w:color="auto"/>
              <w:left w:val="single" w:sz="4" w:space="0" w:color="auto"/>
              <w:bottom w:val="single" w:sz="4" w:space="0" w:color="auto"/>
              <w:right w:val="single" w:sz="4" w:space="0" w:color="auto"/>
            </w:tcBorders>
            <w:noWrap/>
            <w:vAlign w:val="center"/>
          </w:tcPr>
          <w:p w14:paraId="7E32067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清洁项目</w:t>
            </w:r>
          </w:p>
        </w:tc>
        <w:tc>
          <w:tcPr>
            <w:tcW w:w="3654" w:type="dxa"/>
            <w:gridSpan w:val="3"/>
            <w:tcBorders>
              <w:top w:val="single" w:sz="4" w:space="0" w:color="auto"/>
              <w:left w:val="single" w:sz="4" w:space="0" w:color="auto"/>
              <w:bottom w:val="single" w:sz="4" w:space="0" w:color="auto"/>
              <w:right w:val="single" w:sz="4" w:space="0" w:color="auto"/>
            </w:tcBorders>
            <w:noWrap/>
            <w:vAlign w:val="center"/>
          </w:tcPr>
          <w:p w14:paraId="602DEFC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工作频次</w:t>
            </w:r>
          </w:p>
        </w:tc>
        <w:tc>
          <w:tcPr>
            <w:tcW w:w="2389" w:type="dxa"/>
            <w:vMerge w:val="restart"/>
            <w:tcBorders>
              <w:top w:val="single" w:sz="4" w:space="0" w:color="auto"/>
              <w:left w:val="single" w:sz="4" w:space="0" w:color="auto"/>
              <w:bottom w:val="single" w:sz="4" w:space="0" w:color="auto"/>
              <w:right w:val="single" w:sz="4" w:space="0" w:color="auto"/>
            </w:tcBorders>
            <w:noWrap/>
            <w:vAlign w:val="center"/>
          </w:tcPr>
          <w:p w14:paraId="5D5446C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工作标准</w:t>
            </w:r>
          </w:p>
        </w:tc>
      </w:tr>
      <w:tr w:rsidR="00C473E8" w14:paraId="07EF34A0" w14:textId="77777777">
        <w:trPr>
          <w:cantSplit/>
          <w:trHeight w:val="453"/>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48F6ACB" w14:textId="77777777" w:rsidR="00C473E8" w:rsidRDefault="00C473E8">
            <w:pPr>
              <w:spacing w:beforeLines="20" w:before="62" w:afterLines="20" w:after="62" w:line="30" w:lineRule="atLeast"/>
              <w:rPr>
                <w:rFonts w:ascii="宋体" w:eastAsia="宋体" w:hAnsi="宋体" w:cs="宋体"/>
                <w:szCs w:val="32"/>
              </w:rPr>
            </w:pPr>
          </w:p>
        </w:tc>
        <w:tc>
          <w:tcPr>
            <w:tcW w:w="2254" w:type="dxa"/>
            <w:vMerge/>
            <w:tcBorders>
              <w:top w:val="single" w:sz="4" w:space="0" w:color="auto"/>
              <w:left w:val="single" w:sz="4" w:space="0" w:color="auto"/>
              <w:bottom w:val="single" w:sz="4" w:space="0" w:color="auto"/>
              <w:right w:val="single" w:sz="4" w:space="0" w:color="auto"/>
            </w:tcBorders>
            <w:noWrap/>
            <w:vAlign w:val="center"/>
          </w:tcPr>
          <w:p w14:paraId="5D00AEC8" w14:textId="77777777" w:rsidR="00C473E8" w:rsidRDefault="00C473E8">
            <w:pPr>
              <w:spacing w:beforeLines="20" w:before="62" w:afterLines="20" w:after="62" w:line="30" w:lineRule="atLeast"/>
              <w:rPr>
                <w:rFonts w:ascii="宋体" w:eastAsia="宋体" w:hAnsi="宋体" w:cs="宋体"/>
                <w:szCs w:val="32"/>
              </w:rPr>
            </w:pPr>
          </w:p>
        </w:tc>
        <w:tc>
          <w:tcPr>
            <w:tcW w:w="1161" w:type="dxa"/>
            <w:tcBorders>
              <w:top w:val="single" w:sz="4" w:space="0" w:color="auto"/>
              <w:left w:val="single" w:sz="4" w:space="0" w:color="auto"/>
              <w:bottom w:val="single" w:sz="4" w:space="0" w:color="auto"/>
              <w:right w:val="single" w:sz="4" w:space="0" w:color="auto"/>
            </w:tcBorders>
            <w:noWrap/>
            <w:vAlign w:val="center"/>
          </w:tcPr>
          <w:p w14:paraId="7E3E21F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每日</w:t>
            </w:r>
          </w:p>
        </w:tc>
        <w:tc>
          <w:tcPr>
            <w:tcW w:w="934" w:type="dxa"/>
            <w:tcBorders>
              <w:top w:val="single" w:sz="4" w:space="0" w:color="auto"/>
              <w:left w:val="single" w:sz="4" w:space="0" w:color="auto"/>
              <w:bottom w:val="single" w:sz="4" w:space="0" w:color="auto"/>
              <w:right w:val="single" w:sz="4" w:space="0" w:color="auto"/>
            </w:tcBorders>
            <w:noWrap/>
            <w:vAlign w:val="center"/>
          </w:tcPr>
          <w:p w14:paraId="30AA15D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每周</w:t>
            </w:r>
          </w:p>
        </w:tc>
        <w:tc>
          <w:tcPr>
            <w:tcW w:w="1559" w:type="dxa"/>
            <w:tcBorders>
              <w:top w:val="single" w:sz="4" w:space="0" w:color="auto"/>
              <w:left w:val="single" w:sz="4" w:space="0" w:color="auto"/>
              <w:bottom w:val="single" w:sz="4" w:space="0" w:color="auto"/>
              <w:right w:val="single" w:sz="4" w:space="0" w:color="auto"/>
            </w:tcBorders>
            <w:noWrap/>
            <w:vAlign w:val="center"/>
          </w:tcPr>
          <w:p w14:paraId="08149E9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每月</w:t>
            </w:r>
          </w:p>
        </w:tc>
        <w:tc>
          <w:tcPr>
            <w:tcW w:w="2389" w:type="dxa"/>
            <w:vMerge/>
            <w:tcBorders>
              <w:top w:val="single" w:sz="4" w:space="0" w:color="auto"/>
              <w:left w:val="single" w:sz="4" w:space="0" w:color="auto"/>
              <w:bottom w:val="single" w:sz="4" w:space="0" w:color="auto"/>
              <w:right w:val="single" w:sz="4" w:space="0" w:color="auto"/>
            </w:tcBorders>
            <w:noWrap/>
            <w:vAlign w:val="center"/>
          </w:tcPr>
          <w:p w14:paraId="1A13E2C4" w14:textId="77777777" w:rsidR="00C473E8" w:rsidRDefault="00C473E8">
            <w:pPr>
              <w:spacing w:beforeLines="20" w:before="62" w:afterLines="20" w:after="62" w:line="30" w:lineRule="atLeast"/>
              <w:rPr>
                <w:rFonts w:ascii="宋体" w:eastAsia="宋体" w:hAnsi="宋体" w:cs="宋体"/>
                <w:szCs w:val="32"/>
              </w:rPr>
            </w:pPr>
          </w:p>
        </w:tc>
      </w:tr>
      <w:tr w:rsidR="00C473E8" w14:paraId="14C84FC8"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7EC2932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0994EFE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31C4409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50EDD7B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消</w:t>
            </w:r>
            <w:r>
              <w:rPr>
                <w:rFonts w:ascii="宋体" w:eastAsia="宋体" w:hAnsi="宋体" w:cs="宋体" w:hint="eastAsia"/>
                <w:b/>
                <w:szCs w:val="32"/>
              </w:rPr>
              <w:lastRenderedPageBreak/>
              <w:t>防通道</w:t>
            </w:r>
          </w:p>
        </w:tc>
        <w:tc>
          <w:tcPr>
            <w:tcW w:w="2254" w:type="dxa"/>
            <w:tcBorders>
              <w:top w:val="single" w:sz="4" w:space="0" w:color="auto"/>
              <w:left w:val="single" w:sz="4" w:space="0" w:color="auto"/>
              <w:bottom w:val="single" w:sz="4" w:space="0" w:color="auto"/>
              <w:right w:val="single" w:sz="4" w:space="0" w:color="auto"/>
            </w:tcBorders>
            <w:noWrap/>
            <w:vAlign w:val="center"/>
          </w:tcPr>
          <w:p w14:paraId="4F7A381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平台地面、踏步</w:t>
            </w:r>
          </w:p>
        </w:tc>
        <w:tc>
          <w:tcPr>
            <w:tcW w:w="1161" w:type="dxa"/>
            <w:tcBorders>
              <w:top w:val="single" w:sz="4" w:space="0" w:color="auto"/>
              <w:left w:val="single" w:sz="4" w:space="0" w:color="auto"/>
              <w:bottom w:val="single" w:sz="4" w:space="0" w:color="auto"/>
              <w:right w:val="single" w:sz="4" w:space="0" w:color="auto"/>
            </w:tcBorders>
            <w:noWrap/>
            <w:vAlign w:val="center"/>
          </w:tcPr>
          <w:p w14:paraId="1EC5A5D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清扫1次</w:t>
            </w:r>
          </w:p>
        </w:tc>
        <w:tc>
          <w:tcPr>
            <w:tcW w:w="934" w:type="dxa"/>
            <w:tcBorders>
              <w:top w:val="single" w:sz="4" w:space="0" w:color="auto"/>
              <w:left w:val="single" w:sz="4" w:space="0" w:color="auto"/>
              <w:bottom w:val="single" w:sz="4" w:space="0" w:color="auto"/>
              <w:right w:val="single" w:sz="4" w:space="0" w:color="auto"/>
            </w:tcBorders>
            <w:noWrap/>
            <w:vAlign w:val="center"/>
          </w:tcPr>
          <w:p w14:paraId="1F76FAE6" w14:textId="77777777" w:rsidR="00C473E8" w:rsidRDefault="00000000">
            <w:pPr>
              <w:spacing w:beforeLines="20" w:before="62" w:afterLines="20" w:after="62" w:line="30" w:lineRule="atLeast"/>
              <w:jc w:val="center"/>
              <w:rPr>
                <w:rFonts w:ascii="宋体" w:eastAsia="宋体" w:hAnsi="宋体" w:cs="宋体"/>
                <w:szCs w:val="32"/>
              </w:rPr>
            </w:pPr>
            <w:proofErr w:type="gramStart"/>
            <w:r>
              <w:rPr>
                <w:rFonts w:ascii="宋体" w:eastAsia="宋体" w:hAnsi="宋体" w:cs="宋体" w:hint="eastAsia"/>
                <w:szCs w:val="32"/>
              </w:rPr>
              <w:t>拖洗2次</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3284175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清洗1次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107FE03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51CF4CBA"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3A963ED"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46B64B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墙壁低位（1.5M以下）</w:t>
            </w:r>
          </w:p>
        </w:tc>
        <w:tc>
          <w:tcPr>
            <w:tcW w:w="1161" w:type="dxa"/>
            <w:tcBorders>
              <w:top w:val="single" w:sz="4" w:space="0" w:color="auto"/>
              <w:left w:val="single" w:sz="4" w:space="0" w:color="auto"/>
              <w:bottom w:val="single" w:sz="4" w:space="0" w:color="auto"/>
              <w:right w:val="single" w:sz="4" w:space="0" w:color="auto"/>
            </w:tcBorders>
            <w:noWrap/>
            <w:vAlign w:val="center"/>
          </w:tcPr>
          <w:p w14:paraId="5704D192"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6EE8B45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705A5EF0"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55F9236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2AD1F95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8BF6B84"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28C68A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墙壁高位（1.5M以下）</w:t>
            </w:r>
          </w:p>
        </w:tc>
        <w:tc>
          <w:tcPr>
            <w:tcW w:w="1161" w:type="dxa"/>
            <w:tcBorders>
              <w:top w:val="single" w:sz="4" w:space="0" w:color="auto"/>
              <w:left w:val="single" w:sz="4" w:space="0" w:color="auto"/>
              <w:bottom w:val="single" w:sz="4" w:space="0" w:color="auto"/>
              <w:right w:val="single" w:sz="4" w:space="0" w:color="auto"/>
            </w:tcBorders>
            <w:noWrap/>
            <w:vAlign w:val="center"/>
          </w:tcPr>
          <w:p w14:paraId="5F98270F"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6B1F5A78"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CDE8D4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掸尘1次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70DEB4FB"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588D70A0"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4587279"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602C784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门、窗、窗台</w:t>
            </w:r>
          </w:p>
        </w:tc>
        <w:tc>
          <w:tcPr>
            <w:tcW w:w="1161" w:type="dxa"/>
            <w:tcBorders>
              <w:top w:val="single" w:sz="4" w:space="0" w:color="auto"/>
              <w:left w:val="single" w:sz="4" w:space="0" w:color="auto"/>
              <w:bottom w:val="single" w:sz="4" w:space="0" w:color="auto"/>
              <w:right w:val="single" w:sz="4" w:space="0" w:color="auto"/>
            </w:tcBorders>
            <w:noWrap/>
            <w:vAlign w:val="center"/>
          </w:tcPr>
          <w:p w14:paraId="251014D7"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74FC410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0C57FAAC"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26384A77"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482656D0"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526893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26AA35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天花、风口、灯饰、牌</w:t>
            </w:r>
          </w:p>
        </w:tc>
        <w:tc>
          <w:tcPr>
            <w:tcW w:w="1161" w:type="dxa"/>
            <w:tcBorders>
              <w:top w:val="single" w:sz="4" w:space="0" w:color="auto"/>
              <w:left w:val="single" w:sz="4" w:space="0" w:color="auto"/>
              <w:bottom w:val="single" w:sz="4" w:space="0" w:color="auto"/>
              <w:right w:val="single" w:sz="4" w:space="0" w:color="auto"/>
            </w:tcBorders>
            <w:noWrap/>
            <w:vAlign w:val="center"/>
          </w:tcPr>
          <w:p w14:paraId="00097928"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0679B5B2"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63C300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4E0C47AB"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06716CCE"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1DD3C3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F5BA48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玻璃内面</w:t>
            </w:r>
          </w:p>
        </w:tc>
        <w:tc>
          <w:tcPr>
            <w:tcW w:w="1161" w:type="dxa"/>
            <w:tcBorders>
              <w:top w:val="single" w:sz="4" w:space="0" w:color="auto"/>
              <w:left w:val="single" w:sz="4" w:space="0" w:color="auto"/>
              <w:bottom w:val="single" w:sz="4" w:space="0" w:color="auto"/>
              <w:right w:val="single" w:sz="4" w:space="0" w:color="auto"/>
            </w:tcBorders>
            <w:noWrap/>
            <w:vAlign w:val="center"/>
          </w:tcPr>
          <w:p w14:paraId="19C2CE3F"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616F0826"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B987BA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刮洗2次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23CCE4C7"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无积尘、无污渍、光亮。</w:t>
            </w:r>
          </w:p>
        </w:tc>
      </w:tr>
      <w:tr w:rsidR="00C473E8" w14:paraId="44FDE81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867CB64"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50F289C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垃圾桶</w:t>
            </w:r>
          </w:p>
        </w:tc>
        <w:tc>
          <w:tcPr>
            <w:tcW w:w="1161" w:type="dxa"/>
            <w:tcBorders>
              <w:top w:val="single" w:sz="4" w:space="0" w:color="auto"/>
              <w:left w:val="single" w:sz="4" w:space="0" w:color="auto"/>
              <w:bottom w:val="single" w:sz="4" w:space="0" w:color="auto"/>
              <w:right w:val="single" w:sz="4" w:space="0" w:color="auto"/>
            </w:tcBorders>
            <w:noWrap/>
            <w:vAlign w:val="center"/>
          </w:tcPr>
          <w:p w14:paraId="039C77F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934" w:type="dxa"/>
            <w:tcBorders>
              <w:top w:val="single" w:sz="4" w:space="0" w:color="auto"/>
              <w:left w:val="single" w:sz="4" w:space="0" w:color="auto"/>
              <w:bottom w:val="single" w:sz="4" w:space="0" w:color="auto"/>
              <w:right w:val="single" w:sz="4" w:space="0" w:color="auto"/>
            </w:tcBorders>
            <w:noWrap/>
            <w:vAlign w:val="center"/>
          </w:tcPr>
          <w:p w14:paraId="24B28B42"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0951E9E"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23C483B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无积尘、无污渍、无异味。</w:t>
            </w:r>
          </w:p>
        </w:tc>
      </w:tr>
      <w:tr w:rsidR="00C473E8" w14:paraId="5DE0E80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BBE51D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2F566C8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地脚线</w:t>
            </w:r>
          </w:p>
        </w:tc>
        <w:tc>
          <w:tcPr>
            <w:tcW w:w="1161" w:type="dxa"/>
            <w:tcBorders>
              <w:top w:val="single" w:sz="4" w:space="0" w:color="auto"/>
              <w:left w:val="single" w:sz="4" w:space="0" w:color="auto"/>
              <w:bottom w:val="single" w:sz="4" w:space="0" w:color="auto"/>
              <w:right w:val="single" w:sz="4" w:space="0" w:color="auto"/>
            </w:tcBorders>
            <w:noWrap/>
            <w:vAlign w:val="center"/>
          </w:tcPr>
          <w:p w14:paraId="218DBB67"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555B21C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242BB473"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3BB65B7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1A77B611"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83367E2"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7251A2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墙壁附属设施</w:t>
            </w:r>
          </w:p>
        </w:tc>
        <w:tc>
          <w:tcPr>
            <w:tcW w:w="1161" w:type="dxa"/>
            <w:tcBorders>
              <w:top w:val="single" w:sz="4" w:space="0" w:color="auto"/>
              <w:left w:val="single" w:sz="4" w:space="0" w:color="auto"/>
              <w:bottom w:val="single" w:sz="4" w:space="0" w:color="auto"/>
              <w:right w:val="single" w:sz="4" w:space="0" w:color="auto"/>
            </w:tcBorders>
            <w:noWrap/>
            <w:vAlign w:val="center"/>
          </w:tcPr>
          <w:p w14:paraId="3569F85B"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3D6983E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13F58A96"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4DD25E47"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387D6DEE"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D906FB5"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291A622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扶手</w:t>
            </w:r>
          </w:p>
        </w:tc>
        <w:tc>
          <w:tcPr>
            <w:tcW w:w="1161" w:type="dxa"/>
            <w:tcBorders>
              <w:top w:val="single" w:sz="4" w:space="0" w:color="auto"/>
              <w:left w:val="single" w:sz="4" w:space="0" w:color="auto"/>
              <w:bottom w:val="single" w:sz="4" w:space="0" w:color="auto"/>
              <w:right w:val="single" w:sz="4" w:space="0" w:color="auto"/>
            </w:tcBorders>
            <w:noWrap/>
            <w:vAlign w:val="center"/>
          </w:tcPr>
          <w:p w14:paraId="74350FB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934" w:type="dxa"/>
            <w:tcBorders>
              <w:top w:val="single" w:sz="4" w:space="0" w:color="auto"/>
              <w:left w:val="single" w:sz="4" w:space="0" w:color="auto"/>
              <w:bottom w:val="single" w:sz="4" w:space="0" w:color="auto"/>
              <w:right w:val="single" w:sz="4" w:space="0" w:color="auto"/>
            </w:tcBorders>
            <w:noWrap/>
            <w:vAlign w:val="center"/>
          </w:tcPr>
          <w:p w14:paraId="32A8E89A"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4F01F02"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5AE25901"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6050BFB3"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EEF12E3"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4B4569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扶手铁翼</w:t>
            </w:r>
          </w:p>
        </w:tc>
        <w:tc>
          <w:tcPr>
            <w:tcW w:w="1161" w:type="dxa"/>
            <w:tcBorders>
              <w:top w:val="single" w:sz="4" w:space="0" w:color="auto"/>
              <w:left w:val="single" w:sz="4" w:space="0" w:color="auto"/>
              <w:bottom w:val="single" w:sz="4" w:space="0" w:color="auto"/>
              <w:right w:val="single" w:sz="4" w:space="0" w:color="auto"/>
            </w:tcBorders>
            <w:noWrap/>
            <w:vAlign w:val="center"/>
          </w:tcPr>
          <w:p w14:paraId="456BE887"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57C46A1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25260504"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3E9B2114"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1D6815B7" w14:textId="77777777">
        <w:trPr>
          <w:cantSplit/>
          <w:trHeight w:val="70"/>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14D7222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 </w:t>
            </w:r>
          </w:p>
          <w:p w14:paraId="1C45E9C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 </w:t>
            </w:r>
          </w:p>
          <w:p w14:paraId="4125D58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楼层走廊</w:t>
            </w:r>
          </w:p>
        </w:tc>
        <w:tc>
          <w:tcPr>
            <w:tcW w:w="2254" w:type="dxa"/>
            <w:tcBorders>
              <w:top w:val="single" w:sz="4" w:space="0" w:color="auto"/>
              <w:left w:val="single" w:sz="4" w:space="0" w:color="auto"/>
              <w:bottom w:val="single" w:sz="4" w:space="0" w:color="auto"/>
              <w:right w:val="single" w:sz="4" w:space="0" w:color="auto"/>
            </w:tcBorders>
            <w:noWrap/>
            <w:vAlign w:val="center"/>
          </w:tcPr>
          <w:p w14:paraId="637C6C6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大理石地面</w:t>
            </w:r>
          </w:p>
        </w:tc>
        <w:tc>
          <w:tcPr>
            <w:tcW w:w="1161" w:type="dxa"/>
            <w:tcBorders>
              <w:top w:val="single" w:sz="4" w:space="0" w:color="auto"/>
              <w:left w:val="single" w:sz="4" w:space="0" w:color="auto"/>
              <w:bottom w:val="single" w:sz="4" w:space="0" w:color="auto"/>
              <w:right w:val="single" w:sz="4" w:space="0" w:color="auto"/>
            </w:tcBorders>
            <w:noWrap/>
            <w:vAlign w:val="center"/>
          </w:tcPr>
          <w:p w14:paraId="3757DAF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34" w:type="dxa"/>
            <w:tcBorders>
              <w:top w:val="single" w:sz="4" w:space="0" w:color="auto"/>
              <w:left w:val="single" w:sz="4" w:space="0" w:color="auto"/>
              <w:bottom w:val="single" w:sz="4" w:space="0" w:color="auto"/>
              <w:right w:val="single" w:sz="4" w:space="0" w:color="auto"/>
            </w:tcBorders>
            <w:noWrap/>
            <w:vAlign w:val="center"/>
          </w:tcPr>
          <w:p w14:paraId="407872B3"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7D51A9C"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晶面处理1次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756ACDDA"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72CAFEF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D15C82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7AC3C4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墙壁低位（1.5M以下）</w:t>
            </w:r>
          </w:p>
        </w:tc>
        <w:tc>
          <w:tcPr>
            <w:tcW w:w="1161" w:type="dxa"/>
            <w:tcBorders>
              <w:top w:val="single" w:sz="4" w:space="0" w:color="auto"/>
              <w:left w:val="single" w:sz="4" w:space="0" w:color="auto"/>
              <w:bottom w:val="single" w:sz="4" w:space="0" w:color="auto"/>
              <w:right w:val="single" w:sz="4" w:space="0" w:color="auto"/>
            </w:tcBorders>
            <w:noWrap/>
            <w:vAlign w:val="center"/>
          </w:tcPr>
          <w:p w14:paraId="7590A3B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934" w:type="dxa"/>
            <w:tcBorders>
              <w:top w:val="single" w:sz="4" w:space="0" w:color="auto"/>
              <w:left w:val="single" w:sz="4" w:space="0" w:color="auto"/>
              <w:bottom w:val="single" w:sz="4" w:space="0" w:color="auto"/>
              <w:right w:val="single" w:sz="4" w:space="0" w:color="auto"/>
            </w:tcBorders>
            <w:noWrap/>
            <w:vAlign w:val="center"/>
          </w:tcPr>
          <w:p w14:paraId="48E67BDA"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D2A2D24"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66129AD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2EF5245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0A5751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68B031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墙壁高位（1.5M以下）</w:t>
            </w:r>
          </w:p>
        </w:tc>
        <w:tc>
          <w:tcPr>
            <w:tcW w:w="1161" w:type="dxa"/>
            <w:tcBorders>
              <w:top w:val="single" w:sz="4" w:space="0" w:color="auto"/>
              <w:left w:val="single" w:sz="4" w:space="0" w:color="auto"/>
              <w:bottom w:val="single" w:sz="4" w:space="0" w:color="auto"/>
              <w:right w:val="single" w:sz="4" w:space="0" w:color="auto"/>
            </w:tcBorders>
            <w:noWrap/>
            <w:vAlign w:val="center"/>
          </w:tcPr>
          <w:p w14:paraId="6E02B204"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78743EC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掸尘1次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1E997E43"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018D90B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0284514A"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D807E2C"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575051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门、窗、窗台</w:t>
            </w:r>
          </w:p>
        </w:tc>
        <w:tc>
          <w:tcPr>
            <w:tcW w:w="1161" w:type="dxa"/>
            <w:tcBorders>
              <w:top w:val="single" w:sz="4" w:space="0" w:color="auto"/>
              <w:left w:val="single" w:sz="4" w:space="0" w:color="auto"/>
              <w:bottom w:val="single" w:sz="4" w:space="0" w:color="auto"/>
              <w:right w:val="single" w:sz="4" w:space="0" w:color="auto"/>
            </w:tcBorders>
            <w:noWrap/>
            <w:vAlign w:val="center"/>
          </w:tcPr>
          <w:p w14:paraId="454FF2F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934" w:type="dxa"/>
            <w:tcBorders>
              <w:top w:val="single" w:sz="4" w:space="0" w:color="auto"/>
              <w:left w:val="single" w:sz="4" w:space="0" w:color="auto"/>
              <w:bottom w:val="single" w:sz="4" w:space="0" w:color="auto"/>
              <w:right w:val="single" w:sz="4" w:space="0" w:color="auto"/>
            </w:tcBorders>
            <w:noWrap/>
            <w:vAlign w:val="center"/>
          </w:tcPr>
          <w:p w14:paraId="2727EB9F"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186E94F"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6FB15E87"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无灰尘、无污渍。</w:t>
            </w:r>
          </w:p>
        </w:tc>
      </w:tr>
      <w:tr w:rsidR="00C473E8" w14:paraId="144F7E8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292F3B42"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4010F6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天花、风口，悬挂灯饰、牌</w:t>
            </w:r>
          </w:p>
        </w:tc>
        <w:tc>
          <w:tcPr>
            <w:tcW w:w="1161" w:type="dxa"/>
            <w:tcBorders>
              <w:top w:val="single" w:sz="4" w:space="0" w:color="auto"/>
              <w:left w:val="single" w:sz="4" w:space="0" w:color="auto"/>
              <w:bottom w:val="single" w:sz="4" w:space="0" w:color="auto"/>
              <w:right w:val="single" w:sz="4" w:space="0" w:color="auto"/>
            </w:tcBorders>
            <w:noWrap/>
            <w:vAlign w:val="center"/>
          </w:tcPr>
          <w:p w14:paraId="07B7896E"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271FF33D"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FC3406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508B8A8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7EC718E3"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8B6783B"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B2F523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玻璃内面</w:t>
            </w:r>
          </w:p>
        </w:tc>
        <w:tc>
          <w:tcPr>
            <w:tcW w:w="1161" w:type="dxa"/>
            <w:tcBorders>
              <w:top w:val="single" w:sz="4" w:space="0" w:color="auto"/>
              <w:left w:val="single" w:sz="4" w:space="0" w:color="auto"/>
              <w:bottom w:val="single" w:sz="4" w:space="0" w:color="auto"/>
              <w:right w:val="single" w:sz="4" w:space="0" w:color="auto"/>
            </w:tcBorders>
            <w:noWrap/>
            <w:vAlign w:val="center"/>
          </w:tcPr>
          <w:p w14:paraId="0170E4B7"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6302FBD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刮洗1次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0483A21A"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48EE7338"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无积尘、无污渍、光亮。</w:t>
            </w:r>
          </w:p>
        </w:tc>
      </w:tr>
      <w:tr w:rsidR="00C473E8" w14:paraId="2EDE04F2"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712ABBC"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62531B1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烟灰桶</w:t>
            </w:r>
          </w:p>
        </w:tc>
        <w:tc>
          <w:tcPr>
            <w:tcW w:w="1161" w:type="dxa"/>
            <w:tcBorders>
              <w:top w:val="single" w:sz="4" w:space="0" w:color="auto"/>
              <w:left w:val="single" w:sz="4" w:space="0" w:color="auto"/>
              <w:bottom w:val="single" w:sz="4" w:space="0" w:color="auto"/>
              <w:right w:val="single" w:sz="4" w:space="0" w:color="auto"/>
            </w:tcBorders>
            <w:noWrap/>
            <w:vAlign w:val="center"/>
          </w:tcPr>
          <w:p w14:paraId="294352B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934" w:type="dxa"/>
            <w:tcBorders>
              <w:top w:val="single" w:sz="4" w:space="0" w:color="auto"/>
              <w:left w:val="single" w:sz="4" w:space="0" w:color="auto"/>
              <w:bottom w:val="single" w:sz="4" w:space="0" w:color="auto"/>
              <w:right w:val="single" w:sz="4" w:space="0" w:color="auto"/>
            </w:tcBorders>
            <w:noWrap/>
            <w:vAlign w:val="center"/>
          </w:tcPr>
          <w:p w14:paraId="16C91F02"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CB7521D"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5FD5F9D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无积尘、无污渍、石米干净。</w:t>
            </w:r>
          </w:p>
        </w:tc>
      </w:tr>
      <w:tr w:rsidR="00C473E8" w14:paraId="64E547E0"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67083F8"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583829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地脚线</w:t>
            </w:r>
          </w:p>
        </w:tc>
        <w:tc>
          <w:tcPr>
            <w:tcW w:w="1161" w:type="dxa"/>
            <w:tcBorders>
              <w:top w:val="single" w:sz="4" w:space="0" w:color="auto"/>
              <w:left w:val="single" w:sz="4" w:space="0" w:color="auto"/>
              <w:bottom w:val="single" w:sz="4" w:space="0" w:color="auto"/>
              <w:right w:val="single" w:sz="4" w:space="0" w:color="auto"/>
            </w:tcBorders>
            <w:noWrap/>
            <w:vAlign w:val="center"/>
          </w:tcPr>
          <w:p w14:paraId="51355E87"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0778372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29E8083E"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4590F3C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69009539"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B033EC1"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568B5EE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墙壁附属设施</w:t>
            </w:r>
          </w:p>
        </w:tc>
        <w:tc>
          <w:tcPr>
            <w:tcW w:w="1161" w:type="dxa"/>
            <w:tcBorders>
              <w:top w:val="single" w:sz="4" w:space="0" w:color="auto"/>
              <w:left w:val="single" w:sz="4" w:space="0" w:color="auto"/>
              <w:bottom w:val="single" w:sz="4" w:space="0" w:color="auto"/>
              <w:right w:val="single" w:sz="4" w:space="0" w:color="auto"/>
            </w:tcBorders>
            <w:noWrap/>
            <w:vAlign w:val="center"/>
          </w:tcPr>
          <w:p w14:paraId="3BC4E098"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0AE8F9C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26C39AAB"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3911554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57F16805"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56699A26"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设备</w:t>
            </w:r>
            <w:r>
              <w:rPr>
                <w:rFonts w:ascii="宋体" w:eastAsia="宋体" w:hAnsi="宋体" w:cs="宋体" w:hint="eastAsia"/>
                <w:b/>
                <w:szCs w:val="32"/>
              </w:rPr>
              <w:lastRenderedPageBreak/>
              <w:t>室</w:t>
            </w:r>
          </w:p>
          <w:p w14:paraId="2C4B99F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闲置房</w:t>
            </w:r>
          </w:p>
        </w:tc>
        <w:tc>
          <w:tcPr>
            <w:tcW w:w="2254" w:type="dxa"/>
            <w:tcBorders>
              <w:top w:val="single" w:sz="4" w:space="0" w:color="auto"/>
              <w:left w:val="single" w:sz="4" w:space="0" w:color="auto"/>
              <w:bottom w:val="single" w:sz="4" w:space="0" w:color="auto"/>
              <w:right w:val="single" w:sz="4" w:space="0" w:color="auto"/>
            </w:tcBorders>
            <w:noWrap/>
            <w:vAlign w:val="center"/>
          </w:tcPr>
          <w:p w14:paraId="6B5E83B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地面</w:t>
            </w:r>
          </w:p>
        </w:tc>
        <w:tc>
          <w:tcPr>
            <w:tcW w:w="1161" w:type="dxa"/>
            <w:tcBorders>
              <w:top w:val="single" w:sz="4" w:space="0" w:color="auto"/>
              <w:left w:val="single" w:sz="4" w:space="0" w:color="auto"/>
              <w:bottom w:val="single" w:sz="4" w:space="0" w:color="auto"/>
              <w:right w:val="single" w:sz="4" w:space="0" w:color="auto"/>
            </w:tcBorders>
            <w:noWrap/>
            <w:vAlign w:val="center"/>
          </w:tcPr>
          <w:p w14:paraId="23F05F1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934" w:type="dxa"/>
            <w:tcBorders>
              <w:top w:val="single" w:sz="4" w:space="0" w:color="auto"/>
              <w:left w:val="single" w:sz="4" w:space="0" w:color="auto"/>
              <w:bottom w:val="single" w:sz="4" w:space="0" w:color="auto"/>
              <w:right w:val="single" w:sz="4" w:space="0" w:color="auto"/>
            </w:tcBorders>
            <w:noWrap/>
            <w:vAlign w:val="center"/>
          </w:tcPr>
          <w:p w14:paraId="577D048B"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22426C1"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6FEFA74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482795AA" w14:textId="77777777">
        <w:trPr>
          <w:cantSplit/>
          <w:trHeight w:val="325"/>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3307330"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54BFDD7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墙面、天花、照明灯</w:t>
            </w:r>
          </w:p>
        </w:tc>
        <w:tc>
          <w:tcPr>
            <w:tcW w:w="1161" w:type="dxa"/>
            <w:tcBorders>
              <w:top w:val="single" w:sz="4" w:space="0" w:color="auto"/>
              <w:left w:val="single" w:sz="4" w:space="0" w:color="auto"/>
              <w:bottom w:val="single" w:sz="4" w:space="0" w:color="auto"/>
              <w:right w:val="single" w:sz="4" w:space="0" w:color="auto"/>
            </w:tcBorders>
            <w:noWrap/>
            <w:vAlign w:val="center"/>
          </w:tcPr>
          <w:p w14:paraId="5F9F0C32"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73A3B353"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A237D3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2389" w:type="dxa"/>
            <w:tcBorders>
              <w:top w:val="single" w:sz="4" w:space="0" w:color="auto"/>
              <w:left w:val="single" w:sz="4" w:space="0" w:color="auto"/>
              <w:bottom w:val="single" w:sz="4" w:space="0" w:color="auto"/>
              <w:right w:val="single" w:sz="4" w:space="0" w:color="auto"/>
            </w:tcBorders>
            <w:noWrap/>
            <w:vAlign w:val="center"/>
          </w:tcPr>
          <w:p w14:paraId="6E86E5B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无积尘、无蛛网。</w:t>
            </w:r>
          </w:p>
        </w:tc>
      </w:tr>
      <w:tr w:rsidR="00C473E8" w14:paraId="7DCBD6FC" w14:textId="77777777">
        <w:trPr>
          <w:cantSplit/>
          <w:trHeight w:val="370"/>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1A5821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357C4BF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门窗、玻璃内面</w:t>
            </w:r>
          </w:p>
        </w:tc>
        <w:tc>
          <w:tcPr>
            <w:tcW w:w="1161" w:type="dxa"/>
            <w:tcBorders>
              <w:top w:val="single" w:sz="4" w:space="0" w:color="auto"/>
              <w:left w:val="single" w:sz="4" w:space="0" w:color="auto"/>
              <w:bottom w:val="single" w:sz="4" w:space="0" w:color="auto"/>
              <w:right w:val="single" w:sz="4" w:space="0" w:color="auto"/>
            </w:tcBorders>
            <w:noWrap/>
            <w:vAlign w:val="center"/>
          </w:tcPr>
          <w:p w14:paraId="7C7B8252"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29436F1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559" w:type="dxa"/>
            <w:tcBorders>
              <w:top w:val="single" w:sz="4" w:space="0" w:color="auto"/>
              <w:left w:val="single" w:sz="4" w:space="0" w:color="auto"/>
              <w:bottom w:val="single" w:sz="4" w:space="0" w:color="auto"/>
              <w:right w:val="single" w:sz="4" w:space="0" w:color="auto"/>
            </w:tcBorders>
            <w:noWrap/>
            <w:vAlign w:val="center"/>
          </w:tcPr>
          <w:p w14:paraId="1B097D08"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560E4DC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明亮、无积尘、无污渍。</w:t>
            </w:r>
          </w:p>
        </w:tc>
      </w:tr>
      <w:tr w:rsidR="00C473E8" w14:paraId="1E16E787"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0038B1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2FCC44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踏板接缝</w:t>
            </w:r>
          </w:p>
        </w:tc>
        <w:tc>
          <w:tcPr>
            <w:tcW w:w="1161" w:type="dxa"/>
            <w:tcBorders>
              <w:top w:val="single" w:sz="4" w:space="0" w:color="auto"/>
              <w:left w:val="single" w:sz="4" w:space="0" w:color="auto"/>
              <w:bottom w:val="single" w:sz="4" w:space="0" w:color="auto"/>
              <w:right w:val="single" w:sz="4" w:space="0" w:color="auto"/>
            </w:tcBorders>
            <w:noWrap/>
            <w:vAlign w:val="center"/>
          </w:tcPr>
          <w:p w14:paraId="6601E0F4" w14:textId="77777777" w:rsidR="00C473E8" w:rsidRDefault="00C473E8">
            <w:pPr>
              <w:spacing w:beforeLines="20" w:before="62" w:afterLines="20" w:after="62" w:line="30" w:lineRule="atLeast"/>
              <w:jc w:val="center"/>
              <w:rPr>
                <w:rFonts w:ascii="宋体" w:eastAsia="宋体" w:hAnsi="宋体" w:cs="宋体"/>
                <w:szCs w:val="32"/>
              </w:rPr>
            </w:pPr>
          </w:p>
        </w:tc>
        <w:tc>
          <w:tcPr>
            <w:tcW w:w="934" w:type="dxa"/>
            <w:tcBorders>
              <w:top w:val="single" w:sz="4" w:space="0" w:color="auto"/>
              <w:left w:val="single" w:sz="4" w:space="0" w:color="auto"/>
              <w:bottom w:val="single" w:sz="4" w:space="0" w:color="auto"/>
              <w:right w:val="single" w:sz="4" w:space="0" w:color="auto"/>
            </w:tcBorders>
            <w:noWrap/>
            <w:vAlign w:val="center"/>
          </w:tcPr>
          <w:p w14:paraId="711FEDD8" w14:textId="77777777" w:rsidR="00C473E8" w:rsidRDefault="00C473E8">
            <w:pPr>
              <w:spacing w:beforeLines="20" w:before="62" w:afterLines="20" w:after="62" w:line="30" w:lineRule="atLeast"/>
              <w:jc w:val="center"/>
              <w:rPr>
                <w:rFonts w:ascii="宋体" w:eastAsia="宋体" w:hAnsi="宋体" w:cs="宋体"/>
                <w:szCs w:val="32"/>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0F46550" w14:textId="77777777" w:rsidR="00C473E8" w:rsidRDefault="00C473E8">
            <w:pPr>
              <w:spacing w:beforeLines="20" w:before="62" w:afterLines="20" w:after="62" w:line="30" w:lineRule="atLeast"/>
              <w:jc w:val="center"/>
              <w:rPr>
                <w:rFonts w:ascii="宋体" w:eastAsia="宋体" w:hAnsi="宋体" w:cs="宋体"/>
                <w:szCs w:val="32"/>
              </w:rPr>
            </w:pPr>
          </w:p>
        </w:tc>
        <w:tc>
          <w:tcPr>
            <w:tcW w:w="2389" w:type="dxa"/>
            <w:tcBorders>
              <w:top w:val="single" w:sz="4" w:space="0" w:color="auto"/>
              <w:left w:val="single" w:sz="4" w:space="0" w:color="auto"/>
              <w:bottom w:val="single" w:sz="4" w:space="0" w:color="auto"/>
              <w:right w:val="single" w:sz="4" w:space="0" w:color="auto"/>
            </w:tcBorders>
            <w:noWrap/>
            <w:vAlign w:val="center"/>
          </w:tcPr>
          <w:p w14:paraId="6ADF92F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按要求清洁。</w:t>
            </w:r>
          </w:p>
        </w:tc>
      </w:tr>
    </w:tbl>
    <w:p w14:paraId="6FBCE402" w14:textId="77777777" w:rsidR="00C473E8" w:rsidRDefault="00C473E8">
      <w:pPr>
        <w:spacing w:beforeLines="20" w:before="62" w:afterLines="20" w:after="62" w:line="30" w:lineRule="atLeast"/>
        <w:rPr>
          <w:rFonts w:ascii="宋体" w:eastAsia="宋体" w:hAnsi="宋体" w:cs="宋体"/>
          <w:szCs w:val="32"/>
        </w:rPr>
      </w:pP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538"/>
        <w:gridCol w:w="2254"/>
        <w:gridCol w:w="913"/>
        <w:gridCol w:w="1147"/>
        <w:gridCol w:w="1470"/>
        <w:gridCol w:w="2513"/>
      </w:tblGrid>
      <w:tr w:rsidR="00C473E8" w14:paraId="3ADA3871" w14:textId="77777777">
        <w:trPr>
          <w:cantSplit/>
          <w:trHeight w:val="375"/>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3C8402E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区域</w:t>
            </w:r>
          </w:p>
        </w:tc>
        <w:tc>
          <w:tcPr>
            <w:tcW w:w="2254" w:type="dxa"/>
            <w:vMerge w:val="restart"/>
            <w:tcBorders>
              <w:top w:val="single" w:sz="4" w:space="0" w:color="auto"/>
              <w:left w:val="single" w:sz="4" w:space="0" w:color="auto"/>
              <w:bottom w:val="single" w:sz="4" w:space="0" w:color="auto"/>
              <w:right w:val="single" w:sz="4" w:space="0" w:color="auto"/>
            </w:tcBorders>
            <w:noWrap/>
            <w:vAlign w:val="center"/>
          </w:tcPr>
          <w:p w14:paraId="2F6F702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清洁项目</w:t>
            </w:r>
          </w:p>
        </w:tc>
        <w:tc>
          <w:tcPr>
            <w:tcW w:w="3530" w:type="dxa"/>
            <w:gridSpan w:val="3"/>
            <w:tcBorders>
              <w:top w:val="single" w:sz="4" w:space="0" w:color="auto"/>
              <w:left w:val="single" w:sz="4" w:space="0" w:color="auto"/>
              <w:bottom w:val="single" w:sz="4" w:space="0" w:color="auto"/>
              <w:right w:val="single" w:sz="4" w:space="0" w:color="auto"/>
            </w:tcBorders>
            <w:noWrap/>
            <w:vAlign w:val="center"/>
          </w:tcPr>
          <w:p w14:paraId="612DFF53"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工作频次</w:t>
            </w:r>
          </w:p>
        </w:tc>
        <w:tc>
          <w:tcPr>
            <w:tcW w:w="2513" w:type="dxa"/>
            <w:vMerge w:val="restart"/>
            <w:tcBorders>
              <w:top w:val="single" w:sz="4" w:space="0" w:color="auto"/>
              <w:left w:val="single" w:sz="4" w:space="0" w:color="auto"/>
              <w:bottom w:val="single" w:sz="4" w:space="0" w:color="auto"/>
              <w:right w:val="single" w:sz="4" w:space="0" w:color="auto"/>
            </w:tcBorders>
            <w:noWrap/>
            <w:vAlign w:val="center"/>
          </w:tcPr>
          <w:p w14:paraId="3CA902B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工作标准</w:t>
            </w:r>
          </w:p>
        </w:tc>
      </w:tr>
      <w:tr w:rsidR="00C473E8" w14:paraId="5F14C1BD" w14:textId="77777777">
        <w:trPr>
          <w:cantSplit/>
          <w:trHeight w:val="453"/>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0B41A98" w14:textId="77777777" w:rsidR="00C473E8" w:rsidRDefault="00C473E8">
            <w:pPr>
              <w:spacing w:beforeLines="20" w:before="62" w:afterLines="20" w:after="62" w:line="30" w:lineRule="atLeast"/>
              <w:rPr>
                <w:rFonts w:ascii="宋体" w:eastAsia="宋体" w:hAnsi="宋体" w:cs="宋体"/>
                <w:szCs w:val="32"/>
              </w:rPr>
            </w:pPr>
          </w:p>
        </w:tc>
        <w:tc>
          <w:tcPr>
            <w:tcW w:w="2254" w:type="dxa"/>
            <w:vMerge/>
            <w:tcBorders>
              <w:top w:val="single" w:sz="4" w:space="0" w:color="auto"/>
              <w:left w:val="single" w:sz="4" w:space="0" w:color="auto"/>
              <w:bottom w:val="single" w:sz="4" w:space="0" w:color="auto"/>
              <w:right w:val="single" w:sz="4" w:space="0" w:color="auto"/>
            </w:tcBorders>
            <w:noWrap/>
            <w:vAlign w:val="center"/>
          </w:tcPr>
          <w:p w14:paraId="786D275C" w14:textId="77777777" w:rsidR="00C473E8" w:rsidRDefault="00C473E8">
            <w:pPr>
              <w:spacing w:beforeLines="20" w:before="62" w:afterLines="20" w:after="62" w:line="30" w:lineRule="atLeast"/>
              <w:rPr>
                <w:rFonts w:ascii="宋体" w:eastAsia="宋体" w:hAnsi="宋体" w:cs="宋体"/>
                <w:szCs w:val="32"/>
              </w:rPr>
            </w:pPr>
          </w:p>
        </w:tc>
        <w:tc>
          <w:tcPr>
            <w:tcW w:w="913" w:type="dxa"/>
            <w:tcBorders>
              <w:top w:val="single" w:sz="4" w:space="0" w:color="auto"/>
              <w:left w:val="single" w:sz="4" w:space="0" w:color="auto"/>
              <w:bottom w:val="single" w:sz="4" w:space="0" w:color="auto"/>
              <w:right w:val="single" w:sz="4" w:space="0" w:color="auto"/>
            </w:tcBorders>
            <w:noWrap/>
            <w:vAlign w:val="center"/>
          </w:tcPr>
          <w:p w14:paraId="0E8BF51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每日</w:t>
            </w:r>
          </w:p>
        </w:tc>
        <w:tc>
          <w:tcPr>
            <w:tcW w:w="1147" w:type="dxa"/>
            <w:tcBorders>
              <w:top w:val="single" w:sz="4" w:space="0" w:color="auto"/>
              <w:left w:val="single" w:sz="4" w:space="0" w:color="auto"/>
              <w:bottom w:val="single" w:sz="4" w:space="0" w:color="auto"/>
              <w:right w:val="single" w:sz="4" w:space="0" w:color="auto"/>
            </w:tcBorders>
            <w:noWrap/>
            <w:vAlign w:val="center"/>
          </w:tcPr>
          <w:p w14:paraId="2A45AF1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每周</w:t>
            </w:r>
          </w:p>
        </w:tc>
        <w:tc>
          <w:tcPr>
            <w:tcW w:w="1470" w:type="dxa"/>
            <w:tcBorders>
              <w:top w:val="single" w:sz="4" w:space="0" w:color="auto"/>
              <w:left w:val="single" w:sz="4" w:space="0" w:color="auto"/>
              <w:bottom w:val="single" w:sz="4" w:space="0" w:color="auto"/>
              <w:right w:val="single" w:sz="4" w:space="0" w:color="auto"/>
            </w:tcBorders>
            <w:noWrap/>
            <w:vAlign w:val="center"/>
          </w:tcPr>
          <w:p w14:paraId="4E5B19B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每月</w:t>
            </w:r>
          </w:p>
        </w:tc>
        <w:tc>
          <w:tcPr>
            <w:tcW w:w="2513" w:type="dxa"/>
            <w:vMerge/>
            <w:tcBorders>
              <w:top w:val="single" w:sz="4" w:space="0" w:color="auto"/>
              <w:left w:val="single" w:sz="4" w:space="0" w:color="auto"/>
              <w:bottom w:val="single" w:sz="4" w:space="0" w:color="auto"/>
              <w:right w:val="single" w:sz="4" w:space="0" w:color="auto"/>
            </w:tcBorders>
            <w:noWrap/>
            <w:vAlign w:val="center"/>
          </w:tcPr>
          <w:p w14:paraId="17F64DD6" w14:textId="77777777" w:rsidR="00C473E8" w:rsidRDefault="00C473E8">
            <w:pPr>
              <w:spacing w:beforeLines="20" w:before="62" w:afterLines="20" w:after="62" w:line="30" w:lineRule="atLeast"/>
              <w:rPr>
                <w:rFonts w:ascii="宋体" w:eastAsia="宋体" w:hAnsi="宋体" w:cs="宋体"/>
                <w:szCs w:val="32"/>
              </w:rPr>
            </w:pPr>
          </w:p>
        </w:tc>
      </w:tr>
      <w:tr w:rsidR="00C473E8" w14:paraId="693AAF54"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3A5955F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办公室</w:t>
            </w:r>
          </w:p>
        </w:tc>
        <w:tc>
          <w:tcPr>
            <w:tcW w:w="2254" w:type="dxa"/>
            <w:tcBorders>
              <w:top w:val="single" w:sz="4" w:space="0" w:color="auto"/>
              <w:left w:val="single" w:sz="4" w:space="0" w:color="auto"/>
              <w:bottom w:val="single" w:sz="4" w:space="0" w:color="auto"/>
              <w:right w:val="single" w:sz="4" w:space="0" w:color="auto"/>
            </w:tcBorders>
            <w:noWrap/>
            <w:vAlign w:val="center"/>
          </w:tcPr>
          <w:p w14:paraId="1042AFB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地面</w:t>
            </w:r>
          </w:p>
        </w:tc>
        <w:tc>
          <w:tcPr>
            <w:tcW w:w="913" w:type="dxa"/>
            <w:tcBorders>
              <w:top w:val="single" w:sz="4" w:space="0" w:color="auto"/>
              <w:left w:val="single" w:sz="4" w:space="0" w:color="auto"/>
              <w:bottom w:val="single" w:sz="4" w:space="0" w:color="auto"/>
              <w:right w:val="single" w:sz="4" w:space="0" w:color="auto"/>
            </w:tcBorders>
            <w:noWrap/>
            <w:vAlign w:val="center"/>
          </w:tcPr>
          <w:p w14:paraId="695B6C3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7353ACC2"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6C17777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清洗1次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5B4E630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w:t>
            </w:r>
          </w:p>
        </w:tc>
      </w:tr>
      <w:tr w:rsidR="00C473E8" w14:paraId="4B9346F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B651FE8"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4185BA7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墙壁低位（1.5M以下）</w:t>
            </w:r>
          </w:p>
        </w:tc>
        <w:tc>
          <w:tcPr>
            <w:tcW w:w="913" w:type="dxa"/>
            <w:tcBorders>
              <w:top w:val="single" w:sz="4" w:space="0" w:color="auto"/>
              <w:left w:val="single" w:sz="4" w:space="0" w:color="auto"/>
              <w:bottom w:val="single" w:sz="4" w:space="0" w:color="auto"/>
              <w:right w:val="single" w:sz="4" w:space="0" w:color="auto"/>
            </w:tcBorders>
            <w:noWrap/>
            <w:vAlign w:val="center"/>
          </w:tcPr>
          <w:p w14:paraId="424EF6AA"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6A59C1A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10663095"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3B62779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w:t>
            </w:r>
          </w:p>
        </w:tc>
      </w:tr>
      <w:tr w:rsidR="00C473E8" w14:paraId="39383D3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C16E492"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454BA9A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墙壁高位（1.5M以下）</w:t>
            </w:r>
          </w:p>
        </w:tc>
        <w:tc>
          <w:tcPr>
            <w:tcW w:w="913" w:type="dxa"/>
            <w:tcBorders>
              <w:top w:val="single" w:sz="4" w:space="0" w:color="auto"/>
              <w:left w:val="single" w:sz="4" w:space="0" w:color="auto"/>
              <w:bottom w:val="single" w:sz="4" w:space="0" w:color="auto"/>
              <w:right w:val="single" w:sz="4" w:space="0" w:color="auto"/>
            </w:tcBorders>
            <w:noWrap/>
            <w:vAlign w:val="center"/>
          </w:tcPr>
          <w:p w14:paraId="02B7513F"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4DB48380"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2125A66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掸尘1次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3C6CE92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527EC30E"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D90BFCB"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51AA8A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门、窗、窗台</w:t>
            </w:r>
          </w:p>
        </w:tc>
        <w:tc>
          <w:tcPr>
            <w:tcW w:w="913" w:type="dxa"/>
            <w:tcBorders>
              <w:top w:val="single" w:sz="4" w:space="0" w:color="auto"/>
              <w:left w:val="single" w:sz="4" w:space="0" w:color="auto"/>
              <w:bottom w:val="single" w:sz="4" w:space="0" w:color="auto"/>
              <w:right w:val="single" w:sz="4" w:space="0" w:color="auto"/>
            </w:tcBorders>
            <w:noWrap/>
            <w:vAlign w:val="center"/>
          </w:tcPr>
          <w:p w14:paraId="1AC5340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1A6A129E"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7258E69A"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57938C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7C2E264E"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40DD649"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1E2A56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天花、风口、灯饰、牌</w:t>
            </w:r>
          </w:p>
        </w:tc>
        <w:tc>
          <w:tcPr>
            <w:tcW w:w="913" w:type="dxa"/>
            <w:tcBorders>
              <w:top w:val="single" w:sz="4" w:space="0" w:color="auto"/>
              <w:left w:val="single" w:sz="4" w:space="0" w:color="auto"/>
              <w:bottom w:val="single" w:sz="4" w:space="0" w:color="auto"/>
              <w:right w:val="single" w:sz="4" w:space="0" w:color="auto"/>
            </w:tcBorders>
            <w:noWrap/>
            <w:vAlign w:val="center"/>
          </w:tcPr>
          <w:p w14:paraId="6EF150EA"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3ABA06B0"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0D9F6B1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37DB894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523BD259"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1808369"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A3E1D6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玻璃</w:t>
            </w:r>
          </w:p>
        </w:tc>
        <w:tc>
          <w:tcPr>
            <w:tcW w:w="3530" w:type="dxa"/>
            <w:gridSpan w:val="3"/>
            <w:tcBorders>
              <w:top w:val="single" w:sz="4" w:space="0" w:color="auto"/>
              <w:left w:val="single" w:sz="4" w:space="0" w:color="auto"/>
              <w:bottom w:val="single" w:sz="4" w:space="0" w:color="auto"/>
              <w:right w:val="single" w:sz="4" w:space="0" w:color="auto"/>
            </w:tcBorders>
            <w:noWrap/>
            <w:vAlign w:val="center"/>
          </w:tcPr>
          <w:p w14:paraId="0BFAAC1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每季度刮洗1次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2AA9E17A"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无积尘、无污渍、光亮。</w:t>
            </w:r>
          </w:p>
        </w:tc>
      </w:tr>
      <w:tr w:rsidR="00C473E8" w14:paraId="14BEA0E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C016FA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3E264DC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垃圾桶</w:t>
            </w:r>
          </w:p>
        </w:tc>
        <w:tc>
          <w:tcPr>
            <w:tcW w:w="913" w:type="dxa"/>
            <w:tcBorders>
              <w:top w:val="single" w:sz="4" w:space="0" w:color="auto"/>
              <w:left w:val="single" w:sz="4" w:space="0" w:color="auto"/>
              <w:bottom w:val="single" w:sz="4" w:space="0" w:color="auto"/>
              <w:right w:val="single" w:sz="4" w:space="0" w:color="auto"/>
            </w:tcBorders>
            <w:noWrap/>
            <w:vAlign w:val="center"/>
          </w:tcPr>
          <w:p w14:paraId="5E820CB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3E2F2213"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313AF8F6"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3E6DC8D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无积尘、无污渍、无异味。</w:t>
            </w:r>
          </w:p>
        </w:tc>
      </w:tr>
      <w:tr w:rsidR="00C473E8" w14:paraId="3C24574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03035C7"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48C0E6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地脚线</w:t>
            </w:r>
          </w:p>
        </w:tc>
        <w:tc>
          <w:tcPr>
            <w:tcW w:w="913" w:type="dxa"/>
            <w:tcBorders>
              <w:top w:val="single" w:sz="4" w:space="0" w:color="auto"/>
              <w:left w:val="single" w:sz="4" w:space="0" w:color="auto"/>
              <w:bottom w:val="single" w:sz="4" w:space="0" w:color="auto"/>
              <w:right w:val="single" w:sz="4" w:space="0" w:color="auto"/>
            </w:tcBorders>
            <w:noWrap/>
            <w:vAlign w:val="center"/>
          </w:tcPr>
          <w:p w14:paraId="0C1149AE"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0E445DE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6FD2F12E"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0A7B6D7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6F024C68"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936580D"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14DCC93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墙壁附属设施</w:t>
            </w:r>
          </w:p>
        </w:tc>
        <w:tc>
          <w:tcPr>
            <w:tcW w:w="913" w:type="dxa"/>
            <w:tcBorders>
              <w:top w:val="single" w:sz="4" w:space="0" w:color="auto"/>
              <w:left w:val="single" w:sz="4" w:space="0" w:color="auto"/>
              <w:bottom w:val="single" w:sz="4" w:space="0" w:color="auto"/>
              <w:right w:val="single" w:sz="4" w:space="0" w:color="auto"/>
            </w:tcBorders>
            <w:noWrap/>
            <w:vAlign w:val="center"/>
          </w:tcPr>
          <w:p w14:paraId="751FD1F7"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60C6D72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4738FF0F"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709DC10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0633EF1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63A1429"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3D2455C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办公桌、椅、文件柜、电脑</w:t>
            </w:r>
          </w:p>
        </w:tc>
        <w:tc>
          <w:tcPr>
            <w:tcW w:w="913" w:type="dxa"/>
            <w:tcBorders>
              <w:top w:val="single" w:sz="4" w:space="0" w:color="auto"/>
              <w:left w:val="single" w:sz="4" w:space="0" w:color="auto"/>
              <w:bottom w:val="single" w:sz="4" w:space="0" w:color="auto"/>
              <w:right w:val="single" w:sz="4" w:space="0" w:color="auto"/>
            </w:tcBorders>
            <w:noWrap/>
            <w:vAlign w:val="center"/>
          </w:tcPr>
          <w:p w14:paraId="35FB171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7CB2CEB5"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72B0FCC6"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0ADE1E0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w:t>
            </w:r>
          </w:p>
        </w:tc>
      </w:tr>
      <w:tr w:rsidR="00C473E8" w14:paraId="11C22416"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168A77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6EE479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装饰物</w:t>
            </w:r>
          </w:p>
        </w:tc>
        <w:tc>
          <w:tcPr>
            <w:tcW w:w="913" w:type="dxa"/>
            <w:tcBorders>
              <w:top w:val="single" w:sz="4" w:space="0" w:color="auto"/>
              <w:left w:val="single" w:sz="4" w:space="0" w:color="auto"/>
              <w:bottom w:val="single" w:sz="4" w:space="0" w:color="auto"/>
              <w:right w:val="single" w:sz="4" w:space="0" w:color="auto"/>
            </w:tcBorders>
            <w:noWrap/>
            <w:vAlign w:val="center"/>
          </w:tcPr>
          <w:p w14:paraId="2E3D5C40"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0308C86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02FD30BA"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4642F51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604E7394" w14:textId="77777777">
        <w:trPr>
          <w:cantSplit/>
          <w:trHeight w:val="70"/>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5FEF27E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贵宾室</w:t>
            </w:r>
          </w:p>
          <w:p w14:paraId="74DB70F5" w14:textId="77777777" w:rsidR="00C473E8" w:rsidRDefault="00C473E8">
            <w:pPr>
              <w:spacing w:beforeLines="20" w:before="62" w:afterLines="20" w:after="62" w:line="30" w:lineRule="atLeast"/>
              <w:jc w:val="center"/>
              <w:rPr>
                <w:rFonts w:ascii="宋体" w:eastAsia="宋体" w:hAnsi="宋体" w:cs="宋体"/>
                <w:b/>
                <w:szCs w:val="32"/>
              </w:rPr>
            </w:pPr>
          </w:p>
          <w:p w14:paraId="21895A3F"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会议室</w:t>
            </w:r>
          </w:p>
          <w:p w14:paraId="2D57E473" w14:textId="77777777" w:rsidR="00C473E8" w:rsidRDefault="00C473E8">
            <w:pPr>
              <w:spacing w:beforeLines="20" w:before="62" w:afterLines="20" w:after="62" w:line="30" w:lineRule="atLeast"/>
              <w:jc w:val="center"/>
              <w:rPr>
                <w:rFonts w:ascii="宋体" w:eastAsia="宋体" w:hAnsi="宋体" w:cs="宋体"/>
                <w:b/>
                <w:szCs w:val="32"/>
              </w:rPr>
            </w:pPr>
          </w:p>
          <w:p w14:paraId="1FE3E72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b/>
                <w:szCs w:val="32"/>
              </w:rPr>
              <w:lastRenderedPageBreak/>
              <w:t>教室</w:t>
            </w:r>
          </w:p>
        </w:tc>
        <w:tc>
          <w:tcPr>
            <w:tcW w:w="2254" w:type="dxa"/>
            <w:tcBorders>
              <w:top w:val="single" w:sz="4" w:space="0" w:color="auto"/>
              <w:left w:val="single" w:sz="4" w:space="0" w:color="auto"/>
              <w:bottom w:val="single" w:sz="4" w:space="0" w:color="auto"/>
              <w:right w:val="single" w:sz="4" w:space="0" w:color="auto"/>
            </w:tcBorders>
            <w:noWrap/>
            <w:vAlign w:val="center"/>
          </w:tcPr>
          <w:p w14:paraId="0527485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地面</w:t>
            </w:r>
          </w:p>
        </w:tc>
        <w:tc>
          <w:tcPr>
            <w:tcW w:w="913" w:type="dxa"/>
            <w:tcBorders>
              <w:top w:val="single" w:sz="4" w:space="0" w:color="auto"/>
              <w:left w:val="single" w:sz="4" w:space="0" w:color="auto"/>
              <w:bottom w:val="single" w:sz="4" w:space="0" w:color="auto"/>
              <w:right w:val="single" w:sz="4" w:space="0" w:color="auto"/>
            </w:tcBorders>
            <w:noWrap/>
            <w:vAlign w:val="center"/>
          </w:tcPr>
          <w:p w14:paraId="4F0EF98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0C87E50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 </w:t>
            </w:r>
          </w:p>
        </w:tc>
        <w:tc>
          <w:tcPr>
            <w:tcW w:w="1470" w:type="dxa"/>
            <w:tcBorders>
              <w:top w:val="single" w:sz="4" w:space="0" w:color="auto"/>
              <w:left w:val="single" w:sz="4" w:space="0" w:color="auto"/>
              <w:bottom w:val="single" w:sz="4" w:space="0" w:color="auto"/>
              <w:right w:val="single" w:sz="4" w:space="0" w:color="auto"/>
            </w:tcBorders>
            <w:noWrap/>
            <w:vAlign w:val="center"/>
          </w:tcPr>
          <w:p w14:paraId="5468D78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清洗1次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5520A45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w:t>
            </w:r>
          </w:p>
        </w:tc>
      </w:tr>
      <w:tr w:rsidR="00C473E8" w14:paraId="4B7F763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CB4CEE8"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F72617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墙壁低位（1.5M以下）</w:t>
            </w:r>
          </w:p>
        </w:tc>
        <w:tc>
          <w:tcPr>
            <w:tcW w:w="913" w:type="dxa"/>
            <w:tcBorders>
              <w:top w:val="single" w:sz="4" w:space="0" w:color="auto"/>
              <w:left w:val="single" w:sz="4" w:space="0" w:color="auto"/>
              <w:bottom w:val="single" w:sz="4" w:space="0" w:color="auto"/>
              <w:right w:val="single" w:sz="4" w:space="0" w:color="auto"/>
            </w:tcBorders>
            <w:noWrap/>
            <w:vAlign w:val="center"/>
          </w:tcPr>
          <w:p w14:paraId="6211DB22"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62109D8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32779597"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30B2840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w:t>
            </w:r>
          </w:p>
        </w:tc>
      </w:tr>
      <w:tr w:rsidR="00C473E8" w14:paraId="613F8775"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3E6802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6CD0560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墙壁高位（1.5M以下）</w:t>
            </w:r>
          </w:p>
        </w:tc>
        <w:tc>
          <w:tcPr>
            <w:tcW w:w="913" w:type="dxa"/>
            <w:tcBorders>
              <w:top w:val="single" w:sz="4" w:space="0" w:color="auto"/>
              <w:left w:val="single" w:sz="4" w:space="0" w:color="auto"/>
              <w:bottom w:val="single" w:sz="4" w:space="0" w:color="auto"/>
              <w:right w:val="single" w:sz="4" w:space="0" w:color="auto"/>
            </w:tcBorders>
            <w:noWrap/>
            <w:vAlign w:val="center"/>
          </w:tcPr>
          <w:p w14:paraId="0F80306B"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43CE3A6F"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59A48BB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掸尘1次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188FD733"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2125A3B3"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D3C7BBA"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46381C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门、窗、窗台</w:t>
            </w:r>
          </w:p>
        </w:tc>
        <w:tc>
          <w:tcPr>
            <w:tcW w:w="913" w:type="dxa"/>
            <w:tcBorders>
              <w:top w:val="single" w:sz="4" w:space="0" w:color="auto"/>
              <w:left w:val="single" w:sz="4" w:space="0" w:color="auto"/>
              <w:bottom w:val="single" w:sz="4" w:space="0" w:color="auto"/>
              <w:right w:val="single" w:sz="4" w:space="0" w:color="auto"/>
            </w:tcBorders>
            <w:noWrap/>
            <w:vAlign w:val="center"/>
          </w:tcPr>
          <w:p w14:paraId="2877C9F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168C4554"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1E4C6243"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7362676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1149A421"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C05D661"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46FE2499"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天花、风口、灯饰、牌</w:t>
            </w:r>
          </w:p>
        </w:tc>
        <w:tc>
          <w:tcPr>
            <w:tcW w:w="913" w:type="dxa"/>
            <w:tcBorders>
              <w:top w:val="single" w:sz="4" w:space="0" w:color="auto"/>
              <w:left w:val="single" w:sz="4" w:space="0" w:color="auto"/>
              <w:bottom w:val="single" w:sz="4" w:space="0" w:color="auto"/>
              <w:right w:val="single" w:sz="4" w:space="0" w:color="auto"/>
            </w:tcBorders>
            <w:noWrap/>
            <w:vAlign w:val="center"/>
          </w:tcPr>
          <w:p w14:paraId="1ECEE7DD"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02A1BA71"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117A3A8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1923E660"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无积尘、无污渍、无蛛网。</w:t>
            </w:r>
          </w:p>
        </w:tc>
      </w:tr>
      <w:tr w:rsidR="00C473E8" w14:paraId="348647E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12A42C1"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5D4FCBD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玻璃</w:t>
            </w:r>
          </w:p>
        </w:tc>
        <w:tc>
          <w:tcPr>
            <w:tcW w:w="913" w:type="dxa"/>
            <w:tcBorders>
              <w:top w:val="single" w:sz="4" w:space="0" w:color="auto"/>
              <w:left w:val="single" w:sz="4" w:space="0" w:color="auto"/>
              <w:bottom w:val="single" w:sz="4" w:space="0" w:color="auto"/>
              <w:right w:val="single" w:sz="4" w:space="0" w:color="auto"/>
            </w:tcBorders>
            <w:noWrap/>
            <w:vAlign w:val="center"/>
          </w:tcPr>
          <w:p w14:paraId="594CD0C0"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72F12C11"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29346B9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刮洗1次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5B10F4A5"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无积尘、无污渍、光亮。</w:t>
            </w:r>
          </w:p>
        </w:tc>
      </w:tr>
      <w:tr w:rsidR="00C473E8" w14:paraId="0A53B348" w14:textId="77777777">
        <w:trPr>
          <w:cantSplit/>
          <w:trHeight w:val="514"/>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E80C987"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4DBFEF6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垃圾桶</w:t>
            </w:r>
          </w:p>
        </w:tc>
        <w:tc>
          <w:tcPr>
            <w:tcW w:w="913" w:type="dxa"/>
            <w:tcBorders>
              <w:top w:val="single" w:sz="4" w:space="0" w:color="auto"/>
              <w:left w:val="single" w:sz="4" w:space="0" w:color="auto"/>
              <w:bottom w:val="single" w:sz="4" w:space="0" w:color="auto"/>
              <w:right w:val="single" w:sz="4" w:space="0" w:color="auto"/>
            </w:tcBorders>
            <w:noWrap/>
            <w:vAlign w:val="center"/>
          </w:tcPr>
          <w:p w14:paraId="574FEE1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306E3150"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0E66AA0D"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13965BFD"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无积尘、无污渍、无异味。</w:t>
            </w:r>
          </w:p>
        </w:tc>
      </w:tr>
      <w:tr w:rsidR="00C473E8" w14:paraId="0B220375"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81197BD"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65F70B8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地脚线</w:t>
            </w:r>
          </w:p>
        </w:tc>
        <w:tc>
          <w:tcPr>
            <w:tcW w:w="913" w:type="dxa"/>
            <w:tcBorders>
              <w:top w:val="single" w:sz="4" w:space="0" w:color="auto"/>
              <w:left w:val="single" w:sz="4" w:space="0" w:color="auto"/>
              <w:bottom w:val="single" w:sz="4" w:space="0" w:color="auto"/>
              <w:right w:val="single" w:sz="4" w:space="0" w:color="auto"/>
            </w:tcBorders>
            <w:noWrap/>
            <w:vAlign w:val="center"/>
          </w:tcPr>
          <w:p w14:paraId="5182C430"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20AD467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32754C0D"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58F35C1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3D2C048C"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32EB4C16"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07D2C4C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墙壁附属设施</w:t>
            </w:r>
          </w:p>
        </w:tc>
        <w:tc>
          <w:tcPr>
            <w:tcW w:w="913" w:type="dxa"/>
            <w:tcBorders>
              <w:top w:val="single" w:sz="4" w:space="0" w:color="auto"/>
              <w:left w:val="single" w:sz="4" w:space="0" w:color="auto"/>
              <w:bottom w:val="single" w:sz="4" w:space="0" w:color="auto"/>
              <w:right w:val="single" w:sz="4" w:space="0" w:color="auto"/>
            </w:tcBorders>
            <w:noWrap/>
            <w:vAlign w:val="center"/>
          </w:tcPr>
          <w:p w14:paraId="3BD2F502" w14:textId="77777777" w:rsidR="00C473E8" w:rsidRDefault="00C473E8">
            <w:pPr>
              <w:spacing w:beforeLines="20" w:before="62" w:afterLines="20" w:after="62" w:line="30" w:lineRule="atLeast"/>
              <w:jc w:val="center"/>
              <w:rPr>
                <w:rFonts w:ascii="宋体" w:eastAsia="宋体" w:hAnsi="宋体" w:cs="宋体"/>
                <w:szCs w:val="32"/>
              </w:rPr>
            </w:pPr>
          </w:p>
        </w:tc>
        <w:tc>
          <w:tcPr>
            <w:tcW w:w="1147" w:type="dxa"/>
            <w:tcBorders>
              <w:top w:val="single" w:sz="4" w:space="0" w:color="auto"/>
              <w:left w:val="single" w:sz="4" w:space="0" w:color="auto"/>
              <w:bottom w:val="single" w:sz="4" w:space="0" w:color="auto"/>
              <w:right w:val="single" w:sz="4" w:space="0" w:color="auto"/>
            </w:tcBorders>
            <w:noWrap/>
            <w:vAlign w:val="center"/>
          </w:tcPr>
          <w:p w14:paraId="270E1FD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1470" w:type="dxa"/>
            <w:tcBorders>
              <w:top w:val="single" w:sz="4" w:space="0" w:color="auto"/>
              <w:left w:val="single" w:sz="4" w:space="0" w:color="auto"/>
              <w:bottom w:val="single" w:sz="4" w:space="0" w:color="auto"/>
              <w:right w:val="single" w:sz="4" w:space="0" w:color="auto"/>
            </w:tcBorders>
            <w:noWrap/>
            <w:vAlign w:val="center"/>
          </w:tcPr>
          <w:p w14:paraId="63E8A4AB" w14:textId="77777777" w:rsidR="00C473E8" w:rsidRDefault="00C473E8">
            <w:pPr>
              <w:spacing w:beforeLines="20" w:before="62" w:afterLines="20" w:after="62" w:line="30" w:lineRule="atLeast"/>
              <w:jc w:val="center"/>
              <w:rPr>
                <w:rFonts w:ascii="宋体" w:eastAsia="宋体" w:hAnsi="宋体" w:cs="宋体"/>
                <w:szCs w:val="32"/>
              </w:rPr>
            </w:pPr>
          </w:p>
        </w:tc>
        <w:tc>
          <w:tcPr>
            <w:tcW w:w="2513" w:type="dxa"/>
            <w:tcBorders>
              <w:top w:val="single" w:sz="4" w:space="0" w:color="auto"/>
              <w:left w:val="single" w:sz="4" w:space="0" w:color="auto"/>
              <w:bottom w:val="single" w:sz="4" w:space="0" w:color="auto"/>
              <w:right w:val="single" w:sz="4" w:space="0" w:color="auto"/>
            </w:tcBorders>
            <w:noWrap/>
            <w:vAlign w:val="center"/>
          </w:tcPr>
          <w:p w14:paraId="6F020FFB"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w:t>
            </w:r>
          </w:p>
        </w:tc>
      </w:tr>
      <w:tr w:rsidR="00C473E8" w14:paraId="1D16D31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CB74C25"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EF106B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地毯</w:t>
            </w:r>
          </w:p>
        </w:tc>
        <w:tc>
          <w:tcPr>
            <w:tcW w:w="913" w:type="dxa"/>
            <w:tcBorders>
              <w:top w:val="single" w:sz="4" w:space="0" w:color="auto"/>
              <w:left w:val="single" w:sz="4" w:space="0" w:color="auto"/>
              <w:bottom w:val="single" w:sz="4" w:space="0" w:color="auto"/>
              <w:right w:val="single" w:sz="4" w:space="0" w:color="auto"/>
            </w:tcBorders>
            <w:noWrap/>
            <w:vAlign w:val="center"/>
          </w:tcPr>
          <w:p w14:paraId="7F9CCF6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吸尘1次</w:t>
            </w:r>
          </w:p>
        </w:tc>
        <w:tc>
          <w:tcPr>
            <w:tcW w:w="1147" w:type="dxa"/>
            <w:tcBorders>
              <w:top w:val="single" w:sz="4" w:space="0" w:color="auto"/>
              <w:left w:val="single" w:sz="4" w:space="0" w:color="auto"/>
              <w:bottom w:val="single" w:sz="4" w:space="0" w:color="auto"/>
              <w:right w:val="single" w:sz="4" w:space="0" w:color="auto"/>
            </w:tcBorders>
            <w:noWrap/>
            <w:vAlign w:val="center"/>
          </w:tcPr>
          <w:p w14:paraId="3DCCE880" w14:textId="77777777" w:rsidR="00C473E8" w:rsidRDefault="00C473E8">
            <w:pPr>
              <w:spacing w:beforeLines="20" w:before="62" w:afterLines="20" w:after="62" w:line="30" w:lineRule="atLeast"/>
              <w:jc w:val="center"/>
              <w:rPr>
                <w:rFonts w:ascii="宋体" w:eastAsia="宋体" w:hAnsi="宋体" w:cs="宋体"/>
                <w:szCs w:val="32"/>
              </w:rPr>
            </w:pPr>
          </w:p>
        </w:tc>
        <w:tc>
          <w:tcPr>
            <w:tcW w:w="1470" w:type="dxa"/>
            <w:tcBorders>
              <w:top w:val="single" w:sz="4" w:space="0" w:color="auto"/>
              <w:left w:val="single" w:sz="4" w:space="0" w:color="auto"/>
              <w:bottom w:val="single" w:sz="4" w:space="0" w:color="auto"/>
              <w:right w:val="single" w:sz="4" w:space="0" w:color="auto"/>
            </w:tcBorders>
            <w:noWrap/>
            <w:vAlign w:val="center"/>
          </w:tcPr>
          <w:p w14:paraId="790040C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清洗1次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19C1062E"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无积尘、无污渍、无异味。</w:t>
            </w:r>
          </w:p>
        </w:tc>
      </w:tr>
      <w:tr w:rsidR="00C473E8" w14:paraId="0E51A35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FAC5ADE"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6226BDC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会前、会后</w:t>
            </w:r>
          </w:p>
        </w:tc>
        <w:tc>
          <w:tcPr>
            <w:tcW w:w="3530" w:type="dxa"/>
            <w:gridSpan w:val="3"/>
            <w:tcBorders>
              <w:top w:val="single" w:sz="4" w:space="0" w:color="auto"/>
              <w:left w:val="single" w:sz="4" w:space="0" w:color="auto"/>
              <w:bottom w:val="single" w:sz="4" w:space="0" w:color="auto"/>
              <w:right w:val="single" w:sz="4" w:space="0" w:color="auto"/>
            </w:tcBorders>
            <w:noWrap/>
            <w:vAlign w:val="center"/>
          </w:tcPr>
          <w:p w14:paraId="034A7D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5BBA1F5A" w14:textId="77777777" w:rsidR="00C473E8" w:rsidRDefault="00C473E8">
            <w:pPr>
              <w:spacing w:beforeLines="20" w:before="62" w:afterLines="20" w:after="62" w:line="30" w:lineRule="atLeast"/>
              <w:jc w:val="center"/>
              <w:rPr>
                <w:rFonts w:ascii="宋体" w:eastAsia="宋体" w:hAnsi="宋体" w:cs="宋体"/>
                <w:szCs w:val="32"/>
              </w:rPr>
            </w:pPr>
          </w:p>
        </w:tc>
      </w:tr>
      <w:tr w:rsidR="00C473E8" w14:paraId="1D4581A0"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CF49480" w14:textId="77777777" w:rsidR="00C473E8" w:rsidRDefault="00C473E8">
            <w:pPr>
              <w:spacing w:beforeLines="20" w:before="62" w:afterLines="20" w:after="62" w:line="30" w:lineRule="atLeast"/>
              <w:rPr>
                <w:rFonts w:ascii="宋体" w:eastAsia="宋体" w:hAnsi="宋体" w:cs="宋体"/>
                <w:szCs w:val="32"/>
              </w:rPr>
            </w:pPr>
          </w:p>
        </w:tc>
        <w:tc>
          <w:tcPr>
            <w:tcW w:w="2254" w:type="dxa"/>
            <w:tcBorders>
              <w:top w:val="single" w:sz="4" w:space="0" w:color="auto"/>
              <w:left w:val="single" w:sz="4" w:space="0" w:color="auto"/>
              <w:bottom w:val="single" w:sz="4" w:space="0" w:color="auto"/>
              <w:right w:val="single" w:sz="4" w:space="0" w:color="auto"/>
            </w:tcBorders>
            <w:noWrap/>
            <w:vAlign w:val="center"/>
          </w:tcPr>
          <w:p w14:paraId="7DF1E66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客人离开后</w:t>
            </w:r>
          </w:p>
        </w:tc>
        <w:tc>
          <w:tcPr>
            <w:tcW w:w="3530" w:type="dxa"/>
            <w:gridSpan w:val="3"/>
            <w:tcBorders>
              <w:top w:val="single" w:sz="4" w:space="0" w:color="auto"/>
              <w:left w:val="single" w:sz="4" w:space="0" w:color="auto"/>
              <w:bottom w:val="single" w:sz="4" w:space="0" w:color="auto"/>
              <w:right w:val="single" w:sz="4" w:space="0" w:color="auto"/>
            </w:tcBorders>
            <w:noWrap/>
            <w:vAlign w:val="center"/>
          </w:tcPr>
          <w:p w14:paraId="44214A5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2513" w:type="dxa"/>
            <w:tcBorders>
              <w:top w:val="single" w:sz="4" w:space="0" w:color="auto"/>
              <w:left w:val="single" w:sz="4" w:space="0" w:color="auto"/>
              <w:bottom w:val="single" w:sz="4" w:space="0" w:color="auto"/>
              <w:right w:val="single" w:sz="4" w:space="0" w:color="auto"/>
            </w:tcBorders>
            <w:noWrap/>
            <w:vAlign w:val="center"/>
          </w:tcPr>
          <w:p w14:paraId="4C2E0A14" w14:textId="77777777" w:rsidR="00C473E8" w:rsidRDefault="00C473E8">
            <w:pPr>
              <w:spacing w:beforeLines="20" w:before="62" w:afterLines="20" w:after="62" w:line="30" w:lineRule="atLeast"/>
              <w:jc w:val="center"/>
              <w:rPr>
                <w:rFonts w:ascii="宋体" w:eastAsia="宋体" w:hAnsi="宋体" w:cs="宋体"/>
                <w:szCs w:val="32"/>
              </w:rPr>
            </w:pPr>
          </w:p>
        </w:tc>
      </w:tr>
    </w:tbl>
    <w:p w14:paraId="0E8AA13C" w14:textId="77777777" w:rsidR="00C473E8" w:rsidRDefault="00C473E8">
      <w:pPr>
        <w:spacing w:beforeLines="20" w:before="62" w:afterLines="20" w:after="62" w:line="30" w:lineRule="atLeast"/>
        <w:rPr>
          <w:rFonts w:ascii="宋体" w:eastAsia="宋体" w:hAnsi="宋体" w:cs="宋体"/>
          <w:szCs w:val="32"/>
        </w:rPr>
      </w:pPr>
    </w:p>
    <w:tbl>
      <w:tblPr>
        <w:tblW w:w="87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538"/>
        <w:gridCol w:w="1914"/>
        <w:gridCol w:w="1650"/>
        <w:gridCol w:w="911"/>
        <w:gridCol w:w="1312"/>
        <w:gridCol w:w="2390"/>
      </w:tblGrid>
      <w:tr w:rsidR="00C473E8" w14:paraId="36FCB536" w14:textId="77777777">
        <w:trPr>
          <w:cantSplit/>
          <w:trHeight w:val="375"/>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7758208F"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区域</w:t>
            </w:r>
          </w:p>
        </w:tc>
        <w:tc>
          <w:tcPr>
            <w:tcW w:w="1914" w:type="dxa"/>
            <w:vMerge w:val="restart"/>
            <w:tcBorders>
              <w:top w:val="single" w:sz="4" w:space="0" w:color="auto"/>
              <w:left w:val="single" w:sz="4" w:space="0" w:color="auto"/>
              <w:bottom w:val="single" w:sz="4" w:space="0" w:color="auto"/>
              <w:right w:val="single" w:sz="4" w:space="0" w:color="auto"/>
            </w:tcBorders>
            <w:noWrap/>
            <w:vAlign w:val="center"/>
          </w:tcPr>
          <w:p w14:paraId="0AE5FCC6"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清洁项目</w:t>
            </w:r>
          </w:p>
        </w:tc>
        <w:tc>
          <w:tcPr>
            <w:tcW w:w="3873" w:type="dxa"/>
            <w:gridSpan w:val="3"/>
            <w:tcBorders>
              <w:top w:val="single" w:sz="4" w:space="0" w:color="auto"/>
              <w:left w:val="single" w:sz="4" w:space="0" w:color="auto"/>
              <w:bottom w:val="single" w:sz="4" w:space="0" w:color="auto"/>
              <w:right w:val="single" w:sz="4" w:space="0" w:color="auto"/>
            </w:tcBorders>
            <w:noWrap/>
            <w:vAlign w:val="center"/>
          </w:tcPr>
          <w:p w14:paraId="341EDDE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工作频次</w:t>
            </w:r>
          </w:p>
        </w:tc>
        <w:tc>
          <w:tcPr>
            <w:tcW w:w="2390" w:type="dxa"/>
            <w:vMerge w:val="restart"/>
            <w:tcBorders>
              <w:top w:val="single" w:sz="4" w:space="0" w:color="auto"/>
              <w:left w:val="single" w:sz="4" w:space="0" w:color="auto"/>
              <w:bottom w:val="single" w:sz="4" w:space="0" w:color="auto"/>
              <w:right w:val="single" w:sz="4" w:space="0" w:color="auto"/>
            </w:tcBorders>
            <w:noWrap/>
            <w:vAlign w:val="center"/>
          </w:tcPr>
          <w:p w14:paraId="1F345DB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工作标准</w:t>
            </w:r>
          </w:p>
        </w:tc>
      </w:tr>
      <w:tr w:rsidR="00C473E8" w14:paraId="19E940E3" w14:textId="77777777">
        <w:trPr>
          <w:cantSplit/>
          <w:trHeight w:val="453"/>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17C0B023" w14:textId="77777777" w:rsidR="00C473E8" w:rsidRDefault="00C473E8">
            <w:pPr>
              <w:spacing w:beforeLines="20" w:before="62" w:afterLines="20" w:after="62" w:line="30" w:lineRule="atLeast"/>
              <w:rPr>
                <w:rFonts w:ascii="宋体" w:eastAsia="宋体" w:hAnsi="宋体" w:cs="宋体"/>
                <w:szCs w:val="32"/>
              </w:rPr>
            </w:pPr>
          </w:p>
        </w:tc>
        <w:tc>
          <w:tcPr>
            <w:tcW w:w="1914" w:type="dxa"/>
            <w:vMerge/>
            <w:tcBorders>
              <w:top w:val="single" w:sz="4" w:space="0" w:color="auto"/>
              <w:left w:val="single" w:sz="4" w:space="0" w:color="auto"/>
              <w:bottom w:val="single" w:sz="4" w:space="0" w:color="auto"/>
              <w:right w:val="single" w:sz="4" w:space="0" w:color="auto"/>
            </w:tcBorders>
            <w:noWrap/>
            <w:vAlign w:val="center"/>
          </w:tcPr>
          <w:p w14:paraId="5631E82F" w14:textId="77777777" w:rsidR="00C473E8" w:rsidRDefault="00C473E8">
            <w:pPr>
              <w:spacing w:beforeLines="20" w:before="62" w:afterLines="20" w:after="62" w:line="30" w:lineRule="atLeast"/>
              <w:rPr>
                <w:rFonts w:ascii="宋体" w:eastAsia="宋体" w:hAnsi="宋体" w:cs="宋体"/>
                <w:szCs w:val="32"/>
              </w:rPr>
            </w:pPr>
          </w:p>
        </w:tc>
        <w:tc>
          <w:tcPr>
            <w:tcW w:w="1650" w:type="dxa"/>
            <w:tcBorders>
              <w:top w:val="single" w:sz="4" w:space="0" w:color="auto"/>
              <w:left w:val="single" w:sz="4" w:space="0" w:color="auto"/>
              <w:bottom w:val="single" w:sz="4" w:space="0" w:color="auto"/>
              <w:right w:val="single" w:sz="4" w:space="0" w:color="auto"/>
            </w:tcBorders>
            <w:noWrap/>
            <w:vAlign w:val="center"/>
          </w:tcPr>
          <w:p w14:paraId="53A5392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每日</w:t>
            </w:r>
          </w:p>
        </w:tc>
        <w:tc>
          <w:tcPr>
            <w:tcW w:w="911" w:type="dxa"/>
            <w:tcBorders>
              <w:top w:val="single" w:sz="4" w:space="0" w:color="auto"/>
              <w:left w:val="single" w:sz="4" w:space="0" w:color="auto"/>
              <w:bottom w:val="single" w:sz="4" w:space="0" w:color="auto"/>
              <w:right w:val="single" w:sz="4" w:space="0" w:color="auto"/>
            </w:tcBorders>
            <w:noWrap/>
            <w:vAlign w:val="center"/>
          </w:tcPr>
          <w:p w14:paraId="048D699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每周</w:t>
            </w:r>
          </w:p>
        </w:tc>
        <w:tc>
          <w:tcPr>
            <w:tcW w:w="1312" w:type="dxa"/>
            <w:tcBorders>
              <w:top w:val="single" w:sz="4" w:space="0" w:color="auto"/>
              <w:left w:val="single" w:sz="4" w:space="0" w:color="auto"/>
              <w:bottom w:val="single" w:sz="4" w:space="0" w:color="auto"/>
              <w:right w:val="single" w:sz="4" w:space="0" w:color="auto"/>
            </w:tcBorders>
            <w:noWrap/>
            <w:vAlign w:val="center"/>
          </w:tcPr>
          <w:p w14:paraId="4018FEC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每月</w:t>
            </w:r>
          </w:p>
        </w:tc>
        <w:tc>
          <w:tcPr>
            <w:tcW w:w="2390" w:type="dxa"/>
            <w:vMerge/>
            <w:tcBorders>
              <w:top w:val="single" w:sz="4" w:space="0" w:color="auto"/>
              <w:left w:val="single" w:sz="4" w:space="0" w:color="auto"/>
              <w:bottom w:val="single" w:sz="4" w:space="0" w:color="auto"/>
              <w:right w:val="single" w:sz="4" w:space="0" w:color="auto"/>
            </w:tcBorders>
            <w:noWrap/>
            <w:vAlign w:val="center"/>
          </w:tcPr>
          <w:p w14:paraId="19F2FD39" w14:textId="77777777" w:rsidR="00C473E8" w:rsidRDefault="00C473E8">
            <w:pPr>
              <w:spacing w:beforeLines="20" w:before="62" w:afterLines="20" w:after="62" w:line="30" w:lineRule="atLeast"/>
              <w:rPr>
                <w:rFonts w:ascii="宋体" w:eastAsia="宋体" w:hAnsi="宋体" w:cs="宋体"/>
                <w:szCs w:val="32"/>
              </w:rPr>
            </w:pPr>
          </w:p>
        </w:tc>
      </w:tr>
      <w:tr w:rsidR="00C473E8" w14:paraId="1DA895E3" w14:textId="77777777">
        <w:trPr>
          <w:cantSplit/>
          <w:trHeight w:val="70"/>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246AFB6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洗手</w:t>
            </w:r>
            <w:r>
              <w:rPr>
                <w:rFonts w:ascii="宋体" w:eastAsia="宋体" w:hAnsi="宋体" w:cs="宋体" w:hint="eastAsia"/>
                <w:b/>
                <w:szCs w:val="32"/>
              </w:rPr>
              <w:lastRenderedPageBreak/>
              <w:t>间</w:t>
            </w:r>
          </w:p>
        </w:tc>
        <w:tc>
          <w:tcPr>
            <w:tcW w:w="1914" w:type="dxa"/>
            <w:tcBorders>
              <w:top w:val="single" w:sz="4" w:space="0" w:color="auto"/>
              <w:left w:val="single" w:sz="4" w:space="0" w:color="auto"/>
              <w:bottom w:val="single" w:sz="4" w:space="0" w:color="auto"/>
              <w:right w:val="single" w:sz="4" w:space="0" w:color="auto"/>
            </w:tcBorders>
            <w:noWrap/>
            <w:vAlign w:val="center"/>
          </w:tcPr>
          <w:p w14:paraId="373AE44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地面</w:t>
            </w:r>
          </w:p>
        </w:tc>
        <w:tc>
          <w:tcPr>
            <w:tcW w:w="1650" w:type="dxa"/>
            <w:tcBorders>
              <w:top w:val="single" w:sz="4" w:space="0" w:color="auto"/>
              <w:left w:val="single" w:sz="4" w:space="0" w:color="auto"/>
              <w:bottom w:val="single" w:sz="4" w:space="0" w:color="auto"/>
              <w:right w:val="single" w:sz="4" w:space="0" w:color="auto"/>
            </w:tcBorders>
            <w:noWrap/>
            <w:vAlign w:val="center"/>
          </w:tcPr>
          <w:p w14:paraId="69542D1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11" w:type="dxa"/>
            <w:tcBorders>
              <w:top w:val="single" w:sz="4" w:space="0" w:color="auto"/>
              <w:left w:val="single" w:sz="4" w:space="0" w:color="auto"/>
              <w:bottom w:val="single" w:sz="4" w:space="0" w:color="auto"/>
              <w:right w:val="single" w:sz="4" w:space="0" w:color="auto"/>
            </w:tcBorders>
            <w:noWrap/>
            <w:vAlign w:val="center"/>
          </w:tcPr>
          <w:p w14:paraId="5D51C4A2"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24F1646D"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5BA680D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无灰尘、无污渍、无积水。</w:t>
            </w:r>
          </w:p>
        </w:tc>
      </w:tr>
      <w:tr w:rsidR="00C473E8" w14:paraId="7DE682E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78AF5A3"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58FE55B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隔板、墙面</w:t>
            </w:r>
          </w:p>
        </w:tc>
        <w:tc>
          <w:tcPr>
            <w:tcW w:w="1650" w:type="dxa"/>
            <w:tcBorders>
              <w:top w:val="single" w:sz="4" w:space="0" w:color="auto"/>
              <w:left w:val="single" w:sz="4" w:space="0" w:color="auto"/>
              <w:bottom w:val="single" w:sz="4" w:space="0" w:color="auto"/>
              <w:right w:val="single" w:sz="4" w:space="0" w:color="auto"/>
            </w:tcBorders>
            <w:noWrap/>
            <w:vAlign w:val="center"/>
          </w:tcPr>
          <w:p w14:paraId="302A3B3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911" w:type="dxa"/>
            <w:tcBorders>
              <w:top w:val="single" w:sz="4" w:space="0" w:color="auto"/>
              <w:left w:val="single" w:sz="4" w:space="0" w:color="auto"/>
              <w:bottom w:val="single" w:sz="4" w:space="0" w:color="auto"/>
              <w:right w:val="single" w:sz="4" w:space="0" w:color="auto"/>
            </w:tcBorders>
            <w:noWrap/>
            <w:vAlign w:val="center"/>
          </w:tcPr>
          <w:p w14:paraId="5F2EBDF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清洁1次</w:t>
            </w:r>
          </w:p>
        </w:tc>
        <w:tc>
          <w:tcPr>
            <w:tcW w:w="1312" w:type="dxa"/>
            <w:tcBorders>
              <w:top w:val="single" w:sz="4" w:space="0" w:color="auto"/>
              <w:left w:val="single" w:sz="4" w:space="0" w:color="auto"/>
              <w:bottom w:val="single" w:sz="4" w:space="0" w:color="auto"/>
              <w:right w:val="single" w:sz="4" w:space="0" w:color="auto"/>
            </w:tcBorders>
            <w:noWrap/>
            <w:vAlign w:val="center"/>
          </w:tcPr>
          <w:p w14:paraId="1F3A98C8"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2603E14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洁净、无污渍。</w:t>
            </w:r>
          </w:p>
        </w:tc>
      </w:tr>
      <w:tr w:rsidR="00C473E8" w14:paraId="37681466"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F3A0DBA"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412D58A2" w14:textId="77777777" w:rsidR="00C473E8" w:rsidRDefault="00000000">
            <w:pPr>
              <w:spacing w:beforeLines="20" w:before="62" w:afterLines="20" w:after="62" w:line="30" w:lineRule="atLeast"/>
              <w:jc w:val="center"/>
              <w:rPr>
                <w:rFonts w:ascii="宋体" w:eastAsia="宋体" w:hAnsi="宋体" w:cs="宋体"/>
                <w:szCs w:val="32"/>
              </w:rPr>
            </w:pPr>
            <w:proofErr w:type="gramStart"/>
            <w:r>
              <w:rPr>
                <w:rFonts w:ascii="宋体" w:eastAsia="宋体" w:hAnsi="宋体" w:cs="宋体" w:hint="eastAsia"/>
                <w:szCs w:val="32"/>
              </w:rPr>
              <w:t>理容镜</w:t>
            </w:r>
            <w:proofErr w:type="gramEnd"/>
          </w:p>
        </w:tc>
        <w:tc>
          <w:tcPr>
            <w:tcW w:w="1650" w:type="dxa"/>
            <w:tcBorders>
              <w:top w:val="single" w:sz="4" w:space="0" w:color="auto"/>
              <w:left w:val="single" w:sz="4" w:space="0" w:color="auto"/>
              <w:bottom w:val="single" w:sz="4" w:space="0" w:color="auto"/>
              <w:right w:val="single" w:sz="4" w:space="0" w:color="auto"/>
            </w:tcBorders>
            <w:noWrap/>
            <w:vAlign w:val="center"/>
          </w:tcPr>
          <w:p w14:paraId="03AE244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11" w:type="dxa"/>
            <w:tcBorders>
              <w:top w:val="single" w:sz="4" w:space="0" w:color="auto"/>
              <w:left w:val="single" w:sz="4" w:space="0" w:color="auto"/>
              <w:bottom w:val="single" w:sz="4" w:space="0" w:color="auto"/>
              <w:right w:val="single" w:sz="4" w:space="0" w:color="auto"/>
            </w:tcBorders>
            <w:noWrap/>
            <w:vAlign w:val="center"/>
          </w:tcPr>
          <w:p w14:paraId="4AB39BED"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6771B9E6"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10F58E7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洁净、无污渍、光亮。</w:t>
            </w:r>
          </w:p>
        </w:tc>
      </w:tr>
      <w:tr w:rsidR="00C473E8" w14:paraId="7D27741B"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2EE34F5E"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6168997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门、窗、窗台</w:t>
            </w:r>
          </w:p>
        </w:tc>
        <w:tc>
          <w:tcPr>
            <w:tcW w:w="1650" w:type="dxa"/>
            <w:tcBorders>
              <w:top w:val="single" w:sz="4" w:space="0" w:color="auto"/>
              <w:left w:val="single" w:sz="4" w:space="0" w:color="auto"/>
              <w:bottom w:val="single" w:sz="4" w:space="0" w:color="auto"/>
              <w:right w:val="single" w:sz="4" w:space="0" w:color="auto"/>
            </w:tcBorders>
            <w:noWrap/>
            <w:vAlign w:val="center"/>
          </w:tcPr>
          <w:p w14:paraId="04D4860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911" w:type="dxa"/>
            <w:tcBorders>
              <w:top w:val="single" w:sz="4" w:space="0" w:color="auto"/>
              <w:left w:val="single" w:sz="4" w:space="0" w:color="auto"/>
              <w:bottom w:val="single" w:sz="4" w:space="0" w:color="auto"/>
              <w:right w:val="single" w:sz="4" w:space="0" w:color="auto"/>
            </w:tcBorders>
            <w:noWrap/>
            <w:vAlign w:val="center"/>
          </w:tcPr>
          <w:p w14:paraId="6825C667"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0C3948CB"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0CAA526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w:t>
            </w:r>
          </w:p>
        </w:tc>
      </w:tr>
      <w:tr w:rsidR="00C473E8" w14:paraId="0089C456"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D9E2F56"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688AD61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天花、风口、灯饰、牌。</w:t>
            </w:r>
          </w:p>
        </w:tc>
        <w:tc>
          <w:tcPr>
            <w:tcW w:w="1650" w:type="dxa"/>
            <w:tcBorders>
              <w:top w:val="single" w:sz="4" w:space="0" w:color="auto"/>
              <w:left w:val="single" w:sz="4" w:space="0" w:color="auto"/>
              <w:bottom w:val="single" w:sz="4" w:space="0" w:color="auto"/>
              <w:right w:val="single" w:sz="4" w:space="0" w:color="auto"/>
            </w:tcBorders>
            <w:noWrap/>
            <w:vAlign w:val="center"/>
          </w:tcPr>
          <w:p w14:paraId="31437D08" w14:textId="77777777" w:rsidR="00C473E8" w:rsidRDefault="00C473E8">
            <w:pPr>
              <w:spacing w:beforeLines="20" w:before="62" w:afterLines="20" w:after="62" w:line="30" w:lineRule="atLeast"/>
              <w:jc w:val="center"/>
              <w:rPr>
                <w:rFonts w:ascii="宋体" w:eastAsia="宋体" w:hAnsi="宋体" w:cs="宋体"/>
                <w:szCs w:val="32"/>
              </w:rPr>
            </w:pPr>
          </w:p>
        </w:tc>
        <w:tc>
          <w:tcPr>
            <w:tcW w:w="911" w:type="dxa"/>
            <w:tcBorders>
              <w:top w:val="single" w:sz="4" w:space="0" w:color="auto"/>
              <w:left w:val="single" w:sz="4" w:space="0" w:color="auto"/>
              <w:bottom w:val="single" w:sz="4" w:space="0" w:color="auto"/>
              <w:right w:val="single" w:sz="4" w:space="0" w:color="auto"/>
            </w:tcBorders>
            <w:noWrap/>
            <w:vAlign w:val="center"/>
          </w:tcPr>
          <w:p w14:paraId="0520657D"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46E22E1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6E10409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无积尘、无污渍、无蛛网。</w:t>
            </w:r>
          </w:p>
        </w:tc>
      </w:tr>
      <w:tr w:rsidR="00C473E8" w14:paraId="6FCEE874"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03DB9A2"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1B07640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窗玻璃内面</w:t>
            </w:r>
          </w:p>
        </w:tc>
        <w:tc>
          <w:tcPr>
            <w:tcW w:w="1650" w:type="dxa"/>
            <w:tcBorders>
              <w:top w:val="single" w:sz="4" w:space="0" w:color="auto"/>
              <w:left w:val="single" w:sz="4" w:space="0" w:color="auto"/>
              <w:bottom w:val="single" w:sz="4" w:space="0" w:color="auto"/>
              <w:right w:val="single" w:sz="4" w:space="0" w:color="auto"/>
            </w:tcBorders>
            <w:noWrap/>
            <w:vAlign w:val="center"/>
          </w:tcPr>
          <w:p w14:paraId="05944BBD" w14:textId="77777777" w:rsidR="00C473E8" w:rsidRDefault="00C473E8">
            <w:pPr>
              <w:spacing w:beforeLines="20" w:before="62" w:afterLines="20" w:after="62" w:line="30" w:lineRule="atLeast"/>
              <w:jc w:val="center"/>
              <w:rPr>
                <w:rFonts w:ascii="宋体" w:eastAsia="宋体" w:hAnsi="宋体" w:cs="宋体"/>
                <w:szCs w:val="32"/>
              </w:rPr>
            </w:pPr>
          </w:p>
        </w:tc>
        <w:tc>
          <w:tcPr>
            <w:tcW w:w="911" w:type="dxa"/>
            <w:tcBorders>
              <w:top w:val="single" w:sz="4" w:space="0" w:color="auto"/>
              <w:left w:val="single" w:sz="4" w:space="0" w:color="auto"/>
              <w:bottom w:val="single" w:sz="4" w:space="0" w:color="auto"/>
              <w:right w:val="single" w:sz="4" w:space="0" w:color="auto"/>
            </w:tcBorders>
            <w:noWrap/>
            <w:vAlign w:val="center"/>
          </w:tcPr>
          <w:p w14:paraId="252A4F2E"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632C500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刮洗1次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360819B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无积尘、无污渍、光亮。</w:t>
            </w:r>
          </w:p>
        </w:tc>
      </w:tr>
      <w:tr w:rsidR="00C473E8" w14:paraId="20499071"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6FB890B7"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1694AFF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垃圾桶</w:t>
            </w:r>
          </w:p>
        </w:tc>
        <w:tc>
          <w:tcPr>
            <w:tcW w:w="1650" w:type="dxa"/>
            <w:tcBorders>
              <w:top w:val="single" w:sz="4" w:space="0" w:color="auto"/>
              <w:left w:val="single" w:sz="4" w:space="0" w:color="auto"/>
              <w:bottom w:val="single" w:sz="4" w:space="0" w:color="auto"/>
              <w:right w:val="single" w:sz="4" w:space="0" w:color="auto"/>
            </w:tcBorders>
            <w:noWrap/>
            <w:vAlign w:val="center"/>
          </w:tcPr>
          <w:p w14:paraId="612EAD4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11" w:type="dxa"/>
            <w:tcBorders>
              <w:top w:val="single" w:sz="4" w:space="0" w:color="auto"/>
              <w:left w:val="single" w:sz="4" w:space="0" w:color="auto"/>
              <w:bottom w:val="single" w:sz="4" w:space="0" w:color="auto"/>
              <w:right w:val="single" w:sz="4" w:space="0" w:color="auto"/>
            </w:tcBorders>
            <w:noWrap/>
            <w:vAlign w:val="center"/>
          </w:tcPr>
          <w:p w14:paraId="56BB73BC"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7053CA70"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598A0E0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无严重污渍、垃圾不超过2/3。</w:t>
            </w:r>
          </w:p>
        </w:tc>
      </w:tr>
      <w:tr w:rsidR="00C473E8" w14:paraId="49D39F3D"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41370DBA"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781667C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厕位</w:t>
            </w:r>
          </w:p>
        </w:tc>
        <w:tc>
          <w:tcPr>
            <w:tcW w:w="1650" w:type="dxa"/>
            <w:tcBorders>
              <w:top w:val="single" w:sz="4" w:space="0" w:color="auto"/>
              <w:left w:val="single" w:sz="4" w:space="0" w:color="auto"/>
              <w:bottom w:val="single" w:sz="4" w:space="0" w:color="auto"/>
              <w:right w:val="single" w:sz="4" w:space="0" w:color="auto"/>
            </w:tcBorders>
            <w:noWrap/>
            <w:vAlign w:val="center"/>
          </w:tcPr>
          <w:p w14:paraId="0E97CA2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11" w:type="dxa"/>
            <w:tcBorders>
              <w:top w:val="single" w:sz="4" w:space="0" w:color="auto"/>
              <w:left w:val="single" w:sz="4" w:space="0" w:color="auto"/>
              <w:bottom w:val="single" w:sz="4" w:space="0" w:color="auto"/>
              <w:right w:val="single" w:sz="4" w:space="0" w:color="auto"/>
            </w:tcBorders>
            <w:noWrap/>
            <w:vAlign w:val="center"/>
          </w:tcPr>
          <w:p w14:paraId="703429D7"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1C3602D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更换香球1次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5F187F2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洁净、无污渍、无积水。</w:t>
            </w:r>
          </w:p>
        </w:tc>
      </w:tr>
      <w:tr w:rsidR="00C473E8" w14:paraId="05CB17AF"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690C259"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0A7CAC5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小便池</w:t>
            </w:r>
          </w:p>
        </w:tc>
        <w:tc>
          <w:tcPr>
            <w:tcW w:w="1650" w:type="dxa"/>
            <w:tcBorders>
              <w:top w:val="single" w:sz="4" w:space="0" w:color="auto"/>
              <w:left w:val="single" w:sz="4" w:space="0" w:color="auto"/>
              <w:bottom w:val="single" w:sz="4" w:space="0" w:color="auto"/>
              <w:right w:val="single" w:sz="4" w:space="0" w:color="auto"/>
            </w:tcBorders>
            <w:noWrap/>
            <w:vAlign w:val="center"/>
          </w:tcPr>
          <w:p w14:paraId="6BEC87E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随时保洁</w:t>
            </w:r>
          </w:p>
        </w:tc>
        <w:tc>
          <w:tcPr>
            <w:tcW w:w="911" w:type="dxa"/>
            <w:tcBorders>
              <w:top w:val="single" w:sz="4" w:space="0" w:color="auto"/>
              <w:left w:val="single" w:sz="4" w:space="0" w:color="auto"/>
              <w:bottom w:val="single" w:sz="4" w:space="0" w:color="auto"/>
              <w:right w:val="single" w:sz="4" w:space="0" w:color="auto"/>
            </w:tcBorders>
            <w:noWrap/>
            <w:vAlign w:val="center"/>
          </w:tcPr>
          <w:p w14:paraId="6C26A43F"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2178047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更换香球1次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1451162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无灰尘、无污渍、无积水。</w:t>
            </w:r>
          </w:p>
        </w:tc>
      </w:tr>
      <w:tr w:rsidR="00C473E8" w14:paraId="6A79FAE6" w14:textId="77777777">
        <w:trPr>
          <w:cantSplit/>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5B583551"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62024CB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空气清新剂</w:t>
            </w:r>
          </w:p>
        </w:tc>
        <w:tc>
          <w:tcPr>
            <w:tcW w:w="1650" w:type="dxa"/>
            <w:tcBorders>
              <w:top w:val="single" w:sz="4" w:space="0" w:color="auto"/>
              <w:left w:val="single" w:sz="4" w:space="0" w:color="auto"/>
              <w:bottom w:val="single" w:sz="4" w:space="0" w:color="auto"/>
              <w:right w:val="single" w:sz="4" w:space="0" w:color="auto"/>
            </w:tcBorders>
            <w:noWrap/>
            <w:vAlign w:val="center"/>
          </w:tcPr>
          <w:p w14:paraId="0D464F6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随时喷洒</w:t>
            </w:r>
          </w:p>
        </w:tc>
        <w:tc>
          <w:tcPr>
            <w:tcW w:w="911" w:type="dxa"/>
            <w:tcBorders>
              <w:top w:val="single" w:sz="4" w:space="0" w:color="auto"/>
              <w:left w:val="single" w:sz="4" w:space="0" w:color="auto"/>
              <w:bottom w:val="single" w:sz="4" w:space="0" w:color="auto"/>
              <w:right w:val="single" w:sz="4" w:space="0" w:color="auto"/>
            </w:tcBorders>
            <w:noWrap/>
            <w:vAlign w:val="center"/>
          </w:tcPr>
          <w:p w14:paraId="5D617929" w14:textId="77777777" w:rsidR="00C473E8" w:rsidRDefault="00C473E8">
            <w:pPr>
              <w:spacing w:beforeLines="20" w:before="62" w:afterLines="20" w:after="62" w:line="30" w:lineRule="atLeast"/>
              <w:jc w:val="center"/>
              <w:rPr>
                <w:rFonts w:ascii="宋体" w:eastAsia="宋体" w:hAnsi="宋体" w:cs="宋体"/>
                <w:szCs w:val="32"/>
              </w:rPr>
            </w:pPr>
          </w:p>
        </w:tc>
        <w:tc>
          <w:tcPr>
            <w:tcW w:w="1312" w:type="dxa"/>
            <w:tcBorders>
              <w:top w:val="single" w:sz="4" w:space="0" w:color="auto"/>
              <w:left w:val="single" w:sz="4" w:space="0" w:color="auto"/>
              <w:bottom w:val="single" w:sz="4" w:space="0" w:color="auto"/>
              <w:right w:val="single" w:sz="4" w:space="0" w:color="auto"/>
            </w:tcBorders>
            <w:noWrap/>
            <w:vAlign w:val="center"/>
          </w:tcPr>
          <w:p w14:paraId="7F720A0F" w14:textId="77777777" w:rsidR="00C473E8" w:rsidRDefault="00C473E8">
            <w:pPr>
              <w:spacing w:beforeLines="20" w:before="62" w:afterLines="20" w:after="62" w:line="30" w:lineRule="atLeast"/>
              <w:jc w:val="center"/>
              <w:rPr>
                <w:rFonts w:ascii="宋体" w:eastAsia="宋体" w:hAnsi="宋体" w:cs="宋体"/>
                <w:szCs w:val="32"/>
              </w:rPr>
            </w:pPr>
          </w:p>
        </w:tc>
        <w:tc>
          <w:tcPr>
            <w:tcW w:w="2390" w:type="dxa"/>
            <w:tcBorders>
              <w:top w:val="single" w:sz="4" w:space="0" w:color="auto"/>
              <w:left w:val="single" w:sz="4" w:space="0" w:color="auto"/>
              <w:bottom w:val="single" w:sz="4" w:space="0" w:color="auto"/>
              <w:right w:val="single" w:sz="4" w:space="0" w:color="auto"/>
            </w:tcBorders>
            <w:noWrap/>
            <w:vAlign w:val="center"/>
          </w:tcPr>
          <w:p w14:paraId="54F8DE6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无异味，空气清新。</w:t>
            </w:r>
          </w:p>
        </w:tc>
      </w:tr>
      <w:tr w:rsidR="00C473E8" w14:paraId="16DB2D90" w14:textId="77777777">
        <w:trPr>
          <w:cantSplit/>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tcPr>
          <w:p w14:paraId="649B3AB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其</w:t>
            </w:r>
          </w:p>
          <w:p w14:paraId="3227A32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它</w:t>
            </w:r>
          </w:p>
        </w:tc>
        <w:tc>
          <w:tcPr>
            <w:tcW w:w="1914" w:type="dxa"/>
            <w:tcBorders>
              <w:top w:val="single" w:sz="4" w:space="0" w:color="auto"/>
              <w:left w:val="single" w:sz="4" w:space="0" w:color="auto"/>
              <w:bottom w:val="single" w:sz="4" w:space="0" w:color="auto"/>
              <w:right w:val="single" w:sz="4" w:space="0" w:color="auto"/>
            </w:tcBorders>
            <w:noWrap/>
            <w:vAlign w:val="center"/>
          </w:tcPr>
          <w:p w14:paraId="35AA8C2C"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办公楼正面玻璃幕</w:t>
            </w:r>
          </w:p>
        </w:tc>
        <w:tc>
          <w:tcPr>
            <w:tcW w:w="3873" w:type="dxa"/>
            <w:gridSpan w:val="3"/>
            <w:tcBorders>
              <w:top w:val="single" w:sz="4" w:space="0" w:color="auto"/>
              <w:left w:val="single" w:sz="4" w:space="0" w:color="auto"/>
              <w:bottom w:val="single" w:sz="4" w:space="0" w:color="auto"/>
              <w:right w:val="single" w:sz="4" w:space="0" w:color="auto"/>
            </w:tcBorders>
            <w:noWrap/>
            <w:vAlign w:val="center"/>
          </w:tcPr>
          <w:p w14:paraId="6AD043A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每季度清洗1次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52BF7AE9" w14:textId="77777777" w:rsidR="00C473E8" w:rsidRDefault="00C473E8">
            <w:pPr>
              <w:spacing w:beforeLines="20" w:before="62" w:afterLines="20" w:after="62" w:line="30" w:lineRule="atLeast"/>
              <w:jc w:val="center"/>
              <w:rPr>
                <w:rFonts w:ascii="宋体" w:eastAsia="宋体" w:hAnsi="宋体" w:cs="宋体"/>
                <w:szCs w:val="32"/>
              </w:rPr>
            </w:pPr>
          </w:p>
        </w:tc>
      </w:tr>
      <w:tr w:rsidR="00C473E8" w14:paraId="3849BEE0" w14:textId="77777777">
        <w:trPr>
          <w:cantSplit/>
          <w:trHeight w:val="386"/>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716FBCE2"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66AE268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楼顶、平台</w:t>
            </w:r>
          </w:p>
        </w:tc>
        <w:tc>
          <w:tcPr>
            <w:tcW w:w="3873" w:type="dxa"/>
            <w:gridSpan w:val="3"/>
            <w:tcBorders>
              <w:top w:val="single" w:sz="4" w:space="0" w:color="auto"/>
              <w:left w:val="single" w:sz="4" w:space="0" w:color="auto"/>
              <w:bottom w:val="single" w:sz="4" w:space="0" w:color="auto"/>
              <w:right w:val="single" w:sz="4" w:space="0" w:color="auto"/>
            </w:tcBorders>
            <w:noWrap/>
            <w:vAlign w:val="center"/>
          </w:tcPr>
          <w:p w14:paraId="420A0A8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每月清洁1次</w:t>
            </w:r>
          </w:p>
        </w:tc>
        <w:tc>
          <w:tcPr>
            <w:tcW w:w="2390" w:type="dxa"/>
            <w:tcBorders>
              <w:top w:val="single" w:sz="4" w:space="0" w:color="auto"/>
              <w:left w:val="single" w:sz="4" w:space="0" w:color="auto"/>
              <w:bottom w:val="single" w:sz="4" w:space="0" w:color="auto"/>
              <w:right w:val="single" w:sz="4" w:space="0" w:color="auto"/>
            </w:tcBorders>
            <w:noWrap/>
            <w:vAlign w:val="center"/>
          </w:tcPr>
          <w:p w14:paraId="16438B7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无垃圾、无堵塞。</w:t>
            </w:r>
          </w:p>
        </w:tc>
      </w:tr>
      <w:tr w:rsidR="00C473E8" w14:paraId="2775E1AF" w14:textId="77777777">
        <w:trPr>
          <w:cantSplit/>
          <w:trHeight w:val="432"/>
          <w:jc w:val="center"/>
        </w:trPr>
        <w:tc>
          <w:tcPr>
            <w:tcW w:w="538" w:type="dxa"/>
            <w:vMerge/>
            <w:tcBorders>
              <w:top w:val="single" w:sz="4" w:space="0" w:color="auto"/>
              <w:left w:val="single" w:sz="4" w:space="0" w:color="auto"/>
              <w:bottom w:val="single" w:sz="4" w:space="0" w:color="auto"/>
              <w:right w:val="single" w:sz="4" w:space="0" w:color="auto"/>
            </w:tcBorders>
            <w:noWrap/>
            <w:vAlign w:val="center"/>
          </w:tcPr>
          <w:p w14:paraId="002C7A22" w14:textId="77777777" w:rsidR="00C473E8" w:rsidRDefault="00C473E8">
            <w:pPr>
              <w:spacing w:beforeLines="20" w:before="62" w:afterLines="20" w:after="62" w:line="30" w:lineRule="atLeast"/>
              <w:rPr>
                <w:rFonts w:ascii="宋体" w:eastAsia="宋体" w:hAnsi="宋体" w:cs="宋体"/>
                <w:szCs w:val="32"/>
              </w:rPr>
            </w:pPr>
          </w:p>
        </w:tc>
        <w:tc>
          <w:tcPr>
            <w:tcW w:w="1914" w:type="dxa"/>
            <w:tcBorders>
              <w:top w:val="single" w:sz="4" w:space="0" w:color="auto"/>
              <w:left w:val="single" w:sz="4" w:space="0" w:color="auto"/>
              <w:bottom w:val="single" w:sz="4" w:space="0" w:color="auto"/>
              <w:right w:val="single" w:sz="4" w:space="0" w:color="auto"/>
            </w:tcBorders>
            <w:noWrap/>
            <w:vAlign w:val="center"/>
          </w:tcPr>
          <w:p w14:paraId="45562D4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外墙清洗</w:t>
            </w:r>
          </w:p>
        </w:tc>
        <w:tc>
          <w:tcPr>
            <w:tcW w:w="3873" w:type="dxa"/>
            <w:gridSpan w:val="3"/>
            <w:tcBorders>
              <w:top w:val="single" w:sz="4" w:space="0" w:color="auto"/>
              <w:left w:val="single" w:sz="4" w:space="0" w:color="auto"/>
              <w:bottom w:val="single" w:sz="4" w:space="0" w:color="auto"/>
              <w:right w:val="single" w:sz="4" w:space="0" w:color="auto"/>
            </w:tcBorders>
            <w:noWrap/>
            <w:vAlign w:val="center"/>
          </w:tcPr>
          <w:p w14:paraId="1613450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按招标人要求</w:t>
            </w:r>
          </w:p>
        </w:tc>
        <w:tc>
          <w:tcPr>
            <w:tcW w:w="2390" w:type="dxa"/>
            <w:tcBorders>
              <w:top w:val="single" w:sz="4" w:space="0" w:color="auto"/>
              <w:left w:val="single" w:sz="4" w:space="0" w:color="auto"/>
              <w:bottom w:val="single" w:sz="4" w:space="0" w:color="auto"/>
              <w:right w:val="single" w:sz="4" w:space="0" w:color="auto"/>
            </w:tcBorders>
            <w:noWrap/>
            <w:vAlign w:val="center"/>
          </w:tcPr>
          <w:p w14:paraId="7C4CC03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另计服务费，协定。</w:t>
            </w:r>
          </w:p>
        </w:tc>
      </w:tr>
    </w:tbl>
    <w:p w14:paraId="705FADF2" w14:textId="77777777" w:rsidR="00C473E8" w:rsidRDefault="00000000">
      <w:pPr>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5、绿化管理服务工作频次及标准</w:t>
      </w:r>
    </w:p>
    <w:tbl>
      <w:tblPr>
        <w:tblW w:w="898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70"/>
        <w:gridCol w:w="1600"/>
        <w:gridCol w:w="1891"/>
        <w:gridCol w:w="4724"/>
      </w:tblGrid>
      <w:tr w:rsidR="00C473E8" w14:paraId="44022695" w14:textId="77777777">
        <w:trPr>
          <w:cantSplit/>
          <w:trHeight w:val="557"/>
          <w:jc w:val="center"/>
        </w:trPr>
        <w:tc>
          <w:tcPr>
            <w:tcW w:w="770" w:type="dxa"/>
            <w:tcBorders>
              <w:top w:val="single" w:sz="4" w:space="0" w:color="auto"/>
              <w:left w:val="single" w:sz="4" w:space="0" w:color="auto"/>
              <w:bottom w:val="single" w:sz="4" w:space="0" w:color="auto"/>
              <w:right w:val="single" w:sz="4" w:space="0" w:color="auto"/>
            </w:tcBorders>
            <w:noWrap/>
            <w:vAlign w:val="center"/>
          </w:tcPr>
          <w:p w14:paraId="21A0FFA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1600" w:type="dxa"/>
            <w:tcBorders>
              <w:top w:val="single" w:sz="4" w:space="0" w:color="auto"/>
              <w:left w:val="single" w:sz="4" w:space="0" w:color="auto"/>
              <w:bottom w:val="single" w:sz="4" w:space="0" w:color="auto"/>
              <w:right w:val="single" w:sz="4" w:space="0" w:color="auto"/>
            </w:tcBorders>
            <w:noWrap/>
            <w:vAlign w:val="center"/>
          </w:tcPr>
          <w:p w14:paraId="387D2C8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w:t>
            </w:r>
          </w:p>
        </w:tc>
        <w:tc>
          <w:tcPr>
            <w:tcW w:w="1891" w:type="dxa"/>
            <w:tcBorders>
              <w:top w:val="single" w:sz="4" w:space="0" w:color="auto"/>
              <w:left w:val="single" w:sz="4" w:space="0" w:color="auto"/>
              <w:bottom w:val="single" w:sz="4" w:space="0" w:color="auto"/>
              <w:right w:val="single" w:sz="4" w:space="0" w:color="auto"/>
            </w:tcBorders>
            <w:noWrap/>
            <w:vAlign w:val="center"/>
          </w:tcPr>
          <w:p w14:paraId="3522C02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服务频次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1131F14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标准</w:t>
            </w:r>
          </w:p>
        </w:tc>
      </w:tr>
      <w:tr w:rsidR="00C473E8" w14:paraId="6F8503EB" w14:textId="77777777">
        <w:trPr>
          <w:cantSplit/>
          <w:jc w:val="center"/>
        </w:trPr>
        <w:tc>
          <w:tcPr>
            <w:tcW w:w="770" w:type="dxa"/>
            <w:vMerge w:val="restart"/>
            <w:tcBorders>
              <w:top w:val="single" w:sz="4" w:space="0" w:color="auto"/>
              <w:left w:val="single" w:sz="4" w:space="0" w:color="auto"/>
              <w:bottom w:val="single" w:sz="4" w:space="0" w:color="auto"/>
              <w:right w:val="single" w:sz="4" w:space="0" w:color="auto"/>
            </w:tcBorders>
            <w:noWrap/>
            <w:vAlign w:val="center"/>
          </w:tcPr>
          <w:p w14:paraId="218EEA4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草</w:t>
            </w:r>
          </w:p>
          <w:p w14:paraId="02BEC94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坪</w:t>
            </w:r>
          </w:p>
        </w:tc>
        <w:tc>
          <w:tcPr>
            <w:tcW w:w="1600" w:type="dxa"/>
            <w:tcBorders>
              <w:top w:val="single" w:sz="4" w:space="0" w:color="auto"/>
              <w:left w:val="single" w:sz="4" w:space="0" w:color="auto"/>
              <w:bottom w:val="single" w:sz="4" w:space="0" w:color="auto"/>
              <w:right w:val="single" w:sz="4" w:space="0" w:color="auto"/>
            </w:tcBorders>
            <w:noWrap/>
            <w:vAlign w:val="center"/>
          </w:tcPr>
          <w:p w14:paraId="6C3CDC6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浇水</w:t>
            </w:r>
          </w:p>
        </w:tc>
        <w:tc>
          <w:tcPr>
            <w:tcW w:w="1891" w:type="dxa"/>
            <w:tcBorders>
              <w:top w:val="single" w:sz="4" w:space="0" w:color="auto"/>
              <w:left w:val="single" w:sz="4" w:space="0" w:color="auto"/>
              <w:bottom w:val="single" w:sz="4" w:space="0" w:color="auto"/>
              <w:right w:val="single" w:sz="4" w:space="0" w:color="auto"/>
            </w:tcBorders>
            <w:noWrap/>
            <w:vAlign w:val="center"/>
          </w:tcPr>
          <w:p w14:paraId="75DFF79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视天气而定</w:t>
            </w:r>
          </w:p>
        </w:tc>
        <w:tc>
          <w:tcPr>
            <w:tcW w:w="4724" w:type="dxa"/>
            <w:tcBorders>
              <w:top w:val="single" w:sz="4" w:space="0" w:color="auto"/>
              <w:left w:val="single" w:sz="4" w:space="0" w:color="auto"/>
              <w:bottom w:val="single" w:sz="4" w:space="0" w:color="auto"/>
              <w:right w:val="single" w:sz="4" w:space="0" w:color="auto"/>
            </w:tcBorders>
            <w:noWrap/>
            <w:vAlign w:val="center"/>
          </w:tcPr>
          <w:p w14:paraId="2C2A582A"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草地湿润、无旱象，浇水渗入草地5cm以上。</w:t>
            </w:r>
          </w:p>
        </w:tc>
      </w:tr>
      <w:tr w:rsidR="00C473E8" w14:paraId="7D5510FD" w14:textId="77777777">
        <w:trPr>
          <w:cantSplit/>
          <w:trHeight w:val="350"/>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5CF44535"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220FDF6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除杂草</w:t>
            </w:r>
          </w:p>
        </w:tc>
        <w:tc>
          <w:tcPr>
            <w:tcW w:w="1891" w:type="dxa"/>
            <w:tcBorders>
              <w:top w:val="single" w:sz="4" w:space="0" w:color="auto"/>
              <w:left w:val="single" w:sz="4" w:space="0" w:color="auto"/>
              <w:bottom w:val="single" w:sz="4" w:space="0" w:color="auto"/>
              <w:right w:val="single" w:sz="4" w:space="0" w:color="auto"/>
            </w:tcBorders>
            <w:noWrap/>
            <w:vAlign w:val="center"/>
          </w:tcPr>
          <w:p w14:paraId="55F9D0B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w:t>
            </w:r>
          </w:p>
        </w:tc>
        <w:tc>
          <w:tcPr>
            <w:tcW w:w="4724" w:type="dxa"/>
            <w:tcBorders>
              <w:top w:val="single" w:sz="4" w:space="0" w:color="auto"/>
              <w:left w:val="single" w:sz="4" w:space="0" w:color="auto"/>
              <w:bottom w:val="single" w:sz="4" w:space="0" w:color="auto"/>
              <w:right w:val="single" w:sz="4" w:space="0" w:color="auto"/>
            </w:tcBorders>
            <w:noWrap/>
            <w:vAlign w:val="center"/>
          </w:tcPr>
          <w:p w14:paraId="6BC846E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杂草目视不明显、无结堆现象。</w:t>
            </w:r>
          </w:p>
        </w:tc>
      </w:tr>
      <w:tr w:rsidR="00C473E8" w14:paraId="5B543ED4" w14:textId="77777777">
        <w:trPr>
          <w:cantSplit/>
          <w:trHeight w:val="398"/>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4379AA87"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2D8FD72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修剪</w:t>
            </w:r>
          </w:p>
        </w:tc>
        <w:tc>
          <w:tcPr>
            <w:tcW w:w="1891" w:type="dxa"/>
            <w:tcBorders>
              <w:top w:val="single" w:sz="4" w:space="0" w:color="auto"/>
              <w:left w:val="single" w:sz="4" w:space="0" w:color="auto"/>
              <w:bottom w:val="single" w:sz="4" w:space="0" w:color="auto"/>
              <w:right w:val="single" w:sz="4" w:space="0" w:color="auto"/>
            </w:tcBorders>
            <w:noWrap/>
            <w:vAlign w:val="center"/>
          </w:tcPr>
          <w:p w14:paraId="023EED4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4320C5E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生长高度10 cm以下（日常超高即修剪）。</w:t>
            </w:r>
          </w:p>
        </w:tc>
      </w:tr>
      <w:tr w:rsidR="00C473E8" w14:paraId="59B77607" w14:textId="77777777">
        <w:trPr>
          <w:cantSplit/>
          <w:trHeight w:val="37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49FB1FAF"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41FB602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施肥</w:t>
            </w:r>
          </w:p>
        </w:tc>
        <w:tc>
          <w:tcPr>
            <w:tcW w:w="1891" w:type="dxa"/>
            <w:tcBorders>
              <w:top w:val="single" w:sz="4" w:space="0" w:color="auto"/>
              <w:left w:val="single" w:sz="4" w:space="0" w:color="auto"/>
              <w:bottom w:val="single" w:sz="4" w:space="0" w:color="auto"/>
              <w:right w:val="single" w:sz="4" w:space="0" w:color="auto"/>
            </w:tcBorders>
            <w:noWrap/>
            <w:vAlign w:val="center"/>
          </w:tcPr>
          <w:p w14:paraId="63A4A15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3DCF6DE3"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复合肥30克/m²。</w:t>
            </w:r>
          </w:p>
        </w:tc>
      </w:tr>
      <w:tr w:rsidR="00C473E8" w14:paraId="3E0F1EAD" w14:textId="77777777">
        <w:trPr>
          <w:cantSplit/>
          <w:trHeight w:val="338"/>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6E37DF34"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707AC6F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补植</w:t>
            </w:r>
          </w:p>
        </w:tc>
        <w:tc>
          <w:tcPr>
            <w:tcW w:w="1891" w:type="dxa"/>
            <w:tcBorders>
              <w:top w:val="single" w:sz="4" w:space="0" w:color="auto"/>
              <w:left w:val="single" w:sz="4" w:space="0" w:color="auto"/>
              <w:bottom w:val="single" w:sz="4" w:space="0" w:color="auto"/>
              <w:right w:val="single" w:sz="4" w:space="0" w:color="auto"/>
            </w:tcBorders>
            <w:noWrap/>
            <w:vAlign w:val="center"/>
          </w:tcPr>
          <w:p w14:paraId="31302CA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w:t>
            </w:r>
          </w:p>
        </w:tc>
        <w:tc>
          <w:tcPr>
            <w:tcW w:w="4724" w:type="dxa"/>
            <w:tcBorders>
              <w:top w:val="single" w:sz="4" w:space="0" w:color="auto"/>
              <w:left w:val="single" w:sz="4" w:space="0" w:color="auto"/>
              <w:bottom w:val="single" w:sz="4" w:space="0" w:color="auto"/>
              <w:right w:val="single" w:sz="4" w:space="0" w:color="auto"/>
            </w:tcBorders>
            <w:noWrap/>
            <w:vAlign w:val="center"/>
          </w:tcPr>
          <w:p w14:paraId="202ECA2F"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死亡率50%以上、面积2 m²以上。</w:t>
            </w:r>
          </w:p>
        </w:tc>
      </w:tr>
      <w:tr w:rsidR="00C473E8" w14:paraId="7BAA3148" w14:textId="77777777">
        <w:trPr>
          <w:cantSplit/>
          <w:trHeight w:val="400"/>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6518B620"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000FDD52"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要求：草种纯度90%以上，颜色茵绿，生长高度一致，不结堆。</w:t>
            </w:r>
          </w:p>
        </w:tc>
      </w:tr>
      <w:tr w:rsidR="00C473E8" w14:paraId="6EC7C588" w14:textId="77777777">
        <w:trPr>
          <w:cantSplit/>
          <w:trHeight w:val="398"/>
          <w:jc w:val="center"/>
        </w:trPr>
        <w:tc>
          <w:tcPr>
            <w:tcW w:w="770" w:type="dxa"/>
            <w:vMerge w:val="restart"/>
            <w:tcBorders>
              <w:top w:val="single" w:sz="4" w:space="0" w:color="auto"/>
              <w:left w:val="single" w:sz="4" w:space="0" w:color="auto"/>
              <w:bottom w:val="single" w:sz="4" w:space="0" w:color="auto"/>
              <w:right w:val="single" w:sz="4" w:space="0" w:color="auto"/>
            </w:tcBorders>
            <w:noWrap/>
            <w:vAlign w:val="center"/>
          </w:tcPr>
          <w:p w14:paraId="4B319496"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绿</w:t>
            </w:r>
          </w:p>
          <w:p w14:paraId="481E28A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篱</w:t>
            </w:r>
          </w:p>
        </w:tc>
        <w:tc>
          <w:tcPr>
            <w:tcW w:w="1600" w:type="dxa"/>
            <w:tcBorders>
              <w:top w:val="single" w:sz="4" w:space="0" w:color="auto"/>
              <w:left w:val="single" w:sz="4" w:space="0" w:color="auto"/>
              <w:bottom w:val="single" w:sz="4" w:space="0" w:color="auto"/>
              <w:right w:val="single" w:sz="4" w:space="0" w:color="auto"/>
            </w:tcBorders>
            <w:noWrap/>
            <w:vAlign w:val="center"/>
          </w:tcPr>
          <w:p w14:paraId="480AEA5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浇水</w:t>
            </w:r>
          </w:p>
        </w:tc>
        <w:tc>
          <w:tcPr>
            <w:tcW w:w="1891" w:type="dxa"/>
            <w:tcBorders>
              <w:top w:val="single" w:sz="4" w:space="0" w:color="auto"/>
              <w:left w:val="single" w:sz="4" w:space="0" w:color="auto"/>
              <w:bottom w:val="single" w:sz="4" w:space="0" w:color="auto"/>
              <w:right w:val="single" w:sz="4" w:space="0" w:color="auto"/>
            </w:tcBorders>
            <w:noWrap/>
            <w:vAlign w:val="center"/>
          </w:tcPr>
          <w:p w14:paraId="65CD94C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视天气而定</w:t>
            </w:r>
          </w:p>
        </w:tc>
        <w:tc>
          <w:tcPr>
            <w:tcW w:w="4724" w:type="dxa"/>
            <w:tcBorders>
              <w:top w:val="single" w:sz="4" w:space="0" w:color="auto"/>
              <w:left w:val="single" w:sz="4" w:space="0" w:color="auto"/>
              <w:bottom w:val="single" w:sz="4" w:space="0" w:color="auto"/>
              <w:right w:val="single" w:sz="4" w:space="0" w:color="auto"/>
            </w:tcBorders>
            <w:noWrap/>
            <w:vAlign w:val="center"/>
          </w:tcPr>
          <w:p w14:paraId="1AD16977"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无旱象，浇水渗入土壤15cm以上。</w:t>
            </w:r>
          </w:p>
        </w:tc>
      </w:tr>
      <w:tr w:rsidR="00C473E8" w14:paraId="068D9A09" w14:textId="77777777">
        <w:trPr>
          <w:cantSplit/>
          <w:trHeight w:val="37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00F1E14E"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5A5D1A3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除杂草</w:t>
            </w:r>
          </w:p>
        </w:tc>
        <w:tc>
          <w:tcPr>
            <w:tcW w:w="1891" w:type="dxa"/>
            <w:tcBorders>
              <w:top w:val="single" w:sz="4" w:space="0" w:color="auto"/>
              <w:left w:val="single" w:sz="4" w:space="0" w:color="auto"/>
              <w:bottom w:val="single" w:sz="4" w:space="0" w:color="auto"/>
              <w:right w:val="single" w:sz="4" w:space="0" w:color="auto"/>
            </w:tcBorders>
            <w:noWrap/>
            <w:vAlign w:val="center"/>
          </w:tcPr>
          <w:p w14:paraId="40C3A89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w:t>
            </w:r>
          </w:p>
        </w:tc>
        <w:tc>
          <w:tcPr>
            <w:tcW w:w="4724" w:type="dxa"/>
            <w:tcBorders>
              <w:top w:val="single" w:sz="4" w:space="0" w:color="auto"/>
              <w:left w:val="single" w:sz="4" w:space="0" w:color="auto"/>
              <w:bottom w:val="single" w:sz="4" w:space="0" w:color="auto"/>
              <w:right w:val="single" w:sz="4" w:space="0" w:color="auto"/>
            </w:tcBorders>
            <w:noWrap/>
            <w:vAlign w:val="center"/>
          </w:tcPr>
          <w:p w14:paraId="2D288546" w14:textId="77777777" w:rsidR="00C473E8" w:rsidRDefault="00000000">
            <w:pPr>
              <w:spacing w:beforeLines="20" w:before="62" w:afterLines="20" w:after="62" w:line="30" w:lineRule="atLeast"/>
              <w:jc w:val="left"/>
              <w:rPr>
                <w:rFonts w:ascii="宋体" w:eastAsia="宋体" w:hAnsi="宋体" w:cs="宋体"/>
                <w:szCs w:val="32"/>
              </w:rPr>
            </w:pPr>
            <w:r>
              <w:rPr>
                <w:rFonts w:ascii="宋体" w:eastAsia="宋体" w:hAnsi="宋体" w:cs="宋体" w:hint="eastAsia"/>
                <w:szCs w:val="32"/>
              </w:rPr>
              <w:t>杂草目视不明显。</w:t>
            </w:r>
          </w:p>
        </w:tc>
      </w:tr>
      <w:tr w:rsidR="00C473E8" w14:paraId="1FCCFCD0" w14:textId="77777777">
        <w:trPr>
          <w:cantSplit/>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015B0950"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1C8104D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修剪</w:t>
            </w:r>
          </w:p>
        </w:tc>
        <w:tc>
          <w:tcPr>
            <w:tcW w:w="1891" w:type="dxa"/>
            <w:tcBorders>
              <w:top w:val="single" w:sz="4" w:space="0" w:color="auto"/>
              <w:left w:val="single" w:sz="4" w:space="0" w:color="auto"/>
              <w:bottom w:val="single" w:sz="4" w:space="0" w:color="auto"/>
              <w:right w:val="single" w:sz="4" w:space="0" w:color="auto"/>
            </w:tcBorders>
            <w:noWrap/>
            <w:vAlign w:val="center"/>
          </w:tcPr>
          <w:p w14:paraId="1CA2E66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每季度天1次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306EA56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顶面平整、侧面垂直，宽度一致，棱角分明。</w:t>
            </w:r>
          </w:p>
        </w:tc>
      </w:tr>
      <w:tr w:rsidR="00C473E8" w14:paraId="7445669D" w14:textId="77777777">
        <w:trPr>
          <w:cantSplit/>
          <w:trHeight w:val="350"/>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160B67DB"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4E9C05C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施肥</w:t>
            </w:r>
          </w:p>
        </w:tc>
        <w:tc>
          <w:tcPr>
            <w:tcW w:w="1891" w:type="dxa"/>
            <w:tcBorders>
              <w:top w:val="single" w:sz="4" w:space="0" w:color="auto"/>
              <w:left w:val="single" w:sz="4" w:space="0" w:color="auto"/>
              <w:bottom w:val="single" w:sz="4" w:space="0" w:color="auto"/>
              <w:right w:val="single" w:sz="4" w:space="0" w:color="auto"/>
            </w:tcBorders>
            <w:noWrap/>
            <w:vAlign w:val="center"/>
          </w:tcPr>
          <w:p w14:paraId="5297655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1518D23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复合肥50克/平方米。</w:t>
            </w:r>
          </w:p>
        </w:tc>
      </w:tr>
      <w:tr w:rsidR="00C473E8" w14:paraId="64532256" w14:textId="77777777">
        <w:trPr>
          <w:cantSplit/>
          <w:trHeight w:val="398"/>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257E7EB0"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00CEDDE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补植</w:t>
            </w:r>
          </w:p>
        </w:tc>
        <w:tc>
          <w:tcPr>
            <w:tcW w:w="1891" w:type="dxa"/>
            <w:tcBorders>
              <w:top w:val="single" w:sz="4" w:space="0" w:color="auto"/>
              <w:left w:val="single" w:sz="4" w:space="0" w:color="auto"/>
              <w:bottom w:val="single" w:sz="4" w:space="0" w:color="auto"/>
              <w:right w:val="single" w:sz="4" w:space="0" w:color="auto"/>
            </w:tcBorders>
            <w:noWrap/>
            <w:vAlign w:val="center"/>
          </w:tcPr>
          <w:p w14:paraId="1B24016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随时</w:t>
            </w:r>
          </w:p>
        </w:tc>
        <w:tc>
          <w:tcPr>
            <w:tcW w:w="4724" w:type="dxa"/>
            <w:tcBorders>
              <w:top w:val="single" w:sz="4" w:space="0" w:color="auto"/>
              <w:left w:val="single" w:sz="4" w:space="0" w:color="auto"/>
              <w:bottom w:val="single" w:sz="4" w:space="0" w:color="auto"/>
              <w:right w:val="single" w:sz="4" w:space="0" w:color="auto"/>
            </w:tcBorders>
            <w:noWrap/>
            <w:vAlign w:val="center"/>
          </w:tcPr>
          <w:p w14:paraId="4F57548A" w14:textId="77777777" w:rsidR="00C473E8" w:rsidRDefault="00000000">
            <w:pPr>
              <w:spacing w:beforeLines="20" w:before="62" w:afterLines="20" w:after="62" w:line="30" w:lineRule="atLeast"/>
              <w:jc w:val="center"/>
              <w:rPr>
                <w:rFonts w:ascii="宋体" w:eastAsia="宋体" w:hAnsi="宋体" w:cs="宋体"/>
                <w:szCs w:val="32"/>
              </w:rPr>
            </w:pPr>
            <w:proofErr w:type="gramStart"/>
            <w:r>
              <w:rPr>
                <w:rFonts w:ascii="宋体" w:eastAsia="宋体" w:hAnsi="宋体" w:cs="宋体" w:hint="eastAsia"/>
                <w:szCs w:val="32"/>
              </w:rPr>
              <w:t>出现死株或</w:t>
            </w:r>
            <w:proofErr w:type="gramEnd"/>
            <w:r>
              <w:rPr>
                <w:rFonts w:ascii="宋体" w:eastAsia="宋体" w:hAnsi="宋体" w:cs="宋体" w:hint="eastAsia"/>
                <w:szCs w:val="32"/>
              </w:rPr>
              <w:t>断段、缺口。</w:t>
            </w:r>
          </w:p>
        </w:tc>
      </w:tr>
      <w:tr w:rsidR="00C473E8" w14:paraId="18BA4F0C" w14:textId="77777777">
        <w:trPr>
          <w:cantSplit/>
          <w:trHeight w:val="37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64592A7C"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4BBFD0C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要求：长势旺盛，高度一致，整齐美观，不断段、</w:t>
            </w:r>
            <w:proofErr w:type="gramStart"/>
            <w:r>
              <w:rPr>
                <w:rFonts w:ascii="宋体" w:eastAsia="宋体" w:hAnsi="宋体" w:cs="宋体" w:hint="eastAsia"/>
                <w:szCs w:val="32"/>
              </w:rPr>
              <w:t>不</w:t>
            </w:r>
            <w:proofErr w:type="gramEnd"/>
            <w:r>
              <w:rPr>
                <w:rFonts w:ascii="宋体" w:eastAsia="宋体" w:hAnsi="宋体" w:cs="宋体" w:hint="eastAsia"/>
                <w:szCs w:val="32"/>
              </w:rPr>
              <w:t>缺口。</w:t>
            </w:r>
          </w:p>
        </w:tc>
      </w:tr>
      <w:tr w:rsidR="00C473E8" w14:paraId="006EE59E" w14:textId="77777777">
        <w:trPr>
          <w:cantSplit/>
          <w:trHeight w:val="410"/>
          <w:jc w:val="center"/>
        </w:trPr>
        <w:tc>
          <w:tcPr>
            <w:tcW w:w="770" w:type="dxa"/>
            <w:vMerge w:val="restart"/>
            <w:tcBorders>
              <w:top w:val="single" w:sz="4" w:space="0" w:color="auto"/>
              <w:left w:val="single" w:sz="4" w:space="0" w:color="auto"/>
              <w:bottom w:val="single" w:sz="4" w:space="0" w:color="auto"/>
              <w:right w:val="single" w:sz="4" w:space="0" w:color="auto"/>
            </w:tcBorders>
            <w:noWrap/>
            <w:vAlign w:val="center"/>
          </w:tcPr>
          <w:p w14:paraId="3E773B8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花</w:t>
            </w:r>
          </w:p>
          <w:p w14:paraId="7F337E69"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草</w:t>
            </w:r>
          </w:p>
          <w:p w14:paraId="75857036"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树</w:t>
            </w:r>
          </w:p>
          <w:p w14:paraId="1B2EC16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木</w:t>
            </w:r>
          </w:p>
        </w:tc>
        <w:tc>
          <w:tcPr>
            <w:tcW w:w="1600" w:type="dxa"/>
            <w:tcBorders>
              <w:top w:val="single" w:sz="4" w:space="0" w:color="auto"/>
              <w:left w:val="single" w:sz="4" w:space="0" w:color="auto"/>
              <w:bottom w:val="single" w:sz="4" w:space="0" w:color="auto"/>
              <w:right w:val="single" w:sz="4" w:space="0" w:color="auto"/>
            </w:tcBorders>
            <w:noWrap/>
            <w:vAlign w:val="center"/>
          </w:tcPr>
          <w:p w14:paraId="6BBD602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浇水</w:t>
            </w:r>
          </w:p>
        </w:tc>
        <w:tc>
          <w:tcPr>
            <w:tcW w:w="1891" w:type="dxa"/>
            <w:tcBorders>
              <w:top w:val="single" w:sz="4" w:space="0" w:color="auto"/>
              <w:left w:val="single" w:sz="4" w:space="0" w:color="auto"/>
              <w:bottom w:val="single" w:sz="4" w:space="0" w:color="auto"/>
              <w:right w:val="single" w:sz="4" w:space="0" w:color="auto"/>
            </w:tcBorders>
            <w:noWrap/>
            <w:vAlign w:val="center"/>
          </w:tcPr>
          <w:p w14:paraId="5B1EC80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视天气而定</w:t>
            </w:r>
          </w:p>
        </w:tc>
        <w:tc>
          <w:tcPr>
            <w:tcW w:w="4724" w:type="dxa"/>
            <w:tcBorders>
              <w:top w:val="single" w:sz="4" w:space="0" w:color="auto"/>
              <w:left w:val="single" w:sz="4" w:space="0" w:color="auto"/>
              <w:bottom w:val="single" w:sz="4" w:space="0" w:color="auto"/>
              <w:right w:val="single" w:sz="4" w:space="0" w:color="auto"/>
            </w:tcBorders>
            <w:noWrap/>
            <w:vAlign w:val="center"/>
          </w:tcPr>
          <w:p w14:paraId="46ECAB2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根据花木高度渗入土壤20㎝—50㎝以上。</w:t>
            </w:r>
          </w:p>
        </w:tc>
      </w:tr>
      <w:tr w:rsidR="00C473E8" w14:paraId="64BC1466" w14:textId="77777777">
        <w:trPr>
          <w:cantSplit/>
          <w:trHeight w:val="37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396B87D6"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6D46E16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除杂草</w:t>
            </w:r>
          </w:p>
        </w:tc>
        <w:tc>
          <w:tcPr>
            <w:tcW w:w="1891" w:type="dxa"/>
            <w:tcBorders>
              <w:top w:val="single" w:sz="4" w:space="0" w:color="auto"/>
              <w:left w:val="single" w:sz="4" w:space="0" w:color="auto"/>
              <w:bottom w:val="single" w:sz="4" w:space="0" w:color="auto"/>
              <w:right w:val="single" w:sz="4" w:space="0" w:color="auto"/>
            </w:tcBorders>
            <w:noWrap/>
            <w:vAlign w:val="center"/>
          </w:tcPr>
          <w:p w14:paraId="534113D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02A3E60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 </w:t>
            </w:r>
          </w:p>
        </w:tc>
      </w:tr>
      <w:tr w:rsidR="00C473E8" w14:paraId="2EB71A55" w14:textId="77777777">
        <w:trPr>
          <w:cantSplit/>
          <w:trHeight w:val="386"/>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1E676AF2"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007E80E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修剪</w:t>
            </w:r>
          </w:p>
        </w:tc>
        <w:tc>
          <w:tcPr>
            <w:tcW w:w="1891" w:type="dxa"/>
            <w:tcBorders>
              <w:top w:val="single" w:sz="4" w:space="0" w:color="auto"/>
              <w:left w:val="single" w:sz="4" w:space="0" w:color="auto"/>
              <w:bottom w:val="single" w:sz="4" w:space="0" w:color="auto"/>
              <w:right w:val="single" w:sz="4" w:space="0" w:color="auto"/>
            </w:tcBorders>
            <w:noWrap/>
            <w:vAlign w:val="center"/>
          </w:tcPr>
          <w:p w14:paraId="1023361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每年2次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31DE0D7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美观。</w:t>
            </w:r>
          </w:p>
        </w:tc>
      </w:tr>
      <w:tr w:rsidR="00C473E8" w14:paraId="7A3D34CA" w14:textId="77777777">
        <w:trPr>
          <w:cantSplit/>
          <w:trHeight w:val="37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417A0263"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00BA677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施肥</w:t>
            </w:r>
          </w:p>
        </w:tc>
        <w:tc>
          <w:tcPr>
            <w:tcW w:w="1891" w:type="dxa"/>
            <w:tcBorders>
              <w:top w:val="single" w:sz="4" w:space="0" w:color="auto"/>
              <w:left w:val="single" w:sz="4" w:space="0" w:color="auto"/>
              <w:bottom w:val="single" w:sz="4" w:space="0" w:color="auto"/>
              <w:right w:val="single" w:sz="4" w:space="0" w:color="auto"/>
            </w:tcBorders>
            <w:noWrap/>
            <w:vAlign w:val="center"/>
          </w:tcPr>
          <w:p w14:paraId="0A1F498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每季度1次</w:t>
            </w:r>
          </w:p>
        </w:tc>
        <w:tc>
          <w:tcPr>
            <w:tcW w:w="4724" w:type="dxa"/>
            <w:tcBorders>
              <w:top w:val="single" w:sz="4" w:space="0" w:color="auto"/>
              <w:left w:val="single" w:sz="4" w:space="0" w:color="auto"/>
              <w:bottom w:val="single" w:sz="4" w:space="0" w:color="auto"/>
              <w:right w:val="single" w:sz="4" w:space="0" w:color="auto"/>
            </w:tcBorders>
            <w:noWrap/>
            <w:vAlign w:val="center"/>
          </w:tcPr>
          <w:p w14:paraId="6D553E2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根据花木大小、土质施肥100--350克/株。</w:t>
            </w:r>
          </w:p>
        </w:tc>
      </w:tr>
      <w:tr w:rsidR="00C473E8" w14:paraId="7222DBFC" w14:textId="77777777">
        <w:trPr>
          <w:cantSplit/>
          <w:trHeight w:val="386"/>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191F25D7" w14:textId="77777777" w:rsidR="00C473E8" w:rsidRDefault="00C473E8">
            <w:pPr>
              <w:spacing w:beforeLines="20" w:before="62" w:afterLines="20" w:after="62" w:line="30" w:lineRule="atLeast"/>
              <w:rPr>
                <w:rFonts w:ascii="宋体" w:eastAsia="宋体" w:hAnsi="宋体" w:cs="宋体"/>
                <w:szCs w:val="32"/>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5AFB77B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抗风</w:t>
            </w:r>
          </w:p>
        </w:tc>
        <w:tc>
          <w:tcPr>
            <w:tcW w:w="1891" w:type="dxa"/>
            <w:tcBorders>
              <w:top w:val="single" w:sz="4" w:space="0" w:color="auto"/>
              <w:left w:val="single" w:sz="4" w:space="0" w:color="auto"/>
              <w:bottom w:val="single" w:sz="4" w:space="0" w:color="auto"/>
              <w:right w:val="single" w:sz="4" w:space="0" w:color="auto"/>
            </w:tcBorders>
            <w:noWrap/>
            <w:vAlign w:val="center"/>
          </w:tcPr>
          <w:p w14:paraId="7C2C22F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 </w:t>
            </w:r>
          </w:p>
        </w:tc>
        <w:tc>
          <w:tcPr>
            <w:tcW w:w="4724" w:type="dxa"/>
            <w:tcBorders>
              <w:top w:val="single" w:sz="4" w:space="0" w:color="auto"/>
              <w:left w:val="single" w:sz="4" w:space="0" w:color="auto"/>
              <w:bottom w:val="single" w:sz="4" w:space="0" w:color="auto"/>
              <w:right w:val="single" w:sz="4" w:space="0" w:color="auto"/>
            </w:tcBorders>
            <w:noWrap/>
            <w:vAlign w:val="center"/>
          </w:tcPr>
          <w:p w14:paraId="4446FB4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扶正、加固。</w:t>
            </w:r>
          </w:p>
        </w:tc>
      </w:tr>
      <w:tr w:rsidR="00C473E8" w14:paraId="2DAAEAA8" w14:textId="77777777">
        <w:trPr>
          <w:cantSplit/>
          <w:trHeight w:val="434"/>
          <w:jc w:val="center"/>
        </w:trPr>
        <w:tc>
          <w:tcPr>
            <w:tcW w:w="770" w:type="dxa"/>
            <w:vMerge/>
            <w:tcBorders>
              <w:top w:val="single" w:sz="4" w:space="0" w:color="auto"/>
              <w:left w:val="single" w:sz="4" w:space="0" w:color="auto"/>
              <w:bottom w:val="single" w:sz="4" w:space="0" w:color="auto"/>
              <w:right w:val="single" w:sz="4" w:space="0" w:color="auto"/>
            </w:tcBorders>
            <w:noWrap/>
            <w:vAlign w:val="center"/>
          </w:tcPr>
          <w:p w14:paraId="3E5E42CA"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41351D1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要求：枝繁叶茂，苍</w:t>
            </w:r>
            <w:proofErr w:type="gramStart"/>
            <w:r>
              <w:rPr>
                <w:rFonts w:ascii="宋体" w:eastAsia="宋体" w:hAnsi="宋体" w:cs="宋体" w:hint="eastAsia"/>
                <w:szCs w:val="32"/>
              </w:rPr>
              <w:t>茏</w:t>
            </w:r>
            <w:proofErr w:type="gramEnd"/>
            <w:r>
              <w:rPr>
                <w:rFonts w:ascii="宋体" w:eastAsia="宋体" w:hAnsi="宋体" w:cs="宋体" w:hint="eastAsia"/>
                <w:szCs w:val="32"/>
              </w:rPr>
              <w:t>翠绿，树木造型美观。</w:t>
            </w:r>
          </w:p>
        </w:tc>
      </w:tr>
      <w:tr w:rsidR="00C473E8" w14:paraId="5C6766C2" w14:textId="77777777">
        <w:trPr>
          <w:cantSplit/>
          <w:trHeight w:val="388"/>
          <w:jc w:val="center"/>
        </w:trPr>
        <w:tc>
          <w:tcPr>
            <w:tcW w:w="770" w:type="dxa"/>
            <w:vMerge w:val="restart"/>
            <w:tcBorders>
              <w:top w:val="single" w:sz="4" w:space="0" w:color="auto"/>
              <w:left w:val="single" w:sz="4" w:space="0" w:color="auto"/>
              <w:right w:val="single" w:sz="4" w:space="0" w:color="auto"/>
            </w:tcBorders>
            <w:noWrap/>
            <w:vAlign w:val="center"/>
          </w:tcPr>
          <w:p w14:paraId="10F8F1F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病</w:t>
            </w:r>
          </w:p>
          <w:p w14:paraId="39668C4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虫</w:t>
            </w:r>
          </w:p>
          <w:p w14:paraId="2E1F946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lastRenderedPageBreak/>
              <w:t>害</w:t>
            </w:r>
          </w:p>
          <w:p w14:paraId="0C8DC1E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防</w:t>
            </w:r>
          </w:p>
          <w:p w14:paraId="3554D6D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治</w:t>
            </w: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12C2F61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lastRenderedPageBreak/>
              <w:t>1、预防为主，综合防治。</w:t>
            </w:r>
          </w:p>
        </w:tc>
      </w:tr>
      <w:tr w:rsidR="00C473E8" w14:paraId="2816A817" w14:textId="77777777">
        <w:trPr>
          <w:cantSplit/>
          <w:trHeight w:val="410"/>
          <w:jc w:val="center"/>
        </w:trPr>
        <w:tc>
          <w:tcPr>
            <w:tcW w:w="770" w:type="dxa"/>
            <w:vMerge/>
            <w:tcBorders>
              <w:left w:val="single" w:sz="4" w:space="0" w:color="auto"/>
              <w:right w:val="single" w:sz="4" w:space="0" w:color="auto"/>
            </w:tcBorders>
            <w:noWrap/>
            <w:vAlign w:val="center"/>
          </w:tcPr>
          <w:p w14:paraId="05DE063C"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31A1D28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2、定期喷药、适时用药、对症下药、正确施药、安全用药。</w:t>
            </w:r>
          </w:p>
        </w:tc>
      </w:tr>
      <w:tr w:rsidR="00C473E8" w14:paraId="7B41BC1D" w14:textId="77777777">
        <w:trPr>
          <w:cantSplit/>
          <w:trHeight w:val="429"/>
          <w:jc w:val="center"/>
        </w:trPr>
        <w:tc>
          <w:tcPr>
            <w:tcW w:w="770" w:type="dxa"/>
            <w:vMerge/>
            <w:tcBorders>
              <w:left w:val="single" w:sz="4" w:space="0" w:color="auto"/>
              <w:right w:val="single" w:sz="4" w:space="0" w:color="auto"/>
            </w:tcBorders>
            <w:noWrap/>
            <w:vAlign w:val="center"/>
          </w:tcPr>
          <w:p w14:paraId="083B376D"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62CA057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3、治早、治小、治了。</w:t>
            </w:r>
          </w:p>
        </w:tc>
      </w:tr>
      <w:tr w:rsidR="00C473E8" w14:paraId="60B54338" w14:textId="77777777">
        <w:trPr>
          <w:cantSplit/>
          <w:trHeight w:val="490"/>
          <w:jc w:val="center"/>
        </w:trPr>
        <w:tc>
          <w:tcPr>
            <w:tcW w:w="770" w:type="dxa"/>
            <w:vMerge/>
            <w:tcBorders>
              <w:left w:val="single" w:sz="4" w:space="0" w:color="auto"/>
              <w:right w:val="single" w:sz="4" w:space="0" w:color="auto"/>
            </w:tcBorders>
            <w:noWrap/>
            <w:vAlign w:val="center"/>
          </w:tcPr>
          <w:p w14:paraId="23DAA2B7" w14:textId="77777777" w:rsidR="00C473E8" w:rsidRDefault="00C473E8">
            <w:pPr>
              <w:spacing w:beforeLines="20" w:before="62" w:afterLines="20" w:after="62" w:line="30" w:lineRule="atLeast"/>
              <w:rPr>
                <w:rFonts w:ascii="宋体" w:eastAsia="宋体" w:hAnsi="宋体" w:cs="宋体"/>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15A11BD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4、初期量小人工清除、捕杀。</w:t>
            </w:r>
          </w:p>
        </w:tc>
      </w:tr>
      <w:tr w:rsidR="00C473E8" w14:paraId="726E3580" w14:textId="77777777">
        <w:trPr>
          <w:cantSplit/>
          <w:trHeight w:val="437"/>
          <w:jc w:val="center"/>
        </w:trPr>
        <w:tc>
          <w:tcPr>
            <w:tcW w:w="770" w:type="dxa"/>
            <w:vMerge/>
            <w:tcBorders>
              <w:left w:val="single" w:sz="4" w:space="0" w:color="auto"/>
              <w:bottom w:val="single" w:sz="4" w:space="0" w:color="auto"/>
              <w:right w:val="single" w:sz="4" w:space="0" w:color="auto"/>
            </w:tcBorders>
            <w:noWrap/>
            <w:vAlign w:val="center"/>
          </w:tcPr>
          <w:p w14:paraId="24E0A5D2" w14:textId="77777777" w:rsidR="00C473E8" w:rsidRDefault="00C473E8">
            <w:pPr>
              <w:spacing w:beforeLines="20" w:before="62" w:afterLines="20" w:after="62" w:line="30" w:lineRule="atLeast"/>
              <w:jc w:val="center"/>
              <w:rPr>
                <w:rFonts w:ascii="宋体" w:eastAsia="宋体" w:hAnsi="宋体" w:cs="宋体"/>
                <w:b/>
                <w:szCs w:val="32"/>
              </w:rPr>
            </w:pPr>
          </w:p>
        </w:tc>
        <w:tc>
          <w:tcPr>
            <w:tcW w:w="8215" w:type="dxa"/>
            <w:gridSpan w:val="3"/>
            <w:tcBorders>
              <w:top w:val="single" w:sz="4" w:space="0" w:color="auto"/>
              <w:left w:val="single" w:sz="4" w:space="0" w:color="auto"/>
              <w:bottom w:val="single" w:sz="4" w:space="0" w:color="auto"/>
              <w:right w:val="single" w:sz="4" w:space="0" w:color="auto"/>
            </w:tcBorders>
            <w:noWrap/>
            <w:vAlign w:val="center"/>
          </w:tcPr>
          <w:p w14:paraId="5946210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5、减少农药污染，保护环境。</w:t>
            </w:r>
          </w:p>
        </w:tc>
      </w:tr>
    </w:tbl>
    <w:p w14:paraId="09076A89" w14:textId="77777777" w:rsidR="00C473E8" w:rsidRDefault="00000000">
      <w:pPr>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6、秩序维护工作标准</w:t>
      </w:r>
    </w:p>
    <w:tbl>
      <w:tblPr>
        <w:tblW w:w="8772" w:type="dxa"/>
        <w:jc w:val="center"/>
        <w:tblLayout w:type="fixed"/>
        <w:tblCellMar>
          <w:left w:w="0" w:type="dxa"/>
          <w:right w:w="0" w:type="dxa"/>
        </w:tblCellMar>
        <w:tblLook w:val="04A0" w:firstRow="1" w:lastRow="0" w:firstColumn="1" w:lastColumn="0" w:noHBand="0" w:noVBand="1"/>
      </w:tblPr>
      <w:tblGrid>
        <w:gridCol w:w="792"/>
        <w:gridCol w:w="1956"/>
        <w:gridCol w:w="6024"/>
      </w:tblGrid>
      <w:tr w:rsidR="00C473E8" w14:paraId="6B1C4056" w14:textId="77777777">
        <w:trPr>
          <w:trHeight w:hRule="exact" w:val="777"/>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7C8EC722"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序号</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0C7A5A7E"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事项</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4CEE400E" w14:textId="77777777" w:rsidR="00C473E8" w:rsidRDefault="00000000">
            <w:pPr>
              <w:spacing w:beforeLines="20" w:before="62" w:afterLines="20" w:after="62" w:line="30" w:lineRule="atLeast"/>
              <w:jc w:val="center"/>
              <w:rPr>
                <w:rFonts w:ascii="宋体" w:eastAsia="宋体" w:hAnsi="宋体" w:cs="宋体"/>
                <w:b/>
                <w:bCs/>
                <w:szCs w:val="32"/>
              </w:rPr>
            </w:pPr>
            <w:r>
              <w:rPr>
                <w:rFonts w:ascii="宋体" w:eastAsia="宋体" w:hAnsi="宋体" w:cs="宋体" w:hint="eastAsia"/>
                <w:b/>
                <w:bCs/>
                <w:szCs w:val="32"/>
              </w:rPr>
              <w:t>标准</w:t>
            </w:r>
          </w:p>
        </w:tc>
      </w:tr>
      <w:tr w:rsidR="00C473E8" w14:paraId="07B43E21" w14:textId="77777777">
        <w:trPr>
          <w:trHeight w:hRule="exact" w:val="1385"/>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35DD089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7BA08C7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门岗</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5939566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门岗 24 小时执勤，上下班时间及有客人来访时间立岗值班。</w:t>
            </w:r>
          </w:p>
        </w:tc>
      </w:tr>
      <w:tr w:rsidR="00C473E8" w14:paraId="012D3172" w14:textId="77777777">
        <w:trPr>
          <w:trHeight w:hRule="exact" w:val="1283"/>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28C03ED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2</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7238C46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巡查</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06D3A9F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采购方上班时间外巡逻，重点部位巡查每两小时不少于一次。</w:t>
            </w:r>
          </w:p>
        </w:tc>
      </w:tr>
      <w:tr w:rsidR="00C473E8" w14:paraId="3C313677" w14:textId="77777777">
        <w:trPr>
          <w:trHeight w:hRule="exact" w:val="270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3DCE906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3</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388746F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外来人员</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38B96A5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对外来人员进行登记管理人员作盘问、登记管理；对访客登记、指引行走路径。</w:t>
            </w:r>
          </w:p>
        </w:tc>
      </w:tr>
      <w:tr w:rsidR="00C473E8" w14:paraId="7FC98267" w14:textId="77777777">
        <w:trPr>
          <w:trHeight w:hRule="exact" w:val="1338"/>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4703492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4</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641B03E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车辆管理</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7B72D7B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内部车辆，凭证出入；外来车辆禁止入内，车辆停放有序。</w:t>
            </w:r>
          </w:p>
        </w:tc>
      </w:tr>
      <w:tr w:rsidR="00C473E8" w14:paraId="4C1837A4" w14:textId="77777777">
        <w:trPr>
          <w:trHeight w:hRule="exact" w:val="145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709CB93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5</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4779EF9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突发事件</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2BEA06E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火灾、水浸、刑事、地震、人员上访等突发事件有应急处理预案（每年预演一次）。</w:t>
            </w:r>
          </w:p>
        </w:tc>
      </w:tr>
      <w:tr w:rsidR="00C473E8" w14:paraId="75D9AB83" w14:textId="77777777">
        <w:trPr>
          <w:trHeight w:hRule="exact" w:val="915"/>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581B795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6</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310B455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危险品</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186F032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严格审查，未经同意禁止入内。</w:t>
            </w:r>
          </w:p>
        </w:tc>
      </w:tr>
      <w:tr w:rsidR="00C473E8" w14:paraId="1405D5B3" w14:textId="77777777">
        <w:trPr>
          <w:trHeight w:hRule="exact" w:val="81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3A95BC7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7</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1D6B44FF"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大件物品</w:t>
            </w:r>
          </w:p>
        </w:tc>
        <w:tc>
          <w:tcPr>
            <w:tcW w:w="6024" w:type="dxa"/>
            <w:tcBorders>
              <w:top w:val="single" w:sz="4" w:space="0" w:color="auto"/>
              <w:left w:val="single" w:sz="4" w:space="0" w:color="auto"/>
              <w:bottom w:val="single" w:sz="4" w:space="0" w:color="auto"/>
              <w:right w:val="single" w:sz="4" w:space="0" w:color="auto"/>
            </w:tcBorders>
            <w:shd w:val="clear" w:color="auto" w:fill="FFFFFF"/>
            <w:vAlign w:val="center"/>
          </w:tcPr>
          <w:p w14:paraId="3742AD7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大件物品凭证放行；未经确认，一律扣留。</w:t>
            </w:r>
          </w:p>
        </w:tc>
      </w:tr>
    </w:tbl>
    <w:p w14:paraId="3EE3E63B" w14:textId="77777777" w:rsidR="00C473E8" w:rsidRDefault="00000000">
      <w:pPr>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lastRenderedPageBreak/>
        <w:t>7、消防监控工作标准</w:t>
      </w: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30"/>
        <w:gridCol w:w="8105"/>
      </w:tblGrid>
      <w:tr w:rsidR="00C473E8" w14:paraId="40BF35AC" w14:textId="77777777">
        <w:trPr>
          <w:cantSplit/>
          <w:trHeight w:val="598"/>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480433B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序号</w:t>
            </w:r>
          </w:p>
        </w:tc>
        <w:tc>
          <w:tcPr>
            <w:tcW w:w="8105" w:type="dxa"/>
            <w:tcBorders>
              <w:top w:val="single" w:sz="4" w:space="0" w:color="auto"/>
              <w:left w:val="single" w:sz="4" w:space="0" w:color="auto"/>
              <w:bottom w:val="single" w:sz="4" w:space="0" w:color="auto"/>
              <w:right w:val="single" w:sz="4" w:space="0" w:color="auto"/>
            </w:tcBorders>
            <w:noWrap/>
            <w:vAlign w:val="center"/>
          </w:tcPr>
          <w:p w14:paraId="6441860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标准</w:t>
            </w:r>
          </w:p>
        </w:tc>
      </w:tr>
      <w:tr w:rsidR="00C473E8" w14:paraId="61D1B138" w14:textId="77777777">
        <w:trPr>
          <w:cantSplit/>
          <w:trHeight w:val="382"/>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027AE8BF"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1</w:t>
            </w:r>
          </w:p>
        </w:tc>
        <w:tc>
          <w:tcPr>
            <w:tcW w:w="8105" w:type="dxa"/>
            <w:tcBorders>
              <w:top w:val="single" w:sz="4" w:space="0" w:color="auto"/>
              <w:left w:val="single" w:sz="4" w:space="0" w:color="auto"/>
              <w:bottom w:val="single" w:sz="4" w:space="0" w:color="auto"/>
              <w:right w:val="single" w:sz="4" w:space="0" w:color="auto"/>
            </w:tcBorders>
            <w:noWrap/>
            <w:vAlign w:val="center"/>
          </w:tcPr>
          <w:p w14:paraId="403F920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消防监控值班人员必须持证随身上岗。</w:t>
            </w:r>
          </w:p>
        </w:tc>
      </w:tr>
      <w:tr w:rsidR="00C473E8" w14:paraId="5DFE5F04" w14:textId="77777777">
        <w:trPr>
          <w:cantSplit/>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4488954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2</w:t>
            </w:r>
          </w:p>
        </w:tc>
        <w:tc>
          <w:tcPr>
            <w:tcW w:w="8105" w:type="dxa"/>
            <w:tcBorders>
              <w:top w:val="single" w:sz="4" w:space="0" w:color="auto"/>
              <w:left w:val="single" w:sz="4" w:space="0" w:color="auto"/>
              <w:bottom w:val="single" w:sz="4" w:space="0" w:color="auto"/>
              <w:right w:val="single" w:sz="4" w:space="0" w:color="auto"/>
            </w:tcBorders>
            <w:noWrap/>
            <w:vAlign w:val="center"/>
          </w:tcPr>
          <w:p w14:paraId="46D46A4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消防监控室24小时值班，值班人员精神集中，</w:t>
            </w:r>
            <w:proofErr w:type="gramStart"/>
            <w:r>
              <w:rPr>
                <w:rFonts w:ascii="宋体" w:eastAsia="宋体" w:hAnsi="宋体" w:cs="宋体" w:hint="eastAsia"/>
                <w:szCs w:val="32"/>
              </w:rPr>
              <w:t>不</w:t>
            </w:r>
            <w:proofErr w:type="gramEnd"/>
            <w:r>
              <w:rPr>
                <w:rFonts w:ascii="宋体" w:eastAsia="宋体" w:hAnsi="宋体" w:cs="宋体" w:hint="eastAsia"/>
                <w:szCs w:val="32"/>
              </w:rPr>
              <w:t>离岗、不睡觉，不得看书、看报等做与工作无关的事。</w:t>
            </w:r>
          </w:p>
        </w:tc>
      </w:tr>
      <w:tr w:rsidR="00C473E8" w14:paraId="4CDA9BE3" w14:textId="77777777">
        <w:trPr>
          <w:cantSplit/>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028FF6E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3</w:t>
            </w:r>
          </w:p>
        </w:tc>
        <w:tc>
          <w:tcPr>
            <w:tcW w:w="8105" w:type="dxa"/>
            <w:tcBorders>
              <w:top w:val="single" w:sz="4" w:space="0" w:color="auto"/>
              <w:left w:val="single" w:sz="4" w:space="0" w:color="auto"/>
              <w:bottom w:val="single" w:sz="4" w:space="0" w:color="auto"/>
              <w:right w:val="single" w:sz="4" w:space="0" w:color="auto"/>
            </w:tcBorders>
            <w:noWrap/>
            <w:vAlign w:val="center"/>
          </w:tcPr>
          <w:p w14:paraId="67FF6BE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值班人员熟悉监控设备和相关消防知识，作好工作记录。</w:t>
            </w:r>
          </w:p>
        </w:tc>
      </w:tr>
      <w:tr w:rsidR="00C473E8" w14:paraId="691F2045" w14:textId="77777777">
        <w:trPr>
          <w:cantSplit/>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799B3BB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4</w:t>
            </w:r>
          </w:p>
        </w:tc>
        <w:tc>
          <w:tcPr>
            <w:tcW w:w="8105" w:type="dxa"/>
            <w:tcBorders>
              <w:top w:val="single" w:sz="4" w:space="0" w:color="auto"/>
              <w:left w:val="single" w:sz="4" w:space="0" w:color="auto"/>
              <w:bottom w:val="single" w:sz="4" w:space="0" w:color="auto"/>
              <w:right w:val="single" w:sz="4" w:space="0" w:color="auto"/>
            </w:tcBorders>
            <w:noWrap/>
            <w:vAlign w:val="center"/>
          </w:tcPr>
          <w:p w14:paraId="534DC22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消防管理制度张贴上墙，人人熟悉，自觉遵守。</w:t>
            </w:r>
          </w:p>
        </w:tc>
      </w:tr>
      <w:tr w:rsidR="00C473E8" w14:paraId="5398FCA8" w14:textId="77777777">
        <w:trPr>
          <w:cantSplit/>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6A25F4CB"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5</w:t>
            </w:r>
          </w:p>
        </w:tc>
        <w:tc>
          <w:tcPr>
            <w:tcW w:w="8105" w:type="dxa"/>
            <w:tcBorders>
              <w:top w:val="single" w:sz="4" w:space="0" w:color="auto"/>
              <w:left w:val="single" w:sz="4" w:space="0" w:color="auto"/>
              <w:bottom w:val="single" w:sz="4" w:space="0" w:color="auto"/>
              <w:right w:val="single" w:sz="4" w:space="0" w:color="auto"/>
            </w:tcBorders>
            <w:noWrap/>
            <w:vAlign w:val="center"/>
          </w:tcPr>
          <w:p w14:paraId="4D2D080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严格执行交接班制度，作好当班的情况介绍和工作移交。</w:t>
            </w:r>
          </w:p>
        </w:tc>
      </w:tr>
      <w:tr w:rsidR="00C473E8" w14:paraId="44CFEBF9" w14:textId="77777777">
        <w:trPr>
          <w:cantSplit/>
          <w:jc w:val="center"/>
        </w:trPr>
        <w:tc>
          <w:tcPr>
            <w:tcW w:w="730" w:type="dxa"/>
            <w:tcBorders>
              <w:top w:val="single" w:sz="4" w:space="0" w:color="auto"/>
              <w:left w:val="single" w:sz="4" w:space="0" w:color="auto"/>
              <w:bottom w:val="single" w:sz="4" w:space="0" w:color="auto"/>
              <w:right w:val="single" w:sz="4" w:space="0" w:color="auto"/>
            </w:tcBorders>
            <w:noWrap/>
            <w:vAlign w:val="center"/>
          </w:tcPr>
          <w:p w14:paraId="2F21A14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6</w:t>
            </w:r>
          </w:p>
        </w:tc>
        <w:tc>
          <w:tcPr>
            <w:tcW w:w="8105" w:type="dxa"/>
            <w:tcBorders>
              <w:top w:val="single" w:sz="4" w:space="0" w:color="auto"/>
              <w:left w:val="single" w:sz="4" w:space="0" w:color="auto"/>
              <w:bottom w:val="single" w:sz="4" w:space="0" w:color="auto"/>
              <w:right w:val="single" w:sz="4" w:space="0" w:color="auto"/>
            </w:tcBorders>
            <w:noWrap/>
            <w:vAlign w:val="center"/>
          </w:tcPr>
          <w:p w14:paraId="38342DD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发现火警、火灾时，要及时</w:t>
            </w:r>
            <w:proofErr w:type="gramStart"/>
            <w:r>
              <w:rPr>
                <w:rFonts w:ascii="宋体" w:eastAsia="宋体" w:hAnsi="宋体" w:cs="宋体" w:hint="eastAsia"/>
                <w:szCs w:val="32"/>
              </w:rPr>
              <w:t>向</w:t>
            </w:r>
            <w:r>
              <w:rPr>
                <w:rFonts w:ascii="宋体" w:eastAsia="宋体" w:hAnsi="宋体" w:cs="宋体" w:hint="eastAsia"/>
                <w:bCs/>
                <w:szCs w:val="32"/>
              </w:rPr>
              <w:t>秩序</w:t>
            </w:r>
            <w:proofErr w:type="gramEnd"/>
            <w:r>
              <w:rPr>
                <w:rFonts w:ascii="宋体" w:eastAsia="宋体" w:hAnsi="宋体" w:cs="宋体" w:hint="eastAsia"/>
                <w:bCs/>
                <w:szCs w:val="32"/>
              </w:rPr>
              <w:t>维护</w:t>
            </w:r>
            <w:r>
              <w:rPr>
                <w:rFonts w:ascii="宋体" w:eastAsia="宋体" w:hAnsi="宋体" w:cs="宋体" w:hint="eastAsia"/>
                <w:szCs w:val="32"/>
              </w:rPr>
              <w:t>处、工程部、采购</w:t>
            </w:r>
            <w:proofErr w:type="gramStart"/>
            <w:r>
              <w:rPr>
                <w:rFonts w:ascii="宋体" w:eastAsia="宋体" w:hAnsi="宋体" w:cs="宋体" w:hint="eastAsia"/>
                <w:szCs w:val="32"/>
              </w:rPr>
              <w:t>方相关</w:t>
            </w:r>
            <w:proofErr w:type="gramEnd"/>
            <w:r>
              <w:rPr>
                <w:rFonts w:ascii="宋体" w:eastAsia="宋体" w:hAnsi="宋体" w:cs="宋体" w:hint="eastAsia"/>
                <w:szCs w:val="32"/>
              </w:rPr>
              <w:t>负责人报告，并提出处理方法。确认的火灾及时通报警方、消防、急救中心。</w:t>
            </w:r>
          </w:p>
        </w:tc>
      </w:tr>
    </w:tbl>
    <w:p w14:paraId="779C78E2" w14:textId="77777777" w:rsidR="00C473E8" w:rsidRDefault="00000000">
      <w:pPr>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8、会务服务标准</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608"/>
        <w:gridCol w:w="6057"/>
      </w:tblGrid>
      <w:tr w:rsidR="00C473E8" w14:paraId="748C25D3" w14:textId="77777777">
        <w:trPr>
          <w:trHeight w:val="762"/>
          <w:jc w:val="center"/>
        </w:trPr>
        <w:tc>
          <w:tcPr>
            <w:tcW w:w="895" w:type="dxa"/>
            <w:tcBorders>
              <w:top w:val="single" w:sz="4" w:space="0" w:color="auto"/>
              <w:left w:val="single" w:sz="4" w:space="0" w:color="auto"/>
              <w:bottom w:val="single" w:sz="4" w:space="0" w:color="auto"/>
              <w:right w:val="single" w:sz="4" w:space="0" w:color="auto"/>
            </w:tcBorders>
            <w:vAlign w:val="center"/>
          </w:tcPr>
          <w:p w14:paraId="48D6769A"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序号</w:t>
            </w:r>
          </w:p>
        </w:tc>
        <w:tc>
          <w:tcPr>
            <w:tcW w:w="1608" w:type="dxa"/>
            <w:tcBorders>
              <w:top w:val="single" w:sz="4" w:space="0" w:color="auto"/>
              <w:left w:val="single" w:sz="4" w:space="0" w:color="auto"/>
              <w:bottom w:val="single" w:sz="4" w:space="0" w:color="auto"/>
              <w:right w:val="single" w:sz="4" w:space="0" w:color="auto"/>
            </w:tcBorders>
            <w:vAlign w:val="center"/>
          </w:tcPr>
          <w:p w14:paraId="6690DF90"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6057" w:type="dxa"/>
            <w:tcBorders>
              <w:top w:val="single" w:sz="4" w:space="0" w:color="auto"/>
              <w:left w:val="single" w:sz="4" w:space="0" w:color="auto"/>
              <w:bottom w:val="single" w:sz="4" w:space="0" w:color="auto"/>
              <w:right w:val="single" w:sz="4" w:space="0" w:color="auto"/>
            </w:tcBorders>
            <w:vAlign w:val="center"/>
          </w:tcPr>
          <w:p w14:paraId="5EDD8D8C"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工作内容及</w:t>
            </w:r>
            <w:r>
              <w:rPr>
                <w:rFonts w:ascii="宋体" w:eastAsia="宋体" w:hAnsi="宋体" w:cs="宋体" w:hint="eastAsia"/>
                <w:b/>
                <w:bCs/>
                <w:szCs w:val="32"/>
              </w:rPr>
              <w:t>质量标准</w:t>
            </w:r>
          </w:p>
        </w:tc>
      </w:tr>
      <w:tr w:rsidR="00C473E8" w14:paraId="7F51E80C" w14:textId="77777777">
        <w:trPr>
          <w:trHeight w:val="592"/>
          <w:jc w:val="center"/>
        </w:trPr>
        <w:tc>
          <w:tcPr>
            <w:tcW w:w="895" w:type="dxa"/>
            <w:tcBorders>
              <w:top w:val="single" w:sz="4" w:space="0" w:color="auto"/>
              <w:left w:val="single" w:sz="4" w:space="0" w:color="auto"/>
              <w:bottom w:val="single" w:sz="4" w:space="0" w:color="auto"/>
              <w:right w:val="single" w:sz="4" w:space="0" w:color="auto"/>
            </w:tcBorders>
            <w:vAlign w:val="center"/>
          </w:tcPr>
          <w:p w14:paraId="3F93F40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w:t>
            </w:r>
          </w:p>
        </w:tc>
        <w:tc>
          <w:tcPr>
            <w:tcW w:w="1608" w:type="dxa"/>
            <w:tcBorders>
              <w:top w:val="single" w:sz="4" w:space="0" w:color="auto"/>
              <w:left w:val="single" w:sz="4" w:space="0" w:color="auto"/>
              <w:bottom w:val="single" w:sz="4" w:space="0" w:color="auto"/>
              <w:right w:val="single" w:sz="4" w:space="0" w:color="auto"/>
            </w:tcBorders>
            <w:vAlign w:val="center"/>
          </w:tcPr>
          <w:p w14:paraId="2A06A63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布置会场</w:t>
            </w:r>
          </w:p>
        </w:tc>
        <w:tc>
          <w:tcPr>
            <w:tcW w:w="6057" w:type="dxa"/>
            <w:tcBorders>
              <w:top w:val="single" w:sz="4" w:space="0" w:color="auto"/>
              <w:left w:val="single" w:sz="4" w:space="0" w:color="auto"/>
              <w:bottom w:val="single" w:sz="4" w:space="0" w:color="auto"/>
              <w:right w:val="single" w:sz="4" w:space="0" w:color="auto"/>
            </w:tcBorders>
            <w:vAlign w:val="center"/>
          </w:tcPr>
          <w:p w14:paraId="5C23396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1、按照主办方要求摆放桌椅；</w:t>
            </w:r>
          </w:p>
          <w:p w14:paraId="4E5D67A7" w14:textId="77777777" w:rsidR="00C473E8" w:rsidRDefault="00000000">
            <w:pPr>
              <w:tabs>
                <w:tab w:val="left" w:pos="0"/>
              </w:tabs>
              <w:spacing w:beforeLines="20" w:before="62" w:afterLines="20" w:after="62" w:line="30" w:lineRule="atLeast"/>
              <w:rPr>
                <w:rFonts w:ascii="宋体" w:eastAsia="宋体" w:hAnsi="宋体" w:cs="宋体"/>
                <w:szCs w:val="32"/>
              </w:rPr>
            </w:pPr>
            <w:r>
              <w:rPr>
                <w:rFonts w:ascii="宋体" w:eastAsia="宋体" w:hAnsi="宋体" w:cs="宋体" w:hint="eastAsia"/>
                <w:szCs w:val="32"/>
              </w:rPr>
              <w:t>2、家具干净、无灰尘；</w:t>
            </w:r>
          </w:p>
          <w:p w14:paraId="705E3F9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3、根据要求铺设桌布；</w:t>
            </w:r>
          </w:p>
          <w:p w14:paraId="6ABA807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4、按照与会方要求摆放；</w:t>
            </w:r>
          </w:p>
          <w:p w14:paraId="0FDF0B6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5、鲜花美观、鲜嫩、无虫害、无干叶；</w:t>
            </w:r>
          </w:p>
          <w:p w14:paraId="7AC554C4"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lastRenderedPageBreak/>
              <w:t>6、会标悬挂位置正确，保持在水平面。</w:t>
            </w:r>
          </w:p>
        </w:tc>
      </w:tr>
      <w:tr w:rsidR="00C473E8" w14:paraId="46AC6167" w14:textId="77777777">
        <w:trPr>
          <w:trHeight w:val="1382"/>
          <w:jc w:val="center"/>
        </w:trPr>
        <w:tc>
          <w:tcPr>
            <w:tcW w:w="895" w:type="dxa"/>
            <w:tcBorders>
              <w:top w:val="single" w:sz="4" w:space="0" w:color="auto"/>
              <w:left w:val="single" w:sz="4" w:space="0" w:color="auto"/>
              <w:bottom w:val="single" w:sz="4" w:space="0" w:color="auto"/>
              <w:right w:val="single" w:sz="4" w:space="0" w:color="auto"/>
            </w:tcBorders>
            <w:vAlign w:val="center"/>
          </w:tcPr>
          <w:p w14:paraId="0440168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2</w:t>
            </w:r>
          </w:p>
        </w:tc>
        <w:tc>
          <w:tcPr>
            <w:tcW w:w="1608" w:type="dxa"/>
            <w:tcBorders>
              <w:top w:val="single" w:sz="4" w:space="0" w:color="auto"/>
              <w:left w:val="single" w:sz="4" w:space="0" w:color="auto"/>
              <w:bottom w:val="single" w:sz="4" w:space="0" w:color="auto"/>
              <w:right w:val="single" w:sz="4" w:space="0" w:color="auto"/>
            </w:tcBorders>
            <w:vAlign w:val="center"/>
          </w:tcPr>
          <w:p w14:paraId="29AC66B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照明</w:t>
            </w:r>
          </w:p>
        </w:tc>
        <w:tc>
          <w:tcPr>
            <w:tcW w:w="6057" w:type="dxa"/>
            <w:tcBorders>
              <w:top w:val="single" w:sz="4" w:space="0" w:color="auto"/>
              <w:left w:val="single" w:sz="4" w:space="0" w:color="auto"/>
              <w:bottom w:val="single" w:sz="4" w:space="0" w:color="auto"/>
              <w:right w:val="single" w:sz="4" w:space="0" w:color="auto"/>
            </w:tcBorders>
            <w:vAlign w:val="center"/>
          </w:tcPr>
          <w:p w14:paraId="55ECA2F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1、每周检查照明灯具，发现损坏在无会议时修理；</w:t>
            </w:r>
          </w:p>
          <w:p w14:paraId="7234B19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2、会前开启照明灯具；</w:t>
            </w:r>
          </w:p>
          <w:p w14:paraId="6A8D380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3、照明适度、无灭灯。</w:t>
            </w:r>
          </w:p>
        </w:tc>
      </w:tr>
      <w:tr w:rsidR="00C473E8" w14:paraId="37D6E16E" w14:textId="77777777">
        <w:trPr>
          <w:trHeight w:val="1070"/>
          <w:jc w:val="center"/>
        </w:trPr>
        <w:tc>
          <w:tcPr>
            <w:tcW w:w="895" w:type="dxa"/>
            <w:tcBorders>
              <w:top w:val="single" w:sz="4" w:space="0" w:color="auto"/>
              <w:left w:val="single" w:sz="4" w:space="0" w:color="auto"/>
              <w:right w:val="single" w:sz="4" w:space="0" w:color="auto"/>
            </w:tcBorders>
            <w:vAlign w:val="center"/>
          </w:tcPr>
          <w:p w14:paraId="5E2190F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3</w:t>
            </w:r>
          </w:p>
        </w:tc>
        <w:tc>
          <w:tcPr>
            <w:tcW w:w="1608" w:type="dxa"/>
            <w:tcBorders>
              <w:top w:val="single" w:sz="4" w:space="0" w:color="auto"/>
              <w:left w:val="single" w:sz="4" w:space="0" w:color="auto"/>
              <w:right w:val="single" w:sz="4" w:space="0" w:color="auto"/>
            </w:tcBorders>
            <w:vAlign w:val="center"/>
          </w:tcPr>
          <w:p w14:paraId="48C37128"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通风</w:t>
            </w:r>
          </w:p>
        </w:tc>
        <w:tc>
          <w:tcPr>
            <w:tcW w:w="6057" w:type="dxa"/>
            <w:tcBorders>
              <w:top w:val="single" w:sz="4" w:space="0" w:color="auto"/>
              <w:left w:val="single" w:sz="4" w:space="0" w:color="auto"/>
              <w:bottom w:val="single" w:sz="4" w:space="0" w:color="auto"/>
              <w:right w:val="single" w:sz="4" w:space="0" w:color="auto"/>
            </w:tcBorders>
            <w:vAlign w:val="center"/>
          </w:tcPr>
          <w:p w14:paraId="0CD8D71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1、会前开启门窗通风；</w:t>
            </w:r>
          </w:p>
          <w:p w14:paraId="75BF37E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2、下雨天气情况下应防止雨水进入室内；</w:t>
            </w:r>
          </w:p>
          <w:p w14:paraId="43CFC65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3、大风天气应视情况确定开窗通风时间；</w:t>
            </w:r>
          </w:p>
          <w:p w14:paraId="14F917E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4、会中关闭门窗；</w:t>
            </w:r>
          </w:p>
          <w:p w14:paraId="3315DA8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5、温度适中（夏季26度）；</w:t>
            </w:r>
          </w:p>
          <w:p w14:paraId="686CFA9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6、风向避开座位。</w:t>
            </w:r>
          </w:p>
        </w:tc>
      </w:tr>
      <w:tr w:rsidR="00C473E8" w14:paraId="4A71184D" w14:textId="77777777">
        <w:trPr>
          <w:trHeight w:val="1070"/>
          <w:jc w:val="center"/>
        </w:trPr>
        <w:tc>
          <w:tcPr>
            <w:tcW w:w="895" w:type="dxa"/>
            <w:tcBorders>
              <w:top w:val="single" w:sz="4" w:space="0" w:color="auto"/>
              <w:left w:val="single" w:sz="4" w:space="0" w:color="auto"/>
              <w:right w:val="single" w:sz="4" w:space="0" w:color="auto"/>
            </w:tcBorders>
            <w:vAlign w:val="center"/>
          </w:tcPr>
          <w:p w14:paraId="4992F9A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4</w:t>
            </w:r>
          </w:p>
        </w:tc>
        <w:tc>
          <w:tcPr>
            <w:tcW w:w="1608" w:type="dxa"/>
            <w:tcBorders>
              <w:top w:val="single" w:sz="4" w:space="0" w:color="auto"/>
              <w:left w:val="single" w:sz="4" w:space="0" w:color="auto"/>
              <w:right w:val="single" w:sz="4" w:space="0" w:color="auto"/>
            </w:tcBorders>
            <w:vAlign w:val="center"/>
          </w:tcPr>
          <w:p w14:paraId="267F3F9A"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卫生</w:t>
            </w:r>
          </w:p>
        </w:tc>
        <w:tc>
          <w:tcPr>
            <w:tcW w:w="6057" w:type="dxa"/>
            <w:tcBorders>
              <w:top w:val="single" w:sz="4" w:space="0" w:color="auto"/>
              <w:left w:val="single" w:sz="4" w:space="0" w:color="auto"/>
              <w:bottom w:val="single" w:sz="4" w:space="0" w:color="auto"/>
              <w:right w:val="single" w:sz="4" w:space="0" w:color="auto"/>
            </w:tcBorders>
            <w:vAlign w:val="center"/>
          </w:tcPr>
          <w:p w14:paraId="7AB7AD9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1、地面无灰尘、污渍、纸屑；</w:t>
            </w:r>
          </w:p>
          <w:p w14:paraId="738A7D7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2、会议桌、茶几无灰尘、手印；</w:t>
            </w:r>
          </w:p>
          <w:p w14:paraId="22FC771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3、沙发无灰尘，靠垫、沙发</w:t>
            </w:r>
            <w:proofErr w:type="gramStart"/>
            <w:r>
              <w:rPr>
                <w:rFonts w:ascii="宋体" w:eastAsia="宋体" w:hAnsi="宋体" w:cs="宋体" w:hint="eastAsia"/>
                <w:szCs w:val="32"/>
              </w:rPr>
              <w:t>巾</w:t>
            </w:r>
            <w:proofErr w:type="gramEnd"/>
            <w:r>
              <w:rPr>
                <w:rFonts w:ascii="宋体" w:eastAsia="宋体" w:hAnsi="宋体" w:cs="宋体" w:hint="eastAsia"/>
                <w:szCs w:val="32"/>
              </w:rPr>
              <w:t>平整无褶皱。</w:t>
            </w:r>
          </w:p>
        </w:tc>
      </w:tr>
      <w:tr w:rsidR="00C473E8" w14:paraId="05B968BF" w14:textId="77777777">
        <w:trPr>
          <w:trHeight w:val="2002"/>
          <w:jc w:val="center"/>
        </w:trPr>
        <w:tc>
          <w:tcPr>
            <w:tcW w:w="895" w:type="dxa"/>
            <w:tcBorders>
              <w:top w:val="single" w:sz="4" w:space="0" w:color="auto"/>
              <w:left w:val="single" w:sz="4" w:space="0" w:color="auto"/>
              <w:right w:val="single" w:sz="4" w:space="0" w:color="auto"/>
            </w:tcBorders>
            <w:vAlign w:val="center"/>
          </w:tcPr>
          <w:p w14:paraId="6FBE1A3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5</w:t>
            </w:r>
          </w:p>
        </w:tc>
        <w:tc>
          <w:tcPr>
            <w:tcW w:w="1608" w:type="dxa"/>
            <w:tcBorders>
              <w:top w:val="single" w:sz="4" w:space="0" w:color="auto"/>
              <w:left w:val="single" w:sz="4" w:space="0" w:color="auto"/>
              <w:bottom w:val="single" w:sz="4" w:space="0" w:color="auto"/>
              <w:right w:val="single" w:sz="4" w:space="0" w:color="auto"/>
            </w:tcBorders>
            <w:vAlign w:val="center"/>
          </w:tcPr>
          <w:p w14:paraId="6B016EF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重要会议</w:t>
            </w:r>
          </w:p>
        </w:tc>
        <w:tc>
          <w:tcPr>
            <w:tcW w:w="6057" w:type="dxa"/>
            <w:tcBorders>
              <w:top w:val="single" w:sz="4" w:space="0" w:color="auto"/>
              <w:left w:val="single" w:sz="4" w:space="0" w:color="auto"/>
              <w:bottom w:val="single" w:sz="4" w:space="0" w:color="auto"/>
              <w:right w:val="single" w:sz="4" w:space="0" w:color="auto"/>
            </w:tcBorders>
            <w:vAlign w:val="center"/>
          </w:tcPr>
          <w:p w14:paraId="310A438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1、座位前正中摆放桌签；</w:t>
            </w:r>
          </w:p>
          <w:p w14:paraId="71CE925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w:t>
            </w:r>
            <w:proofErr w:type="gramStart"/>
            <w:r>
              <w:rPr>
                <w:rFonts w:ascii="宋体" w:eastAsia="宋体" w:hAnsi="宋体" w:cs="宋体" w:hint="eastAsia"/>
                <w:szCs w:val="32"/>
              </w:rPr>
              <w:t>下方距桌沿</w:t>
            </w:r>
            <w:proofErr w:type="gramEnd"/>
            <w:r>
              <w:rPr>
                <w:rFonts w:ascii="宋体" w:eastAsia="宋体" w:hAnsi="宋体" w:cs="宋体" w:hint="eastAsia"/>
                <w:szCs w:val="32"/>
              </w:rPr>
              <w:t xml:space="preserve">5CM摆放便笺； </w:t>
            </w:r>
          </w:p>
          <w:p w14:paraId="1CD1528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3、便笺无印迹、</w:t>
            </w:r>
            <w:proofErr w:type="gramStart"/>
            <w:r>
              <w:rPr>
                <w:rFonts w:ascii="宋体" w:eastAsia="宋体" w:hAnsi="宋体" w:cs="宋体" w:hint="eastAsia"/>
                <w:szCs w:val="32"/>
              </w:rPr>
              <w:t>无折印</w:t>
            </w:r>
            <w:proofErr w:type="gramEnd"/>
            <w:r>
              <w:rPr>
                <w:rFonts w:ascii="宋体" w:eastAsia="宋体" w:hAnsi="宋体" w:cs="宋体" w:hint="eastAsia"/>
                <w:szCs w:val="32"/>
              </w:rPr>
              <w:t>；</w:t>
            </w:r>
          </w:p>
          <w:p w14:paraId="2557B1A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4、铅笔已削好。</w:t>
            </w:r>
          </w:p>
          <w:p w14:paraId="304623E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5、检查茶具有无水迹、污迹、茶锈、破损。</w:t>
            </w:r>
          </w:p>
          <w:p w14:paraId="0DDB905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lastRenderedPageBreak/>
              <w:t>6、无水迹、无印迹、无破损；</w:t>
            </w:r>
          </w:p>
          <w:p w14:paraId="3B3DEB8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7、整齐摆放成一直线；</w:t>
            </w:r>
          </w:p>
          <w:p w14:paraId="51821055"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8、摆放位置上下端正；</w:t>
            </w:r>
          </w:p>
        </w:tc>
      </w:tr>
      <w:tr w:rsidR="00C473E8" w14:paraId="713E9DB0" w14:textId="77777777">
        <w:trPr>
          <w:trHeight w:val="913"/>
          <w:jc w:val="center"/>
        </w:trPr>
        <w:tc>
          <w:tcPr>
            <w:tcW w:w="895" w:type="dxa"/>
            <w:tcBorders>
              <w:top w:val="single" w:sz="4" w:space="0" w:color="auto"/>
              <w:left w:val="single" w:sz="4" w:space="0" w:color="auto"/>
              <w:right w:val="single" w:sz="4" w:space="0" w:color="auto"/>
            </w:tcBorders>
            <w:vAlign w:val="center"/>
          </w:tcPr>
          <w:p w14:paraId="34F40F0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6</w:t>
            </w:r>
          </w:p>
        </w:tc>
        <w:tc>
          <w:tcPr>
            <w:tcW w:w="1608" w:type="dxa"/>
            <w:tcBorders>
              <w:top w:val="single" w:sz="4" w:space="0" w:color="auto"/>
              <w:left w:val="single" w:sz="4" w:space="0" w:color="auto"/>
              <w:right w:val="single" w:sz="4" w:space="0" w:color="auto"/>
            </w:tcBorders>
            <w:vAlign w:val="center"/>
          </w:tcPr>
          <w:p w14:paraId="11F13665" w14:textId="77777777" w:rsidR="00C473E8" w:rsidRDefault="00000000">
            <w:pPr>
              <w:spacing w:beforeLines="20" w:before="62" w:afterLines="20" w:after="62" w:line="30" w:lineRule="atLeast"/>
              <w:ind w:firstLineChars="100" w:firstLine="320"/>
              <w:rPr>
                <w:rFonts w:ascii="宋体" w:eastAsia="宋体" w:hAnsi="宋体" w:cs="宋体"/>
                <w:szCs w:val="32"/>
              </w:rPr>
            </w:pPr>
            <w:r>
              <w:rPr>
                <w:rFonts w:ascii="宋体" w:eastAsia="宋体" w:hAnsi="宋体" w:cs="宋体" w:hint="eastAsia"/>
                <w:szCs w:val="32"/>
              </w:rPr>
              <w:t>培训上课</w:t>
            </w:r>
          </w:p>
        </w:tc>
        <w:tc>
          <w:tcPr>
            <w:tcW w:w="6057" w:type="dxa"/>
            <w:tcBorders>
              <w:top w:val="single" w:sz="4" w:space="0" w:color="auto"/>
              <w:left w:val="single" w:sz="4" w:space="0" w:color="auto"/>
              <w:bottom w:val="single" w:sz="4" w:space="0" w:color="auto"/>
              <w:right w:val="single" w:sz="4" w:space="0" w:color="auto"/>
            </w:tcBorders>
            <w:vAlign w:val="center"/>
          </w:tcPr>
          <w:p w14:paraId="6DC072A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w:t>
            </w:r>
            <w:proofErr w:type="gramStart"/>
            <w:r>
              <w:rPr>
                <w:rFonts w:ascii="宋体" w:eastAsia="宋体" w:hAnsi="宋体" w:cs="宋体" w:hint="eastAsia"/>
                <w:szCs w:val="32"/>
              </w:rPr>
              <w:t>主席台桌签放置</w:t>
            </w:r>
            <w:proofErr w:type="gramEnd"/>
            <w:r>
              <w:rPr>
                <w:rFonts w:ascii="宋体" w:eastAsia="宋体" w:hAnsi="宋体" w:cs="宋体" w:hint="eastAsia"/>
                <w:szCs w:val="32"/>
              </w:rPr>
              <w:t>座前正上方居中；</w:t>
            </w:r>
          </w:p>
          <w:p w14:paraId="0AFBE9E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2、茶具放在座位</w:t>
            </w:r>
            <w:proofErr w:type="gramStart"/>
            <w:r>
              <w:rPr>
                <w:rFonts w:ascii="宋体" w:eastAsia="宋体" w:hAnsi="宋体" w:cs="宋体" w:hint="eastAsia"/>
                <w:szCs w:val="32"/>
              </w:rPr>
              <w:t>右侧距桌沿</w:t>
            </w:r>
            <w:proofErr w:type="gramEnd"/>
            <w:r>
              <w:rPr>
                <w:rFonts w:ascii="宋体" w:eastAsia="宋体" w:hAnsi="宋体" w:cs="宋体" w:hint="eastAsia"/>
                <w:szCs w:val="32"/>
              </w:rPr>
              <w:t>30公分处；</w:t>
            </w:r>
          </w:p>
          <w:p w14:paraId="7D483BF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3、座位中间距桌沿2公分放置文具。</w:t>
            </w:r>
          </w:p>
          <w:p w14:paraId="5731942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4、检查茶具有无水迹、污迹、茶锈、破损。</w:t>
            </w:r>
          </w:p>
          <w:p w14:paraId="240C735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5、无水迹、无印迹、无破损；</w:t>
            </w:r>
          </w:p>
          <w:p w14:paraId="0CB23AD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6、整齐摆放成一直线；</w:t>
            </w:r>
          </w:p>
          <w:p w14:paraId="2C87CFE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7、摆放位置上下端正；</w:t>
            </w:r>
          </w:p>
        </w:tc>
      </w:tr>
      <w:tr w:rsidR="00C473E8" w14:paraId="1C5EA95D" w14:textId="77777777">
        <w:trPr>
          <w:trHeight w:val="1070"/>
          <w:jc w:val="center"/>
        </w:trPr>
        <w:tc>
          <w:tcPr>
            <w:tcW w:w="895" w:type="dxa"/>
            <w:tcBorders>
              <w:top w:val="single" w:sz="4" w:space="0" w:color="auto"/>
              <w:left w:val="single" w:sz="4" w:space="0" w:color="auto"/>
              <w:bottom w:val="single" w:sz="4" w:space="0" w:color="auto"/>
              <w:right w:val="single" w:sz="4" w:space="0" w:color="auto"/>
            </w:tcBorders>
            <w:vAlign w:val="center"/>
          </w:tcPr>
          <w:p w14:paraId="0A345690"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7</w:t>
            </w:r>
          </w:p>
        </w:tc>
        <w:tc>
          <w:tcPr>
            <w:tcW w:w="1608" w:type="dxa"/>
            <w:tcBorders>
              <w:top w:val="single" w:sz="4" w:space="0" w:color="auto"/>
              <w:left w:val="single" w:sz="4" w:space="0" w:color="auto"/>
              <w:bottom w:val="single" w:sz="4" w:space="0" w:color="auto"/>
              <w:right w:val="single" w:sz="4" w:space="0" w:color="auto"/>
            </w:tcBorders>
            <w:vAlign w:val="center"/>
          </w:tcPr>
          <w:p w14:paraId="14E97BE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迎宾</w:t>
            </w:r>
          </w:p>
        </w:tc>
        <w:tc>
          <w:tcPr>
            <w:tcW w:w="6057" w:type="dxa"/>
            <w:tcBorders>
              <w:top w:val="single" w:sz="4" w:space="0" w:color="auto"/>
              <w:left w:val="single" w:sz="4" w:space="0" w:color="auto"/>
              <w:bottom w:val="single" w:sz="4" w:space="0" w:color="auto"/>
              <w:right w:val="single" w:sz="4" w:space="0" w:color="auto"/>
            </w:tcBorders>
            <w:vAlign w:val="center"/>
          </w:tcPr>
          <w:p w14:paraId="5C42F92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1、指定地点等候客人；</w:t>
            </w:r>
          </w:p>
          <w:p w14:paraId="105C20E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2、见到客人微笑示意，使用礼貌问候语；</w:t>
            </w:r>
          </w:p>
          <w:p w14:paraId="39674DC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3、引客人至会议室落座；</w:t>
            </w:r>
          </w:p>
          <w:p w14:paraId="4B1FC1E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4、协助安放物品。</w:t>
            </w:r>
          </w:p>
        </w:tc>
      </w:tr>
      <w:tr w:rsidR="00C473E8" w14:paraId="620199AA" w14:textId="77777777">
        <w:trPr>
          <w:trHeight w:val="1041"/>
          <w:jc w:val="center"/>
        </w:trPr>
        <w:tc>
          <w:tcPr>
            <w:tcW w:w="895" w:type="dxa"/>
            <w:tcBorders>
              <w:top w:val="single" w:sz="4" w:space="0" w:color="auto"/>
              <w:left w:val="single" w:sz="4" w:space="0" w:color="auto"/>
              <w:bottom w:val="single" w:sz="4" w:space="0" w:color="auto"/>
              <w:right w:val="single" w:sz="4" w:space="0" w:color="auto"/>
            </w:tcBorders>
            <w:vAlign w:val="center"/>
          </w:tcPr>
          <w:p w14:paraId="7694249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8</w:t>
            </w:r>
          </w:p>
        </w:tc>
        <w:tc>
          <w:tcPr>
            <w:tcW w:w="1608" w:type="dxa"/>
            <w:tcBorders>
              <w:top w:val="single" w:sz="4" w:space="0" w:color="auto"/>
              <w:left w:val="single" w:sz="4" w:space="0" w:color="auto"/>
              <w:bottom w:val="single" w:sz="4" w:space="0" w:color="auto"/>
              <w:right w:val="single" w:sz="4" w:space="0" w:color="auto"/>
            </w:tcBorders>
            <w:vAlign w:val="center"/>
          </w:tcPr>
          <w:p w14:paraId="2C4C532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润茶</w:t>
            </w:r>
          </w:p>
        </w:tc>
        <w:tc>
          <w:tcPr>
            <w:tcW w:w="6057" w:type="dxa"/>
            <w:tcBorders>
              <w:top w:val="single" w:sz="4" w:space="0" w:color="auto"/>
              <w:left w:val="single" w:sz="4" w:space="0" w:color="auto"/>
              <w:bottom w:val="single" w:sz="4" w:space="0" w:color="auto"/>
              <w:right w:val="single" w:sz="4" w:space="0" w:color="auto"/>
            </w:tcBorders>
            <w:vAlign w:val="center"/>
          </w:tcPr>
          <w:p w14:paraId="071DDB27"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1、袋装茶提前放入杯中商标朝向客人，底部与杯柄对齐；</w:t>
            </w:r>
          </w:p>
          <w:p w14:paraId="1F6D298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2、散装茶叶用量充足；</w:t>
            </w:r>
          </w:p>
          <w:p w14:paraId="39E003E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3、水量不超过杯子1/3。</w:t>
            </w:r>
          </w:p>
        </w:tc>
      </w:tr>
      <w:tr w:rsidR="00C473E8" w14:paraId="1C7740CB" w14:textId="77777777">
        <w:trPr>
          <w:trHeight w:val="1424"/>
          <w:jc w:val="center"/>
        </w:trPr>
        <w:tc>
          <w:tcPr>
            <w:tcW w:w="895" w:type="dxa"/>
            <w:tcBorders>
              <w:top w:val="single" w:sz="4" w:space="0" w:color="auto"/>
              <w:left w:val="single" w:sz="4" w:space="0" w:color="auto"/>
              <w:bottom w:val="single" w:sz="4" w:space="0" w:color="auto"/>
              <w:right w:val="single" w:sz="4" w:space="0" w:color="auto"/>
            </w:tcBorders>
            <w:vAlign w:val="center"/>
          </w:tcPr>
          <w:p w14:paraId="7271012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lastRenderedPageBreak/>
              <w:t>9</w:t>
            </w:r>
          </w:p>
        </w:tc>
        <w:tc>
          <w:tcPr>
            <w:tcW w:w="1608" w:type="dxa"/>
            <w:tcBorders>
              <w:top w:val="single" w:sz="4" w:space="0" w:color="auto"/>
              <w:left w:val="single" w:sz="4" w:space="0" w:color="auto"/>
              <w:bottom w:val="single" w:sz="4" w:space="0" w:color="auto"/>
              <w:right w:val="single" w:sz="4" w:space="0" w:color="auto"/>
            </w:tcBorders>
            <w:vAlign w:val="center"/>
          </w:tcPr>
          <w:p w14:paraId="7446DCD5"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沏茶</w:t>
            </w:r>
          </w:p>
        </w:tc>
        <w:tc>
          <w:tcPr>
            <w:tcW w:w="6057" w:type="dxa"/>
            <w:tcBorders>
              <w:top w:val="single" w:sz="4" w:space="0" w:color="auto"/>
              <w:left w:val="single" w:sz="4" w:space="0" w:color="auto"/>
              <w:bottom w:val="single" w:sz="4" w:space="0" w:color="auto"/>
              <w:right w:val="single" w:sz="4" w:space="0" w:color="auto"/>
            </w:tcBorders>
            <w:vAlign w:val="center"/>
          </w:tcPr>
          <w:p w14:paraId="5D92CE4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1、倒7成水量；</w:t>
            </w:r>
          </w:p>
          <w:p w14:paraId="6400D0E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2、领导提前到会场及时倒茶；</w:t>
            </w:r>
          </w:p>
          <w:p w14:paraId="0E5B674B"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3、杯盖留有0.5CM的空隙；</w:t>
            </w:r>
          </w:p>
          <w:p w14:paraId="63966A4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4、倒水过程中避免水漫溢。</w:t>
            </w:r>
          </w:p>
        </w:tc>
      </w:tr>
      <w:tr w:rsidR="00C473E8" w14:paraId="03D35FA5" w14:textId="77777777">
        <w:trPr>
          <w:trHeight w:val="2484"/>
          <w:jc w:val="center"/>
        </w:trPr>
        <w:tc>
          <w:tcPr>
            <w:tcW w:w="895" w:type="dxa"/>
            <w:tcBorders>
              <w:top w:val="single" w:sz="4" w:space="0" w:color="auto"/>
              <w:left w:val="single" w:sz="4" w:space="0" w:color="auto"/>
              <w:bottom w:val="single" w:sz="4" w:space="0" w:color="auto"/>
              <w:right w:val="single" w:sz="4" w:space="0" w:color="auto"/>
            </w:tcBorders>
            <w:vAlign w:val="center"/>
          </w:tcPr>
          <w:p w14:paraId="25FD64E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10</w:t>
            </w:r>
          </w:p>
        </w:tc>
        <w:tc>
          <w:tcPr>
            <w:tcW w:w="1608" w:type="dxa"/>
            <w:tcBorders>
              <w:top w:val="single" w:sz="4" w:space="0" w:color="auto"/>
              <w:left w:val="single" w:sz="4" w:space="0" w:color="auto"/>
              <w:bottom w:val="single" w:sz="4" w:space="0" w:color="auto"/>
              <w:right w:val="single" w:sz="4" w:space="0" w:color="auto"/>
            </w:tcBorders>
            <w:vAlign w:val="center"/>
          </w:tcPr>
          <w:p w14:paraId="0515558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续水</w:t>
            </w:r>
          </w:p>
        </w:tc>
        <w:tc>
          <w:tcPr>
            <w:tcW w:w="6057" w:type="dxa"/>
            <w:tcBorders>
              <w:top w:val="single" w:sz="4" w:space="0" w:color="auto"/>
              <w:left w:val="single" w:sz="4" w:space="0" w:color="auto"/>
              <w:bottom w:val="single" w:sz="4" w:space="0" w:color="auto"/>
              <w:right w:val="single" w:sz="4" w:space="0" w:color="auto"/>
            </w:tcBorders>
            <w:vAlign w:val="center"/>
          </w:tcPr>
          <w:p w14:paraId="1E7FD55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1、姿势正确，在客人右后方进行茶水服务；</w:t>
            </w:r>
          </w:p>
          <w:p w14:paraId="29276F2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2、桌面、笔记及信纸</w:t>
            </w:r>
            <w:proofErr w:type="gramStart"/>
            <w:r>
              <w:rPr>
                <w:rFonts w:ascii="宋体" w:eastAsia="宋体" w:hAnsi="宋体" w:cs="宋体" w:hint="eastAsia"/>
                <w:szCs w:val="32"/>
              </w:rPr>
              <w:t>上不溅水</w:t>
            </w:r>
            <w:proofErr w:type="gramEnd"/>
            <w:r>
              <w:rPr>
                <w:rFonts w:ascii="宋体" w:eastAsia="宋体" w:hAnsi="宋体" w:cs="宋体" w:hint="eastAsia"/>
                <w:szCs w:val="32"/>
              </w:rPr>
              <w:t>；</w:t>
            </w:r>
          </w:p>
          <w:p w14:paraId="68DEEB46"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3、不得私自在会议室滞留；</w:t>
            </w:r>
          </w:p>
          <w:p w14:paraId="4AF4D5A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4、进入会议室需走路轻、讲话轻、动作轻；</w:t>
            </w:r>
          </w:p>
          <w:p w14:paraId="2DB5B08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5、重要会议会中每20分钟续水一次；</w:t>
            </w:r>
          </w:p>
          <w:p w14:paraId="2E42EA3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6、重要会议提供饮用水；</w:t>
            </w:r>
          </w:p>
          <w:p w14:paraId="5820F7E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7、培训上课30分钟续水一次。</w:t>
            </w:r>
          </w:p>
        </w:tc>
      </w:tr>
      <w:tr w:rsidR="00C473E8" w14:paraId="074EA39B" w14:textId="77777777">
        <w:trPr>
          <w:trHeight w:val="1319"/>
          <w:jc w:val="center"/>
        </w:trPr>
        <w:tc>
          <w:tcPr>
            <w:tcW w:w="895" w:type="dxa"/>
            <w:tcBorders>
              <w:top w:val="single" w:sz="4" w:space="0" w:color="auto"/>
              <w:left w:val="single" w:sz="4" w:space="0" w:color="auto"/>
              <w:bottom w:val="single" w:sz="4" w:space="0" w:color="auto"/>
              <w:right w:val="single" w:sz="4" w:space="0" w:color="auto"/>
            </w:tcBorders>
            <w:vAlign w:val="center"/>
          </w:tcPr>
          <w:p w14:paraId="5F08E0AE"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11</w:t>
            </w:r>
          </w:p>
        </w:tc>
        <w:tc>
          <w:tcPr>
            <w:tcW w:w="1608" w:type="dxa"/>
            <w:tcBorders>
              <w:top w:val="single" w:sz="4" w:space="0" w:color="auto"/>
              <w:left w:val="single" w:sz="4" w:space="0" w:color="auto"/>
              <w:bottom w:val="single" w:sz="4" w:space="0" w:color="auto"/>
              <w:right w:val="single" w:sz="4" w:space="0" w:color="auto"/>
            </w:tcBorders>
            <w:vAlign w:val="center"/>
          </w:tcPr>
          <w:p w14:paraId="72A065B3" w14:textId="77777777" w:rsidR="00C473E8" w:rsidRDefault="00000000">
            <w:pPr>
              <w:spacing w:beforeLines="20" w:before="62" w:afterLines="20" w:after="62" w:line="30" w:lineRule="atLeast"/>
              <w:jc w:val="center"/>
              <w:rPr>
                <w:rFonts w:ascii="宋体" w:eastAsia="宋体" w:hAnsi="宋体" w:cs="宋体"/>
                <w:szCs w:val="32"/>
              </w:rPr>
            </w:pPr>
            <w:proofErr w:type="gramStart"/>
            <w:r>
              <w:rPr>
                <w:rFonts w:ascii="宋体" w:eastAsia="宋体" w:hAnsi="宋体" w:cs="宋体" w:hint="eastAsia"/>
                <w:szCs w:val="32"/>
              </w:rPr>
              <w:t>送宾</w:t>
            </w:r>
            <w:proofErr w:type="gramEnd"/>
          </w:p>
        </w:tc>
        <w:tc>
          <w:tcPr>
            <w:tcW w:w="6057" w:type="dxa"/>
            <w:tcBorders>
              <w:top w:val="single" w:sz="4" w:space="0" w:color="auto"/>
              <w:left w:val="single" w:sz="4" w:space="0" w:color="auto"/>
              <w:bottom w:val="single" w:sz="4" w:space="0" w:color="auto"/>
              <w:right w:val="single" w:sz="4" w:space="0" w:color="auto"/>
            </w:tcBorders>
            <w:vAlign w:val="center"/>
          </w:tcPr>
          <w:p w14:paraId="0E6A72D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1、在会议结束前10分钟检查各区域是否正常；</w:t>
            </w:r>
          </w:p>
          <w:p w14:paraId="24C4BB3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2、提醒并协助与会人员带好随身物品及衣物；</w:t>
            </w:r>
          </w:p>
          <w:p w14:paraId="2A4DD77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3、引客人至电梯间，待客人上梯后离开。</w:t>
            </w:r>
          </w:p>
        </w:tc>
      </w:tr>
      <w:tr w:rsidR="00C473E8" w14:paraId="10E4D545" w14:textId="77777777">
        <w:trPr>
          <w:trHeight w:val="1080"/>
          <w:jc w:val="center"/>
        </w:trPr>
        <w:tc>
          <w:tcPr>
            <w:tcW w:w="895" w:type="dxa"/>
            <w:tcBorders>
              <w:top w:val="single" w:sz="4" w:space="0" w:color="auto"/>
              <w:left w:val="single" w:sz="4" w:space="0" w:color="auto"/>
              <w:bottom w:val="single" w:sz="4" w:space="0" w:color="auto"/>
              <w:right w:val="single" w:sz="4" w:space="0" w:color="auto"/>
            </w:tcBorders>
            <w:vAlign w:val="center"/>
          </w:tcPr>
          <w:p w14:paraId="6EE72276"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12</w:t>
            </w:r>
          </w:p>
        </w:tc>
        <w:tc>
          <w:tcPr>
            <w:tcW w:w="1608" w:type="dxa"/>
            <w:tcBorders>
              <w:top w:val="single" w:sz="4" w:space="0" w:color="auto"/>
              <w:left w:val="single" w:sz="4" w:space="0" w:color="auto"/>
              <w:bottom w:val="single" w:sz="4" w:space="0" w:color="auto"/>
              <w:right w:val="single" w:sz="4" w:space="0" w:color="auto"/>
            </w:tcBorders>
            <w:vAlign w:val="center"/>
          </w:tcPr>
          <w:p w14:paraId="3421E8B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会后</w:t>
            </w:r>
          </w:p>
        </w:tc>
        <w:tc>
          <w:tcPr>
            <w:tcW w:w="6057" w:type="dxa"/>
            <w:tcBorders>
              <w:top w:val="single" w:sz="4" w:space="0" w:color="auto"/>
              <w:left w:val="single" w:sz="4" w:space="0" w:color="auto"/>
              <w:bottom w:val="single" w:sz="4" w:space="0" w:color="auto"/>
              <w:right w:val="single" w:sz="4" w:space="0" w:color="auto"/>
            </w:tcBorders>
            <w:vAlign w:val="center"/>
          </w:tcPr>
          <w:p w14:paraId="13E90128"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1、会后收拾会场、放好会议设备、安排并做好清洁卫生，桌椅摆放整齐，关好电源、门窗等；</w:t>
            </w:r>
          </w:p>
          <w:p w14:paraId="6CDE251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2、发现遗留物品封存上报；</w:t>
            </w:r>
          </w:p>
          <w:p w14:paraId="21428B40"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lastRenderedPageBreak/>
              <w:t>3、收台后，室内卫生要与会前相同。</w:t>
            </w:r>
          </w:p>
        </w:tc>
      </w:tr>
    </w:tbl>
    <w:p w14:paraId="35D66254" w14:textId="77777777" w:rsidR="00C473E8" w:rsidRDefault="00000000">
      <w:pPr>
        <w:spacing w:beforeLines="20" w:before="62" w:afterLines="20" w:after="62" w:line="30" w:lineRule="atLeast"/>
        <w:ind w:left="30"/>
        <w:rPr>
          <w:rFonts w:ascii="宋体" w:eastAsia="宋体" w:hAnsi="宋体" w:cs="宋体"/>
          <w:b/>
          <w:szCs w:val="32"/>
          <w:shd w:val="clear" w:color="auto" w:fill="FFFFFF"/>
        </w:rPr>
      </w:pPr>
      <w:r>
        <w:rPr>
          <w:rFonts w:ascii="宋体" w:eastAsia="宋体" w:hAnsi="宋体" w:cs="宋体" w:hint="eastAsia"/>
          <w:b/>
          <w:szCs w:val="32"/>
          <w:shd w:val="clear" w:color="auto" w:fill="FFFFFF"/>
        </w:rPr>
        <w:lastRenderedPageBreak/>
        <w:t>9、食堂工作标准</w:t>
      </w:r>
    </w:p>
    <w:tbl>
      <w:tblPr>
        <w:tblW w:w="883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2"/>
        <w:gridCol w:w="1530"/>
        <w:gridCol w:w="6383"/>
      </w:tblGrid>
      <w:tr w:rsidR="00C473E8" w14:paraId="69454D88" w14:textId="77777777">
        <w:trPr>
          <w:cantSplit/>
          <w:trHeight w:val="630"/>
          <w:jc w:val="center"/>
        </w:trPr>
        <w:tc>
          <w:tcPr>
            <w:tcW w:w="922" w:type="dxa"/>
            <w:tcBorders>
              <w:top w:val="single" w:sz="4" w:space="0" w:color="auto"/>
              <w:left w:val="single" w:sz="4" w:space="0" w:color="auto"/>
              <w:bottom w:val="single" w:sz="4" w:space="0" w:color="auto"/>
              <w:right w:val="single" w:sz="4" w:space="0" w:color="auto"/>
            </w:tcBorders>
            <w:noWrap/>
            <w:vAlign w:val="center"/>
          </w:tcPr>
          <w:p w14:paraId="7C86F512"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项目</w:t>
            </w:r>
          </w:p>
        </w:tc>
        <w:tc>
          <w:tcPr>
            <w:tcW w:w="1530" w:type="dxa"/>
            <w:tcBorders>
              <w:top w:val="single" w:sz="4" w:space="0" w:color="auto"/>
              <w:left w:val="single" w:sz="4" w:space="0" w:color="auto"/>
              <w:bottom w:val="single" w:sz="4" w:space="0" w:color="auto"/>
              <w:right w:val="single" w:sz="4" w:space="0" w:color="auto"/>
            </w:tcBorders>
            <w:noWrap/>
            <w:vAlign w:val="center"/>
          </w:tcPr>
          <w:p w14:paraId="6074BB7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管理工作</w:t>
            </w:r>
          </w:p>
        </w:tc>
        <w:tc>
          <w:tcPr>
            <w:tcW w:w="6383" w:type="dxa"/>
            <w:tcBorders>
              <w:top w:val="single" w:sz="4" w:space="0" w:color="auto"/>
              <w:left w:val="single" w:sz="4" w:space="0" w:color="auto"/>
              <w:bottom w:val="single" w:sz="4" w:space="0" w:color="auto"/>
              <w:right w:val="single" w:sz="4" w:space="0" w:color="auto"/>
            </w:tcBorders>
            <w:noWrap/>
            <w:vAlign w:val="center"/>
          </w:tcPr>
          <w:p w14:paraId="7948648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工作标准</w:t>
            </w:r>
          </w:p>
        </w:tc>
      </w:tr>
      <w:tr w:rsidR="00C473E8" w14:paraId="4AB4501E" w14:textId="77777777">
        <w:trPr>
          <w:cantSplit/>
          <w:jc w:val="center"/>
        </w:trPr>
        <w:tc>
          <w:tcPr>
            <w:tcW w:w="922" w:type="dxa"/>
            <w:vMerge w:val="restart"/>
            <w:tcBorders>
              <w:top w:val="single" w:sz="4" w:space="0" w:color="auto"/>
              <w:left w:val="single" w:sz="4" w:space="0" w:color="auto"/>
              <w:bottom w:val="single" w:sz="4" w:space="0" w:color="auto"/>
              <w:right w:val="single" w:sz="4" w:space="0" w:color="auto"/>
            </w:tcBorders>
            <w:noWrap/>
            <w:vAlign w:val="center"/>
          </w:tcPr>
          <w:p w14:paraId="22BC472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财</w:t>
            </w:r>
          </w:p>
          <w:p w14:paraId="2C0185F8" w14:textId="77777777" w:rsidR="00C473E8" w:rsidRDefault="00000000">
            <w:pPr>
              <w:spacing w:beforeLines="20" w:before="62" w:afterLines="20" w:after="62" w:line="30" w:lineRule="atLeast"/>
              <w:jc w:val="center"/>
              <w:rPr>
                <w:rFonts w:ascii="宋体" w:eastAsia="宋体" w:hAnsi="宋体" w:cs="宋体"/>
                <w:b/>
                <w:szCs w:val="32"/>
              </w:rPr>
            </w:pPr>
            <w:proofErr w:type="gramStart"/>
            <w:r>
              <w:rPr>
                <w:rFonts w:ascii="宋体" w:eastAsia="宋体" w:hAnsi="宋体" w:cs="宋体" w:hint="eastAsia"/>
                <w:b/>
                <w:szCs w:val="32"/>
              </w:rPr>
              <w:t>务</w:t>
            </w:r>
            <w:proofErr w:type="gramEnd"/>
          </w:p>
        </w:tc>
        <w:tc>
          <w:tcPr>
            <w:tcW w:w="1530" w:type="dxa"/>
            <w:tcBorders>
              <w:top w:val="single" w:sz="4" w:space="0" w:color="auto"/>
              <w:left w:val="single" w:sz="4" w:space="0" w:color="auto"/>
              <w:bottom w:val="single" w:sz="4" w:space="0" w:color="auto"/>
              <w:right w:val="single" w:sz="4" w:space="0" w:color="auto"/>
            </w:tcBorders>
            <w:noWrap/>
            <w:vAlign w:val="center"/>
          </w:tcPr>
          <w:p w14:paraId="517D51C9"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钱、物</w:t>
            </w:r>
          </w:p>
        </w:tc>
        <w:tc>
          <w:tcPr>
            <w:tcW w:w="6383" w:type="dxa"/>
            <w:tcBorders>
              <w:top w:val="single" w:sz="4" w:space="0" w:color="auto"/>
              <w:left w:val="single" w:sz="4" w:space="0" w:color="auto"/>
              <w:bottom w:val="single" w:sz="4" w:space="0" w:color="auto"/>
              <w:right w:val="single" w:sz="4" w:space="0" w:color="auto"/>
            </w:tcBorders>
            <w:noWrap/>
            <w:vAlign w:val="center"/>
          </w:tcPr>
          <w:p w14:paraId="4FB76BE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钱、物专人专管，钱、帐分明，每天汇帐，月清月结，钱物相符，月满盘点，按月呈报。</w:t>
            </w:r>
          </w:p>
        </w:tc>
      </w:tr>
      <w:tr w:rsidR="00C473E8" w14:paraId="27D0DF69"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027273C2"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BCF7951" w14:textId="77777777" w:rsidR="00C473E8" w:rsidRDefault="00C473E8">
            <w:pPr>
              <w:spacing w:beforeLines="20" w:before="62" w:afterLines="20" w:after="62" w:line="30" w:lineRule="atLeast"/>
              <w:jc w:val="center"/>
              <w:rPr>
                <w:rFonts w:ascii="宋体" w:eastAsia="宋体" w:hAnsi="宋体" w:cs="宋体"/>
                <w:szCs w:val="32"/>
              </w:rPr>
            </w:pPr>
          </w:p>
          <w:p w14:paraId="616E203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采购</w:t>
            </w:r>
          </w:p>
        </w:tc>
        <w:tc>
          <w:tcPr>
            <w:tcW w:w="6383" w:type="dxa"/>
            <w:tcBorders>
              <w:top w:val="single" w:sz="4" w:space="0" w:color="auto"/>
              <w:left w:val="single" w:sz="4" w:space="0" w:color="auto"/>
              <w:bottom w:val="single" w:sz="4" w:space="0" w:color="auto"/>
              <w:right w:val="single" w:sz="4" w:space="0" w:color="auto"/>
            </w:tcBorders>
            <w:noWrap/>
            <w:vAlign w:val="center"/>
          </w:tcPr>
          <w:p w14:paraId="58D6142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按采购计划，实行供货商供货为主、零星采购为附的方式。采购的货物验收入库，验收由库管员、中标方负责人、采购方人员在场共同验收。采购的食品须新鲜、无毒，价格于市场价相一致。</w:t>
            </w:r>
          </w:p>
        </w:tc>
      </w:tr>
      <w:tr w:rsidR="00C473E8" w14:paraId="65738EC0"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1317898D"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904A7DD"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仓管</w:t>
            </w:r>
          </w:p>
        </w:tc>
        <w:tc>
          <w:tcPr>
            <w:tcW w:w="6383" w:type="dxa"/>
            <w:tcBorders>
              <w:top w:val="single" w:sz="4" w:space="0" w:color="auto"/>
              <w:left w:val="single" w:sz="4" w:space="0" w:color="auto"/>
              <w:bottom w:val="single" w:sz="4" w:space="0" w:color="auto"/>
              <w:right w:val="single" w:sz="4" w:space="0" w:color="auto"/>
            </w:tcBorders>
            <w:noWrap/>
            <w:vAlign w:val="center"/>
          </w:tcPr>
          <w:p w14:paraId="12A88142"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出入库检查、登记，分类摆放，每日盘点、建帐，每月汇总。</w:t>
            </w:r>
          </w:p>
        </w:tc>
      </w:tr>
      <w:tr w:rsidR="00C473E8" w14:paraId="267857EC"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1D384A6C"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38BCF94"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核算</w:t>
            </w:r>
          </w:p>
        </w:tc>
        <w:tc>
          <w:tcPr>
            <w:tcW w:w="6383" w:type="dxa"/>
            <w:tcBorders>
              <w:top w:val="single" w:sz="4" w:space="0" w:color="auto"/>
              <w:left w:val="single" w:sz="4" w:space="0" w:color="auto"/>
              <w:bottom w:val="single" w:sz="4" w:space="0" w:color="auto"/>
              <w:right w:val="single" w:sz="4" w:space="0" w:color="auto"/>
            </w:tcBorders>
            <w:noWrap/>
            <w:vAlign w:val="center"/>
          </w:tcPr>
          <w:p w14:paraId="75A71909"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计划核算，指导采购；每日核算，标准分析；每月汇总，呈报财务。</w:t>
            </w:r>
          </w:p>
        </w:tc>
      </w:tr>
      <w:tr w:rsidR="00C473E8" w14:paraId="04CAEEB5" w14:textId="77777777">
        <w:trPr>
          <w:cantSplit/>
          <w:jc w:val="center"/>
        </w:trPr>
        <w:tc>
          <w:tcPr>
            <w:tcW w:w="922" w:type="dxa"/>
            <w:vMerge w:val="restart"/>
            <w:tcBorders>
              <w:top w:val="single" w:sz="4" w:space="0" w:color="auto"/>
              <w:left w:val="single" w:sz="4" w:space="0" w:color="auto"/>
              <w:bottom w:val="single" w:sz="4" w:space="0" w:color="auto"/>
              <w:right w:val="single" w:sz="4" w:space="0" w:color="auto"/>
            </w:tcBorders>
            <w:noWrap/>
            <w:vAlign w:val="center"/>
          </w:tcPr>
          <w:p w14:paraId="71D1B0B4"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环</w:t>
            </w:r>
          </w:p>
          <w:p w14:paraId="1474DD88"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境</w:t>
            </w:r>
          </w:p>
        </w:tc>
        <w:tc>
          <w:tcPr>
            <w:tcW w:w="1530" w:type="dxa"/>
            <w:tcBorders>
              <w:top w:val="single" w:sz="4" w:space="0" w:color="auto"/>
              <w:left w:val="single" w:sz="4" w:space="0" w:color="auto"/>
              <w:bottom w:val="single" w:sz="4" w:space="0" w:color="auto"/>
              <w:right w:val="single" w:sz="4" w:space="0" w:color="auto"/>
            </w:tcBorders>
            <w:noWrap/>
            <w:vAlign w:val="center"/>
          </w:tcPr>
          <w:p w14:paraId="626372D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卫生</w:t>
            </w:r>
          </w:p>
        </w:tc>
        <w:tc>
          <w:tcPr>
            <w:tcW w:w="6383" w:type="dxa"/>
            <w:tcBorders>
              <w:top w:val="single" w:sz="4" w:space="0" w:color="auto"/>
              <w:left w:val="single" w:sz="4" w:space="0" w:color="auto"/>
              <w:bottom w:val="single" w:sz="4" w:space="0" w:color="auto"/>
              <w:right w:val="single" w:sz="4" w:space="0" w:color="auto"/>
            </w:tcBorders>
            <w:noWrap/>
            <w:vAlign w:val="center"/>
          </w:tcPr>
          <w:p w14:paraId="1C3A5491"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随时作好食堂操作间、餐厅、洗手间的卫生清洁，作到无积尘、无污渍、无蜘蛛网、无锈蚀、无积水、无异味、无“四害”。</w:t>
            </w:r>
          </w:p>
        </w:tc>
      </w:tr>
      <w:tr w:rsidR="00C473E8" w14:paraId="00EDDE70"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783459C9"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B65718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消毒</w:t>
            </w:r>
          </w:p>
        </w:tc>
        <w:tc>
          <w:tcPr>
            <w:tcW w:w="6383" w:type="dxa"/>
            <w:tcBorders>
              <w:top w:val="single" w:sz="4" w:space="0" w:color="auto"/>
              <w:left w:val="single" w:sz="4" w:space="0" w:color="auto"/>
              <w:bottom w:val="single" w:sz="4" w:space="0" w:color="auto"/>
              <w:right w:val="single" w:sz="4" w:space="0" w:color="auto"/>
            </w:tcBorders>
            <w:noWrap/>
            <w:vAlign w:val="center"/>
          </w:tcPr>
          <w:p w14:paraId="4DC1051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各种餐具“一洗、二刷、三冲、四消毒”，无油垢、无异味。</w:t>
            </w:r>
          </w:p>
        </w:tc>
      </w:tr>
      <w:tr w:rsidR="00C473E8" w14:paraId="7FF9BB5E"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407B2B4E"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50392727"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美化</w:t>
            </w:r>
          </w:p>
        </w:tc>
        <w:tc>
          <w:tcPr>
            <w:tcW w:w="6383" w:type="dxa"/>
            <w:tcBorders>
              <w:top w:val="single" w:sz="4" w:space="0" w:color="auto"/>
              <w:left w:val="single" w:sz="4" w:space="0" w:color="auto"/>
              <w:bottom w:val="single" w:sz="4" w:space="0" w:color="auto"/>
              <w:right w:val="single" w:sz="4" w:space="0" w:color="auto"/>
            </w:tcBorders>
            <w:noWrap/>
            <w:vAlign w:val="center"/>
          </w:tcPr>
          <w:p w14:paraId="3B9FE3FA"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呈报、建议设立必要的餐厅布置、设施，美化就餐环境。</w:t>
            </w:r>
          </w:p>
        </w:tc>
      </w:tr>
      <w:tr w:rsidR="00C473E8" w14:paraId="092DAC37" w14:textId="77777777">
        <w:trPr>
          <w:cantSplit/>
          <w:trHeight w:val="70"/>
          <w:jc w:val="center"/>
        </w:trPr>
        <w:tc>
          <w:tcPr>
            <w:tcW w:w="922" w:type="dxa"/>
            <w:vMerge w:val="restart"/>
            <w:tcBorders>
              <w:top w:val="single" w:sz="4" w:space="0" w:color="auto"/>
              <w:left w:val="single" w:sz="4" w:space="0" w:color="auto"/>
              <w:bottom w:val="single" w:sz="4" w:space="0" w:color="auto"/>
              <w:right w:val="single" w:sz="4" w:space="0" w:color="auto"/>
            </w:tcBorders>
            <w:noWrap/>
            <w:vAlign w:val="center"/>
          </w:tcPr>
          <w:p w14:paraId="2A96054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食</w:t>
            </w:r>
          </w:p>
          <w:p w14:paraId="58553FA5"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品</w:t>
            </w:r>
          </w:p>
        </w:tc>
        <w:tc>
          <w:tcPr>
            <w:tcW w:w="1530" w:type="dxa"/>
            <w:tcBorders>
              <w:top w:val="single" w:sz="4" w:space="0" w:color="auto"/>
              <w:left w:val="single" w:sz="4" w:space="0" w:color="auto"/>
              <w:bottom w:val="single" w:sz="4" w:space="0" w:color="auto"/>
              <w:right w:val="single" w:sz="4" w:space="0" w:color="auto"/>
            </w:tcBorders>
            <w:noWrap/>
            <w:vAlign w:val="center"/>
          </w:tcPr>
          <w:p w14:paraId="59778863"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分类</w:t>
            </w:r>
          </w:p>
        </w:tc>
        <w:tc>
          <w:tcPr>
            <w:tcW w:w="6383" w:type="dxa"/>
            <w:tcBorders>
              <w:top w:val="single" w:sz="4" w:space="0" w:color="auto"/>
              <w:left w:val="single" w:sz="4" w:space="0" w:color="auto"/>
              <w:bottom w:val="single" w:sz="4" w:space="0" w:color="auto"/>
              <w:right w:val="single" w:sz="4" w:space="0" w:color="auto"/>
            </w:tcBorders>
            <w:noWrap/>
            <w:vAlign w:val="center"/>
          </w:tcPr>
          <w:p w14:paraId="59B829EF"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不同食品、生熟食品分开。</w:t>
            </w:r>
          </w:p>
        </w:tc>
      </w:tr>
      <w:tr w:rsidR="00C473E8" w14:paraId="0AF48614"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38346D28"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E4C73B1"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味道</w:t>
            </w:r>
          </w:p>
        </w:tc>
        <w:tc>
          <w:tcPr>
            <w:tcW w:w="6383" w:type="dxa"/>
            <w:tcBorders>
              <w:top w:val="single" w:sz="4" w:space="0" w:color="auto"/>
              <w:left w:val="single" w:sz="4" w:space="0" w:color="auto"/>
              <w:bottom w:val="single" w:sz="4" w:space="0" w:color="auto"/>
              <w:right w:val="single" w:sz="4" w:space="0" w:color="auto"/>
            </w:tcBorders>
            <w:noWrap/>
            <w:vAlign w:val="center"/>
          </w:tcPr>
          <w:p w14:paraId="65FF372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结合就餐人员的不同口味，烹饪可口佳肴，合理搭配。</w:t>
            </w:r>
          </w:p>
        </w:tc>
      </w:tr>
      <w:tr w:rsidR="00C473E8" w14:paraId="6F458F4F"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61C860BD"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5F342AB2"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品种</w:t>
            </w:r>
          </w:p>
        </w:tc>
        <w:tc>
          <w:tcPr>
            <w:tcW w:w="6383" w:type="dxa"/>
            <w:tcBorders>
              <w:top w:val="single" w:sz="4" w:space="0" w:color="auto"/>
              <w:left w:val="single" w:sz="4" w:space="0" w:color="auto"/>
              <w:bottom w:val="single" w:sz="4" w:space="0" w:color="auto"/>
              <w:right w:val="single" w:sz="4" w:space="0" w:color="auto"/>
            </w:tcBorders>
            <w:noWrap/>
            <w:vAlign w:val="center"/>
          </w:tcPr>
          <w:p w14:paraId="6F56C80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按就餐人员的不同需求，不断调整、更换菜品的品种，要多样化。</w:t>
            </w:r>
          </w:p>
        </w:tc>
      </w:tr>
      <w:tr w:rsidR="00C473E8" w14:paraId="708128E1" w14:textId="77777777">
        <w:trPr>
          <w:cantSplit/>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5A97BBD0"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A0D0CFB"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节约</w:t>
            </w:r>
          </w:p>
        </w:tc>
        <w:tc>
          <w:tcPr>
            <w:tcW w:w="6383" w:type="dxa"/>
            <w:tcBorders>
              <w:top w:val="single" w:sz="4" w:space="0" w:color="auto"/>
              <w:left w:val="single" w:sz="4" w:space="0" w:color="auto"/>
              <w:bottom w:val="single" w:sz="4" w:space="0" w:color="auto"/>
              <w:right w:val="single" w:sz="4" w:space="0" w:color="auto"/>
            </w:tcBorders>
            <w:noWrap/>
            <w:vAlign w:val="center"/>
          </w:tcPr>
          <w:p w14:paraId="31B7BAA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合理搭配、精心安排、剩余食品冷藏，降低食品的成本。</w:t>
            </w:r>
          </w:p>
        </w:tc>
      </w:tr>
      <w:tr w:rsidR="00C473E8" w14:paraId="0B075161" w14:textId="77777777">
        <w:trPr>
          <w:cantSplit/>
          <w:trHeight w:val="463"/>
          <w:jc w:val="center"/>
        </w:trPr>
        <w:tc>
          <w:tcPr>
            <w:tcW w:w="922" w:type="dxa"/>
            <w:vMerge w:val="restart"/>
            <w:tcBorders>
              <w:top w:val="single" w:sz="4" w:space="0" w:color="auto"/>
              <w:left w:val="single" w:sz="4" w:space="0" w:color="auto"/>
              <w:bottom w:val="single" w:sz="4" w:space="0" w:color="auto"/>
              <w:right w:val="single" w:sz="4" w:space="0" w:color="auto"/>
            </w:tcBorders>
            <w:noWrap/>
            <w:vAlign w:val="center"/>
          </w:tcPr>
          <w:p w14:paraId="260A3C1F"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设</w:t>
            </w:r>
          </w:p>
          <w:p w14:paraId="71B138D1"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备</w:t>
            </w:r>
          </w:p>
        </w:tc>
        <w:tc>
          <w:tcPr>
            <w:tcW w:w="1530" w:type="dxa"/>
            <w:tcBorders>
              <w:top w:val="single" w:sz="4" w:space="0" w:color="auto"/>
              <w:left w:val="single" w:sz="4" w:space="0" w:color="auto"/>
              <w:bottom w:val="single" w:sz="4" w:space="0" w:color="auto"/>
              <w:right w:val="single" w:sz="4" w:space="0" w:color="auto"/>
            </w:tcBorders>
            <w:noWrap/>
            <w:vAlign w:val="center"/>
          </w:tcPr>
          <w:p w14:paraId="36DD95A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建帐</w:t>
            </w:r>
          </w:p>
        </w:tc>
        <w:tc>
          <w:tcPr>
            <w:tcW w:w="6383" w:type="dxa"/>
            <w:tcBorders>
              <w:top w:val="single" w:sz="4" w:space="0" w:color="auto"/>
              <w:left w:val="single" w:sz="4" w:space="0" w:color="auto"/>
              <w:bottom w:val="single" w:sz="4" w:space="0" w:color="auto"/>
              <w:right w:val="single" w:sz="4" w:space="0" w:color="auto"/>
            </w:tcBorders>
            <w:noWrap/>
            <w:vAlign w:val="center"/>
          </w:tcPr>
          <w:p w14:paraId="6DC3C91D"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建立厨房设备设施台帐，并记录更换情况。</w:t>
            </w:r>
          </w:p>
        </w:tc>
      </w:tr>
      <w:tr w:rsidR="00C473E8" w14:paraId="271CB199" w14:textId="77777777">
        <w:trPr>
          <w:cantSplit/>
          <w:trHeight w:val="463"/>
          <w:jc w:val="center"/>
        </w:trPr>
        <w:tc>
          <w:tcPr>
            <w:tcW w:w="922" w:type="dxa"/>
            <w:vMerge/>
            <w:tcBorders>
              <w:top w:val="single" w:sz="4" w:space="0" w:color="auto"/>
              <w:left w:val="single" w:sz="4" w:space="0" w:color="auto"/>
              <w:bottom w:val="single" w:sz="4" w:space="0" w:color="auto"/>
              <w:right w:val="single" w:sz="4" w:space="0" w:color="auto"/>
            </w:tcBorders>
            <w:noWrap/>
            <w:vAlign w:val="center"/>
          </w:tcPr>
          <w:p w14:paraId="32C9A2D2" w14:textId="77777777" w:rsidR="00C473E8" w:rsidRDefault="00C473E8">
            <w:pPr>
              <w:spacing w:beforeLines="20" w:before="62" w:afterLines="20" w:after="62" w:line="30" w:lineRule="atLeast"/>
              <w:rPr>
                <w:rFonts w:ascii="宋体" w:eastAsia="宋体" w:hAnsi="宋体" w:cs="宋体"/>
                <w:szCs w:val="32"/>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C782F0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操作</w:t>
            </w:r>
          </w:p>
        </w:tc>
        <w:tc>
          <w:tcPr>
            <w:tcW w:w="6383" w:type="dxa"/>
            <w:tcBorders>
              <w:top w:val="single" w:sz="4" w:space="0" w:color="auto"/>
              <w:left w:val="single" w:sz="4" w:space="0" w:color="auto"/>
              <w:bottom w:val="single" w:sz="4" w:space="0" w:color="auto"/>
              <w:right w:val="single" w:sz="4" w:space="0" w:color="auto"/>
            </w:tcBorders>
            <w:noWrap/>
            <w:vAlign w:val="center"/>
          </w:tcPr>
          <w:p w14:paraId="29B1DA9E"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执行安全操作规程，定期维修保养机械设备。节约用水用电。</w:t>
            </w:r>
          </w:p>
        </w:tc>
      </w:tr>
      <w:tr w:rsidR="00C473E8" w14:paraId="36B39605" w14:textId="77777777">
        <w:trPr>
          <w:cantSplit/>
          <w:trHeight w:val="291"/>
          <w:jc w:val="center"/>
        </w:trPr>
        <w:tc>
          <w:tcPr>
            <w:tcW w:w="922" w:type="dxa"/>
            <w:tcBorders>
              <w:top w:val="single" w:sz="4" w:space="0" w:color="auto"/>
              <w:left w:val="single" w:sz="4" w:space="0" w:color="auto"/>
              <w:bottom w:val="single" w:sz="4" w:space="0" w:color="auto"/>
              <w:right w:val="single" w:sz="4" w:space="0" w:color="auto"/>
            </w:tcBorders>
            <w:noWrap/>
            <w:vAlign w:val="center"/>
          </w:tcPr>
          <w:p w14:paraId="12D5F807" w14:textId="77777777" w:rsidR="00C473E8" w:rsidRDefault="00000000">
            <w:pPr>
              <w:spacing w:beforeLines="20" w:before="62" w:afterLines="20" w:after="62" w:line="30" w:lineRule="atLeast"/>
              <w:jc w:val="center"/>
              <w:rPr>
                <w:rFonts w:ascii="宋体" w:eastAsia="宋体" w:hAnsi="宋体" w:cs="宋体"/>
                <w:b/>
                <w:szCs w:val="32"/>
              </w:rPr>
            </w:pPr>
            <w:r>
              <w:rPr>
                <w:rFonts w:ascii="宋体" w:eastAsia="宋体" w:hAnsi="宋体" w:cs="宋体" w:hint="eastAsia"/>
                <w:b/>
                <w:szCs w:val="32"/>
              </w:rPr>
              <w:t>服</w:t>
            </w:r>
          </w:p>
          <w:p w14:paraId="3598D5EC" w14:textId="77777777" w:rsidR="00C473E8" w:rsidRDefault="00000000">
            <w:pPr>
              <w:spacing w:beforeLines="20" w:before="62" w:afterLines="20" w:after="62" w:line="30" w:lineRule="atLeast"/>
              <w:jc w:val="center"/>
              <w:rPr>
                <w:rFonts w:ascii="宋体" w:eastAsia="宋体" w:hAnsi="宋体" w:cs="宋体"/>
                <w:b/>
                <w:szCs w:val="32"/>
              </w:rPr>
            </w:pPr>
            <w:proofErr w:type="gramStart"/>
            <w:r>
              <w:rPr>
                <w:rFonts w:ascii="宋体" w:eastAsia="宋体" w:hAnsi="宋体" w:cs="宋体" w:hint="eastAsia"/>
                <w:b/>
                <w:szCs w:val="32"/>
              </w:rPr>
              <w:t>务</w:t>
            </w:r>
            <w:proofErr w:type="gramEnd"/>
          </w:p>
        </w:tc>
        <w:tc>
          <w:tcPr>
            <w:tcW w:w="1530" w:type="dxa"/>
            <w:tcBorders>
              <w:top w:val="single" w:sz="4" w:space="0" w:color="auto"/>
              <w:left w:val="single" w:sz="4" w:space="0" w:color="auto"/>
              <w:bottom w:val="single" w:sz="4" w:space="0" w:color="auto"/>
              <w:right w:val="single" w:sz="4" w:space="0" w:color="auto"/>
            </w:tcBorders>
            <w:noWrap/>
            <w:vAlign w:val="center"/>
          </w:tcPr>
          <w:p w14:paraId="43538D1C" w14:textId="77777777" w:rsidR="00C473E8" w:rsidRDefault="00000000">
            <w:pPr>
              <w:spacing w:beforeLines="20" w:before="62" w:afterLines="20" w:after="62" w:line="30" w:lineRule="atLeast"/>
              <w:jc w:val="center"/>
              <w:rPr>
                <w:rFonts w:ascii="宋体" w:eastAsia="宋体" w:hAnsi="宋体" w:cs="宋体"/>
                <w:szCs w:val="32"/>
              </w:rPr>
            </w:pPr>
            <w:r>
              <w:rPr>
                <w:rFonts w:ascii="宋体" w:eastAsia="宋体" w:hAnsi="宋体" w:cs="宋体" w:hint="eastAsia"/>
                <w:szCs w:val="32"/>
              </w:rPr>
              <w:t>食谱</w:t>
            </w:r>
          </w:p>
        </w:tc>
        <w:tc>
          <w:tcPr>
            <w:tcW w:w="6383" w:type="dxa"/>
            <w:tcBorders>
              <w:top w:val="single" w:sz="4" w:space="0" w:color="auto"/>
              <w:left w:val="single" w:sz="4" w:space="0" w:color="auto"/>
              <w:bottom w:val="single" w:sz="4" w:space="0" w:color="auto"/>
              <w:right w:val="single" w:sz="4" w:space="0" w:color="auto"/>
            </w:tcBorders>
            <w:noWrap/>
            <w:vAlign w:val="center"/>
          </w:tcPr>
          <w:p w14:paraId="775944DC"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每周公布食谱，按时开饭。</w:t>
            </w:r>
          </w:p>
        </w:tc>
      </w:tr>
    </w:tbl>
    <w:p w14:paraId="228F1F73" w14:textId="77777777" w:rsidR="00C473E8" w:rsidRDefault="00000000">
      <w:pPr>
        <w:autoSpaceDE w:val="0"/>
        <w:autoSpaceDN w:val="0"/>
        <w:adjustRightInd w:val="0"/>
        <w:spacing w:beforeLines="20" w:before="62" w:afterLines="20" w:after="62" w:line="30" w:lineRule="atLeast"/>
        <w:rPr>
          <w:rFonts w:ascii="宋体" w:hAnsi="宋体" w:cs="宋体"/>
          <w:b/>
          <w:szCs w:val="32"/>
          <w:shd w:val="clear" w:color="auto" w:fill="FFFFFF"/>
        </w:rPr>
      </w:pPr>
      <w:r>
        <w:rPr>
          <w:rFonts w:ascii="宋体" w:hAnsi="宋体" w:cs="宋体" w:hint="eastAsia"/>
          <w:b/>
          <w:szCs w:val="32"/>
          <w:shd w:val="clear" w:color="auto" w:fill="FFFFFF"/>
        </w:rPr>
        <w:t>10</w:t>
      </w:r>
      <w:r>
        <w:rPr>
          <w:rFonts w:ascii="宋体" w:hAnsi="宋体" w:cs="宋体" w:hint="eastAsia"/>
          <w:b/>
          <w:szCs w:val="32"/>
          <w:shd w:val="clear" w:color="auto" w:fill="FFFFFF"/>
        </w:rPr>
        <w:t>、</w:t>
      </w:r>
      <w:proofErr w:type="gramStart"/>
      <w:r>
        <w:rPr>
          <w:rFonts w:ascii="宋体" w:hAnsi="宋体" w:cs="宋体" w:hint="eastAsia"/>
          <w:b/>
          <w:szCs w:val="32"/>
          <w:shd w:val="clear" w:color="auto" w:fill="FFFFFF"/>
        </w:rPr>
        <w:t>学员楼</w:t>
      </w:r>
      <w:proofErr w:type="gramEnd"/>
      <w:r>
        <w:rPr>
          <w:rFonts w:ascii="宋体" w:hAnsi="宋体" w:cs="宋体" w:hint="eastAsia"/>
          <w:b/>
          <w:szCs w:val="32"/>
          <w:shd w:val="clear" w:color="auto" w:fill="FFFFFF"/>
        </w:rPr>
        <w:t>住宿保障服务工作标准</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316"/>
        <w:gridCol w:w="4200"/>
        <w:gridCol w:w="914"/>
      </w:tblGrid>
      <w:tr w:rsidR="00C473E8" w14:paraId="16EF69CF" w14:textId="77777777">
        <w:tc>
          <w:tcPr>
            <w:tcW w:w="2801" w:type="dxa"/>
          </w:tcPr>
          <w:p w14:paraId="67B64C40" w14:textId="77777777" w:rsidR="00C473E8" w:rsidRDefault="00000000">
            <w:r>
              <w:rPr>
                <w:rFonts w:hint="eastAsia"/>
                <w:b/>
                <w:sz w:val="28"/>
              </w:rPr>
              <w:t>工作项目</w:t>
            </w:r>
          </w:p>
        </w:tc>
        <w:tc>
          <w:tcPr>
            <w:tcW w:w="1316" w:type="dxa"/>
          </w:tcPr>
          <w:p w14:paraId="57982C68" w14:textId="77777777" w:rsidR="00C473E8" w:rsidRDefault="00000000">
            <w:r>
              <w:rPr>
                <w:rFonts w:hint="eastAsia"/>
                <w:b/>
                <w:sz w:val="28"/>
              </w:rPr>
              <w:t>作业频率</w:t>
            </w:r>
          </w:p>
        </w:tc>
        <w:tc>
          <w:tcPr>
            <w:tcW w:w="4200" w:type="dxa"/>
          </w:tcPr>
          <w:p w14:paraId="03EC86F9" w14:textId="77777777" w:rsidR="00C473E8" w:rsidRDefault="00000000">
            <w:r>
              <w:rPr>
                <w:rFonts w:hint="eastAsia"/>
                <w:b/>
                <w:sz w:val="28"/>
              </w:rPr>
              <w:t>服务标准</w:t>
            </w:r>
          </w:p>
        </w:tc>
        <w:tc>
          <w:tcPr>
            <w:tcW w:w="914" w:type="dxa"/>
          </w:tcPr>
          <w:p w14:paraId="2402B53B" w14:textId="77777777" w:rsidR="00C473E8" w:rsidRDefault="00000000">
            <w:r>
              <w:rPr>
                <w:rFonts w:hint="eastAsia"/>
                <w:b/>
                <w:sz w:val="28"/>
              </w:rPr>
              <w:t>达标率</w:t>
            </w:r>
          </w:p>
        </w:tc>
      </w:tr>
      <w:tr w:rsidR="00C473E8" w14:paraId="6D649F61" w14:textId="77777777">
        <w:tc>
          <w:tcPr>
            <w:tcW w:w="2801" w:type="dxa"/>
          </w:tcPr>
          <w:p w14:paraId="79BAE7B6" w14:textId="77777777" w:rsidR="00C473E8" w:rsidRDefault="00000000">
            <w:r>
              <w:rPr>
                <w:rFonts w:hint="eastAsia"/>
                <w:sz w:val="28"/>
              </w:rPr>
              <w:t>床铺整理</w:t>
            </w:r>
          </w:p>
        </w:tc>
        <w:tc>
          <w:tcPr>
            <w:tcW w:w="1316" w:type="dxa"/>
          </w:tcPr>
          <w:p w14:paraId="12583631" w14:textId="77777777" w:rsidR="00C473E8" w:rsidRDefault="00000000">
            <w:r>
              <w:rPr>
                <w:rFonts w:hint="eastAsia"/>
                <w:sz w:val="28"/>
              </w:rPr>
              <w:t>一次/天</w:t>
            </w:r>
          </w:p>
        </w:tc>
        <w:tc>
          <w:tcPr>
            <w:tcW w:w="4200" w:type="dxa"/>
          </w:tcPr>
          <w:p w14:paraId="5D23C00E" w14:textId="77777777" w:rsidR="00C473E8" w:rsidRDefault="00000000">
            <w:r>
              <w:rPr>
                <w:rFonts w:hint="eastAsia"/>
                <w:sz w:val="28"/>
              </w:rPr>
              <w:t>确保所有床铺的整洁。</w:t>
            </w:r>
          </w:p>
        </w:tc>
        <w:tc>
          <w:tcPr>
            <w:tcW w:w="914" w:type="dxa"/>
          </w:tcPr>
          <w:p w14:paraId="3F8BB326" w14:textId="77777777" w:rsidR="00C473E8" w:rsidRDefault="00000000">
            <w:r>
              <w:rPr>
                <w:rFonts w:hint="eastAsia"/>
                <w:sz w:val="28"/>
              </w:rPr>
              <w:t>100%</w:t>
            </w:r>
          </w:p>
        </w:tc>
      </w:tr>
      <w:tr w:rsidR="00C473E8" w14:paraId="794C049D" w14:textId="77777777">
        <w:tc>
          <w:tcPr>
            <w:tcW w:w="2801" w:type="dxa"/>
          </w:tcPr>
          <w:p w14:paraId="48433FA1" w14:textId="77777777" w:rsidR="00C473E8" w:rsidRDefault="00000000">
            <w:r>
              <w:rPr>
                <w:rFonts w:hint="eastAsia"/>
                <w:sz w:val="28"/>
              </w:rPr>
              <w:t>面巾、浴巾和床上用品更换及洗涤（包括</w:t>
            </w:r>
            <w:r>
              <w:rPr>
                <w:rFonts w:hint="eastAsia"/>
                <w:sz w:val="28"/>
              </w:rPr>
              <w:lastRenderedPageBreak/>
              <w:t>床单、枕套、被套、浴巾及面巾）</w:t>
            </w:r>
          </w:p>
        </w:tc>
        <w:tc>
          <w:tcPr>
            <w:tcW w:w="1316" w:type="dxa"/>
          </w:tcPr>
          <w:p w14:paraId="56ECD2D6" w14:textId="77777777" w:rsidR="00C473E8" w:rsidRDefault="00000000">
            <w:r>
              <w:rPr>
                <w:rFonts w:hint="eastAsia"/>
                <w:sz w:val="28"/>
              </w:rPr>
              <w:lastRenderedPageBreak/>
              <w:t>一次/三天</w:t>
            </w:r>
          </w:p>
        </w:tc>
        <w:tc>
          <w:tcPr>
            <w:tcW w:w="4200" w:type="dxa"/>
          </w:tcPr>
          <w:p w14:paraId="5661434B" w14:textId="77777777" w:rsidR="00C473E8" w:rsidRDefault="00000000">
            <w:r>
              <w:rPr>
                <w:rFonts w:hint="eastAsia"/>
                <w:sz w:val="28"/>
              </w:rPr>
              <w:t>（1）每三天将用过的毛巾、浴巾和</w:t>
            </w:r>
            <w:proofErr w:type="gramStart"/>
            <w:r>
              <w:rPr>
                <w:rFonts w:hint="eastAsia"/>
                <w:sz w:val="28"/>
              </w:rPr>
              <w:t>床上布草收集</w:t>
            </w:r>
            <w:proofErr w:type="gramEnd"/>
            <w:r>
              <w:rPr>
                <w:rFonts w:hint="eastAsia"/>
                <w:sz w:val="28"/>
              </w:rPr>
              <w:t>清洗，并用干净</w:t>
            </w:r>
            <w:r>
              <w:rPr>
                <w:rFonts w:hint="eastAsia"/>
                <w:sz w:val="28"/>
              </w:rPr>
              <w:lastRenderedPageBreak/>
              <w:t>的进行替换；</w:t>
            </w:r>
          </w:p>
          <w:p w14:paraId="6C5F6F22" w14:textId="77777777" w:rsidR="00C473E8" w:rsidRDefault="00000000">
            <w:r>
              <w:rPr>
                <w:rFonts w:hint="eastAsia"/>
                <w:sz w:val="28"/>
              </w:rPr>
              <w:t>（2）当学员有需要，立即对毛巾、浴巾和床上用品进行更换。</w:t>
            </w:r>
          </w:p>
        </w:tc>
        <w:tc>
          <w:tcPr>
            <w:tcW w:w="914" w:type="dxa"/>
          </w:tcPr>
          <w:p w14:paraId="243751DB" w14:textId="77777777" w:rsidR="00C473E8" w:rsidRDefault="00000000">
            <w:r>
              <w:rPr>
                <w:rFonts w:hint="eastAsia"/>
                <w:sz w:val="28"/>
              </w:rPr>
              <w:lastRenderedPageBreak/>
              <w:t>100%</w:t>
            </w:r>
          </w:p>
        </w:tc>
      </w:tr>
      <w:tr w:rsidR="00C473E8" w14:paraId="51777E6E" w14:textId="77777777">
        <w:tc>
          <w:tcPr>
            <w:tcW w:w="2801" w:type="dxa"/>
          </w:tcPr>
          <w:p w14:paraId="7459F4DE" w14:textId="77777777" w:rsidR="00C473E8" w:rsidRDefault="00000000">
            <w:r>
              <w:rPr>
                <w:rFonts w:hint="eastAsia"/>
                <w:sz w:val="28"/>
              </w:rPr>
              <w:t>物品摆放</w:t>
            </w:r>
          </w:p>
        </w:tc>
        <w:tc>
          <w:tcPr>
            <w:tcW w:w="1316" w:type="dxa"/>
          </w:tcPr>
          <w:p w14:paraId="3A13CFFA" w14:textId="77777777" w:rsidR="00C473E8" w:rsidRDefault="00000000">
            <w:r>
              <w:rPr>
                <w:rFonts w:hint="eastAsia"/>
                <w:sz w:val="28"/>
              </w:rPr>
              <w:t>一次/天</w:t>
            </w:r>
          </w:p>
        </w:tc>
        <w:tc>
          <w:tcPr>
            <w:tcW w:w="4200" w:type="dxa"/>
          </w:tcPr>
          <w:p w14:paraId="251E6FE1" w14:textId="77777777" w:rsidR="00C473E8" w:rsidRDefault="00000000">
            <w:r>
              <w:rPr>
                <w:rFonts w:hint="eastAsia"/>
                <w:sz w:val="28"/>
              </w:rPr>
              <w:t>每日检查房间用品摆放位置一次；</w:t>
            </w:r>
            <w:r>
              <w:t xml:space="preserve"> </w:t>
            </w:r>
          </w:p>
        </w:tc>
        <w:tc>
          <w:tcPr>
            <w:tcW w:w="914" w:type="dxa"/>
          </w:tcPr>
          <w:p w14:paraId="1BB6DE36" w14:textId="77777777" w:rsidR="00C473E8" w:rsidRDefault="00000000">
            <w:r>
              <w:rPr>
                <w:rFonts w:hint="eastAsia"/>
                <w:sz w:val="28"/>
              </w:rPr>
              <w:t>100%</w:t>
            </w:r>
          </w:p>
        </w:tc>
      </w:tr>
      <w:tr w:rsidR="00C473E8" w14:paraId="274A4B80" w14:textId="77777777">
        <w:tc>
          <w:tcPr>
            <w:tcW w:w="2801" w:type="dxa"/>
          </w:tcPr>
          <w:p w14:paraId="703A205E" w14:textId="77777777" w:rsidR="00C473E8" w:rsidRDefault="00000000">
            <w:r>
              <w:rPr>
                <w:rFonts w:hint="eastAsia"/>
                <w:sz w:val="28"/>
              </w:rPr>
              <w:t>房间除尘</w:t>
            </w:r>
          </w:p>
        </w:tc>
        <w:tc>
          <w:tcPr>
            <w:tcW w:w="1316" w:type="dxa"/>
          </w:tcPr>
          <w:p w14:paraId="00F8B143" w14:textId="77777777" w:rsidR="00C473E8" w:rsidRDefault="00000000">
            <w:r>
              <w:rPr>
                <w:rFonts w:hint="eastAsia"/>
                <w:sz w:val="28"/>
              </w:rPr>
              <w:t>一次/天</w:t>
            </w:r>
          </w:p>
        </w:tc>
        <w:tc>
          <w:tcPr>
            <w:tcW w:w="4200" w:type="dxa"/>
          </w:tcPr>
          <w:p w14:paraId="5FB4F53C" w14:textId="77777777" w:rsidR="00C473E8" w:rsidRDefault="00000000">
            <w:pPr>
              <w:rPr>
                <w:sz w:val="28"/>
              </w:rPr>
            </w:pPr>
            <w:r>
              <w:rPr>
                <w:rFonts w:hint="eastAsia"/>
                <w:sz w:val="28"/>
              </w:rPr>
              <w:t>(1)房间家具表面及角落无尘；</w:t>
            </w:r>
          </w:p>
          <w:p w14:paraId="3C30EAD8" w14:textId="77777777" w:rsidR="00C473E8" w:rsidRDefault="00000000">
            <w:pPr>
              <w:jc w:val="left"/>
            </w:pPr>
            <w:r>
              <w:rPr>
                <w:rFonts w:hint="eastAsia"/>
                <w:sz w:val="28"/>
              </w:rPr>
              <w:t>（2）天花板没有污点或脱皮现象，角落没有尘土和蜘蛛网。</w:t>
            </w:r>
          </w:p>
        </w:tc>
        <w:tc>
          <w:tcPr>
            <w:tcW w:w="914" w:type="dxa"/>
          </w:tcPr>
          <w:p w14:paraId="3BAE42ED" w14:textId="77777777" w:rsidR="00C473E8" w:rsidRDefault="00000000">
            <w:r>
              <w:rPr>
                <w:rFonts w:hint="eastAsia"/>
                <w:sz w:val="28"/>
              </w:rPr>
              <w:t>100%</w:t>
            </w:r>
          </w:p>
        </w:tc>
      </w:tr>
      <w:tr w:rsidR="00C473E8" w14:paraId="34318FEC" w14:textId="77777777">
        <w:tc>
          <w:tcPr>
            <w:tcW w:w="2801" w:type="dxa"/>
          </w:tcPr>
          <w:p w14:paraId="683F3953" w14:textId="77777777" w:rsidR="00C473E8" w:rsidRDefault="00000000">
            <w:r>
              <w:rPr>
                <w:rFonts w:hint="eastAsia"/>
                <w:sz w:val="28"/>
              </w:rPr>
              <w:t>卫生间清洁</w:t>
            </w:r>
          </w:p>
        </w:tc>
        <w:tc>
          <w:tcPr>
            <w:tcW w:w="1316" w:type="dxa"/>
          </w:tcPr>
          <w:p w14:paraId="5C871E76" w14:textId="77777777" w:rsidR="00C473E8" w:rsidRDefault="00000000">
            <w:r>
              <w:rPr>
                <w:rFonts w:hint="eastAsia"/>
                <w:sz w:val="28"/>
              </w:rPr>
              <w:t>一次/天</w:t>
            </w:r>
          </w:p>
        </w:tc>
        <w:tc>
          <w:tcPr>
            <w:tcW w:w="4200" w:type="dxa"/>
          </w:tcPr>
          <w:p w14:paraId="46A871A1" w14:textId="77777777" w:rsidR="00C473E8" w:rsidRDefault="00000000">
            <w:r>
              <w:rPr>
                <w:rFonts w:hint="eastAsia"/>
                <w:sz w:val="28"/>
              </w:rPr>
              <w:t>（1）清洁卫生间，确保墙壁、镜面无尘、无水渍、污物；</w:t>
            </w:r>
          </w:p>
          <w:p w14:paraId="471C0262" w14:textId="77777777" w:rsidR="00C473E8" w:rsidRDefault="00000000">
            <w:r>
              <w:rPr>
                <w:rFonts w:hint="eastAsia"/>
                <w:sz w:val="28"/>
              </w:rPr>
              <w:t>（2）马桶亮洁无污渍；</w:t>
            </w:r>
          </w:p>
          <w:p w14:paraId="18943BBA" w14:textId="77777777" w:rsidR="00C473E8" w:rsidRDefault="00000000">
            <w:r>
              <w:rPr>
                <w:rFonts w:hint="eastAsia"/>
                <w:sz w:val="28"/>
              </w:rPr>
              <w:t>（3）垃圾及时清理干净；</w:t>
            </w:r>
          </w:p>
          <w:p w14:paraId="09C4050C" w14:textId="77777777" w:rsidR="00C473E8" w:rsidRDefault="00000000">
            <w:r>
              <w:rPr>
                <w:rFonts w:hint="eastAsia"/>
                <w:sz w:val="28"/>
              </w:rPr>
              <w:t>（4）每日根据实际使用情况补充浴室用品。</w:t>
            </w:r>
          </w:p>
        </w:tc>
        <w:tc>
          <w:tcPr>
            <w:tcW w:w="914" w:type="dxa"/>
          </w:tcPr>
          <w:p w14:paraId="400252DC" w14:textId="77777777" w:rsidR="00C473E8" w:rsidRDefault="00000000">
            <w:r>
              <w:rPr>
                <w:rFonts w:hint="eastAsia"/>
                <w:sz w:val="28"/>
              </w:rPr>
              <w:t>100%</w:t>
            </w:r>
          </w:p>
        </w:tc>
      </w:tr>
      <w:tr w:rsidR="00C473E8" w14:paraId="3E5F7B35" w14:textId="77777777">
        <w:tc>
          <w:tcPr>
            <w:tcW w:w="2801" w:type="dxa"/>
          </w:tcPr>
          <w:p w14:paraId="6C6B2DF1" w14:textId="77777777" w:rsidR="00C473E8" w:rsidRDefault="00000000">
            <w:r>
              <w:rPr>
                <w:rFonts w:hint="eastAsia"/>
                <w:sz w:val="28"/>
              </w:rPr>
              <w:t>房间垃圾</w:t>
            </w:r>
          </w:p>
        </w:tc>
        <w:tc>
          <w:tcPr>
            <w:tcW w:w="1316" w:type="dxa"/>
          </w:tcPr>
          <w:p w14:paraId="66CE7541" w14:textId="77777777" w:rsidR="00C473E8" w:rsidRDefault="00000000">
            <w:r>
              <w:rPr>
                <w:rFonts w:hint="eastAsia"/>
                <w:sz w:val="28"/>
              </w:rPr>
              <w:t>一次/天 (如有需要随时清洁)</w:t>
            </w:r>
          </w:p>
        </w:tc>
        <w:tc>
          <w:tcPr>
            <w:tcW w:w="4200" w:type="dxa"/>
          </w:tcPr>
          <w:p w14:paraId="19751E73" w14:textId="77777777" w:rsidR="00C473E8" w:rsidRDefault="00000000">
            <w:r>
              <w:rPr>
                <w:rFonts w:hint="eastAsia"/>
                <w:sz w:val="28"/>
              </w:rPr>
              <w:t>每日收取房间垃圾，确保垃圾桶干净、无污渍、无异味。</w:t>
            </w:r>
          </w:p>
        </w:tc>
        <w:tc>
          <w:tcPr>
            <w:tcW w:w="914" w:type="dxa"/>
          </w:tcPr>
          <w:p w14:paraId="3D1DE178" w14:textId="77777777" w:rsidR="00C473E8" w:rsidRDefault="00000000">
            <w:r>
              <w:rPr>
                <w:rFonts w:hint="eastAsia"/>
                <w:sz w:val="28"/>
              </w:rPr>
              <w:t>100%</w:t>
            </w:r>
          </w:p>
        </w:tc>
      </w:tr>
      <w:tr w:rsidR="00C473E8" w14:paraId="161CE2B9" w14:textId="77777777">
        <w:tc>
          <w:tcPr>
            <w:tcW w:w="2801" w:type="dxa"/>
            <w:vMerge w:val="restart"/>
          </w:tcPr>
          <w:p w14:paraId="70066616" w14:textId="77777777" w:rsidR="00C473E8" w:rsidRDefault="00000000">
            <w:r>
              <w:rPr>
                <w:rFonts w:hint="eastAsia"/>
                <w:sz w:val="28"/>
              </w:rPr>
              <w:t>楼宇内公共区域清洁</w:t>
            </w:r>
          </w:p>
        </w:tc>
        <w:tc>
          <w:tcPr>
            <w:tcW w:w="1316" w:type="dxa"/>
          </w:tcPr>
          <w:p w14:paraId="40873EEC" w14:textId="77777777" w:rsidR="00C473E8" w:rsidRDefault="00000000">
            <w:r>
              <w:rPr>
                <w:rFonts w:hint="eastAsia"/>
                <w:sz w:val="28"/>
              </w:rPr>
              <w:t>每日清扫至少两次</w:t>
            </w:r>
          </w:p>
        </w:tc>
        <w:tc>
          <w:tcPr>
            <w:tcW w:w="4200" w:type="dxa"/>
          </w:tcPr>
          <w:p w14:paraId="1F85B0FD" w14:textId="77777777" w:rsidR="00C473E8" w:rsidRDefault="00000000">
            <w:r>
              <w:rPr>
                <w:rFonts w:hint="eastAsia"/>
                <w:sz w:val="28"/>
              </w:rPr>
              <w:t>（1）地面清洁无杂物、无黑尘、无拖痕；</w:t>
            </w:r>
          </w:p>
          <w:p w14:paraId="66E397CD" w14:textId="77777777" w:rsidR="00C473E8" w:rsidRDefault="00000000">
            <w:r>
              <w:rPr>
                <w:rFonts w:hint="eastAsia"/>
                <w:sz w:val="28"/>
              </w:rPr>
              <w:t>（2）走廊整洁干净，无乱堆放、扶手无尘、无污迹；</w:t>
            </w:r>
          </w:p>
          <w:p w14:paraId="44436EA9" w14:textId="77777777" w:rsidR="00C473E8" w:rsidRDefault="00000000">
            <w:r>
              <w:rPr>
                <w:rFonts w:hint="eastAsia"/>
                <w:sz w:val="28"/>
              </w:rPr>
              <w:lastRenderedPageBreak/>
              <w:t>（3）角落无积尘、无蜘蛛网。</w:t>
            </w:r>
          </w:p>
        </w:tc>
        <w:tc>
          <w:tcPr>
            <w:tcW w:w="914" w:type="dxa"/>
          </w:tcPr>
          <w:p w14:paraId="69F92567" w14:textId="77777777" w:rsidR="00C473E8" w:rsidRDefault="00000000">
            <w:r>
              <w:rPr>
                <w:rFonts w:hint="eastAsia"/>
                <w:sz w:val="28"/>
              </w:rPr>
              <w:lastRenderedPageBreak/>
              <w:t>100%</w:t>
            </w:r>
          </w:p>
        </w:tc>
      </w:tr>
      <w:tr w:rsidR="00C473E8" w14:paraId="6F946779" w14:textId="77777777">
        <w:tc>
          <w:tcPr>
            <w:tcW w:w="2801" w:type="dxa"/>
            <w:vMerge/>
          </w:tcPr>
          <w:p w14:paraId="6D3281CF" w14:textId="77777777" w:rsidR="00C473E8" w:rsidRDefault="00C473E8"/>
        </w:tc>
        <w:tc>
          <w:tcPr>
            <w:tcW w:w="1316" w:type="dxa"/>
          </w:tcPr>
          <w:p w14:paraId="45AAE1A7" w14:textId="77777777" w:rsidR="00C473E8" w:rsidRDefault="00000000">
            <w:r>
              <w:rPr>
                <w:rFonts w:hint="eastAsia"/>
                <w:sz w:val="28"/>
              </w:rPr>
              <w:t>每日至少两次</w:t>
            </w:r>
          </w:p>
        </w:tc>
        <w:tc>
          <w:tcPr>
            <w:tcW w:w="4200" w:type="dxa"/>
          </w:tcPr>
          <w:p w14:paraId="479F9C75" w14:textId="77777777" w:rsidR="00C473E8" w:rsidRDefault="00000000">
            <w:r>
              <w:rPr>
                <w:rFonts w:hint="eastAsia"/>
                <w:sz w:val="28"/>
              </w:rPr>
              <w:t>电梯清洁无污迹、无明显手（印）迹、无灰尘杂物。</w:t>
            </w:r>
          </w:p>
        </w:tc>
        <w:tc>
          <w:tcPr>
            <w:tcW w:w="914" w:type="dxa"/>
          </w:tcPr>
          <w:p w14:paraId="514217B5" w14:textId="77777777" w:rsidR="00C473E8" w:rsidRDefault="00000000">
            <w:r>
              <w:rPr>
                <w:rFonts w:hint="eastAsia"/>
                <w:sz w:val="28"/>
              </w:rPr>
              <w:t>100%</w:t>
            </w:r>
          </w:p>
        </w:tc>
      </w:tr>
      <w:tr w:rsidR="00C473E8" w14:paraId="5EB4809F" w14:textId="77777777">
        <w:tc>
          <w:tcPr>
            <w:tcW w:w="2801" w:type="dxa"/>
          </w:tcPr>
          <w:p w14:paraId="2B527C4D" w14:textId="77777777" w:rsidR="00C473E8" w:rsidRDefault="00000000">
            <w:r>
              <w:rPr>
                <w:rFonts w:hint="eastAsia"/>
                <w:sz w:val="28"/>
              </w:rPr>
              <w:t>家具家电</w:t>
            </w:r>
          </w:p>
          <w:p w14:paraId="16776CD1" w14:textId="77777777" w:rsidR="00C473E8" w:rsidRDefault="00000000">
            <w:r>
              <w:rPr>
                <w:rFonts w:hint="eastAsia"/>
                <w:sz w:val="28"/>
              </w:rPr>
              <w:t>检查服务</w:t>
            </w:r>
          </w:p>
        </w:tc>
        <w:tc>
          <w:tcPr>
            <w:tcW w:w="1316" w:type="dxa"/>
          </w:tcPr>
          <w:p w14:paraId="7E965567" w14:textId="77777777" w:rsidR="00C473E8" w:rsidRDefault="00000000">
            <w:r>
              <w:rPr>
                <w:rFonts w:hint="eastAsia"/>
                <w:sz w:val="28"/>
              </w:rPr>
              <w:t>一次/天</w:t>
            </w:r>
          </w:p>
        </w:tc>
        <w:tc>
          <w:tcPr>
            <w:tcW w:w="4200" w:type="dxa"/>
          </w:tcPr>
          <w:p w14:paraId="68575B8F" w14:textId="77777777" w:rsidR="00C473E8" w:rsidRDefault="00000000">
            <w:r>
              <w:rPr>
                <w:rFonts w:hint="eastAsia"/>
                <w:sz w:val="28"/>
              </w:rPr>
              <w:t>每日对家具家电的使用状况、包括但不限于房间家具、空调运行制冷、电视设备运行及接收等进行检查。</w:t>
            </w:r>
          </w:p>
        </w:tc>
        <w:tc>
          <w:tcPr>
            <w:tcW w:w="914" w:type="dxa"/>
          </w:tcPr>
          <w:p w14:paraId="7A6062A0" w14:textId="77777777" w:rsidR="00C473E8" w:rsidRDefault="00000000">
            <w:r>
              <w:rPr>
                <w:rFonts w:hint="eastAsia"/>
                <w:sz w:val="28"/>
              </w:rPr>
              <w:t>100%</w:t>
            </w:r>
          </w:p>
        </w:tc>
      </w:tr>
    </w:tbl>
    <w:p w14:paraId="4DB72E33" w14:textId="77777777" w:rsidR="00C473E8" w:rsidRDefault="00C473E8">
      <w:pPr>
        <w:autoSpaceDE w:val="0"/>
        <w:autoSpaceDN w:val="0"/>
        <w:adjustRightInd w:val="0"/>
        <w:spacing w:beforeLines="20" w:before="62" w:afterLines="20" w:after="62" w:line="30" w:lineRule="atLeast"/>
        <w:rPr>
          <w:rFonts w:ascii="宋体" w:eastAsia="宋体" w:hAnsi="宋体" w:cs="宋体"/>
          <w:b/>
          <w:szCs w:val="32"/>
          <w:shd w:val="clear" w:color="auto" w:fill="FFFFFF"/>
        </w:rPr>
      </w:pPr>
    </w:p>
    <w:p w14:paraId="07743D96" w14:textId="77777777" w:rsidR="00C473E8" w:rsidRDefault="00000000">
      <w:pPr>
        <w:autoSpaceDE w:val="0"/>
        <w:autoSpaceDN w:val="0"/>
        <w:adjustRightInd w:val="0"/>
        <w:spacing w:beforeLines="20" w:before="62" w:afterLines="20" w:after="62" w:line="30" w:lineRule="atLeast"/>
        <w:rPr>
          <w:rFonts w:ascii="宋体" w:eastAsia="宋体" w:hAnsi="宋体" w:cs="宋体"/>
          <w:b/>
          <w:szCs w:val="32"/>
          <w:shd w:val="clear" w:color="auto" w:fill="FFFFFF"/>
        </w:rPr>
      </w:pPr>
      <w:r>
        <w:rPr>
          <w:rFonts w:ascii="宋体" w:eastAsia="宋体" w:hAnsi="宋体" w:cs="宋体" w:hint="eastAsia"/>
          <w:b/>
          <w:szCs w:val="32"/>
          <w:shd w:val="clear" w:color="auto" w:fill="FFFFFF"/>
        </w:rPr>
        <w:t>11、其他工作标准</w:t>
      </w:r>
    </w:p>
    <w:p w14:paraId="116B5BEB"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szCs w:val="32"/>
        </w:rPr>
      </w:pPr>
      <w:r>
        <w:rPr>
          <w:rFonts w:ascii="宋体" w:eastAsia="宋体" w:hAnsi="宋体" w:cs="宋体" w:hint="eastAsia"/>
          <w:szCs w:val="32"/>
        </w:rPr>
        <w:t>中标人后勤保障管理服务标准按照国家有关物业服务标准执行，必须达到招标文件要求、投标文件承诺、后勤保障服务合同约定的有关条款，并以此作为投标人验收、报验条件之一。</w:t>
      </w:r>
    </w:p>
    <w:p w14:paraId="5EB1F13B"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szCs w:val="32"/>
        </w:rPr>
      </w:pPr>
      <w:r>
        <w:rPr>
          <w:rFonts w:ascii="宋体" w:eastAsia="宋体" w:hAnsi="宋体" w:cs="宋体" w:hint="eastAsia"/>
          <w:szCs w:val="32"/>
        </w:rPr>
        <w:t xml:space="preserve">中标人完成工作内容后向采购人提出验收申请，采购人也可根据需要随时组织检查和评审，经采购人检查和评审通过视为验收合格。 </w:t>
      </w:r>
    </w:p>
    <w:p w14:paraId="6B803A60" w14:textId="77777777" w:rsidR="00C473E8" w:rsidRDefault="00000000">
      <w:pPr>
        <w:tabs>
          <w:tab w:val="left" w:pos="720"/>
        </w:tabs>
        <w:wordWrap w:val="0"/>
        <w:topLinePunct/>
        <w:spacing w:beforeLines="20" w:before="62" w:afterLines="20" w:after="62" w:line="30" w:lineRule="atLeast"/>
        <w:ind w:rightChars="-57" w:right="-182"/>
        <w:outlineLvl w:val="1"/>
        <w:rPr>
          <w:rFonts w:ascii="宋体" w:eastAsia="宋体" w:hAnsi="宋体" w:cs="宋体"/>
          <w:b/>
          <w:kern w:val="0"/>
          <w:szCs w:val="32"/>
          <w:lang w:bidi="ar"/>
        </w:rPr>
      </w:pPr>
      <w:bookmarkStart w:id="6" w:name="_Toc29443"/>
      <w:bookmarkStart w:id="7" w:name="_Toc13128"/>
      <w:r>
        <w:rPr>
          <w:rFonts w:ascii="宋体" w:eastAsia="宋体" w:hAnsi="宋体" w:cs="宋体" w:hint="eastAsia"/>
          <w:b/>
          <w:kern w:val="0"/>
          <w:szCs w:val="32"/>
          <w:lang w:bidi="ar"/>
        </w:rPr>
        <w:t>★四、承担风险</w:t>
      </w:r>
      <w:bookmarkEnd w:id="6"/>
      <w:bookmarkEnd w:id="7"/>
    </w:p>
    <w:p w14:paraId="314C5BD4"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1、采购人将对服务质量进行全过程监控，中标单位日常工作不到位、不达标、或有违约现象，将依据合同约定，做出相关违约处理与处罚；</w:t>
      </w:r>
    </w:p>
    <w:p w14:paraId="596B9DAB"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2、服务人员在岗履行工作职责期间，发生自身人身伤害</w:t>
      </w:r>
      <w:r>
        <w:rPr>
          <w:rFonts w:ascii="宋体" w:eastAsia="宋体" w:hAnsi="宋体" w:cs="宋体" w:hint="eastAsia"/>
          <w:szCs w:val="32"/>
        </w:rPr>
        <w:lastRenderedPageBreak/>
        <w:t>均由中标人负责处理并承担经济和道义上的责任，采购人不再承担任何责任；</w:t>
      </w:r>
    </w:p>
    <w:p w14:paraId="108C982B"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3、中标人违反国家相关法规，与聘用人员发生纠纷、均由中标人负责调解与处理，采购人不承担责任；</w:t>
      </w:r>
    </w:p>
    <w:p w14:paraId="7CB66470"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4、中标人在服务中违反国家相关法规或行业规范的，因过错造成他人人身伤亡的，均由中标人负责处理并承担法律责任和道义责任，采购人不承担任何责任；</w:t>
      </w:r>
    </w:p>
    <w:p w14:paraId="7C380D14"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5、确认中标人之日起，中标需做入场准备，签订合同之日起 5 天内中标人进场为业主提供服务。</w:t>
      </w:r>
    </w:p>
    <w:p w14:paraId="0D5AA3CB"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shd w:val="clear" w:color="auto" w:fill="FFFFFF"/>
        </w:rPr>
      </w:pPr>
      <w:r>
        <w:rPr>
          <w:rFonts w:ascii="宋体" w:eastAsia="宋体" w:hAnsi="宋体" w:cs="宋体" w:hint="eastAsia"/>
          <w:szCs w:val="32"/>
        </w:rPr>
        <w:t>6、购买公共责任险，保险日期以合同签订时间为准（该项费用由中标人承担），公共责任</w:t>
      </w:r>
      <w:proofErr w:type="gramStart"/>
      <w:r>
        <w:rPr>
          <w:rFonts w:ascii="宋体" w:eastAsia="宋体" w:hAnsi="宋体" w:cs="宋体" w:hint="eastAsia"/>
          <w:szCs w:val="32"/>
        </w:rPr>
        <w:t>险具体</w:t>
      </w:r>
      <w:proofErr w:type="gramEnd"/>
      <w:r>
        <w:rPr>
          <w:rFonts w:ascii="宋体" w:eastAsia="宋体" w:hAnsi="宋体" w:cs="宋体" w:hint="eastAsia"/>
          <w:szCs w:val="32"/>
        </w:rPr>
        <w:t>条款如下表所示：</w:t>
      </w:r>
    </w:p>
    <w:tbl>
      <w:tblPr>
        <w:tblW w:w="85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6603"/>
      </w:tblGrid>
      <w:tr w:rsidR="00C473E8" w14:paraId="03F887E0" w14:textId="77777777">
        <w:tc>
          <w:tcPr>
            <w:tcW w:w="1902" w:type="dxa"/>
            <w:tcBorders>
              <w:top w:val="single" w:sz="4" w:space="0" w:color="auto"/>
              <w:left w:val="single" w:sz="4" w:space="0" w:color="auto"/>
              <w:bottom w:val="single" w:sz="4" w:space="0" w:color="auto"/>
              <w:right w:val="single" w:sz="4" w:space="0" w:color="auto"/>
            </w:tcBorders>
            <w:noWrap/>
          </w:tcPr>
          <w:p w14:paraId="694A4908" w14:textId="77777777" w:rsidR="00C473E8" w:rsidRDefault="00000000">
            <w:pPr>
              <w:spacing w:beforeLines="20" w:before="62" w:afterLines="20" w:after="62" w:line="30" w:lineRule="atLeast"/>
              <w:ind w:left="-2"/>
              <w:rPr>
                <w:rFonts w:ascii="宋体" w:eastAsia="宋体" w:hAnsi="宋体" w:cs="宋体"/>
                <w:b/>
                <w:szCs w:val="32"/>
              </w:rPr>
            </w:pPr>
            <w:r>
              <w:rPr>
                <w:rFonts w:ascii="宋体" w:eastAsia="宋体" w:hAnsi="宋体" w:cs="宋体" w:hint="eastAsia"/>
                <w:b/>
                <w:szCs w:val="32"/>
              </w:rPr>
              <w:t>一、基本条款</w:t>
            </w:r>
          </w:p>
        </w:tc>
        <w:tc>
          <w:tcPr>
            <w:tcW w:w="6603" w:type="dxa"/>
            <w:tcBorders>
              <w:top w:val="single" w:sz="4" w:space="0" w:color="auto"/>
              <w:left w:val="single" w:sz="4" w:space="0" w:color="auto"/>
              <w:bottom w:val="single" w:sz="4" w:space="0" w:color="auto"/>
              <w:right w:val="single" w:sz="4" w:space="0" w:color="auto"/>
            </w:tcBorders>
            <w:noWrap/>
          </w:tcPr>
          <w:p w14:paraId="61E0B123" w14:textId="77777777" w:rsidR="00C473E8" w:rsidRDefault="00000000">
            <w:pPr>
              <w:spacing w:beforeLines="20" w:before="62" w:afterLines="20" w:after="62" w:line="30" w:lineRule="atLeast"/>
              <w:rPr>
                <w:rFonts w:ascii="宋体" w:eastAsia="宋体" w:hAnsi="宋体" w:cs="宋体"/>
                <w:szCs w:val="32"/>
              </w:rPr>
            </w:pPr>
            <w:r>
              <w:rPr>
                <w:rFonts w:ascii="宋体" w:eastAsia="宋体" w:hAnsi="宋体" w:cs="宋体" w:hint="eastAsia"/>
                <w:szCs w:val="32"/>
              </w:rPr>
              <w:t>公众责任险条款</w:t>
            </w:r>
          </w:p>
        </w:tc>
      </w:tr>
      <w:tr w:rsidR="00C473E8" w14:paraId="45A67BD7" w14:textId="77777777">
        <w:tc>
          <w:tcPr>
            <w:tcW w:w="1902" w:type="dxa"/>
            <w:tcBorders>
              <w:top w:val="single" w:sz="4" w:space="0" w:color="auto"/>
              <w:left w:val="single" w:sz="4" w:space="0" w:color="auto"/>
              <w:bottom w:val="single" w:sz="4" w:space="0" w:color="auto"/>
              <w:right w:val="single" w:sz="4" w:space="0" w:color="auto"/>
            </w:tcBorders>
            <w:noWrap/>
            <w:vAlign w:val="center"/>
          </w:tcPr>
          <w:p w14:paraId="70814F06" w14:textId="77777777" w:rsidR="00C473E8" w:rsidRDefault="00000000">
            <w:pPr>
              <w:spacing w:beforeLines="20" w:before="62" w:afterLines="20" w:after="62" w:line="30" w:lineRule="atLeast"/>
              <w:ind w:left="-2"/>
              <w:rPr>
                <w:rFonts w:ascii="宋体" w:eastAsia="宋体" w:hAnsi="宋体" w:cs="宋体"/>
                <w:b/>
                <w:szCs w:val="32"/>
              </w:rPr>
            </w:pPr>
            <w:r>
              <w:rPr>
                <w:rFonts w:ascii="宋体" w:eastAsia="宋体" w:hAnsi="宋体" w:cs="宋体" w:hint="eastAsia"/>
                <w:b/>
                <w:szCs w:val="32"/>
              </w:rPr>
              <w:t>二、特别条款</w:t>
            </w:r>
          </w:p>
        </w:tc>
        <w:tc>
          <w:tcPr>
            <w:tcW w:w="6603" w:type="dxa"/>
            <w:tcBorders>
              <w:top w:val="single" w:sz="4" w:space="0" w:color="auto"/>
              <w:left w:val="single" w:sz="4" w:space="0" w:color="auto"/>
              <w:bottom w:val="single" w:sz="4" w:space="0" w:color="auto"/>
              <w:right w:val="single" w:sz="4" w:space="0" w:color="auto"/>
            </w:tcBorders>
            <w:noWrap/>
          </w:tcPr>
          <w:p w14:paraId="2BC1914B"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1、错误与遗漏条款</w:t>
            </w:r>
          </w:p>
          <w:p w14:paraId="3BEFA451"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2、不受控制条款</w:t>
            </w:r>
          </w:p>
          <w:p w14:paraId="737F887F"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3、不使失效条款</w:t>
            </w:r>
          </w:p>
          <w:p w14:paraId="7EA45E81"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4、违反条件条款</w:t>
            </w:r>
          </w:p>
          <w:p w14:paraId="02CA6A23"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5、火灾、爆炸、烟熏、水</w:t>
            </w:r>
            <w:proofErr w:type="gramStart"/>
            <w:r>
              <w:rPr>
                <w:rFonts w:ascii="宋体" w:eastAsia="宋体" w:hAnsi="宋体" w:cs="宋体" w:hint="eastAsia"/>
                <w:szCs w:val="32"/>
              </w:rPr>
              <w:t>损责任</w:t>
            </w:r>
            <w:proofErr w:type="gramEnd"/>
            <w:r>
              <w:rPr>
                <w:rFonts w:ascii="宋体" w:eastAsia="宋体" w:hAnsi="宋体" w:cs="宋体" w:hint="eastAsia"/>
                <w:szCs w:val="32"/>
              </w:rPr>
              <w:t>条款</w:t>
            </w:r>
          </w:p>
          <w:p w14:paraId="2A566A27"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6、广告招牌及装饰</w:t>
            </w:r>
            <w:proofErr w:type="gramStart"/>
            <w:r>
              <w:rPr>
                <w:rFonts w:ascii="宋体" w:eastAsia="宋体" w:hAnsi="宋体" w:cs="宋体" w:hint="eastAsia"/>
                <w:szCs w:val="32"/>
              </w:rPr>
              <w:t>物责任</w:t>
            </w:r>
            <w:proofErr w:type="gramEnd"/>
            <w:r>
              <w:rPr>
                <w:rFonts w:ascii="宋体" w:eastAsia="宋体" w:hAnsi="宋体" w:cs="宋体" w:hint="eastAsia"/>
                <w:szCs w:val="32"/>
              </w:rPr>
              <w:t>条款</w:t>
            </w:r>
          </w:p>
          <w:p w14:paraId="50331ECE"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7、灭火及所致水</w:t>
            </w:r>
            <w:proofErr w:type="gramStart"/>
            <w:r>
              <w:rPr>
                <w:rFonts w:ascii="宋体" w:eastAsia="宋体" w:hAnsi="宋体" w:cs="宋体" w:hint="eastAsia"/>
                <w:szCs w:val="32"/>
              </w:rPr>
              <w:t>损责任</w:t>
            </w:r>
            <w:proofErr w:type="gramEnd"/>
            <w:r>
              <w:rPr>
                <w:rFonts w:ascii="宋体" w:eastAsia="宋体" w:hAnsi="宋体" w:cs="宋体" w:hint="eastAsia"/>
                <w:szCs w:val="32"/>
              </w:rPr>
              <w:t>条款</w:t>
            </w:r>
          </w:p>
          <w:p w14:paraId="54319E0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lastRenderedPageBreak/>
              <w:t>8、电梯、机器及大厦自动装置条款</w:t>
            </w:r>
          </w:p>
          <w:p w14:paraId="0E8745B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9、建筑物变动条款</w:t>
            </w:r>
          </w:p>
          <w:p w14:paraId="768922B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10、急救费用条款</w:t>
            </w:r>
          </w:p>
          <w:p w14:paraId="0604AB28"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11、人身侵害责任条款</w:t>
            </w:r>
          </w:p>
          <w:p w14:paraId="7C26E2B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12、停车场责任条款</w:t>
            </w:r>
          </w:p>
          <w:p w14:paraId="7AD36CE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13、有缺陷的卫生设施条款</w:t>
            </w:r>
          </w:p>
          <w:p w14:paraId="1C04BFCB"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14、幕墙玻璃及其它物体掉落责任条款</w:t>
            </w:r>
          </w:p>
          <w:p w14:paraId="7D3E904E"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15、暴力行为、抢劫责任条款</w:t>
            </w:r>
          </w:p>
          <w:p w14:paraId="6432FE1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16、监管之财产条款</w:t>
            </w:r>
          </w:p>
          <w:p w14:paraId="1349A43A"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17、食品、饮料责任条款</w:t>
            </w:r>
          </w:p>
          <w:p w14:paraId="0B2DF494"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18、保单不得注销条款</w:t>
            </w:r>
          </w:p>
          <w:p w14:paraId="7D0C8B62"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19、放弃代位追偿扩展条款</w:t>
            </w:r>
          </w:p>
          <w:p w14:paraId="654C2297"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20、社交娱乐活动责任条款</w:t>
            </w:r>
          </w:p>
          <w:p w14:paraId="34D7DB97"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21、承租人责任条款</w:t>
            </w:r>
          </w:p>
          <w:p w14:paraId="580FF67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22、急救责任条款</w:t>
            </w:r>
          </w:p>
          <w:p w14:paraId="776E0492"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23、服务人员条款</w:t>
            </w:r>
          </w:p>
          <w:p w14:paraId="52B245BB"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24、客人财产责任条款</w:t>
            </w:r>
          </w:p>
          <w:p w14:paraId="1C29F7F8"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25、明确业主为第三者条款</w:t>
            </w:r>
          </w:p>
          <w:p w14:paraId="111AA130" w14:textId="77777777" w:rsidR="00C473E8" w:rsidRDefault="00000000">
            <w:pPr>
              <w:adjustRightInd w:val="0"/>
              <w:spacing w:beforeLines="20" w:before="62" w:afterLines="20" w:after="62" w:line="30" w:lineRule="atLeast"/>
              <w:rPr>
                <w:rFonts w:ascii="宋体" w:eastAsia="宋体" w:hAnsi="宋体" w:cs="宋体"/>
                <w:szCs w:val="32"/>
              </w:rPr>
            </w:pPr>
            <w:r>
              <w:rPr>
                <w:rFonts w:ascii="宋体" w:eastAsia="宋体" w:hAnsi="宋体" w:cs="宋体" w:hint="eastAsia"/>
                <w:szCs w:val="32"/>
              </w:rPr>
              <w:t>26、车辆装卸责任条款</w:t>
            </w:r>
          </w:p>
        </w:tc>
      </w:tr>
      <w:tr w:rsidR="00C473E8" w14:paraId="7EF46BB6" w14:textId="77777777">
        <w:trPr>
          <w:trHeight w:val="702"/>
        </w:trPr>
        <w:tc>
          <w:tcPr>
            <w:tcW w:w="1902" w:type="dxa"/>
            <w:tcBorders>
              <w:top w:val="single" w:sz="4" w:space="0" w:color="auto"/>
              <w:left w:val="single" w:sz="4" w:space="0" w:color="auto"/>
              <w:bottom w:val="single" w:sz="4" w:space="0" w:color="auto"/>
              <w:right w:val="single" w:sz="4" w:space="0" w:color="auto"/>
            </w:tcBorders>
            <w:noWrap/>
            <w:vAlign w:val="center"/>
          </w:tcPr>
          <w:p w14:paraId="1EE9B2EF" w14:textId="77777777" w:rsidR="00C473E8" w:rsidRDefault="00000000">
            <w:pPr>
              <w:spacing w:beforeLines="20" w:before="62" w:afterLines="20" w:after="62" w:line="30" w:lineRule="atLeast"/>
              <w:ind w:left="-2"/>
              <w:jc w:val="center"/>
              <w:rPr>
                <w:rFonts w:ascii="宋体" w:eastAsia="宋体" w:hAnsi="宋体" w:cs="宋体"/>
                <w:b/>
                <w:szCs w:val="32"/>
              </w:rPr>
            </w:pPr>
            <w:r>
              <w:rPr>
                <w:rFonts w:ascii="宋体" w:eastAsia="宋体" w:hAnsi="宋体" w:cs="宋体" w:hint="eastAsia"/>
                <w:b/>
                <w:szCs w:val="32"/>
              </w:rPr>
              <w:lastRenderedPageBreak/>
              <w:t>三、特别约</w:t>
            </w:r>
            <w:r>
              <w:rPr>
                <w:rFonts w:ascii="宋体" w:eastAsia="宋体" w:hAnsi="宋体" w:cs="宋体" w:hint="eastAsia"/>
                <w:b/>
                <w:szCs w:val="32"/>
              </w:rPr>
              <w:lastRenderedPageBreak/>
              <w:t>定</w:t>
            </w:r>
          </w:p>
        </w:tc>
        <w:tc>
          <w:tcPr>
            <w:tcW w:w="6603" w:type="dxa"/>
            <w:tcBorders>
              <w:top w:val="single" w:sz="4" w:space="0" w:color="auto"/>
              <w:left w:val="single" w:sz="4" w:space="0" w:color="auto"/>
              <w:bottom w:val="single" w:sz="4" w:space="0" w:color="auto"/>
              <w:right w:val="single" w:sz="4" w:space="0" w:color="auto"/>
            </w:tcBorders>
            <w:noWrap/>
          </w:tcPr>
          <w:p w14:paraId="06824DC6" w14:textId="77777777" w:rsidR="00C473E8" w:rsidRDefault="00000000">
            <w:pPr>
              <w:adjustRightInd w:val="0"/>
              <w:spacing w:beforeLines="20" w:before="62" w:afterLines="20" w:after="62" w:line="30" w:lineRule="atLeast"/>
              <w:rPr>
                <w:rFonts w:ascii="宋体" w:eastAsia="宋体" w:hAnsi="宋体" w:cs="宋体"/>
                <w:b/>
                <w:kern w:val="0"/>
                <w:szCs w:val="32"/>
                <w:lang w:bidi="ar"/>
              </w:rPr>
            </w:pPr>
            <w:r>
              <w:rPr>
                <w:rFonts w:ascii="宋体" w:eastAsia="宋体" w:hAnsi="宋体" w:cs="宋体" w:hint="eastAsia"/>
                <w:b/>
                <w:kern w:val="0"/>
                <w:szCs w:val="32"/>
                <w:lang w:bidi="ar"/>
              </w:rPr>
              <w:lastRenderedPageBreak/>
              <w:t>1、赔偿处理标准特别约定</w:t>
            </w:r>
          </w:p>
          <w:p w14:paraId="4FEE5B54"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lastRenderedPageBreak/>
              <w:t>对于本保险合同所指对第三者人身伤亡的经济赔偿责任，保险人根据《最高人民法院关于审理人身损害赔偿案件适用法律若干问题的解释》（以下简称“司法解释”）计算的赔偿金额乘以被保险人在事故中承担的责任比例在本保险合同列明的责任限额内进行赔偿。赔偿项目及标准如下：</w:t>
            </w:r>
          </w:p>
          <w:p w14:paraId="06327A6A"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①造成第三者人身损害的，第三者进行治疗所发生的各项费用以及因误工减少的收入，包括医疗费（含因抢救发生的医疗费）、误工费、护理费、交通费、住宿费、住院伙食补助费、必要的营养费；</w:t>
            </w:r>
          </w:p>
          <w:p w14:paraId="598EE044"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②造成第三者残疾的，除应赔偿①中规定的相关费用外，还应赔偿其因增加生活上需要所支出的必要费用以及因丧失劳动能力导致的收入损失，包括残疾赔偿金、残疾辅助器具费、被扶养人生活费，以及因康复护理、继续治疗实际发生的必要的康复费、护理费、后续治疗费；</w:t>
            </w:r>
          </w:p>
          <w:p w14:paraId="593E6D8A"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③造成第三者死亡的，除应当根据抢救治疗情况赔偿①中规定的相关费用外，还应当赔偿丧葬费、被扶养人生活费、死亡赔偿金以及第三</w:t>
            </w:r>
            <w:r>
              <w:rPr>
                <w:rFonts w:ascii="宋体" w:eastAsia="宋体" w:hAnsi="宋体" w:cs="宋体" w:hint="eastAsia"/>
                <w:kern w:val="0"/>
                <w:szCs w:val="32"/>
                <w:lang w:bidi="ar"/>
              </w:rPr>
              <w:lastRenderedPageBreak/>
              <w:t>者亲属办理丧葬事宜支出的合理的交通费、住宿费和误工损失；</w:t>
            </w:r>
          </w:p>
          <w:p w14:paraId="4AFD22FF"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④对第三者因保险事故残疾的，伤残级别依照《人体损伤致残程度分级》确定；对残疾赔偿金按照下表，即伤残赔偿比例表，规定的伤残赔偿比例乘以《司法解释》规定的对受害人的死亡赔偿金计算。</w:t>
            </w:r>
          </w:p>
          <w:tbl>
            <w:tblPr>
              <w:tblW w:w="5145" w:type="dxa"/>
              <w:jc w:val="center"/>
              <w:tblLayout w:type="fixed"/>
              <w:tblLook w:val="04A0" w:firstRow="1" w:lastRow="0" w:firstColumn="1" w:lastColumn="0" w:noHBand="0" w:noVBand="1"/>
            </w:tblPr>
            <w:tblGrid>
              <w:gridCol w:w="1029"/>
              <w:gridCol w:w="1778"/>
              <w:gridCol w:w="2338"/>
            </w:tblGrid>
            <w:tr w:rsidR="00C473E8" w14:paraId="57D71FF2"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6C345EA2" w14:textId="77777777" w:rsidR="00C473E8" w:rsidRDefault="00000000">
                  <w:pPr>
                    <w:adjustRightInd w:val="0"/>
                    <w:spacing w:beforeLines="20" w:before="62" w:afterLines="20" w:after="62" w:line="30" w:lineRule="atLeast"/>
                    <w:rPr>
                      <w:rFonts w:ascii="宋体" w:eastAsia="宋体" w:hAnsi="宋体" w:cs="宋体"/>
                      <w:b/>
                      <w:kern w:val="0"/>
                      <w:szCs w:val="32"/>
                      <w:lang w:bidi="ar"/>
                    </w:rPr>
                  </w:pPr>
                  <w:r>
                    <w:rPr>
                      <w:rFonts w:ascii="宋体" w:eastAsia="宋体" w:hAnsi="宋体" w:cs="宋体" w:hint="eastAsia"/>
                      <w:b/>
                      <w:kern w:val="0"/>
                      <w:szCs w:val="32"/>
                      <w:lang w:bidi="ar"/>
                    </w:rPr>
                    <w:t>项目</w:t>
                  </w:r>
                </w:p>
              </w:tc>
              <w:tc>
                <w:tcPr>
                  <w:tcW w:w="1778" w:type="dxa"/>
                  <w:tcBorders>
                    <w:top w:val="single" w:sz="4" w:space="0" w:color="000000"/>
                    <w:left w:val="nil"/>
                    <w:bottom w:val="single" w:sz="4" w:space="0" w:color="000000"/>
                    <w:right w:val="single" w:sz="4" w:space="0" w:color="000000"/>
                  </w:tcBorders>
                  <w:noWrap/>
                  <w:vAlign w:val="center"/>
                </w:tcPr>
                <w:p w14:paraId="301F706D" w14:textId="77777777" w:rsidR="00C473E8" w:rsidRDefault="00000000">
                  <w:pPr>
                    <w:adjustRightInd w:val="0"/>
                    <w:spacing w:beforeLines="20" w:before="62" w:afterLines="20" w:after="62" w:line="30" w:lineRule="atLeast"/>
                    <w:rPr>
                      <w:rFonts w:ascii="宋体" w:eastAsia="宋体" w:hAnsi="宋体" w:cs="宋体"/>
                      <w:b/>
                      <w:kern w:val="0"/>
                      <w:szCs w:val="32"/>
                      <w:lang w:bidi="ar"/>
                    </w:rPr>
                  </w:pPr>
                  <w:r>
                    <w:rPr>
                      <w:rFonts w:ascii="宋体" w:eastAsia="宋体" w:hAnsi="宋体" w:cs="宋体" w:hint="eastAsia"/>
                      <w:b/>
                      <w:kern w:val="0"/>
                      <w:szCs w:val="32"/>
                      <w:lang w:bidi="ar"/>
                    </w:rPr>
                    <w:t>伤残级别</w:t>
                  </w:r>
                </w:p>
              </w:tc>
              <w:tc>
                <w:tcPr>
                  <w:tcW w:w="2338" w:type="dxa"/>
                  <w:tcBorders>
                    <w:top w:val="single" w:sz="4" w:space="0" w:color="000000"/>
                    <w:left w:val="nil"/>
                    <w:bottom w:val="single" w:sz="4" w:space="0" w:color="000000"/>
                    <w:right w:val="single" w:sz="4" w:space="0" w:color="000000"/>
                  </w:tcBorders>
                  <w:noWrap/>
                  <w:vAlign w:val="center"/>
                </w:tcPr>
                <w:p w14:paraId="4128DDF0" w14:textId="77777777" w:rsidR="00C473E8" w:rsidRDefault="00000000">
                  <w:pPr>
                    <w:adjustRightInd w:val="0"/>
                    <w:spacing w:beforeLines="20" w:before="62" w:afterLines="20" w:after="62" w:line="30" w:lineRule="atLeast"/>
                    <w:rPr>
                      <w:rFonts w:ascii="宋体" w:eastAsia="宋体" w:hAnsi="宋体" w:cs="宋体"/>
                      <w:b/>
                      <w:kern w:val="0"/>
                      <w:szCs w:val="32"/>
                      <w:lang w:bidi="ar"/>
                    </w:rPr>
                  </w:pPr>
                  <w:r>
                    <w:rPr>
                      <w:rFonts w:ascii="宋体" w:eastAsia="宋体" w:hAnsi="宋体" w:cs="宋体" w:hint="eastAsia"/>
                      <w:b/>
                      <w:kern w:val="0"/>
                      <w:szCs w:val="32"/>
                      <w:lang w:bidi="ar"/>
                    </w:rPr>
                    <w:t>伤残赔偿比例</w:t>
                  </w:r>
                </w:p>
              </w:tc>
            </w:tr>
            <w:tr w:rsidR="00C473E8" w14:paraId="5A6BD590"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72F165FF"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（一）</w:t>
                  </w:r>
                </w:p>
              </w:tc>
              <w:tc>
                <w:tcPr>
                  <w:tcW w:w="1778" w:type="dxa"/>
                  <w:tcBorders>
                    <w:top w:val="single" w:sz="4" w:space="0" w:color="000000"/>
                    <w:left w:val="nil"/>
                    <w:bottom w:val="single" w:sz="4" w:space="0" w:color="000000"/>
                    <w:right w:val="single" w:sz="4" w:space="0" w:color="000000"/>
                  </w:tcBorders>
                  <w:noWrap/>
                  <w:vAlign w:val="center"/>
                </w:tcPr>
                <w:p w14:paraId="31E2D4BC"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Ⅰ级伤残</w:t>
                  </w:r>
                </w:p>
              </w:tc>
              <w:tc>
                <w:tcPr>
                  <w:tcW w:w="2338" w:type="dxa"/>
                  <w:tcBorders>
                    <w:top w:val="single" w:sz="4" w:space="0" w:color="000000"/>
                    <w:left w:val="nil"/>
                    <w:bottom w:val="single" w:sz="4" w:space="0" w:color="000000"/>
                    <w:right w:val="single" w:sz="4" w:space="0" w:color="000000"/>
                  </w:tcBorders>
                  <w:noWrap/>
                  <w:vAlign w:val="center"/>
                </w:tcPr>
                <w:p w14:paraId="6607F5C1"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100％</w:t>
                  </w:r>
                </w:p>
              </w:tc>
            </w:tr>
            <w:tr w:rsidR="00C473E8" w14:paraId="1461F4DC"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75ECD717"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（二）</w:t>
                  </w:r>
                </w:p>
              </w:tc>
              <w:tc>
                <w:tcPr>
                  <w:tcW w:w="1778" w:type="dxa"/>
                  <w:tcBorders>
                    <w:top w:val="single" w:sz="4" w:space="0" w:color="000000"/>
                    <w:left w:val="nil"/>
                    <w:bottom w:val="single" w:sz="4" w:space="0" w:color="000000"/>
                    <w:right w:val="single" w:sz="4" w:space="0" w:color="000000"/>
                  </w:tcBorders>
                  <w:noWrap/>
                  <w:vAlign w:val="center"/>
                </w:tcPr>
                <w:p w14:paraId="1A048F22"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Ⅱ级伤残</w:t>
                  </w:r>
                </w:p>
              </w:tc>
              <w:tc>
                <w:tcPr>
                  <w:tcW w:w="2338" w:type="dxa"/>
                  <w:tcBorders>
                    <w:top w:val="single" w:sz="4" w:space="0" w:color="000000"/>
                    <w:left w:val="nil"/>
                    <w:bottom w:val="single" w:sz="4" w:space="0" w:color="000000"/>
                    <w:right w:val="single" w:sz="4" w:space="0" w:color="000000"/>
                  </w:tcBorders>
                  <w:noWrap/>
                  <w:vAlign w:val="center"/>
                </w:tcPr>
                <w:p w14:paraId="3BF3D5E8"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90％</w:t>
                  </w:r>
                </w:p>
              </w:tc>
            </w:tr>
            <w:tr w:rsidR="00C473E8" w14:paraId="0147CE75"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0CFB4BA8"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（三）</w:t>
                  </w:r>
                </w:p>
              </w:tc>
              <w:tc>
                <w:tcPr>
                  <w:tcW w:w="1778" w:type="dxa"/>
                  <w:tcBorders>
                    <w:top w:val="single" w:sz="4" w:space="0" w:color="000000"/>
                    <w:left w:val="nil"/>
                    <w:bottom w:val="single" w:sz="4" w:space="0" w:color="000000"/>
                    <w:right w:val="single" w:sz="4" w:space="0" w:color="000000"/>
                  </w:tcBorders>
                  <w:noWrap/>
                  <w:vAlign w:val="center"/>
                </w:tcPr>
                <w:p w14:paraId="1F921432"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Ⅲ级伤残</w:t>
                  </w:r>
                </w:p>
              </w:tc>
              <w:tc>
                <w:tcPr>
                  <w:tcW w:w="2338" w:type="dxa"/>
                  <w:tcBorders>
                    <w:top w:val="single" w:sz="4" w:space="0" w:color="000000"/>
                    <w:left w:val="nil"/>
                    <w:bottom w:val="single" w:sz="4" w:space="0" w:color="000000"/>
                    <w:right w:val="single" w:sz="4" w:space="0" w:color="000000"/>
                  </w:tcBorders>
                  <w:noWrap/>
                  <w:vAlign w:val="center"/>
                </w:tcPr>
                <w:p w14:paraId="421D836D"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80％</w:t>
                  </w:r>
                </w:p>
              </w:tc>
            </w:tr>
            <w:tr w:rsidR="00C473E8" w14:paraId="59B630D4"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3AC81A86"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（四）</w:t>
                  </w:r>
                </w:p>
              </w:tc>
              <w:tc>
                <w:tcPr>
                  <w:tcW w:w="1778" w:type="dxa"/>
                  <w:tcBorders>
                    <w:top w:val="single" w:sz="4" w:space="0" w:color="000000"/>
                    <w:left w:val="nil"/>
                    <w:bottom w:val="single" w:sz="4" w:space="0" w:color="000000"/>
                    <w:right w:val="single" w:sz="4" w:space="0" w:color="000000"/>
                  </w:tcBorders>
                  <w:noWrap/>
                  <w:vAlign w:val="center"/>
                </w:tcPr>
                <w:p w14:paraId="29AE4D1D"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Ⅳ级伤残</w:t>
                  </w:r>
                </w:p>
              </w:tc>
              <w:tc>
                <w:tcPr>
                  <w:tcW w:w="2338" w:type="dxa"/>
                  <w:tcBorders>
                    <w:top w:val="single" w:sz="4" w:space="0" w:color="000000"/>
                    <w:left w:val="nil"/>
                    <w:bottom w:val="single" w:sz="4" w:space="0" w:color="000000"/>
                    <w:right w:val="single" w:sz="4" w:space="0" w:color="000000"/>
                  </w:tcBorders>
                  <w:noWrap/>
                  <w:vAlign w:val="center"/>
                </w:tcPr>
                <w:p w14:paraId="1ED12CF3"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70％</w:t>
                  </w:r>
                </w:p>
              </w:tc>
            </w:tr>
            <w:tr w:rsidR="00C473E8" w14:paraId="4C7F19EA"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3D7C2AF4"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（五）</w:t>
                  </w:r>
                </w:p>
              </w:tc>
              <w:tc>
                <w:tcPr>
                  <w:tcW w:w="1778" w:type="dxa"/>
                  <w:tcBorders>
                    <w:top w:val="single" w:sz="4" w:space="0" w:color="000000"/>
                    <w:left w:val="nil"/>
                    <w:bottom w:val="single" w:sz="4" w:space="0" w:color="000000"/>
                    <w:right w:val="single" w:sz="4" w:space="0" w:color="000000"/>
                  </w:tcBorders>
                  <w:noWrap/>
                  <w:vAlign w:val="center"/>
                </w:tcPr>
                <w:p w14:paraId="5F88A8BB"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Ⅴ级伤残</w:t>
                  </w:r>
                </w:p>
              </w:tc>
              <w:tc>
                <w:tcPr>
                  <w:tcW w:w="2338" w:type="dxa"/>
                  <w:tcBorders>
                    <w:top w:val="single" w:sz="4" w:space="0" w:color="000000"/>
                    <w:left w:val="nil"/>
                    <w:bottom w:val="single" w:sz="4" w:space="0" w:color="000000"/>
                    <w:right w:val="single" w:sz="4" w:space="0" w:color="000000"/>
                  </w:tcBorders>
                  <w:noWrap/>
                  <w:vAlign w:val="center"/>
                </w:tcPr>
                <w:p w14:paraId="18BE02D3"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60％</w:t>
                  </w:r>
                </w:p>
              </w:tc>
            </w:tr>
            <w:tr w:rsidR="00C473E8" w14:paraId="22294889"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431207DD"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（六）</w:t>
                  </w:r>
                </w:p>
              </w:tc>
              <w:tc>
                <w:tcPr>
                  <w:tcW w:w="1778" w:type="dxa"/>
                  <w:tcBorders>
                    <w:top w:val="single" w:sz="4" w:space="0" w:color="000000"/>
                    <w:left w:val="nil"/>
                    <w:bottom w:val="single" w:sz="4" w:space="0" w:color="000000"/>
                    <w:right w:val="single" w:sz="4" w:space="0" w:color="000000"/>
                  </w:tcBorders>
                  <w:noWrap/>
                  <w:vAlign w:val="center"/>
                </w:tcPr>
                <w:p w14:paraId="25C48BAB"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Ⅵ级伤残</w:t>
                  </w:r>
                </w:p>
              </w:tc>
              <w:tc>
                <w:tcPr>
                  <w:tcW w:w="2338" w:type="dxa"/>
                  <w:tcBorders>
                    <w:top w:val="single" w:sz="4" w:space="0" w:color="000000"/>
                    <w:left w:val="nil"/>
                    <w:bottom w:val="single" w:sz="4" w:space="0" w:color="000000"/>
                    <w:right w:val="single" w:sz="4" w:space="0" w:color="000000"/>
                  </w:tcBorders>
                  <w:noWrap/>
                  <w:vAlign w:val="center"/>
                </w:tcPr>
                <w:p w14:paraId="002EE58F"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50％</w:t>
                  </w:r>
                </w:p>
              </w:tc>
            </w:tr>
            <w:tr w:rsidR="00C473E8" w14:paraId="2A3AD2FD"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24D08258"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（七）</w:t>
                  </w:r>
                </w:p>
              </w:tc>
              <w:tc>
                <w:tcPr>
                  <w:tcW w:w="1778" w:type="dxa"/>
                  <w:tcBorders>
                    <w:top w:val="single" w:sz="4" w:space="0" w:color="000000"/>
                    <w:left w:val="nil"/>
                    <w:bottom w:val="single" w:sz="4" w:space="0" w:color="000000"/>
                    <w:right w:val="single" w:sz="4" w:space="0" w:color="000000"/>
                  </w:tcBorders>
                  <w:noWrap/>
                  <w:vAlign w:val="center"/>
                </w:tcPr>
                <w:p w14:paraId="6E253246"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Ⅶ级伤残</w:t>
                  </w:r>
                </w:p>
              </w:tc>
              <w:tc>
                <w:tcPr>
                  <w:tcW w:w="2338" w:type="dxa"/>
                  <w:tcBorders>
                    <w:top w:val="single" w:sz="4" w:space="0" w:color="000000"/>
                    <w:left w:val="nil"/>
                    <w:bottom w:val="single" w:sz="4" w:space="0" w:color="000000"/>
                    <w:right w:val="single" w:sz="4" w:space="0" w:color="000000"/>
                  </w:tcBorders>
                  <w:noWrap/>
                  <w:vAlign w:val="center"/>
                </w:tcPr>
                <w:p w14:paraId="24068C23"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40％</w:t>
                  </w:r>
                </w:p>
              </w:tc>
            </w:tr>
            <w:tr w:rsidR="00C473E8" w14:paraId="62223351"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2DBCF732"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（八）</w:t>
                  </w:r>
                </w:p>
              </w:tc>
              <w:tc>
                <w:tcPr>
                  <w:tcW w:w="1778" w:type="dxa"/>
                  <w:tcBorders>
                    <w:top w:val="single" w:sz="4" w:space="0" w:color="000000"/>
                    <w:left w:val="nil"/>
                    <w:bottom w:val="single" w:sz="4" w:space="0" w:color="000000"/>
                    <w:right w:val="single" w:sz="4" w:space="0" w:color="000000"/>
                  </w:tcBorders>
                  <w:noWrap/>
                  <w:vAlign w:val="center"/>
                </w:tcPr>
                <w:p w14:paraId="45641759"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Ⅷ级伤残</w:t>
                  </w:r>
                </w:p>
              </w:tc>
              <w:tc>
                <w:tcPr>
                  <w:tcW w:w="2338" w:type="dxa"/>
                  <w:tcBorders>
                    <w:top w:val="single" w:sz="4" w:space="0" w:color="000000"/>
                    <w:left w:val="nil"/>
                    <w:bottom w:val="single" w:sz="4" w:space="0" w:color="000000"/>
                    <w:right w:val="single" w:sz="4" w:space="0" w:color="000000"/>
                  </w:tcBorders>
                  <w:noWrap/>
                  <w:vAlign w:val="center"/>
                </w:tcPr>
                <w:p w14:paraId="2BE09789"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30％</w:t>
                  </w:r>
                </w:p>
              </w:tc>
            </w:tr>
            <w:tr w:rsidR="00C473E8" w14:paraId="50423C4D" w14:textId="77777777">
              <w:trPr>
                <w:trHeight w:val="299"/>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55178E61"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（九）</w:t>
                  </w:r>
                </w:p>
              </w:tc>
              <w:tc>
                <w:tcPr>
                  <w:tcW w:w="1778" w:type="dxa"/>
                  <w:tcBorders>
                    <w:top w:val="single" w:sz="4" w:space="0" w:color="000000"/>
                    <w:left w:val="nil"/>
                    <w:bottom w:val="single" w:sz="4" w:space="0" w:color="000000"/>
                    <w:right w:val="single" w:sz="4" w:space="0" w:color="000000"/>
                  </w:tcBorders>
                  <w:noWrap/>
                  <w:vAlign w:val="center"/>
                </w:tcPr>
                <w:p w14:paraId="03BE04EC"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Ⅸ级伤残</w:t>
                  </w:r>
                </w:p>
              </w:tc>
              <w:tc>
                <w:tcPr>
                  <w:tcW w:w="2338" w:type="dxa"/>
                  <w:tcBorders>
                    <w:top w:val="single" w:sz="4" w:space="0" w:color="000000"/>
                    <w:left w:val="nil"/>
                    <w:bottom w:val="single" w:sz="4" w:space="0" w:color="000000"/>
                    <w:right w:val="single" w:sz="4" w:space="0" w:color="000000"/>
                  </w:tcBorders>
                  <w:noWrap/>
                  <w:vAlign w:val="center"/>
                </w:tcPr>
                <w:p w14:paraId="2BCF7181"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20％</w:t>
                  </w:r>
                </w:p>
              </w:tc>
            </w:tr>
            <w:tr w:rsidR="00C473E8" w14:paraId="31F3339B" w14:textId="77777777">
              <w:trPr>
                <w:trHeight w:val="313"/>
                <w:jc w:val="center"/>
              </w:trPr>
              <w:tc>
                <w:tcPr>
                  <w:tcW w:w="1029" w:type="dxa"/>
                  <w:tcBorders>
                    <w:top w:val="single" w:sz="4" w:space="0" w:color="000000"/>
                    <w:left w:val="single" w:sz="4" w:space="0" w:color="000000"/>
                    <w:bottom w:val="single" w:sz="4" w:space="0" w:color="000000"/>
                    <w:right w:val="single" w:sz="4" w:space="0" w:color="000000"/>
                  </w:tcBorders>
                  <w:noWrap/>
                  <w:vAlign w:val="center"/>
                </w:tcPr>
                <w:p w14:paraId="18103908"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（十）</w:t>
                  </w:r>
                </w:p>
              </w:tc>
              <w:tc>
                <w:tcPr>
                  <w:tcW w:w="1778" w:type="dxa"/>
                  <w:tcBorders>
                    <w:top w:val="single" w:sz="4" w:space="0" w:color="000000"/>
                    <w:left w:val="nil"/>
                    <w:bottom w:val="single" w:sz="4" w:space="0" w:color="000000"/>
                    <w:right w:val="single" w:sz="4" w:space="0" w:color="000000"/>
                  </w:tcBorders>
                  <w:noWrap/>
                  <w:vAlign w:val="center"/>
                </w:tcPr>
                <w:p w14:paraId="4168A054"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Ⅹ级伤残</w:t>
                  </w:r>
                </w:p>
              </w:tc>
              <w:tc>
                <w:tcPr>
                  <w:tcW w:w="2338" w:type="dxa"/>
                  <w:tcBorders>
                    <w:top w:val="single" w:sz="4" w:space="0" w:color="000000"/>
                    <w:left w:val="nil"/>
                    <w:bottom w:val="single" w:sz="4" w:space="0" w:color="000000"/>
                    <w:right w:val="single" w:sz="4" w:space="0" w:color="000000"/>
                  </w:tcBorders>
                  <w:noWrap/>
                  <w:vAlign w:val="center"/>
                </w:tcPr>
                <w:p w14:paraId="65DB87BC"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10％</w:t>
                  </w:r>
                </w:p>
              </w:tc>
            </w:tr>
          </w:tbl>
          <w:p w14:paraId="5A0F81E5"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2、保险合同列明的保险期限及承保区域内，因</w:t>
            </w:r>
            <w:r>
              <w:rPr>
                <w:rFonts w:ascii="宋体" w:eastAsia="宋体" w:hAnsi="宋体" w:cs="宋体" w:hint="eastAsia"/>
                <w:kern w:val="0"/>
                <w:szCs w:val="32"/>
                <w:lang w:bidi="ar"/>
              </w:rPr>
              <w:lastRenderedPageBreak/>
              <w:t>发生</w:t>
            </w:r>
            <w:r>
              <w:rPr>
                <w:rFonts w:ascii="宋体" w:eastAsia="宋体" w:hAnsi="宋体" w:cs="宋体" w:hint="eastAsia"/>
                <w:b/>
                <w:kern w:val="0"/>
                <w:szCs w:val="32"/>
                <w:lang w:bidi="ar"/>
              </w:rPr>
              <w:t>自然灾害</w:t>
            </w:r>
            <w:r>
              <w:rPr>
                <w:rFonts w:ascii="宋体" w:eastAsia="宋体" w:hAnsi="宋体" w:cs="宋体" w:hint="eastAsia"/>
                <w:kern w:val="0"/>
                <w:szCs w:val="32"/>
                <w:lang w:bidi="ar"/>
              </w:rPr>
              <w:t>导致第三者的人身伤害或财产损失，依法应由被保险人承担的经济赔偿责任，保险人按照本保险合同的约定负责赔偿。每次事故赔偿限额10万，累计赔偿限额50万，自然灾害导致的事故免赔5000元或15%，高者为准。</w:t>
            </w:r>
          </w:p>
          <w:p w14:paraId="1FF71E10"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bCs/>
                <w:kern w:val="0"/>
                <w:szCs w:val="32"/>
                <w:lang w:bidi="ar"/>
              </w:rPr>
              <w:t>3、因保险事故造成第三者财产损失，在第三者无法提供原始单据的情况下，保险人同意以现场查勘资料或损失现场照片作为赔偿依据。</w:t>
            </w:r>
          </w:p>
          <w:p w14:paraId="6649068E"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4、兹经双方同意，保险公司赔偿被保险人依法应承担的法律赔偿责任，并认同当地政府针对事故提出的赔付意见，以两者中赔付水平高者为准进行赔付。</w:t>
            </w:r>
          </w:p>
          <w:p w14:paraId="1A8D5F03"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5、经双方同意，被保险人应提供其所能提供的与确认事故的性质、原因、损失程度等有关的证明和材料。在事故的原因和损失已被证实的情况下，保险人不得仅以缺少单据或单据不合格为由拒绝或拖延承担其在本保险合同项下应承担的赔偿责任。</w:t>
            </w:r>
          </w:p>
          <w:p w14:paraId="3C82BF5F" w14:textId="77777777" w:rsidR="00C473E8" w:rsidRDefault="00000000">
            <w:pPr>
              <w:adjustRightInd w:val="0"/>
              <w:spacing w:beforeLines="20" w:before="62" w:afterLines="20" w:after="62" w:line="30" w:lineRule="atLeast"/>
              <w:rPr>
                <w:rFonts w:ascii="宋体" w:eastAsia="宋体" w:hAnsi="宋体" w:cs="宋体"/>
                <w:kern w:val="0"/>
                <w:szCs w:val="32"/>
                <w:lang w:bidi="ar"/>
              </w:rPr>
            </w:pPr>
            <w:r>
              <w:rPr>
                <w:rFonts w:ascii="宋体" w:eastAsia="宋体" w:hAnsi="宋体" w:cs="宋体" w:hint="eastAsia"/>
                <w:kern w:val="0"/>
                <w:szCs w:val="32"/>
                <w:lang w:bidi="ar"/>
              </w:rPr>
              <w:t>6、本保单附加停车场责任保险针对整车被盗抢事故绝对免赔率为20%，其中每辆汽车赔偿</w:t>
            </w:r>
            <w:r>
              <w:rPr>
                <w:rFonts w:ascii="宋体" w:eastAsia="宋体" w:hAnsi="宋体" w:cs="宋体" w:hint="eastAsia"/>
                <w:kern w:val="0"/>
                <w:szCs w:val="32"/>
                <w:lang w:bidi="ar"/>
              </w:rPr>
              <w:lastRenderedPageBreak/>
              <w:t>限额人民币20万元,每辆摩托车赔偿限额人民币2000元，每辆电动自行车（必须是正规牌照）赔偿限额人民币2000元。</w:t>
            </w:r>
          </w:p>
        </w:tc>
      </w:tr>
    </w:tbl>
    <w:p w14:paraId="01D51AE9" w14:textId="77777777" w:rsidR="00C473E8" w:rsidRDefault="00000000">
      <w:pPr>
        <w:spacing w:beforeLines="20" w:before="62" w:afterLines="20" w:after="62" w:line="30" w:lineRule="atLeast"/>
        <w:rPr>
          <w:rFonts w:ascii="宋体" w:eastAsia="宋体" w:hAnsi="宋体" w:cs="宋体"/>
          <w:b/>
          <w:bCs/>
          <w:szCs w:val="32"/>
        </w:rPr>
      </w:pPr>
      <w:r>
        <w:rPr>
          <w:rFonts w:ascii="宋体" w:eastAsia="宋体" w:hAnsi="宋体" w:cs="宋体" w:hint="eastAsia"/>
          <w:b/>
          <w:szCs w:val="32"/>
        </w:rPr>
        <w:lastRenderedPageBreak/>
        <w:t>★</w:t>
      </w:r>
      <w:r>
        <w:rPr>
          <w:rFonts w:ascii="宋体" w:eastAsia="宋体" w:hAnsi="宋体" w:cs="宋体" w:hint="eastAsia"/>
          <w:b/>
          <w:bCs/>
          <w:szCs w:val="32"/>
        </w:rPr>
        <w:t>五、服务考核</w:t>
      </w:r>
    </w:p>
    <w:p w14:paraId="6775FE6F" w14:textId="77777777" w:rsidR="00C473E8" w:rsidRDefault="00000000">
      <w:pPr>
        <w:widowControl/>
        <w:spacing w:line="30" w:lineRule="atLeast"/>
        <w:jc w:val="left"/>
        <w:rPr>
          <w:rFonts w:ascii="宋体" w:eastAsia="宋体" w:hAnsi="宋体" w:cs="宋体"/>
          <w:bCs/>
          <w:szCs w:val="32"/>
        </w:rPr>
      </w:pPr>
      <w:r>
        <w:rPr>
          <w:rFonts w:ascii="宋体" w:eastAsia="宋体" w:hAnsi="宋体" w:cs="宋体" w:hint="eastAsia"/>
          <w:b/>
          <w:kern w:val="0"/>
          <w:szCs w:val="32"/>
          <w:lang w:bidi="ar"/>
        </w:rPr>
        <w:t>   </w:t>
      </w:r>
      <w:r>
        <w:rPr>
          <w:rFonts w:ascii="宋体" w:eastAsia="宋体" w:hAnsi="宋体" w:cs="宋体" w:hint="eastAsia"/>
          <w:bCs/>
          <w:kern w:val="0"/>
          <w:szCs w:val="32"/>
          <w:lang w:bidi="ar"/>
        </w:rPr>
        <w:t>1、为便于采购人对中标人服务的评价，由采购人每月组织对中标人进行考核评价。</w:t>
      </w:r>
    </w:p>
    <w:p w14:paraId="34AEE575" w14:textId="77777777" w:rsidR="00C473E8" w:rsidRDefault="00000000">
      <w:pPr>
        <w:widowControl/>
        <w:spacing w:line="30" w:lineRule="atLeast"/>
        <w:jc w:val="left"/>
        <w:rPr>
          <w:rFonts w:ascii="宋体" w:eastAsia="宋体" w:hAnsi="宋体" w:cs="宋体"/>
          <w:bCs/>
          <w:szCs w:val="32"/>
        </w:rPr>
      </w:pPr>
      <w:r>
        <w:rPr>
          <w:rFonts w:ascii="宋体" w:eastAsia="宋体" w:hAnsi="宋体" w:cs="宋体" w:hint="eastAsia"/>
          <w:bCs/>
          <w:kern w:val="0"/>
          <w:szCs w:val="32"/>
          <w:lang w:bidi="ar"/>
        </w:rPr>
        <w:t>   2、采购人与中标人协商制定考核办法，并根据考核结果，对服务费用中管理费进行奖惩。</w:t>
      </w:r>
    </w:p>
    <w:p w14:paraId="34A59105" w14:textId="77777777" w:rsidR="00C473E8" w:rsidRDefault="00000000">
      <w:pPr>
        <w:widowControl/>
        <w:spacing w:line="30" w:lineRule="atLeast"/>
        <w:jc w:val="left"/>
        <w:rPr>
          <w:rFonts w:ascii="宋体" w:eastAsia="宋体" w:hAnsi="宋体" w:cs="宋体"/>
          <w:bCs/>
          <w:szCs w:val="32"/>
        </w:rPr>
      </w:pPr>
      <w:r>
        <w:rPr>
          <w:rFonts w:ascii="宋体" w:eastAsia="宋体" w:hAnsi="宋体" w:cs="宋体" w:hint="eastAsia"/>
          <w:bCs/>
          <w:kern w:val="0"/>
          <w:szCs w:val="32"/>
          <w:lang w:bidi="ar"/>
        </w:rPr>
        <w:t>   3、考核结果应用：</w:t>
      </w:r>
    </w:p>
    <w:p w14:paraId="4EB94CA6"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   （1）当月考核结果为“优”，支付100%管理费；</w:t>
      </w:r>
    </w:p>
    <w:p w14:paraId="35BE625C"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   （2）当月考核结果为“良”，减付当月管理费的10%；</w:t>
      </w:r>
    </w:p>
    <w:p w14:paraId="63D02608"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   （3）当月考核结果为“中”，减付当月管理费的20%；</w:t>
      </w:r>
    </w:p>
    <w:p w14:paraId="434FED1A"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   （4）当月考核结果为“及格”，减付当月管理费的40%；</w:t>
      </w:r>
    </w:p>
    <w:p w14:paraId="6C47E35F"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   （5）当月考核结果为“不及格”，或连续三个月考核结果为及格（含）以下时，暂停支付当月管理费，同时采购人有权提出解除服务合同。</w:t>
      </w:r>
    </w:p>
    <w:p w14:paraId="1CEAA70E" w14:textId="77777777" w:rsidR="00C473E8" w:rsidRDefault="00000000">
      <w:pPr>
        <w:spacing w:line="554" w:lineRule="exact"/>
        <w:rPr>
          <w:rFonts w:ascii="宋体" w:eastAsia="宋体" w:hAnsi="宋体" w:cs="宋体"/>
          <w:b/>
          <w:bCs/>
          <w:sz w:val="28"/>
          <w:szCs w:val="28"/>
        </w:rPr>
      </w:pPr>
      <w:r>
        <w:rPr>
          <w:rFonts w:ascii="宋体" w:eastAsia="宋体" w:hAnsi="宋体" w:cs="宋体" w:hint="eastAsia"/>
          <w:b/>
          <w:bCs/>
          <w:sz w:val="28"/>
          <w:szCs w:val="28"/>
        </w:rPr>
        <w:t>附件：服务考核标准</w:t>
      </w:r>
    </w:p>
    <w:p w14:paraId="71177B28"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1、后勤保障服务</w:t>
      </w:r>
      <w:proofErr w:type="gramStart"/>
      <w:r>
        <w:rPr>
          <w:rFonts w:ascii="宋体" w:eastAsia="宋体" w:hAnsi="宋体" w:cs="宋体" w:hint="eastAsia"/>
          <w:bCs/>
          <w:kern w:val="0"/>
          <w:szCs w:val="32"/>
          <w:lang w:bidi="ar"/>
        </w:rPr>
        <w:t>考核总分值</w:t>
      </w:r>
      <w:proofErr w:type="gramEnd"/>
      <w:r>
        <w:rPr>
          <w:rFonts w:ascii="宋体" w:eastAsia="宋体" w:hAnsi="宋体" w:cs="宋体" w:hint="eastAsia"/>
          <w:bCs/>
          <w:kern w:val="0"/>
          <w:szCs w:val="32"/>
          <w:lang w:bidi="ar"/>
        </w:rPr>
        <w:t>为100分，物业管理</w:t>
      </w:r>
      <w:proofErr w:type="gramStart"/>
      <w:r>
        <w:rPr>
          <w:rFonts w:ascii="宋体" w:eastAsia="宋体" w:hAnsi="宋体" w:cs="宋体" w:hint="eastAsia"/>
          <w:bCs/>
          <w:kern w:val="0"/>
          <w:szCs w:val="32"/>
          <w:lang w:bidi="ar"/>
        </w:rPr>
        <w:t>考核占</w:t>
      </w:r>
      <w:proofErr w:type="gramEnd"/>
      <w:r>
        <w:rPr>
          <w:rFonts w:ascii="宋体" w:eastAsia="宋体" w:hAnsi="宋体" w:cs="宋体" w:hint="eastAsia"/>
          <w:bCs/>
          <w:kern w:val="0"/>
          <w:szCs w:val="32"/>
          <w:lang w:bidi="ar"/>
        </w:rPr>
        <w:t>比70%；食堂管理</w:t>
      </w:r>
      <w:proofErr w:type="gramStart"/>
      <w:r>
        <w:rPr>
          <w:rFonts w:ascii="宋体" w:eastAsia="宋体" w:hAnsi="宋体" w:cs="宋体" w:hint="eastAsia"/>
          <w:bCs/>
          <w:kern w:val="0"/>
          <w:szCs w:val="32"/>
          <w:lang w:bidi="ar"/>
        </w:rPr>
        <w:t>考核占</w:t>
      </w:r>
      <w:proofErr w:type="gramEnd"/>
      <w:r>
        <w:rPr>
          <w:rFonts w:ascii="宋体" w:eastAsia="宋体" w:hAnsi="宋体" w:cs="宋体" w:hint="eastAsia"/>
          <w:bCs/>
          <w:kern w:val="0"/>
          <w:szCs w:val="32"/>
          <w:lang w:bidi="ar"/>
        </w:rPr>
        <w:t>比30%。</w:t>
      </w:r>
    </w:p>
    <w:p w14:paraId="2CDC9AC7"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lastRenderedPageBreak/>
        <w:t>2、后勤保障服务</w:t>
      </w:r>
      <w:proofErr w:type="gramStart"/>
      <w:r>
        <w:rPr>
          <w:rFonts w:ascii="宋体" w:eastAsia="宋体" w:hAnsi="宋体" w:cs="宋体" w:hint="eastAsia"/>
          <w:bCs/>
          <w:kern w:val="0"/>
          <w:szCs w:val="32"/>
          <w:lang w:bidi="ar"/>
        </w:rPr>
        <w:t>考核总分值</w:t>
      </w:r>
      <w:proofErr w:type="gramEnd"/>
      <w:r>
        <w:rPr>
          <w:rFonts w:ascii="宋体" w:eastAsia="宋体" w:hAnsi="宋体" w:cs="宋体" w:hint="eastAsia"/>
          <w:bCs/>
          <w:kern w:val="0"/>
          <w:szCs w:val="32"/>
          <w:lang w:bidi="ar"/>
        </w:rPr>
        <w:t>计算公式为：物业考核成绩*70%+食堂考核成绩*30%=综合成绩。</w:t>
      </w:r>
    </w:p>
    <w:p w14:paraId="262A97D7" w14:textId="77777777" w:rsidR="00C473E8" w:rsidRDefault="00000000">
      <w:pPr>
        <w:widowControl/>
        <w:spacing w:line="30" w:lineRule="atLeast"/>
        <w:jc w:val="left"/>
        <w:rPr>
          <w:rFonts w:ascii="宋体" w:eastAsia="宋体" w:hAnsi="宋体" w:cs="宋体"/>
          <w:sz w:val="28"/>
          <w:szCs w:val="28"/>
        </w:rPr>
      </w:pPr>
      <w:r>
        <w:rPr>
          <w:rFonts w:ascii="宋体" w:eastAsia="宋体" w:hAnsi="宋体" w:cs="宋体" w:hint="eastAsia"/>
          <w:bCs/>
          <w:kern w:val="0"/>
          <w:szCs w:val="32"/>
          <w:lang w:bidi="ar"/>
        </w:rPr>
        <w:t>3、得分90-100评为优，80-90（不含）评为良，70-80（不含）评为中，60-70（不含）评为及格，评分低于60（不含）评为不及格。</w:t>
      </w:r>
    </w:p>
    <w:p w14:paraId="4B0FDAE3" w14:textId="77777777" w:rsidR="00C473E8" w:rsidRDefault="00000000">
      <w:pPr>
        <w:pStyle w:val="a3"/>
        <w:jc w:val="center"/>
        <w:rPr>
          <w:b/>
          <w:bCs/>
          <w:sz w:val="28"/>
          <w:szCs w:val="28"/>
        </w:rPr>
      </w:pPr>
      <w:r>
        <w:rPr>
          <w:rFonts w:hint="eastAsia"/>
          <w:b/>
          <w:bCs/>
          <w:sz w:val="28"/>
          <w:szCs w:val="28"/>
        </w:rPr>
        <w:t>物业管理考核评定表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129"/>
        <w:gridCol w:w="1976"/>
        <w:gridCol w:w="1058"/>
        <w:gridCol w:w="780"/>
        <w:gridCol w:w="921"/>
      </w:tblGrid>
      <w:tr w:rsidR="00C473E8" w14:paraId="51A8A358" w14:textId="77777777">
        <w:trPr>
          <w:trHeight w:val="507"/>
          <w:jc w:val="center"/>
        </w:trPr>
        <w:tc>
          <w:tcPr>
            <w:tcW w:w="778" w:type="dxa"/>
            <w:vAlign w:val="center"/>
          </w:tcPr>
          <w:p w14:paraId="3A4D10C1" w14:textId="77777777" w:rsidR="00C473E8" w:rsidRDefault="00000000">
            <w:pPr>
              <w:spacing w:line="578" w:lineRule="exact"/>
              <w:jc w:val="center"/>
              <w:rPr>
                <w:rFonts w:ascii="宋体" w:hAnsi="宋体" w:cs="宋体"/>
                <w:sz w:val="24"/>
              </w:rPr>
            </w:pPr>
            <w:r>
              <w:rPr>
                <w:rFonts w:ascii="宋体" w:hAnsi="宋体" w:cs="宋体" w:hint="eastAsia"/>
                <w:sz w:val="24"/>
              </w:rPr>
              <w:t>项目</w:t>
            </w:r>
          </w:p>
        </w:tc>
        <w:tc>
          <w:tcPr>
            <w:tcW w:w="3129" w:type="dxa"/>
            <w:vAlign w:val="center"/>
          </w:tcPr>
          <w:p w14:paraId="3988913C" w14:textId="77777777" w:rsidR="00C473E8" w:rsidRDefault="00000000">
            <w:pPr>
              <w:spacing w:line="578" w:lineRule="exact"/>
              <w:jc w:val="center"/>
              <w:rPr>
                <w:rFonts w:ascii="宋体" w:hAnsi="宋体" w:cs="宋体"/>
                <w:sz w:val="24"/>
              </w:rPr>
            </w:pPr>
            <w:r>
              <w:rPr>
                <w:rFonts w:ascii="宋体" w:hAnsi="宋体" w:cs="宋体" w:hint="eastAsia"/>
                <w:sz w:val="24"/>
              </w:rPr>
              <w:t>检查具体内容</w:t>
            </w:r>
          </w:p>
        </w:tc>
        <w:tc>
          <w:tcPr>
            <w:tcW w:w="1976" w:type="dxa"/>
            <w:vAlign w:val="center"/>
          </w:tcPr>
          <w:p w14:paraId="47386B76" w14:textId="77777777" w:rsidR="00C473E8" w:rsidRDefault="00000000">
            <w:pPr>
              <w:spacing w:line="578" w:lineRule="exact"/>
              <w:jc w:val="center"/>
              <w:rPr>
                <w:rFonts w:ascii="宋体" w:hAnsi="宋体" w:cs="宋体"/>
                <w:sz w:val="24"/>
              </w:rPr>
            </w:pPr>
            <w:r>
              <w:rPr>
                <w:rFonts w:ascii="宋体" w:hAnsi="宋体" w:cs="宋体" w:hint="eastAsia"/>
                <w:sz w:val="24"/>
              </w:rPr>
              <w:t>评分标准</w:t>
            </w:r>
          </w:p>
        </w:tc>
        <w:tc>
          <w:tcPr>
            <w:tcW w:w="1058" w:type="dxa"/>
          </w:tcPr>
          <w:p w14:paraId="5A7F5E57" w14:textId="77777777" w:rsidR="00C473E8" w:rsidRDefault="00000000">
            <w:pPr>
              <w:spacing w:line="578" w:lineRule="exact"/>
              <w:jc w:val="center"/>
              <w:rPr>
                <w:rFonts w:ascii="宋体" w:hAnsi="宋体" w:cs="宋体"/>
                <w:sz w:val="24"/>
              </w:rPr>
            </w:pPr>
            <w:r>
              <w:rPr>
                <w:rFonts w:ascii="宋体" w:hAnsi="宋体" w:cs="宋体" w:hint="eastAsia"/>
                <w:sz w:val="24"/>
              </w:rPr>
              <w:t>检查</w:t>
            </w:r>
          </w:p>
          <w:p w14:paraId="63530C97" w14:textId="77777777" w:rsidR="00C473E8" w:rsidRDefault="00000000">
            <w:pPr>
              <w:spacing w:line="578" w:lineRule="exact"/>
              <w:jc w:val="center"/>
              <w:rPr>
                <w:rFonts w:ascii="宋体" w:hAnsi="宋体" w:cs="宋体"/>
                <w:sz w:val="24"/>
              </w:rPr>
            </w:pPr>
            <w:r>
              <w:rPr>
                <w:rFonts w:ascii="宋体" w:hAnsi="宋体" w:cs="宋体" w:hint="eastAsia"/>
                <w:sz w:val="24"/>
              </w:rPr>
              <w:t>结果</w:t>
            </w:r>
          </w:p>
        </w:tc>
        <w:tc>
          <w:tcPr>
            <w:tcW w:w="780" w:type="dxa"/>
            <w:vAlign w:val="center"/>
          </w:tcPr>
          <w:p w14:paraId="0416E6A8" w14:textId="77777777" w:rsidR="00C473E8" w:rsidRDefault="00000000">
            <w:pPr>
              <w:spacing w:line="578" w:lineRule="exact"/>
              <w:jc w:val="center"/>
              <w:rPr>
                <w:rFonts w:ascii="宋体" w:hAnsi="宋体" w:cs="宋体"/>
                <w:sz w:val="24"/>
              </w:rPr>
            </w:pPr>
            <w:r>
              <w:rPr>
                <w:rFonts w:ascii="宋体" w:hAnsi="宋体" w:cs="宋体" w:hint="eastAsia"/>
                <w:sz w:val="24"/>
              </w:rPr>
              <w:t>分值</w:t>
            </w:r>
          </w:p>
        </w:tc>
        <w:tc>
          <w:tcPr>
            <w:tcW w:w="921" w:type="dxa"/>
          </w:tcPr>
          <w:p w14:paraId="7D9B80C9" w14:textId="77777777" w:rsidR="00C473E8" w:rsidRDefault="00000000">
            <w:pPr>
              <w:spacing w:line="578" w:lineRule="exact"/>
              <w:jc w:val="center"/>
              <w:rPr>
                <w:rFonts w:ascii="宋体" w:hAnsi="宋体" w:cs="宋体"/>
                <w:sz w:val="24"/>
              </w:rPr>
            </w:pPr>
            <w:r>
              <w:rPr>
                <w:rFonts w:ascii="宋体" w:hAnsi="宋体" w:cs="宋体" w:hint="eastAsia"/>
                <w:sz w:val="24"/>
              </w:rPr>
              <w:t>得分</w:t>
            </w:r>
          </w:p>
        </w:tc>
      </w:tr>
      <w:tr w:rsidR="00C473E8" w14:paraId="69F25B08" w14:textId="77777777">
        <w:trPr>
          <w:trHeight w:val="1417"/>
          <w:jc w:val="center"/>
        </w:trPr>
        <w:tc>
          <w:tcPr>
            <w:tcW w:w="778" w:type="dxa"/>
            <w:vMerge w:val="restart"/>
            <w:vAlign w:val="center"/>
          </w:tcPr>
          <w:p w14:paraId="4D8F386A" w14:textId="77777777" w:rsidR="00C473E8" w:rsidRDefault="00000000">
            <w:pPr>
              <w:jc w:val="center"/>
              <w:rPr>
                <w:rFonts w:ascii="宋体" w:hAnsi="宋体" w:cs="宋体"/>
                <w:sz w:val="24"/>
              </w:rPr>
            </w:pPr>
            <w:r>
              <w:rPr>
                <w:rFonts w:ascii="宋体" w:hAnsi="宋体" w:cs="宋体" w:hint="eastAsia"/>
                <w:sz w:val="24"/>
              </w:rPr>
              <w:t>基本要求（</w:t>
            </w:r>
            <w:r>
              <w:rPr>
                <w:rFonts w:ascii="宋体" w:hAnsi="宋体" w:cs="宋体" w:hint="eastAsia"/>
                <w:sz w:val="24"/>
              </w:rPr>
              <w:t>15</w:t>
            </w:r>
            <w:r>
              <w:rPr>
                <w:rFonts w:ascii="宋体" w:hAnsi="宋体" w:cs="宋体" w:hint="eastAsia"/>
                <w:sz w:val="24"/>
              </w:rPr>
              <w:t>分）</w:t>
            </w:r>
          </w:p>
        </w:tc>
        <w:tc>
          <w:tcPr>
            <w:tcW w:w="3129" w:type="dxa"/>
            <w:vAlign w:val="center"/>
          </w:tcPr>
          <w:p w14:paraId="0A74255C" w14:textId="77777777" w:rsidR="00C473E8" w:rsidRDefault="00000000">
            <w:pPr>
              <w:rPr>
                <w:rFonts w:ascii="宋体" w:hAnsi="宋体" w:cs="宋体"/>
                <w:sz w:val="24"/>
              </w:rPr>
            </w:pPr>
            <w:r>
              <w:rPr>
                <w:rFonts w:ascii="宋体" w:hAnsi="宋体" w:cs="宋体" w:hint="eastAsia"/>
                <w:sz w:val="24"/>
              </w:rPr>
              <w:t>有完善的物业管理方案，质量管理、财务管理、食品安全管理等制度健全。</w:t>
            </w:r>
          </w:p>
        </w:tc>
        <w:tc>
          <w:tcPr>
            <w:tcW w:w="1976" w:type="dxa"/>
            <w:vAlign w:val="center"/>
          </w:tcPr>
          <w:p w14:paraId="24C9EEA6" w14:textId="77777777" w:rsidR="00C473E8" w:rsidRDefault="00000000">
            <w:pPr>
              <w:rPr>
                <w:rFonts w:ascii="宋体" w:hAnsi="宋体" w:cs="宋体"/>
                <w:sz w:val="24"/>
              </w:rPr>
            </w:pPr>
            <w:r>
              <w:rPr>
                <w:rFonts w:ascii="宋体" w:hAnsi="宋体" w:cs="宋体" w:hint="eastAsia"/>
                <w:sz w:val="24"/>
              </w:rPr>
              <w:t>无管理方案减</w:t>
            </w:r>
            <w:r>
              <w:rPr>
                <w:rFonts w:ascii="宋体" w:hAnsi="宋体" w:cs="宋体" w:hint="eastAsia"/>
                <w:sz w:val="24"/>
              </w:rPr>
              <w:t>2</w:t>
            </w:r>
            <w:r>
              <w:rPr>
                <w:rFonts w:ascii="宋体" w:hAnsi="宋体" w:cs="宋体" w:hint="eastAsia"/>
                <w:sz w:val="24"/>
              </w:rPr>
              <w:t>分，无相应制度，缺少一项减</w:t>
            </w:r>
            <w:r>
              <w:rPr>
                <w:rFonts w:ascii="宋体" w:hAnsi="宋体" w:cs="宋体" w:hint="eastAsia"/>
                <w:sz w:val="24"/>
              </w:rPr>
              <w:t>1</w:t>
            </w:r>
            <w:r>
              <w:rPr>
                <w:rFonts w:ascii="宋体" w:hAnsi="宋体" w:cs="宋体" w:hint="eastAsia"/>
                <w:sz w:val="24"/>
              </w:rPr>
              <w:t>分。</w:t>
            </w:r>
          </w:p>
        </w:tc>
        <w:tc>
          <w:tcPr>
            <w:tcW w:w="1058" w:type="dxa"/>
          </w:tcPr>
          <w:p w14:paraId="71D520EE" w14:textId="77777777" w:rsidR="00C473E8" w:rsidRDefault="00C473E8">
            <w:pPr>
              <w:rPr>
                <w:rFonts w:ascii="宋体" w:hAnsi="宋体" w:cs="宋体"/>
                <w:sz w:val="24"/>
              </w:rPr>
            </w:pPr>
          </w:p>
        </w:tc>
        <w:tc>
          <w:tcPr>
            <w:tcW w:w="780" w:type="dxa"/>
            <w:vAlign w:val="center"/>
          </w:tcPr>
          <w:p w14:paraId="185D475F" w14:textId="77777777" w:rsidR="00C473E8" w:rsidRDefault="00000000">
            <w:pPr>
              <w:jc w:val="center"/>
              <w:rPr>
                <w:rFonts w:ascii="宋体" w:hAnsi="宋体" w:cs="宋体"/>
                <w:sz w:val="24"/>
              </w:rPr>
            </w:pPr>
            <w:r>
              <w:rPr>
                <w:rFonts w:ascii="宋体" w:hAnsi="宋体" w:cs="宋体" w:hint="eastAsia"/>
                <w:sz w:val="24"/>
              </w:rPr>
              <w:t>5</w:t>
            </w:r>
          </w:p>
        </w:tc>
        <w:tc>
          <w:tcPr>
            <w:tcW w:w="921" w:type="dxa"/>
          </w:tcPr>
          <w:p w14:paraId="4D87B332" w14:textId="77777777" w:rsidR="00C473E8" w:rsidRDefault="00C473E8">
            <w:pPr>
              <w:rPr>
                <w:rFonts w:ascii="宋体" w:hAnsi="宋体" w:cs="宋体"/>
                <w:sz w:val="24"/>
              </w:rPr>
            </w:pPr>
          </w:p>
        </w:tc>
      </w:tr>
      <w:tr w:rsidR="00C473E8" w14:paraId="51F14E58" w14:textId="77777777">
        <w:trPr>
          <w:trHeight w:val="1417"/>
          <w:jc w:val="center"/>
        </w:trPr>
        <w:tc>
          <w:tcPr>
            <w:tcW w:w="778" w:type="dxa"/>
            <w:vMerge/>
            <w:vAlign w:val="center"/>
          </w:tcPr>
          <w:p w14:paraId="119B21E4" w14:textId="77777777" w:rsidR="00C473E8" w:rsidRDefault="00C473E8">
            <w:pPr>
              <w:jc w:val="center"/>
              <w:rPr>
                <w:rFonts w:ascii="宋体" w:hAnsi="宋体" w:cs="宋体"/>
                <w:sz w:val="24"/>
              </w:rPr>
            </w:pPr>
          </w:p>
        </w:tc>
        <w:tc>
          <w:tcPr>
            <w:tcW w:w="3129" w:type="dxa"/>
            <w:vAlign w:val="center"/>
          </w:tcPr>
          <w:p w14:paraId="076FF575" w14:textId="77777777" w:rsidR="00C473E8" w:rsidRDefault="00000000">
            <w:pPr>
              <w:rPr>
                <w:rFonts w:ascii="宋体" w:hAnsi="宋体" w:cs="宋体"/>
                <w:sz w:val="24"/>
              </w:rPr>
            </w:pPr>
            <w:r>
              <w:rPr>
                <w:rFonts w:ascii="宋体" w:hAnsi="宋体" w:cs="宋体" w:hint="eastAsia"/>
                <w:sz w:val="24"/>
              </w:rPr>
              <w:t>设置服务热线，公示服务电话。</w:t>
            </w:r>
          </w:p>
        </w:tc>
        <w:tc>
          <w:tcPr>
            <w:tcW w:w="1976" w:type="dxa"/>
            <w:vAlign w:val="center"/>
          </w:tcPr>
          <w:p w14:paraId="6D2843DF" w14:textId="77777777" w:rsidR="00C473E8" w:rsidRDefault="00000000">
            <w:pPr>
              <w:rPr>
                <w:rFonts w:ascii="宋体" w:hAnsi="宋体" w:cs="宋体"/>
                <w:sz w:val="24"/>
              </w:rPr>
            </w:pPr>
            <w:r>
              <w:rPr>
                <w:rFonts w:ascii="宋体" w:hAnsi="宋体" w:cs="宋体" w:hint="eastAsia"/>
                <w:sz w:val="24"/>
              </w:rPr>
              <w:t>未在明显区域公示减</w:t>
            </w:r>
            <w:r>
              <w:rPr>
                <w:rFonts w:ascii="宋体" w:hAnsi="宋体" w:cs="宋体" w:hint="eastAsia"/>
                <w:sz w:val="24"/>
              </w:rPr>
              <w:t>1</w:t>
            </w:r>
            <w:r>
              <w:rPr>
                <w:rFonts w:ascii="宋体" w:hAnsi="宋体" w:cs="宋体" w:hint="eastAsia"/>
                <w:sz w:val="24"/>
              </w:rPr>
              <w:t>分</w:t>
            </w:r>
          </w:p>
        </w:tc>
        <w:tc>
          <w:tcPr>
            <w:tcW w:w="1058" w:type="dxa"/>
          </w:tcPr>
          <w:p w14:paraId="3CC0AEF5" w14:textId="77777777" w:rsidR="00C473E8" w:rsidRDefault="00C473E8">
            <w:pPr>
              <w:rPr>
                <w:rFonts w:ascii="宋体" w:hAnsi="宋体" w:cs="宋体"/>
                <w:sz w:val="24"/>
              </w:rPr>
            </w:pPr>
          </w:p>
        </w:tc>
        <w:tc>
          <w:tcPr>
            <w:tcW w:w="780" w:type="dxa"/>
            <w:vAlign w:val="center"/>
          </w:tcPr>
          <w:p w14:paraId="4704CB0A" w14:textId="77777777" w:rsidR="00C473E8" w:rsidRDefault="00000000">
            <w:pPr>
              <w:jc w:val="center"/>
              <w:rPr>
                <w:rFonts w:ascii="宋体" w:hAnsi="宋体" w:cs="宋体"/>
                <w:sz w:val="24"/>
              </w:rPr>
            </w:pPr>
            <w:r>
              <w:rPr>
                <w:rFonts w:ascii="宋体" w:hAnsi="宋体" w:cs="宋体" w:hint="eastAsia"/>
                <w:sz w:val="24"/>
              </w:rPr>
              <w:t>1</w:t>
            </w:r>
          </w:p>
        </w:tc>
        <w:tc>
          <w:tcPr>
            <w:tcW w:w="921" w:type="dxa"/>
          </w:tcPr>
          <w:p w14:paraId="1DEE16E7" w14:textId="77777777" w:rsidR="00C473E8" w:rsidRDefault="00C473E8">
            <w:pPr>
              <w:rPr>
                <w:rFonts w:ascii="宋体" w:hAnsi="宋体" w:cs="宋体"/>
                <w:sz w:val="24"/>
              </w:rPr>
            </w:pPr>
          </w:p>
        </w:tc>
      </w:tr>
      <w:tr w:rsidR="00C473E8" w14:paraId="138283D3" w14:textId="77777777">
        <w:trPr>
          <w:trHeight w:val="1417"/>
          <w:jc w:val="center"/>
        </w:trPr>
        <w:tc>
          <w:tcPr>
            <w:tcW w:w="778" w:type="dxa"/>
            <w:vMerge/>
            <w:vAlign w:val="center"/>
          </w:tcPr>
          <w:p w14:paraId="3157692D" w14:textId="77777777" w:rsidR="00C473E8" w:rsidRDefault="00C473E8">
            <w:pPr>
              <w:jc w:val="center"/>
              <w:rPr>
                <w:rFonts w:ascii="宋体" w:hAnsi="宋体" w:cs="宋体"/>
                <w:sz w:val="24"/>
              </w:rPr>
            </w:pPr>
          </w:p>
        </w:tc>
        <w:tc>
          <w:tcPr>
            <w:tcW w:w="3129" w:type="dxa"/>
            <w:vAlign w:val="center"/>
          </w:tcPr>
          <w:p w14:paraId="016AA9B6" w14:textId="77777777" w:rsidR="00C473E8" w:rsidRDefault="00000000">
            <w:pPr>
              <w:rPr>
                <w:rFonts w:ascii="宋体" w:hAnsi="宋体" w:cs="宋体"/>
                <w:sz w:val="24"/>
              </w:rPr>
            </w:pPr>
            <w:r>
              <w:rPr>
                <w:rFonts w:ascii="宋体" w:hAnsi="宋体" w:cs="宋体" w:hint="eastAsia"/>
                <w:sz w:val="24"/>
              </w:rPr>
              <w:t>管理服务人员统一着装、佩戴标志，行为规范，服务主动、热情。专业操作人员按照国家有关规定取得执业资格证书。</w:t>
            </w:r>
          </w:p>
        </w:tc>
        <w:tc>
          <w:tcPr>
            <w:tcW w:w="1976" w:type="dxa"/>
            <w:vAlign w:val="center"/>
          </w:tcPr>
          <w:p w14:paraId="73FD4DBB" w14:textId="77777777" w:rsidR="00C473E8" w:rsidRDefault="00000000">
            <w:pPr>
              <w:rPr>
                <w:rFonts w:ascii="宋体" w:hAnsi="宋体" w:cs="宋体"/>
                <w:sz w:val="24"/>
              </w:rPr>
            </w:pPr>
            <w:r>
              <w:rPr>
                <w:rFonts w:ascii="宋体" w:hAnsi="宋体" w:cs="宋体" w:hint="eastAsia"/>
                <w:sz w:val="24"/>
              </w:rPr>
              <w:t>未按要求统一着装减</w:t>
            </w:r>
            <w:r>
              <w:rPr>
                <w:rFonts w:ascii="宋体" w:hAnsi="宋体" w:cs="宋体" w:hint="eastAsia"/>
                <w:sz w:val="24"/>
              </w:rPr>
              <w:t>1</w:t>
            </w:r>
            <w:r>
              <w:rPr>
                <w:rFonts w:ascii="宋体" w:hAnsi="宋体" w:cs="宋体" w:hint="eastAsia"/>
                <w:sz w:val="24"/>
              </w:rPr>
              <w:t>分</w:t>
            </w:r>
            <w:r>
              <w:rPr>
                <w:rFonts w:ascii="宋体" w:hAnsi="宋体" w:cs="宋体" w:hint="eastAsia"/>
                <w:sz w:val="24"/>
              </w:rPr>
              <w:t>,</w:t>
            </w:r>
            <w:r>
              <w:rPr>
                <w:rFonts w:ascii="宋体" w:hAnsi="宋体" w:cs="宋体" w:hint="eastAsia"/>
                <w:sz w:val="24"/>
              </w:rPr>
              <w:t>未佩戴标志扣</w:t>
            </w:r>
            <w:r>
              <w:rPr>
                <w:rFonts w:ascii="宋体" w:hAnsi="宋体" w:cs="宋体" w:hint="eastAsia"/>
                <w:sz w:val="24"/>
              </w:rPr>
              <w:t>1</w:t>
            </w:r>
            <w:r>
              <w:rPr>
                <w:rFonts w:ascii="宋体" w:hAnsi="宋体" w:cs="宋体" w:hint="eastAsia"/>
                <w:sz w:val="24"/>
              </w:rPr>
              <w:t>分，服务态度消极扣</w:t>
            </w:r>
            <w:r>
              <w:rPr>
                <w:rFonts w:ascii="宋体" w:hAnsi="宋体" w:cs="宋体" w:hint="eastAsia"/>
                <w:sz w:val="24"/>
              </w:rPr>
              <w:t>1</w:t>
            </w:r>
            <w:r>
              <w:rPr>
                <w:rFonts w:ascii="宋体" w:hAnsi="宋体" w:cs="宋体" w:hint="eastAsia"/>
                <w:sz w:val="24"/>
              </w:rPr>
              <w:t>分，专业人员无证上岗减</w:t>
            </w:r>
            <w:r>
              <w:rPr>
                <w:rFonts w:ascii="宋体" w:hAnsi="宋体" w:cs="宋体" w:hint="eastAsia"/>
                <w:sz w:val="24"/>
              </w:rPr>
              <w:t>2</w:t>
            </w:r>
            <w:r>
              <w:rPr>
                <w:rFonts w:ascii="宋体" w:hAnsi="宋体" w:cs="宋体" w:hint="eastAsia"/>
                <w:sz w:val="24"/>
              </w:rPr>
              <w:t>分。</w:t>
            </w:r>
          </w:p>
        </w:tc>
        <w:tc>
          <w:tcPr>
            <w:tcW w:w="1058" w:type="dxa"/>
          </w:tcPr>
          <w:p w14:paraId="579BFBFD" w14:textId="77777777" w:rsidR="00C473E8" w:rsidRDefault="00C473E8">
            <w:pPr>
              <w:rPr>
                <w:rFonts w:ascii="宋体" w:hAnsi="宋体" w:cs="宋体"/>
                <w:sz w:val="24"/>
              </w:rPr>
            </w:pPr>
          </w:p>
        </w:tc>
        <w:tc>
          <w:tcPr>
            <w:tcW w:w="780" w:type="dxa"/>
            <w:vAlign w:val="center"/>
          </w:tcPr>
          <w:p w14:paraId="161F046F" w14:textId="77777777" w:rsidR="00C473E8" w:rsidRDefault="00000000">
            <w:pPr>
              <w:jc w:val="center"/>
              <w:rPr>
                <w:rFonts w:ascii="宋体" w:hAnsi="宋体" w:cs="宋体"/>
                <w:sz w:val="24"/>
              </w:rPr>
            </w:pPr>
            <w:r>
              <w:rPr>
                <w:rFonts w:ascii="宋体" w:hAnsi="宋体" w:cs="宋体" w:hint="eastAsia"/>
                <w:sz w:val="24"/>
              </w:rPr>
              <w:t>5</w:t>
            </w:r>
          </w:p>
        </w:tc>
        <w:tc>
          <w:tcPr>
            <w:tcW w:w="921" w:type="dxa"/>
          </w:tcPr>
          <w:p w14:paraId="3EF9E2E7" w14:textId="77777777" w:rsidR="00C473E8" w:rsidRDefault="00C473E8">
            <w:pPr>
              <w:rPr>
                <w:rFonts w:ascii="宋体" w:hAnsi="宋体" w:cs="宋体"/>
                <w:sz w:val="24"/>
              </w:rPr>
            </w:pPr>
          </w:p>
        </w:tc>
      </w:tr>
      <w:tr w:rsidR="00C473E8" w14:paraId="2ED5FD08" w14:textId="77777777">
        <w:trPr>
          <w:trHeight w:val="1417"/>
          <w:jc w:val="center"/>
        </w:trPr>
        <w:tc>
          <w:tcPr>
            <w:tcW w:w="778" w:type="dxa"/>
            <w:vMerge/>
            <w:vAlign w:val="center"/>
          </w:tcPr>
          <w:p w14:paraId="1107E935" w14:textId="77777777" w:rsidR="00C473E8" w:rsidRDefault="00C473E8">
            <w:pPr>
              <w:jc w:val="center"/>
              <w:rPr>
                <w:rFonts w:ascii="宋体" w:hAnsi="宋体" w:cs="宋体"/>
                <w:sz w:val="24"/>
              </w:rPr>
            </w:pPr>
          </w:p>
        </w:tc>
        <w:tc>
          <w:tcPr>
            <w:tcW w:w="3129" w:type="dxa"/>
            <w:vAlign w:val="center"/>
          </w:tcPr>
          <w:p w14:paraId="778A4887" w14:textId="77777777" w:rsidR="00C473E8" w:rsidRDefault="00000000">
            <w:pPr>
              <w:rPr>
                <w:rFonts w:ascii="宋体" w:hAnsi="宋体" w:cs="宋体"/>
                <w:sz w:val="24"/>
              </w:rPr>
            </w:pPr>
            <w:r>
              <w:rPr>
                <w:rFonts w:ascii="宋体" w:hAnsi="宋体" w:cs="宋体" w:hint="eastAsia"/>
                <w:sz w:val="24"/>
              </w:rPr>
              <w:t>运行服务费用使用情况的监督。强化节能意识，节约资源杜绝浪费。</w:t>
            </w:r>
          </w:p>
        </w:tc>
        <w:tc>
          <w:tcPr>
            <w:tcW w:w="1976" w:type="dxa"/>
            <w:vAlign w:val="center"/>
          </w:tcPr>
          <w:p w14:paraId="0F0D5EAE" w14:textId="77777777" w:rsidR="00C473E8" w:rsidRDefault="00000000">
            <w:pPr>
              <w:rPr>
                <w:rFonts w:ascii="宋体" w:hAnsi="宋体" w:cs="宋体"/>
                <w:sz w:val="24"/>
              </w:rPr>
            </w:pPr>
            <w:r>
              <w:rPr>
                <w:rFonts w:ascii="宋体" w:hAnsi="宋体" w:cs="宋体" w:hint="eastAsia"/>
                <w:sz w:val="24"/>
              </w:rPr>
              <w:t>每月未向采购人报告费用使用情况的减</w:t>
            </w:r>
            <w:r>
              <w:rPr>
                <w:rFonts w:ascii="宋体" w:hAnsi="宋体" w:cs="宋体" w:hint="eastAsia"/>
                <w:sz w:val="24"/>
              </w:rPr>
              <w:t>1</w:t>
            </w:r>
            <w:r>
              <w:rPr>
                <w:rFonts w:ascii="宋体" w:hAnsi="宋体" w:cs="宋体" w:hint="eastAsia"/>
                <w:sz w:val="24"/>
              </w:rPr>
              <w:t>分，发现水电等公共资源浪费现象的减</w:t>
            </w:r>
            <w:r>
              <w:rPr>
                <w:rFonts w:ascii="宋体" w:hAnsi="宋体" w:cs="宋体" w:hint="eastAsia"/>
                <w:sz w:val="24"/>
              </w:rPr>
              <w:t>1</w:t>
            </w:r>
            <w:r>
              <w:rPr>
                <w:rFonts w:ascii="宋体" w:hAnsi="宋体" w:cs="宋体" w:hint="eastAsia"/>
                <w:sz w:val="24"/>
              </w:rPr>
              <w:t>分。</w:t>
            </w:r>
          </w:p>
        </w:tc>
        <w:tc>
          <w:tcPr>
            <w:tcW w:w="1058" w:type="dxa"/>
          </w:tcPr>
          <w:p w14:paraId="0EF5E19A" w14:textId="77777777" w:rsidR="00C473E8" w:rsidRDefault="00C473E8">
            <w:pPr>
              <w:rPr>
                <w:rFonts w:ascii="宋体" w:hAnsi="宋体" w:cs="宋体"/>
                <w:sz w:val="24"/>
              </w:rPr>
            </w:pPr>
          </w:p>
        </w:tc>
        <w:tc>
          <w:tcPr>
            <w:tcW w:w="780" w:type="dxa"/>
            <w:vAlign w:val="center"/>
          </w:tcPr>
          <w:p w14:paraId="09DC80C1" w14:textId="77777777" w:rsidR="00C473E8" w:rsidRDefault="00000000">
            <w:pPr>
              <w:jc w:val="center"/>
              <w:rPr>
                <w:rFonts w:ascii="宋体" w:hAnsi="宋体" w:cs="宋体"/>
                <w:sz w:val="24"/>
              </w:rPr>
            </w:pPr>
            <w:r>
              <w:rPr>
                <w:rFonts w:ascii="宋体" w:hAnsi="宋体" w:cs="宋体" w:hint="eastAsia"/>
                <w:sz w:val="24"/>
              </w:rPr>
              <w:t>2</w:t>
            </w:r>
          </w:p>
        </w:tc>
        <w:tc>
          <w:tcPr>
            <w:tcW w:w="921" w:type="dxa"/>
          </w:tcPr>
          <w:p w14:paraId="6B441B3E" w14:textId="77777777" w:rsidR="00C473E8" w:rsidRDefault="00C473E8">
            <w:pPr>
              <w:rPr>
                <w:rFonts w:ascii="宋体" w:hAnsi="宋体" w:cs="宋体"/>
                <w:sz w:val="24"/>
              </w:rPr>
            </w:pPr>
          </w:p>
        </w:tc>
      </w:tr>
      <w:tr w:rsidR="00C473E8" w14:paraId="1FB6363A" w14:textId="77777777">
        <w:trPr>
          <w:trHeight w:val="1417"/>
          <w:jc w:val="center"/>
        </w:trPr>
        <w:tc>
          <w:tcPr>
            <w:tcW w:w="778" w:type="dxa"/>
            <w:vMerge/>
            <w:vAlign w:val="center"/>
          </w:tcPr>
          <w:p w14:paraId="6258D7C6" w14:textId="77777777" w:rsidR="00C473E8" w:rsidRDefault="00C473E8">
            <w:pPr>
              <w:jc w:val="center"/>
              <w:rPr>
                <w:rFonts w:ascii="宋体" w:hAnsi="宋体" w:cs="宋体"/>
                <w:sz w:val="24"/>
              </w:rPr>
            </w:pPr>
          </w:p>
        </w:tc>
        <w:tc>
          <w:tcPr>
            <w:tcW w:w="3129" w:type="dxa"/>
            <w:vAlign w:val="center"/>
          </w:tcPr>
          <w:p w14:paraId="055AA5CB" w14:textId="77777777" w:rsidR="00C473E8" w:rsidRDefault="00000000">
            <w:pPr>
              <w:rPr>
                <w:rFonts w:ascii="宋体" w:hAnsi="宋体" w:cs="宋体"/>
                <w:sz w:val="24"/>
              </w:rPr>
            </w:pPr>
            <w:r>
              <w:rPr>
                <w:rFonts w:ascii="宋体" w:hAnsi="宋体" w:cs="宋体" w:hint="eastAsia"/>
                <w:sz w:val="24"/>
              </w:rPr>
              <w:t>强化保密管理，人员入</w:t>
            </w:r>
            <w:proofErr w:type="gramStart"/>
            <w:r>
              <w:rPr>
                <w:rFonts w:ascii="宋体" w:hAnsi="宋体" w:cs="宋体" w:hint="eastAsia"/>
                <w:sz w:val="24"/>
              </w:rPr>
              <w:t>职统一</w:t>
            </w:r>
            <w:proofErr w:type="gramEnd"/>
            <w:r>
              <w:rPr>
                <w:rFonts w:ascii="宋体" w:hAnsi="宋体" w:cs="宋体" w:hint="eastAsia"/>
                <w:sz w:val="24"/>
              </w:rPr>
              <w:t>政审。把好政审关口，加强保密教育。</w:t>
            </w:r>
          </w:p>
        </w:tc>
        <w:tc>
          <w:tcPr>
            <w:tcW w:w="1976" w:type="dxa"/>
            <w:vAlign w:val="center"/>
          </w:tcPr>
          <w:p w14:paraId="01970E94" w14:textId="77777777" w:rsidR="00C473E8" w:rsidRDefault="00000000">
            <w:pPr>
              <w:rPr>
                <w:rFonts w:ascii="宋体" w:hAnsi="宋体" w:cs="宋体"/>
                <w:sz w:val="24"/>
              </w:rPr>
            </w:pPr>
            <w:r>
              <w:rPr>
                <w:rFonts w:ascii="宋体" w:hAnsi="宋体" w:cs="宋体" w:hint="eastAsia"/>
                <w:sz w:val="24"/>
              </w:rPr>
              <w:t>未按要求政审减</w:t>
            </w:r>
            <w:r>
              <w:rPr>
                <w:rFonts w:ascii="宋体" w:hAnsi="宋体" w:cs="宋体" w:hint="eastAsia"/>
                <w:sz w:val="24"/>
              </w:rPr>
              <w:t>1</w:t>
            </w:r>
            <w:r>
              <w:rPr>
                <w:rFonts w:ascii="宋体" w:hAnsi="宋体" w:cs="宋体" w:hint="eastAsia"/>
                <w:sz w:val="24"/>
              </w:rPr>
              <w:t>分</w:t>
            </w:r>
            <w:r>
              <w:rPr>
                <w:rFonts w:ascii="宋体" w:hAnsi="宋体" w:cs="宋体" w:hint="eastAsia"/>
                <w:sz w:val="24"/>
              </w:rPr>
              <w:t>,</w:t>
            </w:r>
            <w:r>
              <w:rPr>
                <w:rFonts w:ascii="宋体" w:hAnsi="宋体" w:cs="宋体" w:hint="eastAsia"/>
                <w:sz w:val="24"/>
              </w:rPr>
              <w:t>保密管理未达到要求减</w:t>
            </w:r>
            <w:r>
              <w:rPr>
                <w:rFonts w:ascii="宋体" w:hAnsi="宋体" w:cs="宋体" w:hint="eastAsia"/>
                <w:sz w:val="24"/>
              </w:rPr>
              <w:t>2</w:t>
            </w:r>
            <w:r>
              <w:rPr>
                <w:rFonts w:ascii="宋体" w:hAnsi="宋体" w:cs="宋体" w:hint="eastAsia"/>
                <w:sz w:val="24"/>
              </w:rPr>
              <w:t>分，情节严重者将依法处理。</w:t>
            </w:r>
          </w:p>
        </w:tc>
        <w:tc>
          <w:tcPr>
            <w:tcW w:w="1058" w:type="dxa"/>
          </w:tcPr>
          <w:p w14:paraId="1B16EF3A" w14:textId="77777777" w:rsidR="00C473E8" w:rsidRDefault="00C473E8">
            <w:pPr>
              <w:rPr>
                <w:rFonts w:ascii="宋体" w:hAnsi="宋体" w:cs="宋体"/>
                <w:sz w:val="24"/>
              </w:rPr>
            </w:pPr>
          </w:p>
        </w:tc>
        <w:tc>
          <w:tcPr>
            <w:tcW w:w="780" w:type="dxa"/>
            <w:vAlign w:val="center"/>
          </w:tcPr>
          <w:p w14:paraId="59E44508" w14:textId="77777777" w:rsidR="00C473E8" w:rsidRDefault="00000000">
            <w:pPr>
              <w:jc w:val="center"/>
              <w:rPr>
                <w:rFonts w:ascii="宋体" w:hAnsi="宋体" w:cs="宋体"/>
                <w:sz w:val="24"/>
              </w:rPr>
            </w:pPr>
            <w:r>
              <w:rPr>
                <w:rFonts w:ascii="宋体" w:hAnsi="宋体" w:cs="宋体" w:hint="eastAsia"/>
                <w:sz w:val="24"/>
              </w:rPr>
              <w:t>2</w:t>
            </w:r>
          </w:p>
        </w:tc>
        <w:tc>
          <w:tcPr>
            <w:tcW w:w="921" w:type="dxa"/>
          </w:tcPr>
          <w:p w14:paraId="25393BC2" w14:textId="77777777" w:rsidR="00C473E8" w:rsidRDefault="00C473E8">
            <w:pPr>
              <w:rPr>
                <w:rFonts w:ascii="宋体" w:hAnsi="宋体" w:cs="宋体"/>
                <w:sz w:val="24"/>
              </w:rPr>
            </w:pPr>
          </w:p>
        </w:tc>
      </w:tr>
      <w:tr w:rsidR="00C473E8" w14:paraId="38444D1D" w14:textId="77777777">
        <w:trPr>
          <w:trHeight w:val="1417"/>
          <w:jc w:val="center"/>
        </w:trPr>
        <w:tc>
          <w:tcPr>
            <w:tcW w:w="778" w:type="dxa"/>
            <w:vMerge w:val="restart"/>
            <w:vAlign w:val="center"/>
          </w:tcPr>
          <w:p w14:paraId="2C4B241E" w14:textId="77777777" w:rsidR="00C473E8" w:rsidRDefault="00000000">
            <w:pPr>
              <w:jc w:val="center"/>
              <w:rPr>
                <w:rFonts w:ascii="宋体" w:hAnsi="宋体" w:cs="宋体"/>
                <w:sz w:val="24"/>
              </w:rPr>
            </w:pPr>
            <w:r>
              <w:rPr>
                <w:rFonts w:ascii="宋体" w:hAnsi="宋体" w:cs="宋体" w:hint="eastAsia"/>
                <w:sz w:val="24"/>
              </w:rPr>
              <w:lastRenderedPageBreak/>
              <w:t>公共秩序维护（</w:t>
            </w:r>
            <w:r>
              <w:rPr>
                <w:rFonts w:ascii="宋体" w:hAnsi="宋体" w:cs="宋体" w:hint="eastAsia"/>
                <w:sz w:val="24"/>
              </w:rPr>
              <w:t>15</w:t>
            </w:r>
            <w:r>
              <w:rPr>
                <w:rFonts w:ascii="宋体" w:hAnsi="宋体" w:cs="宋体" w:hint="eastAsia"/>
                <w:sz w:val="24"/>
              </w:rPr>
              <w:t>分）</w:t>
            </w:r>
          </w:p>
        </w:tc>
        <w:tc>
          <w:tcPr>
            <w:tcW w:w="3129" w:type="dxa"/>
            <w:vAlign w:val="center"/>
          </w:tcPr>
          <w:p w14:paraId="59B54C98" w14:textId="77777777" w:rsidR="00C473E8" w:rsidRDefault="00000000">
            <w:pPr>
              <w:rPr>
                <w:rFonts w:ascii="宋体" w:hAnsi="宋体" w:cs="宋体"/>
                <w:sz w:val="24"/>
              </w:rPr>
            </w:pPr>
            <w:r>
              <w:rPr>
                <w:rFonts w:ascii="宋体" w:hAnsi="宋体" w:cs="宋体" w:hint="eastAsia"/>
                <w:sz w:val="24"/>
              </w:rPr>
              <w:t>门岗</w:t>
            </w:r>
            <w:r>
              <w:rPr>
                <w:rFonts w:ascii="宋体" w:hAnsi="宋体" w:cs="宋体" w:hint="eastAsia"/>
                <w:sz w:val="24"/>
              </w:rPr>
              <w:t>24</w:t>
            </w:r>
            <w:r>
              <w:rPr>
                <w:rFonts w:ascii="宋体" w:hAnsi="宋体" w:cs="宋体" w:hint="eastAsia"/>
                <w:sz w:val="24"/>
              </w:rPr>
              <w:t>小时执勤情况。</w:t>
            </w:r>
          </w:p>
        </w:tc>
        <w:tc>
          <w:tcPr>
            <w:tcW w:w="1976" w:type="dxa"/>
            <w:vAlign w:val="center"/>
          </w:tcPr>
          <w:p w14:paraId="1B4837D1" w14:textId="77777777" w:rsidR="00C473E8" w:rsidRDefault="00000000">
            <w:pPr>
              <w:rPr>
                <w:rFonts w:ascii="宋体" w:hAnsi="宋体" w:cs="宋体"/>
                <w:sz w:val="24"/>
              </w:rPr>
            </w:pPr>
            <w:r>
              <w:rPr>
                <w:rFonts w:ascii="宋体" w:hAnsi="宋体" w:cs="宋体" w:hint="eastAsia"/>
                <w:sz w:val="24"/>
              </w:rPr>
              <w:t>发现脱岗一次减</w:t>
            </w:r>
            <w:r>
              <w:rPr>
                <w:rFonts w:ascii="宋体" w:hAnsi="宋体" w:cs="宋体" w:hint="eastAsia"/>
                <w:sz w:val="24"/>
              </w:rPr>
              <w:t>2</w:t>
            </w:r>
            <w:r>
              <w:rPr>
                <w:rFonts w:ascii="宋体" w:hAnsi="宋体" w:cs="宋体" w:hint="eastAsia"/>
                <w:sz w:val="24"/>
              </w:rPr>
              <w:t>分、迟到一次减</w:t>
            </w:r>
            <w:r>
              <w:rPr>
                <w:rFonts w:ascii="宋体" w:hAnsi="宋体" w:cs="宋体" w:hint="eastAsia"/>
                <w:sz w:val="24"/>
              </w:rPr>
              <w:t>2</w:t>
            </w:r>
            <w:r>
              <w:rPr>
                <w:rFonts w:ascii="宋体" w:hAnsi="宋体" w:cs="宋体" w:hint="eastAsia"/>
                <w:sz w:val="24"/>
              </w:rPr>
              <w:t>分、旷工一次减</w:t>
            </w:r>
            <w:r>
              <w:rPr>
                <w:rFonts w:ascii="宋体" w:hAnsi="宋体" w:cs="宋体" w:hint="eastAsia"/>
                <w:sz w:val="24"/>
              </w:rPr>
              <w:t>5</w:t>
            </w:r>
            <w:r>
              <w:rPr>
                <w:rFonts w:ascii="宋体" w:hAnsi="宋体" w:cs="宋体" w:hint="eastAsia"/>
                <w:sz w:val="24"/>
              </w:rPr>
              <w:t>分。发现两次以上，该项不得分。</w:t>
            </w:r>
          </w:p>
        </w:tc>
        <w:tc>
          <w:tcPr>
            <w:tcW w:w="1058" w:type="dxa"/>
          </w:tcPr>
          <w:p w14:paraId="3C92032D" w14:textId="77777777" w:rsidR="00C473E8" w:rsidRDefault="00C473E8">
            <w:pPr>
              <w:rPr>
                <w:rFonts w:ascii="宋体" w:hAnsi="宋体" w:cs="宋体"/>
                <w:sz w:val="24"/>
              </w:rPr>
            </w:pPr>
          </w:p>
        </w:tc>
        <w:tc>
          <w:tcPr>
            <w:tcW w:w="780" w:type="dxa"/>
            <w:vAlign w:val="center"/>
          </w:tcPr>
          <w:p w14:paraId="48909C4E" w14:textId="77777777" w:rsidR="00C473E8" w:rsidRDefault="00000000">
            <w:pPr>
              <w:jc w:val="center"/>
              <w:rPr>
                <w:rFonts w:ascii="宋体" w:hAnsi="宋体" w:cs="宋体"/>
                <w:sz w:val="24"/>
              </w:rPr>
            </w:pPr>
            <w:r>
              <w:rPr>
                <w:rFonts w:ascii="宋体" w:hAnsi="宋体" w:cs="宋体" w:hint="eastAsia"/>
                <w:sz w:val="24"/>
              </w:rPr>
              <w:t>3</w:t>
            </w:r>
          </w:p>
        </w:tc>
        <w:tc>
          <w:tcPr>
            <w:tcW w:w="921" w:type="dxa"/>
          </w:tcPr>
          <w:p w14:paraId="6EC936B2" w14:textId="77777777" w:rsidR="00C473E8" w:rsidRDefault="00C473E8">
            <w:pPr>
              <w:rPr>
                <w:rFonts w:ascii="宋体" w:hAnsi="宋体" w:cs="宋体"/>
                <w:sz w:val="24"/>
              </w:rPr>
            </w:pPr>
          </w:p>
        </w:tc>
      </w:tr>
      <w:tr w:rsidR="00C473E8" w14:paraId="4E92B756" w14:textId="77777777">
        <w:trPr>
          <w:trHeight w:val="1417"/>
          <w:jc w:val="center"/>
        </w:trPr>
        <w:tc>
          <w:tcPr>
            <w:tcW w:w="778" w:type="dxa"/>
            <w:vMerge/>
            <w:vAlign w:val="center"/>
          </w:tcPr>
          <w:p w14:paraId="2F4F3484" w14:textId="77777777" w:rsidR="00C473E8" w:rsidRDefault="00C473E8">
            <w:pPr>
              <w:jc w:val="center"/>
              <w:rPr>
                <w:rFonts w:ascii="宋体" w:hAnsi="宋体" w:cs="宋体"/>
                <w:sz w:val="24"/>
              </w:rPr>
            </w:pPr>
          </w:p>
        </w:tc>
        <w:tc>
          <w:tcPr>
            <w:tcW w:w="3129" w:type="dxa"/>
            <w:vAlign w:val="center"/>
          </w:tcPr>
          <w:p w14:paraId="0C9E83C6" w14:textId="77777777" w:rsidR="00C473E8" w:rsidRDefault="00000000">
            <w:pPr>
              <w:rPr>
                <w:rFonts w:ascii="宋体" w:hAnsi="宋体" w:cs="宋体"/>
                <w:sz w:val="24"/>
              </w:rPr>
            </w:pPr>
            <w:r>
              <w:rPr>
                <w:rFonts w:ascii="宋体" w:hAnsi="宋体" w:cs="宋体" w:hint="eastAsia"/>
                <w:sz w:val="24"/>
              </w:rPr>
              <w:t>安保人员着装统一，消防设施操作人员持证上岗。</w:t>
            </w:r>
          </w:p>
        </w:tc>
        <w:tc>
          <w:tcPr>
            <w:tcW w:w="1976" w:type="dxa"/>
            <w:vAlign w:val="center"/>
          </w:tcPr>
          <w:p w14:paraId="3831F1E9" w14:textId="77777777" w:rsidR="00C473E8" w:rsidRDefault="00000000">
            <w:pPr>
              <w:rPr>
                <w:rFonts w:ascii="宋体" w:hAnsi="宋体" w:cs="宋体"/>
                <w:sz w:val="24"/>
              </w:rPr>
            </w:pPr>
            <w:r>
              <w:rPr>
                <w:rFonts w:ascii="宋体" w:hAnsi="宋体" w:cs="宋体" w:hint="eastAsia"/>
                <w:sz w:val="24"/>
              </w:rPr>
              <w:t>无统一着装发现一次减</w:t>
            </w:r>
            <w:r>
              <w:rPr>
                <w:rFonts w:ascii="宋体" w:hAnsi="宋体" w:cs="宋体" w:hint="eastAsia"/>
                <w:sz w:val="24"/>
              </w:rPr>
              <w:t>2</w:t>
            </w:r>
            <w:r>
              <w:rPr>
                <w:rFonts w:ascii="宋体" w:hAnsi="宋体" w:cs="宋体" w:hint="eastAsia"/>
                <w:sz w:val="24"/>
              </w:rPr>
              <w:t>分，无证上岗减</w:t>
            </w:r>
            <w:r>
              <w:rPr>
                <w:rFonts w:ascii="宋体" w:hAnsi="宋体" w:cs="宋体" w:hint="eastAsia"/>
                <w:sz w:val="24"/>
              </w:rPr>
              <w:t>3</w:t>
            </w:r>
            <w:r>
              <w:rPr>
                <w:rFonts w:ascii="宋体" w:hAnsi="宋体" w:cs="宋体" w:hint="eastAsia"/>
                <w:sz w:val="24"/>
              </w:rPr>
              <w:t>分。发现两次以上该项不得分。</w:t>
            </w:r>
          </w:p>
        </w:tc>
        <w:tc>
          <w:tcPr>
            <w:tcW w:w="1058" w:type="dxa"/>
          </w:tcPr>
          <w:p w14:paraId="6F1A4D36" w14:textId="77777777" w:rsidR="00C473E8" w:rsidRDefault="00C473E8">
            <w:pPr>
              <w:rPr>
                <w:rFonts w:ascii="宋体" w:hAnsi="宋体" w:cs="宋体"/>
                <w:sz w:val="24"/>
              </w:rPr>
            </w:pPr>
          </w:p>
        </w:tc>
        <w:tc>
          <w:tcPr>
            <w:tcW w:w="780" w:type="dxa"/>
            <w:vAlign w:val="center"/>
          </w:tcPr>
          <w:p w14:paraId="5F10FB17" w14:textId="77777777" w:rsidR="00C473E8" w:rsidRDefault="00000000">
            <w:pPr>
              <w:jc w:val="center"/>
              <w:rPr>
                <w:rFonts w:ascii="宋体" w:hAnsi="宋体" w:cs="宋体"/>
                <w:sz w:val="24"/>
              </w:rPr>
            </w:pPr>
            <w:r>
              <w:rPr>
                <w:rFonts w:ascii="宋体" w:hAnsi="宋体" w:cs="宋体" w:hint="eastAsia"/>
                <w:sz w:val="24"/>
              </w:rPr>
              <w:t>3</w:t>
            </w:r>
          </w:p>
        </w:tc>
        <w:tc>
          <w:tcPr>
            <w:tcW w:w="921" w:type="dxa"/>
          </w:tcPr>
          <w:p w14:paraId="297D7F8B" w14:textId="77777777" w:rsidR="00C473E8" w:rsidRDefault="00C473E8">
            <w:pPr>
              <w:rPr>
                <w:rFonts w:ascii="宋体" w:hAnsi="宋体" w:cs="宋体"/>
                <w:sz w:val="24"/>
              </w:rPr>
            </w:pPr>
          </w:p>
        </w:tc>
      </w:tr>
      <w:tr w:rsidR="00C473E8" w14:paraId="5A972DE1" w14:textId="77777777">
        <w:trPr>
          <w:trHeight w:val="1417"/>
          <w:jc w:val="center"/>
        </w:trPr>
        <w:tc>
          <w:tcPr>
            <w:tcW w:w="778" w:type="dxa"/>
            <w:vMerge/>
          </w:tcPr>
          <w:p w14:paraId="6D902ECA" w14:textId="77777777" w:rsidR="00C473E8" w:rsidRDefault="00C473E8">
            <w:pPr>
              <w:jc w:val="center"/>
              <w:rPr>
                <w:rFonts w:ascii="宋体" w:hAnsi="宋体" w:cs="宋体"/>
                <w:sz w:val="24"/>
              </w:rPr>
            </w:pPr>
          </w:p>
        </w:tc>
        <w:tc>
          <w:tcPr>
            <w:tcW w:w="3129" w:type="dxa"/>
            <w:vAlign w:val="center"/>
          </w:tcPr>
          <w:p w14:paraId="4F5FDF56" w14:textId="77777777" w:rsidR="00C473E8" w:rsidRDefault="00000000">
            <w:pPr>
              <w:rPr>
                <w:rFonts w:ascii="宋体" w:hAnsi="宋体" w:cs="宋体"/>
                <w:sz w:val="24"/>
              </w:rPr>
            </w:pPr>
            <w:r>
              <w:rPr>
                <w:rFonts w:ascii="宋体" w:hAnsi="宋体" w:cs="宋体" w:hint="eastAsia"/>
                <w:sz w:val="24"/>
              </w:rPr>
              <w:t>对火灾、治安、公共卫生等突发事件备有应急预案。</w:t>
            </w:r>
          </w:p>
        </w:tc>
        <w:tc>
          <w:tcPr>
            <w:tcW w:w="1976" w:type="dxa"/>
            <w:vAlign w:val="center"/>
          </w:tcPr>
          <w:p w14:paraId="2C07CC12" w14:textId="77777777" w:rsidR="00C473E8" w:rsidRDefault="00000000">
            <w:pPr>
              <w:rPr>
                <w:rFonts w:ascii="宋体" w:hAnsi="宋体" w:cs="宋体"/>
                <w:sz w:val="24"/>
              </w:rPr>
            </w:pPr>
            <w:r>
              <w:rPr>
                <w:rFonts w:ascii="宋体" w:hAnsi="宋体" w:cs="宋体" w:hint="eastAsia"/>
                <w:sz w:val="24"/>
              </w:rPr>
              <w:t>有一项未达标减</w:t>
            </w:r>
            <w:r>
              <w:rPr>
                <w:rFonts w:ascii="宋体" w:hAnsi="宋体" w:cs="宋体" w:hint="eastAsia"/>
                <w:sz w:val="24"/>
              </w:rPr>
              <w:t>1</w:t>
            </w:r>
            <w:r>
              <w:rPr>
                <w:rFonts w:ascii="宋体" w:hAnsi="宋体" w:cs="宋体" w:hint="eastAsia"/>
                <w:sz w:val="24"/>
              </w:rPr>
              <w:t>分。三项应急预案均没有减</w:t>
            </w:r>
            <w:r>
              <w:rPr>
                <w:rFonts w:ascii="宋体" w:hAnsi="宋体" w:cs="宋体" w:hint="eastAsia"/>
                <w:sz w:val="24"/>
              </w:rPr>
              <w:t>3</w:t>
            </w:r>
            <w:r>
              <w:rPr>
                <w:rFonts w:ascii="宋体" w:hAnsi="宋体" w:cs="宋体" w:hint="eastAsia"/>
                <w:sz w:val="24"/>
              </w:rPr>
              <w:t>分。</w:t>
            </w:r>
          </w:p>
        </w:tc>
        <w:tc>
          <w:tcPr>
            <w:tcW w:w="1058" w:type="dxa"/>
          </w:tcPr>
          <w:p w14:paraId="422CA29C" w14:textId="77777777" w:rsidR="00C473E8" w:rsidRDefault="00C473E8">
            <w:pPr>
              <w:rPr>
                <w:rFonts w:ascii="宋体" w:hAnsi="宋体" w:cs="宋体"/>
                <w:sz w:val="24"/>
              </w:rPr>
            </w:pPr>
          </w:p>
        </w:tc>
        <w:tc>
          <w:tcPr>
            <w:tcW w:w="780" w:type="dxa"/>
            <w:vAlign w:val="center"/>
          </w:tcPr>
          <w:p w14:paraId="45670CDE" w14:textId="77777777" w:rsidR="00C473E8" w:rsidRDefault="00000000">
            <w:pPr>
              <w:jc w:val="center"/>
              <w:rPr>
                <w:rFonts w:ascii="宋体" w:hAnsi="宋体" w:cs="宋体"/>
                <w:sz w:val="24"/>
              </w:rPr>
            </w:pPr>
            <w:r>
              <w:rPr>
                <w:rFonts w:ascii="宋体" w:hAnsi="宋体" w:cs="宋体" w:hint="eastAsia"/>
                <w:sz w:val="24"/>
              </w:rPr>
              <w:t>3</w:t>
            </w:r>
          </w:p>
        </w:tc>
        <w:tc>
          <w:tcPr>
            <w:tcW w:w="921" w:type="dxa"/>
          </w:tcPr>
          <w:p w14:paraId="1D658475" w14:textId="77777777" w:rsidR="00C473E8" w:rsidRDefault="00C473E8">
            <w:pPr>
              <w:rPr>
                <w:rFonts w:ascii="宋体" w:hAnsi="宋体" w:cs="宋体"/>
                <w:sz w:val="24"/>
              </w:rPr>
            </w:pPr>
          </w:p>
        </w:tc>
      </w:tr>
      <w:tr w:rsidR="00C473E8" w14:paraId="718F7F84" w14:textId="77777777">
        <w:trPr>
          <w:trHeight w:val="1417"/>
          <w:jc w:val="center"/>
        </w:trPr>
        <w:tc>
          <w:tcPr>
            <w:tcW w:w="778" w:type="dxa"/>
            <w:vMerge/>
          </w:tcPr>
          <w:p w14:paraId="74C80579" w14:textId="77777777" w:rsidR="00C473E8" w:rsidRDefault="00C473E8">
            <w:pPr>
              <w:jc w:val="center"/>
              <w:rPr>
                <w:rFonts w:ascii="宋体" w:hAnsi="宋体" w:cs="宋体"/>
                <w:sz w:val="24"/>
              </w:rPr>
            </w:pPr>
          </w:p>
        </w:tc>
        <w:tc>
          <w:tcPr>
            <w:tcW w:w="3129" w:type="dxa"/>
            <w:vAlign w:val="center"/>
          </w:tcPr>
          <w:p w14:paraId="3886F303" w14:textId="77777777" w:rsidR="00C473E8" w:rsidRDefault="00000000">
            <w:pPr>
              <w:rPr>
                <w:rFonts w:ascii="宋体" w:hAnsi="宋体" w:cs="宋体"/>
                <w:sz w:val="24"/>
              </w:rPr>
            </w:pPr>
            <w:r>
              <w:rPr>
                <w:rFonts w:ascii="宋体" w:hAnsi="宋体" w:cs="宋体" w:hint="eastAsia"/>
                <w:sz w:val="24"/>
              </w:rPr>
              <w:t>安全巡逻、设备检查。</w:t>
            </w:r>
          </w:p>
        </w:tc>
        <w:tc>
          <w:tcPr>
            <w:tcW w:w="1976" w:type="dxa"/>
            <w:vAlign w:val="center"/>
          </w:tcPr>
          <w:p w14:paraId="2C257DE7" w14:textId="77777777" w:rsidR="00C473E8" w:rsidRDefault="00000000">
            <w:pPr>
              <w:rPr>
                <w:rFonts w:ascii="宋体" w:hAnsi="宋体" w:cs="宋体"/>
                <w:sz w:val="24"/>
              </w:rPr>
            </w:pPr>
            <w:r>
              <w:rPr>
                <w:rFonts w:ascii="宋体" w:hAnsi="宋体" w:cs="宋体" w:hint="eastAsia"/>
                <w:sz w:val="24"/>
              </w:rPr>
              <w:t>有一项未达标减</w:t>
            </w:r>
            <w:r>
              <w:rPr>
                <w:rFonts w:ascii="宋体" w:hAnsi="宋体" w:cs="宋体" w:hint="eastAsia"/>
                <w:sz w:val="24"/>
              </w:rPr>
              <w:t>1</w:t>
            </w:r>
            <w:r>
              <w:rPr>
                <w:rFonts w:ascii="宋体" w:hAnsi="宋体" w:cs="宋体" w:hint="eastAsia"/>
                <w:sz w:val="24"/>
              </w:rPr>
              <w:t>分。发现三次以上该项不得分。</w:t>
            </w:r>
          </w:p>
        </w:tc>
        <w:tc>
          <w:tcPr>
            <w:tcW w:w="1058" w:type="dxa"/>
          </w:tcPr>
          <w:p w14:paraId="355BC928" w14:textId="77777777" w:rsidR="00C473E8" w:rsidRDefault="00C473E8">
            <w:pPr>
              <w:rPr>
                <w:rFonts w:ascii="宋体" w:hAnsi="宋体" w:cs="宋体"/>
                <w:sz w:val="24"/>
              </w:rPr>
            </w:pPr>
          </w:p>
        </w:tc>
        <w:tc>
          <w:tcPr>
            <w:tcW w:w="780" w:type="dxa"/>
            <w:vAlign w:val="center"/>
          </w:tcPr>
          <w:p w14:paraId="1D40CCE3" w14:textId="77777777" w:rsidR="00C473E8" w:rsidRDefault="00000000">
            <w:pPr>
              <w:jc w:val="center"/>
              <w:rPr>
                <w:rFonts w:ascii="宋体" w:hAnsi="宋体" w:cs="宋体"/>
                <w:sz w:val="24"/>
              </w:rPr>
            </w:pPr>
            <w:r>
              <w:rPr>
                <w:rFonts w:ascii="宋体" w:hAnsi="宋体" w:cs="宋体" w:hint="eastAsia"/>
                <w:sz w:val="24"/>
              </w:rPr>
              <w:t>2</w:t>
            </w:r>
          </w:p>
        </w:tc>
        <w:tc>
          <w:tcPr>
            <w:tcW w:w="921" w:type="dxa"/>
          </w:tcPr>
          <w:p w14:paraId="5A00F3A2" w14:textId="77777777" w:rsidR="00C473E8" w:rsidRDefault="00C473E8">
            <w:pPr>
              <w:rPr>
                <w:rFonts w:ascii="宋体" w:hAnsi="宋体" w:cs="宋体"/>
                <w:sz w:val="24"/>
              </w:rPr>
            </w:pPr>
          </w:p>
        </w:tc>
      </w:tr>
      <w:tr w:rsidR="00C473E8" w14:paraId="48F2855D" w14:textId="77777777">
        <w:trPr>
          <w:trHeight w:val="1417"/>
          <w:jc w:val="center"/>
        </w:trPr>
        <w:tc>
          <w:tcPr>
            <w:tcW w:w="778" w:type="dxa"/>
            <w:vMerge/>
          </w:tcPr>
          <w:p w14:paraId="291BD9D9" w14:textId="77777777" w:rsidR="00C473E8" w:rsidRDefault="00C473E8">
            <w:pPr>
              <w:jc w:val="center"/>
              <w:rPr>
                <w:rFonts w:ascii="宋体" w:hAnsi="宋体" w:cs="宋体"/>
                <w:sz w:val="24"/>
              </w:rPr>
            </w:pPr>
          </w:p>
        </w:tc>
        <w:tc>
          <w:tcPr>
            <w:tcW w:w="3129" w:type="dxa"/>
            <w:vAlign w:val="center"/>
          </w:tcPr>
          <w:p w14:paraId="2C812D14" w14:textId="77777777" w:rsidR="00C473E8" w:rsidRDefault="00000000">
            <w:pPr>
              <w:rPr>
                <w:rFonts w:ascii="宋体" w:hAnsi="宋体" w:cs="宋体"/>
                <w:sz w:val="24"/>
              </w:rPr>
            </w:pPr>
            <w:r>
              <w:rPr>
                <w:rFonts w:ascii="宋体" w:hAnsi="宋体" w:cs="宋体" w:hint="eastAsia"/>
                <w:sz w:val="24"/>
              </w:rPr>
              <w:t>公共区域无乱堆乱放，消防通道畅通。</w:t>
            </w:r>
          </w:p>
        </w:tc>
        <w:tc>
          <w:tcPr>
            <w:tcW w:w="1976" w:type="dxa"/>
            <w:vAlign w:val="center"/>
          </w:tcPr>
          <w:p w14:paraId="72AB2A89" w14:textId="77777777" w:rsidR="00C473E8" w:rsidRDefault="00000000">
            <w:pPr>
              <w:rPr>
                <w:rFonts w:ascii="宋体" w:hAnsi="宋体" w:cs="宋体"/>
                <w:sz w:val="24"/>
              </w:rPr>
            </w:pPr>
            <w:r>
              <w:rPr>
                <w:rFonts w:ascii="宋体" w:hAnsi="宋体" w:cs="宋体" w:hint="eastAsia"/>
                <w:sz w:val="24"/>
              </w:rPr>
              <w:t>有一项未达标减</w:t>
            </w:r>
            <w:r>
              <w:rPr>
                <w:rFonts w:ascii="宋体" w:hAnsi="宋体" w:cs="宋体" w:hint="eastAsia"/>
                <w:sz w:val="24"/>
              </w:rPr>
              <w:t>2</w:t>
            </w:r>
            <w:r>
              <w:rPr>
                <w:rFonts w:ascii="宋体" w:hAnsi="宋体" w:cs="宋体" w:hint="eastAsia"/>
                <w:sz w:val="24"/>
              </w:rPr>
              <w:t>分，发现两次以上该项不得分。</w:t>
            </w:r>
          </w:p>
        </w:tc>
        <w:tc>
          <w:tcPr>
            <w:tcW w:w="1058" w:type="dxa"/>
          </w:tcPr>
          <w:p w14:paraId="2B8BB48B" w14:textId="77777777" w:rsidR="00C473E8" w:rsidRDefault="00C473E8">
            <w:pPr>
              <w:rPr>
                <w:rFonts w:ascii="宋体" w:hAnsi="宋体" w:cs="宋体"/>
                <w:sz w:val="24"/>
              </w:rPr>
            </w:pPr>
          </w:p>
        </w:tc>
        <w:tc>
          <w:tcPr>
            <w:tcW w:w="780" w:type="dxa"/>
            <w:vAlign w:val="center"/>
          </w:tcPr>
          <w:p w14:paraId="299A0C31" w14:textId="77777777" w:rsidR="00C473E8" w:rsidRDefault="00000000">
            <w:pPr>
              <w:jc w:val="center"/>
              <w:rPr>
                <w:rFonts w:ascii="宋体" w:hAnsi="宋体" w:cs="宋体"/>
                <w:sz w:val="24"/>
              </w:rPr>
            </w:pPr>
            <w:r>
              <w:rPr>
                <w:rFonts w:ascii="宋体" w:hAnsi="宋体" w:cs="宋体" w:hint="eastAsia"/>
                <w:sz w:val="24"/>
              </w:rPr>
              <w:t>2</w:t>
            </w:r>
          </w:p>
        </w:tc>
        <w:tc>
          <w:tcPr>
            <w:tcW w:w="921" w:type="dxa"/>
          </w:tcPr>
          <w:p w14:paraId="15D28986" w14:textId="77777777" w:rsidR="00C473E8" w:rsidRDefault="00C473E8">
            <w:pPr>
              <w:rPr>
                <w:rFonts w:ascii="宋体" w:hAnsi="宋体" w:cs="宋体"/>
                <w:sz w:val="24"/>
              </w:rPr>
            </w:pPr>
          </w:p>
        </w:tc>
      </w:tr>
      <w:tr w:rsidR="00C473E8" w14:paraId="2D06D9B0" w14:textId="77777777">
        <w:trPr>
          <w:trHeight w:val="1417"/>
          <w:jc w:val="center"/>
        </w:trPr>
        <w:tc>
          <w:tcPr>
            <w:tcW w:w="778" w:type="dxa"/>
            <w:vMerge/>
          </w:tcPr>
          <w:p w14:paraId="1AF316A8" w14:textId="77777777" w:rsidR="00C473E8" w:rsidRDefault="00C473E8">
            <w:pPr>
              <w:jc w:val="center"/>
              <w:rPr>
                <w:rFonts w:ascii="宋体" w:hAnsi="宋体" w:cs="宋体"/>
                <w:sz w:val="24"/>
              </w:rPr>
            </w:pPr>
          </w:p>
        </w:tc>
        <w:tc>
          <w:tcPr>
            <w:tcW w:w="3129" w:type="dxa"/>
            <w:vAlign w:val="center"/>
          </w:tcPr>
          <w:p w14:paraId="7AB8E4A6" w14:textId="77777777" w:rsidR="00C473E8" w:rsidRDefault="00000000">
            <w:pPr>
              <w:rPr>
                <w:rFonts w:ascii="宋体" w:hAnsi="宋体" w:cs="宋体"/>
                <w:sz w:val="24"/>
              </w:rPr>
            </w:pPr>
            <w:r>
              <w:rPr>
                <w:rFonts w:ascii="宋体" w:hAnsi="宋体" w:cs="宋体" w:hint="eastAsia"/>
                <w:sz w:val="24"/>
              </w:rPr>
              <w:t>外来车辆人员出入登记。</w:t>
            </w:r>
          </w:p>
        </w:tc>
        <w:tc>
          <w:tcPr>
            <w:tcW w:w="1976" w:type="dxa"/>
            <w:vAlign w:val="center"/>
          </w:tcPr>
          <w:p w14:paraId="2228A84C" w14:textId="77777777" w:rsidR="00C473E8" w:rsidRDefault="00000000">
            <w:pPr>
              <w:rPr>
                <w:rFonts w:ascii="宋体" w:hAnsi="宋体" w:cs="宋体"/>
                <w:sz w:val="24"/>
              </w:rPr>
            </w:pPr>
            <w:r>
              <w:rPr>
                <w:rFonts w:ascii="宋体" w:hAnsi="宋体" w:cs="宋体" w:hint="eastAsia"/>
                <w:sz w:val="24"/>
              </w:rPr>
              <w:t>每发现未登记一次扣</w:t>
            </w:r>
            <w:r>
              <w:rPr>
                <w:rFonts w:ascii="宋体" w:hAnsi="宋体" w:cs="宋体" w:hint="eastAsia"/>
                <w:sz w:val="24"/>
              </w:rPr>
              <w:t>0.5</w:t>
            </w:r>
            <w:r>
              <w:rPr>
                <w:rFonts w:ascii="宋体" w:hAnsi="宋体" w:cs="宋体" w:hint="eastAsia"/>
                <w:sz w:val="24"/>
              </w:rPr>
              <w:t>分，发现三次以上该项不得分</w:t>
            </w:r>
          </w:p>
        </w:tc>
        <w:tc>
          <w:tcPr>
            <w:tcW w:w="1058" w:type="dxa"/>
          </w:tcPr>
          <w:p w14:paraId="0CCD25FB" w14:textId="77777777" w:rsidR="00C473E8" w:rsidRDefault="00C473E8">
            <w:pPr>
              <w:rPr>
                <w:rFonts w:ascii="宋体" w:hAnsi="宋体" w:cs="宋体"/>
                <w:sz w:val="24"/>
              </w:rPr>
            </w:pPr>
          </w:p>
        </w:tc>
        <w:tc>
          <w:tcPr>
            <w:tcW w:w="780" w:type="dxa"/>
            <w:vAlign w:val="center"/>
          </w:tcPr>
          <w:p w14:paraId="3536D4C4" w14:textId="77777777" w:rsidR="00C473E8" w:rsidRDefault="00000000">
            <w:pPr>
              <w:jc w:val="center"/>
              <w:rPr>
                <w:rFonts w:ascii="宋体" w:hAnsi="宋体" w:cs="宋体"/>
                <w:sz w:val="24"/>
              </w:rPr>
            </w:pPr>
            <w:r>
              <w:rPr>
                <w:rFonts w:ascii="宋体" w:hAnsi="宋体" w:cs="宋体" w:hint="eastAsia"/>
                <w:sz w:val="24"/>
              </w:rPr>
              <w:t>2</w:t>
            </w:r>
          </w:p>
        </w:tc>
        <w:tc>
          <w:tcPr>
            <w:tcW w:w="921" w:type="dxa"/>
          </w:tcPr>
          <w:p w14:paraId="138D4117" w14:textId="77777777" w:rsidR="00C473E8" w:rsidRDefault="00C473E8">
            <w:pPr>
              <w:rPr>
                <w:rFonts w:ascii="宋体" w:hAnsi="宋体" w:cs="宋体"/>
                <w:sz w:val="24"/>
              </w:rPr>
            </w:pPr>
          </w:p>
        </w:tc>
      </w:tr>
    </w:tbl>
    <w:p w14:paraId="7AD9EF9A" w14:textId="77777777" w:rsidR="00C473E8" w:rsidRDefault="00C473E8">
      <w:pPr>
        <w:rPr>
          <w:rFonts w:ascii="宋体" w:hAnsi="宋体" w:cs="宋体"/>
          <w:sz w:val="20"/>
          <w:szCs w:val="22"/>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133"/>
        <w:gridCol w:w="1980"/>
        <w:gridCol w:w="1060"/>
        <w:gridCol w:w="773"/>
        <w:gridCol w:w="920"/>
      </w:tblGrid>
      <w:tr w:rsidR="00C473E8" w14:paraId="0BEA593D" w14:textId="77777777">
        <w:trPr>
          <w:trHeight w:val="1417"/>
          <w:jc w:val="center"/>
        </w:trPr>
        <w:tc>
          <w:tcPr>
            <w:tcW w:w="800" w:type="dxa"/>
            <w:vMerge w:val="restart"/>
            <w:vAlign w:val="center"/>
          </w:tcPr>
          <w:p w14:paraId="15C9EFC4" w14:textId="77777777" w:rsidR="00C473E8" w:rsidRDefault="00C473E8">
            <w:pPr>
              <w:rPr>
                <w:rFonts w:ascii="宋体" w:hAnsi="宋体" w:cs="宋体"/>
                <w:sz w:val="22"/>
                <w:szCs w:val="22"/>
              </w:rPr>
            </w:pPr>
          </w:p>
          <w:p w14:paraId="7EFFFFC0" w14:textId="77777777" w:rsidR="00C473E8" w:rsidRDefault="00000000">
            <w:pPr>
              <w:rPr>
                <w:rFonts w:ascii="宋体" w:hAnsi="宋体" w:cs="宋体"/>
                <w:sz w:val="22"/>
                <w:szCs w:val="22"/>
              </w:rPr>
            </w:pPr>
            <w:r>
              <w:rPr>
                <w:rFonts w:ascii="宋体" w:hAnsi="宋体" w:cs="宋体" w:hint="eastAsia"/>
                <w:sz w:val="22"/>
                <w:szCs w:val="22"/>
              </w:rPr>
              <w:t>设施设备维修养护（</w:t>
            </w:r>
            <w:r>
              <w:rPr>
                <w:rFonts w:ascii="宋体" w:hAnsi="宋体" w:cs="宋体" w:hint="eastAsia"/>
                <w:sz w:val="22"/>
                <w:szCs w:val="22"/>
              </w:rPr>
              <w:t>20</w:t>
            </w:r>
            <w:r>
              <w:rPr>
                <w:rFonts w:ascii="宋体" w:hAnsi="宋体" w:cs="宋体" w:hint="eastAsia"/>
                <w:sz w:val="22"/>
                <w:szCs w:val="22"/>
              </w:rPr>
              <w:t>分）</w:t>
            </w:r>
          </w:p>
          <w:p w14:paraId="3E0368E1" w14:textId="77777777" w:rsidR="00C473E8" w:rsidRDefault="00C473E8">
            <w:pPr>
              <w:rPr>
                <w:rFonts w:ascii="宋体" w:hAnsi="宋体" w:cs="宋体"/>
                <w:sz w:val="22"/>
                <w:szCs w:val="22"/>
              </w:rPr>
            </w:pPr>
          </w:p>
        </w:tc>
        <w:tc>
          <w:tcPr>
            <w:tcW w:w="3133" w:type="dxa"/>
            <w:vAlign w:val="center"/>
          </w:tcPr>
          <w:p w14:paraId="23DB4A98" w14:textId="77777777" w:rsidR="00C473E8" w:rsidRDefault="00000000">
            <w:pPr>
              <w:rPr>
                <w:rFonts w:ascii="宋体" w:hAnsi="宋体" w:cs="宋体"/>
                <w:sz w:val="24"/>
              </w:rPr>
            </w:pPr>
            <w:r>
              <w:rPr>
                <w:rFonts w:ascii="宋体" w:hAnsi="宋体" w:cs="宋体" w:hint="eastAsia"/>
                <w:sz w:val="24"/>
              </w:rPr>
              <w:t>配电设备运行正常无安全隐患，设备运行及维修记录，安全防护设备齐全完好无过期，配电房内温度不超过</w:t>
            </w:r>
            <w:r>
              <w:rPr>
                <w:rFonts w:ascii="宋体" w:hAnsi="宋体" w:cs="宋体" w:hint="eastAsia"/>
                <w:sz w:val="24"/>
              </w:rPr>
              <w:t>30</w:t>
            </w:r>
            <w:r>
              <w:rPr>
                <w:rFonts w:ascii="宋体" w:hAnsi="宋体" w:cs="宋体" w:hint="eastAsia"/>
                <w:sz w:val="24"/>
              </w:rPr>
              <w:t>度，机房卫生良好，配电房巡查</w:t>
            </w:r>
            <w:r>
              <w:rPr>
                <w:rFonts w:ascii="宋体" w:hAnsi="宋体" w:cs="宋体" w:hint="eastAsia"/>
                <w:sz w:val="24"/>
              </w:rPr>
              <w:t>2</w:t>
            </w:r>
            <w:r>
              <w:rPr>
                <w:rFonts w:ascii="宋体" w:hAnsi="宋体" w:cs="宋体" w:hint="eastAsia"/>
                <w:sz w:val="24"/>
              </w:rPr>
              <w:t>小时一次记录。</w:t>
            </w:r>
          </w:p>
        </w:tc>
        <w:tc>
          <w:tcPr>
            <w:tcW w:w="1980" w:type="dxa"/>
            <w:vAlign w:val="center"/>
          </w:tcPr>
          <w:p w14:paraId="2EC96E4E"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tcPr>
          <w:p w14:paraId="00996BF3" w14:textId="77777777" w:rsidR="00C473E8" w:rsidRDefault="00C473E8">
            <w:pPr>
              <w:rPr>
                <w:rFonts w:ascii="宋体" w:hAnsi="宋体" w:cs="宋体"/>
                <w:sz w:val="24"/>
              </w:rPr>
            </w:pPr>
          </w:p>
        </w:tc>
        <w:tc>
          <w:tcPr>
            <w:tcW w:w="773" w:type="dxa"/>
            <w:vAlign w:val="center"/>
          </w:tcPr>
          <w:p w14:paraId="18CEF2F1"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564ABABA" w14:textId="77777777" w:rsidR="00C473E8" w:rsidRDefault="00C473E8">
            <w:pPr>
              <w:rPr>
                <w:rFonts w:ascii="宋体" w:hAnsi="宋体" w:cs="宋体"/>
                <w:sz w:val="24"/>
              </w:rPr>
            </w:pPr>
          </w:p>
        </w:tc>
      </w:tr>
      <w:tr w:rsidR="00C473E8" w14:paraId="48C824A9" w14:textId="77777777">
        <w:trPr>
          <w:trHeight w:val="1417"/>
          <w:jc w:val="center"/>
        </w:trPr>
        <w:tc>
          <w:tcPr>
            <w:tcW w:w="800" w:type="dxa"/>
            <w:vMerge/>
            <w:vAlign w:val="center"/>
          </w:tcPr>
          <w:p w14:paraId="386E24EB" w14:textId="77777777" w:rsidR="00C473E8" w:rsidRDefault="00C473E8">
            <w:pPr>
              <w:jc w:val="center"/>
              <w:rPr>
                <w:rFonts w:ascii="宋体" w:hAnsi="宋体" w:cs="宋体"/>
                <w:sz w:val="24"/>
              </w:rPr>
            </w:pPr>
          </w:p>
        </w:tc>
        <w:tc>
          <w:tcPr>
            <w:tcW w:w="3133" w:type="dxa"/>
            <w:vAlign w:val="center"/>
          </w:tcPr>
          <w:p w14:paraId="748B2834" w14:textId="77777777" w:rsidR="00C473E8" w:rsidRDefault="00000000">
            <w:pPr>
              <w:rPr>
                <w:rFonts w:ascii="宋体" w:hAnsi="宋体" w:cs="宋体"/>
                <w:sz w:val="24"/>
              </w:rPr>
            </w:pPr>
            <w:r>
              <w:rPr>
                <w:rFonts w:ascii="宋体" w:hAnsi="宋体" w:cs="宋体" w:hint="eastAsia"/>
                <w:sz w:val="24"/>
              </w:rPr>
              <w:t>应急发电机运转正常无漏油，应急电池和油料充足，运行保养记录详实，卫生良好，发电机发上下班巡查。</w:t>
            </w:r>
          </w:p>
        </w:tc>
        <w:tc>
          <w:tcPr>
            <w:tcW w:w="1980" w:type="dxa"/>
            <w:vAlign w:val="center"/>
          </w:tcPr>
          <w:p w14:paraId="1992551E"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tcPr>
          <w:p w14:paraId="1DD82E0D" w14:textId="77777777" w:rsidR="00C473E8" w:rsidRDefault="00C473E8">
            <w:pPr>
              <w:rPr>
                <w:rFonts w:ascii="宋体" w:hAnsi="宋体" w:cs="宋体"/>
                <w:sz w:val="24"/>
              </w:rPr>
            </w:pPr>
          </w:p>
        </w:tc>
        <w:tc>
          <w:tcPr>
            <w:tcW w:w="773" w:type="dxa"/>
            <w:vAlign w:val="center"/>
          </w:tcPr>
          <w:p w14:paraId="096B6D83" w14:textId="77777777" w:rsidR="00C473E8" w:rsidRDefault="00000000">
            <w:pPr>
              <w:jc w:val="center"/>
              <w:rPr>
                <w:rFonts w:ascii="宋体" w:hAnsi="宋体" w:cs="宋体"/>
                <w:sz w:val="24"/>
              </w:rPr>
            </w:pPr>
            <w:r>
              <w:rPr>
                <w:rFonts w:ascii="宋体" w:hAnsi="宋体" w:cs="宋体" w:hint="eastAsia"/>
                <w:sz w:val="24"/>
              </w:rPr>
              <w:t>4</w:t>
            </w:r>
          </w:p>
        </w:tc>
        <w:tc>
          <w:tcPr>
            <w:tcW w:w="920" w:type="dxa"/>
          </w:tcPr>
          <w:p w14:paraId="7954E452" w14:textId="77777777" w:rsidR="00C473E8" w:rsidRDefault="00C473E8">
            <w:pPr>
              <w:rPr>
                <w:rFonts w:ascii="宋体" w:hAnsi="宋体" w:cs="宋体"/>
                <w:sz w:val="24"/>
              </w:rPr>
            </w:pPr>
          </w:p>
        </w:tc>
      </w:tr>
      <w:tr w:rsidR="00C473E8" w14:paraId="59120344" w14:textId="77777777">
        <w:trPr>
          <w:trHeight w:val="1417"/>
          <w:jc w:val="center"/>
        </w:trPr>
        <w:tc>
          <w:tcPr>
            <w:tcW w:w="800" w:type="dxa"/>
            <w:vMerge/>
            <w:vAlign w:val="center"/>
          </w:tcPr>
          <w:p w14:paraId="41333F6F" w14:textId="77777777" w:rsidR="00C473E8" w:rsidRDefault="00C473E8">
            <w:pPr>
              <w:jc w:val="center"/>
              <w:rPr>
                <w:rFonts w:ascii="宋体" w:hAnsi="宋体" w:cs="宋体"/>
                <w:sz w:val="24"/>
              </w:rPr>
            </w:pPr>
          </w:p>
        </w:tc>
        <w:tc>
          <w:tcPr>
            <w:tcW w:w="3133" w:type="dxa"/>
            <w:vAlign w:val="center"/>
          </w:tcPr>
          <w:p w14:paraId="66156F92" w14:textId="77777777" w:rsidR="00C473E8" w:rsidRDefault="00000000">
            <w:pPr>
              <w:rPr>
                <w:rFonts w:ascii="宋体" w:hAnsi="宋体" w:cs="宋体"/>
                <w:sz w:val="24"/>
              </w:rPr>
            </w:pPr>
            <w:r>
              <w:rPr>
                <w:rFonts w:ascii="宋体" w:hAnsi="宋体" w:cs="宋体" w:hint="eastAsia"/>
                <w:sz w:val="24"/>
              </w:rPr>
              <w:t>电梯设备运行稳定安全，做好维保记录，轿厢内灯光良好，无按键缺失，机房卫生状况良好。</w:t>
            </w:r>
          </w:p>
        </w:tc>
        <w:tc>
          <w:tcPr>
            <w:tcW w:w="1980" w:type="dxa"/>
            <w:vAlign w:val="center"/>
          </w:tcPr>
          <w:p w14:paraId="5F66239B"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tcPr>
          <w:p w14:paraId="6C70DCE7" w14:textId="77777777" w:rsidR="00C473E8" w:rsidRDefault="00C473E8">
            <w:pPr>
              <w:rPr>
                <w:rFonts w:ascii="宋体" w:hAnsi="宋体" w:cs="宋体"/>
                <w:sz w:val="24"/>
              </w:rPr>
            </w:pPr>
          </w:p>
        </w:tc>
        <w:tc>
          <w:tcPr>
            <w:tcW w:w="773" w:type="dxa"/>
            <w:vAlign w:val="center"/>
          </w:tcPr>
          <w:p w14:paraId="40D783D4" w14:textId="77777777" w:rsidR="00C473E8" w:rsidRDefault="00000000">
            <w:pPr>
              <w:jc w:val="center"/>
              <w:rPr>
                <w:rFonts w:ascii="宋体" w:hAnsi="宋体" w:cs="宋体"/>
                <w:sz w:val="24"/>
              </w:rPr>
            </w:pPr>
            <w:r>
              <w:rPr>
                <w:rFonts w:ascii="宋体" w:hAnsi="宋体" w:cs="宋体" w:hint="eastAsia"/>
                <w:sz w:val="24"/>
              </w:rPr>
              <w:t>4</w:t>
            </w:r>
          </w:p>
        </w:tc>
        <w:tc>
          <w:tcPr>
            <w:tcW w:w="920" w:type="dxa"/>
          </w:tcPr>
          <w:p w14:paraId="26E923E0" w14:textId="77777777" w:rsidR="00C473E8" w:rsidRDefault="00C473E8">
            <w:pPr>
              <w:rPr>
                <w:rFonts w:ascii="宋体" w:hAnsi="宋体" w:cs="宋体"/>
                <w:sz w:val="24"/>
              </w:rPr>
            </w:pPr>
          </w:p>
        </w:tc>
      </w:tr>
      <w:tr w:rsidR="00C473E8" w14:paraId="1334DB8D" w14:textId="77777777">
        <w:trPr>
          <w:trHeight w:val="1417"/>
          <w:jc w:val="center"/>
        </w:trPr>
        <w:tc>
          <w:tcPr>
            <w:tcW w:w="800" w:type="dxa"/>
            <w:vMerge/>
            <w:vAlign w:val="center"/>
          </w:tcPr>
          <w:p w14:paraId="23143F11" w14:textId="77777777" w:rsidR="00C473E8" w:rsidRDefault="00C473E8">
            <w:pPr>
              <w:jc w:val="center"/>
              <w:rPr>
                <w:rFonts w:ascii="宋体" w:hAnsi="宋体" w:cs="宋体"/>
                <w:sz w:val="24"/>
              </w:rPr>
            </w:pPr>
          </w:p>
        </w:tc>
        <w:tc>
          <w:tcPr>
            <w:tcW w:w="3133" w:type="dxa"/>
            <w:vAlign w:val="center"/>
          </w:tcPr>
          <w:p w14:paraId="5AC43036" w14:textId="77777777" w:rsidR="00C473E8" w:rsidRDefault="00000000">
            <w:pPr>
              <w:rPr>
                <w:rFonts w:ascii="宋体" w:hAnsi="宋体" w:cs="宋体"/>
                <w:sz w:val="24"/>
              </w:rPr>
            </w:pPr>
            <w:r>
              <w:rPr>
                <w:rFonts w:ascii="宋体" w:hAnsi="宋体" w:cs="宋体" w:hint="eastAsia"/>
                <w:sz w:val="24"/>
              </w:rPr>
              <w:t>厨房设备保持正常安全使用，设备一季度保养一次，燃气管道每月检查是否漏气，油烟管道根据使用情况进行清理保养。</w:t>
            </w:r>
          </w:p>
        </w:tc>
        <w:tc>
          <w:tcPr>
            <w:tcW w:w="1980" w:type="dxa"/>
            <w:vAlign w:val="center"/>
          </w:tcPr>
          <w:p w14:paraId="337A7AEF"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tcPr>
          <w:p w14:paraId="7CCAEB34" w14:textId="77777777" w:rsidR="00C473E8" w:rsidRDefault="00C473E8">
            <w:pPr>
              <w:rPr>
                <w:rFonts w:ascii="宋体" w:hAnsi="宋体" w:cs="宋体"/>
                <w:sz w:val="24"/>
              </w:rPr>
            </w:pPr>
          </w:p>
        </w:tc>
        <w:tc>
          <w:tcPr>
            <w:tcW w:w="773" w:type="dxa"/>
            <w:vAlign w:val="center"/>
          </w:tcPr>
          <w:p w14:paraId="0FAE1591"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247E0FE7" w14:textId="77777777" w:rsidR="00C473E8" w:rsidRDefault="00C473E8">
            <w:pPr>
              <w:rPr>
                <w:rFonts w:ascii="宋体" w:hAnsi="宋体" w:cs="宋体"/>
                <w:sz w:val="24"/>
              </w:rPr>
            </w:pPr>
          </w:p>
        </w:tc>
      </w:tr>
      <w:tr w:rsidR="00C473E8" w14:paraId="3FD92CDF" w14:textId="77777777">
        <w:trPr>
          <w:trHeight w:val="1417"/>
          <w:jc w:val="center"/>
        </w:trPr>
        <w:tc>
          <w:tcPr>
            <w:tcW w:w="800" w:type="dxa"/>
            <w:vMerge/>
          </w:tcPr>
          <w:p w14:paraId="6DD76066" w14:textId="77777777" w:rsidR="00C473E8" w:rsidRDefault="00C473E8">
            <w:pPr>
              <w:rPr>
                <w:rFonts w:ascii="宋体" w:hAnsi="宋体" w:cs="宋体"/>
                <w:sz w:val="24"/>
              </w:rPr>
            </w:pPr>
          </w:p>
        </w:tc>
        <w:tc>
          <w:tcPr>
            <w:tcW w:w="3133" w:type="dxa"/>
            <w:vAlign w:val="center"/>
          </w:tcPr>
          <w:p w14:paraId="7A9A2163" w14:textId="77777777" w:rsidR="00C473E8" w:rsidRDefault="00000000">
            <w:pPr>
              <w:rPr>
                <w:rFonts w:ascii="宋体" w:hAnsi="宋体" w:cs="宋体"/>
                <w:sz w:val="24"/>
              </w:rPr>
            </w:pPr>
            <w:r>
              <w:rPr>
                <w:rFonts w:ascii="宋体" w:hAnsi="宋体" w:cs="宋体" w:hint="eastAsia"/>
                <w:sz w:val="24"/>
              </w:rPr>
              <w:t>消防泵房及设备运行正常，消防设备设施齐全无老化缺失，设备保持清洁，火灾监测报警系统正常运行，每日上下班巡查记录。</w:t>
            </w:r>
          </w:p>
        </w:tc>
        <w:tc>
          <w:tcPr>
            <w:tcW w:w="1980" w:type="dxa"/>
            <w:vAlign w:val="center"/>
          </w:tcPr>
          <w:p w14:paraId="05FFC862"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vAlign w:val="center"/>
          </w:tcPr>
          <w:p w14:paraId="40B6FCFE" w14:textId="77777777" w:rsidR="00C473E8" w:rsidRDefault="00C473E8">
            <w:pPr>
              <w:rPr>
                <w:rFonts w:ascii="宋体" w:hAnsi="宋体" w:cs="宋体"/>
                <w:sz w:val="24"/>
              </w:rPr>
            </w:pPr>
          </w:p>
        </w:tc>
        <w:tc>
          <w:tcPr>
            <w:tcW w:w="773" w:type="dxa"/>
            <w:vAlign w:val="center"/>
          </w:tcPr>
          <w:p w14:paraId="47146840"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74F04021" w14:textId="77777777" w:rsidR="00C473E8" w:rsidRDefault="00C473E8">
            <w:pPr>
              <w:rPr>
                <w:rFonts w:ascii="宋体" w:hAnsi="宋体" w:cs="宋体"/>
                <w:sz w:val="24"/>
              </w:rPr>
            </w:pPr>
          </w:p>
        </w:tc>
      </w:tr>
      <w:tr w:rsidR="00C473E8" w14:paraId="3D657509" w14:textId="77777777">
        <w:trPr>
          <w:trHeight w:val="1417"/>
          <w:jc w:val="center"/>
        </w:trPr>
        <w:tc>
          <w:tcPr>
            <w:tcW w:w="800" w:type="dxa"/>
            <w:vMerge/>
            <w:vAlign w:val="center"/>
          </w:tcPr>
          <w:p w14:paraId="099B3CA9" w14:textId="77777777" w:rsidR="00C473E8" w:rsidRDefault="00C473E8">
            <w:pPr>
              <w:jc w:val="center"/>
              <w:rPr>
                <w:rFonts w:ascii="宋体" w:hAnsi="宋体" w:cs="宋体"/>
                <w:sz w:val="24"/>
              </w:rPr>
            </w:pPr>
          </w:p>
        </w:tc>
        <w:tc>
          <w:tcPr>
            <w:tcW w:w="3133" w:type="dxa"/>
            <w:vAlign w:val="center"/>
          </w:tcPr>
          <w:p w14:paraId="2372C41D" w14:textId="77777777" w:rsidR="00C473E8" w:rsidRDefault="00000000">
            <w:pPr>
              <w:rPr>
                <w:rFonts w:ascii="宋体" w:hAnsi="宋体" w:cs="宋体"/>
                <w:sz w:val="24"/>
              </w:rPr>
            </w:pPr>
            <w:r>
              <w:rPr>
                <w:rFonts w:ascii="宋体" w:hAnsi="宋体" w:cs="宋体" w:hint="eastAsia"/>
                <w:sz w:val="24"/>
              </w:rPr>
              <w:t>水泵房及设备运行正常无漏水，管道阀门完好无生锈，做好每日巡查一次记录。</w:t>
            </w:r>
          </w:p>
        </w:tc>
        <w:tc>
          <w:tcPr>
            <w:tcW w:w="1980" w:type="dxa"/>
            <w:vAlign w:val="center"/>
          </w:tcPr>
          <w:p w14:paraId="04DA402A" w14:textId="77777777" w:rsidR="00C473E8" w:rsidRDefault="00000000">
            <w:pPr>
              <w:rPr>
                <w:rFonts w:ascii="宋体" w:hAnsi="宋体" w:cs="宋体"/>
                <w:sz w:val="24"/>
              </w:rPr>
            </w:pPr>
            <w:r>
              <w:rPr>
                <w:rFonts w:ascii="宋体" w:hAnsi="宋体" w:cs="宋体" w:hint="eastAsia"/>
                <w:sz w:val="24"/>
              </w:rPr>
              <w:t>缺一项减</w:t>
            </w:r>
            <w:r>
              <w:rPr>
                <w:rFonts w:ascii="宋体" w:hAnsi="宋体" w:cs="宋体" w:hint="eastAsia"/>
                <w:sz w:val="24"/>
              </w:rPr>
              <w:t>1</w:t>
            </w:r>
            <w:r>
              <w:rPr>
                <w:rFonts w:ascii="宋体" w:hAnsi="宋体" w:cs="宋体" w:hint="eastAsia"/>
                <w:sz w:val="24"/>
              </w:rPr>
              <w:t>分</w:t>
            </w:r>
          </w:p>
        </w:tc>
        <w:tc>
          <w:tcPr>
            <w:tcW w:w="1060" w:type="dxa"/>
            <w:vAlign w:val="center"/>
          </w:tcPr>
          <w:p w14:paraId="43DC4481" w14:textId="77777777" w:rsidR="00C473E8" w:rsidRDefault="00C473E8">
            <w:pPr>
              <w:rPr>
                <w:rFonts w:ascii="宋体" w:hAnsi="宋体" w:cs="宋体"/>
                <w:sz w:val="24"/>
              </w:rPr>
            </w:pPr>
          </w:p>
        </w:tc>
        <w:tc>
          <w:tcPr>
            <w:tcW w:w="773" w:type="dxa"/>
            <w:vAlign w:val="center"/>
          </w:tcPr>
          <w:p w14:paraId="743CDA02"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5D847410" w14:textId="77777777" w:rsidR="00C473E8" w:rsidRDefault="00C473E8">
            <w:pPr>
              <w:rPr>
                <w:rFonts w:ascii="宋体" w:hAnsi="宋体" w:cs="宋体"/>
                <w:sz w:val="24"/>
              </w:rPr>
            </w:pPr>
          </w:p>
        </w:tc>
      </w:tr>
      <w:tr w:rsidR="00C473E8" w14:paraId="69834313" w14:textId="77777777">
        <w:trPr>
          <w:trHeight w:val="1417"/>
          <w:jc w:val="center"/>
        </w:trPr>
        <w:tc>
          <w:tcPr>
            <w:tcW w:w="800" w:type="dxa"/>
            <w:vMerge w:val="restart"/>
          </w:tcPr>
          <w:p w14:paraId="7847B155" w14:textId="77777777" w:rsidR="00C473E8" w:rsidRDefault="00C473E8">
            <w:pPr>
              <w:jc w:val="center"/>
              <w:rPr>
                <w:rFonts w:ascii="宋体" w:hAnsi="宋体" w:cs="宋体"/>
                <w:sz w:val="24"/>
              </w:rPr>
            </w:pPr>
          </w:p>
          <w:p w14:paraId="716B0CA0" w14:textId="77777777" w:rsidR="00C473E8" w:rsidRDefault="00C473E8">
            <w:pPr>
              <w:jc w:val="center"/>
              <w:rPr>
                <w:rFonts w:ascii="宋体" w:hAnsi="宋体" w:cs="宋体"/>
                <w:sz w:val="24"/>
              </w:rPr>
            </w:pPr>
          </w:p>
          <w:p w14:paraId="32D054FB" w14:textId="77777777" w:rsidR="00C473E8" w:rsidRDefault="00C473E8">
            <w:pPr>
              <w:jc w:val="center"/>
              <w:rPr>
                <w:rFonts w:ascii="宋体" w:hAnsi="宋体" w:cs="宋体"/>
                <w:sz w:val="24"/>
              </w:rPr>
            </w:pPr>
          </w:p>
          <w:p w14:paraId="7D58E896" w14:textId="77777777" w:rsidR="00C473E8" w:rsidRDefault="00C473E8">
            <w:pPr>
              <w:jc w:val="center"/>
              <w:rPr>
                <w:rFonts w:ascii="宋体" w:hAnsi="宋体" w:cs="宋体"/>
                <w:sz w:val="24"/>
              </w:rPr>
            </w:pPr>
          </w:p>
          <w:p w14:paraId="56DFC6AA" w14:textId="77777777" w:rsidR="00C473E8" w:rsidRDefault="00C473E8">
            <w:pPr>
              <w:jc w:val="center"/>
              <w:rPr>
                <w:rFonts w:ascii="宋体" w:hAnsi="宋体" w:cs="宋体"/>
                <w:sz w:val="24"/>
              </w:rPr>
            </w:pPr>
          </w:p>
          <w:p w14:paraId="61D5517B" w14:textId="77777777" w:rsidR="00C473E8" w:rsidRDefault="00C473E8">
            <w:pPr>
              <w:pStyle w:val="2"/>
              <w:rPr>
                <w:rFonts w:ascii="宋体" w:eastAsia="宋体" w:hAnsi="宋体" w:cs="宋体"/>
                <w:sz w:val="24"/>
                <w:szCs w:val="24"/>
              </w:rPr>
            </w:pPr>
          </w:p>
          <w:p w14:paraId="4FA3C0D6" w14:textId="77777777" w:rsidR="00C473E8" w:rsidRDefault="00C473E8">
            <w:pPr>
              <w:rPr>
                <w:rFonts w:ascii="宋体" w:hAnsi="宋体" w:cs="宋体"/>
                <w:sz w:val="24"/>
              </w:rPr>
            </w:pPr>
          </w:p>
          <w:p w14:paraId="5829B3D2" w14:textId="77777777" w:rsidR="00C473E8" w:rsidRDefault="00C473E8">
            <w:pPr>
              <w:pStyle w:val="2"/>
              <w:rPr>
                <w:rFonts w:ascii="宋体" w:eastAsia="宋体" w:hAnsi="宋体" w:cs="宋体"/>
                <w:sz w:val="24"/>
                <w:szCs w:val="24"/>
              </w:rPr>
            </w:pPr>
          </w:p>
          <w:p w14:paraId="52E47693" w14:textId="77777777" w:rsidR="00C473E8" w:rsidRDefault="00C473E8">
            <w:pPr>
              <w:rPr>
                <w:rFonts w:ascii="宋体" w:hAnsi="宋体" w:cs="宋体"/>
                <w:sz w:val="24"/>
              </w:rPr>
            </w:pPr>
          </w:p>
          <w:p w14:paraId="21A5C5D6" w14:textId="77777777" w:rsidR="00C473E8" w:rsidRDefault="00C473E8">
            <w:pPr>
              <w:pStyle w:val="2"/>
              <w:rPr>
                <w:rFonts w:ascii="宋体" w:eastAsia="宋体" w:hAnsi="宋体" w:cs="宋体"/>
                <w:sz w:val="24"/>
                <w:szCs w:val="24"/>
              </w:rPr>
            </w:pPr>
          </w:p>
          <w:p w14:paraId="6FA373D0" w14:textId="77777777" w:rsidR="00C473E8" w:rsidRDefault="00C473E8">
            <w:pPr>
              <w:rPr>
                <w:rFonts w:ascii="宋体" w:hAnsi="宋体" w:cs="宋体"/>
                <w:sz w:val="24"/>
              </w:rPr>
            </w:pPr>
          </w:p>
          <w:p w14:paraId="6C9EE0EE" w14:textId="77777777" w:rsidR="00C473E8" w:rsidRDefault="00C473E8">
            <w:pPr>
              <w:pStyle w:val="2"/>
              <w:rPr>
                <w:rFonts w:ascii="宋体" w:eastAsia="宋体" w:hAnsi="宋体" w:cs="宋体"/>
                <w:sz w:val="24"/>
                <w:szCs w:val="24"/>
              </w:rPr>
            </w:pPr>
          </w:p>
          <w:p w14:paraId="2627F9BB" w14:textId="77777777" w:rsidR="00C473E8" w:rsidRDefault="00C473E8">
            <w:pPr>
              <w:rPr>
                <w:rFonts w:ascii="宋体" w:hAnsi="宋体" w:cs="宋体"/>
                <w:sz w:val="24"/>
              </w:rPr>
            </w:pPr>
          </w:p>
          <w:p w14:paraId="66A44ABB" w14:textId="77777777" w:rsidR="00C473E8" w:rsidRDefault="00C473E8">
            <w:pPr>
              <w:rPr>
                <w:rFonts w:ascii="宋体" w:hAnsi="宋体" w:cs="宋体"/>
              </w:rPr>
            </w:pPr>
          </w:p>
          <w:p w14:paraId="47D3D2EE" w14:textId="77777777" w:rsidR="00C473E8" w:rsidRDefault="00000000">
            <w:pPr>
              <w:rPr>
                <w:rFonts w:ascii="宋体" w:hAnsi="宋体" w:cs="宋体"/>
                <w:sz w:val="24"/>
              </w:rPr>
            </w:pPr>
            <w:r>
              <w:rPr>
                <w:rFonts w:ascii="宋体" w:hAnsi="宋体" w:cs="宋体" w:hint="eastAsia"/>
                <w:sz w:val="24"/>
              </w:rPr>
              <w:t>保</w:t>
            </w:r>
          </w:p>
          <w:p w14:paraId="244FDCFD" w14:textId="77777777" w:rsidR="00C473E8" w:rsidRDefault="00000000">
            <w:pPr>
              <w:rPr>
                <w:rFonts w:ascii="宋体" w:hAnsi="宋体" w:cs="宋体"/>
                <w:sz w:val="24"/>
              </w:rPr>
            </w:pPr>
            <w:r>
              <w:rPr>
                <w:rFonts w:ascii="宋体" w:hAnsi="宋体" w:cs="宋体" w:hint="eastAsia"/>
                <w:sz w:val="24"/>
              </w:rPr>
              <w:t>洁</w:t>
            </w:r>
          </w:p>
          <w:p w14:paraId="26DD984C" w14:textId="77777777" w:rsidR="00C473E8" w:rsidRDefault="00000000">
            <w:pPr>
              <w:rPr>
                <w:rFonts w:ascii="宋体" w:hAnsi="宋体" w:cs="宋体"/>
                <w:sz w:val="24"/>
              </w:rPr>
            </w:pPr>
            <w:r>
              <w:rPr>
                <w:rFonts w:ascii="宋体" w:hAnsi="宋体" w:cs="宋体" w:hint="eastAsia"/>
                <w:sz w:val="24"/>
              </w:rPr>
              <w:t>绿</w:t>
            </w:r>
          </w:p>
          <w:p w14:paraId="1E2872E7" w14:textId="77777777" w:rsidR="00C473E8" w:rsidRDefault="00000000">
            <w:pPr>
              <w:rPr>
                <w:rFonts w:ascii="宋体" w:hAnsi="宋体" w:cs="宋体"/>
                <w:sz w:val="24"/>
              </w:rPr>
            </w:pPr>
            <w:r>
              <w:rPr>
                <w:rFonts w:ascii="宋体" w:hAnsi="宋体" w:cs="宋体" w:hint="eastAsia"/>
                <w:sz w:val="24"/>
              </w:rPr>
              <w:t>化（</w:t>
            </w:r>
            <w:r>
              <w:rPr>
                <w:rFonts w:ascii="宋体" w:hAnsi="宋体" w:cs="宋体" w:hint="eastAsia"/>
                <w:sz w:val="24"/>
              </w:rPr>
              <w:t>20</w:t>
            </w:r>
            <w:r>
              <w:rPr>
                <w:rFonts w:ascii="宋体" w:hAnsi="宋体" w:cs="宋体" w:hint="eastAsia"/>
                <w:sz w:val="24"/>
              </w:rPr>
              <w:t>分）</w:t>
            </w:r>
          </w:p>
          <w:p w14:paraId="10CCD2D9" w14:textId="77777777" w:rsidR="00C473E8" w:rsidRDefault="00C473E8">
            <w:pPr>
              <w:rPr>
                <w:rFonts w:ascii="宋体" w:hAnsi="宋体" w:cs="宋体"/>
                <w:sz w:val="24"/>
              </w:rPr>
            </w:pPr>
          </w:p>
          <w:p w14:paraId="1CC19AE3" w14:textId="77777777" w:rsidR="00C473E8" w:rsidRDefault="00C473E8">
            <w:pPr>
              <w:rPr>
                <w:rFonts w:ascii="宋体" w:hAnsi="宋体" w:cs="宋体"/>
                <w:sz w:val="24"/>
              </w:rPr>
            </w:pPr>
          </w:p>
          <w:p w14:paraId="4A5FB7F4" w14:textId="77777777" w:rsidR="00C473E8" w:rsidRDefault="00C473E8">
            <w:pPr>
              <w:rPr>
                <w:rFonts w:ascii="宋体" w:hAnsi="宋体" w:cs="宋体"/>
                <w:sz w:val="24"/>
              </w:rPr>
            </w:pPr>
          </w:p>
          <w:p w14:paraId="5520DC0A" w14:textId="77777777" w:rsidR="00C473E8" w:rsidRDefault="00C473E8">
            <w:pPr>
              <w:rPr>
                <w:rFonts w:ascii="宋体" w:hAnsi="宋体" w:cs="宋体"/>
                <w:sz w:val="24"/>
              </w:rPr>
            </w:pPr>
          </w:p>
          <w:p w14:paraId="68A641A6" w14:textId="77777777" w:rsidR="00C473E8" w:rsidRDefault="00C473E8">
            <w:pPr>
              <w:rPr>
                <w:rFonts w:ascii="宋体" w:hAnsi="宋体" w:cs="宋体"/>
                <w:sz w:val="24"/>
              </w:rPr>
            </w:pPr>
          </w:p>
        </w:tc>
        <w:tc>
          <w:tcPr>
            <w:tcW w:w="3133" w:type="dxa"/>
            <w:vAlign w:val="center"/>
          </w:tcPr>
          <w:p w14:paraId="4D316B39" w14:textId="77777777" w:rsidR="00C473E8" w:rsidRDefault="00000000">
            <w:pPr>
              <w:rPr>
                <w:rFonts w:ascii="宋体" w:hAnsi="宋体" w:cs="宋体"/>
                <w:sz w:val="24"/>
              </w:rPr>
            </w:pPr>
            <w:r>
              <w:rPr>
                <w:rFonts w:ascii="宋体" w:hAnsi="宋体" w:cs="宋体" w:hint="eastAsia"/>
                <w:sz w:val="24"/>
              </w:rPr>
              <w:t>道路地面无杂物、无污迹。分类垃圾桶闭盖放置，外观干净，周围无垃圾堆放。公共设施无污迹、无张贴。</w:t>
            </w:r>
          </w:p>
        </w:tc>
        <w:tc>
          <w:tcPr>
            <w:tcW w:w="1980" w:type="dxa"/>
            <w:vAlign w:val="center"/>
          </w:tcPr>
          <w:p w14:paraId="7BEB5573" w14:textId="77777777" w:rsidR="00C473E8" w:rsidRDefault="00000000">
            <w:pPr>
              <w:rPr>
                <w:rFonts w:ascii="宋体" w:hAnsi="宋体" w:cs="宋体"/>
                <w:sz w:val="24"/>
              </w:rPr>
            </w:pPr>
            <w:r>
              <w:rPr>
                <w:rFonts w:ascii="宋体" w:hAnsi="宋体" w:cs="宋体" w:hint="eastAsia"/>
                <w:sz w:val="24"/>
              </w:rPr>
              <w:t>发现一项不合格减</w:t>
            </w:r>
            <w:r>
              <w:rPr>
                <w:rFonts w:ascii="宋体" w:hAnsi="宋体" w:cs="宋体" w:hint="eastAsia"/>
                <w:sz w:val="24"/>
              </w:rPr>
              <w:t>1</w:t>
            </w:r>
            <w:r>
              <w:rPr>
                <w:rFonts w:ascii="宋体" w:hAnsi="宋体" w:cs="宋体" w:hint="eastAsia"/>
                <w:sz w:val="24"/>
              </w:rPr>
              <w:t>分。发现两项不合格，该项不得分。</w:t>
            </w:r>
          </w:p>
        </w:tc>
        <w:tc>
          <w:tcPr>
            <w:tcW w:w="1060" w:type="dxa"/>
          </w:tcPr>
          <w:p w14:paraId="0E3A24A0" w14:textId="77777777" w:rsidR="00C473E8" w:rsidRDefault="00C473E8">
            <w:pPr>
              <w:rPr>
                <w:rFonts w:ascii="宋体" w:hAnsi="宋体" w:cs="宋体"/>
                <w:sz w:val="24"/>
              </w:rPr>
            </w:pPr>
          </w:p>
        </w:tc>
        <w:tc>
          <w:tcPr>
            <w:tcW w:w="773" w:type="dxa"/>
            <w:vAlign w:val="center"/>
          </w:tcPr>
          <w:p w14:paraId="679BCDBD"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5F30ADAA" w14:textId="77777777" w:rsidR="00C473E8" w:rsidRDefault="00C473E8">
            <w:pPr>
              <w:rPr>
                <w:rFonts w:ascii="宋体" w:hAnsi="宋体" w:cs="宋体"/>
                <w:sz w:val="24"/>
              </w:rPr>
            </w:pPr>
          </w:p>
        </w:tc>
      </w:tr>
      <w:tr w:rsidR="00C473E8" w14:paraId="46F58942" w14:textId="77777777">
        <w:trPr>
          <w:trHeight w:val="1417"/>
          <w:jc w:val="center"/>
        </w:trPr>
        <w:tc>
          <w:tcPr>
            <w:tcW w:w="800" w:type="dxa"/>
            <w:vMerge/>
            <w:vAlign w:val="center"/>
          </w:tcPr>
          <w:p w14:paraId="6BB11474" w14:textId="77777777" w:rsidR="00C473E8" w:rsidRDefault="00C473E8">
            <w:pPr>
              <w:jc w:val="center"/>
              <w:rPr>
                <w:rFonts w:ascii="宋体" w:hAnsi="宋体" w:cs="宋体"/>
                <w:sz w:val="24"/>
              </w:rPr>
            </w:pPr>
          </w:p>
        </w:tc>
        <w:tc>
          <w:tcPr>
            <w:tcW w:w="3133" w:type="dxa"/>
            <w:vAlign w:val="center"/>
          </w:tcPr>
          <w:p w14:paraId="036A9D35" w14:textId="77777777" w:rsidR="00C473E8" w:rsidRDefault="00000000">
            <w:pPr>
              <w:rPr>
                <w:rFonts w:ascii="宋体" w:hAnsi="宋体" w:cs="宋体"/>
                <w:sz w:val="24"/>
              </w:rPr>
            </w:pPr>
            <w:r>
              <w:rPr>
                <w:rFonts w:ascii="宋体" w:hAnsi="宋体" w:cs="宋体" w:hint="eastAsia"/>
                <w:sz w:val="24"/>
              </w:rPr>
              <w:t>电梯轿厢及楼梯通道楼梯、消防通道、墙面、地面、扶手等无污迹、无积灰、无杂物、无蜘蛛网，不锈钢光洁，垃圾袋及时更换，垃圾桶清洗干净，无接触按键用品及时补充。</w:t>
            </w:r>
          </w:p>
        </w:tc>
        <w:tc>
          <w:tcPr>
            <w:tcW w:w="1980" w:type="dxa"/>
            <w:vAlign w:val="center"/>
          </w:tcPr>
          <w:p w14:paraId="2C1D9F7F" w14:textId="77777777" w:rsidR="00C473E8" w:rsidRDefault="00000000">
            <w:pPr>
              <w:rPr>
                <w:rFonts w:ascii="宋体" w:hAnsi="宋体" w:cs="宋体"/>
                <w:sz w:val="24"/>
              </w:rPr>
            </w:pPr>
            <w:r>
              <w:rPr>
                <w:rFonts w:ascii="宋体" w:hAnsi="宋体" w:cs="宋体" w:hint="eastAsia"/>
                <w:sz w:val="24"/>
              </w:rPr>
              <w:t>发现一项不合格减</w:t>
            </w:r>
            <w:r>
              <w:rPr>
                <w:rFonts w:ascii="宋体" w:hAnsi="宋体" w:cs="宋体" w:hint="eastAsia"/>
                <w:sz w:val="24"/>
              </w:rPr>
              <w:t>1</w:t>
            </w:r>
            <w:r>
              <w:rPr>
                <w:rFonts w:ascii="宋体" w:hAnsi="宋体" w:cs="宋体" w:hint="eastAsia"/>
                <w:sz w:val="24"/>
              </w:rPr>
              <w:t>分。发现两项不合格，该项不得分。</w:t>
            </w:r>
          </w:p>
        </w:tc>
        <w:tc>
          <w:tcPr>
            <w:tcW w:w="1060" w:type="dxa"/>
          </w:tcPr>
          <w:p w14:paraId="077C892E" w14:textId="77777777" w:rsidR="00C473E8" w:rsidRDefault="00C473E8">
            <w:pPr>
              <w:rPr>
                <w:rFonts w:ascii="宋体" w:hAnsi="宋体" w:cs="宋体"/>
                <w:sz w:val="24"/>
              </w:rPr>
            </w:pPr>
          </w:p>
        </w:tc>
        <w:tc>
          <w:tcPr>
            <w:tcW w:w="773" w:type="dxa"/>
            <w:vAlign w:val="center"/>
          </w:tcPr>
          <w:p w14:paraId="4FA76C79" w14:textId="77777777" w:rsidR="00C473E8" w:rsidRDefault="00000000">
            <w:pPr>
              <w:jc w:val="center"/>
              <w:rPr>
                <w:rFonts w:ascii="宋体" w:hAnsi="宋体" w:cs="宋体"/>
                <w:sz w:val="24"/>
              </w:rPr>
            </w:pPr>
            <w:r>
              <w:rPr>
                <w:rFonts w:ascii="宋体" w:hAnsi="宋体" w:cs="宋体" w:hint="eastAsia"/>
                <w:sz w:val="24"/>
              </w:rPr>
              <w:t>3</w:t>
            </w:r>
          </w:p>
        </w:tc>
        <w:tc>
          <w:tcPr>
            <w:tcW w:w="920" w:type="dxa"/>
          </w:tcPr>
          <w:p w14:paraId="64F931BA" w14:textId="77777777" w:rsidR="00C473E8" w:rsidRDefault="00C473E8">
            <w:pPr>
              <w:rPr>
                <w:rFonts w:ascii="宋体" w:hAnsi="宋体" w:cs="宋体"/>
                <w:sz w:val="24"/>
              </w:rPr>
            </w:pPr>
          </w:p>
        </w:tc>
      </w:tr>
      <w:tr w:rsidR="00C473E8" w14:paraId="1A62461A" w14:textId="77777777">
        <w:trPr>
          <w:trHeight w:val="2197"/>
          <w:jc w:val="center"/>
        </w:trPr>
        <w:tc>
          <w:tcPr>
            <w:tcW w:w="800" w:type="dxa"/>
            <w:vMerge/>
            <w:vAlign w:val="center"/>
          </w:tcPr>
          <w:p w14:paraId="549F76E7" w14:textId="77777777" w:rsidR="00C473E8" w:rsidRDefault="00C473E8">
            <w:pPr>
              <w:jc w:val="center"/>
              <w:rPr>
                <w:rFonts w:ascii="宋体" w:hAnsi="宋体" w:cs="宋体"/>
                <w:sz w:val="24"/>
              </w:rPr>
            </w:pPr>
          </w:p>
        </w:tc>
        <w:tc>
          <w:tcPr>
            <w:tcW w:w="3133" w:type="dxa"/>
            <w:vAlign w:val="center"/>
          </w:tcPr>
          <w:p w14:paraId="04A1522A" w14:textId="77777777" w:rsidR="00C473E8" w:rsidRDefault="00000000">
            <w:pPr>
              <w:rPr>
                <w:rFonts w:ascii="宋体" w:hAnsi="宋体" w:cs="宋体"/>
                <w:sz w:val="24"/>
              </w:rPr>
            </w:pPr>
            <w:r>
              <w:rPr>
                <w:rFonts w:ascii="宋体" w:hAnsi="宋体" w:cs="宋体" w:hint="eastAsia"/>
                <w:sz w:val="24"/>
              </w:rPr>
              <w:t>办公楼区域如会议室、会客室、开水间场地、食堂等区域干净整洁，垃圾桶及时倾倒、清洗干净，静</w:t>
            </w:r>
            <w:proofErr w:type="gramStart"/>
            <w:r>
              <w:rPr>
                <w:rFonts w:ascii="宋体" w:hAnsi="宋体" w:cs="宋体" w:hint="eastAsia"/>
                <w:sz w:val="24"/>
              </w:rPr>
              <w:t>置状态</w:t>
            </w:r>
            <w:proofErr w:type="gramEnd"/>
            <w:r>
              <w:rPr>
                <w:rFonts w:ascii="宋体" w:hAnsi="宋体" w:cs="宋体" w:hint="eastAsia"/>
                <w:sz w:val="24"/>
              </w:rPr>
              <w:t>时关闭盖子；卫生间干净整洁、无异味，大小便器无污垢、无堵塞，洗手盆进水排水正常，厕纸、擦手纸、洗手液等供应到位，每日检查、清洗。</w:t>
            </w:r>
          </w:p>
        </w:tc>
        <w:tc>
          <w:tcPr>
            <w:tcW w:w="1980" w:type="dxa"/>
            <w:vAlign w:val="center"/>
          </w:tcPr>
          <w:p w14:paraId="3BD9CB5B" w14:textId="77777777" w:rsidR="00C473E8" w:rsidRDefault="00000000">
            <w:pPr>
              <w:rPr>
                <w:rFonts w:ascii="宋体" w:hAnsi="宋体" w:cs="宋体"/>
                <w:sz w:val="24"/>
              </w:rPr>
            </w:pPr>
            <w:r>
              <w:rPr>
                <w:rFonts w:ascii="宋体" w:hAnsi="宋体" w:cs="宋体" w:hint="eastAsia"/>
                <w:sz w:val="24"/>
              </w:rPr>
              <w:t>发现一项不合格减</w:t>
            </w:r>
            <w:r>
              <w:rPr>
                <w:rFonts w:ascii="宋体" w:hAnsi="宋体" w:cs="宋体" w:hint="eastAsia"/>
                <w:sz w:val="24"/>
              </w:rPr>
              <w:t>1</w:t>
            </w:r>
            <w:r>
              <w:rPr>
                <w:rFonts w:ascii="宋体" w:hAnsi="宋体" w:cs="宋体" w:hint="eastAsia"/>
                <w:sz w:val="24"/>
              </w:rPr>
              <w:t>分。发现两项不合格，该项不得分。</w:t>
            </w:r>
          </w:p>
        </w:tc>
        <w:tc>
          <w:tcPr>
            <w:tcW w:w="1060" w:type="dxa"/>
          </w:tcPr>
          <w:p w14:paraId="2D5B4172" w14:textId="77777777" w:rsidR="00C473E8" w:rsidRDefault="00C473E8">
            <w:pPr>
              <w:rPr>
                <w:rFonts w:ascii="宋体" w:hAnsi="宋体" w:cs="宋体"/>
                <w:sz w:val="24"/>
              </w:rPr>
            </w:pPr>
          </w:p>
        </w:tc>
        <w:tc>
          <w:tcPr>
            <w:tcW w:w="773" w:type="dxa"/>
            <w:vAlign w:val="center"/>
          </w:tcPr>
          <w:p w14:paraId="20EA6EA9"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5CA3FE5E" w14:textId="77777777" w:rsidR="00C473E8" w:rsidRDefault="00C473E8">
            <w:pPr>
              <w:rPr>
                <w:rFonts w:ascii="宋体" w:hAnsi="宋体" w:cs="宋体"/>
                <w:sz w:val="24"/>
              </w:rPr>
            </w:pPr>
          </w:p>
        </w:tc>
      </w:tr>
      <w:tr w:rsidR="00C473E8" w14:paraId="6051E8A0" w14:textId="77777777">
        <w:trPr>
          <w:trHeight w:val="1417"/>
          <w:jc w:val="center"/>
        </w:trPr>
        <w:tc>
          <w:tcPr>
            <w:tcW w:w="800" w:type="dxa"/>
            <w:vMerge/>
          </w:tcPr>
          <w:p w14:paraId="472800C7" w14:textId="77777777" w:rsidR="00C473E8" w:rsidRDefault="00C473E8">
            <w:pPr>
              <w:jc w:val="center"/>
              <w:rPr>
                <w:rFonts w:ascii="宋体" w:hAnsi="宋体" w:cs="宋体"/>
                <w:sz w:val="24"/>
              </w:rPr>
            </w:pPr>
          </w:p>
        </w:tc>
        <w:tc>
          <w:tcPr>
            <w:tcW w:w="3133" w:type="dxa"/>
            <w:vAlign w:val="center"/>
          </w:tcPr>
          <w:p w14:paraId="64B2A802" w14:textId="77777777" w:rsidR="00C473E8" w:rsidRDefault="00000000">
            <w:pPr>
              <w:rPr>
                <w:rFonts w:ascii="宋体" w:hAnsi="宋体" w:cs="宋体"/>
                <w:sz w:val="24"/>
              </w:rPr>
            </w:pPr>
            <w:r>
              <w:rPr>
                <w:rFonts w:ascii="宋体" w:hAnsi="宋体" w:cs="宋体" w:hint="eastAsia"/>
                <w:sz w:val="24"/>
              </w:rPr>
              <w:t>绿地无杂物、无垃圾、无明显黄土裸露。每天清理绿化垃圾。</w:t>
            </w:r>
          </w:p>
        </w:tc>
        <w:tc>
          <w:tcPr>
            <w:tcW w:w="1980" w:type="dxa"/>
            <w:vAlign w:val="center"/>
          </w:tcPr>
          <w:p w14:paraId="34E44D23" w14:textId="77777777" w:rsidR="00C473E8" w:rsidRDefault="00000000">
            <w:pPr>
              <w:rPr>
                <w:rFonts w:ascii="宋体" w:hAnsi="宋体" w:cs="宋体"/>
                <w:sz w:val="24"/>
              </w:rPr>
            </w:pPr>
            <w:r>
              <w:rPr>
                <w:rFonts w:ascii="宋体" w:hAnsi="宋体" w:cs="宋体" w:hint="eastAsia"/>
                <w:sz w:val="24"/>
              </w:rPr>
              <w:t>发现一项不合格减</w:t>
            </w:r>
            <w:r>
              <w:rPr>
                <w:rFonts w:ascii="宋体" w:hAnsi="宋体" w:cs="宋体" w:hint="eastAsia"/>
                <w:sz w:val="24"/>
              </w:rPr>
              <w:t>1</w:t>
            </w:r>
            <w:r>
              <w:rPr>
                <w:rFonts w:ascii="宋体" w:hAnsi="宋体" w:cs="宋体" w:hint="eastAsia"/>
                <w:sz w:val="24"/>
              </w:rPr>
              <w:t>分。发现两项不合格，该项不得分。</w:t>
            </w:r>
          </w:p>
        </w:tc>
        <w:tc>
          <w:tcPr>
            <w:tcW w:w="1060" w:type="dxa"/>
          </w:tcPr>
          <w:p w14:paraId="35700D95" w14:textId="77777777" w:rsidR="00C473E8" w:rsidRDefault="00C473E8">
            <w:pPr>
              <w:rPr>
                <w:rFonts w:ascii="宋体" w:hAnsi="宋体" w:cs="宋体"/>
                <w:sz w:val="24"/>
              </w:rPr>
            </w:pPr>
          </w:p>
        </w:tc>
        <w:tc>
          <w:tcPr>
            <w:tcW w:w="773" w:type="dxa"/>
            <w:vAlign w:val="center"/>
          </w:tcPr>
          <w:p w14:paraId="26C5ED1D"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12263F2A" w14:textId="77777777" w:rsidR="00C473E8" w:rsidRDefault="00C473E8">
            <w:pPr>
              <w:rPr>
                <w:rFonts w:ascii="宋体" w:hAnsi="宋体" w:cs="宋体"/>
                <w:sz w:val="24"/>
              </w:rPr>
            </w:pPr>
          </w:p>
        </w:tc>
      </w:tr>
      <w:tr w:rsidR="00C473E8" w14:paraId="78F2DAC0" w14:textId="77777777">
        <w:trPr>
          <w:trHeight w:val="1417"/>
          <w:jc w:val="center"/>
        </w:trPr>
        <w:tc>
          <w:tcPr>
            <w:tcW w:w="800" w:type="dxa"/>
            <w:vMerge/>
          </w:tcPr>
          <w:p w14:paraId="41562F12" w14:textId="77777777" w:rsidR="00C473E8" w:rsidRDefault="00C473E8">
            <w:pPr>
              <w:jc w:val="center"/>
              <w:rPr>
                <w:rFonts w:ascii="宋体" w:hAnsi="宋体" w:cs="宋体"/>
                <w:sz w:val="24"/>
              </w:rPr>
            </w:pPr>
          </w:p>
        </w:tc>
        <w:tc>
          <w:tcPr>
            <w:tcW w:w="3133" w:type="dxa"/>
            <w:vAlign w:val="center"/>
          </w:tcPr>
          <w:p w14:paraId="2258A36D" w14:textId="77777777" w:rsidR="00C473E8" w:rsidRDefault="00000000">
            <w:pPr>
              <w:rPr>
                <w:rFonts w:ascii="宋体" w:hAnsi="宋体" w:cs="宋体"/>
                <w:sz w:val="24"/>
              </w:rPr>
            </w:pPr>
            <w:r>
              <w:rPr>
                <w:rFonts w:ascii="宋体" w:hAnsi="宋体" w:cs="宋体" w:hint="eastAsia"/>
                <w:sz w:val="24"/>
              </w:rPr>
              <w:t>各类植物浇水、施肥、修剪、松土生长、病虫害防治等养护工作有计划、有记录。</w:t>
            </w:r>
          </w:p>
        </w:tc>
        <w:tc>
          <w:tcPr>
            <w:tcW w:w="1980" w:type="dxa"/>
            <w:vAlign w:val="center"/>
          </w:tcPr>
          <w:p w14:paraId="3D8256ED" w14:textId="77777777" w:rsidR="00C473E8" w:rsidRDefault="00000000">
            <w:pPr>
              <w:rPr>
                <w:rFonts w:ascii="宋体" w:hAnsi="宋体" w:cs="宋体"/>
                <w:sz w:val="24"/>
              </w:rPr>
            </w:pPr>
            <w:r>
              <w:rPr>
                <w:rFonts w:ascii="宋体" w:hAnsi="宋体" w:cs="宋体" w:hint="eastAsia"/>
                <w:sz w:val="24"/>
              </w:rPr>
              <w:t>缺少工作计划，没有养护记录的减</w:t>
            </w:r>
            <w:r>
              <w:rPr>
                <w:rFonts w:ascii="宋体" w:hAnsi="宋体" w:cs="宋体" w:hint="eastAsia"/>
                <w:sz w:val="24"/>
              </w:rPr>
              <w:t>1</w:t>
            </w:r>
            <w:r>
              <w:rPr>
                <w:rFonts w:ascii="宋体" w:hAnsi="宋体" w:cs="宋体" w:hint="eastAsia"/>
                <w:sz w:val="24"/>
              </w:rPr>
              <w:t>分。</w:t>
            </w:r>
          </w:p>
        </w:tc>
        <w:tc>
          <w:tcPr>
            <w:tcW w:w="1060" w:type="dxa"/>
          </w:tcPr>
          <w:p w14:paraId="4C4DA321" w14:textId="77777777" w:rsidR="00C473E8" w:rsidRDefault="00C473E8">
            <w:pPr>
              <w:rPr>
                <w:rFonts w:ascii="宋体" w:hAnsi="宋体" w:cs="宋体"/>
                <w:sz w:val="24"/>
              </w:rPr>
            </w:pPr>
          </w:p>
        </w:tc>
        <w:tc>
          <w:tcPr>
            <w:tcW w:w="773" w:type="dxa"/>
            <w:vAlign w:val="center"/>
          </w:tcPr>
          <w:p w14:paraId="59780B71"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6D5BE1D0" w14:textId="77777777" w:rsidR="00C473E8" w:rsidRDefault="00C473E8">
            <w:pPr>
              <w:rPr>
                <w:rFonts w:ascii="宋体" w:hAnsi="宋体" w:cs="宋体"/>
                <w:sz w:val="24"/>
              </w:rPr>
            </w:pPr>
          </w:p>
        </w:tc>
      </w:tr>
      <w:tr w:rsidR="00C473E8" w14:paraId="75A4B3C4" w14:textId="77777777">
        <w:trPr>
          <w:trHeight w:val="1417"/>
          <w:jc w:val="center"/>
        </w:trPr>
        <w:tc>
          <w:tcPr>
            <w:tcW w:w="800" w:type="dxa"/>
            <w:vMerge/>
          </w:tcPr>
          <w:p w14:paraId="17BEF110" w14:textId="77777777" w:rsidR="00C473E8" w:rsidRDefault="00C473E8">
            <w:pPr>
              <w:rPr>
                <w:rFonts w:ascii="宋体" w:hAnsi="宋体" w:cs="宋体"/>
                <w:sz w:val="24"/>
              </w:rPr>
            </w:pPr>
          </w:p>
        </w:tc>
        <w:tc>
          <w:tcPr>
            <w:tcW w:w="3133" w:type="dxa"/>
            <w:vAlign w:val="center"/>
          </w:tcPr>
          <w:p w14:paraId="1332A94A" w14:textId="77777777" w:rsidR="00C473E8" w:rsidRDefault="00000000">
            <w:pPr>
              <w:rPr>
                <w:rFonts w:ascii="宋体" w:hAnsi="宋体" w:cs="宋体"/>
                <w:sz w:val="24"/>
              </w:rPr>
            </w:pPr>
            <w:proofErr w:type="gramStart"/>
            <w:r>
              <w:rPr>
                <w:rFonts w:ascii="宋体" w:hAnsi="宋体" w:cs="宋体" w:hint="eastAsia"/>
                <w:sz w:val="24"/>
              </w:rPr>
              <w:t>室内绿植定期</w:t>
            </w:r>
            <w:proofErr w:type="gramEnd"/>
            <w:r>
              <w:rPr>
                <w:rFonts w:ascii="宋体" w:hAnsi="宋体" w:cs="宋体" w:hint="eastAsia"/>
                <w:sz w:val="24"/>
              </w:rPr>
              <w:t>保养</w:t>
            </w:r>
          </w:p>
        </w:tc>
        <w:tc>
          <w:tcPr>
            <w:tcW w:w="1980" w:type="dxa"/>
            <w:vAlign w:val="center"/>
          </w:tcPr>
          <w:p w14:paraId="19953162" w14:textId="77777777" w:rsidR="00C473E8" w:rsidRDefault="00000000">
            <w:pPr>
              <w:rPr>
                <w:rFonts w:ascii="宋体" w:hAnsi="宋体" w:cs="宋体"/>
                <w:sz w:val="24"/>
              </w:rPr>
            </w:pPr>
            <w:proofErr w:type="gramStart"/>
            <w:r>
              <w:rPr>
                <w:rFonts w:ascii="宋体" w:hAnsi="宋体" w:cs="宋体" w:hint="eastAsia"/>
                <w:sz w:val="24"/>
              </w:rPr>
              <w:t>绿植干枯</w:t>
            </w:r>
            <w:proofErr w:type="gramEnd"/>
            <w:r>
              <w:rPr>
                <w:rFonts w:ascii="宋体" w:hAnsi="宋体" w:cs="宋体" w:hint="eastAsia"/>
                <w:sz w:val="24"/>
              </w:rPr>
              <w:t>等，发现一项减</w:t>
            </w:r>
            <w:r>
              <w:rPr>
                <w:rFonts w:ascii="宋体" w:hAnsi="宋体" w:cs="宋体" w:hint="eastAsia"/>
                <w:sz w:val="24"/>
              </w:rPr>
              <w:t>1</w:t>
            </w:r>
            <w:r>
              <w:rPr>
                <w:rFonts w:ascii="宋体" w:hAnsi="宋体" w:cs="宋体" w:hint="eastAsia"/>
                <w:sz w:val="24"/>
              </w:rPr>
              <w:t>分。</w:t>
            </w:r>
          </w:p>
        </w:tc>
        <w:tc>
          <w:tcPr>
            <w:tcW w:w="1060" w:type="dxa"/>
          </w:tcPr>
          <w:p w14:paraId="0B944A9B" w14:textId="77777777" w:rsidR="00C473E8" w:rsidRDefault="00C473E8">
            <w:pPr>
              <w:rPr>
                <w:rFonts w:ascii="宋体" w:hAnsi="宋体" w:cs="宋体"/>
                <w:sz w:val="24"/>
              </w:rPr>
            </w:pPr>
          </w:p>
        </w:tc>
        <w:tc>
          <w:tcPr>
            <w:tcW w:w="773" w:type="dxa"/>
            <w:vAlign w:val="center"/>
          </w:tcPr>
          <w:p w14:paraId="52FED328"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14F77DE0" w14:textId="77777777" w:rsidR="00C473E8" w:rsidRDefault="00C473E8">
            <w:pPr>
              <w:rPr>
                <w:rFonts w:ascii="宋体" w:hAnsi="宋体" w:cs="宋体"/>
                <w:sz w:val="24"/>
              </w:rPr>
            </w:pPr>
          </w:p>
        </w:tc>
      </w:tr>
      <w:tr w:rsidR="00C473E8" w14:paraId="1B5B15DD" w14:textId="77777777">
        <w:trPr>
          <w:trHeight w:val="1417"/>
          <w:jc w:val="center"/>
        </w:trPr>
        <w:tc>
          <w:tcPr>
            <w:tcW w:w="800" w:type="dxa"/>
            <w:vMerge/>
            <w:vAlign w:val="center"/>
          </w:tcPr>
          <w:p w14:paraId="4A916BA6" w14:textId="77777777" w:rsidR="00C473E8" w:rsidRDefault="00C473E8">
            <w:pPr>
              <w:jc w:val="center"/>
              <w:rPr>
                <w:rFonts w:ascii="宋体" w:hAnsi="宋体" w:cs="宋体"/>
                <w:sz w:val="24"/>
              </w:rPr>
            </w:pPr>
          </w:p>
        </w:tc>
        <w:tc>
          <w:tcPr>
            <w:tcW w:w="3133" w:type="dxa"/>
            <w:vAlign w:val="center"/>
          </w:tcPr>
          <w:p w14:paraId="47DBAC7A" w14:textId="77777777" w:rsidR="00C473E8" w:rsidRDefault="00000000">
            <w:pPr>
              <w:rPr>
                <w:rFonts w:ascii="宋体" w:hAnsi="宋体" w:cs="宋体"/>
                <w:sz w:val="24"/>
              </w:rPr>
            </w:pPr>
            <w:proofErr w:type="gramStart"/>
            <w:r>
              <w:rPr>
                <w:rFonts w:ascii="宋体" w:hAnsi="宋体" w:cs="宋体" w:hint="eastAsia"/>
                <w:sz w:val="24"/>
              </w:rPr>
              <w:t>绿植无缺</w:t>
            </w:r>
            <w:proofErr w:type="gramEnd"/>
            <w:r>
              <w:rPr>
                <w:rFonts w:ascii="宋体" w:hAnsi="宋体" w:cs="宋体" w:hint="eastAsia"/>
                <w:sz w:val="24"/>
              </w:rPr>
              <w:t>水，视季节、雨量情况增减浇水频次。科学施肥，适时松土、土壤改进，以达到最好效果</w:t>
            </w:r>
          </w:p>
        </w:tc>
        <w:tc>
          <w:tcPr>
            <w:tcW w:w="1980" w:type="dxa"/>
            <w:vAlign w:val="center"/>
          </w:tcPr>
          <w:p w14:paraId="517490BF" w14:textId="77777777" w:rsidR="00C473E8" w:rsidRDefault="00000000">
            <w:pPr>
              <w:rPr>
                <w:rFonts w:ascii="宋体" w:hAnsi="宋体" w:cs="宋体"/>
                <w:sz w:val="24"/>
              </w:rPr>
            </w:pPr>
            <w:r>
              <w:rPr>
                <w:rFonts w:ascii="宋体" w:hAnsi="宋体" w:cs="宋体" w:hint="eastAsia"/>
                <w:sz w:val="24"/>
              </w:rPr>
              <w:t>因浇水不及时、方法不当</w:t>
            </w:r>
            <w:proofErr w:type="gramStart"/>
            <w:r>
              <w:rPr>
                <w:rFonts w:ascii="宋体" w:hAnsi="宋体" w:cs="宋体" w:hint="eastAsia"/>
                <w:sz w:val="24"/>
              </w:rPr>
              <w:t>致使绿植枯黄</w:t>
            </w:r>
            <w:proofErr w:type="gramEnd"/>
            <w:r>
              <w:rPr>
                <w:rFonts w:ascii="宋体" w:hAnsi="宋体" w:cs="宋体" w:hint="eastAsia"/>
                <w:sz w:val="24"/>
              </w:rPr>
              <w:t>、</w:t>
            </w:r>
            <w:proofErr w:type="gramStart"/>
            <w:r>
              <w:rPr>
                <w:rFonts w:ascii="宋体" w:hAnsi="宋体" w:cs="宋体" w:hint="eastAsia"/>
                <w:sz w:val="24"/>
              </w:rPr>
              <w:t>死株等</w:t>
            </w:r>
            <w:proofErr w:type="gramEnd"/>
            <w:r>
              <w:rPr>
                <w:rFonts w:ascii="宋体" w:hAnsi="宋体" w:cs="宋体" w:hint="eastAsia"/>
                <w:sz w:val="24"/>
              </w:rPr>
              <w:t>现象的减</w:t>
            </w:r>
            <w:r>
              <w:rPr>
                <w:rFonts w:ascii="宋体" w:hAnsi="宋体" w:cs="宋体" w:hint="eastAsia"/>
                <w:sz w:val="24"/>
              </w:rPr>
              <w:t>2</w:t>
            </w:r>
            <w:r>
              <w:rPr>
                <w:rFonts w:ascii="宋体" w:hAnsi="宋体" w:cs="宋体" w:hint="eastAsia"/>
                <w:sz w:val="24"/>
              </w:rPr>
              <w:t>分。发现</w:t>
            </w:r>
            <w:proofErr w:type="gramStart"/>
            <w:r>
              <w:rPr>
                <w:rFonts w:ascii="宋体" w:hAnsi="宋体" w:cs="宋体" w:hint="eastAsia"/>
                <w:sz w:val="24"/>
              </w:rPr>
              <w:t>两次绿植枯黄</w:t>
            </w:r>
            <w:proofErr w:type="gramEnd"/>
            <w:r>
              <w:rPr>
                <w:rFonts w:ascii="宋体" w:hAnsi="宋体" w:cs="宋体" w:hint="eastAsia"/>
                <w:sz w:val="24"/>
              </w:rPr>
              <w:t>、</w:t>
            </w:r>
            <w:proofErr w:type="gramStart"/>
            <w:r>
              <w:rPr>
                <w:rFonts w:ascii="宋体" w:hAnsi="宋体" w:cs="宋体" w:hint="eastAsia"/>
                <w:sz w:val="24"/>
              </w:rPr>
              <w:t>死株等</w:t>
            </w:r>
            <w:proofErr w:type="gramEnd"/>
            <w:r>
              <w:rPr>
                <w:rFonts w:ascii="宋体" w:hAnsi="宋体" w:cs="宋体" w:hint="eastAsia"/>
                <w:sz w:val="24"/>
              </w:rPr>
              <w:t>现象的，该项不得分。</w:t>
            </w:r>
          </w:p>
        </w:tc>
        <w:tc>
          <w:tcPr>
            <w:tcW w:w="1060" w:type="dxa"/>
          </w:tcPr>
          <w:p w14:paraId="7FE1D3B6" w14:textId="77777777" w:rsidR="00C473E8" w:rsidRDefault="00C473E8">
            <w:pPr>
              <w:rPr>
                <w:rFonts w:ascii="宋体" w:hAnsi="宋体" w:cs="宋体"/>
                <w:sz w:val="24"/>
              </w:rPr>
            </w:pPr>
          </w:p>
        </w:tc>
        <w:tc>
          <w:tcPr>
            <w:tcW w:w="773" w:type="dxa"/>
            <w:vAlign w:val="center"/>
          </w:tcPr>
          <w:p w14:paraId="1583F5A4"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02734642" w14:textId="77777777" w:rsidR="00C473E8" w:rsidRDefault="00C473E8">
            <w:pPr>
              <w:rPr>
                <w:rFonts w:ascii="宋体" w:hAnsi="宋体" w:cs="宋体"/>
                <w:sz w:val="24"/>
              </w:rPr>
            </w:pPr>
          </w:p>
        </w:tc>
      </w:tr>
      <w:tr w:rsidR="00C473E8" w14:paraId="645A5BB1" w14:textId="77777777">
        <w:trPr>
          <w:trHeight w:val="1394"/>
          <w:jc w:val="center"/>
        </w:trPr>
        <w:tc>
          <w:tcPr>
            <w:tcW w:w="800" w:type="dxa"/>
            <w:vMerge/>
            <w:vAlign w:val="center"/>
          </w:tcPr>
          <w:p w14:paraId="1062887F" w14:textId="77777777" w:rsidR="00C473E8" w:rsidRDefault="00C473E8">
            <w:pPr>
              <w:jc w:val="center"/>
              <w:rPr>
                <w:rFonts w:ascii="宋体" w:hAnsi="宋体" w:cs="宋体"/>
                <w:sz w:val="24"/>
              </w:rPr>
            </w:pPr>
          </w:p>
        </w:tc>
        <w:tc>
          <w:tcPr>
            <w:tcW w:w="3133" w:type="dxa"/>
            <w:vAlign w:val="center"/>
          </w:tcPr>
          <w:p w14:paraId="2F1B2603" w14:textId="77777777" w:rsidR="00C473E8" w:rsidRDefault="00C473E8">
            <w:pPr>
              <w:rPr>
                <w:rFonts w:ascii="宋体" w:hAnsi="宋体" w:cs="宋体"/>
                <w:sz w:val="24"/>
              </w:rPr>
            </w:pPr>
          </w:p>
          <w:p w14:paraId="3F8E0B92" w14:textId="77777777" w:rsidR="00C473E8" w:rsidRDefault="00C473E8">
            <w:pPr>
              <w:rPr>
                <w:rFonts w:ascii="宋体" w:hAnsi="宋体" w:cs="宋体"/>
                <w:sz w:val="24"/>
              </w:rPr>
            </w:pPr>
          </w:p>
          <w:p w14:paraId="475EA8A5" w14:textId="77777777" w:rsidR="00C473E8" w:rsidRDefault="00000000">
            <w:pPr>
              <w:rPr>
                <w:rFonts w:ascii="宋体" w:hAnsi="宋体" w:cs="宋体"/>
                <w:sz w:val="24"/>
              </w:rPr>
            </w:pPr>
            <w:r>
              <w:rPr>
                <w:rFonts w:ascii="宋体" w:hAnsi="宋体" w:cs="宋体" w:hint="eastAsia"/>
                <w:sz w:val="24"/>
              </w:rPr>
              <w:t>做好</w:t>
            </w:r>
            <w:proofErr w:type="gramStart"/>
            <w:r>
              <w:rPr>
                <w:rFonts w:ascii="宋体" w:hAnsi="宋体" w:cs="宋体" w:hint="eastAsia"/>
                <w:sz w:val="24"/>
              </w:rPr>
              <w:t>室内绿植摆放</w:t>
            </w:r>
            <w:proofErr w:type="gramEnd"/>
            <w:r>
              <w:rPr>
                <w:rFonts w:ascii="宋体" w:hAnsi="宋体" w:cs="宋体" w:hint="eastAsia"/>
                <w:sz w:val="24"/>
              </w:rPr>
              <w:t>养护</w:t>
            </w:r>
          </w:p>
          <w:p w14:paraId="15789C28" w14:textId="77777777" w:rsidR="00C473E8" w:rsidRDefault="00C473E8">
            <w:pPr>
              <w:rPr>
                <w:rFonts w:ascii="宋体" w:hAnsi="宋体" w:cs="宋体"/>
                <w:sz w:val="24"/>
              </w:rPr>
            </w:pPr>
          </w:p>
        </w:tc>
        <w:tc>
          <w:tcPr>
            <w:tcW w:w="1980" w:type="dxa"/>
            <w:vAlign w:val="center"/>
          </w:tcPr>
          <w:p w14:paraId="4F0B78AE" w14:textId="77777777" w:rsidR="00C473E8" w:rsidRDefault="00000000">
            <w:pPr>
              <w:rPr>
                <w:rFonts w:ascii="宋体" w:hAnsi="宋体" w:cs="宋体"/>
                <w:sz w:val="24"/>
              </w:rPr>
            </w:pPr>
            <w:proofErr w:type="gramStart"/>
            <w:r>
              <w:rPr>
                <w:rFonts w:ascii="宋体" w:hAnsi="宋体" w:cs="宋体" w:hint="eastAsia"/>
                <w:sz w:val="24"/>
              </w:rPr>
              <w:t>室内绿植摆放</w:t>
            </w:r>
            <w:proofErr w:type="gramEnd"/>
            <w:r>
              <w:rPr>
                <w:rFonts w:ascii="宋体" w:hAnsi="宋体" w:cs="宋体" w:hint="eastAsia"/>
                <w:sz w:val="24"/>
              </w:rPr>
              <w:t>杂乱的一次减</w:t>
            </w:r>
            <w:r>
              <w:rPr>
                <w:rFonts w:ascii="宋体" w:hAnsi="宋体" w:cs="宋体" w:hint="eastAsia"/>
                <w:sz w:val="24"/>
              </w:rPr>
              <w:t>1</w:t>
            </w:r>
            <w:r>
              <w:rPr>
                <w:rFonts w:ascii="宋体" w:hAnsi="宋体" w:cs="宋体" w:hint="eastAsia"/>
                <w:sz w:val="24"/>
              </w:rPr>
              <w:t>分。发现两次以上摆放杂乱的，该项不得分。</w:t>
            </w:r>
          </w:p>
        </w:tc>
        <w:tc>
          <w:tcPr>
            <w:tcW w:w="1060" w:type="dxa"/>
          </w:tcPr>
          <w:p w14:paraId="0621965D" w14:textId="77777777" w:rsidR="00C473E8" w:rsidRDefault="00C473E8">
            <w:pPr>
              <w:rPr>
                <w:rFonts w:ascii="宋体" w:hAnsi="宋体" w:cs="宋体"/>
                <w:sz w:val="24"/>
              </w:rPr>
            </w:pPr>
          </w:p>
        </w:tc>
        <w:tc>
          <w:tcPr>
            <w:tcW w:w="773" w:type="dxa"/>
            <w:vAlign w:val="center"/>
          </w:tcPr>
          <w:p w14:paraId="51921785"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6C9D29D2" w14:textId="77777777" w:rsidR="00C473E8" w:rsidRDefault="00C473E8">
            <w:pPr>
              <w:rPr>
                <w:rFonts w:ascii="宋体" w:hAnsi="宋体" w:cs="宋体"/>
                <w:sz w:val="24"/>
              </w:rPr>
            </w:pPr>
          </w:p>
        </w:tc>
      </w:tr>
      <w:tr w:rsidR="00C473E8" w14:paraId="409EC743" w14:textId="77777777">
        <w:trPr>
          <w:trHeight w:val="1417"/>
          <w:jc w:val="center"/>
        </w:trPr>
        <w:tc>
          <w:tcPr>
            <w:tcW w:w="800" w:type="dxa"/>
            <w:vMerge/>
          </w:tcPr>
          <w:p w14:paraId="797C7F9F" w14:textId="77777777" w:rsidR="00C473E8" w:rsidRDefault="00C473E8">
            <w:pPr>
              <w:jc w:val="center"/>
              <w:rPr>
                <w:rFonts w:ascii="宋体" w:hAnsi="宋体" w:cs="宋体"/>
                <w:sz w:val="24"/>
              </w:rPr>
            </w:pPr>
          </w:p>
        </w:tc>
        <w:tc>
          <w:tcPr>
            <w:tcW w:w="3133" w:type="dxa"/>
            <w:vAlign w:val="center"/>
          </w:tcPr>
          <w:p w14:paraId="3838ED4D" w14:textId="77777777" w:rsidR="00C473E8" w:rsidRDefault="00000000">
            <w:pPr>
              <w:rPr>
                <w:rFonts w:ascii="宋体" w:hAnsi="宋体" w:cs="宋体"/>
                <w:sz w:val="24"/>
              </w:rPr>
            </w:pPr>
            <w:r>
              <w:rPr>
                <w:rFonts w:ascii="宋体" w:hAnsi="宋体" w:cs="宋体" w:hint="eastAsia"/>
                <w:sz w:val="24"/>
              </w:rPr>
              <w:t>重要部位叶片无明显灰尘。</w:t>
            </w:r>
          </w:p>
        </w:tc>
        <w:tc>
          <w:tcPr>
            <w:tcW w:w="1980" w:type="dxa"/>
            <w:vAlign w:val="center"/>
          </w:tcPr>
          <w:p w14:paraId="7AF4643B" w14:textId="77777777" w:rsidR="00C473E8" w:rsidRDefault="00000000">
            <w:pPr>
              <w:rPr>
                <w:rFonts w:ascii="宋体" w:hAnsi="宋体" w:cs="宋体"/>
                <w:sz w:val="24"/>
              </w:rPr>
            </w:pPr>
            <w:r>
              <w:rPr>
                <w:rFonts w:ascii="宋体" w:hAnsi="宋体" w:cs="宋体" w:hint="eastAsia"/>
                <w:sz w:val="24"/>
              </w:rPr>
              <w:t>未做到减</w:t>
            </w:r>
            <w:r>
              <w:rPr>
                <w:rFonts w:ascii="宋体" w:hAnsi="宋体" w:cs="宋体" w:hint="eastAsia"/>
                <w:sz w:val="24"/>
              </w:rPr>
              <w:t>1</w:t>
            </w:r>
            <w:r>
              <w:rPr>
                <w:rFonts w:ascii="宋体" w:hAnsi="宋体" w:cs="宋体" w:hint="eastAsia"/>
                <w:sz w:val="24"/>
              </w:rPr>
              <w:t>分。</w:t>
            </w:r>
          </w:p>
        </w:tc>
        <w:tc>
          <w:tcPr>
            <w:tcW w:w="1060" w:type="dxa"/>
          </w:tcPr>
          <w:p w14:paraId="0CB633A8" w14:textId="77777777" w:rsidR="00C473E8" w:rsidRDefault="00C473E8">
            <w:pPr>
              <w:rPr>
                <w:rFonts w:ascii="宋体" w:hAnsi="宋体" w:cs="宋体"/>
                <w:sz w:val="24"/>
              </w:rPr>
            </w:pPr>
          </w:p>
        </w:tc>
        <w:tc>
          <w:tcPr>
            <w:tcW w:w="773" w:type="dxa"/>
            <w:vAlign w:val="center"/>
          </w:tcPr>
          <w:p w14:paraId="44E87033" w14:textId="77777777" w:rsidR="00C473E8" w:rsidRDefault="00000000">
            <w:pPr>
              <w:jc w:val="center"/>
              <w:rPr>
                <w:rFonts w:ascii="宋体" w:hAnsi="宋体" w:cs="宋体"/>
                <w:sz w:val="24"/>
              </w:rPr>
            </w:pPr>
            <w:r>
              <w:rPr>
                <w:rFonts w:ascii="宋体" w:hAnsi="宋体" w:cs="宋体" w:hint="eastAsia"/>
                <w:sz w:val="24"/>
              </w:rPr>
              <w:t>1</w:t>
            </w:r>
          </w:p>
        </w:tc>
        <w:tc>
          <w:tcPr>
            <w:tcW w:w="920" w:type="dxa"/>
          </w:tcPr>
          <w:p w14:paraId="242528E6" w14:textId="77777777" w:rsidR="00C473E8" w:rsidRDefault="00C473E8">
            <w:pPr>
              <w:rPr>
                <w:rFonts w:ascii="宋体" w:hAnsi="宋体" w:cs="宋体"/>
                <w:sz w:val="24"/>
              </w:rPr>
            </w:pPr>
          </w:p>
        </w:tc>
      </w:tr>
      <w:tr w:rsidR="00C473E8" w14:paraId="05032032" w14:textId="77777777">
        <w:trPr>
          <w:trHeight w:val="1417"/>
          <w:jc w:val="center"/>
        </w:trPr>
        <w:tc>
          <w:tcPr>
            <w:tcW w:w="800" w:type="dxa"/>
            <w:vMerge/>
          </w:tcPr>
          <w:p w14:paraId="264F28A9" w14:textId="77777777" w:rsidR="00C473E8" w:rsidRDefault="00C473E8">
            <w:pPr>
              <w:jc w:val="center"/>
              <w:rPr>
                <w:rFonts w:ascii="宋体" w:hAnsi="宋体" w:cs="宋体"/>
                <w:sz w:val="24"/>
              </w:rPr>
            </w:pPr>
          </w:p>
        </w:tc>
        <w:tc>
          <w:tcPr>
            <w:tcW w:w="3133" w:type="dxa"/>
            <w:vAlign w:val="center"/>
          </w:tcPr>
          <w:p w14:paraId="45D7B4A2" w14:textId="77777777" w:rsidR="00C473E8" w:rsidRDefault="00000000">
            <w:pPr>
              <w:rPr>
                <w:rFonts w:ascii="宋体" w:hAnsi="宋体" w:cs="宋体"/>
                <w:sz w:val="24"/>
              </w:rPr>
            </w:pPr>
            <w:r>
              <w:rPr>
                <w:rFonts w:ascii="宋体" w:hAnsi="宋体" w:cs="宋体" w:hint="eastAsia"/>
                <w:sz w:val="24"/>
              </w:rPr>
              <w:t>根据不同植物生长特点合理修剪，经常性清除杂草。</w:t>
            </w:r>
          </w:p>
        </w:tc>
        <w:tc>
          <w:tcPr>
            <w:tcW w:w="1980" w:type="dxa"/>
            <w:vAlign w:val="center"/>
          </w:tcPr>
          <w:p w14:paraId="7F399180" w14:textId="77777777" w:rsidR="00C473E8" w:rsidRDefault="00000000">
            <w:pPr>
              <w:rPr>
                <w:rFonts w:ascii="宋体" w:hAnsi="宋体" w:cs="宋体"/>
                <w:sz w:val="24"/>
              </w:rPr>
            </w:pPr>
            <w:r>
              <w:rPr>
                <w:rFonts w:ascii="宋体" w:hAnsi="宋体" w:cs="宋体" w:hint="eastAsia"/>
                <w:sz w:val="24"/>
              </w:rPr>
              <w:t>未做到减</w:t>
            </w:r>
            <w:r>
              <w:rPr>
                <w:rFonts w:ascii="宋体" w:hAnsi="宋体" w:cs="宋体" w:hint="eastAsia"/>
                <w:sz w:val="24"/>
              </w:rPr>
              <w:t>1</w:t>
            </w:r>
            <w:r>
              <w:rPr>
                <w:rFonts w:ascii="宋体" w:hAnsi="宋体" w:cs="宋体" w:hint="eastAsia"/>
                <w:sz w:val="24"/>
              </w:rPr>
              <w:t>分。</w:t>
            </w:r>
          </w:p>
        </w:tc>
        <w:tc>
          <w:tcPr>
            <w:tcW w:w="1060" w:type="dxa"/>
          </w:tcPr>
          <w:p w14:paraId="5E8FD5DB" w14:textId="77777777" w:rsidR="00C473E8" w:rsidRDefault="00C473E8">
            <w:pPr>
              <w:rPr>
                <w:rFonts w:ascii="宋体" w:hAnsi="宋体" w:cs="宋体"/>
                <w:sz w:val="24"/>
              </w:rPr>
            </w:pPr>
          </w:p>
        </w:tc>
        <w:tc>
          <w:tcPr>
            <w:tcW w:w="773" w:type="dxa"/>
            <w:vAlign w:val="center"/>
          </w:tcPr>
          <w:p w14:paraId="4F0C2439" w14:textId="77777777" w:rsidR="00C473E8" w:rsidRDefault="00000000">
            <w:pPr>
              <w:jc w:val="center"/>
              <w:rPr>
                <w:rFonts w:ascii="宋体" w:hAnsi="宋体" w:cs="宋体"/>
                <w:sz w:val="24"/>
              </w:rPr>
            </w:pPr>
            <w:r>
              <w:rPr>
                <w:rFonts w:ascii="宋体" w:hAnsi="宋体" w:cs="宋体" w:hint="eastAsia"/>
                <w:sz w:val="24"/>
              </w:rPr>
              <w:t>1</w:t>
            </w:r>
          </w:p>
        </w:tc>
        <w:tc>
          <w:tcPr>
            <w:tcW w:w="920" w:type="dxa"/>
          </w:tcPr>
          <w:p w14:paraId="1FD68D9A" w14:textId="77777777" w:rsidR="00C473E8" w:rsidRDefault="00C473E8">
            <w:pPr>
              <w:rPr>
                <w:rFonts w:ascii="宋体" w:hAnsi="宋体" w:cs="宋体"/>
                <w:sz w:val="24"/>
              </w:rPr>
            </w:pPr>
          </w:p>
        </w:tc>
      </w:tr>
      <w:tr w:rsidR="00C473E8" w14:paraId="237DC31D" w14:textId="77777777">
        <w:trPr>
          <w:trHeight w:val="5620"/>
          <w:jc w:val="center"/>
        </w:trPr>
        <w:tc>
          <w:tcPr>
            <w:tcW w:w="800" w:type="dxa"/>
            <w:vMerge w:val="restart"/>
          </w:tcPr>
          <w:p w14:paraId="63F6CA12" w14:textId="77777777" w:rsidR="00C473E8" w:rsidRDefault="00C473E8">
            <w:pPr>
              <w:jc w:val="center"/>
              <w:rPr>
                <w:rFonts w:ascii="宋体" w:hAnsi="宋体" w:cs="宋体"/>
                <w:sz w:val="24"/>
              </w:rPr>
            </w:pPr>
          </w:p>
          <w:p w14:paraId="0DB2FF51" w14:textId="77777777" w:rsidR="00C473E8" w:rsidRDefault="00C473E8">
            <w:pPr>
              <w:jc w:val="center"/>
              <w:rPr>
                <w:rFonts w:ascii="宋体" w:hAnsi="宋体" w:cs="宋体"/>
                <w:sz w:val="24"/>
              </w:rPr>
            </w:pPr>
          </w:p>
          <w:p w14:paraId="26F973AF" w14:textId="77777777" w:rsidR="00C473E8" w:rsidRDefault="00C473E8">
            <w:pPr>
              <w:jc w:val="center"/>
              <w:rPr>
                <w:rFonts w:ascii="宋体" w:hAnsi="宋体" w:cs="宋体"/>
                <w:sz w:val="24"/>
              </w:rPr>
            </w:pPr>
          </w:p>
          <w:p w14:paraId="4AD7CF53" w14:textId="77777777" w:rsidR="00C473E8" w:rsidRDefault="00C473E8">
            <w:pPr>
              <w:jc w:val="center"/>
              <w:rPr>
                <w:rFonts w:ascii="宋体" w:hAnsi="宋体" w:cs="宋体"/>
                <w:sz w:val="24"/>
              </w:rPr>
            </w:pPr>
          </w:p>
          <w:p w14:paraId="54397952" w14:textId="77777777" w:rsidR="00C473E8" w:rsidRDefault="00C473E8">
            <w:pPr>
              <w:jc w:val="center"/>
              <w:rPr>
                <w:rFonts w:ascii="宋体" w:hAnsi="宋体" w:cs="宋体"/>
                <w:sz w:val="24"/>
              </w:rPr>
            </w:pPr>
          </w:p>
          <w:p w14:paraId="3BF01448" w14:textId="77777777" w:rsidR="00C473E8" w:rsidRDefault="00C473E8">
            <w:pPr>
              <w:jc w:val="center"/>
              <w:rPr>
                <w:rFonts w:ascii="宋体" w:hAnsi="宋体" w:cs="宋体"/>
                <w:sz w:val="24"/>
              </w:rPr>
            </w:pPr>
          </w:p>
          <w:p w14:paraId="0446F1AA" w14:textId="77777777" w:rsidR="00C473E8" w:rsidRDefault="00C473E8">
            <w:pPr>
              <w:jc w:val="center"/>
              <w:rPr>
                <w:rFonts w:ascii="宋体" w:hAnsi="宋体" w:cs="宋体"/>
                <w:sz w:val="24"/>
              </w:rPr>
            </w:pPr>
          </w:p>
          <w:p w14:paraId="30B1C2A0" w14:textId="77777777" w:rsidR="00C473E8" w:rsidRDefault="00000000">
            <w:pPr>
              <w:jc w:val="center"/>
              <w:rPr>
                <w:rFonts w:ascii="宋体" w:hAnsi="宋体" w:cs="宋体"/>
                <w:sz w:val="24"/>
              </w:rPr>
            </w:pPr>
            <w:r>
              <w:rPr>
                <w:rFonts w:ascii="宋体" w:hAnsi="宋体" w:cs="宋体" w:hint="eastAsia"/>
                <w:sz w:val="24"/>
              </w:rPr>
              <w:t>会务接待</w:t>
            </w:r>
          </w:p>
          <w:p w14:paraId="2E8452FC" w14:textId="77777777" w:rsidR="00C473E8" w:rsidRDefault="00000000">
            <w:pPr>
              <w:jc w:val="center"/>
              <w:rPr>
                <w:rFonts w:ascii="宋体" w:hAnsi="宋体" w:cs="宋体"/>
                <w:sz w:val="24"/>
              </w:rPr>
            </w:pPr>
            <w:r>
              <w:rPr>
                <w:rFonts w:ascii="宋体" w:hAnsi="宋体" w:cs="宋体" w:hint="eastAsia"/>
                <w:sz w:val="24"/>
              </w:rPr>
              <w:t>（</w:t>
            </w:r>
            <w:r>
              <w:rPr>
                <w:rFonts w:ascii="宋体" w:hAnsi="宋体" w:cs="宋体" w:hint="eastAsia"/>
                <w:sz w:val="24"/>
              </w:rPr>
              <w:t>15</w:t>
            </w:r>
            <w:r>
              <w:rPr>
                <w:rFonts w:ascii="宋体" w:hAnsi="宋体" w:cs="宋体" w:hint="eastAsia"/>
                <w:sz w:val="24"/>
              </w:rPr>
              <w:t>分）</w:t>
            </w:r>
          </w:p>
          <w:p w14:paraId="257065BD" w14:textId="77777777" w:rsidR="00C473E8" w:rsidRDefault="00C473E8">
            <w:pPr>
              <w:ind w:firstLine="446"/>
              <w:jc w:val="left"/>
              <w:rPr>
                <w:rFonts w:ascii="宋体" w:hAnsi="宋体" w:cs="宋体"/>
                <w:sz w:val="24"/>
              </w:rPr>
            </w:pPr>
          </w:p>
          <w:p w14:paraId="63FBD57B" w14:textId="77777777" w:rsidR="00C473E8" w:rsidRDefault="00C473E8">
            <w:pPr>
              <w:jc w:val="center"/>
              <w:rPr>
                <w:rFonts w:ascii="宋体" w:hAnsi="宋体" w:cs="宋体"/>
                <w:color w:val="0000FF"/>
                <w:sz w:val="24"/>
              </w:rPr>
            </w:pPr>
          </w:p>
        </w:tc>
        <w:tc>
          <w:tcPr>
            <w:tcW w:w="3133" w:type="dxa"/>
            <w:vAlign w:val="center"/>
          </w:tcPr>
          <w:p w14:paraId="4F39B702" w14:textId="77777777" w:rsidR="00C473E8" w:rsidRDefault="00000000">
            <w:pPr>
              <w:rPr>
                <w:rFonts w:ascii="宋体" w:hAnsi="宋体" w:cs="宋体"/>
                <w:sz w:val="24"/>
              </w:rPr>
            </w:pPr>
            <w:r>
              <w:rPr>
                <w:rFonts w:ascii="宋体" w:hAnsi="宋体" w:cs="宋体" w:hint="eastAsia"/>
                <w:sz w:val="24"/>
              </w:rPr>
              <w:t>会议会见信息确认、物资设备、卫生检查、引导服务等会前准备工作。</w:t>
            </w:r>
          </w:p>
        </w:tc>
        <w:tc>
          <w:tcPr>
            <w:tcW w:w="1980" w:type="dxa"/>
            <w:vAlign w:val="center"/>
          </w:tcPr>
          <w:p w14:paraId="742EB412" w14:textId="77777777" w:rsidR="00C473E8" w:rsidRDefault="00000000">
            <w:pPr>
              <w:rPr>
                <w:rFonts w:ascii="宋体" w:hAnsi="宋体" w:cs="宋体"/>
                <w:sz w:val="24"/>
              </w:rPr>
            </w:pPr>
            <w:r>
              <w:rPr>
                <w:rFonts w:ascii="宋体" w:hAnsi="宋体" w:cs="宋体" w:hint="eastAsia"/>
                <w:sz w:val="24"/>
              </w:rPr>
              <w:t>未能提前登记外来参会人员车辆信息的减</w:t>
            </w:r>
            <w:r>
              <w:rPr>
                <w:rFonts w:ascii="宋体" w:hAnsi="宋体" w:cs="宋体" w:hint="eastAsia"/>
                <w:sz w:val="24"/>
              </w:rPr>
              <w:t>1</w:t>
            </w:r>
            <w:r>
              <w:rPr>
                <w:rFonts w:ascii="宋体" w:hAnsi="宋体" w:cs="宋体" w:hint="eastAsia"/>
                <w:sz w:val="24"/>
              </w:rPr>
              <w:t>分。未提前准备好会议设施设备影响使用的减</w:t>
            </w:r>
            <w:r>
              <w:rPr>
                <w:rFonts w:ascii="宋体" w:hAnsi="宋体" w:cs="宋体" w:hint="eastAsia"/>
                <w:sz w:val="24"/>
              </w:rPr>
              <w:t>2</w:t>
            </w:r>
            <w:r>
              <w:rPr>
                <w:rFonts w:ascii="宋体" w:hAnsi="宋体" w:cs="宋体" w:hint="eastAsia"/>
                <w:sz w:val="24"/>
              </w:rPr>
              <w:t>分。地面、桌面、座椅有污渍、灰尘等不整洁现象减</w:t>
            </w:r>
            <w:r>
              <w:rPr>
                <w:rFonts w:ascii="宋体" w:hAnsi="宋体" w:cs="宋体" w:hint="eastAsia"/>
                <w:sz w:val="24"/>
              </w:rPr>
              <w:t>1</w:t>
            </w:r>
            <w:r>
              <w:rPr>
                <w:rFonts w:ascii="宋体" w:hAnsi="宋体" w:cs="宋体" w:hint="eastAsia"/>
                <w:sz w:val="24"/>
              </w:rPr>
              <w:t>分。纸巾未折角、矿泉水等未准备充足的减</w:t>
            </w:r>
            <w:r>
              <w:rPr>
                <w:rFonts w:ascii="宋体" w:hAnsi="宋体" w:cs="宋体" w:hint="eastAsia"/>
                <w:sz w:val="24"/>
              </w:rPr>
              <w:t>0.5</w:t>
            </w:r>
            <w:r>
              <w:rPr>
                <w:rFonts w:ascii="宋体" w:hAnsi="宋体" w:cs="宋体" w:hint="eastAsia"/>
                <w:sz w:val="24"/>
              </w:rPr>
              <w:t>分。</w:t>
            </w:r>
          </w:p>
        </w:tc>
        <w:tc>
          <w:tcPr>
            <w:tcW w:w="1060" w:type="dxa"/>
          </w:tcPr>
          <w:p w14:paraId="3EBF0968" w14:textId="77777777" w:rsidR="00C473E8" w:rsidRDefault="00C473E8">
            <w:pPr>
              <w:rPr>
                <w:rFonts w:ascii="宋体" w:hAnsi="宋体" w:cs="宋体"/>
                <w:sz w:val="24"/>
              </w:rPr>
            </w:pPr>
          </w:p>
        </w:tc>
        <w:tc>
          <w:tcPr>
            <w:tcW w:w="773" w:type="dxa"/>
            <w:vAlign w:val="center"/>
          </w:tcPr>
          <w:p w14:paraId="41D89FCA" w14:textId="77777777" w:rsidR="00C473E8" w:rsidRDefault="00000000">
            <w:pPr>
              <w:jc w:val="center"/>
              <w:rPr>
                <w:rFonts w:ascii="宋体" w:hAnsi="宋体" w:cs="宋体"/>
                <w:sz w:val="24"/>
              </w:rPr>
            </w:pPr>
            <w:r>
              <w:rPr>
                <w:rFonts w:ascii="宋体" w:hAnsi="宋体" w:cs="宋体" w:hint="eastAsia"/>
                <w:sz w:val="24"/>
              </w:rPr>
              <w:t>5</w:t>
            </w:r>
          </w:p>
        </w:tc>
        <w:tc>
          <w:tcPr>
            <w:tcW w:w="920" w:type="dxa"/>
          </w:tcPr>
          <w:p w14:paraId="2E76ED63" w14:textId="77777777" w:rsidR="00C473E8" w:rsidRDefault="00C473E8">
            <w:pPr>
              <w:rPr>
                <w:rFonts w:ascii="宋体" w:hAnsi="宋体" w:cs="宋体"/>
                <w:sz w:val="24"/>
              </w:rPr>
            </w:pPr>
          </w:p>
        </w:tc>
      </w:tr>
      <w:tr w:rsidR="00C473E8" w14:paraId="1ED84C0B" w14:textId="77777777">
        <w:trPr>
          <w:trHeight w:val="1417"/>
          <w:jc w:val="center"/>
        </w:trPr>
        <w:tc>
          <w:tcPr>
            <w:tcW w:w="800" w:type="dxa"/>
            <w:vMerge/>
            <w:vAlign w:val="center"/>
          </w:tcPr>
          <w:p w14:paraId="2AB2E257" w14:textId="77777777" w:rsidR="00C473E8" w:rsidRDefault="00C473E8">
            <w:pPr>
              <w:jc w:val="center"/>
              <w:rPr>
                <w:rFonts w:ascii="宋体" w:hAnsi="宋体" w:cs="宋体"/>
                <w:color w:val="0000FF"/>
                <w:sz w:val="24"/>
              </w:rPr>
            </w:pPr>
          </w:p>
        </w:tc>
        <w:tc>
          <w:tcPr>
            <w:tcW w:w="3133" w:type="dxa"/>
            <w:vAlign w:val="center"/>
          </w:tcPr>
          <w:p w14:paraId="2BA1DCED" w14:textId="77777777" w:rsidR="00C473E8" w:rsidRDefault="00000000">
            <w:pPr>
              <w:rPr>
                <w:rFonts w:ascii="宋体" w:hAnsi="宋体" w:cs="宋体"/>
                <w:sz w:val="24"/>
              </w:rPr>
            </w:pPr>
            <w:r>
              <w:rPr>
                <w:rFonts w:ascii="宋体" w:hAnsi="宋体" w:cs="宋体" w:hint="eastAsia"/>
                <w:sz w:val="24"/>
              </w:rPr>
              <w:t>会议会见日期、时间、使用部门、人数、会议主持人等记录详实。</w:t>
            </w:r>
          </w:p>
        </w:tc>
        <w:tc>
          <w:tcPr>
            <w:tcW w:w="1980" w:type="dxa"/>
            <w:vAlign w:val="center"/>
          </w:tcPr>
          <w:p w14:paraId="7BA54836" w14:textId="77777777" w:rsidR="00C473E8" w:rsidRDefault="00000000">
            <w:pPr>
              <w:rPr>
                <w:rFonts w:ascii="宋体" w:hAnsi="宋体" w:cs="宋体"/>
                <w:sz w:val="24"/>
              </w:rPr>
            </w:pPr>
            <w:r>
              <w:rPr>
                <w:rFonts w:ascii="宋体" w:hAnsi="宋体" w:cs="宋体" w:hint="eastAsia"/>
                <w:sz w:val="24"/>
              </w:rPr>
              <w:t>未做登记减</w:t>
            </w:r>
            <w:r>
              <w:rPr>
                <w:rFonts w:ascii="宋体" w:hAnsi="宋体" w:cs="宋体" w:hint="eastAsia"/>
                <w:sz w:val="24"/>
              </w:rPr>
              <w:t>1</w:t>
            </w:r>
            <w:r>
              <w:rPr>
                <w:rFonts w:ascii="宋体" w:hAnsi="宋体" w:cs="宋体" w:hint="eastAsia"/>
                <w:sz w:val="24"/>
              </w:rPr>
              <w:t>分。</w:t>
            </w:r>
          </w:p>
        </w:tc>
        <w:tc>
          <w:tcPr>
            <w:tcW w:w="1060" w:type="dxa"/>
          </w:tcPr>
          <w:p w14:paraId="0ED030D6" w14:textId="77777777" w:rsidR="00C473E8" w:rsidRDefault="00C473E8">
            <w:pPr>
              <w:rPr>
                <w:rFonts w:ascii="宋体" w:hAnsi="宋体" w:cs="宋体"/>
                <w:sz w:val="24"/>
              </w:rPr>
            </w:pPr>
          </w:p>
        </w:tc>
        <w:tc>
          <w:tcPr>
            <w:tcW w:w="773" w:type="dxa"/>
            <w:vAlign w:val="center"/>
          </w:tcPr>
          <w:p w14:paraId="63EE46E6" w14:textId="77777777" w:rsidR="00C473E8" w:rsidRDefault="00000000">
            <w:pPr>
              <w:jc w:val="center"/>
              <w:rPr>
                <w:rFonts w:ascii="宋体" w:hAnsi="宋体" w:cs="宋体"/>
                <w:sz w:val="24"/>
              </w:rPr>
            </w:pPr>
            <w:r>
              <w:rPr>
                <w:rFonts w:ascii="宋体" w:hAnsi="宋体" w:cs="宋体" w:hint="eastAsia"/>
                <w:sz w:val="24"/>
              </w:rPr>
              <w:t>1</w:t>
            </w:r>
          </w:p>
        </w:tc>
        <w:tc>
          <w:tcPr>
            <w:tcW w:w="920" w:type="dxa"/>
          </w:tcPr>
          <w:p w14:paraId="4722D87F" w14:textId="77777777" w:rsidR="00C473E8" w:rsidRDefault="00C473E8">
            <w:pPr>
              <w:rPr>
                <w:rFonts w:ascii="宋体" w:hAnsi="宋体" w:cs="宋体"/>
                <w:color w:val="0000FF"/>
                <w:sz w:val="24"/>
              </w:rPr>
            </w:pPr>
          </w:p>
        </w:tc>
      </w:tr>
      <w:tr w:rsidR="00C473E8" w14:paraId="063DBC5F" w14:textId="77777777">
        <w:trPr>
          <w:trHeight w:val="1417"/>
          <w:jc w:val="center"/>
        </w:trPr>
        <w:tc>
          <w:tcPr>
            <w:tcW w:w="800" w:type="dxa"/>
            <w:vMerge/>
          </w:tcPr>
          <w:p w14:paraId="6AE9F58B" w14:textId="77777777" w:rsidR="00C473E8" w:rsidRDefault="00C473E8">
            <w:pPr>
              <w:jc w:val="center"/>
              <w:rPr>
                <w:rFonts w:ascii="宋体" w:hAnsi="宋体" w:cs="宋体"/>
                <w:color w:val="0000FF"/>
                <w:sz w:val="24"/>
              </w:rPr>
            </w:pPr>
          </w:p>
        </w:tc>
        <w:tc>
          <w:tcPr>
            <w:tcW w:w="3133" w:type="dxa"/>
            <w:vAlign w:val="center"/>
          </w:tcPr>
          <w:p w14:paraId="2C7DD480" w14:textId="77777777" w:rsidR="00C473E8" w:rsidRDefault="00000000">
            <w:pPr>
              <w:rPr>
                <w:rFonts w:ascii="宋体" w:hAnsi="宋体" w:cs="宋体"/>
                <w:sz w:val="24"/>
              </w:rPr>
            </w:pPr>
            <w:r>
              <w:rPr>
                <w:rFonts w:ascii="宋体" w:hAnsi="宋体" w:cs="宋体" w:hint="eastAsia"/>
                <w:sz w:val="24"/>
              </w:rPr>
              <w:t>会中服务人员应在管理区等待服务。</w:t>
            </w:r>
          </w:p>
        </w:tc>
        <w:tc>
          <w:tcPr>
            <w:tcW w:w="1980" w:type="dxa"/>
            <w:vAlign w:val="center"/>
          </w:tcPr>
          <w:p w14:paraId="724E07D7" w14:textId="77777777" w:rsidR="00C473E8" w:rsidRDefault="00000000">
            <w:pPr>
              <w:rPr>
                <w:rFonts w:ascii="宋体" w:hAnsi="宋体" w:cs="宋体"/>
                <w:sz w:val="24"/>
              </w:rPr>
            </w:pPr>
            <w:r>
              <w:rPr>
                <w:rFonts w:ascii="宋体" w:hAnsi="宋体" w:cs="宋体" w:hint="eastAsia"/>
                <w:sz w:val="24"/>
              </w:rPr>
              <w:t>服务人员无故离开管理区的减</w:t>
            </w:r>
            <w:r>
              <w:rPr>
                <w:rFonts w:ascii="宋体" w:hAnsi="宋体" w:cs="宋体" w:hint="eastAsia"/>
                <w:sz w:val="24"/>
              </w:rPr>
              <w:t>1</w:t>
            </w:r>
            <w:r>
              <w:rPr>
                <w:rFonts w:ascii="宋体" w:hAnsi="宋体" w:cs="宋体" w:hint="eastAsia"/>
                <w:sz w:val="24"/>
              </w:rPr>
              <w:t>分。</w:t>
            </w:r>
          </w:p>
        </w:tc>
        <w:tc>
          <w:tcPr>
            <w:tcW w:w="1060" w:type="dxa"/>
          </w:tcPr>
          <w:p w14:paraId="368FBF0A" w14:textId="77777777" w:rsidR="00C473E8" w:rsidRDefault="00C473E8">
            <w:pPr>
              <w:rPr>
                <w:rFonts w:ascii="宋体" w:hAnsi="宋体" w:cs="宋体"/>
                <w:sz w:val="24"/>
              </w:rPr>
            </w:pPr>
          </w:p>
        </w:tc>
        <w:tc>
          <w:tcPr>
            <w:tcW w:w="773" w:type="dxa"/>
            <w:vAlign w:val="center"/>
          </w:tcPr>
          <w:p w14:paraId="43A0A6E5"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052F64E1" w14:textId="77777777" w:rsidR="00C473E8" w:rsidRDefault="00C473E8">
            <w:pPr>
              <w:rPr>
                <w:rFonts w:ascii="宋体" w:hAnsi="宋体" w:cs="宋体"/>
                <w:color w:val="0000FF"/>
                <w:sz w:val="24"/>
              </w:rPr>
            </w:pPr>
          </w:p>
        </w:tc>
      </w:tr>
      <w:tr w:rsidR="00C473E8" w14:paraId="312F2AD7" w14:textId="77777777">
        <w:trPr>
          <w:trHeight w:val="539"/>
          <w:jc w:val="center"/>
        </w:trPr>
        <w:tc>
          <w:tcPr>
            <w:tcW w:w="800" w:type="dxa"/>
            <w:vMerge/>
            <w:vAlign w:val="center"/>
          </w:tcPr>
          <w:p w14:paraId="09703792" w14:textId="77777777" w:rsidR="00C473E8" w:rsidRDefault="00C473E8">
            <w:pPr>
              <w:jc w:val="center"/>
              <w:rPr>
                <w:rFonts w:ascii="宋体" w:hAnsi="宋体" w:cs="宋体"/>
                <w:color w:val="0000FF"/>
                <w:sz w:val="24"/>
              </w:rPr>
            </w:pPr>
          </w:p>
        </w:tc>
        <w:tc>
          <w:tcPr>
            <w:tcW w:w="3133" w:type="dxa"/>
            <w:vAlign w:val="center"/>
          </w:tcPr>
          <w:p w14:paraId="31109237" w14:textId="77777777" w:rsidR="00C473E8" w:rsidRDefault="00000000">
            <w:pPr>
              <w:rPr>
                <w:rFonts w:ascii="宋体" w:hAnsi="宋体" w:cs="宋体"/>
                <w:sz w:val="24"/>
              </w:rPr>
            </w:pPr>
            <w:r>
              <w:rPr>
                <w:rFonts w:ascii="宋体" w:hAnsi="宋体" w:cs="宋体" w:hint="eastAsia"/>
                <w:sz w:val="24"/>
              </w:rPr>
              <w:t>会后，桌面、地面清理干净，桌椅摆放整齐；将未使用的瓶装水等会议物资收回储藏室；插线板、铭牌等临时用品收回指定位置；茶杯等用具清洗消毒；关闭门、窗、灯、空调、会议设备等。</w:t>
            </w:r>
          </w:p>
        </w:tc>
        <w:tc>
          <w:tcPr>
            <w:tcW w:w="1980" w:type="dxa"/>
            <w:vAlign w:val="center"/>
          </w:tcPr>
          <w:p w14:paraId="63C607F8" w14:textId="77777777" w:rsidR="00C473E8" w:rsidRDefault="00000000">
            <w:pPr>
              <w:rPr>
                <w:rFonts w:ascii="宋体" w:hAnsi="宋体" w:cs="宋体"/>
                <w:sz w:val="24"/>
              </w:rPr>
            </w:pPr>
            <w:r>
              <w:rPr>
                <w:rFonts w:ascii="宋体" w:hAnsi="宋体" w:cs="宋体" w:hint="eastAsia"/>
                <w:sz w:val="24"/>
              </w:rPr>
              <w:t>有一项未达标减</w:t>
            </w:r>
            <w:r>
              <w:rPr>
                <w:rFonts w:ascii="宋体" w:hAnsi="宋体" w:cs="宋体" w:hint="eastAsia"/>
                <w:sz w:val="24"/>
              </w:rPr>
              <w:t>1</w:t>
            </w:r>
            <w:r>
              <w:rPr>
                <w:rFonts w:ascii="宋体" w:hAnsi="宋体" w:cs="宋体" w:hint="eastAsia"/>
                <w:sz w:val="24"/>
              </w:rPr>
              <w:t>分</w:t>
            </w:r>
          </w:p>
        </w:tc>
        <w:tc>
          <w:tcPr>
            <w:tcW w:w="1060" w:type="dxa"/>
          </w:tcPr>
          <w:p w14:paraId="3F2C9394" w14:textId="77777777" w:rsidR="00C473E8" w:rsidRDefault="00C473E8">
            <w:pPr>
              <w:rPr>
                <w:rFonts w:ascii="宋体" w:hAnsi="宋体" w:cs="宋体"/>
                <w:sz w:val="24"/>
              </w:rPr>
            </w:pPr>
          </w:p>
        </w:tc>
        <w:tc>
          <w:tcPr>
            <w:tcW w:w="773" w:type="dxa"/>
            <w:vAlign w:val="center"/>
          </w:tcPr>
          <w:p w14:paraId="2C26707B" w14:textId="77777777" w:rsidR="00C473E8" w:rsidRDefault="00000000">
            <w:pPr>
              <w:jc w:val="center"/>
              <w:rPr>
                <w:rFonts w:ascii="宋体" w:hAnsi="宋体" w:cs="宋体"/>
                <w:sz w:val="24"/>
              </w:rPr>
            </w:pPr>
            <w:r>
              <w:rPr>
                <w:rFonts w:ascii="宋体" w:hAnsi="宋体" w:cs="宋体" w:hint="eastAsia"/>
                <w:sz w:val="24"/>
              </w:rPr>
              <w:t>4</w:t>
            </w:r>
          </w:p>
        </w:tc>
        <w:tc>
          <w:tcPr>
            <w:tcW w:w="920" w:type="dxa"/>
          </w:tcPr>
          <w:p w14:paraId="59B5DEBF" w14:textId="77777777" w:rsidR="00C473E8" w:rsidRDefault="00C473E8">
            <w:pPr>
              <w:rPr>
                <w:rFonts w:ascii="宋体" w:hAnsi="宋体" w:cs="宋体"/>
                <w:sz w:val="24"/>
              </w:rPr>
            </w:pPr>
          </w:p>
        </w:tc>
      </w:tr>
      <w:tr w:rsidR="00C473E8" w14:paraId="4A3AA672" w14:textId="77777777">
        <w:trPr>
          <w:trHeight w:val="1417"/>
          <w:jc w:val="center"/>
        </w:trPr>
        <w:tc>
          <w:tcPr>
            <w:tcW w:w="800" w:type="dxa"/>
            <w:vMerge/>
            <w:vAlign w:val="center"/>
          </w:tcPr>
          <w:p w14:paraId="798B51B2" w14:textId="77777777" w:rsidR="00C473E8" w:rsidRDefault="00C473E8">
            <w:pPr>
              <w:jc w:val="center"/>
              <w:rPr>
                <w:rFonts w:ascii="宋体" w:hAnsi="宋体" w:cs="宋体"/>
                <w:color w:val="0000FF"/>
                <w:sz w:val="24"/>
              </w:rPr>
            </w:pPr>
          </w:p>
        </w:tc>
        <w:tc>
          <w:tcPr>
            <w:tcW w:w="3133" w:type="dxa"/>
            <w:vAlign w:val="center"/>
          </w:tcPr>
          <w:p w14:paraId="70CA0077" w14:textId="77777777" w:rsidR="00C473E8" w:rsidRDefault="00000000">
            <w:pPr>
              <w:rPr>
                <w:rFonts w:ascii="宋体" w:hAnsi="宋体" w:cs="宋体"/>
                <w:sz w:val="24"/>
              </w:rPr>
            </w:pPr>
            <w:r>
              <w:rPr>
                <w:rFonts w:ascii="宋体" w:hAnsi="宋体" w:cs="宋体" w:hint="eastAsia"/>
                <w:sz w:val="24"/>
              </w:rPr>
              <w:t>每周维护、检查会议室、会客室等的设备。</w:t>
            </w:r>
          </w:p>
        </w:tc>
        <w:tc>
          <w:tcPr>
            <w:tcW w:w="1980" w:type="dxa"/>
            <w:vAlign w:val="center"/>
          </w:tcPr>
          <w:p w14:paraId="1080B72A" w14:textId="77777777" w:rsidR="00C473E8" w:rsidRDefault="00000000">
            <w:pPr>
              <w:rPr>
                <w:rFonts w:ascii="宋体" w:hAnsi="宋体" w:cs="宋体"/>
                <w:sz w:val="24"/>
              </w:rPr>
            </w:pPr>
            <w:r>
              <w:rPr>
                <w:rFonts w:ascii="宋体" w:hAnsi="宋体" w:cs="宋体" w:hint="eastAsia"/>
                <w:sz w:val="24"/>
              </w:rPr>
              <w:t>未按时检查维护设备导致影响使用的减</w:t>
            </w:r>
            <w:r>
              <w:rPr>
                <w:rFonts w:ascii="宋体" w:hAnsi="宋体" w:cs="宋体" w:hint="eastAsia"/>
                <w:sz w:val="24"/>
              </w:rPr>
              <w:t>1</w:t>
            </w:r>
            <w:r>
              <w:rPr>
                <w:rFonts w:ascii="宋体" w:hAnsi="宋体" w:cs="宋体" w:hint="eastAsia"/>
                <w:sz w:val="24"/>
              </w:rPr>
              <w:t>分。</w:t>
            </w:r>
          </w:p>
        </w:tc>
        <w:tc>
          <w:tcPr>
            <w:tcW w:w="1060" w:type="dxa"/>
          </w:tcPr>
          <w:p w14:paraId="34FF8952" w14:textId="77777777" w:rsidR="00C473E8" w:rsidRDefault="00C473E8">
            <w:pPr>
              <w:rPr>
                <w:rFonts w:ascii="宋体" w:hAnsi="宋体" w:cs="宋体"/>
                <w:sz w:val="24"/>
              </w:rPr>
            </w:pPr>
          </w:p>
        </w:tc>
        <w:tc>
          <w:tcPr>
            <w:tcW w:w="773" w:type="dxa"/>
            <w:vAlign w:val="center"/>
          </w:tcPr>
          <w:p w14:paraId="4A43D812" w14:textId="77777777" w:rsidR="00C473E8" w:rsidRDefault="00000000">
            <w:pPr>
              <w:jc w:val="center"/>
              <w:rPr>
                <w:rFonts w:ascii="宋体" w:hAnsi="宋体" w:cs="宋体"/>
                <w:sz w:val="24"/>
              </w:rPr>
            </w:pPr>
            <w:r>
              <w:rPr>
                <w:rFonts w:ascii="宋体" w:hAnsi="宋体" w:cs="宋体" w:hint="eastAsia"/>
                <w:sz w:val="24"/>
              </w:rPr>
              <w:t>1</w:t>
            </w:r>
          </w:p>
        </w:tc>
        <w:tc>
          <w:tcPr>
            <w:tcW w:w="920" w:type="dxa"/>
          </w:tcPr>
          <w:p w14:paraId="27C4F6BE" w14:textId="77777777" w:rsidR="00C473E8" w:rsidRDefault="00C473E8">
            <w:pPr>
              <w:rPr>
                <w:rFonts w:ascii="宋体" w:hAnsi="宋体" w:cs="宋体"/>
                <w:sz w:val="24"/>
              </w:rPr>
            </w:pPr>
          </w:p>
        </w:tc>
      </w:tr>
      <w:tr w:rsidR="00C473E8" w14:paraId="1F520C9D" w14:textId="77777777">
        <w:trPr>
          <w:trHeight w:val="787"/>
          <w:jc w:val="center"/>
        </w:trPr>
        <w:tc>
          <w:tcPr>
            <w:tcW w:w="800" w:type="dxa"/>
            <w:vMerge/>
          </w:tcPr>
          <w:p w14:paraId="471051EF" w14:textId="77777777" w:rsidR="00C473E8" w:rsidRDefault="00C473E8">
            <w:pPr>
              <w:jc w:val="center"/>
              <w:rPr>
                <w:rFonts w:ascii="宋体" w:hAnsi="宋体" w:cs="宋体"/>
                <w:color w:val="0000FF"/>
                <w:sz w:val="24"/>
              </w:rPr>
            </w:pPr>
          </w:p>
        </w:tc>
        <w:tc>
          <w:tcPr>
            <w:tcW w:w="3133" w:type="dxa"/>
            <w:vAlign w:val="center"/>
          </w:tcPr>
          <w:p w14:paraId="58241497" w14:textId="77777777" w:rsidR="00C473E8" w:rsidRDefault="00000000">
            <w:pPr>
              <w:rPr>
                <w:rFonts w:ascii="宋体" w:hAnsi="宋体" w:cs="宋体"/>
                <w:sz w:val="24"/>
              </w:rPr>
            </w:pPr>
            <w:r>
              <w:rPr>
                <w:rFonts w:ascii="宋体" w:hAnsi="宋体" w:cs="宋体" w:hint="eastAsia"/>
                <w:sz w:val="24"/>
              </w:rPr>
              <w:t>保证会议室、会客室等饮用水、茶饮、纸巾等用品供应使用，及时补充打印机墨盒、打印纸等会议用办公用品，养护更换绿植。</w:t>
            </w:r>
          </w:p>
        </w:tc>
        <w:tc>
          <w:tcPr>
            <w:tcW w:w="1980" w:type="dxa"/>
            <w:vAlign w:val="center"/>
          </w:tcPr>
          <w:p w14:paraId="7B36CBBB" w14:textId="77777777" w:rsidR="00C473E8" w:rsidRDefault="00000000">
            <w:pPr>
              <w:rPr>
                <w:rFonts w:ascii="宋体" w:hAnsi="宋体" w:cs="宋体"/>
                <w:sz w:val="24"/>
              </w:rPr>
            </w:pPr>
            <w:r>
              <w:rPr>
                <w:rFonts w:ascii="宋体" w:hAnsi="宋体" w:cs="宋体" w:hint="eastAsia"/>
                <w:sz w:val="24"/>
              </w:rPr>
              <w:t>未及时补充供应物品的减</w:t>
            </w:r>
            <w:r>
              <w:rPr>
                <w:rFonts w:ascii="宋体" w:hAnsi="宋体" w:cs="宋体" w:hint="eastAsia"/>
                <w:sz w:val="24"/>
              </w:rPr>
              <w:t>1</w:t>
            </w:r>
            <w:r>
              <w:rPr>
                <w:rFonts w:ascii="宋体" w:hAnsi="宋体" w:cs="宋体" w:hint="eastAsia"/>
                <w:sz w:val="24"/>
              </w:rPr>
              <w:t>分。</w:t>
            </w:r>
          </w:p>
        </w:tc>
        <w:tc>
          <w:tcPr>
            <w:tcW w:w="1060" w:type="dxa"/>
          </w:tcPr>
          <w:p w14:paraId="0032ADD6" w14:textId="77777777" w:rsidR="00C473E8" w:rsidRDefault="00C473E8">
            <w:pPr>
              <w:rPr>
                <w:rFonts w:ascii="宋体" w:hAnsi="宋体" w:cs="宋体"/>
                <w:sz w:val="24"/>
              </w:rPr>
            </w:pPr>
          </w:p>
        </w:tc>
        <w:tc>
          <w:tcPr>
            <w:tcW w:w="773" w:type="dxa"/>
            <w:vAlign w:val="center"/>
          </w:tcPr>
          <w:p w14:paraId="3343A99C" w14:textId="77777777" w:rsidR="00C473E8" w:rsidRDefault="00000000">
            <w:pPr>
              <w:jc w:val="center"/>
              <w:rPr>
                <w:rFonts w:ascii="宋体" w:hAnsi="宋体" w:cs="宋体"/>
                <w:sz w:val="24"/>
              </w:rPr>
            </w:pPr>
            <w:r>
              <w:rPr>
                <w:rFonts w:ascii="宋体" w:hAnsi="宋体" w:cs="宋体" w:hint="eastAsia"/>
                <w:sz w:val="24"/>
              </w:rPr>
              <w:t>2</w:t>
            </w:r>
          </w:p>
        </w:tc>
        <w:tc>
          <w:tcPr>
            <w:tcW w:w="920" w:type="dxa"/>
          </w:tcPr>
          <w:p w14:paraId="45CE885C" w14:textId="77777777" w:rsidR="00C473E8" w:rsidRDefault="00C473E8">
            <w:pPr>
              <w:rPr>
                <w:rFonts w:ascii="宋体" w:hAnsi="宋体" w:cs="宋体"/>
                <w:sz w:val="24"/>
              </w:rPr>
            </w:pPr>
          </w:p>
        </w:tc>
      </w:tr>
      <w:tr w:rsidR="00C473E8" w14:paraId="01C60C72" w14:textId="77777777">
        <w:trPr>
          <w:trHeight w:val="787"/>
          <w:jc w:val="center"/>
        </w:trPr>
        <w:tc>
          <w:tcPr>
            <w:tcW w:w="800" w:type="dxa"/>
            <w:vMerge w:val="restart"/>
            <w:vAlign w:val="center"/>
          </w:tcPr>
          <w:p w14:paraId="29BA98AF" w14:textId="77777777" w:rsidR="00C473E8" w:rsidRDefault="00000000">
            <w:pPr>
              <w:jc w:val="center"/>
              <w:rPr>
                <w:rFonts w:ascii="宋体" w:hAnsi="宋体" w:cs="宋体"/>
                <w:sz w:val="24"/>
                <w:highlight w:val="yellow"/>
              </w:rPr>
            </w:pPr>
            <w:r>
              <w:rPr>
                <w:rFonts w:ascii="宋体" w:hAnsi="宋体" w:cs="宋体" w:hint="eastAsia"/>
                <w:sz w:val="24"/>
                <w:highlight w:val="yellow"/>
              </w:rPr>
              <w:t>住宿（</w:t>
            </w:r>
            <w:r>
              <w:rPr>
                <w:rFonts w:ascii="宋体" w:hAnsi="宋体" w:cs="宋体" w:hint="eastAsia"/>
                <w:sz w:val="24"/>
                <w:highlight w:val="yellow"/>
              </w:rPr>
              <w:t>15</w:t>
            </w:r>
            <w:r>
              <w:rPr>
                <w:rFonts w:ascii="宋体" w:hAnsi="宋体" w:cs="宋体" w:hint="eastAsia"/>
                <w:sz w:val="24"/>
                <w:highlight w:val="yellow"/>
              </w:rPr>
              <w:t>分）</w:t>
            </w:r>
          </w:p>
          <w:p w14:paraId="76804D82" w14:textId="77777777" w:rsidR="00C473E8" w:rsidRDefault="00C473E8">
            <w:pPr>
              <w:rPr>
                <w:rFonts w:ascii="宋体" w:hAnsi="宋体" w:cs="宋体"/>
                <w:color w:val="0000FF"/>
                <w:sz w:val="24"/>
                <w:highlight w:val="yellow"/>
              </w:rPr>
            </w:pPr>
          </w:p>
        </w:tc>
        <w:tc>
          <w:tcPr>
            <w:tcW w:w="3133" w:type="dxa"/>
            <w:vAlign w:val="center"/>
          </w:tcPr>
          <w:p w14:paraId="332A6F8F" w14:textId="77777777" w:rsidR="00C473E8" w:rsidRDefault="00000000">
            <w:pPr>
              <w:rPr>
                <w:rFonts w:ascii="宋体" w:hAnsi="宋体" w:cs="宋体"/>
                <w:sz w:val="24"/>
                <w:highlight w:val="yellow"/>
              </w:rPr>
            </w:pPr>
            <w:r>
              <w:rPr>
                <w:rFonts w:ascii="宋体" w:hAnsi="宋体" w:cs="宋体" w:hint="eastAsia"/>
                <w:sz w:val="24"/>
                <w:highlight w:val="yellow"/>
              </w:rPr>
              <w:t>前台是否做好人员入住相关信息的登记及详细录入工作。</w:t>
            </w:r>
          </w:p>
        </w:tc>
        <w:tc>
          <w:tcPr>
            <w:tcW w:w="1980" w:type="dxa"/>
            <w:vAlign w:val="center"/>
          </w:tcPr>
          <w:p w14:paraId="7E069A2F" w14:textId="77777777" w:rsidR="00C473E8" w:rsidRDefault="00000000">
            <w:pPr>
              <w:rPr>
                <w:rFonts w:ascii="宋体" w:hAnsi="宋体" w:cs="宋体"/>
                <w:sz w:val="24"/>
                <w:highlight w:val="yellow"/>
              </w:rPr>
            </w:pPr>
            <w:r>
              <w:rPr>
                <w:rFonts w:ascii="宋体" w:hAnsi="宋体" w:cs="宋体" w:hint="eastAsia"/>
                <w:sz w:val="24"/>
                <w:highlight w:val="yellow"/>
              </w:rPr>
              <w:t>未做登记减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5E560A16" w14:textId="77777777" w:rsidR="00C473E8" w:rsidRDefault="00C473E8">
            <w:pPr>
              <w:rPr>
                <w:rFonts w:ascii="宋体" w:hAnsi="宋体" w:cs="宋体"/>
                <w:sz w:val="24"/>
                <w:highlight w:val="yellow"/>
              </w:rPr>
            </w:pPr>
          </w:p>
        </w:tc>
        <w:tc>
          <w:tcPr>
            <w:tcW w:w="773" w:type="dxa"/>
            <w:vAlign w:val="center"/>
          </w:tcPr>
          <w:p w14:paraId="25CDE880" w14:textId="77777777" w:rsidR="00C473E8" w:rsidRDefault="00000000">
            <w:pPr>
              <w:jc w:val="center"/>
              <w:rPr>
                <w:rFonts w:ascii="宋体" w:hAnsi="宋体" w:cs="宋体"/>
                <w:sz w:val="24"/>
                <w:highlight w:val="yellow"/>
              </w:rPr>
            </w:pPr>
            <w:r>
              <w:rPr>
                <w:rFonts w:ascii="宋体" w:hAnsi="宋体" w:cs="宋体" w:hint="eastAsia"/>
                <w:sz w:val="24"/>
                <w:highlight w:val="yellow"/>
              </w:rPr>
              <w:t>1</w:t>
            </w:r>
          </w:p>
        </w:tc>
        <w:tc>
          <w:tcPr>
            <w:tcW w:w="920" w:type="dxa"/>
          </w:tcPr>
          <w:p w14:paraId="675D4FAA" w14:textId="77777777" w:rsidR="00C473E8" w:rsidRDefault="00C473E8">
            <w:pPr>
              <w:rPr>
                <w:rFonts w:ascii="宋体" w:hAnsi="宋体" w:cs="宋体"/>
                <w:sz w:val="24"/>
                <w:highlight w:val="yellow"/>
              </w:rPr>
            </w:pPr>
          </w:p>
        </w:tc>
      </w:tr>
      <w:tr w:rsidR="00C473E8" w14:paraId="3DAD3572" w14:textId="77777777">
        <w:trPr>
          <w:trHeight w:val="787"/>
          <w:jc w:val="center"/>
        </w:trPr>
        <w:tc>
          <w:tcPr>
            <w:tcW w:w="800" w:type="dxa"/>
            <w:vMerge/>
          </w:tcPr>
          <w:p w14:paraId="25D8232B" w14:textId="77777777" w:rsidR="00C473E8" w:rsidRDefault="00C473E8">
            <w:pPr>
              <w:rPr>
                <w:rFonts w:ascii="宋体" w:hAnsi="宋体" w:cs="宋体"/>
                <w:color w:val="0000FF"/>
                <w:sz w:val="24"/>
                <w:highlight w:val="yellow"/>
              </w:rPr>
            </w:pPr>
          </w:p>
        </w:tc>
        <w:tc>
          <w:tcPr>
            <w:tcW w:w="3133" w:type="dxa"/>
            <w:vAlign w:val="center"/>
          </w:tcPr>
          <w:p w14:paraId="6FC9F379" w14:textId="77777777" w:rsidR="00C473E8" w:rsidRDefault="00000000">
            <w:pPr>
              <w:rPr>
                <w:rFonts w:ascii="宋体" w:hAnsi="宋体" w:cs="宋体"/>
                <w:sz w:val="24"/>
                <w:highlight w:val="yellow"/>
              </w:rPr>
            </w:pPr>
            <w:r>
              <w:rPr>
                <w:rFonts w:ascii="宋体" w:hAnsi="宋体" w:cs="宋体" w:hint="eastAsia"/>
                <w:sz w:val="24"/>
                <w:highlight w:val="yellow"/>
              </w:rPr>
              <w:t>客房部分：门铃是否有异声，勿打扰灯是否正常；门号牌是否擦亮，字迹是否清晰；门锁开启是否正常；挂在门后的勿打扰牌及请打扫牌是否在位、有无破损；门框上有无积尘。</w:t>
            </w:r>
          </w:p>
        </w:tc>
        <w:tc>
          <w:tcPr>
            <w:tcW w:w="1980" w:type="dxa"/>
            <w:vAlign w:val="center"/>
          </w:tcPr>
          <w:p w14:paraId="318E6B69" w14:textId="77777777" w:rsidR="00C473E8" w:rsidRDefault="00000000">
            <w:pPr>
              <w:rPr>
                <w:rFonts w:ascii="宋体" w:hAnsi="宋体" w:cs="宋体"/>
                <w:sz w:val="24"/>
                <w:highlight w:val="yellow"/>
              </w:rPr>
            </w:pPr>
            <w:r>
              <w:rPr>
                <w:rFonts w:ascii="宋体" w:hAnsi="宋体" w:cs="宋体" w:hint="eastAsia"/>
                <w:sz w:val="24"/>
                <w:highlight w:val="yellow"/>
              </w:rPr>
              <w:t>有一项未达标减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3FBB57C3" w14:textId="77777777" w:rsidR="00C473E8" w:rsidRDefault="00C473E8">
            <w:pPr>
              <w:rPr>
                <w:rFonts w:ascii="宋体" w:hAnsi="宋体" w:cs="宋体"/>
                <w:sz w:val="24"/>
                <w:highlight w:val="yellow"/>
              </w:rPr>
            </w:pPr>
          </w:p>
        </w:tc>
        <w:tc>
          <w:tcPr>
            <w:tcW w:w="773" w:type="dxa"/>
            <w:vAlign w:val="center"/>
          </w:tcPr>
          <w:p w14:paraId="1122ABA9" w14:textId="77777777" w:rsidR="00C473E8" w:rsidRDefault="00000000">
            <w:pPr>
              <w:jc w:val="center"/>
              <w:rPr>
                <w:rFonts w:ascii="宋体" w:hAnsi="宋体" w:cs="宋体"/>
                <w:sz w:val="24"/>
                <w:highlight w:val="yellow"/>
              </w:rPr>
            </w:pPr>
            <w:r>
              <w:rPr>
                <w:rFonts w:ascii="宋体" w:hAnsi="宋体" w:cs="宋体" w:hint="eastAsia"/>
                <w:sz w:val="24"/>
                <w:highlight w:val="yellow"/>
              </w:rPr>
              <w:t>2</w:t>
            </w:r>
          </w:p>
        </w:tc>
        <w:tc>
          <w:tcPr>
            <w:tcW w:w="920" w:type="dxa"/>
          </w:tcPr>
          <w:p w14:paraId="7A20215F" w14:textId="77777777" w:rsidR="00C473E8" w:rsidRDefault="00C473E8">
            <w:pPr>
              <w:rPr>
                <w:rFonts w:ascii="宋体" w:hAnsi="宋体" w:cs="宋体"/>
                <w:sz w:val="24"/>
                <w:highlight w:val="yellow"/>
              </w:rPr>
            </w:pPr>
          </w:p>
        </w:tc>
      </w:tr>
      <w:tr w:rsidR="00C473E8" w14:paraId="482441FB" w14:textId="77777777">
        <w:trPr>
          <w:trHeight w:val="787"/>
          <w:jc w:val="center"/>
        </w:trPr>
        <w:tc>
          <w:tcPr>
            <w:tcW w:w="800" w:type="dxa"/>
            <w:vMerge/>
          </w:tcPr>
          <w:p w14:paraId="38E81AAD" w14:textId="77777777" w:rsidR="00C473E8" w:rsidRDefault="00C473E8">
            <w:pPr>
              <w:jc w:val="center"/>
              <w:rPr>
                <w:rFonts w:ascii="宋体" w:hAnsi="宋体" w:cs="宋体"/>
                <w:color w:val="0000FF"/>
                <w:sz w:val="24"/>
                <w:highlight w:val="yellow"/>
              </w:rPr>
            </w:pPr>
          </w:p>
        </w:tc>
        <w:tc>
          <w:tcPr>
            <w:tcW w:w="3133" w:type="dxa"/>
            <w:vAlign w:val="center"/>
          </w:tcPr>
          <w:p w14:paraId="3B542488" w14:textId="77777777" w:rsidR="00C473E8" w:rsidRDefault="00000000">
            <w:pPr>
              <w:rPr>
                <w:rFonts w:ascii="宋体" w:hAnsi="宋体" w:cs="宋体"/>
                <w:sz w:val="24"/>
                <w:highlight w:val="yellow"/>
              </w:rPr>
            </w:pPr>
            <w:r>
              <w:rPr>
                <w:rFonts w:ascii="宋体" w:hAnsi="宋体" w:cs="宋体" w:hint="eastAsia"/>
                <w:sz w:val="24"/>
                <w:highlight w:val="yellow"/>
              </w:rPr>
              <w:t>空调部分：有否发出噪音；百叶门是否有积尘；出现问题是否及时报修。</w:t>
            </w:r>
          </w:p>
        </w:tc>
        <w:tc>
          <w:tcPr>
            <w:tcW w:w="1980" w:type="dxa"/>
            <w:vAlign w:val="center"/>
          </w:tcPr>
          <w:p w14:paraId="260A4C66" w14:textId="77777777" w:rsidR="00C473E8" w:rsidRDefault="00000000">
            <w:pPr>
              <w:rPr>
                <w:rFonts w:ascii="宋体" w:hAnsi="宋体" w:cs="宋体"/>
                <w:sz w:val="24"/>
                <w:highlight w:val="yellow"/>
              </w:rPr>
            </w:pPr>
            <w:r>
              <w:rPr>
                <w:rFonts w:ascii="宋体" w:hAnsi="宋体" w:cs="宋体" w:hint="eastAsia"/>
                <w:sz w:val="24"/>
                <w:highlight w:val="yellow"/>
              </w:rPr>
              <w:t>有一项未达标减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7421BA78" w14:textId="77777777" w:rsidR="00C473E8" w:rsidRDefault="00C473E8">
            <w:pPr>
              <w:rPr>
                <w:rFonts w:ascii="宋体" w:hAnsi="宋体" w:cs="宋体"/>
                <w:sz w:val="24"/>
                <w:highlight w:val="yellow"/>
              </w:rPr>
            </w:pPr>
          </w:p>
        </w:tc>
        <w:tc>
          <w:tcPr>
            <w:tcW w:w="773" w:type="dxa"/>
            <w:vAlign w:val="center"/>
          </w:tcPr>
          <w:p w14:paraId="4CFB907E" w14:textId="77777777" w:rsidR="00C473E8" w:rsidRDefault="00000000">
            <w:pPr>
              <w:jc w:val="center"/>
              <w:rPr>
                <w:rFonts w:ascii="宋体" w:hAnsi="宋体" w:cs="宋体"/>
                <w:sz w:val="24"/>
                <w:highlight w:val="yellow"/>
              </w:rPr>
            </w:pPr>
            <w:r>
              <w:rPr>
                <w:rFonts w:ascii="宋体" w:hAnsi="宋体" w:cs="宋体" w:hint="eastAsia"/>
                <w:sz w:val="24"/>
                <w:highlight w:val="yellow"/>
              </w:rPr>
              <w:t>2</w:t>
            </w:r>
          </w:p>
        </w:tc>
        <w:tc>
          <w:tcPr>
            <w:tcW w:w="920" w:type="dxa"/>
          </w:tcPr>
          <w:p w14:paraId="69E31833" w14:textId="77777777" w:rsidR="00C473E8" w:rsidRDefault="00C473E8">
            <w:pPr>
              <w:rPr>
                <w:rFonts w:ascii="宋体" w:hAnsi="宋体" w:cs="宋体"/>
                <w:sz w:val="24"/>
                <w:highlight w:val="yellow"/>
              </w:rPr>
            </w:pPr>
          </w:p>
        </w:tc>
      </w:tr>
      <w:tr w:rsidR="00C473E8" w14:paraId="212D5833" w14:textId="77777777">
        <w:trPr>
          <w:trHeight w:val="787"/>
          <w:jc w:val="center"/>
        </w:trPr>
        <w:tc>
          <w:tcPr>
            <w:tcW w:w="800" w:type="dxa"/>
            <w:vMerge/>
          </w:tcPr>
          <w:p w14:paraId="320411C7" w14:textId="77777777" w:rsidR="00C473E8" w:rsidRDefault="00C473E8">
            <w:pPr>
              <w:jc w:val="center"/>
              <w:rPr>
                <w:rFonts w:ascii="宋体" w:hAnsi="宋体" w:cs="宋体"/>
                <w:color w:val="0000FF"/>
                <w:sz w:val="24"/>
                <w:highlight w:val="yellow"/>
              </w:rPr>
            </w:pPr>
          </w:p>
        </w:tc>
        <w:tc>
          <w:tcPr>
            <w:tcW w:w="3133" w:type="dxa"/>
            <w:vAlign w:val="center"/>
          </w:tcPr>
          <w:p w14:paraId="612ABFBB" w14:textId="77777777" w:rsidR="00C473E8" w:rsidRDefault="00000000">
            <w:pPr>
              <w:rPr>
                <w:rFonts w:ascii="宋体" w:hAnsi="宋体" w:cs="宋体"/>
                <w:sz w:val="24"/>
                <w:highlight w:val="yellow"/>
              </w:rPr>
            </w:pPr>
            <w:r>
              <w:rPr>
                <w:rFonts w:ascii="宋体" w:hAnsi="宋体" w:cs="宋体" w:hint="eastAsia"/>
                <w:sz w:val="24"/>
                <w:highlight w:val="yellow"/>
              </w:rPr>
              <w:t>吧台：托盘下是否有杂物和灰尘；电热水壶外壳是否清洁，内部是否清洁无水垢；水杯内有无污渍，杯子有无缺损；茶杯是否有裂痕，杯内有无茶迹；茶叶是否按要求摆放整齐，有无变质；灯罩是否干净无污渍。</w:t>
            </w:r>
          </w:p>
        </w:tc>
        <w:tc>
          <w:tcPr>
            <w:tcW w:w="1980" w:type="dxa"/>
            <w:vAlign w:val="center"/>
          </w:tcPr>
          <w:p w14:paraId="400A4ADD" w14:textId="77777777" w:rsidR="00C473E8" w:rsidRDefault="00000000">
            <w:pPr>
              <w:rPr>
                <w:rFonts w:ascii="宋体" w:hAnsi="宋体" w:cs="宋体"/>
                <w:sz w:val="24"/>
                <w:highlight w:val="yellow"/>
              </w:rPr>
            </w:pPr>
            <w:r>
              <w:rPr>
                <w:rFonts w:ascii="宋体" w:hAnsi="宋体" w:cs="宋体" w:hint="eastAsia"/>
                <w:sz w:val="24"/>
                <w:highlight w:val="yellow"/>
              </w:rPr>
              <w:t>有一项未达标减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65E6E9A2" w14:textId="77777777" w:rsidR="00C473E8" w:rsidRDefault="00C473E8">
            <w:pPr>
              <w:rPr>
                <w:rFonts w:ascii="宋体" w:hAnsi="宋体" w:cs="宋体"/>
                <w:sz w:val="24"/>
                <w:highlight w:val="yellow"/>
              </w:rPr>
            </w:pPr>
          </w:p>
        </w:tc>
        <w:tc>
          <w:tcPr>
            <w:tcW w:w="773" w:type="dxa"/>
            <w:vAlign w:val="center"/>
          </w:tcPr>
          <w:p w14:paraId="669DD486" w14:textId="77777777" w:rsidR="00C473E8" w:rsidRDefault="00000000">
            <w:pPr>
              <w:jc w:val="center"/>
              <w:rPr>
                <w:rFonts w:ascii="宋体" w:hAnsi="宋体" w:cs="宋体"/>
                <w:sz w:val="24"/>
                <w:highlight w:val="yellow"/>
              </w:rPr>
            </w:pPr>
            <w:r>
              <w:rPr>
                <w:rFonts w:ascii="宋体" w:hAnsi="宋体" w:cs="宋体" w:hint="eastAsia"/>
                <w:sz w:val="24"/>
                <w:highlight w:val="yellow"/>
              </w:rPr>
              <w:t>2</w:t>
            </w:r>
          </w:p>
        </w:tc>
        <w:tc>
          <w:tcPr>
            <w:tcW w:w="920" w:type="dxa"/>
          </w:tcPr>
          <w:p w14:paraId="4FEF0F5E" w14:textId="77777777" w:rsidR="00C473E8" w:rsidRDefault="00C473E8">
            <w:pPr>
              <w:rPr>
                <w:rFonts w:ascii="宋体" w:hAnsi="宋体" w:cs="宋体"/>
                <w:sz w:val="24"/>
                <w:highlight w:val="yellow"/>
              </w:rPr>
            </w:pPr>
          </w:p>
        </w:tc>
      </w:tr>
      <w:tr w:rsidR="00C473E8" w14:paraId="5EE41A3B" w14:textId="77777777">
        <w:trPr>
          <w:trHeight w:val="787"/>
          <w:jc w:val="center"/>
        </w:trPr>
        <w:tc>
          <w:tcPr>
            <w:tcW w:w="800" w:type="dxa"/>
            <w:vMerge/>
          </w:tcPr>
          <w:p w14:paraId="639D6834" w14:textId="77777777" w:rsidR="00C473E8" w:rsidRDefault="00C473E8">
            <w:pPr>
              <w:jc w:val="center"/>
              <w:rPr>
                <w:rFonts w:ascii="宋体" w:hAnsi="宋体" w:cs="宋体"/>
                <w:color w:val="0000FF"/>
                <w:sz w:val="24"/>
                <w:highlight w:val="yellow"/>
              </w:rPr>
            </w:pPr>
          </w:p>
        </w:tc>
        <w:tc>
          <w:tcPr>
            <w:tcW w:w="3133" w:type="dxa"/>
            <w:vAlign w:val="center"/>
          </w:tcPr>
          <w:p w14:paraId="28B37E44" w14:textId="77777777" w:rsidR="00C473E8" w:rsidRDefault="00000000">
            <w:pPr>
              <w:rPr>
                <w:rFonts w:ascii="宋体" w:hAnsi="宋体" w:cs="宋体"/>
                <w:sz w:val="24"/>
                <w:highlight w:val="yellow"/>
              </w:rPr>
            </w:pPr>
            <w:r>
              <w:rPr>
                <w:rFonts w:ascii="宋体" w:hAnsi="宋体" w:cs="宋体" w:hint="eastAsia"/>
                <w:sz w:val="24"/>
                <w:highlight w:val="yellow"/>
              </w:rPr>
              <w:t>衣柜部分：衣柜门开关是否正常；衣柜木架是否有尘；挂</w:t>
            </w:r>
            <w:proofErr w:type="gramStart"/>
            <w:r>
              <w:rPr>
                <w:rFonts w:ascii="宋体" w:hAnsi="宋体" w:cs="宋体" w:hint="eastAsia"/>
                <w:sz w:val="24"/>
                <w:highlight w:val="yellow"/>
              </w:rPr>
              <w:t>衣杆是否</w:t>
            </w:r>
            <w:proofErr w:type="gramEnd"/>
            <w:r>
              <w:rPr>
                <w:rFonts w:ascii="宋体" w:hAnsi="宋体" w:cs="宋体" w:hint="eastAsia"/>
                <w:sz w:val="24"/>
                <w:highlight w:val="yellow"/>
              </w:rPr>
              <w:t>有尘；拖鞋是否按要求整齐摆放。</w:t>
            </w:r>
          </w:p>
        </w:tc>
        <w:tc>
          <w:tcPr>
            <w:tcW w:w="1980" w:type="dxa"/>
            <w:vAlign w:val="center"/>
          </w:tcPr>
          <w:p w14:paraId="08FFB559" w14:textId="77777777" w:rsidR="00C473E8" w:rsidRDefault="00000000">
            <w:pPr>
              <w:rPr>
                <w:rFonts w:ascii="宋体" w:hAnsi="宋体" w:cs="宋体"/>
                <w:sz w:val="24"/>
                <w:highlight w:val="yellow"/>
              </w:rPr>
            </w:pPr>
            <w:r>
              <w:rPr>
                <w:rFonts w:ascii="宋体" w:hAnsi="宋体" w:cs="宋体" w:hint="eastAsia"/>
                <w:sz w:val="24"/>
                <w:highlight w:val="yellow"/>
              </w:rPr>
              <w:t>有一项未达标减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54DCC51D" w14:textId="77777777" w:rsidR="00C473E8" w:rsidRDefault="00C473E8">
            <w:pPr>
              <w:rPr>
                <w:rFonts w:ascii="宋体" w:hAnsi="宋体" w:cs="宋体"/>
                <w:sz w:val="24"/>
                <w:highlight w:val="yellow"/>
              </w:rPr>
            </w:pPr>
          </w:p>
        </w:tc>
        <w:tc>
          <w:tcPr>
            <w:tcW w:w="773" w:type="dxa"/>
            <w:vAlign w:val="center"/>
          </w:tcPr>
          <w:p w14:paraId="3482C2B3" w14:textId="77777777" w:rsidR="00C473E8" w:rsidRDefault="00000000">
            <w:pPr>
              <w:jc w:val="center"/>
              <w:rPr>
                <w:rFonts w:ascii="宋体" w:hAnsi="宋体" w:cs="宋体"/>
                <w:sz w:val="24"/>
                <w:highlight w:val="yellow"/>
              </w:rPr>
            </w:pPr>
            <w:r>
              <w:rPr>
                <w:rFonts w:ascii="宋体" w:hAnsi="宋体" w:cs="宋体" w:hint="eastAsia"/>
                <w:sz w:val="24"/>
                <w:highlight w:val="yellow"/>
              </w:rPr>
              <w:t>2</w:t>
            </w:r>
          </w:p>
        </w:tc>
        <w:tc>
          <w:tcPr>
            <w:tcW w:w="920" w:type="dxa"/>
          </w:tcPr>
          <w:p w14:paraId="17742CB7" w14:textId="77777777" w:rsidR="00C473E8" w:rsidRDefault="00C473E8">
            <w:pPr>
              <w:rPr>
                <w:rFonts w:ascii="宋体" w:hAnsi="宋体" w:cs="宋体"/>
                <w:sz w:val="24"/>
                <w:highlight w:val="yellow"/>
              </w:rPr>
            </w:pPr>
          </w:p>
        </w:tc>
      </w:tr>
      <w:tr w:rsidR="00C473E8" w14:paraId="10EC8937" w14:textId="77777777">
        <w:trPr>
          <w:trHeight w:val="787"/>
          <w:jc w:val="center"/>
        </w:trPr>
        <w:tc>
          <w:tcPr>
            <w:tcW w:w="800" w:type="dxa"/>
            <w:vMerge/>
          </w:tcPr>
          <w:p w14:paraId="6FCF3AA6" w14:textId="77777777" w:rsidR="00C473E8" w:rsidRDefault="00C473E8">
            <w:pPr>
              <w:jc w:val="center"/>
              <w:rPr>
                <w:rFonts w:ascii="宋体" w:hAnsi="宋体" w:cs="宋体"/>
                <w:color w:val="0000FF"/>
                <w:sz w:val="24"/>
                <w:highlight w:val="yellow"/>
              </w:rPr>
            </w:pPr>
          </w:p>
        </w:tc>
        <w:tc>
          <w:tcPr>
            <w:tcW w:w="3133" w:type="dxa"/>
            <w:vAlign w:val="center"/>
          </w:tcPr>
          <w:p w14:paraId="7C09DDC0" w14:textId="77777777" w:rsidR="00C473E8" w:rsidRDefault="00000000">
            <w:pPr>
              <w:rPr>
                <w:rFonts w:ascii="宋体" w:hAnsi="宋体" w:cs="宋体"/>
                <w:sz w:val="24"/>
                <w:highlight w:val="yellow"/>
              </w:rPr>
            </w:pPr>
            <w:r>
              <w:rPr>
                <w:rFonts w:ascii="宋体" w:hAnsi="宋体" w:cs="宋体" w:hint="eastAsia"/>
                <w:sz w:val="24"/>
                <w:highlight w:val="yellow"/>
              </w:rPr>
              <w:t>浴室：是否干净整洁、无异味，大小便器无污垢、无堵塞，洗手盆进水排水正常，厕纸、擦手纸、洗手液等供应到位，每日检查、清洗。</w:t>
            </w:r>
          </w:p>
        </w:tc>
        <w:tc>
          <w:tcPr>
            <w:tcW w:w="1980" w:type="dxa"/>
            <w:vAlign w:val="center"/>
          </w:tcPr>
          <w:p w14:paraId="218CFAE0" w14:textId="77777777" w:rsidR="00C473E8" w:rsidRDefault="00000000">
            <w:pPr>
              <w:rPr>
                <w:rFonts w:ascii="宋体" w:hAnsi="宋体" w:cs="宋体"/>
                <w:sz w:val="24"/>
                <w:highlight w:val="yellow"/>
              </w:rPr>
            </w:pPr>
            <w:r>
              <w:rPr>
                <w:rFonts w:ascii="宋体" w:hAnsi="宋体" w:cs="宋体" w:hint="eastAsia"/>
                <w:sz w:val="24"/>
                <w:highlight w:val="yellow"/>
              </w:rPr>
              <w:t>有一项未达标减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38811B0C" w14:textId="77777777" w:rsidR="00C473E8" w:rsidRDefault="00C473E8">
            <w:pPr>
              <w:rPr>
                <w:rFonts w:ascii="宋体" w:hAnsi="宋体" w:cs="宋体"/>
                <w:sz w:val="24"/>
                <w:highlight w:val="yellow"/>
              </w:rPr>
            </w:pPr>
          </w:p>
        </w:tc>
        <w:tc>
          <w:tcPr>
            <w:tcW w:w="773" w:type="dxa"/>
            <w:vAlign w:val="center"/>
          </w:tcPr>
          <w:p w14:paraId="4BF773A0" w14:textId="77777777" w:rsidR="00C473E8" w:rsidRDefault="00000000">
            <w:pPr>
              <w:jc w:val="center"/>
              <w:rPr>
                <w:rFonts w:ascii="宋体" w:hAnsi="宋体" w:cs="宋体"/>
                <w:sz w:val="24"/>
                <w:highlight w:val="yellow"/>
              </w:rPr>
            </w:pPr>
            <w:r>
              <w:rPr>
                <w:rFonts w:ascii="宋体" w:hAnsi="宋体" w:cs="宋体" w:hint="eastAsia"/>
                <w:sz w:val="24"/>
                <w:highlight w:val="yellow"/>
              </w:rPr>
              <w:t>3</w:t>
            </w:r>
          </w:p>
        </w:tc>
        <w:tc>
          <w:tcPr>
            <w:tcW w:w="920" w:type="dxa"/>
          </w:tcPr>
          <w:p w14:paraId="6F1B99EA" w14:textId="77777777" w:rsidR="00C473E8" w:rsidRDefault="00C473E8">
            <w:pPr>
              <w:rPr>
                <w:rFonts w:ascii="宋体" w:hAnsi="宋体" w:cs="宋体"/>
                <w:sz w:val="24"/>
                <w:highlight w:val="yellow"/>
              </w:rPr>
            </w:pPr>
          </w:p>
        </w:tc>
      </w:tr>
      <w:tr w:rsidR="00C473E8" w14:paraId="0CF21099" w14:textId="77777777">
        <w:trPr>
          <w:trHeight w:val="787"/>
          <w:jc w:val="center"/>
        </w:trPr>
        <w:tc>
          <w:tcPr>
            <w:tcW w:w="800" w:type="dxa"/>
            <w:vMerge/>
          </w:tcPr>
          <w:p w14:paraId="5D58C956" w14:textId="77777777" w:rsidR="00C473E8" w:rsidRDefault="00C473E8">
            <w:pPr>
              <w:jc w:val="center"/>
              <w:rPr>
                <w:rFonts w:ascii="宋体" w:hAnsi="宋体" w:cs="宋体"/>
                <w:color w:val="0000FF"/>
                <w:sz w:val="24"/>
                <w:highlight w:val="yellow"/>
              </w:rPr>
            </w:pPr>
          </w:p>
        </w:tc>
        <w:tc>
          <w:tcPr>
            <w:tcW w:w="3133" w:type="dxa"/>
            <w:vAlign w:val="center"/>
          </w:tcPr>
          <w:p w14:paraId="3230D796" w14:textId="77777777" w:rsidR="00C473E8" w:rsidRDefault="00000000">
            <w:pPr>
              <w:rPr>
                <w:rFonts w:ascii="宋体" w:hAnsi="宋体" w:cs="宋体"/>
                <w:sz w:val="24"/>
                <w:highlight w:val="yellow"/>
              </w:rPr>
            </w:pPr>
            <w:r>
              <w:rPr>
                <w:rFonts w:ascii="宋体" w:hAnsi="宋体" w:cs="宋体" w:hint="eastAsia"/>
                <w:sz w:val="24"/>
                <w:highlight w:val="yellow"/>
              </w:rPr>
              <w:t>有人员入住时，每日清洁房间，检查家具、家电，及时补充日常易耗品；没有人员入住时，每</w:t>
            </w:r>
            <w:proofErr w:type="gramStart"/>
            <w:r>
              <w:rPr>
                <w:rFonts w:ascii="宋体" w:hAnsi="宋体" w:cs="宋体" w:hint="eastAsia"/>
                <w:sz w:val="24"/>
                <w:highlight w:val="yellow"/>
              </w:rPr>
              <w:t>周做好</w:t>
            </w:r>
            <w:proofErr w:type="gramEnd"/>
            <w:r>
              <w:rPr>
                <w:rFonts w:ascii="宋体" w:hAnsi="宋体" w:cs="宋体" w:hint="eastAsia"/>
                <w:sz w:val="24"/>
                <w:highlight w:val="yellow"/>
              </w:rPr>
              <w:t>宿舍的保洁、通风。</w:t>
            </w:r>
          </w:p>
        </w:tc>
        <w:tc>
          <w:tcPr>
            <w:tcW w:w="1980" w:type="dxa"/>
            <w:vAlign w:val="center"/>
          </w:tcPr>
          <w:p w14:paraId="16CB6C30" w14:textId="77777777" w:rsidR="00C473E8" w:rsidRDefault="00000000">
            <w:pPr>
              <w:rPr>
                <w:rFonts w:ascii="宋体" w:hAnsi="宋体" w:cs="宋体"/>
                <w:sz w:val="24"/>
                <w:highlight w:val="yellow"/>
              </w:rPr>
            </w:pPr>
            <w:r>
              <w:rPr>
                <w:rFonts w:ascii="宋体" w:hAnsi="宋体" w:cs="宋体" w:hint="eastAsia"/>
                <w:sz w:val="24"/>
                <w:highlight w:val="yellow"/>
              </w:rPr>
              <w:t>未及时补充供应物品的减</w:t>
            </w:r>
            <w:r>
              <w:rPr>
                <w:rFonts w:ascii="宋体" w:hAnsi="宋体" w:cs="宋体" w:hint="eastAsia"/>
                <w:sz w:val="24"/>
                <w:highlight w:val="yellow"/>
              </w:rPr>
              <w:t>1</w:t>
            </w:r>
            <w:r>
              <w:rPr>
                <w:rFonts w:ascii="宋体" w:hAnsi="宋体" w:cs="宋体" w:hint="eastAsia"/>
                <w:sz w:val="24"/>
                <w:highlight w:val="yellow"/>
              </w:rPr>
              <w:t>分。</w:t>
            </w:r>
          </w:p>
        </w:tc>
        <w:tc>
          <w:tcPr>
            <w:tcW w:w="1060" w:type="dxa"/>
          </w:tcPr>
          <w:p w14:paraId="150226FC" w14:textId="77777777" w:rsidR="00C473E8" w:rsidRDefault="00C473E8">
            <w:pPr>
              <w:rPr>
                <w:rFonts w:ascii="宋体" w:hAnsi="宋体" w:cs="宋体"/>
                <w:sz w:val="24"/>
                <w:highlight w:val="yellow"/>
              </w:rPr>
            </w:pPr>
          </w:p>
        </w:tc>
        <w:tc>
          <w:tcPr>
            <w:tcW w:w="773" w:type="dxa"/>
            <w:vAlign w:val="center"/>
          </w:tcPr>
          <w:p w14:paraId="0E9E5835" w14:textId="77777777" w:rsidR="00C473E8" w:rsidRDefault="00000000">
            <w:pPr>
              <w:jc w:val="center"/>
              <w:rPr>
                <w:rFonts w:ascii="宋体" w:hAnsi="宋体" w:cs="宋体"/>
                <w:sz w:val="24"/>
                <w:highlight w:val="yellow"/>
              </w:rPr>
            </w:pPr>
            <w:r>
              <w:rPr>
                <w:rFonts w:ascii="宋体" w:hAnsi="宋体" w:cs="宋体" w:hint="eastAsia"/>
                <w:sz w:val="24"/>
                <w:highlight w:val="yellow"/>
              </w:rPr>
              <w:t>3</w:t>
            </w:r>
          </w:p>
        </w:tc>
        <w:tc>
          <w:tcPr>
            <w:tcW w:w="920" w:type="dxa"/>
          </w:tcPr>
          <w:p w14:paraId="6BAAA7BE" w14:textId="77777777" w:rsidR="00C473E8" w:rsidRDefault="00C473E8">
            <w:pPr>
              <w:rPr>
                <w:rFonts w:ascii="宋体" w:hAnsi="宋体" w:cs="宋体"/>
                <w:sz w:val="24"/>
                <w:highlight w:val="yellow"/>
              </w:rPr>
            </w:pPr>
          </w:p>
        </w:tc>
      </w:tr>
    </w:tbl>
    <w:p w14:paraId="3D7378B3" w14:textId="77777777" w:rsidR="00C473E8" w:rsidRDefault="00C473E8">
      <w:pPr>
        <w:spacing w:line="578" w:lineRule="exact"/>
        <w:rPr>
          <w:rFonts w:ascii="宋体" w:eastAsia="宋体" w:hAnsi="宋体" w:cs="宋体"/>
          <w:sz w:val="28"/>
          <w:szCs w:val="28"/>
        </w:rPr>
      </w:pPr>
    </w:p>
    <w:p w14:paraId="11EA50EF" w14:textId="77777777" w:rsidR="00C473E8" w:rsidRDefault="00C473E8">
      <w:pPr>
        <w:spacing w:line="578" w:lineRule="exact"/>
        <w:rPr>
          <w:rFonts w:ascii="宋体" w:eastAsia="宋体" w:hAnsi="宋体" w:cs="宋体"/>
          <w:sz w:val="28"/>
          <w:szCs w:val="28"/>
        </w:rPr>
      </w:pPr>
    </w:p>
    <w:p w14:paraId="652F957F" w14:textId="77777777" w:rsidR="00C473E8" w:rsidRDefault="00C473E8">
      <w:pPr>
        <w:spacing w:line="578" w:lineRule="exact"/>
        <w:rPr>
          <w:rFonts w:ascii="宋体" w:eastAsia="宋体" w:hAnsi="宋体" w:cs="宋体"/>
          <w:sz w:val="28"/>
          <w:szCs w:val="28"/>
        </w:rPr>
      </w:pPr>
    </w:p>
    <w:p w14:paraId="6D871D93" w14:textId="77777777" w:rsidR="00C473E8" w:rsidRDefault="00C473E8">
      <w:pPr>
        <w:spacing w:line="578" w:lineRule="exact"/>
        <w:rPr>
          <w:rFonts w:ascii="宋体" w:eastAsia="宋体" w:hAnsi="宋体" w:cs="宋体"/>
          <w:sz w:val="28"/>
          <w:szCs w:val="28"/>
        </w:rPr>
      </w:pPr>
    </w:p>
    <w:p w14:paraId="73867494" w14:textId="77777777" w:rsidR="00C473E8" w:rsidRDefault="00C473E8">
      <w:pPr>
        <w:spacing w:line="578" w:lineRule="exact"/>
        <w:rPr>
          <w:rFonts w:ascii="宋体" w:eastAsia="宋体" w:hAnsi="宋体" w:cs="宋体"/>
          <w:sz w:val="28"/>
          <w:szCs w:val="28"/>
        </w:rPr>
      </w:pPr>
    </w:p>
    <w:p w14:paraId="08334C6D" w14:textId="77777777" w:rsidR="00C473E8" w:rsidRDefault="00000000">
      <w:pPr>
        <w:spacing w:line="578" w:lineRule="exact"/>
        <w:rPr>
          <w:rFonts w:ascii="宋体" w:eastAsia="宋体" w:hAnsi="宋体" w:cs="宋体"/>
          <w:sz w:val="28"/>
          <w:szCs w:val="28"/>
        </w:rPr>
      </w:pPr>
      <w:r>
        <w:rPr>
          <w:rFonts w:ascii="宋体" w:eastAsia="宋体" w:hAnsi="宋体" w:cs="宋体" w:hint="eastAsia"/>
          <w:sz w:val="28"/>
          <w:szCs w:val="28"/>
        </w:rPr>
        <w:t>附件2</w:t>
      </w:r>
    </w:p>
    <w:p w14:paraId="3307B269" w14:textId="77777777" w:rsidR="00C473E8" w:rsidRDefault="00000000">
      <w:pPr>
        <w:spacing w:line="554" w:lineRule="exact"/>
        <w:jc w:val="center"/>
        <w:rPr>
          <w:rFonts w:ascii="宋体" w:eastAsia="宋体" w:hAnsi="宋体" w:cs="宋体"/>
          <w:b/>
          <w:bCs/>
          <w:sz w:val="28"/>
          <w:szCs w:val="28"/>
        </w:rPr>
      </w:pPr>
      <w:r>
        <w:rPr>
          <w:rFonts w:ascii="宋体" w:eastAsia="宋体" w:hAnsi="宋体" w:cs="宋体" w:hint="eastAsia"/>
          <w:b/>
          <w:bCs/>
          <w:sz w:val="28"/>
          <w:szCs w:val="28"/>
        </w:rPr>
        <w:t>食堂管理考核表</w:t>
      </w:r>
    </w:p>
    <w:tbl>
      <w:tblPr>
        <w:tblStyle w:val="ac"/>
        <w:tblW w:w="8522" w:type="dxa"/>
        <w:tblLayout w:type="fixed"/>
        <w:tblLook w:val="04A0" w:firstRow="1" w:lastRow="0" w:firstColumn="1" w:lastColumn="0" w:noHBand="0" w:noVBand="1"/>
      </w:tblPr>
      <w:tblGrid>
        <w:gridCol w:w="874"/>
        <w:gridCol w:w="2861"/>
        <w:gridCol w:w="1768"/>
        <w:gridCol w:w="1358"/>
        <w:gridCol w:w="849"/>
        <w:gridCol w:w="812"/>
      </w:tblGrid>
      <w:tr w:rsidR="00C473E8" w14:paraId="2AE7D147" w14:textId="77777777">
        <w:tc>
          <w:tcPr>
            <w:tcW w:w="874" w:type="dxa"/>
            <w:vAlign w:val="center"/>
          </w:tcPr>
          <w:p w14:paraId="4954448E"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861" w:type="dxa"/>
            <w:vAlign w:val="center"/>
          </w:tcPr>
          <w:p w14:paraId="40D6D055"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检查具体内容</w:t>
            </w:r>
          </w:p>
        </w:tc>
        <w:tc>
          <w:tcPr>
            <w:tcW w:w="1768" w:type="dxa"/>
            <w:vAlign w:val="center"/>
          </w:tcPr>
          <w:p w14:paraId="0C031111"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评分标准</w:t>
            </w:r>
          </w:p>
        </w:tc>
        <w:tc>
          <w:tcPr>
            <w:tcW w:w="1358" w:type="dxa"/>
          </w:tcPr>
          <w:p w14:paraId="6CB277E3"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检查结果</w:t>
            </w:r>
          </w:p>
        </w:tc>
        <w:tc>
          <w:tcPr>
            <w:tcW w:w="849" w:type="dxa"/>
            <w:vAlign w:val="center"/>
          </w:tcPr>
          <w:p w14:paraId="15AE40F2"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分值</w:t>
            </w:r>
          </w:p>
        </w:tc>
        <w:tc>
          <w:tcPr>
            <w:tcW w:w="812" w:type="dxa"/>
          </w:tcPr>
          <w:p w14:paraId="58FE3298" w14:textId="77777777" w:rsidR="00C473E8" w:rsidRDefault="00000000">
            <w:pPr>
              <w:jc w:val="center"/>
              <w:rPr>
                <w:rFonts w:ascii="宋体" w:eastAsia="宋体" w:hAnsi="宋体" w:cs="宋体"/>
                <w:b/>
                <w:bCs/>
                <w:sz w:val="28"/>
                <w:szCs w:val="28"/>
              </w:rPr>
            </w:pPr>
            <w:r>
              <w:rPr>
                <w:rFonts w:ascii="宋体" w:eastAsia="宋体" w:hAnsi="宋体" w:cs="宋体" w:hint="eastAsia"/>
                <w:b/>
                <w:bCs/>
                <w:sz w:val="28"/>
                <w:szCs w:val="28"/>
              </w:rPr>
              <w:t>得分</w:t>
            </w:r>
          </w:p>
        </w:tc>
      </w:tr>
      <w:tr w:rsidR="00C473E8" w14:paraId="7B02AC7F" w14:textId="77777777">
        <w:trPr>
          <w:trHeight w:val="1701"/>
        </w:trPr>
        <w:tc>
          <w:tcPr>
            <w:tcW w:w="874" w:type="dxa"/>
            <w:vMerge w:val="restart"/>
            <w:vAlign w:val="center"/>
          </w:tcPr>
          <w:p w14:paraId="1A546564" w14:textId="77777777" w:rsidR="00C473E8" w:rsidRDefault="00000000">
            <w:pPr>
              <w:rPr>
                <w:rFonts w:ascii="宋体" w:hAnsi="宋体" w:cs="宋体"/>
                <w:sz w:val="24"/>
              </w:rPr>
            </w:pPr>
            <w:r>
              <w:rPr>
                <w:rFonts w:ascii="宋体" w:hAnsi="宋体" w:cs="宋体" w:hint="eastAsia"/>
                <w:sz w:val="24"/>
              </w:rPr>
              <w:t>伙食质量</w:t>
            </w:r>
          </w:p>
          <w:p w14:paraId="32C26394" w14:textId="77777777" w:rsidR="00C473E8" w:rsidRDefault="00000000">
            <w:pPr>
              <w:rPr>
                <w:rFonts w:ascii="宋体" w:hAnsi="宋体" w:cs="宋体"/>
                <w:sz w:val="24"/>
              </w:rPr>
            </w:pPr>
            <w:r>
              <w:rPr>
                <w:rFonts w:ascii="宋体" w:hAnsi="宋体" w:cs="宋体" w:hint="eastAsia"/>
                <w:sz w:val="24"/>
              </w:rPr>
              <w:t>（</w:t>
            </w:r>
            <w:r>
              <w:rPr>
                <w:rFonts w:ascii="宋体" w:hAnsi="宋体" w:cs="宋体" w:hint="eastAsia"/>
                <w:sz w:val="24"/>
              </w:rPr>
              <w:t>35</w:t>
            </w:r>
            <w:r>
              <w:rPr>
                <w:rFonts w:ascii="宋体" w:hAnsi="宋体" w:cs="宋体" w:hint="eastAsia"/>
                <w:sz w:val="24"/>
              </w:rPr>
              <w:t>分）</w:t>
            </w:r>
          </w:p>
        </w:tc>
        <w:tc>
          <w:tcPr>
            <w:tcW w:w="2861" w:type="dxa"/>
            <w:vAlign w:val="center"/>
          </w:tcPr>
          <w:p w14:paraId="6672EBB8" w14:textId="77777777" w:rsidR="00C473E8" w:rsidRDefault="00000000">
            <w:pPr>
              <w:rPr>
                <w:rFonts w:ascii="宋体" w:hAnsi="宋体" w:cs="宋体"/>
                <w:sz w:val="24"/>
              </w:rPr>
            </w:pPr>
            <w:r>
              <w:rPr>
                <w:rFonts w:ascii="宋体" w:hAnsi="宋体" w:cs="宋体" w:hint="eastAsia"/>
                <w:sz w:val="24"/>
              </w:rPr>
              <w:t>米面油肉等食品原料必须从正规渠道采购，并建有食品</w:t>
            </w:r>
            <w:proofErr w:type="gramStart"/>
            <w:r>
              <w:rPr>
                <w:rFonts w:ascii="宋体" w:hAnsi="宋体" w:cs="宋体" w:hint="eastAsia"/>
                <w:sz w:val="24"/>
              </w:rPr>
              <w:t>采购台</w:t>
            </w:r>
            <w:proofErr w:type="gramEnd"/>
            <w:r>
              <w:rPr>
                <w:rFonts w:ascii="宋体" w:hAnsi="宋体" w:cs="宋体" w:hint="eastAsia"/>
                <w:sz w:val="24"/>
              </w:rPr>
              <w:t>账。</w:t>
            </w:r>
          </w:p>
          <w:p w14:paraId="61C9F292" w14:textId="77777777" w:rsidR="00C473E8" w:rsidRDefault="00000000">
            <w:pPr>
              <w:rPr>
                <w:rFonts w:ascii="宋体" w:hAnsi="宋体" w:cs="宋体"/>
                <w:sz w:val="24"/>
              </w:rPr>
            </w:pPr>
            <w:r>
              <w:rPr>
                <w:rFonts w:ascii="宋体" w:hAnsi="宋体" w:cs="宋体" w:hint="eastAsia"/>
                <w:sz w:val="24"/>
              </w:rPr>
              <w:t>蔬菜新鲜、洁净、农药残留检查达标。</w:t>
            </w:r>
          </w:p>
          <w:p w14:paraId="1B6BA721" w14:textId="77777777" w:rsidR="00C473E8" w:rsidRDefault="00000000">
            <w:pPr>
              <w:rPr>
                <w:rFonts w:ascii="宋体" w:hAnsi="宋体" w:cs="宋体"/>
                <w:sz w:val="24"/>
              </w:rPr>
            </w:pPr>
            <w:r>
              <w:rPr>
                <w:rFonts w:ascii="宋体" w:hAnsi="宋体" w:cs="宋体" w:hint="eastAsia"/>
                <w:sz w:val="24"/>
              </w:rPr>
              <w:t>食材、调味品等无过期、霉变、腐败、变质等现象。</w:t>
            </w:r>
          </w:p>
        </w:tc>
        <w:tc>
          <w:tcPr>
            <w:tcW w:w="1768" w:type="dxa"/>
            <w:vAlign w:val="center"/>
          </w:tcPr>
          <w:p w14:paraId="0BF75989" w14:textId="77777777" w:rsidR="00C473E8" w:rsidRDefault="00000000">
            <w:pPr>
              <w:rPr>
                <w:rFonts w:ascii="宋体" w:hAnsi="宋体" w:cs="宋体"/>
                <w:sz w:val="24"/>
              </w:rPr>
            </w:pPr>
            <w:r>
              <w:rPr>
                <w:rFonts w:ascii="宋体" w:hAnsi="宋体" w:cs="宋体" w:hint="eastAsia"/>
                <w:sz w:val="24"/>
              </w:rPr>
              <w:t>有一项不合格减</w:t>
            </w:r>
            <w:r>
              <w:rPr>
                <w:rFonts w:ascii="宋体" w:hAnsi="宋体" w:cs="宋体" w:hint="eastAsia"/>
                <w:sz w:val="24"/>
              </w:rPr>
              <w:t>2</w:t>
            </w:r>
            <w:r>
              <w:rPr>
                <w:rFonts w:ascii="宋体" w:hAnsi="宋体" w:cs="宋体" w:hint="eastAsia"/>
                <w:sz w:val="24"/>
              </w:rPr>
              <w:t>分。</w:t>
            </w:r>
          </w:p>
        </w:tc>
        <w:tc>
          <w:tcPr>
            <w:tcW w:w="1358" w:type="dxa"/>
          </w:tcPr>
          <w:p w14:paraId="2B328741" w14:textId="77777777" w:rsidR="00C473E8" w:rsidRDefault="00C473E8">
            <w:pPr>
              <w:rPr>
                <w:rFonts w:ascii="宋体" w:hAnsi="宋体" w:cs="宋体"/>
                <w:sz w:val="24"/>
              </w:rPr>
            </w:pPr>
          </w:p>
        </w:tc>
        <w:tc>
          <w:tcPr>
            <w:tcW w:w="849" w:type="dxa"/>
            <w:vAlign w:val="center"/>
          </w:tcPr>
          <w:p w14:paraId="4C7BA214" w14:textId="77777777" w:rsidR="00C473E8" w:rsidRDefault="00000000">
            <w:pPr>
              <w:jc w:val="center"/>
              <w:rPr>
                <w:rFonts w:ascii="宋体" w:hAnsi="宋体" w:cs="宋体"/>
                <w:sz w:val="24"/>
              </w:rPr>
            </w:pPr>
            <w:r>
              <w:rPr>
                <w:rFonts w:ascii="宋体" w:hAnsi="宋体" w:cs="宋体" w:hint="eastAsia"/>
                <w:sz w:val="24"/>
              </w:rPr>
              <w:t>10</w:t>
            </w:r>
          </w:p>
        </w:tc>
        <w:tc>
          <w:tcPr>
            <w:tcW w:w="812" w:type="dxa"/>
          </w:tcPr>
          <w:p w14:paraId="3E05AE76"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1852159C" w14:textId="77777777">
        <w:trPr>
          <w:trHeight w:val="1417"/>
        </w:trPr>
        <w:tc>
          <w:tcPr>
            <w:tcW w:w="874" w:type="dxa"/>
            <w:vMerge/>
            <w:vAlign w:val="center"/>
          </w:tcPr>
          <w:p w14:paraId="30A076DA" w14:textId="77777777" w:rsidR="00C473E8" w:rsidRDefault="00C473E8">
            <w:pPr>
              <w:rPr>
                <w:rFonts w:ascii="宋体" w:hAnsi="宋体" w:cs="宋体"/>
                <w:sz w:val="24"/>
              </w:rPr>
            </w:pPr>
          </w:p>
        </w:tc>
        <w:tc>
          <w:tcPr>
            <w:tcW w:w="2861" w:type="dxa"/>
            <w:vAlign w:val="center"/>
          </w:tcPr>
          <w:p w14:paraId="16FC66A2" w14:textId="77777777" w:rsidR="00C473E8" w:rsidRDefault="00000000">
            <w:pPr>
              <w:rPr>
                <w:rFonts w:ascii="宋体" w:hAnsi="宋体" w:cs="宋体"/>
                <w:sz w:val="24"/>
              </w:rPr>
            </w:pPr>
            <w:r>
              <w:rPr>
                <w:rFonts w:ascii="宋体" w:hAnsi="宋体" w:cs="宋体" w:hint="eastAsia"/>
                <w:sz w:val="24"/>
              </w:rPr>
              <w:t>食品食物中出现杂物、不熟、未保温等现象。</w:t>
            </w:r>
          </w:p>
        </w:tc>
        <w:tc>
          <w:tcPr>
            <w:tcW w:w="1768" w:type="dxa"/>
            <w:vAlign w:val="center"/>
          </w:tcPr>
          <w:p w14:paraId="6BFA1BBB" w14:textId="77777777" w:rsidR="00C473E8" w:rsidRDefault="00000000">
            <w:pPr>
              <w:rPr>
                <w:rFonts w:ascii="宋体" w:hAnsi="宋体" w:cs="宋体"/>
                <w:sz w:val="24"/>
              </w:rPr>
            </w:pPr>
            <w:r>
              <w:rPr>
                <w:rFonts w:ascii="宋体" w:hAnsi="宋体" w:cs="宋体" w:hint="eastAsia"/>
                <w:sz w:val="24"/>
              </w:rPr>
              <w:t>有一项减</w:t>
            </w:r>
            <w:r>
              <w:rPr>
                <w:rFonts w:ascii="宋体" w:hAnsi="宋体" w:cs="宋体" w:hint="eastAsia"/>
                <w:sz w:val="24"/>
              </w:rPr>
              <w:t>1</w:t>
            </w:r>
            <w:r>
              <w:rPr>
                <w:rFonts w:ascii="宋体" w:hAnsi="宋体" w:cs="宋体" w:hint="eastAsia"/>
                <w:sz w:val="24"/>
              </w:rPr>
              <w:t>分，有投诉反映（经核实）减</w:t>
            </w:r>
            <w:r>
              <w:rPr>
                <w:rFonts w:ascii="宋体" w:hAnsi="宋体" w:cs="宋体" w:hint="eastAsia"/>
                <w:sz w:val="24"/>
              </w:rPr>
              <w:t>5</w:t>
            </w:r>
            <w:r>
              <w:rPr>
                <w:rFonts w:ascii="宋体" w:hAnsi="宋体" w:cs="宋体" w:hint="eastAsia"/>
                <w:sz w:val="24"/>
              </w:rPr>
              <w:t>分。</w:t>
            </w:r>
          </w:p>
        </w:tc>
        <w:tc>
          <w:tcPr>
            <w:tcW w:w="1358" w:type="dxa"/>
          </w:tcPr>
          <w:p w14:paraId="7506CEB0" w14:textId="77777777" w:rsidR="00C473E8" w:rsidRDefault="00C473E8">
            <w:pPr>
              <w:rPr>
                <w:rFonts w:ascii="宋体" w:hAnsi="宋体" w:cs="宋体"/>
                <w:sz w:val="24"/>
              </w:rPr>
            </w:pPr>
          </w:p>
        </w:tc>
        <w:tc>
          <w:tcPr>
            <w:tcW w:w="849" w:type="dxa"/>
            <w:vAlign w:val="center"/>
          </w:tcPr>
          <w:p w14:paraId="21343C96"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6C0509B3"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7B81BAEF" w14:textId="77777777">
        <w:trPr>
          <w:trHeight w:val="1417"/>
        </w:trPr>
        <w:tc>
          <w:tcPr>
            <w:tcW w:w="874" w:type="dxa"/>
            <w:vMerge/>
            <w:vAlign w:val="center"/>
          </w:tcPr>
          <w:p w14:paraId="2013C5A2" w14:textId="77777777" w:rsidR="00C473E8" w:rsidRDefault="00C473E8">
            <w:pPr>
              <w:rPr>
                <w:rFonts w:ascii="宋体" w:hAnsi="宋体" w:cs="宋体"/>
                <w:sz w:val="24"/>
              </w:rPr>
            </w:pPr>
          </w:p>
        </w:tc>
        <w:tc>
          <w:tcPr>
            <w:tcW w:w="2861" w:type="dxa"/>
            <w:vAlign w:val="center"/>
          </w:tcPr>
          <w:p w14:paraId="3191A807" w14:textId="77777777" w:rsidR="00C473E8" w:rsidRDefault="00000000">
            <w:pPr>
              <w:rPr>
                <w:rFonts w:ascii="宋体" w:hAnsi="宋体" w:cs="宋体"/>
                <w:sz w:val="24"/>
              </w:rPr>
            </w:pPr>
            <w:r>
              <w:rPr>
                <w:rFonts w:ascii="宋体" w:hAnsi="宋体" w:cs="宋体" w:hint="eastAsia"/>
                <w:sz w:val="24"/>
              </w:rPr>
              <w:t>营养搭配合理，不少于规定品类和数量。</w:t>
            </w:r>
          </w:p>
        </w:tc>
        <w:tc>
          <w:tcPr>
            <w:tcW w:w="1768" w:type="dxa"/>
            <w:vAlign w:val="center"/>
          </w:tcPr>
          <w:p w14:paraId="3BE7D5A8" w14:textId="77777777" w:rsidR="00C473E8" w:rsidRDefault="00000000">
            <w:pPr>
              <w:rPr>
                <w:rFonts w:ascii="宋体" w:hAnsi="宋体" w:cs="宋体"/>
                <w:sz w:val="24"/>
              </w:rPr>
            </w:pPr>
            <w:r>
              <w:rPr>
                <w:rFonts w:ascii="宋体" w:hAnsi="宋体" w:cs="宋体" w:hint="eastAsia"/>
                <w:sz w:val="24"/>
              </w:rPr>
              <w:t>每少一种减</w:t>
            </w:r>
            <w:r>
              <w:rPr>
                <w:rFonts w:ascii="宋体" w:hAnsi="宋体" w:cs="宋体" w:hint="eastAsia"/>
                <w:sz w:val="24"/>
              </w:rPr>
              <w:t>2</w:t>
            </w:r>
            <w:r>
              <w:rPr>
                <w:rFonts w:ascii="宋体" w:hAnsi="宋体" w:cs="宋体" w:hint="eastAsia"/>
                <w:sz w:val="24"/>
              </w:rPr>
              <w:t>分。荤素营养搭配不合理减</w:t>
            </w:r>
            <w:r>
              <w:rPr>
                <w:rFonts w:ascii="宋体" w:hAnsi="宋体" w:cs="宋体" w:hint="eastAsia"/>
                <w:sz w:val="24"/>
              </w:rPr>
              <w:t>2</w:t>
            </w:r>
            <w:r>
              <w:rPr>
                <w:rFonts w:ascii="宋体" w:hAnsi="宋体" w:cs="宋体" w:hint="eastAsia"/>
                <w:sz w:val="24"/>
              </w:rPr>
              <w:t>分。</w:t>
            </w:r>
          </w:p>
        </w:tc>
        <w:tc>
          <w:tcPr>
            <w:tcW w:w="1358" w:type="dxa"/>
          </w:tcPr>
          <w:p w14:paraId="47FC61F3" w14:textId="77777777" w:rsidR="00C473E8" w:rsidRDefault="00C473E8">
            <w:pPr>
              <w:rPr>
                <w:rFonts w:ascii="宋体" w:hAnsi="宋体" w:cs="宋体"/>
                <w:sz w:val="24"/>
              </w:rPr>
            </w:pPr>
          </w:p>
        </w:tc>
        <w:tc>
          <w:tcPr>
            <w:tcW w:w="849" w:type="dxa"/>
            <w:vAlign w:val="center"/>
          </w:tcPr>
          <w:p w14:paraId="384691E7"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0658109B"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649884B4" w14:textId="77777777">
        <w:trPr>
          <w:trHeight w:val="23"/>
        </w:trPr>
        <w:tc>
          <w:tcPr>
            <w:tcW w:w="874" w:type="dxa"/>
            <w:vMerge/>
            <w:vAlign w:val="center"/>
          </w:tcPr>
          <w:p w14:paraId="3AED5E9B" w14:textId="77777777" w:rsidR="00C473E8" w:rsidRDefault="00C473E8">
            <w:pPr>
              <w:rPr>
                <w:rFonts w:ascii="宋体" w:hAnsi="宋体" w:cs="宋体"/>
                <w:sz w:val="24"/>
              </w:rPr>
            </w:pPr>
          </w:p>
        </w:tc>
        <w:tc>
          <w:tcPr>
            <w:tcW w:w="2861" w:type="dxa"/>
            <w:vAlign w:val="center"/>
          </w:tcPr>
          <w:p w14:paraId="3F533CD8" w14:textId="77777777" w:rsidR="00C473E8" w:rsidRDefault="00000000">
            <w:pPr>
              <w:rPr>
                <w:rFonts w:ascii="宋体" w:hAnsi="宋体" w:cs="宋体"/>
                <w:sz w:val="24"/>
              </w:rPr>
            </w:pPr>
            <w:r>
              <w:rPr>
                <w:rFonts w:ascii="宋体" w:hAnsi="宋体" w:cs="宋体" w:hint="eastAsia"/>
                <w:sz w:val="24"/>
              </w:rPr>
              <w:t>饭菜足量供应。</w:t>
            </w:r>
          </w:p>
        </w:tc>
        <w:tc>
          <w:tcPr>
            <w:tcW w:w="1768" w:type="dxa"/>
            <w:vAlign w:val="center"/>
          </w:tcPr>
          <w:p w14:paraId="775210D1" w14:textId="77777777" w:rsidR="00C473E8" w:rsidRDefault="00000000">
            <w:pPr>
              <w:rPr>
                <w:rFonts w:ascii="宋体" w:hAnsi="宋体" w:cs="宋体"/>
                <w:sz w:val="24"/>
              </w:rPr>
            </w:pPr>
            <w:r>
              <w:rPr>
                <w:rFonts w:ascii="宋体" w:hAnsi="宋体" w:cs="宋体" w:hint="eastAsia"/>
                <w:sz w:val="24"/>
              </w:rPr>
              <w:t>一道</w:t>
            </w:r>
            <w:proofErr w:type="gramStart"/>
            <w:r>
              <w:rPr>
                <w:rFonts w:ascii="宋体" w:hAnsi="宋体" w:cs="宋体" w:hint="eastAsia"/>
                <w:sz w:val="24"/>
              </w:rPr>
              <w:t>菜不足</w:t>
            </w:r>
            <w:proofErr w:type="gramEnd"/>
            <w:r>
              <w:rPr>
                <w:rFonts w:ascii="宋体" w:hAnsi="宋体" w:cs="宋体" w:hint="eastAsia"/>
                <w:sz w:val="24"/>
              </w:rPr>
              <w:t>量减</w:t>
            </w:r>
            <w:r>
              <w:rPr>
                <w:rFonts w:ascii="宋体" w:hAnsi="宋体" w:cs="宋体" w:hint="eastAsia"/>
                <w:sz w:val="24"/>
              </w:rPr>
              <w:t>1</w:t>
            </w:r>
            <w:r>
              <w:rPr>
                <w:rFonts w:ascii="宋体" w:hAnsi="宋体" w:cs="宋体" w:hint="eastAsia"/>
                <w:sz w:val="24"/>
              </w:rPr>
              <w:t>分，</w:t>
            </w:r>
            <w:r>
              <w:rPr>
                <w:rFonts w:ascii="宋体" w:hAnsi="宋体" w:cs="宋体" w:hint="eastAsia"/>
                <w:sz w:val="24"/>
              </w:rPr>
              <w:t>2</w:t>
            </w:r>
            <w:r>
              <w:rPr>
                <w:rFonts w:ascii="宋体" w:hAnsi="宋体" w:cs="宋体" w:hint="eastAsia"/>
                <w:sz w:val="24"/>
              </w:rPr>
              <w:t>道</w:t>
            </w:r>
            <w:proofErr w:type="gramStart"/>
            <w:r>
              <w:rPr>
                <w:rFonts w:ascii="宋体" w:hAnsi="宋体" w:cs="宋体" w:hint="eastAsia"/>
                <w:sz w:val="24"/>
              </w:rPr>
              <w:t>菜以上</w:t>
            </w:r>
            <w:proofErr w:type="gramEnd"/>
            <w:r>
              <w:rPr>
                <w:rFonts w:ascii="宋体" w:hAnsi="宋体" w:cs="宋体" w:hint="eastAsia"/>
                <w:sz w:val="24"/>
              </w:rPr>
              <w:t>不足量减</w:t>
            </w:r>
            <w:r>
              <w:rPr>
                <w:rFonts w:ascii="宋体" w:hAnsi="宋体" w:cs="宋体" w:hint="eastAsia"/>
                <w:sz w:val="24"/>
              </w:rPr>
              <w:t>5</w:t>
            </w:r>
            <w:r>
              <w:rPr>
                <w:rFonts w:ascii="宋体" w:hAnsi="宋体" w:cs="宋体" w:hint="eastAsia"/>
                <w:sz w:val="24"/>
              </w:rPr>
              <w:t>分。</w:t>
            </w:r>
          </w:p>
        </w:tc>
        <w:tc>
          <w:tcPr>
            <w:tcW w:w="1358" w:type="dxa"/>
          </w:tcPr>
          <w:p w14:paraId="225C26C7" w14:textId="77777777" w:rsidR="00C473E8" w:rsidRDefault="00C473E8">
            <w:pPr>
              <w:rPr>
                <w:rFonts w:ascii="宋体" w:hAnsi="宋体" w:cs="宋体"/>
                <w:sz w:val="24"/>
              </w:rPr>
            </w:pPr>
          </w:p>
        </w:tc>
        <w:tc>
          <w:tcPr>
            <w:tcW w:w="849" w:type="dxa"/>
            <w:vAlign w:val="center"/>
          </w:tcPr>
          <w:p w14:paraId="444855B8" w14:textId="77777777" w:rsidR="00C473E8" w:rsidRDefault="00000000">
            <w:pPr>
              <w:jc w:val="center"/>
              <w:rPr>
                <w:rFonts w:ascii="宋体" w:hAnsi="宋体" w:cs="宋体"/>
                <w:sz w:val="24"/>
              </w:rPr>
            </w:pPr>
            <w:r>
              <w:rPr>
                <w:rFonts w:ascii="宋体" w:hAnsi="宋体" w:cs="宋体" w:hint="eastAsia"/>
                <w:sz w:val="24"/>
              </w:rPr>
              <w:t>10</w:t>
            </w:r>
          </w:p>
        </w:tc>
        <w:tc>
          <w:tcPr>
            <w:tcW w:w="812" w:type="dxa"/>
          </w:tcPr>
          <w:p w14:paraId="260D3AE1"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676F3469" w14:textId="77777777">
        <w:trPr>
          <w:trHeight w:val="1152"/>
        </w:trPr>
        <w:tc>
          <w:tcPr>
            <w:tcW w:w="874" w:type="dxa"/>
            <w:vMerge/>
            <w:vAlign w:val="center"/>
          </w:tcPr>
          <w:p w14:paraId="4A27EBB8" w14:textId="77777777" w:rsidR="00C473E8" w:rsidRDefault="00C473E8">
            <w:pPr>
              <w:rPr>
                <w:rFonts w:ascii="宋体" w:hAnsi="宋体" w:cs="宋体"/>
                <w:sz w:val="24"/>
              </w:rPr>
            </w:pPr>
          </w:p>
        </w:tc>
        <w:tc>
          <w:tcPr>
            <w:tcW w:w="2861" w:type="dxa"/>
            <w:vAlign w:val="center"/>
          </w:tcPr>
          <w:p w14:paraId="788AD51F" w14:textId="77777777" w:rsidR="00C473E8" w:rsidRDefault="00000000">
            <w:pPr>
              <w:rPr>
                <w:rFonts w:ascii="宋体" w:hAnsi="宋体" w:cs="宋体"/>
                <w:sz w:val="24"/>
              </w:rPr>
            </w:pPr>
            <w:r>
              <w:rPr>
                <w:rFonts w:ascii="宋体" w:hAnsi="宋体" w:cs="宋体" w:hint="eastAsia"/>
                <w:sz w:val="24"/>
              </w:rPr>
              <w:t>饭菜供应与食谱吻合。</w:t>
            </w:r>
          </w:p>
        </w:tc>
        <w:tc>
          <w:tcPr>
            <w:tcW w:w="1768" w:type="dxa"/>
            <w:vAlign w:val="center"/>
          </w:tcPr>
          <w:p w14:paraId="011EF9F5" w14:textId="77777777" w:rsidR="00C473E8" w:rsidRDefault="00000000">
            <w:pPr>
              <w:rPr>
                <w:rFonts w:ascii="宋体" w:hAnsi="宋体" w:cs="宋体"/>
                <w:sz w:val="24"/>
              </w:rPr>
            </w:pPr>
            <w:r>
              <w:rPr>
                <w:rFonts w:ascii="宋体" w:hAnsi="宋体" w:cs="宋体" w:hint="eastAsia"/>
                <w:sz w:val="24"/>
              </w:rPr>
              <w:t>出现不一致又无报备减</w:t>
            </w:r>
            <w:r>
              <w:rPr>
                <w:rFonts w:ascii="宋体" w:hAnsi="宋体" w:cs="宋体" w:hint="eastAsia"/>
                <w:sz w:val="24"/>
              </w:rPr>
              <w:t>2</w:t>
            </w:r>
            <w:r>
              <w:rPr>
                <w:rFonts w:ascii="宋体" w:hAnsi="宋体" w:cs="宋体" w:hint="eastAsia"/>
                <w:sz w:val="24"/>
              </w:rPr>
              <w:t>分。</w:t>
            </w:r>
          </w:p>
        </w:tc>
        <w:tc>
          <w:tcPr>
            <w:tcW w:w="1358" w:type="dxa"/>
          </w:tcPr>
          <w:p w14:paraId="1C67CA81" w14:textId="77777777" w:rsidR="00C473E8" w:rsidRDefault="00C473E8">
            <w:pPr>
              <w:rPr>
                <w:rFonts w:ascii="宋体" w:hAnsi="宋体" w:cs="宋体"/>
                <w:sz w:val="24"/>
              </w:rPr>
            </w:pPr>
          </w:p>
        </w:tc>
        <w:tc>
          <w:tcPr>
            <w:tcW w:w="849" w:type="dxa"/>
            <w:vAlign w:val="center"/>
          </w:tcPr>
          <w:p w14:paraId="54D06791"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5A220D90"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73ED1555" w14:textId="77777777">
        <w:trPr>
          <w:trHeight w:val="1417"/>
        </w:trPr>
        <w:tc>
          <w:tcPr>
            <w:tcW w:w="874" w:type="dxa"/>
            <w:vMerge w:val="restart"/>
            <w:vAlign w:val="center"/>
          </w:tcPr>
          <w:p w14:paraId="303A9DF3" w14:textId="77777777" w:rsidR="00C473E8" w:rsidRDefault="00000000">
            <w:pPr>
              <w:rPr>
                <w:rFonts w:ascii="宋体" w:hAnsi="宋体" w:cs="宋体"/>
                <w:sz w:val="24"/>
              </w:rPr>
            </w:pPr>
            <w:r>
              <w:rPr>
                <w:rFonts w:ascii="宋体" w:hAnsi="宋体" w:cs="宋体" w:hint="eastAsia"/>
                <w:sz w:val="24"/>
              </w:rPr>
              <w:t>服务质量</w:t>
            </w:r>
          </w:p>
          <w:p w14:paraId="53CA4C24" w14:textId="77777777" w:rsidR="00C473E8" w:rsidRDefault="00000000">
            <w:pPr>
              <w:rPr>
                <w:rFonts w:ascii="宋体" w:hAnsi="宋体" w:cs="宋体"/>
                <w:sz w:val="24"/>
              </w:rPr>
            </w:pPr>
            <w:r>
              <w:rPr>
                <w:rFonts w:ascii="宋体" w:hAnsi="宋体" w:cs="宋体" w:hint="eastAsia"/>
                <w:sz w:val="24"/>
              </w:rPr>
              <w:t>（</w:t>
            </w:r>
            <w:r>
              <w:rPr>
                <w:rFonts w:ascii="宋体" w:hAnsi="宋体" w:cs="宋体" w:hint="eastAsia"/>
                <w:sz w:val="24"/>
              </w:rPr>
              <w:t>20</w:t>
            </w:r>
            <w:r>
              <w:rPr>
                <w:rFonts w:ascii="宋体" w:hAnsi="宋体" w:cs="宋体" w:hint="eastAsia"/>
                <w:sz w:val="24"/>
              </w:rPr>
              <w:t>分）</w:t>
            </w:r>
          </w:p>
        </w:tc>
        <w:tc>
          <w:tcPr>
            <w:tcW w:w="2861" w:type="dxa"/>
            <w:vAlign w:val="center"/>
          </w:tcPr>
          <w:p w14:paraId="12D7EB41" w14:textId="77777777" w:rsidR="00C473E8" w:rsidRDefault="00000000">
            <w:pPr>
              <w:rPr>
                <w:rFonts w:ascii="宋体" w:hAnsi="宋体" w:cs="宋体"/>
                <w:sz w:val="24"/>
              </w:rPr>
            </w:pPr>
            <w:r>
              <w:rPr>
                <w:rFonts w:ascii="宋体" w:hAnsi="宋体" w:cs="宋体" w:hint="eastAsia"/>
                <w:sz w:val="24"/>
              </w:rPr>
              <w:t>食堂工作人员需持有效的健康证并定期体检。</w:t>
            </w:r>
          </w:p>
        </w:tc>
        <w:tc>
          <w:tcPr>
            <w:tcW w:w="1768" w:type="dxa"/>
            <w:vAlign w:val="center"/>
          </w:tcPr>
          <w:p w14:paraId="0068DEDB" w14:textId="77777777" w:rsidR="00C473E8" w:rsidRDefault="00000000">
            <w:pPr>
              <w:rPr>
                <w:rFonts w:ascii="宋体" w:hAnsi="宋体" w:cs="宋体"/>
                <w:sz w:val="24"/>
              </w:rPr>
            </w:pPr>
            <w:r>
              <w:rPr>
                <w:rFonts w:ascii="宋体" w:hAnsi="宋体" w:cs="宋体" w:hint="eastAsia"/>
                <w:sz w:val="24"/>
              </w:rPr>
              <w:t>无</w:t>
            </w:r>
            <w:proofErr w:type="gramStart"/>
            <w:r>
              <w:rPr>
                <w:rFonts w:ascii="宋体" w:hAnsi="宋体" w:cs="宋体" w:hint="eastAsia"/>
                <w:sz w:val="24"/>
              </w:rPr>
              <w:t>健康证减</w:t>
            </w:r>
            <w:r>
              <w:rPr>
                <w:rFonts w:ascii="宋体" w:hAnsi="宋体" w:cs="宋体" w:hint="eastAsia"/>
                <w:sz w:val="24"/>
              </w:rPr>
              <w:t>1</w:t>
            </w:r>
            <w:r>
              <w:rPr>
                <w:rFonts w:ascii="宋体" w:hAnsi="宋体" w:cs="宋体" w:hint="eastAsia"/>
                <w:sz w:val="24"/>
              </w:rPr>
              <w:t>分</w:t>
            </w:r>
            <w:proofErr w:type="gramEnd"/>
            <w:r>
              <w:rPr>
                <w:rFonts w:ascii="宋体" w:hAnsi="宋体" w:cs="宋体" w:hint="eastAsia"/>
                <w:sz w:val="24"/>
              </w:rPr>
              <w:t>。无定期体检报告减</w:t>
            </w:r>
            <w:r>
              <w:rPr>
                <w:rFonts w:ascii="宋体" w:hAnsi="宋体" w:cs="宋体" w:hint="eastAsia"/>
                <w:sz w:val="24"/>
              </w:rPr>
              <w:t>2</w:t>
            </w:r>
            <w:r>
              <w:rPr>
                <w:rFonts w:ascii="宋体" w:hAnsi="宋体" w:cs="宋体" w:hint="eastAsia"/>
                <w:sz w:val="24"/>
              </w:rPr>
              <w:t>分。</w:t>
            </w:r>
          </w:p>
        </w:tc>
        <w:tc>
          <w:tcPr>
            <w:tcW w:w="1358" w:type="dxa"/>
          </w:tcPr>
          <w:p w14:paraId="523A1A8D" w14:textId="77777777" w:rsidR="00C473E8" w:rsidRDefault="00C473E8">
            <w:pPr>
              <w:rPr>
                <w:rFonts w:ascii="宋体" w:hAnsi="宋体" w:cs="宋体"/>
                <w:sz w:val="24"/>
              </w:rPr>
            </w:pPr>
          </w:p>
        </w:tc>
        <w:tc>
          <w:tcPr>
            <w:tcW w:w="849" w:type="dxa"/>
            <w:vAlign w:val="center"/>
          </w:tcPr>
          <w:p w14:paraId="1A196666"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5B7A0A61" w14:textId="77777777" w:rsidR="00C473E8" w:rsidRDefault="00C473E8">
            <w:pPr>
              <w:rPr>
                <w:rFonts w:ascii="宋体" w:hAnsi="宋体" w:cs="宋体"/>
                <w:sz w:val="24"/>
              </w:rPr>
            </w:pPr>
          </w:p>
        </w:tc>
      </w:tr>
      <w:tr w:rsidR="00C473E8" w14:paraId="2E3B3BAC" w14:textId="77777777">
        <w:trPr>
          <w:trHeight w:val="1417"/>
        </w:trPr>
        <w:tc>
          <w:tcPr>
            <w:tcW w:w="874" w:type="dxa"/>
            <w:vMerge/>
            <w:vAlign w:val="center"/>
          </w:tcPr>
          <w:p w14:paraId="695865DF" w14:textId="77777777" w:rsidR="00C473E8" w:rsidRDefault="00C473E8">
            <w:pPr>
              <w:rPr>
                <w:rFonts w:ascii="宋体" w:hAnsi="宋体" w:cs="宋体"/>
                <w:sz w:val="24"/>
              </w:rPr>
            </w:pPr>
          </w:p>
        </w:tc>
        <w:tc>
          <w:tcPr>
            <w:tcW w:w="2861" w:type="dxa"/>
            <w:vAlign w:val="center"/>
          </w:tcPr>
          <w:p w14:paraId="7F490FEC" w14:textId="77777777" w:rsidR="00C473E8" w:rsidRDefault="00000000">
            <w:pPr>
              <w:rPr>
                <w:rFonts w:ascii="宋体" w:hAnsi="宋体" w:cs="宋体"/>
                <w:sz w:val="24"/>
              </w:rPr>
            </w:pPr>
            <w:r>
              <w:rPr>
                <w:rFonts w:ascii="宋体" w:hAnsi="宋体" w:cs="宋体" w:hint="eastAsia"/>
                <w:sz w:val="24"/>
              </w:rPr>
              <w:t>加工食品时需穿戴工作服、工作帽。服务人员需穿戴工作服、工作帽、口罩。</w:t>
            </w:r>
          </w:p>
        </w:tc>
        <w:tc>
          <w:tcPr>
            <w:tcW w:w="1768" w:type="dxa"/>
            <w:vAlign w:val="center"/>
          </w:tcPr>
          <w:p w14:paraId="30F4D0DD" w14:textId="77777777" w:rsidR="00C473E8" w:rsidRDefault="00000000">
            <w:pPr>
              <w:rPr>
                <w:rFonts w:ascii="宋体" w:hAnsi="宋体" w:cs="宋体"/>
                <w:sz w:val="24"/>
              </w:rPr>
            </w:pPr>
            <w:r>
              <w:rPr>
                <w:rFonts w:ascii="宋体" w:hAnsi="宋体" w:cs="宋体" w:hint="eastAsia"/>
                <w:sz w:val="24"/>
              </w:rPr>
              <w:t>发现</w:t>
            </w:r>
            <w:r>
              <w:rPr>
                <w:rFonts w:ascii="宋体" w:hAnsi="宋体" w:cs="宋体" w:hint="eastAsia"/>
                <w:sz w:val="24"/>
              </w:rPr>
              <w:t>1</w:t>
            </w:r>
            <w:r>
              <w:rPr>
                <w:rFonts w:ascii="宋体" w:hAnsi="宋体" w:cs="宋体" w:hint="eastAsia"/>
                <w:sz w:val="24"/>
              </w:rPr>
              <w:t>人次减</w:t>
            </w:r>
            <w:r>
              <w:rPr>
                <w:rFonts w:ascii="宋体" w:hAnsi="宋体" w:cs="宋体" w:hint="eastAsia"/>
                <w:sz w:val="24"/>
              </w:rPr>
              <w:t>1</w:t>
            </w:r>
            <w:r>
              <w:rPr>
                <w:rFonts w:ascii="宋体" w:hAnsi="宋体" w:cs="宋体" w:hint="eastAsia"/>
                <w:sz w:val="24"/>
              </w:rPr>
              <w:t>分。</w:t>
            </w:r>
          </w:p>
        </w:tc>
        <w:tc>
          <w:tcPr>
            <w:tcW w:w="1358" w:type="dxa"/>
          </w:tcPr>
          <w:p w14:paraId="3AFD7924" w14:textId="77777777" w:rsidR="00C473E8" w:rsidRDefault="00C473E8">
            <w:pPr>
              <w:rPr>
                <w:rFonts w:ascii="宋体" w:hAnsi="宋体" w:cs="宋体"/>
                <w:sz w:val="24"/>
              </w:rPr>
            </w:pPr>
          </w:p>
        </w:tc>
        <w:tc>
          <w:tcPr>
            <w:tcW w:w="849" w:type="dxa"/>
            <w:vAlign w:val="center"/>
          </w:tcPr>
          <w:p w14:paraId="291D1F2A"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5D4153DD" w14:textId="77777777" w:rsidR="00C473E8" w:rsidRDefault="00C473E8">
            <w:pPr>
              <w:rPr>
                <w:rFonts w:ascii="宋体" w:hAnsi="宋体" w:cs="宋体"/>
                <w:sz w:val="24"/>
              </w:rPr>
            </w:pPr>
          </w:p>
        </w:tc>
      </w:tr>
      <w:tr w:rsidR="00C473E8" w14:paraId="49BBD69B" w14:textId="77777777">
        <w:tc>
          <w:tcPr>
            <w:tcW w:w="874" w:type="dxa"/>
            <w:vMerge/>
            <w:vAlign w:val="center"/>
          </w:tcPr>
          <w:p w14:paraId="316D0F06"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c>
          <w:tcPr>
            <w:tcW w:w="2861" w:type="dxa"/>
            <w:vAlign w:val="center"/>
          </w:tcPr>
          <w:p w14:paraId="3FE63558" w14:textId="77777777" w:rsidR="00C473E8" w:rsidRDefault="00000000">
            <w:pPr>
              <w:rPr>
                <w:rFonts w:ascii="宋体" w:hAnsi="宋体" w:cs="宋体"/>
                <w:sz w:val="24"/>
              </w:rPr>
            </w:pPr>
            <w:r>
              <w:rPr>
                <w:rFonts w:ascii="宋体" w:hAnsi="宋体" w:cs="宋体" w:hint="eastAsia"/>
                <w:sz w:val="24"/>
              </w:rPr>
              <w:t>食堂工作人员每天检查指甲，工作期间禁止吸烟、吃槟榔、穿拖鞋等行为。</w:t>
            </w:r>
          </w:p>
        </w:tc>
        <w:tc>
          <w:tcPr>
            <w:tcW w:w="1768" w:type="dxa"/>
            <w:vAlign w:val="center"/>
          </w:tcPr>
          <w:p w14:paraId="7D99347A" w14:textId="77777777" w:rsidR="00C473E8" w:rsidRDefault="00000000">
            <w:pPr>
              <w:rPr>
                <w:rFonts w:ascii="宋体" w:hAnsi="宋体" w:cs="宋体"/>
                <w:sz w:val="24"/>
              </w:rPr>
            </w:pPr>
            <w:r>
              <w:rPr>
                <w:rFonts w:ascii="宋体" w:hAnsi="宋体" w:cs="宋体" w:hint="eastAsia"/>
                <w:sz w:val="24"/>
              </w:rPr>
              <w:t>发现</w:t>
            </w:r>
            <w:r>
              <w:rPr>
                <w:rFonts w:ascii="宋体" w:hAnsi="宋体" w:cs="宋体" w:hint="eastAsia"/>
                <w:sz w:val="24"/>
              </w:rPr>
              <w:t>1</w:t>
            </w:r>
            <w:r>
              <w:rPr>
                <w:rFonts w:ascii="宋体" w:hAnsi="宋体" w:cs="宋体" w:hint="eastAsia"/>
                <w:sz w:val="24"/>
              </w:rPr>
              <w:t>人次不文明行为减</w:t>
            </w:r>
            <w:r>
              <w:rPr>
                <w:rFonts w:ascii="宋体" w:hAnsi="宋体" w:cs="宋体" w:hint="eastAsia"/>
                <w:sz w:val="24"/>
              </w:rPr>
              <w:t>1</w:t>
            </w:r>
            <w:r>
              <w:rPr>
                <w:rFonts w:ascii="宋体" w:hAnsi="宋体" w:cs="宋体" w:hint="eastAsia"/>
                <w:sz w:val="24"/>
              </w:rPr>
              <w:t>分。</w:t>
            </w:r>
          </w:p>
        </w:tc>
        <w:tc>
          <w:tcPr>
            <w:tcW w:w="1358" w:type="dxa"/>
          </w:tcPr>
          <w:p w14:paraId="797F1F68" w14:textId="77777777" w:rsidR="00C473E8" w:rsidRDefault="00C473E8">
            <w:pPr>
              <w:rPr>
                <w:rFonts w:ascii="宋体" w:hAnsi="宋体" w:cs="宋体"/>
                <w:sz w:val="24"/>
              </w:rPr>
            </w:pPr>
          </w:p>
        </w:tc>
        <w:tc>
          <w:tcPr>
            <w:tcW w:w="849" w:type="dxa"/>
            <w:vAlign w:val="center"/>
          </w:tcPr>
          <w:p w14:paraId="1CE4D8FC" w14:textId="77777777" w:rsidR="00C473E8" w:rsidRDefault="00000000">
            <w:pPr>
              <w:jc w:val="center"/>
              <w:rPr>
                <w:rFonts w:ascii="宋体" w:hAnsi="宋体" w:cs="宋体"/>
                <w:sz w:val="24"/>
              </w:rPr>
            </w:pPr>
            <w:r>
              <w:rPr>
                <w:rFonts w:ascii="宋体" w:hAnsi="宋体" w:cs="宋体" w:hint="eastAsia"/>
                <w:sz w:val="24"/>
              </w:rPr>
              <w:t>5</w:t>
            </w:r>
          </w:p>
        </w:tc>
        <w:tc>
          <w:tcPr>
            <w:tcW w:w="812" w:type="dxa"/>
          </w:tcPr>
          <w:p w14:paraId="12650D4C"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6EE2CD85" w14:textId="77777777">
        <w:trPr>
          <w:trHeight w:val="1417"/>
        </w:trPr>
        <w:tc>
          <w:tcPr>
            <w:tcW w:w="874" w:type="dxa"/>
            <w:vMerge/>
            <w:vAlign w:val="center"/>
          </w:tcPr>
          <w:p w14:paraId="4624C26A"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c>
          <w:tcPr>
            <w:tcW w:w="2861" w:type="dxa"/>
            <w:vAlign w:val="center"/>
          </w:tcPr>
          <w:p w14:paraId="0B4328A3" w14:textId="77777777" w:rsidR="00C473E8" w:rsidRDefault="00000000">
            <w:pPr>
              <w:rPr>
                <w:rFonts w:ascii="宋体" w:hAnsi="宋体" w:cs="宋体"/>
                <w:sz w:val="24"/>
              </w:rPr>
            </w:pPr>
            <w:r>
              <w:rPr>
                <w:rFonts w:ascii="宋体" w:hAnsi="宋体" w:cs="宋体" w:hint="eastAsia"/>
                <w:sz w:val="24"/>
              </w:rPr>
              <w:t>食堂工作人员态度温和、微笑服务，不得与用膳者和管理人员发生争吵。</w:t>
            </w:r>
          </w:p>
        </w:tc>
        <w:tc>
          <w:tcPr>
            <w:tcW w:w="1768" w:type="dxa"/>
            <w:vAlign w:val="center"/>
          </w:tcPr>
          <w:p w14:paraId="2A7ABDAC" w14:textId="77777777" w:rsidR="00C473E8" w:rsidRDefault="00000000">
            <w:pPr>
              <w:rPr>
                <w:rFonts w:ascii="宋体" w:hAnsi="宋体" w:cs="宋体"/>
                <w:sz w:val="24"/>
              </w:rPr>
            </w:pPr>
            <w:r>
              <w:rPr>
                <w:rFonts w:ascii="宋体" w:hAnsi="宋体" w:cs="宋体" w:hint="eastAsia"/>
                <w:sz w:val="24"/>
              </w:rPr>
              <w:t>发现</w:t>
            </w:r>
            <w:r>
              <w:rPr>
                <w:rFonts w:ascii="宋体" w:hAnsi="宋体" w:cs="宋体" w:hint="eastAsia"/>
                <w:sz w:val="24"/>
              </w:rPr>
              <w:t>1</w:t>
            </w:r>
            <w:r>
              <w:rPr>
                <w:rFonts w:ascii="宋体" w:hAnsi="宋体" w:cs="宋体" w:hint="eastAsia"/>
                <w:sz w:val="24"/>
              </w:rPr>
              <w:t>人次不文明行为减</w:t>
            </w:r>
            <w:r>
              <w:rPr>
                <w:rFonts w:ascii="宋体" w:hAnsi="宋体" w:cs="宋体" w:hint="eastAsia"/>
                <w:sz w:val="24"/>
              </w:rPr>
              <w:t>1</w:t>
            </w:r>
            <w:r>
              <w:rPr>
                <w:rFonts w:ascii="宋体" w:hAnsi="宋体" w:cs="宋体" w:hint="eastAsia"/>
                <w:sz w:val="24"/>
              </w:rPr>
              <w:t>分。有投诉反映减</w:t>
            </w:r>
            <w:r>
              <w:rPr>
                <w:rFonts w:ascii="宋体" w:hAnsi="宋体" w:cs="宋体" w:hint="eastAsia"/>
                <w:sz w:val="24"/>
              </w:rPr>
              <w:t>5</w:t>
            </w:r>
            <w:r>
              <w:rPr>
                <w:rFonts w:ascii="宋体" w:hAnsi="宋体" w:cs="宋体" w:hint="eastAsia"/>
                <w:sz w:val="24"/>
              </w:rPr>
              <w:t>分。</w:t>
            </w:r>
          </w:p>
        </w:tc>
        <w:tc>
          <w:tcPr>
            <w:tcW w:w="1358" w:type="dxa"/>
          </w:tcPr>
          <w:p w14:paraId="41CB3BC3" w14:textId="77777777" w:rsidR="00C473E8" w:rsidRDefault="00C473E8">
            <w:pPr>
              <w:rPr>
                <w:rFonts w:ascii="宋体" w:hAnsi="宋体" w:cs="宋体"/>
                <w:sz w:val="24"/>
              </w:rPr>
            </w:pPr>
          </w:p>
        </w:tc>
        <w:tc>
          <w:tcPr>
            <w:tcW w:w="849" w:type="dxa"/>
            <w:vAlign w:val="center"/>
          </w:tcPr>
          <w:p w14:paraId="2CC07E3C" w14:textId="77777777" w:rsidR="00C473E8" w:rsidRDefault="00000000">
            <w:pPr>
              <w:rPr>
                <w:rFonts w:ascii="宋体" w:hAnsi="宋体" w:cs="宋体"/>
                <w:sz w:val="24"/>
              </w:rPr>
            </w:pPr>
            <w:r>
              <w:rPr>
                <w:rFonts w:ascii="宋体" w:hAnsi="宋体" w:cs="宋体" w:hint="eastAsia"/>
                <w:sz w:val="24"/>
              </w:rPr>
              <w:t>5</w:t>
            </w:r>
          </w:p>
        </w:tc>
        <w:tc>
          <w:tcPr>
            <w:tcW w:w="812" w:type="dxa"/>
          </w:tcPr>
          <w:p w14:paraId="6FB787D4" w14:textId="77777777" w:rsidR="00C473E8" w:rsidRDefault="00C473E8">
            <w:pPr>
              <w:rPr>
                <w:rFonts w:ascii="宋体" w:hAnsi="宋体" w:cs="宋体"/>
                <w:sz w:val="24"/>
              </w:rPr>
            </w:pPr>
          </w:p>
        </w:tc>
      </w:tr>
      <w:tr w:rsidR="00C473E8" w14:paraId="3A133BD4" w14:textId="77777777">
        <w:trPr>
          <w:trHeight w:val="1417"/>
        </w:trPr>
        <w:tc>
          <w:tcPr>
            <w:tcW w:w="874" w:type="dxa"/>
            <w:vMerge w:val="restart"/>
            <w:vAlign w:val="center"/>
          </w:tcPr>
          <w:p w14:paraId="0DF34AC0" w14:textId="77777777" w:rsidR="00C473E8" w:rsidRDefault="00000000">
            <w:pPr>
              <w:rPr>
                <w:rFonts w:ascii="宋体" w:hAnsi="宋体" w:cs="宋体"/>
                <w:sz w:val="24"/>
              </w:rPr>
            </w:pPr>
            <w:r>
              <w:rPr>
                <w:rFonts w:ascii="宋体" w:hAnsi="宋体" w:cs="宋体" w:hint="eastAsia"/>
                <w:sz w:val="24"/>
              </w:rPr>
              <w:t>卫生及食品安全（</w:t>
            </w:r>
            <w:r>
              <w:rPr>
                <w:rFonts w:ascii="宋体" w:hAnsi="宋体" w:cs="宋体" w:hint="eastAsia"/>
                <w:sz w:val="24"/>
              </w:rPr>
              <w:t>35</w:t>
            </w:r>
            <w:r>
              <w:rPr>
                <w:rFonts w:ascii="宋体" w:hAnsi="宋体" w:cs="宋体" w:hint="eastAsia"/>
                <w:sz w:val="24"/>
              </w:rPr>
              <w:t>分）</w:t>
            </w:r>
          </w:p>
        </w:tc>
        <w:tc>
          <w:tcPr>
            <w:tcW w:w="2861" w:type="dxa"/>
            <w:vAlign w:val="center"/>
          </w:tcPr>
          <w:p w14:paraId="49875CB9" w14:textId="77777777" w:rsidR="00C473E8" w:rsidRDefault="00000000">
            <w:pPr>
              <w:rPr>
                <w:rFonts w:ascii="宋体" w:hAnsi="宋体" w:cs="宋体"/>
                <w:sz w:val="24"/>
              </w:rPr>
            </w:pPr>
            <w:r>
              <w:rPr>
                <w:rFonts w:ascii="宋体" w:hAnsi="宋体" w:cs="宋体" w:hint="eastAsia"/>
                <w:sz w:val="24"/>
              </w:rPr>
              <w:t>工作间、用餐区等无蟑螂、老鼠等四害，防范设施齐全、有效。</w:t>
            </w:r>
          </w:p>
        </w:tc>
        <w:tc>
          <w:tcPr>
            <w:tcW w:w="1768" w:type="dxa"/>
            <w:vAlign w:val="center"/>
          </w:tcPr>
          <w:p w14:paraId="68FD0F27" w14:textId="77777777" w:rsidR="00C473E8" w:rsidRDefault="00000000">
            <w:pPr>
              <w:rPr>
                <w:rFonts w:ascii="宋体" w:hAnsi="宋体" w:cs="宋体"/>
                <w:sz w:val="24"/>
              </w:rPr>
            </w:pPr>
            <w:r>
              <w:rPr>
                <w:rFonts w:ascii="宋体" w:hAnsi="宋体" w:cs="宋体" w:hint="eastAsia"/>
                <w:sz w:val="24"/>
              </w:rPr>
              <w:t>发现蟑螂、老鼠等一次减</w:t>
            </w:r>
            <w:r>
              <w:rPr>
                <w:rFonts w:ascii="宋体" w:hAnsi="宋体" w:cs="宋体" w:hint="eastAsia"/>
                <w:sz w:val="24"/>
              </w:rPr>
              <w:t>1</w:t>
            </w:r>
            <w:r>
              <w:rPr>
                <w:rFonts w:ascii="宋体" w:hAnsi="宋体" w:cs="宋体" w:hint="eastAsia"/>
                <w:sz w:val="24"/>
              </w:rPr>
              <w:t>分、无防范设备或设备设施失效减</w:t>
            </w:r>
            <w:r>
              <w:rPr>
                <w:rFonts w:ascii="宋体" w:hAnsi="宋体" w:cs="宋体" w:hint="eastAsia"/>
                <w:sz w:val="24"/>
              </w:rPr>
              <w:t>5</w:t>
            </w:r>
            <w:r>
              <w:rPr>
                <w:rFonts w:ascii="宋体" w:hAnsi="宋体" w:cs="宋体" w:hint="eastAsia"/>
                <w:sz w:val="24"/>
              </w:rPr>
              <w:t>分。</w:t>
            </w:r>
          </w:p>
        </w:tc>
        <w:tc>
          <w:tcPr>
            <w:tcW w:w="1358" w:type="dxa"/>
          </w:tcPr>
          <w:p w14:paraId="4F3B453A" w14:textId="77777777" w:rsidR="00C473E8" w:rsidRDefault="00C473E8">
            <w:pPr>
              <w:rPr>
                <w:rFonts w:ascii="宋体" w:hAnsi="宋体" w:cs="宋体"/>
                <w:sz w:val="24"/>
              </w:rPr>
            </w:pPr>
          </w:p>
        </w:tc>
        <w:tc>
          <w:tcPr>
            <w:tcW w:w="849" w:type="dxa"/>
            <w:vAlign w:val="center"/>
          </w:tcPr>
          <w:p w14:paraId="2FDB97CA" w14:textId="77777777" w:rsidR="00C473E8" w:rsidRDefault="00000000">
            <w:pPr>
              <w:rPr>
                <w:rFonts w:ascii="宋体" w:hAnsi="宋体" w:cs="宋体"/>
                <w:sz w:val="24"/>
              </w:rPr>
            </w:pPr>
            <w:r>
              <w:rPr>
                <w:rFonts w:ascii="宋体" w:hAnsi="宋体" w:cs="宋体" w:hint="eastAsia"/>
                <w:sz w:val="24"/>
              </w:rPr>
              <w:t>10</w:t>
            </w:r>
          </w:p>
        </w:tc>
        <w:tc>
          <w:tcPr>
            <w:tcW w:w="812" w:type="dxa"/>
          </w:tcPr>
          <w:p w14:paraId="165AF26F" w14:textId="77777777" w:rsidR="00C473E8" w:rsidRDefault="00C473E8">
            <w:pPr>
              <w:rPr>
                <w:rFonts w:ascii="宋体" w:hAnsi="宋体" w:cs="宋体"/>
                <w:sz w:val="24"/>
              </w:rPr>
            </w:pPr>
          </w:p>
        </w:tc>
      </w:tr>
      <w:tr w:rsidR="00C473E8" w14:paraId="42C23B01" w14:textId="77777777">
        <w:tc>
          <w:tcPr>
            <w:tcW w:w="874" w:type="dxa"/>
            <w:vMerge/>
            <w:vAlign w:val="center"/>
          </w:tcPr>
          <w:p w14:paraId="0EEB1401" w14:textId="77777777" w:rsidR="00C473E8" w:rsidRDefault="00C473E8">
            <w:pPr>
              <w:rPr>
                <w:rFonts w:ascii="宋体" w:hAnsi="宋体" w:cs="宋体"/>
                <w:sz w:val="24"/>
              </w:rPr>
            </w:pPr>
          </w:p>
        </w:tc>
        <w:tc>
          <w:tcPr>
            <w:tcW w:w="2861" w:type="dxa"/>
            <w:vAlign w:val="center"/>
          </w:tcPr>
          <w:p w14:paraId="6B6B11A0" w14:textId="77777777" w:rsidR="00C473E8" w:rsidRDefault="00000000">
            <w:pPr>
              <w:rPr>
                <w:rFonts w:ascii="宋体" w:hAnsi="宋体" w:cs="宋体"/>
                <w:sz w:val="24"/>
              </w:rPr>
            </w:pPr>
            <w:r>
              <w:rPr>
                <w:rFonts w:ascii="宋体" w:hAnsi="宋体" w:cs="宋体" w:hint="eastAsia"/>
                <w:sz w:val="24"/>
              </w:rPr>
              <w:t>原料、办成品、成品的加工、存放及使用是否存在交叉污染，有无明显的区分标志，生、熟食分开。食品存放分类分架。</w:t>
            </w:r>
          </w:p>
        </w:tc>
        <w:tc>
          <w:tcPr>
            <w:tcW w:w="1768" w:type="dxa"/>
            <w:vAlign w:val="center"/>
          </w:tcPr>
          <w:p w14:paraId="059007DC" w14:textId="77777777" w:rsidR="00C473E8" w:rsidRDefault="00000000">
            <w:pPr>
              <w:rPr>
                <w:rFonts w:ascii="宋体" w:hAnsi="宋体" w:cs="宋体"/>
                <w:sz w:val="24"/>
              </w:rPr>
            </w:pPr>
            <w:r>
              <w:rPr>
                <w:rFonts w:ascii="宋体" w:hAnsi="宋体" w:cs="宋体" w:hint="eastAsia"/>
                <w:sz w:val="24"/>
              </w:rPr>
              <w:t>存在交叉污染并无明显区分标志减</w:t>
            </w:r>
            <w:r>
              <w:rPr>
                <w:rFonts w:ascii="宋体" w:hAnsi="宋体" w:cs="宋体" w:hint="eastAsia"/>
                <w:sz w:val="24"/>
              </w:rPr>
              <w:t>2</w:t>
            </w:r>
            <w:r>
              <w:rPr>
                <w:rFonts w:ascii="宋体" w:hAnsi="宋体" w:cs="宋体" w:hint="eastAsia"/>
                <w:sz w:val="24"/>
              </w:rPr>
              <w:t>分，生</w:t>
            </w:r>
            <w:proofErr w:type="gramStart"/>
            <w:r>
              <w:rPr>
                <w:rFonts w:ascii="宋体" w:hAnsi="宋体" w:cs="宋体" w:hint="eastAsia"/>
                <w:sz w:val="24"/>
              </w:rPr>
              <w:t>熟食品未分开</w:t>
            </w:r>
            <w:proofErr w:type="gramEnd"/>
            <w:r>
              <w:rPr>
                <w:rFonts w:ascii="宋体" w:hAnsi="宋体" w:cs="宋体" w:hint="eastAsia"/>
                <w:sz w:val="24"/>
              </w:rPr>
              <w:t>存放，没有</w:t>
            </w:r>
            <w:proofErr w:type="gramStart"/>
            <w:r>
              <w:rPr>
                <w:rFonts w:ascii="宋体" w:hAnsi="宋体" w:cs="宋体" w:hint="eastAsia"/>
                <w:sz w:val="24"/>
              </w:rPr>
              <w:t>分类分架减</w:t>
            </w:r>
            <w:proofErr w:type="gramEnd"/>
            <w:r>
              <w:rPr>
                <w:rFonts w:ascii="宋体" w:hAnsi="宋体" w:cs="宋体" w:hint="eastAsia"/>
                <w:sz w:val="24"/>
              </w:rPr>
              <w:t>3</w:t>
            </w:r>
            <w:r>
              <w:rPr>
                <w:rFonts w:ascii="宋体" w:hAnsi="宋体" w:cs="宋体" w:hint="eastAsia"/>
                <w:sz w:val="24"/>
              </w:rPr>
              <w:t>分。</w:t>
            </w:r>
          </w:p>
        </w:tc>
        <w:tc>
          <w:tcPr>
            <w:tcW w:w="1358" w:type="dxa"/>
          </w:tcPr>
          <w:p w14:paraId="018A4995" w14:textId="77777777" w:rsidR="00C473E8" w:rsidRDefault="00C473E8">
            <w:pPr>
              <w:rPr>
                <w:rFonts w:ascii="宋体" w:hAnsi="宋体" w:cs="宋体"/>
                <w:sz w:val="24"/>
              </w:rPr>
            </w:pPr>
          </w:p>
        </w:tc>
        <w:tc>
          <w:tcPr>
            <w:tcW w:w="849" w:type="dxa"/>
            <w:vAlign w:val="center"/>
          </w:tcPr>
          <w:p w14:paraId="3135979F" w14:textId="77777777" w:rsidR="00C473E8" w:rsidRDefault="00000000">
            <w:pPr>
              <w:rPr>
                <w:rFonts w:ascii="宋体" w:hAnsi="宋体" w:cs="宋体"/>
                <w:sz w:val="24"/>
              </w:rPr>
            </w:pPr>
            <w:r>
              <w:rPr>
                <w:rFonts w:ascii="宋体" w:hAnsi="宋体" w:cs="宋体" w:hint="eastAsia"/>
                <w:sz w:val="24"/>
              </w:rPr>
              <w:t>5</w:t>
            </w:r>
          </w:p>
        </w:tc>
        <w:tc>
          <w:tcPr>
            <w:tcW w:w="812" w:type="dxa"/>
          </w:tcPr>
          <w:p w14:paraId="700674F8" w14:textId="77777777" w:rsidR="00C473E8" w:rsidRDefault="00C473E8">
            <w:pPr>
              <w:rPr>
                <w:rFonts w:ascii="宋体" w:hAnsi="宋体" w:cs="宋体"/>
                <w:sz w:val="24"/>
              </w:rPr>
            </w:pPr>
          </w:p>
        </w:tc>
      </w:tr>
      <w:tr w:rsidR="00C473E8" w14:paraId="1952DDE4" w14:textId="77777777">
        <w:tc>
          <w:tcPr>
            <w:tcW w:w="874" w:type="dxa"/>
            <w:vMerge/>
            <w:vAlign w:val="center"/>
          </w:tcPr>
          <w:p w14:paraId="305E5C9F" w14:textId="77777777" w:rsidR="00C473E8" w:rsidRDefault="00C473E8">
            <w:pPr>
              <w:rPr>
                <w:rFonts w:ascii="宋体" w:hAnsi="宋体" w:cs="宋体"/>
                <w:sz w:val="24"/>
              </w:rPr>
            </w:pPr>
          </w:p>
        </w:tc>
        <w:tc>
          <w:tcPr>
            <w:tcW w:w="2861" w:type="dxa"/>
            <w:vAlign w:val="center"/>
          </w:tcPr>
          <w:p w14:paraId="2F140FA3" w14:textId="77777777" w:rsidR="00C473E8" w:rsidRDefault="00000000">
            <w:pPr>
              <w:rPr>
                <w:rFonts w:ascii="宋体" w:hAnsi="宋体" w:cs="宋体"/>
                <w:sz w:val="24"/>
              </w:rPr>
            </w:pPr>
            <w:r>
              <w:rPr>
                <w:rFonts w:ascii="宋体" w:hAnsi="宋体" w:cs="宋体" w:hint="eastAsia"/>
                <w:sz w:val="24"/>
              </w:rPr>
              <w:t>洗菜池、餐具、热食容器做到“一洗二净三冲洗四消毒”。操作间、配餐室每餐进行“一小清”，每天进行“一大清”，保证地面、门窗、吸风罩、操作台、炊具灶具、料车等光洁无油污。</w:t>
            </w:r>
          </w:p>
        </w:tc>
        <w:tc>
          <w:tcPr>
            <w:tcW w:w="1768" w:type="dxa"/>
            <w:vAlign w:val="center"/>
          </w:tcPr>
          <w:p w14:paraId="2FA8ABD2" w14:textId="77777777" w:rsidR="00C473E8" w:rsidRDefault="00000000">
            <w:pPr>
              <w:rPr>
                <w:rFonts w:ascii="宋体" w:hAnsi="宋体" w:cs="宋体"/>
                <w:sz w:val="24"/>
              </w:rPr>
            </w:pPr>
            <w:r>
              <w:rPr>
                <w:rFonts w:ascii="宋体" w:hAnsi="宋体" w:cs="宋体" w:hint="eastAsia"/>
                <w:sz w:val="24"/>
              </w:rPr>
              <w:t>有一项不清洁减</w:t>
            </w:r>
            <w:r>
              <w:rPr>
                <w:rFonts w:ascii="宋体" w:hAnsi="宋体" w:cs="宋体" w:hint="eastAsia"/>
                <w:sz w:val="24"/>
              </w:rPr>
              <w:t>1</w:t>
            </w:r>
            <w:r>
              <w:rPr>
                <w:rFonts w:ascii="宋体" w:hAnsi="宋体" w:cs="宋体" w:hint="eastAsia"/>
                <w:sz w:val="24"/>
              </w:rPr>
              <w:t>分，未消毒减</w:t>
            </w:r>
            <w:r>
              <w:rPr>
                <w:rFonts w:ascii="宋体" w:hAnsi="宋体" w:cs="宋体" w:hint="eastAsia"/>
                <w:sz w:val="24"/>
              </w:rPr>
              <w:t>2</w:t>
            </w:r>
            <w:r>
              <w:rPr>
                <w:rFonts w:ascii="宋体" w:hAnsi="宋体" w:cs="宋体" w:hint="eastAsia"/>
                <w:sz w:val="24"/>
              </w:rPr>
              <w:t>分。</w:t>
            </w:r>
          </w:p>
        </w:tc>
        <w:tc>
          <w:tcPr>
            <w:tcW w:w="1358" w:type="dxa"/>
          </w:tcPr>
          <w:p w14:paraId="74D45554" w14:textId="77777777" w:rsidR="00C473E8" w:rsidRDefault="00C473E8">
            <w:pPr>
              <w:rPr>
                <w:rFonts w:ascii="宋体" w:hAnsi="宋体" w:cs="宋体"/>
                <w:sz w:val="24"/>
              </w:rPr>
            </w:pPr>
          </w:p>
        </w:tc>
        <w:tc>
          <w:tcPr>
            <w:tcW w:w="849" w:type="dxa"/>
            <w:vAlign w:val="center"/>
          </w:tcPr>
          <w:p w14:paraId="10DA60A5" w14:textId="77777777" w:rsidR="00C473E8" w:rsidRDefault="00000000">
            <w:pPr>
              <w:rPr>
                <w:rFonts w:ascii="宋体" w:hAnsi="宋体" w:cs="宋体"/>
                <w:sz w:val="24"/>
              </w:rPr>
            </w:pPr>
            <w:r>
              <w:rPr>
                <w:rFonts w:ascii="宋体" w:hAnsi="宋体" w:cs="宋体" w:hint="eastAsia"/>
                <w:sz w:val="24"/>
              </w:rPr>
              <w:t>10</w:t>
            </w:r>
          </w:p>
        </w:tc>
        <w:tc>
          <w:tcPr>
            <w:tcW w:w="812" w:type="dxa"/>
          </w:tcPr>
          <w:p w14:paraId="24BA476D" w14:textId="77777777" w:rsidR="00C473E8" w:rsidRDefault="00C473E8">
            <w:pPr>
              <w:rPr>
                <w:rFonts w:ascii="宋体" w:hAnsi="宋体" w:cs="宋体"/>
                <w:sz w:val="24"/>
              </w:rPr>
            </w:pPr>
          </w:p>
        </w:tc>
      </w:tr>
      <w:tr w:rsidR="00C473E8" w14:paraId="7AB2ECE3" w14:textId="77777777">
        <w:trPr>
          <w:trHeight w:val="1417"/>
        </w:trPr>
        <w:tc>
          <w:tcPr>
            <w:tcW w:w="874" w:type="dxa"/>
            <w:vMerge/>
            <w:vAlign w:val="center"/>
          </w:tcPr>
          <w:p w14:paraId="1B173DA3" w14:textId="77777777" w:rsidR="00C473E8" w:rsidRDefault="00C473E8">
            <w:pPr>
              <w:rPr>
                <w:rFonts w:ascii="宋体" w:hAnsi="宋体" w:cs="宋体"/>
                <w:sz w:val="24"/>
              </w:rPr>
            </w:pPr>
          </w:p>
        </w:tc>
        <w:tc>
          <w:tcPr>
            <w:tcW w:w="2861" w:type="dxa"/>
            <w:vAlign w:val="center"/>
          </w:tcPr>
          <w:p w14:paraId="65A44677" w14:textId="77777777" w:rsidR="00C473E8" w:rsidRDefault="00000000">
            <w:pPr>
              <w:rPr>
                <w:rFonts w:ascii="宋体" w:hAnsi="宋体" w:cs="宋体"/>
                <w:sz w:val="24"/>
              </w:rPr>
            </w:pPr>
            <w:r>
              <w:rPr>
                <w:rFonts w:ascii="宋体" w:hAnsi="宋体" w:cs="宋体" w:hint="eastAsia"/>
                <w:sz w:val="24"/>
              </w:rPr>
              <w:t>定期对油烟管道及烟囱进行清洗，经常检查天然气、电器元件等。</w:t>
            </w:r>
          </w:p>
        </w:tc>
        <w:tc>
          <w:tcPr>
            <w:tcW w:w="1768" w:type="dxa"/>
            <w:vAlign w:val="center"/>
          </w:tcPr>
          <w:p w14:paraId="6A304288" w14:textId="77777777" w:rsidR="00C473E8" w:rsidRDefault="00000000">
            <w:pPr>
              <w:rPr>
                <w:rFonts w:ascii="宋体" w:hAnsi="宋体" w:cs="宋体"/>
                <w:sz w:val="24"/>
              </w:rPr>
            </w:pPr>
            <w:r>
              <w:rPr>
                <w:rFonts w:ascii="宋体" w:hAnsi="宋体" w:cs="宋体" w:hint="eastAsia"/>
                <w:sz w:val="24"/>
              </w:rPr>
              <w:t>无定期执行减</w:t>
            </w:r>
            <w:r>
              <w:rPr>
                <w:rFonts w:ascii="宋体" w:hAnsi="宋体" w:cs="宋体" w:hint="eastAsia"/>
                <w:sz w:val="24"/>
              </w:rPr>
              <w:t>1</w:t>
            </w:r>
            <w:r>
              <w:rPr>
                <w:rFonts w:ascii="宋体" w:hAnsi="宋体" w:cs="宋体" w:hint="eastAsia"/>
                <w:sz w:val="24"/>
              </w:rPr>
              <w:t>分。</w:t>
            </w:r>
          </w:p>
        </w:tc>
        <w:tc>
          <w:tcPr>
            <w:tcW w:w="1358" w:type="dxa"/>
          </w:tcPr>
          <w:p w14:paraId="58754C8C" w14:textId="77777777" w:rsidR="00C473E8" w:rsidRDefault="00C473E8">
            <w:pPr>
              <w:rPr>
                <w:rFonts w:ascii="宋体" w:hAnsi="宋体" w:cs="宋体"/>
                <w:sz w:val="24"/>
              </w:rPr>
            </w:pPr>
          </w:p>
        </w:tc>
        <w:tc>
          <w:tcPr>
            <w:tcW w:w="849" w:type="dxa"/>
            <w:vAlign w:val="center"/>
          </w:tcPr>
          <w:p w14:paraId="27067B57" w14:textId="77777777" w:rsidR="00C473E8" w:rsidRDefault="00000000">
            <w:pPr>
              <w:rPr>
                <w:rFonts w:ascii="宋体" w:hAnsi="宋体" w:cs="宋体"/>
                <w:sz w:val="24"/>
              </w:rPr>
            </w:pPr>
            <w:r>
              <w:rPr>
                <w:rFonts w:ascii="宋体" w:hAnsi="宋体" w:cs="宋体" w:hint="eastAsia"/>
                <w:sz w:val="24"/>
              </w:rPr>
              <w:t>5</w:t>
            </w:r>
          </w:p>
        </w:tc>
        <w:tc>
          <w:tcPr>
            <w:tcW w:w="812" w:type="dxa"/>
          </w:tcPr>
          <w:p w14:paraId="3EB68256"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1FBC4B61" w14:textId="77777777">
        <w:tc>
          <w:tcPr>
            <w:tcW w:w="874" w:type="dxa"/>
            <w:vMerge/>
            <w:vAlign w:val="center"/>
          </w:tcPr>
          <w:p w14:paraId="3D36C3E4" w14:textId="77777777" w:rsidR="00C473E8" w:rsidRDefault="00C473E8">
            <w:pPr>
              <w:rPr>
                <w:rFonts w:ascii="宋体" w:hAnsi="宋体" w:cs="宋体"/>
                <w:sz w:val="24"/>
              </w:rPr>
            </w:pPr>
          </w:p>
        </w:tc>
        <w:tc>
          <w:tcPr>
            <w:tcW w:w="2861" w:type="dxa"/>
            <w:vAlign w:val="center"/>
          </w:tcPr>
          <w:p w14:paraId="7905CC61" w14:textId="77777777" w:rsidR="00C473E8" w:rsidRDefault="00000000">
            <w:pPr>
              <w:rPr>
                <w:rFonts w:ascii="宋体" w:hAnsi="宋体" w:cs="宋体"/>
                <w:sz w:val="24"/>
              </w:rPr>
            </w:pPr>
            <w:r>
              <w:rPr>
                <w:rFonts w:ascii="宋体" w:hAnsi="宋体" w:cs="宋体" w:hint="eastAsia"/>
                <w:sz w:val="24"/>
              </w:rPr>
              <w:t>餐厅每日每餐专人保洁，餐台摆放整齐、无污渍。餐桌</w:t>
            </w:r>
            <w:proofErr w:type="gramStart"/>
            <w:r>
              <w:rPr>
                <w:rFonts w:ascii="宋体" w:hAnsi="宋体" w:cs="宋体" w:hint="eastAsia"/>
                <w:sz w:val="24"/>
              </w:rPr>
              <w:t>椅</w:t>
            </w:r>
            <w:proofErr w:type="gramEnd"/>
            <w:r>
              <w:rPr>
                <w:rFonts w:ascii="宋体" w:hAnsi="宋体" w:cs="宋体" w:hint="eastAsia"/>
                <w:sz w:val="24"/>
              </w:rPr>
              <w:t>整洁，洗手液、餐巾纸等充足。</w:t>
            </w:r>
          </w:p>
        </w:tc>
        <w:tc>
          <w:tcPr>
            <w:tcW w:w="1768" w:type="dxa"/>
            <w:vAlign w:val="center"/>
          </w:tcPr>
          <w:p w14:paraId="6E7E9B2C" w14:textId="77777777" w:rsidR="00C473E8" w:rsidRDefault="00000000">
            <w:pPr>
              <w:rPr>
                <w:rFonts w:ascii="宋体" w:hAnsi="宋体" w:cs="宋体"/>
                <w:sz w:val="24"/>
              </w:rPr>
            </w:pPr>
            <w:r>
              <w:rPr>
                <w:rFonts w:ascii="宋体" w:hAnsi="宋体" w:cs="宋体" w:hint="eastAsia"/>
                <w:sz w:val="24"/>
              </w:rPr>
              <w:t>有一项不清洁减</w:t>
            </w:r>
            <w:r>
              <w:rPr>
                <w:rFonts w:ascii="宋体" w:hAnsi="宋体" w:cs="宋体" w:hint="eastAsia"/>
                <w:sz w:val="24"/>
              </w:rPr>
              <w:t>1</w:t>
            </w:r>
            <w:r>
              <w:rPr>
                <w:rFonts w:ascii="宋体" w:hAnsi="宋体" w:cs="宋体" w:hint="eastAsia"/>
                <w:sz w:val="24"/>
              </w:rPr>
              <w:t>分。</w:t>
            </w:r>
          </w:p>
          <w:p w14:paraId="0A13E398" w14:textId="77777777" w:rsidR="00C473E8" w:rsidRDefault="00000000">
            <w:pPr>
              <w:rPr>
                <w:rFonts w:ascii="宋体" w:hAnsi="宋体" w:cs="宋体"/>
                <w:sz w:val="24"/>
              </w:rPr>
            </w:pPr>
            <w:r>
              <w:rPr>
                <w:rFonts w:ascii="宋体" w:hAnsi="宋体" w:cs="宋体" w:hint="eastAsia"/>
                <w:sz w:val="24"/>
              </w:rPr>
              <w:t>卫生清洁用品补充不及时减</w:t>
            </w:r>
            <w:r>
              <w:rPr>
                <w:rFonts w:ascii="宋体" w:hAnsi="宋体" w:cs="宋体" w:hint="eastAsia"/>
                <w:sz w:val="24"/>
              </w:rPr>
              <w:t>1</w:t>
            </w:r>
            <w:r>
              <w:rPr>
                <w:rFonts w:ascii="宋体" w:hAnsi="宋体" w:cs="宋体" w:hint="eastAsia"/>
                <w:sz w:val="24"/>
              </w:rPr>
              <w:t>分。</w:t>
            </w:r>
          </w:p>
        </w:tc>
        <w:tc>
          <w:tcPr>
            <w:tcW w:w="1358" w:type="dxa"/>
          </w:tcPr>
          <w:p w14:paraId="380EF465" w14:textId="77777777" w:rsidR="00C473E8" w:rsidRDefault="00C473E8">
            <w:pPr>
              <w:rPr>
                <w:rFonts w:ascii="宋体" w:hAnsi="宋体" w:cs="宋体"/>
                <w:sz w:val="24"/>
              </w:rPr>
            </w:pPr>
          </w:p>
        </w:tc>
        <w:tc>
          <w:tcPr>
            <w:tcW w:w="849" w:type="dxa"/>
            <w:vAlign w:val="center"/>
          </w:tcPr>
          <w:p w14:paraId="30C286AE" w14:textId="77777777" w:rsidR="00C473E8" w:rsidRDefault="00000000">
            <w:pPr>
              <w:rPr>
                <w:rFonts w:ascii="宋体" w:hAnsi="宋体" w:cs="宋体"/>
                <w:sz w:val="24"/>
              </w:rPr>
            </w:pPr>
            <w:r>
              <w:rPr>
                <w:rFonts w:ascii="宋体" w:hAnsi="宋体" w:cs="宋体" w:hint="eastAsia"/>
                <w:sz w:val="24"/>
              </w:rPr>
              <w:t>5</w:t>
            </w:r>
          </w:p>
        </w:tc>
        <w:tc>
          <w:tcPr>
            <w:tcW w:w="812" w:type="dxa"/>
          </w:tcPr>
          <w:p w14:paraId="31B59FB2"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508B5F5D" w14:textId="77777777">
        <w:trPr>
          <w:trHeight w:val="1207"/>
        </w:trPr>
        <w:tc>
          <w:tcPr>
            <w:tcW w:w="874" w:type="dxa"/>
            <w:vMerge w:val="restart"/>
            <w:vAlign w:val="center"/>
          </w:tcPr>
          <w:p w14:paraId="15A4884E" w14:textId="77777777" w:rsidR="00C473E8" w:rsidRDefault="00000000">
            <w:pPr>
              <w:rPr>
                <w:rFonts w:ascii="宋体" w:hAnsi="宋体" w:cs="宋体"/>
                <w:sz w:val="24"/>
              </w:rPr>
            </w:pPr>
            <w:r>
              <w:rPr>
                <w:rFonts w:ascii="宋体" w:hAnsi="宋体" w:cs="宋体" w:hint="eastAsia"/>
                <w:sz w:val="24"/>
              </w:rPr>
              <w:t>食堂管理（</w:t>
            </w:r>
            <w:r>
              <w:rPr>
                <w:rFonts w:ascii="宋体" w:hAnsi="宋体" w:cs="宋体" w:hint="eastAsia"/>
                <w:sz w:val="24"/>
              </w:rPr>
              <w:t>10</w:t>
            </w:r>
            <w:r>
              <w:rPr>
                <w:rFonts w:ascii="宋体" w:hAnsi="宋体" w:cs="宋体" w:hint="eastAsia"/>
                <w:sz w:val="24"/>
              </w:rPr>
              <w:t>分）</w:t>
            </w:r>
          </w:p>
        </w:tc>
        <w:tc>
          <w:tcPr>
            <w:tcW w:w="2861" w:type="dxa"/>
            <w:vAlign w:val="center"/>
          </w:tcPr>
          <w:p w14:paraId="640DD76C" w14:textId="77777777" w:rsidR="00C473E8" w:rsidRDefault="00000000">
            <w:pPr>
              <w:rPr>
                <w:rFonts w:ascii="宋体" w:hAnsi="宋体" w:cs="宋体"/>
                <w:sz w:val="24"/>
              </w:rPr>
            </w:pPr>
            <w:r>
              <w:rPr>
                <w:rFonts w:ascii="宋体" w:hAnsi="宋体" w:cs="宋体" w:hint="eastAsia"/>
                <w:sz w:val="24"/>
              </w:rPr>
              <w:t>严禁非食堂人员随意进入食堂的食品加工操作间及原料仓库。</w:t>
            </w:r>
          </w:p>
        </w:tc>
        <w:tc>
          <w:tcPr>
            <w:tcW w:w="1768" w:type="dxa"/>
            <w:vAlign w:val="center"/>
          </w:tcPr>
          <w:p w14:paraId="020E4831" w14:textId="77777777" w:rsidR="00C473E8" w:rsidRDefault="00000000">
            <w:pPr>
              <w:rPr>
                <w:rFonts w:ascii="宋体" w:hAnsi="宋体" w:cs="宋体"/>
                <w:sz w:val="24"/>
              </w:rPr>
            </w:pPr>
            <w:r>
              <w:rPr>
                <w:rFonts w:ascii="宋体" w:hAnsi="宋体" w:cs="宋体" w:hint="eastAsia"/>
                <w:sz w:val="24"/>
              </w:rPr>
              <w:t>发现一次扣</w:t>
            </w:r>
            <w:r>
              <w:rPr>
                <w:rFonts w:ascii="宋体" w:hAnsi="宋体" w:cs="宋体" w:hint="eastAsia"/>
                <w:sz w:val="24"/>
              </w:rPr>
              <w:t>2</w:t>
            </w:r>
            <w:r>
              <w:rPr>
                <w:rFonts w:ascii="宋体" w:hAnsi="宋体" w:cs="宋体" w:hint="eastAsia"/>
                <w:sz w:val="24"/>
              </w:rPr>
              <w:t>分。</w:t>
            </w:r>
          </w:p>
        </w:tc>
        <w:tc>
          <w:tcPr>
            <w:tcW w:w="1358" w:type="dxa"/>
          </w:tcPr>
          <w:p w14:paraId="78F4403C" w14:textId="77777777" w:rsidR="00C473E8" w:rsidRDefault="00C473E8">
            <w:pPr>
              <w:rPr>
                <w:rFonts w:ascii="宋体" w:hAnsi="宋体" w:cs="宋体"/>
                <w:sz w:val="24"/>
              </w:rPr>
            </w:pPr>
          </w:p>
        </w:tc>
        <w:tc>
          <w:tcPr>
            <w:tcW w:w="849" w:type="dxa"/>
            <w:vAlign w:val="center"/>
          </w:tcPr>
          <w:p w14:paraId="4D514618" w14:textId="77777777" w:rsidR="00C473E8" w:rsidRDefault="00000000">
            <w:pPr>
              <w:rPr>
                <w:rFonts w:ascii="宋体" w:hAnsi="宋体" w:cs="宋体"/>
                <w:sz w:val="24"/>
              </w:rPr>
            </w:pPr>
            <w:r>
              <w:rPr>
                <w:rFonts w:ascii="宋体" w:hAnsi="宋体" w:cs="宋体" w:hint="eastAsia"/>
                <w:sz w:val="24"/>
              </w:rPr>
              <w:t>5</w:t>
            </w:r>
          </w:p>
        </w:tc>
        <w:tc>
          <w:tcPr>
            <w:tcW w:w="812" w:type="dxa"/>
          </w:tcPr>
          <w:p w14:paraId="41FAE0B5"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3107C228" w14:textId="77777777">
        <w:trPr>
          <w:trHeight w:val="1197"/>
        </w:trPr>
        <w:tc>
          <w:tcPr>
            <w:tcW w:w="874" w:type="dxa"/>
            <w:vMerge/>
            <w:vAlign w:val="center"/>
          </w:tcPr>
          <w:p w14:paraId="0DD643F0"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c>
          <w:tcPr>
            <w:tcW w:w="2861" w:type="dxa"/>
            <w:vAlign w:val="center"/>
          </w:tcPr>
          <w:p w14:paraId="6FF8F6CC" w14:textId="77777777" w:rsidR="00C473E8" w:rsidRDefault="00000000">
            <w:pPr>
              <w:rPr>
                <w:rFonts w:ascii="宋体" w:hAnsi="宋体" w:cs="宋体"/>
                <w:sz w:val="24"/>
              </w:rPr>
            </w:pPr>
            <w:r>
              <w:rPr>
                <w:rFonts w:ascii="宋体" w:hAnsi="宋体" w:cs="宋体" w:hint="eastAsia"/>
                <w:sz w:val="24"/>
              </w:rPr>
              <w:t>就餐人员满意度调查情况。</w:t>
            </w:r>
          </w:p>
        </w:tc>
        <w:tc>
          <w:tcPr>
            <w:tcW w:w="1768" w:type="dxa"/>
            <w:vAlign w:val="center"/>
          </w:tcPr>
          <w:p w14:paraId="3D20DB2F" w14:textId="77777777" w:rsidR="00C473E8" w:rsidRDefault="00000000">
            <w:pPr>
              <w:rPr>
                <w:rFonts w:ascii="宋体" w:hAnsi="宋体" w:cs="宋体"/>
                <w:sz w:val="24"/>
              </w:rPr>
            </w:pPr>
            <w:r>
              <w:rPr>
                <w:rFonts w:ascii="宋体" w:hAnsi="宋体" w:cs="宋体" w:hint="eastAsia"/>
                <w:sz w:val="24"/>
              </w:rPr>
              <w:t>每季度食堂满意度低于</w:t>
            </w:r>
            <w:r>
              <w:rPr>
                <w:rFonts w:ascii="宋体" w:hAnsi="宋体" w:cs="宋体" w:hint="eastAsia"/>
                <w:sz w:val="24"/>
              </w:rPr>
              <w:t>90%</w:t>
            </w:r>
            <w:r>
              <w:rPr>
                <w:rFonts w:ascii="宋体" w:hAnsi="宋体" w:cs="宋体" w:hint="eastAsia"/>
                <w:sz w:val="24"/>
              </w:rPr>
              <w:t>，扣</w:t>
            </w:r>
            <w:r>
              <w:rPr>
                <w:rFonts w:ascii="宋体" w:hAnsi="宋体" w:cs="宋体" w:hint="eastAsia"/>
                <w:sz w:val="24"/>
              </w:rPr>
              <w:t>2</w:t>
            </w:r>
            <w:r>
              <w:rPr>
                <w:rFonts w:ascii="宋体" w:hAnsi="宋体" w:cs="宋体" w:hint="eastAsia"/>
                <w:sz w:val="24"/>
              </w:rPr>
              <w:t>分。</w:t>
            </w:r>
          </w:p>
        </w:tc>
        <w:tc>
          <w:tcPr>
            <w:tcW w:w="1358" w:type="dxa"/>
          </w:tcPr>
          <w:p w14:paraId="30856348" w14:textId="77777777" w:rsidR="00C473E8" w:rsidRDefault="00C473E8">
            <w:pPr>
              <w:rPr>
                <w:rFonts w:ascii="宋体" w:hAnsi="宋体" w:cs="宋体"/>
                <w:sz w:val="24"/>
              </w:rPr>
            </w:pPr>
          </w:p>
        </w:tc>
        <w:tc>
          <w:tcPr>
            <w:tcW w:w="849" w:type="dxa"/>
            <w:vAlign w:val="center"/>
          </w:tcPr>
          <w:p w14:paraId="083E8665" w14:textId="77777777" w:rsidR="00C473E8" w:rsidRDefault="00000000">
            <w:pPr>
              <w:rPr>
                <w:rFonts w:ascii="宋体" w:hAnsi="宋体" w:cs="宋体"/>
                <w:sz w:val="24"/>
              </w:rPr>
            </w:pPr>
            <w:r>
              <w:rPr>
                <w:rFonts w:ascii="宋体" w:hAnsi="宋体" w:cs="宋体" w:hint="eastAsia"/>
                <w:sz w:val="24"/>
              </w:rPr>
              <w:t>5</w:t>
            </w:r>
          </w:p>
        </w:tc>
        <w:tc>
          <w:tcPr>
            <w:tcW w:w="812" w:type="dxa"/>
          </w:tcPr>
          <w:p w14:paraId="61B67DDF"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r w:rsidR="00C473E8" w14:paraId="0ACFC474" w14:textId="77777777">
        <w:trPr>
          <w:trHeight w:val="832"/>
        </w:trPr>
        <w:tc>
          <w:tcPr>
            <w:tcW w:w="874" w:type="dxa"/>
            <w:vAlign w:val="center"/>
          </w:tcPr>
          <w:p w14:paraId="11B052D3" w14:textId="77777777" w:rsidR="00C473E8" w:rsidRDefault="00000000">
            <w:pPr>
              <w:rPr>
                <w:rFonts w:ascii="宋体" w:hAnsi="宋体" w:cs="宋体"/>
                <w:sz w:val="24"/>
              </w:rPr>
            </w:pPr>
            <w:r>
              <w:rPr>
                <w:rFonts w:ascii="宋体" w:hAnsi="宋体" w:cs="宋体" w:hint="eastAsia"/>
                <w:sz w:val="24"/>
              </w:rPr>
              <w:t>一票否决制</w:t>
            </w:r>
          </w:p>
        </w:tc>
        <w:tc>
          <w:tcPr>
            <w:tcW w:w="2861" w:type="dxa"/>
            <w:vAlign w:val="center"/>
          </w:tcPr>
          <w:p w14:paraId="34661769" w14:textId="77777777" w:rsidR="00C473E8" w:rsidRDefault="00000000">
            <w:pPr>
              <w:rPr>
                <w:rFonts w:ascii="宋体" w:hAnsi="宋体" w:cs="宋体"/>
                <w:sz w:val="24"/>
              </w:rPr>
            </w:pPr>
            <w:r>
              <w:rPr>
                <w:rFonts w:ascii="宋体" w:hAnsi="宋体" w:cs="宋体" w:hint="eastAsia"/>
                <w:sz w:val="24"/>
              </w:rPr>
              <w:t>发生食物中毒或食源性疾病实行一票否决制。</w:t>
            </w:r>
          </w:p>
        </w:tc>
        <w:tc>
          <w:tcPr>
            <w:tcW w:w="1768" w:type="dxa"/>
            <w:vAlign w:val="center"/>
          </w:tcPr>
          <w:p w14:paraId="4B9CD7CF"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c>
          <w:tcPr>
            <w:tcW w:w="1358" w:type="dxa"/>
          </w:tcPr>
          <w:p w14:paraId="5B0FF0AC"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c>
          <w:tcPr>
            <w:tcW w:w="849" w:type="dxa"/>
            <w:vAlign w:val="center"/>
          </w:tcPr>
          <w:p w14:paraId="0D90D379" w14:textId="77777777" w:rsidR="00C473E8" w:rsidRDefault="00C473E8">
            <w:pPr>
              <w:adjustRightInd w:val="0"/>
              <w:spacing w:beforeLines="20" w:before="62" w:afterLines="20" w:after="62" w:line="30" w:lineRule="atLeast"/>
              <w:jc w:val="center"/>
              <w:rPr>
                <w:rFonts w:ascii="宋体" w:eastAsia="宋体" w:hAnsi="宋体" w:cs="宋体"/>
                <w:kern w:val="0"/>
                <w:szCs w:val="32"/>
                <w:lang w:bidi="ar"/>
              </w:rPr>
            </w:pPr>
          </w:p>
        </w:tc>
        <w:tc>
          <w:tcPr>
            <w:tcW w:w="812" w:type="dxa"/>
          </w:tcPr>
          <w:p w14:paraId="080D8C65" w14:textId="77777777" w:rsidR="00C473E8" w:rsidRDefault="00C473E8">
            <w:pPr>
              <w:adjustRightInd w:val="0"/>
              <w:spacing w:beforeLines="20" w:before="62" w:afterLines="20" w:after="62" w:line="30" w:lineRule="atLeast"/>
              <w:rPr>
                <w:rFonts w:ascii="宋体" w:eastAsia="宋体" w:hAnsi="宋体" w:cs="宋体"/>
                <w:kern w:val="0"/>
                <w:szCs w:val="32"/>
                <w:lang w:bidi="ar"/>
              </w:rPr>
            </w:pPr>
          </w:p>
        </w:tc>
      </w:tr>
    </w:tbl>
    <w:p w14:paraId="5FB04DBC" w14:textId="77777777" w:rsidR="00C473E8" w:rsidRDefault="00C473E8"/>
    <w:p w14:paraId="09A31CF6" w14:textId="77777777" w:rsidR="00C473E8" w:rsidRDefault="00000000">
      <w:pPr>
        <w:spacing w:beforeLines="20" w:before="62" w:afterLines="20" w:after="62" w:line="30" w:lineRule="atLeast"/>
        <w:rPr>
          <w:rFonts w:ascii="宋体" w:eastAsia="宋体" w:hAnsi="宋体" w:cs="宋体"/>
          <w:b/>
          <w:bCs/>
          <w:szCs w:val="32"/>
        </w:rPr>
      </w:pPr>
      <w:r>
        <w:rPr>
          <w:rFonts w:ascii="宋体" w:eastAsia="宋体" w:hAnsi="宋体" w:cs="宋体" w:hint="eastAsia"/>
          <w:b/>
          <w:bCs/>
          <w:szCs w:val="32"/>
        </w:rPr>
        <w:t>六、其他要求</w:t>
      </w:r>
    </w:p>
    <w:p w14:paraId="519ABFEA"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bCs/>
          <w:szCs w:val="32"/>
        </w:rPr>
      </w:pPr>
      <w:r>
        <w:rPr>
          <w:rFonts w:ascii="宋体" w:eastAsia="宋体" w:hAnsi="宋体" w:cs="宋体" w:hint="eastAsia"/>
          <w:bCs/>
          <w:szCs w:val="32"/>
        </w:rPr>
        <w:t>★1.优先录用符合录用基本条件的采购人原有聘用合同人员。须在投标文件中提供承诺函。</w:t>
      </w:r>
    </w:p>
    <w:p w14:paraId="38C156D7"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bCs/>
          <w:szCs w:val="32"/>
        </w:rPr>
      </w:pPr>
      <w:r>
        <w:rPr>
          <w:rFonts w:ascii="宋体" w:eastAsia="宋体" w:hAnsi="宋体" w:cs="宋体" w:hint="eastAsia"/>
          <w:bCs/>
          <w:szCs w:val="32"/>
        </w:rPr>
        <w:t>2.凡涉及采购文件的补充说明和修改，均以采购代理机构在海南省政府采购网和全国公共资源交易平台（海南省）、全国公共资源交易平台（海南省）•三亚市网发布的公告为准。</w:t>
      </w:r>
    </w:p>
    <w:p w14:paraId="6C2D3FFB"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bCs/>
          <w:szCs w:val="32"/>
        </w:rPr>
      </w:pPr>
      <w:r>
        <w:rPr>
          <w:rFonts w:ascii="宋体" w:eastAsia="宋体" w:hAnsi="宋体" w:cs="宋体" w:hint="eastAsia"/>
          <w:bCs/>
          <w:szCs w:val="32"/>
        </w:rPr>
        <w:t>3.法律管辖及仲裁</w:t>
      </w:r>
    </w:p>
    <w:p w14:paraId="1EFC8422" w14:textId="77777777" w:rsidR="00C473E8" w:rsidRDefault="00000000">
      <w:pPr>
        <w:autoSpaceDE w:val="0"/>
        <w:autoSpaceDN w:val="0"/>
        <w:adjustRightInd w:val="0"/>
        <w:spacing w:beforeLines="20" w:before="62" w:afterLines="20" w:after="62" w:line="30" w:lineRule="atLeast"/>
        <w:ind w:firstLineChars="180" w:firstLine="576"/>
        <w:rPr>
          <w:rFonts w:ascii="宋体" w:eastAsia="宋体" w:hAnsi="宋体" w:cs="宋体"/>
          <w:bCs/>
          <w:szCs w:val="32"/>
        </w:rPr>
      </w:pPr>
      <w:r>
        <w:rPr>
          <w:rFonts w:ascii="宋体" w:eastAsia="宋体" w:hAnsi="宋体" w:cs="宋体" w:hint="eastAsia"/>
          <w:bCs/>
          <w:szCs w:val="32"/>
        </w:rPr>
        <w:t>买卖双方之合同受中华人民共和国法律之管辖并依其进行解释。如有争议，在双方友好交涉无法解决时，任何一方可</w:t>
      </w:r>
      <w:proofErr w:type="gramStart"/>
      <w:r>
        <w:rPr>
          <w:rFonts w:ascii="宋体" w:eastAsia="宋体" w:hAnsi="宋体" w:cs="宋体" w:hint="eastAsia"/>
          <w:bCs/>
          <w:szCs w:val="32"/>
        </w:rPr>
        <w:t>向履行</w:t>
      </w:r>
      <w:proofErr w:type="gramEnd"/>
      <w:r>
        <w:rPr>
          <w:rFonts w:ascii="宋体" w:eastAsia="宋体" w:hAnsi="宋体" w:cs="宋体" w:hint="eastAsia"/>
          <w:bCs/>
          <w:szCs w:val="32"/>
        </w:rPr>
        <w:t>合同所在地或合同签约地申请法院（应先有约定）诉讼。</w:t>
      </w:r>
    </w:p>
    <w:p w14:paraId="5865E13F" w14:textId="77777777" w:rsidR="00C473E8" w:rsidRDefault="00000000">
      <w:pPr>
        <w:spacing w:beforeLines="20" w:before="62" w:afterLines="20" w:after="62" w:line="30" w:lineRule="atLeast"/>
        <w:rPr>
          <w:rFonts w:ascii="宋体" w:eastAsia="宋体" w:hAnsi="宋体" w:cs="宋体"/>
          <w:b/>
          <w:bCs/>
          <w:szCs w:val="32"/>
        </w:rPr>
      </w:pPr>
      <w:r>
        <w:rPr>
          <w:rFonts w:ascii="宋体" w:eastAsia="宋体" w:hAnsi="宋体" w:cs="宋体" w:hint="eastAsia"/>
          <w:b/>
          <w:bCs/>
          <w:szCs w:val="32"/>
        </w:rPr>
        <w:t>★七、服务期及地点</w:t>
      </w:r>
    </w:p>
    <w:p w14:paraId="577F0002"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服务期：自合同签订之日起一年（以实际服务时间为准，采购方提前30天通知中标方）</w:t>
      </w:r>
    </w:p>
    <w:p w14:paraId="3E302990" w14:textId="77777777" w:rsidR="00C473E8" w:rsidRDefault="00000000">
      <w:pPr>
        <w:widowControl/>
        <w:spacing w:line="30" w:lineRule="atLeast"/>
        <w:jc w:val="left"/>
        <w:rPr>
          <w:rFonts w:ascii="宋体" w:eastAsia="宋体" w:hAnsi="宋体" w:cs="宋体"/>
          <w:bCs/>
          <w:kern w:val="0"/>
          <w:szCs w:val="32"/>
          <w:lang w:bidi="ar"/>
        </w:rPr>
      </w:pPr>
      <w:r>
        <w:rPr>
          <w:rFonts w:ascii="宋体" w:eastAsia="宋体" w:hAnsi="宋体" w:cs="宋体" w:hint="eastAsia"/>
          <w:bCs/>
          <w:kern w:val="0"/>
          <w:szCs w:val="32"/>
          <w:lang w:bidi="ar"/>
        </w:rPr>
        <w:t>服务地点：采购人指定地点</w:t>
      </w:r>
    </w:p>
    <w:p w14:paraId="58B7552C" w14:textId="77777777" w:rsidR="00C473E8" w:rsidRDefault="00000000">
      <w:pPr>
        <w:spacing w:line="30" w:lineRule="atLeast"/>
        <w:rPr>
          <w:rFonts w:ascii="宋体" w:eastAsia="宋体" w:hAnsi="宋体" w:cs="宋体"/>
          <w:b/>
          <w:bCs/>
          <w:szCs w:val="32"/>
        </w:rPr>
      </w:pPr>
      <w:r>
        <w:rPr>
          <w:rFonts w:ascii="宋体" w:eastAsia="宋体" w:hAnsi="宋体" w:cs="宋体" w:hint="eastAsia"/>
          <w:b/>
          <w:bCs/>
          <w:szCs w:val="32"/>
        </w:rPr>
        <w:t>★八、本项目采购预算：5080000.00元（每月约423300.00元，以实际服务时间为准，供应商报价需附上每月费用明细。），最高限价：5080000.00元/年，超出采购预算金额（最高限价）的投标，按无效投标处理。</w:t>
      </w:r>
    </w:p>
    <w:p w14:paraId="0C4B6D5A" w14:textId="77777777" w:rsidR="00C473E8" w:rsidRDefault="00000000">
      <w:pPr>
        <w:spacing w:line="30" w:lineRule="atLeast"/>
        <w:rPr>
          <w:rFonts w:ascii="宋体" w:eastAsia="宋体" w:hAnsi="宋体" w:cs="宋体"/>
          <w:b/>
          <w:bCs/>
          <w:szCs w:val="32"/>
          <w:lang w:bidi="ar"/>
        </w:rPr>
      </w:pPr>
      <w:r>
        <w:rPr>
          <w:rFonts w:ascii="宋体" w:eastAsia="宋体" w:hAnsi="宋体" w:cs="宋体" w:hint="eastAsia"/>
          <w:b/>
          <w:bCs/>
          <w:szCs w:val="32"/>
          <w:lang w:bidi="ar"/>
        </w:rPr>
        <w:t>★九、报价要求</w:t>
      </w:r>
    </w:p>
    <w:p w14:paraId="44AECC8B"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1、投标人的报价应包含人工成本费（项目服务人员工资薪酬、国家法定的五险</w:t>
      </w:r>
      <w:proofErr w:type="gramStart"/>
      <w:r>
        <w:rPr>
          <w:rFonts w:ascii="宋体" w:eastAsia="宋体" w:hAnsi="宋体" w:cs="宋体" w:hint="eastAsia"/>
          <w:szCs w:val="32"/>
        </w:rPr>
        <w:t>一</w:t>
      </w:r>
      <w:proofErr w:type="gramEnd"/>
      <w:r>
        <w:rPr>
          <w:rFonts w:ascii="宋体" w:eastAsia="宋体" w:hAnsi="宋体" w:cs="宋体" w:hint="eastAsia"/>
          <w:szCs w:val="32"/>
        </w:rPr>
        <w:t>金及员工交通费、加班补助、高温补助等所有人工相关费用）、管理费用（后勤保障公司管理酬金）、法定税金等一切相关费用（如因社保缴纳基数发生变动产生的任何经济支出仍有中标人承担）</w:t>
      </w:r>
    </w:p>
    <w:p w14:paraId="00E9C8D7" w14:textId="77777777" w:rsidR="00C473E8" w:rsidRDefault="00000000">
      <w:pPr>
        <w:spacing w:beforeLines="20" w:before="62" w:afterLines="20" w:after="62" w:line="30" w:lineRule="atLeast"/>
        <w:ind w:firstLineChars="200" w:firstLine="640"/>
        <w:textAlignment w:val="center"/>
        <w:rPr>
          <w:rFonts w:ascii="宋体" w:eastAsia="宋体" w:hAnsi="宋体" w:cs="宋体"/>
          <w:szCs w:val="32"/>
        </w:rPr>
      </w:pPr>
      <w:r>
        <w:rPr>
          <w:rFonts w:ascii="宋体" w:eastAsia="宋体" w:hAnsi="宋体" w:cs="宋体" w:hint="eastAsia"/>
          <w:szCs w:val="32"/>
        </w:rPr>
        <w:t>2、运营服务所需材料、工具及相关运维费用（包括前期筹开、能耗等费用）由中标人在每月 15日前向采购人提出预算计划，经采购人审核后，由采购人购买，中标人按计划领用。</w:t>
      </w:r>
    </w:p>
    <w:p w14:paraId="23CA9981" w14:textId="77777777" w:rsidR="00C473E8" w:rsidRDefault="00000000">
      <w:pPr>
        <w:pStyle w:val="1"/>
        <w:spacing w:line="360" w:lineRule="auto"/>
        <w:rPr>
          <w:rFonts w:ascii="宋体" w:eastAsia="宋体" w:hAnsi="宋体" w:cs="宋体"/>
          <w:b/>
          <w:bCs/>
          <w:sz w:val="32"/>
          <w:szCs w:val="32"/>
          <w:lang w:bidi="ar"/>
        </w:rPr>
      </w:pPr>
      <w:r>
        <w:rPr>
          <w:rFonts w:ascii="宋体" w:eastAsia="宋体" w:hAnsi="宋体" w:cs="宋体" w:hint="eastAsia"/>
          <w:b/>
          <w:bCs/>
          <w:sz w:val="32"/>
          <w:szCs w:val="32"/>
          <w:lang w:bidi="ar"/>
        </w:rPr>
        <w:t>十、所属行业</w:t>
      </w:r>
    </w:p>
    <w:p w14:paraId="2E6FA296" w14:textId="77777777" w:rsidR="00C473E8" w:rsidRDefault="00000000">
      <w:pPr>
        <w:pStyle w:val="1"/>
        <w:spacing w:line="360" w:lineRule="auto"/>
        <w:ind w:firstLineChars="200" w:firstLine="640"/>
      </w:pPr>
      <w:r>
        <w:rPr>
          <w:rFonts w:ascii="宋体" w:eastAsia="宋体" w:hAnsi="宋体" w:cs="宋体" w:hint="eastAsia"/>
          <w:sz w:val="32"/>
          <w:szCs w:val="32"/>
          <w:lang w:bidi="ar-SA"/>
        </w:rPr>
        <w:t>根据《统计上大中小微型企业划分办法（2017）》，本项目所属行业为</w:t>
      </w:r>
      <w:r>
        <w:rPr>
          <w:rFonts w:ascii="宋体" w:eastAsia="宋体" w:hAnsi="宋体" w:cs="宋体" w:hint="eastAsia"/>
          <w:sz w:val="32"/>
          <w:szCs w:val="32"/>
          <w:u w:val="single"/>
          <w:lang w:bidi="ar-SA"/>
        </w:rPr>
        <w:t>物业管理</w:t>
      </w:r>
      <w:r>
        <w:rPr>
          <w:rFonts w:ascii="宋体" w:eastAsia="宋体" w:hAnsi="宋体" w:cs="宋体" w:hint="eastAsia"/>
          <w:sz w:val="32"/>
          <w:szCs w:val="32"/>
          <w:lang w:bidi="ar-SA"/>
        </w:rPr>
        <w:t xml:space="preserve"> 。</w:t>
      </w:r>
    </w:p>
    <w:p w14:paraId="0BBD26BB" w14:textId="77777777" w:rsidR="00C473E8" w:rsidRDefault="000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宋体" w:cs="宋体" w:hint="eastAsia"/>
          <w:b/>
          <w:kern w:val="0"/>
          <w:szCs w:val="32"/>
          <w:lang w:bidi="ar"/>
        </w:rPr>
        <w:t>注：</w:t>
      </w:r>
      <w:r>
        <w:rPr>
          <w:rFonts w:ascii="宋体" w:eastAsia="宋体" w:hAnsi="宋体" w:cs="宋体" w:hint="eastAsia"/>
          <w:b/>
          <w:szCs w:val="32"/>
        </w:rPr>
        <w:t>1、“★”条款为不允许偏离的实质性要求和条件，如不满足则认定其投标无效。</w:t>
      </w:r>
    </w:p>
    <w:p w14:paraId="728381AD" w14:textId="77777777" w:rsidR="00C473E8" w:rsidRDefault="00000000">
      <w:pPr>
        <w:spacing w:line="30" w:lineRule="atLeast"/>
        <w:rPr>
          <w:rFonts w:ascii="宋体" w:eastAsia="宋体" w:hAnsi="宋体" w:cs="宋体"/>
          <w:b/>
          <w:szCs w:val="32"/>
        </w:rPr>
      </w:pPr>
      <w:r>
        <w:rPr>
          <w:rFonts w:ascii="宋体" w:eastAsia="宋体" w:hAnsi="宋体" w:cs="宋体" w:hint="eastAsia"/>
          <w:b/>
          <w:szCs w:val="32"/>
        </w:rPr>
        <w:t>2、“二、项目服务范围与内容；三、采购项目服务要求与验收标准；四、承担风险；五、服务考核；六、其他要求；九、报价要求”须在服务、商务响应表中逐条响应。</w:t>
      </w:r>
    </w:p>
    <w:p w14:paraId="3A12B2B6" w14:textId="77777777" w:rsidR="00C473E8" w:rsidRDefault="00000000">
      <w:pPr>
        <w:pStyle w:val="2"/>
      </w:pPr>
      <w:r>
        <w:rPr>
          <w:rFonts w:ascii="宋体" w:eastAsia="宋体" w:hAnsi="宋体" w:cs="宋体" w:hint="eastAsia"/>
          <w:sz w:val="32"/>
        </w:rPr>
        <w:t>注：本项目接受联合体投标。</w:t>
      </w:r>
    </w:p>
    <w:bookmarkEnd w:id="1"/>
    <w:p w14:paraId="7A5EBEB7" w14:textId="77777777" w:rsidR="00C473E8" w:rsidRDefault="00C473E8">
      <w:pPr>
        <w:spacing w:line="360" w:lineRule="auto"/>
        <w:outlineLvl w:val="0"/>
        <w:rPr>
          <w:rFonts w:hAnsi="宋体" w:cs="宋体"/>
          <w:b/>
          <w:color w:val="000000"/>
          <w:sz w:val="44"/>
          <w:szCs w:val="44"/>
        </w:rPr>
      </w:pPr>
    </w:p>
    <w:p w14:paraId="1FC76114" w14:textId="77777777" w:rsidR="00C473E8" w:rsidRDefault="00C473E8">
      <w:pPr>
        <w:spacing w:line="30" w:lineRule="atLeast"/>
        <w:rPr>
          <w:rFonts w:ascii="宋体" w:eastAsia="宋体" w:hAnsi="宋体" w:cs="宋体"/>
        </w:rPr>
      </w:pPr>
    </w:p>
    <w:sectPr w:rsidR="00C473E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226E1" w14:textId="77777777" w:rsidR="00F37DBE" w:rsidRDefault="00F37DBE">
      <w:r>
        <w:separator/>
      </w:r>
    </w:p>
  </w:endnote>
  <w:endnote w:type="continuationSeparator" w:id="0">
    <w:p w14:paraId="0571BF9B" w14:textId="77777777" w:rsidR="00F37DBE" w:rsidRDefault="00F3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2BD2B" w14:textId="77777777" w:rsidR="00C473E8" w:rsidRDefault="00000000">
    <w:pPr>
      <w:pStyle w:val="a8"/>
      <w:ind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93863" w14:textId="77777777" w:rsidR="00C473E8" w:rsidRDefault="00000000">
    <w:pPr>
      <w:pStyle w:val="a8"/>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4C124" w14:textId="77777777" w:rsidR="00C473E8" w:rsidRDefault="00000000">
    <w:pPr>
      <w:pStyle w:val="a8"/>
      <w:wordWrap w:val="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ascii="宋体" w:hAnsi="宋体" w:hint="eastAsia"/>
        <w:sz w:val="28"/>
        <w:szCs w:val="28"/>
      </w:rPr>
      <w:t>—</w:t>
    </w:r>
    <w:r>
      <w:rPr>
        <w:rFonts w:ascii="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279F" w14:textId="77777777" w:rsidR="00C473E8" w:rsidRDefault="00000000">
    <w:pPr>
      <w:pStyle w:val="a8"/>
    </w:pPr>
    <w:r>
      <w:rPr>
        <w:noProof/>
      </w:rPr>
      <mc:AlternateContent>
        <mc:Choice Requires="wps">
          <w:drawing>
            <wp:anchor distT="0" distB="0" distL="114300" distR="114300" simplePos="0" relativeHeight="251664384" behindDoc="0" locked="0" layoutInCell="1" allowOverlap="1" wp14:anchorId="4C401AD5" wp14:editId="525232B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3C1E8576" w14:textId="77777777" w:rsidR="00C473E8" w:rsidRDefault="00000000">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0D2AE" w14:textId="77777777" w:rsidR="00C473E8" w:rsidRDefault="00000000">
    <w:pPr>
      <w:pStyle w:val="a8"/>
      <w:framePr w:wrap="around" w:vAnchor="text" w:hAnchor="margin" w:xAlign="right" w:y="1"/>
      <w:rPr>
        <w:rStyle w:val="ad"/>
      </w:rPr>
    </w:pPr>
    <w:r>
      <w:fldChar w:fldCharType="begin"/>
    </w:r>
    <w:r>
      <w:rPr>
        <w:rStyle w:val="ad"/>
      </w:rPr>
      <w:instrText xml:space="preserve">PAGE  </w:instrText>
    </w:r>
    <w:r>
      <w:fldChar w:fldCharType="separate"/>
    </w:r>
    <w:r>
      <w:fldChar w:fldCharType="end"/>
    </w:r>
  </w:p>
  <w:p w14:paraId="339F45D0" w14:textId="77777777" w:rsidR="00C473E8" w:rsidRDefault="00C473E8">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DDB8B" w14:textId="77777777" w:rsidR="00C473E8" w:rsidRDefault="00000000">
    <w:pPr>
      <w:pStyle w:val="a8"/>
      <w:jc w:val="center"/>
    </w:pPr>
    <w:r>
      <w:rPr>
        <w:noProof/>
      </w:rPr>
      <mc:AlternateContent>
        <mc:Choice Requires="wps">
          <w:drawing>
            <wp:anchor distT="0" distB="0" distL="114300" distR="114300" simplePos="0" relativeHeight="251658240" behindDoc="0" locked="0" layoutInCell="1" allowOverlap="1" wp14:anchorId="3670B8C7" wp14:editId="1D6D6E6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AF09E93" w14:textId="77777777" w:rsidR="00C473E8" w:rsidRDefault="00000000">
                          <w:pPr>
                            <w:pStyle w:val="a8"/>
                            <w:jc w:val="center"/>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t>10</w:t>
                    </w:r>
                    <w:r>
                      <w:fldChar w:fldCharType="end"/>
                    </w:r>
                  </w:p>
                </w:txbxContent>
              </v:textbox>
            </v:shape>
          </w:pict>
        </mc:Fallback>
      </mc:AlternateContent>
    </w:r>
  </w:p>
  <w:p w14:paraId="40BC2ECD" w14:textId="77777777" w:rsidR="00C473E8" w:rsidRDefault="00C473E8">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E23D5" w14:textId="77777777" w:rsidR="00C473E8" w:rsidRDefault="00000000">
    <w:pPr>
      <w:pStyle w:val="a8"/>
      <w:jc w:val="center"/>
    </w:pPr>
    <w:r>
      <w:rPr>
        <w:noProof/>
      </w:rPr>
      <mc:AlternateContent>
        <mc:Choice Requires="wps">
          <w:drawing>
            <wp:anchor distT="0" distB="0" distL="114300" distR="114300" simplePos="0" relativeHeight="251659264" behindDoc="0" locked="0" layoutInCell="1" allowOverlap="1" wp14:anchorId="0A314388" wp14:editId="1EF8714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60C759C" w14:textId="77777777" w:rsidR="00C473E8" w:rsidRDefault="00000000">
                          <w:pPr>
                            <w:pStyle w:val="a8"/>
                            <w:jc w:val="center"/>
                          </w:pPr>
                          <w:r>
                            <w:rPr>
                              <w:rFonts w:hint="eastAsia"/>
                            </w:rPr>
                            <w:t>44</w:t>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9"/>
                      <w:jc w:val="center"/>
                    </w:pPr>
                    <w:r>
                      <w:rPr>
                        <w:rFonts w:hint="eastAsia"/>
                        <w:lang w:val="en-US" w:eastAsia="zh-CN"/>
                      </w:rPr>
                      <w:t>44</w:t>
                    </w:r>
                  </w:p>
                </w:txbxContent>
              </v:textbox>
            </v:shape>
          </w:pict>
        </mc:Fallback>
      </mc:AlternateContent>
    </w:r>
  </w:p>
  <w:p w14:paraId="59115F72" w14:textId="77777777" w:rsidR="00C473E8" w:rsidRDefault="00C473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224C0" w14:textId="77777777" w:rsidR="00F37DBE" w:rsidRDefault="00F37DBE">
      <w:r>
        <w:separator/>
      </w:r>
    </w:p>
  </w:footnote>
  <w:footnote w:type="continuationSeparator" w:id="0">
    <w:p w14:paraId="5C032BB4" w14:textId="77777777" w:rsidR="00F37DBE" w:rsidRDefault="00F3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568F0" w14:textId="77777777" w:rsidR="00C473E8" w:rsidRDefault="00C473E8">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mYjI5ZTBjZDg4M2JjZWZiZjM2ZTgyMThhZWEyN2UifQ=="/>
  </w:docVars>
  <w:rsids>
    <w:rsidRoot w:val="1FBB9776"/>
    <w:rsid w:val="00027BF9"/>
    <w:rsid w:val="00263EE4"/>
    <w:rsid w:val="007C49BE"/>
    <w:rsid w:val="00801E0F"/>
    <w:rsid w:val="009E5072"/>
    <w:rsid w:val="00C473E8"/>
    <w:rsid w:val="00CA284B"/>
    <w:rsid w:val="00F37DBE"/>
    <w:rsid w:val="04FC088E"/>
    <w:rsid w:val="06C47870"/>
    <w:rsid w:val="07222102"/>
    <w:rsid w:val="077126B5"/>
    <w:rsid w:val="07FE51CE"/>
    <w:rsid w:val="0D6C749D"/>
    <w:rsid w:val="0F080DDB"/>
    <w:rsid w:val="1060641B"/>
    <w:rsid w:val="10AC13BA"/>
    <w:rsid w:val="148E0890"/>
    <w:rsid w:val="1E9E73C1"/>
    <w:rsid w:val="1F576995"/>
    <w:rsid w:val="1FBB9776"/>
    <w:rsid w:val="1FC020F6"/>
    <w:rsid w:val="28C10DFE"/>
    <w:rsid w:val="2BC43EB4"/>
    <w:rsid w:val="33D740F0"/>
    <w:rsid w:val="35AE8768"/>
    <w:rsid w:val="43442EE0"/>
    <w:rsid w:val="436B0C38"/>
    <w:rsid w:val="459A0B02"/>
    <w:rsid w:val="4678258C"/>
    <w:rsid w:val="4B7F6A98"/>
    <w:rsid w:val="53444EFB"/>
    <w:rsid w:val="58E21747"/>
    <w:rsid w:val="59B2262E"/>
    <w:rsid w:val="64C9238B"/>
    <w:rsid w:val="66112E50"/>
    <w:rsid w:val="664F0BD2"/>
    <w:rsid w:val="681364CD"/>
    <w:rsid w:val="6F343BCA"/>
    <w:rsid w:val="6F9253C6"/>
    <w:rsid w:val="711F5B1C"/>
    <w:rsid w:val="720B7CDC"/>
    <w:rsid w:val="73DB7116"/>
    <w:rsid w:val="7B136CB4"/>
    <w:rsid w:val="7B245F96"/>
    <w:rsid w:val="7D26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18BA0"/>
  <w15:docId w15:val="{A1573BAB-DA89-41C3-A6FC-6A6C4D5D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qFormat="1"/>
    <w:lsdException w:name="annotation text" w:qFormat="1"/>
    <w:lsdException w:name="header" w:qFormat="1"/>
    <w:lsdException w:name="footer" w:uiPriority="99"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仿宋_GB2312" w:eastAsia="仿宋_GB2312" w:hAnsi="新宋体"/>
      <w:kern w:val="2"/>
      <w:sz w:val="32"/>
      <w:szCs w:val="24"/>
    </w:rPr>
  </w:style>
  <w:style w:type="paragraph" w:styleId="2">
    <w:name w:val="heading 2"/>
    <w:basedOn w:val="a"/>
    <w:next w:val="a"/>
    <w:qFormat/>
    <w:pPr>
      <w:keepNext/>
      <w:keepLines/>
      <w:spacing w:before="100" w:beforeAutospacing="1" w:after="100" w:afterAutospacing="1" w:line="360" w:lineRule="auto"/>
      <w:outlineLvl w:val="1"/>
    </w:pPr>
    <w:rPr>
      <w:rFonts w:ascii="Arial" w:eastAsia="黑体" w:hAnsi="Ari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qFormat/>
    <w:pPr>
      <w:autoSpaceDE w:val="0"/>
      <w:autoSpaceDN w:val="0"/>
      <w:adjustRightInd w:val="0"/>
      <w:ind w:firstLine="420"/>
      <w:jc w:val="left"/>
    </w:pPr>
    <w:rPr>
      <w:rFonts w:ascii="宋体"/>
      <w:sz w:val="24"/>
    </w:rPr>
  </w:style>
  <w:style w:type="paragraph" w:styleId="a4">
    <w:name w:val="caption"/>
    <w:basedOn w:val="a"/>
    <w:next w:val="a"/>
    <w:qFormat/>
    <w:rPr>
      <w:rFonts w:ascii="Arial" w:eastAsia="黑体" w:hAnsi="Arial"/>
      <w:sz w:val="20"/>
    </w:rPr>
  </w:style>
  <w:style w:type="paragraph" w:styleId="a5">
    <w:name w:val="annotation text"/>
    <w:basedOn w:val="a"/>
    <w:qFormat/>
    <w:pPr>
      <w:jc w:val="left"/>
    </w:pPr>
  </w:style>
  <w:style w:type="paragraph" w:styleId="a6">
    <w:name w:val="Body Text Indent"/>
    <w:basedOn w:val="a"/>
    <w:qFormat/>
    <w:pPr>
      <w:autoSpaceDE w:val="0"/>
      <w:autoSpaceDN w:val="0"/>
      <w:adjustRightInd w:val="0"/>
      <w:spacing w:line="360" w:lineRule="auto"/>
      <w:ind w:firstLineChars="180" w:firstLine="540"/>
    </w:pPr>
    <w:rPr>
      <w:rFonts w:ascii="Calibri" w:eastAsia="宋体" w:hAnsi="Calibri"/>
      <w:sz w:val="30"/>
    </w:rPr>
  </w:style>
  <w:style w:type="paragraph" w:styleId="a7">
    <w:name w:val="Plain Text"/>
    <w:basedOn w:val="a"/>
    <w:next w:val="Default"/>
    <w:qFormat/>
    <w:rPr>
      <w:rFonts w:ascii="宋体" w:eastAsia="宋体" w:hAnsi="Courier New" w:cs="Courier New"/>
      <w:sz w:val="21"/>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next w:val="a4"/>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a">
    <w:name w:val="footnote text"/>
    <w:basedOn w:val="a"/>
    <w:qFormat/>
    <w:pPr>
      <w:snapToGrid w:val="0"/>
      <w:jc w:val="left"/>
    </w:pPr>
    <w:rPr>
      <w:sz w:val="18"/>
      <w:szCs w:val="18"/>
    </w:rPr>
  </w:style>
  <w:style w:type="paragraph" w:styleId="ab">
    <w:name w:val="Normal (Web)"/>
    <w:basedOn w:val="a"/>
    <w:qFormat/>
    <w:pPr>
      <w:spacing w:before="100" w:beforeAutospacing="1" w:after="100" w:afterAutospacing="1"/>
      <w:jc w:val="left"/>
    </w:pPr>
    <w:rPr>
      <w:kern w:val="0"/>
      <w:sz w:val="24"/>
    </w:rPr>
  </w:style>
  <w:style w:type="paragraph" w:styleId="20">
    <w:name w:val="Body Text First Indent 2"/>
    <w:basedOn w:val="a6"/>
    <w:qFormat/>
    <w:pPr>
      <w:ind w:firstLine="420"/>
    </w:pPr>
  </w:style>
  <w:style w:type="table" w:styleId="ac">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paragraph" w:customStyle="1" w:styleId="TableText">
    <w:name w:val="Table Text"/>
    <w:basedOn w:val="a"/>
    <w:semiHidden/>
    <w:qFormat/>
    <w:rPr>
      <w:rFonts w:ascii="宋体" w:eastAsia="宋体" w:hAnsi="宋体" w:cs="宋体"/>
      <w:sz w:val="22"/>
      <w:szCs w:val="22"/>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1">
    <w:name w:val="正文1"/>
    <w:qFormat/>
    <w:pPr>
      <w:widowControl w:val="0"/>
      <w:jc w:val="both"/>
    </w:pPr>
    <w:rPr>
      <w:rFonts w:ascii="Calibri" w:eastAsia="等线" w:hAnsi="Calibri"/>
      <w:kern w:val="2"/>
      <w:sz w:val="21"/>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4981</Words>
  <Characters>28394</Characters>
  <Application>Microsoft Office Word</Application>
  <DocSecurity>0</DocSecurity>
  <Lines>236</Lines>
  <Paragraphs>66</Paragraphs>
  <ScaleCrop>false</ScaleCrop>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军生</cp:lastModifiedBy>
  <cp:revision>2</cp:revision>
  <dcterms:created xsi:type="dcterms:W3CDTF">2024-05-31T03:13:00Z</dcterms:created>
  <dcterms:modified xsi:type="dcterms:W3CDTF">2024-05-31T03:13:00Z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C8A7D135528B451F82E3BC9DCF52C2BF_13</vt:lpwstr>
  </property>
</Properties>
</file>