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kinsoku/>
        <w:wordWrap/>
        <w:overflowPunct/>
        <w:topLinePunct w:val="0"/>
        <w:autoSpaceDE/>
        <w:autoSpaceDN/>
        <w:bidi w:val="0"/>
        <w:adjustRightInd/>
        <w:snapToGrid/>
        <w:ind w:left="0"/>
        <w:textAlignment w:val="auto"/>
        <w:rPr>
          <w:rFonts w:hint="default" w:ascii="Times New Roman" w:hAnsi="Times New Roman" w:eastAsia="宋体" w:cs="Times New Roman"/>
        </w:rPr>
      </w:pPr>
      <w:r>
        <w:rPr>
          <w:rFonts w:hint="default" w:ascii="Times New Roman" w:hAnsi="Times New Roman" w:eastAsia="宋体" w:cs="Times New Roman"/>
        </w:rPr>
        <w:t>窗体顶端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jc w:val="center"/>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项目概况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4" w:space="0"/>
          <w:shd w:val="clear" w:fill="FFFFFF"/>
          <w:lang w:val="en-US" w:eastAsia="zh-CN" w:bidi="ar"/>
        </w:rPr>
        <w:t>海南医学院第一附属医院检验科设备采购项目</w:t>
      </w:r>
      <w:r>
        <w:rPr>
          <w:rFonts w:hint="default" w:ascii="Times New Roman" w:hAnsi="Times New Roman" w:eastAsia="宋体" w:cs="Times New Roman"/>
          <w:color w:val="393939"/>
          <w:kern w:val="0"/>
          <w:sz w:val="21"/>
          <w:szCs w:val="21"/>
          <w:bdr w:val="none" w:color="auto" w:sz="0" w:space="0"/>
          <w:shd w:val="clear" w:fill="FFFFFF"/>
          <w:lang w:val="en-US" w:eastAsia="zh-CN" w:bidi="ar"/>
        </w:rPr>
        <w:t>招标项目的潜在投标人应在</w:t>
      </w:r>
      <w:r>
        <w:rPr>
          <w:rFonts w:hint="default" w:ascii="Times New Roman" w:hAnsi="Times New Roman" w:eastAsia="宋体" w:cs="Times New Roman"/>
          <w:color w:val="393939"/>
          <w:kern w:val="0"/>
          <w:sz w:val="21"/>
          <w:szCs w:val="21"/>
          <w:bdr w:val="none" w:color="auto" w:sz="4" w:space="0"/>
          <w:shd w:val="clear" w:fill="FFFFFF"/>
          <w:lang w:val="en-US" w:eastAsia="zh-CN" w:bidi="ar"/>
        </w:rPr>
        <w:t>全国公共资源交易平台（海南省）（http://zw.hainan.gov.cn/ggzy/）</w:t>
      </w:r>
      <w:r>
        <w:rPr>
          <w:rFonts w:hint="default" w:ascii="Times New Roman" w:hAnsi="Times New Roman" w:eastAsia="宋体" w:cs="Times New Roman"/>
          <w:color w:val="393939"/>
          <w:kern w:val="0"/>
          <w:sz w:val="21"/>
          <w:szCs w:val="21"/>
          <w:bdr w:val="none" w:color="auto" w:sz="0" w:space="0"/>
          <w:shd w:val="clear" w:fill="FFFFFF"/>
          <w:lang w:val="en-US" w:eastAsia="zh-CN" w:bidi="ar"/>
        </w:rPr>
        <w:t>获取招标文件，并于</w:t>
      </w:r>
      <w:r>
        <w:rPr>
          <w:rFonts w:hint="default" w:ascii="Times New Roman" w:hAnsi="Times New Roman" w:eastAsia="宋体" w:cs="Times New Roman"/>
          <w:color w:val="393939"/>
          <w:kern w:val="0"/>
          <w:sz w:val="21"/>
          <w:szCs w:val="21"/>
          <w:bdr w:val="none" w:color="auto" w:sz="4" w:space="0"/>
          <w:shd w:val="clear" w:fill="FFFFFF"/>
          <w:lang w:val="en-US" w:eastAsia="zh-CN" w:bidi="ar"/>
        </w:rPr>
        <w:t>2023年12月14日09时30分</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（北京时间）前递交投标文件。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一、项目基本情况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项目编号： </w:t>
      </w:r>
      <w:r>
        <w:rPr>
          <w:rFonts w:hint="default" w:ascii="Times New Roman" w:hAnsi="Times New Roman" w:eastAsia="宋体" w:cs="Times New Roman"/>
          <w:color w:val="393939"/>
          <w:kern w:val="0"/>
          <w:sz w:val="21"/>
          <w:szCs w:val="21"/>
          <w:bdr w:val="none" w:color="auto" w:sz="4" w:space="0"/>
          <w:shd w:val="clear" w:fill="FFFFFF"/>
          <w:lang w:val="en-US" w:eastAsia="zh-CN" w:bidi="ar"/>
        </w:rPr>
        <w:t>TC23190E6</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招标编号： </w:t>
      </w:r>
      <w:r>
        <w:rPr>
          <w:rFonts w:hint="default" w:ascii="Times New Roman" w:hAnsi="Times New Roman" w:eastAsia="宋体" w:cs="Times New Roman"/>
          <w:color w:val="393939"/>
          <w:kern w:val="0"/>
          <w:sz w:val="21"/>
          <w:szCs w:val="21"/>
          <w:bdr w:val="none" w:color="auto" w:sz="4" w:space="0"/>
          <w:shd w:val="clear" w:fill="FFFFFF"/>
          <w:lang w:val="en-US" w:eastAsia="zh-CN" w:bidi="ar"/>
        </w:rPr>
        <w:t>TC23190E6</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政府采购计划编号： </w:t>
      </w:r>
      <w:r>
        <w:rPr>
          <w:rFonts w:hint="default" w:ascii="Times New Roman" w:hAnsi="Times New Roman" w:eastAsia="宋体" w:cs="Times New Roman"/>
          <w:color w:val="393939"/>
          <w:kern w:val="0"/>
          <w:sz w:val="21"/>
          <w:szCs w:val="21"/>
          <w:bdr w:val="none" w:color="auto" w:sz="4" w:space="0"/>
          <w:shd w:val="clear" w:fill="FFFFFF"/>
          <w:lang w:val="en-US" w:eastAsia="zh-CN" w:bidi="ar"/>
        </w:rPr>
        <w:t>46000023210200003457</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采购计划备案文号： </w:t>
      </w:r>
      <w:r>
        <w:rPr>
          <w:rFonts w:hint="default" w:ascii="Times New Roman" w:hAnsi="Times New Roman" w:eastAsia="宋体" w:cs="Times New Roman"/>
          <w:color w:val="393939"/>
          <w:kern w:val="0"/>
          <w:sz w:val="21"/>
          <w:szCs w:val="21"/>
          <w:bdr w:val="none" w:color="auto" w:sz="4" w:space="0"/>
          <w:shd w:val="clear" w:fill="FFFFFF"/>
          <w:lang w:val="en-US" w:eastAsia="zh-CN" w:bidi="ar"/>
        </w:rPr>
        <w:t>46000023210200003457</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项目名称： </w:t>
      </w:r>
      <w:r>
        <w:rPr>
          <w:rFonts w:hint="default" w:ascii="Times New Roman" w:hAnsi="Times New Roman" w:eastAsia="宋体" w:cs="Times New Roman"/>
          <w:color w:val="393939"/>
          <w:kern w:val="0"/>
          <w:sz w:val="21"/>
          <w:szCs w:val="21"/>
          <w:bdr w:val="none" w:color="auto" w:sz="4" w:space="0"/>
          <w:shd w:val="clear" w:fill="FFFFFF"/>
          <w:lang w:val="en-US" w:eastAsia="zh-CN" w:bidi="ar"/>
        </w:rPr>
        <w:t>海南医学院第一附属医院检验科设备采购项目</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预算金额： </w:t>
      </w:r>
      <w:r>
        <w:rPr>
          <w:rFonts w:hint="default" w:ascii="Times New Roman" w:hAnsi="Times New Roman" w:eastAsia="宋体" w:cs="Times New Roman"/>
          <w:color w:val="393939"/>
          <w:kern w:val="0"/>
          <w:sz w:val="21"/>
          <w:szCs w:val="21"/>
          <w:bdr w:val="none" w:color="auto" w:sz="4" w:space="0"/>
          <w:shd w:val="clear" w:fill="FFFFFF"/>
          <w:lang w:val="en-US" w:eastAsia="zh-CN" w:bidi="ar"/>
        </w:rPr>
        <w:t>14300000.0</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最高限价：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医院检验科设备（TC23190E6-1）： 14300000</w:t>
      </w:r>
      <w:bookmarkStart w:id="0" w:name="_GoBack"/>
      <w:bookmarkEnd w:id="0"/>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采购需求：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本项目共1个包，采购全自动凝血分析流水线（含前处理/全自动凝血分析仪/轨道/后处理/软件等） 、生化免疫流水线等设备，具体要求详见招标文件第三章“采购需求”。本项目全自动凝血分析流水线（含前处理/全自动凝血分析仪/轨道/后处理/软件等） 、生化免疫流水线接受进口产品投标。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合同履行期限：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医院检验科设备（TC23190E6-1）： 国产设备自合同签订后30天内交付、进口设备自合同签订后90天内交付。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是否允许联合体投标：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医院检验科设备:否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二、申请人资格要求：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2.落实政府采购政策需满足的资格要求： </w:t>
      </w:r>
      <w:r>
        <w:rPr>
          <w:rFonts w:hint="default" w:ascii="Times New Roman" w:hAnsi="Times New Roman" w:eastAsia="宋体" w:cs="Times New Roman"/>
          <w:color w:val="393939"/>
          <w:kern w:val="0"/>
          <w:sz w:val="21"/>
          <w:szCs w:val="21"/>
          <w:bdr w:val="none" w:color="auto" w:sz="4" w:space="0"/>
          <w:shd w:val="clear" w:fill="FFFFFF"/>
          <w:lang w:val="en-US" w:eastAsia="zh-CN" w:bidi="ar"/>
        </w:rPr>
        <w:t>本项目非专门面向中小微企业采购；支持节能产品、环境标志产品、促进中小企业发展、支持监狱企业发展、促进残疾人就业等。</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3.本项目的特定资格要求： </w:t>
      </w:r>
      <w:r>
        <w:rPr>
          <w:rFonts w:hint="default" w:ascii="Times New Roman" w:hAnsi="Times New Roman" w:eastAsia="宋体" w:cs="Times New Roman"/>
          <w:color w:val="393939"/>
          <w:kern w:val="0"/>
          <w:sz w:val="21"/>
          <w:szCs w:val="21"/>
          <w:bdr w:val="none" w:color="auto" w:sz="4" w:space="0"/>
          <w:shd w:val="clear" w:fill="FFFFFF"/>
          <w:lang w:val="en-US" w:eastAsia="zh-CN" w:bidi="ar"/>
        </w:rPr>
        <w:t xml:space="preserve">（1）在中国执行信息公开网（http://zxgk.court.gov.cn）中未被列为失信被执行人、信用中国网站（http://www.creditchina.gov.cn/）中未被列为重大税收违法失信主体和政府采购严重违法失信名单、中国政府采购网（http://www.ccgp.gov.cn/）中未被列为政府采购严重违法失信名单；（2）单位负责人为同一人或者存在直接控股、管理关系的不同单位，不得同时参加本项目的投标；（3）为本项目提供整体设计、规范编制或者项目管理、监理、检测等服务的投标人，不得再参加本项目投标；（4）如投标人不是所投产品生产厂家，属于三类医疗器械的投标人须具有医疗器械经营许可证，属于二类医疗器械的须具有医疗器械经营备案登记凭证，如所投产品为进口产品，还需提供产品制造厂家对投标产品的授权书或具有授权权限的代理商对产品的有效授权书，须保证授权链条的完整性；（5）投标人所投产品属于二、三类医疗器械产品的须具有医疗器械注册证、医疗器械生产许可证（进口产品除外），属于一类医疗器械产品的须具有产品备案登记凭证、生产企业备案登记凭证（进口产品除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三、获取招标文件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时间：</w:t>
      </w:r>
      <w:r>
        <w:rPr>
          <w:rFonts w:hint="default" w:ascii="Times New Roman" w:hAnsi="Times New Roman" w:eastAsia="宋体" w:cs="Times New Roman"/>
          <w:color w:val="393939"/>
          <w:kern w:val="0"/>
          <w:sz w:val="21"/>
          <w:szCs w:val="21"/>
          <w:bdr w:val="none" w:color="auto" w:sz="4" w:space="0"/>
          <w:shd w:val="clear" w:fill="FFFFFF"/>
          <w:lang w:val="en-US" w:eastAsia="zh-CN" w:bidi="ar"/>
        </w:rPr>
        <w:t>2023年11月24日00时00分至2023年11月30日23时59分</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（北京时间，法定节假日除外）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地点： </w:t>
      </w:r>
      <w:r>
        <w:rPr>
          <w:rFonts w:hint="default" w:ascii="Times New Roman" w:hAnsi="Times New Roman" w:eastAsia="宋体" w:cs="Times New Roman"/>
          <w:color w:val="393939"/>
          <w:kern w:val="0"/>
          <w:sz w:val="21"/>
          <w:szCs w:val="21"/>
          <w:bdr w:val="none" w:color="auto" w:sz="4" w:space="0"/>
          <w:shd w:val="clear" w:fill="FFFFFF"/>
          <w:lang w:val="en-US" w:eastAsia="zh-CN" w:bidi="ar"/>
        </w:rPr>
        <w:t>全国公共资源交易平台（海南省）（http://zw.hainan.gov.cn/ggzy/）</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方式： </w:t>
      </w:r>
      <w:r>
        <w:rPr>
          <w:rFonts w:hint="default" w:ascii="Times New Roman" w:hAnsi="Times New Roman" w:eastAsia="宋体" w:cs="Times New Roman"/>
          <w:color w:val="393939"/>
          <w:kern w:val="0"/>
          <w:sz w:val="21"/>
          <w:szCs w:val="21"/>
          <w:bdr w:val="none" w:color="auto" w:sz="4" w:space="0"/>
          <w:shd w:val="clear" w:fill="FFFFFF"/>
          <w:lang w:val="en-US" w:eastAsia="zh-CN" w:bidi="ar"/>
        </w:rPr>
        <w:t>网上报名获取</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售价： </w:t>
      </w:r>
      <w:r>
        <w:rPr>
          <w:rFonts w:hint="default" w:ascii="Times New Roman" w:hAnsi="Times New Roman" w:eastAsia="宋体" w:cs="Times New Roman"/>
          <w:color w:val="393939"/>
          <w:kern w:val="0"/>
          <w:sz w:val="21"/>
          <w:szCs w:val="21"/>
          <w:bdr w:val="none" w:color="auto" w:sz="4" w:space="0"/>
          <w:shd w:val="clear" w:fill="FFFFFF"/>
          <w:lang w:val="en-US" w:eastAsia="zh-CN" w:bidi="ar"/>
        </w:rPr>
        <w:t>0（元）</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四、提交投标文件截止时间、开标时间和地点: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4" w:space="0"/>
          <w:shd w:val="clear" w:fill="FFFFFF"/>
          <w:lang w:val="en-US" w:eastAsia="zh-CN" w:bidi="ar"/>
        </w:rPr>
        <w:t>2023年12月14日09时30分（北京时间）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地点：</w:t>
      </w:r>
      <w:r>
        <w:rPr>
          <w:rFonts w:hint="default" w:ascii="Times New Roman" w:hAnsi="Times New Roman" w:eastAsia="宋体" w:cs="Times New Roman"/>
          <w:color w:val="393939"/>
          <w:kern w:val="0"/>
          <w:sz w:val="21"/>
          <w:szCs w:val="21"/>
          <w:bdr w:val="none" w:color="auto" w:sz="4" w:space="0"/>
          <w:shd w:val="clear" w:fill="FFFFFF"/>
          <w:lang w:val="en-US" w:eastAsia="zh-CN" w:bidi="ar"/>
        </w:rPr>
        <w:t>海南省公共资源交易服务中心（海口市国兴大道9号）207开标室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4" w:space="0"/>
          <w:shd w:val="clear" w:fill="FFFFFF"/>
          <w:lang w:val="en-US" w:eastAsia="zh-CN" w:bidi="ar"/>
        </w:rPr>
        <w:t>6.1采购供应商须在全国公共资源交易平台（海南省）企业信息管理系统（http://zw.hainan.gov.cn/ggzy/)进行企业注册并备案通过，然后到海南省人民政府政务服务中心二楼海南省数字证书认证中心窗口申请数字证书和电子签章，接着登陆海南省公共资源交易平台（http://zw.hainan.gov.cn/zfcg/gbp/login.do?systemId=2c91e4c25474c566015474cdc19c000a）下载电子版的招标文件（已注册备案通过并取得数字证书和电子签章的供应商不需再重新备案）。 6.2本项目为电子标（招标文件后缀名.GPZ）：必须使用最新版本的电子投标工具（在http://zw.hainan.gov.cn/ggzy/ggzy/xgrjxz/index.jhtml下载投标工具）制作电子版的投标文件。 6.3投标截止时间前，投标人应当通过数字身份认证锁登录全国公共资源交易平台（海南省）上传电子投标文件（电子标：投标书为GPT格式），以及开标前将电子版投标文件（光盘、U盘拷贝的投标书）提交到开标地点，开标必须携带加密投标文件的CA数字证书，否则视为无效投标。 6.4本项目采购信息指定发布媒体为全国公共资源交易网（海南省）、中国海南政府采购网（海南省政府采购网），有关本项目采购文件的补遗、澄清及变更信息以上述网站公告与下载为准，采购代理机构不再另行通知，采购文件与更正公告的内容相互矛盾时，以最后发出的更正公告内容为准。</w:t>
      </w: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名称：海南医学院第一附属医院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地址：海南省海口市龙华区龙华路31号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联系方式：0898-66735293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2.采购代理机构信息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名称：中招国际招标有限公司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地址：北京市海淀区学院南路62号院1号楼6层(601-615室)、9层(903-915室)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联系方式：010-61954120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项目联系人：张涵睿、邓嘉莹、陈思佳、蒋雪娜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电话： 010-61954120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4.招投标监督部门联系方式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招投标监督部门：海南省财政厅/财政部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18" w:lineRule="atLeast"/>
        <w:ind w:left="0" w:right="0" w:firstLine="420"/>
        <w:jc w:val="left"/>
        <w:textAlignment w:val="auto"/>
        <w:rPr>
          <w:rFonts w:hint="default" w:ascii="Times New Roman" w:hAnsi="Times New Roman" w:eastAsia="宋体" w:cs="Times New Roman"/>
          <w:color w:val="393939"/>
          <w:sz w:val="21"/>
          <w:szCs w:val="21"/>
        </w:rPr>
      </w:pPr>
      <w:r>
        <w:rPr>
          <w:rFonts w:hint="default" w:ascii="Times New Roman" w:hAnsi="Times New Roman" w:eastAsia="宋体" w:cs="Times New Roman"/>
          <w:color w:val="393939"/>
          <w:kern w:val="0"/>
          <w:sz w:val="21"/>
          <w:szCs w:val="21"/>
          <w:bdr w:val="none" w:color="auto" w:sz="0" w:space="0"/>
          <w:shd w:val="clear" w:fill="FFFFFF"/>
          <w:lang w:val="en-US" w:eastAsia="zh-CN" w:bidi="ar"/>
        </w:rPr>
        <w:t xml:space="preserve">电话： 0898-68550219 </w:t>
      </w:r>
    </w:p>
    <w:p>
      <w:pPr>
        <w:pStyle w:val="19"/>
        <w:keepNext w:val="0"/>
        <w:keepLines w:val="0"/>
        <w:pageBreakBefore w:val="0"/>
        <w:kinsoku/>
        <w:wordWrap/>
        <w:overflowPunct/>
        <w:topLinePunct w:val="0"/>
        <w:autoSpaceDE/>
        <w:autoSpaceDN/>
        <w:bidi w:val="0"/>
        <w:adjustRightInd/>
        <w:snapToGrid/>
        <w:ind w:left="0"/>
        <w:textAlignment w:val="auto"/>
        <w:rPr>
          <w:rFonts w:hint="default" w:ascii="Times New Roman" w:hAnsi="Times New Roman" w:eastAsia="宋体" w:cs="Times New Roman"/>
        </w:rPr>
      </w:pPr>
      <w:r>
        <w:rPr>
          <w:rFonts w:hint="default" w:ascii="Times New Roman" w:hAnsi="Times New Roman" w:eastAsia="宋体" w:cs="Times New Roman"/>
        </w:rPr>
        <w:t>窗体底端</w:t>
      </w:r>
    </w:p>
    <w:p>
      <w:pPr>
        <w:keepNext w:val="0"/>
        <w:keepLines w:val="0"/>
        <w:pageBreakBefore w:val="0"/>
        <w:kinsoku/>
        <w:wordWrap/>
        <w:overflowPunct/>
        <w:topLinePunct w:val="0"/>
        <w:autoSpaceDE/>
        <w:autoSpaceDN/>
        <w:bidi w:val="0"/>
        <w:adjustRightInd/>
        <w:snapToGrid/>
        <w:ind w:left="0"/>
        <w:textAlignment w:val="auto"/>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Y2I2NjYzOWRhMWQ2MmQ4YjBiMDg2ZWQ3OTc1ZTcifQ=="/>
  </w:docVars>
  <w:rsids>
    <w:rsidRoot w:val="00000000"/>
    <w:rsid w:val="4F40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uiPriority w:val="0"/>
    <w:rPr>
      <w:color w:val="428BCA"/>
      <w:u w:val="none"/>
    </w:rPr>
  </w:style>
  <w:style w:type="character" w:styleId="6">
    <w:name w:val="HTML Definition"/>
    <w:basedOn w:val="3"/>
    <w:uiPriority w:val="0"/>
    <w:rPr>
      <w:i/>
      <w:iCs/>
    </w:rPr>
  </w:style>
  <w:style w:type="character" w:styleId="7">
    <w:name w:val="Hyperlink"/>
    <w:basedOn w:val="3"/>
    <w:uiPriority w:val="0"/>
    <w:rPr>
      <w:color w:val="428BCA"/>
      <w:u w:val="none"/>
    </w:rPr>
  </w:style>
  <w:style w:type="character" w:styleId="8">
    <w:name w:val="HTML Code"/>
    <w:basedOn w:val="3"/>
    <w:uiPriority w:val="0"/>
    <w:rPr>
      <w:rFonts w:hint="default" w:ascii="Consolas" w:hAnsi="Consolas" w:eastAsia="Consolas" w:cs="Consolas"/>
      <w:color w:val="C7254E"/>
      <w:sz w:val="21"/>
      <w:szCs w:val="21"/>
      <w:bdr w:val="none" w:color="auto" w:sz="0" w:space="0"/>
      <w:shd w:val="clear" w:fill="F9F2F4"/>
    </w:rPr>
  </w:style>
  <w:style w:type="character" w:styleId="9">
    <w:name w:val="HTML Cite"/>
    <w:basedOn w:val="3"/>
    <w:uiPriority w:val="0"/>
  </w:style>
  <w:style w:type="character" w:styleId="10">
    <w:name w:val="HTML Keyboard"/>
    <w:basedOn w:val="3"/>
    <w:uiPriority w:val="0"/>
    <w:rPr>
      <w:rFonts w:ascii="Consolas" w:hAnsi="Consolas" w:eastAsia="Consolas" w:cs="Consolas"/>
      <w:color w:val="FFFFFF"/>
      <w:sz w:val="21"/>
      <w:szCs w:val="21"/>
      <w:bdr w:val="none" w:color="auto" w:sz="0" w:space="0"/>
      <w:shd w:val="clear" w:fill="333333"/>
    </w:rPr>
  </w:style>
  <w:style w:type="character" w:styleId="11">
    <w:name w:val="HTML Sample"/>
    <w:basedOn w:val="3"/>
    <w:uiPriority w:val="0"/>
    <w:rPr>
      <w:rFonts w:hint="default" w:ascii="Consolas" w:hAnsi="Consolas" w:eastAsia="Consolas" w:cs="Consolas"/>
      <w:sz w:val="21"/>
      <w:szCs w:val="21"/>
    </w:rPr>
  </w:style>
  <w:style w:type="character" w:customStyle="1" w:styleId="12">
    <w:name w:val="before"/>
    <w:basedOn w:val="3"/>
    <w:uiPriority w:val="0"/>
    <w:rPr>
      <w:rFonts w:hint="default" w:ascii="FontAwesome" w:hAnsi="FontAwesome" w:eastAsia="FontAwesome" w:cs="FontAwesome"/>
      <w:color w:val="888888"/>
    </w:rPr>
  </w:style>
  <w:style w:type="character" w:customStyle="1" w:styleId="13">
    <w:name w:val="before1"/>
    <w:basedOn w:val="3"/>
    <w:uiPriority w:val="0"/>
    <w:rPr>
      <w:rFonts w:hint="default" w:ascii="FontAwesome" w:hAnsi="FontAwesome" w:eastAsia="FontAwesome" w:cs="FontAwesome"/>
      <w:color w:val="888888"/>
    </w:rPr>
  </w:style>
  <w:style w:type="character" w:customStyle="1" w:styleId="14">
    <w:name w:val="ui-jqgrid-resize"/>
    <w:basedOn w:val="3"/>
    <w:uiPriority w:val="0"/>
  </w:style>
  <w:style w:type="character" w:customStyle="1" w:styleId="15">
    <w:name w:val="input-icon2"/>
    <w:basedOn w:val="3"/>
    <w:uiPriority w:val="0"/>
  </w:style>
  <w:style w:type="character" w:customStyle="1" w:styleId="16">
    <w:name w:val="ui-icon31"/>
    <w:basedOn w:val="3"/>
    <w:uiPriority w:val="0"/>
  </w:style>
  <w:style w:type="character" w:customStyle="1" w:styleId="17">
    <w:name w:val="ui-icon32"/>
    <w:basedOn w:val="3"/>
    <w:uiPriority w:val="0"/>
  </w:style>
  <w:style w:type="paragraph" w:styleId="18">
    <w:name w:val=""/>
    <w:basedOn w:val="1"/>
    <w:next w:val="1"/>
    <w:uiPriority w:val="0"/>
    <w:pPr>
      <w:pBdr>
        <w:bottom w:val="single" w:color="auto" w:sz="6" w:space="1"/>
      </w:pBdr>
      <w:jc w:val="center"/>
    </w:pPr>
    <w:rPr>
      <w:rFonts w:ascii="Arial" w:eastAsia="宋体"/>
      <w:vanish/>
      <w:sz w:val="16"/>
    </w:rPr>
  </w:style>
  <w:style w:type="paragraph" w:styleId="1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2023-11-23T14:38:08Z</dcterms:created>
  <dc:creator>孙慧</dc:creator>
  <cp:lastModifiedBy>张涵睿</cp:lastModifiedBy>
  <dcterms:modified xsi:type="dcterms:W3CDTF">2023-11-23T14:48:31Z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985FD3300BAE4E53B538E4ABF277A717_12</vt:lpwstr>
  </property>
</Properties>
</file>