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0"/>
          <w:numId w:val="1"/>
        </w:numPr>
        <w:ind w:firstLine="3614" w:firstLineChars="1200"/>
        <w:jc w:val="both"/>
        <w:rPr>
          <w:color w:val="auto"/>
          <w:lang w:eastAsia="zh-CN"/>
        </w:rPr>
      </w:pPr>
      <w:bookmarkStart w:id="0" w:name="_Toc5781"/>
      <w:r>
        <w:rPr>
          <w:color w:val="auto"/>
          <w:lang w:eastAsia="zh-CN"/>
        </w:rPr>
        <w:t>采购需求</w:t>
      </w:r>
      <w:bookmarkEnd w:id="0"/>
      <w:bookmarkStart w:id="1" w:name="一、货物需求一览表及技术参数、规格及其它要求（含功能标准、性能标准、材质标准）："/>
      <w:bookmarkEnd w:id="1"/>
    </w:p>
    <w:p>
      <w:pPr>
        <w:ind w:left="142"/>
        <w:jc w:val="center"/>
        <w:outlineLvl w:val="3"/>
        <w:rPr>
          <w:b/>
          <w:bCs/>
          <w:color w:val="auto"/>
          <w:sz w:val="28"/>
          <w:szCs w:val="28"/>
          <w:lang w:eastAsia="zh-CN"/>
        </w:rPr>
      </w:pPr>
      <w:r>
        <w:rPr>
          <w:rFonts w:hint="eastAsia"/>
          <w:b/>
          <w:bCs/>
          <w:color w:val="auto"/>
          <w:sz w:val="28"/>
          <w:szCs w:val="28"/>
          <w:lang w:eastAsia="zh-CN"/>
        </w:rPr>
        <w:t>第4包采购需求</w:t>
      </w:r>
    </w:p>
    <w:p>
      <w:pPr>
        <w:ind w:left="142"/>
        <w:outlineLvl w:val="3"/>
        <w:rPr>
          <w:b/>
          <w:bCs/>
          <w:color w:val="auto"/>
          <w:lang w:eastAsia="zh-CN"/>
        </w:rPr>
      </w:pPr>
      <w:r>
        <w:rPr>
          <w:rFonts w:hint="eastAsia"/>
          <w:b/>
          <w:bCs/>
          <w:color w:val="auto"/>
          <w:lang w:eastAsia="zh-CN"/>
        </w:rPr>
        <w:t>一、采购需求一览表</w:t>
      </w:r>
    </w:p>
    <w:tbl>
      <w:tblPr>
        <w:tblStyle w:val="17"/>
        <w:tblW w:w="10267" w:type="dxa"/>
        <w:tblInd w:w="93" w:type="dxa"/>
        <w:tblLayout w:type="autofit"/>
        <w:tblCellMar>
          <w:top w:w="0" w:type="dxa"/>
          <w:left w:w="108" w:type="dxa"/>
          <w:bottom w:w="0" w:type="dxa"/>
          <w:right w:w="108" w:type="dxa"/>
        </w:tblCellMar>
      </w:tblPr>
      <w:tblGrid>
        <w:gridCol w:w="1065"/>
        <w:gridCol w:w="1845"/>
        <w:gridCol w:w="1411"/>
        <w:gridCol w:w="1098"/>
        <w:gridCol w:w="1889"/>
        <w:gridCol w:w="1580"/>
        <w:gridCol w:w="1379"/>
      </w:tblGrid>
      <w:tr>
        <w:tblPrEx>
          <w:tblCellMar>
            <w:top w:w="0" w:type="dxa"/>
            <w:left w:w="108" w:type="dxa"/>
            <w:bottom w:w="0" w:type="dxa"/>
            <w:right w:w="108" w:type="dxa"/>
          </w:tblCellMar>
        </w:tblPrEx>
        <w:trPr>
          <w:trHeight w:val="80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b/>
                <w:bCs/>
                <w:color w:val="auto"/>
              </w:rPr>
            </w:pPr>
            <w:r>
              <w:rPr>
                <w:rFonts w:hint="eastAsia"/>
                <w:b/>
                <w:bCs/>
                <w:color w:val="auto"/>
                <w:lang w:bidi="ar"/>
              </w:rPr>
              <w:t>序号</w:t>
            </w:r>
          </w:p>
        </w:tc>
        <w:tc>
          <w:tcPr>
            <w:tcW w:w="1845" w:type="dxa"/>
            <w:tcBorders>
              <w:top w:val="single" w:color="000000" w:sz="4" w:space="0"/>
              <w:left w:val="single" w:color="000000" w:sz="4" w:space="0"/>
              <w:bottom w:val="single" w:color="000000" w:sz="4" w:space="0"/>
              <w:right w:val="single" w:color="000000" w:sz="4" w:space="0"/>
            </w:tcBorders>
            <w:vAlign w:val="center"/>
          </w:tcPr>
          <w:p>
            <w:pPr>
              <w:textAlignment w:val="center"/>
              <w:rPr>
                <w:b/>
                <w:bCs/>
                <w:color w:val="auto"/>
              </w:rPr>
            </w:pPr>
            <w:r>
              <w:rPr>
                <w:rFonts w:hint="eastAsia"/>
                <w:b/>
                <w:bCs/>
                <w:color w:val="auto"/>
                <w:lang w:bidi="ar"/>
              </w:rPr>
              <w:t>采购品目名称</w:t>
            </w:r>
          </w:p>
        </w:tc>
        <w:tc>
          <w:tcPr>
            <w:tcW w:w="141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b/>
                <w:bCs/>
                <w:color w:val="auto"/>
              </w:rPr>
            </w:pPr>
            <w:r>
              <w:rPr>
                <w:rFonts w:hint="eastAsia"/>
                <w:b/>
                <w:bCs/>
                <w:color w:val="auto"/>
                <w:lang w:bidi="ar"/>
              </w:rPr>
              <w:t>单位</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b/>
                <w:bCs/>
                <w:color w:val="auto"/>
              </w:rPr>
            </w:pPr>
            <w:r>
              <w:rPr>
                <w:rFonts w:hint="eastAsia"/>
                <w:b/>
                <w:bCs/>
                <w:color w:val="auto"/>
                <w:lang w:bidi="ar"/>
              </w:rPr>
              <w:t>数量</w:t>
            </w:r>
          </w:p>
        </w:tc>
        <w:tc>
          <w:tcPr>
            <w:tcW w:w="18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b/>
                <w:bCs/>
                <w:color w:val="auto"/>
              </w:rPr>
            </w:pPr>
            <w:r>
              <w:rPr>
                <w:rFonts w:hint="eastAsia"/>
                <w:b/>
                <w:bCs/>
                <w:color w:val="auto"/>
                <w:lang w:bidi="ar"/>
              </w:rPr>
              <w:t>单价限价（元）</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b/>
                <w:bCs/>
                <w:color w:val="auto"/>
                <w:lang w:eastAsia="zh-CN"/>
              </w:rPr>
            </w:pPr>
            <w:r>
              <w:rPr>
                <w:rFonts w:hint="eastAsia"/>
                <w:b/>
                <w:bCs/>
                <w:color w:val="auto"/>
                <w:lang w:eastAsia="zh-CN" w:bidi="ar"/>
              </w:rPr>
              <w:t>是否接受进口产品投标</w:t>
            </w:r>
          </w:p>
        </w:tc>
        <w:tc>
          <w:tcPr>
            <w:tcW w:w="1379" w:type="dxa"/>
            <w:tcBorders>
              <w:top w:val="single" w:color="000000" w:sz="4" w:space="0"/>
              <w:left w:val="nil"/>
              <w:bottom w:val="single" w:color="000000" w:sz="4" w:space="0"/>
              <w:right w:val="single" w:color="000000" w:sz="4" w:space="0"/>
            </w:tcBorders>
            <w:vAlign w:val="center"/>
          </w:tcPr>
          <w:p>
            <w:pPr>
              <w:jc w:val="center"/>
              <w:textAlignment w:val="center"/>
              <w:rPr>
                <w:b/>
                <w:bCs/>
                <w:color w:val="auto"/>
              </w:rPr>
            </w:pPr>
            <w:r>
              <w:rPr>
                <w:rFonts w:hint="eastAsia"/>
                <w:b/>
                <w:bCs/>
                <w:color w:val="auto"/>
                <w:lang w:bidi="ar"/>
              </w:rPr>
              <w:t>备注</w:t>
            </w:r>
          </w:p>
        </w:tc>
      </w:tr>
      <w:tr>
        <w:tblPrEx>
          <w:tblCellMar>
            <w:top w:w="0" w:type="dxa"/>
            <w:left w:w="108" w:type="dxa"/>
            <w:bottom w:w="0" w:type="dxa"/>
            <w:right w:w="108" w:type="dxa"/>
          </w:tblCellMar>
        </w:tblPrEx>
        <w:trPr>
          <w:trHeight w:val="481"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rPr>
            </w:pPr>
            <w:r>
              <w:rPr>
                <w:rFonts w:hint="eastAsia"/>
                <w:color w:val="auto"/>
                <w:lang w:bidi="ar"/>
              </w:rPr>
              <w:t>1</w:t>
            </w:r>
          </w:p>
        </w:tc>
        <w:tc>
          <w:tcPr>
            <w:tcW w:w="18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lang w:bidi="ar"/>
              </w:rPr>
            </w:pPr>
            <w:r>
              <w:rPr>
                <w:rFonts w:hint="eastAsia"/>
                <w:color w:val="auto"/>
                <w:lang w:bidi="ar"/>
              </w:rPr>
              <w:t>热活性量热仪</w:t>
            </w:r>
          </w:p>
        </w:tc>
        <w:tc>
          <w:tcPr>
            <w:tcW w:w="141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lang w:bidi="ar"/>
              </w:rPr>
            </w:pPr>
            <w:r>
              <w:rPr>
                <w:rFonts w:hint="eastAsia"/>
                <w:color w:val="auto"/>
                <w:lang w:bidi="ar"/>
              </w:rPr>
              <w:t>套</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lang w:bidi="ar"/>
              </w:rPr>
            </w:pPr>
            <w:r>
              <w:rPr>
                <w:rFonts w:hint="eastAsia"/>
                <w:color w:val="auto"/>
                <w:lang w:bidi="ar"/>
              </w:rPr>
              <w:t>1</w:t>
            </w:r>
          </w:p>
        </w:tc>
        <w:tc>
          <w:tcPr>
            <w:tcW w:w="18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lang w:bidi="ar"/>
              </w:rPr>
            </w:pPr>
            <w:r>
              <w:rPr>
                <w:rFonts w:ascii="Times New Roman" w:hAnsi="Times New Roman" w:eastAsia="等线" w:cs="Times New Roman"/>
                <w:color w:val="auto"/>
                <w:lang w:bidi="ar"/>
              </w:rPr>
              <w:t>1978574.34</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lang w:bidi="ar"/>
              </w:rPr>
            </w:pPr>
            <w:r>
              <w:rPr>
                <w:rFonts w:hint="eastAsia"/>
                <w:color w:val="auto"/>
                <w:lang w:bidi="ar"/>
              </w:rPr>
              <w:t>是</w:t>
            </w: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b/>
                <w:bCs/>
                <w:color w:val="auto"/>
              </w:rPr>
            </w:pPr>
            <w:r>
              <w:rPr>
                <w:rFonts w:hint="eastAsia"/>
                <w:b/>
                <w:bCs/>
                <w:color w:val="auto"/>
                <w:lang w:bidi="ar"/>
              </w:rPr>
              <w:t>核心产品</w:t>
            </w:r>
          </w:p>
        </w:tc>
      </w:tr>
    </w:tbl>
    <w:p>
      <w:pPr>
        <w:rPr>
          <w:color w:val="auto"/>
        </w:rPr>
      </w:pPr>
    </w:p>
    <w:p>
      <w:pPr>
        <w:outlineLvl w:val="3"/>
        <w:rPr>
          <w:b/>
          <w:bCs/>
          <w:color w:val="auto"/>
          <w:lang w:eastAsia="zh-CN"/>
        </w:rPr>
      </w:pPr>
      <w:r>
        <w:rPr>
          <w:rFonts w:hint="eastAsia"/>
          <w:b/>
          <w:bCs/>
          <w:color w:val="auto"/>
          <w:lang w:eastAsia="zh-CN"/>
        </w:rPr>
        <w:t>二、技术参数、规格及要求(包括采购标的的功能标准、性能标准、材质标准）</w:t>
      </w:r>
    </w:p>
    <w:tbl>
      <w:tblPr>
        <w:tblStyle w:val="17"/>
        <w:tblW w:w="10278" w:type="dxa"/>
        <w:tblInd w:w="93" w:type="dxa"/>
        <w:tblLayout w:type="autofit"/>
        <w:tblCellMar>
          <w:top w:w="0" w:type="dxa"/>
          <w:left w:w="108" w:type="dxa"/>
          <w:bottom w:w="0" w:type="dxa"/>
          <w:right w:w="108" w:type="dxa"/>
        </w:tblCellMar>
      </w:tblPr>
      <w:tblGrid>
        <w:gridCol w:w="849"/>
        <w:gridCol w:w="1604"/>
        <w:gridCol w:w="7825"/>
      </w:tblGrid>
      <w:tr>
        <w:tblPrEx>
          <w:tblCellMar>
            <w:top w:w="0" w:type="dxa"/>
            <w:left w:w="108" w:type="dxa"/>
            <w:bottom w:w="0" w:type="dxa"/>
            <w:right w:w="108" w:type="dxa"/>
          </w:tblCellMar>
        </w:tblPrEx>
        <w:trPr>
          <w:trHeight w:val="48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b/>
                <w:bCs/>
                <w:color w:val="auto"/>
              </w:rPr>
            </w:pPr>
            <w:r>
              <w:rPr>
                <w:rFonts w:hint="eastAsia"/>
                <w:b/>
                <w:bCs/>
                <w:color w:val="auto"/>
                <w:lang w:bidi="ar"/>
              </w:rPr>
              <w:t>序号</w:t>
            </w:r>
          </w:p>
        </w:tc>
        <w:tc>
          <w:tcPr>
            <w:tcW w:w="1604" w:type="dxa"/>
            <w:tcBorders>
              <w:top w:val="single" w:color="000000" w:sz="4" w:space="0"/>
              <w:left w:val="single" w:color="000000" w:sz="4" w:space="0"/>
              <w:bottom w:val="single" w:color="000000" w:sz="4" w:space="0"/>
              <w:right w:val="single" w:color="000000" w:sz="4" w:space="0"/>
            </w:tcBorders>
            <w:vAlign w:val="center"/>
          </w:tcPr>
          <w:p>
            <w:pPr>
              <w:textAlignment w:val="center"/>
              <w:rPr>
                <w:b/>
                <w:bCs/>
                <w:color w:val="auto"/>
              </w:rPr>
            </w:pPr>
            <w:r>
              <w:rPr>
                <w:rFonts w:hint="eastAsia"/>
                <w:b/>
                <w:bCs/>
                <w:color w:val="auto"/>
                <w:lang w:bidi="ar"/>
              </w:rPr>
              <w:t>采购品目名称</w:t>
            </w:r>
          </w:p>
        </w:tc>
        <w:tc>
          <w:tcPr>
            <w:tcW w:w="7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b/>
                <w:bCs/>
                <w:color w:val="auto"/>
                <w:lang w:eastAsia="zh-CN"/>
              </w:rPr>
            </w:pPr>
            <w:r>
              <w:rPr>
                <w:rFonts w:hint="eastAsia"/>
                <w:b/>
                <w:bCs/>
                <w:color w:val="auto"/>
                <w:lang w:eastAsia="zh-CN"/>
              </w:rPr>
              <w:t>技术参数、规格及要求</w:t>
            </w:r>
          </w:p>
        </w:tc>
      </w:tr>
      <w:tr>
        <w:tblPrEx>
          <w:tblCellMar>
            <w:top w:w="0" w:type="dxa"/>
            <w:left w:w="108" w:type="dxa"/>
            <w:bottom w:w="0" w:type="dxa"/>
            <w:right w:w="108" w:type="dxa"/>
          </w:tblCellMar>
        </w:tblPrEx>
        <w:trPr>
          <w:trHeight w:val="2277"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rPr>
            </w:pPr>
            <w:r>
              <w:rPr>
                <w:rFonts w:hint="eastAsia"/>
                <w:color w:val="auto"/>
                <w:lang w:bidi="ar"/>
              </w:rPr>
              <w:t>1</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rPr>
            </w:pPr>
            <w:r>
              <w:rPr>
                <w:rFonts w:hint="eastAsia"/>
                <w:color w:val="auto"/>
              </w:rPr>
              <w:t>热活性量热仪</w:t>
            </w:r>
          </w:p>
        </w:tc>
        <w:tc>
          <w:tcPr>
            <w:tcW w:w="7825" w:type="dxa"/>
            <w:tcBorders>
              <w:top w:val="nil"/>
              <w:left w:val="single" w:color="000000" w:sz="4" w:space="0"/>
              <w:bottom w:val="single" w:color="000000" w:sz="4" w:space="0"/>
              <w:right w:val="single" w:color="000000" w:sz="4" w:space="0"/>
            </w:tcBorders>
            <w:vAlign w:val="center"/>
          </w:tcPr>
          <w:p>
            <w:pPr>
              <w:rPr>
                <w:color w:val="auto"/>
                <w:lang w:eastAsia="zh-CN" w:bidi="ar"/>
              </w:rPr>
            </w:pPr>
            <w:r>
              <w:rPr>
                <w:rFonts w:hint="eastAsia"/>
                <w:color w:val="auto"/>
                <w:lang w:eastAsia="zh-CN" w:bidi="ar"/>
              </w:rPr>
              <w:t>用途：热活性量热仪是一款可检测到纳瓦级热量的高灵敏度热量测定仪，具有优异的基线稳定性，非常适用于微弱的热量变化方面的研究，主机具备四个独立通道，可选配模块同时进行不同的实验。该设备配备</w:t>
            </w:r>
            <w:r>
              <w:rPr>
                <w:rStyle w:val="24"/>
                <w:color w:val="auto"/>
                <w:szCs w:val="21"/>
                <w:lang w:eastAsia="zh-CN" w:bidi="ar"/>
              </w:rPr>
              <w:t>4</w:t>
            </w:r>
            <w:r>
              <w:rPr>
                <w:rFonts w:hint="eastAsia"/>
                <w:color w:val="auto"/>
                <w:lang w:eastAsia="zh-CN" w:bidi="ar"/>
              </w:rPr>
              <w:t>毫升体系的低温（露点以下）量热模块，以及</w:t>
            </w:r>
            <w:r>
              <w:rPr>
                <w:rStyle w:val="24"/>
                <w:color w:val="auto"/>
                <w:szCs w:val="21"/>
                <w:lang w:eastAsia="zh-CN" w:bidi="ar"/>
              </w:rPr>
              <w:t>20mL</w:t>
            </w:r>
            <w:r>
              <w:rPr>
                <w:rFonts w:hint="eastAsia"/>
                <w:color w:val="auto"/>
                <w:lang w:eastAsia="zh-CN" w:bidi="ar"/>
              </w:rPr>
              <w:t>体系的微量热模块，可以同时独立进行两种不同条件的微量热实验。可以实现</w:t>
            </w:r>
            <w:r>
              <w:rPr>
                <w:rStyle w:val="24"/>
                <w:color w:val="auto"/>
                <w:szCs w:val="21"/>
                <w:lang w:eastAsia="zh-CN" w:bidi="ar"/>
              </w:rPr>
              <w:t>4ml</w:t>
            </w:r>
            <w:r>
              <w:rPr>
                <w:rFonts w:hint="eastAsia"/>
                <w:color w:val="auto"/>
                <w:lang w:eastAsia="zh-CN" w:bidi="ar"/>
              </w:rPr>
              <w:t>或</w:t>
            </w:r>
            <w:r>
              <w:rPr>
                <w:rStyle w:val="24"/>
                <w:color w:val="auto"/>
                <w:szCs w:val="21"/>
                <w:lang w:eastAsia="zh-CN" w:bidi="ar"/>
              </w:rPr>
              <w:t>20mL</w:t>
            </w:r>
            <w:r>
              <w:rPr>
                <w:rFonts w:hint="eastAsia"/>
                <w:color w:val="auto"/>
                <w:lang w:eastAsia="zh-CN" w:bidi="ar"/>
              </w:rPr>
              <w:t>微反应系统热量测定，同时用于收集热流数据和滴定反应热数据。</w:t>
            </w:r>
            <w:r>
              <w:rPr>
                <w:rFonts w:hint="eastAsia"/>
                <w:color w:val="auto"/>
                <w:lang w:eastAsia="zh-CN" w:bidi="ar"/>
              </w:rPr>
              <w:br w:type="textWrapping"/>
            </w:r>
            <w:r>
              <w:rPr>
                <w:rFonts w:hint="eastAsia"/>
                <w:color w:val="auto"/>
                <w:lang w:eastAsia="zh-CN" w:bidi="ar"/>
              </w:rPr>
              <w:br w:type="textWrapping"/>
            </w:r>
            <w:r>
              <w:rPr>
                <w:rFonts w:hint="eastAsia"/>
                <w:color w:val="auto"/>
                <w:lang w:eastAsia="zh-CN" w:bidi="ar"/>
              </w:rPr>
              <w:t>技术参数</w:t>
            </w:r>
            <w:r>
              <w:rPr>
                <w:rStyle w:val="24"/>
                <w:color w:val="auto"/>
                <w:szCs w:val="21"/>
                <w:lang w:eastAsia="zh-CN" w:bidi="ar"/>
              </w:rPr>
              <w:t xml:space="preserve">: </w:t>
            </w:r>
            <w:r>
              <w:rPr>
                <w:rStyle w:val="24"/>
                <w:color w:val="auto"/>
                <w:szCs w:val="21"/>
                <w:lang w:eastAsia="zh-CN" w:bidi="ar"/>
              </w:rPr>
              <w:br w:type="textWrapping"/>
            </w:r>
            <w:r>
              <w:rPr>
                <w:rFonts w:hint="eastAsia"/>
                <w:color w:val="auto"/>
                <w:lang w:eastAsia="zh-CN" w:bidi="ar"/>
              </w:rPr>
              <w:t>主机</w:t>
            </w:r>
            <w:r>
              <w:rPr>
                <w:rFonts w:hint="eastAsia"/>
                <w:color w:val="auto"/>
                <w:lang w:eastAsia="zh-CN" w:bidi="ar"/>
              </w:rPr>
              <w:br w:type="textWrapping"/>
            </w:r>
            <w:r>
              <w:rPr>
                <w:rStyle w:val="24"/>
                <w:color w:val="auto"/>
                <w:szCs w:val="21"/>
                <w:lang w:eastAsia="zh-CN" w:bidi="ar"/>
              </w:rPr>
              <w:t>1.</w:t>
            </w:r>
            <w:r>
              <w:rPr>
                <w:rFonts w:hint="eastAsia"/>
                <w:color w:val="auto"/>
                <w:lang w:eastAsia="zh-CN" w:bidi="ar"/>
              </w:rPr>
              <w:t>★量热通道：</w:t>
            </w:r>
            <w:r>
              <w:rPr>
                <w:rStyle w:val="24"/>
                <w:color w:val="auto"/>
                <w:szCs w:val="21"/>
                <w:lang w:eastAsia="zh-CN" w:bidi="ar"/>
              </w:rPr>
              <w:t xml:space="preserve"> 4</w:t>
            </w:r>
            <w:r>
              <w:rPr>
                <w:rFonts w:hint="eastAsia"/>
                <w:color w:val="auto"/>
                <w:lang w:eastAsia="zh-CN" w:bidi="ar"/>
              </w:rPr>
              <w:t>独立通道；</w:t>
            </w:r>
            <w:r>
              <w:rPr>
                <w:rFonts w:hint="eastAsia"/>
                <w:color w:val="auto"/>
                <w:lang w:eastAsia="zh-CN" w:bidi="ar"/>
              </w:rPr>
              <w:br w:type="textWrapping"/>
            </w:r>
            <w:r>
              <w:rPr>
                <w:rStyle w:val="24"/>
                <w:color w:val="auto"/>
                <w:szCs w:val="21"/>
                <w:lang w:eastAsia="zh-CN" w:bidi="ar"/>
              </w:rPr>
              <w:t>2.</w:t>
            </w:r>
            <w:r>
              <w:rPr>
                <w:rFonts w:hint="eastAsia"/>
                <w:color w:val="auto"/>
                <w:lang w:eastAsia="zh-CN" w:bidi="ar"/>
              </w:rPr>
              <w:t>热传导介质：油；</w:t>
            </w:r>
            <w:r>
              <w:rPr>
                <w:rFonts w:hint="eastAsia"/>
                <w:color w:val="auto"/>
                <w:lang w:eastAsia="zh-CN" w:bidi="ar"/>
              </w:rPr>
              <w:br w:type="textWrapping"/>
            </w:r>
            <w:r>
              <w:rPr>
                <w:rStyle w:val="24"/>
                <w:color w:val="auto"/>
                <w:szCs w:val="21"/>
                <w:lang w:eastAsia="zh-CN" w:bidi="ar"/>
              </w:rPr>
              <w:t>3.</w:t>
            </w:r>
            <w:r>
              <w:rPr>
                <w:rFonts w:hint="eastAsia"/>
                <w:color w:val="auto"/>
                <w:lang w:eastAsia="zh-CN" w:bidi="ar"/>
              </w:rPr>
              <w:t>温度范围：</w:t>
            </w:r>
            <w:r>
              <w:rPr>
                <w:rStyle w:val="24"/>
                <w:color w:val="auto"/>
                <w:lang w:eastAsia="zh-CN"/>
              </w:rPr>
              <w:t>4</w:t>
            </w:r>
            <w:r>
              <w:rPr>
                <w:rStyle w:val="24"/>
                <w:color w:val="auto"/>
                <w:szCs w:val="21"/>
                <w:lang w:eastAsia="zh-CN" w:bidi="ar"/>
              </w:rPr>
              <w:t xml:space="preserve"> - 150</w:t>
            </w:r>
            <w:r>
              <w:rPr>
                <w:rFonts w:hint="eastAsia"/>
                <w:color w:val="auto"/>
                <w:lang w:eastAsia="zh-CN" w:bidi="ar"/>
              </w:rPr>
              <w:t>℃；</w:t>
            </w:r>
            <w:r>
              <w:rPr>
                <w:rStyle w:val="24"/>
                <w:color w:val="auto"/>
                <w:szCs w:val="21"/>
                <w:lang w:eastAsia="zh-CN" w:bidi="ar"/>
              </w:rPr>
              <w:t xml:space="preserve">  </w:t>
            </w:r>
            <w:r>
              <w:rPr>
                <w:rStyle w:val="24"/>
                <w:color w:val="auto"/>
                <w:szCs w:val="21"/>
                <w:lang w:eastAsia="zh-CN" w:bidi="ar"/>
              </w:rPr>
              <w:br w:type="textWrapping"/>
            </w:r>
            <w:r>
              <w:rPr>
                <w:rStyle w:val="24"/>
                <w:color w:val="auto"/>
                <w:szCs w:val="21"/>
                <w:lang w:eastAsia="zh-CN" w:bidi="ar"/>
              </w:rPr>
              <w:t>4.</w:t>
            </w:r>
            <w:r>
              <w:rPr>
                <w:rFonts w:hint="eastAsia"/>
                <w:color w:val="auto"/>
                <w:lang w:eastAsia="zh-CN" w:bidi="ar"/>
              </w:rPr>
              <w:t>★精度：＜</w:t>
            </w:r>
            <w:r>
              <w:rPr>
                <w:rStyle w:val="24"/>
                <w:color w:val="auto"/>
                <w:szCs w:val="21"/>
                <w:lang w:eastAsia="zh-CN" w:bidi="ar"/>
              </w:rPr>
              <w:t xml:space="preserve">± 0.1 </w:t>
            </w:r>
            <w:r>
              <w:rPr>
                <w:rFonts w:hint="eastAsia"/>
                <w:color w:val="auto"/>
                <w:lang w:eastAsia="zh-CN" w:bidi="ar"/>
              </w:rPr>
              <w:t>℃；</w:t>
            </w:r>
            <w:r>
              <w:rPr>
                <w:rStyle w:val="24"/>
                <w:color w:val="auto"/>
                <w:szCs w:val="21"/>
                <w:lang w:eastAsia="zh-CN" w:bidi="ar"/>
              </w:rPr>
              <w:t xml:space="preserve"> </w:t>
            </w:r>
            <w:r>
              <w:rPr>
                <w:rStyle w:val="24"/>
                <w:color w:val="auto"/>
                <w:szCs w:val="21"/>
                <w:lang w:eastAsia="zh-CN" w:bidi="ar"/>
              </w:rPr>
              <w:br w:type="textWrapping"/>
            </w:r>
            <w:r>
              <w:rPr>
                <w:rStyle w:val="24"/>
                <w:color w:val="auto"/>
                <w:szCs w:val="21"/>
                <w:lang w:eastAsia="zh-CN" w:bidi="ar"/>
              </w:rPr>
              <w:t>5.</w:t>
            </w:r>
            <w:r>
              <w:rPr>
                <w:rFonts w:hint="eastAsia"/>
                <w:color w:val="auto"/>
                <w:lang w:eastAsia="zh-CN" w:bidi="ar"/>
              </w:rPr>
              <w:t>★长期稳定性：＜</w:t>
            </w:r>
            <w:r>
              <w:rPr>
                <w:rStyle w:val="24"/>
                <w:color w:val="auto"/>
                <w:szCs w:val="21"/>
                <w:lang w:eastAsia="zh-CN" w:bidi="ar"/>
              </w:rPr>
              <w:t xml:space="preserve">± 100 </w:t>
            </w:r>
            <w:r>
              <w:rPr>
                <w:rStyle w:val="24"/>
                <w:color w:val="auto"/>
                <w:szCs w:val="21"/>
                <w:lang w:bidi="ar"/>
              </w:rPr>
              <w:t>μ</w:t>
            </w:r>
            <w:r>
              <w:rPr>
                <w:rFonts w:hint="eastAsia"/>
                <w:color w:val="auto"/>
                <w:lang w:eastAsia="zh-CN" w:bidi="ar"/>
              </w:rPr>
              <w:t>℃</w:t>
            </w:r>
            <w:r>
              <w:rPr>
                <w:rStyle w:val="24"/>
                <w:color w:val="auto"/>
                <w:szCs w:val="21"/>
                <w:lang w:eastAsia="zh-CN" w:bidi="ar"/>
              </w:rPr>
              <w:t>/24h</w:t>
            </w:r>
            <w:r>
              <w:rPr>
                <w:rFonts w:hint="eastAsia"/>
                <w:color w:val="auto"/>
                <w:lang w:eastAsia="zh-CN" w:bidi="ar"/>
              </w:rPr>
              <w:t>；</w:t>
            </w:r>
            <w:r>
              <w:rPr>
                <w:rFonts w:hint="eastAsia"/>
                <w:color w:val="auto"/>
                <w:lang w:eastAsia="zh-CN" w:bidi="ar"/>
              </w:rPr>
              <w:br w:type="textWrapping"/>
            </w:r>
            <w:r>
              <w:rPr>
                <w:rStyle w:val="24"/>
                <w:color w:val="auto"/>
                <w:szCs w:val="21"/>
                <w:lang w:eastAsia="zh-CN" w:bidi="ar"/>
              </w:rPr>
              <w:t>6.</w:t>
            </w:r>
            <w:r>
              <w:rPr>
                <w:rFonts w:hint="eastAsia"/>
                <w:color w:val="auto"/>
                <w:lang w:eastAsia="zh-CN" w:bidi="ar"/>
              </w:rPr>
              <w:t>扫描速率：≤</w:t>
            </w:r>
            <w:r>
              <w:rPr>
                <w:rStyle w:val="24"/>
                <w:color w:val="auto"/>
                <w:szCs w:val="21"/>
                <w:lang w:eastAsia="zh-CN" w:bidi="ar"/>
              </w:rPr>
              <w:t>±2</w:t>
            </w:r>
            <w:r>
              <w:rPr>
                <w:rFonts w:hint="eastAsia"/>
                <w:color w:val="auto"/>
                <w:lang w:eastAsia="zh-CN" w:bidi="ar"/>
              </w:rPr>
              <w:t>℃</w:t>
            </w:r>
            <w:r>
              <w:rPr>
                <w:rStyle w:val="24"/>
                <w:color w:val="auto"/>
                <w:szCs w:val="21"/>
                <w:lang w:eastAsia="zh-CN" w:bidi="ar"/>
              </w:rPr>
              <w:t>/h</w:t>
            </w:r>
            <w:r>
              <w:rPr>
                <w:rStyle w:val="24"/>
                <w:color w:val="auto"/>
                <w:szCs w:val="21"/>
                <w:lang w:eastAsia="zh-CN" w:bidi="ar"/>
              </w:rPr>
              <w:br w:type="textWrapping"/>
            </w:r>
            <w:r>
              <w:rPr>
                <w:rStyle w:val="24"/>
                <w:color w:val="auto"/>
                <w:szCs w:val="21"/>
                <w:lang w:eastAsia="zh-CN" w:bidi="ar"/>
              </w:rPr>
              <w:br w:type="textWrapping"/>
            </w:r>
            <w:r>
              <w:rPr>
                <w:rStyle w:val="24"/>
                <w:color w:val="auto"/>
                <w:szCs w:val="21"/>
                <w:lang w:eastAsia="zh-CN" w:bidi="ar"/>
              </w:rPr>
              <w:t>4mL</w:t>
            </w:r>
            <w:r>
              <w:rPr>
                <w:rFonts w:hint="eastAsia"/>
                <w:color w:val="auto"/>
                <w:lang w:eastAsia="zh-CN" w:bidi="ar"/>
              </w:rPr>
              <w:t>低温量热模块</w:t>
            </w:r>
            <w:r>
              <w:rPr>
                <w:rFonts w:hint="eastAsia"/>
                <w:color w:val="auto"/>
                <w:lang w:eastAsia="zh-CN" w:bidi="ar"/>
              </w:rPr>
              <w:br w:type="textWrapping"/>
            </w:r>
            <w:r>
              <w:rPr>
                <w:rStyle w:val="24"/>
                <w:color w:val="auto"/>
                <w:szCs w:val="21"/>
                <w:lang w:eastAsia="zh-CN" w:bidi="ar"/>
              </w:rPr>
              <w:t>1.</w:t>
            </w:r>
            <w:r>
              <w:rPr>
                <w:rFonts w:hint="eastAsia"/>
                <w:color w:val="auto"/>
                <w:lang w:eastAsia="zh-CN" w:bidi="ar"/>
              </w:rPr>
              <w:t>测量体积：</w:t>
            </w:r>
            <w:r>
              <w:rPr>
                <w:rStyle w:val="24"/>
                <w:color w:val="auto"/>
                <w:szCs w:val="21"/>
                <w:lang w:eastAsia="zh-CN" w:bidi="ar"/>
              </w:rPr>
              <w:t>4mL</w:t>
            </w:r>
            <w:r>
              <w:rPr>
                <w:rStyle w:val="24"/>
                <w:color w:val="auto"/>
                <w:szCs w:val="21"/>
                <w:lang w:eastAsia="zh-CN" w:bidi="ar"/>
              </w:rPr>
              <w:br w:type="textWrapping"/>
            </w:r>
            <w:r>
              <w:rPr>
                <w:rStyle w:val="24"/>
                <w:color w:val="auto"/>
                <w:szCs w:val="21"/>
                <w:lang w:eastAsia="zh-CN" w:bidi="ar"/>
              </w:rPr>
              <w:t>2.</w:t>
            </w:r>
            <w:r>
              <w:rPr>
                <w:rFonts w:hint="eastAsia"/>
                <w:color w:val="auto"/>
                <w:lang w:eastAsia="zh-CN" w:bidi="ar"/>
              </w:rPr>
              <w:t>★低噪音水平：</w:t>
            </w:r>
            <w:r>
              <w:rPr>
                <w:rStyle w:val="24"/>
                <w:color w:val="auto"/>
                <w:szCs w:val="21"/>
                <w:lang w:eastAsia="zh-CN" w:bidi="ar"/>
              </w:rPr>
              <w:t>&lt;100nW</w:t>
            </w:r>
            <w:r>
              <w:rPr>
                <w:rFonts w:hint="eastAsia"/>
                <w:color w:val="auto"/>
                <w:lang w:eastAsia="zh-CN" w:bidi="ar"/>
              </w:rPr>
              <w:t>；</w:t>
            </w:r>
            <w:r>
              <w:rPr>
                <w:rFonts w:hint="eastAsia"/>
                <w:color w:val="auto"/>
                <w:lang w:eastAsia="zh-CN" w:bidi="ar"/>
              </w:rPr>
              <w:br w:type="textWrapping"/>
            </w:r>
            <w:r>
              <w:rPr>
                <w:rStyle w:val="24"/>
                <w:color w:val="auto"/>
                <w:szCs w:val="21"/>
                <w:lang w:eastAsia="zh-CN" w:bidi="ar"/>
              </w:rPr>
              <w:t>3.</w:t>
            </w:r>
            <w:r>
              <w:rPr>
                <w:rFonts w:hint="eastAsia"/>
                <w:color w:val="auto"/>
                <w:lang w:eastAsia="zh-CN" w:bidi="ar"/>
              </w:rPr>
              <w:t>极限漂移：＜</w:t>
            </w:r>
            <w:r>
              <w:rPr>
                <w:rStyle w:val="24"/>
                <w:color w:val="auto"/>
                <w:szCs w:val="21"/>
                <w:lang w:eastAsia="zh-CN" w:bidi="ar"/>
              </w:rPr>
              <w:t>200nW/24h;</w:t>
            </w:r>
            <w:r>
              <w:rPr>
                <w:rStyle w:val="24"/>
                <w:color w:val="auto"/>
                <w:szCs w:val="21"/>
                <w:lang w:eastAsia="zh-CN" w:bidi="ar"/>
              </w:rPr>
              <w:br w:type="textWrapping"/>
            </w:r>
            <w:r>
              <w:rPr>
                <w:rStyle w:val="24"/>
                <w:color w:val="auto"/>
                <w:szCs w:val="21"/>
                <w:lang w:eastAsia="zh-CN" w:bidi="ar"/>
              </w:rPr>
              <w:t>4.</w:t>
            </w:r>
            <w:r>
              <w:rPr>
                <w:rFonts w:hint="eastAsia"/>
                <w:color w:val="auto"/>
                <w:lang w:eastAsia="zh-CN" w:bidi="ar"/>
              </w:rPr>
              <w:t>精度：＜</w:t>
            </w:r>
            <w:r>
              <w:rPr>
                <w:rStyle w:val="24"/>
                <w:color w:val="auto"/>
                <w:szCs w:val="21"/>
                <w:lang w:eastAsia="zh-CN" w:bidi="ar"/>
              </w:rPr>
              <w:t>5%</w:t>
            </w:r>
            <w:r>
              <w:rPr>
                <w:rFonts w:hint="eastAsia"/>
                <w:color w:val="auto"/>
                <w:lang w:eastAsia="zh-CN" w:bidi="ar"/>
              </w:rPr>
              <w:t>；</w:t>
            </w:r>
            <w:r>
              <w:rPr>
                <w:rFonts w:hint="eastAsia"/>
                <w:color w:val="auto"/>
                <w:lang w:eastAsia="zh-CN" w:bidi="ar"/>
              </w:rPr>
              <w:br w:type="textWrapping"/>
            </w:r>
            <w:r>
              <w:rPr>
                <w:rStyle w:val="24"/>
                <w:color w:val="auto"/>
                <w:szCs w:val="21"/>
                <w:lang w:eastAsia="zh-CN" w:bidi="ar"/>
              </w:rPr>
              <w:t>5.</w:t>
            </w:r>
            <w:r>
              <w:rPr>
                <w:rFonts w:hint="eastAsia"/>
                <w:color w:val="auto"/>
                <w:lang w:eastAsia="zh-CN" w:bidi="ar"/>
              </w:rPr>
              <w:t>准确性：</w:t>
            </w:r>
            <w:r>
              <w:rPr>
                <w:rStyle w:val="24"/>
                <w:color w:val="auto"/>
                <w:szCs w:val="21"/>
                <w:lang w:eastAsia="zh-CN" w:bidi="ar"/>
              </w:rPr>
              <w:t>±200nW</w:t>
            </w:r>
            <w:r>
              <w:rPr>
                <w:rFonts w:hint="eastAsia"/>
                <w:color w:val="auto"/>
                <w:lang w:eastAsia="zh-CN" w:bidi="ar"/>
              </w:rPr>
              <w:t>；</w:t>
            </w:r>
            <w:r>
              <w:rPr>
                <w:rFonts w:hint="eastAsia"/>
                <w:color w:val="auto"/>
                <w:lang w:eastAsia="zh-CN" w:bidi="ar"/>
              </w:rPr>
              <w:br w:type="textWrapping"/>
            </w:r>
            <w:r>
              <w:rPr>
                <w:rStyle w:val="24"/>
                <w:color w:val="auto"/>
                <w:szCs w:val="21"/>
                <w:lang w:eastAsia="zh-CN" w:bidi="ar"/>
              </w:rPr>
              <w:t>6.</w:t>
            </w:r>
            <w:r>
              <w:rPr>
                <w:rFonts w:hint="eastAsia"/>
                <w:color w:val="auto"/>
                <w:lang w:eastAsia="zh-CN" w:bidi="ar"/>
              </w:rPr>
              <w:t>★配备低温套件，可实现露点以下实验；</w:t>
            </w:r>
            <w:r>
              <w:rPr>
                <w:rFonts w:hint="eastAsia"/>
                <w:color w:val="auto"/>
                <w:lang w:eastAsia="zh-CN" w:bidi="ar"/>
              </w:rPr>
              <w:br w:type="textWrapping"/>
            </w:r>
            <w:r>
              <w:rPr>
                <w:rStyle w:val="24"/>
                <w:color w:val="auto"/>
                <w:szCs w:val="21"/>
                <w:lang w:eastAsia="zh-CN" w:bidi="ar"/>
              </w:rPr>
              <w:t>7.</w:t>
            </w:r>
            <w:r>
              <w:rPr>
                <w:rFonts w:hint="eastAsia"/>
                <w:color w:val="auto"/>
                <w:lang w:eastAsia="zh-CN" w:bidi="ar"/>
              </w:rPr>
              <w:t>配备空气干燥装置，避免低温套件产生冷凝水</w:t>
            </w:r>
            <w:r>
              <w:rPr>
                <w:rFonts w:hint="eastAsia"/>
                <w:color w:val="auto"/>
                <w:lang w:eastAsia="zh-CN" w:bidi="ar"/>
              </w:rPr>
              <w:br w:type="textWrapping"/>
            </w:r>
            <w:r>
              <w:rPr>
                <w:rFonts w:hint="eastAsia"/>
                <w:color w:val="auto"/>
                <w:lang w:eastAsia="zh-CN" w:bidi="ar"/>
              </w:rPr>
              <w:br w:type="textWrapping"/>
            </w:r>
            <w:r>
              <w:rPr>
                <w:rStyle w:val="24"/>
                <w:color w:val="auto"/>
                <w:szCs w:val="21"/>
                <w:lang w:eastAsia="zh-CN" w:bidi="ar"/>
              </w:rPr>
              <w:t>20mL</w:t>
            </w:r>
            <w:r>
              <w:rPr>
                <w:rFonts w:hint="eastAsia"/>
                <w:color w:val="auto"/>
                <w:lang w:eastAsia="zh-CN" w:bidi="ar"/>
              </w:rPr>
              <w:t>量热模块</w:t>
            </w:r>
            <w:r>
              <w:rPr>
                <w:rFonts w:hint="eastAsia"/>
                <w:color w:val="auto"/>
                <w:lang w:eastAsia="zh-CN" w:bidi="ar"/>
              </w:rPr>
              <w:br w:type="textWrapping"/>
            </w:r>
            <w:r>
              <w:rPr>
                <w:rStyle w:val="24"/>
                <w:color w:val="auto"/>
                <w:szCs w:val="21"/>
                <w:lang w:eastAsia="zh-CN" w:bidi="ar"/>
              </w:rPr>
              <w:t>1.</w:t>
            </w:r>
            <w:r>
              <w:rPr>
                <w:rFonts w:hint="eastAsia"/>
                <w:color w:val="auto"/>
                <w:lang w:eastAsia="zh-CN" w:bidi="ar"/>
              </w:rPr>
              <w:t>模块通道数量：</w:t>
            </w:r>
            <w:r>
              <w:rPr>
                <w:rStyle w:val="24"/>
                <w:color w:val="auto"/>
                <w:szCs w:val="21"/>
                <w:lang w:eastAsia="zh-CN" w:bidi="ar"/>
              </w:rPr>
              <w:t>2</w:t>
            </w:r>
            <w:r>
              <w:rPr>
                <w:rFonts w:hint="eastAsia"/>
                <w:color w:val="auto"/>
                <w:lang w:eastAsia="zh-CN" w:bidi="ar"/>
              </w:rPr>
              <w:t>位；</w:t>
            </w:r>
            <w:r>
              <w:rPr>
                <w:rFonts w:hint="eastAsia"/>
                <w:color w:val="auto"/>
                <w:lang w:eastAsia="zh-CN" w:bidi="ar"/>
              </w:rPr>
              <w:br w:type="textWrapping"/>
            </w:r>
            <w:r>
              <w:rPr>
                <w:rStyle w:val="24"/>
                <w:color w:val="auto"/>
                <w:szCs w:val="21"/>
                <w:lang w:eastAsia="zh-CN" w:bidi="ar"/>
              </w:rPr>
              <w:t>2.</w:t>
            </w:r>
            <w:r>
              <w:rPr>
                <w:rFonts w:hint="eastAsia"/>
                <w:color w:val="auto"/>
                <w:lang w:eastAsia="zh-CN" w:bidi="ar"/>
              </w:rPr>
              <w:t>测量体积：</w:t>
            </w:r>
            <w:r>
              <w:rPr>
                <w:rStyle w:val="24"/>
                <w:color w:val="auto"/>
                <w:szCs w:val="21"/>
                <w:lang w:eastAsia="zh-CN" w:bidi="ar"/>
              </w:rPr>
              <w:t>20mL</w:t>
            </w:r>
            <w:r>
              <w:rPr>
                <w:rFonts w:hint="eastAsia"/>
                <w:color w:val="auto"/>
                <w:lang w:eastAsia="zh-CN" w:bidi="ar"/>
              </w:rPr>
              <w:t>；</w:t>
            </w:r>
            <w:r>
              <w:rPr>
                <w:rFonts w:hint="eastAsia"/>
                <w:color w:val="auto"/>
                <w:lang w:eastAsia="zh-CN" w:bidi="ar"/>
              </w:rPr>
              <w:br w:type="textWrapping"/>
            </w:r>
            <w:r>
              <w:rPr>
                <w:rStyle w:val="24"/>
                <w:color w:val="auto"/>
                <w:szCs w:val="21"/>
                <w:lang w:eastAsia="zh-CN" w:bidi="ar"/>
              </w:rPr>
              <w:t>4.</w:t>
            </w:r>
            <w:r>
              <w:rPr>
                <w:rFonts w:hint="eastAsia"/>
                <w:color w:val="auto"/>
                <w:lang w:eastAsia="zh-CN" w:bidi="ar"/>
              </w:rPr>
              <w:t>★低噪音水平：</w:t>
            </w:r>
            <w:r>
              <w:rPr>
                <w:rStyle w:val="24"/>
                <w:color w:val="auto"/>
                <w:szCs w:val="21"/>
                <w:lang w:eastAsia="zh-CN" w:bidi="ar"/>
              </w:rPr>
              <w:t>&lt;100nW</w:t>
            </w:r>
            <w:r>
              <w:rPr>
                <w:rFonts w:hint="eastAsia"/>
                <w:color w:val="auto"/>
                <w:lang w:eastAsia="zh-CN" w:bidi="ar"/>
              </w:rPr>
              <w:t>；</w:t>
            </w:r>
            <w:r>
              <w:rPr>
                <w:rFonts w:hint="eastAsia"/>
                <w:color w:val="auto"/>
                <w:lang w:eastAsia="zh-CN" w:bidi="ar"/>
              </w:rPr>
              <w:br w:type="textWrapping"/>
            </w:r>
            <w:r>
              <w:rPr>
                <w:rStyle w:val="24"/>
                <w:color w:val="auto"/>
                <w:szCs w:val="21"/>
                <w:lang w:eastAsia="zh-CN" w:bidi="ar"/>
              </w:rPr>
              <w:t>5.</w:t>
            </w:r>
            <w:r>
              <w:rPr>
                <w:rFonts w:hint="eastAsia"/>
                <w:color w:val="auto"/>
                <w:lang w:eastAsia="zh-CN" w:bidi="ar"/>
              </w:rPr>
              <w:t>极限漂移：＜</w:t>
            </w:r>
            <w:r>
              <w:rPr>
                <w:rStyle w:val="24"/>
                <w:color w:val="auto"/>
                <w:szCs w:val="21"/>
                <w:lang w:eastAsia="zh-CN" w:bidi="ar"/>
              </w:rPr>
              <w:t>200nW/24h;</w:t>
            </w:r>
            <w:r>
              <w:rPr>
                <w:rStyle w:val="24"/>
                <w:color w:val="auto"/>
                <w:szCs w:val="21"/>
                <w:lang w:eastAsia="zh-CN" w:bidi="ar"/>
              </w:rPr>
              <w:br w:type="textWrapping"/>
            </w:r>
            <w:r>
              <w:rPr>
                <w:rStyle w:val="24"/>
                <w:color w:val="auto"/>
                <w:szCs w:val="21"/>
                <w:lang w:eastAsia="zh-CN" w:bidi="ar"/>
              </w:rPr>
              <w:t>6.</w:t>
            </w:r>
            <w:r>
              <w:rPr>
                <w:rFonts w:hint="eastAsia"/>
                <w:color w:val="auto"/>
                <w:lang w:eastAsia="zh-CN" w:bidi="ar"/>
              </w:rPr>
              <w:t>精度：＜</w:t>
            </w:r>
            <w:r>
              <w:rPr>
                <w:rStyle w:val="24"/>
                <w:color w:val="auto"/>
                <w:szCs w:val="21"/>
                <w:lang w:eastAsia="zh-CN" w:bidi="ar"/>
              </w:rPr>
              <w:t>2%</w:t>
            </w:r>
            <w:r>
              <w:rPr>
                <w:rFonts w:hint="eastAsia"/>
                <w:color w:val="auto"/>
                <w:lang w:eastAsia="zh-CN" w:bidi="ar"/>
              </w:rPr>
              <w:t>；</w:t>
            </w:r>
            <w:r>
              <w:rPr>
                <w:rFonts w:hint="eastAsia"/>
                <w:color w:val="auto"/>
                <w:lang w:eastAsia="zh-CN" w:bidi="ar"/>
              </w:rPr>
              <w:br w:type="textWrapping"/>
            </w:r>
            <w:r>
              <w:rPr>
                <w:rStyle w:val="24"/>
                <w:color w:val="auto"/>
                <w:szCs w:val="21"/>
                <w:lang w:eastAsia="zh-CN" w:bidi="ar"/>
              </w:rPr>
              <w:t>7.</w:t>
            </w:r>
            <w:r>
              <w:rPr>
                <w:rFonts w:hint="eastAsia"/>
                <w:color w:val="auto"/>
                <w:lang w:eastAsia="zh-CN" w:bidi="ar"/>
              </w:rPr>
              <w:t>准确性：</w:t>
            </w:r>
            <w:r>
              <w:rPr>
                <w:rStyle w:val="24"/>
                <w:color w:val="auto"/>
                <w:szCs w:val="21"/>
                <w:lang w:eastAsia="zh-CN" w:bidi="ar"/>
              </w:rPr>
              <w:t>±100nW</w:t>
            </w:r>
            <w:r>
              <w:rPr>
                <w:rFonts w:hint="eastAsia"/>
                <w:color w:val="auto"/>
                <w:lang w:eastAsia="zh-CN" w:bidi="ar"/>
              </w:rPr>
              <w:t>；</w:t>
            </w:r>
            <w:r>
              <w:rPr>
                <w:rFonts w:hint="eastAsia"/>
                <w:color w:val="auto"/>
                <w:lang w:eastAsia="zh-CN" w:bidi="ar"/>
              </w:rPr>
              <w:br w:type="textWrapping"/>
            </w:r>
            <w:r>
              <w:rPr>
                <w:rFonts w:hint="eastAsia"/>
                <w:color w:val="auto"/>
                <w:lang w:eastAsia="zh-CN" w:bidi="ar"/>
              </w:rPr>
              <w:br w:type="textWrapping"/>
            </w:r>
            <w:r>
              <w:rPr>
                <w:rFonts w:hint="eastAsia"/>
                <w:color w:val="auto"/>
                <w:lang w:eastAsia="zh-CN" w:bidi="ar"/>
              </w:rPr>
              <w:t>软件部分</w:t>
            </w:r>
            <w:r>
              <w:rPr>
                <w:rFonts w:hint="eastAsia"/>
                <w:color w:val="auto"/>
                <w:lang w:eastAsia="zh-CN" w:bidi="ar"/>
              </w:rPr>
              <w:br w:type="textWrapping"/>
            </w:r>
            <w:r>
              <w:rPr>
                <w:rStyle w:val="24"/>
                <w:color w:val="auto"/>
                <w:szCs w:val="21"/>
                <w:lang w:eastAsia="zh-CN" w:bidi="ar"/>
              </w:rPr>
              <w:t>1.</w:t>
            </w:r>
            <w:r>
              <w:rPr>
                <w:rFonts w:hint="eastAsia"/>
                <w:color w:val="auto"/>
                <w:lang w:eastAsia="zh-CN" w:bidi="ar"/>
              </w:rPr>
              <w:t>一体化软件，具备仪器操作、数据采集及数据分析功能，软件分析模块包括溶解热、配位结合、配位结合模拟、比热、相容性、动力学，等温滴定量热。终身免费更新，不限安装次数。</w:t>
            </w:r>
          </w:p>
          <w:p>
            <w:pPr>
              <w:rPr>
                <w:color w:val="auto"/>
                <w:lang w:eastAsia="zh-CN"/>
              </w:rPr>
            </w:pPr>
          </w:p>
          <w:p>
            <w:pPr>
              <w:rPr>
                <w:color w:val="auto"/>
                <w:highlight w:val="yellow"/>
                <w:lang w:eastAsia="zh-CN"/>
              </w:rPr>
            </w:pPr>
            <w:r>
              <w:rPr>
                <w:rFonts w:hint="eastAsia"/>
                <w:color w:val="auto"/>
                <w:highlight w:val="yellow"/>
                <w:lang w:eastAsia="zh-CN"/>
              </w:rPr>
              <w:t>配置清单：</w:t>
            </w:r>
          </w:p>
          <w:p>
            <w:pPr>
              <w:rPr>
                <w:color w:val="auto"/>
                <w:highlight w:val="yellow"/>
                <w:lang w:eastAsia="zh-CN"/>
              </w:rPr>
            </w:pPr>
            <w:r>
              <w:rPr>
                <w:rFonts w:hint="eastAsia"/>
                <w:color w:val="auto"/>
                <w:highlight w:val="yellow"/>
                <w:lang w:eastAsia="zh-CN"/>
              </w:rPr>
              <w:t>1</w:t>
            </w:r>
            <w:r>
              <w:rPr>
                <w:color w:val="auto"/>
                <w:highlight w:val="yellow"/>
                <w:lang w:eastAsia="zh-CN"/>
              </w:rPr>
              <w:t>. 4</w:t>
            </w:r>
            <w:r>
              <w:rPr>
                <w:rFonts w:hint="eastAsia"/>
                <w:color w:val="auto"/>
                <w:highlight w:val="yellow"/>
                <w:lang w:eastAsia="zh-CN"/>
              </w:rPr>
              <w:t>通道量热计主机1台；</w:t>
            </w:r>
          </w:p>
          <w:p>
            <w:pPr>
              <w:rPr>
                <w:color w:val="auto"/>
                <w:highlight w:val="yellow"/>
                <w:lang w:eastAsia="zh-CN"/>
              </w:rPr>
            </w:pPr>
            <w:r>
              <w:rPr>
                <w:rFonts w:hint="eastAsia"/>
                <w:color w:val="auto"/>
                <w:highlight w:val="yellow"/>
                <w:lang w:eastAsia="zh-CN"/>
              </w:rPr>
              <w:t>2</w:t>
            </w:r>
            <w:r>
              <w:rPr>
                <w:color w:val="auto"/>
                <w:highlight w:val="yellow"/>
                <w:lang w:eastAsia="zh-CN"/>
              </w:rPr>
              <w:t xml:space="preserve">. </w:t>
            </w:r>
            <w:r>
              <w:rPr>
                <w:rFonts w:hint="eastAsia"/>
                <w:color w:val="auto"/>
                <w:highlight w:val="yellow"/>
                <w:lang w:eastAsia="zh-CN"/>
              </w:rPr>
              <w:t>专用接口盒子1个；</w:t>
            </w:r>
          </w:p>
          <w:p>
            <w:pPr>
              <w:rPr>
                <w:color w:val="auto"/>
                <w:highlight w:val="yellow"/>
                <w:lang w:eastAsia="zh-CN"/>
              </w:rPr>
            </w:pPr>
            <w:r>
              <w:rPr>
                <w:color w:val="auto"/>
                <w:highlight w:val="yellow"/>
                <w:lang w:eastAsia="zh-CN"/>
              </w:rPr>
              <w:t>3. 4</w:t>
            </w:r>
            <w:r>
              <w:rPr>
                <w:rFonts w:hint="eastAsia"/>
                <w:color w:val="auto"/>
                <w:highlight w:val="yellow"/>
                <w:lang w:eastAsia="zh-CN"/>
              </w:rPr>
              <w:t>m</w:t>
            </w:r>
            <w:r>
              <w:rPr>
                <w:color w:val="auto"/>
                <w:highlight w:val="yellow"/>
                <w:lang w:eastAsia="zh-CN"/>
              </w:rPr>
              <w:t>L</w:t>
            </w:r>
            <w:r>
              <w:rPr>
                <w:rFonts w:hint="eastAsia"/>
                <w:color w:val="auto"/>
                <w:highlight w:val="yellow"/>
                <w:lang w:eastAsia="zh-CN"/>
              </w:rPr>
              <w:t>量热计模块（6ch）1个；</w:t>
            </w:r>
          </w:p>
          <w:p>
            <w:pPr>
              <w:rPr>
                <w:color w:val="auto"/>
                <w:highlight w:val="yellow"/>
                <w:lang w:eastAsia="zh-CN"/>
              </w:rPr>
            </w:pPr>
            <w:r>
              <w:rPr>
                <w:color w:val="auto"/>
                <w:highlight w:val="yellow"/>
                <w:lang w:eastAsia="zh-CN"/>
              </w:rPr>
              <w:t>4. 4mL</w:t>
            </w:r>
            <w:r>
              <w:rPr>
                <w:rFonts w:hint="eastAsia"/>
                <w:color w:val="auto"/>
                <w:highlight w:val="yellow"/>
                <w:lang w:eastAsia="zh-CN"/>
              </w:rPr>
              <w:t xml:space="preserve">量热计启动包 </w:t>
            </w:r>
            <w:r>
              <w:rPr>
                <w:color w:val="auto"/>
                <w:highlight w:val="yellow"/>
                <w:lang w:eastAsia="zh-CN"/>
              </w:rPr>
              <w:t>1</w:t>
            </w:r>
            <w:r>
              <w:rPr>
                <w:rFonts w:hint="eastAsia"/>
                <w:color w:val="auto"/>
                <w:highlight w:val="yellow"/>
                <w:lang w:eastAsia="zh-CN"/>
              </w:rPr>
              <w:t>套</w:t>
            </w:r>
          </w:p>
          <w:p>
            <w:pPr>
              <w:rPr>
                <w:color w:val="auto"/>
                <w:highlight w:val="yellow"/>
                <w:lang w:eastAsia="zh-CN"/>
              </w:rPr>
            </w:pPr>
            <w:r>
              <w:rPr>
                <w:color w:val="auto"/>
                <w:highlight w:val="yellow"/>
                <w:lang w:eastAsia="zh-CN"/>
              </w:rPr>
              <w:t xml:space="preserve">5. </w:t>
            </w:r>
            <w:r>
              <w:rPr>
                <w:rFonts w:hint="eastAsia"/>
                <w:color w:val="auto"/>
                <w:highlight w:val="yellow"/>
                <w:lang w:eastAsia="zh-CN"/>
              </w:rPr>
              <w:t>低温套件</w:t>
            </w:r>
            <w:r>
              <w:rPr>
                <w:color w:val="auto"/>
                <w:highlight w:val="yellow"/>
                <w:lang w:eastAsia="zh-CN"/>
              </w:rPr>
              <w:t>1</w:t>
            </w:r>
            <w:r>
              <w:rPr>
                <w:rFonts w:hint="eastAsia"/>
                <w:color w:val="auto"/>
                <w:highlight w:val="yellow"/>
                <w:lang w:eastAsia="zh-CN"/>
              </w:rPr>
              <w:t>套；</w:t>
            </w:r>
          </w:p>
          <w:p>
            <w:pPr>
              <w:rPr>
                <w:color w:val="auto"/>
                <w:highlight w:val="yellow"/>
                <w:lang w:eastAsia="zh-CN"/>
              </w:rPr>
            </w:pPr>
            <w:r>
              <w:rPr>
                <w:color w:val="auto"/>
                <w:highlight w:val="yellow"/>
                <w:lang w:eastAsia="zh-CN"/>
              </w:rPr>
              <w:t xml:space="preserve">6. </w:t>
            </w:r>
            <w:r>
              <w:rPr>
                <w:rFonts w:hint="eastAsia"/>
                <w:color w:val="auto"/>
                <w:highlight w:val="yellow"/>
                <w:lang w:eastAsia="zh-CN"/>
              </w:rPr>
              <w:t>空气干燥器1个；</w:t>
            </w:r>
          </w:p>
          <w:p>
            <w:pPr>
              <w:rPr>
                <w:color w:val="auto"/>
                <w:highlight w:val="yellow"/>
                <w:lang w:eastAsia="zh-CN"/>
              </w:rPr>
            </w:pPr>
            <w:r>
              <w:rPr>
                <w:color w:val="auto"/>
                <w:highlight w:val="yellow"/>
                <w:lang w:eastAsia="zh-CN"/>
              </w:rPr>
              <w:t>7. 20</w:t>
            </w:r>
            <w:r>
              <w:rPr>
                <w:rFonts w:hint="eastAsia"/>
                <w:color w:val="auto"/>
                <w:highlight w:val="yellow"/>
                <w:lang w:eastAsia="zh-CN"/>
              </w:rPr>
              <w:t>m</w:t>
            </w:r>
            <w:r>
              <w:rPr>
                <w:color w:val="auto"/>
                <w:highlight w:val="yellow"/>
                <w:lang w:eastAsia="zh-CN"/>
              </w:rPr>
              <w:t>L</w:t>
            </w:r>
            <w:r>
              <w:rPr>
                <w:rFonts w:hint="eastAsia"/>
                <w:color w:val="auto"/>
                <w:highlight w:val="yellow"/>
                <w:lang w:eastAsia="zh-CN"/>
              </w:rPr>
              <w:t>量热计（2ch）1个；</w:t>
            </w:r>
          </w:p>
          <w:p>
            <w:pPr>
              <w:rPr>
                <w:color w:val="auto"/>
                <w:highlight w:val="yellow"/>
                <w:lang w:eastAsia="zh-CN"/>
              </w:rPr>
            </w:pPr>
            <w:r>
              <w:rPr>
                <w:color w:val="auto"/>
                <w:highlight w:val="yellow"/>
                <w:lang w:eastAsia="zh-CN"/>
              </w:rPr>
              <w:t>8. 20mL</w:t>
            </w:r>
            <w:r>
              <w:rPr>
                <w:rFonts w:hint="eastAsia"/>
                <w:color w:val="auto"/>
                <w:highlight w:val="yellow"/>
                <w:lang w:eastAsia="zh-CN"/>
              </w:rPr>
              <w:t>不锈钢滴定安瓿瓶1套；</w:t>
            </w:r>
          </w:p>
          <w:p>
            <w:pPr>
              <w:rPr>
                <w:color w:val="auto"/>
                <w:highlight w:val="yellow"/>
                <w:lang w:eastAsia="zh-CN"/>
              </w:rPr>
            </w:pPr>
            <w:r>
              <w:rPr>
                <w:color w:val="auto"/>
                <w:highlight w:val="yellow"/>
                <w:lang w:eastAsia="zh-CN"/>
              </w:rPr>
              <w:t>9. 20mL</w:t>
            </w:r>
            <w:r>
              <w:rPr>
                <w:rFonts w:hint="eastAsia"/>
                <w:color w:val="auto"/>
                <w:highlight w:val="yellow"/>
                <w:lang w:eastAsia="zh-CN"/>
              </w:rPr>
              <w:t>参比安瓿瓶1个；</w:t>
            </w:r>
          </w:p>
          <w:p>
            <w:pPr>
              <w:rPr>
                <w:color w:val="auto"/>
                <w:highlight w:val="yellow"/>
                <w:lang w:eastAsia="zh-CN"/>
              </w:rPr>
            </w:pPr>
            <w:r>
              <w:rPr>
                <w:rFonts w:hint="eastAsia"/>
                <w:color w:val="auto"/>
                <w:highlight w:val="yellow"/>
                <w:lang w:eastAsia="zh-CN"/>
              </w:rPr>
              <w:t>1</w:t>
            </w:r>
            <w:r>
              <w:rPr>
                <w:color w:val="auto"/>
                <w:highlight w:val="yellow"/>
                <w:lang w:eastAsia="zh-CN"/>
              </w:rPr>
              <w:t xml:space="preserve">0. </w:t>
            </w:r>
            <w:r>
              <w:rPr>
                <w:rFonts w:hint="eastAsia"/>
                <w:color w:val="auto"/>
                <w:highlight w:val="yellow"/>
                <w:lang w:eastAsia="zh-CN"/>
              </w:rPr>
              <w:t>滴定用注射泵套装1套；</w:t>
            </w:r>
          </w:p>
          <w:p>
            <w:pPr>
              <w:rPr>
                <w:color w:val="auto"/>
                <w:highlight w:val="yellow"/>
                <w:lang w:eastAsia="zh-CN"/>
              </w:rPr>
            </w:pPr>
            <w:r>
              <w:rPr>
                <w:rFonts w:hint="eastAsia"/>
                <w:color w:val="auto"/>
                <w:highlight w:val="yellow"/>
                <w:lang w:eastAsia="zh-CN"/>
              </w:rPr>
              <w:t>1</w:t>
            </w:r>
            <w:r>
              <w:rPr>
                <w:color w:val="auto"/>
                <w:highlight w:val="yellow"/>
                <w:lang w:eastAsia="zh-CN"/>
              </w:rPr>
              <w:t>1. 2.5</w:t>
            </w:r>
            <w:r>
              <w:rPr>
                <w:rFonts w:hint="eastAsia"/>
                <w:color w:val="auto"/>
                <w:highlight w:val="yellow"/>
                <w:lang w:eastAsia="zh-CN"/>
              </w:rPr>
              <w:t>m</w:t>
            </w:r>
            <w:r>
              <w:rPr>
                <w:color w:val="auto"/>
                <w:highlight w:val="yellow"/>
                <w:lang w:eastAsia="zh-CN"/>
              </w:rPr>
              <w:t>L</w:t>
            </w:r>
            <w:r>
              <w:rPr>
                <w:rFonts w:hint="eastAsia"/>
                <w:color w:val="auto"/>
                <w:highlight w:val="yellow"/>
                <w:lang w:eastAsia="zh-CN"/>
              </w:rPr>
              <w:t>注射器1个；</w:t>
            </w:r>
          </w:p>
          <w:p>
            <w:pPr>
              <w:rPr>
                <w:color w:val="auto"/>
                <w:highlight w:val="yellow"/>
                <w:lang w:eastAsia="zh-CN"/>
              </w:rPr>
            </w:pPr>
            <w:r>
              <w:rPr>
                <w:rFonts w:hint="eastAsia"/>
                <w:color w:val="auto"/>
                <w:highlight w:val="yellow"/>
                <w:lang w:eastAsia="zh-CN"/>
              </w:rPr>
              <w:t>1</w:t>
            </w:r>
            <w:r>
              <w:rPr>
                <w:color w:val="auto"/>
                <w:highlight w:val="yellow"/>
                <w:lang w:eastAsia="zh-CN"/>
              </w:rPr>
              <w:t>2. 20</w:t>
            </w:r>
            <w:r>
              <w:rPr>
                <w:rFonts w:hint="eastAsia"/>
                <w:color w:val="auto"/>
                <w:highlight w:val="yellow"/>
                <w:lang w:eastAsia="zh-CN"/>
              </w:rPr>
              <w:t>m</w:t>
            </w:r>
            <w:r>
              <w:rPr>
                <w:color w:val="auto"/>
                <w:highlight w:val="yellow"/>
                <w:lang w:eastAsia="zh-CN"/>
              </w:rPr>
              <w:t>L</w:t>
            </w:r>
            <w:r>
              <w:rPr>
                <w:rFonts w:hint="eastAsia"/>
                <w:color w:val="auto"/>
                <w:highlight w:val="yellow"/>
                <w:lang w:eastAsia="zh-CN"/>
              </w:rPr>
              <w:t>滴定用杆1个；</w:t>
            </w:r>
          </w:p>
          <w:p>
            <w:pPr>
              <w:rPr>
                <w:color w:val="auto"/>
                <w:lang w:eastAsia="zh-CN"/>
              </w:rPr>
            </w:pPr>
            <w:r>
              <w:rPr>
                <w:rFonts w:hint="eastAsia"/>
                <w:color w:val="auto"/>
                <w:highlight w:val="yellow"/>
                <w:lang w:eastAsia="zh-CN"/>
              </w:rPr>
              <w:t>1</w:t>
            </w:r>
            <w:r>
              <w:rPr>
                <w:color w:val="auto"/>
                <w:highlight w:val="yellow"/>
                <w:lang w:eastAsia="zh-CN"/>
              </w:rPr>
              <w:t xml:space="preserve">3. </w:t>
            </w:r>
            <w:r>
              <w:rPr>
                <w:rFonts w:hint="eastAsia"/>
                <w:color w:val="auto"/>
                <w:highlight w:val="yellow"/>
                <w:lang w:eastAsia="zh-CN"/>
              </w:rPr>
              <w:t>国内采购电脑一套（win</w:t>
            </w:r>
            <w:r>
              <w:rPr>
                <w:color w:val="auto"/>
                <w:highlight w:val="yellow"/>
                <w:lang w:eastAsia="zh-CN"/>
              </w:rPr>
              <w:t>10 64</w:t>
            </w:r>
            <w:r>
              <w:rPr>
                <w:rFonts w:hint="eastAsia"/>
                <w:color w:val="auto"/>
                <w:highlight w:val="yellow"/>
                <w:lang w:eastAsia="zh-CN"/>
              </w:rPr>
              <w:t>位专业版，处理器i</w:t>
            </w:r>
            <w:r>
              <w:rPr>
                <w:color w:val="auto"/>
                <w:highlight w:val="yellow"/>
                <w:lang w:eastAsia="zh-CN"/>
              </w:rPr>
              <w:t>5</w:t>
            </w:r>
            <w:r>
              <w:rPr>
                <w:rFonts w:hint="eastAsia"/>
                <w:color w:val="auto"/>
                <w:highlight w:val="yellow"/>
                <w:lang w:eastAsia="zh-CN"/>
              </w:rPr>
              <w:t>以上）</w:t>
            </w:r>
          </w:p>
          <w:p>
            <w:pPr>
              <w:textAlignment w:val="center"/>
              <w:rPr>
                <w:color w:val="auto"/>
                <w:lang w:eastAsia="zh-CN"/>
              </w:rPr>
            </w:pPr>
          </w:p>
        </w:tc>
      </w:tr>
    </w:tbl>
    <w:p>
      <w:pPr>
        <w:rPr>
          <w:b/>
          <w:bCs/>
          <w:color w:val="auto"/>
          <w:kern w:val="44"/>
          <w:lang w:eastAsia="zh-CN"/>
        </w:rPr>
      </w:pPr>
    </w:p>
    <w:p>
      <w:pPr>
        <w:spacing w:line="360" w:lineRule="auto"/>
        <w:rPr>
          <w:color w:val="auto"/>
          <w:lang w:eastAsia="zh-CN"/>
        </w:rPr>
      </w:pPr>
      <w:r>
        <w:rPr>
          <w:rFonts w:hint="eastAsia"/>
          <w:b/>
          <w:bCs/>
          <w:color w:val="auto"/>
          <w:kern w:val="44"/>
          <w:lang w:eastAsia="zh-CN"/>
        </w:rPr>
        <w:t>注：</w:t>
      </w:r>
      <w:r>
        <w:rPr>
          <w:rFonts w:hint="eastAsia"/>
          <w:color w:val="auto"/>
          <w:lang w:eastAsia="zh-CN"/>
        </w:rPr>
        <w:t>1、规格尺寸类参数允许不超过±3%的偏差（上述技术参数已有要求的除外）。招标文件中所有的技术参数及其性能（配置）仅起参考作用，目的是为了满足采购人工作的基本要求，投标产品满足（实质相当于）或优于招标文件的采购需求均可。</w:t>
      </w:r>
    </w:p>
    <w:p>
      <w:pPr>
        <w:spacing w:line="360" w:lineRule="auto"/>
        <w:ind w:firstLine="440" w:firstLineChars="200"/>
        <w:rPr>
          <w:color w:val="auto"/>
          <w:lang w:eastAsia="zh-CN"/>
        </w:rPr>
      </w:pPr>
      <w:r>
        <w:rPr>
          <w:rFonts w:hint="eastAsia"/>
          <w:color w:val="auto"/>
          <w:lang w:eastAsia="zh-CN"/>
        </w:rPr>
        <w:t>2、投标人需对响应的“技术参数、规格、功能及其他要求”内容真实性负责，如虚假响应谋取中标资格，经核实发现，取消中标资格。</w:t>
      </w:r>
    </w:p>
    <w:p>
      <w:pPr>
        <w:spacing w:line="360" w:lineRule="auto"/>
        <w:outlineLvl w:val="3"/>
        <w:rPr>
          <w:b/>
          <w:bCs/>
          <w:color w:val="auto"/>
          <w:lang w:eastAsia="zh-CN"/>
        </w:rPr>
      </w:pPr>
      <w:r>
        <w:rPr>
          <w:rFonts w:hint="eastAsia"/>
          <w:b/>
          <w:bCs/>
          <w:color w:val="auto"/>
          <w:lang w:eastAsia="zh-CN"/>
        </w:rPr>
        <w:t>三、服务标准：</w:t>
      </w:r>
    </w:p>
    <w:p>
      <w:pPr>
        <w:spacing w:line="360" w:lineRule="auto"/>
        <w:ind w:firstLine="440" w:firstLineChars="200"/>
        <w:rPr>
          <w:color w:val="auto"/>
          <w:lang w:eastAsia="zh-CN"/>
        </w:rPr>
      </w:pPr>
      <w:r>
        <w:rPr>
          <w:rFonts w:hint="eastAsia"/>
          <w:color w:val="auto"/>
          <w:lang w:eastAsia="zh-CN"/>
        </w:rPr>
        <w:t>1、售后服务：产品的质保期为至少1年，质保期内，凡因正常使用出现质量问题，投标人应提供免费维修或咨询等服务，承担因此产生的一切费用。投标人在接到买方故障通知后3小时内响应，</w:t>
      </w:r>
      <w:r>
        <w:rPr>
          <w:rFonts w:hint="eastAsia"/>
          <w:color w:val="auto"/>
          <w:lang w:val="en-US" w:eastAsia="zh-CN"/>
        </w:rPr>
        <w:t>24</w:t>
      </w:r>
      <w:r>
        <w:rPr>
          <w:rFonts w:hint="eastAsia"/>
          <w:color w:val="auto"/>
          <w:lang w:eastAsia="zh-CN"/>
        </w:rPr>
        <w:t>小时内到达用户现场并排除缺陷，修理相关货物或解决相关问题，质保期结束后，投标人仍应负责对货物提供终生维修服务或对服务提供咨询服务，只收取配件成本或服务成本。</w:t>
      </w:r>
    </w:p>
    <w:p>
      <w:pPr>
        <w:spacing w:line="360" w:lineRule="auto"/>
        <w:ind w:firstLine="440" w:firstLineChars="200"/>
        <w:rPr>
          <w:color w:val="auto"/>
          <w:lang w:eastAsia="zh-CN"/>
        </w:rPr>
      </w:pPr>
      <w:r>
        <w:rPr>
          <w:rFonts w:hint="eastAsia"/>
          <w:color w:val="auto"/>
          <w:lang w:eastAsia="zh-CN"/>
        </w:rPr>
        <w:t>2、培训服务：</w:t>
      </w:r>
    </w:p>
    <w:p>
      <w:pPr>
        <w:spacing w:line="360" w:lineRule="auto"/>
        <w:ind w:firstLine="440" w:firstLineChars="200"/>
        <w:rPr>
          <w:color w:val="auto"/>
          <w:lang w:eastAsia="zh-CN"/>
        </w:rPr>
      </w:pPr>
      <w:r>
        <w:rPr>
          <w:rFonts w:hint="eastAsia"/>
          <w:color w:val="auto"/>
          <w:lang w:eastAsia="zh-CN"/>
        </w:rPr>
        <w:t>（1）投标人应在采购人规定的时间内将全部产品安装、调试完毕，提供给采购人正常使用，并免费提供使用说明书及有关产品使用和管理的培训。</w:t>
      </w:r>
    </w:p>
    <w:p>
      <w:pPr>
        <w:spacing w:line="360" w:lineRule="auto"/>
        <w:ind w:firstLine="440" w:firstLineChars="200"/>
        <w:rPr>
          <w:color w:val="auto"/>
          <w:lang w:eastAsia="zh-CN"/>
        </w:rPr>
      </w:pPr>
      <w:r>
        <w:rPr>
          <w:rFonts w:hint="eastAsia"/>
          <w:color w:val="auto"/>
          <w:lang w:eastAsia="zh-CN"/>
        </w:rPr>
        <w:t>（2）免费提供培训材料及所培训内容。</w:t>
      </w:r>
    </w:p>
    <w:p>
      <w:pPr>
        <w:spacing w:line="360" w:lineRule="auto"/>
        <w:ind w:firstLine="440" w:firstLineChars="200"/>
        <w:rPr>
          <w:color w:val="auto"/>
          <w:lang w:eastAsia="zh-CN"/>
        </w:rPr>
      </w:pPr>
      <w:r>
        <w:rPr>
          <w:rFonts w:hint="eastAsia"/>
          <w:color w:val="auto"/>
          <w:lang w:eastAsia="zh-CN"/>
        </w:rPr>
        <w:t>（3）培训地点：采购人指定地点。</w:t>
      </w:r>
    </w:p>
    <w:p>
      <w:pPr>
        <w:spacing w:line="360" w:lineRule="auto"/>
        <w:ind w:firstLine="440" w:firstLineChars="200"/>
        <w:rPr>
          <w:color w:val="auto"/>
          <w:lang w:eastAsia="zh-CN"/>
        </w:rPr>
      </w:pPr>
      <w:r>
        <w:rPr>
          <w:rFonts w:hint="eastAsia"/>
          <w:color w:val="auto"/>
          <w:lang w:eastAsia="zh-CN"/>
        </w:rPr>
        <w:t>（4）时间：培训时间不少于2场，并提供操作视频。</w:t>
      </w:r>
    </w:p>
    <w:p>
      <w:pPr>
        <w:spacing w:line="360" w:lineRule="auto"/>
        <w:ind w:firstLine="440" w:firstLineChars="200"/>
        <w:rPr>
          <w:color w:val="auto"/>
          <w:lang w:eastAsia="zh-CN"/>
        </w:rPr>
      </w:pPr>
      <w:r>
        <w:rPr>
          <w:rFonts w:hint="eastAsia"/>
          <w:color w:val="auto"/>
          <w:lang w:eastAsia="zh-CN"/>
        </w:rPr>
        <w:t>（5）内容：产品的基本原理、结构、基本操作及维护知识，并指导用户进行操作，直到用户方使用人员可独立进行操作为止。</w:t>
      </w:r>
    </w:p>
    <w:p>
      <w:pPr>
        <w:spacing w:line="360" w:lineRule="auto"/>
        <w:outlineLvl w:val="3"/>
        <w:rPr>
          <w:b/>
          <w:bCs/>
          <w:color w:val="auto"/>
          <w:lang w:eastAsia="zh-CN"/>
        </w:rPr>
      </w:pPr>
      <w:r>
        <w:rPr>
          <w:rFonts w:hint="eastAsia"/>
          <w:b/>
          <w:bCs/>
          <w:color w:val="auto"/>
          <w:lang w:eastAsia="zh-CN"/>
        </w:rPr>
        <w:t>四、交货时间、交货地点及方式（履约时间/交付期、履约地点、履约方式）</w:t>
      </w:r>
    </w:p>
    <w:p>
      <w:pPr>
        <w:spacing w:line="360" w:lineRule="auto"/>
        <w:ind w:firstLine="440" w:firstLineChars="200"/>
        <w:rPr>
          <w:color w:val="auto"/>
          <w:lang w:eastAsia="zh-CN"/>
        </w:rPr>
      </w:pPr>
      <w:r>
        <w:rPr>
          <w:rFonts w:hint="eastAsia"/>
          <w:color w:val="auto"/>
          <w:highlight w:val="yellow"/>
          <w:lang w:eastAsia="zh-CN"/>
        </w:rPr>
        <w:t>1、交货时间（履约时间/交付期）：合同签订后</w:t>
      </w:r>
      <w:r>
        <w:rPr>
          <w:color w:val="auto"/>
          <w:highlight w:val="yellow"/>
          <w:lang w:eastAsia="zh-CN"/>
        </w:rPr>
        <w:t>12</w:t>
      </w:r>
      <w:r>
        <w:rPr>
          <w:rFonts w:hint="eastAsia"/>
          <w:color w:val="auto"/>
          <w:highlight w:val="yellow"/>
          <w:lang w:eastAsia="zh-CN"/>
        </w:rPr>
        <w:t>0天内交货且安装调试完毕交付使用。</w:t>
      </w:r>
    </w:p>
    <w:p>
      <w:pPr>
        <w:spacing w:line="360" w:lineRule="auto"/>
        <w:ind w:firstLine="440" w:firstLineChars="200"/>
        <w:rPr>
          <w:color w:val="auto"/>
          <w:lang w:eastAsia="zh-CN"/>
        </w:rPr>
      </w:pPr>
      <w:r>
        <w:rPr>
          <w:rFonts w:hint="eastAsia"/>
          <w:color w:val="auto"/>
          <w:lang w:eastAsia="zh-CN"/>
        </w:rPr>
        <w:t>2、交货地点（履约地点）：采购人（用户）指定地点</w:t>
      </w:r>
    </w:p>
    <w:p>
      <w:pPr>
        <w:spacing w:line="360" w:lineRule="auto"/>
        <w:ind w:left="447" w:leftChars="203"/>
        <w:rPr>
          <w:color w:val="auto"/>
          <w:lang w:eastAsia="zh-CN"/>
        </w:rPr>
      </w:pPr>
      <w:r>
        <w:rPr>
          <w:rFonts w:hint="eastAsia"/>
          <w:color w:val="auto"/>
          <w:lang w:eastAsia="zh-CN"/>
        </w:rPr>
        <w:t>3、交货方式（履约方式）：由中标人运输至采购人指定地点施工及安装，且验收完毕。</w:t>
      </w:r>
    </w:p>
    <w:p>
      <w:pPr>
        <w:spacing w:line="360" w:lineRule="auto"/>
        <w:outlineLvl w:val="3"/>
        <w:rPr>
          <w:b/>
          <w:bCs/>
          <w:color w:val="auto"/>
          <w:lang w:eastAsia="zh-CN"/>
        </w:rPr>
      </w:pPr>
      <w:r>
        <w:rPr>
          <w:rFonts w:hint="eastAsia"/>
          <w:b/>
          <w:bCs/>
          <w:color w:val="auto"/>
          <w:lang w:eastAsia="zh-CN"/>
        </w:rPr>
        <w:t>五、付款时间、方式及条件：</w:t>
      </w:r>
    </w:p>
    <w:p>
      <w:pPr>
        <w:pStyle w:val="2"/>
        <w:autoSpaceDE/>
        <w:autoSpaceDN/>
        <w:spacing w:after="0" w:line="240" w:lineRule="auto"/>
        <w:ind w:firstLine="442" w:firstLineChars="200"/>
        <w:rPr>
          <w:b/>
          <w:bCs/>
          <w:color w:val="auto"/>
          <w:lang w:eastAsia="zh-CN"/>
        </w:rPr>
      </w:pPr>
      <w:r>
        <w:rPr>
          <w:rFonts w:hint="eastAsia"/>
          <w:b/>
          <w:bCs/>
          <w:color w:val="auto"/>
          <w:lang w:eastAsia="zh-CN"/>
        </w:rPr>
        <w:t>进口产品：</w:t>
      </w:r>
    </w:p>
    <w:p>
      <w:pPr>
        <w:pStyle w:val="2"/>
        <w:autoSpaceDE/>
        <w:autoSpaceDN/>
        <w:spacing w:after="0" w:line="240" w:lineRule="auto"/>
        <w:ind w:firstLine="440" w:firstLineChars="200"/>
        <w:rPr>
          <w:color w:val="auto"/>
          <w:lang w:eastAsia="zh-CN"/>
        </w:rPr>
      </w:pPr>
      <w:r>
        <w:rPr>
          <w:rFonts w:hint="eastAsia"/>
          <w:color w:val="auto"/>
          <w:highlight w:val="yellow"/>
          <w:lang w:eastAsia="zh-CN"/>
        </w:rPr>
        <w:t>本合同甲丙之间采用第</w:t>
      </w:r>
      <w:r>
        <w:rPr>
          <w:rFonts w:hint="eastAsia"/>
          <w:color w:val="auto"/>
          <w:highlight w:val="yellow"/>
          <w:u w:val="single"/>
          <w:lang w:eastAsia="zh-CN"/>
        </w:rPr>
        <w:t>（一）</w:t>
      </w:r>
      <w:r>
        <w:rPr>
          <w:rFonts w:hint="eastAsia"/>
          <w:color w:val="auto"/>
          <w:highlight w:val="yellow"/>
          <w:lang w:eastAsia="zh-CN"/>
        </w:rPr>
        <w:t>种付款方式。</w:t>
      </w:r>
    </w:p>
    <w:p>
      <w:pPr>
        <w:pStyle w:val="2"/>
        <w:autoSpaceDE/>
        <w:autoSpaceDN/>
        <w:spacing w:after="0" w:line="240" w:lineRule="auto"/>
        <w:ind w:firstLine="440" w:firstLineChars="200"/>
        <w:rPr>
          <w:color w:val="auto"/>
          <w:lang w:eastAsia="zh-CN"/>
        </w:rPr>
      </w:pPr>
      <w:r>
        <w:rPr>
          <w:rFonts w:hint="eastAsia"/>
          <w:color w:val="auto"/>
          <w:lang w:eastAsia="zh-CN"/>
        </w:rPr>
        <w:t>（一）采取预付款的：</w:t>
      </w:r>
    </w:p>
    <w:p>
      <w:pPr>
        <w:pStyle w:val="2"/>
        <w:autoSpaceDE/>
        <w:autoSpaceDN/>
        <w:spacing w:after="0" w:line="240" w:lineRule="auto"/>
        <w:ind w:firstLine="440" w:firstLineChars="200"/>
        <w:rPr>
          <w:color w:val="auto"/>
          <w:lang w:eastAsia="zh-CN"/>
        </w:rPr>
      </w:pPr>
      <w:r>
        <w:rPr>
          <w:rFonts w:hint="eastAsia"/>
          <w:color w:val="auto"/>
          <w:lang w:eastAsia="zh-CN"/>
        </w:rPr>
        <w:t>1. 预付款金额为50万（含）以上</w:t>
      </w:r>
    </w:p>
    <w:p>
      <w:pPr>
        <w:pStyle w:val="2"/>
        <w:autoSpaceDE/>
        <w:autoSpaceDN/>
        <w:spacing w:after="0" w:line="240" w:lineRule="auto"/>
        <w:ind w:firstLine="440" w:firstLineChars="200"/>
        <w:rPr>
          <w:color w:val="auto"/>
          <w:highlight w:val="yellow"/>
          <w:lang w:eastAsia="zh-CN"/>
        </w:rPr>
      </w:pPr>
      <w:r>
        <w:rPr>
          <w:rFonts w:hint="eastAsia"/>
          <w:color w:val="auto"/>
          <w:lang w:eastAsia="zh-CN"/>
        </w:rPr>
        <w:t xml:space="preserve">本合同生效后，丙方向甲方提供有效期至少涵盖本合同指定到货时间点的预付款等额银行保函或者保险保函后，甲方应在10个工作日内向丙方支付合同总金额的 </w:t>
      </w:r>
      <w:r>
        <w:rPr>
          <w:rFonts w:hint="eastAsia"/>
          <w:color w:val="auto"/>
          <w:u w:val="single"/>
          <w:lang w:eastAsia="zh-CN"/>
        </w:rPr>
        <w:t xml:space="preserve">   </w:t>
      </w:r>
      <w:r>
        <w:rPr>
          <w:rFonts w:hint="eastAsia"/>
          <w:color w:val="auto"/>
          <w:highlight w:val="yellow"/>
          <w:u w:val="single"/>
          <w:lang w:val="en-US" w:eastAsia="zh-CN"/>
        </w:rPr>
        <w:t>3</w:t>
      </w:r>
      <w:r>
        <w:rPr>
          <w:color w:val="auto"/>
          <w:highlight w:val="yellow"/>
          <w:u w:val="single"/>
          <w:lang w:eastAsia="zh-CN"/>
        </w:rPr>
        <w:t>0</w:t>
      </w:r>
      <w:r>
        <w:rPr>
          <w:rFonts w:hint="eastAsia"/>
          <w:color w:val="auto"/>
          <w:highlight w:val="yellow"/>
          <w:u w:val="single"/>
          <w:lang w:eastAsia="zh-CN"/>
        </w:rPr>
        <w:t xml:space="preserve">  </w:t>
      </w:r>
      <w:r>
        <w:rPr>
          <w:rFonts w:hint="eastAsia"/>
          <w:color w:val="auto"/>
          <w:highlight w:val="yellow"/>
          <w:lang w:eastAsia="zh-CN"/>
        </w:rPr>
        <w:t xml:space="preserve"> %的预付款，即人民币</w:t>
      </w:r>
      <w:r>
        <w:rPr>
          <w:rFonts w:hint="eastAsia"/>
          <w:color w:val="auto"/>
          <w:highlight w:val="yellow"/>
          <w:u w:val="single"/>
          <w:lang w:eastAsia="zh-CN"/>
        </w:rPr>
        <w:t xml:space="preserve">    </w:t>
      </w:r>
      <w:r>
        <w:rPr>
          <w:color w:val="auto"/>
          <w:highlight w:val="yellow"/>
          <w:u w:val="single"/>
          <w:lang w:eastAsia="zh-CN"/>
        </w:rPr>
        <w:t xml:space="preserve">  </w:t>
      </w:r>
      <w:r>
        <w:rPr>
          <w:rFonts w:hint="eastAsia"/>
          <w:color w:val="auto"/>
          <w:highlight w:val="yellow"/>
          <w:u w:val="single"/>
          <w:lang w:eastAsia="zh-CN"/>
        </w:rPr>
        <w:t xml:space="preserve">     </w:t>
      </w:r>
      <w:r>
        <w:rPr>
          <w:rFonts w:hint="eastAsia"/>
          <w:color w:val="auto"/>
          <w:highlight w:val="yellow"/>
          <w:lang w:eastAsia="zh-CN"/>
        </w:rPr>
        <w:t xml:space="preserve"> 元；</w:t>
      </w:r>
    </w:p>
    <w:p>
      <w:pPr>
        <w:pStyle w:val="2"/>
        <w:autoSpaceDE/>
        <w:autoSpaceDN/>
        <w:spacing w:after="0" w:line="240" w:lineRule="auto"/>
        <w:ind w:firstLine="440" w:firstLineChars="200"/>
        <w:rPr>
          <w:color w:val="auto"/>
          <w:lang w:eastAsia="zh-CN"/>
        </w:rPr>
      </w:pPr>
      <w:r>
        <w:rPr>
          <w:rFonts w:hint="eastAsia"/>
          <w:color w:val="auto"/>
          <w:highlight w:val="yellow"/>
          <w:lang w:eastAsia="zh-CN"/>
        </w:rPr>
        <w:t xml:space="preserve">甲方收到本合同约定的所有货物并验收合格，取得丙方开具的合法有效的代理服务费和货物销售增值税发票后15个工作日内，向丙方支付合同总金额的 </w:t>
      </w:r>
      <w:r>
        <w:rPr>
          <w:rFonts w:hint="eastAsia"/>
          <w:color w:val="auto"/>
          <w:highlight w:val="yellow"/>
          <w:u w:val="single"/>
          <w:lang w:eastAsia="zh-CN"/>
        </w:rPr>
        <w:t xml:space="preserve"> </w:t>
      </w:r>
      <w:r>
        <w:rPr>
          <w:rFonts w:hint="eastAsia"/>
          <w:color w:val="auto"/>
          <w:highlight w:val="yellow"/>
          <w:u w:val="single"/>
          <w:lang w:val="en-US" w:eastAsia="zh-CN"/>
        </w:rPr>
        <w:t>7</w:t>
      </w:r>
      <w:r>
        <w:rPr>
          <w:color w:val="auto"/>
          <w:highlight w:val="yellow"/>
          <w:u w:val="single"/>
          <w:lang w:eastAsia="zh-CN"/>
        </w:rPr>
        <w:t>0</w:t>
      </w:r>
      <w:r>
        <w:rPr>
          <w:rFonts w:hint="eastAsia"/>
          <w:color w:val="auto"/>
          <w:highlight w:val="yellow"/>
          <w:u w:val="single"/>
          <w:lang w:eastAsia="zh-CN"/>
        </w:rPr>
        <w:t xml:space="preserve"> </w:t>
      </w:r>
      <w:r>
        <w:rPr>
          <w:rFonts w:hint="eastAsia"/>
          <w:color w:val="auto"/>
          <w:highlight w:val="yellow"/>
          <w:lang w:eastAsia="zh-CN"/>
        </w:rPr>
        <w:t xml:space="preserve"> %，即人民币</w:t>
      </w:r>
      <w:r>
        <w:rPr>
          <w:rFonts w:hint="eastAsia"/>
          <w:color w:val="auto"/>
          <w:lang w:eastAsia="zh-CN"/>
        </w:rPr>
        <w:t xml:space="preserve"> </w:t>
      </w:r>
      <w:r>
        <w:rPr>
          <w:rFonts w:hint="eastAsia"/>
          <w:color w:val="auto"/>
          <w:u w:val="single"/>
          <w:lang w:eastAsia="zh-CN"/>
        </w:rPr>
        <w:t xml:space="preserve">  </w:t>
      </w:r>
      <w:r>
        <w:rPr>
          <w:color w:val="auto"/>
          <w:u w:val="single"/>
          <w:lang w:eastAsia="zh-CN"/>
        </w:rPr>
        <w:t xml:space="preserve">       </w:t>
      </w:r>
      <w:r>
        <w:rPr>
          <w:rFonts w:hint="eastAsia"/>
          <w:color w:val="auto"/>
          <w:u w:val="single"/>
          <w:lang w:eastAsia="zh-CN"/>
        </w:rPr>
        <w:t xml:space="preserve">    </w:t>
      </w:r>
      <w:r>
        <w:rPr>
          <w:rFonts w:hint="eastAsia"/>
          <w:color w:val="auto"/>
          <w:lang w:eastAsia="zh-CN"/>
        </w:rPr>
        <w:t>元。</w:t>
      </w:r>
    </w:p>
    <w:p>
      <w:pPr>
        <w:pStyle w:val="2"/>
        <w:autoSpaceDE/>
        <w:autoSpaceDN/>
        <w:spacing w:after="0" w:line="240" w:lineRule="auto"/>
        <w:ind w:firstLine="440" w:firstLineChars="200"/>
        <w:rPr>
          <w:color w:val="auto"/>
          <w:lang w:eastAsia="zh-CN"/>
        </w:rPr>
      </w:pPr>
      <w:r>
        <w:rPr>
          <w:rFonts w:hint="eastAsia"/>
          <w:color w:val="auto"/>
          <w:lang w:eastAsia="zh-CN"/>
        </w:rPr>
        <w:t>2.预付款金额为50万以下</w:t>
      </w:r>
    </w:p>
    <w:p>
      <w:pPr>
        <w:pStyle w:val="2"/>
        <w:autoSpaceDE/>
        <w:autoSpaceDN/>
        <w:spacing w:after="0" w:line="240" w:lineRule="auto"/>
        <w:ind w:firstLine="440" w:firstLineChars="200"/>
        <w:rPr>
          <w:color w:val="auto"/>
          <w:lang w:eastAsia="zh-CN"/>
        </w:rPr>
      </w:pPr>
      <w:r>
        <w:rPr>
          <w:rFonts w:hint="eastAsia"/>
          <w:color w:val="auto"/>
          <w:lang w:eastAsia="zh-CN"/>
        </w:rPr>
        <w:t>本合同生效后，甲方应在10个工作日内向丙方支付合同总金额的</w:t>
      </w:r>
      <w:r>
        <w:rPr>
          <w:color w:val="auto"/>
          <w:highlight w:val="yellow"/>
          <w:u w:val="single"/>
          <w:lang w:eastAsia="zh-CN"/>
        </w:rPr>
        <w:t xml:space="preserve"> </w:t>
      </w:r>
      <w:r>
        <w:rPr>
          <w:rFonts w:hint="eastAsia"/>
          <w:color w:val="auto"/>
          <w:highlight w:val="yellow"/>
          <w:lang w:eastAsia="zh-CN"/>
        </w:rPr>
        <w:t xml:space="preserve"> </w:t>
      </w:r>
      <w:r>
        <w:rPr>
          <w:rFonts w:hint="eastAsia"/>
          <w:color w:val="auto"/>
          <w:lang w:eastAsia="zh-CN"/>
        </w:rPr>
        <w:t>%的预付款，即人民币</w:t>
      </w:r>
      <w:r>
        <w:rPr>
          <w:color w:val="auto"/>
          <w:u w:val="single"/>
          <w:lang w:eastAsia="zh-CN"/>
        </w:rPr>
        <w:t xml:space="preserve"> </w:t>
      </w:r>
      <w:r>
        <w:rPr>
          <w:rFonts w:hint="eastAsia"/>
          <w:color w:val="auto"/>
          <w:u w:val="single"/>
          <w:lang w:eastAsia="zh-CN"/>
        </w:rPr>
        <w:t xml:space="preserve">    </w:t>
      </w:r>
      <w:r>
        <w:rPr>
          <w:rFonts w:hint="eastAsia"/>
          <w:color w:val="auto"/>
          <w:lang w:eastAsia="zh-CN"/>
        </w:rPr>
        <w:t xml:space="preserve"> 元；</w:t>
      </w:r>
    </w:p>
    <w:p>
      <w:pPr>
        <w:pStyle w:val="2"/>
        <w:autoSpaceDE/>
        <w:autoSpaceDN/>
        <w:spacing w:after="0" w:line="240" w:lineRule="auto"/>
        <w:ind w:firstLine="440" w:firstLineChars="200"/>
        <w:rPr>
          <w:color w:val="auto"/>
          <w:lang w:eastAsia="zh-CN"/>
        </w:rPr>
      </w:pPr>
      <w:r>
        <w:rPr>
          <w:rFonts w:hint="eastAsia"/>
          <w:color w:val="auto"/>
          <w:lang w:eastAsia="zh-CN"/>
        </w:rPr>
        <w:t>甲方收到本合同约定的所有货物并验收合格，取得丙方开具的合法有效的代理服务费和货物销售增值税发票后15个工作日内，向</w:t>
      </w:r>
      <w:r>
        <w:rPr>
          <w:rFonts w:hint="eastAsia"/>
          <w:color w:val="auto"/>
          <w:highlight w:val="yellow"/>
          <w:lang w:eastAsia="zh-CN"/>
        </w:rPr>
        <w:t>丙</w:t>
      </w:r>
      <w:r>
        <w:rPr>
          <w:rFonts w:hint="eastAsia"/>
          <w:color w:val="auto"/>
          <w:lang w:eastAsia="zh-CN"/>
        </w:rPr>
        <w:t>方支付合同总金额的  %，即人民币</w:t>
      </w:r>
      <w:r>
        <w:rPr>
          <w:rFonts w:hint="eastAsia"/>
          <w:color w:val="auto"/>
          <w:u w:val="single"/>
          <w:lang w:eastAsia="zh-CN"/>
        </w:rPr>
        <w:t xml:space="preserve"> </w:t>
      </w:r>
      <w:r>
        <w:rPr>
          <w:color w:val="auto"/>
          <w:u w:val="single"/>
          <w:lang w:eastAsia="zh-CN"/>
        </w:rPr>
        <w:t xml:space="preserve">   </w:t>
      </w:r>
      <w:r>
        <w:rPr>
          <w:rFonts w:hint="eastAsia"/>
          <w:color w:val="auto"/>
          <w:lang w:eastAsia="zh-CN"/>
        </w:rPr>
        <w:t>元。</w:t>
      </w:r>
    </w:p>
    <w:p>
      <w:pPr>
        <w:pStyle w:val="2"/>
        <w:autoSpaceDE/>
        <w:autoSpaceDN/>
        <w:spacing w:after="0" w:line="240" w:lineRule="auto"/>
        <w:ind w:firstLine="440" w:firstLineChars="200"/>
        <w:rPr>
          <w:color w:val="auto"/>
          <w:lang w:eastAsia="zh-CN"/>
        </w:rPr>
      </w:pPr>
      <w:r>
        <w:rPr>
          <w:rFonts w:hint="eastAsia"/>
          <w:color w:val="auto"/>
          <w:lang w:eastAsia="zh-CN"/>
        </w:rPr>
        <w:t>（二）采取货到付款的：</w:t>
      </w:r>
    </w:p>
    <w:p>
      <w:pPr>
        <w:pStyle w:val="2"/>
        <w:autoSpaceDE/>
        <w:autoSpaceDN/>
        <w:spacing w:after="0" w:line="240" w:lineRule="auto"/>
        <w:ind w:firstLine="440" w:firstLineChars="200"/>
        <w:rPr>
          <w:color w:val="auto"/>
          <w:lang w:eastAsia="zh-CN"/>
        </w:rPr>
      </w:pPr>
      <w:r>
        <w:rPr>
          <w:rFonts w:hint="eastAsia"/>
          <w:color w:val="auto"/>
          <w:lang w:eastAsia="zh-CN"/>
        </w:rPr>
        <w:t>甲方收到本合同约定的所有货物并验收合格，取得丙方开具的合法有效的代理服务费和货物销售增值税发票后15个工作日内，按合同约定金额付款。</w:t>
      </w:r>
    </w:p>
    <w:p>
      <w:pPr>
        <w:pStyle w:val="2"/>
        <w:autoSpaceDE/>
        <w:autoSpaceDN/>
        <w:spacing w:after="0" w:line="240" w:lineRule="auto"/>
        <w:ind w:firstLine="440" w:firstLineChars="200"/>
        <w:rPr>
          <w:color w:val="auto"/>
          <w:lang w:eastAsia="zh-CN"/>
        </w:rPr>
      </w:pPr>
      <w:r>
        <w:rPr>
          <w:rFonts w:hint="eastAsia"/>
          <w:color w:val="auto"/>
          <w:lang w:eastAsia="zh-CN"/>
        </w:rPr>
        <w:t xml:space="preserve"> 无论甲丙之间采取何种付款方式，本合同全部货款根据丙乙双方协议由丙方向乙方支付。</w:t>
      </w:r>
    </w:p>
    <w:p>
      <w:pPr>
        <w:pStyle w:val="2"/>
        <w:autoSpaceDE/>
        <w:autoSpaceDN/>
        <w:spacing w:after="0" w:line="240" w:lineRule="auto"/>
        <w:ind w:firstLine="440" w:firstLineChars="200"/>
        <w:rPr>
          <w:color w:val="auto"/>
          <w:lang w:eastAsia="zh-CN"/>
        </w:rPr>
      </w:pPr>
    </w:p>
    <w:p>
      <w:pPr>
        <w:autoSpaceDE/>
        <w:autoSpaceDN/>
        <w:rPr>
          <w:color w:val="auto"/>
          <w:lang w:eastAsia="zh-CN"/>
        </w:rPr>
      </w:pPr>
    </w:p>
    <w:p>
      <w:pPr>
        <w:pStyle w:val="2"/>
        <w:autoSpaceDE/>
        <w:autoSpaceDN/>
        <w:spacing w:line="240" w:lineRule="auto"/>
        <w:rPr>
          <w:b/>
          <w:bCs/>
          <w:color w:val="auto"/>
          <w:lang w:eastAsia="zh-CN"/>
        </w:rPr>
      </w:pPr>
      <w:r>
        <w:rPr>
          <w:rFonts w:hint="eastAsia"/>
          <w:b/>
          <w:bCs/>
          <w:color w:val="auto"/>
          <w:lang w:eastAsia="zh-CN"/>
        </w:rPr>
        <w:t>国产产品：</w:t>
      </w:r>
    </w:p>
    <w:p>
      <w:pPr>
        <w:pStyle w:val="2"/>
        <w:autoSpaceDE/>
        <w:autoSpaceDN/>
        <w:spacing w:after="0" w:line="240" w:lineRule="auto"/>
        <w:ind w:firstLine="440" w:firstLineChars="200"/>
        <w:rPr>
          <w:bCs/>
          <w:color w:val="auto"/>
          <w:lang w:eastAsia="zh-CN"/>
        </w:rPr>
      </w:pPr>
      <w:r>
        <w:rPr>
          <w:rFonts w:hint="eastAsia"/>
          <w:bCs/>
          <w:color w:val="auto"/>
          <w:lang w:eastAsia="zh-CN"/>
        </w:rPr>
        <w:t>本合同采用第_______种付款方式。</w:t>
      </w:r>
    </w:p>
    <w:p>
      <w:pPr>
        <w:autoSpaceDE/>
        <w:autoSpaceDN/>
        <w:ind w:firstLine="440" w:firstLineChars="200"/>
        <w:rPr>
          <w:color w:val="auto"/>
          <w:lang w:eastAsia="zh-CN"/>
        </w:rPr>
      </w:pPr>
      <w:r>
        <w:rPr>
          <w:rFonts w:hint="eastAsia"/>
          <w:color w:val="auto"/>
          <w:lang w:eastAsia="zh-CN"/>
        </w:rPr>
        <w:t>（一）采取预付款的：</w:t>
      </w:r>
    </w:p>
    <w:p>
      <w:pPr>
        <w:autoSpaceDE/>
        <w:autoSpaceDN/>
        <w:ind w:firstLine="440" w:firstLineChars="200"/>
        <w:rPr>
          <w:color w:val="auto"/>
          <w:lang w:eastAsia="zh-CN"/>
        </w:rPr>
      </w:pPr>
      <w:r>
        <w:rPr>
          <w:rFonts w:hint="eastAsia"/>
          <w:color w:val="auto"/>
          <w:lang w:eastAsia="zh-CN"/>
        </w:rPr>
        <w:t>1. 预付款金额为50万（含）以上</w:t>
      </w:r>
    </w:p>
    <w:p>
      <w:pPr>
        <w:autoSpaceDE/>
        <w:autoSpaceDN/>
        <w:ind w:firstLine="440" w:firstLineChars="200"/>
        <w:rPr>
          <w:color w:val="auto"/>
          <w:lang w:eastAsia="zh-CN"/>
        </w:rPr>
      </w:pPr>
      <w:r>
        <w:rPr>
          <w:rFonts w:hint="eastAsia"/>
          <w:color w:val="auto"/>
          <w:lang w:eastAsia="zh-CN"/>
        </w:rPr>
        <w:t>本合同生效后，乙方向甲方提供有效期至少涵盖本合同指定到货时间点的预付款等额银行保函或者保险保函后，甲方应在10个工作日内向乙方支付合同总金额的</w:t>
      </w:r>
      <w:r>
        <w:rPr>
          <w:rFonts w:hint="eastAsia"/>
          <w:color w:val="auto"/>
          <w:u w:val="single"/>
          <w:lang w:eastAsia="zh-CN"/>
        </w:rPr>
        <w:t xml:space="preserve">          </w:t>
      </w:r>
      <w:r>
        <w:rPr>
          <w:rFonts w:hint="eastAsia"/>
          <w:color w:val="auto"/>
          <w:lang w:eastAsia="zh-CN"/>
        </w:rPr>
        <w:t xml:space="preserve"> %的预付款，即人民币</w:t>
      </w:r>
      <w:r>
        <w:rPr>
          <w:rFonts w:hint="eastAsia"/>
          <w:color w:val="auto"/>
          <w:u w:val="single"/>
          <w:lang w:eastAsia="zh-CN"/>
        </w:rPr>
        <w:t xml:space="preserve">          </w:t>
      </w:r>
      <w:r>
        <w:rPr>
          <w:rFonts w:hint="eastAsia"/>
          <w:color w:val="auto"/>
          <w:lang w:eastAsia="zh-CN"/>
        </w:rPr>
        <w:t xml:space="preserve"> 元；</w:t>
      </w:r>
    </w:p>
    <w:p>
      <w:pPr>
        <w:autoSpaceDE/>
        <w:autoSpaceDN/>
        <w:ind w:firstLine="440" w:firstLineChars="200"/>
        <w:rPr>
          <w:color w:val="auto"/>
          <w:lang w:eastAsia="zh-CN"/>
        </w:rPr>
      </w:pPr>
      <w:r>
        <w:rPr>
          <w:rFonts w:hint="eastAsia"/>
          <w:color w:val="auto"/>
          <w:lang w:eastAsia="zh-CN"/>
        </w:rPr>
        <w:t>甲方收到本合同约定的所有货物并验收合格，取得乙方开具的合法有效的增值税发票后</w:t>
      </w:r>
      <w:r>
        <w:rPr>
          <w:rFonts w:hint="eastAsia"/>
          <w:color w:val="auto"/>
          <w:highlight w:val="yellow"/>
          <w:lang w:eastAsia="zh-CN"/>
        </w:rPr>
        <w:t>15</w:t>
      </w:r>
      <w:r>
        <w:rPr>
          <w:rFonts w:hint="eastAsia"/>
          <w:color w:val="auto"/>
          <w:lang w:eastAsia="zh-CN"/>
        </w:rPr>
        <w:t>个工作日内，向乙方支付合同总金额的</w:t>
      </w:r>
      <w:r>
        <w:rPr>
          <w:rFonts w:hint="eastAsia"/>
          <w:color w:val="auto"/>
          <w:u w:val="single"/>
          <w:lang w:eastAsia="zh-CN"/>
        </w:rPr>
        <w:t xml:space="preserve">     </w:t>
      </w:r>
      <w:r>
        <w:rPr>
          <w:rFonts w:hint="eastAsia"/>
          <w:color w:val="auto"/>
          <w:lang w:eastAsia="zh-CN"/>
        </w:rPr>
        <w:t>%，即人民币</w:t>
      </w:r>
      <w:r>
        <w:rPr>
          <w:rFonts w:hint="eastAsia"/>
          <w:color w:val="auto"/>
          <w:u w:val="single"/>
          <w:lang w:eastAsia="zh-CN"/>
        </w:rPr>
        <w:t xml:space="preserve">               </w:t>
      </w:r>
      <w:r>
        <w:rPr>
          <w:rFonts w:hint="eastAsia"/>
          <w:color w:val="auto"/>
          <w:lang w:eastAsia="zh-CN"/>
        </w:rPr>
        <w:t xml:space="preserve"> 元。</w:t>
      </w:r>
    </w:p>
    <w:p>
      <w:pPr>
        <w:pStyle w:val="2"/>
        <w:autoSpaceDE/>
        <w:autoSpaceDN/>
        <w:spacing w:after="0" w:line="240" w:lineRule="auto"/>
        <w:ind w:firstLine="440" w:firstLineChars="200"/>
        <w:rPr>
          <w:color w:val="auto"/>
          <w:lang w:eastAsia="zh-CN"/>
        </w:rPr>
      </w:pPr>
      <w:r>
        <w:rPr>
          <w:rFonts w:hint="eastAsia"/>
          <w:color w:val="auto"/>
          <w:lang w:eastAsia="zh-CN"/>
        </w:rPr>
        <w:t>2.预付款金额为50万以下</w:t>
      </w:r>
    </w:p>
    <w:p>
      <w:pPr>
        <w:autoSpaceDE/>
        <w:autoSpaceDN/>
        <w:ind w:firstLine="440" w:firstLineChars="200"/>
        <w:rPr>
          <w:color w:val="auto"/>
          <w:lang w:eastAsia="zh-CN"/>
        </w:rPr>
      </w:pPr>
      <w:r>
        <w:rPr>
          <w:rFonts w:hint="eastAsia"/>
          <w:color w:val="auto"/>
          <w:lang w:eastAsia="zh-CN"/>
        </w:rPr>
        <w:t>本合同生效后，甲方应在10个工作日内向乙方支付合同总金额的</w:t>
      </w:r>
      <w:r>
        <w:rPr>
          <w:rFonts w:hint="eastAsia"/>
          <w:color w:val="auto"/>
          <w:u w:val="single"/>
          <w:lang w:eastAsia="zh-CN"/>
        </w:rPr>
        <w:t xml:space="preserve">          </w:t>
      </w:r>
      <w:r>
        <w:rPr>
          <w:rFonts w:hint="eastAsia"/>
          <w:color w:val="auto"/>
          <w:lang w:eastAsia="zh-CN"/>
        </w:rPr>
        <w:t xml:space="preserve"> %的预付款，即人民币</w:t>
      </w:r>
      <w:r>
        <w:rPr>
          <w:rFonts w:hint="eastAsia"/>
          <w:color w:val="auto"/>
          <w:u w:val="single"/>
          <w:lang w:eastAsia="zh-CN"/>
        </w:rPr>
        <w:t xml:space="preserve">          </w:t>
      </w:r>
      <w:r>
        <w:rPr>
          <w:rFonts w:hint="eastAsia"/>
          <w:color w:val="auto"/>
          <w:lang w:eastAsia="zh-CN"/>
        </w:rPr>
        <w:t xml:space="preserve"> 元；</w:t>
      </w:r>
    </w:p>
    <w:p>
      <w:pPr>
        <w:autoSpaceDE/>
        <w:autoSpaceDN/>
        <w:ind w:firstLine="440" w:firstLineChars="200"/>
        <w:rPr>
          <w:color w:val="auto"/>
          <w:lang w:eastAsia="zh-CN"/>
        </w:rPr>
      </w:pPr>
      <w:r>
        <w:rPr>
          <w:rFonts w:hint="eastAsia"/>
          <w:color w:val="auto"/>
          <w:lang w:eastAsia="zh-CN"/>
        </w:rPr>
        <w:t>甲方收到本合同约定的所有货物并验收合格，取得乙方开具的合法有效的增值税发票后</w:t>
      </w:r>
      <w:r>
        <w:rPr>
          <w:rFonts w:hint="eastAsia"/>
          <w:color w:val="auto"/>
          <w:highlight w:val="yellow"/>
          <w:lang w:eastAsia="zh-CN"/>
        </w:rPr>
        <w:t>15</w:t>
      </w:r>
      <w:r>
        <w:rPr>
          <w:rFonts w:hint="eastAsia"/>
          <w:color w:val="auto"/>
          <w:lang w:eastAsia="zh-CN"/>
        </w:rPr>
        <w:t>个工作日内，向乙方支付合同总金额的</w:t>
      </w:r>
      <w:r>
        <w:rPr>
          <w:rFonts w:hint="eastAsia"/>
          <w:color w:val="auto"/>
          <w:u w:val="single"/>
          <w:lang w:eastAsia="zh-CN"/>
        </w:rPr>
        <w:t xml:space="preserve">     </w:t>
      </w:r>
      <w:r>
        <w:rPr>
          <w:rFonts w:hint="eastAsia"/>
          <w:color w:val="auto"/>
          <w:lang w:eastAsia="zh-CN"/>
        </w:rPr>
        <w:t>%，即人民币</w:t>
      </w:r>
      <w:r>
        <w:rPr>
          <w:rFonts w:hint="eastAsia"/>
          <w:color w:val="auto"/>
          <w:u w:val="single"/>
          <w:lang w:eastAsia="zh-CN"/>
        </w:rPr>
        <w:t xml:space="preserve">               </w:t>
      </w:r>
      <w:r>
        <w:rPr>
          <w:rFonts w:hint="eastAsia"/>
          <w:color w:val="auto"/>
          <w:lang w:eastAsia="zh-CN"/>
        </w:rPr>
        <w:t xml:space="preserve"> 元。</w:t>
      </w:r>
    </w:p>
    <w:p>
      <w:pPr>
        <w:autoSpaceDE/>
        <w:autoSpaceDN/>
        <w:ind w:firstLine="220" w:firstLineChars="100"/>
        <w:rPr>
          <w:color w:val="auto"/>
          <w:lang w:eastAsia="zh-CN"/>
        </w:rPr>
      </w:pPr>
      <w:r>
        <w:rPr>
          <w:rFonts w:hint="eastAsia"/>
          <w:color w:val="auto"/>
          <w:lang w:eastAsia="zh-CN"/>
        </w:rPr>
        <w:t>（二）采取货到付款的：</w:t>
      </w:r>
    </w:p>
    <w:p>
      <w:pPr>
        <w:autoSpaceDE/>
        <w:autoSpaceDN/>
        <w:ind w:firstLine="440" w:firstLineChars="200"/>
        <w:rPr>
          <w:color w:val="auto"/>
          <w:lang w:eastAsia="zh-CN"/>
        </w:rPr>
      </w:pPr>
      <w:r>
        <w:rPr>
          <w:rFonts w:hint="eastAsia"/>
          <w:color w:val="auto"/>
          <w:lang w:eastAsia="zh-CN"/>
        </w:rPr>
        <w:t>甲方收到本合同约定的所有货物并验收合格，取得乙方开具的合法有效的增值税发票后</w:t>
      </w:r>
      <w:r>
        <w:rPr>
          <w:rFonts w:hint="eastAsia"/>
          <w:color w:val="auto"/>
          <w:highlight w:val="yellow"/>
          <w:lang w:eastAsia="zh-CN"/>
        </w:rPr>
        <w:t>15</w:t>
      </w:r>
      <w:r>
        <w:rPr>
          <w:rFonts w:hint="eastAsia"/>
          <w:color w:val="auto"/>
          <w:lang w:eastAsia="zh-CN"/>
        </w:rPr>
        <w:t>个工作日内，按合同约定金额付款。</w:t>
      </w:r>
    </w:p>
    <w:p>
      <w:pPr>
        <w:spacing w:line="360" w:lineRule="auto"/>
        <w:outlineLvl w:val="3"/>
        <w:rPr>
          <w:color w:val="auto"/>
          <w:lang w:eastAsia="zh-CN"/>
        </w:rPr>
      </w:pPr>
      <w:r>
        <w:rPr>
          <w:rFonts w:hint="eastAsia"/>
          <w:b/>
          <w:bCs/>
          <w:color w:val="auto"/>
          <w:lang w:eastAsia="zh-CN"/>
        </w:rPr>
        <w:t>六、验收方法及标准：</w:t>
      </w:r>
      <w:r>
        <w:rPr>
          <w:rFonts w:hint="eastAsia"/>
          <w:color w:val="auto"/>
          <w:lang w:eastAsia="zh-CN"/>
        </w:rPr>
        <w:t>按本采购文件及中标人投标文件及国家、地方和行业的相关政策、法规实施。</w:t>
      </w:r>
    </w:p>
    <w:p>
      <w:pPr>
        <w:spacing w:line="360" w:lineRule="auto"/>
        <w:outlineLvl w:val="3"/>
        <w:rPr>
          <w:b/>
          <w:bCs/>
          <w:color w:val="auto"/>
          <w:lang w:eastAsia="zh-CN"/>
        </w:rPr>
      </w:pPr>
      <w:r>
        <w:rPr>
          <w:rFonts w:hint="eastAsia"/>
          <w:b/>
          <w:bCs/>
          <w:color w:val="auto"/>
          <w:lang w:eastAsia="zh-CN"/>
        </w:rPr>
        <w:t>七、其他</w:t>
      </w:r>
    </w:p>
    <w:p>
      <w:pPr>
        <w:spacing w:line="360" w:lineRule="auto"/>
        <w:ind w:firstLine="440" w:firstLineChars="200"/>
        <w:rPr>
          <w:color w:val="auto"/>
          <w:lang w:eastAsia="zh-CN"/>
        </w:rPr>
      </w:pPr>
      <w:r>
        <w:rPr>
          <w:rFonts w:hint="eastAsia"/>
          <w:color w:val="auto"/>
          <w:lang w:eastAsia="zh-CN"/>
        </w:rPr>
        <w:t>1.安全标准：符合国家、地方和行业的相关政策、法规。</w:t>
      </w:r>
    </w:p>
    <w:p>
      <w:pPr>
        <w:spacing w:line="360" w:lineRule="auto"/>
        <w:ind w:firstLine="440" w:firstLineChars="200"/>
        <w:rPr>
          <w:color w:val="auto"/>
          <w:lang w:eastAsia="zh-CN"/>
        </w:rPr>
      </w:pPr>
      <w:r>
        <w:rPr>
          <w:rFonts w:hint="eastAsia"/>
          <w:color w:val="auto"/>
          <w:lang w:eastAsia="zh-CN"/>
        </w:rPr>
        <w:t>2.项目的实质性要求：按招标文件要求实施。</w:t>
      </w:r>
    </w:p>
    <w:p>
      <w:pPr>
        <w:spacing w:line="360" w:lineRule="auto"/>
        <w:ind w:firstLine="440" w:firstLineChars="200"/>
        <w:rPr>
          <w:color w:val="auto"/>
          <w:lang w:eastAsia="zh-CN"/>
        </w:rPr>
      </w:pPr>
      <w:r>
        <w:rPr>
          <w:rFonts w:hint="eastAsia"/>
          <w:color w:val="auto"/>
          <w:lang w:eastAsia="zh-CN"/>
        </w:rPr>
        <w:t>3.合同的实质性条款：采购人与中标人的名称和住所、标的、数量、质量、价款或者报酬、履行期限及地点和方式、验收要求、违约责任、解决争议的方法等内容。</w:t>
      </w:r>
    </w:p>
    <w:p>
      <w:pPr>
        <w:spacing w:line="360" w:lineRule="auto"/>
        <w:ind w:firstLine="440" w:firstLineChars="200"/>
        <w:rPr>
          <w:color w:val="auto"/>
          <w:lang w:eastAsia="zh-CN"/>
        </w:rPr>
      </w:pPr>
      <w:r>
        <w:rPr>
          <w:rFonts w:hint="eastAsia"/>
          <w:color w:val="auto"/>
          <w:lang w:eastAsia="zh-CN"/>
        </w:rPr>
        <w:t>4.法律法规规定的强制性标准：无</w:t>
      </w:r>
    </w:p>
    <w:p>
      <w:pPr>
        <w:rPr>
          <w:b/>
          <w:bCs/>
          <w:color w:val="auto"/>
          <w:lang w:eastAsia="zh-CN"/>
        </w:rPr>
      </w:pPr>
      <w:r>
        <w:rPr>
          <w:rFonts w:hint="eastAsia"/>
          <w:b/>
          <w:bCs/>
          <w:color w:val="auto"/>
          <w:lang w:eastAsia="zh-CN"/>
        </w:rPr>
        <w:t>八、第4包最高限价：197.857434 万元，投标人报价如超过此最高限价及各单价限价的将作为无效投标处理。</w:t>
      </w:r>
    </w:p>
    <w:p>
      <w:pPr>
        <w:ind w:left="142"/>
        <w:jc w:val="center"/>
        <w:outlineLvl w:val="3"/>
        <w:rPr>
          <w:b/>
          <w:bCs/>
          <w:color w:val="auto"/>
          <w:sz w:val="28"/>
          <w:szCs w:val="28"/>
          <w:lang w:eastAsia="zh-CN"/>
        </w:rPr>
      </w:pPr>
      <w:r>
        <w:rPr>
          <w:rFonts w:hint="eastAsia"/>
          <w:color w:val="auto"/>
          <w:lang w:eastAsia="zh-CN"/>
        </w:rPr>
        <w:br w:type="page"/>
      </w:r>
      <w:r>
        <w:rPr>
          <w:rFonts w:hint="eastAsia"/>
          <w:b/>
          <w:bCs/>
          <w:color w:val="auto"/>
          <w:sz w:val="28"/>
          <w:szCs w:val="28"/>
          <w:lang w:eastAsia="zh-CN"/>
        </w:rPr>
        <w:t>第5包采购需求</w:t>
      </w:r>
    </w:p>
    <w:p>
      <w:pPr>
        <w:ind w:left="142"/>
        <w:outlineLvl w:val="3"/>
        <w:rPr>
          <w:b/>
          <w:bCs/>
          <w:color w:val="auto"/>
          <w:lang w:eastAsia="zh-CN"/>
        </w:rPr>
      </w:pPr>
      <w:r>
        <w:rPr>
          <w:rFonts w:hint="eastAsia"/>
          <w:b/>
          <w:bCs/>
          <w:color w:val="auto"/>
          <w:lang w:eastAsia="zh-CN"/>
        </w:rPr>
        <w:t>一、采购需求一览表</w:t>
      </w:r>
    </w:p>
    <w:tbl>
      <w:tblPr>
        <w:tblStyle w:val="17"/>
        <w:tblW w:w="10267" w:type="dxa"/>
        <w:tblInd w:w="-209" w:type="dxa"/>
        <w:tblLayout w:type="autofit"/>
        <w:tblCellMar>
          <w:top w:w="0" w:type="dxa"/>
          <w:left w:w="108" w:type="dxa"/>
          <w:bottom w:w="0" w:type="dxa"/>
          <w:right w:w="108" w:type="dxa"/>
        </w:tblCellMar>
      </w:tblPr>
      <w:tblGrid>
        <w:gridCol w:w="1065"/>
        <w:gridCol w:w="1845"/>
        <w:gridCol w:w="1411"/>
        <w:gridCol w:w="1098"/>
        <w:gridCol w:w="1889"/>
        <w:gridCol w:w="1580"/>
        <w:gridCol w:w="1379"/>
      </w:tblGrid>
      <w:tr>
        <w:tblPrEx>
          <w:tblCellMar>
            <w:top w:w="0" w:type="dxa"/>
            <w:left w:w="108" w:type="dxa"/>
            <w:bottom w:w="0" w:type="dxa"/>
            <w:right w:w="108" w:type="dxa"/>
          </w:tblCellMar>
        </w:tblPrEx>
        <w:trPr>
          <w:trHeight w:val="800"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b/>
                <w:bCs/>
                <w:color w:val="auto"/>
              </w:rPr>
            </w:pPr>
            <w:r>
              <w:rPr>
                <w:rFonts w:hint="eastAsia"/>
                <w:b/>
                <w:bCs/>
                <w:color w:val="auto"/>
                <w:lang w:bidi="ar"/>
              </w:rPr>
              <w:t>序号</w:t>
            </w:r>
          </w:p>
        </w:tc>
        <w:tc>
          <w:tcPr>
            <w:tcW w:w="1845" w:type="dxa"/>
            <w:tcBorders>
              <w:top w:val="single" w:color="000000" w:sz="4" w:space="0"/>
              <w:left w:val="single" w:color="000000" w:sz="4" w:space="0"/>
              <w:bottom w:val="single" w:color="000000" w:sz="4" w:space="0"/>
              <w:right w:val="single" w:color="000000" w:sz="4" w:space="0"/>
            </w:tcBorders>
            <w:vAlign w:val="center"/>
          </w:tcPr>
          <w:p>
            <w:pPr>
              <w:textAlignment w:val="center"/>
              <w:rPr>
                <w:b/>
                <w:bCs/>
                <w:color w:val="auto"/>
              </w:rPr>
            </w:pPr>
            <w:r>
              <w:rPr>
                <w:rFonts w:hint="eastAsia"/>
                <w:b/>
                <w:bCs/>
                <w:color w:val="auto"/>
                <w:lang w:bidi="ar"/>
              </w:rPr>
              <w:t>采购品目名称</w:t>
            </w:r>
          </w:p>
        </w:tc>
        <w:tc>
          <w:tcPr>
            <w:tcW w:w="141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b/>
                <w:bCs/>
                <w:color w:val="auto"/>
              </w:rPr>
            </w:pPr>
            <w:r>
              <w:rPr>
                <w:rFonts w:hint="eastAsia"/>
                <w:b/>
                <w:bCs/>
                <w:color w:val="auto"/>
                <w:lang w:bidi="ar"/>
              </w:rPr>
              <w:t>单位</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b/>
                <w:bCs/>
                <w:color w:val="auto"/>
              </w:rPr>
            </w:pPr>
            <w:r>
              <w:rPr>
                <w:rFonts w:hint="eastAsia"/>
                <w:b/>
                <w:bCs/>
                <w:color w:val="auto"/>
                <w:lang w:bidi="ar"/>
              </w:rPr>
              <w:t>数量</w:t>
            </w:r>
          </w:p>
        </w:tc>
        <w:tc>
          <w:tcPr>
            <w:tcW w:w="18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b/>
                <w:bCs/>
                <w:color w:val="auto"/>
              </w:rPr>
            </w:pPr>
            <w:r>
              <w:rPr>
                <w:rFonts w:hint="eastAsia"/>
                <w:b/>
                <w:bCs/>
                <w:color w:val="auto"/>
                <w:lang w:bidi="ar"/>
              </w:rPr>
              <w:t>单价限价（元）</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b/>
                <w:bCs/>
                <w:color w:val="auto"/>
                <w:lang w:eastAsia="zh-CN"/>
              </w:rPr>
            </w:pPr>
            <w:r>
              <w:rPr>
                <w:rFonts w:hint="eastAsia"/>
                <w:b/>
                <w:bCs/>
                <w:color w:val="auto"/>
                <w:lang w:eastAsia="zh-CN" w:bidi="ar"/>
              </w:rPr>
              <w:t>是否接受进口产品投标</w:t>
            </w:r>
          </w:p>
        </w:tc>
        <w:tc>
          <w:tcPr>
            <w:tcW w:w="1379" w:type="dxa"/>
            <w:tcBorders>
              <w:top w:val="single" w:color="000000" w:sz="4" w:space="0"/>
              <w:left w:val="nil"/>
              <w:bottom w:val="single" w:color="000000" w:sz="4" w:space="0"/>
              <w:right w:val="single" w:color="000000" w:sz="4" w:space="0"/>
            </w:tcBorders>
            <w:vAlign w:val="center"/>
          </w:tcPr>
          <w:p>
            <w:pPr>
              <w:jc w:val="center"/>
              <w:textAlignment w:val="center"/>
              <w:rPr>
                <w:b/>
                <w:bCs/>
                <w:color w:val="auto"/>
              </w:rPr>
            </w:pPr>
            <w:r>
              <w:rPr>
                <w:rFonts w:hint="eastAsia"/>
                <w:b/>
                <w:bCs/>
                <w:color w:val="auto"/>
                <w:lang w:bidi="ar"/>
              </w:rPr>
              <w:t>备注</w:t>
            </w:r>
          </w:p>
        </w:tc>
      </w:tr>
      <w:tr>
        <w:tblPrEx>
          <w:tblCellMar>
            <w:top w:w="0" w:type="dxa"/>
            <w:left w:w="108" w:type="dxa"/>
            <w:bottom w:w="0" w:type="dxa"/>
            <w:right w:w="108" w:type="dxa"/>
          </w:tblCellMar>
        </w:tblPrEx>
        <w:trPr>
          <w:trHeight w:val="481" w:hRule="atLeast"/>
        </w:trPr>
        <w:tc>
          <w:tcPr>
            <w:tcW w:w="10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rPr>
            </w:pPr>
            <w:r>
              <w:rPr>
                <w:rFonts w:hint="eastAsia"/>
                <w:color w:val="auto"/>
                <w:lang w:bidi="ar"/>
              </w:rPr>
              <w:t>1</w:t>
            </w:r>
          </w:p>
        </w:tc>
        <w:tc>
          <w:tcPr>
            <w:tcW w:w="184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lang w:eastAsia="zh-CN" w:bidi="ar"/>
              </w:rPr>
            </w:pPr>
            <w:r>
              <w:rPr>
                <w:rFonts w:hint="eastAsia"/>
                <w:color w:val="auto"/>
                <w:lang w:eastAsia="zh-CN" w:bidi="ar"/>
              </w:rPr>
              <w:t>自动更换滤膜连续气溶胶采样器</w:t>
            </w:r>
          </w:p>
        </w:tc>
        <w:tc>
          <w:tcPr>
            <w:tcW w:w="141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lang w:bidi="ar"/>
              </w:rPr>
            </w:pPr>
            <w:r>
              <w:rPr>
                <w:rFonts w:hint="eastAsia"/>
                <w:color w:val="auto"/>
                <w:lang w:bidi="ar"/>
              </w:rPr>
              <w:t>套</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lang w:bidi="ar"/>
              </w:rPr>
            </w:pPr>
            <w:r>
              <w:rPr>
                <w:rFonts w:hint="eastAsia"/>
                <w:color w:val="auto"/>
                <w:lang w:bidi="ar"/>
              </w:rPr>
              <w:t>1</w:t>
            </w:r>
          </w:p>
        </w:tc>
        <w:tc>
          <w:tcPr>
            <w:tcW w:w="188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lang w:bidi="ar"/>
              </w:rPr>
            </w:pPr>
            <w:r>
              <w:rPr>
                <w:rFonts w:ascii="Times New Roman" w:hAnsi="Times New Roman" w:eastAsia="等线" w:cs="Times New Roman"/>
                <w:color w:val="auto"/>
                <w:lang w:bidi="ar"/>
              </w:rPr>
              <w:t>445179.23</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lang w:bidi="ar"/>
              </w:rPr>
            </w:pPr>
            <w:r>
              <w:rPr>
                <w:rFonts w:hint="eastAsia"/>
                <w:color w:val="auto"/>
                <w:lang w:bidi="ar"/>
              </w:rPr>
              <w:t>是</w:t>
            </w: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b/>
                <w:bCs/>
                <w:color w:val="auto"/>
              </w:rPr>
            </w:pPr>
            <w:r>
              <w:rPr>
                <w:rFonts w:hint="eastAsia"/>
                <w:b/>
                <w:bCs/>
                <w:color w:val="auto"/>
                <w:lang w:bidi="ar"/>
              </w:rPr>
              <w:t>核心产品</w:t>
            </w:r>
          </w:p>
        </w:tc>
      </w:tr>
    </w:tbl>
    <w:p>
      <w:pPr>
        <w:rPr>
          <w:color w:val="auto"/>
        </w:rPr>
      </w:pPr>
    </w:p>
    <w:p>
      <w:pPr>
        <w:outlineLvl w:val="3"/>
        <w:rPr>
          <w:b/>
          <w:bCs/>
          <w:color w:val="auto"/>
          <w:lang w:eastAsia="zh-CN"/>
        </w:rPr>
      </w:pPr>
      <w:r>
        <w:rPr>
          <w:rFonts w:hint="eastAsia"/>
          <w:b/>
          <w:bCs/>
          <w:color w:val="auto"/>
          <w:lang w:eastAsia="zh-CN"/>
        </w:rPr>
        <w:t>二、技术参数、规格及要求(包括采购标的的功能标准、性能标准、材质标准）</w:t>
      </w:r>
    </w:p>
    <w:tbl>
      <w:tblPr>
        <w:tblStyle w:val="17"/>
        <w:tblW w:w="10278" w:type="dxa"/>
        <w:tblInd w:w="-195" w:type="dxa"/>
        <w:tblLayout w:type="autofit"/>
        <w:tblCellMar>
          <w:top w:w="0" w:type="dxa"/>
          <w:left w:w="108" w:type="dxa"/>
          <w:bottom w:w="0" w:type="dxa"/>
          <w:right w:w="108" w:type="dxa"/>
        </w:tblCellMar>
      </w:tblPr>
      <w:tblGrid>
        <w:gridCol w:w="849"/>
        <w:gridCol w:w="1604"/>
        <w:gridCol w:w="7825"/>
      </w:tblGrid>
      <w:tr>
        <w:tblPrEx>
          <w:tblCellMar>
            <w:top w:w="0" w:type="dxa"/>
            <w:left w:w="108" w:type="dxa"/>
            <w:bottom w:w="0" w:type="dxa"/>
            <w:right w:w="108" w:type="dxa"/>
          </w:tblCellMar>
        </w:tblPrEx>
        <w:trPr>
          <w:trHeight w:val="480"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b/>
                <w:bCs/>
                <w:color w:val="auto"/>
              </w:rPr>
            </w:pPr>
            <w:r>
              <w:rPr>
                <w:rFonts w:hint="eastAsia"/>
                <w:b/>
                <w:bCs/>
                <w:color w:val="auto"/>
                <w:lang w:bidi="ar"/>
              </w:rPr>
              <w:t>序号</w:t>
            </w:r>
          </w:p>
        </w:tc>
        <w:tc>
          <w:tcPr>
            <w:tcW w:w="1604" w:type="dxa"/>
            <w:tcBorders>
              <w:top w:val="single" w:color="000000" w:sz="4" w:space="0"/>
              <w:left w:val="single" w:color="000000" w:sz="4" w:space="0"/>
              <w:bottom w:val="single" w:color="000000" w:sz="4" w:space="0"/>
              <w:right w:val="single" w:color="000000" w:sz="4" w:space="0"/>
            </w:tcBorders>
            <w:vAlign w:val="center"/>
          </w:tcPr>
          <w:p>
            <w:pPr>
              <w:textAlignment w:val="center"/>
              <w:rPr>
                <w:b/>
                <w:bCs/>
                <w:color w:val="auto"/>
              </w:rPr>
            </w:pPr>
            <w:r>
              <w:rPr>
                <w:rFonts w:hint="eastAsia"/>
                <w:b/>
                <w:bCs/>
                <w:color w:val="auto"/>
                <w:lang w:bidi="ar"/>
              </w:rPr>
              <w:t>采购品目名称</w:t>
            </w:r>
          </w:p>
        </w:tc>
        <w:tc>
          <w:tcPr>
            <w:tcW w:w="7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b/>
                <w:bCs/>
                <w:color w:val="auto"/>
                <w:lang w:eastAsia="zh-CN"/>
              </w:rPr>
            </w:pPr>
            <w:r>
              <w:rPr>
                <w:rFonts w:hint="eastAsia"/>
                <w:b/>
                <w:bCs/>
                <w:color w:val="auto"/>
                <w:lang w:eastAsia="zh-CN"/>
              </w:rPr>
              <w:t>技术参数、规格及要求</w:t>
            </w:r>
          </w:p>
        </w:tc>
      </w:tr>
      <w:tr>
        <w:tblPrEx>
          <w:tblCellMar>
            <w:top w:w="0" w:type="dxa"/>
            <w:left w:w="108" w:type="dxa"/>
            <w:bottom w:w="0" w:type="dxa"/>
            <w:right w:w="108" w:type="dxa"/>
          </w:tblCellMar>
        </w:tblPrEx>
        <w:trPr>
          <w:trHeight w:val="2277" w:hRule="atLeast"/>
        </w:trPr>
        <w:tc>
          <w:tcPr>
            <w:tcW w:w="84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rPr>
            </w:pPr>
            <w:r>
              <w:rPr>
                <w:rFonts w:hint="eastAsia"/>
                <w:color w:val="auto"/>
                <w:lang w:bidi="ar"/>
              </w:rPr>
              <w:t>1</w:t>
            </w:r>
          </w:p>
        </w:tc>
        <w:tc>
          <w:tcPr>
            <w:tcW w:w="160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auto"/>
                <w:lang w:eastAsia="zh-CN"/>
              </w:rPr>
            </w:pPr>
            <w:r>
              <w:rPr>
                <w:rFonts w:hint="eastAsia"/>
                <w:color w:val="auto"/>
                <w:lang w:eastAsia="zh-CN" w:bidi="ar"/>
              </w:rPr>
              <w:t>自动更换滤膜连续气溶胶采样器</w:t>
            </w:r>
          </w:p>
        </w:tc>
        <w:tc>
          <w:tcPr>
            <w:tcW w:w="7825" w:type="dxa"/>
            <w:tcBorders>
              <w:top w:val="nil"/>
              <w:left w:val="single" w:color="000000" w:sz="4" w:space="0"/>
              <w:bottom w:val="single" w:color="000000" w:sz="4" w:space="0"/>
              <w:right w:val="single" w:color="000000" w:sz="4" w:space="0"/>
            </w:tcBorders>
            <w:vAlign w:val="center"/>
          </w:tcPr>
          <w:p>
            <w:pPr>
              <w:textAlignment w:val="center"/>
              <w:rPr>
                <w:color w:val="auto"/>
                <w:lang w:eastAsia="zh-CN"/>
              </w:rPr>
            </w:pPr>
            <w:r>
              <w:rPr>
                <w:rFonts w:hint="eastAsia"/>
                <w:color w:val="auto"/>
                <w:lang w:eastAsia="zh-CN" w:bidi="ar"/>
              </w:rPr>
              <w:t>★</w:t>
            </w:r>
            <w:r>
              <w:rPr>
                <w:rStyle w:val="24"/>
                <w:color w:val="auto"/>
                <w:lang w:eastAsia="zh-CN" w:bidi="ar"/>
              </w:rPr>
              <w:t xml:space="preserve">1.1  </w:t>
            </w:r>
            <w:r>
              <w:rPr>
                <w:rFonts w:hint="eastAsia"/>
                <w:color w:val="auto"/>
                <w:lang w:eastAsia="zh-CN" w:bidi="ar"/>
              </w:rPr>
              <w:t>可自动更换滤膜，至少备有</w:t>
            </w:r>
            <w:r>
              <w:rPr>
                <w:rStyle w:val="24"/>
                <w:color w:val="auto"/>
                <w:lang w:eastAsia="zh-CN" w:bidi="ar"/>
              </w:rPr>
              <w:t>15</w:t>
            </w:r>
            <w:r>
              <w:rPr>
                <w:rFonts w:hint="eastAsia"/>
                <w:color w:val="auto"/>
                <w:lang w:eastAsia="zh-CN" w:bidi="ar"/>
              </w:rPr>
              <w:t>个滤膜托盘</w:t>
            </w:r>
            <w:r>
              <w:rPr>
                <w:rFonts w:hint="eastAsia"/>
                <w:color w:val="auto"/>
                <w:lang w:eastAsia="zh-CN" w:bidi="ar"/>
              </w:rPr>
              <w:br w:type="textWrapping"/>
            </w:r>
            <w:r>
              <w:rPr>
                <w:rFonts w:hint="eastAsia"/>
                <w:color w:val="auto"/>
                <w:lang w:eastAsia="zh-CN" w:bidi="ar"/>
              </w:rPr>
              <w:t>★</w:t>
            </w:r>
            <w:r>
              <w:rPr>
                <w:rStyle w:val="24"/>
                <w:color w:val="auto"/>
                <w:lang w:eastAsia="zh-CN" w:bidi="ar"/>
              </w:rPr>
              <w:t xml:space="preserve">1.2  </w:t>
            </w:r>
            <w:r>
              <w:rPr>
                <w:rFonts w:hint="eastAsia"/>
                <w:color w:val="auto"/>
                <w:lang w:eastAsia="zh-CN" w:bidi="ar"/>
              </w:rPr>
              <w:t>采样流速：</w:t>
            </w:r>
            <w:r>
              <w:rPr>
                <w:rStyle w:val="24"/>
                <w:color w:val="auto"/>
                <w:lang w:eastAsia="zh-CN" w:bidi="ar"/>
              </w:rPr>
              <w:t>100~1000 LPM</w:t>
            </w:r>
            <w:r>
              <w:rPr>
                <w:rFonts w:hint="eastAsia"/>
                <w:color w:val="auto"/>
                <w:lang w:eastAsia="zh-CN" w:bidi="ar"/>
              </w:rPr>
              <w:t>可调，运行在</w:t>
            </w:r>
            <w:r>
              <w:rPr>
                <w:rStyle w:val="24"/>
                <w:color w:val="auto"/>
                <w:lang w:eastAsia="zh-CN" w:bidi="ar"/>
              </w:rPr>
              <w:t>500 LPM</w:t>
            </w:r>
            <w:r>
              <w:rPr>
                <w:rStyle w:val="24"/>
                <w:color w:val="auto"/>
                <w:lang w:eastAsia="zh-CN" w:bidi="ar"/>
              </w:rPr>
              <w:br w:type="textWrapping"/>
            </w:r>
            <w:r>
              <w:rPr>
                <w:rFonts w:hint="eastAsia"/>
                <w:color w:val="auto"/>
                <w:lang w:eastAsia="zh-CN" w:bidi="ar"/>
              </w:rPr>
              <w:t>★</w:t>
            </w:r>
            <w:r>
              <w:rPr>
                <w:rStyle w:val="24"/>
                <w:color w:val="auto"/>
                <w:lang w:eastAsia="zh-CN" w:bidi="ar"/>
              </w:rPr>
              <w:t xml:space="preserve">1.3   </w:t>
            </w:r>
            <w:r>
              <w:rPr>
                <w:rFonts w:hint="eastAsia"/>
                <w:color w:val="auto"/>
                <w:lang w:eastAsia="zh-CN" w:bidi="ar"/>
              </w:rPr>
              <w:t>切割头可选：</w:t>
            </w:r>
            <w:r>
              <w:rPr>
                <w:rStyle w:val="24"/>
                <w:color w:val="auto"/>
                <w:lang w:eastAsia="zh-CN" w:bidi="ar"/>
              </w:rPr>
              <w:t>PM10</w:t>
            </w:r>
            <w:r>
              <w:rPr>
                <w:rFonts w:hint="eastAsia"/>
                <w:color w:val="auto"/>
                <w:lang w:eastAsia="zh-CN" w:bidi="ar"/>
              </w:rPr>
              <w:t>、</w:t>
            </w:r>
            <w:r>
              <w:rPr>
                <w:rStyle w:val="24"/>
                <w:color w:val="auto"/>
                <w:lang w:eastAsia="zh-CN" w:bidi="ar"/>
              </w:rPr>
              <w:t>PM2.5</w:t>
            </w:r>
            <w:r>
              <w:rPr>
                <w:rFonts w:hint="eastAsia"/>
                <w:color w:val="auto"/>
                <w:lang w:eastAsia="zh-CN" w:bidi="ar"/>
              </w:rPr>
              <w:t>和</w:t>
            </w:r>
            <w:r>
              <w:rPr>
                <w:rStyle w:val="24"/>
                <w:color w:val="auto"/>
                <w:lang w:eastAsia="zh-CN" w:bidi="ar"/>
              </w:rPr>
              <w:t>PM1.0</w:t>
            </w:r>
            <w:r>
              <w:rPr>
                <w:rStyle w:val="24"/>
                <w:color w:val="auto"/>
                <w:lang w:eastAsia="zh-CN" w:bidi="ar"/>
              </w:rPr>
              <w:br w:type="textWrapping"/>
            </w:r>
            <w:r>
              <w:rPr>
                <w:rFonts w:hint="eastAsia"/>
                <w:color w:val="auto"/>
                <w:lang w:eastAsia="zh-CN" w:bidi="ar"/>
              </w:rPr>
              <w:t>★</w:t>
            </w:r>
            <w:r>
              <w:rPr>
                <w:rStyle w:val="24"/>
                <w:color w:val="auto"/>
                <w:lang w:eastAsia="zh-CN" w:bidi="ar"/>
              </w:rPr>
              <w:t>1.</w:t>
            </w:r>
            <w:r>
              <w:rPr>
                <w:rStyle w:val="24"/>
                <w:rFonts w:hint="eastAsia"/>
                <w:color w:val="auto"/>
                <w:lang w:eastAsia="zh-CN" w:bidi="ar"/>
              </w:rPr>
              <w:t>4</w:t>
            </w:r>
            <w:r>
              <w:rPr>
                <w:rStyle w:val="24"/>
                <w:color w:val="auto"/>
                <w:lang w:eastAsia="zh-CN" w:bidi="ar"/>
              </w:rPr>
              <w:t xml:space="preserve">   </w:t>
            </w:r>
            <w:r>
              <w:rPr>
                <w:rFonts w:hint="eastAsia"/>
                <w:color w:val="auto"/>
                <w:lang w:eastAsia="zh-CN" w:bidi="ar"/>
              </w:rPr>
              <w:t>配</w:t>
            </w:r>
            <w:r>
              <w:rPr>
                <w:rStyle w:val="24"/>
                <w:color w:val="auto"/>
                <w:lang w:eastAsia="zh-CN" w:bidi="ar"/>
              </w:rPr>
              <w:t>PUF</w:t>
            </w:r>
            <w:r>
              <w:rPr>
                <w:rFonts w:hint="eastAsia"/>
                <w:color w:val="auto"/>
                <w:lang w:eastAsia="zh-CN" w:bidi="ar"/>
              </w:rPr>
              <w:t>采样单元，采集挥发性和半挥发性有机物，及多环芳香烃等</w:t>
            </w:r>
            <w:r>
              <w:rPr>
                <w:rFonts w:hint="eastAsia"/>
                <w:color w:val="auto"/>
                <w:lang w:eastAsia="zh-CN" w:bidi="ar"/>
              </w:rPr>
              <w:br w:type="textWrapping"/>
            </w:r>
            <w:r>
              <w:rPr>
                <w:rFonts w:hint="eastAsia"/>
                <w:color w:val="auto"/>
                <w:lang w:eastAsia="zh-CN" w:bidi="ar"/>
              </w:rPr>
              <w:t>★</w:t>
            </w:r>
            <w:r>
              <w:rPr>
                <w:rStyle w:val="24"/>
                <w:color w:val="auto"/>
                <w:lang w:eastAsia="zh-CN" w:bidi="ar"/>
              </w:rPr>
              <w:t>1.</w:t>
            </w:r>
            <w:r>
              <w:rPr>
                <w:rStyle w:val="24"/>
                <w:rFonts w:hint="eastAsia"/>
                <w:color w:val="auto"/>
                <w:lang w:eastAsia="zh-CN" w:bidi="ar"/>
              </w:rPr>
              <w:t>5</w:t>
            </w:r>
            <w:r>
              <w:rPr>
                <w:rStyle w:val="24"/>
                <w:color w:val="auto"/>
                <w:lang w:eastAsia="zh-CN" w:bidi="ar"/>
              </w:rPr>
              <w:t xml:space="preserve">  </w:t>
            </w:r>
            <w:r>
              <w:rPr>
                <w:rFonts w:hint="eastAsia"/>
                <w:color w:val="auto"/>
                <w:lang w:eastAsia="zh-CN" w:bidi="ar"/>
              </w:rPr>
              <w:t>滤膜大小：</w:t>
            </w:r>
            <w:r>
              <w:rPr>
                <w:rStyle w:val="24"/>
                <w:color w:val="auto"/>
                <w:lang w:eastAsia="zh-CN" w:bidi="ar"/>
              </w:rPr>
              <w:t>150mm</w:t>
            </w:r>
            <w:r>
              <w:rPr>
                <w:rStyle w:val="24"/>
                <w:color w:val="auto"/>
                <w:lang w:eastAsia="zh-CN" w:bidi="ar"/>
              </w:rPr>
              <w:br w:type="textWrapping"/>
            </w:r>
            <w:r>
              <w:rPr>
                <w:rStyle w:val="24"/>
                <w:color w:val="auto"/>
                <w:lang w:eastAsia="zh-CN" w:bidi="ar"/>
              </w:rPr>
              <w:t>1.</w:t>
            </w:r>
            <w:r>
              <w:rPr>
                <w:rStyle w:val="24"/>
                <w:rFonts w:hint="eastAsia"/>
                <w:color w:val="auto"/>
                <w:lang w:eastAsia="zh-CN" w:bidi="ar"/>
              </w:rPr>
              <w:t>6</w:t>
            </w:r>
            <w:r>
              <w:rPr>
                <w:rStyle w:val="24"/>
                <w:color w:val="auto"/>
                <w:lang w:eastAsia="zh-CN" w:bidi="ar"/>
              </w:rPr>
              <w:t xml:space="preserve">  </w:t>
            </w:r>
            <w:r>
              <w:rPr>
                <w:rFonts w:hint="eastAsia"/>
                <w:color w:val="auto"/>
                <w:lang w:eastAsia="zh-CN" w:bidi="ar"/>
              </w:rPr>
              <w:t>流速控制精度：</w:t>
            </w:r>
            <w:r>
              <w:rPr>
                <w:rStyle w:val="24"/>
                <w:color w:val="auto"/>
                <w:lang w:eastAsia="zh-CN" w:bidi="ar"/>
              </w:rPr>
              <w:t>±2%</w:t>
            </w:r>
            <w:r>
              <w:rPr>
                <w:rStyle w:val="24"/>
                <w:color w:val="auto"/>
                <w:lang w:eastAsia="zh-CN" w:bidi="ar"/>
              </w:rPr>
              <w:br w:type="textWrapping"/>
            </w:r>
            <w:r>
              <w:rPr>
                <w:rStyle w:val="24"/>
                <w:color w:val="auto"/>
                <w:lang w:eastAsia="zh-CN" w:bidi="ar"/>
              </w:rPr>
              <w:t>1.</w:t>
            </w:r>
            <w:r>
              <w:rPr>
                <w:rStyle w:val="24"/>
                <w:rFonts w:hint="eastAsia"/>
                <w:color w:val="auto"/>
                <w:lang w:eastAsia="zh-CN" w:bidi="ar"/>
              </w:rPr>
              <w:t>7</w:t>
            </w:r>
            <w:r>
              <w:rPr>
                <w:rStyle w:val="24"/>
                <w:color w:val="auto"/>
                <w:lang w:eastAsia="zh-CN" w:bidi="ar"/>
              </w:rPr>
              <w:t xml:space="preserve">  </w:t>
            </w:r>
            <w:r>
              <w:rPr>
                <w:rFonts w:hint="eastAsia"/>
                <w:color w:val="auto"/>
                <w:lang w:eastAsia="zh-CN" w:bidi="ar"/>
              </w:rPr>
              <w:t>防护等级：</w:t>
            </w:r>
            <w:r>
              <w:rPr>
                <w:rStyle w:val="24"/>
                <w:color w:val="auto"/>
                <w:lang w:eastAsia="zh-CN" w:bidi="ar"/>
              </w:rPr>
              <w:t>IP54</w:t>
            </w:r>
            <w:r>
              <w:rPr>
                <w:rStyle w:val="24"/>
                <w:color w:val="auto"/>
                <w:lang w:eastAsia="zh-CN" w:bidi="ar"/>
              </w:rPr>
              <w:br w:type="textWrapping"/>
            </w:r>
            <w:r>
              <w:rPr>
                <w:rFonts w:hint="eastAsia"/>
                <w:color w:val="auto"/>
                <w:lang w:eastAsia="zh-CN" w:bidi="ar"/>
              </w:rPr>
              <w:t>★</w:t>
            </w:r>
            <w:r>
              <w:rPr>
                <w:rStyle w:val="24"/>
                <w:color w:val="auto"/>
                <w:lang w:eastAsia="zh-CN" w:bidi="ar"/>
              </w:rPr>
              <w:t>1.</w:t>
            </w:r>
            <w:r>
              <w:rPr>
                <w:rStyle w:val="24"/>
                <w:rFonts w:hint="eastAsia"/>
                <w:color w:val="auto"/>
                <w:lang w:eastAsia="zh-CN" w:bidi="ar"/>
              </w:rPr>
              <w:t>8</w:t>
            </w:r>
            <w:r>
              <w:rPr>
                <w:rStyle w:val="24"/>
                <w:color w:val="auto"/>
                <w:lang w:eastAsia="zh-CN" w:bidi="ar"/>
              </w:rPr>
              <w:t xml:space="preserve"> </w:t>
            </w:r>
            <w:r>
              <w:rPr>
                <w:rFonts w:hint="eastAsia"/>
                <w:color w:val="auto"/>
                <w:lang w:eastAsia="zh-CN" w:bidi="ar"/>
              </w:rPr>
              <w:t>带有加热保温功能，包括箱体和切割头</w:t>
            </w:r>
            <w:r>
              <w:rPr>
                <w:rFonts w:hint="eastAsia"/>
                <w:color w:val="auto"/>
                <w:lang w:eastAsia="zh-CN" w:bidi="ar"/>
              </w:rPr>
              <w:br w:type="textWrapping"/>
            </w:r>
            <w:r>
              <w:rPr>
                <w:rStyle w:val="24"/>
                <w:color w:val="auto"/>
                <w:lang w:eastAsia="zh-CN" w:bidi="ar"/>
              </w:rPr>
              <w:t>1.</w:t>
            </w:r>
            <w:r>
              <w:rPr>
                <w:rStyle w:val="24"/>
                <w:rFonts w:hint="eastAsia"/>
                <w:color w:val="auto"/>
                <w:lang w:eastAsia="zh-CN" w:bidi="ar"/>
              </w:rPr>
              <w:t>9</w:t>
            </w:r>
            <w:r>
              <w:rPr>
                <w:rStyle w:val="24"/>
                <w:color w:val="auto"/>
                <w:lang w:eastAsia="zh-CN" w:bidi="ar"/>
              </w:rPr>
              <w:t xml:space="preserve"> </w:t>
            </w:r>
            <w:r>
              <w:rPr>
                <w:rFonts w:hint="eastAsia"/>
                <w:color w:val="auto"/>
                <w:lang w:eastAsia="zh-CN" w:bidi="ar"/>
              </w:rPr>
              <w:t>平均故障间隔时间（</w:t>
            </w:r>
            <w:r>
              <w:rPr>
                <w:rStyle w:val="24"/>
                <w:color w:val="auto"/>
                <w:lang w:eastAsia="zh-CN" w:bidi="ar"/>
              </w:rPr>
              <w:t>MTBF</w:t>
            </w:r>
            <w:r>
              <w:rPr>
                <w:rFonts w:hint="eastAsia"/>
                <w:color w:val="auto"/>
                <w:lang w:eastAsia="zh-CN" w:bidi="ar"/>
              </w:rPr>
              <w:t>）：≥</w:t>
            </w:r>
            <w:r>
              <w:rPr>
                <w:rStyle w:val="24"/>
                <w:color w:val="auto"/>
                <w:lang w:eastAsia="zh-CN" w:bidi="ar"/>
              </w:rPr>
              <w:t>36,000</w:t>
            </w:r>
            <w:r>
              <w:rPr>
                <w:rFonts w:hint="eastAsia"/>
                <w:color w:val="auto"/>
                <w:lang w:eastAsia="zh-CN" w:bidi="ar"/>
              </w:rPr>
              <w:t>小时</w:t>
            </w:r>
            <w:r>
              <w:rPr>
                <w:rFonts w:hint="eastAsia"/>
                <w:color w:val="auto"/>
                <w:lang w:eastAsia="zh-CN" w:bidi="ar"/>
              </w:rPr>
              <w:br w:type="textWrapping"/>
            </w:r>
            <w:r>
              <w:rPr>
                <w:rStyle w:val="24"/>
                <w:color w:val="auto"/>
                <w:lang w:eastAsia="zh-CN" w:bidi="ar"/>
              </w:rPr>
              <w:t>1.1</w:t>
            </w:r>
            <w:r>
              <w:rPr>
                <w:rStyle w:val="24"/>
                <w:rFonts w:hint="eastAsia"/>
                <w:color w:val="auto"/>
                <w:lang w:eastAsia="zh-CN" w:bidi="ar"/>
              </w:rPr>
              <w:t>0</w:t>
            </w:r>
            <w:r>
              <w:rPr>
                <w:rStyle w:val="24"/>
                <w:color w:val="auto"/>
                <w:lang w:eastAsia="zh-CN" w:bidi="ar"/>
              </w:rPr>
              <w:t xml:space="preserve"> </w:t>
            </w:r>
            <w:r>
              <w:rPr>
                <w:rFonts w:hint="eastAsia"/>
                <w:color w:val="auto"/>
                <w:lang w:eastAsia="zh-CN" w:bidi="ar"/>
              </w:rPr>
              <w:t>数据传输：</w:t>
            </w:r>
            <w:r>
              <w:rPr>
                <w:rStyle w:val="24"/>
                <w:color w:val="auto"/>
                <w:lang w:eastAsia="zh-CN" w:bidi="ar"/>
              </w:rPr>
              <w:t>RS232C, USB, Ethernet, RS485</w:t>
            </w:r>
            <w:r>
              <w:rPr>
                <w:rStyle w:val="24"/>
                <w:color w:val="auto"/>
                <w:lang w:eastAsia="zh-CN" w:bidi="ar"/>
              </w:rPr>
              <w:br w:type="textWrapping"/>
            </w:r>
            <w:r>
              <w:rPr>
                <w:rStyle w:val="24"/>
                <w:color w:val="auto"/>
                <w:lang w:eastAsia="zh-CN" w:bidi="ar"/>
              </w:rPr>
              <w:t>1.1</w:t>
            </w:r>
            <w:r>
              <w:rPr>
                <w:rStyle w:val="24"/>
                <w:rFonts w:hint="eastAsia"/>
                <w:color w:val="auto"/>
                <w:lang w:eastAsia="zh-CN" w:bidi="ar"/>
              </w:rPr>
              <w:t>1</w:t>
            </w:r>
            <w:r>
              <w:rPr>
                <w:rStyle w:val="24"/>
                <w:color w:val="auto"/>
                <w:lang w:eastAsia="zh-CN" w:bidi="ar"/>
              </w:rPr>
              <w:t xml:space="preserve"> </w:t>
            </w:r>
            <w:r>
              <w:rPr>
                <w:rFonts w:hint="eastAsia"/>
                <w:color w:val="auto"/>
                <w:lang w:eastAsia="zh-CN" w:bidi="ar"/>
              </w:rPr>
              <w:t>使用环境：</w:t>
            </w:r>
            <w:r>
              <w:rPr>
                <w:rStyle w:val="24"/>
                <w:color w:val="auto"/>
                <w:lang w:eastAsia="zh-CN" w:bidi="ar"/>
              </w:rPr>
              <w:t>-20° to 40° C</w:t>
            </w:r>
            <w:r>
              <w:rPr>
                <w:rFonts w:hint="eastAsia"/>
                <w:color w:val="auto"/>
                <w:lang w:eastAsia="zh-CN" w:bidi="ar"/>
              </w:rPr>
              <w:t>；</w:t>
            </w:r>
            <w:r>
              <w:rPr>
                <w:rStyle w:val="24"/>
                <w:color w:val="auto"/>
                <w:lang w:eastAsia="zh-CN" w:bidi="ar"/>
              </w:rPr>
              <w:t>10 % to 95 % RH</w:t>
            </w:r>
            <w:r>
              <w:rPr>
                <w:rFonts w:hint="eastAsia"/>
                <w:color w:val="auto"/>
                <w:lang w:eastAsia="zh-CN" w:bidi="ar"/>
              </w:rPr>
              <w:t>；最高海拔≥</w:t>
            </w:r>
            <w:r>
              <w:rPr>
                <w:rStyle w:val="24"/>
                <w:color w:val="auto"/>
                <w:lang w:eastAsia="zh-CN" w:bidi="ar"/>
              </w:rPr>
              <w:t>2000m</w:t>
            </w:r>
            <w:r>
              <w:rPr>
                <w:rStyle w:val="24"/>
                <w:color w:val="auto"/>
                <w:lang w:eastAsia="zh-CN" w:bidi="ar"/>
              </w:rPr>
              <w:br w:type="textWrapping"/>
            </w:r>
            <w:r>
              <w:rPr>
                <w:rFonts w:hint="eastAsia"/>
                <w:color w:val="auto"/>
                <w:lang w:eastAsia="zh-CN" w:bidi="ar"/>
              </w:rPr>
              <w:t>产品配置要求：</w:t>
            </w:r>
            <w:r>
              <w:rPr>
                <w:rStyle w:val="24"/>
                <w:color w:val="auto"/>
                <w:lang w:eastAsia="zh-CN" w:bidi="ar"/>
              </w:rPr>
              <w:t xml:space="preserve"> </w:t>
            </w:r>
            <w:r>
              <w:rPr>
                <w:rStyle w:val="24"/>
                <w:color w:val="auto"/>
                <w:lang w:eastAsia="zh-CN" w:bidi="ar"/>
              </w:rPr>
              <w:br w:type="textWrapping"/>
            </w:r>
            <w:r>
              <w:rPr>
                <w:rFonts w:hint="eastAsia"/>
                <w:color w:val="auto"/>
                <w:lang w:eastAsia="zh-CN" w:bidi="ar"/>
              </w:rPr>
              <w:t>采样器主机，</w:t>
            </w:r>
            <w:r>
              <w:rPr>
                <w:rStyle w:val="24"/>
                <w:color w:val="auto"/>
                <w:lang w:eastAsia="zh-CN" w:bidi="ar"/>
              </w:rPr>
              <w:t>1</w:t>
            </w:r>
            <w:r>
              <w:rPr>
                <w:rFonts w:hint="eastAsia"/>
                <w:color w:val="auto"/>
                <w:lang w:eastAsia="zh-CN" w:bidi="ar"/>
              </w:rPr>
              <w:t>台；</w:t>
            </w:r>
            <w:r>
              <w:rPr>
                <w:rFonts w:hint="eastAsia"/>
                <w:color w:val="auto"/>
                <w:lang w:eastAsia="zh-CN" w:bidi="ar"/>
              </w:rPr>
              <w:br w:type="textWrapping"/>
            </w:r>
            <w:r>
              <w:rPr>
                <w:rFonts w:hint="eastAsia"/>
                <w:color w:val="auto"/>
                <w:lang w:eastAsia="zh-CN" w:bidi="ar"/>
              </w:rPr>
              <w:t>箱体加热装置，</w:t>
            </w:r>
            <w:r>
              <w:rPr>
                <w:rStyle w:val="24"/>
                <w:color w:val="auto"/>
                <w:lang w:eastAsia="zh-CN" w:bidi="ar"/>
              </w:rPr>
              <w:t>1</w:t>
            </w:r>
            <w:r>
              <w:rPr>
                <w:rFonts w:hint="eastAsia"/>
                <w:color w:val="auto"/>
                <w:lang w:eastAsia="zh-CN" w:bidi="ar"/>
              </w:rPr>
              <w:t>套；</w:t>
            </w:r>
            <w:r>
              <w:rPr>
                <w:rFonts w:hint="eastAsia"/>
                <w:color w:val="auto"/>
                <w:lang w:eastAsia="zh-CN" w:bidi="ar"/>
              </w:rPr>
              <w:br w:type="textWrapping"/>
            </w:r>
            <w:r>
              <w:rPr>
                <w:rFonts w:hint="eastAsia"/>
                <w:color w:val="auto"/>
                <w:lang w:eastAsia="zh-CN" w:bidi="ar"/>
              </w:rPr>
              <w:t>切割头加热装置，</w:t>
            </w:r>
            <w:r>
              <w:rPr>
                <w:rStyle w:val="24"/>
                <w:color w:val="auto"/>
                <w:lang w:eastAsia="zh-CN" w:bidi="ar"/>
              </w:rPr>
              <w:t>1</w:t>
            </w:r>
            <w:r>
              <w:rPr>
                <w:rFonts w:hint="eastAsia"/>
                <w:color w:val="auto"/>
                <w:lang w:eastAsia="zh-CN" w:bidi="ar"/>
              </w:rPr>
              <w:t>套；</w:t>
            </w:r>
            <w:r>
              <w:rPr>
                <w:rFonts w:hint="eastAsia"/>
                <w:color w:val="auto"/>
                <w:lang w:eastAsia="zh-CN" w:bidi="ar"/>
              </w:rPr>
              <w:br w:type="textWrapping"/>
            </w:r>
            <w:r>
              <w:rPr>
                <w:rStyle w:val="24"/>
                <w:color w:val="auto"/>
                <w:lang w:eastAsia="zh-CN" w:bidi="ar"/>
              </w:rPr>
              <w:t>PM2.5</w:t>
            </w:r>
            <w:r>
              <w:rPr>
                <w:rFonts w:hint="eastAsia"/>
                <w:color w:val="auto"/>
                <w:lang w:eastAsia="zh-CN" w:bidi="ar"/>
              </w:rPr>
              <w:t>切割头，</w:t>
            </w:r>
            <w:r>
              <w:rPr>
                <w:rStyle w:val="24"/>
                <w:color w:val="auto"/>
                <w:lang w:eastAsia="zh-CN" w:bidi="ar"/>
              </w:rPr>
              <w:t>1</w:t>
            </w:r>
            <w:r>
              <w:rPr>
                <w:rFonts w:hint="eastAsia"/>
                <w:color w:val="auto"/>
                <w:lang w:eastAsia="zh-CN" w:bidi="ar"/>
              </w:rPr>
              <w:t>个；</w:t>
            </w:r>
            <w:r>
              <w:rPr>
                <w:rFonts w:hint="eastAsia"/>
                <w:color w:val="auto"/>
                <w:lang w:eastAsia="zh-CN" w:bidi="ar"/>
              </w:rPr>
              <w:br w:type="textWrapping"/>
            </w:r>
            <w:r>
              <w:rPr>
                <w:rStyle w:val="24"/>
                <w:color w:val="auto"/>
                <w:lang w:eastAsia="zh-CN" w:bidi="ar"/>
              </w:rPr>
              <w:t>150mm</w:t>
            </w:r>
            <w:r>
              <w:rPr>
                <w:rFonts w:hint="eastAsia"/>
                <w:color w:val="auto"/>
                <w:lang w:eastAsia="zh-CN" w:bidi="ar"/>
              </w:rPr>
              <w:t>石英滤膜，</w:t>
            </w:r>
            <w:r>
              <w:rPr>
                <w:rStyle w:val="24"/>
                <w:color w:val="auto"/>
                <w:lang w:eastAsia="zh-CN" w:bidi="ar"/>
              </w:rPr>
              <w:t>100</w:t>
            </w:r>
            <w:r>
              <w:rPr>
                <w:rFonts w:hint="eastAsia"/>
                <w:color w:val="auto"/>
                <w:lang w:eastAsia="zh-CN" w:bidi="ar"/>
              </w:rPr>
              <w:t>张；</w:t>
            </w:r>
            <w:r>
              <w:rPr>
                <w:rFonts w:hint="eastAsia"/>
                <w:color w:val="auto"/>
                <w:lang w:eastAsia="zh-CN" w:bidi="ar"/>
              </w:rPr>
              <w:br w:type="textWrapping"/>
            </w:r>
            <w:r>
              <w:rPr>
                <w:rFonts w:hint="eastAsia"/>
                <w:color w:val="auto"/>
                <w:lang w:eastAsia="zh-CN" w:bidi="ar"/>
              </w:rPr>
              <w:t>环境压力温度传感器，</w:t>
            </w:r>
            <w:r>
              <w:rPr>
                <w:rStyle w:val="24"/>
                <w:color w:val="auto"/>
                <w:lang w:eastAsia="zh-CN" w:bidi="ar"/>
              </w:rPr>
              <w:t>1</w:t>
            </w:r>
            <w:r>
              <w:rPr>
                <w:rFonts w:hint="eastAsia"/>
                <w:color w:val="auto"/>
                <w:lang w:eastAsia="zh-CN" w:bidi="ar"/>
              </w:rPr>
              <w:t>套</w:t>
            </w:r>
            <w:r>
              <w:rPr>
                <w:rFonts w:hint="eastAsia"/>
                <w:color w:val="auto"/>
                <w:lang w:eastAsia="zh-CN" w:bidi="ar"/>
              </w:rPr>
              <w:br w:type="textWrapping"/>
            </w:r>
            <w:r>
              <w:rPr>
                <w:rFonts w:hint="eastAsia"/>
                <w:color w:val="auto"/>
                <w:lang w:eastAsia="zh-CN" w:bidi="ar"/>
              </w:rPr>
              <w:t>★三维超声波风速风向传感器，</w:t>
            </w:r>
            <w:r>
              <w:rPr>
                <w:rStyle w:val="24"/>
                <w:color w:val="auto"/>
                <w:lang w:eastAsia="zh-CN" w:bidi="ar"/>
              </w:rPr>
              <w:t>1</w:t>
            </w:r>
            <w:r>
              <w:rPr>
                <w:rFonts w:hint="eastAsia"/>
                <w:color w:val="auto"/>
                <w:lang w:eastAsia="zh-CN" w:bidi="ar"/>
              </w:rPr>
              <w:t>套</w:t>
            </w:r>
          </w:p>
        </w:tc>
      </w:tr>
    </w:tbl>
    <w:p>
      <w:pPr>
        <w:rPr>
          <w:b/>
          <w:bCs/>
          <w:color w:val="auto"/>
          <w:kern w:val="44"/>
          <w:lang w:eastAsia="zh-CN"/>
        </w:rPr>
      </w:pPr>
    </w:p>
    <w:p>
      <w:pPr>
        <w:spacing w:line="360" w:lineRule="auto"/>
        <w:rPr>
          <w:color w:val="auto"/>
          <w:lang w:eastAsia="zh-CN"/>
        </w:rPr>
      </w:pPr>
      <w:r>
        <w:rPr>
          <w:rFonts w:hint="eastAsia"/>
          <w:b/>
          <w:bCs/>
          <w:color w:val="auto"/>
          <w:kern w:val="44"/>
          <w:lang w:eastAsia="zh-CN"/>
        </w:rPr>
        <w:t>注：</w:t>
      </w:r>
      <w:r>
        <w:rPr>
          <w:rFonts w:hint="eastAsia"/>
          <w:color w:val="auto"/>
          <w:lang w:eastAsia="zh-CN"/>
        </w:rPr>
        <w:t>1、规格尺寸类参数允许不超过±3%的偏差（上述技术参数已有要求的除外）。招标文件中所有的技术参数及其性能（配置）仅起参考作用，目的是为了满足采购人工作的基本要求，投标产品满足（实质相当于）或优于招标文件的采购需求均可。</w:t>
      </w:r>
    </w:p>
    <w:p>
      <w:pPr>
        <w:spacing w:line="360" w:lineRule="auto"/>
        <w:ind w:firstLine="440" w:firstLineChars="200"/>
        <w:rPr>
          <w:color w:val="auto"/>
          <w:lang w:eastAsia="zh-CN"/>
        </w:rPr>
      </w:pPr>
      <w:r>
        <w:rPr>
          <w:rFonts w:hint="eastAsia"/>
          <w:color w:val="auto"/>
          <w:lang w:eastAsia="zh-CN"/>
        </w:rPr>
        <w:t>2、投标人需对响应的“技术参数、规格、功能及其他要求”内容真实性负责，如虚假响应谋取中标资格，经核实发现，取消中标资格。</w:t>
      </w:r>
    </w:p>
    <w:p>
      <w:pPr>
        <w:spacing w:line="360" w:lineRule="auto"/>
        <w:outlineLvl w:val="3"/>
        <w:rPr>
          <w:b/>
          <w:bCs/>
          <w:color w:val="auto"/>
          <w:lang w:eastAsia="zh-CN"/>
        </w:rPr>
      </w:pPr>
      <w:r>
        <w:rPr>
          <w:rFonts w:hint="eastAsia"/>
          <w:b/>
          <w:bCs/>
          <w:color w:val="auto"/>
          <w:lang w:eastAsia="zh-CN"/>
        </w:rPr>
        <w:t>三、服务标准：</w:t>
      </w:r>
    </w:p>
    <w:p>
      <w:pPr>
        <w:spacing w:line="360" w:lineRule="auto"/>
        <w:ind w:firstLine="440" w:firstLineChars="200"/>
        <w:rPr>
          <w:color w:val="auto"/>
          <w:lang w:eastAsia="zh-CN"/>
        </w:rPr>
      </w:pPr>
      <w:r>
        <w:rPr>
          <w:rFonts w:hint="eastAsia"/>
          <w:color w:val="auto"/>
          <w:lang w:eastAsia="zh-CN"/>
        </w:rPr>
        <w:t>1、售后服务：产品的质保期为至少1年，质保期内，凡因正常使用出现质量问题，投标人应提供免费维修或咨询等服务，承担因此产生的一切费用。投标人在接到买方故障通知后3小时内响应，</w:t>
      </w:r>
      <w:r>
        <w:rPr>
          <w:rFonts w:hint="eastAsia"/>
          <w:color w:val="auto"/>
          <w:lang w:val="en-US" w:eastAsia="zh-CN"/>
        </w:rPr>
        <w:t>24</w:t>
      </w:r>
      <w:bookmarkStart w:id="2" w:name="_GoBack"/>
      <w:bookmarkEnd w:id="2"/>
      <w:r>
        <w:rPr>
          <w:rFonts w:hint="eastAsia"/>
          <w:color w:val="auto"/>
          <w:lang w:eastAsia="zh-CN"/>
        </w:rPr>
        <w:t>小时内到达用户现场并排除缺陷，修理相关货物或解决相关问题，质保期结束后，投标人仍应负责对货物提供终生维修服务或对服务提供咨询服务，只收取配件成本或服务成本。</w:t>
      </w:r>
    </w:p>
    <w:p>
      <w:pPr>
        <w:spacing w:line="360" w:lineRule="auto"/>
        <w:ind w:firstLine="440" w:firstLineChars="200"/>
        <w:rPr>
          <w:color w:val="auto"/>
          <w:lang w:eastAsia="zh-CN"/>
        </w:rPr>
      </w:pPr>
      <w:r>
        <w:rPr>
          <w:rFonts w:hint="eastAsia"/>
          <w:color w:val="auto"/>
          <w:lang w:eastAsia="zh-CN"/>
        </w:rPr>
        <w:t>2、培训服务：</w:t>
      </w:r>
    </w:p>
    <w:p>
      <w:pPr>
        <w:spacing w:line="360" w:lineRule="auto"/>
        <w:ind w:firstLine="440" w:firstLineChars="200"/>
        <w:rPr>
          <w:color w:val="auto"/>
          <w:lang w:eastAsia="zh-CN"/>
        </w:rPr>
      </w:pPr>
      <w:r>
        <w:rPr>
          <w:rFonts w:hint="eastAsia"/>
          <w:color w:val="auto"/>
          <w:lang w:eastAsia="zh-CN"/>
        </w:rPr>
        <w:t>（1）投标人应在采购人规定的时间内将全部产品安装、调试完毕，提供给采购人正常使用，并免费提供使用说明书及有关产品使用和管理的培训。</w:t>
      </w:r>
    </w:p>
    <w:p>
      <w:pPr>
        <w:spacing w:line="360" w:lineRule="auto"/>
        <w:ind w:firstLine="440" w:firstLineChars="200"/>
        <w:rPr>
          <w:color w:val="auto"/>
          <w:lang w:eastAsia="zh-CN"/>
        </w:rPr>
      </w:pPr>
      <w:r>
        <w:rPr>
          <w:rFonts w:hint="eastAsia"/>
          <w:color w:val="auto"/>
          <w:lang w:eastAsia="zh-CN"/>
        </w:rPr>
        <w:t>（2）免费提供培训材料及所培训内容。</w:t>
      </w:r>
    </w:p>
    <w:p>
      <w:pPr>
        <w:spacing w:line="360" w:lineRule="auto"/>
        <w:ind w:firstLine="440" w:firstLineChars="200"/>
        <w:rPr>
          <w:color w:val="auto"/>
          <w:lang w:eastAsia="zh-CN"/>
        </w:rPr>
      </w:pPr>
      <w:r>
        <w:rPr>
          <w:rFonts w:hint="eastAsia"/>
          <w:color w:val="auto"/>
          <w:lang w:eastAsia="zh-CN"/>
        </w:rPr>
        <w:t>（3）培训地点：采购人指定地点。</w:t>
      </w:r>
    </w:p>
    <w:p>
      <w:pPr>
        <w:spacing w:line="360" w:lineRule="auto"/>
        <w:ind w:firstLine="440" w:firstLineChars="200"/>
        <w:rPr>
          <w:color w:val="auto"/>
          <w:lang w:eastAsia="zh-CN"/>
        </w:rPr>
      </w:pPr>
      <w:r>
        <w:rPr>
          <w:rFonts w:hint="eastAsia"/>
          <w:color w:val="auto"/>
          <w:lang w:eastAsia="zh-CN"/>
        </w:rPr>
        <w:t>（4）时间：培训时间不少于2场，并提供操作视频。</w:t>
      </w:r>
    </w:p>
    <w:p>
      <w:pPr>
        <w:spacing w:line="360" w:lineRule="auto"/>
        <w:ind w:firstLine="440" w:firstLineChars="200"/>
        <w:rPr>
          <w:color w:val="auto"/>
          <w:lang w:eastAsia="zh-CN"/>
        </w:rPr>
      </w:pPr>
      <w:r>
        <w:rPr>
          <w:rFonts w:hint="eastAsia"/>
          <w:color w:val="auto"/>
          <w:lang w:eastAsia="zh-CN"/>
        </w:rPr>
        <w:t>（5）内容：产品的基本原理、结构、基本操作及维护知识，并指导用户进行操作，直到用户方使用人员可独立进行操作为止。</w:t>
      </w:r>
    </w:p>
    <w:p>
      <w:pPr>
        <w:spacing w:line="360" w:lineRule="auto"/>
        <w:outlineLvl w:val="3"/>
        <w:rPr>
          <w:b/>
          <w:bCs/>
          <w:color w:val="auto"/>
          <w:lang w:eastAsia="zh-CN"/>
        </w:rPr>
      </w:pPr>
      <w:r>
        <w:rPr>
          <w:rFonts w:hint="eastAsia"/>
          <w:b/>
          <w:bCs/>
          <w:color w:val="auto"/>
          <w:lang w:eastAsia="zh-CN"/>
        </w:rPr>
        <w:t>四、交货时间、交货地点及方式（履约时间/交付期、履约地点、履约方式）</w:t>
      </w:r>
    </w:p>
    <w:p>
      <w:pPr>
        <w:spacing w:line="360" w:lineRule="auto"/>
        <w:ind w:firstLine="440" w:firstLineChars="200"/>
        <w:rPr>
          <w:color w:val="auto"/>
          <w:lang w:eastAsia="zh-CN"/>
        </w:rPr>
      </w:pPr>
      <w:r>
        <w:rPr>
          <w:rFonts w:hint="eastAsia"/>
          <w:color w:val="auto"/>
          <w:lang w:eastAsia="zh-CN"/>
        </w:rPr>
        <w:t>1、交货时间（履约时间/交付期）：合同签订后90天内交货且安装调试完毕交付使用。</w:t>
      </w:r>
    </w:p>
    <w:p>
      <w:pPr>
        <w:spacing w:line="360" w:lineRule="auto"/>
        <w:ind w:firstLine="440" w:firstLineChars="200"/>
        <w:rPr>
          <w:color w:val="auto"/>
          <w:lang w:eastAsia="zh-CN"/>
        </w:rPr>
      </w:pPr>
      <w:r>
        <w:rPr>
          <w:rFonts w:hint="eastAsia"/>
          <w:color w:val="auto"/>
          <w:lang w:eastAsia="zh-CN"/>
        </w:rPr>
        <w:t>2、交货地点（履约地点）：采购人（用户）指定地点</w:t>
      </w:r>
    </w:p>
    <w:p>
      <w:pPr>
        <w:spacing w:line="360" w:lineRule="auto"/>
        <w:ind w:left="447" w:leftChars="203"/>
        <w:rPr>
          <w:color w:val="auto"/>
          <w:lang w:eastAsia="zh-CN"/>
        </w:rPr>
      </w:pPr>
      <w:r>
        <w:rPr>
          <w:rFonts w:hint="eastAsia"/>
          <w:color w:val="auto"/>
          <w:lang w:eastAsia="zh-CN"/>
        </w:rPr>
        <w:t>3、交货方式（履约方式）：由中标人运输至采购人指定地点施工及安装，且验收完毕。</w:t>
      </w:r>
    </w:p>
    <w:p>
      <w:pPr>
        <w:spacing w:line="360" w:lineRule="auto"/>
        <w:outlineLvl w:val="3"/>
        <w:rPr>
          <w:b/>
          <w:bCs/>
          <w:color w:val="auto"/>
          <w:lang w:eastAsia="zh-CN"/>
        </w:rPr>
      </w:pPr>
      <w:r>
        <w:rPr>
          <w:rFonts w:hint="eastAsia"/>
          <w:b/>
          <w:bCs/>
          <w:color w:val="auto"/>
          <w:lang w:eastAsia="zh-CN"/>
        </w:rPr>
        <w:t>五、付款时间、方式及条件：</w:t>
      </w:r>
    </w:p>
    <w:p>
      <w:pPr>
        <w:pStyle w:val="2"/>
        <w:autoSpaceDE/>
        <w:autoSpaceDN/>
        <w:spacing w:after="0" w:line="240" w:lineRule="auto"/>
        <w:ind w:firstLine="442" w:firstLineChars="200"/>
        <w:rPr>
          <w:b/>
          <w:bCs/>
          <w:color w:val="auto"/>
          <w:lang w:eastAsia="zh-CN"/>
        </w:rPr>
      </w:pPr>
      <w:r>
        <w:rPr>
          <w:rFonts w:hint="eastAsia"/>
          <w:b/>
          <w:bCs/>
          <w:color w:val="auto"/>
          <w:lang w:eastAsia="zh-CN"/>
        </w:rPr>
        <w:t>进口产品：</w:t>
      </w:r>
    </w:p>
    <w:p>
      <w:pPr>
        <w:pStyle w:val="2"/>
        <w:autoSpaceDE/>
        <w:autoSpaceDN/>
        <w:spacing w:after="0" w:line="240" w:lineRule="auto"/>
        <w:ind w:firstLine="440" w:firstLineChars="200"/>
        <w:rPr>
          <w:color w:val="auto"/>
          <w:lang w:eastAsia="zh-CN"/>
        </w:rPr>
      </w:pPr>
      <w:r>
        <w:rPr>
          <w:rFonts w:hint="eastAsia"/>
          <w:color w:val="auto"/>
          <w:lang w:eastAsia="zh-CN"/>
        </w:rPr>
        <w:t>本合同甲丙之间采用第</w:t>
      </w:r>
      <w:r>
        <w:rPr>
          <w:rFonts w:hint="eastAsia"/>
          <w:color w:val="auto"/>
          <w:u w:val="single"/>
          <w:lang w:eastAsia="zh-CN"/>
        </w:rPr>
        <w:t>（</w:t>
      </w:r>
      <w:r>
        <w:rPr>
          <w:rFonts w:hint="eastAsia"/>
          <w:color w:val="auto"/>
          <w:u w:val="single"/>
          <w:lang w:val="en-US" w:eastAsia="zh-CN"/>
        </w:rPr>
        <w:t>二</w:t>
      </w:r>
      <w:r>
        <w:rPr>
          <w:rFonts w:hint="eastAsia"/>
          <w:color w:val="auto"/>
          <w:u w:val="single"/>
          <w:lang w:eastAsia="zh-CN"/>
        </w:rPr>
        <w:t>）</w:t>
      </w:r>
      <w:r>
        <w:rPr>
          <w:rFonts w:hint="eastAsia"/>
          <w:color w:val="auto"/>
          <w:lang w:eastAsia="zh-CN"/>
        </w:rPr>
        <w:t>种付款方式。</w:t>
      </w:r>
    </w:p>
    <w:p>
      <w:pPr>
        <w:pStyle w:val="2"/>
        <w:autoSpaceDE/>
        <w:autoSpaceDN/>
        <w:spacing w:after="0" w:line="240" w:lineRule="auto"/>
        <w:ind w:firstLine="440" w:firstLineChars="200"/>
        <w:rPr>
          <w:color w:val="auto"/>
          <w:lang w:eastAsia="zh-CN"/>
        </w:rPr>
      </w:pPr>
      <w:r>
        <w:rPr>
          <w:rFonts w:hint="eastAsia"/>
          <w:color w:val="auto"/>
          <w:lang w:eastAsia="zh-CN"/>
        </w:rPr>
        <w:t>（一）采取预付款的：</w:t>
      </w:r>
    </w:p>
    <w:p>
      <w:pPr>
        <w:pStyle w:val="2"/>
        <w:autoSpaceDE/>
        <w:autoSpaceDN/>
        <w:spacing w:after="0" w:line="240" w:lineRule="auto"/>
        <w:ind w:firstLine="440" w:firstLineChars="200"/>
        <w:rPr>
          <w:color w:val="auto"/>
          <w:highlight w:val="yellow"/>
          <w:lang w:eastAsia="zh-CN"/>
        </w:rPr>
      </w:pPr>
      <w:r>
        <w:rPr>
          <w:rFonts w:hint="eastAsia"/>
          <w:color w:val="auto"/>
          <w:highlight w:val="yellow"/>
          <w:lang w:eastAsia="zh-CN"/>
        </w:rPr>
        <w:t>1. 预付款金额为50万（含）以上</w:t>
      </w:r>
    </w:p>
    <w:p>
      <w:pPr>
        <w:pStyle w:val="2"/>
        <w:autoSpaceDE/>
        <w:autoSpaceDN/>
        <w:spacing w:after="0" w:line="240" w:lineRule="auto"/>
        <w:ind w:firstLine="440" w:firstLineChars="200"/>
        <w:rPr>
          <w:color w:val="auto"/>
          <w:highlight w:val="yellow"/>
          <w:lang w:eastAsia="zh-CN"/>
        </w:rPr>
      </w:pPr>
      <w:r>
        <w:rPr>
          <w:rFonts w:hint="eastAsia"/>
          <w:color w:val="auto"/>
          <w:highlight w:val="yellow"/>
          <w:lang w:eastAsia="zh-CN"/>
        </w:rPr>
        <w:t xml:space="preserve">本合同生效后，丙方向甲方提供有效期至少涵盖本合同指定到货时间点的预付款等额银行保函或者保险保函后，甲方应在10个工作日内向丙方支付合同总金额的 </w:t>
      </w:r>
      <w:r>
        <w:rPr>
          <w:rFonts w:hint="eastAsia"/>
          <w:color w:val="auto"/>
          <w:highlight w:val="yellow"/>
          <w:u w:val="single"/>
          <w:lang w:eastAsia="zh-CN"/>
        </w:rPr>
        <w:t xml:space="preserve">  </w:t>
      </w:r>
      <w:r>
        <w:rPr>
          <w:rFonts w:hint="eastAsia"/>
          <w:color w:val="auto"/>
          <w:highlight w:val="yellow"/>
          <w:u w:val="single"/>
          <w:lang w:val="en-US" w:eastAsia="zh-CN"/>
        </w:rPr>
        <w:t xml:space="preserve"> </w:t>
      </w:r>
      <w:r>
        <w:rPr>
          <w:rFonts w:hint="eastAsia"/>
          <w:color w:val="auto"/>
          <w:highlight w:val="yellow"/>
          <w:u w:val="single"/>
          <w:lang w:eastAsia="zh-CN"/>
        </w:rPr>
        <w:t xml:space="preserve"> </w:t>
      </w:r>
      <w:r>
        <w:rPr>
          <w:rFonts w:hint="eastAsia"/>
          <w:color w:val="auto"/>
          <w:highlight w:val="yellow"/>
          <w:lang w:eastAsia="zh-CN"/>
        </w:rPr>
        <w:t xml:space="preserve"> %的预付款，即人民币</w:t>
      </w:r>
      <w:r>
        <w:rPr>
          <w:rFonts w:hint="eastAsia"/>
          <w:color w:val="auto"/>
          <w:highlight w:val="yellow"/>
          <w:u w:val="single"/>
          <w:lang w:eastAsia="zh-CN"/>
        </w:rPr>
        <w:t xml:space="preserve">           </w:t>
      </w:r>
      <w:r>
        <w:rPr>
          <w:rFonts w:hint="eastAsia"/>
          <w:color w:val="auto"/>
          <w:highlight w:val="yellow"/>
          <w:lang w:eastAsia="zh-CN"/>
        </w:rPr>
        <w:t xml:space="preserve"> 元；</w:t>
      </w:r>
    </w:p>
    <w:p>
      <w:pPr>
        <w:pStyle w:val="2"/>
        <w:autoSpaceDE/>
        <w:autoSpaceDN/>
        <w:spacing w:after="0" w:line="240" w:lineRule="auto"/>
        <w:ind w:firstLine="440" w:firstLineChars="200"/>
        <w:rPr>
          <w:color w:val="auto"/>
          <w:highlight w:val="yellow"/>
          <w:lang w:eastAsia="zh-CN"/>
        </w:rPr>
      </w:pPr>
      <w:r>
        <w:rPr>
          <w:rFonts w:hint="eastAsia"/>
          <w:color w:val="auto"/>
          <w:highlight w:val="yellow"/>
          <w:lang w:eastAsia="zh-CN"/>
        </w:rPr>
        <w:t xml:space="preserve">甲方收到本合同约定的所有货物并验收合格，取得丙方开具的合法有效的代理服务费和货物销售增值税发票后15个工作日内，向丙方支付合同总金额的 </w:t>
      </w:r>
      <w:r>
        <w:rPr>
          <w:rFonts w:hint="eastAsia"/>
          <w:color w:val="auto"/>
          <w:highlight w:val="yellow"/>
          <w:u w:val="single"/>
          <w:lang w:eastAsia="zh-CN"/>
        </w:rPr>
        <w:t xml:space="preserve">  </w:t>
      </w:r>
      <w:r>
        <w:rPr>
          <w:rFonts w:hint="eastAsia"/>
          <w:color w:val="auto"/>
          <w:highlight w:val="yellow"/>
          <w:u w:val="single"/>
          <w:lang w:val="en-US" w:eastAsia="zh-CN"/>
        </w:rPr>
        <w:t xml:space="preserve"> </w:t>
      </w:r>
      <w:r>
        <w:rPr>
          <w:rFonts w:hint="eastAsia"/>
          <w:color w:val="auto"/>
          <w:highlight w:val="yellow"/>
          <w:u w:val="single"/>
          <w:lang w:eastAsia="zh-CN"/>
        </w:rPr>
        <w:t xml:space="preserve">   </w:t>
      </w:r>
      <w:r>
        <w:rPr>
          <w:rFonts w:hint="eastAsia"/>
          <w:color w:val="auto"/>
          <w:highlight w:val="yellow"/>
          <w:lang w:eastAsia="zh-CN"/>
        </w:rPr>
        <w:t xml:space="preserve"> %，即人民币 </w:t>
      </w:r>
      <w:r>
        <w:rPr>
          <w:rFonts w:hint="eastAsia"/>
          <w:color w:val="auto"/>
          <w:highlight w:val="yellow"/>
          <w:u w:val="single"/>
          <w:lang w:eastAsia="zh-CN"/>
        </w:rPr>
        <w:t xml:space="preserve">           </w:t>
      </w:r>
      <w:r>
        <w:rPr>
          <w:rFonts w:hint="eastAsia"/>
          <w:color w:val="auto"/>
          <w:highlight w:val="yellow"/>
          <w:lang w:eastAsia="zh-CN"/>
        </w:rPr>
        <w:t>元。</w:t>
      </w:r>
    </w:p>
    <w:p>
      <w:pPr>
        <w:pStyle w:val="2"/>
        <w:autoSpaceDE/>
        <w:autoSpaceDN/>
        <w:spacing w:after="0" w:line="240" w:lineRule="auto"/>
        <w:ind w:firstLine="440" w:firstLineChars="200"/>
        <w:rPr>
          <w:color w:val="auto"/>
          <w:highlight w:val="yellow"/>
          <w:lang w:eastAsia="zh-CN"/>
        </w:rPr>
      </w:pPr>
      <w:r>
        <w:rPr>
          <w:rFonts w:hint="eastAsia"/>
          <w:color w:val="auto"/>
          <w:highlight w:val="yellow"/>
          <w:lang w:eastAsia="zh-CN"/>
        </w:rPr>
        <w:t>2.预付款金额为50万以下</w:t>
      </w:r>
    </w:p>
    <w:p>
      <w:pPr>
        <w:pStyle w:val="2"/>
        <w:autoSpaceDE/>
        <w:autoSpaceDN/>
        <w:spacing w:after="0" w:line="240" w:lineRule="auto"/>
        <w:ind w:firstLine="440" w:firstLineChars="200"/>
        <w:rPr>
          <w:color w:val="auto"/>
          <w:highlight w:val="yellow"/>
          <w:lang w:eastAsia="zh-CN"/>
        </w:rPr>
      </w:pPr>
      <w:r>
        <w:rPr>
          <w:rFonts w:hint="eastAsia"/>
          <w:color w:val="auto"/>
          <w:highlight w:val="yellow"/>
          <w:lang w:eastAsia="zh-CN"/>
        </w:rPr>
        <w:t>本合同生效后，甲方应在10个工作日内向丙方支付合同总金额的</w:t>
      </w:r>
      <w:r>
        <w:rPr>
          <w:rFonts w:hint="eastAsia"/>
          <w:color w:val="auto"/>
          <w:highlight w:val="yellow"/>
          <w:u w:val="single"/>
          <w:lang w:eastAsia="zh-CN"/>
        </w:rPr>
        <w:t xml:space="preserve">  </w:t>
      </w:r>
      <w:r>
        <w:rPr>
          <w:rFonts w:hint="eastAsia"/>
          <w:color w:val="auto"/>
          <w:highlight w:val="yellow"/>
          <w:u w:val="single"/>
          <w:lang w:val="en-US" w:eastAsia="zh-CN"/>
        </w:rPr>
        <w:t>30</w:t>
      </w:r>
      <w:r>
        <w:rPr>
          <w:rFonts w:hint="eastAsia"/>
          <w:color w:val="auto"/>
          <w:highlight w:val="yellow"/>
          <w:u w:val="single"/>
          <w:lang w:eastAsia="zh-CN"/>
        </w:rPr>
        <w:t xml:space="preserve">   </w:t>
      </w:r>
      <w:r>
        <w:rPr>
          <w:rFonts w:hint="eastAsia"/>
          <w:color w:val="auto"/>
          <w:highlight w:val="yellow"/>
          <w:lang w:eastAsia="zh-CN"/>
        </w:rPr>
        <w:t xml:space="preserve"> %的预付款，即人民币</w:t>
      </w:r>
      <w:r>
        <w:rPr>
          <w:rFonts w:hint="eastAsia"/>
          <w:color w:val="auto"/>
          <w:highlight w:val="yellow"/>
          <w:u w:val="single"/>
          <w:lang w:eastAsia="zh-CN"/>
        </w:rPr>
        <w:t xml:space="preserve"> </w:t>
      </w:r>
      <w:r>
        <w:rPr>
          <w:rFonts w:hint="eastAsia"/>
          <w:color w:val="auto"/>
          <w:u w:val="single"/>
          <w:lang w:eastAsia="zh-CN"/>
        </w:rPr>
        <w:t xml:space="preserve">   </w:t>
      </w:r>
      <w:r>
        <w:rPr>
          <w:rFonts w:hint="eastAsia"/>
          <w:color w:val="auto"/>
          <w:highlight w:val="yellow"/>
          <w:u w:val="single"/>
          <w:lang w:eastAsia="zh-CN"/>
        </w:rPr>
        <w:t xml:space="preserve">  </w:t>
      </w:r>
      <w:r>
        <w:rPr>
          <w:rFonts w:hint="eastAsia"/>
          <w:color w:val="auto"/>
          <w:highlight w:val="yellow"/>
          <w:lang w:eastAsia="zh-CN"/>
        </w:rPr>
        <w:t xml:space="preserve"> 元；</w:t>
      </w:r>
    </w:p>
    <w:p>
      <w:pPr>
        <w:pStyle w:val="2"/>
        <w:autoSpaceDE/>
        <w:autoSpaceDN/>
        <w:spacing w:after="0" w:line="240" w:lineRule="auto"/>
        <w:ind w:firstLine="440" w:firstLineChars="200"/>
        <w:rPr>
          <w:color w:val="auto"/>
          <w:lang w:eastAsia="zh-CN"/>
        </w:rPr>
      </w:pPr>
      <w:r>
        <w:rPr>
          <w:rFonts w:hint="eastAsia"/>
          <w:color w:val="auto"/>
          <w:highlight w:val="yellow"/>
          <w:lang w:eastAsia="zh-CN"/>
        </w:rPr>
        <w:t xml:space="preserve">甲方收到本合同约定的所有货物并验收合格，取得丙方开具的合法有效的代理服务费和货物销售增值税发票后15个工作日内，向丙方支付合同总金额的 </w:t>
      </w:r>
      <w:r>
        <w:rPr>
          <w:rFonts w:hint="eastAsia"/>
          <w:color w:val="auto"/>
          <w:highlight w:val="yellow"/>
          <w:u w:val="single"/>
          <w:lang w:eastAsia="zh-CN"/>
        </w:rPr>
        <w:t xml:space="preserve"> </w:t>
      </w:r>
      <w:r>
        <w:rPr>
          <w:rFonts w:hint="eastAsia"/>
          <w:color w:val="auto"/>
          <w:highlight w:val="yellow"/>
          <w:u w:val="single"/>
          <w:lang w:val="en-US" w:eastAsia="zh-CN"/>
        </w:rPr>
        <w:t>70</w:t>
      </w:r>
      <w:r>
        <w:rPr>
          <w:rFonts w:hint="eastAsia"/>
          <w:color w:val="auto"/>
          <w:highlight w:val="yellow"/>
          <w:u w:val="single"/>
          <w:lang w:eastAsia="zh-CN"/>
        </w:rPr>
        <w:t xml:space="preserve"> </w:t>
      </w:r>
      <w:r>
        <w:rPr>
          <w:rFonts w:hint="eastAsia"/>
          <w:color w:val="auto"/>
          <w:highlight w:val="yellow"/>
          <w:lang w:eastAsia="zh-CN"/>
        </w:rPr>
        <w:t xml:space="preserve"> %，即人民币 </w:t>
      </w:r>
      <w:r>
        <w:rPr>
          <w:rFonts w:hint="eastAsia"/>
          <w:color w:val="auto"/>
          <w:highlight w:val="yellow"/>
          <w:u w:val="single"/>
          <w:lang w:eastAsia="zh-CN"/>
        </w:rPr>
        <w:t xml:space="preserve"> </w:t>
      </w:r>
      <w:r>
        <w:rPr>
          <w:rFonts w:hint="eastAsia"/>
          <w:color w:val="auto"/>
          <w:u w:val="single"/>
          <w:lang w:eastAsia="zh-CN"/>
        </w:rPr>
        <w:t xml:space="preserve">        </w:t>
      </w:r>
      <w:r>
        <w:rPr>
          <w:rFonts w:hint="eastAsia"/>
          <w:color w:val="auto"/>
          <w:highlight w:val="yellow"/>
          <w:u w:val="single"/>
          <w:lang w:eastAsia="zh-CN"/>
        </w:rPr>
        <w:t xml:space="preserve"> </w:t>
      </w:r>
      <w:r>
        <w:rPr>
          <w:rFonts w:hint="eastAsia"/>
          <w:color w:val="auto"/>
          <w:highlight w:val="yellow"/>
          <w:lang w:eastAsia="zh-CN"/>
        </w:rPr>
        <w:t>元。</w:t>
      </w:r>
    </w:p>
    <w:p>
      <w:pPr>
        <w:pStyle w:val="2"/>
        <w:autoSpaceDE/>
        <w:autoSpaceDN/>
        <w:spacing w:after="0" w:line="240" w:lineRule="auto"/>
        <w:ind w:firstLine="440" w:firstLineChars="200"/>
        <w:rPr>
          <w:color w:val="auto"/>
          <w:lang w:eastAsia="zh-CN"/>
        </w:rPr>
      </w:pPr>
      <w:r>
        <w:rPr>
          <w:rFonts w:hint="eastAsia"/>
          <w:color w:val="auto"/>
          <w:lang w:eastAsia="zh-CN"/>
        </w:rPr>
        <w:t>（二）采取货到付款的：</w:t>
      </w:r>
    </w:p>
    <w:p>
      <w:pPr>
        <w:pStyle w:val="2"/>
        <w:autoSpaceDE/>
        <w:autoSpaceDN/>
        <w:spacing w:after="0" w:line="240" w:lineRule="auto"/>
        <w:ind w:firstLine="440" w:firstLineChars="200"/>
        <w:rPr>
          <w:color w:val="auto"/>
          <w:lang w:eastAsia="zh-CN"/>
        </w:rPr>
      </w:pPr>
      <w:r>
        <w:rPr>
          <w:rFonts w:hint="eastAsia"/>
          <w:color w:val="auto"/>
          <w:lang w:eastAsia="zh-CN"/>
        </w:rPr>
        <w:t>甲方收到本合同约定的所有货物并验收合格，取得丙方开具的合法有效的代理服务费和货物销售增值税发票后15个工作日内，按合同约定金额付款。</w:t>
      </w:r>
    </w:p>
    <w:p>
      <w:pPr>
        <w:pStyle w:val="2"/>
        <w:autoSpaceDE/>
        <w:autoSpaceDN/>
        <w:spacing w:after="0" w:line="240" w:lineRule="auto"/>
        <w:ind w:firstLine="440" w:firstLineChars="200"/>
        <w:rPr>
          <w:color w:val="auto"/>
          <w:lang w:eastAsia="zh-CN"/>
        </w:rPr>
      </w:pPr>
      <w:r>
        <w:rPr>
          <w:rFonts w:hint="eastAsia"/>
          <w:color w:val="auto"/>
          <w:lang w:eastAsia="zh-CN"/>
        </w:rPr>
        <w:t xml:space="preserve"> 无论甲丙之间采取何种付款方式，本合同全部货款根据丙乙双方协议由丙方向乙方支付。</w:t>
      </w:r>
    </w:p>
    <w:p>
      <w:pPr>
        <w:autoSpaceDE/>
        <w:autoSpaceDN/>
        <w:rPr>
          <w:color w:val="auto"/>
          <w:lang w:eastAsia="zh-CN"/>
        </w:rPr>
      </w:pPr>
    </w:p>
    <w:p>
      <w:pPr>
        <w:pStyle w:val="2"/>
        <w:autoSpaceDE/>
        <w:autoSpaceDN/>
        <w:spacing w:line="240" w:lineRule="auto"/>
        <w:rPr>
          <w:b/>
          <w:bCs/>
          <w:color w:val="auto"/>
          <w:lang w:eastAsia="zh-CN"/>
        </w:rPr>
      </w:pPr>
      <w:r>
        <w:rPr>
          <w:rFonts w:hint="eastAsia"/>
          <w:b/>
          <w:bCs/>
          <w:color w:val="auto"/>
          <w:lang w:eastAsia="zh-CN"/>
        </w:rPr>
        <w:t>国产产品：</w:t>
      </w:r>
    </w:p>
    <w:p>
      <w:pPr>
        <w:pStyle w:val="2"/>
        <w:autoSpaceDE/>
        <w:autoSpaceDN/>
        <w:spacing w:after="0" w:line="240" w:lineRule="auto"/>
        <w:ind w:firstLine="440" w:firstLineChars="200"/>
        <w:rPr>
          <w:bCs/>
          <w:color w:val="auto"/>
          <w:lang w:eastAsia="zh-CN"/>
        </w:rPr>
      </w:pPr>
      <w:r>
        <w:rPr>
          <w:rFonts w:hint="eastAsia"/>
          <w:bCs/>
          <w:color w:val="auto"/>
          <w:lang w:eastAsia="zh-CN"/>
        </w:rPr>
        <w:t>本合同采用第_______种付款方式。</w:t>
      </w:r>
    </w:p>
    <w:p>
      <w:pPr>
        <w:autoSpaceDE/>
        <w:autoSpaceDN/>
        <w:ind w:firstLine="440" w:firstLineChars="200"/>
        <w:rPr>
          <w:color w:val="auto"/>
          <w:lang w:eastAsia="zh-CN"/>
        </w:rPr>
      </w:pPr>
      <w:r>
        <w:rPr>
          <w:rFonts w:hint="eastAsia"/>
          <w:color w:val="auto"/>
          <w:lang w:eastAsia="zh-CN"/>
        </w:rPr>
        <w:t>（一）采取预付款的：</w:t>
      </w:r>
    </w:p>
    <w:p>
      <w:pPr>
        <w:autoSpaceDE/>
        <w:autoSpaceDN/>
        <w:ind w:firstLine="440" w:firstLineChars="200"/>
        <w:rPr>
          <w:color w:val="auto"/>
          <w:lang w:eastAsia="zh-CN"/>
        </w:rPr>
      </w:pPr>
      <w:r>
        <w:rPr>
          <w:rFonts w:hint="eastAsia"/>
          <w:color w:val="auto"/>
          <w:lang w:eastAsia="zh-CN"/>
        </w:rPr>
        <w:t>1. 预付款金额为50万（含）以上</w:t>
      </w:r>
    </w:p>
    <w:p>
      <w:pPr>
        <w:autoSpaceDE/>
        <w:autoSpaceDN/>
        <w:ind w:firstLine="440" w:firstLineChars="200"/>
        <w:rPr>
          <w:color w:val="auto"/>
          <w:lang w:eastAsia="zh-CN"/>
        </w:rPr>
      </w:pPr>
      <w:r>
        <w:rPr>
          <w:rFonts w:hint="eastAsia"/>
          <w:color w:val="auto"/>
          <w:lang w:eastAsia="zh-CN"/>
        </w:rPr>
        <w:t>本合同生效后，乙方向甲方提供有效期至少涵盖本合同指定到货时间点的预付款等额银行保函或者保险保函后，甲方应在10个工作日内向乙方支付合同总金额的</w:t>
      </w:r>
      <w:r>
        <w:rPr>
          <w:rFonts w:hint="eastAsia"/>
          <w:color w:val="auto"/>
          <w:u w:val="single"/>
          <w:lang w:eastAsia="zh-CN"/>
        </w:rPr>
        <w:t xml:space="preserve">          </w:t>
      </w:r>
      <w:r>
        <w:rPr>
          <w:rFonts w:hint="eastAsia"/>
          <w:color w:val="auto"/>
          <w:lang w:eastAsia="zh-CN"/>
        </w:rPr>
        <w:t xml:space="preserve"> %的预付款，即人民币</w:t>
      </w:r>
      <w:r>
        <w:rPr>
          <w:rFonts w:hint="eastAsia"/>
          <w:color w:val="auto"/>
          <w:u w:val="single"/>
          <w:lang w:eastAsia="zh-CN"/>
        </w:rPr>
        <w:t xml:space="preserve">          </w:t>
      </w:r>
      <w:r>
        <w:rPr>
          <w:rFonts w:hint="eastAsia"/>
          <w:color w:val="auto"/>
          <w:lang w:eastAsia="zh-CN"/>
        </w:rPr>
        <w:t xml:space="preserve"> 元；</w:t>
      </w:r>
    </w:p>
    <w:p>
      <w:pPr>
        <w:autoSpaceDE/>
        <w:autoSpaceDN/>
        <w:ind w:firstLine="440" w:firstLineChars="200"/>
        <w:rPr>
          <w:color w:val="auto"/>
          <w:lang w:eastAsia="zh-CN"/>
        </w:rPr>
      </w:pPr>
      <w:r>
        <w:rPr>
          <w:rFonts w:hint="eastAsia"/>
          <w:color w:val="auto"/>
          <w:lang w:eastAsia="zh-CN"/>
        </w:rPr>
        <w:t>甲方收到本合同约定的所有货物并验收合格，取得乙方开具的合法有效的增值税发票后</w:t>
      </w:r>
      <w:r>
        <w:rPr>
          <w:rFonts w:hint="eastAsia"/>
          <w:color w:val="auto"/>
          <w:highlight w:val="yellow"/>
          <w:lang w:eastAsia="zh-CN"/>
        </w:rPr>
        <w:t>15</w:t>
      </w:r>
      <w:r>
        <w:rPr>
          <w:rFonts w:hint="eastAsia"/>
          <w:color w:val="auto"/>
          <w:lang w:eastAsia="zh-CN"/>
        </w:rPr>
        <w:t>个工作日内，向乙方支付合同总金额的</w:t>
      </w:r>
      <w:r>
        <w:rPr>
          <w:rFonts w:hint="eastAsia"/>
          <w:color w:val="auto"/>
          <w:u w:val="single"/>
          <w:lang w:eastAsia="zh-CN"/>
        </w:rPr>
        <w:t xml:space="preserve">     </w:t>
      </w:r>
      <w:r>
        <w:rPr>
          <w:rFonts w:hint="eastAsia"/>
          <w:color w:val="auto"/>
          <w:lang w:eastAsia="zh-CN"/>
        </w:rPr>
        <w:t>%，即人民币</w:t>
      </w:r>
      <w:r>
        <w:rPr>
          <w:rFonts w:hint="eastAsia"/>
          <w:color w:val="auto"/>
          <w:u w:val="single"/>
          <w:lang w:eastAsia="zh-CN"/>
        </w:rPr>
        <w:t xml:space="preserve">               </w:t>
      </w:r>
      <w:r>
        <w:rPr>
          <w:rFonts w:hint="eastAsia"/>
          <w:color w:val="auto"/>
          <w:lang w:eastAsia="zh-CN"/>
        </w:rPr>
        <w:t xml:space="preserve"> 元。</w:t>
      </w:r>
    </w:p>
    <w:p>
      <w:pPr>
        <w:pStyle w:val="2"/>
        <w:autoSpaceDE/>
        <w:autoSpaceDN/>
        <w:spacing w:after="0" w:line="240" w:lineRule="auto"/>
        <w:ind w:firstLine="440" w:firstLineChars="200"/>
        <w:rPr>
          <w:color w:val="auto"/>
          <w:lang w:eastAsia="zh-CN"/>
        </w:rPr>
      </w:pPr>
      <w:r>
        <w:rPr>
          <w:rFonts w:hint="eastAsia"/>
          <w:color w:val="auto"/>
          <w:lang w:eastAsia="zh-CN"/>
        </w:rPr>
        <w:t>2.预付款金额为50万以下</w:t>
      </w:r>
    </w:p>
    <w:p>
      <w:pPr>
        <w:autoSpaceDE/>
        <w:autoSpaceDN/>
        <w:ind w:firstLine="440" w:firstLineChars="200"/>
        <w:rPr>
          <w:color w:val="auto"/>
          <w:lang w:eastAsia="zh-CN"/>
        </w:rPr>
      </w:pPr>
      <w:r>
        <w:rPr>
          <w:rFonts w:hint="eastAsia"/>
          <w:color w:val="auto"/>
          <w:lang w:eastAsia="zh-CN"/>
        </w:rPr>
        <w:t>本合同生效后，甲方应在10个工作日内向乙方支付合同总金额的</w:t>
      </w:r>
      <w:r>
        <w:rPr>
          <w:rFonts w:hint="eastAsia"/>
          <w:color w:val="auto"/>
          <w:u w:val="single"/>
          <w:lang w:eastAsia="zh-CN"/>
        </w:rPr>
        <w:t xml:space="preserve">          </w:t>
      </w:r>
      <w:r>
        <w:rPr>
          <w:rFonts w:hint="eastAsia"/>
          <w:color w:val="auto"/>
          <w:lang w:eastAsia="zh-CN"/>
        </w:rPr>
        <w:t xml:space="preserve"> %的预付款，即人民币</w:t>
      </w:r>
      <w:r>
        <w:rPr>
          <w:rFonts w:hint="eastAsia"/>
          <w:color w:val="auto"/>
          <w:u w:val="single"/>
          <w:lang w:eastAsia="zh-CN"/>
        </w:rPr>
        <w:t xml:space="preserve">          </w:t>
      </w:r>
      <w:r>
        <w:rPr>
          <w:rFonts w:hint="eastAsia"/>
          <w:color w:val="auto"/>
          <w:lang w:eastAsia="zh-CN"/>
        </w:rPr>
        <w:t xml:space="preserve"> 元；</w:t>
      </w:r>
    </w:p>
    <w:p>
      <w:pPr>
        <w:autoSpaceDE/>
        <w:autoSpaceDN/>
        <w:ind w:firstLine="440" w:firstLineChars="200"/>
        <w:rPr>
          <w:color w:val="auto"/>
          <w:lang w:eastAsia="zh-CN"/>
        </w:rPr>
      </w:pPr>
      <w:r>
        <w:rPr>
          <w:rFonts w:hint="eastAsia"/>
          <w:color w:val="auto"/>
          <w:lang w:eastAsia="zh-CN"/>
        </w:rPr>
        <w:t>甲方收到本合同约定的所有货物并验收合格，取得乙方开具的合法有效的增值税发票后</w:t>
      </w:r>
      <w:r>
        <w:rPr>
          <w:rFonts w:hint="eastAsia"/>
          <w:color w:val="auto"/>
          <w:highlight w:val="yellow"/>
          <w:lang w:eastAsia="zh-CN"/>
        </w:rPr>
        <w:t>15</w:t>
      </w:r>
      <w:r>
        <w:rPr>
          <w:rFonts w:hint="eastAsia"/>
          <w:color w:val="auto"/>
          <w:lang w:eastAsia="zh-CN"/>
        </w:rPr>
        <w:t>个工作日内，向乙方支付合同总金额的</w:t>
      </w:r>
      <w:r>
        <w:rPr>
          <w:rFonts w:hint="eastAsia"/>
          <w:color w:val="auto"/>
          <w:u w:val="single"/>
          <w:lang w:eastAsia="zh-CN"/>
        </w:rPr>
        <w:t xml:space="preserve">     </w:t>
      </w:r>
      <w:r>
        <w:rPr>
          <w:rFonts w:hint="eastAsia"/>
          <w:color w:val="auto"/>
          <w:lang w:eastAsia="zh-CN"/>
        </w:rPr>
        <w:t>%，即人民币</w:t>
      </w:r>
      <w:r>
        <w:rPr>
          <w:rFonts w:hint="eastAsia"/>
          <w:color w:val="auto"/>
          <w:u w:val="single"/>
          <w:lang w:eastAsia="zh-CN"/>
        </w:rPr>
        <w:t xml:space="preserve">               </w:t>
      </w:r>
      <w:r>
        <w:rPr>
          <w:rFonts w:hint="eastAsia"/>
          <w:color w:val="auto"/>
          <w:lang w:eastAsia="zh-CN"/>
        </w:rPr>
        <w:t xml:space="preserve"> 元。</w:t>
      </w:r>
    </w:p>
    <w:p>
      <w:pPr>
        <w:autoSpaceDE/>
        <w:autoSpaceDN/>
        <w:ind w:firstLine="220" w:firstLineChars="100"/>
        <w:rPr>
          <w:color w:val="auto"/>
          <w:lang w:eastAsia="zh-CN"/>
        </w:rPr>
      </w:pPr>
      <w:r>
        <w:rPr>
          <w:rFonts w:hint="eastAsia"/>
          <w:color w:val="auto"/>
          <w:lang w:eastAsia="zh-CN"/>
        </w:rPr>
        <w:t>（二）采取货到付款的：</w:t>
      </w:r>
    </w:p>
    <w:p>
      <w:pPr>
        <w:autoSpaceDE/>
        <w:autoSpaceDN/>
        <w:ind w:firstLine="440" w:firstLineChars="200"/>
        <w:rPr>
          <w:color w:val="auto"/>
          <w:lang w:eastAsia="zh-CN"/>
        </w:rPr>
      </w:pPr>
      <w:r>
        <w:rPr>
          <w:rFonts w:hint="eastAsia"/>
          <w:color w:val="auto"/>
          <w:lang w:eastAsia="zh-CN"/>
        </w:rPr>
        <w:t>甲方收到本合同约定的所有货物并验收合格，取得乙方开具的合法有效的增值税发票后</w:t>
      </w:r>
      <w:r>
        <w:rPr>
          <w:rFonts w:hint="eastAsia"/>
          <w:color w:val="auto"/>
          <w:highlight w:val="yellow"/>
          <w:lang w:eastAsia="zh-CN"/>
        </w:rPr>
        <w:t>15</w:t>
      </w:r>
      <w:r>
        <w:rPr>
          <w:rFonts w:hint="eastAsia"/>
          <w:color w:val="auto"/>
          <w:lang w:eastAsia="zh-CN"/>
        </w:rPr>
        <w:t>个工作日内，按合同约定金额付款。</w:t>
      </w:r>
    </w:p>
    <w:p>
      <w:pPr>
        <w:spacing w:line="360" w:lineRule="auto"/>
        <w:outlineLvl w:val="3"/>
        <w:rPr>
          <w:color w:val="auto"/>
          <w:lang w:eastAsia="zh-CN"/>
        </w:rPr>
      </w:pPr>
      <w:r>
        <w:rPr>
          <w:rFonts w:hint="eastAsia"/>
          <w:b/>
          <w:bCs/>
          <w:color w:val="auto"/>
          <w:lang w:eastAsia="zh-CN"/>
        </w:rPr>
        <w:t>六、验收方法及标准：</w:t>
      </w:r>
      <w:r>
        <w:rPr>
          <w:rFonts w:hint="eastAsia"/>
          <w:color w:val="auto"/>
          <w:lang w:eastAsia="zh-CN"/>
        </w:rPr>
        <w:t>按本采购文件及中标人投标文件及国家、地方和行业的相关政策、法规实施。</w:t>
      </w:r>
    </w:p>
    <w:p>
      <w:pPr>
        <w:spacing w:line="360" w:lineRule="auto"/>
        <w:outlineLvl w:val="3"/>
        <w:rPr>
          <w:b/>
          <w:bCs/>
          <w:color w:val="auto"/>
          <w:lang w:eastAsia="zh-CN"/>
        </w:rPr>
      </w:pPr>
      <w:r>
        <w:rPr>
          <w:rFonts w:hint="eastAsia"/>
          <w:b/>
          <w:bCs/>
          <w:color w:val="auto"/>
          <w:lang w:eastAsia="zh-CN"/>
        </w:rPr>
        <w:t>七、其他</w:t>
      </w:r>
    </w:p>
    <w:p>
      <w:pPr>
        <w:spacing w:line="360" w:lineRule="auto"/>
        <w:ind w:firstLine="440" w:firstLineChars="200"/>
        <w:rPr>
          <w:color w:val="auto"/>
          <w:lang w:eastAsia="zh-CN"/>
        </w:rPr>
      </w:pPr>
      <w:r>
        <w:rPr>
          <w:rFonts w:hint="eastAsia"/>
          <w:color w:val="auto"/>
          <w:lang w:eastAsia="zh-CN"/>
        </w:rPr>
        <w:t>1.安全标准：符合国家、地方和行业的相关政策、法规。</w:t>
      </w:r>
    </w:p>
    <w:p>
      <w:pPr>
        <w:spacing w:line="360" w:lineRule="auto"/>
        <w:ind w:firstLine="440" w:firstLineChars="200"/>
        <w:rPr>
          <w:color w:val="auto"/>
          <w:lang w:eastAsia="zh-CN"/>
        </w:rPr>
      </w:pPr>
      <w:r>
        <w:rPr>
          <w:rFonts w:hint="eastAsia"/>
          <w:color w:val="auto"/>
          <w:lang w:eastAsia="zh-CN"/>
        </w:rPr>
        <w:t>2.项目的实质性要求：按招标文件要求实施。</w:t>
      </w:r>
    </w:p>
    <w:p>
      <w:pPr>
        <w:spacing w:line="360" w:lineRule="auto"/>
        <w:ind w:firstLine="440" w:firstLineChars="200"/>
        <w:rPr>
          <w:color w:val="auto"/>
          <w:lang w:eastAsia="zh-CN"/>
        </w:rPr>
      </w:pPr>
      <w:r>
        <w:rPr>
          <w:rFonts w:hint="eastAsia"/>
          <w:color w:val="auto"/>
          <w:lang w:eastAsia="zh-CN"/>
        </w:rPr>
        <w:t>3.合同的实质性条款：采购人与中标人的名称和住所、标的、数量、质量、价款或者报酬、履行期限及地点和方式、验收要求、违约责任、解决争议的方法等内容。</w:t>
      </w:r>
    </w:p>
    <w:p>
      <w:pPr>
        <w:spacing w:line="360" w:lineRule="auto"/>
        <w:ind w:firstLine="440" w:firstLineChars="200"/>
        <w:rPr>
          <w:color w:val="auto"/>
          <w:lang w:eastAsia="zh-CN"/>
        </w:rPr>
      </w:pPr>
      <w:r>
        <w:rPr>
          <w:rFonts w:hint="eastAsia"/>
          <w:color w:val="auto"/>
          <w:lang w:eastAsia="zh-CN"/>
        </w:rPr>
        <w:t>4.法律法规规定的强制性标准：无</w:t>
      </w:r>
    </w:p>
    <w:p>
      <w:pPr>
        <w:rPr>
          <w:b/>
          <w:bCs/>
          <w:color w:val="auto"/>
          <w:lang w:eastAsia="zh-CN"/>
        </w:rPr>
      </w:pPr>
      <w:r>
        <w:rPr>
          <w:rFonts w:hint="eastAsia"/>
          <w:b/>
          <w:bCs/>
          <w:color w:val="auto"/>
          <w:lang w:eastAsia="zh-CN"/>
        </w:rPr>
        <w:t>八、第5包最高限价：44.517923 万元，投标人报价如超过此最高限价及各单价限价的将作为无效投标处理。</w:t>
      </w:r>
    </w:p>
    <w:p>
      <w:pPr>
        <w:pStyle w:val="2"/>
        <w:tabs>
          <w:tab w:val="left" w:pos="751"/>
        </w:tabs>
        <w:rPr>
          <w:color w:val="auto"/>
          <w:lang w:eastAsia="zh-CN"/>
        </w:rPr>
      </w:pPr>
    </w:p>
    <w:sectPr>
      <w:pgSz w:w="11906" w:h="16838"/>
      <w:pgMar w:top="1440" w:right="567" w:bottom="144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9297EF"/>
    <w:multiLevelType w:val="singleLevel"/>
    <w:tmpl w:val="3E9297EF"/>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jN2QwOGFlMTQ0ZTA3MWU2YmJiYTliZmI4NTJjYjQifQ=="/>
    <w:docVar w:name="KSO_WPS_MARK_KEY" w:val="d8476cdd-5cbf-4470-878b-84ac405e7700"/>
  </w:docVars>
  <w:rsids>
    <w:rsidRoot w:val="369123E6"/>
    <w:rsid w:val="000431E7"/>
    <w:rsid w:val="00064F20"/>
    <w:rsid w:val="000668BF"/>
    <w:rsid w:val="00133430"/>
    <w:rsid w:val="00206B47"/>
    <w:rsid w:val="0022310E"/>
    <w:rsid w:val="002F553F"/>
    <w:rsid w:val="005114AC"/>
    <w:rsid w:val="00532F08"/>
    <w:rsid w:val="006C5DEC"/>
    <w:rsid w:val="00703E2A"/>
    <w:rsid w:val="00876648"/>
    <w:rsid w:val="00995F95"/>
    <w:rsid w:val="00AA5F4C"/>
    <w:rsid w:val="00CE79E7"/>
    <w:rsid w:val="00DE0AE1"/>
    <w:rsid w:val="00E37040"/>
    <w:rsid w:val="077C5B52"/>
    <w:rsid w:val="08C461A2"/>
    <w:rsid w:val="0B526F89"/>
    <w:rsid w:val="0D3A1F53"/>
    <w:rsid w:val="0E890501"/>
    <w:rsid w:val="0FC321A4"/>
    <w:rsid w:val="0FE8375B"/>
    <w:rsid w:val="12347E84"/>
    <w:rsid w:val="12A26EC5"/>
    <w:rsid w:val="13757A9A"/>
    <w:rsid w:val="14686F96"/>
    <w:rsid w:val="1B3B29FA"/>
    <w:rsid w:val="1DDC7DDF"/>
    <w:rsid w:val="24AB494A"/>
    <w:rsid w:val="251429F5"/>
    <w:rsid w:val="278F7DE4"/>
    <w:rsid w:val="28BF0C2D"/>
    <w:rsid w:val="2BE14DD0"/>
    <w:rsid w:val="2D2949A2"/>
    <w:rsid w:val="2F9143C8"/>
    <w:rsid w:val="317A1DE6"/>
    <w:rsid w:val="31831CCA"/>
    <w:rsid w:val="35243365"/>
    <w:rsid w:val="35AE0127"/>
    <w:rsid w:val="363910BB"/>
    <w:rsid w:val="369123E6"/>
    <w:rsid w:val="37454358"/>
    <w:rsid w:val="37D30C4F"/>
    <w:rsid w:val="388E7535"/>
    <w:rsid w:val="449358AA"/>
    <w:rsid w:val="48F1378D"/>
    <w:rsid w:val="49301662"/>
    <w:rsid w:val="4B7D51E5"/>
    <w:rsid w:val="4D630D6E"/>
    <w:rsid w:val="4F60421E"/>
    <w:rsid w:val="501F1F88"/>
    <w:rsid w:val="50FD78A2"/>
    <w:rsid w:val="51014E22"/>
    <w:rsid w:val="51822FD0"/>
    <w:rsid w:val="52242A6D"/>
    <w:rsid w:val="55A63E7B"/>
    <w:rsid w:val="55D62B2F"/>
    <w:rsid w:val="5B2913E8"/>
    <w:rsid w:val="5F8D5F71"/>
    <w:rsid w:val="642E6B65"/>
    <w:rsid w:val="646141D1"/>
    <w:rsid w:val="6C387866"/>
    <w:rsid w:val="701F4DDF"/>
    <w:rsid w:val="73D61BA7"/>
    <w:rsid w:val="74971C89"/>
    <w:rsid w:val="75B63210"/>
    <w:rsid w:val="772E7484"/>
    <w:rsid w:val="790117D9"/>
    <w:rsid w:val="7F020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2"/>
    <w:basedOn w:val="1"/>
    <w:next w:val="1"/>
    <w:qFormat/>
    <w:uiPriority w:val="1"/>
    <w:pPr>
      <w:spacing w:before="20"/>
      <w:ind w:left="2372"/>
      <w:outlineLvl w:val="1"/>
    </w:pPr>
    <w:rPr>
      <w:sz w:val="43"/>
      <w:szCs w:val="43"/>
    </w:rPr>
  </w:style>
  <w:style w:type="paragraph" w:styleId="4">
    <w:name w:val="heading 4"/>
    <w:basedOn w:val="1"/>
    <w:next w:val="1"/>
    <w:qFormat/>
    <w:uiPriority w:val="0"/>
    <w:pPr>
      <w:keepNext/>
      <w:keepLines/>
      <w:spacing w:line="360" w:lineRule="auto"/>
      <w:outlineLvl w:val="3"/>
    </w:pPr>
    <w:rPr>
      <w:rFonts w:cs="Times New Roman"/>
      <w:sz w:val="24"/>
    </w:rPr>
  </w:style>
  <w:style w:type="paragraph" w:styleId="5">
    <w:name w:val="heading 7"/>
    <w:basedOn w:val="1"/>
    <w:next w:val="1"/>
    <w:qFormat/>
    <w:uiPriority w:val="1"/>
    <w:pPr>
      <w:spacing w:before="29"/>
      <w:ind w:left="226"/>
      <w:outlineLvl w:val="6"/>
    </w:pPr>
    <w:rPr>
      <w:b/>
      <w:bCs/>
      <w:sz w:val="30"/>
      <w:szCs w:val="30"/>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6">
    <w:name w:val="Normal Indent"/>
    <w:basedOn w:val="1"/>
    <w:qFormat/>
    <w:uiPriority w:val="0"/>
    <w:pPr>
      <w:ind w:firstLine="420"/>
    </w:pPr>
    <w:rPr>
      <w:sz w:val="28"/>
      <w:szCs w:val="28"/>
    </w:rPr>
  </w:style>
  <w:style w:type="paragraph" w:styleId="7">
    <w:name w:val="annotation text"/>
    <w:basedOn w:val="1"/>
    <w:link w:val="30"/>
    <w:semiHidden/>
    <w:qFormat/>
    <w:uiPriority w:val="0"/>
    <w:rPr>
      <w:sz w:val="24"/>
      <w:szCs w:val="20"/>
    </w:rPr>
  </w:style>
  <w:style w:type="paragraph" w:styleId="8">
    <w:name w:val="Body Text"/>
    <w:basedOn w:val="1"/>
    <w:next w:val="1"/>
    <w:qFormat/>
    <w:uiPriority w:val="0"/>
    <w:pPr>
      <w:spacing w:after="120"/>
    </w:pPr>
  </w:style>
  <w:style w:type="paragraph" w:styleId="9">
    <w:name w:val="Body Text Indent"/>
    <w:basedOn w:val="1"/>
    <w:next w:val="10"/>
    <w:qFormat/>
    <w:uiPriority w:val="0"/>
    <w:pPr>
      <w:spacing w:line="460" w:lineRule="exact"/>
      <w:ind w:firstLine="480" w:firstLineChars="200"/>
    </w:pPr>
    <w:rPr>
      <w:sz w:val="24"/>
    </w:rPr>
  </w:style>
  <w:style w:type="paragraph" w:styleId="10">
    <w:name w:val="envelope return"/>
    <w:basedOn w:val="1"/>
    <w:qFormat/>
    <w:uiPriority w:val="0"/>
    <w:pPr>
      <w:adjustRightInd w:val="0"/>
      <w:snapToGrid w:val="0"/>
      <w:spacing w:after="200"/>
    </w:pPr>
    <w:rPr>
      <w:rFonts w:ascii="Arial" w:hAnsi="Arial" w:eastAsia="微软雅黑" w:cs="Times New Roman"/>
    </w:rPr>
  </w:style>
  <w:style w:type="paragraph" w:styleId="11">
    <w:name w:val="Balloon Text"/>
    <w:basedOn w:val="1"/>
    <w:link w:val="29"/>
    <w:qFormat/>
    <w:uiPriority w:val="0"/>
    <w:rPr>
      <w:sz w:val="18"/>
      <w:szCs w:val="18"/>
    </w:rPr>
  </w:style>
  <w:style w:type="paragraph" w:styleId="12">
    <w:name w:val="footer"/>
    <w:basedOn w:val="1"/>
    <w:link w:val="28"/>
    <w:qFormat/>
    <w:uiPriority w:val="0"/>
    <w:pPr>
      <w:tabs>
        <w:tab w:val="center" w:pos="4153"/>
        <w:tab w:val="right" w:pos="8306"/>
      </w:tabs>
      <w:snapToGrid w:val="0"/>
    </w:pPr>
    <w:rPr>
      <w:sz w:val="18"/>
      <w:szCs w:val="18"/>
    </w:rPr>
  </w:style>
  <w:style w:type="paragraph" w:styleId="13">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rPr>
      <w:sz w:val="24"/>
    </w:rPr>
  </w:style>
  <w:style w:type="paragraph" w:styleId="15">
    <w:name w:val="annotation subject"/>
    <w:basedOn w:val="7"/>
    <w:next w:val="7"/>
    <w:link w:val="31"/>
    <w:qFormat/>
    <w:uiPriority w:val="0"/>
    <w:rPr>
      <w:b/>
      <w:bCs/>
      <w:sz w:val="22"/>
      <w:szCs w:val="22"/>
    </w:rPr>
  </w:style>
  <w:style w:type="paragraph" w:styleId="16">
    <w:name w:val="Body Text First Indent 2"/>
    <w:basedOn w:val="9"/>
    <w:next w:val="8"/>
    <w:qFormat/>
    <w:uiPriority w:val="0"/>
    <w:pPr>
      <w:ind w:firstLine="420"/>
    </w:pPr>
    <w:rPr>
      <w:szCs w:val="24"/>
    </w:rPr>
  </w:style>
  <w:style w:type="character" w:styleId="19">
    <w:name w:val="annotation reference"/>
    <w:basedOn w:val="18"/>
    <w:qFormat/>
    <w:uiPriority w:val="0"/>
    <w:rPr>
      <w:sz w:val="21"/>
      <w:szCs w:val="21"/>
    </w:rPr>
  </w:style>
  <w:style w:type="character" w:customStyle="1" w:styleId="20">
    <w:name w:val="font71"/>
    <w:basedOn w:val="18"/>
    <w:qFormat/>
    <w:uiPriority w:val="0"/>
    <w:rPr>
      <w:rFonts w:hint="default" w:ascii="Arial" w:hAnsi="Arial" w:cs="Arial"/>
      <w:color w:val="000000"/>
      <w:sz w:val="20"/>
      <w:szCs w:val="20"/>
      <w:u w:val="none"/>
    </w:rPr>
  </w:style>
  <w:style w:type="character" w:customStyle="1" w:styleId="21">
    <w:name w:val="font51"/>
    <w:basedOn w:val="18"/>
    <w:qFormat/>
    <w:uiPriority w:val="0"/>
    <w:rPr>
      <w:rFonts w:hint="eastAsia" w:ascii="宋体" w:hAnsi="宋体" w:eastAsia="宋体" w:cs="宋体"/>
      <w:color w:val="000000"/>
      <w:sz w:val="20"/>
      <w:szCs w:val="20"/>
      <w:u w:val="none"/>
    </w:rPr>
  </w:style>
  <w:style w:type="character" w:customStyle="1" w:styleId="22">
    <w:name w:val="font31"/>
    <w:basedOn w:val="18"/>
    <w:qFormat/>
    <w:uiPriority w:val="0"/>
    <w:rPr>
      <w:rFonts w:ascii="MS Gothic" w:hAnsi="MS Gothic" w:eastAsia="MS Gothic" w:cs="MS Gothic"/>
      <w:color w:val="000000"/>
      <w:sz w:val="20"/>
      <w:szCs w:val="20"/>
      <w:u w:val="none"/>
    </w:rPr>
  </w:style>
  <w:style w:type="character" w:customStyle="1" w:styleId="23">
    <w:name w:val="font112"/>
    <w:basedOn w:val="18"/>
    <w:qFormat/>
    <w:uiPriority w:val="0"/>
    <w:rPr>
      <w:rFonts w:ascii="等线" w:hAnsi="等线" w:eastAsia="等线" w:cs="等线"/>
      <w:color w:val="000000"/>
      <w:sz w:val="20"/>
      <w:szCs w:val="20"/>
      <w:u w:val="none"/>
    </w:rPr>
  </w:style>
  <w:style w:type="character" w:customStyle="1" w:styleId="24">
    <w:name w:val="font41"/>
    <w:qFormat/>
    <w:uiPriority w:val="0"/>
    <w:rPr>
      <w:rFonts w:hint="default" w:ascii="Times New Roman" w:hAnsi="Times New Roman" w:cs="Times New Roman"/>
      <w:color w:val="000000"/>
      <w:sz w:val="20"/>
      <w:szCs w:val="20"/>
      <w:u w:val="none"/>
    </w:rPr>
  </w:style>
  <w:style w:type="paragraph" w:styleId="25">
    <w:name w:val="List Paragraph"/>
    <w:basedOn w:val="1"/>
    <w:qFormat/>
    <w:uiPriority w:val="34"/>
    <w:pPr>
      <w:autoSpaceDE/>
      <w:autoSpaceDN/>
      <w:ind w:firstLine="420" w:firstLineChars="200"/>
      <w:jc w:val="both"/>
    </w:pPr>
    <w:rPr>
      <w:rFonts w:ascii="等线" w:hAnsi="等线" w:eastAsia="等线" w:cs="Times New Roman"/>
      <w:kern w:val="2"/>
    </w:rPr>
  </w:style>
  <w:style w:type="character" w:customStyle="1" w:styleId="26">
    <w:name w:val="15"/>
    <w:basedOn w:val="18"/>
    <w:qFormat/>
    <w:uiPriority w:val="0"/>
    <w:rPr>
      <w:rFonts w:hint="default" w:ascii="Times New Roman" w:hAnsi="Times New Roman" w:cs="Times New Roman"/>
      <w:color w:val="000000"/>
      <w:sz w:val="20"/>
      <w:szCs w:val="20"/>
    </w:rPr>
  </w:style>
  <w:style w:type="character" w:customStyle="1" w:styleId="27">
    <w:name w:val="页眉 字符"/>
    <w:basedOn w:val="18"/>
    <w:link w:val="13"/>
    <w:qFormat/>
    <w:uiPriority w:val="0"/>
    <w:rPr>
      <w:rFonts w:ascii="宋体" w:hAnsi="宋体" w:cs="宋体"/>
      <w:sz w:val="18"/>
      <w:szCs w:val="18"/>
      <w:lang w:eastAsia="en-US"/>
    </w:rPr>
  </w:style>
  <w:style w:type="character" w:customStyle="1" w:styleId="28">
    <w:name w:val="页脚 字符"/>
    <w:basedOn w:val="18"/>
    <w:link w:val="12"/>
    <w:qFormat/>
    <w:uiPriority w:val="0"/>
    <w:rPr>
      <w:rFonts w:ascii="宋体" w:hAnsi="宋体" w:cs="宋体"/>
      <w:sz w:val="18"/>
      <w:szCs w:val="18"/>
      <w:lang w:eastAsia="en-US"/>
    </w:rPr>
  </w:style>
  <w:style w:type="character" w:customStyle="1" w:styleId="29">
    <w:name w:val="批注框文本 字符"/>
    <w:basedOn w:val="18"/>
    <w:link w:val="11"/>
    <w:qFormat/>
    <w:uiPriority w:val="0"/>
    <w:rPr>
      <w:rFonts w:ascii="宋体" w:hAnsi="宋体" w:cs="宋体"/>
      <w:sz w:val="18"/>
      <w:szCs w:val="18"/>
      <w:lang w:eastAsia="en-US"/>
    </w:rPr>
  </w:style>
  <w:style w:type="character" w:customStyle="1" w:styleId="30">
    <w:name w:val="批注文字 字符"/>
    <w:basedOn w:val="18"/>
    <w:link w:val="7"/>
    <w:semiHidden/>
    <w:qFormat/>
    <w:uiPriority w:val="0"/>
    <w:rPr>
      <w:rFonts w:ascii="宋体" w:hAnsi="宋体" w:cs="宋体"/>
      <w:sz w:val="24"/>
      <w:lang w:eastAsia="en-US"/>
    </w:rPr>
  </w:style>
  <w:style w:type="character" w:customStyle="1" w:styleId="31">
    <w:name w:val="批注主题 字符"/>
    <w:basedOn w:val="30"/>
    <w:link w:val="15"/>
    <w:qFormat/>
    <w:uiPriority w:val="0"/>
    <w:rPr>
      <w:rFonts w:ascii="宋体" w:hAnsi="宋体" w:cs="宋体"/>
      <w:b/>
      <w:bCs/>
      <w:sz w:val="22"/>
      <w:szCs w:val="22"/>
      <w:lang w:eastAsia="en-US"/>
    </w:rPr>
  </w:style>
  <w:style w:type="paragraph" w:customStyle="1" w:styleId="32">
    <w:name w:val="Revision"/>
    <w:hidden/>
    <w:semiHidden/>
    <w:qFormat/>
    <w:uiPriority w:val="99"/>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71</Pages>
  <Words>57261</Words>
  <Characters>67284</Characters>
  <Lines>516</Lines>
  <Paragraphs>145</Paragraphs>
  <TotalTime>54</TotalTime>
  <ScaleCrop>false</ScaleCrop>
  <LinksUpToDate>false</LinksUpToDate>
  <CharactersWithSpaces>71122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2023-05-31T14:39:00Z</dcterms:created>
  <dc:creator>一缕晨光</dc:creator>
  <cp:lastModifiedBy>GJ</cp:lastModifiedBy>
  <cp:lastPrinted>2023-03-02T08:12:00Z</cp:lastPrinted>
  <dcterms:modified xsi:type="dcterms:W3CDTF">2023-09-27T14:01:04Z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3A02BABF227345C69E8161795C06EDE4</vt:lpwstr>
  </property>
</Properties>
</file>