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BC0F7" w14:textId="77777777" w:rsidR="004757DB" w:rsidRDefault="004757DB" w:rsidP="004757DB">
      <w:pPr>
        <w:pStyle w:val="1"/>
        <w:jc w:val="center"/>
      </w:pPr>
      <w:r>
        <w:rPr>
          <w:rFonts w:hint="eastAsia"/>
        </w:rPr>
        <w:t>用户需求书</w:t>
      </w:r>
    </w:p>
    <w:p w14:paraId="76668597" w14:textId="77777777" w:rsidR="004757DB" w:rsidRDefault="004757DB" w:rsidP="004757DB">
      <w:pPr>
        <w:spacing w:line="600" w:lineRule="exact"/>
        <w:outlineLvl w:val="0"/>
        <w:rPr>
          <w:b/>
          <w:sz w:val="30"/>
          <w:szCs w:val="30"/>
        </w:rPr>
      </w:pPr>
      <w:bookmarkStart w:id="0" w:name="_Toc145508076"/>
      <w:r>
        <w:rPr>
          <w:rFonts w:hint="eastAsia"/>
          <w:b/>
          <w:sz w:val="30"/>
          <w:szCs w:val="30"/>
        </w:rPr>
        <w:t>一、项目概况</w:t>
      </w:r>
      <w:bookmarkEnd w:id="0"/>
    </w:p>
    <w:p w14:paraId="561FE518" w14:textId="77777777" w:rsidR="004757DB" w:rsidRDefault="004757DB" w:rsidP="004757DB">
      <w:pPr>
        <w:rPr>
          <w:sz w:val="28"/>
          <w:szCs w:val="28"/>
        </w:rPr>
      </w:pPr>
      <w:r>
        <w:rPr>
          <w:rFonts w:hint="eastAsia"/>
          <w:sz w:val="28"/>
          <w:szCs w:val="28"/>
        </w:rPr>
        <w:t>1.</w:t>
      </w:r>
      <w:r>
        <w:rPr>
          <w:rFonts w:hint="eastAsia"/>
          <w:sz w:val="28"/>
          <w:szCs w:val="28"/>
        </w:rPr>
        <w:t>名称：海南省气象台</w:t>
      </w:r>
      <w:r w:rsidRPr="00137577">
        <w:rPr>
          <w:rFonts w:hint="eastAsia"/>
          <w:sz w:val="28"/>
          <w:szCs w:val="28"/>
        </w:rPr>
        <w:t>海洋气象综合保障二期工程</w:t>
      </w:r>
    </w:p>
    <w:p w14:paraId="20A4B17F" w14:textId="77777777" w:rsidR="004757DB" w:rsidRDefault="004757DB" w:rsidP="004757DB">
      <w:pPr>
        <w:spacing w:beforeLines="30" w:before="93" w:afterLines="30" w:after="93"/>
        <w:rPr>
          <w:sz w:val="28"/>
          <w:szCs w:val="28"/>
        </w:rPr>
      </w:pPr>
      <w:r>
        <w:rPr>
          <w:rFonts w:hint="eastAsia"/>
          <w:sz w:val="28"/>
          <w:szCs w:val="28"/>
        </w:rPr>
        <w:t>2.</w:t>
      </w:r>
      <w:r>
        <w:rPr>
          <w:rFonts w:hint="eastAsia"/>
          <w:sz w:val="28"/>
          <w:szCs w:val="28"/>
        </w:rPr>
        <w:t>预算：</w:t>
      </w:r>
      <w:r>
        <w:rPr>
          <w:sz w:val="28"/>
          <w:szCs w:val="28"/>
        </w:rPr>
        <w:t>383.9</w:t>
      </w:r>
      <w:r>
        <w:rPr>
          <w:rFonts w:hint="eastAsia"/>
          <w:sz w:val="28"/>
          <w:szCs w:val="28"/>
        </w:rPr>
        <w:t>万元人民币。</w:t>
      </w:r>
      <w:bookmarkStart w:id="1" w:name="_GoBack"/>
      <w:bookmarkEnd w:id="1"/>
    </w:p>
    <w:p w14:paraId="693A1E90" w14:textId="77777777" w:rsidR="004757DB" w:rsidRDefault="004757DB" w:rsidP="004757DB">
      <w:pPr>
        <w:spacing w:beforeLines="30" w:before="93" w:afterLines="30" w:after="93"/>
        <w:rPr>
          <w:sz w:val="28"/>
          <w:szCs w:val="28"/>
        </w:rPr>
      </w:pPr>
      <w:r>
        <w:rPr>
          <w:rFonts w:hint="eastAsia"/>
          <w:sz w:val="28"/>
          <w:szCs w:val="28"/>
        </w:rPr>
        <w:t>3.</w:t>
      </w:r>
      <w:r>
        <w:rPr>
          <w:rFonts w:hint="eastAsia"/>
          <w:sz w:val="28"/>
          <w:szCs w:val="28"/>
        </w:rPr>
        <w:t>付款方式：按照合同约定的付款方式付款。</w:t>
      </w:r>
    </w:p>
    <w:p w14:paraId="75B37AD0" w14:textId="77777777" w:rsidR="004757DB" w:rsidRPr="00AE0679" w:rsidRDefault="004757DB" w:rsidP="004757DB">
      <w:pPr>
        <w:spacing w:beforeLines="30" w:before="93" w:afterLines="30" w:after="93"/>
        <w:rPr>
          <w:sz w:val="28"/>
          <w:szCs w:val="28"/>
        </w:rPr>
      </w:pPr>
      <w:r w:rsidRPr="00AE0679">
        <w:rPr>
          <w:rFonts w:hint="eastAsia"/>
          <w:sz w:val="28"/>
          <w:szCs w:val="28"/>
        </w:rPr>
        <w:t>4</w:t>
      </w:r>
      <w:r>
        <w:rPr>
          <w:rFonts w:hint="eastAsia"/>
          <w:sz w:val="28"/>
          <w:szCs w:val="28"/>
        </w:rPr>
        <w:t>.</w:t>
      </w:r>
      <w:r w:rsidRPr="00AE0679">
        <w:rPr>
          <w:rFonts w:hint="eastAsia"/>
          <w:sz w:val="28"/>
          <w:szCs w:val="28"/>
        </w:rPr>
        <w:t>工期：签订合同之日起</w:t>
      </w:r>
      <w:r>
        <w:rPr>
          <w:rFonts w:hint="eastAsia"/>
          <w:sz w:val="28"/>
          <w:szCs w:val="28"/>
        </w:rPr>
        <w:t>1</w:t>
      </w:r>
      <w:r>
        <w:rPr>
          <w:sz w:val="28"/>
          <w:szCs w:val="28"/>
        </w:rPr>
        <w:t>4</w:t>
      </w:r>
      <w:r>
        <w:rPr>
          <w:rFonts w:hint="eastAsia"/>
          <w:sz w:val="28"/>
          <w:szCs w:val="28"/>
        </w:rPr>
        <w:t>个月</w:t>
      </w:r>
      <w:r w:rsidRPr="00AE0679">
        <w:rPr>
          <w:rFonts w:hint="eastAsia"/>
          <w:sz w:val="28"/>
          <w:szCs w:val="28"/>
        </w:rPr>
        <w:t>内</w:t>
      </w:r>
    </w:p>
    <w:p w14:paraId="017B6B1D" w14:textId="77777777" w:rsidR="004757DB" w:rsidRDefault="004757DB" w:rsidP="004757DB">
      <w:pPr>
        <w:spacing w:line="600" w:lineRule="exact"/>
        <w:outlineLvl w:val="0"/>
        <w:rPr>
          <w:b/>
          <w:sz w:val="30"/>
          <w:szCs w:val="30"/>
        </w:rPr>
      </w:pPr>
      <w:bookmarkStart w:id="2" w:name="_Toc145508077"/>
      <w:r w:rsidRPr="008D62F7">
        <w:rPr>
          <w:rFonts w:hint="eastAsia"/>
          <w:b/>
          <w:sz w:val="30"/>
          <w:szCs w:val="30"/>
        </w:rPr>
        <w:t>二、建设内容</w:t>
      </w:r>
      <w:bookmarkEnd w:id="2"/>
    </w:p>
    <w:p w14:paraId="76C8DA13" w14:textId="77777777" w:rsidR="004757DB" w:rsidRPr="00F746E5" w:rsidRDefault="004757DB" w:rsidP="004757DB">
      <w:pPr>
        <w:spacing w:beforeLines="30" w:before="93" w:afterLines="30" w:after="93"/>
        <w:ind w:firstLineChars="200" w:firstLine="560"/>
        <w:rPr>
          <w:sz w:val="28"/>
          <w:szCs w:val="28"/>
        </w:rPr>
      </w:pPr>
      <w:r>
        <w:rPr>
          <w:rFonts w:hint="eastAsia"/>
          <w:sz w:val="28"/>
          <w:szCs w:val="28"/>
        </w:rPr>
        <w:t>本系统主要分为以下</w:t>
      </w:r>
      <w:r>
        <w:rPr>
          <w:rFonts w:hint="eastAsia"/>
          <w:sz w:val="28"/>
          <w:szCs w:val="28"/>
        </w:rPr>
        <w:t>3</w:t>
      </w:r>
      <w:r>
        <w:rPr>
          <w:rFonts w:hint="eastAsia"/>
          <w:sz w:val="28"/>
          <w:szCs w:val="28"/>
        </w:rPr>
        <w:t>个部分：</w:t>
      </w:r>
      <w:r w:rsidRPr="00137577">
        <w:rPr>
          <w:rFonts w:hint="eastAsia"/>
          <w:sz w:val="28"/>
          <w:szCs w:val="28"/>
        </w:rPr>
        <w:t>琼州海峡及南海重点岛礁海洋气象监测子系统、琼州海峡及南海重点岛礁海洋气象预报预警子系统、海南台风海洋气象一体化平台</w:t>
      </w:r>
      <w:r>
        <w:rPr>
          <w:rFonts w:hint="eastAsia"/>
          <w:sz w:val="28"/>
          <w:szCs w:val="28"/>
        </w:rPr>
        <w:t>，具体建设内容如下：</w:t>
      </w:r>
    </w:p>
    <w:p w14:paraId="126300FE" w14:textId="77777777" w:rsidR="004757DB" w:rsidRPr="00C60246" w:rsidRDefault="004757DB" w:rsidP="004757DB">
      <w:pPr>
        <w:pStyle w:val="a7"/>
        <w:numPr>
          <w:ilvl w:val="0"/>
          <w:numId w:val="1"/>
        </w:numPr>
        <w:spacing w:beforeLines="30" w:before="93" w:afterLines="30" w:after="93"/>
        <w:ind w:firstLineChars="0"/>
        <w:rPr>
          <w:b/>
          <w:bCs/>
          <w:sz w:val="28"/>
          <w:szCs w:val="28"/>
        </w:rPr>
      </w:pPr>
      <w:r w:rsidRPr="00C60246">
        <w:rPr>
          <w:rFonts w:hint="eastAsia"/>
          <w:b/>
          <w:bCs/>
          <w:sz w:val="28"/>
          <w:szCs w:val="28"/>
        </w:rPr>
        <w:t>琼州海峡及南海重点岛礁海洋气象监测子系统</w:t>
      </w:r>
    </w:p>
    <w:p w14:paraId="7B29D97A" w14:textId="77777777" w:rsidR="004757DB" w:rsidRDefault="004757DB" w:rsidP="004757DB">
      <w:pPr>
        <w:pStyle w:val="a7"/>
        <w:spacing w:beforeLines="30" w:before="93" w:afterLines="30" w:after="93"/>
        <w:ind w:firstLineChars="202" w:firstLine="566"/>
        <w:rPr>
          <w:sz w:val="28"/>
          <w:szCs w:val="28"/>
        </w:rPr>
      </w:pPr>
      <w:r w:rsidRPr="00137577">
        <w:rPr>
          <w:rFonts w:hint="eastAsia"/>
          <w:sz w:val="28"/>
          <w:szCs w:val="28"/>
        </w:rPr>
        <w:t>琼州海峡及南海重点岛礁海洋气象监测子系统</w:t>
      </w:r>
      <w:r w:rsidRPr="00137577">
        <w:rPr>
          <w:rFonts w:hint="eastAsia"/>
          <w:sz w:val="28"/>
          <w:szCs w:val="28"/>
        </w:rPr>
        <w:t>,</w:t>
      </w:r>
      <w:r w:rsidRPr="00137577">
        <w:rPr>
          <w:rFonts w:hint="eastAsia"/>
          <w:sz w:val="28"/>
          <w:szCs w:val="28"/>
        </w:rPr>
        <w:t>包括琼州海峡通航气象条件监测模块，三沙海域涡旋早期识别和追踪模块，三沙海域海上搜救快速部署实时监测融合分析模块和三沙热带海洋气象野外科学试验基地气象监测分析模块</w:t>
      </w:r>
    </w:p>
    <w:p w14:paraId="0F8908EC" w14:textId="77777777" w:rsidR="004757DB" w:rsidRPr="00975421" w:rsidRDefault="004757DB" w:rsidP="004757DB">
      <w:pPr>
        <w:pStyle w:val="a7"/>
        <w:numPr>
          <w:ilvl w:val="0"/>
          <w:numId w:val="2"/>
        </w:numPr>
        <w:spacing w:beforeLines="30" w:before="93" w:afterLines="30" w:after="93"/>
        <w:ind w:left="0" w:firstLineChars="0" w:firstLine="566"/>
        <w:rPr>
          <w:sz w:val="28"/>
          <w:szCs w:val="28"/>
        </w:rPr>
      </w:pPr>
      <w:r w:rsidRPr="00137577">
        <w:rPr>
          <w:rFonts w:hint="eastAsia"/>
          <w:sz w:val="28"/>
          <w:szCs w:val="28"/>
        </w:rPr>
        <w:t>琼州海峡通航气象条件监测模块</w:t>
      </w:r>
      <w:r>
        <w:rPr>
          <w:rFonts w:hint="eastAsia"/>
          <w:sz w:val="28"/>
          <w:szCs w:val="28"/>
        </w:rPr>
        <w:t>，</w:t>
      </w:r>
      <w:r w:rsidRPr="00137577">
        <w:rPr>
          <w:rFonts w:hint="eastAsia"/>
          <w:sz w:val="28"/>
          <w:szCs w:val="28"/>
        </w:rPr>
        <w:t>基于雷电监测、气象浮标站、海口港自动站、雷达琼州海峡两岸激光雷达、天气雷达、气象卫星等观测资料，融合国家级大风、强对流、大雾监测产品，构建琼州海峡通航指数，实现对琼州海峡通航气象条件监测</w:t>
      </w:r>
      <w:r>
        <w:rPr>
          <w:rFonts w:hint="eastAsia"/>
          <w:sz w:val="28"/>
          <w:szCs w:val="28"/>
        </w:rPr>
        <w:t>，应具备以下功能：</w:t>
      </w:r>
    </w:p>
    <w:p w14:paraId="1727F2EB" w14:textId="77777777" w:rsidR="004757DB" w:rsidRPr="003056D4" w:rsidRDefault="004757DB" w:rsidP="004757DB">
      <w:pPr>
        <w:pStyle w:val="10"/>
        <w:numPr>
          <w:ilvl w:val="6"/>
          <w:numId w:val="2"/>
        </w:numPr>
        <w:ind w:left="1134"/>
      </w:pPr>
      <w:r w:rsidRPr="003056D4">
        <w:rPr>
          <w:rFonts w:hint="eastAsia"/>
        </w:rPr>
        <w:t>琼州海峡航道能见度产品功能</w:t>
      </w:r>
    </w:p>
    <w:p w14:paraId="729EE926" w14:textId="77777777" w:rsidR="004757DB" w:rsidRPr="003056D4" w:rsidRDefault="004757DB" w:rsidP="004757DB">
      <w:pPr>
        <w:pStyle w:val="a1"/>
      </w:pPr>
      <w:r>
        <w:rPr>
          <w:rFonts w:hint="eastAsia"/>
        </w:rPr>
        <w:lastRenderedPageBreak/>
        <w:t>基于</w:t>
      </w:r>
      <w:r w:rsidRPr="009D1B2A">
        <w:rPr>
          <w:rFonts w:hint="eastAsia"/>
        </w:rPr>
        <w:t>气象参数历史遥感数据集、</w:t>
      </w:r>
      <w:r w:rsidRPr="003056D4">
        <w:rPr>
          <w:rFonts w:hint="eastAsia"/>
        </w:rPr>
        <w:t>卫星数据反演热带海雾、琼州海峡西段超高分辨率能见度网格产品和站点观测数据，对国家级海雾监测产品进行细化、订正、融合，制定琼州海峡航道能见度产品</w:t>
      </w:r>
      <w:r>
        <w:rPr>
          <w:rFonts w:hint="eastAsia"/>
        </w:rPr>
        <w:t>，</w:t>
      </w:r>
      <w:r w:rsidRPr="009D1B2A">
        <w:rPr>
          <w:rFonts w:hint="eastAsia"/>
        </w:rPr>
        <w:t>空间分辨率为</w:t>
      </w:r>
      <w:r>
        <w:t>1k</w:t>
      </w:r>
      <w:r w:rsidRPr="009D1B2A">
        <w:rPr>
          <w:rFonts w:hint="eastAsia"/>
        </w:rPr>
        <w:t>m</w:t>
      </w:r>
      <w:r w:rsidRPr="009D1B2A">
        <w:rPr>
          <w:rFonts w:hint="eastAsia"/>
        </w:rPr>
        <w:t>、时间分辨率为</w:t>
      </w:r>
      <w:r>
        <w:t>1</w:t>
      </w:r>
      <w:r>
        <w:rPr>
          <w:rFonts w:hint="eastAsia"/>
        </w:rPr>
        <w:t>h</w:t>
      </w:r>
      <w:r w:rsidRPr="003056D4">
        <w:rPr>
          <w:rFonts w:hint="eastAsia"/>
        </w:rPr>
        <w:t>。</w:t>
      </w:r>
    </w:p>
    <w:p w14:paraId="55635775" w14:textId="77777777" w:rsidR="004757DB" w:rsidRPr="003056D4" w:rsidRDefault="004757DB" w:rsidP="004757DB">
      <w:pPr>
        <w:pStyle w:val="10"/>
        <w:numPr>
          <w:ilvl w:val="6"/>
          <w:numId w:val="2"/>
        </w:numPr>
        <w:ind w:left="1134"/>
      </w:pPr>
      <w:r w:rsidRPr="003056D4">
        <w:rPr>
          <w:rFonts w:hint="eastAsia"/>
        </w:rPr>
        <w:t>琼州海峡停航数据集功能</w:t>
      </w:r>
    </w:p>
    <w:p w14:paraId="5F1EF8B2" w14:textId="77777777" w:rsidR="004757DB" w:rsidRPr="003056D4" w:rsidRDefault="004757DB" w:rsidP="004757DB">
      <w:pPr>
        <w:pStyle w:val="a1"/>
      </w:pPr>
      <w:r w:rsidRPr="00F763E4">
        <w:rPr>
          <w:rFonts w:hint="eastAsia"/>
        </w:rPr>
        <w:t>通过航运部门获取，琼州海峡历年的停航数据，结合再分析资料、天气雷达、激光雷达、气象卫星、岸基观测、船舶观测等数据，组成琼州海峡停航数据集。</w:t>
      </w:r>
    </w:p>
    <w:p w14:paraId="4237B2A9" w14:textId="77777777" w:rsidR="004757DB" w:rsidRPr="003056D4" w:rsidRDefault="004757DB" w:rsidP="004757DB">
      <w:pPr>
        <w:pStyle w:val="10"/>
        <w:numPr>
          <w:ilvl w:val="6"/>
          <w:numId w:val="2"/>
        </w:numPr>
        <w:ind w:left="1134"/>
      </w:pPr>
      <w:r w:rsidRPr="003056D4">
        <w:rPr>
          <w:rFonts w:hint="eastAsia"/>
        </w:rPr>
        <w:t>琼州海峡通航指数功能</w:t>
      </w:r>
    </w:p>
    <w:p w14:paraId="6DCDC9BE" w14:textId="77777777" w:rsidR="004757DB" w:rsidRPr="009D1B2A" w:rsidRDefault="004757DB" w:rsidP="004757DB">
      <w:pPr>
        <w:pStyle w:val="a1"/>
      </w:pPr>
      <w:r w:rsidRPr="003056D4">
        <w:rPr>
          <w:rFonts w:hint="eastAsia"/>
        </w:rPr>
        <w:t>基于琼州海峡停航数据集，通过统计分析不同气象要素阈值对琼州海峡航运影响大小，构建琼州海峡通航指数。透过琼州海峡通航能见度产品、琼州海峡闪电发生概率以及国家级强对流监测产品中气象要素的变化，</w:t>
      </w:r>
      <w:r>
        <w:rPr>
          <w:rFonts w:hint="eastAsia"/>
        </w:rPr>
        <w:t>提供逐小时更新的</w:t>
      </w:r>
      <w:r w:rsidRPr="003056D4">
        <w:rPr>
          <w:rFonts w:hint="eastAsia"/>
        </w:rPr>
        <w:t>琼州海峡通航指数</w:t>
      </w:r>
      <w:r>
        <w:rPr>
          <w:rFonts w:hint="eastAsia"/>
        </w:rPr>
        <w:t>监测产品</w:t>
      </w:r>
      <w:r w:rsidRPr="003056D4">
        <w:rPr>
          <w:rFonts w:hint="eastAsia"/>
        </w:rPr>
        <w:t>。</w:t>
      </w:r>
    </w:p>
    <w:p w14:paraId="0AC181C0" w14:textId="77777777" w:rsidR="004757DB" w:rsidRDefault="004757DB" w:rsidP="004757DB">
      <w:pPr>
        <w:pStyle w:val="a7"/>
        <w:numPr>
          <w:ilvl w:val="0"/>
          <w:numId w:val="2"/>
        </w:numPr>
        <w:spacing w:beforeLines="30" w:before="93" w:afterLines="30" w:after="93"/>
        <w:ind w:left="0" w:firstLineChars="0" w:firstLine="566"/>
        <w:rPr>
          <w:sz w:val="28"/>
          <w:szCs w:val="28"/>
        </w:rPr>
      </w:pPr>
      <w:r w:rsidRPr="006F7734">
        <w:rPr>
          <w:rFonts w:hint="eastAsia"/>
          <w:sz w:val="28"/>
          <w:szCs w:val="28"/>
        </w:rPr>
        <w:t>三沙海域涡旋早期识别和追踪模块</w:t>
      </w:r>
      <w:r>
        <w:rPr>
          <w:rFonts w:hint="eastAsia"/>
          <w:sz w:val="28"/>
          <w:szCs w:val="28"/>
        </w:rPr>
        <w:t>，</w:t>
      </w:r>
      <w:r w:rsidRPr="00137577">
        <w:rPr>
          <w:rFonts w:hint="eastAsia"/>
          <w:sz w:val="28"/>
          <w:szCs w:val="28"/>
        </w:rPr>
        <w:t>基于天基气象观测分系统中气象参数历史遥感数据集和多源卫星遥感观测资料，利用适应卫星遥感图像识别的卷积神经网络算法，建立三沙海域涡旋识别模型功能，实现弱涡旋早期识别、监测（追踪），构建热带海洋低空涡旋早期监测分析业务</w:t>
      </w:r>
      <w:r>
        <w:rPr>
          <w:rFonts w:hint="eastAsia"/>
          <w:sz w:val="28"/>
          <w:szCs w:val="28"/>
        </w:rPr>
        <w:t>，应具备以下功能：</w:t>
      </w:r>
    </w:p>
    <w:p w14:paraId="3C9B62AA" w14:textId="77777777" w:rsidR="004757DB" w:rsidRDefault="004757DB" w:rsidP="004757DB">
      <w:pPr>
        <w:pStyle w:val="10"/>
        <w:numPr>
          <w:ilvl w:val="6"/>
          <w:numId w:val="2"/>
        </w:numPr>
        <w:ind w:left="1134"/>
      </w:pPr>
      <w:r w:rsidRPr="003056D4">
        <w:rPr>
          <w:rFonts w:hint="eastAsia"/>
        </w:rPr>
        <w:t>构建适应卫星遥感图像识别的卷积神经网络算法功能</w:t>
      </w:r>
    </w:p>
    <w:p w14:paraId="3024EB46" w14:textId="77777777" w:rsidR="004757DB" w:rsidRDefault="004757DB" w:rsidP="004757DB">
      <w:pPr>
        <w:pStyle w:val="a1"/>
      </w:pPr>
      <w:r w:rsidRPr="003056D4">
        <w:rPr>
          <w:rFonts w:hint="eastAsia"/>
        </w:rPr>
        <w:t>根据卫星遥感图像的特点，在经典的卷积神经网络模型算法上，</w:t>
      </w:r>
      <w:r>
        <w:rPr>
          <w:rFonts w:hint="eastAsia"/>
        </w:rPr>
        <w:t>可</w:t>
      </w:r>
      <w:r w:rsidRPr="003056D4">
        <w:rPr>
          <w:rFonts w:hint="eastAsia"/>
        </w:rPr>
        <w:t>从激活函数</w:t>
      </w:r>
      <w:r w:rsidRPr="003056D4">
        <w:t>、</w:t>
      </w:r>
      <w:r w:rsidRPr="003056D4">
        <w:rPr>
          <w:rFonts w:hint="eastAsia"/>
        </w:rPr>
        <w:t>参数初始化</w:t>
      </w:r>
      <w:r w:rsidRPr="003056D4">
        <w:t>、</w:t>
      </w:r>
      <w:r w:rsidRPr="003056D4">
        <w:t>Dropout</w:t>
      </w:r>
      <w:r w:rsidRPr="003056D4">
        <w:rPr>
          <w:rFonts w:hint="eastAsia"/>
        </w:rPr>
        <w:t>这</w:t>
      </w:r>
      <w:r w:rsidRPr="003056D4">
        <w:t xml:space="preserve">3 </w:t>
      </w:r>
      <w:proofErr w:type="gramStart"/>
      <w:r w:rsidRPr="003056D4">
        <w:rPr>
          <w:rFonts w:hint="eastAsia"/>
        </w:rPr>
        <w:t>个</w:t>
      </w:r>
      <w:proofErr w:type="gramEnd"/>
      <w:r w:rsidRPr="003056D4">
        <w:rPr>
          <w:rFonts w:hint="eastAsia"/>
        </w:rPr>
        <w:t>方面进行调整，使</w:t>
      </w:r>
      <w:r w:rsidRPr="003056D4">
        <w:t>模型</w:t>
      </w:r>
      <w:r w:rsidRPr="003056D4">
        <w:rPr>
          <w:rFonts w:hint="eastAsia"/>
        </w:rPr>
        <w:t>成为适应卫星遥感图像识别的卷积神经网络模型算法。</w:t>
      </w:r>
    </w:p>
    <w:p w14:paraId="1362BC44" w14:textId="77777777" w:rsidR="004757DB" w:rsidRPr="003056D4" w:rsidRDefault="004757DB" w:rsidP="004757DB">
      <w:pPr>
        <w:pStyle w:val="a1"/>
      </w:pPr>
      <w:r>
        <w:rPr>
          <w:rFonts w:hint="eastAsia"/>
        </w:rPr>
        <w:t>也可应用其他人工智能算法构建</w:t>
      </w:r>
      <w:r w:rsidRPr="003056D4">
        <w:rPr>
          <w:rFonts w:hint="eastAsia"/>
        </w:rPr>
        <w:t>适应卫星遥感图像识别</w:t>
      </w:r>
      <w:r>
        <w:rPr>
          <w:rFonts w:hint="eastAsia"/>
        </w:rPr>
        <w:t>算法，使</w:t>
      </w:r>
      <w:r w:rsidRPr="006F7734">
        <w:rPr>
          <w:rFonts w:ascii="宋体" w:hAnsi="宋体" w:cs="宋体" w:hint="eastAsia"/>
          <w:szCs w:val="28"/>
        </w:rPr>
        <w:t>三沙海域涡旋早期识别和追踪</w:t>
      </w:r>
      <w:r>
        <w:rPr>
          <w:rFonts w:hint="eastAsia"/>
        </w:rPr>
        <w:t>的效果应优于传统</w:t>
      </w:r>
      <w:r w:rsidRPr="003056D4">
        <w:rPr>
          <w:rFonts w:hint="eastAsia"/>
        </w:rPr>
        <w:t>卷积神经网络模型</w:t>
      </w:r>
      <w:r w:rsidRPr="003056D4">
        <w:rPr>
          <w:rFonts w:hint="eastAsia"/>
        </w:rPr>
        <w:lastRenderedPageBreak/>
        <w:t>算法</w:t>
      </w:r>
      <w:r>
        <w:rPr>
          <w:rFonts w:hint="eastAsia"/>
        </w:rPr>
        <w:t>结果。</w:t>
      </w:r>
    </w:p>
    <w:p w14:paraId="4DDD3C64" w14:textId="77777777" w:rsidR="004757DB" w:rsidRDefault="004757DB" w:rsidP="004757DB">
      <w:pPr>
        <w:pStyle w:val="10"/>
        <w:numPr>
          <w:ilvl w:val="6"/>
          <w:numId w:val="2"/>
        </w:numPr>
        <w:ind w:left="1134"/>
      </w:pPr>
      <w:r w:rsidRPr="003056D4">
        <w:rPr>
          <w:rFonts w:hint="eastAsia"/>
        </w:rPr>
        <w:t>建立基于卷积神经网络算法的三沙海域涡旋识别模型功能</w:t>
      </w:r>
    </w:p>
    <w:p w14:paraId="3B62B14E" w14:textId="77777777" w:rsidR="004757DB" w:rsidRPr="006F7734" w:rsidRDefault="004757DB" w:rsidP="004757DB">
      <w:pPr>
        <w:pStyle w:val="a1"/>
      </w:pPr>
      <w:r w:rsidRPr="003056D4">
        <w:rPr>
          <w:rFonts w:hint="eastAsia"/>
        </w:rPr>
        <w:t>基于适应卫星遥感图像识别的卷积神经网络算法</w:t>
      </w:r>
      <w:r>
        <w:rPr>
          <w:rFonts w:hint="eastAsia"/>
        </w:rPr>
        <w:t>，或其他人工智能算法构建的</w:t>
      </w:r>
      <w:r w:rsidRPr="003056D4">
        <w:rPr>
          <w:rFonts w:hint="eastAsia"/>
        </w:rPr>
        <w:t>适应卫星遥感图像识别</w:t>
      </w:r>
      <w:r>
        <w:rPr>
          <w:rFonts w:hint="eastAsia"/>
        </w:rPr>
        <w:t>算法（效果优于传统</w:t>
      </w:r>
      <w:r w:rsidRPr="003056D4">
        <w:rPr>
          <w:rFonts w:hint="eastAsia"/>
        </w:rPr>
        <w:t>卷积神经网络模型算法</w:t>
      </w:r>
      <w:r>
        <w:rPr>
          <w:rFonts w:hint="eastAsia"/>
        </w:rPr>
        <w:t>）</w:t>
      </w:r>
      <w:r w:rsidRPr="003056D4">
        <w:rPr>
          <w:rFonts w:hint="eastAsia"/>
        </w:rPr>
        <w:t>，利用多源卫星遥感观测历史资料组建的三沙海域涡旋为标记的数据样本集，针对三沙海域涡旋发生发展特征，构建三沙海域涡旋识别模型。</w:t>
      </w:r>
    </w:p>
    <w:p w14:paraId="5438C32B" w14:textId="77777777" w:rsidR="004757DB" w:rsidRPr="006F7734" w:rsidRDefault="004757DB" w:rsidP="004757DB">
      <w:pPr>
        <w:pStyle w:val="10"/>
        <w:numPr>
          <w:ilvl w:val="6"/>
          <w:numId w:val="2"/>
        </w:numPr>
        <w:ind w:left="1134"/>
      </w:pPr>
      <w:r w:rsidRPr="003056D4">
        <w:rPr>
          <w:rFonts w:hint="eastAsia"/>
        </w:rPr>
        <w:t>三沙海域涡旋追踪识别功能</w:t>
      </w:r>
    </w:p>
    <w:p w14:paraId="20A42D8D" w14:textId="77777777" w:rsidR="004757DB" w:rsidRPr="00CF7E46" w:rsidRDefault="004757DB" w:rsidP="004757DB">
      <w:pPr>
        <w:pStyle w:val="a1"/>
      </w:pPr>
      <w:r w:rsidRPr="00CF7E46">
        <w:rPr>
          <w:rFonts w:hint="eastAsia"/>
        </w:rPr>
        <w:t>基于卷积神经网络</w:t>
      </w:r>
      <w:r>
        <w:rPr>
          <w:rFonts w:hint="eastAsia"/>
        </w:rPr>
        <w:t>等人工智能</w:t>
      </w:r>
      <w:r w:rsidRPr="00CF7E46">
        <w:rPr>
          <w:rFonts w:hint="eastAsia"/>
        </w:rPr>
        <w:t>算法的三沙海域涡旋识别模型，利用实时多源卫星遥感观测资料，计算三沙海域中每个网格点涡旋发生情况，生成三沙海域涡旋的识别监测网格产品</w:t>
      </w:r>
      <w:r>
        <w:rPr>
          <w:rFonts w:hint="eastAsia"/>
        </w:rPr>
        <w:t>，</w:t>
      </w:r>
      <w:r w:rsidRPr="009D1B2A">
        <w:rPr>
          <w:rFonts w:hint="eastAsia"/>
        </w:rPr>
        <w:t>空间分辨率为</w:t>
      </w:r>
      <w:r>
        <w:t>1k</w:t>
      </w:r>
      <w:r w:rsidRPr="009D1B2A">
        <w:rPr>
          <w:rFonts w:hint="eastAsia"/>
        </w:rPr>
        <w:t>m</w:t>
      </w:r>
      <w:r w:rsidRPr="009D1B2A">
        <w:rPr>
          <w:rFonts w:hint="eastAsia"/>
        </w:rPr>
        <w:t>、时间分辨率为</w:t>
      </w:r>
      <w:r>
        <w:t>1</w:t>
      </w:r>
      <w:r>
        <w:rPr>
          <w:rFonts w:hint="eastAsia"/>
        </w:rPr>
        <w:t>h</w:t>
      </w:r>
      <w:r>
        <w:rPr>
          <w:rFonts w:hint="eastAsia"/>
        </w:rPr>
        <w:t>。</w:t>
      </w:r>
    </w:p>
    <w:p w14:paraId="55744766" w14:textId="77777777" w:rsidR="004757DB" w:rsidRDefault="004757DB" w:rsidP="004757DB">
      <w:pPr>
        <w:pStyle w:val="a7"/>
        <w:numPr>
          <w:ilvl w:val="0"/>
          <w:numId w:val="2"/>
        </w:numPr>
        <w:spacing w:beforeLines="30" w:before="93" w:afterLines="30" w:after="93"/>
        <w:ind w:left="0" w:firstLineChars="0" w:firstLine="566"/>
        <w:rPr>
          <w:sz w:val="28"/>
          <w:szCs w:val="28"/>
        </w:rPr>
      </w:pPr>
      <w:r w:rsidRPr="00137577">
        <w:rPr>
          <w:rFonts w:hint="eastAsia"/>
          <w:sz w:val="28"/>
          <w:szCs w:val="28"/>
        </w:rPr>
        <w:t>根据搜救工作需求，收集影响三沙海域海上搜救的气象要素，凝练影响搜救气象要素的阈值指标，利用包括天基气象观测分系统中气象参数历史遥感数据集的历史资料、再分析资料和实况观测资料等，建立影响三沙海域海上搜救的天气概念模型，设计搜救指数、打捞指数、海上生还指数，制定合理高效的海上搜救气象监测规范，实现对海上搜救的快速部署与实时监测</w:t>
      </w:r>
      <w:r>
        <w:rPr>
          <w:rFonts w:hint="eastAsia"/>
          <w:sz w:val="28"/>
          <w:szCs w:val="28"/>
        </w:rPr>
        <w:t>，应具备以下功能：</w:t>
      </w:r>
    </w:p>
    <w:p w14:paraId="68E3F157" w14:textId="77777777" w:rsidR="004757DB" w:rsidRDefault="004757DB" w:rsidP="004757DB">
      <w:pPr>
        <w:pStyle w:val="10"/>
        <w:numPr>
          <w:ilvl w:val="6"/>
          <w:numId w:val="2"/>
        </w:numPr>
        <w:ind w:left="1134"/>
        <w:rPr>
          <w:rFonts w:ascii="宋体" w:hAnsi="宋体"/>
          <w:szCs w:val="21"/>
        </w:rPr>
      </w:pPr>
      <w:r w:rsidRPr="003056D4">
        <w:rPr>
          <w:rFonts w:hint="eastAsia"/>
        </w:rPr>
        <w:t>影响三沙海域海上</w:t>
      </w:r>
      <w:r w:rsidRPr="003056D4">
        <w:rPr>
          <w:rFonts w:ascii="宋体" w:hAnsi="宋体" w:hint="eastAsia"/>
          <w:szCs w:val="21"/>
        </w:rPr>
        <w:t>搜救气象要素功能</w:t>
      </w:r>
    </w:p>
    <w:p w14:paraId="0BAE75EB" w14:textId="77777777" w:rsidR="004757DB" w:rsidRPr="00D20D07" w:rsidRDefault="004757DB" w:rsidP="004757DB">
      <w:pPr>
        <w:pStyle w:val="a1"/>
      </w:pPr>
      <w:r w:rsidRPr="003056D4">
        <w:rPr>
          <w:rFonts w:hint="eastAsia"/>
        </w:rPr>
        <w:t>与搜救部门、航运部门、海警、渔民等充分交流沟通，收集影响三沙海域海上搜救的气象要素，按影响程度进行排序，并凝练影响搜救气象要素的阈值指标</w:t>
      </w:r>
    </w:p>
    <w:p w14:paraId="3EEE6DA5" w14:textId="77777777" w:rsidR="004757DB" w:rsidRDefault="004757DB" w:rsidP="004757DB">
      <w:pPr>
        <w:pStyle w:val="10"/>
        <w:numPr>
          <w:ilvl w:val="6"/>
          <w:numId w:val="2"/>
        </w:numPr>
        <w:ind w:left="1134"/>
        <w:rPr>
          <w:rFonts w:ascii="宋体" w:hAnsi="宋体"/>
          <w:szCs w:val="21"/>
        </w:rPr>
      </w:pPr>
      <w:r w:rsidRPr="003056D4">
        <w:rPr>
          <w:rFonts w:hint="eastAsia"/>
        </w:rPr>
        <w:t>影响三沙海域海上</w:t>
      </w:r>
      <w:r w:rsidRPr="003056D4">
        <w:rPr>
          <w:rFonts w:ascii="宋体" w:hAnsi="宋体" w:hint="eastAsia"/>
          <w:szCs w:val="21"/>
        </w:rPr>
        <w:t>搜救气象要素功能</w:t>
      </w:r>
    </w:p>
    <w:p w14:paraId="5BF13266" w14:textId="77777777" w:rsidR="004757DB" w:rsidRPr="00D20D07" w:rsidRDefault="004757DB" w:rsidP="004757DB">
      <w:pPr>
        <w:pStyle w:val="a1"/>
      </w:pPr>
      <w:r w:rsidRPr="003056D4">
        <w:rPr>
          <w:rFonts w:hint="eastAsia"/>
        </w:rPr>
        <w:t>基于影响三沙海域海上搜救气象要素，统计分析主要影响搜救的</w:t>
      </w:r>
      <w:r w:rsidRPr="003056D4">
        <w:rPr>
          <w:rFonts w:hint="eastAsia"/>
        </w:rPr>
        <w:lastRenderedPageBreak/>
        <w:t>气象要素（主要素，下同）的时空分布特征，研究主要素的发生发展机理、演变特征等，总结主要素的气候学特征，提炼影响主要素发展演变的关键因子</w:t>
      </w:r>
    </w:p>
    <w:p w14:paraId="4F275CA1" w14:textId="77777777" w:rsidR="004757DB" w:rsidRDefault="004757DB" w:rsidP="004757DB">
      <w:pPr>
        <w:pStyle w:val="10"/>
        <w:numPr>
          <w:ilvl w:val="6"/>
          <w:numId w:val="2"/>
        </w:numPr>
        <w:ind w:left="1134"/>
        <w:rPr>
          <w:rFonts w:ascii="宋体" w:hAnsi="宋体"/>
          <w:szCs w:val="21"/>
        </w:rPr>
      </w:pPr>
      <w:r w:rsidRPr="003056D4">
        <w:rPr>
          <w:rFonts w:hint="eastAsia"/>
        </w:rPr>
        <w:t>影响三沙海域海上</w:t>
      </w:r>
      <w:r w:rsidRPr="003056D4">
        <w:rPr>
          <w:rFonts w:ascii="宋体" w:hAnsi="宋体" w:hint="eastAsia"/>
          <w:szCs w:val="21"/>
        </w:rPr>
        <w:t>搜救气象要素功能</w:t>
      </w:r>
    </w:p>
    <w:p w14:paraId="341963B5" w14:textId="77777777" w:rsidR="004757DB" w:rsidRPr="00D20D07" w:rsidRDefault="004757DB" w:rsidP="004757DB">
      <w:pPr>
        <w:pStyle w:val="a1"/>
      </w:pPr>
      <w:r w:rsidRPr="003056D4">
        <w:rPr>
          <w:rFonts w:hint="eastAsia"/>
        </w:rPr>
        <w:t>基于影响主要素发展演变的关键因子，分析不同天气形势配置下主要素的表现形势及特殊性，建立有利</w:t>
      </w:r>
      <w:r>
        <w:rPr>
          <w:rFonts w:hint="eastAsia"/>
        </w:rPr>
        <w:t>、</w:t>
      </w:r>
      <w:r w:rsidRPr="003056D4">
        <w:rPr>
          <w:rFonts w:hint="eastAsia"/>
        </w:rPr>
        <w:t>不利海上搜救的天气学概念模型。</w:t>
      </w:r>
    </w:p>
    <w:p w14:paraId="4D12DAB7" w14:textId="77777777" w:rsidR="004757DB" w:rsidRPr="003056D4" w:rsidRDefault="004757DB" w:rsidP="004757DB">
      <w:pPr>
        <w:pStyle w:val="10"/>
        <w:numPr>
          <w:ilvl w:val="6"/>
          <w:numId w:val="2"/>
        </w:numPr>
        <w:ind w:left="1134"/>
      </w:pPr>
      <w:r w:rsidRPr="003056D4">
        <w:rPr>
          <w:rFonts w:hint="eastAsia"/>
        </w:rPr>
        <w:t>南海</w:t>
      </w:r>
      <w:proofErr w:type="gramStart"/>
      <w:r w:rsidRPr="003056D4">
        <w:rPr>
          <w:rFonts w:hint="eastAsia"/>
        </w:rPr>
        <w:t>搜救指数</w:t>
      </w:r>
      <w:proofErr w:type="gramEnd"/>
      <w:r w:rsidRPr="003056D4">
        <w:rPr>
          <w:rFonts w:hint="eastAsia"/>
        </w:rPr>
        <w:t>功能</w:t>
      </w:r>
    </w:p>
    <w:p w14:paraId="675D6EA7" w14:textId="77777777" w:rsidR="004757DB" w:rsidRPr="00D20D07" w:rsidRDefault="004757DB" w:rsidP="004757DB">
      <w:pPr>
        <w:pStyle w:val="a1"/>
      </w:pPr>
      <w:r w:rsidRPr="00D20D07">
        <w:rPr>
          <w:rFonts w:hint="eastAsia"/>
          <w:color w:val="000000" w:themeColor="text1"/>
        </w:rPr>
        <w:t>基于海上搜救的天气学概念模型，针对海上搜救、海上打捞、海上生还等搜救场景，制定南海搜救气象指数、南海打捞气象指数、南海生还气象指数等</w:t>
      </w:r>
      <w:r>
        <w:rPr>
          <w:rFonts w:hint="eastAsia"/>
        </w:rPr>
        <w:t>。</w:t>
      </w:r>
    </w:p>
    <w:p w14:paraId="066AE426" w14:textId="77777777" w:rsidR="004757DB" w:rsidRPr="003056D4" w:rsidRDefault="004757DB" w:rsidP="004757DB">
      <w:pPr>
        <w:pStyle w:val="10"/>
        <w:numPr>
          <w:ilvl w:val="6"/>
          <w:numId w:val="2"/>
        </w:numPr>
        <w:ind w:left="1134"/>
      </w:pPr>
      <w:r w:rsidRPr="003056D4">
        <w:rPr>
          <w:rFonts w:hint="eastAsia"/>
        </w:rPr>
        <w:t>海上搜救气象监测规范功能</w:t>
      </w:r>
    </w:p>
    <w:p w14:paraId="4DBF335C" w14:textId="77777777" w:rsidR="004757DB" w:rsidRPr="00D20D07" w:rsidRDefault="004757DB" w:rsidP="004757DB">
      <w:pPr>
        <w:pStyle w:val="a1"/>
      </w:pPr>
      <w:r w:rsidRPr="003056D4">
        <w:rPr>
          <w:rFonts w:hint="eastAsia"/>
        </w:rPr>
        <w:t>基于南海搜救指数，设置南海搜救风险等级，根据不同搜救风险等级，设计相应的应急响应机制，包括：气象部门与搜救部门之间的联动、气象部门间的联动、监测人员的调配、监测产品制定和分发等。制定合理高效的海上搜救气象监测规范。</w:t>
      </w:r>
    </w:p>
    <w:p w14:paraId="3B223B0C" w14:textId="77777777" w:rsidR="004757DB" w:rsidRDefault="004757DB" w:rsidP="004757DB">
      <w:pPr>
        <w:pStyle w:val="a7"/>
        <w:numPr>
          <w:ilvl w:val="0"/>
          <w:numId w:val="2"/>
        </w:numPr>
        <w:spacing w:beforeLines="30" w:before="93" w:afterLines="30" w:after="93"/>
        <w:ind w:left="0" w:firstLineChars="0" w:firstLine="566"/>
        <w:rPr>
          <w:sz w:val="28"/>
          <w:szCs w:val="28"/>
        </w:rPr>
      </w:pPr>
      <w:r w:rsidRPr="00137577">
        <w:rPr>
          <w:rFonts w:hint="eastAsia"/>
          <w:sz w:val="28"/>
          <w:szCs w:val="28"/>
        </w:rPr>
        <w:t>明确基地科考试验、小型无人机试验、大型无人机试验等科学试验所需天气条件，利用空基气象观测分系统中海洋垂直观测资料、海基和岸基气象观测分系统中自动站、浮标站等观测数据、天基气象观测分系统中气象参数历史遥感数据集等资料，建立诊断分析技术和基于随机森林算法的科学试验指数算法，实现三沙热带海洋气象野外科学试验基地气象监测分析功能</w:t>
      </w:r>
      <w:r>
        <w:rPr>
          <w:rFonts w:hint="eastAsia"/>
          <w:sz w:val="28"/>
          <w:szCs w:val="28"/>
        </w:rPr>
        <w:t>，应具备以下功能：</w:t>
      </w:r>
    </w:p>
    <w:p w14:paraId="2B40010B" w14:textId="77777777" w:rsidR="004757DB" w:rsidRPr="003056D4" w:rsidRDefault="004757DB" w:rsidP="004757DB">
      <w:pPr>
        <w:pStyle w:val="10"/>
        <w:numPr>
          <w:ilvl w:val="6"/>
          <w:numId w:val="2"/>
        </w:numPr>
        <w:ind w:left="0" w:firstLine="709"/>
      </w:pPr>
      <w:r w:rsidRPr="003056D4">
        <w:rPr>
          <w:rFonts w:hint="eastAsia"/>
        </w:rPr>
        <w:t>科学试验所需天气条件功能</w:t>
      </w:r>
    </w:p>
    <w:p w14:paraId="5174D9FD" w14:textId="77777777" w:rsidR="004757DB" w:rsidRPr="00D20D07" w:rsidRDefault="004757DB" w:rsidP="004757DB">
      <w:pPr>
        <w:pStyle w:val="a1"/>
        <w:rPr>
          <w:bCs/>
          <w:szCs w:val="28"/>
        </w:rPr>
      </w:pPr>
      <w:r w:rsidRPr="003056D4">
        <w:rPr>
          <w:rFonts w:hint="eastAsia"/>
        </w:rPr>
        <w:t>通过拟在或已在三沙热带海洋气象野外科学试验基地开展科学</w:t>
      </w:r>
      <w:r w:rsidRPr="003056D4">
        <w:rPr>
          <w:rFonts w:hint="eastAsia"/>
        </w:rPr>
        <w:lastRenderedPageBreak/>
        <w:t>试验的科研院所、团队、机构等交流沟通，根据基地科考试验、小型无人机试验、大型无人机试验等科学试验的特殊性和复杂性，明确开</w:t>
      </w:r>
      <w:r w:rsidRPr="00D20D07">
        <w:rPr>
          <w:rFonts w:hint="eastAsia"/>
          <w:bCs/>
          <w:szCs w:val="28"/>
        </w:rPr>
        <w:t>展科学试验所需天气条件。</w:t>
      </w:r>
    </w:p>
    <w:p w14:paraId="0ADB9455" w14:textId="77777777" w:rsidR="004757DB" w:rsidRPr="003056D4" w:rsidRDefault="004757DB" w:rsidP="004757DB">
      <w:pPr>
        <w:pStyle w:val="10"/>
        <w:numPr>
          <w:ilvl w:val="6"/>
          <w:numId w:val="2"/>
        </w:numPr>
        <w:ind w:left="0" w:firstLine="709"/>
      </w:pPr>
      <w:r w:rsidRPr="003056D4">
        <w:rPr>
          <w:rFonts w:hint="eastAsia"/>
        </w:rPr>
        <w:t>科学试验所需天气条件诊断分析功能</w:t>
      </w:r>
    </w:p>
    <w:p w14:paraId="24D6370E" w14:textId="77777777" w:rsidR="004757DB" w:rsidRPr="003056D4" w:rsidRDefault="004757DB" w:rsidP="004757DB">
      <w:pPr>
        <w:pStyle w:val="a1"/>
      </w:pPr>
      <w:r w:rsidRPr="003056D4">
        <w:rPr>
          <w:rFonts w:hint="eastAsia"/>
        </w:rPr>
        <w:t>基于开展科学试验所需天气条件，</w:t>
      </w:r>
      <w:r w:rsidRPr="005C0531">
        <w:rPr>
          <w:rFonts w:hint="eastAsia"/>
        </w:rPr>
        <w:t>利用空基气象观测分系统中海洋垂直观测资料、海基和岸基气象观测分系统中自动站、浮标站等观测数据、天基气象观测分系统中气象参数历史遥感数据集等资料，</w:t>
      </w:r>
      <w:r w:rsidRPr="003056D4">
        <w:rPr>
          <w:rFonts w:hint="eastAsia"/>
        </w:rPr>
        <w:t>统计分析基地科考试验、小型无人机试验、大型无人机试验所需天气条件的时空分布、发生概率等气候学特征，研究所需天气条件的生消机理、演变特征等，总结影响试验所需天气条件生消演变的关键因子。</w:t>
      </w:r>
    </w:p>
    <w:p w14:paraId="490AD413" w14:textId="77777777" w:rsidR="004757DB" w:rsidRPr="003056D4" w:rsidRDefault="004757DB" w:rsidP="004757DB">
      <w:pPr>
        <w:pStyle w:val="10"/>
        <w:numPr>
          <w:ilvl w:val="6"/>
          <w:numId w:val="2"/>
        </w:numPr>
        <w:ind w:left="0" w:firstLine="709"/>
      </w:pPr>
      <w:r w:rsidRPr="003056D4">
        <w:rPr>
          <w:rFonts w:hint="eastAsia"/>
        </w:rPr>
        <w:t>科学试验所需天气条件概念模型功能</w:t>
      </w:r>
    </w:p>
    <w:p w14:paraId="3F76BB63" w14:textId="77777777" w:rsidR="004757DB" w:rsidRPr="003056D4" w:rsidRDefault="004757DB" w:rsidP="004757DB">
      <w:pPr>
        <w:pStyle w:val="a1"/>
      </w:pPr>
      <w:r w:rsidRPr="003056D4">
        <w:rPr>
          <w:rFonts w:hint="eastAsia"/>
        </w:rPr>
        <w:t>基于科学试验所需天气条件生消演变的关键因子，分析不同天气形势配置下主要素的表现形势及特殊性，建立基地科考试验、小型无人机试验、大型无人机试验等科学试验所需天气条件概念模型。</w:t>
      </w:r>
    </w:p>
    <w:p w14:paraId="48FFA0AD" w14:textId="77777777" w:rsidR="004757DB" w:rsidRPr="003056D4" w:rsidRDefault="004757DB" w:rsidP="004757DB">
      <w:pPr>
        <w:pStyle w:val="10"/>
        <w:numPr>
          <w:ilvl w:val="6"/>
          <w:numId w:val="2"/>
        </w:numPr>
        <w:ind w:left="0" w:firstLine="709"/>
      </w:pPr>
      <w:r w:rsidRPr="003056D4">
        <w:rPr>
          <w:rFonts w:hint="eastAsia"/>
        </w:rPr>
        <w:t>科学试验指数功能</w:t>
      </w:r>
    </w:p>
    <w:p w14:paraId="11C3F347" w14:textId="77777777" w:rsidR="004757DB" w:rsidRPr="003056D4" w:rsidRDefault="004757DB" w:rsidP="004757DB">
      <w:pPr>
        <w:pStyle w:val="a1"/>
      </w:pPr>
      <w:r w:rsidRPr="003056D4">
        <w:rPr>
          <w:rFonts w:hint="eastAsia"/>
        </w:rPr>
        <w:t>基于科学试验所需天气条件概念模型，针对基地科考试验、小型无人机试验、大型无人机试验等不同类型试验情况，制定基地科考试</w:t>
      </w:r>
      <w:proofErr w:type="gramStart"/>
      <w:r w:rsidRPr="003056D4">
        <w:rPr>
          <w:rFonts w:hint="eastAsia"/>
        </w:rPr>
        <w:t>验</w:t>
      </w:r>
      <w:proofErr w:type="gramEnd"/>
      <w:r w:rsidRPr="003056D4">
        <w:rPr>
          <w:rFonts w:hint="eastAsia"/>
        </w:rPr>
        <w:t>指数、小型无人机试验指数、大型无人机试验指数等。</w:t>
      </w:r>
    </w:p>
    <w:p w14:paraId="2558A9E2" w14:textId="77777777" w:rsidR="004757DB" w:rsidRPr="003056D4" w:rsidRDefault="004757DB" w:rsidP="004757DB">
      <w:pPr>
        <w:pStyle w:val="10"/>
        <w:numPr>
          <w:ilvl w:val="6"/>
          <w:numId w:val="2"/>
        </w:numPr>
        <w:ind w:left="0" w:firstLine="709"/>
      </w:pPr>
      <w:r w:rsidRPr="003056D4">
        <w:rPr>
          <w:rFonts w:hint="eastAsia"/>
        </w:rPr>
        <w:t>建立基于随机森林算法的科学试验指数算法功能</w:t>
      </w:r>
    </w:p>
    <w:p w14:paraId="557A1AB1" w14:textId="77777777" w:rsidR="004757DB" w:rsidRPr="00C60246" w:rsidRDefault="004757DB" w:rsidP="004757DB">
      <w:pPr>
        <w:pStyle w:val="a1"/>
      </w:pPr>
      <w:r w:rsidRPr="003056D4">
        <w:rPr>
          <w:rFonts w:hint="eastAsia"/>
        </w:rPr>
        <w:t>基于基地科考试</w:t>
      </w:r>
      <w:proofErr w:type="gramStart"/>
      <w:r w:rsidRPr="003056D4">
        <w:rPr>
          <w:rFonts w:hint="eastAsia"/>
        </w:rPr>
        <w:t>验</w:t>
      </w:r>
      <w:proofErr w:type="gramEnd"/>
      <w:r w:rsidRPr="003056D4">
        <w:rPr>
          <w:rFonts w:hint="eastAsia"/>
        </w:rPr>
        <w:t>指数、小型无人机试验指数、大型无人机试验指数等，</w:t>
      </w:r>
      <w:r>
        <w:rPr>
          <w:rFonts w:hint="eastAsia"/>
        </w:rPr>
        <w:t>利用</w:t>
      </w:r>
      <w:r w:rsidRPr="003056D4">
        <w:rPr>
          <w:rFonts w:hint="eastAsia"/>
        </w:rPr>
        <w:t>再分析资料、天气雷达、气象卫星、海岛站</w:t>
      </w:r>
      <w:r w:rsidRPr="003056D4">
        <w:t>观测数据</w:t>
      </w:r>
      <w:r w:rsidRPr="003056D4">
        <w:rPr>
          <w:rFonts w:hint="eastAsia"/>
        </w:rPr>
        <w:t>、探空站</w:t>
      </w:r>
      <w:r w:rsidRPr="003056D4">
        <w:t>观测数据等</w:t>
      </w:r>
      <w:r w:rsidRPr="003056D4">
        <w:rPr>
          <w:rFonts w:hint="eastAsia"/>
        </w:rPr>
        <w:t>历史数据，以及国家级监测产品历史数据，分别组建</w:t>
      </w:r>
      <w:r w:rsidRPr="003056D4">
        <w:rPr>
          <w:rFonts w:ascii="宋体" w:hAnsi="宋体" w:hint="eastAsia"/>
          <w:szCs w:val="21"/>
        </w:rPr>
        <w:t>基地科考试</w:t>
      </w:r>
      <w:proofErr w:type="gramStart"/>
      <w:r w:rsidRPr="003056D4">
        <w:rPr>
          <w:rFonts w:ascii="宋体" w:hAnsi="宋体" w:hint="eastAsia"/>
          <w:szCs w:val="21"/>
        </w:rPr>
        <w:t>验</w:t>
      </w:r>
      <w:proofErr w:type="gramEnd"/>
      <w:r w:rsidRPr="003056D4">
        <w:rPr>
          <w:rFonts w:ascii="宋体" w:hAnsi="宋体" w:hint="eastAsia"/>
          <w:szCs w:val="21"/>
        </w:rPr>
        <w:t>指数、小型无人机试验指数、大型无人机试验指数</w:t>
      </w:r>
      <w:r w:rsidRPr="003056D4">
        <w:rPr>
          <w:rFonts w:hint="eastAsia"/>
        </w:rPr>
        <w:t>为标记的数据样本集。针对热带地区天气发生发展特征，构建基于随机森林算法的科学试验指数模型</w:t>
      </w:r>
      <w:r>
        <w:rPr>
          <w:rFonts w:hint="eastAsia"/>
        </w:rPr>
        <w:t>，提供实时的</w:t>
      </w:r>
      <w:r w:rsidRPr="003056D4">
        <w:rPr>
          <w:rFonts w:hint="eastAsia"/>
        </w:rPr>
        <w:t>科学试验指数</w:t>
      </w:r>
      <w:r>
        <w:rPr>
          <w:rFonts w:hint="eastAsia"/>
        </w:rPr>
        <w:t>产品</w:t>
      </w:r>
      <w:r w:rsidRPr="003056D4">
        <w:rPr>
          <w:rFonts w:hint="eastAsia"/>
        </w:rPr>
        <w:t>。</w:t>
      </w:r>
    </w:p>
    <w:p w14:paraId="485EDF1A" w14:textId="77777777" w:rsidR="004757DB" w:rsidRPr="00C60246" w:rsidRDefault="004757DB" w:rsidP="004757DB">
      <w:pPr>
        <w:pStyle w:val="a7"/>
        <w:numPr>
          <w:ilvl w:val="0"/>
          <w:numId w:val="1"/>
        </w:numPr>
        <w:spacing w:beforeLines="30" w:before="93" w:afterLines="30" w:after="93"/>
        <w:ind w:firstLineChars="0"/>
        <w:rPr>
          <w:b/>
          <w:bCs/>
          <w:sz w:val="28"/>
          <w:szCs w:val="28"/>
        </w:rPr>
      </w:pPr>
      <w:r w:rsidRPr="00C60246">
        <w:rPr>
          <w:rFonts w:hint="eastAsia"/>
          <w:b/>
          <w:bCs/>
          <w:sz w:val="28"/>
          <w:szCs w:val="28"/>
        </w:rPr>
        <w:lastRenderedPageBreak/>
        <w:t>琼州海峡及南海重点岛礁海洋气象预报预警子系统</w:t>
      </w:r>
    </w:p>
    <w:p w14:paraId="7AA1CA60" w14:textId="77777777" w:rsidR="004757DB" w:rsidRDefault="004757DB" w:rsidP="004757DB">
      <w:pPr>
        <w:pStyle w:val="a7"/>
        <w:spacing w:beforeLines="30" w:before="93" w:afterLines="30" w:after="93"/>
        <w:ind w:firstLineChars="202" w:firstLine="566"/>
        <w:rPr>
          <w:sz w:val="28"/>
          <w:szCs w:val="28"/>
        </w:rPr>
      </w:pPr>
      <w:r w:rsidRPr="00137577">
        <w:rPr>
          <w:rFonts w:hint="eastAsia"/>
          <w:sz w:val="28"/>
          <w:szCs w:val="28"/>
        </w:rPr>
        <w:t>琼州海峡及南海重点岛礁海洋气象预报预警主要实现三大功能：面向国家重大战略需求的海洋气象高影响天气预警预报能力建设、面向国家重大战略需求的气象灾害影响风险等级预报能力建设、关键海区预报服务保障功能</w:t>
      </w:r>
    </w:p>
    <w:p w14:paraId="2BDDAE3A" w14:textId="77777777" w:rsidR="004757DB" w:rsidRDefault="004757DB" w:rsidP="004757DB">
      <w:pPr>
        <w:pStyle w:val="a7"/>
        <w:numPr>
          <w:ilvl w:val="0"/>
          <w:numId w:val="5"/>
        </w:numPr>
        <w:spacing w:beforeLines="30" w:before="93" w:afterLines="30" w:after="93"/>
        <w:ind w:left="0" w:firstLineChars="0" w:firstLine="566"/>
        <w:rPr>
          <w:sz w:val="28"/>
          <w:szCs w:val="28"/>
        </w:rPr>
      </w:pPr>
      <w:r w:rsidRPr="00137577">
        <w:rPr>
          <w:rFonts w:hint="eastAsia"/>
          <w:sz w:val="28"/>
          <w:szCs w:val="28"/>
        </w:rPr>
        <w:t>面向国家重大战略需求的海洋气象高影响天气预警预报能力建设</w:t>
      </w:r>
    </w:p>
    <w:p w14:paraId="7271A961" w14:textId="77777777" w:rsidR="004757DB" w:rsidRDefault="004757DB" w:rsidP="004757DB">
      <w:pPr>
        <w:pStyle w:val="a7"/>
        <w:spacing w:beforeLines="30" w:before="93" w:afterLines="30" w:after="93"/>
        <w:ind w:firstLineChars="202" w:firstLine="566"/>
        <w:rPr>
          <w:sz w:val="28"/>
          <w:szCs w:val="28"/>
        </w:rPr>
      </w:pPr>
      <w:r w:rsidRPr="00137577">
        <w:rPr>
          <w:rFonts w:hint="eastAsia"/>
          <w:sz w:val="28"/>
          <w:szCs w:val="28"/>
        </w:rPr>
        <w:t>关键海区基础信息采集模块获取琼州海峡及南海重点岛礁等海洋及滨海带精细基础地理信息数据，以及与关键海区地理信息相匹配的海洋气象综合观测系统多基气象要素和遥感探空等多源实况观测、数值模式和国家级指导预报资料，为后续客观</w:t>
      </w:r>
      <w:proofErr w:type="gramStart"/>
      <w:r w:rsidRPr="00137577">
        <w:rPr>
          <w:rFonts w:hint="eastAsia"/>
          <w:sz w:val="28"/>
          <w:szCs w:val="28"/>
        </w:rPr>
        <w:t>订正释用与</w:t>
      </w:r>
      <w:proofErr w:type="gramEnd"/>
      <w:r w:rsidRPr="00137577">
        <w:rPr>
          <w:rFonts w:hint="eastAsia"/>
          <w:sz w:val="28"/>
          <w:szCs w:val="28"/>
        </w:rPr>
        <w:t>融合的功能模块提供数据基础</w:t>
      </w:r>
      <w:r>
        <w:rPr>
          <w:rFonts w:hint="eastAsia"/>
          <w:sz w:val="28"/>
          <w:szCs w:val="28"/>
        </w:rPr>
        <w:t>，应具备以下功能：</w:t>
      </w:r>
    </w:p>
    <w:p w14:paraId="0D7BE4EE" w14:textId="77777777" w:rsidR="004757DB" w:rsidRPr="00033D1E" w:rsidRDefault="004757DB" w:rsidP="004757DB">
      <w:pPr>
        <w:pStyle w:val="10"/>
        <w:numPr>
          <w:ilvl w:val="0"/>
          <w:numId w:val="6"/>
        </w:numPr>
        <w:ind w:left="0" w:firstLine="567"/>
      </w:pPr>
      <w:r>
        <w:rPr>
          <w:rFonts w:hint="eastAsia"/>
        </w:rPr>
        <w:t xml:space="preserve"> </w:t>
      </w:r>
      <w:r w:rsidRPr="00033D1E">
        <w:rPr>
          <w:rFonts w:hint="eastAsia"/>
        </w:rPr>
        <w:t>基础信息获取功能</w:t>
      </w:r>
    </w:p>
    <w:p w14:paraId="650A2725" w14:textId="77777777" w:rsidR="004757DB" w:rsidRPr="00033D1E" w:rsidRDefault="004757DB" w:rsidP="004757DB">
      <w:pPr>
        <w:pStyle w:val="a7"/>
        <w:spacing w:beforeLines="30" w:before="93" w:afterLines="30" w:after="93"/>
        <w:ind w:firstLineChars="202" w:firstLine="566"/>
        <w:rPr>
          <w:sz w:val="28"/>
          <w:szCs w:val="28"/>
        </w:rPr>
      </w:pPr>
      <w:r w:rsidRPr="00033D1E">
        <w:rPr>
          <w:rFonts w:hint="eastAsia"/>
          <w:sz w:val="28"/>
          <w:szCs w:val="28"/>
        </w:rPr>
        <w:t>基于气象大数据云平台、互联网和部门间联动机制，获取更新琼州海峡及南海重点岛礁等海洋及滨海带精细基础地理信息，采集实时或历史高影响天气事件关键信息，为客观订正释用、预警预报分析提供基础。</w:t>
      </w:r>
    </w:p>
    <w:p w14:paraId="518CA87B" w14:textId="77777777" w:rsidR="004757DB" w:rsidRPr="00033D1E" w:rsidRDefault="004757DB" w:rsidP="004757DB">
      <w:pPr>
        <w:pStyle w:val="10"/>
        <w:numPr>
          <w:ilvl w:val="0"/>
          <w:numId w:val="6"/>
        </w:numPr>
        <w:ind w:left="0" w:firstLine="567"/>
      </w:pPr>
      <w:r>
        <w:t xml:space="preserve"> </w:t>
      </w:r>
      <w:r w:rsidRPr="00033D1E">
        <w:rPr>
          <w:rFonts w:hint="eastAsia"/>
        </w:rPr>
        <w:t>数据组织化功能</w:t>
      </w:r>
    </w:p>
    <w:p w14:paraId="1C28620F" w14:textId="77777777" w:rsidR="004757DB" w:rsidRPr="00137577" w:rsidRDefault="004757DB" w:rsidP="004757DB">
      <w:pPr>
        <w:pStyle w:val="a7"/>
        <w:spacing w:beforeLines="30" w:before="93" w:afterLines="30" w:after="93"/>
        <w:ind w:firstLineChars="202" w:firstLine="566"/>
        <w:rPr>
          <w:sz w:val="28"/>
          <w:szCs w:val="28"/>
        </w:rPr>
      </w:pPr>
      <w:r w:rsidRPr="00033D1E">
        <w:rPr>
          <w:rFonts w:hint="eastAsia"/>
          <w:sz w:val="28"/>
          <w:szCs w:val="28"/>
        </w:rPr>
        <w:t>通过气象大数据云平台和安全网络、实时采集与解析处理与关键海区地理信息相匹配的海洋气象综合观测系统</w:t>
      </w:r>
      <w:proofErr w:type="gramStart"/>
      <w:r w:rsidRPr="00033D1E">
        <w:rPr>
          <w:rFonts w:hint="eastAsia"/>
          <w:sz w:val="28"/>
          <w:szCs w:val="28"/>
        </w:rPr>
        <w:t>多源各类</w:t>
      </w:r>
      <w:proofErr w:type="gramEnd"/>
      <w:r w:rsidRPr="00033D1E">
        <w:rPr>
          <w:rFonts w:hint="eastAsia"/>
          <w:sz w:val="28"/>
          <w:szCs w:val="28"/>
        </w:rPr>
        <w:t>实况观测、数值模式和国家级指导预报资料，涉及各种不同文件编码格式（报表</w:t>
      </w:r>
      <w:proofErr w:type="spellStart"/>
      <w:r w:rsidRPr="00033D1E">
        <w:rPr>
          <w:rFonts w:hint="eastAsia"/>
          <w:sz w:val="28"/>
          <w:szCs w:val="28"/>
        </w:rPr>
        <w:lastRenderedPageBreak/>
        <w:t>netCDF</w:t>
      </w:r>
      <w:proofErr w:type="spellEnd"/>
      <w:r w:rsidRPr="00033D1E">
        <w:rPr>
          <w:rFonts w:hint="eastAsia"/>
          <w:sz w:val="28"/>
          <w:szCs w:val="28"/>
        </w:rPr>
        <w:t>/HDF/grib1/grib2</w:t>
      </w:r>
      <w:r w:rsidRPr="00033D1E">
        <w:rPr>
          <w:rFonts w:hint="eastAsia"/>
          <w:sz w:val="28"/>
          <w:szCs w:val="28"/>
        </w:rPr>
        <w:t>等）、不同时空分辨率的国家级指导预报、全球</w:t>
      </w:r>
      <w:r w:rsidRPr="00033D1E">
        <w:rPr>
          <w:rFonts w:hint="eastAsia"/>
          <w:sz w:val="28"/>
          <w:szCs w:val="28"/>
        </w:rPr>
        <w:t>/</w:t>
      </w:r>
      <w:r w:rsidRPr="00033D1E">
        <w:rPr>
          <w:rFonts w:hint="eastAsia"/>
          <w:sz w:val="28"/>
          <w:szCs w:val="28"/>
        </w:rPr>
        <w:t>区域数值模式输出的确定性和集合预报产品，依据要素产品类别（常规要素如气温、云量、降水、风力、风向、能见度；短临天气如雷电、雷雨大风、能见度；卫星观测），结合预报业务需求实现对海洋气象要素的自动化提取，并按照标准化方式对数据进行组织管理并网格初始化。</w:t>
      </w:r>
    </w:p>
    <w:p w14:paraId="54469817" w14:textId="77777777" w:rsidR="004757DB" w:rsidRDefault="004757DB" w:rsidP="004757DB">
      <w:pPr>
        <w:pStyle w:val="a7"/>
        <w:numPr>
          <w:ilvl w:val="0"/>
          <w:numId w:val="5"/>
        </w:numPr>
        <w:spacing w:beforeLines="30" w:before="93" w:afterLines="30" w:after="93"/>
        <w:ind w:left="0" w:firstLineChars="0" w:firstLine="566"/>
        <w:rPr>
          <w:sz w:val="28"/>
          <w:szCs w:val="28"/>
        </w:rPr>
      </w:pPr>
      <w:r w:rsidRPr="00137577">
        <w:rPr>
          <w:rFonts w:hint="eastAsia"/>
          <w:sz w:val="28"/>
          <w:szCs w:val="28"/>
        </w:rPr>
        <w:t>面向国家重大战略需求的气象灾害影响风险等级预报能力建设</w:t>
      </w:r>
    </w:p>
    <w:p w14:paraId="33457E80" w14:textId="77777777" w:rsidR="004757DB" w:rsidRDefault="004757DB" w:rsidP="004757DB">
      <w:pPr>
        <w:pStyle w:val="a7"/>
        <w:spacing w:beforeLines="30" w:before="93" w:afterLines="30" w:after="93"/>
        <w:ind w:firstLineChars="202" w:firstLine="566"/>
        <w:rPr>
          <w:sz w:val="28"/>
          <w:szCs w:val="28"/>
        </w:rPr>
      </w:pPr>
      <w:r w:rsidRPr="00137577">
        <w:rPr>
          <w:rFonts w:hint="eastAsia"/>
          <w:sz w:val="28"/>
          <w:szCs w:val="28"/>
        </w:rPr>
        <w:t>南海热带低压预报、琼州海峡大风预警预报、重点岛礁近海大风预警预报、琼州海峡能见度预警预报、重点岛礁强降水预警预报、重点岛礁近海雷电预警预报、重点岛礁</w:t>
      </w:r>
      <w:proofErr w:type="gramStart"/>
      <w:r w:rsidRPr="00137577">
        <w:rPr>
          <w:rFonts w:hint="eastAsia"/>
          <w:sz w:val="28"/>
          <w:szCs w:val="28"/>
        </w:rPr>
        <w:t>近海强</w:t>
      </w:r>
      <w:proofErr w:type="gramEnd"/>
      <w:r w:rsidRPr="00137577">
        <w:rPr>
          <w:rFonts w:hint="eastAsia"/>
          <w:sz w:val="28"/>
          <w:szCs w:val="28"/>
        </w:rPr>
        <w:t>对流预警预报、多时效网格预报</w:t>
      </w:r>
      <w:proofErr w:type="gramStart"/>
      <w:r w:rsidRPr="00137577">
        <w:rPr>
          <w:rFonts w:hint="eastAsia"/>
          <w:sz w:val="28"/>
          <w:szCs w:val="28"/>
        </w:rPr>
        <w:t>背景场</w:t>
      </w:r>
      <w:proofErr w:type="gramEnd"/>
      <w:r w:rsidRPr="00137577">
        <w:rPr>
          <w:rFonts w:hint="eastAsia"/>
          <w:sz w:val="28"/>
          <w:szCs w:val="28"/>
        </w:rPr>
        <w:t>融合等客观</w:t>
      </w:r>
      <w:proofErr w:type="gramStart"/>
      <w:r w:rsidRPr="00137577">
        <w:rPr>
          <w:rFonts w:hint="eastAsia"/>
          <w:sz w:val="28"/>
          <w:szCs w:val="28"/>
        </w:rPr>
        <w:t>订正释用与</w:t>
      </w:r>
      <w:proofErr w:type="gramEnd"/>
      <w:r w:rsidRPr="00137577">
        <w:rPr>
          <w:rFonts w:hint="eastAsia"/>
          <w:sz w:val="28"/>
          <w:szCs w:val="28"/>
        </w:rPr>
        <w:t>融合功能模块，生成多时效网格预报背景场，为后续气象影响预报提供背景数据</w:t>
      </w:r>
      <w:r>
        <w:rPr>
          <w:rFonts w:hint="eastAsia"/>
          <w:sz w:val="28"/>
          <w:szCs w:val="28"/>
        </w:rPr>
        <w:t>，应具备以下模块：</w:t>
      </w:r>
    </w:p>
    <w:p w14:paraId="0C12CDAB" w14:textId="77777777" w:rsidR="004757DB" w:rsidRDefault="004757DB" w:rsidP="004757DB">
      <w:pPr>
        <w:pStyle w:val="10"/>
        <w:numPr>
          <w:ilvl w:val="0"/>
          <w:numId w:val="8"/>
        </w:numPr>
        <w:ind w:left="0" w:firstLine="567"/>
      </w:pPr>
      <w:r>
        <w:rPr>
          <w:rFonts w:hint="eastAsia"/>
        </w:rPr>
        <w:t xml:space="preserve"> </w:t>
      </w:r>
      <w:r w:rsidRPr="0044494E">
        <w:rPr>
          <w:rFonts w:hint="eastAsia"/>
        </w:rPr>
        <w:t>南海热带低压预报</w:t>
      </w:r>
      <w:r>
        <w:rPr>
          <w:rFonts w:hint="eastAsia"/>
        </w:rPr>
        <w:t>模块</w:t>
      </w:r>
    </w:p>
    <w:p w14:paraId="4868D271" w14:textId="77777777" w:rsidR="004757DB" w:rsidRDefault="004757DB" w:rsidP="004757DB">
      <w:pPr>
        <w:pStyle w:val="a1"/>
      </w:pPr>
      <w:r>
        <w:rPr>
          <w:rFonts w:hint="eastAsia"/>
        </w:rPr>
        <w:t>南海热带低压历史</w:t>
      </w:r>
      <w:proofErr w:type="gramStart"/>
      <w:r>
        <w:rPr>
          <w:rFonts w:hint="eastAsia"/>
        </w:rPr>
        <w:t>个</w:t>
      </w:r>
      <w:proofErr w:type="gramEnd"/>
      <w:r>
        <w:rPr>
          <w:rFonts w:hint="eastAsia"/>
        </w:rPr>
        <w:t>例收集功能：收集南海热带低压历史</w:t>
      </w:r>
      <w:proofErr w:type="gramStart"/>
      <w:r>
        <w:rPr>
          <w:rFonts w:hint="eastAsia"/>
        </w:rPr>
        <w:t>个</w:t>
      </w:r>
      <w:proofErr w:type="gramEnd"/>
      <w:r>
        <w:rPr>
          <w:rFonts w:hint="eastAsia"/>
        </w:rPr>
        <w:t>例的生成时间、地理位置等基本信息。</w:t>
      </w:r>
    </w:p>
    <w:p w14:paraId="785E112A" w14:textId="77777777" w:rsidR="004757DB" w:rsidRDefault="004757DB" w:rsidP="004757DB">
      <w:pPr>
        <w:pStyle w:val="a1"/>
      </w:pPr>
      <w:r>
        <w:rPr>
          <w:rFonts w:hint="eastAsia"/>
        </w:rPr>
        <w:t>南海热带低压生成概率预报功能：根据南海热带低压历史</w:t>
      </w:r>
      <w:proofErr w:type="gramStart"/>
      <w:r>
        <w:rPr>
          <w:rFonts w:hint="eastAsia"/>
        </w:rPr>
        <w:t>个</w:t>
      </w:r>
      <w:proofErr w:type="gramEnd"/>
      <w:r>
        <w:rPr>
          <w:rFonts w:hint="eastAsia"/>
        </w:rPr>
        <w:t>例基本信息，利用集合预报数据计算历史</w:t>
      </w:r>
      <w:proofErr w:type="gramStart"/>
      <w:r>
        <w:rPr>
          <w:rFonts w:hint="eastAsia"/>
        </w:rPr>
        <w:t>个</w:t>
      </w:r>
      <w:proofErr w:type="gramEnd"/>
      <w:r>
        <w:rPr>
          <w:rFonts w:hint="eastAsia"/>
        </w:rPr>
        <w:t>例的低压中心附近的低空流体旋转诊断参数（</w:t>
      </w:r>
      <w:r>
        <w:rPr>
          <w:rFonts w:hint="eastAsia"/>
        </w:rPr>
        <w:t>Okubo-Weiss parameter</w:t>
      </w:r>
      <w:r>
        <w:rPr>
          <w:rFonts w:hint="eastAsia"/>
        </w:rPr>
        <w:t>，简称</w:t>
      </w:r>
      <w:r>
        <w:rPr>
          <w:rFonts w:hint="eastAsia"/>
        </w:rPr>
        <w:t>OW</w:t>
      </w:r>
      <w:r>
        <w:rPr>
          <w:rFonts w:hint="eastAsia"/>
        </w:rPr>
        <w:t>）、涡度、湿度、温度、大气厚度、最低气压和最大</w:t>
      </w:r>
      <w:r>
        <w:rPr>
          <w:rFonts w:hint="eastAsia"/>
        </w:rPr>
        <w:t>10</w:t>
      </w:r>
      <w:r>
        <w:rPr>
          <w:rFonts w:hint="eastAsia"/>
        </w:rPr>
        <w:t>米风速等变量，统计南海热带低压生成时的物理量阈值作为生成预报综合判别依据，根据集合预报成员数量计算生成概率，结合国家级指导预报择优最终形成南海热带低压生成概率预报。</w:t>
      </w:r>
    </w:p>
    <w:p w14:paraId="4BC56979" w14:textId="77777777" w:rsidR="004757DB" w:rsidRPr="00C96FE6" w:rsidRDefault="004757DB" w:rsidP="004757DB">
      <w:pPr>
        <w:pStyle w:val="a1"/>
        <w:rPr>
          <w:bCs/>
          <w:szCs w:val="28"/>
        </w:rPr>
      </w:pPr>
      <w:r>
        <w:rPr>
          <w:rFonts w:hint="eastAsia"/>
        </w:rPr>
        <w:lastRenderedPageBreak/>
        <w:t>南海热带低压影响范围预报功能：在南海热带低压生成概率预报</w:t>
      </w:r>
      <w:r w:rsidRPr="00C96FE6">
        <w:rPr>
          <w:rFonts w:hint="eastAsia"/>
          <w:bCs/>
          <w:szCs w:val="28"/>
        </w:rPr>
        <w:t>的基础上，根据集合成员热带低压路径计算南海热带低压影响范围。</w:t>
      </w:r>
    </w:p>
    <w:p w14:paraId="6F6C327A" w14:textId="77777777" w:rsidR="004757DB" w:rsidRDefault="004757DB" w:rsidP="004757DB">
      <w:pPr>
        <w:pStyle w:val="10"/>
        <w:numPr>
          <w:ilvl w:val="0"/>
          <w:numId w:val="8"/>
        </w:numPr>
        <w:ind w:left="0" w:firstLine="567"/>
      </w:pPr>
      <w:bookmarkStart w:id="3" w:name="_Toc99049393"/>
      <w:r w:rsidRPr="0044494E">
        <w:rPr>
          <w:rFonts w:hint="eastAsia"/>
        </w:rPr>
        <w:t>琼州海峡大风预警预报模块</w:t>
      </w:r>
      <w:bookmarkEnd w:id="3"/>
    </w:p>
    <w:p w14:paraId="24D96543" w14:textId="77777777" w:rsidR="004757DB" w:rsidRDefault="004757DB" w:rsidP="004757DB">
      <w:pPr>
        <w:pStyle w:val="a1"/>
      </w:pPr>
      <w:r w:rsidRPr="0044494E">
        <w:rPr>
          <w:rFonts w:hint="eastAsia"/>
        </w:rPr>
        <w:t>跨省雷达组网及外推功能</w:t>
      </w:r>
      <w:r>
        <w:rPr>
          <w:rFonts w:hint="eastAsia"/>
        </w:rPr>
        <w:t>：</w:t>
      </w:r>
      <w:proofErr w:type="gramStart"/>
      <w:r w:rsidRPr="0044494E">
        <w:rPr>
          <w:rFonts w:hint="eastAsia"/>
        </w:rPr>
        <w:t>拼图组网琼粤</w:t>
      </w:r>
      <w:proofErr w:type="gramEnd"/>
      <w:r w:rsidRPr="0044494E">
        <w:rPr>
          <w:rFonts w:hint="eastAsia"/>
        </w:rPr>
        <w:t>两地</w:t>
      </w:r>
      <w:r>
        <w:rPr>
          <w:rFonts w:hint="eastAsia"/>
        </w:rPr>
        <w:t>至少</w:t>
      </w:r>
      <w:r>
        <w:rPr>
          <w:rFonts w:hint="eastAsia"/>
        </w:rPr>
        <w:t>3</w:t>
      </w:r>
      <w:r>
        <w:rPr>
          <w:rFonts w:hint="eastAsia"/>
        </w:rPr>
        <w:t>部</w:t>
      </w:r>
      <w:r w:rsidRPr="0044494E">
        <w:rPr>
          <w:rFonts w:hint="eastAsia"/>
        </w:rPr>
        <w:t>雷达回波数据，</w:t>
      </w:r>
      <w:r>
        <w:rPr>
          <w:rFonts w:hint="eastAsia"/>
        </w:rPr>
        <w:t>提供</w:t>
      </w:r>
      <w:proofErr w:type="gramStart"/>
      <w:r w:rsidRPr="0044494E">
        <w:rPr>
          <w:rFonts w:hint="eastAsia"/>
        </w:rPr>
        <w:t>分钟级</w:t>
      </w:r>
      <w:r>
        <w:rPr>
          <w:rFonts w:hint="eastAsia"/>
        </w:rPr>
        <w:t>更新</w:t>
      </w:r>
      <w:proofErr w:type="gramEnd"/>
      <w:r>
        <w:rPr>
          <w:rFonts w:hint="eastAsia"/>
        </w:rPr>
        <w:t>的</w:t>
      </w:r>
      <w:r w:rsidRPr="0044494E">
        <w:rPr>
          <w:rFonts w:hint="eastAsia"/>
        </w:rPr>
        <w:t>回波产品外推</w:t>
      </w:r>
      <w:r>
        <w:rPr>
          <w:rFonts w:hint="eastAsia"/>
        </w:rPr>
        <w:t>产品</w:t>
      </w:r>
      <w:r w:rsidRPr="0044494E">
        <w:rPr>
          <w:rFonts w:hint="eastAsia"/>
        </w:rPr>
        <w:t>。</w:t>
      </w:r>
    </w:p>
    <w:p w14:paraId="430E873E" w14:textId="77777777" w:rsidR="004757DB" w:rsidRDefault="004757DB" w:rsidP="004757DB">
      <w:pPr>
        <w:pStyle w:val="a1"/>
      </w:pPr>
      <w:r w:rsidRPr="0044494E">
        <w:rPr>
          <w:rFonts w:hint="eastAsia"/>
        </w:rPr>
        <w:t>琼州海峡大风预警</w:t>
      </w:r>
      <w:r w:rsidRPr="0044494E">
        <w:t>功能</w:t>
      </w:r>
      <w:r>
        <w:rPr>
          <w:rFonts w:hint="eastAsia"/>
        </w:rPr>
        <w:t>：</w:t>
      </w:r>
      <w:r w:rsidRPr="0044494E">
        <w:rPr>
          <w:rFonts w:hint="eastAsia"/>
        </w:rPr>
        <w:t>基于</w:t>
      </w:r>
      <w:r w:rsidRPr="003D1FDE">
        <w:rPr>
          <w:rFonts w:hint="eastAsia"/>
        </w:rPr>
        <w:t>海洋气象综合观测系统海基、岸基的雷电、风场实况观测</w:t>
      </w:r>
      <w:r>
        <w:rPr>
          <w:rFonts w:hint="eastAsia"/>
        </w:rPr>
        <w:t>、</w:t>
      </w:r>
      <w:r w:rsidRPr="0044494E">
        <w:rPr>
          <w:rFonts w:hint="eastAsia"/>
        </w:rPr>
        <w:t>快速更新</w:t>
      </w:r>
      <w:proofErr w:type="gramStart"/>
      <w:r w:rsidRPr="0044494E">
        <w:rPr>
          <w:rFonts w:hint="eastAsia"/>
        </w:rPr>
        <w:t>的琼粤两地</w:t>
      </w:r>
      <w:proofErr w:type="gramEnd"/>
      <w:r w:rsidRPr="0044494E">
        <w:rPr>
          <w:rFonts w:hint="eastAsia"/>
        </w:rPr>
        <w:t>雷达组网回波外推产品、以及应用区域数值模式输出结果并利用随机森林算法（</w:t>
      </w:r>
      <w:r w:rsidRPr="0044494E">
        <w:rPr>
          <w:rFonts w:hint="eastAsia"/>
        </w:rPr>
        <w:t>RF</w:t>
      </w:r>
      <w:r w:rsidRPr="0044494E">
        <w:rPr>
          <w:rFonts w:hint="eastAsia"/>
        </w:rPr>
        <w:t>）构建预警模型，</w:t>
      </w:r>
      <w:r>
        <w:rPr>
          <w:rFonts w:hint="eastAsia"/>
        </w:rPr>
        <w:t>提供</w:t>
      </w:r>
      <w:r w:rsidRPr="0044494E">
        <w:rPr>
          <w:rFonts w:hint="eastAsia"/>
        </w:rPr>
        <w:t>琼州海峡大风短时临近预警</w:t>
      </w:r>
      <w:r>
        <w:rPr>
          <w:rFonts w:hint="eastAsia"/>
        </w:rPr>
        <w:t>产品，</w:t>
      </w:r>
      <w:r>
        <w:rPr>
          <w:rFonts w:ascii="仿宋_GB2312" w:hint="eastAsia"/>
          <w:szCs w:val="28"/>
        </w:rPr>
        <w:t>预报时效为</w:t>
      </w:r>
      <w:r w:rsidRPr="0044494E">
        <w:rPr>
          <w:rFonts w:hint="eastAsia"/>
        </w:rPr>
        <w:t>短临（</w:t>
      </w:r>
      <w:r>
        <w:t>0</w:t>
      </w:r>
      <w:r w:rsidRPr="0044494E">
        <w:rPr>
          <w:rFonts w:hint="eastAsia"/>
        </w:rPr>
        <w:t>-24h</w:t>
      </w:r>
      <w:r w:rsidRPr="0044494E">
        <w:rPr>
          <w:rFonts w:hint="eastAsia"/>
        </w:rPr>
        <w:t>）</w:t>
      </w:r>
      <w:r>
        <w:rPr>
          <w:rFonts w:hint="eastAsia"/>
        </w:rPr>
        <w:t>，</w:t>
      </w:r>
      <w:r w:rsidRPr="0044494E">
        <w:rPr>
          <w:rFonts w:hint="eastAsia"/>
        </w:rPr>
        <w:t>空间分辨率</w:t>
      </w:r>
      <w:r>
        <w:rPr>
          <w:rFonts w:hint="eastAsia"/>
        </w:rPr>
        <w:t>为</w:t>
      </w:r>
      <w:r w:rsidRPr="0044494E">
        <w:rPr>
          <w:rFonts w:hint="eastAsia"/>
        </w:rPr>
        <w:t>1km</w:t>
      </w:r>
      <w:r>
        <w:rPr>
          <w:rFonts w:hint="eastAsia"/>
        </w:rPr>
        <w:t>×</w:t>
      </w:r>
      <w:r>
        <w:rPr>
          <w:rFonts w:hint="eastAsia"/>
        </w:rPr>
        <w:t>1</w:t>
      </w:r>
      <w:r>
        <w:t>km</w:t>
      </w:r>
      <w:r w:rsidRPr="0044494E">
        <w:rPr>
          <w:rFonts w:hint="eastAsia"/>
        </w:rPr>
        <w:t>。</w:t>
      </w:r>
    </w:p>
    <w:p w14:paraId="1F672F71" w14:textId="77777777" w:rsidR="004757DB" w:rsidRDefault="004757DB" w:rsidP="004757DB">
      <w:pPr>
        <w:pStyle w:val="a1"/>
      </w:pPr>
      <w:r w:rsidRPr="0044494E">
        <w:rPr>
          <w:rFonts w:hint="eastAsia"/>
        </w:rPr>
        <w:t>琼州海峡大风预报</w:t>
      </w:r>
      <w:r w:rsidRPr="0044494E">
        <w:t>功能</w:t>
      </w:r>
      <w:r>
        <w:rPr>
          <w:rFonts w:hint="eastAsia"/>
        </w:rPr>
        <w:t>：</w:t>
      </w:r>
      <w:r w:rsidRPr="0044494E">
        <w:rPr>
          <w:rFonts w:hint="eastAsia"/>
        </w:rPr>
        <w:t>基于频率匹配</w:t>
      </w:r>
      <w:r>
        <w:rPr>
          <w:rFonts w:hint="eastAsia"/>
        </w:rPr>
        <w:t>等</w:t>
      </w:r>
      <w:r w:rsidRPr="0044494E">
        <w:rPr>
          <w:rFonts w:hint="eastAsia"/>
        </w:rPr>
        <w:t>方法针对模式风场短期时效预报进行风力分级订正，</w:t>
      </w:r>
      <w:r>
        <w:rPr>
          <w:rFonts w:hint="eastAsia"/>
        </w:rPr>
        <w:t>提供订正后的</w:t>
      </w:r>
      <w:r w:rsidRPr="0044494E">
        <w:rPr>
          <w:rFonts w:hint="eastAsia"/>
        </w:rPr>
        <w:t>琼州海峡大风</w:t>
      </w:r>
      <w:r>
        <w:rPr>
          <w:rFonts w:hint="eastAsia"/>
        </w:rPr>
        <w:t>预报格点产品，</w:t>
      </w:r>
      <w:r>
        <w:rPr>
          <w:rFonts w:ascii="仿宋_GB2312" w:hint="eastAsia"/>
          <w:szCs w:val="28"/>
        </w:rPr>
        <w:t>预报时效为</w:t>
      </w:r>
      <w:r w:rsidRPr="0044494E">
        <w:rPr>
          <w:rFonts w:hint="eastAsia"/>
        </w:rPr>
        <w:t>短中期（</w:t>
      </w:r>
      <w:r w:rsidRPr="0044494E">
        <w:rPr>
          <w:rFonts w:hint="eastAsia"/>
        </w:rPr>
        <w:t>3/10</w:t>
      </w:r>
      <w:r w:rsidRPr="0044494E">
        <w:rPr>
          <w:rFonts w:hint="eastAsia"/>
        </w:rPr>
        <w:t>天）</w:t>
      </w:r>
      <w:r>
        <w:rPr>
          <w:rFonts w:hint="eastAsia"/>
        </w:rPr>
        <w:t>，时间分辨率为</w:t>
      </w:r>
      <w:r>
        <w:rPr>
          <w:rFonts w:hint="eastAsia"/>
        </w:rPr>
        <w:t>1</w:t>
      </w:r>
      <w:r>
        <w:rPr>
          <w:rFonts w:hint="eastAsia"/>
        </w:rPr>
        <w:t>小时，</w:t>
      </w:r>
      <w:r w:rsidRPr="0044494E">
        <w:rPr>
          <w:rFonts w:hint="eastAsia"/>
        </w:rPr>
        <w:t>空间分辨率</w:t>
      </w:r>
      <w:r>
        <w:rPr>
          <w:rFonts w:hint="eastAsia"/>
        </w:rPr>
        <w:t>为</w:t>
      </w:r>
      <w:r w:rsidRPr="0044494E">
        <w:rPr>
          <w:rFonts w:hint="eastAsia"/>
        </w:rPr>
        <w:t>1km</w:t>
      </w:r>
      <w:r>
        <w:rPr>
          <w:rFonts w:hint="eastAsia"/>
        </w:rPr>
        <w:t>×</w:t>
      </w:r>
      <w:r>
        <w:rPr>
          <w:rFonts w:hint="eastAsia"/>
        </w:rPr>
        <w:t>1</w:t>
      </w:r>
      <w:r>
        <w:t>km</w:t>
      </w:r>
      <w:r>
        <w:rPr>
          <w:rFonts w:hint="eastAsia"/>
        </w:rPr>
        <w:t>。</w:t>
      </w:r>
    </w:p>
    <w:p w14:paraId="5493B454" w14:textId="77777777" w:rsidR="004757DB" w:rsidRDefault="004757DB" w:rsidP="004757DB">
      <w:pPr>
        <w:pStyle w:val="10"/>
        <w:numPr>
          <w:ilvl w:val="0"/>
          <w:numId w:val="8"/>
        </w:numPr>
        <w:ind w:left="0" w:firstLine="567"/>
      </w:pPr>
      <w:bookmarkStart w:id="4" w:name="_Toc99049394"/>
      <w:r w:rsidRPr="0044494E">
        <w:rPr>
          <w:rFonts w:hint="eastAsia"/>
        </w:rPr>
        <w:t>重点岛礁近海大风预警预报模块</w:t>
      </w:r>
      <w:bookmarkEnd w:id="4"/>
    </w:p>
    <w:p w14:paraId="4179CFC9" w14:textId="77777777" w:rsidR="004757DB" w:rsidRPr="0044494E" w:rsidRDefault="004757DB" w:rsidP="004757DB">
      <w:pPr>
        <w:pStyle w:val="a1"/>
      </w:pPr>
      <w:r w:rsidRPr="0044494E">
        <w:rPr>
          <w:rFonts w:hint="eastAsia"/>
        </w:rPr>
        <w:t>重点岛礁近海大风数据标签功能</w:t>
      </w:r>
      <w:r>
        <w:rPr>
          <w:rFonts w:hint="eastAsia"/>
        </w:rPr>
        <w:t>：</w:t>
      </w:r>
      <w:r w:rsidRPr="0044494E">
        <w:rPr>
          <w:rFonts w:hint="eastAsia"/>
        </w:rPr>
        <w:t>收集历史和实时重点岛礁近海大风长时间序列集，建立数据标签集。</w:t>
      </w:r>
    </w:p>
    <w:p w14:paraId="7925209E" w14:textId="77777777" w:rsidR="004757DB" w:rsidRPr="0044494E" w:rsidRDefault="004757DB" w:rsidP="004757DB">
      <w:pPr>
        <w:pStyle w:val="a1"/>
      </w:pPr>
      <w:r w:rsidRPr="0044494E">
        <w:rPr>
          <w:rFonts w:hint="eastAsia"/>
        </w:rPr>
        <w:t>重点岛礁近海大风预警</w:t>
      </w:r>
      <w:r w:rsidRPr="0044494E">
        <w:t>功能</w:t>
      </w:r>
      <w:r>
        <w:rPr>
          <w:rFonts w:hint="eastAsia"/>
        </w:rPr>
        <w:t>：</w:t>
      </w:r>
      <w:r w:rsidRPr="0044494E">
        <w:rPr>
          <w:rFonts w:hint="eastAsia"/>
        </w:rPr>
        <w:t>基于</w:t>
      </w:r>
      <w:r w:rsidRPr="0055174D">
        <w:rPr>
          <w:rFonts w:hint="eastAsia"/>
        </w:rPr>
        <w:t>海洋气象综合观测系统海基、岸基风场实况观测</w:t>
      </w:r>
      <w:r>
        <w:rPr>
          <w:rFonts w:hint="eastAsia"/>
        </w:rPr>
        <w:t>、</w:t>
      </w:r>
      <w:r w:rsidRPr="0044494E">
        <w:rPr>
          <w:rFonts w:hint="eastAsia"/>
        </w:rPr>
        <w:t>快速更新的重点岛礁雷达组网回波外推产品、以及应用区域数值模式输出并利用随机森林算法（</w:t>
      </w:r>
      <w:r w:rsidRPr="0044494E">
        <w:rPr>
          <w:rFonts w:hint="eastAsia"/>
        </w:rPr>
        <w:t>RF</w:t>
      </w:r>
      <w:r w:rsidRPr="0044494E">
        <w:rPr>
          <w:rFonts w:hint="eastAsia"/>
        </w:rPr>
        <w:t>）构建预警模型，</w:t>
      </w:r>
      <w:r>
        <w:rPr>
          <w:rFonts w:hint="eastAsia"/>
        </w:rPr>
        <w:t>提供</w:t>
      </w:r>
      <w:r w:rsidRPr="0044494E">
        <w:rPr>
          <w:rFonts w:hint="eastAsia"/>
        </w:rPr>
        <w:t>重点岛礁近海大风短时临近预警</w:t>
      </w:r>
      <w:r>
        <w:rPr>
          <w:rFonts w:hint="eastAsia"/>
        </w:rPr>
        <w:t>，</w:t>
      </w:r>
      <w:r>
        <w:rPr>
          <w:rFonts w:ascii="仿宋_GB2312" w:hint="eastAsia"/>
          <w:szCs w:val="28"/>
        </w:rPr>
        <w:t>预报时效为</w:t>
      </w:r>
      <w:r w:rsidRPr="0044494E">
        <w:rPr>
          <w:rFonts w:hint="eastAsia"/>
        </w:rPr>
        <w:t>短临（</w:t>
      </w:r>
      <w:r>
        <w:t>0</w:t>
      </w:r>
      <w:r w:rsidRPr="0044494E">
        <w:rPr>
          <w:rFonts w:hint="eastAsia"/>
        </w:rPr>
        <w:t>-24h</w:t>
      </w:r>
      <w:r w:rsidRPr="0044494E">
        <w:rPr>
          <w:rFonts w:hint="eastAsia"/>
        </w:rPr>
        <w:t>）</w:t>
      </w:r>
      <w:r>
        <w:rPr>
          <w:rFonts w:hint="eastAsia"/>
        </w:rPr>
        <w:t>，</w:t>
      </w:r>
      <w:r w:rsidRPr="0044494E">
        <w:rPr>
          <w:rFonts w:hint="eastAsia"/>
        </w:rPr>
        <w:t>空间分辨率</w:t>
      </w:r>
      <w:r>
        <w:rPr>
          <w:rFonts w:hint="eastAsia"/>
        </w:rPr>
        <w:t>为</w:t>
      </w:r>
      <w:r w:rsidRPr="0044494E">
        <w:rPr>
          <w:rFonts w:hint="eastAsia"/>
        </w:rPr>
        <w:t>1km</w:t>
      </w:r>
      <w:r>
        <w:rPr>
          <w:rFonts w:hint="eastAsia"/>
        </w:rPr>
        <w:t>×</w:t>
      </w:r>
      <w:r>
        <w:rPr>
          <w:rFonts w:hint="eastAsia"/>
        </w:rPr>
        <w:t>1</w:t>
      </w:r>
      <w:r>
        <w:t>km</w:t>
      </w:r>
      <w:r w:rsidRPr="0044494E">
        <w:rPr>
          <w:rFonts w:hint="eastAsia"/>
        </w:rPr>
        <w:t>。</w:t>
      </w:r>
    </w:p>
    <w:p w14:paraId="20613BFF" w14:textId="77777777" w:rsidR="004757DB" w:rsidRDefault="004757DB" w:rsidP="004757DB">
      <w:pPr>
        <w:pStyle w:val="a1"/>
      </w:pPr>
      <w:r w:rsidRPr="0044494E">
        <w:rPr>
          <w:rFonts w:hint="eastAsia"/>
        </w:rPr>
        <w:t>重点岛礁近海大风预报</w:t>
      </w:r>
      <w:r w:rsidRPr="0044494E">
        <w:t>功能</w:t>
      </w:r>
      <w:r>
        <w:rPr>
          <w:rFonts w:hint="eastAsia"/>
        </w:rPr>
        <w:t>：</w:t>
      </w:r>
      <w:r w:rsidRPr="0044494E">
        <w:rPr>
          <w:rFonts w:hint="eastAsia"/>
        </w:rPr>
        <w:t>基于梯度下降算法（</w:t>
      </w:r>
      <w:r w:rsidRPr="0044494E">
        <w:rPr>
          <w:rFonts w:hint="eastAsia"/>
        </w:rPr>
        <w:t>Gradient Descent</w:t>
      </w:r>
      <w:r w:rsidRPr="0044494E">
        <w:rPr>
          <w:rFonts w:hint="eastAsia"/>
        </w:rPr>
        <w:t>），对国家级指导预报、数值模式输出进行订正</w:t>
      </w:r>
      <w:r>
        <w:rPr>
          <w:rFonts w:hint="eastAsia"/>
        </w:rPr>
        <w:t>，提供订正后的</w:t>
      </w:r>
      <w:r w:rsidRPr="0044494E">
        <w:rPr>
          <w:rFonts w:hint="eastAsia"/>
        </w:rPr>
        <w:t>重点岛礁近海大风</w:t>
      </w:r>
      <w:r>
        <w:rPr>
          <w:rFonts w:hint="eastAsia"/>
        </w:rPr>
        <w:t>预报格点产品，</w:t>
      </w:r>
      <w:r>
        <w:rPr>
          <w:rFonts w:ascii="仿宋_GB2312" w:hint="eastAsia"/>
          <w:szCs w:val="28"/>
        </w:rPr>
        <w:t>预报时效为</w:t>
      </w:r>
      <w:r w:rsidRPr="0044494E">
        <w:rPr>
          <w:rFonts w:hint="eastAsia"/>
        </w:rPr>
        <w:t>短中期（</w:t>
      </w:r>
      <w:r w:rsidRPr="0044494E">
        <w:rPr>
          <w:rFonts w:hint="eastAsia"/>
        </w:rPr>
        <w:t>3/10</w:t>
      </w:r>
      <w:r w:rsidRPr="0044494E">
        <w:rPr>
          <w:rFonts w:hint="eastAsia"/>
        </w:rPr>
        <w:t>天）</w:t>
      </w:r>
      <w:r>
        <w:rPr>
          <w:rFonts w:hint="eastAsia"/>
        </w:rPr>
        <w:t>，</w:t>
      </w:r>
      <w:r>
        <w:rPr>
          <w:rFonts w:hint="eastAsia"/>
        </w:rPr>
        <w:lastRenderedPageBreak/>
        <w:t>时间分辨率为</w:t>
      </w:r>
      <w:r>
        <w:rPr>
          <w:rFonts w:hint="eastAsia"/>
        </w:rPr>
        <w:t>1</w:t>
      </w:r>
      <w:r>
        <w:rPr>
          <w:rFonts w:hint="eastAsia"/>
        </w:rPr>
        <w:t>小时，</w:t>
      </w:r>
      <w:r w:rsidRPr="0044494E">
        <w:rPr>
          <w:rFonts w:hint="eastAsia"/>
        </w:rPr>
        <w:t>空间分辨率</w:t>
      </w:r>
      <w:r>
        <w:rPr>
          <w:rFonts w:hint="eastAsia"/>
        </w:rPr>
        <w:t>为</w:t>
      </w:r>
      <w:r w:rsidRPr="0044494E">
        <w:rPr>
          <w:rFonts w:hint="eastAsia"/>
        </w:rPr>
        <w:t>1km</w:t>
      </w:r>
      <w:r>
        <w:rPr>
          <w:rFonts w:hint="eastAsia"/>
        </w:rPr>
        <w:t>×</w:t>
      </w:r>
      <w:r>
        <w:rPr>
          <w:rFonts w:hint="eastAsia"/>
        </w:rPr>
        <w:t>1</w:t>
      </w:r>
      <w:r>
        <w:t>km</w:t>
      </w:r>
      <w:r>
        <w:rPr>
          <w:rFonts w:hint="eastAsia"/>
        </w:rPr>
        <w:t>。</w:t>
      </w:r>
    </w:p>
    <w:p w14:paraId="4D475D02" w14:textId="77777777" w:rsidR="004757DB" w:rsidRDefault="004757DB" w:rsidP="004757DB">
      <w:pPr>
        <w:pStyle w:val="10"/>
        <w:numPr>
          <w:ilvl w:val="0"/>
          <w:numId w:val="8"/>
        </w:numPr>
        <w:ind w:left="0" w:firstLine="567"/>
      </w:pPr>
      <w:bookmarkStart w:id="5" w:name="_Toc99049395"/>
      <w:r w:rsidRPr="0044494E">
        <w:rPr>
          <w:rFonts w:hint="eastAsia"/>
        </w:rPr>
        <w:t>琼州海峡能见度预警预报模块</w:t>
      </w:r>
      <w:bookmarkEnd w:id="5"/>
    </w:p>
    <w:p w14:paraId="45C7F87B" w14:textId="77777777" w:rsidR="004757DB" w:rsidRPr="0044494E" w:rsidRDefault="004757DB" w:rsidP="004757DB">
      <w:pPr>
        <w:pStyle w:val="a1"/>
      </w:pPr>
      <w:r w:rsidRPr="0044494E">
        <w:rPr>
          <w:rFonts w:hint="eastAsia"/>
        </w:rPr>
        <w:t>琼州海峡低能见度数据标签功能</w:t>
      </w:r>
      <w:r>
        <w:rPr>
          <w:rFonts w:hint="eastAsia"/>
        </w:rPr>
        <w:t>：</w:t>
      </w:r>
      <w:r w:rsidRPr="0044494E">
        <w:rPr>
          <w:rFonts w:hint="eastAsia"/>
        </w:rPr>
        <w:t>收集历史和实时琼州海峡低能见度长时间序列集，建立数据标签集。</w:t>
      </w:r>
    </w:p>
    <w:p w14:paraId="23946FF6" w14:textId="77777777" w:rsidR="004757DB" w:rsidRPr="0044494E" w:rsidRDefault="004757DB" w:rsidP="004757DB">
      <w:pPr>
        <w:pStyle w:val="a1"/>
      </w:pPr>
      <w:r w:rsidRPr="0044494E">
        <w:rPr>
          <w:rFonts w:hint="eastAsia"/>
        </w:rPr>
        <w:t>琼州海峡低能见度预警</w:t>
      </w:r>
      <w:r w:rsidRPr="0044494E">
        <w:t>功能</w:t>
      </w:r>
      <w:r>
        <w:rPr>
          <w:rFonts w:hint="eastAsia"/>
        </w:rPr>
        <w:t>：</w:t>
      </w:r>
      <w:r w:rsidRPr="0044494E">
        <w:rPr>
          <w:rFonts w:hint="eastAsia"/>
        </w:rPr>
        <w:t>基于琼州海峡南北两岸激光雷达高时空分辨率观测和卫星反演大雾监测分析产品，根据雾天气阈值监测识别能见度变化，</w:t>
      </w:r>
      <w:r>
        <w:rPr>
          <w:rFonts w:hint="eastAsia"/>
        </w:rPr>
        <w:t>提供</w:t>
      </w:r>
      <w:proofErr w:type="gramStart"/>
      <w:r w:rsidRPr="0044494E">
        <w:rPr>
          <w:rFonts w:hint="eastAsia"/>
        </w:rPr>
        <w:t>短临时</w:t>
      </w:r>
      <w:proofErr w:type="gramEnd"/>
      <w:r w:rsidRPr="0044494E">
        <w:rPr>
          <w:rFonts w:hint="eastAsia"/>
        </w:rPr>
        <w:t>效低能见度预警</w:t>
      </w:r>
      <w:r>
        <w:rPr>
          <w:rFonts w:hint="eastAsia"/>
        </w:rPr>
        <w:t>产品，</w:t>
      </w:r>
      <w:r>
        <w:rPr>
          <w:rFonts w:ascii="仿宋_GB2312" w:hint="eastAsia"/>
          <w:szCs w:val="28"/>
        </w:rPr>
        <w:t>预报时效为</w:t>
      </w:r>
      <w:r w:rsidRPr="0044494E">
        <w:rPr>
          <w:rFonts w:hint="eastAsia"/>
        </w:rPr>
        <w:t>短临（</w:t>
      </w:r>
      <w:r>
        <w:t>0</w:t>
      </w:r>
      <w:r w:rsidRPr="0044494E">
        <w:rPr>
          <w:rFonts w:hint="eastAsia"/>
        </w:rPr>
        <w:t>-24h</w:t>
      </w:r>
      <w:r w:rsidRPr="0044494E">
        <w:rPr>
          <w:rFonts w:hint="eastAsia"/>
        </w:rPr>
        <w:t>）</w:t>
      </w:r>
      <w:r>
        <w:rPr>
          <w:rFonts w:hint="eastAsia"/>
        </w:rPr>
        <w:t>，</w:t>
      </w:r>
      <w:r w:rsidRPr="0044494E">
        <w:rPr>
          <w:rFonts w:hint="eastAsia"/>
        </w:rPr>
        <w:t>空间分辨率</w:t>
      </w:r>
      <w:r>
        <w:rPr>
          <w:rFonts w:hint="eastAsia"/>
        </w:rPr>
        <w:t>为</w:t>
      </w:r>
      <w:r w:rsidRPr="0044494E">
        <w:rPr>
          <w:rFonts w:hint="eastAsia"/>
        </w:rPr>
        <w:t>1km</w:t>
      </w:r>
      <w:r>
        <w:rPr>
          <w:rFonts w:hint="eastAsia"/>
        </w:rPr>
        <w:t>×</w:t>
      </w:r>
      <w:r>
        <w:rPr>
          <w:rFonts w:hint="eastAsia"/>
        </w:rPr>
        <w:t>1</w:t>
      </w:r>
      <w:r>
        <w:t>km</w:t>
      </w:r>
      <w:r w:rsidRPr="0044494E">
        <w:rPr>
          <w:rFonts w:hint="eastAsia"/>
        </w:rPr>
        <w:t>。</w:t>
      </w:r>
    </w:p>
    <w:p w14:paraId="1097EBB7" w14:textId="77777777" w:rsidR="004757DB" w:rsidRDefault="004757DB" w:rsidP="004757DB">
      <w:pPr>
        <w:pStyle w:val="a1"/>
      </w:pPr>
      <w:r w:rsidRPr="0044494E">
        <w:rPr>
          <w:rFonts w:hint="eastAsia"/>
        </w:rPr>
        <w:t>琼州海峡低能见度预报</w:t>
      </w:r>
      <w:r w:rsidRPr="0044494E">
        <w:t>功能</w:t>
      </w:r>
      <w:r>
        <w:rPr>
          <w:rFonts w:hint="eastAsia"/>
        </w:rPr>
        <w:t>：</w:t>
      </w:r>
      <w:r w:rsidRPr="0044494E">
        <w:rPr>
          <w:rFonts w:hint="eastAsia"/>
        </w:rPr>
        <w:t>应用</w:t>
      </w:r>
      <w:r>
        <w:t>2</w:t>
      </w:r>
      <w:r w:rsidRPr="0044494E">
        <w:rPr>
          <w:rFonts w:hint="eastAsia"/>
        </w:rPr>
        <w:t>个</w:t>
      </w:r>
      <w:r>
        <w:rPr>
          <w:rFonts w:hint="eastAsia"/>
        </w:rPr>
        <w:t>以上</w:t>
      </w:r>
      <w:r w:rsidRPr="0044494E">
        <w:rPr>
          <w:rFonts w:hint="eastAsia"/>
        </w:rPr>
        <w:t>数值模式输出结果基于随机森林算法（</w:t>
      </w:r>
      <w:r w:rsidRPr="0044494E">
        <w:rPr>
          <w:rFonts w:hint="eastAsia"/>
        </w:rPr>
        <w:t>RF</w:t>
      </w:r>
      <w:r w:rsidRPr="0044494E">
        <w:rPr>
          <w:rFonts w:hint="eastAsia"/>
        </w:rPr>
        <w:t>）构建预报模型，</w:t>
      </w:r>
      <w:r>
        <w:rPr>
          <w:rFonts w:hint="eastAsia"/>
        </w:rPr>
        <w:t>提供</w:t>
      </w:r>
      <w:r w:rsidRPr="0044494E">
        <w:rPr>
          <w:rFonts w:hint="eastAsia"/>
        </w:rPr>
        <w:t>短期时效琼州海峡低能见度大雾天气预报</w:t>
      </w:r>
      <w:r>
        <w:rPr>
          <w:rFonts w:hint="eastAsia"/>
        </w:rPr>
        <w:t>格点产品，</w:t>
      </w:r>
      <w:r>
        <w:rPr>
          <w:rFonts w:ascii="仿宋_GB2312" w:hint="eastAsia"/>
          <w:szCs w:val="28"/>
        </w:rPr>
        <w:t>预报时效为</w:t>
      </w:r>
      <w:r w:rsidRPr="0044494E">
        <w:rPr>
          <w:rFonts w:hint="eastAsia"/>
        </w:rPr>
        <w:t>短中期（</w:t>
      </w:r>
      <w:r w:rsidRPr="0044494E">
        <w:rPr>
          <w:rFonts w:hint="eastAsia"/>
        </w:rPr>
        <w:t>3/10</w:t>
      </w:r>
      <w:r w:rsidRPr="0044494E">
        <w:rPr>
          <w:rFonts w:hint="eastAsia"/>
        </w:rPr>
        <w:t>天）</w:t>
      </w:r>
      <w:r>
        <w:rPr>
          <w:rFonts w:hint="eastAsia"/>
        </w:rPr>
        <w:t>，时间分辨率为</w:t>
      </w:r>
      <w:r>
        <w:rPr>
          <w:rFonts w:hint="eastAsia"/>
        </w:rPr>
        <w:t>1</w:t>
      </w:r>
      <w:r>
        <w:rPr>
          <w:rFonts w:hint="eastAsia"/>
        </w:rPr>
        <w:t>小时，</w:t>
      </w:r>
      <w:r w:rsidRPr="0044494E">
        <w:rPr>
          <w:rFonts w:hint="eastAsia"/>
        </w:rPr>
        <w:t>空间分辨率</w:t>
      </w:r>
      <w:r>
        <w:rPr>
          <w:rFonts w:hint="eastAsia"/>
        </w:rPr>
        <w:t>为</w:t>
      </w:r>
      <w:r w:rsidRPr="0044494E">
        <w:rPr>
          <w:rFonts w:hint="eastAsia"/>
        </w:rPr>
        <w:t>1km</w:t>
      </w:r>
      <w:r>
        <w:rPr>
          <w:rFonts w:hint="eastAsia"/>
        </w:rPr>
        <w:t>×</w:t>
      </w:r>
      <w:r>
        <w:rPr>
          <w:rFonts w:hint="eastAsia"/>
        </w:rPr>
        <w:t>1</w:t>
      </w:r>
      <w:r>
        <w:t>km</w:t>
      </w:r>
      <w:r w:rsidRPr="0044494E">
        <w:rPr>
          <w:rFonts w:hint="eastAsia"/>
        </w:rPr>
        <w:t>。</w:t>
      </w:r>
    </w:p>
    <w:p w14:paraId="2F3A7990" w14:textId="77777777" w:rsidR="004757DB" w:rsidRDefault="004757DB" w:rsidP="004757DB">
      <w:pPr>
        <w:pStyle w:val="10"/>
        <w:numPr>
          <w:ilvl w:val="0"/>
          <w:numId w:val="8"/>
        </w:numPr>
        <w:ind w:left="0" w:firstLine="567"/>
      </w:pPr>
      <w:bookmarkStart w:id="6" w:name="_Toc99049396"/>
      <w:r w:rsidRPr="0044494E">
        <w:rPr>
          <w:rFonts w:hint="eastAsia"/>
        </w:rPr>
        <w:t>重点岛礁强降水预警预报模块</w:t>
      </w:r>
      <w:bookmarkEnd w:id="6"/>
    </w:p>
    <w:p w14:paraId="715657FC" w14:textId="77777777" w:rsidR="004757DB" w:rsidRPr="0044494E" w:rsidRDefault="004757DB" w:rsidP="004757DB">
      <w:pPr>
        <w:pStyle w:val="a1"/>
      </w:pPr>
      <w:r w:rsidRPr="0044494E">
        <w:rPr>
          <w:rFonts w:hint="eastAsia"/>
        </w:rPr>
        <w:t>重点岛礁强降水数据标签功能</w:t>
      </w:r>
      <w:r>
        <w:rPr>
          <w:rFonts w:hint="eastAsia"/>
        </w:rPr>
        <w:t>：</w:t>
      </w:r>
      <w:r w:rsidRPr="0044494E">
        <w:rPr>
          <w:rFonts w:hint="eastAsia"/>
        </w:rPr>
        <w:t>收集历史和实时重点岛礁强降水</w:t>
      </w:r>
      <w:proofErr w:type="gramStart"/>
      <w:r w:rsidRPr="0044494E">
        <w:rPr>
          <w:rFonts w:hint="eastAsia"/>
        </w:rPr>
        <w:t>个例长</w:t>
      </w:r>
      <w:proofErr w:type="gramEnd"/>
      <w:r w:rsidRPr="0044494E">
        <w:rPr>
          <w:rFonts w:hint="eastAsia"/>
        </w:rPr>
        <w:t>时间序列集，建立数据标签集。</w:t>
      </w:r>
    </w:p>
    <w:p w14:paraId="187A541D" w14:textId="77777777" w:rsidR="004757DB" w:rsidRPr="0044494E" w:rsidRDefault="004757DB" w:rsidP="004757DB">
      <w:pPr>
        <w:pStyle w:val="a1"/>
      </w:pPr>
      <w:r w:rsidRPr="0044494E">
        <w:rPr>
          <w:rFonts w:hint="eastAsia"/>
        </w:rPr>
        <w:t>重点岛礁强降水预警</w:t>
      </w:r>
      <w:r w:rsidRPr="0044494E">
        <w:t>功能</w:t>
      </w:r>
      <w:r>
        <w:rPr>
          <w:rFonts w:hint="eastAsia"/>
        </w:rPr>
        <w:t>：</w:t>
      </w:r>
      <w:r w:rsidRPr="0044494E">
        <w:rPr>
          <w:rFonts w:hint="eastAsia"/>
        </w:rPr>
        <w:t>基于快速更新的重点岛礁雷达降水反演外推产品、以及应用快速更新区域数值模式输出构建预警模型，</w:t>
      </w:r>
      <w:r>
        <w:rPr>
          <w:rFonts w:hint="eastAsia"/>
        </w:rPr>
        <w:t>提供</w:t>
      </w:r>
      <w:r w:rsidRPr="0044494E">
        <w:rPr>
          <w:rFonts w:hint="eastAsia"/>
        </w:rPr>
        <w:t>短临时</w:t>
      </w:r>
      <w:proofErr w:type="gramStart"/>
      <w:r w:rsidRPr="0044494E">
        <w:rPr>
          <w:rFonts w:hint="eastAsia"/>
        </w:rPr>
        <w:t>效</w:t>
      </w:r>
      <w:proofErr w:type="gramEnd"/>
      <w:r w:rsidRPr="0044494E">
        <w:rPr>
          <w:rFonts w:hint="eastAsia"/>
        </w:rPr>
        <w:t>重点岛礁强降水预警</w:t>
      </w:r>
      <w:r>
        <w:rPr>
          <w:rFonts w:hint="eastAsia"/>
        </w:rPr>
        <w:t>产品，</w:t>
      </w:r>
      <w:r>
        <w:rPr>
          <w:rFonts w:ascii="仿宋_GB2312" w:hint="eastAsia"/>
          <w:szCs w:val="28"/>
        </w:rPr>
        <w:t>预报时效为</w:t>
      </w:r>
      <w:r w:rsidRPr="0044494E">
        <w:rPr>
          <w:rFonts w:hint="eastAsia"/>
        </w:rPr>
        <w:t>短临（</w:t>
      </w:r>
      <w:r>
        <w:t>0</w:t>
      </w:r>
      <w:r w:rsidRPr="0044494E">
        <w:rPr>
          <w:rFonts w:hint="eastAsia"/>
        </w:rPr>
        <w:t>-24h</w:t>
      </w:r>
      <w:r w:rsidRPr="0044494E">
        <w:rPr>
          <w:rFonts w:hint="eastAsia"/>
        </w:rPr>
        <w:t>）</w:t>
      </w:r>
      <w:r>
        <w:rPr>
          <w:rFonts w:hint="eastAsia"/>
        </w:rPr>
        <w:t>，</w:t>
      </w:r>
      <w:r w:rsidRPr="0044494E">
        <w:rPr>
          <w:rFonts w:hint="eastAsia"/>
        </w:rPr>
        <w:t>空间分辨率</w:t>
      </w:r>
      <w:r>
        <w:rPr>
          <w:rFonts w:hint="eastAsia"/>
        </w:rPr>
        <w:t>为</w:t>
      </w:r>
      <w:r w:rsidRPr="0044494E">
        <w:rPr>
          <w:rFonts w:hint="eastAsia"/>
        </w:rPr>
        <w:t>1km</w:t>
      </w:r>
      <w:r>
        <w:rPr>
          <w:rFonts w:hint="eastAsia"/>
        </w:rPr>
        <w:t>×</w:t>
      </w:r>
      <w:r>
        <w:rPr>
          <w:rFonts w:hint="eastAsia"/>
        </w:rPr>
        <w:t>1</w:t>
      </w:r>
      <w:r>
        <w:t>km</w:t>
      </w:r>
      <w:r w:rsidRPr="0044494E">
        <w:rPr>
          <w:rFonts w:hint="eastAsia"/>
        </w:rPr>
        <w:t>。</w:t>
      </w:r>
    </w:p>
    <w:p w14:paraId="27F98FDD" w14:textId="77777777" w:rsidR="004757DB" w:rsidRDefault="004757DB" w:rsidP="004757DB">
      <w:pPr>
        <w:pStyle w:val="a1"/>
      </w:pPr>
      <w:r w:rsidRPr="0044494E">
        <w:rPr>
          <w:rFonts w:hint="eastAsia"/>
        </w:rPr>
        <w:t>重点岛礁强降水预报</w:t>
      </w:r>
      <w:r w:rsidRPr="0044494E">
        <w:t>功能</w:t>
      </w:r>
      <w:r>
        <w:rPr>
          <w:rFonts w:hint="eastAsia"/>
        </w:rPr>
        <w:t>：</w:t>
      </w:r>
      <w:r w:rsidRPr="0044494E">
        <w:rPr>
          <w:rFonts w:hint="eastAsia"/>
        </w:rPr>
        <w:t>应用国家级降水预报指导产品和</w:t>
      </w:r>
      <w:r>
        <w:t>2</w:t>
      </w:r>
      <w:r w:rsidRPr="0044494E">
        <w:rPr>
          <w:rFonts w:hint="eastAsia"/>
        </w:rPr>
        <w:t>个</w:t>
      </w:r>
      <w:r>
        <w:rPr>
          <w:rFonts w:hint="eastAsia"/>
        </w:rPr>
        <w:t>以上</w:t>
      </w:r>
      <w:r w:rsidRPr="0044494E">
        <w:rPr>
          <w:rFonts w:hint="eastAsia"/>
        </w:rPr>
        <w:t>数值模式输出结果，基于天气分型优化方案、多模式动态权重融合、穷人集合小时概率和最优评分概率阈值等方法</w:t>
      </w:r>
      <w:proofErr w:type="gramStart"/>
      <w:r w:rsidRPr="0044494E">
        <w:rPr>
          <w:rFonts w:hint="eastAsia"/>
        </w:rPr>
        <w:t>构建短期</w:t>
      </w:r>
      <w:proofErr w:type="gramEnd"/>
      <w:r w:rsidRPr="0044494E">
        <w:rPr>
          <w:rFonts w:hint="eastAsia"/>
        </w:rPr>
        <w:t>时效重点岛礁强降水预报技术方案</w:t>
      </w:r>
      <w:r>
        <w:rPr>
          <w:rFonts w:hint="eastAsia"/>
        </w:rPr>
        <w:t>，提供</w:t>
      </w:r>
      <w:r w:rsidRPr="0044494E">
        <w:rPr>
          <w:rFonts w:hint="eastAsia"/>
        </w:rPr>
        <w:t>重点岛礁强降水预报</w:t>
      </w:r>
      <w:r>
        <w:rPr>
          <w:rFonts w:hint="eastAsia"/>
        </w:rPr>
        <w:t>格点产品，</w:t>
      </w:r>
      <w:r>
        <w:rPr>
          <w:rFonts w:ascii="仿宋_GB2312" w:hint="eastAsia"/>
          <w:szCs w:val="28"/>
        </w:rPr>
        <w:t>预报时效为</w:t>
      </w:r>
      <w:r w:rsidRPr="0044494E">
        <w:rPr>
          <w:rFonts w:hint="eastAsia"/>
        </w:rPr>
        <w:t>短中期（</w:t>
      </w:r>
      <w:r w:rsidRPr="0044494E">
        <w:rPr>
          <w:rFonts w:hint="eastAsia"/>
        </w:rPr>
        <w:t>3/10</w:t>
      </w:r>
      <w:r w:rsidRPr="0044494E">
        <w:rPr>
          <w:rFonts w:hint="eastAsia"/>
        </w:rPr>
        <w:t>天）</w:t>
      </w:r>
      <w:r>
        <w:rPr>
          <w:rFonts w:hint="eastAsia"/>
        </w:rPr>
        <w:t>，时间分辨率为</w:t>
      </w:r>
      <w:r>
        <w:rPr>
          <w:rFonts w:hint="eastAsia"/>
        </w:rPr>
        <w:t>1</w:t>
      </w:r>
      <w:r>
        <w:rPr>
          <w:rFonts w:hint="eastAsia"/>
        </w:rPr>
        <w:t>小时，</w:t>
      </w:r>
      <w:r w:rsidRPr="0044494E">
        <w:rPr>
          <w:rFonts w:hint="eastAsia"/>
        </w:rPr>
        <w:t>空间分辨率</w:t>
      </w:r>
      <w:r>
        <w:rPr>
          <w:rFonts w:hint="eastAsia"/>
        </w:rPr>
        <w:t>为</w:t>
      </w:r>
      <w:r w:rsidRPr="0044494E">
        <w:rPr>
          <w:rFonts w:hint="eastAsia"/>
        </w:rPr>
        <w:t>1km</w:t>
      </w:r>
      <w:r>
        <w:rPr>
          <w:rFonts w:hint="eastAsia"/>
        </w:rPr>
        <w:t>×</w:t>
      </w:r>
      <w:r>
        <w:rPr>
          <w:rFonts w:hint="eastAsia"/>
        </w:rPr>
        <w:t>1</w:t>
      </w:r>
      <w:r>
        <w:t>km</w:t>
      </w:r>
      <w:r w:rsidRPr="0044494E">
        <w:rPr>
          <w:rFonts w:hint="eastAsia"/>
        </w:rPr>
        <w:t>。</w:t>
      </w:r>
    </w:p>
    <w:p w14:paraId="2C10D506" w14:textId="77777777" w:rsidR="004757DB" w:rsidRDefault="004757DB" w:rsidP="004757DB">
      <w:pPr>
        <w:pStyle w:val="10"/>
        <w:numPr>
          <w:ilvl w:val="0"/>
          <w:numId w:val="8"/>
        </w:numPr>
        <w:ind w:left="0" w:firstLine="567"/>
      </w:pPr>
      <w:bookmarkStart w:id="7" w:name="_Toc99049397"/>
      <w:r w:rsidRPr="0044494E">
        <w:rPr>
          <w:rFonts w:hint="eastAsia"/>
        </w:rPr>
        <w:lastRenderedPageBreak/>
        <w:t>重点岛礁近海雷电预警预报模块</w:t>
      </w:r>
      <w:bookmarkEnd w:id="7"/>
    </w:p>
    <w:p w14:paraId="1CC90273" w14:textId="77777777" w:rsidR="004757DB" w:rsidRPr="0044494E" w:rsidRDefault="004757DB" w:rsidP="004757DB">
      <w:pPr>
        <w:pStyle w:val="a1"/>
      </w:pPr>
      <w:r w:rsidRPr="0044494E">
        <w:rPr>
          <w:rFonts w:hint="eastAsia"/>
        </w:rPr>
        <w:t>重点岛礁近海雷电数据标签功能</w:t>
      </w:r>
      <w:r>
        <w:rPr>
          <w:rFonts w:hint="eastAsia"/>
        </w:rPr>
        <w:t>：</w:t>
      </w:r>
      <w:r w:rsidRPr="0044494E">
        <w:rPr>
          <w:rFonts w:hint="eastAsia"/>
        </w:rPr>
        <w:t>收集历史和实时重点岛礁近海雷电</w:t>
      </w:r>
      <w:proofErr w:type="gramStart"/>
      <w:r w:rsidRPr="0044494E">
        <w:rPr>
          <w:rFonts w:hint="eastAsia"/>
        </w:rPr>
        <w:t>个例长</w:t>
      </w:r>
      <w:proofErr w:type="gramEnd"/>
      <w:r w:rsidRPr="0044494E">
        <w:rPr>
          <w:rFonts w:hint="eastAsia"/>
        </w:rPr>
        <w:t>时间序列集，建立数据标签集。</w:t>
      </w:r>
    </w:p>
    <w:p w14:paraId="666FC340" w14:textId="77777777" w:rsidR="004757DB" w:rsidRPr="0044494E" w:rsidRDefault="004757DB" w:rsidP="004757DB">
      <w:pPr>
        <w:pStyle w:val="a1"/>
      </w:pPr>
      <w:r w:rsidRPr="0044494E">
        <w:rPr>
          <w:rFonts w:hint="eastAsia"/>
        </w:rPr>
        <w:t>重点岛礁近海雷电预警</w:t>
      </w:r>
      <w:r w:rsidRPr="0044494E">
        <w:t>功能</w:t>
      </w:r>
      <w:r>
        <w:rPr>
          <w:rFonts w:hint="eastAsia"/>
        </w:rPr>
        <w:t>：</w:t>
      </w:r>
      <w:r w:rsidRPr="0044494E">
        <w:rPr>
          <w:rFonts w:hint="eastAsia"/>
        </w:rPr>
        <w:t>基于</w:t>
      </w:r>
      <w:r w:rsidRPr="00A36541">
        <w:rPr>
          <w:rFonts w:hint="eastAsia"/>
        </w:rPr>
        <w:t>海洋气象综合观测系统多基气象要素和遥感探空等实况观测</w:t>
      </w:r>
      <w:r>
        <w:rPr>
          <w:rFonts w:hint="eastAsia"/>
        </w:rPr>
        <w:t>、</w:t>
      </w:r>
      <w:r w:rsidRPr="0044494E">
        <w:rPr>
          <w:rFonts w:hint="eastAsia"/>
        </w:rPr>
        <w:t>快速更新的重点岛礁雷达观测、阈值分析和天气背景统计方法，</w:t>
      </w:r>
      <w:r>
        <w:rPr>
          <w:rFonts w:hint="eastAsia"/>
        </w:rPr>
        <w:t>提供</w:t>
      </w:r>
      <w:r w:rsidRPr="0044494E">
        <w:rPr>
          <w:rFonts w:hint="eastAsia"/>
        </w:rPr>
        <w:t>重点岛礁近海雷电预警</w:t>
      </w:r>
      <w:r>
        <w:rPr>
          <w:rFonts w:hint="eastAsia"/>
        </w:rPr>
        <w:t>产品，</w:t>
      </w:r>
      <w:r>
        <w:rPr>
          <w:rFonts w:ascii="仿宋_GB2312" w:hint="eastAsia"/>
          <w:szCs w:val="28"/>
        </w:rPr>
        <w:t>预报时效为</w:t>
      </w:r>
      <w:r w:rsidRPr="0044494E">
        <w:rPr>
          <w:rFonts w:hint="eastAsia"/>
        </w:rPr>
        <w:t>短临（</w:t>
      </w:r>
      <w:r>
        <w:t>0</w:t>
      </w:r>
      <w:r w:rsidRPr="0044494E">
        <w:rPr>
          <w:rFonts w:hint="eastAsia"/>
        </w:rPr>
        <w:t>-24h</w:t>
      </w:r>
      <w:r w:rsidRPr="0044494E">
        <w:rPr>
          <w:rFonts w:hint="eastAsia"/>
        </w:rPr>
        <w:t>）</w:t>
      </w:r>
      <w:r>
        <w:rPr>
          <w:rFonts w:hint="eastAsia"/>
        </w:rPr>
        <w:t>，</w:t>
      </w:r>
      <w:r w:rsidRPr="0044494E">
        <w:rPr>
          <w:rFonts w:hint="eastAsia"/>
        </w:rPr>
        <w:t>空间分辨率</w:t>
      </w:r>
      <w:r>
        <w:rPr>
          <w:rFonts w:hint="eastAsia"/>
        </w:rPr>
        <w:t>为</w:t>
      </w:r>
      <w:r w:rsidRPr="0044494E">
        <w:rPr>
          <w:rFonts w:hint="eastAsia"/>
        </w:rPr>
        <w:t>1km</w:t>
      </w:r>
      <w:r>
        <w:rPr>
          <w:rFonts w:hint="eastAsia"/>
        </w:rPr>
        <w:t>×</w:t>
      </w:r>
      <w:r>
        <w:rPr>
          <w:rFonts w:hint="eastAsia"/>
        </w:rPr>
        <w:t>1</w:t>
      </w:r>
      <w:r>
        <w:t>km</w:t>
      </w:r>
      <w:r w:rsidRPr="0044494E">
        <w:rPr>
          <w:rFonts w:hint="eastAsia"/>
        </w:rPr>
        <w:t>。</w:t>
      </w:r>
    </w:p>
    <w:p w14:paraId="68A26768" w14:textId="77777777" w:rsidR="004757DB" w:rsidRDefault="004757DB" w:rsidP="004757DB">
      <w:pPr>
        <w:pStyle w:val="a1"/>
      </w:pPr>
      <w:r w:rsidRPr="0044494E">
        <w:rPr>
          <w:rFonts w:hint="eastAsia"/>
        </w:rPr>
        <w:t>重点岛礁近海雷电预报</w:t>
      </w:r>
      <w:r w:rsidRPr="0044494E">
        <w:t>功能</w:t>
      </w:r>
      <w:r>
        <w:rPr>
          <w:rFonts w:hint="eastAsia"/>
        </w:rPr>
        <w:t>：</w:t>
      </w:r>
      <w:r w:rsidRPr="0044494E">
        <w:rPr>
          <w:rFonts w:hint="eastAsia"/>
        </w:rPr>
        <w:t>应用</w:t>
      </w:r>
      <w:r w:rsidRPr="0044494E">
        <w:rPr>
          <w:rFonts w:hint="eastAsia"/>
        </w:rPr>
        <w:t>ECMWF</w:t>
      </w:r>
      <w:r w:rsidRPr="0044494E">
        <w:rPr>
          <w:rFonts w:hint="eastAsia"/>
        </w:rPr>
        <w:t>数值模式输出产品，在重点岛礁近海雷电预警指标模型基础上</w:t>
      </w:r>
      <w:r>
        <w:rPr>
          <w:rFonts w:hint="eastAsia"/>
        </w:rPr>
        <w:t>，</w:t>
      </w:r>
      <w:r w:rsidRPr="0044494E">
        <w:rPr>
          <w:rFonts w:hint="eastAsia"/>
        </w:rPr>
        <w:t>利用历史雷电日物理量配料法和频率匹配方法，构建重点岛礁近海雷电预报指标模型，</w:t>
      </w:r>
      <w:r>
        <w:rPr>
          <w:rFonts w:hint="eastAsia"/>
        </w:rPr>
        <w:t>提供</w:t>
      </w:r>
      <w:r w:rsidRPr="0044494E">
        <w:rPr>
          <w:rFonts w:hint="eastAsia"/>
        </w:rPr>
        <w:t>重点岛礁近海雷电预报</w:t>
      </w:r>
      <w:r>
        <w:rPr>
          <w:rFonts w:hint="eastAsia"/>
        </w:rPr>
        <w:t>产品，</w:t>
      </w:r>
      <w:r>
        <w:rPr>
          <w:rFonts w:ascii="仿宋_GB2312" w:hint="eastAsia"/>
          <w:szCs w:val="28"/>
        </w:rPr>
        <w:t>预报时效为</w:t>
      </w:r>
      <w:r w:rsidRPr="0044494E">
        <w:rPr>
          <w:rFonts w:hint="eastAsia"/>
        </w:rPr>
        <w:t>短期（</w:t>
      </w:r>
      <w:r w:rsidRPr="0044494E">
        <w:rPr>
          <w:rFonts w:hint="eastAsia"/>
        </w:rPr>
        <w:t>3</w:t>
      </w:r>
      <w:r w:rsidRPr="0044494E">
        <w:rPr>
          <w:rFonts w:hint="eastAsia"/>
        </w:rPr>
        <w:t>天）</w:t>
      </w:r>
      <w:r>
        <w:rPr>
          <w:rFonts w:hint="eastAsia"/>
        </w:rPr>
        <w:t>，时间分辨率为</w:t>
      </w:r>
      <w:r>
        <w:rPr>
          <w:rFonts w:hint="eastAsia"/>
        </w:rPr>
        <w:t>1</w:t>
      </w:r>
      <w:r>
        <w:rPr>
          <w:rFonts w:hint="eastAsia"/>
        </w:rPr>
        <w:t>小时，</w:t>
      </w:r>
      <w:r w:rsidRPr="0044494E">
        <w:rPr>
          <w:rFonts w:hint="eastAsia"/>
        </w:rPr>
        <w:t>空间分辨率</w:t>
      </w:r>
      <w:r>
        <w:rPr>
          <w:rFonts w:hint="eastAsia"/>
        </w:rPr>
        <w:t>为</w:t>
      </w:r>
      <w:r w:rsidRPr="0044494E">
        <w:rPr>
          <w:rFonts w:hint="eastAsia"/>
        </w:rPr>
        <w:t>1km</w:t>
      </w:r>
      <w:r>
        <w:rPr>
          <w:rFonts w:hint="eastAsia"/>
        </w:rPr>
        <w:t>×</w:t>
      </w:r>
      <w:r>
        <w:rPr>
          <w:rFonts w:hint="eastAsia"/>
        </w:rPr>
        <w:t>1</w:t>
      </w:r>
      <w:r>
        <w:t>km</w:t>
      </w:r>
      <w:r>
        <w:rPr>
          <w:rFonts w:hint="eastAsia"/>
        </w:rPr>
        <w:t>。</w:t>
      </w:r>
    </w:p>
    <w:p w14:paraId="3965F5F8" w14:textId="77777777" w:rsidR="004757DB" w:rsidRDefault="004757DB" w:rsidP="004757DB">
      <w:pPr>
        <w:pStyle w:val="10"/>
        <w:numPr>
          <w:ilvl w:val="0"/>
          <w:numId w:val="8"/>
        </w:numPr>
        <w:ind w:left="0" w:firstLine="567"/>
      </w:pPr>
      <w:bookmarkStart w:id="8" w:name="_Toc99049398"/>
      <w:r w:rsidRPr="0044494E">
        <w:rPr>
          <w:rFonts w:hint="eastAsia"/>
        </w:rPr>
        <w:t>重点岛礁</w:t>
      </w:r>
      <w:proofErr w:type="gramStart"/>
      <w:r w:rsidRPr="0044494E">
        <w:rPr>
          <w:rFonts w:hint="eastAsia"/>
        </w:rPr>
        <w:t>近海强</w:t>
      </w:r>
      <w:proofErr w:type="gramEnd"/>
      <w:r w:rsidRPr="0044494E">
        <w:rPr>
          <w:rFonts w:hint="eastAsia"/>
        </w:rPr>
        <w:t>对流预警预报模块</w:t>
      </w:r>
      <w:bookmarkEnd w:id="8"/>
    </w:p>
    <w:p w14:paraId="179A083B" w14:textId="77777777" w:rsidR="004757DB" w:rsidRPr="0044494E" w:rsidRDefault="004757DB" w:rsidP="004757DB">
      <w:pPr>
        <w:pStyle w:val="a1"/>
      </w:pPr>
      <w:r w:rsidRPr="0044494E">
        <w:rPr>
          <w:rFonts w:hint="eastAsia"/>
        </w:rPr>
        <w:t>重点岛礁</w:t>
      </w:r>
      <w:proofErr w:type="gramStart"/>
      <w:r w:rsidRPr="0044494E">
        <w:rPr>
          <w:rFonts w:hint="eastAsia"/>
        </w:rPr>
        <w:t>近海强</w:t>
      </w:r>
      <w:proofErr w:type="gramEnd"/>
      <w:r w:rsidRPr="0044494E">
        <w:rPr>
          <w:rFonts w:hint="eastAsia"/>
        </w:rPr>
        <w:t>对流数据标签功能</w:t>
      </w:r>
      <w:r>
        <w:rPr>
          <w:rFonts w:hint="eastAsia"/>
        </w:rPr>
        <w:t>：</w:t>
      </w:r>
      <w:r w:rsidRPr="0044494E">
        <w:rPr>
          <w:rFonts w:hint="eastAsia"/>
        </w:rPr>
        <w:t>收集历史和实时重点岛礁</w:t>
      </w:r>
      <w:proofErr w:type="gramStart"/>
      <w:r w:rsidRPr="0044494E">
        <w:rPr>
          <w:rFonts w:hint="eastAsia"/>
        </w:rPr>
        <w:t>近海强</w:t>
      </w:r>
      <w:proofErr w:type="gramEnd"/>
      <w:r w:rsidRPr="0044494E">
        <w:rPr>
          <w:rFonts w:hint="eastAsia"/>
        </w:rPr>
        <w:t>对流</w:t>
      </w:r>
      <w:proofErr w:type="gramStart"/>
      <w:r w:rsidRPr="0044494E">
        <w:rPr>
          <w:rFonts w:hint="eastAsia"/>
        </w:rPr>
        <w:t>个例长时间序列</w:t>
      </w:r>
      <w:proofErr w:type="gramEnd"/>
      <w:r w:rsidRPr="0044494E">
        <w:rPr>
          <w:rFonts w:hint="eastAsia"/>
        </w:rPr>
        <w:t>集，建立数据标签集。</w:t>
      </w:r>
    </w:p>
    <w:p w14:paraId="0B3A90CF" w14:textId="77777777" w:rsidR="004757DB" w:rsidRPr="0044494E" w:rsidRDefault="004757DB" w:rsidP="004757DB">
      <w:pPr>
        <w:pStyle w:val="a1"/>
      </w:pPr>
      <w:r w:rsidRPr="0044494E">
        <w:rPr>
          <w:rFonts w:hint="eastAsia"/>
        </w:rPr>
        <w:t>重点岛礁</w:t>
      </w:r>
      <w:proofErr w:type="gramStart"/>
      <w:r w:rsidRPr="0044494E">
        <w:rPr>
          <w:rFonts w:hint="eastAsia"/>
        </w:rPr>
        <w:t>近海强</w:t>
      </w:r>
      <w:proofErr w:type="gramEnd"/>
      <w:r w:rsidRPr="0044494E">
        <w:rPr>
          <w:rFonts w:hint="eastAsia"/>
        </w:rPr>
        <w:t>对流预警</w:t>
      </w:r>
      <w:r w:rsidRPr="0044494E">
        <w:t>功能</w:t>
      </w:r>
      <w:r>
        <w:rPr>
          <w:rFonts w:hint="eastAsia"/>
        </w:rPr>
        <w:t>：</w:t>
      </w:r>
      <w:r w:rsidRPr="0044494E">
        <w:rPr>
          <w:rFonts w:hint="eastAsia"/>
        </w:rPr>
        <w:t>基于</w:t>
      </w:r>
      <w:r w:rsidRPr="00A36541">
        <w:rPr>
          <w:rFonts w:hint="eastAsia"/>
        </w:rPr>
        <w:t>海洋气象综合观测系统多基气象要素和遥感探空等实况观测</w:t>
      </w:r>
      <w:r>
        <w:rPr>
          <w:rFonts w:hint="eastAsia"/>
        </w:rPr>
        <w:t>、</w:t>
      </w:r>
      <w:r w:rsidRPr="0044494E">
        <w:rPr>
          <w:rFonts w:hint="eastAsia"/>
        </w:rPr>
        <w:t>强对流卫星反演监测产品、快速更新的重点岛礁雷达观测外推、以及应用区域数值模式结果并利用随机森林算法（</w:t>
      </w:r>
      <w:r w:rsidRPr="0044494E">
        <w:rPr>
          <w:rFonts w:hint="eastAsia"/>
        </w:rPr>
        <w:t>RF</w:t>
      </w:r>
      <w:r w:rsidRPr="0044494E">
        <w:rPr>
          <w:rFonts w:hint="eastAsia"/>
        </w:rPr>
        <w:t>）构建雷暴大风预警模型，</w:t>
      </w:r>
      <w:r>
        <w:rPr>
          <w:rFonts w:hint="eastAsia"/>
        </w:rPr>
        <w:t>提供</w:t>
      </w:r>
      <w:r w:rsidRPr="0044494E">
        <w:rPr>
          <w:rFonts w:hint="eastAsia"/>
        </w:rPr>
        <w:t>重点岛礁</w:t>
      </w:r>
      <w:proofErr w:type="gramStart"/>
      <w:r w:rsidRPr="0044494E">
        <w:rPr>
          <w:rFonts w:hint="eastAsia"/>
        </w:rPr>
        <w:t>近海强</w:t>
      </w:r>
      <w:proofErr w:type="gramEnd"/>
      <w:r w:rsidRPr="0044494E">
        <w:rPr>
          <w:rFonts w:hint="eastAsia"/>
        </w:rPr>
        <w:t>对流短时临近预警</w:t>
      </w:r>
      <w:r>
        <w:rPr>
          <w:rFonts w:hint="eastAsia"/>
        </w:rPr>
        <w:t>产品，</w:t>
      </w:r>
      <w:r>
        <w:rPr>
          <w:rFonts w:ascii="仿宋_GB2312" w:hint="eastAsia"/>
          <w:szCs w:val="28"/>
        </w:rPr>
        <w:t>预报时效为</w:t>
      </w:r>
      <w:r w:rsidRPr="0044494E">
        <w:rPr>
          <w:rFonts w:hint="eastAsia"/>
        </w:rPr>
        <w:t>短临（</w:t>
      </w:r>
      <w:r>
        <w:t>0</w:t>
      </w:r>
      <w:r w:rsidRPr="0044494E">
        <w:rPr>
          <w:rFonts w:hint="eastAsia"/>
        </w:rPr>
        <w:t>-24h</w:t>
      </w:r>
      <w:r w:rsidRPr="0044494E">
        <w:rPr>
          <w:rFonts w:hint="eastAsia"/>
        </w:rPr>
        <w:t>）</w:t>
      </w:r>
      <w:r>
        <w:rPr>
          <w:rFonts w:hint="eastAsia"/>
        </w:rPr>
        <w:t>，</w:t>
      </w:r>
      <w:r w:rsidRPr="0044494E">
        <w:rPr>
          <w:rFonts w:hint="eastAsia"/>
        </w:rPr>
        <w:t>空间分辨率</w:t>
      </w:r>
      <w:r>
        <w:rPr>
          <w:rFonts w:hint="eastAsia"/>
        </w:rPr>
        <w:t>为</w:t>
      </w:r>
      <w:r w:rsidRPr="0044494E">
        <w:rPr>
          <w:rFonts w:hint="eastAsia"/>
        </w:rPr>
        <w:t>1km</w:t>
      </w:r>
      <w:r>
        <w:rPr>
          <w:rFonts w:hint="eastAsia"/>
        </w:rPr>
        <w:t>×</w:t>
      </w:r>
      <w:r>
        <w:rPr>
          <w:rFonts w:hint="eastAsia"/>
        </w:rPr>
        <w:t>1</w:t>
      </w:r>
      <w:r>
        <w:t>km</w:t>
      </w:r>
      <w:r w:rsidRPr="0044494E">
        <w:rPr>
          <w:rFonts w:hint="eastAsia"/>
        </w:rPr>
        <w:t>。</w:t>
      </w:r>
    </w:p>
    <w:p w14:paraId="60D212B7" w14:textId="77777777" w:rsidR="004757DB" w:rsidRDefault="004757DB" w:rsidP="004757DB">
      <w:pPr>
        <w:pStyle w:val="a1"/>
      </w:pPr>
      <w:r w:rsidRPr="0044494E">
        <w:rPr>
          <w:rFonts w:hint="eastAsia"/>
        </w:rPr>
        <w:t>重点岛礁</w:t>
      </w:r>
      <w:proofErr w:type="gramStart"/>
      <w:r w:rsidRPr="0044494E">
        <w:rPr>
          <w:rFonts w:hint="eastAsia"/>
        </w:rPr>
        <w:t>近海强</w:t>
      </w:r>
      <w:proofErr w:type="gramEnd"/>
      <w:r w:rsidRPr="0044494E">
        <w:rPr>
          <w:rFonts w:hint="eastAsia"/>
        </w:rPr>
        <w:t>对流预报</w:t>
      </w:r>
      <w:r w:rsidRPr="0044494E">
        <w:t>功能</w:t>
      </w:r>
      <w:r>
        <w:rPr>
          <w:rFonts w:hint="eastAsia"/>
        </w:rPr>
        <w:t>：</w:t>
      </w:r>
      <w:r w:rsidRPr="0044494E">
        <w:rPr>
          <w:rFonts w:hint="eastAsia"/>
        </w:rPr>
        <w:t>在国家级台风指导预报、南海热带低压生成预报产品的基础上，利用数值模式输出基于物理量配料法建模</w:t>
      </w:r>
      <w:proofErr w:type="gramStart"/>
      <w:r w:rsidRPr="0044494E">
        <w:rPr>
          <w:rFonts w:hint="eastAsia"/>
        </w:rPr>
        <w:t>构建强</w:t>
      </w:r>
      <w:proofErr w:type="gramEnd"/>
      <w:r w:rsidRPr="0044494E">
        <w:rPr>
          <w:rFonts w:hint="eastAsia"/>
        </w:rPr>
        <w:t>对流预报方案，</w:t>
      </w:r>
      <w:r>
        <w:rPr>
          <w:rFonts w:hint="eastAsia"/>
        </w:rPr>
        <w:t>提供</w:t>
      </w:r>
      <w:r w:rsidRPr="0044494E">
        <w:rPr>
          <w:rFonts w:hint="eastAsia"/>
        </w:rPr>
        <w:t>重点岛礁</w:t>
      </w:r>
      <w:proofErr w:type="gramStart"/>
      <w:r w:rsidRPr="0044494E">
        <w:rPr>
          <w:rFonts w:hint="eastAsia"/>
        </w:rPr>
        <w:t>近海强</w:t>
      </w:r>
      <w:proofErr w:type="gramEnd"/>
      <w:r w:rsidRPr="0044494E">
        <w:rPr>
          <w:rFonts w:hint="eastAsia"/>
        </w:rPr>
        <w:t>对流预报</w:t>
      </w:r>
      <w:r>
        <w:rPr>
          <w:rFonts w:hint="eastAsia"/>
        </w:rPr>
        <w:t>产品，</w:t>
      </w:r>
      <w:r>
        <w:rPr>
          <w:rFonts w:ascii="仿宋_GB2312" w:hint="eastAsia"/>
          <w:szCs w:val="28"/>
        </w:rPr>
        <w:t>预报时效为</w:t>
      </w:r>
      <w:r w:rsidRPr="0044494E">
        <w:rPr>
          <w:rFonts w:hint="eastAsia"/>
        </w:rPr>
        <w:t>短期（</w:t>
      </w:r>
      <w:r w:rsidRPr="0044494E">
        <w:rPr>
          <w:rFonts w:hint="eastAsia"/>
        </w:rPr>
        <w:t>3</w:t>
      </w:r>
      <w:r w:rsidRPr="0044494E">
        <w:rPr>
          <w:rFonts w:hint="eastAsia"/>
        </w:rPr>
        <w:t>天）</w:t>
      </w:r>
      <w:r>
        <w:rPr>
          <w:rFonts w:hint="eastAsia"/>
        </w:rPr>
        <w:t>，时间分辨率为</w:t>
      </w:r>
      <w:r>
        <w:rPr>
          <w:rFonts w:hint="eastAsia"/>
        </w:rPr>
        <w:t>1</w:t>
      </w:r>
      <w:r>
        <w:rPr>
          <w:rFonts w:hint="eastAsia"/>
        </w:rPr>
        <w:t>小时，</w:t>
      </w:r>
      <w:r w:rsidRPr="0044494E">
        <w:rPr>
          <w:rFonts w:hint="eastAsia"/>
        </w:rPr>
        <w:t>空间分辨率</w:t>
      </w:r>
      <w:r>
        <w:rPr>
          <w:rFonts w:hint="eastAsia"/>
        </w:rPr>
        <w:t>为</w:t>
      </w:r>
      <w:r w:rsidRPr="0044494E">
        <w:rPr>
          <w:rFonts w:hint="eastAsia"/>
        </w:rPr>
        <w:t>1km</w:t>
      </w:r>
      <w:r>
        <w:rPr>
          <w:rFonts w:hint="eastAsia"/>
        </w:rPr>
        <w:t>×</w:t>
      </w:r>
      <w:r>
        <w:rPr>
          <w:rFonts w:hint="eastAsia"/>
        </w:rPr>
        <w:t>1</w:t>
      </w:r>
      <w:r>
        <w:t>km</w:t>
      </w:r>
      <w:r>
        <w:rPr>
          <w:rFonts w:hint="eastAsia"/>
        </w:rPr>
        <w:t>。</w:t>
      </w:r>
    </w:p>
    <w:p w14:paraId="7624D530" w14:textId="77777777" w:rsidR="004757DB" w:rsidRDefault="004757DB" w:rsidP="004757DB">
      <w:pPr>
        <w:pStyle w:val="10"/>
        <w:numPr>
          <w:ilvl w:val="0"/>
          <w:numId w:val="8"/>
        </w:numPr>
        <w:ind w:left="0" w:firstLine="567"/>
      </w:pPr>
      <w:bookmarkStart w:id="9" w:name="_Toc99049399"/>
      <w:r w:rsidRPr="0044494E">
        <w:rPr>
          <w:rFonts w:hint="eastAsia"/>
        </w:rPr>
        <w:lastRenderedPageBreak/>
        <w:t>多时效网格预报</w:t>
      </w:r>
      <w:proofErr w:type="gramStart"/>
      <w:r w:rsidRPr="0044494E">
        <w:rPr>
          <w:rFonts w:hint="eastAsia"/>
        </w:rPr>
        <w:t>背景场</w:t>
      </w:r>
      <w:proofErr w:type="gramEnd"/>
      <w:r w:rsidRPr="0044494E">
        <w:rPr>
          <w:rFonts w:hint="eastAsia"/>
        </w:rPr>
        <w:t>融合生成模块</w:t>
      </w:r>
      <w:bookmarkEnd w:id="9"/>
    </w:p>
    <w:p w14:paraId="7E13830D" w14:textId="77777777" w:rsidR="004757DB" w:rsidRPr="0044494E" w:rsidRDefault="004757DB" w:rsidP="004757DB">
      <w:pPr>
        <w:pStyle w:val="a1"/>
      </w:pPr>
      <w:r w:rsidRPr="0044494E">
        <w:rPr>
          <w:rFonts w:hint="eastAsia"/>
        </w:rPr>
        <w:t>基本信息获取</w:t>
      </w:r>
      <w:r w:rsidRPr="0044494E">
        <w:t>功能</w:t>
      </w:r>
      <w:r>
        <w:rPr>
          <w:rFonts w:hint="eastAsia"/>
        </w:rPr>
        <w:t>：</w:t>
      </w:r>
      <w:r w:rsidRPr="0044494E">
        <w:rPr>
          <w:rFonts w:hint="eastAsia"/>
        </w:rPr>
        <w:t>基于内部数据接口，</w:t>
      </w:r>
      <w:r w:rsidRPr="0044494E">
        <w:t>通过</w:t>
      </w:r>
      <w:r w:rsidRPr="0044494E">
        <w:rPr>
          <w:rFonts w:hint="eastAsia"/>
        </w:rPr>
        <w:t>数据</w:t>
      </w:r>
      <w:r w:rsidRPr="0044494E">
        <w:t>描述信息获取</w:t>
      </w:r>
      <w:r w:rsidRPr="0044494E">
        <w:rPr>
          <w:rFonts w:hint="eastAsia"/>
        </w:rPr>
        <w:t>观测和预报数据类型、时间、</w:t>
      </w:r>
      <w:r w:rsidRPr="0044494E">
        <w:t>要素、区域、</w:t>
      </w:r>
      <w:r w:rsidRPr="0044494E">
        <w:rPr>
          <w:rFonts w:hint="eastAsia"/>
        </w:rPr>
        <w:t>预报</w:t>
      </w:r>
      <w:r w:rsidRPr="0044494E">
        <w:t>起报时间、预报时效</w:t>
      </w:r>
      <w:r w:rsidRPr="0044494E">
        <w:rPr>
          <w:rFonts w:hint="eastAsia"/>
        </w:rPr>
        <w:t>、预报产品</w:t>
      </w:r>
      <w:r w:rsidRPr="0044494E">
        <w:t>等</w:t>
      </w:r>
      <w:r w:rsidRPr="0044494E">
        <w:rPr>
          <w:rFonts w:hint="eastAsia"/>
        </w:rPr>
        <w:t>数据</w:t>
      </w:r>
      <w:r w:rsidRPr="0044494E">
        <w:t>基本信息</w:t>
      </w:r>
      <w:r w:rsidRPr="0044494E">
        <w:rPr>
          <w:rFonts w:hint="eastAsia"/>
        </w:rPr>
        <w:t>。</w:t>
      </w:r>
    </w:p>
    <w:p w14:paraId="4D978A39" w14:textId="77777777" w:rsidR="004757DB" w:rsidRPr="0044494E" w:rsidRDefault="004757DB" w:rsidP="004757DB">
      <w:pPr>
        <w:pStyle w:val="a1"/>
      </w:pPr>
      <w:r w:rsidRPr="0044494E">
        <w:rPr>
          <w:rFonts w:hint="eastAsia"/>
        </w:rPr>
        <w:t>数据融合生成</w:t>
      </w:r>
      <w:r w:rsidRPr="0044494E">
        <w:t>功能</w:t>
      </w:r>
      <w:r>
        <w:rPr>
          <w:rFonts w:hint="eastAsia"/>
        </w:rPr>
        <w:t>：</w:t>
      </w:r>
      <w:r w:rsidRPr="0044494E">
        <w:rPr>
          <w:rFonts w:hint="eastAsia"/>
        </w:rPr>
        <w:t>基于双线性插值、</w:t>
      </w:r>
      <w:r w:rsidRPr="0044494E">
        <w:t>生成对抗网络（</w:t>
      </w:r>
      <w:r w:rsidRPr="0044494E">
        <w:t>Generative Adversarial Networks</w:t>
      </w:r>
      <w:r w:rsidRPr="0044494E">
        <w:t>，</w:t>
      </w:r>
      <w:r w:rsidRPr="0044494E">
        <w:t>GANs</w:t>
      </w:r>
      <w:r w:rsidRPr="0044494E">
        <w:rPr>
          <w:rFonts w:hint="eastAsia"/>
        </w:rPr>
        <w:t>）</w:t>
      </w:r>
      <w:r>
        <w:rPr>
          <w:rFonts w:hint="eastAsia"/>
        </w:rPr>
        <w:t>等</w:t>
      </w:r>
      <w:r w:rsidRPr="0044494E">
        <w:rPr>
          <w:rFonts w:hint="eastAsia"/>
        </w:rPr>
        <w:t>机器学习算法，针对不同时空分辨率的网格预报、或离散点资料融合生成时空连续性较好的网格背景场。</w:t>
      </w:r>
    </w:p>
    <w:p w14:paraId="499E9A54" w14:textId="77777777" w:rsidR="004757DB" w:rsidRPr="005C0531" w:rsidRDefault="004757DB" w:rsidP="004757DB">
      <w:pPr>
        <w:pStyle w:val="a1"/>
      </w:pPr>
      <w:r w:rsidRPr="0044494E">
        <w:rPr>
          <w:rFonts w:hint="eastAsia"/>
        </w:rPr>
        <w:t>数据集约化</w:t>
      </w:r>
      <w:r w:rsidRPr="0044494E">
        <w:t>功能</w:t>
      </w:r>
      <w:r>
        <w:rPr>
          <w:rFonts w:hint="eastAsia"/>
        </w:rPr>
        <w:t>：</w:t>
      </w:r>
      <w:r w:rsidRPr="0044494E">
        <w:rPr>
          <w:rFonts w:hint="eastAsia"/>
        </w:rPr>
        <w:t>通过外部接口，将上述融合生成的</w:t>
      </w:r>
      <w:r w:rsidRPr="0044494E">
        <w:rPr>
          <w:rFonts w:hint="eastAsia"/>
        </w:rPr>
        <w:t>1/3/6/12/24</w:t>
      </w:r>
      <w:r w:rsidRPr="0044494E">
        <w:rPr>
          <w:rFonts w:hint="eastAsia"/>
        </w:rPr>
        <w:t>小时时间分辨率、</w:t>
      </w:r>
      <w:proofErr w:type="gramStart"/>
      <w:r w:rsidRPr="0044494E">
        <w:rPr>
          <w:rFonts w:hint="eastAsia"/>
        </w:rPr>
        <w:t>短临时</w:t>
      </w:r>
      <w:proofErr w:type="gramEnd"/>
      <w:r w:rsidRPr="0044494E">
        <w:rPr>
          <w:rFonts w:hint="eastAsia"/>
        </w:rPr>
        <w:t>效（</w:t>
      </w:r>
      <w:r w:rsidRPr="0044494E">
        <w:rPr>
          <w:rFonts w:hint="eastAsia"/>
        </w:rPr>
        <w:t>2-24h</w:t>
      </w:r>
      <w:r w:rsidRPr="0044494E">
        <w:rPr>
          <w:rFonts w:hint="eastAsia"/>
        </w:rPr>
        <w:t>）及短中期时效（</w:t>
      </w:r>
      <w:r w:rsidRPr="0044494E">
        <w:rPr>
          <w:rFonts w:hint="eastAsia"/>
        </w:rPr>
        <w:t>3/10</w:t>
      </w:r>
      <w:r w:rsidRPr="0044494E">
        <w:rPr>
          <w:rFonts w:hint="eastAsia"/>
        </w:rPr>
        <w:t>天）、</w:t>
      </w:r>
      <w:r w:rsidRPr="0044494E">
        <w:rPr>
          <w:rFonts w:hint="eastAsia"/>
        </w:rPr>
        <w:t>1km</w:t>
      </w:r>
      <w:r w:rsidRPr="0044494E">
        <w:rPr>
          <w:rFonts w:hint="eastAsia"/>
        </w:rPr>
        <w:t>空间分辨率的统一网格背景数据集批量接入气象大数据云平台</w:t>
      </w:r>
      <w:r>
        <w:rPr>
          <w:rFonts w:hint="eastAsia"/>
        </w:rPr>
        <w:t>。</w:t>
      </w:r>
    </w:p>
    <w:p w14:paraId="64935863" w14:textId="77777777" w:rsidR="004757DB" w:rsidRPr="005C0531" w:rsidRDefault="004757DB" w:rsidP="004757DB">
      <w:pPr>
        <w:pStyle w:val="a7"/>
        <w:numPr>
          <w:ilvl w:val="0"/>
          <w:numId w:val="5"/>
        </w:numPr>
        <w:spacing w:beforeLines="30" w:before="93" w:afterLines="30" w:after="93"/>
        <w:ind w:left="0" w:firstLineChars="0" w:firstLine="566"/>
        <w:rPr>
          <w:sz w:val="28"/>
          <w:szCs w:val="28"/>
        </w:rPr>
      </w:pPr>
      <w:r w:rsidRPr="005C0531">
        <w:rPr>
          <w:rFonts w:hint="eastAsia"/>
          <w:sz w:val="28"/>
          <w:szCs w:val="28"/>
        </w:rPr>
        <w:t>关键海区预报服务保障功能：</w:t>
      </w:r>
    </w:p>
    <w:p w14:paraId="03B2BFEF" w14:textId="77777777" w:rsidR="004757DB" w:rsidRDefault="004757DB" w:rsidP="004757DB">
      <w:pPr>
        <w:pStyle w:val="a1"/>
      </w:pPr>
      <w:r w:rsidRPr="00EA295A">
        <w:rPr>
          <w:rFonts w:hint="eastAsia"/>
        </w:rPr>
        <w:t>重点岛礁港口气象条件影响风险预报、南海渔场和岛际交通干线的短</w:t>
      </w:r>
      <w:proofErr w:type="gramStart"/>
      <w:r w:rsidRPr="00EA295A">
        <w:rPr>
          <w:rFonts w:hint="eastAsia"/>
        </w:rPr>
        <w:t>临强天气</w:t>
      </w:r>
      <w:proofErr w:type="gramEnd"/>
      <w:r w:rsidRPr="00EA295A">
        <w:rPr>
          <w:rFonts w:hint="eastAsia"/>
        </w:rPr>
        <w:t>预警、三沙海域海上搜救预报等气象影响预报功能模块，为琼州海峡及南海重点岛礁提供相关气象风险预警预报服务，应具备以下功能：</w:t>
      </w:r>
    </w:p>
    <w:p w14:paraId="7B79F1DD" w14:textId="77777777" w:rsidR="004757DB" w:rsidRDefault="004757DB" w:rsidP="004757DB">
      <w:pPr>
        <w:pStyle w:val="10"/>
        <w:numPr>
          <w:ilvl w:val="0"/>
          <w:numId w:val="11"/>
        </w:numPr>
        <w:ind w:left="0" w:firstLine="567"/>
      </w:pPr>
      <w:bookmarkStart w:id="10" w:name="_Toc99049400"/>
      <w:r w:rsidRPr="0044494E">
        <w:rPr>
          <w:rFonts w:hint="eastAsia"/>
        </w:rPr>
        <w:t>重点岛礁港口气象条件影响风险预报模块</w:t>
      </w:r>
      <w:bookmarkEnd w:id="10"/>
    </w:p>
    <w:p w14:paraId="1040946A" w14:textId="77777777" w:rsidR="004757DB" w:rsidRPr="0044494E" w:rsidRDefault="004757DB" w:rsidP="004757DB">
      <w:pPr>
        <w:pStyle w:val="a1"/>
      </w:pPr>
      <w:r w:rsidRPr="0044494E">
        <w:rPr>
          <w:rFonts w:hint="eastAsia"/>
        </w:rPr>
        <w:t>港口作业条件采集</w:t>
      </w:r>
      <w:r w:rsidRPr="0044494E">
        <w:t>功能</w:t>
      </w:r>
      <w:r>
        <w:rPr>
          <w:rFonts w:hint="eastAsia"/>
        </w:rPr>
        <w:t>：</w:t>
      </w:r>
      <w:r w:rsidRPr="0044494E">
        <w:rPr>
          <w:rFonts w:hint="eastAsia"/>
        </w:rPr>
        <w:t>通过部门间联动沟通机制，采集获取历史和准实时港口作业条件、通航停航时间等</w:t>
      </w:r>
      <w:r w:rsidRPr="0044494E">
        <w:t>基本</w:t>
      </w:r>
      <w:r w:rsidRPr="0044494E">
        <w:rPr>
          <w:rFonts w:hint="eastAsia"/>
        </w:rPr>
        <w:t>信息，以及网格历史和预报数据集。</w:t>
      </w:r>
    </w:p>
    <w:p w14:paraId="188A53FE" w14:textId="77777777" w:rsidR="004757DB" w:rsidRPr="0044494E" w:rsidRDefault="004757DB" w:rsidP="004757DB">
      <w:pPr>
        <w:pStyle w:val="a1"/>
      </w:pPr>
      <w:r w:rsidRPr="0044494E">
        <w:rPr>
          <w:rFonts w:hint="eastAsia"/>
        </w:rPr>
        <w:t>港口作业气象条件影响评估</w:t>
      </w:r>
      <w:r w:rsidRPr="0044494E">
        <w:t>功能</w:t>
      </w:r>
      <w:r>
        <w:rPr>
          <w:rFonts w:hint="eastAsia"/>
        </w:rPr>
        <w:t>：</w:t>
      </w:r>
      <w:r w:rsidRPr="0044494E">
        <w:rPr>
          <w:rFonts w:hint="eastAsia"/>
        </w:rPr>
        <w:t>基于自然灾害风险评估方法，利用上述信息构建港口作业气象条件影响评估模型。自然灾害风险评估如下式：</w:t>
      </w:r>
    </w:p>
    <w:p w14:paraId="0DC4F491" w14:textId="77777777" w:rsidR="004757DB" w:rsidRPr="0044494E" w:rsidRDefault="004757DB" w:rsidP="004757DB">
      <w:pPr>
        <w:pStyle w:val="a1"/>
      </w:pPr>
      <m:oMathPara>
        <m:oMath>
          <m:r>
            <w:rPr>
              <w:rFonts w:ascii="Cambria Math" w:hAnsi="Cambria Math" w:hint="eastAsia"/>
            </w:rPr>
            <m:t>R</m:t>
          </m:r>
          <m:d>
            <m:dPr>
              <m:ctrlPr>
                <w:rPr>
                  <w:rFonts w:ascii="Cambria Math" w:hAnsi="Cambria Math"/>
                </w:rPr>
              </m:ctrlPr>
            </m:dPr>
            <m:e>
              <m:r>
                <w:rPr>
                  <w:rFonts w:ascii="Cambria Math" w:hAnsi="Cambria Math" w:hint="eastAsia"/>
                </w:rPr>
                <m:t>RISK</m:t>
              </m:r>
            </m:e>
          </m:d>
          <m:r>
            <m:rPr>
              <m:sty m:val="p"/>
            </m:rPr>
            <w:rPr>
              <w:rFonts w:ascii="Cambria Math" w:hAnsi="Cambria Math" w:hint="eastAsia"/>
            </w:rPr>
            <m:t>=</m:t>
          </m:r>
          <m:r>
            <w:rPr>
              <w:rFonts w:ascii="Cambria Math" w:hAnsi="Cambria Math" w:hint="eastAsia"/>
            </w:rPr>
            <m:t>H</m:t>
          </m:r>
          <m:d>
            <m:dPr>
              <m:ctrlPr>
                <w:rPr>
                  <w:rFonts w:ascii="Cambria Math" w:hAnsi="Cambria Math"/>
                </w:rPr>
              </m:ctrlPr>
            </m:dPr>
            <m:e>
              <m:r>
                <w:rPr>
                  <w:rFonts w:ascii="Cambria Math" w:hAnsi="Cambria Math" w:hint="eastAsia"/>
                </w:rPr>
                <m:t>Hazard</m:t>
              </m:r>
            </m:e>
          </m:d>
          <m:r>
            <m:rPr>
              <m:sty m:val="p"/>
            </m:rPr>
            <w:rPr>
              <w:rFonts w:ascii="Cambria Math" w:hAnsi="Cambria Math"/>
            </w:rPr>
            <m:t>×</m:t>
          </m:r>
          <m:r>
            <w:rPr>
              <w:rFonts w:ascii="Cambria Math" w:hAnsi="Cambria Math" w:hint="eastAsia"/>
            </w:rPr>
            <m:t>V</m:t>
          </m:r>
          <m:d>
            <m:dPr>
              <m:ctrlPr>
                <w:rPr>
                  <w:rFonts w:ascii="Cambria Math" w:hAnsi="Cambria Math"/>
                </w:rPr>
              </m:ctrlPr>
            </m:dPr>
            <m:e>
              <m:r>
                <w:rPr>
                  <w:rFonts w:ascii="Cambria Math" w:hAnsi="Cambria Math"/>
                </w:rPr>
                <m:t>Vulnerability</m:t>
              </m:r>
            </m:e>
          </m:d>
        </m:oMath>
      </m:oMathPara>
    </w:p>
    <w:p w14:paraId="57E7287B" w14:textId="77777777" w:rsidR="004757DB" w:rsidRPr="0044494E" w:rsidRDefault="004757DB" w:rsidP="004757DB">
      <w:pPr>
        <w:pStyle w:val="a1"/>
      </w:pPr>
      <w:r w:rsidRPr="0044494E">
        <w:rPr>
          <w:rFonts w:hint="eastAsia"/>
        </w:rPr>
        <w:t>其中，</w:t>
      </w:r>
      <m:oMath>
        <m:r>
          <w:rPr>
            <w:rFonts w:ascii="Cambria Math" w:hAnsi="Cambria Math" w:hint="eastAsia"/>
          </w:rPr>
          <m:t>R</m:t>
        </m:r>
      </m:oMath>
      <w:r w:rsidRPr="0044494E">
        <w:rPr>
          <w:rFonts w:hint="eastAsia"/>
        </w:rPr>
        <w:t>表示自然灾害风险，</w:t>
      </w:r>
      <m:oMath>
        <m:r>
          <w:rPr>
            <w:rFonts w:ascii="Cambria Math" w:hAnsi="Cambria Math" w:hint="eastAsia"/>
          </w:rPr>
          <m:t>H</m:t>
        </m:r>
      </m:oMath>
      <w:r w:rsidRPr="0044494E">
        <w:rPr>
          <w:rFonts w:hint="eastAsia"/>
        </w:rPr>
        <w:t>和</w:t>
      </w:r>
      <m:oMath>
        <m:r>
          <w:rPr>
            <w:rFonts w:ascii="Cambria Math" w:hAnsi="Cambria Math" w:hint="eastAsia"/>
          </w:rPr>
          <m:t>V</m:t>
        </m:r>
      </m:oMath>
      <w:r w:rsidRPr="0044494E">
        <w:rPr>
          <w:rFonts w:hint="eastAsia"/>
        </w:rPr>
        <w:t>则为构成自然灾害风险的两个影响维度，</w:t>
      </w:r>
      <w:proofErr w:type="gramStart"/>
      <w:r w:rsidRPr="0044494E">
        <w:rPr>
          <w:rFonts w:hint="eastAsia"/>
        </w:rPr>
        <w:t>别表示</w:t>
      </w:r>
      <w:proofErr w:type="gramEnd"/>
      <w:r w:rsidRPr="0044494E">
        <w:rPr>
          <w:rFonts w:hint="eastAsia"/>
        </w:rPr>
        <w:t>致灾因子危险性和</w:t>
      </w:r>
      <w:proofErr w:type="gramStart"/>
      <w:r w:rsidRPr="0044494E">
        <w:rPr>
          <w:rFonts w:hint="eastAsia"/>
        </w:rPr>
        <w:t>承灾</w:t>
      </w:r>
      <w:proofErr w:type="gramEnd"/>
      <w:r w:rsidRPr="0044494E">
        <w:rPr>
          <w:rFonts w:hint="eastAsia"/>
        </w:rPr>
        <w:t>体脆弱性。</w:t>
      </w:r>
    </w:p>
    <w:p w14:paraId="5A08CD4D" w14:textId="77777777" w:rsidR="004757DB" w:rsidRDefault="004757DB" w:rsidP="004757DB">
      <w:pPr>
        <w:pStyle w:val="a1"/>
      </w:pPr>
      <w:r w:rsidRPr="0044494E">
        <w:rPr>
          <w:rFonts w:hint="eastAsia"/>
        </w:rPr>
        <w:lastRenderedPageBreak/>
        <w:t>港口作业气象条件影响预报</w:t>
      </w:r>
      <w:r w:rsidRPr="0044494E">
        <w:t>功能</w:t>
      </w:r>
      <w:r>
        <w:rPr>
          <w:rFonts w:hint="eastAsia"/>
        </w:rPr>
        <w:t>：</w:t>
      </w:r>
      <w:r w:rsidRPr="0044494E">
        <w:rPr>
          <w:rFonts w:hint="eastAsia"/>
        </w:rPr>
        <w:t>依据港口作业气象条件影响评估模型，根据网格预报数据，</w:t>
      </w:r>
      <w:r>
        <w:rPr>
          <w:rFonts w:hint="eastAsia"/>
        </w:rPr>
        <w:t>提供</w:t>
      </w:r>
      <w:r w:rsidRPr="0044494E">
        <w:rPr>
          <w:rFonts w:hint="eastAsia"/>
        </w:rPr>
        <w:t>港口作业气象条件影响风险等级预报</w:t>
      </w:r>
      <w:r>
        <w:rPr>
          <w:rFonts w:hint="eastAsia"/>
        </w:rPr>
        <w:t>产品</w:t>
      </w:r>
      <w:r w:rsidRPr="0044494E">
        <w:rPr>
          <w:rFonts w:hint="eastAsia"/>
        </w:rPr>
        <w:t>。</w:t>
      </w:r>
    </w:p>
    <w:p w14:paraId="1EB8DBEA" w14:textId="77777777" w:rsidR="004757DB" w:rsidRDefault="004757DB" w:rsidP="004757DB">
      <w:pPr>
        <w:pStyle w:val="10"/>
        <w:numPr>
          <w:ilvl w:val="0"/>
          <w:numId w:val="11"/>
        </w:numPr>
        <w:ind w:left="0" w:firstLine="567"/>
      </w:pPr>
      <w:bookmarkStart w:id="11" w:name="_Toc99049401"/>
      <w:r w:rsidRPr="0044494E">
        <w:rPr>
          <w:rFonts w:hint="eastAsia"/>
        </w:rPr>
        <w:t>南海渔场和岛际交通干线的短</w:t>
      </w:r>
      <w:proofErr w:type="gramStart"/>
      <w:r w:rsidRPr="0044494E">
        <w:rPr>
          <w:rFonts w:hint="eastAsia"/>
        </w:rPr>
        <w:t>临强天气</w:t>
      </w:r>
      <w:proofErr w:type="gramEnd"/>
      <w:r w:rsidRPr="0044494E">
        <w:rPr>
          <w:rFonts w:hint="eastAsia"/>
        </w:rPr>
        <w:t>预警模块</w:t>
      </w:r>
      <w:bookmarkEnd w:id="11"/>
    </w:p>
    <w:p w14:paraId="34D96ACA" w14:textId="77777777" w:rsidR="004757DB" w:rsidRPr="0044494E" w:rsidRDefault="004757DB" w:rsidP="004757DB">
      <w:pPr>
        <w:pStyle w:val="a1"/>
      </w:pPr>
      <w:r w:rsidRPr="0044494E">
        <w:rPr>
          <w:rFonts w:hint="eastAsia"/>
        </w:rPr>
        <w:t>海上险情信息采集</w:t>
      </w:r>
      <w:r w:rsidRPr="0044494E">
        <w:t>功能</w:t>
      </w:r>
      <w:r>
        <w:rPr>
          <w:rFonts w:hint="eastAsia"/>
        </w:rPr>
        <w:t>：</w:t>
      </w:r>
      <w:r w:rsidRPr="0044494E">
        <w:rPr>
          <w:rFonts w:hint="eastAsia"/>
        </w:rPr>
        <w:t>通过部门间联动沟通机制，采集历史和实时的南海渔场和岛际交通干线等海上险情信息，以及网格历史和预报数据集。</w:t>
      </w:r>
    </w:p>
    <w:p w14:paraId="13E28580" w14:textId="77777777" w:rsidR="004757DB" w:rsidRDefault="004757DB" w:rsidP="004757DB">
      <w:pPr>
        <w:pStyle w:val="a1"/>
      </w:pPr>
      <w:r w:rsidRPr="0044494E">
        <w:rPr>
          <w:rFonts w:hint="eastAsia"/>
        </w:rPr>
        <w:t>南海渔场和岛际交通干线的短</w:t>
      </w:r>
      <w:proofErr w:type="gramStart"/>
      <w:r w:rsidRPr="0044494E">
        <w:rPr>
          <w:rFonts w:hint="eastAsia"/>
        </w:rPr>
        <w:t>临强天气</w:t>
      </w:r>
      <w:proofErr w:type="gramEnd"/>
      <w:r w:rsidRPr="0044494E">
        <w:rPr>
          <w:rFonts w:hint="eastAsia"/>
        </w:rPr>
        <w:t>预警</w:t>
      </w:r>
      <w:r w:rsidRPr="0044494E">
        <w:t>功能</w:t>
      </w:r>
      <w:r>
        <w:rPr>
          <w:rFonts w:hint="eastAsia"/>
        </w:rPr>
        <w:t>：</w:t>
      </w:r>
      <w:r w:rsidRPr="0044494E">
        <w:rPr>
          <w:rFonts w:hint="eastAsia"/>
        </w:rPr>
        <w:t>基于历史海上险情，基于自然灾害风险评估方法，建立南海渔场和岛际交通干线短</w:t>
      </w:r>
      <w:proofErr w:type="gramStart"/>
      <w:r w:rsidRPr="0044494E">
        <w:rPr>
          <w:rFonts w:hint="eastAsia"/>
        </w:rPr>
        <w:t>临强天气</w:t>
      </w:r>
      <w:proofErr w:type="gramEnd"/>
      <w:r w:rsidRPr="0044494E">
        <w:rPr>
          <w:rFonts w:hint="eastAsia"/>
        </w:rPr>
        <w:t>风险等级评估模型。依据该模型，根据网格预报数据，</w:t>
      </w:r>
      <w:r>
        <w:rPr>
          <w:rFonts w:hint="eastAsia"/>
        </w:rPr>
        <w:t>提供</w:t>
      </w:r>
      <w:r w:rsidRPr="0044494E">
        <w:rPr>
          <w:rFonts w:hint="eastAsia"/>
        </w:rPr>
        <w:t>港口南海渔场和岛际交通干线的短</w:t>
      </w:r>
      <w:proofErr w:type="gramStart"/>
      <w:r w:rsidRPr="0044494E">
        <w:rPr>
          <w:rFonts w:hint="eastAsia"/>
        </w:rPr>
        <w:t>临强天气</w:t>
      </w:r>
      <w:proofErr w:type="gramEnd"/>
      <w:r w:rsidRPr="0044494E">
        <w:rPr>
          <w:rFonts w:hint="eastAsia"/>
        </w:rPr>
        <w:t>风险等级</w:t>
      </w:r>
      <w:r>
        <w:rPr>
          <w:rFonts w:hint="eastAsia"/>
        </w:rPr>
        <w:t>预报产品</w:t>
      </w:r>
      <w:r w:rsidRPr="0044494E">
        <w:rPr>
          <w:rFonts w:hint="eastAsia"/>
        </w:rPr>
        <w:t>。</w:t>
      </w:r>
    </w:p>
    <w:p w14:paraId="7428493A" w14:textId="77777777" w:rsidR="004757DB" w:rsidRDefault="004757DB" w:rsidP="004757DB">
      <w:pPr>
        <w:pStyle w:val="10"/>
        <w:numPr>
          <w:ilvl w:val="0"/>
          <w:numId w:val="11"/>
        </w:numPr>
        <w:ind w:left="0" w:firstLine="567"/>
      </w:pPr>
      <w:bookmarkStart w:id="12" w:name="_Toc99049402"/>
      <w:r w:rsidRPr="0044494E">
        <w:rPr>
          <w:rFonts w:hint="eastAsia"/>
        </w:rPr>
        <w:t>三沙海域海上搜救预报模块</w:t>
      </w:r>
      <w:bookmarkEnd w:id="12"/>
    </w:p>
    <w:p w14:paraId="488E2C15" w14:textId="77777777" w:rsidR="004757DB" w:rsidRPr="0044494E" w:rsidRDefault="004757DB" w:rsidP="004757DB">
      <w:pPr>
        <w:pStyle w:val="a1"/>
      </w:pPr>
      <w:r w:rsidRPr="0044494E">
        <w:rPr>
          <w:rFonts w:hint="eastAsia"/>
        </w:rPr>
        <w:t>用户需求收集</w:t>
      </w:r>
      <w:r w:rsidRPr="0044494E">
        <w:t>功能</w:t>
      </w:r>
      <w:r>
        <w:rPr>
          <w:rFonts w:hint="eastAsia"/>
        </w:rPr>
        <w:t>：</w:t>
      </w:r>
      <w:r w:rsidRPr="0044494E">
        <w:rPr>
          <w:rFonts w:hint="eastAsia"/>
        </w:rPr>
        <w:t>通过部门间联动沟通机制，收集三沙海域遇险条件下用户需求信息，以及网格历史和预报数据集。</w:t>
      </w:r>
    </w:p>
    <w:p w14:paraId="113DFEC5" w14:textId="77777777" w:rsidR="004757DB" w:rsidRPr="00EA295A" w:rsidRDefault="004757DB" w:rsidP="004757DB">
      <w:pPr>
        <w:pStyle w:val="a1"/>
      </w:pPr>
      <w:r w:rsidRPr="0044494E">
        <w:rPr>
          <w:rFonts w:hint="eastAsia"/>
        </w:rPr>
        <w:t>三沙海域海上搜救预报</w:t>
      </w:r>
      <w:r w:rsidRPr="0044494E">
        <w:t>功能</w:t>
      </w:r>
      <w:r>
        <w:rPr>
          <w:rFonts w:hint="eastAsia"/>
        </w:rPr>
        <w:t>：</w:t>
      </w:r>
      <w:r w:rsidRPr="0044494E">
        <w:rPr>
          <w:rFonts w:hint="eastAsia"/>
        </w:rPr>
        <w:t>利用用户需求信息、多源观测和网格预报数据，基于避险原则提供不同路线、区域的气象要素预报服务</w:t>
      </w:r>
    </w:p>
    <w:p w14:paraId="12637694" w14:textId="77777777" w:rsidR="004757DB" w:rsidRDefault="004757DB" w:rsidP="004757DB">
      <w:pPr>
        <w:pStyle w:val="10"/>
        <w:numPr>
          <w:ilvl w:val="0"/>
          <w:numId w:val="11"/>
        </w:numPr>
        <w:ind w:left="0" w:firstLine="567"/>
      </w:pPr>
      <w:bookmarkStart w:id="13" w:name="_Toc99049403"/>
      <w:r w:rsidRPr="0044494E">
        <w:rPr>
          <w:rFonts w:hint="eastAsia"/>
        </w:rPr>
        <w:t>作业监控与后台同步模块</w:t>
      </w:r>
      <w:bookmarkEnd w:id="13"/>
    </w:p>
    <w:p w14:paraId="0CC8C949" w14:textId="77777777" w:rsidR="004757DB" w:rsidRPr="0044494E" w:rsidRDefault="004757DB" w:rsidP="004757DB">
      <w:pPr>
        <w:pStyle w:val="a1"/>
      </w:pPr>
      <w:r w:rsidRPr="0044494E">
        <w:rPr>
          <w:rFonts w:hint="eastAsia"/>
        </w:rPr>
        <w:t>作业监控</w:t>
      </w:r>
      <w:r w:rsidRPr="0044494E">
        <w:t>功能</w:t>
      </w:r>
      <w:r>
        <w:rPr>
          <w:rFonts w:hint="eastAsia"/>
        </w:rPr>
        <w:t>：</w:t>
      </w:r>
      <w:r w:rsidRPr="0044494E">
        <w:rPr>
          <w:rFonts w:hint="eastAsia"/>
        </w:rPr>
        <w:t>实现运行脚本的更新、删除和存储；实现任务运行脚本的调度执行；实现任务运行状态监控；实现任务运行异常情况的分析；实现任务运行时异常情况的紧急处理；实现任务运行状态异常的提示；实现对任务运行时所有运行记录文件的集中管理和存储。</w:t>
      </w:r>
    </w:p>
    <w:p w14:paraId="0DDEADDE" w14:textId="77777777" w:rsidR="004757DB" w:rsidRPr="005C0531" w:rsidRDefault="004757DB" w:rsidP="004757DB">
      <w:pPr>
        <w:pStyle w:val="a1"/>
      </w:pPr>
      <w:r w:rsidRPr="0044494E">
        <w:rPr>
          <w:rFonts w:hint="eastAsia"/>
        </w:rPr>
        <w:t>后台同步</w:t>
      </w:r>
      <w:r w:rsidRPr="0044494E">
        <w:t>功能</w:t>
      </w:r>
      <w:r>
        <w:rPr>
          <w:rFonts w:hint="eastAsia"/>
        </w:rPr>
        <w:t>：</w:t>
      </w:r>
      <w:r w:rsidRPr="0044494E">
        <w:rPr>
          <w:rFonts w:hint="eastAsia"/>
        </w:rPr>
        <w:t>针对数据到达特点，改造线程池，利用经验设置最大线程数量，保证所有轮询任务异步启动，并发执行，超过线程阈值的轮询任务将在线程队列中等待，等到其他轮询任务结束运行后再执行该任务。采用数据库型分布式文件型存储与读取技术，将网格和</w:t>
      </w:r>
      <w:r w:rsidRPr="0044494E">
        <w:rPr>
          <w:rFonts w:hint="eastAsia"/>
        </w:rPr>
        <w:lastRenderedPageBreak/>
        <w:t>预报数据统一整理为易存取、易插拔、高效率、高容错、高可靠性的数据环境。</w:t>
      </w:r>
    </w:p>
    <w:p w14:paraId="32C0E7E7" w14:textId="77777777" w:rsidR="004757DB" w:rsidRPr="00992AE2" w:rsidRDefault="004757DB" w:rsidP="004757DB">
      <w:pPr>
        <w:pStyle w:val="a7"/>
        <w:numPr>
          <w:ilvl w:val="0"/>
          <w:numId w:val="1"/>
        </w:numPr>
        <w:spacing w:beforeLines="30" w:before="93" w:afterLines="30" w:after="93"/>
        <w:ind w:firstLineChars="0"/>
        <w:rPr>
          <w:b/>
          <w:bCs/>
          <w:sz w:val="28"/>
          <w:szCs w:val="28"/>
        </w:rPr>
      </w:pPr>
      <w:r w:rsidRPr="00992AE2">
        <w:rPr>
          <w:rFonts w:hint="eastAsia"/>
          <w:b/>
          <w:bCs/>
          <w:sz w:val="28"/>
          <w:szCs w:val="28"/>
        </w:rPr>
        <w:t>海南台风海洋气象一体化平台</w:t>
      </w:r>
    </w:p>
    <w:p w14:paraId="2D8D62FC" w14:textId="77777777" w:rsidR="004757DB" w:rsidRDefault="004757DB" w:rsidP="004757DB">
      <w:pPr>
        <w:pStyle w:val="a1"/>
      </w:pPr>
      <w:r w:rsidRPr="0044494E">
        <w:rPr>
          <w:rFonts w:hint="eastAsia"/>
        </w:rPr>
        <w:t>海南台风海洋气象一体化平台包含：海南省本地精细化地理信息数据接入模块、海南省本地精细化观测数据接入模块、海南省客观预报数据接入模块、用户管理模块、海南省本地多</w:t>
      </w:r>
      <w:proofErr w:type="gramStart"/>
      <w:r w:rsidRPr="0044494E">
        <w:rPr>
          <w:rFonts w:hint="eastAsia"/>
        </w:rPr>
        <w:t>源资料</w:t>
      </w:r>
      <w:proofErr w:type="gramEnd"/>
      <w:r w:rsidRPr="0044494E">
        <w:rPr>
          <w:rFonts w:hint="eastAsia"/>
        </w:rPr>
        <w:t>集成显示与报警模块、海洋灾害性天气网格编辑工具箱模块、主客观背景网格化融合模块、决策</w:t>
      </w:r>
      <w:r w:rsidRPr="0044494E">
        <w:rPr>
          <w:rFonts w:hint="eastAsia"/>
        </w:rPr>
        <w:t>/</w:t>
      </w:r>
      <w:r w:rsidRPr="0044494E">
        <w:rPr>
          <w:rFonts w:hint="eastAsia"/>
        </w:rPr>
        <w:t>专业气象服务产品制作发布模块、海洋灾害性天气</w:t>
      </w:r>
      <w:proofErr w:type="gramStart"/>
      <w:r w:rsidRPr="0044494E">
        <w:rPr>
          <w:rFonts w:hint="eastAsia"/>
        </w:rPr>
        <w:t>个</w:t>
      </w:r>
      <w:proofErr w:type="gramEnd"/>
      <w:r w:rsidRPr="0044494E">
        <w:rPr>
          <w:rFonts w:hint="eastAsia"/>
        </w:rPr>
        <w:t>例资料库模块、预报产品检验评估可视化模块和作业监控故障分析模块等</w:t>
      </w:r>
      <w:r w:rsidRPr="0044494E">
        <w:rPr>
          <w:rFonts w:hint="eastAsia"/>
        </w:rPr>
        <w:t>1</w:t>
      </w:r>
      <w:r w:rsidRPr="0044494E">
        <w:t>1</w:t>
      </w:r>
      <w:r w:rsidRPr="0044494E">
        <w:rPr>
          <w:rFonts w:hint="eastAsia"/>
        </w:rPr>
        <w:t>个模块</w:t>
      </w:r>
      <w:r>
        <w:rPr>
          <w:rFonts w:hint="eastAsia"/>
        </w:rPr>
        <w:t>。</w:t>
      </w:r>
    </w:p>
    <w:p w14:paraId="241B1DC3" w14:textId="77777777" w:rsidR="004757DB" w:rsidRDefault="004757DB" w:rsidP="004757DB">
      <w:pPr>
        <w:pStyle w:val="a7"/>
        <w:numPr>
          <w:ilvl w:val="0"/>
          <w:numId w:val="12"/>
        </w:numPr>
        <w:spacing w:beforeLines="30" w:before="93" w:afterLines="30" w:after="93"/>
        <w:ind w:firstLineChars="0"/>
        <w:rPr>
          <w:sz w:val="28"/>
          <w:szCs w:val="28"/>
        </w:rPr>
      </w:pPr>
      <w:r w:rsidRPr="00F763E4">
        <w:rPr>
          <w:rFonts w:hint="eastAsia"/>
          <w:sz w:val="28"/>
          <w:szCs w:val="28"/>
        </w:rPr>
        <w:t>海南省本地精细化地理信息数据接入模块</w:t>
      </w:r>
    </w:p>
    <w:p w14:paraId="3F518EDE" w14:textId="77777777" w:rsidR="004757DB" w:rsidRPr="0044494E" w:rsidRDefault="004757DB" w:rsidP="004757DB">
      <w:pPr>
        <w:pStyle w:val="a1"/>
      </w:pPr>
      <w:r w:rsidRPr="0044494E">
        <w:rPr>
          <w:rFonts w:hint="eastAsia"/>
        </w:rPr>
        <w:t>本地地理信息数据录入功能</w:t>
      </w:r>
      <w:r>
        <w:rPr>
          <w:rFonts w:hint="eastAsia"/>
        </w:rPr>
        <w:t>：</w:t>
      </w:r>
      <w:r w:rsidRPr="0044494E">
        <w:rPr>
          <w:rFonts w:hint="eastAsia"/>
        </w:rPr>
        <w:t>包括琼州海峡南北两地</w:t>
      </w:r>
      <w:r w:rsidRPr="0044494E">
        <w:t>、</w:t>
      </w:r>
      <w:r w:rsidRPr="0044494E">
        <w:rPr>
          <w:rFonts w:hint="eastAsia"/>
        </w:rPr>
        <w:t>海南岛及南海三沙各主要岛屿沿岸港口、海南岛及南海三</w:t>
      </w:r>
      <w:proofErr w:type="gramStart"/>
      <w:r w:rsidRPr="0044494E">
        <w:rPr>
          <w:rFonts w:hint="eastAsia"/>
        </w:rPr>
        <w:t>沙重要</w:t>
      </w:r>
      <w:proofErr w:type="gramEnd"/>
      <w:r w:rsidRPr="0044494E">
        <w:rPr>
          <w:rFonts w:hint="eastAsia"/>
        </w:rPr>
        <w:t>岛礁环岛沿岸渔村渔</w:t>
      </w:r>
      <w:proofErr w:type="gramStart"/>
      <w:r w:rsidRPr="0044494E">
        <w:rPr>
          <w:rFonts w:hint="eastAsia"/>
        </w:rPr>
        <w:t>排旅游</w:t>
      </w:r>
      <w:proofErr w:type="gramEnd"/>
      <w:r w:rsidRPr="0044494E">
        <w:rPr>
          <w:rFonts w:hint="eastAsia"/>
        </w:rPr>
        <w:t>观光区</w:t>
      </w:r>
      <w:r w:rsidRPr="0044494E">
        <w:rPr>
          <w:rFonts w:hint="eastAsia"/>
        </w:rPr>
        <w:t>/</w:t>
      </w:r>
      <w:r w:rsidRPr="0044494E">
        <w:rPr>
          <w:rFonts w:hint="eastAsia"/>
        </w:rPr>
        <w:t>近岸旅游观光海域、海上航线、责任海区等精细化地理（点、线、面）信息数据录入。</w:t>
      </w:r>
    </w:p>
    <w:p w14:paraId="36E2AA00" w14:textId="77777777" w:rsidR="004757DB" w:rsidRPr="007D2663" w:rsidRDefault="004757DB" w:rsidP="004757DB">
      <w:pPr>
        <w:pStyle w:val="a1"/>
      </w:pPr>
      <w:r w:rsidRPr="0044494E">
        <w:rPr>
          <w:rFonts w:hint="eastAsia"/>
        </w:rPr>
        <w:t>地理信息数据管理功能</w:t>
      </w:r>
      <w:r>
        <w:rPr>
          <w:rFonts w:hint="eastAsia"/>
        </w:rPr>
        <w:t>：</w:t>
      </w:r>
      <w:r w:rsidRPr="0044494E">
        <w:rPr>
          <w:rFonts w:hint="eastAsia"/>
        </w:rPr>
        <w:t>支持各种点、线、</w:t>
      </w:r>
      <w:proofErr w:type="gramStart"/>
      <w:r w:rsidRPr="0044494E">
        <w:rPr>
          <w:rFonts w:hint="eastAsia"/>
        </w:rPr>
        <w:t>面类型</w:t>
      </w:r>
      <w:proofErr w:type="gramEnd"/>
      <w:r w:rsidRPr="0044494E">
        <w:rPr>
          <w:rFonts w:hint="eastAsia"/>
        </w:rPr>
        <w:t>地理信息数据增、</w:t>
      </w:r>
      <w:proofErr w:type="gramStart"/>
      <w:r w:rsidRPr="0044494E">
        <w:rPr>
          <w:rFonts w:hint="eastAsia"/>
        </w:rPr>
        <w:t>删</w:t>
      </w:r>
      <w:proofErr w:type="gramEnd"/>
      <w:r w:rsidRPr="0044494E">
        <w:rPr>
          <w:rFonts w:hint="eastAsia"/>
        </w:rPr>
        <w:t>、改操作。</w:t>
      </w:r>
    </w:p>
    <w:p w14:paraId="30A08330" w14:textId="77777777" w:rsidR="004757DB" w:rsidRDefault="004757DB" w:rsidP="004757DB">
      <w:pPr>
        <w:pStyle w:val="a7"/>
        <w:numPr>
          <w:ilvl w:val="0"/>
          <w:numId w:val="12"/>
        </w:numPr>
        <w:spacing w:beforeLines="30" w:before="93" w:afterLines="30" w:after="93"/>
        <w:ind w:firstLineChars="0"/>
        <w:rPr>
          <w:sz w:val="28"/>
          <w:szCs w:val="28"/>
        </w:rPr>
      </w:pPr>
      <w:r w:rsidRPr="00F763E4">
        <w:rPr>
          <w:rFonts w:hint="eastAsia"/>
          <w:sz w:val="28"/>
          <w:szCs w:val="28"/>
        </w:rPr>
        <w:t>海南省本地精细化观测数据接入模块</w:t>
      </w:r>
    </w:p>
    <w:p w14:paraId="18D5A354" w14:textId="77777777" w:rsidR="004757DB" w:rsidRPr="0044494E" w:rsidRDefault="004757DB" w:rsidP="004757DB">
      <w:pPr>
        <w:pStyle w:val="a1"/>
      </w:pPr>
      <w:r w:rsidRPr="0044494E">
        <w:rPr>
          <w:rFonts w:hint="eastAsia"/>
        </w:rPr>
        <w:t>本地观测数据格式转换功能</w:t>
      </w:r>
      <w:r>
        <w:rPr>
          <w:rFonts w:hint="eastAsia"/>
        </w:rPr>
        <w:t>：</w:t>
      </w:r>
      <w:r w:rsidRPr="0044494E">
        <w:rPr>
          <w:rFonts w:hint="eastAsia"/>
        </w:rPr>
        <w:t>支持</w:t>
      </w:r>
      <w:r w:rsidRPr="007D2663">
        <w:rPr>
          <w:rFonts w:hint="eastAsia"/>
        </w:rPr>
        <w:t>海洋气象综合观测系统中包含的琼州海峡南北两地</w:t>
      </w:r>
      <w:r w:rsidRPr="007D2663">
        <w:t>、</w:t>
      </w:r>
      <w:r w:rsidRPr="007D2663">
        <w:rPr>
          <w:rFonts w:hint="eastAsia"/>
        </w:rPr>
        <w:t>海南岛及南海三沙各主要岛屿自动站、石油平台自动站、气象浮标站、漂流浮标仪、风廓线雷达、微波辐射计、无人机气象探测、自动探空、岸基激光雷达、多普勒雷达等多源观测数据进行格式转换</w:t>
      </w:r>
      <w:r>
        <w:rPr>
          <w:rFonts w:hint="eastAsia"/>
        </w:rPr>
        <w:t>。</w:t>
      </w:r>
    </w:p>
    <w:p w14:paraId="56E78DA7" w14:textId="77777777" w:rsidR="004757DB" w:rsidRPr="007D2663" w:rsidRDefault="004757DB" w:rsidP="004757DB">
      <w:pPr>
        <w:pStyle w:val="a1"/>
      </w:pPr>
      <w:r w:rsidRPr="0044494E">
        <w:rPr>
          <w:rFonts w:hint="eastAsia"/>
        </w:rPr>
        <w:t>观测数据分类监视功能</w:t>
      </w:r>
      <w:r>
        <w:rPr>
          <w:rFonts w:hint="eastAsia"/>
        </w:rPr>
        <w:t>：</w:t>
      </w:r>
      <w:r w:rsidRPr="0044494E">
        <w:rPr>
          <w:rFonts w:hint="eastAsia"/>
        </w:rPr>
        <w:t>提供各类观测数据接收情况监视列表</w:t>
      </w:r>
    </w:p>
    <w:p w14:paraId="0C322C18" w14:textId="77777777" w:rsidR="004757DB" w:rsidRDefault="004757DB" w:rsidP="004757DB">
      <w:pPr>
        <w:pStyle w:val="a7"/>
        <w:numPr>
          <w:ilvl w:val="0"/>
          <w:numId w:val="12"/>
        </w:numPr>
        <w:spacing w:beforeLines="30" w:before="93" w:afterLines="30" w:after="93"/>
        <w:ind w:firstLineChars="0"/>
        <w:rPr>
          <w:sz w:val="28"/>
          <w:szCs w:val="28"/>
        </w:rPr>
      </w:pPr>
      <w:r w:rsidRPr="00F763E4">
        <w:rPr>
          <w:rFonts w:hint="eastAsia"/>
          <w:sz w:val="28"/>
          <w:szCs w:val="28"/>
        </w:rPr>
        <w:lastRenderedPageBreak/>
        <w:t>海南省客观预报数据接入模块</w:t>
      </w:r>
    </w:p>
    <w:p w14:paraId="7BD241D2" w14:textId="77777777" w:rsidR="004757DB" w:rsidRPr="007D2663" w:rsidRDefault="004757DB" w:rsidP="004757DB">
      <w:pPr>
        <w:pStyle w:val="a1"/>
      </w:pPr>
      <w:r w:rsidRPr="0044494E">
        <w:rPr>
          <w:rFonts w:hint="eastAsia"/>
        </w:rPr>
        <w:t>客观预报数据格式转换功能</w:t>
      </w:r>
      <w:r>
        <w:rPr>
          <w:rFonts w:hint="eastAsia"/>
        </w:rPr>
        <w:t>：</w:t>
      </w:r>
      <w:r w:rsidRPr="0044494E">
        <w:rPr>
          <w:rFonts w:hint="eastAsia"/>
        </w:rPr>
        <w:t>完成海南省精细化智能网格、常规海洋气象要素、</w:t>
      </w:r>
      <w:proofErr w:type="gramStart"/>
      <w:r w:rsidRPr="0044494E">
        <w:rPr>
          <w:rFonts w:hint="eastAsia"/>
        </w:rPr>
        <w:t>客观释用化</w:t>
      </w:r>
      <w:proofErr w:type="gramEnd"/>
      <w:r w:rsidRPr="0044494E">
        <w:rPr>
          <w:rFonts w:hint="eastAsia"/>
        </w:rPr>
        <w:t>的海洋灾害性天气要素等数据格式转换，接入海南台风海洋气象一体化平台</w:t>
      </w:r>
      <w:r>
        <w:rPr>
          <w:rFonts w:hint="eastAsia"/>
        </w:rPr>
        <w:t>。</w:t>
      </w:r>
    </w:p>
    <w:p w14:paraId="4C3422D4" w14:textId="77777777" w:rsidR="004757DB" w:rsidRDefault="004757DB" w:rsidP="004757DB">
      <w:pPr>
        <w:pStyle w:val="a7"/>
        <w:numPr>
          <w:ilvl w:val="0"/>
          <w:numId w:val="12"/>
        </w:numPr>
        <w:spacing w:beforeLines="30" w:before="93" w:afterLines="30" w:after="93"/>
        <w:ind w:firstLineChars="0"/>
        <w:rPr>
          <w:sz w:val="28"/>
          <w:szCs w:val="28"/>
        </w:rPr>
      </w:pPr>
      <w:r w:rsidRPr="00F763E4">
        <w:rPr>
          <w:rFonts w:hint="eastAsia"/>
          <w:sz w:val="28"/>
          <w:szCs w:val="28"/>
        </w:rPr>
        <w:t>用户管理模块</w:t>
      </w:r>
    </w:p>
    <w:p w14:paraId="0728FD81" w14:textId="77777777" w:rsidR="004757DB" w:rsidRPr="007D2663" w:rsidRDefault="004757DB" w:rsidP="004757DB">
      <w:pPr>
        <w:pStyle w:val="a1"/>
      </w:pPr>
      <w:r w:rsidRPr="007D2663">
        <w:rPr>
          <w:rFonts w:hint="eastAsia"/>
        </w:rPr>
        <w:t>用户分组管理功能</w:t>
      </w:r>
      <w:r>
        <w:rPr>
          <w:rFonts w:hint="eastAsia"/>
        </w:rPr>
        <w:t>：</w:t>
      </w:r>
      <w:r w:rsidRPr="007D2663">
        <w:rPr>
          <w:rFonts w:hint="eastAsia"/>
        </w:rPr>
        <w:t>提供全省不同级别用户分组编辑，用户组内成员增加、修改、删除功能。</w:t>
      </w:r>
    </w:p>
    <w:p w14:paraId="4A91F336" w14:textId="77777777" w:rsidR="004757DB" w:rsidRPr="007D2663" w:rsidRDefault="004757DB" w:rsidP="004757DB">
      <w:pPr>
        <w:pStyle w:val="a1"/>
      </w:pPr>
      <w:r w:rsidRPr="007D2663">
        <w:rPr>
          <w:rFonts w:hint="eastAsia"/>
        </w:rPr>
        <w:t>用户组权限分配功能</w:t>
      </w:r>
      <w:r>
        <w:rPr>
          <w:rFonts w:hint="eastAsia"/>
        </w:rPr>
        <w:t>：</w:t>
      </w:r>
      <w:r w:rsidRPr="007D2663">
        <w:rPr>
          <w:rFonts w:hint="eastAsia"/>
        </w:rPr>
        <w:t>主要根据网格预报产品及各类服务产品的读写需要，对各用户</w:t>
      </w:r>
      <w:proofErr w:type="gramStart"/>
      <w:r w:rsidRPr="007D2663">
        <w:rPr>
          <w:rFonts w:hint="eastAsia"/>
        </w:rPr>
        <w:t>组分配</w:t>
      </w:r>
      <w:proofErr w:type="gramEnd"/>
      <w:r w:rsidRPr="007D2663">
        <w:rPr>
          <w:rFonts w:hint="eastAsia"/>
        </w:rPr>
        <w:t>权限，并在操作界面体现差异</w:t>
      </w:r>
      <w:r>
        <w:rPr>
          <w:rFonts w:hint="eastAsia"/>
        </w:rPr>
        <w:t>。</w:t>
      </w:r>
    </w:p>
    <w:p w14:paraId="5C2C450B" w14:textId="77777777" w:rsidR="004757DB" w:rsidRDefault="004757DB" w:rsidP="004757DB">
      <w:pPr>
        <w:pStyle w:val="a7"/>
        <w:numPr>
          <w:ilvl w:val="0"/>
          <w:numId w:val="12"/>
        </w:numPr>
        <w:spacing w:beforeLines="30" w:before="93" w:afterLines="30" w:after="93"/>
        <w:ind w:firstLineChars="0"/>
        <w:rPr>
          <w:sz w:val="28"/>
          <w:szCs w:val="28"/>
        </w:rPr>
      </w:pPr>
      <w:r w:rsidRPr="00F763E4">
        <w:rPr>
          <w:rFonts w:hint="eastAsia"/>
          <w:sz w:val="28"/>
          <w:szCs w:val="28"/>
        </w:rPr>
        <w:t>海南省本地多</w:t>
      </w:r>
      <w:proofErr w:type="gramStart"/>
      <w:r w:rsidRPr="00F763E4">
        <w:rPr>
          <w:rFonts w:hint="eastAsia"/>
          <w:sz w:val="28"/>
          <w:szCs w:val="28"/>
        </w:rPr>
        <w:t>源资料</w:t>
      </w:r>
      <w:proofErr w:type="gramEnd"/>
      <w:r w:rsidRPr="00F763E4">
        <w:rPr>
          <w:rFonts w:hint="eastAsia"/>
          <w:sz w:val="28"/>
          <w:szCs w:val="28"/>
        </w:rPr>
        <w:t>集成显示与报警模块</w:t>
      </w:r>
    </w:p>
    <w:p w14:paraId="29619C73" w14:textId="77777777" w:rsidR="004757DB" w:rsidRPr="0044494E" w:rsidRDefault="004757DB" w:rsidP="004757DB">
      <w:pPr>
        <w:pStyle w:val="a1"/>
      </w:pPr>
      <w:r w:rsidRPr="0044494E">
        <w:rPr>
          <w:rFonts w:hint="eastAsia"/>
        </w:rPr>
        <w:t>多源观测信息实时显示功能</w:t>
      </w:r>
      <w:r>
        <w:rPr>
          <w:rFonts w:hint="eastAsia"/>
        </w:rPr>
        <w:t>：</w:t>
      </w:r>
      <w:r w:rsidRPr="0044494E">
        <w:rPr>
          <w:rFonts w:hint="eastAsia"/>
        </w:rPr>
        <w:t>实现琼州海峡南北两地、海南岛、南海三</w:t>
      </w:r>
      <w:proofErr w:type="gramStart"/>
      <w:r w:rsidRPr="0044494E">
        <w:rPr>
          <w:rFonts w:hint="eastAsia"/>
        </w:rPr>
        <w:t>沙重点</w:t>
      </w:r>
      <w:proofErr w:type="gramEnd"/>
      <w:r w:rsidRPr="0044494E">
        <w:rPr>
          <w:rFonts w:hint="eastAsia"/>
        </w:rPr>
        <w:t>岛礁及其周边海域雷达站、浮标站、海岛站、船舶自动站、卫星观测等气象资料的实时显示，并实现显示界面漫游、缩放、实时自动更新等功能。</w:t>
      </w:r>
    </w:p>
    <w:p w14:paraId="20BBBF5F" w14:textId="77777777" w:rsidR="004757DB" w:rsidRPr="007D2663" w:rsidRDefault="004757DB" w:rsidP="004757DB">
      <w:pPr>
        <w:pStyle w:val="a1"/>
      </w:pPr>
      <w:r w:rsidRPr="0044494E">
        <w:rPr>
          <w:rFonts w:hint="eastAsia"/>
        </w:rPr>
        <w:t>灾害性天气智能报警功能</w:t>
      </w:r>
      <w:r>
        <w:rPr>
          <w:rFonts w:hint="eastAsia"/>
        </w:rPr>
        <w:t>：</w:t>
      </w:r>
      <w:r w:rsidRPr="0044494E">
        <w:rPr>
          <w:rFonts w:hint="eastAsia"/>
        </w:rPr>
        <w:t>基于海南省气象业务规定及人工机器学习序列得出的灾害性天气单阈值或多阈值组合，提供灾害性天气智能报警阈值设定交互界面，并向值班人员发出报警和突出界面显示</w:t>
      </w:r>
      <w:r>
        <w:rPr>
          <w:rFonts w:hint="eastAsia"/>
        </w:rPr>
        <w:t>。</w:t>
      </w:r>
    </w:p>
    <w:p w14:paraId="5DA95FF3" w14:textId="77777777" w:rsidR="004757DB" w:rsidRDefault="004757DB" w:rsidP="004757DB">
      <w:pPr>
        <w:pStyle w:val="a7"/>
        <w:numPr>
          <w:ilvl w:val="0"/>
          <w:numId w:val="12"/>
        </w:numPr>
        <w:spacing w:beforeLines="30" w:before="93" w:afterLines="30" w:after="93"/>
        <w:ind w:firstLineChars="0"/>
        <w:rPr>
          <w:sz w:val="28"/>
          <w:szCs w:val="28"/>
        </w:rPr>
      </w:pPr>
      <w:r w:rsidRPr="00F763E4">
        <w:rPr>
          <w:rFonts w:hint="eastAsia"/>
          <w:sz w:val="28"/>
          <w:szCs w:val="28"/>
        </w:rPr>
        <w:t>海洋灾害性天气网格编辑工具箱模块</w:t>
      </w:r>
    </w:p>
    <w:p w14:paraId="45D2CF35" w14:textId="77777777" w:rsidR="004757DB" w:rsidRPr="0044494E" w:rsidRDefault="004757DB" w:rsidP="004757DB">
      <w:pPr>
        <w:pStyle w:val="a1"/>
      </w:pPr>
      <w:r w:rsidRPr="0044494E">
        <w:rPr>
          <w:rFonts w:hint="eastAsia"/>
        </w:rPr>
        <w:t>海南省智能网格预报产品、各种</w:t>
      </w:r>
      <w:proofErr w:type="gramStart"/>
      <w:r w:rsidRPr="0044494E">
        <w:rPr>
          <w:rFonts w:hint="eastAsia"/>
        </w:rPr>
        <w:t>客观释用产品</w:t>
      </w:r>
      <w:proofErr w:type="gramEnd"/>
      <w:r w:rsidRPr="0044494E">
        <w:rPr>
          <w:rFonts w:hint="eastAsia"/>
        </w:rPr>
        <w:t>导入功能</w:t>
      </w:r>
      <w:r>
        <w:rPr>
          <w:rFonts w:hint="eastAsia"/>
        </w:rPr>
        <w:t>：</w:t>
      </w:r>
      <w:r w:rsidRPr="0044494E">
        <w:rPr>
          <w:rFonts w:hint="eastAsia"/>
        </w:rPr>
        <w:t>导入已经生成的本地智能网格预报产品及自主研发的</w:t>
      </w:r>
      <w:proofErr w:type="gramStart"/>
      <w:r w:rsidRPr="0044494E">
        <w:rPr>
          <w:rFonts w:hint="eastAsia"/>
        </w:rPr>
        <w:t>客观释用产品</w:t>
      </w:r>
      <w:proofErr w:type="gramEnd"/>
      <w:r w:rsidRPr="0044494E">
        <w:rPr>
          <w:rFonts w:hint="eastAsia"/>
        </w:rPr>
        <w:t>，并在界面上提供导入产品种类、时间等选项，供预报员在此基础上直接订正。</w:t>
      </w:r>
    </w:p>
    <w:p w14:paraId="43640D9A" w14:textId="77777777" w:rsidR="004757DB" w:rsidRPr="007D2663" w:rsidRDefault="004757DB" w:rsidP="004757DB">
      <w:pPr>
        <w:pStyle w:val="a1"/>
      </w:pPr>
      <w:r w:rsidRPr="0044494E">
        <w:rPr>
          <w:rFonts w:hint="eastAsia"/>
        </w:rPr>
        <w:t>海洋常规要素、灾害性天气网格编辑功能</w:t>
      </w:r>
      <w:r>
        <w:rPr>
          <w:rFonts w:hint="eastAsia"/>
        </w:rPr>
        <w:t>：</w:t>
      </w:r>
      <w:r w:rsidRPr="0044494E">
        <w:rPr>
          <w:rFonts w:hint="eastAsia"/>
        </w:rPr>
        <w:t>通过开发符合本省预报制作人员习惯的点</w:t>
      </w:r>
      <w:r w:rsidRPr="0044494E">
        <w:rPr>
          <w:rFonts w:hint="eastAsia"/>
        </w:rPr>
        <w:t>-</w:t>
      </w:r>
      <w:r w:rsidRPr="0044494E">
        <w:rPr>
          <w:rFonts w:hint="eastAsia"/>
        </w:rPr>
        <w:t>面联动预报要素编辑样式，实现对责任海区逐小时</w:t>
      </w:r>
      <w:r w:rsidRPr="0044494E">
        <w:t>1</w:t>
      </w:r>
      <w:r w:rsidRPr="0044494E">
        <w:rPr>
          <w:rFonts w:hint="eastAsia"/>
        </w:rPr>
        <w:t>公里分辨率</w:t>
      </w:r>
      <w:r w:rsidRPr="0044494E">
        <w:t>0-10</w:t>
      </w:r>
      <w:r w:rsidRPr="0044494E">
        <w:rPr>
          <w:rFonts w:hint="eastAsia"/>
        </w:rPr>
        <w:t>天</w:t>
      </w:r>
      <w:r w:rsidRPr="0044494E">
        <w:rPr>
          <w:rFonts w:hint="eastAsia"/>
        </w:rPr>
        <w:t>10</w:t>
      </w:r>
      <w:r w:rsidRPr="0044494E">
        <w:rPr>
          <w:rFonts w:hint="eastAsia"/>
        </w:rPr>
        <w:t>米平均风、</w:t>
      </w:r>
      <w:r w:rsidRPr="0044494E">
        <w:rPr>
          <w:rFonts w:hint="eastAsia"/>
        </w:rPr>
        <w:t>10</w:t>
      </w:r>
      <w:r w:rsidRPr="0044494E">
        <w:rPr>
          <w:rFonts w:hint="eastAsia"/>
        </w:rPr>
        <w:t>米阵风风速、海浪、海温、</w:t>
      </w:r>
      <w:r w:rsidRPr="0044494E">
        <w:rPr>
          <w:rFonts w:hint="eastAsia"/>
        </w:rPr>
        <w:lastRenderedPageBreak/>
        <w:t>能见度、天</w:t>
      </w:r>
      <w:proofErr w:type="gramStart"/>
      <w:r w:rsidRPr="0044494E">
        <w:rPr>
          <w:rFonts w:hint="eastAsia"/>
        </w:rPr>
        <w:t>况</w:t>
      </w:r>
      <w:proofErr w:type="gramEnd"/>
      <w:r w:rsidRPr="0044494E">
        <w:rPr>
          <w:rFonts w:hint="eastAsia"/>
        </w:rPr>
        <w:t>、</w:t>
      </w:r>
      <w:r w:rsidRPr="0044494E">
        <w:t>2</w:t>
      </w:r>
      <w:r w:rsidRPr="0044494E">
        <w:rPr>
          <w:rFonts w:hint="eastAsia"/>
        </w:rPr>
        <w:t>米气温、</w:t>
      </w:r>
      <w:proofErr w:type="gramStart"/>
      <w:r w:rsidRPr="0044494E">
        <w:rPr>
          <w:rFonts w:hint="eastAsia"/>
        </w:rPr>
        <w:t>海上强</w:t>
      </w:r>
      <w:proofErr w:type="gramEnd"/>
      <w:r w:rsidRPr="0044494E">
        <w:rPr>
          <w:rFonts w:hint="eastAsia"/>
        </w:rPr>
        <w:t>对流等短临和短中期预报时效网格产品的编辑。</w:t>
      </w:r>
    </w:p>
    <w:p w14:paraId="706AB59E" w14:textId="77777777" w:rsidR="004757DB" w:rsidRDefault="004757DB" w:rsidP="004757DB">
      <w:pPr>
        <w:pStyle w:val="a7"/>
        <w:numPr>
          <w:ilvl w:val="0"/>
          <w:numId w:val="12"/>
        </w:numPr>
        <w:spacing w:beforeLines="30" w:before="93" w:afterLines="30" w:after="93"/>
        <w:ind w:firstLineChars="0"/>
        <w:rPr>
          <w:sz w:val="28"/>
          <w:szCs w:val="28"/>
        </w:rPr>
      </w:pPr>
      <w:r w:rsidRPr="00F763E4">
        <w:rPr>
          <w:rFonts w:hint="eastAsia"/>
          <w:sz w:val="28"/>
          <w:szCs w:val="28"/>
        </w:rPr>
        <w:t>主客观背景网格化融合模块</w:t>
      </w:r>
    </w:p>
    <w:p w14:paraId="48C66516" w14:textId="77777777" w:rsidR="004757DB" w:rsidRPr="007D2663" w:rsidRDefault="004757DB" w:rsidP="004757DB">
      <w:pPr>
        <w:pStyle w:val="a1"/>
      </w:pPr>
      <w:r w:rsidRPr="0044494E">
        <w:rPr>
          <w:rFonts w:hint="eastAsia"/>
        </w:rPr>
        <w:t>主客观背景网格化融合功能</w:t>
      </w:r>
      <w:r>
        <w:rPr>
          <w:rFonts w:hint="eastAsia"/>
        </w:rPr>
        <w:t>：</w:t>
      </w:r>
      <w:r w:rsidRPr="0044494E">
        <w:rPr>
          <w:rFonts w:hint="eastAsia"/>
        </w:rPr>
        <w:t>结合平均风</w:t>
      </w:r>
      <w:r w:rsidRPr="0044494E">
        <w:rPr>
          <w:rFonts w:hint="eastAsia"/>
        </w:rPr>
        <w:t>-</w:t>
      </w:r>
      <w:r w:rsidRPr="0044494E">
        <w:rPr>
          <w:rFonts w:hint="eastAsia"/>
        </w:rPr>
        <w:t>阵风关联、雨量</w:t>
      </w:r>
      <w:r w:rsidRPr="0044494E">
        <w:rPr>
          <w:rFonts w:hint="eastAsia"/>
        </w:rPr>
        <w:t>-</w:t>
      </w:r>
      <w:r w:rsidRPr="0044494E">
        <w:rPr>
          <w:rFonts w:hint="eastAsia"/>
        </w:rPr>
        <w:t>云量关联、雨量</w:t>
      </w:r>
      <w:r w:rsidRPr="0044494E">
        <w:rPr>
          <w:rFonts w:hint="eastAsia"/>
        </w:rPr>
        <w:t>-</w:t>
      </w:r>
      <w:r w:rsidRPr="0044494E">
        <w:rPr>
          <w:rFonts w:hint="eastAsia"/>
        </w:rPr>
        <w:t>湿度关联、雨量</w:t>
      </w:r>
      <w:r w:rsidRPr="0044494E">
        <w:rPr>
          <w:rFonts w:hint="eastAsia"/>
        </w:rPr>
        <w:t>-</w:t>
      </w:r>
      <w:r w:rsidRPr="0044494E">
        <w:rPr>
          <w:rFonts w:hint="eastAsia"/>
        </w:rPr>
        <w:t>能见度关联、</w:t>
      </w:r>
      <w:proofErr w:type="gramStart"/>
      <w:r w:rsidRPr="0044494E">
        <w:rPr>
          <w:rFonts w:hint="eastAsia"/>
        </w:rPr>
        <w:t>海上强</w:t>
      </w:r>
      <w:proofErr w:type="gramEnd"/>
      <w:r w:rsidRPr="0044494E">
        <w:rPr>
          <w:rFonts w:hint="eastAsia"/>
        </w:rPr>
        <w:t>对流（大风）</w:t>
      </w:r>
      <w:r w:rsidRPr="0044494E">
        <w:rPr>
          <w:rFonts w:hint="eastAsia"/>
        </w:rPr>
        <w:t>-</w:t>
      </w:r>
      <w:r w:rsidRPr="0044494E">
        <w:rPr>
          <w:rFonts w:hint="eastAsia"/>
        </w:rPr>
        <w:t>平均风</w:t>
      </w:r>
      <w:r w:rsidRPr="0044494E">
        <w:rPr>
          <w:rFonts w:hint="eastAsia"/>
        </w:rPr>
        <w:t>-</w:t>
      </w:r>
      <w:r w:rsidRPr="0044494E">
        <w:rPr>
          <w:rFonts w:hint="eastAsia"/>
        </w:rPr>
        <w:t>阵风关联等要素关联订正算法，实现</w:t>
      </w:r>
      <w:proofErr w:type="gramStart"/>
      <w:r w:rsidRPr="0044494E">
        <w:rPr>
          <w:rFonts w:hint="eastAsia"/>
        </w:rPr>
        <w:t>主观</w:t>
      </w:r>
      <w:r w:rsidRPr="0044494E">
        <w:rPr>
          <w:rFonts w:hint="eastAsia"/>
        </w:rPr>
        <w:t>-</w:t>
      </w:r>
      <w:r w:rsidRPr="0044494E">
        <w:rPr>
          <w:rFonts w:hint="eastAsia"/>
        </w:rPr>
        <w:t>客观背景场</w:t>
      </w:r>
      <w:proofErr w:type="gramEnd"/>
      <w:r w:rsidRPr="0044494E">
        <w:rPr>
          <w:rFonts w:hint="eastAsia"/>
        </w:rPr>
        <w:t>之间的基于边缘降噪和要素影响半径数据平滑融合、要素与关联要素之间的联动订正，输出短临和短中期预报时效的网格化预报预警产品。</w:t>
      </w:r>
    </w:p>
    <w:p w14:paraId="7E20CC0A" w14:textId="77777777" w:rsidR="004757DB" w:rsidRDefault="004757DB" w:rsidP="004757DB">
      <w:pPr>
        <w:pStyle w:val="a7"/>
        <w:numPr>
          <w:ilvl w:val="0"/>
          <w:numId w:val="12"/>
        </w:numPr>
        <w:spacing w:beforeLines="30" w:before="93" w:afterLines="30" w:after="93"/>
        <w:ind w:firstLineChars="0"/>
        <w:rPr>
          <w:sz w:val="28"/>
          <w:szCs w:val="28"/>
        </w:rPr>
      </w:pPr>
      <w:r w:rsidRPr="00F763E4">
        <w:rPr>
          <w:rFonts w:hint="eastAsia"/>
          <w:sz w:val="28"/>
          <w:szCs w:val="28"/>
        </w:rPr>
        <w:t>决策</w:t>
      </w:r>
      <w:r w:rsidRPr="00F763E4">
        <w:rPr>
          <w:rFonts w:hint="eastAsia"/>
          <w:sz w:val="28"/>
          <w:szCs w:val="28"/>
        </w:rPr>
        <w:t>/</w:t>
      </w:r>
      <w:r w:rsidRPr="00F763E4">
        <w:rPr>
          <w:rFonts w:hint="eastAsia"/>
          <w:sz w:val="28"/>
          <w:szCs w:val="28"/>
        </w:rPr>
        <w:t>专业气象服务产品制作发布模块</w:t>
      </w:r>
    </w:p>
    <w:p w14:paraId="4B408DAC" w14:textId="77777777" w:rsidR="004757DB" w:rsidRPr="0044494E" w:rsidRDefault="004757DB" w:rsidP="004757DB">
      <w:pPr>
        <w:pStyle w:val="a1"/>
      </w:pPr>
      <w:r w:rsidRPr="0044494E">
        <w:rPr>
          <w:rFonts w:hint="eastAsia"/>
        </w:rPr>
        <w:t>决策</w:t>
      </w:r>
      <w:r w:rsidRPr="0044494E">
        <w:rPr>
          <w:rFonts w:hint="eastAsia"/>
        </w:rPr>
        <w:t>/</w:t>
      </w:r>
      <w:r w:rsidRPr="0044494E">
        <w:rPr>
          <w:rFonts w:hint="eastAsia"/>
        </w:rPr>
        <w:t>专业气象服务产品模板定制功能</w:t>
      </w:r>
      <w:r>
        <w:rPr>
          <w:rFonts w:hint="eastAsia"/>
        </w:rPr>
        <w:t>：</w:t>
      </w:r>
      <w:r w:rsidRPr="0044494E">
        <w:rPr>
          <w:rFonts w:hint="eastAsia"/>
        </w:rPr>
        <w:t>根据政府及决策部门服务需要，定制决策服务产品模板，并实现模板编辑修改功能。</w:t>
      </w:r>
    </w:p>
    <w:p w14:paraId="0687EADC" w14:textId="77777777" w:rsidR="004757DB" w:rsidRPr="0044494E" w:rsidRDefault="004757DB" w:rsidP="004757DB">
      <w:pPr>
        <w:pStyle w:val="a1"/>
      </w:pPr>
      <w:r w:rsidRPr="0044494E">
        <w:rPr>
          <w:rFonts w:hint="eastAsia"/>
        </w:rPr>
        <w:t>决策</w:t>
      </w:r>
      <w:r w:rsidRPr="0044494E">
        <w:rPr>
          <w:rFonts w:hint="eastAsia"/>
        </w:rPr>
        <w:t>/</w:t>
      </w:r>
      <w:r w:rsidRPr="0044494E">
        <w:rPr>
          <w:rFonts w:hint="eastAsia"/>
        </w:rPr>
        <w:t>专业气象服务产品生成功能</w:t>
      </w:r>
      <w:r>
        <w:rPr>
          <w:rFonts w:hint="eastAsia"/>
        </w:rPr>
        <w:t>：</w:t>
      </w:r>
      <w:r w:rsidRPr="0044494E">
        <w:rPr>
          <w:rFonts w:hint="eastAsia"/>
        </w:rPr>
        <w:t>在海洋气象要素主客观</w:t>
      </w:r>
      <w:r w:rsidRPr="0044494E">
        <w:t>订正</w:t>
      </w:r>
      <w:r w:rsidRPr="0044494E">
        <w:rPr>
          <w:rFonts w:hint="eastAsia"/>
        </w:rPr>
        <w:t>和网格化融合预报</w:t>
      </w:r>
      <w:r w:rsidRPr="0044494E">
        <w:t>的基础上，</w:t>
      </w:r>
      <w:r w:rsidRPr="0044494E">
        <w:rPr>
          <w:rFonts w:hint="eastAsia"/>
        </w:rPr>
        <w:t>实现预报结果智能提取，根据定制模板自动生成服务产品初稿。</w:t>
      </w:r>
    </w:p>
    <w:p w14:paraId="2749B890" w14:textId="77777777" w:rsidR="004757DB" w:rsidRPr="007D2663" w:rsidRDefault="004757DB" w:rsidP="004757DB">
      <w:pPr>
        <w:pStyle w:val="a1"/>
      </w:pPr>
      <w:r w:rsidRPr="0044494E">
        <w:rPr>
          <w:rFonts w:hint="eastAsia"/>
        </w:rPr>
        <w:t>决策</w:t>
      </w:r>
      <w:r w:rsidRPr="0044494E">
        <w:rPr>
          <w:rFonts w:hint="eastAsia"/>
        </w:rPr>
        <w:t>/</w:t>
      </w:r>
      <w:r w:rsidRPr="0044494E">
        <w:rPr>
          <w:rFonts w:hint="eastAsia"/>
        </w:rPr>
        <w:t>专业气象服务产品发布功能</w:t>
      </w:r>
      <w:r>
        <w:rPr>
          <w:rFonts w:hint="eastAsia"/>
        </w:rPr>
        <w:t>：</w:t>
      </w:r>
      <w:r w:rsidRPr="0044494E">
        <w:rPr>
          <w:rFonts w:hint="eastAsia"/>
        </w:rPr>
        <w:t>在智能形成的决策</w:t>
      </w:r>
      <w:r w:rsidRPr="0044494E">
        <w:rPr>
          <w:rFonts w:hint="eastAsia"/>
        </w:rPr>
        <w:t>/</w:t>
      </w:r>
      <w:r w:rsidRPr="0044494E">
        <w:rPr>
          <w:rFonts w:hint="eastAsia"/>
        </w:rPr>
        <w:t>专业气象服务产品初稿基础上，由预报员根据需要订正形成最终服务产品，在本系统提供的发布功能界面中经预设途径自动存储</w:t>
      </w:r>
      <w:proofErr w:type="gramStart"/>
      <w:r w:rsidRPr="0044494E">
        <w:rPr>
          <w:rFonts w:hint="eastAsia"/>
        </w:rPr>
        <w:t>至相应</w:t>
      </w:r>
      <w:proofErr w:type="gramEnd"/>
      <w:r w:rsidRPr="0044494E">
        <w:rPr>
          <w:rFonts w:hint="eastAsia"/>
        </w:rPr>
        <w:t>目录或数据库中。</w:t>
      </w:r>
    </w:p>
    <w:p w14:paraId="523A4075" w14:textId="77777777" w:rsidR="004757DB" w:rsidRDefault="004757DB" w:rsidP="004757DB">
      <w:pPr>
        <w:pStyle w:val="a7"/>
        <w:numPr>
          <w:ilvl w:val="0"/>
          <w:numId w:val="12"/>
        </w:numPr>
        <w:spacing w:beforeLines="30" w:before="93" w:afterLines="30" w:after="93"/>
        <w:ind w:firstLineChars="0"/>
        <w:rPr>
          <w:sz w:val="28"/>
          <w:szCs w:val="28"/>
        </w:rPr>
      </w:pPr>
      <w:r w:rsidRPr="00F763E4">
        <w:rPr>
          <w:rFonts w:hint="eastAsia"/>
          <w:sz w:val="28"/>
          <w:szCs w:val="28"/>
        </w:rPr>
        <w:t>海洋灾害性天气</w:t>
      </w:r>
      <w:proofErr w:type="gramStart"/>
      <w:r w:rsidRPr="00F763E4">
        <w:rPr>
          <w:rFonts w:hint="eastAsia"/>
          <w:sz w:val="28"/>
          <w:szCs w:val="28"/>
        </w:rPr>
        <w:t>个</w:t>
      </w:r>
      <w:proofErr w:type="gramEnd"/>
      <w:r w:rsidRPr="00F763E4">
        <w:rPr>
          <w:rFonts w:hint="eastAsia"/>
          <w:sz w:val="28"/>
          <w:szCs w:val="28"/>
        </w:rPr>
        <w:t>例资料库模块</w:t>
      </w:r>
    </w:p>
    <w:p w14:paraId="1FC7A1AC" w14:textId="77777777" w:rsidR="004757DB" w:rsidRPr="0044494E" w:rsidRDefault="004757DB" w:rsidP="004757DB">
      <w:pPr>
        <w:pStyle w:val="a1"/>
      </w:pPr>
      <w:r w:rsidRPr="0044494E">
        <w:rPr>
          <w:rFonts w:hint="eastAsia"/>
        </w:rPr>
        <w:t>海洋灾害性天气</w:t>
      </w:r>
      <w:proofErr w:type="gramStart"/>
      <w:r w:rsidRPr="0044494E">
        <w:rPr>
          <w:rFonts w:hint="eastAsia"/>
        </w:rPr>
        <w:t>个</w:t>
      </w:r>
      <w:proofErr w:type="gramEnd"/>
      <w:r w:rsidRPr="0044494E">
        <w:rPr>
          <w:rFonts w:hint="eastAsia"/>
        </w:rPr>
        <w:t>例识别、资料存档功能</w:t>
      </w:r>
      <w:r>
        <w:rPr>
          <w:rFonts w:hint="eastAsia"/>
        </w:rPr>
        <w:t>：</w:t>
      </w:r>
      <w:r w:rsidRPr="0044494E">
        <w:rPr>
          <w:rFonts w:hint="eastAsia"/>
        </w:rPr>
        <w:t>根据设定阈值对琼州海峡南北两地、海南岛与三</w:t>
      </w:r>
      <w:proofErr w:type="gramStart"/>
      <w:r w:rsidRPr="0044494E">
        <w:rPr>
          <w:rFonts w:hint="eastAsia"/>
        </w:rPr>
        <w:t>沙重点</w:t>
      </w:r>
      <w:proofErr w:type="gramEnd"/>
      <w:r w:rsidRPr="0044494E">
        <w:rPr>
          <w:rFonts w:hint="eastAsia"/>
        </w:rPr>
        <w:t>岛礁及其周边海域的海洋灾害性天气</w:t>
      </w:r>
      <w:proofErr w:type="gramStart"/>
      <w:r w:rsidRPr="0044494E">
        <w:rPr>
          <w:rFonts w:hint="eastAsia"/>
        </w:rPr>
        <w:t>个例过程</w:t>
      </w:r>
      <w:proofErr w:type="gramEnd"/>
      <w:r w:rsidRPr="0044494E">
        <w:rPr>
          <w:rFonts w:hint="eastAsia"/>
        </w:rPr>
        <w:t>自动识别，实现观测数据的搜集、整理及入库。</w:t>
      </w:r>
    </w:p>
    <w:p w14:paraId="4891FCCE" w14:textId="77777777" w:rsidR="004757DB" w:rsidRPr="007D2663" w:rsidRDefault="004757DB" w:rsidP="004757DB">
      <w:pPr>
        <w:pStyle w:val="a1"/>
      </w:pPr>
      <w:r w:rsidRPr="0044494E">
        <w:rPr>
          <w:rFonts w:hint="eastAsia"/>
        </w:rPr>
        <w:t>海洋灾害性天气</w:t>
      </w:r>
      <w:proofErr w:type="gramStart"/>
      <w:r w:rsidRPr="0044494E">
        <w:rPr>
          <w:rFonts w:hint="eastAsia"/>
        </w:rPr>
        <w:t>个</w:t>
      </w:r>
      <w:proofErr w:type="gramEnd"/>
      <w:r w:rsidRPr="0044494E">
        <w:rPr>
          <w:rFonts w:hint="eastAsia"/>
        </w:rPr>
        <w:t>例查询功能</w:t>
      </w:r>
      <w:r>
        <w:rPr>
          <w:rFonts w:hint="eastAsia"/>
        </w:rPr>
        <w:t>：</w:t>
      </w:r>
      <w:r w:rsidRPr="0044494E">
        <w:rPr>
          <w:rFonts w:hint="eastAsia"/>
        </w:rPr>
        <w:t>基于海洋灾害性天气</w:t>
      </w:r>
      <w:proofErr w:type="gramStart"/>
      <w:r w:rsidRPr="0044494E">
        <w:rPr>
          <w:rFonts w:hint="eastAsia"/>
        </w:rPr>
        <w:t>个</w:t>
      </w:r>
      <w:proofErr w:type="gramEnd"/>
      <w:r w:rsidRPr="0044494E">
        <w:rPr>
          <w:rFonts w:hint="eastAsia"/>
        </w:rPr>
        <w:t>例资料库，实现多种参数组合配置的海洋气象要素的查询，极值要素的历史排名，</w:t>
      </w:r>
      <w:r w:rsidRPr="0044494E">
        <w:rPr>
          <w:rFonts w:hint="eastAsia"/>
        </w:rPr>
        <w:lastRenderedPageBreak/>
        <w:t>历史相似</w:t>
      </w:r>
      <w:proofErr w:type="gramStart"/>
      <w:r w:rsidRPr="0044494E">
        <w:rPr>
          <w:rFonts w:hint="eastAsia"/>
        </w:rPr>
        <w:t>个</w:t>
      </w:r>
      <w:proofErr w:type="gramEnd"/>
      <w:r w:rsidRPr="0044494E">
        <w:rPr>
          <w:rFonts w:hint="eastAsia"/>
        </w:rPr>
        <w:t>例的可视化对比。</w:t>
      </w:r>
    </w:p>
    <w:p w14:paraId="239C42F4" w14:textId="77777777" w:rsidR="004757DB" w:rsidRDefault="004757DB" w:rsidP="004757DB">
      <w:pPr>
        <w:pStyle w:val="a7"/>
        <w:numPr>
          <w:ilvl w:val="0"/>
          <w:numId w:val="12"/>
        </w:numPr>
        <w:spacing w:beforeLines="30" w:before="93" w:afterLines="30" w:after="93"/>
        <w:ind w:firstLineChars="0"/>
        <w:rPr>
          <w:sz w:val="28"/>
          <w:szCs w:val="28"/>
        </w:rPr>
      </w:pPr>
      <w:r w:rsidRPr="00F763E4">
        <w:rPr>
          <w:rFonts w:hint="eastAsia"/>
          <w:sz w:val="28"/>
          <w:szCs w:val="28"/>
        </w:rPr>
        <w:t>预报产品检验评估可视化模块</w:t>
      </w:r>
    </w:p>
    <w:p w14:paraId="3CC1557F" w14:textId="77777777" w:rsidR="004757DB" w:rsidRPr="007D2663" w:rsidRDefault="004757DB" w:rsidP="004757DB">
      <w:pPr>
        <w:pStyle w:val="a1"/>
      </w:pPr>
      <w:r w:rsidRPr="0044494E">
        <w:rPr>
          <w:rFonts w:hint="eastAsia"/>
        </w:rPr>
        <w:t>格点预报产品检验评估功能</w:t>
      </w:r>
      <w:r>
        <w:rPr>
          <w:rFonts w:hint="eastAsia"/>
        </w:rPr>
        <w:t>：</w:t>
      </w:r>
      <w:r w:rsidRPr="0044494E">
        <w:rPr>
          <w:rFonts w:hint="eastAsia"/>
        </w:rPr>
        <w:t>针对各类预报数据，实现对预报数据进行分段、预报效果评估、数据库读写和调整、趋势评估得分的显示功能。</w:t>
      </w:r>
    </w:p>
    <w:p w14:paraId="5FF9AE38" w14:textId="77777777" w:rsidR="004757DB" w:rsidRDefault="004757DB" w:rsidP="004757DB">
      <w:pPr>
        <w:pStyle w:val="a7"/>
        <w:numPr>
          <w:ilvl w:val="0"/>
          <w:numId w:val="12"/>
        </w:numPr>
        <w:spacing w:beforeLines="30" w:before="93" w:afterLines="30" w:after="93"/>
        <w:ind w:firstLineChars="0"/>
        <w:rPr>
          <w:sz w:val="28"/>
          <w:szCs w:val="28"/>
        </w:rPr>
      </w:pPr>
      <w:r w:rsidRPr="00F763E4">
        <w:rPr>
          <w:rFonts w:hint="eastAsia"/>
          <w:sz w:val="28"/>
          <w:szCs w:val="28"/>
        </w:rPr>
        <w:t>作业监控故障分析模块</w:t>
      </w:r>
    </w:p>
    <w:p w14:paraId="089D8652" w14:textId="77777777" w:rsidR="004757DB" w:rsidRDefault="004757DB" w:rsidP="004757DB">
      <w:pPr>
        <w:pStyle w:val="a1"/>
      </w:pPr>
      <w:r w:rsidRPr="0044494E">
        <w:rPr>
          <w:rFonts w:hint="eastAsia"/>
        </w:rPr>
        <w:t>产品生成分发作业流程监控功能</w:t>
      </w:r>
      <w:r>
        <w:rPr>
          <w:rFonts w:hint="eastAsia"/>
        </w:rPr>
        <w:t>：</w:t>
      </w:r>
      <w:r w:rsidRPr="0044494E">
        <w:rPr>
          <w:rFonts w:hint="eastAsia"/>
        </w:rPr>
        <w:t>网格化产品的交互编辑、业务化产品的生成、产品的分发等流程进行监控，对未按时间要求分发及分发失败的</w:t>
      </w:r>
      <w:proofErr w:type="gramStart"/>
      <w:r w:rsidRPr="0044494E">
        <w:rPr>
          <w:rFonts w:hint="eastAsia"/>
        </w:rPr>
        <w:t>的</w:t>
      </w:r>
      <w:proofErr w:type="gramEnd"/>
      <w:r w:rsidRPr="0044494E">
        <w:rPr>
          <w:rFonts w:hint="eastAsia"/>
        </w:rPr>
        <w:t>作业流程发出提示告警，提示值班预报员及时处理</w:t>
      </w:r>
      <w:r>
        <w:rPr>
          <w:rFonts w:hint="eastAsia"/>
        </w:rPr>
        <w:t>。</w:t>
      </w:r>
    </w:p>
    <w:p w14:paraId="1E36A174" w14:textId="77777777" w:rsidR="004757DB" w:rsidRPr="00280DA3" w:rsidRDefault="004757DB" w:rsidP="004757DB">
      <w:pPr>
        <w:pStyle w:val="a7"/>
        <w:numPr>
          <w:ilvl w:val="0"/>
          <w:numId w:val="1"/>
        </w:numPr>
        <w:spacing w:beforeLines="30" w:before="93" w:afterLines="30" w:after="93"/>
        <w:ind w:firstLineChars="0"/>
        <w:rPr>
          <w:b/>
          <w:bCs/>
          <w:sz w:val="28"/>
          <w:szCs w:val="28"/>
        </w:rPr>
      </w:pPr>
      <w:r w:rsidRPr="00280DA3">
        <w:rPr>
          <w:rFonts w:hint="eastAsia"/>
          <w:b/>
          <w:bCs/>
          <w:sz w:val="28"/>
          <w:szCs w:val="28"/>
        </w:rPr>
        <w:t>“天擎”系统融入</w:t>
      </w:r>
    </w:p>
    <w:p w14:paraId="30DC9251" w14:textId="77777777" w:rsidR="004757DB" w:rsidRPr="007D2663" w:rsidRDefault="004757DB" w:rsidP="004757DB">
      <w:pPr>
        <w:pStyle w:val="a1"/>
      </w:pPr>
      <w:r w:rsidRPr="00DF1B96">
        <w:rPr>
          <w:rFonts w:hint="eastAsia"/>
        </w:rPr>
        <w:t>气象大数据云平台“天擎”</w:t>
      </w:r>
      <w:r w:rsidRPr="00DF0599">
        <w:rPr>
          <w:rFonts w:hint="eastAsia"/>
        </w:rPr>
        <w:t>提供了产品加工、数据挖掘分析能力，不仅包含了多种气象数据源，还包含气象数据营业和计算平台</w:t>
      </w:r>
      <w:r>
        <w:rPr>
          <w:rFonts w:hint="eastAsia"/>
        </w:rPr>
        <w:t>。</w:t>
      </w:r>
      <w:r w:rsidRPr="00280DA3">
        <w:rPr>
          <w:rFonts w:hint="eastAsia"/>
        </w:rPr>
        <w:t>本项目所涉及</w:t>
      </w:r>
      <w:r>
        <w:rPr>
          <w:rFonts w:hint="eastAsia"/>
        </w:rPr>
        <w:t>的主要</w:t>
      </w:r>
      <w:r w:rsidRPr="00280DA3">
        <w:rPr>
          <w:rFonts w:hint="eastAsia"/>
        </w:rPr>
        <w:t>数据</w:t>
      </w:r>
      <w:r>
        <w:rPr>
          <w:rFonts w:hint="eastAsia"/>
        </w:rPr>
        <w:t>应</w:t>
      </w:r>
      <w:r w:rsidRPr="00280DA3">
        <w:rPr>
          <w:rFonts w:hint="eastAsia"/>
        </w:rPr>
        <w:t>通过“天擎”算法功能实现</w:t>
      </w:r>
      <w:r w:rsidRPr="00280DA3">
        <w:t>,</w:t>
      </w:r>
      <w:r w:rsidRPr="00280DA3">
        <w:rPr>
          <w:rFonts w:hint="eastAsia"/>
        </w:rPr>
        <w:t>其运行环境、运行参数、运行命令等均严格遵照“天擎”的技术规范，确保数据结果的一致性和统一性</w:t>
      </w:r>
      <w:r>
        <w:rPr>
          <w:rFonts w:hint="eastAsia"/>
        </w:rPr>
        <w:t>。</w:t>
      </w:r>
      <w:r w:rsidRPr="00280DA3">
        <w:rPr>
          <w:rFonts w:hint="eastAsia"/>
        </w:rPr>
        <w:t>本项目</w:t>
      </w:r>
      <w:r>
        <w:rPr>
          <w:rFonts w:hint="eastAsia"/>
        </w:rPr>
        <w:t>应科</w:t>
      </w:r>
      <w:r w:rsidRPr="00280DA3">
        <w:rPr>
          <w:rFonts w:hint="eastAsia"/>
        </w:rPr>
        <w:t>直接通过安全访问协议对天擎算法进行调用，依照算法类型进行标签划分，按调用次数进行默认排序，以不同数据源访问次数作为默认对象，实现快速天擎算法调用产品文件。其产品均遵循“天擎”的技术规范进行数据注册，提供统一的接口调用方式。</w:t>
      </w:r>
    </w:p>
    <w:p w14:paraId="18E60997" w14:textId="77777777" w:rsidR="004757DB" w:rsidRPr="00280DA3" w:rsidRDefault="004757DB" w:rsidP="004757DB">
      <w:pPr>
        <w:spacing w:line="600" w:lineRule="exact"/>
        <w:outlineLvl w:val="0"/>
        <w:rPr>
          <w:b/>
          <w:sz w:val="30"/>
          <w:szCs w:val="30"/>
        </w:rPr>
      </w:pPr>
      <w:r>
        <w:rPr>
          <w:rFonts w:hint="eastAsia"/>
          <w:b/>
          <w:sz w:val="30"/>
          <w:szCs w:val="30"/>
        </w:rPr>
        <w:t>三、</w:t>
      </w:r>
      <w:r w:rsidRPr="00280DA3">
        <w:rPr>
          <w:rFonts w:hint="eastAsia"/>
          <w:b/>
          <w:sz w:val="30"/>
          <w:szCs w:val="30"/>
        </w:rPr>
        <w:t>技术支持和维护</w:t>
      </w:r>
    </w:p>
    <w:p w14:paraId="4C0AA95E" w14:textId="77777777" w:rsidR="004757DB" w:rsidRPr="00280DA3" w:rsidRDefault="004757DB" w:rsidP="004757DB">
      <w:pPr>
        <w:pStyle w:val="a1"/>
      </w:pPr>
      <w:r w:rsidRPr="00280DA3">
        <w:rPr>
          <w:rFonts w:hint="eastAsia"/>
        </w:rPr>
        <w:t>根据信息化的项目招标法规定，投标方应对本系统提供不少于贰年的免费维护服务。维护期间，投标方需提供</w:t>
      </w:r>
      <w:r w:rsidRPr="00280DA3">
        <w:t>7*24</w:t>
      </w:r>
      <w:r w:rsidRPr="00280DA3">
        <w:rPr>
          <w:rFonts w:hint="eastAsia"/>
        </w:rPr>
        <w:t>小时服务，对我方的服务申请应在半小时之内给以响应，且应</w:t>
      </w:r>
      <w:r w:rsidRPr="00280DA3">
        <w:t>4</w:t>
      </w:r>
      <w:r w:rsidRPr="00280DA3">
        <w:rPr>
          <w:rFonts w:hint="eastAsia"/>
        </w:rPr>
        <w:t>小时内处理完备。若在</w:t>
      </w:r>
      <w:r w:rsidRPr="00280DA3">
        <w:t>4</w:t>
      </w:r>
      <w:r w:rsidRPr="00280DA3">
        <w:rPr>
          <w:rFonts w:hint="eastAsia"/>
        </w:rPr>
        <w:t>小时内仍未能有效解决，投标方须进行详细说明。</w:t>
      </w:r>
    </w:p>
    <w:p w14:paraId="501047E0" w14:textId="77777777" w:rsidR="004757DB" w:rsidRPr="00280DA3" w:rsidRDefault="004757DB" w:rsidP="004757DB">
      <w:pPr>
        <w:pStyle w:val="a1"/>
      </w:pPr>
      <w:r w:rsidRPr="00280DA3">
        <w:rPr>
          <w:rFonts w:hint="eastAsia"/>
        </w:rPr>
        <w:lastRenderedPageBreak/>
        <w:t>本系统建设完成后，投标方需对我方进行免费、及时的系统运行操作培训。</w:t>
      </w:r>
    </w:p>
    <w:p w14:paraId="44441F7E" w14:textId="6300D055" w:rsidR="007D2663" w:rsidRPr="004757DB" w:rsidRDefault="007D2663" w:rsidP="004757DB"/>
    <w:sectPr w:rsidR="007D2663" w:rsidRPr="004757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1B11E" w14:textId="77777777" w:rsidR="00491779" w:rsidRDefault="00491779" w:rsidP="00137577">
      <w:r>
        <w:separator/>
      </w:r>
    </w:p>
  </w:endnote>
  <w:endnote w:type="continuationSeparator" w:id="0">
    <w:p w14:paraId="60E61155" w14:textId="77777777" w:rsidR="00491779" w:rsidRDefault="00491779" w:rsidP="0013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C4504" w14:textId="77777777" w:rsidR="00491779" w:rsidRDefault="00491779" w:rsidP="00137577">
      <w:r>
        <w:separator/>
      </w:r>
    </w:p>
  </w:footnote>
  <w:footnote w:type="continuationSeparator" w:id="0">
    <w:p w14:paraId="2D49BC66" w14:textId="77777777" w:rsidR="00491779" w:rsidRDefault="00491779" w:rsidP="00137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49BC"/>
    <w:multiLevelType w:val="hybridMultilevel"/>
    <w:tmpl w:val="795C468C"/>
    <w:lvl w:ilvl="0" w:tplc="F3F46CBA">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
    <w:nsid w:val="0FE9099F"/>
    <w:multiLevelType w:val="hybridMultilevel"/>
    <w:tmpl w:val="4EC2EB20"/>
    <w:lvl w:ilvl="0" w:tplc="91C256CE">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19">
      <w:start w:val="1"/>
      <w:numFmt w:val="lowerLetter"/>
      <w:lvlText w:val="%7)"/>
      <w:lvlJc w:val="left"/>
      <w:pPr>
        <w:ind w:left="3506" w:hanging="420"/>
      </w:pPr>
    </w:lvl>
    <w:lvl w:ilvl="7" w:tplc="04090019">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
    <w:nsid w:val="14565DE2"/>
    <w:multiLevelType w:val="hybridMultilevel"/>
    <w:tmpl w:val="D7E4CAC2"/>
    <w:lvl w:ilvl="0" w:tplc="04090019">
      <w:start w:val="1"/>
      <w:numFmt w:val="lowerLetter"/>
      <w:lvlText w:val="%1)"/>
      <w:lvlJc w:val="left"/>
      <w:pPr>
        <w:ind w:left="3506" w:hanging="420"/>
      </w:pPr>
    </w:lvl>
    <w:lvl w:ilvl="1" w:tplc="04090019" w:tentative="1">
      <w:start w:val="1"/>
      <w:numFmt w:val="lowerLetter"/>
      <w:lvlText w:val="%2)"/>
      <w:lvlJc w:val="left"/>
      <w:pPr>
        <w:ind w:left="3926" w:hanging="420"/>
      </w:pPr>
    </w:lvl>
    <w:lvl w:ilvl="2" w:tplc="0409001B" w:tentative="1">
      <w:start w:val="1"/>
      <w:numFmt w:val="lowerRoman"/>
      <w:lvlText w:val="%3."/>
      <w:lvlJc w:val="right"/>
      <w:pPr>
        <w:ind w:left="4346" w:hanging="420"/>
      </w:pPr>
    </w:lvl>
    <w:lvl w:ilvl="3" w:tplc="0409000F" w:tentative="1">
      <w:start w:val="1"/>
      <w:numFmt w:val="decimal"/>
      <w:lvlText w:val="%4."/>
      <w:lvlJc w:val="left"/>
      <w:pPr>
        <w:ind w:left="4766" w:hanging="420"/>
      </w:pPr>
    </w:lvl>
    <w:lvl w:ilvl="4" w:tplc="04090019" w:tentative="1">
      <w:start w:val="1"/>
      <w:numFmt w:val="lowerLetter"/>
      <w:lvlText w:val="%5)"/>
      <w:lvlJc w:val="left"/>
      <w:pPr>
        <w:ind w:left="5186" w:hanging="420"/>
      </w:pPr>
    </w:lvl>
    <w:lvl w:ilvl="5" w:tplc="0409001B" w:tentative="1">
      <w:start w:val="1"/>
      <w:numFmt w:val="lowerRoman"/>
      <w:lvlText w:val="%6."/>
      <w:lvlJc w:val="right"/>
      <w:pPr>
        <w:ind w:left="5606" w:hanging="420"/>
      </w:pPr>
    </w:lvl>
    <w:lvl w:ilvl="6" w:tplc="0409000F" w:tentative="1">
      <w:start w:val="1"/>
      <w:numFmt w:val="decimal"/>
      <w:lvlText w:val="%7."/>
      <w:lvlJc w:val="left"/>
      <w:pPr>
        <w:ind w:left="6026" w:hanging="420"/>
      </w:pPr>
    </w:lvl>
    <w:lvl w:ilvl="7" w:tplc="04090019" w:tentative="1">
      <w:start w:val="1"/>
      <w:numFmt w:val="lowerLetter"/>
      <w:lvlText w:val="%8)"/>
      <w:lvlJc w:val="left"/>
      <w:pPr>
        <w:ind w:left="6446" w:hanging="420"/>
      </w:pPr>
    </w:lvl>
    <w:lvl w:ilvl="8" w:tplc="0409001B" w:tentative="1">
      <w:start w:val="1"/>
      <w:numFmt w:val="lowerRoman"/>
      <w:lvlText w:val="%9."/>
      <w:lvlJc w:val="right"/>
      <w:pPr>
        <w:ind w:left="6866" w:hanging="420"/>
      </w:pPr>
    </w:lvl>
  </w:abstractNum>
  <w:abstractNum w:abstractNumId="3">
    <w:nsid w:val="1A6A119D"/>
    <w:multiLevelType w:val="hybridMultilevel"/>
    <w:tmpl w:val="D7E4CAC2"/>
    <w:lvl w:ilvl="0" w:tplc="04090019">
      <w:start w:val="1"/>
      <w:numFmt w:val="lowerLetter"/>
      <w:lvlText w:val="%1)"/>
      <w:lvlJc w:val="left"/>
      <w:pPr>
        <w:ind w:left="3506" w:hanging="420"/>
      </w:pPr>
    </w:lvl>
    <w:lvl w:ilvl="1" w:tplc="04090019" w:tentative="1">
      <w:start w:val="1"/>
      <w:numFmt w:val="lowerLetter"/>
      <w:lvlText w:val="%2)"/>
      <w:lvlJc w:val="left"/>
      <w:pPr>
        <w:ind w:left="3926" w:hanging="420"/>
      </w:pPr>
    </w:lvl>
    <w:lvl w:ilvl="2" w:tplc="0409001B" w:tentative="1">
      <w:start w:val="1"/>
      <w:numFmt w:val="lowerRoman"/>
      <w:lvlText w:val="%3."/>
      <w:lvlJc w:val="right"/>
      <w:pPr>
        <w:ind w:left="4346" w:hanging="420"/>
      </w:pPr>
    </w:lvl>
    <w:lvl w:ilvl="3" w:tplc="0409000F" w:tentative="1">
      <w:start w:val="1"/>
      <w:numFmt w:val="decimal"/>
      <w:lvlText w:val="%4."/>
      <w:lvlJc w:val="left"/>
      <w:pPr>
        <w:ind w:left="4766" w:hanging="420"/>
      </w:pPr>
    </w:lvl>
    <w:lvl w:ilvl="4" w:tplc="04090019" w:tentative="1">
      <w:start w:val="1"/>
      <w:numFmt w:val="lowerLetter"/>
      <w:lvlText w:val="%5)"/>
      <w:lvlJc w:val="left"/>
      <w:pPr>
        <w:ind w:left="5186" w:hanging="420"/>
      </w:pPr>
    </w:lvl>
    <w:lvl w:ilvl="5" w:tplc="0409001B" w:tentative="1">
      <w:start w:val="1"/>
      <w:numFmt w:val="lowerRoman"/>
      <w:lvlText w:val="%6."/>
      <w:lvlJc w:val="right"/>
      <w:pPr>
        <w:ind w:left="5606" w:hanging="420"/>
      </w:pPr>
    </w:lvl>
    <w:lvl w:ilvl="6" w:tplc="0409000F" w:tentative="1">
      <w:start w:val="1"/>
      <w:numFmt w:val="decimal"/>
      <w:lvlText w:val="%7."/>
      <w:lvlJc w:val="left"/>
      <w:pPr>
        <w:ind w:left="6026" w:hanging="420"/>
      </w:pPr>
    </w:lvl>
    <w:lvl w:ilvl="7" w:tplc="04090019" w:tentative="1">
      <w:start w:val="1"/>
      <w:numFmt w:val="lowerLetter"/>
      <w:lvlText w:val="%8)"/>
      <w:lvlJc w:val="left"/>
      <w:pPr>
        <w:ind w:left="6446" w:hanging="420"/>
      </w:pPr>
    </w:lvl>
    <w:lvl w:ilvl="8" w:tplc="0409001B" w:tentative="1">
      <w:start w:val="1"/>
      <w:numFmt w:val="lowerRoman"/>
      <w:lvlText w:val="%9."/>
      <w:lvlJc w:val="right"/>
      <w:pPr>
        <w:ind w:left="6866" w:hanging="420"/>
      </w:pPr>
    </w:lvl>
  </w:abstractNum>
  <w:abstractNum w:abstractNumId="4">
    <w:nsid w:val="1D8E1696"/>
    <w:multiLevelType w:val="hybridMultilevel"/>
    <w:tmpl w:val="795C468C"/>
    <w:lvl w:ilvl="0" w:tplc="F3F46CBA">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5">
    <w:nsid w:val="1D9C3070"/>
    <w:multiLevelType w:val="hybridMultilevel"/>
    <w:tmpl w:val="D7E4CAC2"/>
    <w:lvl w:ilvl="0" w:tplc="04090019">
      <w:start w:val="1"/>
      <w:numFmt w:val="lowerLetter"/>
      <w:lvlText w:val="%1)"/>
      <w:lvlJc w:val="left"/>
      <w:pPr>
        <w:ind w:left="3506" w:hanging="420"/>
      </w:pPr>
    </w:lvl>
    <w:lvl w:ilvl="1" w:tplc="04090019" w:tentative="1">
      <w:start w:val="1"/>
      <w:numFmt w:val="lowerLetter"/>
      <w:lvlText w:val="%2)"/>
      <w:lvlJc w:val="left"/>
      <w:pPr>
        <w:ind w:left="3926" w:hanging="420"/>
      </w:pPr>
    </w:lvl>
    <w:lvl w:ilvl="2" w:tplc="0409001B" w:tentative="1">
      <w:start w:val="1"/>
      <w:numFmt w:val="lowerRoman"/>
      <w:lvlText w:val="%3."/>
      <w:lvlJc w:val="right"/>
      <w:pPr>
        <w:ind w:left="4346" w:hanging="420"/>
      </w:pPr>
    </w:lvl>
    <w:lvl w:ilvl="3" w:tplc="0409000F" w:tentative="1">
      <w:start w:val="1"/>
      <w:numFmt w:val="decimal"/>
      <w:lvlText w:val="%4."/>
      <w:lvlJc w:val="left"/>
      <w:pPr>
        <w:ind w:left="4766" w:hanging="420"/>
      </w:pPr>
    </w:lvl>
    <w:lvl w:ilvl="4" w:tplc="04090019" w:tentative="1">
      <w:start w:val="1"/>
      <w:numFmt w:val="lowerLetter"/>
      <w:lvlText w:val="%5)"/>
      <w:lvlJc w:val="left"/>
      <w:pPr>
        <w:ind w:left="5186" w:hanging="420"/>
      </w:pPr>
    </w:lvl>
    <w:lvl w:ilvl="5" w:tplc="0409001B" w:tentative="1">
      <w:start w:val="1"/>
      <w:numFmt w:val="lowerRoman"/>
      <w:lvlText w:val="%6."/>
      <w:lvlJc w:val="right"/>
      <w:pPr>
        <w:ind w:left="5606" w:hanging="420"/>
      </w:pPr>
    </w:lvl>
    <w:lvl w:ilvl="6" w:tplc="0409000F" w:tentative="1">
      <w:start w:val="1"/>
      <w:numFmt w:val="decimal"/>
      <w:lvlText w:val="%7."/>
      <w:lvlJc w:val="left"/>
      <w:pPr>
        <w:ind w:left="6026" w:hanging="420"/>
      </w:pPr>
    </w:lvl>
    <w:lvl w:ilvl="7" w:tplc="04090019" w:tentative="1">
      <w:start w:val="1"/>
      <w:numFmt w:val="lowerLetter"/>
      <w:lvlText w:val="%8)"/>
      <w:lvlJc w:val="left"/>
      <w:pPr>
        <w:ind w:left="6446" w:hanging="420"/>
      </w:pPr>
    </w:lvl>
    <w:lvl w:ilvl="8" w:tplc="0409001B" w:tentative="1">
      <w:start w:val="1"/>
      <w:numFmt w:val="lowerRoman"/>
      <w:lvlText w:val="%9."/>
      <w:lvlJc w:val="right"/>
      <w:pPr>
        <w:ind w:left="6866" w:hanging="420"/>
      </w:pPr>
    </w:lvl>
  </w:abstractNum>
  <w:abstractNum w:abstractNumId="6">
    <w:nsid w:val="2BF4724C"/>
    <w:multiLevelType w:val="hybridMultilevel"/>
    <w:tmpl w:val="1A58E004"/>
    <w:lvl w:ilvl="0" w:tplc="04090019">
      <w:start w:val="1"/>
      <w:numFmt w:val="lowerLetter"/>
      <w:lvlText w:val="%1)"/>
      <w:lvlJc w:val="left"/>
      <w:pPr>
        <w:ind w:left="3506" w:hanging="420"/>
      </w:pPr>
    </w:lvl>
    <w:lvl w:ilvl="1" w:tplc="04090019" w:tentative="1">
      <w:start w:val="1"/>
      <w:numFmt w:val="lowerLetter"/>
      <w:lvlText w:val="%2)"/>
      <w:lvlJc w:val="left"/>
      <w:pPr>
        <w:ind w:left="3926" w:hanging="420"/>
      </w:pPr>
    </w:lvl>
    <w:lvl w:ilvl="2" w:tplc="0409001B" w:tentative="1">
      <w:start w:val="1"/>
      <w:numFmt w:val="lowerRoman"/>
      <w:lvlText w:val="%3."/>
      <w:lvlJc w:val="right"/>
      <w:pPr>
        <w:ind w:left="4346" w:hanging="420"/>
      </w:pPr>
    </w:lvl>
    <w:lvl w:ilvl="3" w:tplc="0409000F" w:tentative="1">
      <w:start w:val="1"/>
      <w:numFmt w:val="decimal"/>
      <w:lvlText w:val="%4."/>
      <w:lvlJc w:val="left"/>
      <w:pPr>
        <w:ind w:left="4766" w:hanging="420"/>
      </w:pPr>
    </w:lvl>
    <w:lvl w:ilvl="4" w:tplc="04090019" w:tentative="1">
      <w:start w:val="1"/>
      <w:numFmt w:val="lowerLetter"/>
      <w:lvlText w:val="%5)"/>
      <w:lvlJc w:val="left"/>
      <w:pPr>
        <w:ind w:left="5186" w:hanging="420"/>
      </w:pPr>
    </w:lvl>
    <w:lvl w:ilvl="5" w:tplc="0409001B" w:tentative="1">
      <w:start w:val="1"/>
      <w:numFmt w:val="lowerRoman"/>
      <w:lvlText w:val="%6."/>
      <w:lvlJc w:val="right"/>
      <w:pPr>
        <w:ind w:left="5606" w:hanging="420"/>
      </w:pPr>
    </w:lvl>
    <w:lvl w:ilvl="6" w:tplc="0409000F" w:tentative="1">
      <w:start w:val="1"/>
      <w:numFmt w:val="decimal"/>
      <w:lvlText w:val="%7."/>
      <w:lvlJc w:val="left"/>
      <w:pPr>
        <w:ind w:left="6026" w:hanging="420"/>
      </w:pPr>
    </w:lvl>
    <w:lvl w:ilvl="7" w:tplc="04090019" w:tentative="1">
      <w:start w:val="1"/>
      <w:numFmt w:val="lowerLetter"/>
      <w:lvlText w:val="%8)"/>
      <w:lvlJc w:val="left"/>
      <w:pPr>
        <w:ind w:left="6446" w:hanging="420"/>
      </w:pPr>
    </w:lvl>
    <w:lvl w:ilvl="8" w:tplc="0409001B" w:tentative="1">
      <w:start w:val="1"/>
      <w:numFmt w:val="lowerRoman"/>
      <w:lvlText w:val="%9."/>
      <w:lvlJc w:val="right"/>
      <w:pPr>
        <w:ind w:left="6866" w:hanging="420"/>
      </w:pPr>
    </w:lvl>
  </w:abstractNum>
  <w:abstractNum w:abstractNumId="7">
    <w:nsid w:val="312C2BB2"/>
    <w:multiLevelType w:val="hybridMultilevel"/>
    <w:tmpl w:val="D7E4CAC2"/>
    <w:lvl w:ilvl="0" w:tplc="04090019">
      <w:start w:val="1"/>
      <w:numFmt w:val="lowerLetter"/>
      <w:lvlText w:val="%1)"/>
      <w:lvlJc w:val="left"/>
      <w:pPr>
        <w:ind w:left="3506" w:hanging="420"/>
      </w:pPr>
    </w:lvl>
    <w:lvl w:ilvl="1" w:tplc="04090019" w:tentative="1">
      <w:start w:val="1"/>
      <w:numFmt w:val="lowerLetter"/>
      <w:lvlText w:val="%2)"/>
      <w:lvlJc w:val="left"/>
      <w:pPr>
        <w:ind w:left="3926" w:hanging="420"/>
      </w:pPr>
    </w:lvl>
    <w:lvl w:ilvl="2" w:tplc="0409001B" w:tentative="1">
      <w:start w:val="1"/>
      <w:numFmt w:val="lowerRoman"/>
      <w:lvlText w:val="%3."/>
      <w:lvlJc w:val="right"/>
      <w:pPr>
        <w:ind w:left="4346" w:hanging="420"/>
      </w:pPr>
    </w:lvl>
    <w:lvl w:ilvl="3" w:tplc="0409000F" w:tentative="1">
      <w:start w:val="1"/>
      <w:numFmt w:val="decimal"/>
      <w:lvlText w:val="%4."/>
      <w:lvlJc w:val="left"/>
      <w:pPr>
        <w:ind w:left="4766" w:hanging="420"/>
      </w:pPr>
    </w:lvl>
    <w:lvl w:ilvl="4" w:tplc="04090019" w:tentative="1">
      <w:start w:val="1"/>
      <w:numFmt w:val="lowerLetter"/>
      <w:lvlText w:val="%5)"/>
      <w:lvlJc w:val="left"/>
      <w:pPr>
        <w:ind w:left="5186" w:hanging="420"/>
      </w:pPr>
    </w:lvl>
    <w:lvl w:ilvl="5" w:tplc="0409001B" w:tentative="1">
      <w:start w:val="1"/>
      <w:numFmt w:val="lowerRoman"/>
      <w:lvlText w:val="%6."/>
      <w:lvlJc w:val="right"/>
      <w:pPr>
        <w:ind w:left="5606" w:hanging="420"/>
      </w:pPr>
    </w:lvl>
    <w:lvl w:ilvl="6" w:tplc="0409000F" w:tentative="1">
      <w:start w:val="1"/>
      <w:numFmt w:val="decimal"/>
      <w:lvlText w:val="%7."/>
      <w:lvlJc w:val="left"/>
      <w:pPr>
        <w:ind w:left="6026" w:hanging="420"/>
      </w:pPr>
    </w:lvl>
    <w:lvl w:ilvl="7" w:tplc="04090019" w:tentative="1">
      <w:start w:val="1"/>
      <w:numFmt w:val="lowerLetter"/>
      <w:lvlText w:val="%8)"/>
      <w:lvlJc w:val="left"/>
      <w:pPr>
        <w:ind w:left="6446" w:hanging="420"/>
      </w:pPr>
    </w:lvl>
    <w:lvl w:ilvl="8" w:tplc="0409001B" w:tentative="1">
      <w:start w:val="1"/>
      <w:numFmt w:val="lowerRoman"/>
      <w:lvlText w:val="%9."/>
      <w:lvlJc w:val="right"/>
      <w:pPr>
        <w:ind w:left="6866" w:hanging="420"/>
      </w:pPr>
    </w:lvl>
  </w:abstractNum>
  <w:abstractNum w:abstractNumId="8">
    <w:nsid w:val="3F5B59A9"/>
    <w:multiLevelType w:val="hybridMultilevel"/>
    <w:tmpl w:val="795C468C"/>
    <w:lvl w:ilvl="0" w:tplc="F3F46CBA">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9">
    <w:nsid w:val="43083EF8"/>
    <w:multiLevelType w:val="multilevel"/>
    <w:tmpl w:val="B816988E"/>
    <w:lvl w:ilvl="0">
      <w:start w:val="5"/>
      <w:numFmt w:val="decimal"/>
      <w:lvlRestart w:val="0"/>
      <w:suff w:val="space"/>
      <w:lvlText w:val="%1"/>
      <w:lvlJc w:val="left"/>
      <w:pPr>
        <w:ind w:left="0" w:firstLine="0"/>
      </w:pPr>
      <w:rPr>
        <w:rFonts w:hint="eastAsia"/>
        <w:b w:val="0"/>
        <w:i w:val="0"/>
        <w:caps w:val="0"/>
        <w:strike w:val="0"/>
        <w:dstrike w:val="0"/>
        <w:outline w:val="0"/>
        <w:shadow w:val="0"/>
        <w:emboss w:val="0"/>
        <w:imprint w:val="0"/>
        <w:vanish w:val="0"/>
        <w:color w:val="auto"/>
        <w:sz w:val="32"/>
        <w:u w:val="none"/>
        <w:effect w:val="none"/>
        <w:vertAlign w:val="baseline"/>
      </w:rPr>
    </w:lvl>
    <w:lvl w:ilvl="1">
      <w:start w:val="1"/>
      <w:numFmt w:val="decimal"/>
      <w:suff w:val="space"/>
      <w:lvlText w:val="%1.%2"/>
      <w:lvlJc w:val="left"/>
      <w:pPr>
        <w:ind w:left="280" w:firstLine="0"/>
      </w:pPr>
      <w:rPr>
        <w:rFonts w:ascii="Times New Roman" w:hAnsi="Times New Roman" w:cs="Times New Roman" w:hint="eastAsia"/>
        <w:b w:val="0"/>
        <w:i w:val="0"/>
        <w:caps w:val="0"/>
        <w:strike w:val="0"/>
        <w:dstrike w:val="0"/>
        <w:outline w:val="0"/>
        <w:shadow w:val="0"/>
        <w:emboss w:val="0"/>
        <w:imprint w:val="0"/>
        <w:vanish w:val="0"/>
        <w:color w:val="auto"/>
        <w:sz w:val="28"/>
        <w:u w:val="none"/>
        <w:effect w:val="none"/>
        <w:vertAlign w:val="baseline"/>
      </w:rPr>
    </w:lvl>
    <w:lvl w:ilvl="2">
      <w:start w:val="1"/>
      <w:numFmt w:val="decimal"/>
      <w:suff w:val="space"/>
      <w:lvlText w:val="%1.%2.%3"/>
      <w:lvlJc w:val="left"/>
      <w:pPr>
        <w:ind w:left="561" w:firstLine="0"/>
      </w:pPr>
      <w:rPr>
        <w:rFonts w:ascii="Times New Roman" w:hAnsi="Times New Roman" w:cs="Times New Roman" w:hint="eastAsia"/>
        <w:b w:val="0"/>
        <w:i w:val="0"/>
        <w:caps w:val="0"/>
        <w:strike w:val="0"/>
        <w:dstrike w:val="0"/>
        <w:outline w:val="0"/>
        <w:shadow w:val="0"/>
        <w:emboss w:val="0"/>
        <w:imprint w:val="0"/>
        <w:vanish w:val="0"/>
        <w:color w:val="auto"/>
        <w:sz w:val="28"/>
        <w:u w:val="none"/>
        <w:effect w:val="none"/>
        <w:vertAlign w:val="baseline"/>
      </w:rPr>
    </w:lvl>
    <w:lvl w:ilvl="3">
      <w:start w:val="1"/>
      <w:numFmt w:val="decimal"/>
      <w:suff w:val="space"/>
      <w:lvlText w:val="%1.%2.%3.%4"/>
      <w:lvlJc w:val="left"/>
      <w:pPr>
        <w:ind w:left="560" w:firstLine="0"/>
      </w:pPr>
      <w:rPr>
        <w:rFonts w:ascii="Times New Roman" w:hAnsi="Times New Roman" w:cs="Times New Roman" w:hint="eastAsia"/>
        <w:b w:val="0"/>
        <w:i w:val="0"/>
        <w:caps w:val="0"/>
        <w:strike w:val="0"/>
        <w:dstrike w:val="0"/>
        <w:outline w:val="0"/>
        <w:shadow w:val="0"/>
        <w:emboss w:val="0"/>
        <w:imprint w:val="0"/>
        <w:vanish w:val="0"/>
        <w:color w:val="auto"/>
        <w:sz w:val="28"/>
        <w:u w:val="none"/>
        <w:effect w:val="none"/>
        <w:vertAlign w:val="baseline"/>
      </w:rPr>
    </w:lvl>
    <w:lvl w:ilvl="4">
      <w:start w:val="1"/>
      <w:numFmt w:val="decimal"/>
      <w:suff w:val="space"/>
      <w:lvlText w:val="%1.%2.%3.%4.%5"/>
      <w:lvlJc w:val="left"/>
      <w:pPr>
        <w:ind w:left="560" w:firstLine="0"/>
      </w:pPr>
      <w:rPr>
        <w:rFonts w:ascii="Times New Roman" w:hAnsi="Times New Roman" w:cs="Times New Roman" w:hint="eastAsia"/>
        <w:b w:val="0"/>
        <w:i w:val="0"/>
        <w:caps w:val="0"/>
        <w:strike w:val="0"/>
        <w:dstrike w:val="0"/>
        <w:outline w:val="0"/>
        <w:shadow w:val="0"/>
        <w:emboss w:val="0"/>
        <w:imprint w:val="0"/>
        <w:vanish w:val="0"/>
        <w:color w:val="auto"/>
        <w:sz w:val="28"/>
        <w:u w:val="none"/>
        <w:effect w:val="none"/>
        <w:vertAlign w:val="baseline"/>
      </w:rPr>
    </w:lvl>
    <w:lvl w:ilvl="5">
      <w:start w:val="1"/>
      <w:numFmt w:val="decimal"/>
      <w:suff w:val="space"/>
      <w:lvlText w:val="%1.%2.%3.%4.%5.%6"/>
      <w:lvlJc w:val="left"/>
      <w:pPr>
        <w:ind w:left="560" w:firstLine="0"/>
      </w:pPr>
      <w:rPr>
        <w:rFonts w:ascii="Times New Roman" w:hAnsi="Times New Roman" w:cs="Times New Roman" w:hint="eastAsia"/>
        <w:b w:val="0"/>
        <w:i w:val="0"/>
        <w:caps w:val="0"/>
        <w:strike w:val="0"/>
        <w:dstrike w:val="0"/>
        <w:outline w:val="0"/>
        <w:shadow w:val="0"/>
        <w:emboss w:val="0"/>
        <w:imprint w:val="0"/>
        <w:vanish w:val="0"/>
        <w:color w:val="auto"/>
        <w:sz w:val="28"/>
        <w:u w:val="none"/>
        <w:effect w:val="none"/>
        <w:vertAlign w:val="baseline"/>
      </w:rPr>
    </w:lvl>
    <w:lvl w:ilvl="6">
      <w:start w:val="1"/>
      <w:numFmt w:val="decimal"/>
      <w:suff w:val="nothing"/>
      <w:lvlText w:val="（%7）"/>
      <w:lvlJc w:val="left"/>
      <w:pPr>
        <w:ind w:left="0" w:firstLine="280"/>
      </w:pPr>
      <w:rPr>
        <w:rFonts w:hint="eastAsia"/>
        <w:b w:val="0"/>
        <w:i w:val="0"/>
        <w:caps w:val="0"/>
        <w:strike w:val="0"/>
        <w:dstrike w:val="0"/>
        <w:outline w:val="0"/>
        <w:shadow w:val="0"/>
        <w:emboss w:val="0"/>
        <w:imprint w:val="0"/>
        <w:vanish w:val="0"/>
        <w:color w:val="auto"/>
        <w:sz w:val="28"/>
        <w:u w:val="none"/>
        <w:effect w:val="none"/>
        <w:vertAlign w:val="baseline"/>
      </w:rPr>
    </w:lvl>
    <w:lvl w:ilvl="7">
      <w:start w:val="1"/>
      <w:numFmt w:val="decimal"/>
      <w:suff w:val="nothing"/>
      <w:lvlText w:val="%8）"/>
      <w:lvlJc w:val="left"/>
      <w:pPr>
        <w:ind w:left="0" w:firstLine="560"/>
      </w:pPr>
      <w:rPr>
        <w:rFonts w:hint="eastAsia"/>
        <w:b w:val="0"/>
        <w:i w:val="0"/>
        <w:caps w:val="0"/>
        <w:strike w:val="0"/>
        <w:dstrike w:val="0"/>
        <w:outline w:val="0"/>
        <w:shadow w:val="0"/>
        <w:emboss w:val="0"/>
        <w:imprint w:val="0"/>
        <w:vanish w:val="0"/>
        <w:color w:val="auto"/>
        <w:sz w:val="28"/>
        <w:u w:val="none"/>
        <w:effect w:val="none"/>
        <w:vertAlign w:val="baseline"/>
      </w:rPr>
    </w:lvl>
    <w:lvl w:ilvl="8">
      <w:start w:val="1"/>
      <w:numFmt w:val="lowerLetter"/>
      <w:suff w:val="nothing"/>
      <w:lvlText w:val="（%9）"/>
      <w:lvlJc w:val="left"/>
      <w:pPr>
        <w:ind w:left="0" w:firstLine="560"/>
      </w:pPr>
      <w:rPr>
        <w:rFonts w:hint="eastAsia"/>
        <w:b w:val="0"/>
        <w:i w:val="0"/>
        <w:caps w:val="0"/>
        <w:strike w:val="0"/>
        <w:dstrike w:val="0"/>
        <w:outline w:val="0"/>
        <w:shadow w:val="0"/>
        <w:emboss w:val="0"/>
        <w:imprint w:val="0"/>
        <w:vanish w:val="0"/>
        <w:color w:val="auto"/>
        <w:sz w:val="28"/>
        <w:u w:val="none"/>
        <w:effect w:val="none"/>
        <w:vertAlign w:val="baseline"/>
      </w:rPr>
    </w:lvl>
  </w:abstractNum>
  <w:abstractNum w:abstractNumId="10">
    <w:nsid w:val="4872740B"/>
    <w:multiLevelType w:val="hybridMultilevel"/>
    <w:tmpl w:val="D7E4CAC2"/>
    <w:lvl w:ilvl="0" w:tplc="04090019">
      <w:start w:val="1"/>
      <w:numFmt w:val="lowerLetter"/>
      <w:lvlText w:val="%1)"/>
      <w:lvlJc w:val="left"/>
      <w:pPr>
        <w:ind w:left="3506" w:hanging="420"/>
      </w:pPr>
    </w:lvl>
    <w:lvl w:ilvl="1" w:tplc="04090019" w:tentative="1">
      <w:start w:val="1"/>
      <w:numFmt w:val="lowerLetter"/>
      <w:lvlText w:val="%2)"/>
      <w:lvlJc w:val="left"/>
      <w:pPr>
        <w:ind w:left="3926" w:hanging="420"/>
      </w:pPr>
    </w:lvl>
    <w:lvl w:ilvl="2" w:tplc="0409001B" w:tentative="1">
      <w:start w:val="1"/>
      <w:numFmt w:val="lowerRoman"/>
      <w:lvlText w:val="%3."/>
      <w:lvlJc w:val="right"/>
      <w:pPr>
        <w:ind w:left="4346" w:hanging="420"/>
      </w:pPr>
    </w:lvl>
    <w:lvl w:ilvl="3" w:tplc="0409000F" w:tentative="1">
      <w:start w:val="1"/>
      <w:numFmt w:val="decimal"/>
      <w:lvlText w:val="%4."/>
      <w:lvlJc w:val="left"/>
      <w:pPr>
        <w:ind w:left="4766" w:hanging="420"/>
      </w:pPr>
    </w:lvl>
    <w:lvl w:ilvl="4" w:tplc="04090019" w:tentative="1">
      <w:start w:val="1"/>
      <w:numFmt w:val="lowerLetter"/>
      <w:lvlText w:val="%5)"/>
      <w:lvlJc w:val="left"/>
      <w:pPr>
        <w:ind w:left="5186" w:hanging="420"/>
      </w:pPr>
    </w:lvl>
    <w:lvl w:ilvl="5" w:tplc="0409001B" w:tentative="1">
      <w:start w:val="1"/>
      <w:numFmt w:val="lowerRoman"/>
      <w:lvlText w:val="%6."/>
      <w:lvlJc w:val="right"/>
      <w:pPr>
        <w:ind w:left="5606" w:hanging="420"/>
      </w:pPr>
    </w:lvl>
    <w:lvl w:ilvl="6" w:tplc="0409000F" w:tentative="1">
      <w:start w:val="1"/>
      <w:numFmt w:val="decimal"/>
      <w:lvlText w:val="%7."/>
      <w:lvlJc w:val="left"/>
      <w:pPr>
        <w:ind w:left="6026" w:hanging="420"/>
      </w:pPr>
    </w:lvl>
    <w:lvl w:ilvl="7" w:tplc="04090019" w:tentative="1">
      <w:start w:val="1"/>
      <w:numFmt w:val="lowerLetter"/>
      <w:lvlText w:val="%8)"/>
      <w:lvlJc w:val="left"/>
      <w:pPr>
        <w:ind w:left="6446" w:hanging="420"/>
      </w:pPr>
    </w:lvl>
    <w:lvl w:ilvl="8" w:tplc="0409001B" w:tentative="1">
      <w:start w:val="1"/>
      <w:numFmt w:val="lowerRoman"/>
      <w:lvlText w:val="%9."/>
      <w:lvlJc w:val="right"/>
      <w:pPr>
        <w:ind w:left="6866" w:hanging="420"/>
      </w:pPr>
    </w:lvl>
  </w:abstractNum>
  <w:abstractNum w:abstractNumId="11">
    <w:nsid w:val="4D951CF4"/>
    <w:multiLevelType w:val="hybridMultilevel"/>
    <w:tmpl w:val="0F464168"/>
    <w:lvl w:ilvl="0" w:tplc="E788D9E0">
      <w:start w:val="1"/>
      <w:numFmt w:val="decimal"/>
      <w:lvlText w:val="%1."/>
      <w:lvlJc w:val="left"/>
      <w:pPr>
        <w:ind w:left="848" w:hanging="288"/>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534A7321"/>
    <w:multiLevelType w:val="multilevel"/>
    <w:tmpl w:val="0409001D"/>
    <w:styleLink w:val="11111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66EF18FD"/>
    <w:multiLevelType w:val="multilevel"/>
    <w:tmpl w:val="3016470A"/>
    <w:lvl w:ilvl="0">
      <w:start w:val="6"/>
      <w:numFmt w:val="decimal"/>
      <w:lvlRestart w:val="0"/>
      <w:suff w:val="space"/>
      <w:lvlText w:val="%1"/>
      <w:lvlJc w:val="left"/>
      <w:pPr>
        <w:ind w:left="0" w:firstLine="0"/>
      </w:pPr>
      <w:rPr>
        <w:rFonts w:hint="eastAsia"/>
        <w:b w:val="0"/>
        <w:i w:val="0"/>
        <w:caps w:val="0"/>
        <w:strike w:val="0"/>
        <w:dstrike w:val="0"/>
        <w:outline w:val="0"/>
        <w:shadow w:val="0"/>
        <w:emboss w:val="0"/>
        <w:imprint w:val="0"/>
        <w:vanish w:val="0"/>
        <w:color w:val="auto"/>
        <w:sz w:val="32"/>
        <w:u w:val="none"/>
        <w:effect w:val="none"/>
        <w:vertAlign w:val="baseline"/>
      </w:rPr>
    </w:lvl>
    <w:lvl w:ilvl="1">
      <w:start w:val="1"/>
      <w:numFmt w:val="decimal"/>
      <w:suff w:val="space"/>
      <w:lvlText w:val="%1.%2"/>
      <w:lvlJc w:val="left"/>
      <w:pPr>
        <w:ind w:left="280" w:firstLine="0"/>
      </w:pPr>
      <w:rPr>
        <w:rFonts w:ascii="Times New Roman" w:hAnsi="Times New Roman" w:cs="Times New Roman" w:hint="eastAsia"/>
        <w:b w:val="0"/>
        <w:i w:val="0"/>
        <w:caps w:val="0"/>
        <w:strike w:val="0"/>
        <w:dstrike w:val="0"/>
        <w:outline w:val="0"/>
        <w:shadow w:val="0"/>
        <w:emboss w:val="0"/>
        <w:imprint w:val="0"/>
        <w:vanish w:val="0"/>
        <w:color w:val="auto"/>
        <w:sz w:val="28"/>
        <w:u w:val="none"/>
        <w:effect w:val="none"/>
        <w:vertAlign w:val="baseline"/>
      </w:rPr>
    </w:lvl>
    <w:lvl w:ilvl="2">
      <w:start w:val="1"/>
      <w:numFmt w:val="decimal"/>
      <w:suff w:val="space"/>
      <w:lvlText w:val="%1.%2.%3"/>
      <w:lvlJc w:val="left"/>
      <w:pPr>
        <w:ind w:left="561" w:firstLine="0"/>
      </w:pPr>
      <w:rPr>
        <w:rFonts w:ascii="Times New Roman" w:hAnsi="Times New Roman" w:cs="Times New Roman" w:hint="eastAsia"/>
        <w:b w:val="0"/>
        <w:i w:val="0"/>
        <w:caps w:val="0"/>
        <w:strike w:val="0"/>
        <w:dstrike w:val="0"/>
        <w:outline w:val="0"/>
        <w:shadow w:val="0"/>
        <w:emboss w:val="0"/>
        <w:imprint w:val="0"/>
        <w:vanish w:val="0"/>
        <w:color w:val="auto"/>
        <w:sz w:val="28"/>
        <w:u w:val="none"/>
        <w:effect w:val="none"/>
        <w:vertAlign w:val="baseline"/>
      </w:rPr>
    </w:lvl>
    <w:lvl w:ilvl="3">
      <w:start w:val="1"/>
      <w:numFmt w:val="decimal"/>
      <w:suff w:val="space"/>
      <w:lvlText w:val="%1.%2.%3.%4"/>
      <w:lvlJc w:val="left"/>
      <w:pPr>
        <w:ind w:left="560" w:firstLine="0"/>
      </w:pPr>
      <w:rPr>
        <w:rFonts w:ascii="Times New Roman" w:hAnsi="Times New Roman" w:cs="Times New Roman" w:hint="eastAsia"/>
        <w:b w:val="0"/>
        <w:i w:val="0"/>
        <w:caps w:val="0"/>
        <w:strike w:val="0"/>
        <w:dstrike w:val="0"/>
        <w:outline w:val="0"/>
        <w:shadow w:val="0"/>
        <w:emboss w:val="0"/>
        <w:imprint w:val="0"/>
        <w:vanish w:val="0"/>
        <w:color w:val="auto"/>
        <w:sz w:val="28"/>
        <w:u w:val="none"/>
        <w:effect w:val="none"/>
        <w:vertAlign w:val="baseline"/>
      </w:rPr>
    </w:lvl>
    <w:lvl w:ilvl="4">
      <w:start w:val="1"/>
      <w:numFmt w:val="decimal"/>
      <w:suff w:val="space"/>
      <w:lvlText w:val="%1.%2.%3.%4.%5"/>
      <w:lvlJc w:val="left"/>
      <w:pPr>
        <w:ind w:left="560" w:firstLine="0"/>
      </w:pPr>
      <w:rPr>
        <w:rFonts w:ascii="Times New Roman" w:hAnsi="Times New Roman" w:cs="Times New Roman" w:hint="eastAsia"/>
        <w:b w:val="0"/>
        <w:i w:val="0"/>
        <w:caps w:val="0"/>
        <w:strike w:val="0"/>
        <w:dstrike w:val="0"/>
        <w:outline w:val="0"/>
        <w:shadow w:val="0"/>
        <w:emboss w:val="0"/>
        <w:imprint w:val="0"/>
        <w:vanish w:val="0"/>
        <w:color w:val="auto"/>
        <w:sz w:val="28"/>
        <w:u w:val="none"/>
        <w:effect w:val="none"/>
        <w:vertAlign w:val="baseline"/>
      </w:rPr>
    </w:lvl>
    <w:lvl w:ilvl="5">
      <w:start w:val="1"/>
      <w:numFmt w:val="decimal"/>
      <w:suff w:val="space"/>
      <w:lvlText w:val="%1.%2.%3.%4.%5.%6"/>
      <w:lvlJc w:val="left"/>
      <w:pPr>
        <w:ind w:left="560" w:firstLine="0"/>
      </w:pPr>
      <w:rPr>
        <w:rFonts w:ascii="Times New Roman" w:hAnsi="Times New Roman" w:cs="Times New Roman" w:hint="eastAsia"/>
        <w:b w:val="0"/>
        <w:i w:val="0"/>
        <w:caps w:val="0"/>
        <w:strike w:val="0"/>
        <w:dstrike w:val="0"/>
        <w:outline w:val="0"/>
        <w:shadow w:val="0"/>
        <w:emboss w:val="0"/>
        <w:imprint w:val="0"/>
        <w:vanish w:val="0"/>
        <w:color w:val="auto"/>
        <w:sz w:val="28"/>
        <w:u w:val="none"/>
        <w:effect w:val="none"/>
        <w:vertAlign w:val="baseline"/>
      </w:rPr>
    </w:lvl>
    <w:lvl w:ilvl="6">
      <w:start w:val="1"/>
      <w:numFmt w:val="decimal"/>
      <w:suff w:val="nothing"/>
      <w:lvlText w:val="（%7）"/>
      <w:lvlJc w:val="left"/>
      <w:pPr>
        <w:ind w:left="287" w:firstLine="280"/>
      </w:pPr>
      <w:rPr>
        <w:rFonts w:hint="eastAsia"/>
        <w:b w:val="0"/>
        <w:i w:val="0"/>
        <w:caps w:val="0"/>
        <w:strike w:val="0"/>
        <w:dstrike w:val="0"/>
        <w:outline w:val="0"/>
        <w:shadow w:val="0"/>
        <w:emboss w:val="0"/>
        <w:imprint w:val="0"/>
        <w:vanish w:val="0"/>
        <w:color w:val="auto"/>
        <w:sz w:val="28"/>
        <w:u w:val="none"/>
        <w:effect w:val="none"/>
        <w:vertAlign w:val="baseline"/>
      </w:rPr>
    </w:lvl>
    <w:lvl w:ilvl="7">
      <w:start w:val="1"/>
      <w:numFmt w:val="decimal"/>
      <w:suff w:val="nothing"/>
      <w:lvlText w:val="%8）"/>
      <w:lvlJc w:val="left"/>
      <w:pPr>
        <w:ind w:left="0" w:firstLine="560"/>
      </w:pPr>
      <w:rPr>
        <w:rFonts w:hint="eastAsia"/>
        <w:b w:val="0"/>
        <w:i w:val="0"/>
        <w:caps w:val="0"/>
        <w:strike w:val="0"/>
        <w:dstrike w:val="0"/>
        <w:outline w:val="0"/>
        <w:shadow w:val="0"/>
        <w:emboss w:val="0"/>
        <w:imprint w:val="0"/>
        <w:vanish w:val="0"/>
        <w:color w:val="auto"/>
        <w:sz w:val="28"/>
        <w:u w:val="none"/>
        <w:effect w:val="none"/>
        <w:vertAlign w:val="baseline"/>
      </w:rPr>
    </w:lvl>
    <w:lvl w:ilvl="8">
      <w:start w:val="1"/>
      <w:numFmt w:val="lowerLetter"/>
      <w:suff w:val="nothing"/>
      <w:lvlText w:val="（%9）"/>
      <w:lvlJc w:val="left"/>
      <w:pPr>
        <w:ind w:left="0" w:firstLine="560"/>
      </w:pPr>
      <w:rPr>
        <w:rFonts w:hint="eastAsia"/>
        <w:b w:val="0"/>
        <w:i w:val="0"/>
        <w:caps w:val="0"/>
        <w:strike w:val="0"/>
        <w:dstrike w:val="0"/>
        <w:outline w:val="0"/>
        <w:shadow w:val="0"/>
        <w:emboss w:val="0"/>
        <w:imprint w:val="0"/>
        <w:vanish w:val="0"/>
        <w:color w:val="auto"/>
        <w:sz w:val="28"/>
        <w:u w:val="none"/>
        <w:effect w:val="none"/>
        <w:vertAlign w:val="baseline"/>
      </w:rPr>
    </w:lvl>
  </w:abstractNum>
  <w:num w:numId="1">
    <w:abstractNumId w:val="11"/>
  </w:num>
  <w:num w:numId="2">
    <w:abstractNumId w:val="1"/>
  </w:num>
  <w:num w:numId="3">
    <w:abstractNumId w:val="9"/>
  </w:num>
  <w:num w:numId="4">
    <w:abstractNumId w:val="6"/>
  </w:num>
  <w:num w:numId="5">
    <w:abstractNumId w:val="0"/>
  </w:num>
  <w:num w:numId="6">
    <w:abstractNumId w:val="2"/>
  </w:num>
  <w:num w:numId="7">
    <w:abstractNumId w:val="10"/>
  </w:num>
  <w:num w:numId="8">
    <w:abstractNumId w:val="3"/>
  </w:num>
  <w:num w:numId="9">
    <w:abstractNumId w:val="5"/>
  </w:num>
  <w:num w:numId="10">
    <w:abstractNumId w:val="4"/>
  </w:num>
  <w:num w:numId="11">
    <w:abstractNumId w:val="7"/>
  </w:num>
  <w:num w:numId="12">
    <w:abstractNumId w:val="8"/>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DEE"/>
    <w:rsid w:val="0001664C"/>
    <w:rsid w:val="00033D1E"/>
    <w:rsid w:val="00034A6A"/>
    <w:rsid w:val="00137577"/>
    <w:rsid w:val="003C1F67"/>
    <w:rsid w:val="003D1FDE"/>
    <w:rsid w:val="004757DB"/>
    <w:rsid w:val="00491779"/>
    <w:rsid w:val="0055174D"/>
    <w:rsid w:val="005C0531"/>
    <w:rsid w:val="0064469C"/>
    <w:rsid w:val="006F7734"/>
    <w:rsid w:val="007C2524"/>
    <w:rsid w:val="007D2663"/>
    <w:rsid w:val="0080765F"/>
    <w:rsid w:val="008C0FF9"/>
    <w:rsid w:val="00975421"/>
    <w:rsid w:val="00992AE2"/>
    <w:rsid w:val="009D1B2A"/>
    <w:rsid w:val="00A36541"/>
    <w:rsid w:val="00A757D4"/>
    <w:rsid w:val="00AA4E17"/>
    <w:rsid w:val="00C33F44"/>
    <w:rsid w:val="00C60246"/>
    <w:rsid w:val="00C96FE6"/>
    <w:rsid w:val="00CF7E46"/>
    <w:rsid w:val="00D20D07"/>
    <w:rsid w:val="00E24807"/>
    <w:rsid w:val="00E46ABF"/>
    <w:rsid w:val="00EA295A"/>
    <w:rsid w:val="00ED1DEE"/>
    <w:rsid w:val="00F160F5"/>
    <w:rsid w:val="00F763E4"/>
    <w:rsid w:val="00F96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2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37577"/>
    <w:pPr>
      <w:widowControl w:val="0"/>
      <w:jc w:val="both"/>
    </w:pPr>
    <w:rPr>
      <w:rFonts w:ascii="Times New Roman" w:eastAsia="宋体" w:hAnsi="Times New Roman" w:cs="Times New Roman"/>
      <w:szCs w:val="24"/>
    </w:rPr>
  </w:style>
  <w:style w:type="paragraph" w:styleId="1">
    <w:name w:val="heading 1"/>
    <w:next w:val="2"/>
    <w:link w:val="1Char"/>
    <w:uiPriority w:val="9"/>
    <w:unhideWhenUsed/>
    <w:qFormat/>
    <w:rsid w:val="009D1B2A"/>
    <w:pPr>
      <w:pageBreakBefore/>
      <w:widowControl w:val="0"/>
      <w:adjustRightInd w:val="0"/>
      <w:snapToGrid w:val="0"/>
      <w:spacing w:line="360" w:lineRule="auto"/>
      <w:outlineLvl w:val="0"/>
    </w:pPr>
    <w:rPr>
      <w:rFonts w:ascii="Times New Roman" w:eastAsia="黑体" w:hAnsi="Times New Roman" w:cs="Times New Roman"/>
      <w:bCs/>
      <w:snapToGrid w:val="0"/>
      <w:kern w:val="0"/>
      <w:sz w:val="32"/>
      <w:szCs w:val="44"/>
    </w:rPr>
  </w:style>
  <w:style w:type="paragraph" w:styleId="2">
    <w:name w:val="heading 2"/>
    <w:next w:val="a1"/>
    <w:link w:val="2Char"/>
    <w:unhideWhenUsed/>
    <w:qFormat/>
    <w:rsid w:val="009D1B2A"/>
    <w:pPr>
      <w:widowControl w:val="0"/>
      <w:adjustRightInd w:val="0"/>
      <w:snapToGrid w:val="0"/>
      <w:spacing w:line="360" w:lineRule="auto"/>
      <w:ind w:left="280"/>
      <w:outlineLvl w:val="1"/>
    </w:pPr>
    <w:rPr>
      <w:rFonts w:ascii="Times New Roman" w:eastAsia="黑体" w:hAnsi="Times New Roman" w:cs="Times New Roman"/>
      <w:bCs/>
      <w:snapToGrid w:val="0"/>
      <w:kern w:val="0"/>
      <w:sz w:val="28"/>
      <w:szCs w:val="32"/>
    </w:rPr>
  </w:style>
  <w:style w:type="paragraph" w:styleId="3">
    <w:name w:val="heading 3"/>
    <w:basedOn w:val="a"/>
    <w:next w:val="a"/>
    <w:link w:val="3Char"/>
    <w:uiPriority w:val="9"/>
    <w:qFormat/>
    <w:rsid w:val="00137577"/>
    <w:pPr>
      <w:keepNext/>
      <w:keepLines/>
      <w:spacing w:line="560" w:lineRule="exact"/>
      <w:ind w:firstLine="680"/>
      <w:outlineLvl w:val="2"/>
    </w:pPr>
    <w:rPr>
      <w:rFonts w:ascii="宋体" w:eastAsia="黑体" w:hAnsi="宋体"/>
      <w:bCs/>
      <w:sz w:val="32"/>
      <w:szCs w:val="32"/>
    </w:rPr>
  </w:style>
  <w:style w:type="paragraph" w:styleId="4">
    <w:name w:val="heading 4"/>
    <w:next w:val="a1"/>
    <w:link w:val="4Char"/>
    <w:uiPriority w:val="9"/>
    <w:unhideWhenUsed/>
    <w:qFormat/>
    <w:rsid w:val="009D1B2A"/>
    <w:pPr>
      <w:keepLines/>
      <w:widowControl w:val="0"/>
      <w:adjustRightInd w:val="0"/>
      <w:snapToGrid w:val="0"/>
      <w:spacing w:line="360" w:lineRule="auto"/>
      <w:ind w:left="560"/>
      <w:outlineLvl w:val="3"/>
    </w:pPr>
    <w:rPr>
      <w:rFonts w:ascii="Times New Roman" w:eastAsia="宋体" w:hAnsi="Times New Roman" w:cs="Times New Roman"/>
      <w:bCs/>
      <w:snapToGrid w:val="0"/>
      <w:kern w:val="0"/>
      <w:sz w:val="28"/>
      <w:szCs w:val="28"/>
    </w:rPr>
  </w:style>
  <w:style w:type="paragraph" w:styleId="5">
    <w:name w:val="heading 5"/>
    <w:next w:val="a1"/>
    <w:link w:val="5Char"/>
    <w:uiPriority w:val="9"/>
    <w:unhideWhenUsed/>
    <w:qFormat/>
    <w:rsid w:val="009D1B2A"/>
    <w:pPr>
      <w:widowControl w:val="0"/>
      <w:adjustRightInd w:val="0"/>
      <w:snapToGrid w:val="0"/>
      <w:spacing w:line="360" w:lineRule="auto"/>
      <w:ind w:left="560"/>
      <w:outlineLvl w:val="4"/>
    </w:pPr>
    <w:rPr>
      <w:rFonts w:ascii="Times New Roman" w:eastAsia="宋体" w:hAnsi="Times New Roman" w:cs="Times New Roman"/>
      <w:bCs/>
      <w:snapToGrid w:val="0"/>
      <w:kern w:val="0"/>
      <w:sz w:val="28"/>
      <w:szCs w:val="28"/>
    </w:rPr>
  </w:style>
  <w:style w:type="paragraph" w:styleId="6">
    <w:name w:val="heading 6"/>
    <w:next w:val="a1"/>
    <w:link w:val="6Char"/>
    <w:uiPriority w:val="9"/>
    <w:unhideWhenUsed/>
    <w:qFormat/>
    <w:rsid w:val="009D1B2A"/>
    <w:pPr>
      <w:widowControl w:val="0"/>
      <w:adjustRightInd w:val="0"/>
      <w:snapToGrid w:val="0"/>
      <w:spacing w:line="360" w:lineRule="auto"/>
      <w:ind w:left="560"/>
      <w:outlineLvl w:val="5"/>
    </w:pPr>
    <w:rPr>
      <w:rFonts w:ascii="Times New Roman" w:eastAsia="宋体" w:hAnsi="Times New Roman" w:cs="Times New Roman"/>
      <w:bCs/>
      <w:snapToGrid w:val="0"/>
      <w:kern w:val="0"/>
      <w:sz w:val="28"/>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Char"/>
    <w:uiPriority w:val="99"/>
    <w:unhideWhenUsed/>
    <w:rsid w:val="001375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137577"/>
    <w:rPr>
      <w:sz w:val="18"/>
      <w:szCs w:val="18"/>
    </w:rPr>
  </w:style>
  <w:style w:type="paragraph" w:styleId="a6">
    <w:name w:val="footer"/>
    <w:basedOn w:val="a"/>
    <w:link w:val="Char0"/>
    <w:uiPriority w:val="99"/>
    <w:unhideWhenUsed/>
    <w:rsid w:val="00137577"/>
    <w:pPr>
      <w:tabs>
        <w:tab w:val="center" w:pos="4153"/>
        <w:tab w:val="right" w:pos="8306"/>
      </w:tabs>
      <w:snapToGrid w:val="0"/>
      <w:jc w:val="left"/>
    </w:pPr>
    <w:rPr>
      <w:sz w:val="18"/>
      <w:szCs w:val="18"/>
    </w:rPr>
  </w:style>
  <w:style w:type="character" w:customStyle="1" w:styleId="Char0">
    <w:name w:val="页脚 Char"/>
    <w:basedOn w:val="a2"/>
    <w:link w:val="a6"/>
    <w:uiPriority w:val="99"/>
    <w:rsid w:val="00137577"/>
    <w:rPr>
      <w:sz w:val="18"/>
      <w:szCs w:val="18"/>
    </w:rPr>
  </w:style>
  <w:style w:type="paragraph" w:styleId="a0">
    <w:name w:val="Normal Indent"/>
    <w:basedOn w:val="a"/>
    <w:uiPriority w:val="99"/>
    <w:semiHidden/>
    <w:unhideWhenUsed/>
    <w:rsid w:val="00137577"/>
    <w:pPr>
      <w:ind w:firstLineChars="200" w:firstLine="420"/>
    </w:pPr>
  </w:style>
  <w:style w:type="paragraph" w:styleId="a7">
    <w:name w:val="List Paragraph"/>
    <w:basedOn w:val="a"/>
    <w:uiPriority w:val="34"/>
    <w:qFormat/>
    <w:rsid w:val="00137577"/>
    <w:pPr>
      <w:ind w:firstLineChars="200" w:firstLine="420"/>
    </w:pPr>
  </w:style>
  <w:style w:type="character" w:customStyle="1" w:styleId="3Char">
    <w:name w:val="标题 3 Char"/>
    <w:basedOn w:val="a2"/>
    <w:link w:val="3"/>
    <w:uiPriority w:val="9"/>
    <w:qFormat/>
    <w:rsid w:val="00137577"/>
    <w:rPr>
      <w:rFonts w:ascii="宋体" w:eastAsia="黑体" w:hAnsi="宋体" w:cs="Times New Roman"/>
      <w:bCs/>
      <w:sz w:val="32"/>
      <w:szCs w:val="32"/>
    </w:rPr>
  </w:style>
  <w:style w:type="paragraph" w:customStyle="1" w:styleId="a1">
    <w:name w:val="正文样式"/>
    <w:link w:val="a8"/>
    <w:unhideWhenUsed/>
    <w:qFormat/>
    <w:rsid w:val="00137577"/>
    <w:pPr>
      <w:widowControl w:val="0"/>
      <w:adjustRightInd w:val="0"/>
      <w:snapToGrid w:val="0"/>
      <w:spacing w:line="360" w:lineRule="auto"/>
      <w:ind w:firstLine="560"/>
      <w:jc w:val="both"/>
    </w:pPr>
    <w:rPr>
      <w:rFonts w:ascii="Times New Roman" w:eastAsia="宋体" w:hAnsi="Times New Roman" w:cs="Times New Roman"/>
      <w:snapToGrid w:val="0"/>
      <w:kern w:val="0"/>
      <w:sz w:val="28"/>
      <w:szCs w:val="24"/>
    </w:rPr>
  </w:style>
  <w:style w:type="character" w:customStyle="1" w:styleId="a8">
    <w:name w:val="正文样式 字符"/>
    <w:link w:val="a1"/>
    <w:qFormat/>
    <w:rsid w:val="00137577"/>
    <w:rPr>
      <w:rFonts w:ascii="Times New Roman" w:eastAsia="宋体" w:hAnsi="Times New Roman" w:cs="Times New Roman"/>
      <w:snapToGrid w:val="0"/>
      <w:kern w:val="0"/>
      <w:sz w:val="28"/>
      <w:szCs w:val="24"/>
    </w:rPr>
  </w:style>
  <w:style w:type="character" w:customStyle="1" w:styleId="1Char">
    <w:name w:val="标题 1 Char"/>
    <w:basedOn w:val="a2"/>
    <w:link w:val="1"/>
    <w:uiPriority w:val="9"/>
    <w:rsid w:val="009D1B2A"/>
    <w:rPr>
      <w:rFonts w:ascii="Times New Roman" w:eastAsia="黑体" w:hAnsi="Times New Roman" w:cs="Times New Roman"/>
      <w:bCs/>
      <w:snapToGrid w:val="0"/>
      <w:kern w:val="0"/>
      <w:sz w:val="32"/>
      <w:szCs w:val="44"/>
    </w:rPr>
  </w:style>
  <w:style w:type="character" w:customStyle="1" w:styleId="2Char">
    <w:name w:val="标题 2 Char"/>
    <w:basedOn w:val="a2"/>
    <w:link w:val="2"/>
    <w:rsid w:val="009D1B2A"/>
    <w:rPr>
      <w:rFonts w:ascii="Times New Roman" w:eastAsia="黑体" w:hAnsi="Times New Roman" w:cs="Times New Roman"/>
      <w:bCs/>
      <w:snapToGrid w:val="0"/>
      <w:kern w:val="0"/>
      <w:sz w:val="28"/>
      <w:szCs w:val="32"/>
    </w:rPr>
  </w:style>
  <w:style w:type="character" w:customStyle="1" w:styleId="4Char">
    <w:name w:val="标题 4 Char"/>
    <w:basedOn w:val="a2"/>
    <w:link w:val="4"/>
    <w:uiPriority w:val="9"/>
    <w:rsid w:val="009D1B2A"/>
    <w:rPr>
      <w:rFonts w:ascii="Times New Roman" w:eastAsia="宋体" w:hAnsi="Times New Roman" w:cs="Times New Roman"/>
      <w:bCs/>
      <w:snapToGrid w:val="0"/>
      <w:kern w:val="0"/>
      <w:sz w:val="28"/>
      <w:szCs w:val="28"/>
    </w:rPr>
  </w:style>
  <w:style w:type="character" w:customStyle="1" w:styleId="5Char">
    <w:name w:val="标题 5 Char"/>
    <w:basedOn w:val="a2"/>
    <w:link w:val="5"/>
    <w:uiPriority w:val="9"/>
    <w:rsid w:val="009D1B2A"/>
    <w:rPr>
      <w:rFonts w:ascii="Times New Roman" w:eastAsia="宋体" w:hAnsi="Times New Roman" w:cs="Times New Roman"/>
      <w:bCs/>
      <w:snapToGrid w:val="0"/>
      <w:kern w:val="0"/>
      <w:sz w:val="28"/>
      <w:szCs w:val="28"/>
    </w:rPr>
  </w:style>
  <w:style w:type="character" w:customStyle="1" w:styleId="6Char">
    <w:name w:val="标题 6 Char"/>
    <w:basedOn w:val="a2"/>
    <w:link w:val="6"/>
    <w:uiPriority w:val="9"/>
    <w:rsid w:val="009D1B2A"/>
    <w:rPr>
      <w:rFonts w:ascii="Times New Roman" w:eastAsia="宋体" w:hAnsi="Times New Roman" w:cs="Times New Roman"/>
      <w:bCs/>
      <w:snapToGrid w:val="0"/>
      <w:kern w:val="0"/>
      <w:sz w:val="28"/>
      <w:szCs w:val="24"/>
    </w:rPr>
  </w:style>
  <w:style w:type="paragraph" w:styleId="8">
    <w:name w:val="index 8"/>
    <w:basedOn w:val="a"/>
    <w:next w:val="a"/>
    <w:uiPriority w:val="99"/>
    <w:semiHidden/>
    <w:unhideWhenUsed/>
    <w:rsid w:val="009D1B2A"/>
    <w:pPr>
      <w:spacing w:line="360" w:lineRule="auto"/>
      <w:ind w:leftChars="1400" w:left="1400" w:firstLineChars="200" w:firstLine="200"/>
    </w:pPr>
    <w:rPr>
      <w:sz w:val="28"/>
      <w:szCs w:val="22"/>
    </w:rPr>
  </w:style>
  <w:style w:type="paragraph" w:customStyle="1" w:styleId="30">
    <w:name w:val="编号正文3"/>
    <w:next w:val="a1"/>
    <w:unhideWhenUsed/>
    <w:qFormat/>
    <w:rsid w:val="009D1B2A"/>
    <w:pPr>
      <w:widowControl w:val="0"/>
      <w:adjustRightInd w:val="0"/>
      <w:snapToGrid w:val="0"/>
      <w:spacing w:line="360" w:lineRule="auto"/>
      <w:ind w:firstLine="560"/>
      <w:jc w:val="both"/>
    </w:pPr>
    <w:rPr>
      <w:rFonts w:ascii="Times New Roman" w:eastAsia="宋体" w:hAnsi="Times New Roman" w:cs="Times New Roman"/>
      <w:bCs/>
      <w:snapToGrid w:val="0"/>
      <w:kern w:val="0"/>
      <w:sz w:val="28"/>
      <w:szCs w:val="44"/>
    </w:rPr>
  </w:style>
  <w:style w:type="paragraph" w:customStyle="1" w:styleId="10">
    <w:name w:val="编号正文1"/>
    <w:next w:val="a1"/>
    <w:link w:val="11"/>
    <w:unhideWhenUsed/>
    <w:qFormat/>
    <w:rsid w:val="009D1B2A"/>
    <w:pPr>
      <w:widowControl w:val="0"/>
      <w:adjustRightInd w:val="0"/>
      <w:snapToGrid w:val="0"/>
      <w:spacing w:line="360" w:lineRule="auto"/>
      <w:ind w:firstLine="280"/>
      <w:jc w:val="both"/>
    </w:pPr>
    <w:rPr>
      <w:rFonts w:ascii="Times New Roman" w:eastAsia="宋体" w:hAnsi="Times New Roman" w:cs="Times New Roman"/>
      <w:bCs/>
      <w:snapToGrid w:val="0"/>
      <w:kern w:val="0"/>
      <w:sz w:val="28"/>
      <w:szCs w:val="28"/>
    </w:rPr>
  </w:style>
  <w:style w:type="paragraph" w:customStyle="1" w:styleId="20">
    <w:name w:val="编号正文2"/>
    <w:next w:val="a1"/>
    <w:link w:val="21"/>
    <w:unhideWhenUsed/>
    <w:qFormat/>
    <w:rsid w:val="009D1B2A"/>
    <w:pPr>
      <w:widowControl w:val="0"/>
      <w:adjustRightInd w:val="0"/>
      <w:snapToGrid w:val="0"/>
      <w:spacing w:line="360" w:lineRule="auto"/>
      <w:ind w:firstLine="560"/>
      <w:jc w:val="both"/>
    </w:pPr>
    <w:rPr>
      <w:rFonts w:ascii="Times New Roman" w:eastAsia="宋体" w:hAnsi="Times New Roman" w:cs="Times New Roman"/>
      <w:bCs/>
      <w:snapToGrid w:val="0"/>
      <w:kern w:val="0"/>
      <w:sz w:val="28"/>
      <w:szCs w:val="28"/>
    </w:rPr>
  </w:style>
  <w:style w:type="character" w:customStyle="1" w:styleId="11">
    <w:name w:val="编号正文1 字符"/>
    <w:link w:val="10"/>
    <w:qFormat/>
    <w:rsid w:val="009D1B2A"/>
    <w:rPr>
      <w:rFonts w:ascii="Times New Roman" w:eastAsia="宋体" w:hAnsi="Times New Roman" w:cs="Times New Roman"/>
      <w:bCs/>
      <w:snapToGrid w:val="0"/>
      <w:kern w:val="0"/>
      <w:sz w:val="28"/>
      <w:szCs w:val="28"/>
    </w:rPr>
  </w:style>
  <w:style w:type="paragraph" w:styleId="a9">
    <w:name w:val="Balloon Text"/>
    <w:basedOn w:val="a"/>
    <w:link w:val="Char1"/>
    <w:uiPriority w:val="99"/>
    <w:semiHidden/>
    <w:unhideWhenUsed/>
    <w:rsid w:val="00034A6A"/>
    <w:rPr>
      <w:sz w:val="18"/>
      <w:szCs w:val="18"/>
    </w:rPr>
  </w:style>
  <w:style w:type="character" w:customStyle="1" w:styleId="Char1">
    <w:name w:val="批注框文本 Char"/>
    <w:basedOn w:val="a2"/>
    <w:link w:val="a9"/>
    <w:uiPriority w:val="99"/>
    <w:semiHidden/>
    <w:rsid w:val="00034A6A"/>
    <w:rPr>
      <w:rFonts w:ascii="Times New Roman" w:eastAsia="宋体" w:hAnsi="Times New Roman" w:cs="Times New Roman"/>
      <w:sz w:val="18"/>
      <w:szCs w:val="18"/>
    </w:rPr>
  </w:style>
  <w:style w:type="paragraph" w:customStyle="1" w:styleId="aa">
    <w:name w:val="封面单位日期样式"/>
    <w:unhideWhenUsed/>
    <w:qFormat/>
    <w:rsid w:val="00D20D07"/>
    <w:pPr>
      <w:widowControl w:val="0"/>
      <w:jc w:val="center"/>
    </w:pPr>
    <w:rPr>
      <w:rFonts w:ascii="Times New Roman" w:eastAsia="宋体" w:hAnsi="Times New Roman" w:cs="Times New Roman"/>
      <w:b/>
      <w:bCs/>
      <w:snapToGrid w:val="0"/>
      <w:kern w:val="0"/>
      <w:sz w:val="32"/>
      <w:szCs w:val="44"/>
    </w:rPr>
  </w:style>
  <w:style w:type="character" w:customStyle="1" w:styleId="21">
    <w:name w:val="编号正文2 字符"/>
    <w:link w:val="20"/>
    <w:qFormat/>
    <w:rsid w:val="00D20D07"/>
    <w:rPr>
      <w:rFonts w:ascii="Times New Roman" w:eastAsia="宋体" w:hAnsi="Times New Roman" w:cs="Times New Roman"/>
      <w:bCs/>
      <w:snapToGrid w:val="0"/>
      <w:kern w:val="0"/>
      <w:sz w:val="28"/>
      <w:szCs w:val="28"/>
    </w:rPr>
  </w:style>
  <w:style w:type="numbering" w:styleId="111111">
    <w:name w:val="Outline List 1"/>
    <w:basedOn w:val="a4"/>
    <w:uiPriority w:val="99"/>
    <w:semiHidden/>
    <w:unhideWhenUsed/>
    <w:rsid w:val="007D2663"/>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37577"/>
    <w:pPr>
      <w:widowControl w:val="0"/>
      <w:jc w:val="both"/>
    </w:pPr>
    <w:rPr>
      <w:rFonts w:ascii="Times New Roman" w:eastAsia="宋体" w:hAnsi="Times New Roman" w:cs="Times New Roman"/>
      <w:szCs w:val="24"/>
    </w:rPr>
  </w:style>
  <w:style w:type="paragraph" w:styleId="1">
    <w:name w:val="heading 1"/>
    <w:next w:val="2"/>
    <w:link w:val="1Char"/>
    <w:uiPriority w:val="9"/>
    <w:unhideWhenUsed/>
    <w:qFormat/>
    <w:rsid w:val="009D1B2A"/>
    <w:pPr>
      <w:pageBreakBefore/>
      <w:widowControl w:val="0"/>
      <w:adjustRightInd w:val="0"/>
      <w:snapToGrid w:val="0"/>
      <w:spacing w:line="360" w:lineRule="auto"/>
      <w:outlineLvl w:val="0"/>
    </w:pPr>
    <w:rPr>
      <w:rFonts w:ascii="Times New Roman" w:eastAsia="黑体" w:hAnsi="Times New Roman" w:cs="Times New Roman"/>
      <w:bCs/>
      <w:snapToGrid w:val="0"/>
      <w:kern w:val="0"/>
      <w:sz w:val="32"/>
      <w:szCs w:val="44"/>
    </w:rPr>
  </w:style>
  <w:style w:type="paragraph" w:styleId="2">
    <w:name w:val="heading 2"/>
    <w:next w:val="a1"/>
    <w:link w:val="2Char"/>
    <w:unhideWhenUsed/>
    <w:qFormat/>
    <w:rsid w:val="009D1B2A"/>
    <w:pPr>
      <w:widowControl w:val="0"/>
      <w:adjustRightInd w:val="0"/>
      <w:snapToGrid w:val="0"/>
      <w:spacing w:line="360" w:lineRule="auto"/>
      <w:ind w:left="280"/>
      <w:outlineLvl w:val="1"/>
    </w:pPr>
    <w:rPr>
      <w:rFonts w:ascii="Times New Roman" w:eastAsia="黑体" w:hAnsi="Times New Roman" w:cs="Times New Roman"/>
      <w:bCs/>
      <w:snapToGrid w:val="0"/>
      <w:kern w:val="0"/>
      <w:sz w:val="28"/>
      <w:szCs w:val="32"/>
    </w:rPr>
  </w:style>
  <w:style w:type="paragraph" w:styleId="3">
    <w:name w:val="heading 3"/>
    <w:basedOn w:val="a"/>
    <w:next w:val="a"/>
    <w:link w:val="3Char"/>
    <w:uiPriority w:val="9"/>
    <w:qFormat/>
    <w:rsid w:val="00137577"/>
    <w:pPr>
      <w:keepNext/>
      <w:keepLines/>
      <w:spacing w:line="560" w:lineRule="exact"/>
      <w:ind w:firstLine="680"/>
      <w:outlineLvl w:val="2"/>
    </w:pPr>
    <w:rPr>
      <w:rFonts w:ascii="宋体" w:eastAsia="黑体" w:hAnsi="宋体"/>
      <w:bCs/>
      <w:sz w:val="32"/>
      <w:szCs w:val="32"/>
    </w:rPr>
  </w:style>
  <w:style w:type="paragraph" w:styleId="4">
    <w:name w:val="heading 4"/>
    <w:next w:val="a1"/>
    <w:link w:val="4Char"/>
    <w:uiPriority w:val="9"/>
    <w:unhideWhenUsed/>
    <w:qFormat/>
    <w:rsid w:val="009D1B2A"/>
    <w:pPr>
      <w:keepLines/>
      <w:widowControl w:val="0"/>
      <w:adjustRightInd w:val="0"/>
      <w:snapToGrid w:val="0"/>
      <w:spacing w:line="360" w:lineRule="auto"/>
      <w:ind w:left="560"/>
      <w:outlineLvl w:val="3"/>
    </w:pPr>
    <w:rPr>
      <w:rFonts w:ascii="Times New Roman" w:eastAsia="宋体" w:hAnsi="Times New Roman" w:cs="Times New Roman"/>
      <w:bCs/>
      <w:snapToGrid w:val="0"/>
      <w:kern w:val="0"/>
      <w:sz w:val="28"/>
      <w:szCs w:val="28"/>
    </w:rPr>
  </w:style>
  <w:style w:type="paragraph" w:styleId="5">
    <w:name w:val="heading 5"/>
    <w:next w:val="a1"/>
    <w:link w:val="5Char"/>
    <w:uiPriority w:val="9"/>
    <w:unhideWhenUsed/>
    <w:qFormat/>
    <w:rsid w:val="009D1B2A"/>
    <w:pPr>
      <w:widowControl w:val="0"/>
      <w:adjustRightInd w:val="0"/>
      <w:snapToGrid w:val="0"/>
      <w:spacing w:line="360" w:lineRule="auto"/>
      <w:ind w:left="560"/>
      <w:outlineLvl w:val="4"/>
    </w:pPr>
    <w:rPr>
      <w:rFonts w:ascii="Times New Roman" w:eastAsia="宋体" w:hAnsi="Times New Roman" w:cs="Times New Roman"/>
      <w:bCs/>
      <w:snapToGrid w:val="0"/>
      <w:kern w:val="0"/>
      <w:sz w:val="28"/>
      <w:szCs w:val="28"/>
    </w:rPr>
  </w:style>
  <w:style w:type="paragraph" w:styleId="6">
    <w:name w:val="heading 6"/>
    <w:next w:val="a1"/>
    <w:link w:val="6Char"/>
    <w:uiPriority w:val="9"/>
    <w:unhideWhenUsed/>
    <w:qFormat/>
    <w:rsid w:val="009D1B2A"/>
    <w:pPr>
      <w:widowControl w:val="0"/>
      <w:adjustRightInd w:val="0"/>
      <w:snapToGrid w:val="0"/>
      <w:spacing w:line="360" w:lineRule="auto"/>
      <w:ind w:left="560"/>
      <w:outlineLvl w:val="5"/>
    </w:pPr>
    <w:rPr>
      <w:rFonts w:ascii="Times New Roman" w:eastAsia="宋体" w:hAnsi="Times New Roman" w:cs="Times New Roman"/>
      <w:bCs/>
      <w:snapToGrid w:val="0"/>
      <w:kern w:val="0"/>
      <w:sz w:val="28"/>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Char"/>
    <w:uiPriority w:val="99"/>
    <w:unhideWhenUsed/>
    <w:rsid w:val="001375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137577"/>
    <w:rPr>
      <w:sz w:val="18"/>
      <w:szCs w:val="18"/>
    </w:rPr>
  </w:style>
  <w:style w:type="paragraph" w:styleId="a6">
    <w:name w:val="footer"/>
    <w:basedOn w:val="a"/>
    <w:link w:val="Char0"/>
    <w:uiPriority w:val="99"/>
    <w:unhideWhenUsed/>
    <w:rsid w:val="00137577"/>
    <w:pPr>
      <w:tabs>
        <w:tab w:val="center" w:pos="4153"/>
        <w:tab w:val="right" w:pos="8306"/>
      </w:tabs>
      <w:snapToGrid w:val="0"/>
      <w:jc w:val="left"/>
    </w:pPr>
    <w:rPr>
      <w:sz w:val="18"/>
      <w:szCs w:val="18"/>
    </w:rPr>
  </w:style>
  <w:style w:type="character" w:customStyle="1" w:styleId="Char0">
    <w:name w:val="页脚 Char"/>
    <w:basedOn w:val="a2"/>
    <w:link w:val="a6"/>
    <w:uiPriority w:val="99"/>
    <w:rsid w:val="00137577"/>
    <w:rPr>
      <w:sz w:val="18"/>
      <w:szCs w:val="18"/>
    </w:rPr>
  </w:style>
  <w:style w:type="paragraph" w:styleId="a0">
    <w:name w:val="Normal Indent"/>
    <w:basedOn w:val="a"/>
    <w:uiPriority w:val="99"/>
    <w:semiHidden/>
    <w:unhideWhenUsed/>
    <w:rsid w:val="00137577"/>
    <w:pPr>
      <w:ind w:firstLineChars="200" w:firstLine="420"/>
    </w:pPr>
  </w:style>
  <w:style w:type="paragraph" w:styleId="a7">
    <w:name w:val="List Paragraph"/>
    <w:basedOn w:val="a"/>
    <w:uiPriority w:val="34"/>
    <w:qFormat/>
    <w:rsid w:val="00137577"/>
    <w:pPr>
      <w:ind w:firstLineChars="200" w:firstLine="420"/>
    </w:pPr>
  </w:style>
  <w:style w:type="character" w:customStyle="1" w:styleId="3Char">
    <w:name w:val="标题 3 Char"/>
    <w:basedOn w:val="a2"/>
    <w:link w:val="3"/>
    <w:uiPriority w:val="9"/>
    <w:qFormat/>
    <w:rsid w:val="00137577"/>
    <w:rPr>
      <w:rFonts w:ascii="宋体" w:eastAsia="黑体" w:hAnsi="宋体" w:cs="Times New Roman"/>
      <w:bCs/>
      <w:sz w:val="32"/>
      <w:szCs w:val="32"/>
    </w:rPr>
  </w:style>
  <w:style w:type="paragraph" w:customStyle="1" w:styleId="a1">
    <w:name w:val="正文样式"/>
    <w:link w:val="a8"/>
    <w:unhideWhenUsed/>
    <w:qFormat/>
    <w:rsid w:val="00137577"/>
    <w:pPr>
      <w:widowControl w:val="0"/>
      <w:adjustRightInd w:val="0"/>
      <w:snapToGrid w:val="0"/>
      <w:spacing w:line="360" w:lineRule="auto"/>
      <w:ind w:firstLine="560"/>
      <w:jc w:val="both"/>
    </w:pPr>
    <w:rPr>
      <w:rFonts w:ascii="Times New Roman" w:eastAsia="宋体" w:hAnsi="Times New Roman" w:cs="Times New Roman"/>
      <w:snapToGrid w:val="0"/>
      <w:kern w:val="0"/>
      <w:sz w:val="28"/>
      <w:szCs w:val="24"/>
    </w:rPr>
  </w:style>
  <w:style w:type="character" w:customStyle="1" w:styleId="a8">
    <w:name w:val="正文样式 字符"/>
    <w:link w:val="a1"/>
    <w:qFormat/>
    <w:rsid w:val="00137577"/>
    <w:rPr>
      <w:rFonts w:ascii="Times New Roman" w:eastAsia="宋体" w:hAnsi="Times New Roman" w:cs="Times New Roman"/>
      <w:snapToGrid w:val="0"/>
      <w:kern w:val="0"/>
      <w:sz w:val="28"/>
      <w:szCs w:val="24"/>
    </w:rPr>
  </w:style>
  <w:style w:type="character" w:customStyle="1" w:styleId="1Char">
    <w:name w:val="标题 1 Char"/>
    <w:basedOn w:val="a2"/>
    <w:link w:val="1"/>
    <w:uiPriority w:val="9"/>
    <w:rsid w:val="009D1B2A"/>
    <w:rPr>
      <w:rFonts w:ascii="Times New Roman" w:eastAsia="黑体" w:hAnsi="Times New Roman" w:cs="Times New Roman"/>
      <w:bCs/>
      <w:snapToGrid w:val="0"/>
      <w:kern w:val="0"/>
      <w:sz w:val="32"/>
      <w:szCs w:val="44"/>
    </w:rPr>
  </w:style>
  <w:style w:type="character" w:customStyle="1" w:styleId="2Char">
    <w:name w:val="标题 2 Char"/>
    <w:basedOn w:val="a2"/>
    <w:link w:val="2"/>
    <w:rsid w:val="009D1B2A"/>
    <w:rPr>
      <w:rFonts w:ascii="Times New Roman" w:eastAsia="黑体" w:hAnsi="Times New Roman" w:cs="Times New Roman"/>
      <w:bCs/>
      <w:snapToGrid w:val="0"/>
      <w:kern w:val="0"/>
      <w:sz w:val="28"/>
      <w:szCs w:val="32"/>
    </w:rPr>
  </w:style>
  <w:style w:type="character" w:customStyle="1" w:styleId="4Char">
    <w:name w:val="标题 4 Char"/>
    <w:basedOn w:val="a2"/>
    <w:link w:val="4"/>
    <w:uiPriority w:val="9"/>
    <w:rsid w:val="009D1B2A"/>
    <w:rPr>
      <w:rFonts w:ascii="Times New Roman" w:eastAsia="宋体" w:hAnsi="Times New Roman" w:cs="Times New Roman"/>
      <w:bCs/>
      <w:snapToGrid w:val="0"/>
      <w:kern w:val="0"/>
      <w:sz w:val="28"/>
      <w:szCs w:val="28"/>
    </w:rPr>
  </w:style>
  <w:style w:type="character" w:customStyle="1" w:styleId="5Char">
    <w:name w:val="标题 5 Char"/>
    <w:basedOn w:val="a2"/>
    <w:link w:val="5"/>
    <w:uiPriority w:val="9"/>
    <w:rsid w:val="009D1B2A"/>
    <w:rPr>
      <w:rFonts w:ascii="Times New Roman" w:eastAsia="宋体" w:hAnsi="Times New Roman" w:cs="Times New Roman"/>
      <w:bCs/>
      <w:snapToGrid w:val="0"/>
      <w:kern w:val="0"/>
      <w:sz w:val="28"/>
      <w:szCs w:val="28"/>
    </w:rPr>
  </w:style>
  <w:style w:type="character" w:customStyle="1" w:styleId="6Char">
    <w:name w:val="标题 6 Char"/>
    <w:basedOn w:val="a2"/>
    <w:link w:val="6"/>
    <w:uiPriority w:val="9"/>
    <w:rsid w:val="009D1B2A"/>
    <w:rPr>
      <w:rFonts w:ascii="Times New Roman" w:eastAsia="宋体" w:hAnsi="Times New Roman" w:cs="Times New Roman"/>
      <w:bCs/>
      <w:snapToGrid w:val="0"/>
      <w:kern w:val="0"/>
      <w:sz w:val="28"/>
      <w:szCs w:val="24"/>
    </w:rPr>
  </w:style>
  <w:style w:type="paragraph" w:styleId="8">
    <w:name w:val="index 8"/>
    <w:basedOn w:val="a"/>
    <w:next w:val="a"/>
    <w:uiPriority w:val="99"/>
    <w:semiHidden/>
    <w:unhideWhenUsed/>
    <w:rsid w:val="009D1B2A"/>
    <w:pPr>
      <w:spacing w:line="360" w:lineRule="auto"/>
      <w:ind w:leftChars="1400" w:left="1400" w:firstLineChars="200" w:firstLine="200"/>
    </w:pPr>
    <w:rPr>
      <w:sz w:val="28"/>
      <w:szCs w:val="22"/>
    </w:rPr>
  </w:style>
  <w:style w:type="paragraph" w:customStyle="1" w:styleId="30">
    <w:name w:val="编号正文3"/>
    <w:next w:val="a1"/>
    <w:unhideWhenUsed/>
    <w:qFormat/>
    <w:rsid w:val="009D1B2A"/>
    <w:pPr>
      <w:widowControl w:val="0"/>
      <w:adjustRightInd w:val="0"/>
      <w:snapToGrid w:val="0"/>
      <w:spacing w:line="360" w:lineRule="auto"/>
      <w:ind w:firstLine="560"/>
      <w:jc w:val="both"/>
    </w:pPr>
    <w:rPr>
      <w:rFonts w:ascii="Times New Roman" w:eastAsia="宋体" w:hAnsi="Times New Roman" w:cs="Times New Roman"/>
      <w:bCs/>
      <w:snapToGrid w:val="0"/>
      <w:kern w:val="0"/>
      <w:sz w:val="28"/>
      <w:szCs w:val="44"/>
    </w:rPr>
  </w:style>
  <w:style w:type="paragraph" w:customStyle="1" w:styleId="10">
    <w:name w:val="编号正文1"/>
    <w:next w:val="a1"/>
    <w:link w:val="11"/>
    <w:unhideWhenUsed/>
    <w:qFormat/>
    <w:rsid w:val="009D1B2A"/>
    <w:pPr>
      <w:widowControl w:val="0"/>
      <w:adjustRightInd w:val="0"/>
      <w:snapToGrid w:val="0"/>
      <w:spacing w:line="360" w:lineRule="auto"/>
      <w:ind w:firstLine="280"/>
      <w:jc w:val="both"/>
    </w:pPr>
    <w:rPr>
      <w:rFonts w:ascii="Times New Roman" w:eastAsia="宋体" w:hAnsi="Times New Roman" w:cs="Times New Roman"/>
      <w:bCs/>
      <w:snapToGrid w:val="0"/>
      <w:kern w:val="0"/>
      <w:sz w:val="28"/>
      <w:szCs w:val="28"/>
    </w:rPr>
  </w:style>
  <w:style w:type="paragraph" w:customStyle="1" w:styleId="20">
    <w:name w:val="编号正文2"/>
    <w:next w:val="a1"/>
    <w:link w:val="21"/>
    <w:unhideWhenUsed/>
    <w:qFormat/>
    <w:rsid w:val="009D1B2A"/>
    <w:pPr>
      <w:widowControl w:val="0"/>
      <w:adjustRightInd w:val="0"/>
      <w:snapToGrid w:val="0"/>
      <w:spacing w:line="360" w:lineRule="auto"/>
      <w:ind w:firstLine="560"/>
      <w:jc w:val="both"/>
    </w:pPr>
    <w:rPr>
      <w:rFonts w:ascii="Times New Roman" w:eastAsia="宋体" w:hAnsi="Times New Roman" w:cs="Times New Roman"/>
      <w:bCs/>
      <w:snapToGrid w:val="0"/>
      <w:kern w:val="0"/>
      <w:sz w:val="28"/>
      <w:szCs w:val="28"/>
    </w:rPr>
  </w:style>
  <w:style w:type="character" w:customStyle="1" w:styleId="11">
    <w:name w:val="编号正文1 字符"/>
    <w:link w:val="10"/>
    <w:qFormat/>
    <w:rsid w:val="009D1B2A"/>
    <w:rPr>
      <w:rFonts w:ascii="Times New Roman" w:eastAsia="宋体" w:hAnsi="Times New Roman" w:cs="Times New Roman"/>
      <w:bCs/>
      <w:snapToGrid w:val="0"/>
      <w:kern w:val="0"/>
      <w:sz w:val="28"/>
      <w:szCs w:val="28"/>
    </w:rPr>
  </w:style>
  <w:style w:type="paragraph" w:styleId="a9">
    <w:name w:val="Balloon Text"/>
    <w:basedOn w:val="a"/>
    <w:link w:val="Char1"/>
    <w:uiPriority w:val="99"/>
    <w:semiHidden/>
    <w:unhideWhenUsed/>
    <w:rsid w:val="00034A6A"/>
    <w:rPr>
      <w:sz w:val="18"/>
      <w:szCs w:val="18"/>
    </w:rPr>
  </w:style>
  <w:style w:type="character" w:customStyle="1" w:styleId="Char1">
    <w:name w:val="批注框文本 Char"/>
    <w:basedOn w:val="a2"/>
    <w:link w:val="a9"/>
    <w:uiPriority w:val="99"/>
    <w:semiHidden/>
    <w:rsid w:val="00034A6A"/>
    <w:rPr>
      <w:rFonts w:ascii="Times New Roman" w:eastAsia="宋体" w:hAnsi="Times New Roman" w:cs="Times New Roman"/>
      <w:sz w:val="18"/>
      <w:szCs w:val="18"/>
    </w:rPr>
  </w:style>
  <w:style w:type="paragraph" w:customStyle="1" w:styleId="aa">
    <w:name w:val="封面单位日期样式"/>
    <w:unhideWhenUsed/>
    <w:qFormat/>
    <w:rsid w:val="00D20D07"/>
    <w:pPr>
      <w:widowControl w:val="0"/>
      <w:jc w:val="center"/>
    </w:pPr>
    <w:rPr>
      <w:rFonts w:ascii="Times New Roman" w:eastAsia="宋体" w:hAnsi="Times New Roman" w:cs="Times New Roman"/>
      <w:b/>
      <w:bCs/>
      <w:snapToGrid w:val="0"/>
      <w:kern w:val="0"/>
      <w:sz w:val="32"/>
      <w:szCs w:val="44"/>
    </w:rPr>
  </w:style>
  <w:style w:type="character" w:customStyle="1" w:styleId="21">
    <w:name w:val="编号正文2 字符"/>
    <w:link w:val="20"/>
    <w:qFormat/>
    <w:rsid w:val="00D20D07"/>
    <w:rPr>
      <w:rFonts w:ascii="Times New Roman" w:eastAsia="宋体" w:hAnsi="Times New Roman" w:cs="Times New Roman"/>
      <w:bCs/>
      <w:snapToGrid w:val="0"/>
      <w:kern w:val="0"/>
      <w:sz w:val="28"/>
      <w:szCs w:val="28"/>
    </w:rPr>
  </w:style>
  <w:style w:type="numbering" w:styleId="111111">
    <w:name w:val="Outline List 1"/>
    <w:basedOn w:val="a4"/>
    <w:uiPriority w:val="99"/>
    <w:semiHidden/>
    <w:unhideWhenUsed/>
    <w:rsid w:val="007D266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3272</TotalTime>
  <Pages>17</Pages>
  <Words>1427</Words>
  <Characters>8137</Characters>
  <Application>Microsoft Office Word</Application>
  <DocSecurity>0</DocSecurity>
  <Lines>67</Lines>
  <Paragraphs>19</Paragraphs>
  <ScaleCrop>false</ScaleCrop>
  <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dongly</dc:creator>
  <cp:keywords/>
  <dc:description/>
  <cp:lastModifiedBy>ysl</cp:lastModifiedBy>
  <cp:revision>11</cp:revision>
  <dcterms:created xsi:type="dcterms:W3CDTF">2023-05-09T04:00:00Z</dcterms:created>
  <dcterms:modified xsi:type="dcterms:W3CDTF">2023-09-13T07:49:00Z</dcterms:modified>
</cp:coreProperties>
</file>