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highlight w:val="none"/>
        </w:rPr>
      </w:pPr>
      <w:bookmarkStart w:id="0" w:name="_Toc21924_WPSOffice_Level1"/>
      <w:bookmarkStart w:id="1" w:name="_Toc15508_WPSOffice_Level1"/>
      <w:bookmarkStart w:id="2" w:name="_Toc70178038"/>
      <w:bookmarkStart w:id="3" w:name="_Toc28303_WPSOffice_Level1"/>
      <w:r>
        <w:rPr>
          <w:rFonts w:hint="eastAsia"/>
          <w:highlight w:val="none"/>
        </w:rPr>
        <w:t>用户需求书</w:t>
      </w:r>
      <w:bookmarkEnd w:id="0"/>
      <w:bookmarkEnd w:id="1"/>
      <w:bookmarkEnd w:id="2"/>
      <w:bookmarkEnd w:id="3"/>
    </w:p>
    <w:p>
      <w:pPr>
        <w:spacing w:line="360" w:lineRule="auto"/>
        <w:rPr>
          <w:rFonts w:hint="eastAsia" w:ascii="仿宋" w:hAnsi="仿宋" w:eastAsia="仿宋" w:cs="仿宋"/>
          <w:sz w:val="28"/>
          <w:szCs w:val="28"/>
          <w:highlight w:val="none"/>
        </w:rPr>
      </w:pPr>
    </w:p>
    <w:p>
      <w:pPr>
        <w:snapToGrid w:val="0"/>
        <w:spacing w:line="360" w:lineRule="auto"/>
        <w:rPr>
          <w:rFonts w:hint="eastAsia" w:ascii="宋体" w:hAnsi="宋体"/>
          <w:b/>
          <w:color w:val="000000"/>
          <w:sz w:val="30"/>
          <w:szCs w:val="30"/>
          <w:highlight w:val="none"/>
        </w:rPr>
      </w:pPr>
      <w:r>
        <w:rPr>
          <w:rFonts w:hint="eastAsia" w:ascii="宋体" w:hAnsi="宋体"/>
          <w:b/>
          <w:color w:val="000000"/>
          <w:sz w:val="30"/>
          <w:szCs w:val="30"/>
          <w:highlight w:val="none"/>
        </w:rPr>
        <w:t>一、项目概述</w:t>
      </w:r>
    </w:p>
    <w:p>
      <w:pPr>
        <w:snapToGrid w:val="0"/>
        <w:spacing w:line="360" w:lineRule="auto"/>
        <w:rPr>
          <w:rFonts w:hint="eastAsia" w:ascii="宋体" w:hAnsi="宋体" w:eastAsia="宋体" w:cs="宋体"/>
          <w:color w:val="000000"/>
          <w:kern w:val="0"/>
          <w:sz w:val="24"/>
          <w:highlight w:val="none"/>
          <w:lang w:eastAsia="zh-CN"/>
        </w:rPr>
      </w:pPr>
      <w:r>
        <w:rPr>
          <w:rFonts w:hint="eastAsia" w:ascii="宋体" w:hAnsi="宋体"/>
          <w:b/>
          <w:color w:val="000000"/>
          <w:sz w:val="30"/>
          <w:szCs w:val="30"/>
          <w:highlight w:val="none"/>
        </w:rPr>
        <w:t xml:space="preserve">   </w:t>
      </w:r>
      <w:r>
        <w:rPr>
          <w:rFonts w:hint="eastAsia" w:ascii="宋体" w:hAnsi="宋体"/>
          <w:color w:val="000000"/>
          <w:sz w:val="24"/>
          <w:highlight w:val="none"/>
        </w:rPr>
        <w:t>1、项目名称：</w:t>
      </w:r>
      <w:r>
        <w:rPr>
          <w:rFonts w:hint="eastAsia" w:ascii="宋体" w:hAnsi="宋体"/>
          <w:color w:val="000000"/>
          <w:sz w:val="24"/>
          <w:highlight w:val="none"/>
          <w:lang w:eastAsia="zh-CN"/>
        </w:rPr>
        <w:t>陵水中学教学楼及广场维修改造工程</w:t>
      </w:r>
    </w:p>
    <w:p>
      <w:pPr>
        <w:snapToGrid w:val="0"/>
        <w:spacing w:line="360" w:lineRule="auto"/>
        <w:ind w:firstLine="480"/>
        <w:rPr>
          <w:rFonts w:hint="eastAsia" w:ascii="宋体" w:hAnsi="宋体"/>
          <w:color w:val="000000"/>
          <w:sz w:val="24"/>
          <w:highlight w:val="none"/>
        </w:rPr>
      </w:pPr>
      <w:r>
        <w:rPr>
          <w:rFonts w:hint="eastAsia" w:ascii="宋体" w:hAnsi="宋体"/>
          <w:color w:val="000000"/>
          <w:sz w:val="24"/>
          <w:highlight w:val="none"/>
        </w:rPr>
        <w:t>2、项目地点：</w:t>
      </w:r>
      <w:r>
        <w:rPr>
          <w:rFonts w:hint="eastAsia" w:ascii="宋体" w:hAnsi="宋体" w:eastAsia="宋体" w:cs="宋体"/>
          <w:sz w:val="24"/>
          <w:lang w:eastAsia="zh-CN"/>
        </w:rPr>
        <w:t>陵水黎族自治县椰林镇陵水中学校园内</w:t>
      </w:r>
      <w:r>
        <w:rPr>
          <w:rFonts w:hint="eastAsia" w:ascii="宋体" w:hAnsi="宋体"/>
          <w:color w:val="000000"/>
          <w:sz w:val="24"/>
          <w:highlight w:val="none"/>
        </w:rPr>
        <w:tab/>
      </w:r>
    </w:p>
    <w:p>
      <w:pPr>
        <w:snapToGrid w:val="0"/>
        <w:spacing w:line="360" w:lineRule="auto"/>
        <w:ind w:firstLine="480"/>
        <w:rPr>
          <w:rFonts w:hint="eastAsia" w:ascii="宋体" w:hAnsi="宋体"/>
          <w:color w:val="000000"/>
          <w:sz w:val="24"/>
          <w:highlight w:val="none"/>
          <w:lang w:val="en-US" w:eastAsia="zh-CN"/>
        </w:rPr>
      </w:pPr>
      <w:r>
        <w:rPr>
          <w:rFonts w:hint="eastAsia" w:ascii="宋体" w:hAnsi="宋体" w:eastAsia="宋体" w:cs="Times New Roman"/>
          <w:color w:val="000000"/>
          <w:sz w:val="24"/>
          <w:highlight w:val="none"/>
        </w:rPr>
        <w:t>3、建</w:t>
      </w:r>
      <w:r>
        <w:rPr>
          <w:rFonts w:hint="eastAsia" w:ascii="宋体" w:hAnsi="宋体"/>
          <w:color w:val="000000"/>
          <w:sz w:val="24"/>
          <w:highlight w:val="none"/>
        </w:rPr>
        <w:t>设内容及规模：</w:t>
      </w:r>
      <w:r>
        <w:rPr>
          <w:rFonts w:hint="eastAsia" w:ascii="宋体" w:hAnsi="宋体"/>
          <w:color w:val="000000"/>
          <w:sz w:val="24"/>
          <w:highlight w:val="none"/>
          <w:lang w:val="en-US" w:eastAsia="zh-CN"/>
        </w:rPr>
        <w:t>本项目主要建设内容为教学楼维修改造、广场维修改造等，具体建设规模如下：</w:t>
      </w:r>
    </w:p>
    <w:p>
      <w:pPr>
        <w:snapToGrid w:val="0"/>
        <w:spacing w:line="360" w:lineRule="auto"/>
        <w:ind w:firstLine="480"/>
        <w:rPr>
          <w:rFonts w:hint="eastAsia" w:ascii="宋体" w:hAnsi="宋体"/>
          <w:color w:val="000000"/>
          <w:sz w:val="24"/>
          <w:highlight w:val="none"/>
        </w:rPr>
      </w:pPr>
      <w:r>
        <w:rPr>
          <w:rFonts w:hint="eastAsia" w:ascii="宋体" w:hAnsi="宋体"/>
          <w:color w:val="000000"/>
          <w:sz w:val="24"/>
          <w:highlight w:val="none"/>
        </w:rPr>
        <w:t>(一)16#楼、18#楼:教室地面1620㎡凿除至基面，重新铺设地砖</w:t>
      </w:r>
      <w:r>
        <w:rPr>
          <w:rFonts w:hint="eastAsia" w:ascii="宋体" w:hAnsi="宋体"/>
          <w:color w:val="000000"/>
          <w:sz w:val="24"/>
          <w:highlight w:val="none"/>
          <w:lang w:eastAsia="zh-CN"/>
        </w:rPr>
        <w:t>；</w:t>
      </w:r>
      <w:r>
        <w:rPr>
          <w:rFonts w:hint="eastAsia" w:ascii="宋体" w:hAnsi="宋体"/>
          <w:color w:val="000000"/>
          <w:sz w:val="24"/>
          <w:highlight w:val="none"/>
        </w:rPr>
        <w:t>教室、楼梯间墙面1600㎡凿除至基面，重新铺设1.4m高墙裙</w:t>
      </w:r>
      <w:r>
        <w:rPr>
          <w:rFonts w:hint="eastAsia" w:ascii="宋体" w:hAnsi="宋体"/>
          <w:color w:val="000000"/>
          <w:sz w:val="24"/>
          <w:highlight w:val="none"/>
          <w:lang w:eastAsia="zh-CN"/>
        </w:rPr>
        <w:t>；</w:t>
      </w:r>
      <w:r>
        <w:rPr>
          <w:rFonts w:hint="eastAsia" w:ascii="宋体" w:hAnsi="宋体"/>
          <w:color w:val="000000"/>
          <w:sz w:val="24"/>
          <w:highlight w:val="none"/>
        </w:rPr>
        <w:t>楼梯间、走廊地面1200㎡凿除至基面,重新铺设地砖</w:t>
      </w:r>
      <w:r>
        <w:rPr>
          <w:rFonts w:hint="eastAsia" w:ascii="宋体" w:hAnsi="宋体"/>
          <w:color w:val="000000"/>
          <w:sz w:val="24"/>
          <w:highlight w:val="none"/>
          <w:lang w:eastAsia="zh-CN"/>
        </w:rPr>
        <w:t>；</w:t>
      </w:r>
      <w:r>
        <w:rPr>
          <w:rFonts w:hint="eastAsia" w:ascii="宋体" w:hAnsi="宋体"/>
          <w:color w:val="000000"/>
          <w:sz w:val="24"/>
          <w:highlight w:val="none"/>
        </w:rPr>
        <w:t>拆除原有教室门64樘,更换为木质门。</w:t>
      </w:r>
    </w:p>
    <w:p>
      <w:pPr>
        <w:snapToGrid w:val="0"/>
        <w:spacing w:line="360" w:lineRule="auto"/>
        <w:ind w:firstLine="480"/>
        <w:rPr>
          <w:rFonts w:hint="eastAsia" w:ascii="宋体" w:hAnsi="宋体"/>
          <w:color w:val="000000"/>
          <w:sz w:val="24"/>
          <w:highlight w:val="none"/>
        </w:rPr>
      </w:pPr>
      <w:r>
        <w:rPr>
          <w:rFonts w:hint="eastAsia" w:ascii="宋体" w:hAnsi="宋体"/>
          <w:color w:val="000000"/>
          <w:sz w:val="24"/>
          <w:highlight w:val="none"/>
        </w:rPr>
        <w:t>(二)14#楼:教室、办公室地面1700㎡凿除至基面,重新铺设地砖</w:t>
      </w:r>
      <w:r>
        <w:rPr>
          <w:rFonts w:hint="eastAsia" w:ascii="宋体" w:hAnsi="宋体"/>
          <w:color w:val="000000"/>
          <w:sz w:val="24"/>
          <w:highlight w:val="none"/>
          <w:lang w:eastAsia="zh-CN"/>
        </w:rPr>
        <w:t>；</w:t>
      </w:r>
      <w:r>
        <w:rPr>
          <w:rFonts w:hint="eastAsia" w:ascii="宋体" w:hAnsi="宋体"/>
          <w:color w:val="000000"/>
          <w:sz w:val="24"/>
          <w:highlight w:val="none"/>
        </w:rPr>
        <w:t>教室、办公室、楼梯间墙面1850㎡凿除至基面,重新铺设1.4m高墙裙</w:t>
      </w:r>
      <w:r>
        <w:rPr>
          <w:rFonts w:hint="eastAsia" w:ascii="宋体" w:hAnsi="宋体"/>
          <w:color w:val="000000"/>
          <w:sz w:val="24"/>
          <w:highlight w:val="none"/>
          <w:lang w:eastAsia="zh-CN"/>
        </w:rPr>
        <w:t>；</w:t>
      </w:r>
      <w:r>
        <w:rPr>
          <w:rFonts w:hint="eastAsia" w:ascii="宋体" w:hAnsi="宋体"/>
          <w:color w:val="000000"/>
          <w:sz w:val="24"/>
          <w:highlight w:val="none"/>
        </w:rPr>
        <w:t>楼梯间、走廊地面1100㎡凿除至基面,重新铺设地砖</w:t>
      </w:r>
      <w:r>
        <w:rPr>
          <w:rFonts w:hint="eastAsia" w:ascii="宋体" w:hAnsi="宋体"/>
          <w:color w:val="000000"/>
          <w:sz w:val="24"/>
          <w:highlight w:val="none"/>
          <w:lang w:eastAsia="zh-CN"/>
        </w:rPr>
        <w:t>；</w:t>
      </w:r>
      <w:r>
        <w:rPr>
          <w:rFonts w:hint="eastAsia" w:ascii="宋体" w:hAnsi="宋体"/>
          <w:color w:val="000000"/>
          <w:sz w:val="24"/>
          <w:highlight w:val="none"/>
        </w:rPr>
        <w:t>二层、三层左侧楼梯间内墙40㎡凿除至基面,重新做抹灰、防水及涂料</w:t>
      </w:r>
      <w:r>
        <w:rPr>
          <w:rFonts w:hint="eastAsia" w:ascii="宋体" w:hAnsi="宋体"/>
          <w:color w:val="000000"/>
          <w:sz w:val="24"/>
          <w:highlight w:val="none"/>
          <w:lang w:eastAsia="zh-CN"/>
        </w:rPr>
        <w:t>；</w:t>
      </w:r>
      <w:r>
        <w:rPr>
          <w:rFonts w:hint="eastAsia" w:ascii="宋体" w:hAnsi="宋体"/>
          <w:color w:val="000000"/>
          <w:sz w:val="24"/>
          <w:highlight w:val="none"/>
        </w:rPr>
        <w:t>卫生间底板20㎡注浆补漏</w:t>
      </w:r>
      <w:r>
        <w:rPr>
          <w:rFonts w:hint="eastAsia" w:ascii="宋体" w:hAnsi="宋体"/>
          <w:color w:val="000000"/>
          <w:sz w:val="24"/>
          <w:highlight w:val="none"/>
          <w:lang w:eastAsia="zh-CN"/>
        </w:rPr>
        <w:t>；</w:t>
      </w:r>
      <w:r>
        <w:rPr>
          <w:rFonts w:hint="eastAsia" w:ascii="宋体" w:hAnsi="宋体"/>
          <w:color w:val="000000"/>
          <w:sz w:val="24"/>
          <w:highlight w:val="none"/>
        </w:rPr>
        <w:t>拆除原有教室门57樘,更换为木质门。</w:t>
      </w:r>
    </w:p>
    <w:p>
      <w:pPr>
        <w:snapToGrid w:val="0"/>
        <w:spacing w:line="360" w:lineRule="auto"/>
        <w:ind w:firstLine="480"/>
        <w:rPr>
          <w:rFonts w:hint="eastAsia" w:ascii="宋体" w:hAnsi="宋体"/>
          <w:color w:val="000000"/>
          <w:sz w:val="24"/>
          <w:highlight w:val="none"/>
        </w:rPr>
      </w:pPr>
      <w:r>
        <w:rPr>
          <w:rFonts w:hint="eastAsia" w:ascii="宋体" w:hAnsi="宋体"/>
          <w:color w:val="000000"/>
          <w:sz w:val="24"/>
          <w:highlight w:val="none"/>
        </w:rPr>
        <w:t>(三)广场维修改造:拆除人行道1650㎡，新建景观铺地1641</w:t>
      </w:r>
      <w:r>
        <w:rPr>
          <w:rFonts w:hint="eastAsia" w:ascii="宋体" w:hAnsi="宋体"/>
          <w:color w:val="000000"/>
          <w:sz w:val="24"/>
          <w:highlight w:val="none"/>
          <w:lang w:val="en-US" w:eastAsia="zh-CN"/>
        </w:rPr>
        <w:t>.</w:t>
      </w:r>
      <w:r>
        <w:rPr>
          <w:rFonts w:hint="eastAsia" w:ascii="宋体" w:hAnsi="宋体"/>
          <w:color w:val="000000"/>
          <w:sz w:val="24"/>
          <w:highlight w:val="none"/>
        </w:rPr>
        <w:t>32㎡、新建路沿石80.2m等</w:t>
      </w:r>
      <w:r>
        <w:rPr>
          <w:rFonts w:hint="eastAsia" w:ascii="宋体" w:hAnsi="宋体"/>
          <w:color w:val="000000"/>
          <w:sz w:val="24"/>
          <w:highlight w:val="none"/>
          <w:lang w:eastAsia="zh-CN"/>
        </w:rPr>
        <w:t>；</w:t>
      </w:r>
      <w:r>
        <w:rPr>
          <w:rFonts w:hint="eastAsia" w:ascii="宋体" w:hAnsi="宋体"/>
          <w:color w:val="000000"/>
          <w:sz w:val="24"/>
          <w:highlight w:val="none"/>
        </w:rPr>
        <w:t>景观铺地做法:花岗岩面砖</w:t>
      </w:r>
      <w:r>
        <w:rPr>
          <w:rFonts w:hint="eastAsia" w:ascii="宋体" w:hAnsi="宋体"/>
          <w:color w:val="000000"/>
          <w:sz w:val="24"/>
          <w:highlight w:val="none"/>
          <w:lang w:eastAsia="zh-CN"/>
        </w:rPr>
        <w:t>；</w:t>
      </w:r>
      <w:r>
        <w:rPr>
          <w:rFonts w:hint="eastAsia" w:ascii="宋体" w:hAnsi="宋体"/>
          <w:color w:val="000000"/>
          <w:sz w:val="24"/>
          <w:highlight w:val="none"/>
        </w:rPr>
        <w:t>30厚1:2.5水泥砂浆粘贴层</w:t>
      </w:r>
      <w:r>
        <w:rPr>
          <w:rFonts w:hint="eastAsia" w:ascii="宋体" w:hAnsi="宋体"/>
          <w:color w:val="000000"/>
          <w:sz w:val="24"/>
          <w:highlight w:val="none"/>
          <w:lang w:eastAsia="zh-CN"/>
        </w:rPr>
        <w:t>；</w:t>
      </w:r>
      <w:r>
        <w:rPr>
          <w:rFonts w:hint="eastAsia" w:ascii="宋体" w:hAnsi="宋体"/>
          <w:color w:val="000000"/>
          <w:sz w:val="24"/>
          <w:highlight w:val="none"/>
        </w:rPr>
        <w:t>100厚C15混凝土垫层</w:t>
      </w:r>
      <w:r>
        <w:rPr>
          <w:rFonts w:hint="eastAsia" w:ascii="宋体" w:hAnsi="宋体"/>
          <w:color w:val="000000"/>
          <w:sz w:val="24"/>
          <w:highlight w:val="none"/>
          <w:lang w:eastAsia="zh-CN"/>
        </w:rPr>
        <w:t>；</w:t>
      </w:r>
      <w:r>
        <w:rPr>
          <w:rFonts w:hint="eastAsia" w:ascii="宋体" w:hAnsi="宋体"/>
          <w:color w:val="000000"/>
          <w:sz w:val="24"/>
          <w:highlight w:val="none"/>
        </w:rPr>
        <w:t>100厚级配碎石垫层</w:t>
      </w:r>
      <w:r>
        <w:rPr>
          <w:rFonts w:hint="eastAsia" w:ascii="宋体" w:hAnsi="宋体"/>
          <w:color w:val="000000"/>
          <w:sz w:val="24"/>
          <w:highlight w:val="none"/>
          <w:lang w:eastAsia="zh-CN"/>
        </w:rPr>
        <w:t>；</w:t>
      </w:r>
      <w:r>
        <w:rPr>
          <w:rFonts w:hint="eastAsia" w:ascii="宋体" w:hAnsi="宋体"/>
          <w:color w:val="000000"/>
          <w:sz w:val="24"/>
          <w:highlight w:val="none"/>
        </w:rPr>
        <w:t>素土夯实(夯实系数≥93%)</w:t>
      </w:r>
      <w:r>
        <w:rPr>
          <w:rFonts w:hint="eastAsia" w:ascii="宋体" w:hAnsi="宋体"/>
          <w:color w:val="000000"/>
          <w:sz w:val="24"/>
          <w:highlight w:val="none"/>
          <w:lang w:eastAsia="zh-CN"/>
        </w:rPr>
        <w:t>；</w:t>
      </w:r>
      <w:r>
        <w:rPr>
          <w:rFonts w:hint="eastAsia" w:ascii="宋体" w:hAnsi="宋体"/>
          <w:color w:val="000000"/>
          <w:sz w:val="24"/>
          <w:highlight w:val="none"/>
        </w:rPr>
        <w:t>路沿石做法:采用1000*200*120荔枝面芝麻灰路沿石</w:t>
      </w:r>
      <w:r>
        <w:rPr>
          <w:rFonts w:hint="eastAsia" w:ascii="宋体" w:hAnsi="宋体"/>
          <w:color w:val="000000"/>
          <w:sz w:val="24"/>
          <w:highlight w:val="none"/>
          <w:lang w:eastAsia="zh-CN"/>
        </w:rPr>
        <w:t>；</w:t>
      </w:r>
      <w:r>
        <w:rPr>
          <w:rFonts w:hint="eastAsia" w:ascii="宋体" w:hAnsi="宋体"/>
          <w:color w:val="000000"/>
          <w:sz w:val="24"/>
          <w:highlight w:val="none"/>
        </w:rPr>
        <w:t>20厚1:3干硬性水泥砂浆结合层。</w:t>
      </w:r>
    </w:p>
    <w:p>
      <w:pPr>
        <w:spacing w:line="360" w:lineRule="auto"/>
        <w:rPr>
          <w:rFonts w:hint="eastAsia" w:ascii="宋体" w:hAnsi="宋体"/>
          <w:color w:val="000000"/>
          <w:sz w:val="24"/>
          <w:highlight w:val="none"/>
        </w:rPr>
      </w:pPr>
      <w:r>
        <w:rPr>
          <w:rFonts w:hint="eastAsia" w:ascii="宋体" w:hAnsi="宋体"/>
          <w:color w:val="000000"/>
          <w:sz w:val="24"/>
          <w:highlight w:val="none"/>
        </w:rPr>
        <w:t xml:space="preserve">    4、</w:t>
      </w:r>
      <w:r>
        <w:rPr>
          <w:rFonts w:hint="eastAsia" w:ascii="宋体" w:hAnsi="宋体" w:cs="Tahoma"/>
          <w:kern w:val="28"/>
          <w:sz w:val="24"/>
          <w:highlight w:val="none"/>
          <w:lang w:val="en-US" w:eastAsia="zh-CN"/>
        </w:rPr>
        <w:t>预算金额：¥</w:t>
      </w:r>
      <w:r>
        <w:rPr>
          <w:rFonts w:hint="eastAsia" w:ascii="宋体" w:hAnsi="宋体" w:cs="Tahoma"/>
          <w:kern w:val="28"/>
          <w:sz w:val="24"/>
          <w:highlight w:val="none"/>
          <w:u w:val="single"/>
          <w:lang w:val="en-US" w:eastAsia="zh-CN"/>
        </w:rPr>
        <w:t>3443605.21</w:t>
      </w:r>
      <w:r>
        <w:rPr>
          <w:rFonts w:hint="eastAsia" w:ascii="宋体" w:hAnsi="宋体" w:cs="Tahoma"/>
          <w:kern w:val="28"/>
          <w:sz w:val="24"/>
          <w:highlight w:val="none"/>
        </w:rPr>
        <w:t>元</w:t>
      </w:r>
      <w:r>
        <w:rPr>
          <w:rFonts w:hint="eastAsia" w:ascii="宋体" w:hAnsi="宋体" w:cs="Tahoma"/>
          <w:kern w:val="28"/>
          <w:sz w:val="24"/>
          <w:highlight w:val="none"/>
          <w:lang w:eastAsia="zh-CN"/>
        </w:rPr>
        <w:t>（</w:t>
      </w:r>
      <w:r>
        <w:rPr>
          <w:rFonts w:hint="eastAsia" w:ascii="宋体" w:hAnsi="宋体" w:cs="Tahoma"/>
          <w:kern w:val="28"/>
          <w:sz w:val="24"/>
          <w:highlight w:val="none"/>
          <w:lang w:val="en-US" w:eastAsia="zh-CN"/>
        </w:rPr>
        <w:t>大写：叁佰肆拾肆万叁仟陆佰零伍元贰角壹分</w:t>
      </w:r>
      <w:bookmarkStart w:id="4" w:name="_GoBack"/>
      <w:bookmarkEnd w:id="4"/>
      <w:r>
        <w:rPr>
          <w:rFonts w:hint="eastAsia" w:ascii="宋体" w:hAnsi="宋体" w:cs="Tahoma"/>
          <w:kern w:val="28"/>
          <w:sz w:val="24"/>
          <w:highlight w:val="none"/>
          <w:lang w:eastAsia="zh-CN"/>
        </w:rPr>
        <w:t>）</w:t>
      </w:r>
      <w:r>
        <w:rPr>
          <w:rFonts w:hint="eastAsia" w:ascii="宋体" w:hAnsi="宋体" w:cs="宋体"/>
          <w:color w:val="000000"/>
          <w:sz w:val="24"/>
          <w:highlight w:val="none"/>
        </w:rPr>
        <w:t>，超出</w:t>
      </w:r>
      <w:r>
        <w:rPr>
          <w:rFonts w:hint="eastAsia" w:ascii="宋体" w:hAnsi="宋体" w:cs="Tahoma"/>
          <w:kern w:val="28"/>
          <w:sz w:val="24"/>
          <w:highlight w:val="none"/>
          <w:lang w:val="en-US" w:eastAsia="zh-CN"/>
        </w:rPr>
        <w:t>采购</w:t>
      </w:r>
      <w:r>
        <w:rPr>
          <w:rFonts w:hint="eastAsia" w:ascii="宋体" w:hAnsi="宋体" w:cs="Tahoma"/>
          <w:kern w:val="28"/>
          <w:sz w:val="24"/>
          <w:highlight w:val="none"/>
        </w:rPr>
        <w:t>控制价</w:t>
      </w:r>
      <w:r>
        <w:rPr>
          <w:rFonts w:hint="eastAsia" w:ascii="宋体" w:hAnsi="宋体" w:cs="宋体"/>
          <w:color w:val="000000"/>
          <w:sz w:val="24"/>
          <w:highlight w:val="none"/>
        </w:rPr>
        <w:t>金额的投标，按无效投标处理。</w:t>
      </w:r>
    </w:p>
    <w:p>
      <w:pPr>
        <w:spacing w:line="360" w:lineRule="auto"/>
        <w:rPr>
          <w:rFonts w:hint="eastAsia" w:ascii="宋体" w:hAnsi="宋体"/>
          <w:color w:val="000000"/>
          <w:sz w:val="24"/>
          <w:highlight w:val="none"/>
        </w:rPr>
      </w:pPr>
      <w:r>
        <w:rPr>
          <w:rFonts w:hint="eastAsia" w:ascii="宋体" w:hAnsi="宋体"/>
          <w:color w:val="000000"/>
          <w:sz w:val="24"/>
          <w:highlight w:val="none"/>
        </w:rPr>
        <w:t xml:space="preserve">    5、工期</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lang w:eastAsia="zh-CN"/>
        </w:rPr>
        <w:t>0日历天</w:t>
      </w:r>
      <w:r>
        <w:rPr>
          <w:rFonts w:hint="eastAsia" w:ascii="宋体" w:hAnsi="宋体" w:cs="宋体"/>
          <w:kern w:val="0"/>
          <w:sz w:val="24"/>
          <w:highlight w:val="none"/>
        </w:rPr>
        <w:t>。</w:t>
      </w:r>
    </w:p>
    <w:p>
      <w:pPr>
        <w:spacing w:line="360" w:lineRule="auto"/>
        <w:rPr>
          <w:rFonts w:hint="eastAsia" w:ascii="宋体" w:hAnsi="宋体"/>
          <w:color w:val="000000"/>
          <w:sz w:val="24"/>
          <w:highlight w:val="none"/>
        </w:rPr>
      </w:pPr>
      <w:r>
        <w:rPr>
          <w:rFonts w:hint="eastAsia" w:ascii="宋体" w:hAnsi="宋体"/>
          <w:color w:val="000000"/>
          <w:sz w:val="24"/>
          <w:highlight w:val="none"/>
        </w:rPr>
        <w:t xml:space="preserve">    6、资金来源：政府资金。</w:t>
      </w:r>
    </w:p>
    <w:p>
      <w:pPr>
        <w:spacing w:line="360" w:lineRule="auto"/>
        <w:rPr>
          <w:rFonts w:hint="eastAsia" w:ascii="宋体" w:hAnsi="宋体" w:eastAsia="宋体" w:cs="Times New Roman"/>
          <w:color w:val="000000"/>
          <w:sz w:val="24"/>
          <w:highlight w:val="none"/>
        </w:rPr>
      </w:pPr>
      <w:r>
        <w:rPr>
          <w:rFonts w:hint="eastAsia" w:ascii="宋体" w:hAnsi="宋体"/>
          <w:color w:val="000000"/>
          <w:sz w:val="24"/>
          <w:highlight w:val="none"/>
        </w:rPr>
        <w:t xml:space="preserve">   </w:t>
      </w:r>
      <w:r>
        <w:rPr>
          <w:rFonts w:hint="eastAsia" w:ascii="宋体" w:hAnsi="宋体" w:eastAsia="宋体" w:cs="Times New Roman"/>
          <w:color w:val="000000"/>
          <w:sz w:val="24"/>
          <w:highlight w:val="none"/>
        </w:rPr>
        <w:t xml:space="preserve"> 7、质量要求：合格。</w:t>
      </w:r>
    </w:p>
    <w:p>
      <w:pPr>
        <w:spacing w:line="360" w:lineRule="auto"/>
        <w:rPr>
          <w:rFonts w:hint="eastAsia" w:ascii="宋体" w:hAnsi="宋体" w:eastAsia="宋体" w:cs="Times New Roman"/>
          <w:color w:val="000000"/>
          <w:sz w:val="24"/>
          <w:highlight w:val="none"/>
        </w:rPr>
      </w:pPr>
      <w:r>
        <w:rPr>
          <w:rFonts w:hint="eastAsia" w:ascii="宋体" w:hAnsi="宋体" w:eastAsia="宋体" w:cs="Times New Roman"/>
          <w:color w:val="000000"/>
          <w:sz w:val="24"/>
          <w:highlight w:val="none"/>
        </w:rPr>
        <w:t xml:space="preserve">    8、</w:t>
      </w:r>
      <w:r>
        <w:rPr>
          <w:rFonts w:hint="eastAsia" w:ascii="宋体" w:hAnsi="宋体" w:eastAsia="宋体" w:cs="Times New Roman"/>
          <w:color w:val="000000"/>
          <w:sz w:val="24"/>
          <w:highlight w:val="none"/>
          <w:lang w:val="en-US" w:eastAsia="zh-CN"/>
        </w:rPr>
        <w:t>本项目不接受联合体投标</w:t>
      </w:r>
      <w:r>
        <w:rPr>
          <w:rFonts w:hint="eastAsia" w:ascii="宋体" w:hAnsi="宋体" w:eastAsia="宋体" w:cs="Times New Roman"/>
          <w:color w:val="000000"/>
          <w:sz w:val="24"/>
          <w:highlight w:val="none"/>
        </w:rPr>
        <w:t>。</w:t>
      </w:r>
    </w:p>
    <w:p>
      <w:pPr>
        <w:snapToGrid w:val="0"/>
        <w:spacing w:line="360" w:lineRule="auto"/>
        <w:rPr>
          <w:rFonts w:hint="eastAsia" w:ascii="宋体" w:hAnsi="宋体" w:eastAsia="宋体" w:cs="Times New Roman"/>
          <w:b/>
          <w:color w:val="000000"/>
          <w:sz w:val="30"/>
          <w:szCs w:val="30"/>
          <w:highlight w:val="none"/>
          <w:lang w:val="en-US" w:eastAsia="zh-CN"/>
        </w:rPr>
      </w:pPr>
      <w:r>
        <w:rPr>
          <w:rFonts w:hint="eastAsia" w:ascii="宋体" w:hAnsi="宋体" w:eastAsia="宋体" w:cs="Times New Roman"/>
          <w:b/>
          <w:color w:val="000000"/>
          <w:sz w:val="30"/>
          <w:szCs w:val="30"/>
          <w:highlight w:val="none"/>
        </w:rPr>
        <w:t>二、</w:t>
      </w:r>
      <w:r>
        <w:rPr>
          <w:rFonts w:hint="eastAsia" w:ascii="宋体" w:hAnsi="宋体" w:eastAsia="宋体" w:cs="Times New Roman"/>
          <w:b/>
          <w:color w:val="000000"/>
          <w:sz w:val="30"/>
          <w:szCs w:val="30"/>
          <w:highlight w:val="none"/>
          <w:lang w:val="en-US" w:eastAsia="zh-CN"/>
        </w:rPr>
        <w:t>供应商资质要求</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1、供应商须具有有效的建筑工程施工总承包叁级（或以上）或建筑装修装饰工程专业承包二级（或以上）资质或已根据《住房和城乡建设部关于印发建设工程企业资质管理制度改革方案的通知》 【建市〔2020〕94 号】换发新证的建筑工程施工总承包乙级（或以上）或建筑装修装饰工程专业承包乙级（或以上）资质，具有有效的安全生产许可证，并在人员、设备、资金等方面具有相应的施工能力。</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2、供应商拟派项目经理需具有在本单位注册的建筑工程专业贰级或以上建造师注册证书，且无在建项目。</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3、根据海南省建筑工程承包单位现场关键岗位人员配备标准，房 屋 建 筑 工 程，建筑面积≤1万平方米，人员配备为项目经理1人、项目技术负责人1人、施工员1人、专职安全生产管理人员1人、质量员1人、劳资专管员1人、资料员(可兼任)1人。</w:t>
      </w:r>
    </w:p>
    <w:p>
      <w:pPr>
        <w:adjustRightInd w:val="0"/>
        <w:snapToGrid w:val="0"/>
        <w:spacing w:line="360" w:lineRule="auto"/>
        <w:rPr>
          <w:rFonts w:hint="eastAsia" w:ascii="宋体" w:hAnsi="宋体" w:eastAsia="宋体" w:cs="Times New Roman"/>
          <w:b/>
          <w:color w:val="000000"/>
          <w:sz w:val="32"/>
          <w:szCs w:val="32"/>
          <w:highlight w:val="none"/>
          <w:lang w:val="en-US" w:eastAsia="zh-CN"/>
        </w:rPr>
      </w:pPr>
      <w:r>
        <w:rPr>
          <w:rFonts w:hint="eastAsia" w:ascii="宋体" w:hAnsi="宋体" w:eastAsia="宋体" w:cs="Times New Roman"/>
          <w:b/>
          <w:color w:val="000000"/>
          <w:sz w:val="32"/>
          <w:szCs w:val="32"/>
          <w:highlight w:val="none"/>
          <w:lang w:val="en-US" w:eastAsia="zh-CN"/>
        </w:rPr>
        <w:t>三、主要技术标准和要求</w:t>
      </w:r>
    </w:p>
    <w:p>
      <w:pPr>
        <w:snapToGrid w:val="0"/>
        <w:spacing w:line="360" w:lineRule="auto"/>
        <w:ind w:firstLine="465"/>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val="en-US" w:eastAsia="zh-CN"/>
        </w:rPr>
        <w:t>1、</w:t>
      </w:r>
      <w:r>
        <w:rPr>
          <w:rFonts w:hint="eastAsia" w:ascii="宋体" w:hAnsi="宋体" w:cs="宋体"/>
          <w:color w:val="000000"/>
          <w:kern w:val="0"/>
          <w:sz w:val="24"/>
          <w:highlight w:val="none"/>
          <w:lang w:eastAsia="zh-CN"/>
        </w:rPr>
        <w:t>本招标工程项目的材料、设备、施工须达到现行中华人民共和国以及省、自治区、直辖市或行业的工程建设标准、规范的要求；严格遵照设计施工图及国家或行业有关标准、规范执行。</w:t>
      </w:r>
    </w:p>
    <w:p>
      <w:pPr>
        <w:snapToGrid w:val="0"/>
        <w:spacing w:line="360" w:lineRule="auto"/>
        <w:ind w:firstLine="465"/>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lang w:eastAsia="zh-CN"/>
        </w:rPr>
        <w:t>本招标工程项目的安全生产、文明施工、环境保护措施应符合中华人民共和国以及省、市、自治区、直辖市或行业以及当地政府的有关法律、法规的要求。</w:t>
      </w:r>
    </w:p>
    <w:p>
      <w:pPr>
        <w:snapToGrid w:val="0"/>
        <w:spacing w:line="360" w:lineRule="auto"/>
        <w:ind w:firstLine="465"/>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lang w:eastAsia="zh-CN"/>
        </w:rPr>
        <w:t>根据工程设计要求及所处地域当地政府的相关规定，适用时本招标工程项目的材料、设备、施工必须达到现行标准或规范及其最新版本的要求，按国家现行及施工图纸要求的规范、标准、图集执行。</w:t>
      </w:r>
    </w:p>
    <w:p>
      <w:pPr>
        <w:adjustRightInd w:val="0"/>
        <w:snapToGrid w:val="0"/>
        <w:spacing w:line="360" w:lineRule="auto"/>
        <w:rPr>
          <w:rFonts w:hint="eastAsia" w:ascii="宋体" w:hAnsi="宋体" w:eastAsia="宋体" w:cs="Times New Roman"/>
          <w:b/>
          <w:color w:val="000000"/>
          <w:sz w:val="32"/>
          <w:szCs w:val="32"/>
          <w:highlight w:val="none"/>
          <w:lang w:val="en-US" w:eastAsia="zh-CN"/>
        </w:rPr>
      </w:pPr>
      <w:r>
        <w:rPr>
          <w:rFonts w:hint="eastAsia" w:ascii="宋体" w:hAnsi="宋体" w:eastAsia="宋体" w:cs="Times New Roman"/>
          <w:b/>
          <w:color w:val="000000"/>
          <w:sz w:val="32"/>
          <w:szCs w:val="32"/>
          <w:highlight w:val="none"/>
          <w:lang w:val="en-US" w:eastAsia="zh-CN"/>
        </w:rPr>
        <w:t xml:space="preserve">四、建设工期 </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本工程施工工期（日历天数）参照国家现行工期定额、结合业主实际情况确定为30日历天；在合同履行期间，如因特殊原因或遇上不可抗拒的因素（如疫情、台风），施工工期顺延。</w:t>
      </w:r>
    </w:p>
    <w:p>
      <w:pPr>
        <w:adjustRightInd w:val="0"/>
        <w:snapToGrid w:val="0"/>
        <w:spacing w:line="360" w:lineRule="auto"/>
        <w:rPr>
          <w:rFonts w:hint="eastAsia" w:ascii="宋体" w:hAnsi="宋体" w:eastAsia="宋体" w:cs="Times New Roman"/>
          <w:b/>
          <w:color w:val="000000"/>
          <w:sz w:val="32"/>
          <w:szCs w:val="32"/>
          <w:highlight w:val="none"/>
          <w:lang w:val="en-US" w:eastAsia="zh-CN"/>
        </w:rPr>
      </w:pPr>
      <w:r>
        <w:rPr>
          <w:rFonts w:hint="eastAsia" w:ascii="宋体" w:hAnsi="宋体" w:eastAsia="宋体" w:cs="Times New Roman"/>
          <w:b/>
          <w:color w:val="000000"/>
          <w:sz w:val="32"/>
          <w:szCs w:val="32"/>
          <w:highlight w:val="none"/>
          <w:lang w:val="en-US" w:eastAsia="zh-CN"/>
        </w:rPr>
        <w:t xml:space="preserve">五、工程质量 </w:t>
      </w:r>
    </w:p>
    <w:p>
      <w:pPr>
        <w:snapToGrid w:val="0"/>
        <w:spacing w:line="360" w:lineRule="auto"/>
        <w:ind w:firstLine="465"/>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按国家现行施工验收规范规程和质量标准施工，工程质量必须符合工程设计和现行规范要求，质量要求：合格。 </w:t>
      </w:r>
    </w:p>
    <w:p>
      <w:pPr>
        <w:adjustRightInd w:val="0"/>
        <w:snapToGrid w:val="0"/>
        <w:spacing w:line="360" w:lineRule="auto"/>
        <w:rPr>
          <w:rFonts w:hint="eastAsia" w:ascii="宋体" w:hAnsi="宋体" w:eastAsia="宋体" w:cs="Times New Roman"/>
          <w:b/>
          <w:color w:val="000000"/>
          <w:sz w:val="32"/>
          <w:szCs w:val="32"/>
          <w:highlight w:val="none"/>
          <w:lang w:val="en-US" w:eastAsia="zh-CN"/>
        </w:rPr>
      </w:pPr>
      <w:r>
        <w:rPr>
          <w:rFonts w:hint="eastAsia" w:ascii="宋体" w:hAnsi="宋体" w:eastAsia="宋体" w:cs="Times New Roman"/>
          <w:b/>
          <w:color w:val="000000"/>
          <w:sz w:val="32"/>
          <w:szCs w:val="32"/>
          <w:highlight w:val="none"/>
          <w:lang w:val="en-US" w:eastAsia="zh-CN"/>
        </w:rPr>
        <w:t xml:space="preserve">六、竣工验收 </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施工服务提供完成并确认后，由承建方提出验收申请，采购人于收到验收申请七个工作日内组织进行项目验收；通过项目验收后，采购人收到承建方提交的项目验收合格单，然后给予批准验收合格或提出修改意见，承建方按要求在规定的时间内修改，并承担由自身原因造成的修改的费用，有增加部分的费用由采购人承担。最终验收意见以采购人验收的报告为准。</w:t>
      </w:r>
    </w:p>
    <w:p>
      <w:pPr>
        <w:adjustRightInd w:val="0"/>
        <w:snapToGrid w:val="0"/>
        <w:spacing w:line="360" w:lineRule="auto"/>
        <w:rPr>
          <w:rFonts w:hint="eastAsia" w:ascii="宋体" w:hAnsi="宋体" w:eastAsia="宋体" w:cs="Times New Roman"/>
          <w:b/>
          <w:color w:val="000000"/>
          <w:sz w:val="32"/>
          <w:szCs w:val="32"/>
          <w:highlight w:val="none"/>
          <w:lang w:val="en-US" w:eastAsia="zh-CN"/>
        </w:rPr>
      </w:pPr>
      <w:r>
        <w:rPr>
          <w:rFonts w:hint="eastAsia" w:ascii="宋体" w:hAnsi="宋体" w:eastAsia="宋体" w:cs="Times New Roman"/>
          <w:b/>
          <w:color w:val="000000"/>
          <w:sz w:val="32"/>
          <w:szCs w:val="32"/>
          <w:highlight w:val="none"/>
          <w:lang w:val="en-US" w:eastAsia="zh-CN"/>
        </w:rPr>
        <w:t xml:space="preserve">七、其他要求 </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1、中标单位不得将施工内容转包或分包给其他单位，一经发现，采购人有权终止合同，所造成的一切损失均由中标人负责。</w:t>
      </w:r>
    </w:p>
    <w:p>
      <w:pPr>
        <w:snapToGrid w:val="0"/>
        <w:spacing w:line="360" w:lineRule="auto"/>
        <w:ind w:firstLine="465"/>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2、未尽事宜由采购人与中标单位在合同中详细约定。</w:t>
      </w:r>
    </w:p>
    <w:p>
      <w:pPr>
        <w:snapToGrid w:val="0"/>
        <w:spacing w:line="360" w:lineRule="auto"/>
        <w:ind w:firstLine="465"/>
        <w:rPr>
          <w:rFonts w:hint="eastAsia" w:ascii="宋体" w:hAnsi="宋体" w:cs="宋体"/>
          <w:color w:val="000000"/>
          <w:kern w:val="0"/>
          <w:sz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MTkwMmEyMTlhOTA0ZGMzNzVhN2MyZGViMTkxM2MifQ=="/>
  </w:docVars>
  <w:rsids>
    <w:rsidRoot w:val="78095531"/>
    <w:rsid w:val="03A4339E"/>
    <w:rsid w:val="30CA5B37"/>
    <w:rsid w:val="59171FE7"/>
    <w:rsid w:val="6C270D79"/>
    <w:rsid w:val="78095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autoSpaceDE w:val="0"/>
      <w:autoSpaceDN w:val="0"/>
      <w:spacing w:line="360" w:lineRule="auto"/>
      <w:ind w:left="181" w:firstLine="420"/>
    </w:pPr>
    <w:rPr>
      <w:sz w:val="24"/>
      <w:szCs w:val="20"/>
    </w:rPr>
  </w:style>
  <w:style w:type="paragraph" w:styleId="5">
    <w:name w:val="Body Text"/>
    <w:basedOn w:val="1"/>
    <w:next w:val="1"/>
    <w:qFormat/>
    <w:uiPriority w:val="1"/>
    <w:rPr>
      <w:sz w:val="24"/>
      <w:szCs w:val="24"/>
    </w:rPr>
  </w:style>
  <w:style w:type="paragraph" w:customStyle="1" w:styleId="8">
    <w:name w:val="正文（首行缩进2字符）"/>
    <w:basedOn w:val="1"/>
    <w:qFormat/>
    <w:uiPriority w:val="0"/>
    <w:pPr>
      <w:ind w:firstLine="440"/>
    </w:pPr>
    <w:rPr>
      <w:rFonts w:ascii="宋体" w:hAnsi="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1527</Words>
  <Characters>1611</Characters>
  <Lines>0</Lines>
  <Paragraphs>0</Paragraphs>
  <TotalTime>0</TotalTime>
  <ScaleCrop>false</ScaleCrop>
  <LinksUpToDate>false</LinksUpToDate>
  <CharactersWithSpaces>1648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2023-08-03T00:38:00Z</dcterms:created>
  <dc:creator>Administrator</dc:creator>
  <cp:lastModifiedBy>Administrator</cp:lastModifiedBy>
  <dcterms:modified xsi:type="dcterms:W3CDTF">2023-08-07T07:20:49Z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9A35512D69394FCBB165AAE78B1D6007_11</vt:lpwstr>
  </property>
</Properties>
</file>