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10" w:rsidRPr="008552F9" w:rsidRDefault="00CE1C10" w:rsidP="00CE1C10">
      <w:pPr>
        <w:widowControl/>
        <w:jc w:val="center"/>
        <w:outlineLvl w:val="0"/>
        <w:rPr>
          <w:rFonts w:ascii="宋体" w:hAnsi="宋体" w:cs="仿宋"/>
          <w:b/>
          <w:kern w:val="0"/>
          <w:sz w:val="44"/>
          <w:szCs w:val="44"/>
        </w:rPr>
      </w:pPr>
      <w:r w:rsidRPr="008552F9">
        <w:rPr>
          <w:rFonts w:ascii="宋体" w:hAnsi="宋体" w:cs="仿宋" w:hint="eastAsia"/>
          <w:b/>
          <w:kern w:val="0"/>
          <w:sz w:val="44"/>
          <w:szCs w:val="44"/>
        </w:rPr>
        <w:t>用户需求书</w:t>
      </w:r>
    </w:p>
    <w:p w:rsidR="00CE1C10" w:rsidRPr="008552F9" w:rsidRDefault="00CE1C10" w:rsidP="00CE1C10">
      <w:pPr>
        <w:rPr>
          <w:rFonts w:ascii="宋体" w:hAnsi="宋体"/>
        </w:rPr>
      </w:pPr>
    </w:p>
    <w:p w:rsidR="00CE1C10" w:rsidRPr="008552F9" w:rsidRDefault="00CE1C10" w:rsidP="00CE1C10">
      <w:pPr>
        <w:pStyle w:val="a8"/>
        <w:rPr>
          <w:rFonts w:ascii="宋体" w:hAnsi="宋体" w:cs="宋体"/>
          <w:b/>
          <w:bCs/>
          <w:sz w:val="24"/>
        </w:rPr>
      </w:pPr>
      <w:r w:rsidRPr="008552F9">
        <w:rPr>
          <w:rFonts w:ascii="宋体" w:hAnsi="宋体" w:cs="宋体" w:hint="eastAsia"/>
          <w:b/>
          <w:bCs/>
          <w:sz w:val="24"/>
        </w:rPr>
        <w:t>一、项目概况</w:t>
      </w:r>
    </w:p>
    <w:p w:rsidR="00CE1C10" w:rsidRPr="008552F9" w:rsidRDefault="00CE1C10" w:rsidP="00CE1C10">
      <w:pPr>
        <w:spacing w:line="360" w:lineRule="auto"/>
        <w:ind w:firstLineChars="200" w:firstLine="480"/>
        <w:rPr>
          <w:rFonts w:ascii="宋体" w:hAnsi="宋体" w:cs="宋体"/>
          <w:sz w:val="24"/>
        </w:rPr>
      </w:pPr>
      <w:bookmarkStart w:id="0" w:name="_Toc8311136"/>
      <w:bookmarkStart w:id="1" w:name="_Toc2887_WPSOffice_Level2"/>
      <w:r w:rsidRPr="008552F9">
        <w:rPr>
          <w:rFonts w:ascii="宋体" w:hAnsi="宋体" w:cs="宋体" w:hint="eastAsia"/>
          <w:sz w:val="24"/>
        </w:rPr>
        <w:t>（一）项目背景</w:t>
      </w:r>
      <w:bookmarkEnd w:id="0"/>
      <w:r w:rsidRPr="008552F9">
        <w:rPr>
          <w:rFonts w:ascii="宋体" w:hAnsi="宋体" w:cs="宋体" w:hint="eastAsia"/>
          <w:sz w:val="24"/>
        </w:rPr>
        <w:tab/>
      </w:r>
    </w:p>
    <w:p w:rsidR="00CE1C10" w:rsidRPr="008552F9" w:rsidRDefault="00CE1C10" w:rsidP="00CE1C10">
      <w:pPr>
        <w:widowControl/>
        <w:spacing w:line="360" w:lineRule="auto"/>
        <w:ind w:firstLineChars="200" w:firstLine="480"/>
        <w:rPr>
          <w:rFonts w:ascii="宋体" w:hAnsi="宋体" w:cs="宋体"/>
          <w:bCs/>
          <w:sz w:val="24"/>
        </w:rPr>
      </w:pPr>
      <w:r w:rsidRPr="008552F9">
        <w:rPr>
          <w:rFonts w:ascii="宋体" w:hAnsi="宋体" w:cs="宋体" w:hint="eastAsia"/>
          <w:bCs/>
          <w:sz w:val="24"/>
        </w:rPr>
        <w:t>海南省公安厅森林公安局是海南省公安厅直属正处级执法勤务机构。近年来，海南省公安厅森林公安局信息化已得到了全面应用，提高了办公效率和管理水平，服务于社会的手段更趋现代化，对IT环境的可靠性、可用性、稳定性和快速适应性提出了越来越高的要求。与此同时，IT环境(包括软/硬件及相关技术)却变得越来越复杂。因此，对于海南省公安厅森林公安局而言，将非核心服务业务---IT运维外包成为专注提供社会服务、提高系统的可靠性和可用性、提高工作效率及更好地管理IT运营成本以提高服务能力的有效手段。</w:t>
      </w:r>
    </w:p>
    <w:p w:rsidR="00CE1C10" w:rsidRPr="008552F9" w:rsidRDefault="00CE1C10" w:rsidP="00CE1C10">
      <w:pPr>
        <w:spacing w:line="360" w:lineRule="auto"/>
        <w:ind w:firstLineChars="200" w:firstLine="480"/>
        <w:rPr>
          <w:rFonts w:ascii="宋体" w:hAnsi="宋体" w:cs="宋体"/>
          <w:sz w:val="24"/>
        </w:rPr>
      </w:pPr>
      <w:bookmarkStart w:id="2" w:name="_Toc8311137"/>
      <w:r w:rsidRPr="008552F9">
        <w:rPr>
          <w:rFonts w:ascii="宋体" w:hAnsi="宋体" w:cs="宋体" w:hint="eastAsia"/>
          <w:sz w:val="24"/>
        </w:rPr>
        <w:t>（二）需求分析</w:t>
      </w:r>
      <w:bookmarkEnd w:id="2"/>
    </w:p>
    <w:p w:rsidR="00CE1C10" w:rsidRPr="008552F9" w:rsidRDefault="00CE1C10" w:rsidP="00CE1C10">
      <w:pPr>
        <w:spacing w:line="360" w:lineRule="auto"/>
        <w:ind w:firstLineChars="200" w:firstLine="480"/>
        <w:rPr>
          <w:rFonts w:ascii="宋体" w:hAnsi="宋体" w:cs="宋体"/>
          <w:bCs/>
          <w:sz w:val="24"/>
        </w:rPr>
      </w:pPr>
      <w:r w:rsidRPr="008552F9">
        <w:rPr>
          <w:rFonts w:ascii="宋体" w:hAnsi="宋体" w:cs="宋体" w:hint="eastAsia"/>
          <w:bCs/>
          <w:sz w:val="24"/>
        </w:rPr>
        <w:t>设备的维护保养是管、用、养、修等各项工作的基础，也是操作人员的主要责任之一，是保持设备经常处于完好状态的重要手段，是一项积极的预防工作。设备的保养也是设备运行的客观要求，设备在使用过程中，由于设备的物质运动和化学作用，必然会产生运行状况的不断变化和难以避免的不正常现象，以及人为因素造成的耗损。做好设备的维护保养工作，及时处理随时发生的各种问题，改善设备的运行条件，就能防患于未然，避免不应有的损失。实践证明，设备的寿命在很大程度上决定于维护保养的程度。</w:t>
      </w:r>
    </w:p>
    <w:p w:rsidR="00CE1C10" w:rsidRPr="008552F9" w:rsidRDefault="00CE1C10" w:rsidP="00CE1C10">
      <w:pPr>
        <w:spacing w:line="360" w:lineRule="auto"/>
        <w:ind w:firstLineChars="200" w:firstLine="480"/>
        <w:rPr>
          <w:rFonts w:ascii="宋体" w:hAnsi="宋体" w:cs="宋体"/>
          <w:bCs/>
          <w:sz w:val="24"/>
        </w:rPr>
      </w:pPr>
      <w:r w:rsidRPr="008552F9">
        <w:rPr>
          <w:rFonts w:ascii="宋体" w:hAnsi="宋体" w:cs="宋体" w:hint="eastAsia"/>
          <w:bCs/>
          <w:sz w:val="24"/>
        </w:rPr>
        <w:t>为了保证海南省森林公安局各信息系统正常运行，保障全省视频会议正常开展，加强系统日常管理及提升维护能力，根据相关信息系统管理制度，细化管理，提高管理效率及提升日常维护水平，需安排专人进行日常管理维护和具体操作，做到定员定岗。</w:t>
      </w:r>
    </w:p>
    <w:p w:rsidR="00CE1C10" w:rsidRPr="008552F9" w:rsidRDefault="00CE1C10" w:rsidP="00CE1C10">
      <w:pPr>
        <w:spacing w:line="360" w:lineRule="auto"/>
        <w:ind w:firstLineChars="200" w:firstLine="480"/>
        <w:rPr>
          <w:rFonts w:ascii="宋体" w:hAnsi="宋体" w:cs="宋体"/>
          <w:sz w:val="24"/>
        </w:rPr>
      </w:pPr>
      <w:bookmarkStart w:id="3" w:name="_Toc8311138"/>
      <w:r w:rsidRPr="008552F9">
        <w:rPr>
          <w:rFonts w:ascii="宋体" w:hAnsi="宋体" w:cs="宋体" w:hint="eastAsia"/>
          <w:sz w:val="24"/>
        </w:rPr>
        <w:t>（三）项目目标</w:t>
      </w:r>
      <w:bookmarkEnd w:id="3"/>
    </w:p>
    <w:p w:rsidR="00CE1C10" w:rsidRPr="008552F9" w:rsidRDefault="00CE1C10" w:rsidP="00CE1C10">
      <w:pPr>
        <w:spacing w:line="360" w:lineRule="auto"/>
        <w:ind w:firstLineChars="200" w:firstLine="480"/>
        <w:rPr>
          <w:rFonts w:ascii="宋体" w:hAnsi="宋体" w:cs="宋体"/>
          <w:bCs/>
          <w:sz w:val="24"/>
        </w:rPr>
      </w:pPr>
      <w:r w:rsidRPr="008552F9">
        <w:rPr>
          <w:rFonts w:ascii="宋体" w:hAnsi="宋体" w:cs="宋体" w:hint="eastAsia"/>
          <w:bCs/>
          <w:sz w:val="24"/>
        </w:rPr>
        <w:t>通过服务外包，减少对IT专业人员的引进，降低IT运维成本，与市场化、专业化IT服务管理规范标准接轨，借鉴IT业界成熟的IT服务管理理念，提高海南省公安厅森林公安局IT信息系统管理水平。</w:t>
      </w:r>
      <w:bookmarkStart w:id="4" w:name="_Toc8311139"/>
      <w:bookmarkStart w:id="5" w:name="_Toc31748_WPSOffice_Level2"/>
    </w:p>
    <w:p w:rsidR="00CE1C10" w:rsidRPr="008552F9" w:rsidRDefault="00CE1C10" w:rsidP="00CE1C10">
      <w:pPr>
        <w:spacing w:line="360" w:lineRule="auto"/>
        <w:rPr>
          <w:rFonts w:ascii="宋体" w:hAnsi="宋体" w:cs="宋体"/>
          <w:b/>
          <w:bCs/>
          <w:sz w:val="24"/>
        </w:rPr>
      </w:pPr>
      <w:r w:rsidRPr="008552F9">
        <w:rPr>
          <w:rFonts w:ascii="宋体" w:hAnsi="宋体" w:cs="宋体" w:hint="eastAsia"/>
          <w:b/>
          <w:bCs/>
          <w:sz w:val="24"/>
        </w:rPr>
        <w:t>二、服务需求</w:t>
      </w:r>
      <w:bookmarkStart w:id="6" w:name="_Toc8311140"/>
      <w:bookmarkEnd w:id="1"/>
      <w:bookmarkEnd w:id="4"/>
      <w:bookmarkEnd w:id="5"/>
    </w:p>
    <w:p w:rsidR="00CE1C10" w:rsidRPr="008552F9" w:rsidRDefault="00CE1C10" w:rsidP="00CE1C10">
      <w:pPr>
        <w:spacing w:line="360" w:lineRule="auto"/>
        <w:ind w:firstLineChars="200" w:firstLine="480"/>
        <w:rPr>
          <w:rFonts w:ascii="宋体" w:hAnsi="宋体" w:cs="宋体"/>
          <w:sz w:val="24"/>
        </w:rPr>
      </w:pPr>
      <w:r w:rsidRPr="008552F9">
        <w:rPr>
          <w:rFonts w:ascii="宋体" w:hAnsi="宋体" w:cs="宋体" w:hint="eastAsia"/>
          <w:sz w:val="24"/>
        </w:rPr>
        <w:t>（一）服务范围</w:t>
      </w:r>
      <w:bookmarkEnd w:id="6"/>
    </w:p>
    <w:p w:rsidR="00CE1C10" w:rsidRPr="008552F9" w:rsidRDefault="00CE1C10" w:rsidP="00CE1C10">
      <w:pPr>
        <w:spacing w:line="360" w:lineRule="auto"/>
        <w:ind w:firstLineChars="200" w:firstLine="480"/>
        <w:rPr>
          <w:rFonts w:ascii="宋体" w:hAnsi="宋体" w:cs="宋体"/>
          <w:sz w:val="24"/>
        </w:rPr>
      </w:pPr>
      <w:r w:rsidRPr="008552F9">
        <w:rPr>
          <w:rFonts w:ascii="宋体" w:hAnsi="宋体" w:cs="宋体" w:hint="eastAsia"/>
          <w:sz w:val="24"/>
        </w:rPr>
        <w:t>本项目主要服务范围如下（包括但不局限于表中的服务方式）：</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2997"/>
        <w:gridCol w:w="4284"/>
      </w:tblGrid>
      <w:tr w:rsidR="00CE1C10" w:rsidRPr="008552F9" w:rsidTr="009D1032">
        <w:trPr>
          <w:trHeight w:val="341"/>
          <w:tblHeader/>
          <w:jc w:val="center"/>
        </w:trPr>
        <w:tc>
          <w:tcPr>
            <w:tcW w:w="995" w:type="dxa"/>
            <w:vAlign w:val="center"/>
          </w:tcPr>
          <w:p w:rsidR="00CE1C10" w:rsidRPr="008552F9" w:rsidRDefault="00CE1C10" w:rsidP="009D1032">
            <w:pPr>
              <w:widowControl/>
              <w:jc w:val="center"/>
              <w:rPr>
                <w:rFonts w:ascii="宋体" w:hAnsi="宋体" w:cs="宋体"/>
                <w:b/>
                <w:bCs/>
                <w:kern w:val="0"/>
                <w:sz w:val="24"/>
              </w:rPr>
            </w:pPr>
            <w:r w:rsidRPr="008552F9">
              <w:rPr>
                <w:rFonts w:ascii="宋体" w:hAnsi="宋体" w:cs="宋体" w:hint="eastAsia"/>
                <w:b/>
                <w:bCs/>
                <w:kern w:val="0"/>
                <w:sz w:val="24"/>
              </w:rPr>
              <w:t>序号</w:t>
            </w:r>
          </w:p>
        </w:tc>
        <w:tc>
          <w:tcPr>
            <w:tcW w:w="2997" w:type="dxa"/>
            <w:vAlign w:val="center"/>
          </w:tcPr>
          <w:p w:rsidR="00CE1C10" w:rsidRPr="008552F9" w:rsidRDefault="00CE1C10" w:rsidP="009D1032">
            <w:pPr>
              <w:widowControl/>
              <w:jc w:val="center"/>
              <w:rPr>
                <w:rFonts w:ascii="宋体" w:hAnsi="宋体" w:cs="宋体"/>
                <w:b/>
                <w:bCs/>
                <w:kern w:val="0"/>
                <w:sz w:val="24"/>
              </w:rPr>
            </w:pPr>
            <w:r w:rsidRPr="008552F9">
              <w:rPr>
                <w:rFonts w:ascii="宋体" w:hAnsi="宋体" w:cs="宋体" w:hint="eastAsia"/>
                <w:b/>
                <w:bCs/>
                <w:kern w:val="0"/>
                <w:sz w:val="24"/>
              </w:rPr>
              <w:t>服务大类</w:t>
            </w:r>
          </w:p>
        </w:tc>
        <w:tc>
          <w:tcPr>
            <w:tcW w:w="4284" w:type="dxa"/>
            <w:vAlign w:val="center"/>
          </w:tcPr>
          <w:p w:rsidR="00CE1C10" w:rsidRPr="008552F9" w:rsidRDefault="00CE1C10" w:rsidP="009D1032">
            <w:pPr>
              <w:widowControl/>
              <w:jc w:val="center"/>
              <w:rPr>
                <w:rFonts w:ascii="宋体" w:hAnsi="宋体" w:cs="宋体"/>
                <w:b/>
                <w:bCs/>
                <w:kern w:val="0"/>
                <w:sz w:val="24"/>
              </w:rPr>
            </w:pPr>
            <w:r w:rsidRPr="008552F9">
              <w:rPr>
                <w:rFonts w:ascii="宋体" w:hAnsi="宋体" w:cs="宋体" w:hint="eastAsia"/>
                <w:b/>
                <w:bCs/>
                <w:kern w:val="0"/>
                <w:sz w:val="24"/>
              </w:rPr>
              <w:t>服务子类</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w:t>
            </w:r>
          </w:p>
        </w:tc>
        <w:tc>
          <w:tcPr>
            <w:tcW w:w="2997"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机房及配套工程运维服务</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机房及配套工程运维服务</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2</w:t>
            </w:r>
          </w:p>
        </w:tc>
        <w:tc>
          <w:tcPr>
            <w:tcW w:w="2997"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网络与安全系统运维</w:t>
            </w:r>
            <w:r w:rsidRPr="008552F9">
              <w:rPr>
                <w:rFonts w:ascii="宋体" w:hAnsi="宋体" w:cs="宋体" w:hint="eastAsia"/>
                <w:bCs/>
                <w:kern w:val="0"/>
                <w:sz w:val="24"/>
              </w:rPr>
              <w:t>服务</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网络与安全系统运维</w:t>
            </w:r>
            <w:r w:rsidRPr="008552F9">
              <w:rPr>
                <w:rFonts w:ascii="宋体" w:hAnsi="宋体" w:cs="宋体" w:hint="eastAsia"/>
                <w:bCs/>
                <w:kern w:val="0"/>
                <w:sz w:val="24"/>
              </w:rPr>
              <w:t>服务</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lastRenderedPageBreak/>
              <w:t>3</w:t>
            </w:r>
          </w:p>
        </w:tc>
        <w:tc>
          <w:tcPr>
            <w:tcW w:w="2997"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服务器与存储系统运维服务</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服务器与存储系统运维服务</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4</w:t>
            </w:r>
          </w:p>
        </w:tc>
        <w:tc>
          <w:tcPr>
            <w:tcW w:w="2997" w:type="dxa"/>
            <w:vMerge w:val="restart"/>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卡口监控系统运维</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指挥中心综合显示大屏维护</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5</w:t>
            </w:r>
          </w:p>
        </w:tc>
        <w:tc>
          <w:tcPr>
            <w:tcW w:w="2997" w:type="dxa"/>
            <w:vMerge/>
            <w:vAlign w:val="center"/>
          </w:tcPr>
          <w:p w:rsidR="00CE1C10" w:rsidRPr="008552F9" w:rsidRDefault="00CE1C10" w:rsidP="009D1032">
            <w:pPr>
              <w:widowControl/>
              <w:jc w:val="center"/>
              <w:rPr>
                <w:rFonts w:ascii="宋体" w:hAnsi="宋体" w:cs="宋体"/>
                <w:bCs/>
                <w:kern w:val="0"/>
                <w:sz w:val="24"/>
              </w:rPr>
            </w:pP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全省林区治安卡口系统建设项目维护</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6</w:t>
            </w:r>
          </w:p>
        </w:tc>
        <w:tc>
          <w:tcPr>
            <w:tcW w:w="2997" w:type="dxa"/>
            <w:vMerge/>
            <w:tcBorders>
              <w:bottom w:val="single" w:sz="4" w:space="0" w:color="auto"/>
            </w:tcBorders>
            <w:vAlign w:val="center"/>
          </w:tcPr>
          <w:p w:rsidR="00CE1C10" w:rsidRPr="008552F9" w:rsidRDefault="00CE1C10" w:rsidP="009D1032">
            <w:pPr>
              <w:widowControl/>
              <w:jc w:val="center"/>
              <w:rPr>
                <w:rFonts w:ascii="宋体" w:hAnsi="宋体" w:cs="宋体"/>
                <w:bCs/>
                <w:kern w:val="0"/>
                <w:sz w:val="24"/>
              </w:rPr>
            </w:pP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省局办公场所视频监控系统维护</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7</w:t>
            </w:r>
          </w:p>
        </w:tc>
        <w:tc>
          <w:tcPr>
            <w:tcW w:w="2997" w:type="dxa"/>
            <w:vMerge w:val="restart"/>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视频会议系统运维</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海南省森林公安局全省森林公安高清视频会议系统维护</w:t>
            </w:r>
          </w:p>
        </w:tc>
      </w:tr>
      <w:tr w:rsidR="00CE1C10" w:rsidRPr="008552F9" w:rsidTr="009D1032">
        <w:trPr>
          <w:trHeight w:val="341"/>
          <w:jc w:val="center"/>
        </w:trPr>
        <w:tc>
          <w:tcPr>
            <w:tcW w:w="995" w:type="dxa"/>
            <w:tcBorders>
              <w:bottom w:val="single" w:sz="4" w:space="0" w:color="auto"/>
            </w:tcBorders>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8</w:t>
            </w:r>
          </w:p>
        </w:tc>
        <w:tc>
          <w:tcPr>
            <w:tcW w:w="2997" w:type="dxa"/>
            <w:vMerge/>
            <w:tcBorders>
              <w:bottom w:val="single" w:sz="4" w:space="0" w:color="auto"/>
            </w:tcBorders>
            <w:vAlign w:val="center"/>
          </w:tcPr>
          <w:p w:rsidR="00CE1C10" w:rsidRPr="008552F9" w:rsidRDefault="00CE1C10" w:rsidP="009D1032">
            <w:pPr>
              <w:widowControl/>
              <w:jc w:val="center"/>
              <w:rPr>
                <w:rFonts w:ascii="宋体" w:hAnsi="宋体" w:cs="宋体"/>
                <w:bCs/>
                <w:kern w:val="0"/>
                <w:sz w:val="24"/>
              </w:rPr>
            </w:pPr>
          </w:p>
        </w:tc>
        <w:tc>
          <w:tcPr>
            <w:tcW w:w="4284" w:type="dxa"/>
            <w:tcBorders>
              <w:bottom w:val="single" w:sz="4" w:space="0" w:color="auto"/>
            </w:tcBorders>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海南省森林公安局视频会议标清系统维护</w:t>
            </w:r>
          </w:p>
        </w:tc>
      </w:tr>
      <w:tr w:rsidR="00CE1C10" w:rsidRPr="008552F9" w:rsidTr="009D1032">
        <w:trPr>
          <w:trHeight w:val="341"/>
          <w:jc w:val="center"/>
        </w:trPr>
        <w:tc>
          <w:tcPr>
            <w:tcW w:w="995" w:type="dxa"/>
            <w:tcBorders>
              <w:top w:val="single" w:sz="4" w:space="0" w:color="auto"/>
            </w:tcBorders>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9</w:t>
            </w:r>
          </w:p>
        </w:tc>
        <w:tc>
          <w:tcPr>
            <w:tcW w:w="2997" w:type="dxa"/>
            <w:tcBorders>
              <w:top w:val="single" w:sz="4" w:space="0" w:color="auto"/>
            </w:tcBorders>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桌面终端设备运维</w:t>
            </w:r>
          </w:p>
        </w:tc>
        <w:tc>
          <w:tcPr>
            <w:tcW w:w="4284" w:type="dxa"/>
            <w:tcBorders>
              <w:top w:val="single" w:sz="4" w:space="0" w:color="auto"/>
            </w:tcBorders>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桌面终端设备运维</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10</w:t>
            </w:r>
          </w:p>
        </w:tc>
        <w:tc>
          <w:tcPr>
            <w:tcW w:w="2997"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系统软件与其他工具软件运维服务</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系统软件与其他工具软件运维服务</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11</w:t>
            </w:r>
          </w:p>
        </w:tc>
        <w:tc>
          <w:tcPr>
            <w:tcW w:w="2997" w:type="dxa"/>
            <w:vMerge w:val="restart"/>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sz w:val="24"/>
              </w:rPr>
              <w:t>应用系统运维</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海南省森林公安局警务信息综合应用平台维护</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12</w:t>
            </w:r>
          </w:p>
        </w:tc>
        <w:tc>
          <w:tcPr>
            <w:tcW w:w="2997" w:type="dxa"/>
            <w:vMerge/>
            <w:vAlign w:val="center"/>
          </w:tcPr>
          <w:p w:rsidR="00CE1C10" w:rsidRPr="008552F9" w:rsidRDefault="00CE1C10" w:rsidP="009D1032">
            <w:pPr>
              <w:widowControl/>
              <w:jc w:val="center"/>
              <w:rPr>
                <w:rFonts w:ascii="宋体" w:hAnsi="宋体" w:cs="宋体"/>
                <w:bCs/>
                <w:kern w:val="0"/>
                <w:sz w:val="24"/>
              </w:rPr>
            </w:pP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海南省森林公安局办公系统及内网门户维护</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w:t>
            </w:r>
            <w:r w:rsidRPr="008552F9">
              <w:rPr>
                <w:rFonts w:ascii="宋体" w:hAnsi="宋体" w:cs="宋体"/>
                <w:kern w:val="0"/>
                <w:sz w:val="24"/>
              </w:rPr>
              <w:t>3</w:t>
            </w:r>
          </w:p>
        </w:tc>
        <w:tc>
          <w:tcPr>
            <w:tcW w:w="2997" w:type="dxa"/>
            <w:vMerge/>
            <w:vAlign w:val="center"/>
          </w:tcPr>
          <w:p w:rsidR="00CE1C10" w:rsidRPr="008552F9" w:rsidRDefault="00CE1C10" w:rsidP="009D1032">
            <w:pPr>
              <w:widowControl/>
              <w:jc w:val="center"/>
              <w:rPr>
                <w:rFonts w:ascii="宋体" w:hAnsi="宋体" w:cs="宋体"/>
                <w:bCs/>
                <w:kern w:val="0"/>
                <w:sz w:val="24"/>
              </w:rPr>
            </w:pP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海南省森林公安局网络舆情检测大数据系统运维服务</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w:t>
            </w:r>
            <w:r w:rsidRPr="008552F9">
              <w:rPr>
                <w:rFonts w:ascii="宋体" w:hAnsi="宋体" w:cs="宋体"/>
                <w:kern w:val="0"/>
                <w:sz w:val="24"/>
              </w:rPr>
              <w:t>4</w:t>
            </w:r>
          </w:p>
        </w:tc>
        <w:tc>
          <w:tcPr>
            <w:tcW w:w="2997" w:type="dxa"/>
            <w:vMerge/>
            <w:vAlign w:val="center"/>
          </w:tcPr>
          <w:p w:rsidR="00CE1C10" w:rsidRPr="008552F9" w:rsidRDefault="00CE1C10" w:rsidP="009D1032">
            <w:pPr>
              <w:widowControl/>
              <w:jc w:val="center"/>
              <w:rPr>
                <w:rFonts w:ascii="宋体" w:hAnsi="宋体" w:cs="宋体"/>
                <w:bCs/>
                <w:kern w:val="0"/>
                <w:sz w:val="24"/>
              </w:rPr>
            </w:pP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海南省公安厅森林公安局7个直属分局OA行政办公系统年服务</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w:t>
            </w:r>
            <w:r w:rsidRPr="008552F9">
              <w:rPr>
                <w:rFonts w:ascii="宋体" w:hAnsi="宋体" w:cs="宋体"/>
                <w:kern w:val="0"/>
                <w:sz w:val="24"/>
              </w:rPr>
              <w:t>5</w:t>
            </w:r>
          </w:p>
        </w:tc>
        <w:tc>
          <w:tcPr>
            <w:tcW w:w="2997"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人员派驻服务</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人员派驻服务</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w:t>
            </w:r>
            <w:r w:rsidRPr="008552F9">
              <w:rPr>
                <w:rFonts w:ascii="宋体" w:hAnsi="宋体" w:cs="宋体"/>
                <w:kern w:val="0"/>
                <w:sz w:val="24"/>
              </w:rPr>
              <w:t>6</w:t>
            </w:r>
          </w:p>
        </w:tc>
        <w:tc>
          <w:tcPr>
            <w:tcW w:w="2997" w:type="dxa"/>
            <w:vAlign w:val="center"/>
          </w:tcPr>
          <w:p w:rsidR="00CE1C10" w:rsidRPr="008552F9" w:rsidRDefault="00CE1C10" w:rsidP="009D1032">
            <w:pPr>
              <w:widowControl/>
              <w:jc w:val="center"/>
              <w:textAlignment w:val="center"/>
              <w:rPr>
                <w:rFonts w:ascii="宋体" w:hAnsi="宋体" w:cs="宋体"/>
                <w:bCs/>
                <w:kern w:val="0"/>
                <w:sz w:val="24"/>
              </w:rPr>
            </w:pPr>
            <w:r w:rsidRPr="008552F9">
              <w:rPr>
                <w:rFonts w:ascii="宋体" w:hAnsi="宋体" w:cs="宋体" w:hint="eastAsia"/>
                <w:kern w:val="0"/>
                <w:sz w:val="24"/>
              </w:rPr>
              <w:t>信息安全技术服务</w:t>
            </w:r>
          </w:p>
        </w:tc>
        <w:tc>
          <w:tcPr>
            <w:tcW w:w="4284" w:type="dxa"/>
            <w:vAlign w:val="center"/>
          </w:tcPr>
          <w:p w:rsidR="00CE1C10" w:rsidRPr="008552F9" w:rsidRDefault="00CE1C10" w:rsidP="009D1032">
            <w:pPr>
              <w:widowControl/>
              <w:jc w:val="center"/>
              <w:textAlignment w:val="center"/>
              <w:rPr>
                <w:rFonts w:ascii="宋体" w:hAnsi="宋体" w:cs="宋体"/>
                <w:bCs/>
                <w:kern w:val="0"/>
                <w:sz w:val="24"/>
              </w:rPr>
            </w:pPr>
            <w:r w:rsidRPr="008552F9">
              <w:rPr>
                <w:rFonts w:ascii="宋体" w:hAnsi="宋体" w:cs="宋体" w:hint="eastAsia"/>
                <w:kern w:val="0"/>
                <w:sz w:val="24"/>
              </w:rPr>
              <w:t>信息安全技术服务</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kern w:val="0"/>
                <w:sz w:val="24"/>
              </w:rPr>
              <w:t>17</w:t>
            </w:r>
          </w:p>
        </w:tc>
        <w:tc>
          <w:tcPr>
            <w:tcW w:w="2997" w:type="dxa"/>
            <w:vAlign w:val="center"/>
          </w:tcPr>
          <w:p w:rsidR="00CE1C10" w:rsidRPr="008552F9" w:rsidRDefault="00CE1C10" w:rsidP="009D1032">
            <w:pPr>
              <w:widowControl/>
              <w:jc w:val="center"/>
              <w:textAlignment w:val="center"/>
              <w:rPr>
                <w:rFonts w:ascii="宋体" w:hAnsi="宋体" w:cs="宋体"/>
                <w:kern w:val="0"/>
                <w:sz w:val="24"/>
              </w:rPr>
            </w:pPr>
            <w:r w:rsidRPr="008552F9">
              <w:rPr>
                <w:rFonts w:ascii="宋体" w:hAnsi="宋体" w:cs="宋体" w:hint="eastAsia"/>
                <w:sz w:val="24"/>
              </w:rPr>
              <w:t>通信线路租用</w:t>
            </w:r>
          </w:p>
        </w:tc>
        <w:tc>
          <w:tcPr>
            <w:tcW w:w="4284" w:type="dxa"/>
            <w:vAlign w:val="center"/>
          </w:tcPr>
          <w:p w:rsidR="00CE1C10" w:rsidRPr="008552F9" w:rsidRDefault="00CE1C10" w:rsidP="009D1032">
            <w:pPr>
              <w:widowControl/>
              <w:jc w:val="center"/>
              <w:textAlignment w:val="center"/>
              <w:rPr>
                <w:rFonts w:ascii="宋体" w:hAnsi="宋体" w:cs="宋体"/>
                <w:kern w:val="0"/>
                <w:sz w:val="24"/>
              </w:rPr>
            </w:pPr>
            <w:r w:rsidRPr="008552F9">
              <w:rPr>
                <w:rFonts w:ascii="宋体" w:hAnsi="宋体" w:cs="宋体" w:hint="eastAsia"/>
                <w:sz w:val="24"/>
              </w:rPr>
              <w:t>通信线路租用</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kern w:val="0"/>
                <w:sz w:val="24"/>
              </w:rPr>
              <w:t>18</w:t>
            </w:r>
          </w:p>
        </w:tc>
        <w:tc>
          <w:tcPr>
            <w:tcW w:w="2997" w:type="dxa"/>
            <w:vMerge w:val="restart"/>
            <w:vAlign w:val="center"/>
          </w:tcPr>
          <w:p w:rsidR="00CE1C10" w:rsidRPr="008552F9" w:rsidRDefault="00CE1C10" w:rsidP="009D1032">
            <w:pPr>
              <w:widowControl/>
              <w:jc w:val="center"/>
              <w:textAlignment w:val="center"/>
              <w:rPr>
                <w:rFonts w:ascii="宋体" w:hAnsi="宋体" w:cs="宋体"/>
                <w:sz w:val="24"/>
              </w:rPr>
            </w:pPr>
            <w:r w:rsidRPr="008552F9">
              <w:rPr>
                <w:rFonts w:ascii="宋体" w:hAnsi="宋体" w:cs="宋体" w:hint="eastAsia"/>
                <w:sz w:val="24"/>
              </w:rPr>
              <w:t>其它服务</w:t>
            </w: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技术服务</w:t>
            </w:r>
          </w:p>
        </w:tc>
      </w:tr>
      <w:tr w:rsidR="00CE1C10" w:rsidRPr="008552F9" w:rsidTr="009D1032">
        <w:trPr>
          <w:trHeight w:val="189"/>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kern w:val="0"/>
                <w:sz w:val="24"/>
              </w:rPr>
              <w:t>19</w:t>
            </w:r>
          </w:p>
        </w:tc>
        <w:tc>
          <w:tcPr>
            <w:tcW w:w="2997" w:type="dxa"/>
            <w:vMerge/>
            <w:vAlign w:val="center"/>
          </w:tcPr>
          <w:p w:rsidR="00CE1C10" w:rsidRPr="008552F9" w:rsidRDefault="00CE1C10" w:rsidP="009D1032">
            <w:pPr>
              <w:widowControl/>
              <w:jc w:val="center"/>
              <w:rPr>
                <w:rFonts w:ascii="宋体" w:hAnsi="宋体" w:cs="宋体"/>
                <w:bCs/>
                <w:kern w:val="0"/>
                <w:sz w:val="24"/>
              </w:rPr>
            </w:pP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运维体系建设</w:t>
            </w:r>
          </w:p>
        </w:tc>
      </w:tr>
      <w:tr w:rsidR="00CE1C10" w:rsidRPr="008552F9" w:rsidTr="009D1032">
        <w:trPr>
          <w:trHeight w:val="341"/>
          <w:jc w:val="center"/>
        </w:trPr>
        <w:tc>
          <w:tcPr>
            <w:tcW w:w="995"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2</w:t>
            </w:r>
            <w:r w:rsidRPr="008552F9">
              <w:rPr>
                <w:rFonts w:ascii="宋体" w:hAnsi="宋体" w:cs="宋体"/>
                <w:kern w:val="0"/>
                <w:sz w:val="24"/>
              </w:rPr>
              <w:t>0</w:t>
            </w:r>
          </w:p>
        </w:tc>
        <w:tc>
          <w:tcPr>
            <w:tcW w:w="2997" w:type="dxa"/>
            <w:vMerge/>
            <w:vAlign w:val="center"/>
          </w:tcPr>
          <w:p w:rsidR="00CE1C10" w:rsidRPr="008552F9" w:rsidRDefault="00CE1C10" w:rsidP="009D1032">
            <w:pPr>
              <w:widowControl/>
              <w:jc w:val="center"/>
              <w:rPr>
                <w:rFonts w:ascii="宋体" w:hAnsi="宋体" w:cs="宋体"/>
                <w:bCs/>
                <w:kern w:val="0"/>
                <w:sz w:val="24"/>
              </w:rPr>
            </w:pPr>
          </w:p>
        </w:tc>
        <w:tc>
          <w:tcPr>
            <w:tcW w:w="4284"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资产档案服务</w:t>
            </w:r>
          </w:p>
        </w:tc>
      </w:tr>
    </w:tbl>
    <w:p w:rsidR="00CE1C10" w:rsidRPr="008552F9" w:rsidRDefault="00CE1C10" w:rsidP="00CE1C10">
      <w:pPr>
        <w:adjustRightInd w:val="0"/>
        <w:snapToGrid w:val="0"/>
        <w:spacing w:line="360" w:lineRule="auto"/>
        <w:ind w:firstLineChars="200" w:firstLine="480"/>
        <w:rPr>
          <w:rFonts w:ascii="宋体" w:hAnsi="宋体" w:cs="宋体"/>
          <w:bCs/>
          <w:sz w:val="24"/>
        </w:rPr>
      </w:pPr>
      <w:r w:rsidRPr="008552F9">
        <w:rPr>
          <w:rFonts w:ascii="宋体" w:hAnsi="宋体" w:cs="宋体" w:hint="eastAsia"/>
          <w:bCs/>
          <w:sz w:val="24"/>
        </w:rPr>
        <w:t>以上运行、管理和维护服务范围为整体服务外包内容，供应商所提供的服务必须对所有范围进行运行、管理和维护服务，涉及的设备及备件由供应商负责维修更换，且仅限于本次招标项目的运行、管理和维护外包范围，如需增加其它项目需双方另行协商确定。</w:t>
      </w:r>
    </w:p>
    <w:p w:rsidR="00CE1C10" w:rsidRPr="008552F9" w:rsidRDefault="00CE1C10" w:rsidP="00CE1C10">
      <w:pPr>
        <w:spacing w:line="360" w:lineRule="auto"/>
        <w:ind w:firstLineChars="200" w:firstLine="480"/>
        <w:rPr>
          <w:rFonts w:ascii="宋体" w:hAnsi="宋体" w:cs="宋体"/>
          <w:sz w:val="24"/>
        </w:rPr>
      </w:pPr>
      <w:bookmarkStart w:id="7" w:name="_Toc8311141"/>
      <w:r w:rsidRPr="008552F9">
        <w:rPr>
          <w:rFonts w:ascii="宋体" w:hAnsi="宋体" w:cs="宋体" w:hint="eastAsia"/>
          <w:sz w:val="24"/>
        </w:rPr>
        <w:t>（二）服务内容</w:t>
      </w:r>
      <w:bookmarkEnd w:id="7"/>
    </w:p>
    <w:p w:rsidR="00CE1C10" w:rsidRPr="008552F9" w:rsidRDefault="00CE1C10" w:rsidP="00CE1C10">
      <w:pPr>
        <w:pStyle w:val="13"/>
        <w:snapToGrid w:val="0"/>
        <w:ind w:left="420" w:firstLineChars="0" w:firstLine="0"/>
        <w:rPr>
          <w:rFonts w:eastAsia="宋体" w:hAnsi="宋体" w:cs="宋体"/>
          <w:bCs/>
          <w:sz w:val="24"/>
          <w:szCs w:val="24"/>
        </w:rPr>
      </w:pPr>
      <w:r w:rsidRPr="008552F9">
        <w:rPr>
          <w:rFonts w:eastAsia="宋体" w:hAnsi="宋体" w:cs="宋体" w:hint="eastAsia"/>
          <w:bCs/>
          <w:sz w:val="24"/>
          <w:szCs w:val="24"/>
        </w:rPr>
        <w:t>（注：供应商必须对以下约定服务内容做出实质性响应，且必须满足或优于以下所有服务内容，任一负偏离将视为响应无效）</w:t>
      </w:r>
    </w:p>
    <w:p w:rsidR="00CE1C10" w:rsidRPr="008552F9" w:rsidRDefault="00CE1C10" w:rsidP="00CE1C10">
      <w:pPr>
        <w:pStyle w:val="13"/>
        <w:snapToGrid w:val="0"/>
        <w:ind w:firstLineChars="0" w:firstLine="0"/>
        <w:rPr>
          <w:rFonts w:eastAsia="宋体" w:hAnsi="宋体" w:cs="宋体"/>
          <w:bCs/>
          <w:sz w:val="24"/>
          <w:szCs w:val="24"/>
        </w:rPr>
      </w:pPr>
    </w:p>
    <w:p w:rsidR="00CE1C10" w:rsidRPr="008552F9" w:rsidRDefault="00CE1C10" w:rsidP="00CE1C10">
      <w:pPr>
        <w:pStyle w:val="13"/>
        <w:snapToGrid w:val="0"/>
        <w:ind w:firstLineChars="0" w:firstLine="0"/>
        <w:rPr>
          <w:rFonts w:eastAsia="宋体" w:hAnsi="宋体" w:cs="宋体"/>
          <w:bCs/>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701"/>
        <w:gridCol w:w="4111"/>
        <w:gridCol w:w="1416"/>
      </w:tblGrid>
      <w:tr w:rsidR="00CE1C10" w:rsidRPr="008552F9" w:rsidTr="009D1032">
        <w:trPr>
          <w:trHeight w:val="999"/>
          <w:tblHeader/>
          <w:jc w:val="center"/>
        </w:trPr>
        <w:tc>
          <w:tcPr>
            <w:tcW w:w="709" w:type="dxa"/>
            <w:vAlign w:val="center"/>
          </w:tcPr>
          <w:p w:rsidR="00CE1C10" w:rsidRPr="008552F9" w:rsidRDefault="00CE1C10" w:rsidP="009D1032">
            <w:pPr>
              <w:widowControl/>
              <w:jc w:val="center"/>
              <w:rPr>
                <w:rFonts w:ascii="宋体" w:hAnsi="宋体" w:cs="宋体"/>
                <w:b/>
                <w:bCs/>
                <w:kern w:val="0"/>
                <w:sz w:val="24"/>
              </w:rPr>
            </w:pPr>
            <w:bookmarkStart w:id="8" w:name="_Toc8311142"/>
            <w:r w:rsidRPr="008552F9">
              <w:rPr>
                <w:rFonts w:ascii="宋体" w:hAnsi="宋体" w:cs="宋体" w:hint="eastAsia"/>
                <w:b/>
                <w:bCs/>
                <w:kern w:val="0"/>
                <w:sz w:val="24"/>
              </w:rPr>
              <w:t>序号</w:t>
            </w:r>
          </w:p>
        </w:tc>
        <w:tc>
          <w:tcPr>
            <w:tcW w:w="1701" w:type="dxa"/>
            <w:vAlign w:val="center"/>
          </w:tcPr>
          <w:p w:rsidR="00CE1C10" w:rsidRPr="008552F9" w:rsidRDefault="00CE1C10" w:rsidP="009D1032">
            <w:pPr>
              <w:widowControl/>
              <w:jc w:val="center"/>
              <w:rPr>
                <w:rFonts w:ascii="宋体" w:hAnsi="宋体" w:cs="宋体"/>
                <w:b/>
                <w:bCs/>
                <w:kern w:val="0"/>
                <w:sz w:val="24"/>
              </w:rPr>
            </w:pPr>
            <w:r w:rsidRPr="008552F9">
              <w:rPr>
                <w:rFonts w:ascii="宋体" w:hAnsi="宋体" w:cs="宋体" w:hint="eastAsia"/>
                <w:b/>
                <w:bCs/>
                <w:kern w:val="0"/>
                <w:sz w:val="24"/>
              </w:rPr>
              <w:t>服务大类</w:t>
            </w:r>
          </w:p>
        </w:tc>
        <w:tc>
          <w:tcPr>
            <w:tcW w:w="1701" w:type="dxa"/>
            <w:vAlign w:val="center"/>
          </w:tcPr>
          <w:p w:rsidR="00CE1C10" w:rsidRPr="008552F9" w:rsidRDefault="00CE1C10" w:rsidP="009D1032">
            <w:pPr>
              <w:widowControl/>
              <w:jc w:val="center"/>
              <w:rPr>
                <w:rFonts w:ascii="宋体" w:hAnsi="宋体" w:cs="宋体"/>
                <w:b/>
                <w:bCs/>
                <w:kern w:val="0"/>
                <w:sz w:val="24"/>
              </w:rPr>
            </w:pPr>
            <w:r w:rsidRPr="008552F9">
              <w:rPr>
                <w:rFonts w:ascii="宋体" w:hAnsi="宋体" w:cs="宋体" w:hint="eastAsia"/>
                <w:b/>
                <w:bCs/>
                <w:kern w:val="0"/>
                <w:sz w:val="24"/>
              </w:rPr>
              <w:t>服务子类</w:t>
            </w:r>
          </w:p>
        </w:tc>
        <w:tc>
          <w:tcPr>
            <w:tcW w:w="4111" w:type="dxa"/>
            <w:vAlign w:val="center"/>
          </w:tcPr>
          <w:p w:rsidR="00CE1C10" w:rsidRPr="008552F9" w:rsidRDefault="00CE1C10" w:rsidP="009D1032">
            <w:pPr>
              <w:widowControl/>
              <w:jc w:val="center"/>
              <w:rPr>
                <w:rFonts w:ascii="宋体" w:hAnsi="宋体" w:cs="宋体"/>
                <w:b/>
                <w:bCs/>
                <w:kern w:val="0"/>
                <w:sz w:val="24"/>
              </w:rPr>
            </w:pPr>
            <w:r w:rsidRPr="008552F9">
              <w:rPr>
                <w:rFonts w:ascii="宋体" w:hAnsi="宋体" w:cs="宋体" w:hint="eastAsia"/>
                <w:b/>
                <w:bCs/>
                <w:kern w:val="0"/>
                <w:sz w:val="24"/>
              </w:rPr>
              <w:t>服务内容</w:t>
            </w:r>
          </w:p>
        </w:tc>
        <w:tc>
          <w:tcPr>
            <w:tcW w:w="1416" w:type="dxa"/>
            <w:vAlign w:val="center"/>
          </w:tcPr>
          <w:p w:rsidR="00CE1C10" w:rsidRPr="008552F9" w:rsidRDefault="00CE1C10" w:rsidP="009D1032">
            <w:pPr>
              <w:widowControl/>
              <w:jc w:val="center"/>
              <w:rPr>
                <w:rFonts w:ascii="宋体" w:hAnsi="宋体" w:cs="宋体"/>
                <w:b/>
                <w:bCs/>
                <w:kern w:val="0"/>
                <w:sz w:val="24"/>
              </w:rPr>
            </w:pPr>
            <w:r w:rsidRPr="008552F9">
              <w:rPr>
                <w:rFonts w:ascii="宋体" w:hAnsi="宋体" w:cs="宋体" w:hint="eastAsia"/>
                <w:b/>
                <w:bCs/>
                <w:kern w:val="0"/>
                <w:sz w:val="24"/>
              </w:rPr>
              <w:t>服务要求</w:t>
            </w:r>
          </w:p>
        </w:tc>
      </w:tr>
      <w:tr w:rsidR="00CE1C10" w:rsidRPr="008552F9" w:rsidTr="009D1032">
        <w:trPr>
          <w:trHeight w:val="999"/>
          <w:jc w:val="center"/>
        </w:trPr>
        <w:tc>
          <w:tcPr>
            <w:tcW w:w="709" w:type="dxa"/>
            <w:vAlign w:val="center"/>
          </w:tcPr>
          <w:p w:rsidR="00CE1C10" w:rsidRPr="008552F9" w:rsidRDefault="00CE1C10" w:rsidP="009D1032">
            <w:pPr>
              <w:widowControl/>
              <w:ind w:firstLineChars="100" w:firstLine="240"/>
              <w:rPr>
                <w:rFonts w:ascii="宋体" w:hAnsi="宋体" w:cs="宋体"/>
                <w:bCs/>
                <w:kern w:val="0"/>
                <w:sz w:val="24"/>
              </w:rPr>
            </w:pPr>
            <w:r w:rsidRPr="008552F9">
              <w:rPr>
                <w:rFonts w:ascii="宋体" w:hAnsi="宋体" w:cs="宋体" w:hint="eastAsia"/>
                <w:bCs/>
                <w:kern w:val="0"/>
                <w:sz w:val="24"/>
              </w:rPr>
              <w:lastRenderedPageBreak/>
              <w:t>1</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机房及配套工程运维服务</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机房及配套工程运维服务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定期现场巡检、现场故障处理、问题管理并记录、运行分析及建议。</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提供每周7×24天驻点服务。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2</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sz w:val="24"/>
              </w:rPr>
              <w:t>网络与安全系统运维</w:t>
            </w:r>
            <w:r w:rsidRPr="008552F9">
              <w:rPr>
                <w:rFonts w:ascii="宋体" w:hAnsi="宋体" w:cs="宋体" w:hint="eastAsia"/>
                <w:bCs/>
                <w:kern w:val="0"/>
                <w:sz w:val="24"/>
              </w:rPr>
              <w:t>服务</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sz w:val="24"/>
              </w:rPr>
              <w:t>网络与安全系统运维</w:t>
            </w:r>
            <w:r w:rsidRPr="008552F9">
              <w:rPr>
                <w:rFonts w:ascii="宋体" w:hAnsi="宋体" w:cs="宋体" w:hint="eastAsia"/>
                <w:bCs/>
                <w:kern w:val="0"/>
                <w:sz w:val="24"/>
              </w:rPr>
              <w:t>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 xml:space="preserve">海南省公安厅森林公安局网络和安全系统包含公安信息网、公安视频专网与外网（连接互联网）三个物理隔离的网络的维护。 </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承担所有网络和安全设备维修、更换及所发生的费用。</w:t>
            </w:r>
          </w:p>
        </w:tc>
      </w:tr>
      <w:tr w:rsidR="00CE1C10" w:rsidRPr="008552F9" w:rsidTr="009D1032">
        <w:trPr>
          <w:trHeight w:val="999"/>
          <w:jc w:val="center"/>
        </w:trPr>
        <w:tc>
          <w:tcPr>
            <w:tcW w:w="709" w:type="dxa"/>
            <w:vAlign w:val="center"/>
          </w:tcPr>
          <w:p w:rsidR="00CE1C10" w:rsidRPr="008552F9" w:rsidRDefault="00CE1C10" w:rsidP="009D1032">
            <w:pPr>
              <w:widowControl/>
              <w:ind w:firstLineChars="100" w:firstLine="240"/>
              <w:rPr>
                <w:rFonts w:ascii="宋体" w:hAnsi="宋体" w:cs="宋体"/>
                <w:bCs/>
                <w:kern w:val="0"/>
                <w:sz w:val="24"/>
              </w:rPr>
            </w:pPr>
            <w:r w:rsidRPr="008552F9">
              <w:rPr>
                <w:rFonts w:ascii="宋体" w:hAnsi="宋体" w:cs="宋体" w:hint="eastAsia"/>
                <w:kern w:val="0"/>
                <w:sz w:val="24"/>
              </w:rPr>
              <w:t>3</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服务器与存储系统运维服务</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服务器与存储系统运维服务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设备保修与现场备件安装、补丁服务、升级服务、现场故障处理、问题管理并记录。</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负责系统软件、硬件的维修、更换费用。</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4</w:t>
            </w:r>
          </w:p>
        </w:tc>
        <w:tc>
          <w:tcPr>
            <w:tcW w:w="1701" w:type="dxa"/>
            <w:vMerge w:val="restart"/>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sz w:val="24"/>
              </w:rPr>
              <w:t>卡口监控系统运维</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指挥中心综合显示大屏维护</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该显示系统安装在省局办公大楼三楼，主要由8块海康威视60寸DLP拼接屏及配套的拼接控制器、交换机、服务器、控制软件、卡口管理软件及PC客户端组成。需要定期对拼接屏及拼接控制器进行清洁除尘处理，更换单元屏内部光路老化的部件及散热风扇，每月检查大屏幕显示设备状态和运行情况，调整全屏的亮度和颜色，维护服务器和PC客户端等。</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负责系统软件、硬件的维修、更换费用。</w:t>
            </w:r>
          </w:p>
        </w:tc>
      </w:tr>
      <w:tr w:rsidR="00CE1C10" w:rsidRPr="008552F9" w:rsidTr="009D1032">
        <w:trPr>
          <w:trHeight w:val="301"/>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5</w:t>
            </w:r>
          </w:p>
        </w:tc>
        <w:tc>
          <w:tcPr>
            <w:tcW w:w="1701" w:type="dxa"/>
            <w:vMerge/>
            <w:vAlign w:val="center"/>
          </w:tcPr>
          <w:p w:rsidR="00CE1C10" w:rsidRPr="008552F9" w:rsidRDefault="00CE1C10" w:rsidP="009D1032">
            <w:pPr>
              <w:widowControl/>
              <w:rPr>
                <w:rFonts w:ascii="宋体" w:hAnsi="宋体" w:cs="宋体"/>
                <w:bCs/>
                <w:kern w:val="0"/>
                <w:sz w:val="24"/>
              </w:rPr>
            </w:pP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全省林区治安卡口系统建设项目维护</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该项目的卡口监控系统安装地点包含保亭县、吊罗山林区、五指山保护区、黎母山林区、霸王岭林区、鹦哥岭保护区、昌江县、乐东县、尖峰岭林区、白沙县及东方市、儋州市、五指山市、定安县、琼中县、临高县、文昌市、琼海市、万宁市、屯昌县的103个点位的治安卡口监控系统。前端卡口设备主要包括高清抓拍单元、车牌闪光灯、终端服务器、全景监控单元、补光灯、UPS不间断电源及前端防雷器等，卡口中心设备主要包括服务器、接入交换机、视频存储设备、液晶电视、高清视频解码器及PC客户端等。当通信链路出现故障时，需要联系电信技术人员处理，并跟进处理结果。当卡口前端或中心设备出现故障，需要到现场处理。</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负责系统软件、硬件的维修、更换费用。</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lastRenderedPageBreak/>
              <w:t>6</w:t>
            </w:r>
          </w:p>
        </w:tc>
        <w:tc>
          <w:tcPr>
            <w:tcW w:w="1701" w:type="dxa"/>
            <w:vMerge/>
            <w:tcBorders>
              <w:bottom w:val="single" w:sz="4" w:space="0" w:color="auto"/>
            </w:tcBorders>
            <w:vAlign w:val="center"/>
          </w:tcPr>
          <w:p w:rsidR="00CE1C10" w:rsidRPr="008552F9" w:rsidRDefault="00CE1C10" w:rsidP="009D1032">
            <w:pPr>
              <w:widowControl/>
              <w:rPr>
                <w:rFonts w:ascii="宋体" w:hAnsi="宋体" w:cs="宋体"/>
                <w:bCs/>
                <w:kern w:val="0"/>
                <w:sz w:val="24"/>
              </w:rPr>
            </w:pP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省局办公场所视频监控系统维护</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省局办公场所55个前端摄像头与后端硬盘录像机、大屏的维护。需要每周巡检，确保系统正常运行。</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负责系统软件、硬件的维修、更换费用。</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7</w:t>
            </w:r>
          </w:p>
        </w:tc>
        <w:tc>
          <w:tcPr>
            <w:tcW w:w="1701" w:type="dxa"/>
            <w:vMerge w:val="restart"/>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sz w:val="24"/>
              </w:rPr>
              <w:t>视频会议系统运维</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海南省森林公安局全省森林公安高清视频会议系统维护</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日常使用存在硬件损坏，链路不通，图像画面不清晰，图像抖动，音响杂音、电流声等现象，该会议系统分布在省局主会场及24个市县、林区及保护区分会场，必要时需要到现场处理故障，存在维护地点范围大，维护设备多的特点。需要在每次视频会议的前进行测试，以保障会议顺利举行。</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承担所有视频会议系统设备的维修、更换及所发生的费用。</w:t>
            </w:r>
          </w:p>
        </w:tc>
      </w:tr>
      <w:tr w:rsidR="00CE1C10" w:rsidRPr="008552F9" w:rsidTr="009D1032">
        <w:trPr>
          <w:trHeight w:val="999"/>
          <w:jc w:val="center"/>
        </w:trPr>
        <w:tc>
          <w:tcPr>
            <w:tcW w:w="709" w:type="dxa"/>
            <w:tcBorders>
              <w:bottom w:val="single" w:sz="4" w:space="0" w:color="auto"/>
            </w:tcBorders>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8</w:t>
            </w:r>
          </w:p>
        </w:tc>
        <w:tc>
          <w:tcPr>
            <w:tcW w:w="1701" w:type="dxa"/>
            <w:vMerge/>
            <w:tcBorders>
              <w:bottom w:val="single" w:sz="4" w:space="0" w:color="auto"/>
            </w:tcBorders>
            <w:vAlign w:val="center"/>
          </w:tcPr>
          <w:p w:rsidR="00CE1C10" w:rsidRPr="008552F9" w:rsidRDefault="00CE1C10" w:rsidP="009D1032">
            <w:pPr>
              <w:widowControl/>
              <w:rPr>
                <w:rFonts w:ascii="宋体" w:hAnsi="宋体" w:cs="宋体"/>
                <w:bCs/>
                <w:kern w:val="0"/>
                <w:sz w:val="24"/>
              </w:rPr>
            </w:pPr>
          </w:p>
        </w:tc>
        <w:tc>
          <w:tcPr>
            <w:tcW w:w="1701" w:type="dxa"/>
            <w:tcBorders>
              <w:bottom w:val="single" w:sz="4" w:space="0" w:color="auto"/>
            </w:tcBorders>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海南省森林公安局视频会议标清系统维护</w:t>
            </w:r>
          </w:p>
        </w:tc>
        <w:tc>
          <w:tcPr>
            <w:tcW w:w="4111" w:type="dxa"/>
            <w:tcBorders>
              <w:bottom w:val="single" w:sz="4" w:space="0" w:color="auto"/>
            </w:tcBorders>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省局标清第3套视频会议系统，日常使用存在硬件损坏，链路不通，图像画面不清晰，图像抖动，音响杂音、电流声等现象。需要日常故障处理，以及在每次视频会议的前进行测试，以保障会议顺利举行。</w:t>
            </w:r>
          </w:p>
        </w:tc>
        <w:tc>
          <w:tcPr>
            <w:tcW w:w="1416" w:type="dxa"/>
            <w:tcBorders>
              <w:bottom w:val="single" w:sz="4" w:space="0" w:color="auto"/>
            </w:tcBorders>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承担所有视频会议系统设备的维修、更换及所发生的费用。</w:t>
            </w:r>
          </w:p>
        </w:tc>
      </w:tr>
      <w:tr w:rsidR="00CE1C10" w:rsidRPr="008552F9" w:rsidTr="009D1032">
        <w:trPr>
          <w:trHeight w:val="999"/>
          <w:jc w:val="center"/>
        </w:trPr>
        <w:tc>
          <w:tcPr>
            <w:tcW w:w="709" w:type="dxa"/>
            <w:tcBorders>
              <w:top w:val="single" w:sz="4" w:space="0" w:color="auto"/>
            </w:tcBorders>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9</w:t>
            </w:r>
          </w:p>
        </w:tc>
        <w:tc>
          <w:tcPr>
            <w:tcW w:w="1701" w:type="dxa"/>
            <w:tcBorders>
              <w:top w:val="single" w:sz="4" w:space="0" w:color="auto"/>
            </w:tcBorders>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桌面终端设备运维</w:t>
            </w:r>
          </w:p>
        </w:tc>
        <w:tc>
          <w:tcPr>
            <w:tcW w:w="1701" w:type="dxa"/>
            <w:tcBorders>
              <w:top w:val="single" w:sz="4" w:space="0" w:color="auto"/>
            </w:tcBorders>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桌面终端设备运维</w:t>
            </w:r>
          </w:p>
        </w:tc>
        <w:tc>
          <w:tcPr>
            <w:tcW w:w="4111" w:type="dxa"/>
            <w:tcBorders>
              <w:top w:val="single" w:sz="4" w:space="0" w:color="auto"/>
            </w:tcBorders>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业务系统配套的PC机等外设的日常维护。</w:t>
            </w:r>
          </w:p>
        </w:tc>
        <w:tc>
          <w:tcPr>
            <w:tcW w:w="1416" w:type="dxa"/>
            <w:tcBorders>
              <w:top w:val="single" w:sz="4" w:space="0" w:color="auto"/>
            </w:tcBorders>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不承担维修、更换计算机等终端设备所发生费用。</w:t>
            </w:r>
          </w:p>
        </w:tc>
      </w:tr>
      <w:tr w:rsidR="00CE1C10" w:rsidRPr="008552F9" w:rsidTr="009D1032">
        <w:trPr>
          <w:trHeight w:val="999"/>
          <w:jc w:val="center"/>
        </w:trPr>
        <w:tc>
          <w:tcPr>
            <w:tcW w:w="709"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10</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系统软件与其他工具软件运维服务</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系统软件与其他工具软件运维服务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包括定期现场巡检、补丁升级，现场故障处理、问题管理并记录等工作。</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负责系统巡检、升级、故障处理等维护服务。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11</w:t>
            </w:r>
          </w:p>
        </w:tc>
        <w:tc>
          <w:tcPr>
            <w:tcW w:w="1701" w:type="dxa"/>
            <w:vMerge w:val="restart"/>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sz w:val="24"/>
              </w:rPr>
              <w:t>应用系统运维</w:t>
            </w:r>
          </w:p>
        </w:tc>
        <w:tc>
          <w:tcPr>
            <w:tcW w:w="1701"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海南省森林公安局警务信息综合应用平台维护</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由第三方开发，日常使用过程存在流程变更，功能优化，硬件故障处理，网络问题，系统维护（如停电或关机后重启时需要手工启动某些服务）等维护需求。服务器安装在省公安厅中心机房，大部分维护工作需要到现场处理。</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负责系统巡检、升级、故障处理等维护服务。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12</w:t>
            </w:r>
          </w:p>
        </w:tc>
        <w:tc>
          <w:tcPr>
            <w:tcW w:w="1701" w:type="dxa"/>
            <w:vMerge/>
            <w:vAlign w:val="center"/>
          </w:tcPr>
          <w:p w:rsidR="00CE1C10" w:rsidRPr="008552F9" w:rsidRDefault="00CE1C10" w:rsidP="009D1032">
            <w:pPr>
              <w:widowControl/>
              <w:rPr>
                <w:rFonts w:ascii="宋体" w:hAnsi="宋体" w:cs="宋体"/>
                <w:bCs/>
                <w:kern w:val="0"/>
                <w:sz w:val="24"/>
              </w:rPr>
            </w:pPr>
          </w:p>
        </w:tc>
        <w:tc>
          <w:tcPr>
            <w:tcW w:w="1701"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海南省森林公安局办公系统及内网门户维护</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服务器部署在省公安厅中心机房，日常使用过程存在应用系统版面修改，流程变更，功能优化，硬件故障处理，网络问题等需求，必要时需要到现场处理。</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负责系统巡检、升级、故障处理等维护服务。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lastRenderedPageBreak/>
              <w:t>1</w:t>
            </w:r>
            <w:r w:rsidRPr="008552F9">
              <w:rPr>
                <w:rFonts w:ascii="宋体" w:hAnsi="宋体" w:cs="宋体"/>
                <w:kern w:val="0"/>
                <w:sz w:val="24"/>
              </w:rPr>
              <w:t>3</w:t>
            </w:r>
          </w:p>
        </w:tc>
        <w:tc>
          <w:tcPr>
            <w:tcW w:w="1701" w:type="dxa"/>
            <w:vMerge/>
            <w:vAlign w:val="center"/>
          </w:tcPr>
          <w:p w:rsidR="00CE1C10" w:rsidRPr="008552F9" w:rsidRDefault="00CE1C10" w:rsidP="009D1032">
            <w:pPr>
              <w:widowControl/>
              <w:rPr>
                <w:rFonts w:ascii="宋体" w:hAnsi="宋体" w:cs="宋体"/>
                <w:bCs/>
                <w:kern w:val="0"/>
                <w:sz w:val="24"/>
              </w:rPr>
            </w:pPr>
          </w:p>
        </w:tc>
        <w:tc>
          <w:tcPr>
            <w:tcW w:w="1701"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海南省森林公安局网络舆情检测大数据系统运维服务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日常使用过程存在应用系统业务变更修改，系统故障恢复，系统bug处理等需求，必要时需要到现场处理。</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负责系统巡检、升级、故障处理等维护服务。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w:t>
            </w:r>
            <w:r w:rsidRPr="008552F9">
              <w:rPr>
                <w:rFonts w:ascii="宋体" w:hAnsi="宋体" w:cs="宋体"/>
                <w:kern w:val="0"/>
                <w:sz w:val="24"/>
              </w:rPr>
              <w:t>4</w:t>
            </w:r>
          </w:p>
        </w:tc>
        <w:tc>
          <w:tcPr>
            <w:tcW w:w="1701" w:type="dxa"/>
            <w:vMerge/>
            <w:vAlign w:val="center"/>
          </w:tcPr>
          <w:p w:rsidR="00CE1C10" w:rsidRPr="008552F9" w:rsidRDefault="00CE1C10" w:rsidP="009D1032">
            <w:pPr>
              <w:widowControl/>
              <w:rPr>
                <w:rFonts w:ascii="宋体" w:hAnsi="宋体" w:cs="宋体"/>
                <w:bCs/>
                <w:kern w:val="0"/>
                <w:sz w:val="24"/>
              </w:rPr>
            </w:pPr>
          </w:p>
        </w:tc>
        <w:tc>
          <w:tcPr>
            <w:tcW w:w="1701" w:type="dxa"/>
            <w:vAlign w:val="center"/>
          </w:tcPr>
          <w:p w:rsidR="00CE1C10" w:rsidRPr="008552F9" w:rsidRDefault="00CE1C10" w:rsidP="009D1032">
            <w:pPr>
              <w:widowControl/>
              <w:jc w:val="center"/>
              <w:rPr>
                <w:rFonts w:ascii="宋体" w:hAnsi="宋体" w:cs="宋体"/>
                <w:bCs/>
                <w:kern w:val="0"/>
                <w:sz w:val="24"/>
              </w:rPr>
            </w:pPr>
            <w:r w:rsidRPr="008552F9">
              <w:rPr>
                <w:rFonts w:ascii="宋体" w:hAnsi="宋体" w:cs="宋体" w:hint="eastAsia"/>
                <w:bCs/>
                <w:kern w:val="0"/>
                <w:sz w:val="24"/>
              </w:rPr>
              <w:t>海南省公安厅森林公安7个直属分局OA行政办公系统年服务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海南省公安厅森林公安7个直属分局OA行政办公系统年服务费。</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负责系统软件推广到分局的服务。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w:t>
            </w:r>
            <w:r w:rsidRPr="008552F9">
              <w:rPr>
                <w:rFonts w:ascii="宋体" w:hAnsi="宋体" w:cs="宋体"/>
                <w:kern w:val="0"/>
                <w:sz w:val="24"/>
              </w:rPr>
              <w:t>5</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人员派驻服务</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人员派驻服务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驻场人员至少4名，负责视频会议保障、机房值守等日常服务。</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提供每周7×5天驻场服务。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1</w:t>
            </w:r>
            <w:r w:rsidRPr="008552F9">
              <w:rPr>
                <w:rFonts w:ascii="宋体" w:hAnsi="宋体" w:cs="宋体"/>
                <w:kern w:val="0"/>
                <w:sz w:val="24"/>
              </w:rPr>
              <w:t>6</w:t>
            </w:r>
          </w:p>
        </w:tc>
        <w:tc>
          <w:tcPr>
            <w:tcW w:w="1701" w:type="dxa"/>
            <w:vAlign w:val="center"/>
          </w:tcPr>
          <w:p w:rsidR="00CE1C10" w:rsidRPr="008552F9" w:rsidRDefault="00CE1C10" w:rsidP="009D1032">
            <w:pPr>
              <w:widowControl/>
              <w:jc w:val="center"/>
              <w:textAlignment w:val="center"/>
              <w:rPr>
                <w:rFonts w:ascii="宋体" w:hAnsi="宋体" w:cs="宋体"/>
                <w:bCs/>
                <w:kern w:val="0"/>
                <w:sz w:val="24"/>
              </w:rPr>
            </w:pPr>
            <w:r w:rsidRPr="008552F9">
              <w:rPr>
                <w:rFonts w:ascii="宋体" w:hAnsi="宋体" w:cs="宋体" w:hint="eastAsia"/>
                <w:kern w:val="0"/>
                <w:sz w:val="24"/>
              </w:rPr>
              <w:t>信息安全技术服务</w:t>
            </w:r>
          </w:p>
        </w:tc>
        <w:tc>
          <w:tcPr>
            <w:tcW w:w="1701" w:type="dxa"/>
            <w:vAlign w:val="center"/>
          </w:tcPr>
          <w:p w:rsidR="00CE1C10" w:rsidRPr="008552F9" w:rsidRDefault="00CE1C10" w:rsidP="009D1032">
            <w:pPr>
              <w:widowControl/>
              <w:jc w:val="center"/>
              <w:textAlignment w:val="center"/>
              <w:rPr>
                <w:rFonts w:ascii="宋体" w:hAnsi="宋体" w:cs="宋体"/>
                <w:bCs/>
                <w:kern w:val="0"/>
                <w:sz w:val="24"/>
              </w:rPr>
            </w:pPr>
            <w:r w:rsidRPr="008552F9">
              <w:rPr>
                <w:rFonts w:ascii="宋体" w:hAnsi="宋体" w:cs="宋体" w:hint="eastAsia"/>
                <w:kern w:val="0"/>
                <w:sz w:val="24"/>
              </w:rPr>
              <w:t>信息安全技术服务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服务包括：</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应急响应服务、2次/年；</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安全培训服务、1次/年；</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安全加固服务、4次/年；</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安全巡检服务、2次/年；</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安全漏洞扫描评估服务、4次/年；</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安全基线检查服务、4次/年；</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渗透测试服务、2次/年；</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应急演练及应急预案服务、1次/年。</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及时响应需求，提供对应信息安全技术服务。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kern w:val="0"/>
                <w:sz w:val="24"/>
              </w:rPr>
              <w:t>17</w:t>
            </w:r>
          </w:p>
        </w:tc>
        <w:tc>
          <w:tcPr>
            <w:tcW w:w="1701" w:type="dxa"/>
            <w:vAlign w:val="center"/>
          </w:tcPr>
          <w:p w:rsidR="00CE1C10" w:rsidRPr="008552F9" w:rsidRDefault="00CE1C10" w:rsidP="009D1032">
            <w:pPr>
              <w:widowControl/>
              <w:jc w:val="center"/>
              <w:textAlignment w:val="center"/>
              <w:rPr>
                <w:rFonts w:ascii="宋体" w:hAnsi="宋体" w:cs="宋体"/>
                <w:kern w:val="0"/>
                <w:sz w:val="24"/>
              </w:rPr>
            </w:pPr>
            <w:r w:rsidRPr="008552F9">
              <w:rPr>
                <w:rFonts w:ascii="宋体" w:hAnsi="宋体" w:cs="宋体" w:hint="eastAsia"/>
                <w:sz w:val="24"/>
              </w:rPr>
              <w:t>通信线路租用</w:t>
            </w:r>
          </w:p>
        </w:tc>
        <w:tc>
          <w:tcPr>
            <w:tcW w:w="1701" w:type="dxa"/>
            <w:vAlign w:val="center"/>
          </w:tcPr>
          <w:p w:rsidR="00CE1C10" w:rsidRPr="008552F9" w:rsidRDefault="00CE1C10" w:rsidP="009D1032">
            <w:pPr>
              <w:widowControl/>
              <w:jc w:val="center"/>
              <w:textAlignment w:val="center"/>
              <w:rPr>
                <w:rFonts w:ascii="宋体" w:hAnsi="宋体" w:cs="宋体"/>
                <w:kern w:val="0"/>
                <w:sz w:val="24"/>
              </w:rPr>
            </w:pPr>
            <w:r w:rsidRPr="008552F9">
              <w:rPr>
                <w:rFonts w:ascii="宋体" w:hAnsi="宋体" w:cs="宋体" w:hint="eastAsia"/>
                <w:sz w:val="24"/>
              </w:rPr>
              <w:t>通信线路租用</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1、公安网200M光纤租用电路200M，1条；</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2、全省林区治安卡口系统建设项目主链路通信费电路100M，1条；</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3、全省林区治安卡口系统建设项目123链路通信费电路20M，123条。</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提供专线通讯服务。</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kern w:val="0"/>
                <w:sz w:val="24"/>
              </w:rPr>
              <w:t>18</w:t>
            </w:r>
          </w:p>
        </w:tc>
        <w:tc>
          <w:tcPr>
            <w:tcW w:w="1701" w:type="dxa"/>
            <w:vMerge w:val="restart"/>
            <w:vAlign w:val="center"/>
          </w:tcPr>
          <w:p w:rsidR="00CE1C10" w:rsidRPr="008552F9" w:rsidRDefault="00CE1C10" w:rsidP="009D1032">
            <w:pPr>
              <w:widowControl/>
              <w:jc w:val="center"/>
              <w:textAlignment w:val="center"/>
              <w:rPr>
                <w:rFonts w:ascii="宋体" w:hAnsi="宋体" w:cs="宋体"/>
                <w:sz w:val="24"/>
              </w:rPr>
            </w:pPr>
            <w:r w:rsidRPr="008552F9">
              <w:rPr>
                <w:rFonts w:ascii="宋体" w:hAnsi="宋体" w:cs="宋体" w:hint="eastAsia"/>
                <w:sz w:val="24"/>
              </w:rPr>
              <w:t>其它服务</w:t>
            </w: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技术服务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为全省森林公安信息化建设的规划设计咨询提供技术服务，因信息化建设应用，与相关单位部门发生协调关系时，提供资源保障。</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及时响应需求，提供咨询、协调等保障服务。</w:t>
            </w:r>
          </w:p>
        </w:tc>
      </w:tr>
      <w:tr w:rsidR="00CE1C10" w:rsidRPr="008552F9" w:rsidTr="009D1032">
        <w:trPr>
          <w:trHeight w:val="557"/>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kern w:val="0"/>
                <w:sz w:val="24"/>
              </w:rPr>
              <w:t>19</w:t>
            </w:r>
          </w:p>
        </w:tc>
        <w:tc>
          <w:tcPr>
            <w:tcW w:w="1701" w:type="dxa"/>
            <w:vMerge/>
            <w:vAlign w:val="center"/>
          </w:tcPr>
          <w:p w:rsidR="00CE1C10" w:rsidRPr="008552F9" w:rsidRDefault="00CE1C10" w:rsidP="009D1032">
            <w:pPr>
              <w:widowControl/>
              <w:rPr>
                <w:rFonts w:ascii="宋体" w:hAnsi="宋体" w:cs="宋体"/>
                <w:bCs/>
                <w:kern w:val="0"/>
                <w:sz w:val="24"/>
              </w:rPr>
            </w:pP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运维体系建设</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1、 运维流程执行；</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2、 运维流程监督；</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3、 运维流程改进；</w:t>
            </w:r>
          </w:p>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4、 驻场服务管理。</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完成运维体系建设和流程制度的制定</w:t>
            </w:r>
          </w:p>
        </w:tc>
      </w:tr>
      <w:tr w:rsidR="00CE1C10" w:rsidRPr="008552F9" w:rsidTr="009D1032">
        <w:trPr>
          <w:trHeight w:val="999"/>
          <w:jc w:val="center"/>
        </w:trPr>
        <w:tc>
          <w:tcPr>
            <w:tcW w:w="709" w:type="dxa"/>
            <w:vAlign w:val="center"/>
          </w:tcPr>
          <w:p w:rsidR="00CE1C10" w:rsidRPr="008552F9" w:rsidRDefault="00CE1C10" w:rsidP="009D1032">
            <w:pPr>
              <w:widowControl/>
              <w:jc w:val="center"/>
              <w:rPr>
                <w:rFonts w:ascii="宋体" w:hAnsi="宋体" w:cs="宋体"/>
                <w:kern w:val="0"/>
                <w:sz w:val="24"/>
              </w:rPr>
            </w:pPr>
            <w:r w:rsidRPr="008552F9">
              <w:rPr>
                <w:rFonts w:ascii="宋体" w:hAnsi="宋体" w:cs="宋体" w:hint="eastAsia"/>
                <w:kern w:val="0"/>
                <w:sz w:val="24"/>
              </w:rPr>
              <w:t>2</w:t>
            </w:r>
            <w:r w:rsidRPr="008552F9">
              <w:rPr>
                <w:rFonts w:ascii="宋体" w:hAnsi="宋体" w:cs="宋体"/>
                <w:kern w:val="0"/>
                <w:sz w:val="24"/>
              </w:rPr>
              <w:t>0</w:t>
            </w:r>
          </w:p>
        </w:tc>
        <w:tc>
          <w:tcPr>
            <w:tcW w:w="1701" w:type="dxa"/>
            <w:vMerge/>
            <w:vAlign w:val="center"/>
          </w:tcPr>
          <w:p w:rsidR="00CE1C10" w:rsidRPr="008552F9" w:rsidRDefault="00CE1C10" w:rsidP="009D1032">
            <w:pPr>
              <w:widowControl/>
              <w:rPr>
                <w:rFonts w:ascii="宋体" w:hAnsi="宋体" w:cs="宋体"/>
                <w:bCs/>
                <w:kern w:val="0"/>
                <w:sz w:val="24"/>
              </w:rPr>
            </w:pPr>
          </w:p>
        </w:tc>
        <w:tc>
          <w:tcPr>
            <w:tcW w:w="170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资产档案服务</w:t>
            </w:r>
          </w:p>
        </w:tc>
        <w:tc>
          <w:tcPr>
            <w:tcW w:w="4111"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所有维护设备的清点和建档，运维过程文档的编制和管理。</w:t>
            </w:r>
          </w:p>
        </w:tc>
        <w:tc>
          <w:tcPr>
            <w:tcW w:w="1416" w:type="dxa"/>
            <w:vAlign w:val="center"/>
          </w:tcPr>
          <w:p w:rsidR="00CE1C10" w:rsidRPr="008552F9" w:rsidRDefault="00CE1C10" w:rsidP="009D1032">
            <w:pPr>
              <w:widowControl/>
              <w:rPr>
                <w:rFonts w:ascii="宋体" w:hAnsi="宋体" w:cs="宋体"/>
                <w:bCs/>
                <w:kern w:val="0"/>
                <w:sz w:val="24"/>
              </w:rPr>
            </w:pPr>
            <w:r w:rsidRPr="008552F9">
              <w:rPr>
                <w:rFonts w:ascii="宋体" w:hAnsi="宋体" w:cs="宋体" w:hint="eastAsia"/>
                <w:bCs/>
                <w:kern w:val="0"/>
                <w:sz w:val="24"/>
              </w:rPr>
              <w:t>完成相关资产和档案编写和管理服务</w:t>
            </w:r>
          </w:p>
        </w:tc>
      </w:tr>
    </w:tbl>
    <w:p w:rsidR="00CE1C10" w:rsidRPr="008552F9" w:rsidRDefault="00CE1C10" w:rsidP="00CE1C10">
      <w:pPr>
        <w:spacing w:line="360" w:lineRule="auto"/>
        <w:rPr>
          <w:rFonts w:ascii="宋体" w:hAnsi="宋体" w:cs="宋体"/>
          <w:sz w:val="24"/>
        </w:rPr>
      </w:pPr>
    </w:p>
    <w:p w:rsidR="00CE1C10" w:rsidRPr="008552F9" w:rsidRDefault="00CE1C10" w:rsidP="00CE1C10">
      <w:pPr>
        <w:spacing w:line="360" w:lineRule="auto"/>
        <w:rPr>
          <w:rFonts w:ascii="宋体" w:hAnsi="宋体" w:cs="宋体"/>
          <w:sz w:val="24"/>
        </w:rPr>
      </w:pPr>
    </w:p>
    <w:p w:rsidR="00CE1C10" w:rsidRPr="008552F9" w:rsidRDefault="00CE1C10" w:rsidP="00CE1C10">
      <w:pPr>
        <w:spacing w:line="360" w:lineRule="auto"/>
        <w:rPr>
          <w:rFonts w:ascii="宋体" w:hAnsi="宋体" w:cs="宋体"/>
          <w:b/>
          <w:bCs/>
          <w:sz w:val="24"/>
        </w:rPr>
      </w:pPr>
      <w:r w:rsidRPr="008552F9">
        <w:rPr>
          <w:rFonts w:ascii="宋体" w:hAnsi="宋体" w:cs="宋体" w:hint="eastAsia"/>
          <w:b/>
          <w:bCs/>
          <w:sz w:val="24"/>
        </w:rPr>
        <w:t>（三）本项目运维设备资产清单：</w:t>
      </w:r>
    </w:p>
    <w:tbl>
      <w:tblPr>
        <w:tblW w:w="9705" w:type="dxa"/>
        <w:tblInd w:w="-215" w:type="dxa"/>
        <w:tblLayout w:type="fixed"/>
        <w:tblLook w:val="04A0" w:firstRow="1" w:lastRow="0" w:firstColumn="1" w:lastColumn="0" w:noHBand="0" w:noVBand="1"/>
      </w:tblPr>
      <w:tblGrid>
        <w:gridCol w:w="762"/>
        <w:gridCol w:w="2518"/>
        <w:gridCol w:w="1714"/>
        <w:gridCol w:w="2736"/>
        <w:gridCol w:w="555"/>
        <w:gridCol w:w="1420"/>
      </w:tblGrid>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序号</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运维项目</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项目名称</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设备品牌型号</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数量</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过保时间</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一</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b/>
                <w:bCs/>
                <w:sz w:val="20"/>
                <w:szCs w:val="20"/>
              </w:rPr>
            </w:pPr>
            <w:r w:rsidRPr="008552F9">
              <w:rPr>
                <w:rFonts w:ascii="宋体" w:hAnsi="宋体" w:cs="宋体" w:hint="eastAsia"/>
                <w:b/>
                <w:bCs/>
                <w:kern w:val="0"/>
                <w:sz w:val="20"/>
                <w:szCs w:val="20"/>
              </w:rPr>
              <w:t>网络与安全设备</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left"/>
              <w:rPr>
                <w:rFonts w:ascii="宋体" w:hAnsi="宋体" w:cs="宋体"/>
                <w:b/>
                <w:bCs/>
                <w:sz w:val="20"/>
                <w:szCs w:val="20"/>
              </w:rPr>
            </w:pP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right"/>
              <w:rPr>
                <w:rFonts w:ascii="宋体" w:hAnsi="宋体" w:cs="宋体"/>
                <w:sz w:val="20"/>
                <w:szCs w:val="20"/>
              </w:rPr>
            </w:pP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24口千兆网络交换机</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 xml:space="preserve">TPLINK  SG5428 </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8口路由器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 xml:space="preserve">TPLINK WR2041N </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交换机</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DS-3E2528-H</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4</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交换机</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深圳/华为 华为/S5700-28TP-LT-AC</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5</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交换机</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 xml:space="preserve">TPLINK  SG5428 </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核心交换机</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深圳/华为 华为/S7705</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2019/8/1</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二</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b/>
                <w:bCs/>
                <w:sz w:val="20"/>
                <w:szCs w:val="20"/>
              </w:rPr>
            </w:pPr>
            <w:r w:rsidRPr="008552F9">
              <w:rPr>
                <w:rFonts w:ascii="宋体" w:hAnsi="宋体" w:cs="宋体" w:hint="eastAsia"/>
                <w:b/>
                <w:bCs/>
                <w:kern w:val="0"/>
                <w:sz w:val="20"/>
                <w:szCs w:val="20"/>
              </w:rPr>
              <w:t>服务器与存储设备</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left"/>
              <w:rPr>
                <w:rFonts w:ascii="宋体" w:hAnsi="宋体" w:cs="宋体"/>
                <w:b/>
                <w:bCs/>
                <w:sz w:val="20"/>
                <w:szCs w:val="20"/>
              </w:rPr>
            </w:pP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right"/>
              <w:rPr>
                <w:rFonts w:ascii="宋体" w:hAnsi="宋体" w:cs="宋体"/>
                <w:sz w:val="20"/>
                <w:szCs w:val="20"/>
              </w:rPr>
            </w:pP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森林公安办公系统及内网门户项目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Lenovo x3550M4</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2016/3/20</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海南省森林公安局警务信息综合应用平台</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浪潮 NF5270M3</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2017/3/20</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5</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网络舆情监测大数据系统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浪潮 NF5270M4</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2018/11/20</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MCU服务器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宝利通 RMX2000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7</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录播服务器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宝利通 RSS4000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戴尔/DELL-R220-1220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9</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DS-VE2208C-BBC</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10</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终端服务器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大华/DH-ITSE0400-GN5A-B</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33</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终端服务器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TS-5012-A</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70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2019/8/1</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装财中央转移支付系统</w:t>
            </w:r>
          </w:p>
        </w:tc>
        <w:tc>
          <w:tcPr>
            <w:tcW w:w="2736" w:type="dxa"/>
            <w:tcBorders>
              <w:top w:val="nil"/>
              <w:left w:val="nil"/>
              <w:bottom w:val="nil"/>
              <w:right w:val="nil"/>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联想  X201</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2016/12/1</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14</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服务器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档案管理系统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DELL R470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2017/5/31</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lastRenderedPageBreak/>
              <w:t>15</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视频存储设备</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大华/DH-DSS-C700-16-D</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16</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视频存储设备</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DS-A80624S</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三</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b/>
                <w:bCs/>
                <w:sz w:val="20"/>
                <w:szCs w:val="20"/>
              </w:rPr>
            </w:pPr>
            <w:r w:rsidRPr="008552F9">
              <w:rPr>
                <w:rFonts w:ascii="宋体" w:hAnsi="宋体" w:cs="宋体" w:hint="eastAsia"/>
                <w:b/>
                <w:bCs/>
                <w:kern w:val="0"/>
                <w:sz w:val="20"/>
                <w:szCs w:val="20"/>
              </w:rPr>
              <w:t>卡口监控系统</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left"/>
              <w:rPr>
                <w:rFonts w:ascii="宋体" w:hAnsi="宋体" w:cs="宋体"/>
                <w:b/>
                <w:bCs/>
                <w:sz w:val="20"/>
                <w:szCs w:val="20"/>
              </w:rPr>
            </w:pP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right"/>
              <w:rPr>
                <w:rFonts w:ascii="宋体" w:hAnsi="宋体" w:cs="宋体"/>
                <w:sz w:val="20"/>
                <w:szCs w:val="20"/>
              </w:rPr>
            </w:pP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液晶电视</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深圳/康佳 LEP55K35A</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24</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液晶电视</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青岛/海信 海信/LED55K220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液晶电视</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创维</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4</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高清视频解码器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DS-6901UD</w:t>
            </w:r>
          </w:p>
        </w:tc>
        <w:tc>
          <w:tcPr>
            <w:tcW w:w="555" w:type="dxa"/>
            <w:tcBorders>
              <w:top w:val="nil"/>
              <w:left w:val="nil"/>
              <w:bottom w:val="nil"/>
              <w:right w:val="nil"/>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5</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高清视频解码器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杭州/大华 大华/DH-NVS0104DH</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24</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高清抓拍单元</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VCU-7013-T</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140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7</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高清抓拍单元</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大华/DH-CP302-RU1A</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车牌闪光灯</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大华/DH-ITALF-300AC</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9</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车牌闪光灯</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SL-1211-2</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140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10</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全景监控单元</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MCU-2B2E-Z</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70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全景监控单元</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大华/DH-IPC-HF8291E</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33</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补光灯</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 DS-TL2000C</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70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补光灯</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大华/DH-ITALE-060AA-C</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33</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14</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前端防雷器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雷克LK-SPD40K385B/2</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103</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15</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60寸DLP拼接屏</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16</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大屏专用线缆</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17</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拼接控制器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18</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单色LED显示屏</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杭州/海康</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四</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b/>
                <w:bCs/>
                <w:sz w:val="20"/>
                <w:szCs w:val="20"/>
              </w:rPr>
            </w:pPr>
            <w:r w:rsidRPr="008552F9">
              <w:rPr>
                <w:rFonts w:ascii="宋体" w:hAnsi="宋体" w:cs="宋体" w:hint="eastAsia"/>
                <w:b/>
                <w:bCs/>
                <w:kern w:val="0"/>
                <w:sz w:val="20"/>
                <w:szCs w:val="20"/>
              </w:rPr>
              <w:t>视频会议系统</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left"/>
              <w:rPr>
                <w:rFonts w:ascii="宋体" w:hAnsi="宋体" w:cs="宋体"/>
                <w:b/>
                <w:bCs/>
                <w:sz w:val="20"/>
                <w:szCs w:val="20"/>
              </w:rPr>
            </w:pP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right"/>
              <w:rPr>
                <w:rFonts w:ascii="宋体" w:hAnsi="宋体" w:cs="宋体"/>
                <w:sz w:val="20"/>
                <w:szCs w:val="20"/>
              </w:rPr>
            </w:pP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高清会议终端</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w:t>
            </w:r>
            <w:r w:rsidRPr="008552F9">
              <w:rPr>
                <w:rFonts w:ascii="宋体" w:hAnsi="宋体" w:cs="宋体" w:hint="eastAsia"/>
                <w:kern w:val="0"/>
                <w:sz w:val="20"/>
                <w:szCs w:val="20"/>
              </w:rPr>
              <w:lastRenderedPageBreak/>
              <w:t>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lastRenderedPageBreak/>
              <w:t xml:space="preserve">宝利通 HDX8000 </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lastRenderedPageBreak/>
              <w:t>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 xml:space="preserve">高清摄像机 </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 xml:space="preserve">宝利通  高清摄像机 </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信号分配器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迈拓1304</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4</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手持无线话筒</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DBX231</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5</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DVD播放机</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先科</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DVI视频线</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绿联</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7</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DVI信号放大器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迈拓</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VGA视频线</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绿联</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9</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液晶电视机</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青岛/海信 海信/LED55K220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4</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10</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电源线（强电）</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宝利通</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音频线</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绿联</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HDCT 摄像头线缆（30M）</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宝利通</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4</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摄像机升降器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天帝 MV-300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14</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分会场高清终端</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宝利通 Group550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24</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15</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液晶电视机</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青岛/海信 海信/LED55K220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24</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16</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全向麦克风</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DBX手拉手</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17</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全频主音箱</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JANER 80K</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4</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18</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功率放大器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DBX--DHG734</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19</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反馈抑制器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SABINE  FBX2810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20</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2*31段均衡器</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DBX--GF93</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1946"/>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lastRenderedPageBreak/>
              <w:t>21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接插件（6.35单插头、卡侬头、音箱插头</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全省森林公安高清视频会议系统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绿联</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2015/12/23</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五</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b/>
                <w:bCs/>
                <w:sz w:val="20"/>
                <w:szCs w:val="20"/>
              </w:rPr>
            </w:pPr>
            <w:r w:rsidRPr="008552F9">
              <w:rPr>
                <w:rFonts w:ascii="宋体" w:hAnsi="宋体" w:cs="宋体" w:hint="eastAsia"/>
                <w:b/>
                <w:bCs/>
                <w:kern w:val="0"/>
                <w:sz w:val="20"/>
                <w:szCs w:val="20"/>
              </w:rPr>
              <w:t>桌面终端设备</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left"/>
              <w:rPr>
                <w:rFonts w:ascii="宋体" w:hAnsi="宋体" w:cs="宋体"/>
                <w:b/>
                <w:bCs/>
                <w:sz w:val="20"/>
                <w:szCs w:val="20"/>
              </w:rPr>
            </w:pP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right"/>
              <w:rPr>
                <w:rFonts w:ascii="宋体" w:hAnsi="宋体" w:cs="宋体"/>
                <w:sz w:val="20"/>
                <w:szCs w:val="20"/>
              </w:rPr>
            </w:pPr>
          </w:p>
        </w:tc>
      </w:tr>
      <w:tr w:rsidR="00CE1C10" w:rsidRPr="008552F9" w:rsidTr="009D1032">
        <w:trPr>
          <w:trHeight w:val="1029"/>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台式电脑</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启天M420-D001</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24</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90"/>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台式电脑</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dell-t300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b/>
                <w:bCs/>
                <w:sz w:val="20"/>
                <w:szCs w:val="20"/>
              </w:rPr>
            </w:pPr>
            <w:r w:rsidRPr="008552F9">
              <w:rPr>
                <w:rFonts w:ascii="宋体" w:hAnsi="宋体" w:cs="宋体" w:hint="eastAsia"/>
                <w:b/>
                <w:bCs/>
                <w:kern w:val="0"/>
                <w:sz w:val="20"/>
                <w:szCs w:val="20"/>
              </w:rPr>
              <w:t>六</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b/>
                <w:bCs/>
                <w:sz w:val="20"/>
                <w:szCs w:val="20"/>
              </w:rPr>
            </w:pPr>
            <w:r w:rsidRPr="008552F9">
              <w:rPr>
                <w:rFonts w:ascii="宋体" w:hAnsi="宋体" w:cs="宋体" w:hint="eastAsia"/>
                <w:b/>
                <w:bCs/>
                <w:kern w:val="0"/>
                <w:sz w:val="20"/>
                <w:szCs w:val="20"/>
              </w:rPr>
              <w:t>系统及工具软件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left"/>
              <w:rPr>
                <w:rFonts w:ascii="宋体" w:hAnsi="宋体" w:cs="宋体"/>
                <w:b/>
                <w:bCs/>
                <w:sz w:val="20"/>
                <w:szCs w:val="20"/>
              </w:rPr>
            </w:pP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center"/>
              <w:rPr>
                <w:rFonts w:ascii="宋体" w:hAnsi="宋体" w:cs="宋体"/>
                <w:b/>
                <w:bCs/>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jc w:val="right"/>
              <w:rPr>
                <w:rFonts w:ascii="宋体" w:hAnsi="宋体" w:cs="宋体"/>
                <w:sz w:val="20"/>
                <w:szCs w:val="20"/>
              </w:rPr>
            </w:pP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2518" w:type="dxa"/>
            <w:tcBorders>
              <w:top w:val="single" w:sz="4" w:space="0" w:color="000000"/>
              <w:left w:val="single" w:sz="4" w:space="0" w:color="000000"/>
              <w:bottom w:val="single" w:sz="4" w:space="0" w:color="000000"/>
              <w:right w:val="single" w:sz="4" w:space="0" w:color="000000"/>
            </w:tcBorders>
          </w:tcPr>
          <w:p w:rsidR="00CE1C10" w:rsidRPr="008552F9" w:rsidRDefault="00CE1C10" w:rsidP="009D1032">
            <w:pPr>
              <w:widowControl/>
              <w:jc w:val="left"/>
              <w:textAlignment w:val="top"/>
              <w:rPr>
                <w:rFonts w:ascii="宋体" w:hAnsi="宋体" w:cs="宋体"/>
                <w:sz w:val="20"/>
                <w:szCs w:val="20"/>
              </w:rPr>
            </w:pPr>
            <w:r w:rsidRPr="008552F9">
              <w:rPr>
                <w:rFonts w:ascii="宋体" w:hAnsi="宋体" w:cs="宋体" w:hint="eastAsia"/>
                <w:kern w:val="0"/>
                <w:sz w:val="20"/>
                <w:szCs w:val="20"/>
              </w:rPr>
              <w:t>海南省森林公安局标清视频会议系统</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海南省森林公安局标清视频会议系统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宝利通</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2016/11/26</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卡口管理软件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海康TVMS-8810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12</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卡口管理软件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大华/DH-DSS-C</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4</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数字高清汽车牌照识别软件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海康TVMS-8810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140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5</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数字高清汽车牌照识别软件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大华车牌识别软件V1.0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数字高清终端服务器软件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海康TVMS-8812</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70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7</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数字高清终端服务器软件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大华智能交通终端管理设备开发平台</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33</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8</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视频检测软件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海康TVMS-8820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140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9</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视频检测软件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大华视频触发软件V1.0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10</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数字高清车身颜色识别软件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海康TVMS-8821</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140</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484"/>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11</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数字高清车身颜色识别软件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全省林区治安卡口建设项目</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大华高清车身颜色识别软件V1.0</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66</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2019/12/8</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12</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大屏软件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海康定制</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2019/8/1</w:t>
            </w:r>
          </w:p>
        </w:tc>
      </w:tr>
      <w:tr w:rsidR="00CE1C10" w:rsidRPr="008552F9" w:rsidTr="009D1032">
        <w:trPr>
          <w:trHeight w:val="242"/>
        </w:trPr>
        <w:tc>
          <w:tcPr>
            <w:tcW w:w="762"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13</w:t>
            </w:r>
          </w:p>
        </w:tc>
        <w:tc>
          <w:tcPr>
            <w:tcW w:w="2518"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卡口管理软件</w:t>
            </w:r>
          </w:p>
        </w:tc>
        <w:tc>
          <w:tcPr>
            <w:tcW w:w="1714"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left"/>
              <w:textAlignment w:val="center"/>
              <w:rPr>
                <w:rFonts w:ascii="宋体" w:hAnsi="宋体" w:cs="宋体"/>
                <w:sz w:val="20"/>
                <w:szCs w:val="20"/>
              </w:rPr>
            </w:pPr>
            <w:r w:rsidRPr="008552F9">
              <w:rPr>
                <w:rFonts w:ascii="宋体" w:hAnsi="宋体" w:cs="宋体" w:hint="eastAsia"/>
                <w:kern w:val="0"/>
                <w:sz w:val="20"/>
                <w:szCs w:val="20"/>
              </w:rPr>
              <w:t>指挥中心综合显示大屏系统</w:t>
            </w:r>
          </w:p>
        </w:tc>
        <w:tc>
          <w:tcPr>
            <w:tcW w:w="2736"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海康定制</w:t>
            </w:r>
          </w:p>
        </w:tc>
        <w:tc>
          <w:tcPr>
            <w:tcW w:w="555"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center"/>
              <w:textAlignment w:val="center"/>
              <w:rPr>
                <w:rFonts w:ascii="宋体" w:hAnsi="宋体" w:cs="宋体"/>
                <w:sz w:val="20"/>
                <w:szCs w:val="20"/>
              </w:rPr>
            </w:pPr>
            <w:r w:rsidRPr="008552F9">
              <w:rPr>
                <w:rFonts w:ascii="宋体" w:hAnsi="宋体" w:cs="宋体" w:hint="eastAsia"/>
                <w:kern w:val="0"/>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CE1C10" w:rsidRPr="008552F9" w:rsidRDefault="00CE1C10" w:rsidP="009D1032">
            <w:pPr>
              <w:widowControl/>
              <w:jc w:val="right"/>
              <w:textAlignment w:val="center"/>
              <w:rPr>
                <w:rFonts w:ascii="宋体" w:hAnsi="宋体" w:cs="宋体"/>
                <w:sz w:val="20"/>
                <w:szCs w:val="20"/>
              </w:rPr>
            </w:pPr>
            <w:r w:rsidRPr="008552F9">
              <w:rPr>
                <w:rFonts w:ascii="宋体" w:hAnsi="宋体" w:cs="宋体" w:hint="eastAsia"/>
                <w:kern w:val="0"/>
                <w:sz w:val="20"/>
                <w:szCs w:val="20"/>
              </w:rPr>
              <w:t>2019/8/1</w:t>
            </w:r>
          </w:p>
        </w:tc>
      </w:tr>
    </w:tbl>
    <w:p w:rsidR="00CE1C10" w:rsidRPr="008552F9" w:rsidRDefault="00CE1C10" w:rsidP="00CE1C10">
      <w:pPr>
        <w:spacing w:line="360" w:lineRule="auto"/>
        <w:ind w:firstLineChars="200" w:firstLine="480"/>
        <w:rPr>
          <w:rFonts w:ascii="宋体" w:hAnsi="宋体" w:cs="宋体"/>
          <w:sz w:val="24"/>
        </w:rPr>
      </w:pPr>
      <w:r w:rsidRPr="008552F9">
        <w:rPr>
          <w:rFonts w:ascii="宋体" w:hAnsi="宋体" w:cs="宋体"/>
          <w:sz w:val="24"/>
        </w:rPr>
        <w:t xml:space="preserve"> </w:t>
      </w:r>
    </w:p>
    <w:p w:rsidR="00CE1C10" w:rsidRPr="008552F9" w:rsidRDefault="00CE1C10" w:rsidP="00CE1C10">
      <w:pPr>
        <w:spacing w:line="360" w:lineRule="auto"/>
        <w:ind w:firstLineChars="200" w:firstLine="480"/>
        <w:rPr>
          <w:rFonts w:ascii="宋体" w:hAnsi="宋体" w:cs="宋体"/>
          <w:sz w:val="24"/>
        </w:rPr>
      </w:pPr>
      <w:r w:rsidRPr="008552F9">
        <w:rPr>
          <w:rFonts w:ascii="宋体" w:hAnsi="宋体" w:cs="宋体" w:hint="eastAsia"/>
          <w:sz w:val="24"/>
        </w:rPr>
        <w:t>（四）运维服务方式</w:t>
      </w:r>
      <w:bookmarkEnd w:id="8"/>
    </w:p>
    <w:p w:rsidR="00CE1C10" w:rsidRPr="008552F9" w:rsidRDefault="00CE1C10" w:rsidP="00CE1C10">
      <w:pPr>
        <w:spacing w:line="360" w:lineRule="auto"/>
        <w:ind w:firstLineChars="200" w:firstLine="480"/>
        <w:rPr>
          <w:rFonts w:ascii="宋体" w:hAnsi="宋体" w:cs="宋体"/>
          <w:bCs/>
          <w:sz w:val="24"/>
        </w:rPr>
      </w:pPr>
      <w:r w:rsidRPr="008552F9">
        <w:rPr>
          <w:rFonts w:ascii="宋体" w:hAnsi="宋体" w:cs="宋体" w:hint="eastAsia"/>
          <w:bCs/>
          <w:sz w:val="24"/>
        </w:rPr>
        <w:lastRenderedPageBreak/>
        <w:t>运维服务供应商配备至少4名专职工程师提供“跟班式”服务，作息时间与我局一致。其中1名视频会议保障人员驻场运维及项目管理，其余至少3名驻场工程师负责机房值守驻场人员运维。</w:t>
      </w:r>
    </w:p>
    <w:p w:rsidR="00CE1C10" w:rsidRPr="008552F9" w:rsidRDefault="00CE1C10" w:rsidP="00CE1C10">
      <w:pPr>
        <w:spacing w:line="360" w:lineRule="auto"/>
        <w:ind w:firstLineChars="200" w:firstLine="480"/>
        <w:rPr>
          <w:rFonts w:ascii="宋体" w:hAnsi="宋体" w:cs="宋体"/>
          <w:bCs/>
          <w:sz w:val="24"/>
        </w:rPr>
      </w:pPr>
      <w:r w:rsidRPr="008552F9">
        <w:rPr>
          <w:rFonts w:ascii="宋体" w:hAnsi="宋体" w:cs="宋体" w:hint="eastAsia"/>
          <w:bCs/>
          <w:sz w:val="24"/>
        </w:rPr>
        <w:t>同时，配备网络、弱电、主机技术方向的二线支持人员作为机动调用人员以处理突发事件。</w:t>
      </w:r>
    </w:p>
    <w:p w:rsidR="00CE1C10" w:rsidRPr="008552F9" w:rsidRDefault="00CE1C10" w:rsidP="00CE1C10">
      <w:pPr>
        <w:numPr>
          <w:ilvl w:val="0"/>
          <w:numId w:val="3"/>
        </w:numPr>
        <w:adjustRightInd w:val="0"/>
        <w:snapToGrid w:val="0"/>
        <w:spacing w:line="360" w:lineRule="auto"/>
        <w:ind w:firstLine="55"/>
        <w:rPr>
          <w:rFonts w:ascii="宋体" w:hAnsi="宋体" w:cs="宋体"/>
          <w:bCs/>
          <w:sz w:val="24"/>
        </w:rPr>
      </w:pPr>
      <w:r w:rsidRPr="008552F9">
        <w:rPr>
          <w:rFonts w:ascii="宋体" w:hAnsi="宋体" w:cs="宋体" w:hint="eastAsia"/>
          <w:bCs/>
          <w:sz w:val="24"/>
        </w:rPr>
        <w:t>热线支持服务</w:t>
      </w:r>
    </w:p>
    <w:p w:rsidR="00CE1C10" w:rsidRPr="008552F9" w:rsidRDefault="00CE1C10" w:rsidP="00CE1C10">
      <w:pPr>
        <w:adjustRightInd w:val="0"/>
        <w:snapToGrid w:val="0"/>
        <w:spacing w:line="360" w:lineRule="auto"/>
        <w:ind w:firstLineChars="200" w:firstLine="480"/>
        <w:rPr>
          <w:rFonts w:ascii="宋体" w:hAnsi="宋体" w:cs="宋体"/>
          <w:bCs/>
          <w:sz w:val="24"/>
        </w:rPr>
      </w:pPr>
      <w:r w:rsidRPr="008552F9">
        <w:rPr>
          <w:rFonts w:ascii="宋体" w:hAnsi="宋体" w:cs="宋体" w:hint="eastAsia"/>
          <w:bCs/>
          <w:sz w:val="24"/>
        </w:rPr>
        <w:t>提供每周7天24小时热线技术支持服务，对维护需求及时响应，提供统一的服务号码，统一的服务跟踪模式及时间记录平台。提供服务呼叫（包括电话、邮件、传真等）的接收、记录、分类；提供服务请求响应并处理各类突发事件；提供服务的升级处理；协调二线工程师解决故障。</w:t>
      </w:r>
    </w:p>
    <w:p w:rsidR="00CE1C10" w:rsidRPr="008552F9" w:rsidRDefault="00CE1C10" w:rsidP="00CE1C10">
      <w:pPr>
        <w:numPr>
          <w:ilvl w:val="0"/>
          <w:numId w:val="3"/>
        </w:numPr>
        <w:adjustRightInd w:val="0"/>
        <w:snapToGrid w:val="0"/>
        <w:spacing w:line="360" w:lineRule="auto"/>
        <w:ind w:firstLine="55"/>
        <w:rPr>
          <w:rFonts w:ascii="宋体" w:hAnsi="宋体" w:cs="宋体"/>
          <w:bCs/>
          <w:sz w:val="24"/>
        </w:rPr>
      </w:pPr>
      <w:r w:rsidRPr="008552F9">
        <w:rPr>
          <w:rFonts w:ascii="宋体" w:hAnsi="宋体" w:cs="宋体" w:hint="eastAsia"/>
          <w:bCs/>
          <w:sz w:val="24"/>
        </w:rPr>
        <w:t>现场支持服务</w:t>
      </w:r>
    </w:p>
    <w:p w:rsidR="00CE1C10" w:rsidRPr="008552F9" w:rsidRDefault="00CE1C10" w:rsidP="00CE1C10">
      <w:pPr>
        <w:adjustRightInd w:val="0"/>
        <w:snapToGrid w:val="0"/>
        <w:spacing w:line="360" w:lineRule="auto"/>
        <w:ind w:firstLineChars="200" w:firstLine="480"/>
        <w:rPr>
          <w:rFonts w:ascii="宋体" w:hAnsi="宋体" w:cs="宋体"/>
          <w:bCs/>
          <w:sz w:val="24"/>
        </w:rPr>
      </w:pPr>
      <w:r w:rsidRPr="008552F9">
        <w:rPr>
          <w:rFonts w:ascii="宋体" w:hAnsi="宋体" w:cs="宋体" w:hint="eastAsia"/>
          <w:bCs/>
          <w:sz w:val="24"/>
        </w:rPr>
        <w:t>提供每周</w:t>
      </w:r>
      <w:r w:rsidRPr="008552F9">
        <w:rPr>
          <w:rFonts w:ascii="宋体" w:hAnsi="宋体" w:cs="宋体"/>
          <w:bCs/>
          <w:sz w:val="24"/>
        </w:rPr>
        <w:t>5</w:t>
      </w:r>
      <w:r w:rsidRPr="008552F9">
        <w:rPr>
          <w:rFonts w:ascii="宋体" w:hAnsi="宋体" w:cs="宋体" w:hint="eastAsia"/>
          <w:bCs/>
          <w:sz w:val="24"/>
        </w:rPr>
        <w:t>天</w:t>
      </w:r>
      <w:r w:rsidRPr="008552F9">
        <w:rPr>
          <w:rFonts w:ascii="宋体" w:hAnsi="宋体" w:cs="宋体"/>
          <w:bCs/>
          <w:sz w:val="24"/>
        </w:rPr>
        <w:t>7</w:t>
      </w:r>
      <w:r w:rsidRPr="008552F9">
        <w:rPr>
          <w:rFonts w:ascii="宋体" w:hAnsi="宋体" w:cs="宋体" w:hint="eastAsia"/>
          <w:bCs/>
          <w:sz w:val="24"/>
        </w:rPr>
        <w:t>小时现场技术支持服务，对维护请求及时响应，现场响应时间小于30分钟，根据故障级别及响应要求，分配二线工程师进行现场技术支持。服务期内，提供驻点服务，每周一次的例行巡检，并出具相应的系统巡检报告，参与每月或者每季度的服务回顾总结会议，并对运维中发现的问题进行跟踪处理，确保各个设备系统稳定运行。</w:t>
      </w:r>
    </w:p>
    <w:p w:rsidR="00CE1C10" w:rsidRPr="008552F9" w:rsidRDefault="00CE1C10" w:rsidP="00CE1C10">
      <w:pPr>
        <w:numPr>
          <w:ilvl w:val="0"/>
          <w:numId w:val="3"/>
        </w:numPr>
        <w:adjustRightInd w:val="0"/>
        <w:snapToGrid w:val="0"/>
        <w:spacing w:line="360" w:lineRule="auto"/>
        <w:ind w:firstLine="55"/>
        <w:rPr>
          <w:rFonts w:ascii="宋体" w:hAnsi="宋体" w:cs="宋体"/>
          <w:bCs/>
          <w:sz w:val="24"/>
        </w:rPr>
      </w:pPr>
      <w:r w:rsidRPr="008552F9">
        <w:rPr>
          <w:rFonts w:ascii="宋体" w:hAnsi="宋体" w:cs="宋体" w:hint="eastAsia"/>
          <w:bCs/>
          <w:sz w:val="24"/>
        </w:rPr>
        <w:t>远程服务</w:t>
      </w:r>
    </w:p>
    <w:p w:rsidR="00CE1C10" w:rsidRPr="008552F9" w:rsidRDefault="00CE1C10" w:rsidP="00CE1C10">
      <w:pPr>
        <w:adjustRightInd w:val="0"/>
        <w:snapToGrid w:val="0"/>
        <w:spacing w:line="360" w:lineRule="auto"/>
        <w:ind w:firstLineChars="200" w:firstLine="480"/>
        <w:rPr>
          <w:rFonts w:ascii="宋体" w:hAnsi="宋体" w:cs="宋体"/>
          <w:bCs/>
          <w:sz w:val="24"/>
        </w:rPr>
      </w:pPr>
      <w:r w:rsidRPr="008552F9">
        <w:rPr>
          <w:rFonts w:ascii="宋体" w:hAnsi="宋体" w:cs="宋体" w:hint="eastAsia"/>
          <w:bCs/>
          <w:sz w:val="24"/>
        </w:rPr>
        <w:t>对于通过现场驻点人员不能解决的故障，如果设备具备提供远程技术支援的能力，在征得我局同意后，二线工程师通过远程接入手段，登录到故障设备，进行故障诊断，查找故障出现的原因，指导现场维护人员处理故障。</w:t>
      </w:r>
    </w:p>
    <w:p w:rsidR="00CE1C10" w:rsidRPr="008552F9" w:rsidRDefault="00CE1C10" w:rsidP="00CE1C10">
      <w:pPr>
        <w:numPr>
          <w:ilvl w:val="0"/>
          <w:numId w:val="3"/>
        </w:numPr>
        <w:adjustRightInd w:val="0"/>
        <w:snapToGrid w:val="0"/>
        <w:spacing w:line="360" w:lineRule="auto"/>
        <w:ind w:firstLine="55"/>
        <w:rPr>
          <w:rFonts w:ascii="宋体" w:hAnsi="宋体" w:cs="宋体"/>
          <w:bCs/>
          <w:sz w:val="24"/>
        </w:rPr>
      </w:pPr>
      <w:r w:rsidRPr="008552F9">
        <w:rPr>
          <w:rFonts w:ascii="宋体" w:hAnsi="宋体" w:cs="宋体" w:hint="eastAsia"/>
          <w:bCs/>
          <w:sz w:val="24"/>
        </w:rPr>
        <w:t>24小时值守服务</w:t>
      </w:r>
    </w:p>
    <w:p w:rsidR="00CE1C10" w:rsidRPr="008552F9" w:rsidRDefault="00CE1C10" w:rsidP="00CE1C10">
      <w:pPr>
        <w:pStyle w:val="af0"/>
        <w:spacing w:before="0" w:beforeAutospacing="0" w:after="0" w:afterAutospacing="0" w:line="360" w:lineRule="auto"/>
        <w:ind w:firstLineChars="200" w:firstLine="480"/>
        <w:jc w:val="both"/>
        <w:rPr>
          <w:bCs/>
          <w:color w:val="auto"/>
        </w:rPr>
      </w:pPr>
      <w:r w:rsidRPr="008552F9">
        <w:rPr>
          <w:rFonts w:hint="eastAsia"/>
          <w:bCs/>
          <w:color w:val="auto"/>
        </w:rPr>
        <w:t>遇到重大事件、特殊时期（如两会期间、博鳌会议期间）、节假日及恶劣气象条件（如台风）等情况下，按我局要求提供24小时现场值守服务。</w:t>
      </w:r>
    </w:p>
    <w:p w:rsidR="00CE1C10" w:rsidRPr="008552F9" w:rsidRDefault="00CE1C10" w:rsidP="00CE1C10">
      <w:pPr>
        <w:numPr>
          <w:ilvl w:val="0"/>
          <w:numId w:val="3"/>
        </w:numPr>
        <w:adjustRightInd w:val="0"/>
        <w:snapToGrid w:val="0"/>
        <w:spacing w:line="360" w:lineRule="auto"/>
        <w:ind w:firstLine="55"/>
        <w:rPr>
          <w:rFonts w:ascii="宋体" w:hAnsi="宋体" w:cs="宋体"/>
          <w:bCs/>
          <w:sz w:val="24"/>
        </w:rPr>
      </w:pPr>
      <w:r w:rsidRPr="008552F9">
        <w:rPr>
          <w:rFonts w:ascii="宋体" w:hAnsi="宋体" w:cs="宋体" w:hint="eastAsia"/>
          <w:bCs/>
          <w:sz w:val="24"/>
        </w:rPr>
        <w:t>维护期外服务</w:t>
      </w:r>
    </w:p>
    <w:p w:rsidR="00CE1C10" w:rsidRPr="008552F9" w:rsidRDefault="00CE1C10" w:rsidP="00CE1C10">
      <w:pPr>
        <w:pStyle w:val="af0"/>
        <w:spacing w:before="0" w:beforeAutospacing="0" w:after="0" w:afterAutospacing="0" w:line="360" w:lineRule="auto"/>
        <w:ind w:firstLineChars="200" w:firstLine="480"/>
        <w:jc w:val="both"/>
        <w:rPr>
          <w:bCs/>
          <w:color w:val="auto"/>
        </w:rPr>
      </w:pPr>
      <w:r w:rsidRPr="008552F9">
        <w:rPr>
          <w:rFonts w:hint="eastAsia"/>
          <w:bCs/>
          <w:color w:val="auto"/>
        </w:rPr>
        <w:t>向海南省公安厅森林公安局提供不限时间、不限数量的售后电话支持或e-mail支持，帮助迅速有效地解决问题。海南省公安厅森林公安局在任意时间都可以得到服务供应商的专业的服务。</w:t>
      </w:r>
    </w:p>
    <w:p w:rsidR="00CE1C10" w:rsidRPr="008552F9" w:rsidRDefault="00CE1C10" w:rsidP="00CE1C10">
      <w:pPr>
        <w:rPr>
          <w:rFonts w:ascii="宋体" w:hAnsi="宋体" w:cs="宋体"/>
          <w:sz w:val="24"/>
        </w:rPr>
      </w:pPr>
      <w:r w:rsidRPr="008552F9">
        <w:rPr>
          <w:rFonts w:ascii="宋体" w:hAnsi="宋体" w:cs="宋体" w:hint="eastAsia"/>
          <w:sz w:val="24"/>
        </w:rPr>
        <w:t>（五）其它要求</w:t>
      </w:r>
    </w:p>
    <w:p w:rsidR="00CE1C10" w:rsidRPr="008552F9" w:rsidRDefault="00CE1C10" w:rsidP="00CE1C10">
      <w:pPr>
        <w:pStyle w:val="00"/>
        <w:ind w:firstLine="470"/>
        <w:rPr>
          <w:color w:val="auto"/>
          <w:sz w:val="24"/>
          <w:szCs w:val="24"/>
        </w:rPr>
      </w:pPr>
      <w:r w:rsidRPr="008552F9">
        <w:rPr>
          <w:rFonts w:hint="eastAsia"/>
          <w:color w:val="auto"/>
          <w:sz w:val="24"/>
          <w:szCs w:val="24"/>
        </w:rPr>
        <w:t xml:space="preserve">1、中标人需要依照中标金额，给当前服务商支付服务合同签订之前本年度发生的信息系统运维服务费用。 </w:t>
      </w:r>
    </w:p>
    <w:p w:rsidR="00CE1C10" w:rsidRPr="008552F9" w:rsidRDefault="00CE1C10" w:rsidP="00CE1C10">
      <w:pPr>
        <w:pStyle w:val="00"/>
        <w:ind w:firstLine="470"/>
        <w:rPr>
          <w:color w:val="auto"/>
          <w:sz w:val="24"/>
          <w:szCs w:val="24"/>
        </w:rPr>
      </w:pPr>
      <w:r w:rsidRPr="008552F9">
        <w:rPr>
          <w:rFonts w:hint="eastAsia"/>
          <w:color w:val="auto"/>
          <w:sz w:val="24"/>
          <w:szCs w:val="24"/>
        </w:rPr>
        <w:t>2、中标服务费不包含在本次项目采购中，由采购人承担、单独支付给招标代理机构。</w:t>
      </w:r>
    </w:p>
    <w:p w:rsidR="00CE1C10" w:rsidRPr="008552F9" w:rsidRDefault="00CE1C10" w:rsidP="00CE1C10">
      <w:pPr>
        <w:rPr>
          <w:rFonts w:ascii="宋体" w:hAnsi="宋体" w:cs="宋体"/>
          <w:b/>
          <w:bCs/>
          <w:sz w:val="24"/>
        </w:rPr>
      </w:pPr>
      <w:bookmarkStart w:id="9" w:name="_Toc852_WPSOffice_Level2"/>
      <w:bookmarkStart w:id="10" w:name="_Toc8311143"/>
      <w:bookmarkStart w:id="11" w:name="_Toc16937_WPSOffice_Level2"/>
      <w:r w:rsidRPr="008552F9">
        <w:rPr>
          <w:rFonts w:ascii="宋体" w:hAnsi="宋体" w:cs="宋体" w:hint="eastAsia"/>
          <w:b/>
          <w:bCs/>
          <w:sz w:val="24"/>
        </w:rPr>
        <w:t xml:space="preserve">    三、商务要求</w:t>
      </w:r>
      <w:bookmarkEnd w:id="9"/>
      <w:bookmarkEnd w:id="10"/>
      <w:bookmarkEnd w:id="11"/>
    </w:p>
    <w:p w:rsidR="00CE1C10" w:rsidRPr="008552F9" w:rsidRDefault="00CE1C10" w:rsidP="00CE1C10">
      <w:pPr>
        <w:numPr>
          <w:ilvl w:val="0"/>
          <w:numId w:val="4"/>
        </w:numPr>
        <w:spacing w:line="360" w:lineRule="auto"/>
        <w:ind w:left="5" w:firstLine="515"/>
        <w:rPr>
          <w:rFonts w:ascii="宋体" w:hAnsi="宋体" w:cs="宋体"/>
          <w:sz w:val="24"/>
        </w:rPr>
      </w:pPr>
      <w:r w:rsidRPr="008552F9">
        <w:rPr>
          <w:rFonts w:ascii="宋体" w:hAnsi="宋体" w:cs="宋体" w:hint="eastAsia"/>
          <w:sz w:val="24"/>
        </w:rPr>
        <w:lastRenderedPageBreak/>
        <w:t>服务期限：202</w:t>
      </w:r>
      <w:r w:rsidRPr="008552F9">
        <w:rPr>
          <w:rFonts w:ascii="宋体" w:hAnsi="宋体" w:cs="宋体"/>
          <w:sz w:val="24"/>
        </w:rPr>
        <w:t>3</w:t>
      </w:r>
      <w:r w:rsidRPr="008552F9">
        <w:rPr>
          <w:rFonts w:ascii="宋体" w:hAnsi="宋体" w:cs="宋体" w:hint="eastAsia"/>
          <w:sz w:val="24"/>
        </w:rPr>
        <w:t>年1月1日至202</w:t>
      </w:r>
      <w:r w:rsidRPr="008552F9">
        <w:rPr>
          <w:rFonts w:ascii="宋体" w:hAnsi="宋体" w:cs="宋体"/>
          <w:sz w:val="24"/>
        </w:rPr>
        <w:t>3</w:t>
      </w:r>
      <w:r w:rsidRPr="008552F9">
        <w:rPr>
          <w:rFonts w:ascii="宋体" w:hAnsi="宋体" w:cs="宋体" w:hint="eastAsia"/>
          <w:sz w:val="24"/>
        </w:rPr>
        <w:t>年12月31日。</w:t>
      </w:r>
      <w:r w:rsidRPr="008552F9">
        <w:rPr>
          <w:rFonts w:ascii="宋体" w:hAnsi="宋体" w:cs="宋体" w:hint="eastAsia"/>
          <w:bCs/>
          <w:sz w:val="24"/>
        </w:rPr>
        <w:t>（如中标方为原有公司则合同自动延续；如其他公司中标，由中标公司按照中标合同金额支付原运维公司从202</w:t>
      </w:r>
      <w:r w:rsidRPr="008552F9">
        <w:rPr>
          <w:rFonts w:ascii="宋体" w:hAnsi="宋体" w:cs="宋体"/>
          <w:bCs/>
          <w:sz w:val="24"/>
        </w:rPr>
        <w:t>3</w:t>
      </w:r>
      <w:r w:rsidRPr="008552F9">
        <w:rPr>
          <w:rFonts w:ascii="宋体" w:hAnsi="宋体" w:cs="宋体" w:hint="eastAsia"/>
          <w:bCs/>
          <w:sz w:val="24"/>
        </w:rPr>
        <w:t>年1月1日至中标公司服务维保前的费用）</w:t>
      </w:r>
    </w:p>
    <w:p w:rsidR="00CE1C10" w:rsidRPr="008552F9" w:rsidRDefault="00CE1C10" w:rsidP="00CE1C10">
      <w:pPr>
        <w:numPr>
          <w:ilvl w:val="0"/>
          <w:numId w:val="4"/>
        </w:numPr>
        <w:spacing w:line="360" w:lineRule="auto"/>
        <w:ind w:left="5" w:firstLine="515"/>
        <w:rPr>
          <w:rFonts w:ascii="宋体" w:hAnsi="宋体" w:cs="宋体"/>
          <w:sz w:val="24"/>
        </w:rPr>
      </w:pPr>
      <w:r w:rsidRPr="008552F9">
        <w:rPr>
          <w:rFonts w:ascii="宋体" w:hAnsi="宋体" w:cs="宋体" w:hint="eastAsia"/>
          <w:sz w:val="24"/>
        </w:rPr>
        <w:t>项目实施地点：采购人指定地点。</w:t>
      </w:r>
    </w:p>
    <w:p w:rsidR="00CE1C10" w:rsidRPr="008552F9" w:rsidRDefault="00CE1C10" w:rsidP="00CE1C10">
      <w:pPr>
        <w:numPr>
          <w:ilvl w:val="0"/>
          <w:numId w:val="4"/>
        </w:numPr>
        <w:spacing w:line="360" w:lineRule="auto"/>
        <w:ind w:left="5" w:firstLine="515"/>
        <w:rPr>
          <w:rFonts w:ascii="宋体" w:hAnsi="宋体" w:cs="宋体"/>
          <w:sz w:val="24"/>
        </w:rPr>
      </w:pPr>
      <w:r w:rsidRPr="008552F9">
        <w:rPr>
          <w:rFonts w:ascii="宋体" w:hAnsi="宋体" w:cs="宋体" w:hint="eastAsia"/>
          <w:sz w:val="24"/>
        </w:rPr>
        <w:t>付款方式：</w:t>
      </w:r>
      <w:r w:rsidRPr="008552F9">
        <w:rPr>
          <w:rFonts w:ascii="Wingdings" w:hAnsi="Wingdings" w:cs="宋体"/>
          <w:sz w:val="24"/>
        </w:rPr>
        <w:sym w:font="Wingdings" w:char="F081"/>
      </w:r>
      <w:r w:rsidRPr="008552F9">
        <w:rPr>
          <w:rFonts w:ascii="宋体" w:hAnsi="宋体" w:cs="宋体" w:hint="eastAsia"/>
          <w:sz w:val="24"/>
        </w:rPr>
        <w:t xml:space="preserve">甲方在合同签订之日起10个工作日内，甲方凭乙方开具的正式有效发票向乙方支付本合同金额的50%； </w:t>
      </w:r>
      <w:r w:rsidRPr="008552F9">
        <w:rPr>
          <w:rFonts w:ascii="Wingdings" w:hAnsi="Wingdings" w:cs="宋体"/>
          <w:sz w:val="24"/>
        </w:rPr>
        <w:sym w:font="Wingdings" w:char="F082"/>
      </w:r>
      <w:r w:rsidRPr="008552F9">
        <w:rPr>
          <w:rFonts w:ascii="宋体" w:hAnsi="宋体" w:cs="宋体" w:hint="eastAsia"/>
          <w:sz w:val="24"/>
        </w:rPr>
        <w:t>合同服务期履行至202</w:t>
      </w:r>
      <w:r w:rsidRPr="008552F9">
        <w:rPr>
          <w:rFonts w:ascii="宋体" w:hAnsi="宋体" w:cs="宋体"/>
          <w:sz w:val="24"/>
        </w:rPr>
        <w:t>3</w:t>
      </w:r>
      <w:r w:rsidRPr="008552F9">
        <w:rPr>
          <w:rFonts w:ascii="宋体" w:hAnsi="宋体" w:cs="宋体" w:hint="eastAsia"/>
          <w:sz w:val="24"/>
        </w:rPr>
        <w:t>年9月30日前支付至合同总金额的75%，甲方凭乙方开具的正式有效发票向乙方支付合同金额的25%；</w:t>
      </w:r>
      <w:r w:rsidRPr="008552F9">
        <w:rPr>
          <w:rFonts w:ascii="Wingdings" w:hAnsi="Wingdings" w:cs="宋体"/>
          <w:sz w:val="24"/>
        </w:rPr>
        <w:sym w:font="Wingdings" w:char="F083"/>
      </w:r>
      <w:r w:rsidRPr="008552F9">
        <w:rPr>
          <w:rFonts w:ascii="宋体" w:hAnsi="宋体" w:cs="宋体" w:hint="eastAsia"/>
          <w:sz w:val="24"/>
        </w:rPr>
        <w:t xml:space="preserve"> 202</w:t>
      </w:r>
      <w:r w:rsidRPr="008552F9">
        <w:rPr>
          <w:rFonts w:ascii="宋体" w:hAnsi="宋体" w:cs="宋体"/>
          <w:sz w:val="24"/>
        </w:rPr>
        <w:t>3</w:t>
      </w:r>
      <w:r w:rsidRPr="008552F9">
        <w:rPr>
          <w:rFonts w:ascii="宋体" w:hAnsi="宋体" w:cs="宋体" w:hint="eastAsia"/>
          <w:sz w:val="24"/>
        </w:rPr>
        <w:t>年12月31日前付完全款，甲方凭乙方开具的正式有效发票向乙方支付本合同金额的25% 。</w:t>
      </w:r>
    </w:p>
    <w:p w:rsidR="00CE1C10" w:rsidRPr="008552F9" w:rsidRDefault="00CE1C10" w:rsidP="00CE1C10">
      <w:pPr>
        <w:numPr>
          <w:ilvl w:val="0"/>
          <w:numId w:val="4"/>
        </w:numPr>
        <w:spacing w:line="360" w:lineRule="auto"/>
        <w:ind w:left="5" w:firstLine="515"/>
        <w:rPr>
          <w:rFonts w:ascii="宋体" w:hAnsi="宋体" w:cs="宋体"/>
          <w:sz w:val="24"/>
        </w:rPr>
      </w:pPr>
      <w:r w:rsidRPr="008552F9">
        <w:rPr>
          <w:rFonts w:ascii="宋体" w:hAnsi="宋体" w:cs="宋体" w:hint="eastAsia"/>
          <w:sz w:val="24"/>
        </w:rPr>
        <w:t>验收：由采购人组织有关部门按照国家有关标准的规定进行验收。</w:t>
      </w:r>
    </w:p>
    <w:p w:rsidR="00CE1C10" w:rsidRPr="008552F9" w:rsidRDefault="00CE1C10" w:rsidP="00CE1C10">
      <w:pPr>
        <w:numPr>
          <w:ilvl w:val="0"/>
          <w:numId w:val="4"/>
        </w:numPr>
        <w:spacing w:line="360" w:lineRule="auto"/>
        <w:ind w:left="5" w:firstLine="515"/>
        <w:rPr>
          <w:rFonts w:ascii="宋体" w:hAnsi="宋体" w:cs="宋体"/>
          <w:sz w:val="24"/>
        </w:rPr>
      </w:pPr>
      <w:r w:rsidRPr="008552F9">
        <w:rPr>
          <w:rFonts w:ascii="宋体" w:hAnsi="宋体" w:cs="宋体" w:hint="eastAsia"/>
          <w:sz w:val="24"/>
        </w:rPr>
        <w:t>报价方式：投标人需对项目做整体报价，不必做采购子项的分项报价</w:t>
      </w:r>
    </w:p>
    <w:p w:rsidR="00CE1C10" w:rsidRPr="008552F9" w:rsidRDefault="00CE1C10" w:rsidP="00CE1C10">
      <w:pPr>
        <w:rPr>
          <w:rFonts w:eastAsia="PMingLiU"/>
          <w:lang w:eastAsia="zh-TW"/>
        </w:rPr>
      </w:pPr>
    </w:p>
    <w:p w:rsidR="00365388" w:rsidRPr="00CE1C10" w:rsidRDefault="00365388">
      <w:bookmarkStart w:id="12" w:name="_GoBack"/>
      <w:bookmarkEnd w:id="12"/>
    </w:p>
    <w:sectPr w:rsidR="00365388" w:rsidRPr="00CE1C10" w:rsidSect="00CE1C1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charset w:val="00"/>
    <w:family w:val="swiss"/>
    <w:pitch w:val="default"/>
    <w:sig w:usb0="A00002EF" w:usb1="4000207B" w:usb2="00000000" w:usb3="00000000" w:csb0="2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6A357"/>
    <w:multiLevelType w:val="singleLevel"/>
    <w:tmpl w:val="8166A357"/>
    <w:lvl w:ilvl="0">
      <w:start w:val="7"/>
      <w:numFmt w:val="chineseCounting"/>
      <w:suff w:val="nothing"/>
      <w:lvlText w:val="%1、"/>
      <w:lvlJc w:val="left"/>
      <w:rPr>
        <w:rFonts w:hint="eastAsia"/>
      </w:rPr>
    </w:lvl>
  </w:abstractNum>
  <w:abstractNum w:abstractNumId="1">
    <w:nsid w:val="917BA76F"/>
    <w:multiLevelType w:val="singleLevel"/>
    <w:tmpl w:val="917BA76F"/>
    <w:lvl w:ilvl="0">
      <w:start w:val="1"/>
      <w:numFmt w:val="chineseCounting"/>
      <w:suff w:val="nothing"/>
      <w:lvlText w:val="（%1）"/>
      <w:lvlJc w:val="left"/>
      <w:rPr>
        <w:rFonts w:hint="eastAsia"/>
        <w:color w:val="auto"/>
      </w:rPr>
    </w:lvl>
  </w:abstractNum>
  <w:abstractNum w:abstractNumId="2">
    <w:nsid w:val="A984966A"/>
    <w:multiLevelType w:val="singleLevel"/>
    <w:tmpl w:val="A984966A"/>
    <w:lvl w:ilvl="0">
      <w:start w:val="2"/>
      <w:numFmt w:val="decimal"/>
      <w:suff w:val="nothing"/>
      <w:lvlText w:val="%1、"/>
      <w:lvlJc w:val="left"/>
    </w:lvl>
  </w:abstractNum>
  <w:abstractNum w:abstractNumId="3">
    <w:nsid w:val="EABCE058"/>
    <w:multiLevelType w:val="singleLevel"/>
    <w:tmpl w:val="EABCE058"/>
    <w:lvl w:ilvl="0">
      <w:start w:val="1"/>
      <w:numFmt w:val="decimal"/>
      <w:lvlText w:val="%1."/>
      <w:lvlJc w:val="left"/>
      <w:pPr>
        <w:ind w:left="425" w:hanging="425"/>
      </w:pPr>
      <w:rPr>
        <w:rFonts w:hint="default"/>
      </w:rPr>
    </w:lvl>
  </w:abstractNum>
  <w:abstractNum w:abstractNumId="4">
    <w:nsid w:val="07921566"/>
    <w:multiLevelType w:val="multilevel"/>
    <w:tmpl w:val="07921566"/>
    <w:lvl w:ilvl="0">
      <w:start w:val="1"/>
      <w:numFmt w:val="chineseCountingThousand"/>
      <w:pStyle w:val="333"/>
      <w:lvlText w:val="%1、"/>
      <w:lvlJc w:val="left"/>
      <w:pPr>
        <w:ind w:left="420" w:hanging="420"/>
      </w:pPr>
      <w:rPr>
        <w:rFonts w:eastAsia="仿宋" w:hint="eastAsia"/>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48B9332"/>
    <w:multiLevelType w:val="singleLevel"/>
    <w:tmpl w:val="548B9332"/>
    <w:lvl w:ilvl="0">
      <w:start w:val="1"/>
      <w:numFmt w:val="decimal"/>
      <w:lvlText w:val="%1."/>
      <w:lvlJc w:val="left"/>
      <w:pPr>
        <w:ind w:left="992" w:hanging="425"/>
      </w:pPr>
      <w:rPr>
        <w:rFont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10"/>
    <w:rsid w:val="00365388"/>
    <w:rsid w:val="00CE1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qFormat="1"/>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envelope retur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First Indent 2" w:qFormat="1"/>
    <w:lsdException w:name="Body Text 2" w:uiPriority="0" w:qFormat="1"/>
    <w:lsdException w:name="Body Text Indent 2" w:uiPriority="0" w:qFormat="1"/>
    <w:lsdException w:name="Hyperlink" w:qFormat="1"/>
    <w:lsdException w:name="Strong" w:semiHidden="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1C10"/>
    <w:pPr>
      <w:widowControl w:val="0"/>
      <w:jc w:val="both"/>
    </w:pPr>
    <w:rPr>
      <w:rFonts w:ascii="Times New Roman" w:eastAsia="宋体" w:hAnsi="Times New Roman" w:cs="Times New Roman"/>
      <w:szCs w:val="24"/>
    </w:rPr>
  </w:style>
  <w:style w:type="paragraph" w:styleId="1">
    <w:name w:val="heading 1"/>
    <w:basedOn w:val="a"/>
    <w:next w:val="a"/>
    <w:link w:val="1Char"/>
    <w:qFormat/>
    <w:rsid w:val="00CE1C10"/>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a"/>
    <w:next w:val="a"/>
    <w:link w:val="2Char"/>
    <w:uiPriority w:val="9"/>
    <w:qFormat/>
    <w:rsid w:val="00CE1C10"/>
    <w:pPr>
      <w:keepNext/>
      <w:keepLines/>
      <w:spacing w:before="260" w:after="260" w:line="416" w:lineRule="auto"/>
      <w:outlineLvl w:val="1"/>
    </w:pPr>
    <w:rPr>
      <w:rFonts w:ascii="Cambria" w:hAnsi="Cambria"/>
      <w:b/>
      <w:bCs/>
      <w:sz w:val="32"/>
      <w:szCs w:val="32"/>
      <w:lang w:eastAsia="en-US"/>
    </w:rPr>
  </w:style>
  <w:style w:type="paragraph" w:styleId="3">
    <w:name w:val="heading 3"/>
    <w:basedOn w:val="a"/>
    <w:next w:val="a"/>
    <w:link w:val="3Char"/>
    <w:uiPriority w:val="9"/>
    <w:qFormat/>
    <w:rsid w:val="00CE1C10"/>
    <w:pPr>
      <w:keepNext/>
      <w:keepLines/>
      <w:spacing w:before="260" w:after="260" w:line="416" w:lineRule="auto"/>
      <w:outlineLvl w:val="2"/>
    </w:pPr>
    <w:rPr>
      <w:rFonts w:ascii="Verdana" w:hAnsi="Verdana"/>
      <w:b/>
      <w:bCs/>
      <w:sz w:val="32"/>
      <w:szCs w:val="32"/>
      <w:lang w:eastAsia="en-US"/>
    </w:rPr>
  </w:style>
  <w:style w:type="paragraph" w:styleId="4">
    <w:name w:val="heading 4"/>
    <w:basedOn w:val="a"/>
    <w:next w:val="a"/>
    <w:link w:val="4Char"/>
    <w:qFormat/>
    <w:rsid w:val="00CE1C10"/>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CE1C10"/>
    <w:rPr>
      <w:rFonts w:ascii="Verdana" w:eastAsia="宋体" w:hAnsi="Verdana" w:cs="Times New Roman"/>
      <w:b/>
      <w:bCs/>
      <w:kern w:val="44"/>
      <w:sz w:val="44"/>
      <w:szCs w:val="44"/>
      <w:lang w:eastAsia="en-US"/>
    </w:rPr>
  </w:style>
  <w:style w:type="character" w:customStyle="1" w:styleId="2Char">
    <w:name w:val="标题 2 Char"/>
    <w:basedOn w:val="a1"/>
    <w:link w:val="2"/>
    <w:uiPriority w:val="9"/>
    <w:qFormat/>
    <w:rsid w:val="00CE1C10"/>
    <w:rPr>
      <w:rFonts w:ascii="Cambria" w:eastAsia="宋体" w:hAnsi="Cambria" w:cs="Times New Roman"/>
      <w:b/>
      <w:bCs/>
      <w:sz w:val="32"/>
      <w:szCs w:val="32"/>
      <w:lang w:eastAsia="en-US"/>
    </w:rPr>
  </w:style>
  <w:style w:type="character" w:customStyle="1" w:styleId="3Char">
    <w:name w:val="标题 3 Char"/>
    <w:basedOn w:val="a1"/>
    <w:link w:val="3"/>
    <w:uiPriority w:val="9"/>
    <w:qFormat/>
    <w:rsid w:val="00CE1C10"/>
    <w:rPr>
      <w:rFonts w:ascii="Verdana" w:eastAsia="宋体" w:hAnsi="Verdana" w:cs="Times New Roman"/>
      <w:b/>
      <w:bCs/>
      <w:sz w:val="32"/>
      <w:szCs w:val="32"/>
      <w:lang w:eastAsia="en-US"/>
    </w:rPr>
  </w:style>
  <w:style w:type="character" w:customStyle="1" w:styleId="4Char">
    <w:name w:val="标题 4 Char"/>
    <w:basedOn w:val="a1"/>
    <w:link w:val="4"/>
    <w:rsid w:val="00CE1C10"/>
    <w:rPr>
      <w:rFonts w:ascii="Arial" w:eastAsia="黑体" w:hAnsi="Arial" w:cs="Times New Roman"/>
      <w:b/>
      <w:sz w:val="28"/>
      <w:szCs w:val="24"/>
    </w:rPr>
  </w:style>
  <w:style w:type="paragraph" w:styleId="a0">
    <w:name w:val="header"/>
    <w:basedOn w:val="a"/>
    <w:link w:val="Char"/>
    <w:unhideWhenUsed/>
    <w:qFormat/>
    <w:rsid w:val="00CE1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0"/>
    <w:rsid w:val="00CE1C10"/>
    <w:rPr>
      <w:rFonts w:ascii="Times New Roman" w:eastAsia="宋体" w:hAnsi="Times New Roman" w:cs="Times New Roman"/>
      <w:sz w:val="18"/>
      <w:szCs w:val="18"/>
    </w:rPr>
  </w:style>
  <w:style w:type="paragraph" w:styleId="a4">
    <w:name w:val="caption"/>
    <w:basedOn w:val="a"/>
    <w:next w:val="a"/>
    <w:qFormat/>
    <w:rsid w:val="00CE1C10"/>
    <w:rPr>
      <w:rFonts w:ascii="Arial" w:eastAsia="黑体" w:hAnsi="Arial" w:cs="Arial"/>
      <w:sz w:val="20"/>
      <w:szCs w:val="20"/>
    </w:rPr>
  </w:style>
  <w:style w:type="paragraph" w:styleId="a5">
    <w:name w:val="Normal Indent"/>
    <w:basedOn w:val="a"/>
    <w:next w:val="a"/>
    <w:link w:val="Char0"/>
    <w:qFormat/>
    <w:rsid w:val="00CE1C10"/>
    <w:pPr>
      <w:widowControl/>
      <w:ind w:firstLine="420"/>
      <w:jc w:val="left"/>
    </w:pPr>
    <w:rPr>
      <w:rFonts w:ascii="Verdana" w:hAnsi="Verdana"/>
      <w:kern w:val="0"/>
      <w:szCs w:val="20"/>
      <w:lang w:eastAsia="en-US"/>
    </w:rPr>
  </w:style>
  <w:style w:type="paragraph" w:styleId="a6">
    <w:name w:val="Document Map"/>
    <w:basedOn w:val="a"/>
    <w:link w:val="Char1"/>
    <w:semiHidden/>
    <w:qFormat/>
    <w:rsid w:val="00CE1C10"/>
    <w:pPr>
      <w:shd w:val="clear" w:color="auto" w:fill="000080"/>
    </w:pPr>
  </w:style>
  <w:style w:type="character" w:customStyle="1" w:styleId="Char1">
    <w:name w:val="文档结构图 Char"/>
    <w:basedOn w:val="a1"/>
    <w:link w:val="a6"/>
    <w:semiHidden/>
    <w:rsid w:val="00CE1C10"/>
    <w:rPr>
      <w:rFonts w:ascii="Times New Roman" w:eastAsia="宋体" w:hAnsi="Times New Roman" w:cs="Times New Roman"/>
      <w:szCs w:val="24"/>
      <w:shd w:val="clear" w:color="auto" w:fill="000080"/>
    </w:rPr>
  </w:style>
  <w:style w:type="paragraph" w:styleId="a7">
    <w:name w:val="annotation text"/>
    <w:basedOn w:val="a"/>
    <w:link w:val="Char2"/>
    <w:qFormat/>
    <w:rsid w:val="00CE1C10"/>
    <w:pPr>
      <w:jc w:val="left"/>
    </w:pPr>
  </w:style>
  <w:style w:type="character" w:customStyle="1" w:styleId="Char2">
    <w:name w:val="批注文字 Char"/>
    <w:basedOn w:val="a1"/>
    <w:link w:val="a7"/>
    <w:rsid w:val="00CE1C10"/>
    <w:rPr>
      <w:rFonts w:ascii="Times New Roman" w:eastAsia="宋体" w:hAnsi="Times New Roman" w:cs="Times New Roman"/>
      <w:szCs w:val="24"/>
    </w:rPr>
  </w:style>
  <w:style w:type="paragraph" w:styleId="a8">
    <w:name w:val="Body Text"/>
    <w:basedOn w:val="a"/>
    <w:next w:val="a"/>
    <w:link w:val="Char3"/>
    <w:qFormat/>
    <w:rsid w:val="00CE1C10"/>
    <w:pPr>
      <w:spacing w:after="120"/>
    </w:pPr>
  </w:style>
  <w:style w:type="character" w:customStyle="1" w:styleId="Char3">
    <w:name w:val="正文文本 Char"/>
    <w:basedOn w:val="a1"/>
    <w:link w:val="a8"/>
    <w:rsid w:val="00CE1C10"/>
    <w:rPr>
      <w:rFonts w:ascii="Times New Roman" w:eastAsia="宋体" w:hAnsi="Times New Roman" w:cs="Times New Roman"/>
      <w:szCs w:val="24"/>
    </w:rPr>
  </w:style>
  <w:style w:type="paragraph" w:styleId="a9">
    <w:name w:val="Body Text Indent"/>
    <w:basedOn w:val="a"/>
    <w:next w:val="aa"/>
    <w:link w:val="Char4"/>
    <w:qFormat/>
    <w:rsid w:val="00CE1C10"/>
    <w:pPr>
      <w:spacing w:after="120"/>
      <w:ind w:leftChars="200" w:left="420"/>
    </w:pPr>
    <w:rPr>
      <w:rFonts w:ascii="Verdana" w:hAnsi="Verdana"/>
      <w:szCs w:val="20"/>
      <w:lang w:eastAsia="en-US"/>
    </w:rPr>
  </w:style>
  <w:style w:type="character" w:customStyle="1" w:styleId="Char4">
    <w:name w:val="正文文本缩进 Char"/>
    <w:basedOn w:val="a1"/>
    <w:link w:val="a9"/>
    <w:qFormat/>
    <w:rsid w:val="00CE1C10"/>
    <w:rPr>
      <w:rFonts w:ascii="Verdana" w:eastAsia="宋体" w:hAnsi="Verdana" w:cs="Times New Roman"/>
      <w:szCs w:val="20"/>
      <w:lang w:eastAsia="en-US"/>
    </w:rPr>
  </w:style>
  <w:style w:type="paragraph" w:styleId="aa">
    <w:name w:val="envelope return"/>
    <w:basedOn w:val="a"/>
    <w:qFormat/>
    <w:rsid w:val="00CE1C10"/>
    <w:pPr>
      <w:widowControl/>
      <w:adjustRightInd w:val="0"/>
      <w:snapToGrid w:val="0"/>
      <w:spacing w:after="200"/>
      <w:jc w:val="left"/>
    </w:pPr>
    <w:rPr>
      <w:rFonts w:ascii="Arial" w:eastAsia="微软雅黑" w:hAnsi="Arial"/>
      <w:kern w:val="0"/>
      <w:sz w:val="22"/>
      <w:szCs w:val="22"/>
    </w:rPr>
  </w:style>
  <w:style w:type="paragraph" w:styleId="30">
    <w:name w:val="toc 3"/>
    <w:basedOn w:val="a"/>
    <w:next w:val="a"/>
    <w:uiPriority w:val="39"/>
    <w:qFormat/>
    <w:rsid w:val="00CE1C10"/>
    <w:pPr>
      <w:ind w:leftChars="400" w:left="840"/>
    </w:pPr>
  </w:style>
  <w:style w:type="paragraph" w:styleId="ab">
    <w:name w:val="Plain Text"/>
    <w:basedOn w:val="a"/>
    <w:link w:val="Char5"/>
    <w:qFormat/>
    <w:rsid w:val="00CE1C10"/>
    <w:pPr>
      <w:spacing w:line="360" w:lineRule="auto"/>
    </w:pPr>
    <w:rPr>
      <w:rFonts w:ascii="宋体" w:hAnsi="Courier New"/>
      <w:spacing w:val="-8"/>
      <w:sz w:val="24"/>
      <w:szCs w:val="20"/>
      <w:lang w:eastAsia="en-US"/>
    </w:rPr>
  </w:style>
  <w:style w:type="character" w:customStyle="1" w:styleId="Char5">
    <w:name w:val="纯文本 Char"/>
    <w:basedOn w:val="a1"/>
    <w:link w:val="ab"/>
    <w:qFormat/>
    <w:rsid w:val="00CE1C10"/>
    <w:rPr>
      <w:rFonts w:ascii="宋体" w:eastAsia="宋体" w:hAnsi="Courier New" w:cs="Times New Roman"/>
      <w:spacing w:val="-8"/>
      <w:sz w:val="24"/>
      <w:szCs w:val="20"/>
      <w:lang w:eastAsia="en-US"/>
    </w:rPr>
  </w:style>
  <w:style w:type="paragraph" w:styleId="ac">
    <w:name w:val="Date"/>
    <w:basedOn w:val="a"/>
    <w:next w:val="a"/>
    <w:link w:val="Char6"/>
    <w:qFormat/>
    <w:rsid w:val="00CE1C10"/>
    <w:rPr>
      <w:rFonts w:eastAsia="仿宋_GB2312"/>
      <w:sz w:val="32"/>
    </w:rPr>
  </w:style>
  <w:style w:type="character" w:customStyle="1" w:styleId="Char6">
    <w:name w:val="日期 Char"/>
    <w:basedOn w:val="a1"/>
    <w:link w:val="ac"/>
    <w:rsid w:val="00CE1C10"/>
    <w:rPr>
      <w:rFonts w:ascii="Times New Roman" w:eastAsia="仿宋_GB2312" w:hAnsi="Times New Roman" w:cs="Times New Roman"/>
      <w:sz w:val="32"/>
      <w:szCs w:val="24"/>
    </w:rPr>
  </w:style>
  <w:style w:type="paragraph" w:styleId="20">
    <w:name w:val="Body Text Indent 2"/>
    <w:basedOn w:val="a"/>
    <w:link w:val="2Char0"/>
    <w:qFormat/>
    <w:rsid w:val="00CE1C10"/>
    <w:pPr>
      <w:spacing w:after="120" w:line="480" w:lineRule="auto"/>
      <w:ind w:leftChars="200" w:left="420"/>
    </w:pPr>
    <w:rPr>
      <w:rFonts w:ascii="Verdana" w:hAnsi="Verdana"/>
      <w:lang w:eastAsia="en-US"/>
    </w:rPr>
  </w:style>
  <w:style w:type="character" w:customStyle="1" w:styleId="2Char0">
    <w:name w:val="正文文本缩进 2 Char"/>
    <w:basedOn w:val="a1"/>
    <w:link w:val="20"/>
    <w:qFormat/>
    <w:rsid w:val="00CE1C10"/>
    <w:rPr>
      <w:rFonts w:ascii="Verdana" w:eastAsia="宋体" w:hAnsi="Verdana" w:cs="Times New Roman"/>
      <w:szCs w:val="24"/>
      <w:lang w:eastAsia="en-US"/>
    </w:rPr>
  </w:style>
  <w:style w:type="paragraph" w:styleId="ad">
    <w:name w:val="Balloon Text"/>
    <w:basedOn w:val="a"/>
    <w:link w:val="Char7"/>
    <w:qFormat/>
    <w:rsid w:val="00CE1C10"/>
    <w:rPr>
      <w:rFonts w:ascii="Verdana" w:hAnsi="Verdana"/>
      <w:sz w:val="18"/>
      <w:szCs w:val="18"/>
      <w:lang w:eastAsia="en-US"/>
    </w:rPr>
  </w:style>
  <w:style w:type="character" w:customStyle="1" w:styleId="Char7">
    <w:name w:val="批注框文本 Char"/>
    <w:basedOn w:val="a1"/>
    <w:link w:val="ad"/>
    <w:qFormat/>
    <w:rsid w:val="00CE1C10"/>
    <w:rPr>
      <w:rFonts w:ascii="Verdana" w:eastAsia="宋体" w:hAnsi="Verdana" w:cs="Times New Roman"/>
      <w:sz w:val="18"/>
      <w:szCs w:val="18"/>
      <w:lang w:eastAsia="en-US"/>
    </w:rPr>
  </w:style>
  <w:style w:type="paragraph" w:styleId="ae">
    <w:name w:val="footer"/>
    <w:basedOn w:val="a"/>
    <w:link w:val="Char8"/>
    <w:qFormat/>
    <w:rsid w:val="00CE1C10"/>
    <w:pPr>
      <w:tabs>
        <w:tab w:val="center" w:pos="4153"/>
        <w:tab w:val="right" w:pos="8306"/>
      </w:tabs>
      <w:snapToGrid w:val="0"/>
      <w:jc w:val="left"/>
    </w:pPr>
    <w:rPr>
      <w:rFonts w:ascii="Verdana" w:hAnsi="Verdana"/>
      <w:sz w:val="18"/>
      <w:szCs w:val="18"/>
      <w:lang w:eastAsia="en-US"/>
    </w:rPr>
  </w:style>
  <w:style w:type="character" w:customStyle="1" w:styleId="Char8">
    <w:name w:val="页脚 Char"/>
    <w:basedOn w:val="a1"/>
    <w:link w:val="ae"/>
    <w:qFormat/>
    <w:rsid w:val="00CE1C10"/>
    <w:rPr>
      <w:rFonts w:ascii="Verdana" w:eastAsia="宋体" w:hAnsi="Verdana" w:cs="Times New Roman"/>
      <w:sz w:val="18"/>
      <w:szCs w:val="18"/>
      <w:lang w:eastAsia="en-US"/>
    </w:rPr>
  </w:style>
  <w:style w:type="paragraph" w:styleId="10">
    <w:name w:val="toc 1"/>
    <w:basedOn w:val="a"/>
    <w:next w:val="a"/>
    <w:uiPriority w:val="39"/>
    <w:qFormat/>
    <w:rsid w:val="00CE1C10"/>
    <w:pPr>
      <w:spacing w:before="120" w:after="120"/>
      <w:jc w:val="left"/>
    </w:pPr>
    <w:rPr>
      <w:b/>
      <w:bCs/>
      <w:caps/>
      <w:sz w:val="20"/>
      <w:szCs w:val="20"/>
    </w:rPr>
  </w:style>
  <w:style w:type="paragraph" w:styleId="af">
    <w:name w:val="Subtitle"/>
    <w:basedOn w:val="a"/>
    <w:next w:val="a"/>
    <w:link w:val="Char9"/>
    <w:qFormat/>
    <w:rsid w:val="00CE1C10"/>
    <w:pPr>
      <w:spacing w:before="240" w:after="60" w:line="312" w:lineRule="auto"/>
      <w:jc w:val="center"/>
      <w:outlineLvl w:val="1"/>
    </w:pPr>
    <w:rPr>
      <w:rFonts w:ascii="Cambria" w:hAnsi="Cambria"/>
      <w:b/>
      <w:bCs/>
      <w:kern w:val="28"/>
      <w:sz w:val="32"/>
      <w:szCs w:val="32"/>
    </w:rPr>
  </w:style>
  <w:style w:type="character" w:customStyle="1" w:styleId="Char9">
    <w:name w:val="副标题 Char"/>
    <w:basedOn w:val="a1"/>
    <w:link w:val="af"/>
    <w:rsid w:val="00CE1C10"/>
    <w:rPr>
      <w:rFonts w:ascii="Cambria" w:eastAsia="宋体" w:hAnsi="Cambria" w:cs="Times New Roman"/>
      <w:b/>
      <w:bCs/>
      <w:kern w:val="28"/>
      <w:sz w:val="32"/>
      <w:szCs w:val="32"/>
    </w:rPr>
  </w:style>
  <w:style w:type="paragraph" w:styleId="6">
    <w:name w:val="toc 6"/>
    <w:basedOn w:val="a"/>
    <w:next w:val="a"/>
    <w:semiHidden/>
    <w:qFormat/>
    <w:rsid w:val="00CE1C10"/>
    <w:pPr>
      <w:ind w:left="1050"/>
      <w:jc w:val="left"/>
    </w:pPr>
    <w:rPr>
      <w:sz w:val="18"/>
      <w:szCs w:val="18"/>
    </w:rPr>
  </w:style>
  <w:style w:type="paragraph" w:styleId="21">
    <w:name w:val="toc 2"/>
    <w:basedOn w:val="a"/>
    <w:next w:val="a"/>
    <w:uiPriority w:val="39"/>
    <w:qFormat/>
    <w:rsid w:val="00CE1C10"/>
    <w:pPr>
      <w:ind w:left="210"/>
      <w:jc w:val="left"/>
    </w:pPr>
    <w:rPr>
      <w:smallCaps/>
      <w:sz w:val="20"/>
      <w:szCs w:val="20"/>
    </w:rPr>
  </w:style>
  <w:style w:type="paragraph" w:styleId="22">
    <w:name w:val="Body Text 2"/>
    <w:basedOn w:val="a"/>
    <w:link w:val="2Char1"/>
    <w:qFormat/>
    <w:rsid w:val="00CE1C10"/>
    <w:pPr>
      <w:spacing w:after="120" w:line="480" w:lineRule="auto"/>
    </w:pPr>
    <w:rPr>
      <w:rFonts w:ascii="Verdana" w:hAnsi="Verdana"/>
      <w:lang w:eastAsia="en-US"/>
    </w:rPr>
  </w:style>
  <w:style w:type="character" w:customStyle="1" w:styleId="2Char1">
    <w:name w:val="正文文本 2 Char"/>
    <w:basedOn w:val="a1"/>
    <w:link w:val="22"/>
    <w:qFormat/>
    <w:rsid w:val="00CE1C10"/>
    <w:rPr>
      <w:rFonts w:ascii="Verdana" w:eastAsia="宋体" w:hAnsi="Verdana" w:cs="Times New Roman"/>
      <w:szCs w:val="24"/>
      <w:lang w:eastAsia="en-US"/>
    </w:rPr>
  </w:style>
  <w:style w:type="paragraph" w:styleId="af0">
    <w:name w:val="Normal (Web)"/>
    <w:basedOn w:val="a"/>
    <w:qFormat/>
    <w:rsid w:val="00CE1C10"/>
    <w:pPr>
      <w:widowControl/>
      <w:spacing w:before="100" w:beforeAutospacing="1" w:after="100" w:afterAutospacing="1"/>
      <w:jc w:val="left"/>
    </w:pPr>
    <w:rPr>
      <w:rFonts w:ascii="宋体" w:hAnsi="宋体" w:cs="宋体"/>
      <w:color w:val="000000"/>
      <w:kern w:val="0"/>
      <w:sz w:val="24"/>
    </w:rPr>
  </w:style>
  <w:style w:type="paragraph" w:styleId="af1">
    <w:name w:val="Title"/>
    <w:basedOn w:val="a"/>
    <w:next w:val="a"/>
    <w:link w:val="Chara"/>
    <w:qFormat/>
    <w:rsid w:val="00CE1C10"/>
    <w:pPr>
      <w:spacing w:before="240" w:after="60"/>
      <w:jc w:val="center"/>
      <w:outlineLvl w:val="0"/>
    </w:pPr>
    <w:rPr>
      <w:rFonts w:ascii="Cambria" w:hAnsi="Cambria"/>
      <w:b/>
      <w:bCs/>
      <w:sz w:val="32"/>
      <w:szCs w:val="32"/>
      <w:lang w:eastAsia="en-US"/>
    </w:rPr>
  </w:style>
  <w:style w:type="character" w:customStyle="1" w:styleId="Chara">
    <w:name w:val="标题 Char"/>
    <w:basedOn w:val="a1"/>
    <w:link w:val="af1"/>
    <w:qFormat/>
    <w:rsid w:val="00CE1C10"/>
    <w:rPr>
      <w:rFonts w:ascii="Cambria" w:eastAsia="宋体" w:hAnsi="Cambria" w:cs="Times New Roman"/>
      <w:b/>
      <w:bCs/>
      <w:sz w:val="32"/>
      <w:szCs w:val="32"/>
      <w:lang w:eastAsia="en-US"/>
    </w:rPr>
  </w:style>
  <w:style w:type="paragraph" w:styleId="af2">
    <w:name w:val="annotation subject"/>
    <w:basedOn w:val="a7"/>
    <w:next w:val="a7"/>
    <w:link w:val="Charb"/>
    <w:semiHidden/>
    <w:qFormat/>
    <w:rsid w:val="00CE1C10"/>
    <w:rPr>
      <w:b/>
      <w:bCs/>
    </w:rPr>
  </w:style>
  <w:style w:type="character" w:customStyle="1" w:styleId="Charb">
    <w:name w:val="批注主题 Char"/>
    <w:basedOn w:val="Char2"/>
    <w:link w:val="af2"/>
    <w:semiHidden/>
    <w:rsid w:val="00CE1C10"/>
    <w:rPr>
      <w:rFonts w:ascii="Times New Roman" w:eastAsia="宋体" w:hAnsi="Times New Roman" w:cs="Times New Roman"/>
      <w:b/>
      <w:bCs/>
      <w:szCs w:val="24"/>
    </w:rPr>
  </w:style>
  <w:style w:type="paragraph" w:styleId="af3">
    <w:name w:val="Body Text First Indent"/>
    <w:basedOn w:val="a8"/>
    <w:next w:val="6"/>
    <w:link w:val="Charc"/>
    <w:qFormat/>
    <w:rsid w:val="00CE1C10"/>
    <w:pPr>
      <w:ind w:firstLineChars="100" w:firstLine="420"/>
    </w:pPr>
  </w:style>
  <w:style w:type="character" w:customStyle="1" w:styleId="Charc">
    <w:name w:val="正文首行缩进 Char"/>
    <w:basedOn w:val="Char3"/>
    <w:link w:val="af3"/>
    <w:rsid w:val="00CE1C10"/>
    <w:rPr>
      <w:rFonts w:ascii="Times New Roman" w:eastAsia="宋体" w:hAnsi="Times New Roman" w:cs="Times New Roman"/>
      <w:szCs w:val="24"/>
    </w:rPr>
  </w:style>
  <w:style w:type="paragraph" w:styleId="23">
    <w:name w:val="Body Text First Indent 2"/>
    <w:basedOn w:val="a9"/>
    <w:link w:val="2Char2"/>
    <w:uiPriority w:val="99"/>
    <w:semiHidden/>
    <w:qFormat/>
    <w:rsid w:val="00CE1C10"/>
    <w:pPr>
      <w:ind w:firstLineChars="200" w:firstLine="420"/>
    </w:pPr>
    <w:rPr>
      <w:rFonts w:ascii="Times New Roman" w:hAnsi="Times New Roman"/>
    </w:rPr>
  </w:style>
  <w:style w:type="character" w:customStyle="1" w:styleId="2Char2">
    <w:name w:val="正文首行缩进 2 Char"/>
    <w:basedOn w:val="Char4"/>
    <w:link w:val="23"/>
    <w:uiPriority w:val="99"/>
    <w:semiHidden/>
    <w:rsid w:val="00CE1C10"/>
    <w:rPr>
      <w:rFonts w:ascii="Times New Roman" w:eastAsia="宋体" w:hAnsi="Times New Roman" w:cs="Times New Roman"/>
      <w:szCs w:val="20"/>
      <w:lang w:eastAsia="en-US"/>
    </w:rPr>
  </w:style>
  <w:style w:type="table" w:styleId="af4">
    <w:name w:val="Table Grid"/>
    <w:basedOn w:val="a2"/>
    <w:qFormat/>
    <w:rsid w:val="00CE1C1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1">
    <w:name w:val="_Style 51"/>
    <w:basedOn w:val="a"/>
    <w:qFormat/>
    <w:rsid w:val="00CE1C10"/>
    <w:pPr>
      <w:widowControl/>
      <w:spacing w:after="160" w:line="240" w:lineRule="exact"/>
      <w:jc w:val="left"/>
    </w:pPr>
    <w:rPr>
      <w:rFonts w:ascii="Verdana" w:eastAsia="Times New Roman" w:hAnsi="Verdana"/>
      <w:kern w:val="0"/>
      <w:sz w:val="20"/>
      <w:szCs w:val="20"/>
      <w:lang w:eastAsia="en-US"/>
    </w:rPr>
  </w:style>
  <w:style w:type="character" w:styleId="af5">
    <w:name w:val="Strong"/>
    <w:uiPriority w:val="99"/>
    <w:qFormat/>
    <w:rsid w:val="00CE1C10"/>
    <w:rPr>
      <w:b/>
      <w:bCs/>
    </w:rPr>
  </w:style>
  <w:style w:type="character" w:styleId="af6">
    <w:name w:val="page number"/>
    <w:qFormat/>
    <w:rsid w:val="00CE1C10"/>
    <w:rPr>
      <w:lang w:eastAsia="en-US"/>
    </w:rPr>
  </w:style>
  <w:style w:type="character" w:styleId="af7">
    <w:name w:val="Hyperlink"/>
    <w:uiPriority w:val="99"/>
    <w:qFormat/>
    <w:rsid w:val="00CE1C10"/>
    <w:rPr>
      <w:rFonts w:ascii="Verdana" w:hAnsi="Verdana"/>
      <w:color w:val="0000FF"/>
      <w:kern w:val="0"/>
      <w:szCs w:val="20"/>
      <w:u w:val="single"/>
      <w:lang w:eastAsia="en-US"/>
    </w:rPr>
  </w:style>
  <w:style w:type="character" w:styleId="af8">
    <w:name w:val="annotation reference"/>
    <w:basedOn w:val="a1"/>
    <w:semiHidden/>
    <w:qFormat/>
    <w:rsid w:val="00CE1C10"/>
    <w:rPr>
      <w:sz w:val="21"/>
      <w:szCs w:val="21"/>
      <w:lang w:eastAsia="en-US"/>
    </w:rPr>
  </w:style>
  <w:style w:type="character" w:customStyle="1" w:styleId="Char0">
    <w:name w:val="正文缩进 Char"/>
    <w:link w:val="a5"/>
    <w:qFormat/>
    <w:rsid w:val="00CE1C10"/>
    <w:rPr>
      <w:rFonts w:ascii="Verdana" w:eastAsia="宋体" w:hAnsi="Verdana" w:cs="Times New Roman"/>
      <w:kern w:val="0"/>
      <w:szCs w:val="20"/>
      <w:lang w:eastAsia="en-US"/>
    </w:rPr>
  </w:style>
  <w:style w:type="character" w:customStyle="1" w:styleId="apple-converted-space">
    <w:name w:val="apple-converted-space"/>
    <w:qFormat/>
    <w:rsid w:val="00CE1C10"/>
  </w:style>
  <w:style w:type="character" w:customStyle="1" w:styleId="font41">
    <w:name w:val="font41"/>
    <w:qFormat/>
    <w:rsid w:val="00CE1C10"/>
    <w:rPr>
      <w:rFonts w:ascii="宋体" w:eastAsia="宋体" w:hAnsi="宋体" w:cs="宋体" w:hint="eastAsia"/>
      <w:b/>
      <w:bCs/>
      <w:color w:val="0000FF"/>
      <w:sz w:val="20"/>
      <w:szCs w:val="20"/>
      <w:u w:val="none"/>
      <w:lang w:eastAsia="en-US"/>
    </w:rPr>
  </w:style>
  <w:style w:type="character" w:customStyle="1" w:styleId="font21">
    <w:name w:val="font21"/>
    <w:qFormat/>
    <w:rsid w:val="00CE1C10"/>
    <w:rPr>
      <w:rFonts w:ascii="宋体" w:eastAsia="宋体" w:hAnsi="宋体" w:cs="宋体" w:hint="eastAsia"/>
      <w:color w:val="000000"/>
      <w:kern w:val="0"/>
      <w:sz w:val="21"/>
      <w:szCs w:val="21"/>
      <w:u w:val="none"/>
      <w:lang w:eastAsia="en-US"/>
    </w:rPr>
  </w:style>
  <w:style w:type="character" w:customStyle="1" w:styleId="maintdbg760">
    <w:name w:val="main_tdbg_760"/>
    <w:qFormat/>
    <w:rsid w:val="00CE1C10"/>
    <w:rPr>
      <w:lang w:eastAsia="en-US"/>
    </w:rPr>
  </w:style>
  <w:style w:type="character" w:customStyle="1" w:styleId="font61">
    <w:name w:val="font61"/>
    <w:qFormat/>
    <w:rsid w:val="00CE1C10"/>
    <w:rPr>
      <w:rFonts w:ascii="宋体" w:eastAsia="宋体" w:hAnsi="宋体" w:cs="宋体" w:hint="eastAsia"/>
      <w:color w:val="000000"/>
      <w:sz w:val="20"/>
      <w:szCs w:val="20"/>
      <w:u w:val="none"/>
      <w:lang w:eastAsia="en-US"/>
    </w:rPr>
  </w:style>
  <w:style w:type="character" w:customStyle="1" w:styleId="font51">
    <w:name w:val="font51"/>
    <w:qFormat/>
    <w:rsid w:val="00CE1C10"/>
    <w:rPr>
      <w:rFonts w:ascii="宋体" w:eastAsia="宋体" w:hAnsi="宋体" w:cs="宋体" w:hint="eastAsia"/>
      <w:b/>
      <w:bCs/>
      <w:color w:val="0000FF"/>
      <w:sz w:val="20"/>
      <w:szCs w:val="20"/>
      <w:u w:val="none"/>
      <w:lang w:eastAsia="en-US"/>
    </w:rPr>
  </w:style>
  <w:style w:type="character" w:customStyle="1" w:styleId="bord">
    <w:name w:val="bord"/>
    <w:qFormat/>
    <w:rsid w:val="00CE1C10"/>
    <w:rPr>
      <w:lang w:eastAsia="en-US"/>
    </w:rPr>
  </w:style>
  <w:style w:type="character" w:customStyle="1" w:styleId="font11">
    <w:name w:val="font11"/>
    <w:qFormat/>
    <w:rsid w:val="00CE1C10"/>
    <w:rPr>
      <w:rFonts w:ascii="宋体" w:eastAsia="宋体" w:hAnsi="宋体" w:hint="eastAsia"/>
      <w:color w:val="000000"/>
      <w:kern w:val="0"/>
      <w:sz w:val="24"/>
      <w:szCs w:val="24"/>
      <w:u w:val="none"/>
      <w:lang w:eastAsia="en-US"/>
    </w:rPr>
  </w:style>
  <w:style w:type="character" w:customStyle="1" w:styleId="font01">
    <w:name w:val="font01"/>
    <w:qFormat/>
    <w:rsid w:val="00CE1C10"/>
    <w:rPr>
      <w:rFonts w:ascii="宋体" w:eastAsia="宋体" w:hAnsi="宋体" w:cs="宋体" w:hint="eastAsia"/>
      <w:color w:val="000000"/>
      <w:kern w:val="0"/>
      <w:sz w:val="20"/>
      <w:szCs w:val="20"/>
      <w:u w:val="none"/>
      <w:lang w:eastAsia="en-US"/>
    </w:rPr>
  </w:style>
  <w:style w:type="paragraph" w:customStyle="1" w:styleId="ListParagraph1">
    <w:name w:val="List Paragraph1"/>
    <w:basedOn w:val="a"/>
    <w:qFormat/>
    <w:rsid w:val="00CE1C10"/>
    <w:pPr>
      <w:ind w:firstLineChars="200" w:firstLine="420"/>
    </w:pPr>
    <w:rPr>
      <w:rFonts w:ascii="Calibri" w:hAnsi="Calibri"/>
      <w:szCs w:val="22"/>
    </w:rPr>
  </w:style>
  <w:style w:type="paragraph" w:customStyle="1" w:styleId="xl32">
    <w:name w:val="xl32"/>
    <w:basedOn w:val="a"/>
    <w:qFormat/>
    <w:rsid w:val="00CE1C10"/>
    <w:pPr>
      <w:pBdr>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szCs w:val="21"/>
    </w:rPr>
  </w:style>
  <w:style w:type="paragraph" w:customStyle="1" w:styleId="333">
    <w:name w:val="333"/>
    <w:basedOn w:val="2"/>
    <w:next w:val="2"/>
    <w:qFormat/>
    <w:rsid w:val="00CE1C10"/>
    <w:pPr>
      <w:numPr>
        <w:numId w:val="1"/>
      </w:numPr>
      <w:tabs>
        <w:tab w:val="left" w:pos="360"/>
      </w:tabs>
      <w:spacing w:before="140" w:after="140" w:line="240" w:lineRule="auto"/>
      <w:ind w:left="0" w:firstLine="0"/>
      <w:outlineLvl w:val="2"/>
    </w:pPr>
    <w:rPr>
      <w:rFonts w:ascii="仿宋" w:eastAsia="仿宋" w:hAnsi="仿宋"/>
      <w:bCs w:val="0"/>
      <w:sz w:val="21"/>
      <w:szCs w:val="28"/>
    </w:rPr>
  </w:style>
  <w:style w:type="paragraph" w:customStyle="1" w:styleId="Normal0">
    <w:name w:val="Normal_0"/>
    <w:qFormat/>
    <w:rsid w:val="00CE1C10"/>
    <w:pPr>
      <w:jc w:val="both"/>
    </w:pPr>
    <w:rPr>
      <w:rFonts w:ascii="Times New Roman" w:eastAsia="宋体" w:hAnsi="Times New Roman" w:cs="Times New Roman"/>
      <w:szCs w:val="21"/>
    </w:rPr>
  </w:style>
  <w:style w:type="paragraph" w:customStyle="1" w:styleId="p0">
    <w:name w:val="p0"/>
    <w:basedOn w:val="a"/>
    <w:qFormat/>
    <w:rsid w:val="00CE1C10"/>
    <w:pPr>
      <w:widowControl/>
    </w:pPr>
    <w:rPr>
      <w:rFonts w:ascii="Calibri" w:hAnsi="Calibri"/>
      <w:kern w:val="0"/>
      <w:szCs w:val="21"/>
    </w:rPr>
  </w:style>
  <w:style w:type="paragraph" w:customStyle="1" w:styleId="newstyle16">
    <w:name w:val="newstyle16"/>
    <w:basedOn w:val="a"/>
    <w:qFormat/>
    <w:rsid w:val="00CE1C10"/>
    <w:pPr>
      <w:widowControl/>
      <w:jc w:val="left"/>
    </w:pPr>
    <w:rPr>
      <w:rFonts w:ascii="宋体" w:hAnsi="宋体" w:cs="宋体"/>
      <w:kern w:val="0"/>
      <w:sz w:val="24"/>
    </w:rPr>
  </w:style>
  <w:style w:type="paragraph" w:customStyle="1" w:styleId="CharCharCharCharCharChar1Char">
    <w:name w:val="Char Char Char Char Char Char1 Char"/>
    <w:basedOn w:val="a"/>
    <w:qFormat/>
    <w:rsid w:val="00CE1C10"/>
    <w:pPr>
      <w:widowControl/>
      <w:spacing w:after="160" w:line="240" w:lineRule="exact"/>
      <w:jc w:val="left"/>
    </w:pPr>
    <w:rPr>
      <w:rFonts w:ascii="Verdana" w:hAnsi="Verdana"/>
      <w:kern w:val="0"/>
      <w:szCs w:val="20"/>
      <w:lang w:eastAsia="en-US"/>
    </w:rPr>
  </w:style>
  <w:style w:type="paragraph" w:customStyle="1" w:styleId="11">
    <w:name w:val="列出段落1"/>
    <w:basedOn w:val="a"/>
    <w:uiPriority w:val="34"/>
    <w:qFormat/>
    <w:rsid w:val="00CE1C10"/>
    <w:pPr>
      <w:ind w:firstLineChars="200" w:firstLine="420"/>
    </w:pPr>
  </w:style>
  <w:style w:type="paragraph" w:customStyle="1" w:styleId="NewNewNewNewNewNewNewNewNewNewNewNewNewNewNewNew">
    <w:name w:val="正文 New New New New New New New New New New New New New New New New"/>
    <w:qFormat/>
    <w:rsid w:val="00CE1C10"/>
    <w:pPr>
      <w:widowControl w:val="0"/>
      <w:jc w:val="both"/>
    </w:pPr>
    <w:rPr>
      <w:rFonts w:ascii="Times New Roman" w:eastAsia="宋体" w:hAnsi="Times New Roman" w:cs="Times New Roman"/>
      <w:szCs w:val="24"/>
    </w:rPr>
  </w:style>
  <w:style w:type="paragraph" w:customStyle="1" w:styleId="CharCharChar">
    <w:name w:val="Char Char Char"/>
    <w:basedOn w:val="a"/>
    <w:qFormat/>
    <w:rsid w:val="00CE1C10"/>
    <w:pPr>
      <w:widowControl/>
      <w:spacing w:after="160" w:line="240" w:lineRule="exact"/>
      <w:jc w:val="left"/>
    </w:pPr>
  </w:style>
  <w:style w:type="paragraph" w:customStyle="1" w:styleId="Style32">
    <w:name w:val="_Style 32"/>
    <w:basedOn w:val="a"/>
    <w:qFormat/>
    <w:rsid w:val="00CE1C10"/>
    <w:pPr>
      <w:widowControl/>
      <w:spacing w:after="160" w:line="240" w:lineRule="exact"/>
      <w:jc w:val="left"/>
    </w:pPr>
    <w:rPr>
      <w:rFonts w:ascii="Verdana" w:eastAsia="Times New Roman" w:hAnsi="Verdana"/>
      <w:kern w:val="0"/>
      <w:sz w:val="20"/>
      <w:szCs w:val="20"/>
      <w:lang w:eastAsia="en-US"/>
    </w:rPr>
  </w:style>
  <w:style w:type="paragraph" w:customStyle="1" w:styleId="TOC1">
    <w:name w:val="TOC 标题1"/>
    <w:basedOn w:val="1"/>
    <w:next w:val="a"/>
    <w:uiPriority w:val="39"/>
    <w:qFormat/>
    <w:rsid w:val="00CE1C10"/>
    <w:pPr>
      <w:widowControl/>
      <w:spacing w:before="480" w:after="0" w:line="276" w:lineRule="auto"/>
      <w:jc w:val="left"/>
      <w:outlineLvl w:val="9"/>
    </w:pPr>
    <w:rPr>
      <w:rFonts w:ascii="Cambria" w:hAnsi="Cambria"/>
      <w:color w:val="365F91"/>
      <w:kern w:val="0"/>
      <w:sz w:val="28"/>
      <w:szCs w:val="28"/>
    </w:rPr>
  </w:style>
  <w:style w:type="paragraph" w:styleId="af9">
    <w:name w:val="List Paragraph"/>
    <w:basedOn w:val="a"/>
    <w:uiPriority w:val="34"/>
    <w:qFormat/>
    <w:rsid w:val="00CE1C10"/>
    <w:pPr>
      <w:widowControl/>
      <w:ind w:firstLineChars="200" w:firstLine="420"/>
      <w:jc w:val="left"/>
    </w:pPr>
    <w:rPr>
      <w:kern w:val="0"/>
      <w:szCs w:val="20"/>
    </w:rPr>
  </w:style>
  <w:style w:type="paragraph" w:customStyle="1" w:styleId="DefaultParagraphFontParaChar">
    <w:name w:val="Default Paragraph Font Para Char"/>
    <w:basedOn w:val="a"/>
    <w:qFormat/>
    <w:rsid w:val="00CE1C10"/>
    <w:pPr>
      <w:widowControl/>
      <w:spacing w:after="160" w:line="240" w:lineRule="exact"/>
      <w:jc w:val="left"/>
    </w:pPr>
    <w:rPr>
      <w:rFonts w:ascii="Verdana" w:hAnsi="Verdana"/>
      <w:kern w:val="0"/>
      <w:sz w:val="20"/>
      <w:szCs w:val="20"/>
      <w:lang w:eastAsia="en-US"/>
    </w:rPr>
  </w:style>
  <w:style w:type="paragraph" w:customStyle="1" w:styleId="afa">
    <w:name w:val="表格文字"/>
    <w:basedOn w:val="a"/>
    <w:uiPriority w:val="99"/>
    <w:qFormat/>
    <w:rsid w:val="00CE1C10"/>
    <w:pPr>
      <w:spacing w:before="25" w:after="25"/>
      <w:jc w:val="left"/>
    </w:pPr>
    <w:rPr>
      <w:bCs/>
      <w:spacing w:val="10"/>
      <w:kern w:val="0"/>
      <w:sz w:val="24"/>
      <w:szCs w:val="20"/>
    </w:rPr>
  </w:style>
  <w:style w:type="paragraph" w:customStyle="1" w:styleId="Bodytext1">
    <w:name w:val="Body text|1"/>
    <w:basedOn w:val="a"/>
    <w:qFormat/>
    <w:rsid w:val="00CE1C10"/>
    <w:pPr>
      <w:spacing w:after="240" w:line="480" w:lineRule="auto"/>
      <w:ind w:firstLine="400"/>
    </w:pPr>
    <w:rPr>
      <w:rFonts w:ascii="宋体" w:hAnsi="宋体" w:cs="宋体"/>
      <w:lang w:val="zh-TW" w:eastAsia="zh-TW" w:bidi="zh-TW"/>
    </w:rPr>
  </w:style>
  <w:style w:type="paragraph" w:customStyle="1" w:styleId="afb">
    <w:name w:val="正文首行缩进两字符"/>
    <w:basedOn w:val="a"/>
    <w:qFormat/>
    <w:rsid w:val="00CE1C10"/>
    <w:pPr>
      <w:spacing w:line="360" w:lineRule="auto"/>
      <w:ind w:firstLineChars="200" w:firstLine="200"/>
    </w:pPr>
  </w:style>
  <w:style w:type="paragraph" w:customStyle="1" w:styleId="afc">
    <w:name w:val="基准标题"/>
    <w:basedOn w:val="a"/>
    <w:next w:val="a8"/>
    <w:qFormat/>
    <w:rsid w:val="00CE1C10"/>
    <w:pPr>
      <w:keepNext/>
      <w:keepLines/>
      <w:spacing w:before="140" w:line="220" w:lineRule="atLeast"/>
    </w:pPr>
    <w:rPr>
      <w:rFonts w:ascii="Arial" w:hAnsi="Arial"/>
      <w:spacing w:val="-4"/>
      <w:kern w:val="28"/>
      <w:sz w:val="22"/>
    </w:rPr>
  </w:style>
  <w:style w:type="paragraph" w:customStyle="1" w:styleId="12">
    <w:name w:val="纯文本1"/>
    <w:basedOn w:val="NewNewNewNewNewNewNewNewNewNewNewNewNewNewNewNew"/>
    <w:qFormat/>
    <w:rsid w:val="00CE1C10"/>
    <w:pPr>
      <w:adjustRightInd w:val="0"/>
      <w:textAlignment w:val="baseline"/>
    </w:pPr>
    <w:rPr>
      <w:rFonts w:ascii="宋体" w:eastAsia="楷体_GB2312" w:hAnsi="Courier New"/>
      <w:sz w:val="28"/>
      <w:szCs w:val="20"/>
    </w:rPr>
  </w:style>
  <w:style w:type="paragraph" w:customStyle="1" w:styleId="afd">
    <w:name w:val="*正文"/>
    <w:basedOn w:val="a"/>
    <w:qFormat/>
    <w:rsid w:val="00CE1C10"/>
    <w:pPr>
      <w:spacing w:line="360" w:lineRule="auto"/>
      <w:ind w:firstLineChars="200" w:firstLine="200"/>
    </w:pPr>
    <w:rPr>
      <w:rFonts w:ascii="宋体" w:hAnsi="宋体"/>
      <w:sz w:val="24"/>
    </w:rPr>
  </w:style>
  <w:style w:type="paragraph" w:customStyle="1" w:styleId="afe">
    <w:name w:val="章节题目"/>
    <w:basedOn w:val="afc"/>
    <w:next w:val="a"/>
    <w:qFormat/>
    <w:rsid w:val="00CE1C10"/>
    <w:pPr>
      <w:spacing w:before="720" w:after="400" w:line="540" w:lineRule="atLeast"/>
      <w:ind w:right="2160"/>
    </w:pPr>
    <w:rPr>
      <w:rFonts w:ascii="Times New Roman" w:hAnsi="Times New Roman"/>
      <w:spacing w:val="-40"/>
      <w:sz w:val="60"/>
    </w:rPr>
  </w:style>
  <w:style w:type="paragraph" w:customStyle="1" w:styleId="aff">
    <w:name w:val="￥正文"/>
    <w:basedOn w:val="a"/>
    <w:qFormat/>
    <w:rsid w:val="00CE1C10"/>
    <w:pPr>
      <w:spacing w:line="360" w:lineRule="auto"/>
      <w:ind w:firstLineChars="200" w:firstLine="200"/>
    </w:pPr>
    <w:rPr>
      <w:rFonts w:ascii="Calibri" w:hAnsi="Calibri"/>
      <w:sz w:val="24"/>
    </w:rPr>
  </w:style>
  <w:style w:type="paragraph" w:customStyle="1" w:styleId="Style73">
    <w:name w:val="_Style 73"/>
    <w:basedOn w:val="a"/>
    <w:qFormat/>
    <w:rsid w:val="00CE1C10"/>
    <w:pPr>
      <w:widowControl/>
      <w:spacing w:after="160" w:line="240" w:lineRule="exact"/>
      <w:jc w:val="left"/>
    </w:pPr>
    <w:rPr>
      <w:rFonts w:ascii="Verdana" w:eastAsia="Times New Roman" w:hAnsi="Verdana"/>
      <w:kern w:val="0"/>
      <w:sz w:val="20"/>
      <w:szCs w:val="20"/>
      <w:lang w:eastAsia="en-US"/>
    </w:rPr>
  </w:style>
  <w:style w:type="paragraph" w:customStyle="1" w:styleId="Style1">
    <w:name w:val="_Style 1"/>
    <w:basedOn w:val="a"/>
    <w:next w:val="a"/>
    <w:uiPriority w:val="34"/>
    <w:qFormat/>
    <w:rsid w:val="00CE1C10"/>
    <w:pPr>
      <w:ind w:firstLineChars="200" w:firstLine="420"/>
    </w:pPr>
  </w:style>
  <w:style w:type="paragraph" w:customStyle="1" w:styleId="Style3">
    <w:name w:val="_Style 3"/>
    <w:basedOn w:val="1"/>
    <w:next w:val="a"/>
    <w:uiPriority w:val="39"/>
    <w:qFormat/>
    <w:rsid w:val="00CE1C10"/>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TableParagraph">
    <w:name w:val="Table Paragraph"/>
    <w:basedOn w:val="a"/>
    <w:uiPriority w:val="1"/>
    <w:qFormat/>
    <w:rsid w:val="00CE1C10"/>
    <w:pPr>
      <w:spacing w:line="360" w:lineRule="auto"/>
    </w:pPr>
    <w:rPr>
      <w:rFonts w:ascii="PMingLiU" w:eastAsia="PMingLiU" w:hAnsi="PMingLiU" w:cs="PMingLiU"/>
      <w:sz w:val="24"/>
    </w:rPr>
  </w:style>
  <w:style w:type="paragraph" w:customStyle="1" w:styleId="aff0">
    <w:name w:val="图例"/>
    <w:basedOn w:val="a"/>
    <w:qFormat/>
    <w:rsid w:val="00CE1C10"/>
    <w:pPr>
      <w:spacing w:before="120" w:after="120" w:line="360" w:lineRule="auto"/>
      <w:jc w:val="center"/>
    </w:pPr>
    <w:rPr>
      <w:rFonts w:eastAsia="仿宋_GB2312"/>
      <w:b/>
      <w:szCs w:val="20"/>
    </w:rPr>
  </w:style>
  <w:style w:type="character" w:customStyle="1" w:styleId="font71">
    <w:name w:val="font71"/>
    <w:qFormat/>
    <w:rsid w:val="00CE1C10"/>
    <w:rPr>
      <w:rFonts w:ascii="宋体" w:eastAsia="宋体" w:hAnsi="宋体" w:cs="宋体" w:hint="eastAsia"/>
      <w:color w:val="000000"/>
      <w:sz w:val="20"/>
      <w:szCs w:val="20"/>
      <w:u w:val="none"/>
      <w:lang w:eastAsia="en-US"/>
    </w:rPr>
  </w:style>
  <w:style w:type="paragraph" w:customStyle="1" w:styleId="13">
    <w:name w:val="列表段落1"/>
    <w:basedOn w:val="a"/>
    <w:qFormat/>
    <w:rsid w:val="00CE1C10"/>
    <w:pPr>
      <w:adjustRightInd w:val="0"/>
      <w:spacing w:line="360" w:lineRule="auto"/>
      <w:ind w:firstLineChars="200" w:firstLine="420"/>
    </w:pPr>
    <w:rPr>
      <w:rFonts w:ascii="宋体" w:eastAsia="仿宋_GB2312"/>
      <w:kern w:val="0"/>
      <w:szCs w:val="20"/>
    </w:rPr>
  </w:style>
  <w:style w:type="paragraph" w:customStyle="1" w:styleId="00">
    <w:name w:val="00正文"/>
    <w:basedOn w:val="a"/>
    <w:qFormat/>
    <w:rsid w:val="00CE1C10"/>
    <w:pPr>
      <w:spacing w:line="360" w:lineRule="auto"/>
      <w:ind w:firstLineChars="196" w:firstLine="412"/>
    </w:pPr>
    <w:rPr>
      <w:rFonts w:ascii="宋体" w:hAnsi="宋体" w:cs="宋体"/>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qFormat="1"/>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envelope retur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First Indent 2" w:qFormat="1"/>
    <w:lsdException w:name="Body Text 2" w:uiPriority="0" w:qFormat="1"/>
    <w:lsdException w:name="Body Text Indent 2" w:uiPriority="0" w:qFormat="1"/>
    <w:lsdException w:name="Hyperlink" w:qFormat="1"/>
    <w:lsdException w:name="Strong" w:semiHidden="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1C10"/>
    <w:pPr>
      <w:widowControl w:val="0"/>
      <w:jc w:val="both"/>
    </w:pPr>
    <w:rPr>
      <w:rFonts w:ascii="Times New Roman" w:eastAsia="宋体" w:hAnsi="Times New Roman" w:cs="Times New Roman"/>
      <w:szCs w:val="24"/>
    </w:rPr>
  </w:style>
  <w:style w:type="paragraph" w:styleId="1">
    <w:name w:val="heading 1"/>
    <w:basedOn w:val="a"/>
    <w:next w:val="a"/>
    <w:link w:val="1Char"/>
    <w:qFormat/>
    <w:rsid w:val="00CE1C10"/>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a"/>
    <w:next w:val="a"/>
    <w:link w:val="2Char"/>
    <w:uiPriority w:val="9"/>
    <w:qFormat/>
    <w:rsid w:val="00CE1C10"/>
    <w:pPr>
      <w:keepNext/>
      <w:keepLines/>
      <w:spacing w:before="260" w:after="260" w:line="416" w:lineRule="auto"/>
      <w:outlineLvl w:val="1"/>
    </w:pPr>
    <w:rPr>
      <w:rFonts w:ascii="Cambria" w:hAnsi="Cambria"/>
      <w:b/>
      <w:bCs/>
      <w:sz w:val="32"/>
      <w:szCs w:val="32"/>
      <w:lang w:eastAsia="en-US"/>
    </w:rPr>
  </w:style>
  <w:style w:type="paragraph" w:styleId="3">
    <w:name w:val="heading 3"/>
    <w:basedOn w:val="a"/>
    <w:next w:val="a"/>
    <w:link w:val="3Char"/>
    <w:uiPriority w:val="9"/>
    <w:qFormat/>
    <w:rsid w:val="00CE1C10"/>
    <w:pPr>
      <w:keepNext/>
      <w:keepLines/>
      <w:spacing w:before="260" w:after="260" w:line="416" w:lineRule="auto"/>
      <w:outlineLvl w:val="2"/>
    </w:pPr>
    <w:rPr>
      <w:rFonts w:ascii="Verdana" w:hAnsi="Verdana"/>
      <w:b/>
      <w:bCs/>
      <w:sz w:val="32"/>
      <w:szCs w:val="32"/>
      <w:lang w:eastAsia="en-US"/>
    </w:rPr>
  </w:style>
  <w:style w:type="paragraph" w:styleId="4">
    <w:name w:val="heading 4"/>
    <w:basedOn w:val="a"/>
    <w:next w:val="a"/>
    <w:link w:val="4Char"/>
    <w:qFormat/>
    <w:rsid w:val="00CE1C10"/>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CE1C10"/>
    <w:rPr>
      <w:rFonts w:ascii="Verdana" w:eastAsia="宋体" w:hAnsi="Verdana" w:cs="Times New Roman"/>
      <w:b/>
      <w:bCs/>
      <w:kern w:val="44"/>
      <w:sz w:val="44"/>
      <w:szCs w:val="44"/>
      <w:lang w:eastAsia="en-US"/>
    </w:rPr>
  </w:style>
  <w:style w:type="character" w:customStyle="1" w:styleId="2Char">
    <w:name w:val="标题 2 Char"/>
    <w:basedOn w:val="a1"/>
    <w:link w:val="2"/>
    <w:uiPriority w:val="9"/>
    <w:qFormat/>
    <w:rsid w:val="00CE1C10"/>
    <w:rPr>
      <w:rFonts w:ascii="Cambria" w:eastAsia="宋体" w:hAnsi="Cambria" w:cs="Times New Roman"/>
      <w:b/>
      <w:bCs/>
      <w:sz w:val="32"/>
      <w:szCs w:val="32"/>
      <w:lang w:eastAsia="en-US"/>
    </w:rPr>
  </w:style>
  <w:style w:type="character" w:customStyle="1" w:styleId="3Char">
    <w:name w:val="标题 3 Char"/>
    <w:basedOn w:val="a1"/>
    <w:link w:val="3"/>
    <w:uiPriority w:val="9"/>
    <w:qFormat/>
    <w:rsid w:val="00CE1C10"/>
    <w:rPr>
      <w:rFonts w:ascii="Verdana" w:eastAsia="宋体" w:hAnsi="Verdana" w:cs="Times New Roman"/>
      <w:b/>
      <w:bCs/>
      <w:sz w:val="32"/>
      <w:szCs w:val="32"/>
      <w:lang w:eastAsia="en-US"/>
    </w:rPr>
  </w:style>
  <w:style w:type="character" w:customStyle="1" w:styleId="4Char">
    <w:name w:val="标题 4 Char"/>
    <w:basedOn w:val="a1"/>
    <w:link w:val="4"/>
    <w:rsid w:val="00CE1C10"/>
    <w:rPr>
      <w:rFonts w:ascii="Arial" w:eastAsia="黑体" w:hAnsi="Arial" w:cs="Times New Roman"/>
      <w:b/>
      <w:sz w:val="28"/>
      <w:szCs w:val="24"/>
    </w:rPr>
  </w:style>
  <w:style w:type="paragraph" w:styleId="a0">
    <w:name w:val="header"/>
    <w:basedOn w:val="a"/>
    <w:link w:val="Char"/>
    <w:unhideWhenUsed/>
    <w:qFormat/>
    <w:rsid w:val="00CE1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0"/>
    <w:rsid w:val="00CE1C10"/>
    <w:rPr>
      <w:rFonts w:ascii="Times New Roman" w:eastAsia="宋体" w:hAnsi="Times New Roman" w:cs="Times New Roman"/>
      <w:sz w:val="18"/>
      <w:szCs w:val="18"/>
    </w:rPr>
  </w:style>
  <w:style w:type="paragraph" w:styleId="a4">
    <w:name w:val="caption"/>
    <w:basedOn w:val="a"/>
    <w:next w:val="a"/>
    <w:qFormat/>
    <w:rsid w:val="00CE1C10"/>
    <w:rPr>
      <w:rFonts w:ascii="Arial" w:eastAsia="黑体" w:hAnsi="Arial" w:cs="Arial"/>
      <w:sz w:val="20"/>
      <w:szCs w:val="20"/>
    </w:rPr>
  </w:style>
  <w:style w:type="paragraph" w:styleId="a5">
    <w:name w:val="Normal Indent"/>
    <w:basedOn w:val="a"/>
    <w:next w:val="a"/>
    <w:link w:val="Char0"/>
    <w:qFormat/>
    <w:rsid w:val="00CE1C10"/>
    <w:pPr>
      <w:widowControl/>
      <w:ind w:firstLine="420"/>
      <w:jc w:val="left"/>
    </w:pPr>
    <w:rPr>
      <w:rFonts w:ascii="Verdana" w:hAnsi="Verdana"/>
      <w:kern w:val="0"/>
      <w:szCs w:val="20"/>
      <w:lang w:eastAsia="en-US"/>
    </w:rPr>
  </w:style>
  <w:style w:type="paragraph" w:styleId="a6">
    <w:name w:val="Document Map"/>
    <w:basedOn w:val="a"/>
    <w:link w:val="Char1"/>
    <w:semiHidden/>
    <w:qFormat/>
    <w:rsid w:val="00CE1C10"/>
    <w:pPr>
      <w:shd w:val="clear" w:color="auto" w:fill="000080"/>
    </w:pPr>
  </w:style>
  <w:style w:type="character" w:customStyle="1" w:styleId="Char1">
    <w:name w:val="文档结构图 Char"/>
    <w:basedOn w:val="a1"/>
    <w:link w:val="a6"/>
    <w:semiHidden/>
    <w:rsid w:val="00CE1C10"/>
    <w:rPr>
      <w:rFonts w:ascii="Times New Roman" w:eastAsia="宋体" w:hAnsi="Times New Roman" w:cs="Times New Roman"/>
      <w:szCs w:val="24"/>
      <w:shd w:val="clear" w:color="auto" w:fill="000080"/>
    </w:rPr>
  </w:style>
  <w:style w:type="paragraph" w:styleId="a7">
    <w:name w:val="annotation text"/>
    <w:basedOn w:val="a"/>
    <w:link w:val="Char2"/>
    <w:qFormat/>
    <w:rsid w:val="00CE1C10"/>
    <w:pPr>
      <w:jc w:val="left"/>
    </w:pPr>
  </w:style>
  <w:style w:type="character" w:customStyle="1" w:styleId="Char2">
    <w:name w:val="批注文字 Char"/>
    <w:basedOn w:val="a1"/>
    <w:link w:val="a7"/>
    <w:rsid w:val="00CE1C10"/>
    <w:rPr>
      <w:rFonts w:ascii="Times New Roman" w:eastAsia="宋体" w:hAnsi="Times New Roman" w:cs="Times New Roman"/>
      <w:szCs w:val="24"/>
    </w:rPr>
  </w:style>
  <w:style w:type="paragraph" w:styleId="a8">
    <w:name w:val="Body Text"/>
    <w:basedOn w:val="a"/>
    <w:next w:val="a"/>
    <w:link w:val="Char3"/>
    <w:qFormat/>
    <w:rsid w:val="00CE1C10"/>
    <w:pPr>
      <w:spacing w:after="120"/>
    </w:pPr>
  </w:style>
  <w:style w:type="character" w:customStyle="1" w:styleId="Char3">
    <w:name w:val="正文文本 Char"/>
    <w:basedOn w:val="a1"/>
    <w:link w:val="a8"/>
    <w:rsid w:val="00CE1C10"/>
    <w:rPr>
      <w:rFonts w:ascii="Times New Roman" w:eastAsia="宋体" w:hAnsi="Times New Roman" w:cs="Times New Roman"/>
      <w:szCs w:val="24"/>
    </w:rPr>
  </w:style>
  <w:style w:type="paragraph" w:styleId="a9">
    <w:name w:val="Body Text Indent"/>
    <w:basedOn w:val="a"/>
    <w:next w:val="aa"/>
    <w:link w:val="Char4"/>
    <w:qFormat/>
    <w:rsid w:val="00CE1C10"/>
    <w:pPr>
      <w:spacing w:after="120"/>
      <w:ind w:leftChars="200" w:left="420"/>
    </w:pPr>
    <w:rPr>
      <w:rFonts w:ascii="Verdana" w:hAnsi="Verdana"/>
      <w:szCs w:val="20"/>
      <w:lang w:eastAsia="en-US"/>
    </w:rPr>
  </w:style>
  <w:style w:type="character" w:customStyle="1" w:styleId="Char4">
    <w:name w:val="正文文本缩进 Char"/>
    <w:basedOn w:val="a1"/>
    <w:link w:val="a9"/>
    <w:qFormat/>
    <w:rsid w:val="00CE1C10"/>
    <w:rPr>
      <w:rFonts w:ascii="Verdana" w:eastAsia="宋体" w:hAnsi="Verdana" w:cs="Times New Roman"/>
      <w:szCs w:val="20"/>
      <w:lang w:eastAsia="en-US"/>
    </w:rPr>
  </w:style>
  <w:style w:type="paragraph" w:styleId="aa">
    <w:name w:val="envelope return"/>
    <w:basedOn w:val="a"/>
    <w:qFormat/>
    <w:rsid w:val="00CE1C10"/>
    <w:pPr>
      <w:widowControl/>
      <w:adjustRightInd w:val="0"/>
      <w:snapToGrid w:val="0"/>
      <w:spacing w:after="200"/>
      <w:jc w:val="left"/>
    </w:pPr>
    <w:rPr>
      <w:rFonts w:ascii="Arial" w:eastAsia="微软雅黑" w:hAnsi="Arial"/>
      <w:kern w:val="0"/>
      <w:sz w:val="22"/>
      <w:szCs w:val="22"/>
    </w:rPr>
  </w:style>
  <w:style w:type="paragraph" w:styleId="30">
    <w:name w:val="toc 3"/>
    <w:basedOn w:val="a"/>
    <w:next w:val="a"/>
    <w:uiPriority w:val="39"/>
    <w:qFormat/>
    <w:rsid w:val="00CE1C10"/>
    <w:pPr>
      <w:ind w:leftChars="400" w:left="840"/>
    </w:pPr>
  </w:style>
  <w:style w:type="paragraph" w:styleId="ab">
    <w:name w:val="Plain Text"/>
    <w:basedOn w:val="a"/>
    <w:link w:val="Char5"/>
    <w:qFormat/>
    <w:rsid w:val="00CE1C10"/>
    <w:pPr>
      <w:spacing w:line="360" w:lineRule="auto"/>
    </w:pPr>
    <w:rPr>
      <w:rFonts w:ascii="宋体" w:hAnsi="Courier New"/>
      <w:spacing w:val="-8"/>
      <w:sz w:val="24"/>
      <w:szCs w:val="20"/>
      <w:lang w:eastAsia="en-US"/>
    </w:rPr>
  </w:style>
  <w:style w:type="character" w:customStyle="1" w:styleId="Char5">
    <w:name w:val="纯文本 Char"/>
    <w:basedOn w:val="a1"/>
    <w:link w:val="ab"/>
    <w:qFormat/>
    <w:rsid w:val="00CE1C10"/>
    <w:rPr>
      <w:rFonts w:ascii="宋体" w:eastAsia="宋体" w:hAnsi="Courier New" w:cs="Times New Roman"/>
      <w:spacing w:val="-8"/>
      <w:sz w:val="24"/>
      <w:szCs w:val="20"/>
      <w:lang w:eastAsia="en-US"/>
    </w:rPr>
  </w:style>
  <w:style w:type="paragraph" w:styleId="ac">
    <w:name w:val="Date"/>
    <w:basedOn w:val="a"/>
    <w:next w:val="a"/>
    <w:link w:val="Char6"/>
    <w:qFormat/>
    <w:rsid w:val="00CE1C10"/>
    <w:rPr>
      <w:rFonts w:eastAsia="仿宋_GB2312"/>
      <w:sz w:val="32"/>
    </w:rPr>
  </w:style>
  <w:style w:type="character" w:customStyle="1" w:styleId="Char6">
    <w:name w:val="日期 Char"/>
    <w:basedOn w:val="a1"/>
    <w:link w:val="ac"/>
    <w:rsid w:val="00CE1C10"/>
    <w:rPr>
      <w:rFonts w:ascii="Times New Roman" w:eastAsia="仿宋_GB2312" w:hAnsi="Times New Roman" w:cs="Times New Roman"/>
      <w:sz w:val="32"/>
      <w:szCs w:val="24"/>
    </w:rPr>
  </w:style>
  <w:style w:type="paragraph" w:styleId="20">
    <w:name w:val="Body Text Indent 2"/>
    <w:basedOn w:val="a"/>
    <w:link w:val="2Char0"/>
    <w:qFormat/>
    <w:rsid w:val="00CE1C10"/>
    <w:pPr>
      <w:spacing w:after="120" w:line="480" w:lineRule="auto"/>
      <w:ind w:leftChars="200" w:left="420"/>
    </w:pPr>
    <w:rPr>
      <w:rFonts w:ascii="Verdana" w:hAnsi="Verdana"/>
      <w:lang w:eastAsia="en-US"/>
    </w:rPr>
  </w:style>
  <w:style w:type="character" w:customStyle="1" w:styleId="2Char0">
    <w:name w:val="正文文本缩进 2 Char"/>
    <w:basedOn w:val="a1"/>
    <w:link w:val="20"/>
    <w:qFormat/>
    <w:rsid w:val="00CE1C10"/>
    <w:rPr>
      <w:rFonts w:ascii="Verdana" w:eastAsia="宋体" w:hAnsi="Verdana" w:cs="Times New Roman"/>
      <w:szCs w:val="24"/>
      <w:lang w:eastAsia="en-US"/>
    </w:rPr>
  </w:style>
  <w:style w:type="paragraph" w:styleId="ad">
    <w:name w:val="Balloon Text"/>
    <w:basedOn w:val="a"/>
    <w:link w:val="Char7"/>
    <w:qFormat/>
    <w:rsid w:val="00CE1C10"/>
    <w:rPr>
      <w:rFonts w:ascii="Verdana" w:hAnsi="Verdana"/>
      <w:sz w:val="18"/>
      <w:szCs w:val="18"/>
      <w:lang w:eastAsia="en-US"/>
    </w:rPr>
  </w:style>
  <w:style w:type="character" w:customStyle="1" w:styleId="Char7">
    <w:name w:val="批注框文本 Char"/>
    <w:basedOn w:val="a1"/>
    <w:link w:val="ad"/>
    <w:qFormat/>
    <w:rsid w:val="00CE1C10"/>
    <w:rPr>
      <w:rFonts w:ascii="Verdana" w:eastAsia="宋体" w:hAnsi="Verdana" w:cs="Times New Roman"/>
      <w:sz w:val="18"/>
      <w:szCs w:val="18"/>
      <w:lang w:eastAsia="en-US"/>
    </w:rPr>
  </w:style>
  <w:style w:type="paragraph" w:styleId="ae">
    <w:name w:val="footer"/>
    <w:basedOn w:val="a"/>
    <w:link w:val="Char8"/>
    <w:qFormat/>
    <w:rsid w:val="00CE1C10"/>
    <w:pPr>
      <w:tabs>
        <w:tab w:val="center" w:pos="4153"/>
        <w:tab w:val="right" w:pos="8306"/>
      </w:tabs>
      <w:snapToGrid w:val="0"/>
      <w:jc w:val="left"/>
    </w:pPr>
    <w:rPr>
      <w:rFonts w:ascii="Verdana" w:hAnsi="Verdana"/>
      <w:sz w:val="18"/>
      <w:szCs w:val="18"/>
      <w:lang w:eastAsia="en-US"/>
    </w:rPr>
  </w:style>
  <w:style w:type="character" w:customStyle="1" w:styleId="Char8">
    <w:name w:val="页脚 Char"/>
    <w:basedOn w:val="a1"/>
    <w:link w:val="ae"/>
    <w:qFormat/>
    <w:rsid w:val="00CE1C10"/>
    <w:rPr>
      <w:rFonts w:ascii="Verdana" w:eastAsia="宋体" w:hAnsi="Verdana" w:cs="Times New Roman"/>
      <w:sz w:val="18"/>
      <w:szCs w:val="18"/>
      <w:lang w:eastAsia="en-US"/>
    </w:rPr>
  </w:style>
  <w:style w:type="paragraph" w:styleId="10">
    <w:name w:val="toc 1"/>
    <w:basedOn w:val="a"/>
    <w:next w:val="a"/>
    <w:uiPriority w:val="39"/>
    <w:qFormat/>
    <w:rsid w:val="00CE1C10"/>
    <w:pPr>
      <w:spacing w:before="120" w:after="120"/>
      <w:jc w:val="left"/>
    </w:pPr>
    <w:rPr>
      <w:b/>
      <w:bCs/>
      <w:caps/>
      <w:sz w:val="20"/>
      <w:szCs w:val="20"/>
    </w:rPr>
  </w:style>
  <w:style w:type="paragraph" w:styleId="af">
    <w:name w:val="Subtitle"/>
    <w:basedOn w:val="a"/>
    <w:next w:val="a"/>
    <w:link w:val="Char9"/>
    <w:qFormat/>
    <w:rsid w:val="00CE1C10"/>
    <w:pPr>
      <w:spacing w:before="240" w:after="60" w:line="312" w:lineRule="auto"/>
      <w:jc w:val="center"/>
      <w:outlineLvl w:val="1"/>
    </w:pPr>
    <w:rPr>
      <w:rFonts w:ascii="Cambria" w:hAnsi="Cambria"/>
      <w:b/>
      <w:bCs/>
      <w:kern w:val="28"/>
      <w:sz w:val="32"/>
      <w:szCs w:val="32"/>
    </w:rPr>
  </w:style>
  <w:style w:type="character" w:customStyle="1" w:styleId="Char9">
    <w:name w:val="副标题 Char"/>
    <w:basedOn w:val="a1"/>
    <w:link w:val="af"/>
    <w:rsid w:val="00CE1C10"/>
    <w:rPr>
      <w:rFonts w:ascii="Cambria" w:eastAsia="宋体" w:hAnsi="Cambria" w:cs="Times New Roman"/>
      <w:b/>
      <w:bCs/>
      <w:kern w:val="28"/>
      <w:sz w:val="32"/>
      <w:szCs w:val="32"/>
    </w:rPr>
  </w:style>
  <w:style w:type="paragraph" w:styleId="6">
    <w:name w:val="toc 6"/>
    <w:basedOn w:val="a"/>
    <w:next w:val="a"/>
    <w:semiHidden/>
    <w:qFormat/>
    <w:rsid w:val="00CE1C10"/>
    <w:pPr>
      <w:ind w:left="1050"/>
      <w:jc w:val="left"/>
    </w:pPr>
    <w:rPr>
      <w:sz w:val="18"/>
      <w:szCs w:val="18"/>
    </w:rPr>
  </w:style>
  <w:style w:type="paragraph" w:styleId="21">
    <w:name w:val="toc 2"/>
    <w:basedOn w:val="a"/>
    <w:next w:val="a"/>
    <w:uiPriority w:val="39"/>
    <w:qFormat/>
    <w:rsid w:val="00CE1C10"/>
    <w:pPr>
      <w:ind w:left="210"/>
      <w:jc w:val="left"/>
    </w:pPr>
    <w:rPr>
      <w:smallCaps/>
      <w:sz w:val="20"/>
      <w:szCs w:val="20"/>
    </w:rPr>
  </w:style>
  <w:style w:type="paragraph" w:styleId="22">
    <w:name w:val="Body Text 2"/>
    <w:basedOn w:val="a"/>
    <w:link w:val="2Char1"/>
    <w:qFormat/>
    <w:rsid w:val="00CE1C10"/>
    <w:pPr>
      <w:spacing w:after="120" w:line="480" w:lineRule="auto"/>
    </w:pPr>
    <w:rPr>
      <w:rFonts w:ascii="Verdana" w:hAnsi="Verdana"/>
      <w:lang w:eastAsia="en-US"/>
    </w:rPr>
  </w:style>
  <w:style w:type="character" w:customStyle="1" w:styleId="2Char1">
    <w:name w:val="正文文本 2 Char"/>
    <w:basedOn w:val="a1"/>
    <w:link w:val="22"/>
    <w:qFormat/>
    <w:rsid w:val="00CE1C10"/>
    <w:rPr>
      <w:rFonts w:ascii="Verdana" w:eastAsia="宋体" w:hAnsi="Verdana" w:cs="Times New Roman"/>
      <w:szCs w:val="24"/>
      <w:lang w:eastAsia="en-US"/>
    </w:rPr>
  </w:style>
  <w:style w:type="paragraph" w:styleId="af0">
    <w:name w:val="Normal (Web)"/>
    <w:basedOn w:val="a"/>
    <w:qFormat/>
    <w:rsid w:val="00CE1C10"/>
    <w:pPr>
      <w:widowControl/>
      <w:spacing w:before="100" w:beforeAutospacing="1" w:after="100" w:afterAutospacing="1"/>
      <w:jc w:val="left"/>
    </w:pPr>
    <w:rPr>
      <w:rFonts w:ascii="宋体" w:hAnsi="宋体" w:cs="宋体"/>
      <w:color w:val="000000"/>
      <w:kern w:val="0"/>
      <w:sz w:val="24"/>
    </w:rPr>
  </w:style>
  <w:style w:type="paragraph" w:styleId="af1">
    <w:name w:val="Title"/>
    <w:basedOn w:val="a"/>
    <w:next w:val="a"/>
    <w:link w:val="Chara"/>
    <w:qFormat/>
    <w:rsid w:val="00CE1C10"/>
    <w:pPr>
      <w:spacing w:before="240" w:after="60"/>
      <w:jc w:val="center"/>
      <w:outlineLvl w:val="0"/>
    </w:pPr>
    <w:rPr>
      <w:rFonts w:ascii="Cambria" w:hAnsi="Cambria"/>
      <w:b/>
      <w:bCs/>
      <w:sz w:val="32"/>
      <w:szCs w:val="32"/>
      <w:lang w:eastAsia="en-US"/>
    </w:rPr>
  </w:style>
  <w:style w:type="character" w:customStyle="1" w:styleId="Chara">
    <w:name w:val="标题 Char"/>
    <w:basedOn w:val="a1"/>
    <w:link w:val="af1"/>
    <w:qFormat/>
    <w:rsid w:val="00CE1C10"/>
    <w:rPr>
      <w:rFonts w:ascii="Cambria" w:eastAsia="宋体" w:hAnsi="Cambria" w:cs="Times New Roman"/>
      <w:b/>
      <w:bCs/>
      <w:sz w:val="32"/>
      <w:szCs w:val="32"/>
      <w:lang w:eastAsia="en-US"/>
    </w:rPr>
  </w:style>
  <w:style w:type="paragraph" w:styleId="af2">
    <w:name w:val="annotation subject"/>
    <w:basedOn w:val="a7"/>
    <w:next w:val="a7"/>
    <w:link w:val="Charb"/>
    <w:semiHidden/>
    <w:qFormat/>
    <w:rsid w:val="00CE1C10"/>
    <w:rPr>
      <w:b/>
      <w:bCs/>
    </w:rPr>
  </w:style>
  <w:style w:type="character" w:customStyle="1" w:styleId="Charb">
    <w:name w:val="批注主题 Char"/>
    <w:basedOn w:val="Char2"/>
    <w:link w:val="af2"/>
    <w:semiHidden/>
    <w:rsid w:val="00CE1C10"/>
    <w:rPr>
      <w:rFonts w:ascii="Times New Roman" w:eastAsia="宋体" w:hAnsi="Times New Roman" w:cs="Times New Roman"/>
      <w:b/>
      <w:bCs/>
      <w:szCs w:val="24"/>
    </w:rPr>
  </w:style>
  <w:style w:type="paragraph" w:styleId="af3">
    <w:name w:val="Body Text First Indent"/>
    <w:basedOn w:val="a8"/>
    <w:next w:val="6"/>
    <w:link w:val="Charc"/>
    <w:qFormat/>
    <w:rsid w:val="00CE1C10"/>
    <w:pPr>
      <w:ind w:firstLineChars="100" w:firstLine="420"/>
    </w:pPr>
  </w:style>
  <w:style w:type="character" w:customStyle="1" w:styleId="Charc">
    <w:name w:val="正文首行缩进 Char"/>
    <w:basedOn w:val="Char3"/>
    <w:link w:val="af3"/>
    <w:rsid w:val="00CE1C10"/>
    <w:rPr>
      <w:rFonts w:ascii="Times New Roman" w:eastAsia="宋体" w:hAnsi="Times New Roman" w:cs="Times New Roman"/>
      <w:szCs w:val="24"/>
    </w:rPr>
  </w:style>
  <w:style w:type="paragraph" w:styleId="23">
    <w:name w:val="Body Text First Indent 2"/>
    <w:basedOn w:val="a9"/>
    <w:link w:val="2Char2"/>
    <w:uiPriority w:val="99"/>
    <w:semiHidden/>
    <w:qFormat/>
    <w:rsid w:val="00CE1C10"/>
    <w:pPr>
      <w:ind w:firstLineChars="200" w:firstLine="420"/>
    </w:pPr>
    <w:rPr>
      <w:rFonts w:ascii="Times New Roman" w:hAnsi="Times New Roman"/>
    </w:rPr>
  </w:style>
  <w:style w:type="character" w:customStyle="1" w:styleId="2Char2">
    <w:name w:val="正文首行缩进 2 Char"/>
    <w:basedOn w:val="Char4"/>
    <w:link w:val="23"/>
    <w:uiPriority w:val="99"/>
    <w:semiHidden/>
    <w:rsid w:val="00CE1C10"/>
    <w:rPr>
      <w:rFonts w:ascii="Times New Roman" w:eastAsia="宋体" w:hAnsi="Times New Roman" w:cs="Times New Roman"/>
      <w:szCs w:val="20"/>
      <w:lang w:eastAsia="en-US"/>
    </w:rPr>
  </w:style>
  <w:style w:type="table" w:styleId="af4">
    <w:name w:val="Table Grid"/>
    <w:basedOn w:val="a2"/>
    <w:qFormat/>
    <w:rsid w:val="00CE1C1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1">
    <w:name w:val="_Style 51"/>
    <w:basedOn w:val="a"/>
    <w:qFormat/>
    <w:rsid w:val="00CE1C10"/>
    <w:pPr>
      <w:widowControl/>
      <w:spacing w:after="160" w:line="240" w:lineRule="exact"/>
      <w:jc w:val="left"/>
    </w:pPr>
    <w:rPr>
      <w:rFonts w:ascii="Verdana" w:eastAsia="Times New Roman" w:hAnsi="Verdana"/>
      <w:kern w:val="0"/>
      <w:sz w:val="20"/>
      <w:szCs w:val="20"/>
      <w:lang w:eastAsia="en-US"/>
    </w:rPr>
  </w:style>
  <w:style w:type="character" w:styleId="af5">
    <w:name w:val="Strong"/>
    <w:uiPriority w:val="99"/>
    <w:qFormat/>
    <w:rsid w:val="00CE1C10"/>
    <w:rPr>
      <w:b/>
      <w:bCs/>
    </w:rPr>
  </w:style>
  <w:style w:type="character" w:styleId="af6">
    <w:name w:val="page number"/>
    <w:qFormat/>
    <w:rsid w:val="00CE1C10"/>
    <w:rPr>
      <w:lang w:eastAsia="en-US"/>
    </w:rPr>
  </w:style>
  <w:style w:type="character" w:styleId="af7">
    <w:name w:val="Hyperlink"/>
    <w:uiPriority w:val="99"/>
    <w:qFormat/>
    <w:rsid w:val="00CE1C10"/>
    <w:rPr>
      <w:rFonts w:ascii="Verdana" w:hAnsi="Verdana"/>
      <w:color w:val="0000FF"/>
      <w:kern w:val="0"/>
      <w:szCs w:val="20"/>
      <w:u w:val="single"/>
      <w:lang w:eastAsia="en-US"/>
    </w:rPr>
  </w:style>
  <w:style w:type="character" w:styleId="af8">
    <w:name w:val="annotation reference"/>
    <w:basedOn w:val="a1"/>
    <w:semiHidden/>
    <w:qFormat/>
    <w:rsid w:val="00CE1C10"/>
    <w:rPr>
      <w:sz w:val="21"/>
      <w:szCs w:val="21"/>
      <w:lang w:eastAsia="en-US"/>
    </w:rPr>
  </w:style>
  <w:style w:type="character" w:customStyle="1" w:styleId="Char0">
    <w:name w:val="正文缩进 Char"/>
    <w:link w:val="a5"/>
    <w:qFormat/>
    <w:rsid w:val="00CE1C10"/>
    <w:rPr>
      <w:rFonts w:ascii="Verdana" w:eastAsia="宋体" w:hAnsi="Verdana" w:cs="Times New Roman"/>
      <w:kern w:val="0"/>
      <w:szCs w:val="20"/>
      <w:lang w:eastAsia="en-US"/>
    </w:rPr>
  </w:style>
  <w:style w:type="character" w:customStyle="1" w:styleId="apple-converted-space">
    <w:name w:val="apple-converted-space"/>
    <w:qFormat/>
    <w:rsid w:val="00CE1C10"/>
  </w:style>
  <w:style w:type="character" w:customStyle="1" w:styleId="font41">
    <w:name w:val="font41"/>
    <w:qFormat/>
    <w:rsid w:val="00CE1C10"/>
    <w:rPr>
      <w:rFonts w:ascii="宋体" w:eastAsia="宋体" w:hAnsi="宋体" w:cs="宋体" w:hint="eastAsia"/>
      <w:b/>
      <w:bCs/>
      <w:color w:val="0000FF"/>
      <w:sz w:val="20"/>
      <w:szCs w:val="20"/>
      <w:u w:val="none"/>
      <w:lang w:eastAsia="en-US"/>
    </w:rPr>
  </w:style>
  <w:style w:type="character" w:customStyle="1" w:styleId="font21">
    <w:name w:val="font21"/>
    <w:qFormat/>
    <w:rsid w:val="00CE1C10"/>
    <w:rPr>
      <w:rFonts w:ascii="宋体" w:eastAsia="宋体" w:hAnsi="宋体" w:cs="宋体" w:hint="eastAsia"/>
      <w:color w:val="000000"/>
      <w:kern w:val="0"/>
      <w:sz w:val="21"/>
      <w:szCs w:val="21"/>
      <w:u w:val="none"/>
      <w:lang w:eastAsia="en-US"/>
    </w:rPr>
  </w:style>
  <w:style w:type="character" w:customStyle="1" w:styleId="maintdbg760">
    <w:name w:val="main_tdbg_760"/>
    <w:qFormat/>
    <w:rsid w:val="00CE1C10"/>
    <w:rPr>
      <w:lang w:eastAsia="en-US"/>
    </w:rPr>
  </w:style>
  <w:style w:type="character" w:customStyle="1" w:styleId="font61">
    <w:name w:val="font61"/>
    <w:qFormat/>
    <w:rsid w:val="00CE1C10"/>
    <w:rPr>
      <w:rFonts w:ascii="宋体" w:eastAsia="宋体" w:hAnsi="宋体" w:cs="宋体" w:hint="eastAsia"/>
      <w:color w:val="000000"/>
      <w:sz w:val="20"/>
      <w:szCs w:val="20"/>
      <w:u w:val="none"/>
      <w:lang w:eastAsia="en-US"/>
    </w:rPr>
  </w:style>
  <w:style w:type="character" w:customStyle="1" w:styleId="font51">
    <w:name w:val="font51"/>
    <w:qFormat/>
    <w:rsid w:val="00CE1C10"/>
    <w:rPr>
      <w:rFonts w:ascii="宋体" w:eastAsia="宋体" w:hAnsi="宋体" w:cs="宋体" w:hint="eastAsia"/>
      <w:b/>
      <w:bCs/>
      <w:color w:val="0000FF"/>
      <w:sz w:val="20"/>
      <w:szCs w:val="20"/>
      <w:u w:val="none"/>
      <w:lang w:eastAsia="en-US"/>
    </w:rPr>
  </w:style>
  <w:style w:type="character" w:customStyle="1" w:styleId="bord">
    <w:name w:val="bord"/>
    <w:qFormat/>
    <w:rsid w:val="00CE1C10"/>
    <w:rPr>
      <w:lang w:eastAsia="en-US"/>
    </w:rPr>
  </w:style>
  <w:style w:type="character" w:customStyle="1" w:styleId="font11">
    <w:name w:val="font11"/>
    <w:qFormat/>
    <w:rsid w:val="00CE1C10"/>
    <w:rPr>
      <w:rFonts w:ascii="宋体" w:eastAsia="宋体" w:hAnsi="宋体" w:hint="eastAsia"/>
      <w:color w:val="000000"/>
      <w:kern w:val="0"/>
      <w:sz w:val="24"/>
      <w:szCs w:val="24"/>
      <w:u w:val="none"/>
      <w:lang w:eastAsia="en-US"/>
    </w:rPr>
  </w:style>
  <w:style w:type="character" w:customStyle="1" w:styleId="font01">
    <w:name w:val="font01"/>
    <w:qFormat/>
    <w:rsid w:val="00CE1C10"/>
    <w:rPr>
      <w:rFonts w:ascii="宋体" w:eastAsia="宋体" w:hAnsi="宋体" w:cs="宋体" w:hint="eastAsia"/>
      <w:color w:val="000000"/>
      <w:kern w:val="0"/>
      <w:sz w:val="20"/>
      <w:szCs w:val="20"/>
      <w:u w:val="none"/>
      <w:lang w:eastAsia="en-US"/>
    </w:rPr>
  </w:style>
  <w:style w:type="paragraph" w:customStyle="1" w:styleId="ListParagraph1">
    <w:name w:val="List Paragraph1"/>
    <w:basedOn w:val="a"/>
    <w:qFormat/>
    <w:rsid w:val="00CE1C10"/>
    <w:pPr>
      <w:ind w:firstLineChars="200" w:firstLine="420"/>
    </w:pPr>
    <w:rPr>
      <w:rFonts w:ascii="Calibri" w:hAnsi="Calibri"/>
      <w:szCs w:val="22"/>
    </w:rPr>
  </w:style>
  <w:style w:type="paragraph" w:customStyle="1" w:styleId="xl32">
    <w:name w:val="xl32"/>
    <w:basedOn w:val="a"/>
    <w:qFormat/>
    <w:rsid w:val="00CE1C10"/>
    <w:pPr>
      <w:pBdr>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Arial Unicode MS" w:hint="eastAsia"/>
      <w:szCs w:val="21"/>
    </w:rPr>
  </w:style>
  <w:style w:type="paragraph" w:customStyle="1" w:styleId="333">
    <w:name w:val="333"/>
    <w:basedOn w:val="2"/>
    <w:next w:val="2"/>
    <w:qFormat/>
    <w:rsid w:val="00CE1C10"/>
    <w:pPr>
      <w:numPr>
        <w:numId w:val="1"/>
      </w:numPr>
      <w:tabs>
        <w:tab w:val="left" w:pos="360"/>
      </w:tabs>
      <w:spacing w:before="140" w:after="140" w:line="240" w:lineRule="auto"/>
      <w:ind w:left="0" w:firstLine="0"/>
      <w:outlineLvl w:val="2"/>
    </w:pPr>
    <w:rPr>
      <w:rFonts w:ascii="仿宋" w:eastAsia="仿宋" w:hAnsi="仿宋"/>
      <w:bCs w:val="0"/>
      <w:sz w:val="21"/>
      <w:szCs w:val="28"/>
    </w:rPr>
  </w:style>
  <w:style w:type="paragraph" w:customStyle="1" w:styleId="Normal0">
    <w:name w:val="Normal_0"/>
    <w:qFormat/>
    <w:rsid w:val="00CE1C10"/>
    <w:pPr>
      <w:jc w:val="both"/>
    </w:pPr>
    <w:rPr>
      <w:rFonts w:ascii="Times New Roman" w:eastAsia="宋体" w:hAnsi="Times New Roman" w:cs="Times New Roman"/>
      <w:szCs w:val="21"/>
    </w:rPr>
  </w:style>
  <w:style w:type="paragraph" w:customStyle="1" w:styleId="p0">
    <w:name w:val="p0"/>
    <w:basedOn w:val="a"/>
    <w:qFormat/>
    <w:rsid w:val="00CE1C10"/>
    <w:pPr>
      <w:widowControl/>
    </w:pPr>
    <w:rPr>
      <w:rFonts w:ascii="Calibri" w:hAnsi="Calibri"/>
      <w:kern w:val="0"/>
      <w:szCs w:val="21"/>
    </w:rPr>
  </w:style>
  <w:style w:type="paragraph" w:customStyle="1" w:styleId="newstyle16">
    <w:name w:val="newstyle16"/>
    <w:basedOn w:val="a"/>
    <w:qFormat/>
    <w:rsid w:val="00CE1C10"/>
    <w:pPr>
      <w:widowControl/>
      <w:jc w:val="left"/>
    </w:pPr>
    <w:rPr>
      <w:rFonts w:ascii="宋体" w:hAnsi="宋体" w:cs="宋体"/>
      <w:kern w:val="0"/>
      <w:sz w:val="24"/>
    </w:rPr>
  </w:style>
  <w:style w:type="paragraph" w:customStyle="1" w:styleId="CharCharCharCharCharChar1Char">
    <w:name w:val="Char Char Char Char Char Char1 Char"/>
    <w:basedOn w:val="a"/>
    <w:qFormat/>
    <w:rsid w:val="00CE1C10"/>
    <w:pPr>
      <w:widowControl/>
      <w:spacing w:after="160" w:line="240" w:lineRule="exact"/>
      <w:jc w:val="left"/>
    </w:pPr>
    <w:rPr>
      <w:rFonts w:ascii="Verdana" w:hAnsi="Verdana"/>
      <w:kern w:val="0"/>
      <w:szCs w:val="20"/>
      <w:lang w:eastAsia="en-US"/>
    </w:rPr>
  </w:style>
  <w:style w:type="paragraph" w:customStyle="1" w:styleId="11">
    <w:name w:val="列出段落1"/>
    <w:basedOn w:val="a"/>
    <w:uiPriority w:val="34"/>
    <w:qFormat/>
    <w:rsid w:val="00CE1C10"/>
    <w:pPr>
      <w:ind w:firstLineChars="200" w:firstLine="420"/>
    </w:pPr>
  </w:style>
  <w:style w:type="paragraph" w:customStyle="1" w:styleId="NewNewNewNewNewNewNewNewNewNewNewNewNewNewNewNew">
    <w:name w:val="正文 New New New New New New New New New New New New New New New New"/>
    <w:qFormat/>
    <w:rsid w:val="00CE1C10"/>
    <w:pPr>
      <w:widowControl w:val="0"/>
      <w:jc w:val="both"/>
    </w:pPr>
    <w:rPr>
      <w:rFonts w:ascii="Times New Roman" w:eastAsia="宋体" w:hAnsi="Times New Roman" w:cs="Times New Roman"/>
      <w:szCs w:val="24"/>
    </w:rPr>
  </w:style>
  <w:style w:type="paragraph" w:customStyle="1" w:styleId="CharCharChar">
    <w:name w:val="Char Char Char"/>
    <w:basedOn w:val="a"/>
    <w:qFormat/>
    <w:rsid w:val="00CE1C10"/>
    <w:pPr>
      <w:widowControl/>
      <w:spacing w:after="160" w:line="240" w:lineRule="exact"/>
      <w:jc w:val="left"/>
    </w:pPr>
  </w:style>
  <w:style w:type="paragraph" w:customStyle="1" w:styleId="Style32">
    <w:name w:val="_Style 32"/>
    <w:basedOn w:val="a"/>
    <w:qFormat/>
    <w:rsid w:val="00CE1C10"/>
    <w:pPr>
      <w:widowControl/>
      <w:spacing w:after="160" w:line="240" w:lineRule="exact"/>
      <w:jc w:val="left"/>
    </w:pPr>
    <w:rPr>
      <w:rFonts w:ascii="Verdana" w:eastAsia="Times New Roman" w:hAnsi="Verdana"/>
      <w:kern w:val="0"/>
      <w:sz w:val="20"/>
      <w:szCs w:val="20"/>
      <w:lang w:eastAsia="en-US"/>
    </w:rPr>
  </w:style>
  <w:style w:type="paragraph" w:customStyle="1" w:styleId="TOC1">
    <w:name w:val="TOC 标题1"/>
    <w:basedOn w:val="1"/>
    <w:next w:val="a"/>
    <w:uiPriority w:val="39"/>
    <w:qFormat/>
    <w:rsid w:val="00CE1C10"/>
    <w:pPr>
      <w:widowControl/>
      <w:spacing w:before="480" w:after="0" w:line="276" w:lineRule="auto"/>
      <w:jc w:val="left"/>
      <w:outlineLvl w:val="9"/>
    </w:pPr>
    <w:rPr>
      <w:rFonts w:ascii="Cambria" w:hAnsi="Cambria"/>
      <w:color w:val="365F91"/>
      <w:kern w:val="0"/>
      <w:sz w:val="28"/>
      <w:szCs w:val="28"/>
    </w:rPr>
  </w:style>
  <w:style w:type="paragraph" w:styleId="af9">
    <w:name w:val="List Paragraph"/>
    <w:basedOn w:val="a"/>
    <w:uiPriority w:val="34"/>
    <w:qFormat/>
    <w:rsid w:val="00CE1C10"/>
    <w:pPr>
      <w:widowControl/>
      <w:ind w:firstLineChars="200" w:firstLine="420"/>
      <w:jc w:val="left"/>
    </w:pPr>
    <w:rPr>
      <w:kern w:val="0"/>
      <w:szCs w:val="20"/>
    </w:rPr>
  </w:style>
  <w:style w:type="paragraph" w:customStyle="1" w:styleId="DefaultParagraphFontParaChar">
    <w:name w:val="Default Paragraph Font Para Char"/>
    <w:basedOn w:val="a"/>
    <w:qFormat/>
    <w:rsid w:val="00CE1C10"/>
    <w:pPr>
      <w:widowControl/>
      <w:spacing w:after="160" w:line="240" w:lineRule="exact"/>
      <w:jc w:val="left"/>
    </w:pPr>
    <w:rPr>
      <w:rFonts w:ascii="Verdana" w:hAnsi="Verdana"/>
      <w:kern w:val="0"/>
      <w:sz w:val="20"/>
      <w:szCs w:val="20"/>
      <w:lang w:eastAsia="en-US"/>
    </w:rPr>
  </w:style>
  <w:style w:type="paragraph" w:customStyle="1" w:styleId="afa">
    <w:name w:val="表格文字"/>
    <w:basedOn w:val="a"/>
    <w:uiPriority w:val="99"/>
    <w:qFormat/>
    <w:rsid w:val="00CE1C10"/>
    <w:pPr>
      <w:spacing w:before="25" w:after="25"/>
      <w:jc w:val="left"/>
    </w:pPr>
    <w:rPr>
      <w:bCs/>
      <w:spacing w:val="10"/>
      <w:kern w:val="0"/>
      <w:sz w:val="24"/>
      <w:szCs w:val="20"/>
    </w:rPr>
  </w:style>
  <w:style w:type="paragraph" w:customStyle="1" w:styleId="Bodytext1">
    <w:name w:val="Body text|1"/>
    <w:basedOn w:val="a"/>
    <w:qFormat/>
    <w:rsid w:val="00CE1C10"/>
    <w:pPr>
      <w:spacing w:after="240" w:line="480" w:lineRule="auto"/>
      <w:ind w:firstLine="400"/>
    </w:pPr>
    <w:rPr>
      <w:rFonts w:ascii="宋体" w:hAnsi="宋体" w:cs="宋体"/>
      <w:lang w:val="zh-TW" w:eastAsia="zh-TW" w:bidi="zh-TW"/>
    </w:rPr>
  </w:style>
  <w:style w:type="paragraph" w:customStyle="1" w:styleId="afb">
    <w:name w:val="正文首行缩进两字符"/>
    <w:basedOn w:val="a"/>
    <w:qFormat/>
    <w:rsid w:val="00CE1C10"/>
    <w:pPr>
      <w:spacing w:line="360" w:lineRule="auto"/>
      <w:ind w:firstLineChars="200" w:firstLine="200"/>
    </w:pPr>
  </w:style>
  <w:style w:type="paragraph" w:customStyle="1" w:styleId="afc">
    <w:name w:val="基准标题"/>
    <w:basedOn w:val="a"/>
    <w:next w:val="a8"/>
    <w:qFormat/>
    <w:rsid w:val="00CE1C10"/>
    <w:pPr>
      <w:keepNext/>
      <w:keepLines/>
      <w:spacing w:before="140" w:line="220" w:lineRule="atLeast"/>
    </w:pPr>
    <w:rPr>
      <w:rFonts w:ascii="Arial" w:hAnsi="Arial"/>
      <w:spacing w:val="-4"/>
      <w:kern w:val="28"/>
      <w:sz w:val="22"/>
    </w:rPr>
  </w:style>
  <w:style w:type="paragraph" w:customStyle="1" w:styleId="12">
    <w:name w:val="纯文本1"/>
    <w:basedOn w:val="NewNewNewNewNewNewNewNewNewNewNewNewNewNewNewNew"/>
    <w:qFormat/>
    <w:rsid w:val="00CE1C10"/>
    <w:pPr>
      <w:adjustRightInd w:val="0"/>
      <w:textAlignment w:val="baseline"/>
    </w:pPr>
    <w:rPr>
      <w:rFonts w:ascii="宋体" w:eastAsia="楷体_GB2312" w:hAnsi="Courier New"/>
      <w:sz w:val="28"/>
      <w:szCs w:val="20"/>
    </w:rPr>
  </w:style>
  <w:style w:type="paragraph" w:customStyle="1" w:styleId="afd">
    <w:name w:val="*正文"/>
    <w:basedOn w:val="a"/>
    <w:qFormat/>
    <w:rsid w:val="00CE1C10"/>
    <w:pPr>
      <w:spacing w:line="360" w:lineRule="auto"/>
      <w:ind w:firstLineChars="200" w:firstLine="200"/>
    </w:pPr>
    <w:rPr>
      <w:rFonts w:ascii="宋体" w:hAnsi="宋体"/>
      <w:sz w:val="24"/>
    </w:rPr>
  </w:style>
  <w:style w:type="paragraph" w:customStyle="1" w:styleId="afe">
    <w:name w:val="章节题目"/>
    <w:basedOn w:val="afc"/>
    <w:next w:val="a"/>
    <w:qFormat/>
    <w:rsid w:val="00CE1C10"/>
    <w:pPr>
      <w:spacing w:before="720" w:after="400" w:line="540" w:lineRule="atLeast"/>
      <w:ind w:right="2160"/>
    </w:pPr>
    <w:rPr>
      <w:rFonts w:ascii="Times New Roman" w:hAnsi="Times New Roman"/>
      <w:spacing w:val="-40"/>
      <w:sz w:val="60"/>
    </w:rPr>
  </w:style>
  <w:style w:type="paragraph" w:customStyle="1" w:styleId="aff">
    <w:name w:val="￥正文"/>
    <w:basedOn w:val="a"/>
    <w:qFormat/>
    <w:rsid w:val="00CE1C10"/>
    <w:pPr>
      <w:spacing w:line="360" w:lineRule="auto"/>
      <w:ind w:firstLineChars="200" w:firstLine="200"/>
    </w:pPr>
    <w:rPr>
      <w:rFonts w:ascii="Calibri" w:hAnsi="Calibri"/>
      <w:sz w:val="24"/>
    </w:rPr>
  </w:style>
  <w:style w:type="paragraph" w:customStyle="1" w:styleId="Style73">
    <w:name w:val="_Style 73"/>
    <w:basedOn w:val="a"/>
    <w:qFormat/>
    <w:rsid w:val="00CE1C10"/>
    <w:pPr>
      <w:widowControl/>
      <w:spacing w:after="160" w:line="240" w:lineRule="exact"/>
      <w:jc w:val="left"/>
    </w:pPr>
    <w:rPr>
      <w:rFonts w:ascii="Verdana" w:eastAsia="Times New Roman" w:hAnsi="Verdana"/>
      <w:kern w:val="0"/>
      <w:sz w:val="20"/>
      <w:szCs w:val="20"/>
      <w:lang w:eastAsia="en-US"/>
    </w:rPr>
  </w:style>
  <w:style w:type="paragraph" w:customStyle="1" w:styleId="Style1">
    <w:name w:val="_Style 1"/>
    <w:basedOn w:val="a"/>
    <w:next w:val="a"/>
    <w:uiPriority w:val="34"/>
    <w:qFormat/>
    <w:rsid w:val="00CE1C10"/>
    <w:pPr>
      <w:ind w:firstLineChars="200" w:firstLine="420"/>
    </w:pPr>
  </w:style>
  <w:style w:type="paragraph" w:customStyle="1" w:styleId="Style3">
    <w:name w:val="_Style 3"/>
    <w:basedOn w:val="1"/>
    <w:next w:val="a"/>
    <w:uiPriority w:val="39"/>
    <w:qFormat/>
    <w:rsid w:val="00CE1C10"/>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TableParagraph">
    <w:name w:val="Table Paragraph"/>
    <w:basedOn w:val="a"/>
    <w:uiPriority w:val="1"/>
    <w:qFormat/>
    <w:rsid w:val="00CE1C10"/>
    <w:pPr>
      <w:spacing w:line="360" w:lineRule="auto"/>
    </w:pPr>
    <w:rPr>
      <w:rFonts w:ascii="PMingLiU" w:eastAsia="PMingLiU" w:hAnsi="PMingLiU" w:cs="PMingLiU"/>
      <w:sz w:val="24"/>
    </w:rPr>
  </w:style>
  <w:style w:type="paragraph" w:customStyle="1" w:styleId="aff0">
    <w:name w:val="图例"/>
    <w:basedOn w:val="a"/>
    <w:qFormat/>
    <w:rsid w:val="00CE1C10"/>
    <w:pPr>
      <w:spacing w:before="120" w:after="120" w:line="360" w:lineRule="auto"/>
      <w:jc w:val="center"/>
    </w:pPr>
    <w:rPr>
      <w:rFonts w:eastAsia="仿宋_GB2312"/>
      <w:b/>
      <w:szCs w:val="20"/>
    </w:rPr>
  </w:style>
  <w:style w:type="character" w:customStyle="1" w:styleId="font71">
    <w:name w:val="font71"/>
    <w:qFormat/>
    <w:rsid w:val="00CE1C10"/>
    <w:rPr>
      <w:rFonts w:ascii="宋体" w:eastAsia="宋体" w:hAnsi="宋体" w:cs="宋体" w:hint="eastAsia"/>
      <w:color w:val="000000"/>
      <w:sz w:val="20"/>
      <w:szCs w:val="20"/>
      <w:u w:val="none"/>
      <w:lang w:eastAsia="en-US"/>
    </w:rPr>
  </w:style>
  <w:style w:type="paragraph" w:customStyle="1" w:styleId="13">
    <w:name w:val="列表段落1"/>
    <w:basedOn w:val="a"/>
    <w:qFormat/>
    <w:rsid w:val="00CE1C10"/>
    <w:pPr>
      <w:adjustRightInd w:val="0"/>
      <w:spacing w:line="360" w:lineRule="auto"/>
      <w:ind w:firstLineChars="200" w:firstLine="420"/>
    </w:pPr>
    <w:rPr>
      <w:rFonts w:ascii="宋体" w:eastAsia="仿宋_GB2312"/>
      <w:kern w:val="0"/>
      <w:szCs w:val="20"/>
    </w:rPr>
  </w:style>
  <w:style w:type="paragraph" w:customStyle="1" w:styleId="00">
    <w:name w:val="00正文"/>
    <w:basedOn w:val="a"/>
    <w:qFormat/>
    <w:rsid w:val="00CE1C10"/>
    <w:pPr>
      <w:spacing w:line="360" w:lineRule="auto"/>
      <w:ind w:firstLineChars="196" w:firstLine="412"/>
    </w:pPr>
    <w:rPr>
      <w:rFonts w:ascii="宋体" w:hAnsi="宋体" w:cs="宋体"/>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1312</Words>
  <Characters>7482</Characters>
  <Application>Microsoft Office Word</Application>
  <DocSecurity>0</DocSecurity>
  <Lines>62</Lines>
  <Paragraphs>17</Paragraphs>
  <ScaleCrop>false</ScaleCrop>
  <Company>Home</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2023-05-17T08:15:00Z</dcterms:created>
  <dcterms:modified xsi:type="dcterms:W3CDTF">2023-05-17T08:15:00Z</dcterms:modified>
</cp:coreProperties>
</file>