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643" w:firstLineChars="200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附表：</w:t>
      </w:r>
    </w:p>
    <w:p>
      <w:pPr>
        <w:snapToGrid w:val="0"/>
        <w:spacing w:line="360" w:lineRule="auto"/>
        <w:ind w:firstLine="562" w:firstLineChars="200"/>
        <w:rPr>
          <w:rFonts w:hint="eastAsia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 w:val="0"/>
          <w:color w:val="000000"/>
          <w:sz w:val="28"/>
          <w:szCs w:val="28"/>
        </w:rPr>
        <w:t>海南中学三亚学校（三亚市实验中学）2023-2026年物业服务项目</w:t>
      </w:r>
      <w:r>
        <w:rPr>
          <w:rFonts w:ascii="宋体" w:hAnsi="宋体" w:cs="宋体"/>
          <w:b/>
          <w:bCs w:val="0"/>
          <w:color w:val="000000"/>
          <w:sz w:val="28"/>
          <w:szCs w:val="28"/>
        </w:rPr>
        <w:t>考核总分值为100分，</w:t>
      </w:r>
      <w:r>
        <w:rPr>
          <w:rFonts w:hint="eastAsia" w:ascii="宋体" w:hAnsi="宋体" w:cs="宋体"/>
          <w:b/>
          <w:bCs w:val="0"/>
          <w:color w:val="000000"/>
          <w:sz w:val="28"/>
          <w:szCs w:val="28"/>
          <w:lang w:val="en-US" w:eastAsia="zh-CN"/>
        </w:rPr>
        <w:t>分四个考核模块：1.</w:t>
      </w:r>
      <w:r>
        <w:rPr>
          <w:rFonts w:hint="eastAsia" w:ascii="宋体" w:hAnsi="宋体" w:cs="宋体"/>
          <w:b/>
          <w:bCs w:val="0"/>
          <w:color w:val="000000"/>
          <w:sz w:val="28"/>
          <w:szCs w:val="28"/>
        </w:rPr>
        <w:t>物业管理保洁绿化质量考核</w:t>
      </w:r>
      <w:r>
        <w:rPr>
          <w:rFonts w:ascii="宋体" w:hAnsi="宋体" w:cs="宋体"/>
          <w:b/>
          <w:bCs w:val="0"/>
          <w:color w:val="000000"/>
          <w:sz w:val="28"/>
          <w:szCs w:val="28"/>
        </w:rPr>
        <w:t>占比</w:t>
      </w:r>
      <w:r>
        <w:rPr>
          <w:rFonts w:hint="eastAsia" w:ascii="宋体" w:hAnsi="宋体" w:cs="宋体"/>
          <w:b/>
          <w:bCs w:val="0"/>
          <w:color w:val="000000"/>
          <w:sz w:val="28"/>
          <w:szCs w:val="28"/>
          <w:lang w:val="en-US" w:eastAsia="zh-CN"/>
        </w:rPr>
        <w:t>25</w:t>
      </w:r>
      <w:r>
        <w:rPr>
          <w:rFonts w:ascii="宋体" w:hAnsi="宋体" w:cs="宋体"/>
          <w:b/>
          <w:bCs w:val="0"/>
          <w:color w:val="000000"/>
          <w:sz w:val="28"/>
          <w:szCs w:val="28"/>
        </w:rPr>
        <w:t>%</w:t>
      </w:r>
      <w:r>
        <w:rPr>
          <w:rFonts w:hint="eastAsia" w:ascii="宋体" w:hAnsi="宋体" w:cs="宋体"/>
          <w:b/>
          <w:bCs w:val="0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b/>
          <w:bCs w:val="0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宋体" w:hAnsi="宋体" w:cs="宋体"/>
          <w:b/>
          <w:bCs w:val="0"/>
          <w:color w:val="000000"/>
          <w:sz w:val="28"/>
          <w:szCs w:val="28"/>
        </w:rPr>
        <w:t>物业管理水电及公共维修质量考核</w:t>
      </w:r>
      <w:r>
        <w:rPr>
          <w:rFonts w:ascii="宋体" w:hAnsi="宋体" w:cs="宋体"/>
          <w:b/>
          <w:bCs w:val="0"/>
          <w:color w:val="000000"/>
          <w:sz w:val="28"/>
          <w:szCs w:val="28"/>
        </w:rPr>
        <w:t>占比</w:t>
      </w:r>
      <w:r>
        <w:rPr>
          <w:rFonts w:hint="eastAsia" w:ascii="宋体" w:hAnsi="宋体" w:cs="宋体"/>
          <w:b/>
          <w:bCs w:val="0"/>
          <w:color w:val="000000"/>
          <w:sz w:val="28"/>
          <w:szCs w:val="28"/>
          <w:lang w:val="en-US" w:eastAsia="zh-CN"/>
        </w:rPr>
        <w:t>25</w:t>
      </w:r>
      <w:r>
        <w:rPr>
          <w:rFonts w:ascii="宋体" w:hAnsi="宋体" w:cs="宋体"/>
          <w:b/>
          <w:bCs w:val="0"/>
          <w:color w:val="000000"/>
          <w:sz w:val="28"/>
          <w:szCs w:val="28"/>
        </w:rPr>
        <w:t>%</w:t>
      </w:r>
      <w:r>
        <w:rPr>
          <w:rFonts w:hint="eastAsia" w:ascii="宋体" w:hAnsi="宋体" w:cs="宋体"/>
          <w:b/>
          <w:bCs w:val="0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b/>
          <w:bCs w:val="0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宋体" w:hAnsi="宋体" w:cs="宋体"/>
          <w:b/>
          <w:bCs w:val="0"/>
          <w:color w:val="000000"/>
          <w:sz w:val="28"/>
          <w:szCs w:val="28"/>
        </w:rPr>
        <w:t>物业管理保卫工作质量考核</w:t>
      </w:r>
      <w:r>
        <w:rPr>
          <w:rFonts w:hint="eastAsia" w:ascii="宋体" w:hAnsi="宋体" w:cs="宋体"/>
          <w:b/>
          <w:bCs w:val="0"/>
          <w:color w:val="000000"/>
          <w:sz w:val="28"/>
          <w:szCs w:val="28"/>
          <w:lang w:val="en-US" w:eastAsia="zh-CN"/>
        </w:rPr>
        <w:t>占比25%，4.物业服务学生公寓管理考核占比25%。</w:t>
      </w:r>
      <w:r>
        <w:rPr>
          <w:rFonts w:ascii="宋体" w:hAnsi="宋体" w:cs="宋体"/>
          <w:b/>
          <w:bCs w:val="0"/>
          <w:color w:val="000000"/>
          <w:sz w:val="28"/>
          <w:szCs w:val="28"/>
        </w:rPr>
        <w:t>考核总分值</w:t>
      </w:r>
      <w:r>
        <w:rPr>
          <w:rFonts w:hint="eastAsia" w:ascii="宋体" w:hAnsi="宋体" w:cs="宋体"/>
          <w:b/>
          <w:bCs w:val="0"/>
          <w:color w:val="000000"/>
          <w:sz w:val="28"/>
          <w:szCs w:val="28"/>
        </w:rPr>
        <w:t>计算公式为：保洁绿化质量考核成绩*</w:t>
      </w:r>
      <w:r>
        <w:rPr>
          <w:rFonts w:hint="eastAsia" w:ascii="宋体" w:hAnsi="宋体" w:cs="宋体"/>
          <w:b/>
          <w:bCs w:val="0"/>
          <w:color w:val="000000"/>
          <w:sz w:val="28"/>
          <w:szCs w:val="28"/>
          <w:lang w:val="en-US" w:eastAsia="zh-CN"/>
        </w:rPr>
        <w:t>25</w:t>
      </w:r>
      <w:r>
        <w:rPr>
          <w:rFonts w:hint="eastAsia" w:ascii="宋体" w:hAnsi="宋体" w:cs="宋体"/>
          <w:b/>
          <w:bCs w:val="0"/>
          <w:color w:val="000000"/>
          <w:sz w:val="28"/>
          <w:szCs w:val="28"/>
        </w:rPr>
        <w:t>%+水电及公共维修质量</w:t>
      </w:r>
      <w:r>
        <w:rPr>
          <w:rFonts w:hint="eastAsia" w:ascii="宋体" w:hAnsi="宋体" w:cs="宋体"/>
          <w:b/>
          <w:bCs w:val="0"/>
          <w:color w:val="000000"/>
          <w:sz w:val="28"/>
          <w:szCs w:val="28"/>
          <w:lang w:val="en-US" w:eastAsia="zh-CN"/>
        </w:rPr>
        <w:t>考核</w:t>
      </w:r>
      <w:r>
        <w:rPr>
          <w:rFonts w:hint="eastAsia" w:ascii="宋体" w:hAnsi="宋体" w:cs="宋体"/>
          <w:b/>
          <w:bCs w:val="0"/>
          <w:color w:val="000000"/>
          <w:sz w:val="28"/>
          <w:szCs w:val="28"/>
        </w:rPr>
        <w:t>成绩*</w:t>
      </w:r>
      <w:r>
        <w:rPr>
          <w:rFonts w:hint="eastAsia" w:ascii="宋体" w:hAnsi="宋体" w:cs="宋体"/>
          <w:b/>
          <w:bCs w:val="0"/>
          <w:color w:val="000000"/>
          <w:sz w:val="28"/>
          <w:szCs w:val="28"/>
          <w:lang w:val="en-US" w:eastAsia="zh-CN"/>
        </w:rPr>
        <w:t>25</w:t>
      </w:r>
      <w:r>
        <w:rPr>
          <w:rFonts w:hint="eastAsia" w:ascii="宋体" w:hAnsi="宋体" w:cs="宋体"/>
          <w:b/>
          <w:bCs w:val="0"/>
          <w:color w:val="000000"/>
          <w:sz w:val="28"/>
          <w:szCs w:val="28"/>
        </w:rPr>
        <w:t>%+保卫工作质量</w:t>
      </w:r>
      <w:r>
        <w:rPr>
          <w:rFonts w:hint="eastAsia" w:ascii="宋体" w:hAnsi="宋体" w:cs="宋体"/>
          <w:b/>
          <w:bCs w:val="0"/>
          <w:color w:val="000000"/>
          <w:sz w:val="28"/>
          <w:szCs w:val="28"/>
          <w:lang w:val="en-US" w:eastAsia="zh-CN"/>
        </w:rPr>
        <w:t>考核</w:t>
      </w:r>
      <w:r>
        <w:rPr>
          <w:rFonts w:hint="eastAsia" w:ascii="宋体" w:hAnsi="宋体" w:cs="宋体"/>
          <w:b/>
          <w:bCs w:val="0"/>
          <w:color w:val="000000"/>
          <w:sz w:val="28"/>
          <w:szCs w:val="28"/>
        </w:rPr>
        <w:t>成绩*25%+学生公寓管理考核成绩*25%=综合成绩。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  <w:lang w:eastAsia="zh-CN"/>
        </w:rPr>
        <w:t>）</w:t>
      </w:r>
      <w:r>
        <w:rPr>
          <w:rFonts w:hint="eastAsia"/>
          <w:b/>
          <w:sz w:val="32"/>
          <w:szCs w:val="32"/>
          <w:lang w:val="en-US" w:eastAsia="zh-CN"/>
        </w:rPr>
        <w:t>海南中学三亚学校</w:t>
      </w:r>
      <w:r>
        <w:rPr>
          <w:rFonts w:hint="eastAsia"/>
          <w:b/>
          <w:sz w:val="32"/>
          <w:szCs w:val="32"/>
        </w:rPr>
        <w:t>物业管理</w:t>
      </w:r>
      <w:r>
        <w:rPr>
          <w:rFonts w:hint="eastAsia"/>
          <w:b/>
          <w:sz w:val="32"/>
          <w:szCs w:val="32"/>
          <w:lang w:eastAsia="zh-CN"/>
        </w:rPr>
        <w:t>保洁绿化</w:t>
      </w:r>
      <w:r>
        <w:rPr>
          <w:rFonts w:hint="eastAsia"/>
          <w:b/>
          <w:sz w:val="32"/>
          <w:szCs w:val="32"/>
        </w:rPr>
        <w:t>质量考核表</w:t>
      </w:r>
    </w:p>
    <w:tbl>
      <w:tblPr>
        <w:tblStyle w:val="6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3553"/>
        <w:gridCol w:w="743"/>
        <w:gridCol w:w="4286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63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55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考 核 内 容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428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评 分 标 准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63" w:type="dxa"/>
            <w:vMerge w:val="restart"/>
            <w:noWrap w:val="0"/>
            <w:vAlign w:val="top"/>
          </w:tcPr>
          <w:p>
            <w:pPr>
              <w:ind w:firstLine="525" w:firstLineChars="250"/>
              <w:jc w:val="center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保洁</w:t>
            </w:r>
          </w:p>
        </w:tc>
        <w:tc>
          <w:tcPr>
            <w:tcW w:w="3553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保洁员工上班要求统一着装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286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未按要求整齐着装，扣除1分/起。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63" w:type="dxa"/>
            <w:vMerge w:val="continue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53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校级领导办公室室内及教师办公室外区域清洁保洁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86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基本达到要求10分，不符合2分，如卫生脏乱严重的，扣3分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63" w:type="dxa"/>
            <w:vMerge w:val="continue"/>
            <w:noWrap w:val="0"/>
            <w:vAlign w:val="top"/>
          </w:tcPr>
          <w:p>
            <w:pPr>
              <w:ind w:firstLine="525" w:firstLineChars="250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53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教学楼公共部位(走廊、楼道、大厅等)的日常清洁保洁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86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基本达到要求10分，不符合2分，如卫生脏乱严重的，扣3分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63" w:type="dxa"/>
            <w:vMerge w:val="continue"/>
            <w:noWrap w:val="0"/>
            <w:vAlign w:val="top"/>
          </w:tcPr>
          <w:p>
            <w:pPr>
              <w:ind w:firstLine="525" w:firstLineChars="250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53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校园内道路、停车场、运动场、楼层等外场区域保持日常清洁。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基本达到无果皮、无纸屑、无积水、无生活垃圾；无卫生死角；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86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基本达到要求10分，不符合2分，如卫生脏乱严重的，扣3分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63" w:type="dxa"/>
            <w:vMerge w:val="continue"/>
            <w:noWrap w:val="0"/>
            <w:vAlign w:val="top"/>
          </w:tcPr>
          <w:p>
            <w:pPr>
              <w:ind w:firstLine="525" w:firstLineChars="250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5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负责校区内道路灯具、不锈钢饰品、宣传栏、标示牌、玻璃护栏、消防厢保洁和清理。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86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基本达到要求10分，不符合2分，如卫生脏乱严重的，扣3分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63" w:type="dxa"/>
            <w:vMerge w:val="continue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53" w:type="dxa"/>
            <w:noWrap w:val="0"/>
            <w:vAlign w:val="center"/>
          </w:tcPr>
          <w:p>
            <w:pPr>
              <w:spacing w:line="240" w:lineRule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绿化带中做到无白色垃圾和纸瓶和其他杂务,要进行不定期清理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286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学校有重大活动时,若绿化带中有白色垃圾以及纸盒现象的，扣1分/起；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63" w:type="dxa"/>
            <w:vMerge w:val="continue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53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电梯轿厢、楼梯扶拦、天台、公共玻璃窗、楼道、走廊等通道保持洁净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286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电梯里有垃圾、轿厢有乱贴乱画而不及时处理的；2.楼梯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扶拦不按时保养出现生锈、楼道、天台有垃圾现象的；均扣1分/起；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63" w:type="dxa"/>
            <w:vMerge w:val="continue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53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卫生间地面干净整洁，无积水，无污垢；上下水通畅；便坑无臭味；小便槽（斗）无尿碱；垃圾箱（便纸篓）做到一日两清；卫生工具摆放整齐。公共门窗、玻璃保持洁净光亮。墙壁无乱写乱画乱张贴。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86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 xml:space="preserve">卫生洁具(学生使用的以外)存放要整齐有序，有乱丢乱放现象的；.厕所出现堵塞(施工或人为原因造成)和有严重臭味现象的；地板不干净、有积水、有垃圾、有烟头(学生行为造成的以外)现象较为严重的；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墙壁有乱写乱画乱张贴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(学生行为造成的以外)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现象的；扣1分/起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63" w:type="dxa"/>
            <w:vMerge w:val="continue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53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要求垃圾场池外周围整洁，垃圾桶摆放整齐；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 xml:space="preserve"> 垃圾收集点的垃圾做到日产日清，无积存；垃圾箱箱体外观清洁；拖运过程无撒、漏现象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86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基本符合10分；垃圾池外堆有垃圾现象的，扣2分, 如卫生脏乱严重的，扣3分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463" w:type="dxa"/>
            <w:vMerge w:val="restart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绿绿化</w:t>
            </w:r>
          </w:p>
        </w:tc>
        <w:tc>
          <w:tcPr>
            <w:tcW w:w="3553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kern w:val="0"/>
                <w:sz w:val="21"/>
                <w:szCs w:val="21"/>
                <w:highlight w:val="none"/>
              </w:rPr>
              <w:t>树木长势保持良好，修剪及时。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286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基本达到要求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不符合2分，如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长时间未修剪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的，扣3分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63" w:type="dxa"/>
            <w:vMerge w:val="continue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53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kern w:val="0"/>
                <w:sz w:val="21"/>
                <w:szCs w:val="21"/>
                <w:highlight w:val="none"/>
              </w:rPr>
              <w:t>绿化带内无杂草、无污物杂物、无积水，清洁卫生。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286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基本符合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分；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绿化带内有杂草、污染物、积水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，扣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分, 如卫生脏乱严重的，扣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63" w:type="dxa"/>
            <w:vMerge w:val="continue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53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kern w:val="0"/>
                <w:sz w:val="21"/>
                <w:szCs w:val="21"/>
                <w:highlight w:val="none"/>
              </w:rPr>
              <w:t>绿化基本无病虫危害症状。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286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基本符合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不符合2分，如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大面积有病虫害现象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的，扣3分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63" w:type="dxa"/>
            <w:vMerge w:val="continue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53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kern w:val="0"/>
                <w:sz w:val="21"/>
                <w:szCs w:val="21"/>
                <w:highlight w:val="none"/>
              </w:rPr>
              <w:t>草坪生长旺盛，保持青绿、平整，无杂草。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286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基本符合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不符合2分，如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大面积有见土现象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的，扣3分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br w:type="page"/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）</w:t>
      </w:r>
      <w:r>
        <w:rPr>
          <w:rFonts w:hint="eastAsia"/>
          <w:b/>
          <w:sz w:val="32"/>
          <w:szCs w:val="32"/>
          <w:lang w:val="en-US" w:eastAsia="zh-CN"/>
        </w:rPr>
        <w:t>海南中学三亚学校</w:t>
      </w:r>
      <w:r>
        <w:rPr>
          <w:rFonts w:hint="eastAsia" w:ascii="宋体" w:hAnsi="宋体" w:eastAsia="宋体" w:cs="宋体"/>
          <w:b/>
          <w:sz w:val="32"/>
          <w:szCs w:val="32"/>
        </w:rPr>
        <w:t>物业管理水电及公共维修质量考核表</w:t>
      </w:r>
    </w:p>
    <w:tbl>
      <w:tblPr>
        <w:tblStyle w:val="6"/>
        <w:tblW w:w="9827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3607"/>
        <w:gridCol w:w="737"/>
        <w:gridCol w:w="4364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89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60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  <w:t>考 核 内 容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  <w:t>评分标准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  <w:t>水电及维修质量考核</w:t>
            </w:r>
          </w:p>
          <w:p>
            <w:pPr>
              <w:ind w:firstLine="630" w:firstLineChars="300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  <w:p>
            <w:pPr>
              <w:ind w:firstLine="525" w:firstLineChars="250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607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物业管理公司应按合同聘齐水电工3人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岗位正常值班时间段每少1人的，扣1分/人。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89" w:type="dxa"/>
            <w:vMerge w:val="continue"/>
            <w:noWrap w:val="0"/>
            <w:vAlign w:val="top"/>
          </w:tcPr>
          <w:p>
            <w:pPr>
              <w:ind w:firstLine="525" w:firstLineChars="250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607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建立一套完整的管理制度,水电员工上班要求统一着装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基本满意5分,未按要求整齐着装，扣1分/起。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607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学校各班教室、学生公寓照明系统正常，走廊灯、楼道灯、厕所灯应急灯必须正常；室内、外，开关、插座必须正常，教室风扇必须保证正常；教室讲台前的电路盒应完好；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基本满意15分；走廊灯、楼道灯、厕所灯有5个以上不正常；开关有5处以上不正常的；扣1分/起；教室讲台前的电线盒出现杂乱、裸露现象5处以上的扣1分/起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89" w:type="dxa"/>
            <w:vMerge w:val="continue"/>
            <w:noWrap w:val="0"/>
            <w:vAlign w:val="top"/>
          </w:tcPr>
          <w:p>
            <w:pPr>
              <w:ind w:firstLine="525" w:firstLineChars="250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607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 xml:space="preserve"> 各配电箱、空开关标识清楚，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基本满意5分；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89" w:type="dxa"/>
            <w:vMerge w:val="continue"/>
            <w:noWrap w:val="0"/>
            <w:vAlign w:val="top"/>
          </w:tcPr>
          <w:p>
            <w:pPr>
              <w:ind w:firstLine="525" w:firstLineChars="250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607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 xml:space="preserve"> 必须保证各楼层的廊灯、楼道灯、厕所灯夜明白熄，杜绝长明灯；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基本满意15分；白天出现楼道、走廊灯有3处以上的长明灯现象，扣2分/起；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89" w:type="dxa"/>
            <w:vMerge w:val="continue"/>
            <w:noWrap w:val="0"/>
            <w:vAlign w:val="top"/>
          </w:tcPr>
          <w:p>
            <w:pPr>
              <w:ind w:firstLine="525" w:firstLineChars="250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60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必须保证厕所水电设施正常使用，上下水道必须无堵塞，无泄漏点，各类冲水阀门无损坏，开关自如；水阀支架必须完好无损，杜绝出现长流水现象；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基本满意15分；出现厕所堵塞、阀门损坏5个以上，扣1分/起；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607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必须每天24小时有水电工值班，建立台帐；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基本满意5分；没有安排水电工值班，出现问题10-15分钟内不能到达现场的，扣2分/起；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607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各项维修必须及时，如有报修，必须12小时内完成，当日报修，当日清；各项报修单、维修单必须保存完好；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 xml:space="preserve">基本满意10分；如学生及老师投诉，有报修单（物业能完成的）当日不落实，经核实，扣2分/起  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607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 xml:space="preserve"> 必须按照学校规定的作息时间送电关电；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基本满意15分；如发现一次不按要求实施送电和关电，造成长明灯的，扣2分/起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607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每天安排人员值班巡逻校园，检查水电设施，确保供水供电正常；</w:t>
            </w:r>
          </w:p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每天安排人员巡逻，查看校园设施是否存在安全隐患，并及时维修和上报；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基本满意5分；如出现公共场所长流水现象，扣1分/起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</w:tbl>
    <w:p>
      <w:pPr>
        <w:jc w:val="both"/>
        <w:rPr>
          <w:rFonts w:hint="eastAsia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br w:type="page"/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）</w:t>
      </w:r>
      <w:r>
        <w:rPr>
          <w:rFonts w:hint="eastAsia"/>
          <w:b/>
          <w:sz w:val="32"/>
          <w:szCs w:val="32"/>
          <w:lang w:val="en-US" w:eastAsia="zh-CN"/>
        </w:rPr>
        <w:t>海南中学三亚学校</w:t>
      </w:r>
      <w:r>
        <w:rPr>
          <w:rFonts w:hint="eastAsia" w:ascii="宋体" w:hAnsi="宋体" w:eastAsia="宋体" w:cs="宋体"/>
          <w:b/>
          <w:sz w:val="32"/>
          <w:szCs w:val="32"/>
        </w:rPr>
        <w:t>物业管理保卫工作质量考核表</w:t>
      </w:r>
    </w:p>
    <w:tbl>
      <w:tblPr>
        <w:tblStyle w:val="6"/>
        <w:tblW w:w="983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3524"/>
        <w:gridCol w:w="775"/>
        <w:gridCol w:w="4356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8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  <w:t>考核内容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435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  <w:t>评分标准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8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  <w:t>门岗、教学区</w:t>
            </w:r>
          </w:p>
        </w:tc>
        <w:tc>
          <w:tcPr>
            <w:tcW w:w="3524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大门开放期间，门卫不得坐在岗亭内，须到岗亭外执勤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基本满意8分，门卫岗亭内执勤，扣0.5分/人次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24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大门开放期间，走读生凭卡通行，住校生不得出校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基本满意8分，门卫不尽责致住校生违规出入校门，扣0.5分/人次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24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隔离网门开放期间，学生凭“教工子女证”通行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基本满意8分，门卫失职造成学生违规进出隔离网门，扣0.5分/人次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24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校园封闭期间，门卫严禁未经学校许可的学生离校，门卫对迟到的学生做好登记后放行。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基本满意8分，门卫失职造成学生进入教工宿舍区或离开校园，扣0.5分/人次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24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非放假期间，学生一般从大门进出校园，不得从侧门、后门通行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基本满意8分，门卫不尽责，造成学生从侧门、后门通行，扣0.5分/人次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24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晚上12:00后返校的住校生，要登记上报德育处处理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基本满意8分，门卫未将晚上12:00后返校的住校生名单上报德育处，扣0.5分/人次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24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门卫要严格遵守门岗登记制度，做好台帐，每月将记录本送往保卫处检查，禁止闲杂人员混入校园工。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基本满意8分，外来人员和车辆登记进入校园内(除学校开放日、年级会及各类大型活动以外)，造成不良影响或后果，扣1分/人次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24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各岗位人员要严格履行岗位职责，文明执法，严格值勤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基本满意8分，因管理失职造成事故或学校被追究责任，或因管理不当造成保安与学生、外人冲突的，扣2分/次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24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突发事件发生后，（如发生案件、事故等），应积极主动采取适当的处置措施，避免事态或损失扩大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基本满意6分，因工作失职未发现重大安全事故或处置不尽责，不采取适当措施，放任事态发展，造成损失扩大的，扣3分/次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24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教学楼，电教楼，行政楼等楼宇，应及时清场、锁门（午间以外）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基本满意6分，因管理失职造成损失、事故或学校被追究责任，扣3分/次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8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  <w:t>教工宿舍区</w:t>
            </w:r>
          </w:p>
        </w:tc>
        <w:tc>
          <w:tcPr>
            <w:tcW w:w="3524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凡不符合入校规定的机动车辆一律不得入校。外来车辆不得在校园内（含教学区等）存放过夜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基本满意8分，不符合入校规定的车辆存放过夜，扣1分/车次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82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24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在教工宿舍区值夜班要勤走勤查，及时清理外来可疑、闲杂人员，维护良好秩序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基本满意6分，因工作失职而未及时发现重大安全事故，或造成入室偷窃、抢劫、暴力等事件，扣3分/次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58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  <w:t>保安人员考勤</w:t>
            </w:r>
          </w:p>
        </w:tc>
        <w:tc>
          <w:tcPr>
            <w:tcW w:w="3524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要定岗满员，按时值勤，各岗位应在岗人数：大门9人（每班3人），隔离网、后门、侧门、办公楼、南楼、北楼各3人（每班1人），教学区巡逻岗19:30——23:00时段2人值班，教工宿舍区19:00——23:00时段1人值班，23:00——6:00时段2人值班，行政管理岗7:00——24:00，1人值班。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基本满意10分，缺员或缺岗1小时，扣1分/人次，一学期累计20人次以内，扣1分/人次，一学期累计超过20人次，扣2分/人次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br w:type="page"/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）</w:t>
      </w:r>
      <w:r>
        <w:rPr>
          <w:rFonts w:hint="eastAsia"/>
          <w:b/>
          <w:sz w:val="32"/>
          <w:szCs w:val="32"/>
          <w:lang w:val="en-US" w:eastAsia="zh-CN"/>
        </w:rPr>
        <w:t>海南中学三亚学校</w:t>
      </w:r>
      <w:r>
        <w:rPr>
          <w:rFonts w:hint="eastAsia" w:ascii="宋体" w:hAnsi="宋体" w:eastAsia="宋体" w:cs="宋体"/>
          <w:b/>
          <w:sz w:val="32"/>
          <w:szCs w:val="32"/>
        </w:rPr>
        <w:t>物业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服务</w:t>
      </w:r>
      <w:r>
        <w:rPr>
          <w:rFonts w:hint="eastAsia" w:ascii="宋体" w:hAnsi="宋体" w:eastAsia="宋体" w:cs="宋体"/>
          <w:b/>
          <w:sz w:val="32"/>
          <w:szCs w:val="32"/>
        </w:rPr>
        <w:t>学生公寓管理考核表</w:t>
      </w:r>
    </w:p>
    <w:tbl>
      <w:tblPr>
        <w:tblStyle w:val="5"/>
        <w:tblW w:w="9857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3540"/>
        <w:gridCol w:w="775"/>
        <w:gridCol w:w="4369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73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考 核 内 容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 值</w:t>
            </w:r>
          </w:p>
        </w:tc>
        <w:tc>
          <w:tcPr>
            <w:tcW w:w="436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评 分 标 准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  <w:t>学生公寓管理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物业公司按合同聘齐学生宿舍管理员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369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每少一人扣一分，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73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坚持检查寝室清洁卫生，统一标准，做到公平、公正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369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分优良中加、中减差五个等级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73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熟悉本楼栋学生，对进出楼栋人员进行有效管理，未办理有效住宿手续的学生，不得允许进入和住宿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369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每违规一人次扣一分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3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公寓上课期间防盗管理，宿舍管理员要巡查宿舍，要对允许滞留的学生进行布控，严防盗窃案件的发生。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369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每发现一次或学生上报盗窃事件的，管理员第一时间要做好调查登记并上报，不调查登记上报的每发生盗窃案一起扣1分。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73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对学生寝室设备损坏报修进行登记，并及时通知维修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4369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不及时报修一次扣0.5分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3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做好学生公寓安全工作，对学生寝室违规使用大功率电器进行检查和制止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369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有学生违规而未及时处扣1分/次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73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检查消防器材是否完好，并会使用消防器材；发生火灾事件和盗窃事件，及时报学校保卫处和相关部门，并协助调查。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369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分优良中加、中减差五个等级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3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坚持作息时间，每天按时巡楼，发现问题及时处理，对晚归学生作如实登记，督促学生按时就寝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369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分优良中加、中减差五个等级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3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熟悉本楼栋床位数、学生住宿人数及学校分布、学校相关干部、班主任的联系电话、职能部门联系电话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4369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分优良中加、中减差五个等级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73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</w:rPr>
              <w:t>坚持大宗物品外出登记制度，不得允许学生带宠物进入公寓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369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分优良中加、中减差五个等级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</w:tbl>
    <w:p>
      <w:pPr>
        <w:spacing w:line="360" w:lineRule="auto"/>
        <w:jc w:val="both"/>
        <w:rPr>
          <w:rFonts w:hint="eastAsia" w:ascii="仿宋_GB2312" w:hAnsi="宋体" w:eastAsia="仿宋_GB2312"/>
          <w:color w:val="000000"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1021" w:right="1134" w:bottom="1021" w:left="1134" w:header="964" w:footer="96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FS5U+3AQAAVQMAAA4AAABkcnMvZTJvRG9jLnhtbK1TzY7TMBC+&#10;I/EOlu802a4W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VLlT7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3598545</wp:posOffset>
              </wp:positionH>
              <wp:positionV relativeFrom="paragraph">
                <wp:posOffset>55880</wp:posOffset>
              </wp:positionV>
              <wp:extent cx="9525" cy="635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635"/>
                      </a:xfrm>
                      <a:prstGeom prst="line">
                        <a:avLst/>
                      </a:prstGeom>
                      <a:ln w="15875" cap="flat" cmpd="sng">
                        <a:solidFill>
                          <a:srgbClr val="739CC3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283.35pt;margin-top:4.4pt;height:0.05pt;width:0.75pt;z-index:251660288;mso-width-relative:page;mso-height-relative:page;" filled="f" stroked="t" coordsize="21600,21600" o:gfxdata="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3K49/WAAAABwEA&#10;AA8AAAAAAAAAAQAgAAAAIgAAAGRycy9kb3ducmV2LnhtbFBLAQIUABQAAAAIAIdO4kCRju6W4wEA&#10;AKADAAAOAAAAAAAAAAEAIAAAACUBAABkcnMvZTJvRG9jLnhtbFBLBQYAAAAABgAGAFkBAAB6BQAA&#10;AAA=&#10;">
              <v:fill on="f" focussize="0,0"/>
              <v:stroke weight="1.25pt" color="#739CC3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NjYyYTYzMmY1MjdiY2YwNzA5ZmE4YzQ2NDRiYTAifQ=="/>
  </w:docVars>
  <w:rsids>
    <w:rsidRoot w:val="05C72505"/>
    <w:rsid w:val="05C72505"/>
    <w:rsid w:val="12FE6157"/>
    <w:rsid w:val="23E0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100" w:beforeLines="0" w:beforeAutospacing="1" w:after="100" w:afterLines="0" w:afterAutospacing="1" w:line="360" w:lineRule="auto"/>
      <w:outlineLvl w:val="1"/>
    </w:pPr>
    <w:rPr>
      <w:rFonts w:ascii="Arial" w:hAnsi="Arial" w:eastAsia="黑体"/>
      <w:b/>
      <w:bCs/>
      <w:sz w:val="36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2023-05-09T01:40:00Z</dcterms:created>
  <dc:creator>999</dc:creator>
  <cp:lastModifiedBy>lenovo</cp:lastModifiedBy>
  <dcterms:modified xsi:type="dcterms:W3CDTF">2023-05-10T03:16:15Z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0B95A74CD1C74B46816DF283B151E1F3_11</vt:lpwstr>
  </property>
</Properties>
</file>