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4C92" w14:textId="6F0545C1" w:rsidR="00A05CF0" w:rsidRPr="00C15DE2" w:rsidRDefault="00A05CF0" w:rsidP="00C15DE2">
      <w:pPr>
        <w:ind w:right="577"/>
        <w:jc w:val="center"/>
        <w:rPr>
          <w:rFonts w:ascii="宋体" w:hAnsi="宋体" w:cs="宋体" w:hint="eastAsia"/>
          <w:b/>
        </w:rPr>
      </w:pPr>
      <w:r w:rsidRPr="00C15DE2">
        <w:rPr>
          <w:rFonts w:ascii="宋体" w:hAnsi="宋体" w:cs="宋体" w:hint="eastAsia"/>
          <w:b/>
        </w:rPr>
        <w:t>采购</w:t>
      </w:r>
      <w:r w:rsidRPr="00C15DE2">
        <w:rPr>
          <w:rFonts w:ascii="宋体" w:hAnsi="宋体" w:cs="宋体" w:hint="eastAsia"/>
          <w:b/>
        </w:rPr>
        <w:t>需求</w:t>
      </w:r>
    </w:p>
    <w:p w14:paraId="1BC849D8" w14:textId="77777777" w:rsidR="00A05CF0" w:rsidRPr="00A05CF0" w:rsidRDefault="00A05CF0" w:rsidP="00A05CF0">
      <w:pPr>
        <w:pStyle w:val="a3"/>
        <w:tabs>
          <w:tab w:val="left" w:pos="1800"/>
        </w:tabs>
        <w:spacing w:before="60" w:line="417" w:lineRule="auto"/>
        <w:ind w:right="697" w:firstLine="422"/>
        <w:rPr>
          <w:rFonts w:hint="eastAsia"/>
          <w:b/>
          <w:bCs/>
          <w:sz w:val="21"/>
          <w:szCs w:val="24"/>
        </w:rPr>
      </w:pPr>
      <w:r w:rsidRPr="00A05CF0">
        <w:rPr>
          <w:rFonts w:hint="eastAsia"/>
          <w:b/>
          <w:bCs/>
          <w:sz w:val="21"/>
          <w:szCs w:val="24"/>
        </w:rPr>
        <w:t>（一）项目概况</w:t>
      </w:r>
    </w:p>
    <w:p w14:paraId="258A5310" w14:textId="0E9F307D" w:rsidR="00A05CF0" w:rsidRPr="00A05CF0" w:rsidRDefault="00A05CF0" w:rsidP="00A05CF0">
      <w:pPr>
        <w:pStyle w:val="a3"/>
        <w:tabs>
          <w:tab w:val="left" w:pos="1800"/>
        </w:tabs>
        <w:spacing w:before="60" w:line="417" w:lineRule="auto"/>
        <w:ind w:right="697"/>
        <w:rPr>
          <w:sz w:val="21"/>
          <w:szCs w:val="24"/>
        </w:rPr>
      </w:pPr>
      <w:r>
        <w:rPr>
          <w:rFonts w:hint="eastAsia"/>
          <w:sz w:val="21"/>
          <w:szCs w:val="24"/>
        </w:rPr>
        <w:t>开展</w:t>
      </w:r>
      <w:r w:rsidRPr="00A05CF0">
        <w:rPr>
          <w:rFonts w:hint="eastAsia"/>
          <w:sz w:val="21"/>
          <w:szCs w:val="24"/>
        </w:rPr>
        <w:t>《海口港马村港区规划修订方案》编制工作</w:t>
      </w:r>
      <w:r>
        <w:rPr>
          <w:rFonts w:hint="eastAsia"/>
          <w:sz w:val="21"/>
          <w:szCs w:val="24"/>
        </w:rPr>
        <w:t>。</w:t>
      </w:r>
      <w:r w:rsidRPr="00A05CF0">
        <w:rPr>
          <w:rFonts w:hint="eastAsia"/>
          <w:sz w:val="21"/>
          <w:szCs w:val="24"/>
        </w:rPr>
        <w:t>同时，为支撑规划科学布置，开展马村港区吞吐量发展水平预测、规划修订方案波浪数模专题研究、修订方案潮流泥沙数模专题研究、规划修订地形测量、</w:t>
      </w:r>
      <w:r>
        <w:rPr>
          <w:rFonts w:hint="eastAsia"/>
          <w:sz w:val="21"/>
          <w:szCs w:val="24"/>
        </w:rPr>
        <w:t>马村港三期</w:t>
      </w:r>
      <w:r w:rsidRPr="00A05CF0">
        <w:rPr>
          <w:rFonts w:hint="eastAsia"/>
          <w:sz w:val="21"/>
          <w:szCs w:val="24"/>
        </w:rPr>
        <w:t>选址论证和</w:t>
      </w:r>
      <w:proofErr w:type="gramStart"/>
      <w:r w:rsidRPr="00A05CF0">
        <w:rPr>
          <w:rFonts w:hint="eastAsia"/>
          <w:sz w:val="21"/>
          <w:szCs w:val="24"/>
        </w:rPr>
        <w:t>油服产业</w:t>
      </w:r>
      <w:proofErr w:type="gramEnd"/>
      <w:r w:rsidRPr="00A05CF0">
        <w:rPr>
          <w:rFonts w:hint="eastAsia"/>
          <w:sz w:val="21"/>
          <w:szCs w:val="24"/>
        </w:rPr>
        <w:t>码头需求分析，形成“一主六专题”编制报告。</w:t>
      </w:r>
    </w:p>
    <w:p w14:paraId="5147E78F" w14:textId="77777777" w:rsidR="00A05CF0" w:rsidRPr="00A05CF0" w:rsidRDefault="00A05CF0" w:rsidP="00A05CF0">
      <w:pPr>
        <w:pStyle w:val="a3"/>
        <w:numPr>
          <w:ilvl w:val="0"/>
          <w:numId w:val="1"/>
        </w:numPr>
        <w:tabs>
          <w:tab w:val="left" w:pos="1800"/>
        </w:tabs>
        <w:spacing w:before="60" w:line="417" w:lineRule="auto"/>
        <w:ind w:right="697" w:firstLine="422"/>
        <w:rPr>
          <w:rFonts w:hint="eastAsia"/>
          <w:b/>
          <w:bCs/>
          <w:sz w:val="21"/>
          <w:szCs w:val="24"/>
        </w:rPr>
      </w:pPr>
      <w:r w:rsidRPr="00A05CF0">
        <w:rPr>
          <w:rFonts w:hint="eastAsia"/>
          <w:b/>
          <w:bCs/>
          <w:sz w:val="21"/>
          <w:szCs w:val="24"/>
        </w:rPr>
        <w:t>主要工作内容</w:t>
      </w:r>
    </w:p>
    <w:p w14:paraId="144D718D" w14:textId="4E879A3F" w:rsidR="00C15DE2" w:rsidRPr="00C15DE2" w:rsidRDefault="00C15DE2" w:rsidP="00C15DE2">
      <w:pPr>
        <w:pStyle w:val="a3"/>
        <w:tabs>
          <w:tab w:val="left" w:pos="1800"/>
        </w:tabs>
        <w:spacing w:before="60" w:line="418" w:lineRule="auto"/>
        <w:ind w:right="697" w:firstLine="422"/>
        <w:rPr>
          <w:rFonts w:hint="eastAsia"/>
          <w:sz w:val="21"/>
          <w:szCs w:val="24"/>
        </w:rPr>
      </w:pPr>
      <w:r w:rsidRPr="00C15DE2">
        <w:rPr>
          <w:rFonts w:hint="eastAsia"/>
          <w:b/>
          <w:bCs/>
          <w:sz w:val="21"/>
          <w:szCs w:val="24"/>
        </w:rPr>
        <w:t>1</w:t>
      </w:r>
      <w:r w:rsidRPr="00C15DE2">
        <w:rPr>
          <w:rFonts w:hint="eastAsia"/>
          <w:b/>
          <w:bCs/>
          <w:sz w:val="21"/>
          <w:szCs w:val="24"/>
        </w:rPr>
        <w:t>、</w:t>
      </w:r>
      <w:r w:rsidR="00A05CF0" w:rsidRPr="00C15DE2">
        <w:rPr>
          <w:rFonts w:hint="eastAsia"/>
          <w:b/>
          <w:bCs/>
          <w:sz w:val="21"/>
          <w:szCs w:val="24"/>
        </w:rPr>
        <w:t>海口港马村港区规划修订方案</w:t>
      </w:r>
      <w:r w:rsidR="00A05CF0" w:rsidRPr="00C15DE2">
        <w:rPr>
          <w:rFonts w:hint="eastAsia"/>
          <w:sz w:val="21"/>
          <w:szCs w:val="24"/>
        </w:rPr>
        <w:t>：</w:t>
      </w:r>
      <w:r w:rsidRPr="00C15DE2">
        <w:rPr>
          <w:rFonts w:hint="eastAsia"/>
          <w:sz w:val="21"/>
          <w:szCs w:val="24"/>
        </w:rPr>
        <w:t>根据腹地社会经济发展的背景和形势，明确港口未来发展方向，研究港口的性质和功能；梳理区域岸线利用现状及相关规划要求，对港口岸线进行合理规划；在结合国家政策和产业发展新要求，对码头平面布置提出规划方案；结合港口集疏运、水电、通信等配套设施现状及远期需求，提出港口集疏运、水电等规划、水上安全监督规划及其它配套设施规划。</w:t>
      </w:r>
    </w:p>
    <w:p w14:paraId="4F2DED17" w14:textId="17064DC0" w:rsidR="00A05CF0" w:rsidRDefault="00A05CF0" w:rsidP="00A05CF0">
      <w:pPr>
        <w:pStyle w:val="a3"/>
        <w:tabs>
          <w:tab w:val="left" w:pos="1800"/>
        </w:tabs>
        <w:spacing w:before="60" w:line="418" w:lineRule="auto"/>
        <w:ind w:right="697" w:firstLine="422"/>
        <w:rPr>
          <w:sz w:val="21"/>
          <w:szCs w:val="24"/>
        </w:rPr>
      </w:pPr>
      <w:r w:rsidRPr="00C15DE2">
        <w:rPr>
          <w:rFonts w:hint="eastAsia"/>
          <w:b/>
          <w:bCs/>
          <w:sz w:val="21"/>
          <w:szCs w:val="24"/>
        </w:rPr>
        <w:t>2</w:t>
      </w:r>
      <w:r w:rsidRPr="00C15DE2">
        <w:rPr>
          <w:rFonts w:hint="eastAsia"/>
          <w:b/>
          <w:bCs/>
          <w:sz w:val="21"/>
          <w:szCs w:val="24"/>
        </w:rPr>
        <w:t>、</w:t>
      </w:r>
      <w:r w:rsidRPr="00C15DE2">
        <w:rPr>
          <w:rFonts w:hint="eastAsia"/>
          <w:b/>
          <w:bCs/>
          <w:sz w:val="21"/>
          <w:szCs w:val="24"/>
        </w:rPr>
        <w:t>《海口港马村港区吞吐量发展水平预测》专题</w:t>
      </w:r>
      <w:r>
        <w:rPr>
          <w:rFonts w:hint="eastAsia"/>
          <w:sz w:val="21"/>
          <w:szCs w:val="24"/>
        </w:rPr>
        <w:t>：</w:t>
      </w:r>
      <w:r w:rsidR="00C15DE2" w:rsidRPr="00C15DE2">
        <w:rPr>
          <w:rFonts w:hint="eastAsia"/>
          <w:sz w:val="21"/>
        </w:rPr>
        <w:t>分析港口发展现状，总结港口发展存在的问题；分析腹地社会经济对港口的运输需求，预测港口各规划水平年的吞吐量</w:t>
      </w:r>
      <w:r w:rsidR="00C15DE2">
        <w:rPr>
          <w:rFonts w:hint="eastAsia"/>
          <w:sz w:val="21"/>
        </w:rPr>
        <w:t>。</w:t>
      </w:r>
    </w:p>
    <w:p w14:paraId="0DF67395" w14:textId="7311FB82" w:rsidR="00A05CF0" w:rsidRPr="00A05CF0" w:rsidRDefault="00A05CF0" w:rsidP="00A05CF0">
      <w:pPr>
        <w:pStyle w:val="a3"/>
        <w:tabs>
          <w:tab w:val="left" w:pos="1800"/>
        </w:tabs>
        <w:spacing w:before="60" w:line="418" w:lineRule="auto"/>
        <w:ind w:right="697" w:firstLine="422"/>
        <w:rPr>
          <w:sz w:val="21"/>
          <w:szCs w:val="24"/>
        </w:rPr>
      </w:pPr>
      <w:r w:rsidRPr="00C15DE2">
        <w:rPr>
          <w:rFonts w:hint="eastAsia"/>
          <w:b/>
          <w:bCs/>
          <w:sz w:val="21"/>
          <w:szCs w:val="24"/>
        </w:rPr>
        <w:t>3</w:t>
      </w:r>
      <w:r w:rsidRPr="00C15DE2">
        <w:rPr>
          <w:rFonts w:hint="eastAsia"/>
          <w:b/>
          <w:bCs/>
          <w:sz w:val="21"/>
          <w:szCs w:val="24"/>
        </w:rPr>
        <w:t>、</w:t>
      </w:r>
      <w:r w:rsidRPr="00C15DE2">
        <w:rPr>
          <w:b/>
          <w:bCs/>
          <w:sz w:val="22"/>
        </w:rPr>
        <w:t>《</w:t>
      </w:r>
      <w:r w:rsidRPr="00C15DE2">
        <w:rPr>
          <w:rFonts w:hint="eastAsia"/>
          <w:b/>
          <w:bCs/>
          <w:sz w:val="22"/>
        </w:rPr>
        <w:t>海口港马村港区规划修订波浪数模</w:t>
      </w:r>
      <w:r w:rsidRPr="00C15DE2">
        <w:rPr>
          <w:b/>
          <w:bCs/>
          <w:sz w:val="22"/>
        </w:rPr>
        <w:t>》</w:t>
      </w:r>
      <w:r w:rsidRPr="00C15DE2">
        <w:rPr>
          <w:rFonts w:hint="eastAsia"/>
          <w:b/>
          <w:bCs/>
          <w:sz w:val="22"/>
        </w:rPr>
        <w:t>专题</w:t>
      </w:r>
      <w:r>
        <w:rPr>
          <w:rFonts w:hint="eastAsia"/>
          <w:sz w:val="22"/>
        </w:rPr>
        <w:t>：</w:t>
      </w:r>
      <w:r>
        <w:rPr>
          <w:rFonts w:hint="eastAsia"/>
          <w:sz w:val="21"/>
          <w:szCs w:val="24"/>
        </w:rPr>
        <w:t>研究工程区域波浪要素及其分布情况，分析不同规划方案实施前后</w:t>
      </w:r>
      <w:proofErr w:type="gramStart"/>
      <w:r>
        <w:rPr>
          <w:rFonts w:hint="eastAsia"/>
          <w:sz w:val="21"/>
          <w:szCs w:val="24"/>
        </w:rPr>
        <w:t>波浪场</w:t>
      </w:r>
      <w:proofErr w:type="gramEnd"/>
      <w:r>
        <w:rPr>
          <w:rFonts w:hint="eastAsia"/>
          <w:sz w:val="21"/>
          <w:szCs w:val="24"/>
        </w:rPr>
        <w:t>的变化，提取规划码头前沿，防波堤等处波浪要素，并提出不同规划方案优化和改进建议，并结合规划单位的改进方案进行波浪数模论证。</w:t>
      </w:r>
    </w:p>
    <w:p w14:paraId="78C21166" w14:textId="2D6D5F41" w:rsidR="00A05CF0" w:rsidRPr="00A05CF0" w:rsidRDefault="00A05CF0" w:rsidP="00A05CF0">
      <w:pPr>
        <w:pStyle w:val="a3"/>
        <w:tabs>
          <w:tab w:val="left" w:pos="1800"/>
        </w:tabs>
        <w:spacing w:before="60" w:line="418" w:lineRule="auto"/>
        <w:ind w:right="697" w:firstLine="422"/>
        <w:rPr>
          <w:sz w:val="21"/>
          <w:szCs w:val="24"/>
        </w:rPr>
      </w:pPr>
      <w:r w:rsidRPr="00C15DE2">
        <w:rPr>
          <w:rFonts w:hint="eastAsia"/>
          <w:b/>
          <w:bCs/>
          <w:sz w:val="21"/>
          <w:szCs w:val="24"/>
        </w:rPr>
        <w:t>4</w:t>
      </w:r>
      <w:r w:rsidRPr="00C15DE2">
        <w:rPr>
          <w:rFonts w:hint="eastAsia"/>
          <w:b/>
          <w:bCs/>
          <w:sz w:val="21"/>
          <w:szCs w:val="24"/>
        </w:rPr>
        <w:t>、</w:t>
      </w:r>
      <w:r w:rsidRPr="00C15DE2">
        <w:rPr>
          <w:rFonts w:hint="eastAsia"/>
          <w:b/>
          <w:bCs/>
          <w:sz w:val="21"/>
          <w:szCs w:val="24"/>
        </w:rPr>
        <w:t>《海口港马村港区规划修订潮流泥沙数模》专题</w:t>
      </w:r>
      <w:r>
        <w:rPr>
          <w:rFonts w:hint="eastAsia"/>
          <w:sz w:val="21"/>
          <w:szCs w:val="24"/>
        </w:rPr>
        <w:t>：</w:t>
      </w:r>
      <w:r>
        <w:rPr>
          <w:rFonts w:hint="eastAsia"/>
          <w:sz w:val="21"/>
          <w:szCs w:val="24"/>
        </w:rPr>
        <w:t>建立规划海域波浪潮流泥沙数学模型，模拟规划方案实施前、</w:t>
      </w:r>
      <w:proofErr w:type="gramStart"/>
      <w:r>
        <w:rPr>
          <w:rFonts w:hint="eastAsia"/>
          <w:sz w:val="21"/>
          <w:szCs w:val="24"/>
        </w:rPr>
        <w:t>后附近</w:t>
      </w:r>
      <w:proofErr w:type="gramEnd"/>
      <w:r>
        <w:rPr>
          <w:rFonts w:hint="eastAsia"/>
          <w:sz w:val="21"/>
          <w:szCs w:val="24"/>
        </w:rPr>
        <w:t>水域及港池内的流速流向和泥沙、淤积变化情况等，分析其对周边工程的影响，着重区域泥沙淤积情况和水动力交换情况，并为规划布置方案的优化调整方向提出建议。</w:t>
      </w:r>
    </w:p>
    <w:p w14:paraId="0817BB5C" w14:textId="3D97B3A9" w:rsidR="00A05CF0" w:rsidRPr="00A05CF0" w:rsidRDefault="00A05CF0" w:rsidP="00A05CF0">
      <w:pPr>
        <w:pStyle w:val="a3"/>
        <w:tabs>
          <w:tab w:val="left" w:pos="1800"/>
        </w:tabs>
        <w:spacing w:before="60" w:line="418" w:lineRule="auto"/>
        <w:ind w:right="697" w:firstLine="422"/>
        <w:rPr>
          <w:sz w:val="21"/>
          <w:szCs w:val="24"/>
        </w:rPr>
      </w:pPr>
      <w:r w:rsidRPr="00C15DE2">
        <w:rPr>
          <w:rFonts w:hint="eastAsia"/>
          <w:b/>
          <w:bCs/>
          <w:sz w:val="21"/>
          <w:szCs w:val="24"/>
        </w:rPr>
        <w:t>5</w:t>
      </w:r>
      <w:r w:rsidRPr="00C15DE2">
        <w:rPr>
          <w:rFonts w:hint="eastAsia"/>
          <w:b/>
          <w:bCs/>
          <w:sz w:val="21"/>
          <w:szCs w:val="24"/>
        </w:rPr>
        <w:t>、</w:t>
      </w:r>
      <w:r w:rsidRPr="00C15DE2">
        <w:rPr>
          <w:b/>
          <w:bCs/>
          <w:sz w:val="22"/>
        </w:rPr>
        <w:t>《</w:t>
      </w:r>
      <w:r w:rsidRPr="00C15DE2">
        <w:rPr>
          <w:rFonts w:hint="eastAsia"/>
          <w:b/>
          <w:bCs/>
          <w:sz w:val="22"/>
        </w:rPr>
        <w:t>海口港马村港区三期码头区域规划修订地形测量</w:t>
      </w:r>
      <w:r w:rsidRPr="00C15DE2">
        <w:rPr>
          <w:b/>
          <w:bCs/>
          <w:sz w:val="22"/>
        </w:rPr>
        <w:t>》专题</w:t>
      </w:r>
      <w:r>
        <w:rPr>
          <w:rFonts w:hint="eastAsia"/>
          <w:sz w:val="22"/>
        </w:rPr>
        <w:t>：</w:t>
      </w:r>
      <w:r>
        <w:rPr>
          <w:rFonts w:hint="eastAsia"/>
          <w:sz w:val="21"/>
          <w:szCs w:val="24"/>
        </w:rPr>
        <w:t>通过对图总</w:t>
      </w:r>
      <w:proofErr w:type="gramStart"/>
      <w:r>
        <w:rPr>
          <w:rFonts w:hint="eastAsia"/>
          <w:sz w:val="21"/>
          <w:szCs w:val="24"/>
        </w:rPr>
        <w:t>规</w:t>
      </w:r>
      <w:proofErr w:type="gramEnd"/>
      <w:r>
        <w:rPr>
          <w:rFonts w:hint="eastAsia"/>
          <w:sz w:val="21"/>
          <w:szCs w:val="24"/>
        </w:rPr>
        <w:t>区域进行地形测量，以掌握测区内水域和陆域的地物、地貌现状，为总体规划提供</w:t>
      </w:r>
      <w:r>
        <w:rPr>
          <w:rFonts w:hint="eastAsia"/>
          <w:sz w:val="21"/>
          <w:szCs w:val="24"/>
        </w:rPr>
        <w:lastRenderedPageBreak/>
        <w:t>基础测量资料，并为下一步相关工程设计提供参考依据。</w:t>
      </w:r>
    </w:p>
    <w:p w14:paraId="5DADABFC" w14:textId="0C43CB1C" w:rsidR="00A05CF0" w:rsidRDefault="00A05CF0" w:rsidP="00A05CF0">
      <w:pPr>
        <w:pStyle w:val="a3"/>
        <w:tabs>
          <w:tab w:val="left" w:pos="1800"/>
        </w:tabs>
        <w:spacing w:before="60" w:line="418" w:lineRule="auto"/>
        <w:ind w:right="697" w:firstLine="422"/>
        <w:rPr>
          <w:sz w:val="21"/>
          <w:szCs w:val="24"/>
        </w:rPr>
      </w:pPr>
      <w:r w:rsidRPr="00C15DE2">
        <w:rPr>
          <w:b/>
          <w:bCs/>
          <w:sz w:val="21"/>
          <w:szCs w:val="24"/>
        </w:rPr>
        <w:t>6</w:t>
      </w:r>
      <w:r w:rsidRPr="00C15DE2">
        <w:rPr>
          <w:rFonts w:hint="eastAsia"/>
          <w:b/>
          <w:bCs/>
          <w:sz w:val="21"/>
          <w:szCs w:val="24"/>
        </w:rPr>
        <w:t>、</w:t>
      </w:r>
      <w:r w:rsidRPr="00C15DE2">
        <w:rPr>
          <w:b/>
          <w:bCs/>
          <w:sz w:val="22"/>
        </w:rPr>
        <w:t>《</w:t>
      </w:r>
      <w:r w:rsidRPr="00C15DE2">
        <w:rPr>
          <w:rFonts w:hint="eastAsia"/>
          <w:b/>
          <w:bCs/>
          <w:sz w:val="22"/>
        </w:rPr>
        <w:t>海口港马村港三期码头工程规划选址论证研究</w:t>
      </w:r>
      <w:r w:rsidRPr="00C15DE2">
        <w:rPr>
          <w:b/>
          <w:bCs/>
          <w:sz w:val="22"/>
        </w:rPr>
        <w:t>》专题</w:t>
      </w:r>
      <w:r>
        <w:rPr>
          <w:rFonts w:hint="eastAsia"/>
          <w:sz w:val="22"/>
        </w:rPr>
        <w:t>：</w:t>
      </w:r>
      <w:r w:rsidR="00C15DE2">
        <w:rPr>
          <w:rFonts w:hint="eastAsia"/>
          <w:sz w:val="22"/>
        </w:rPr>
        <w:t>根据自然条件、现状水陆</w:t>
      </w:r>
      <w:proofErr w:type="gramStart"/>
      <w:r w:rsidR="00C15DE2">
        <w:rPr>
          <w:rFonts w:hint="eastAsia"/>
          <w:sz w:val="22"/>
        </w:rPr>
        <w:t>域资源</w:t>
      </w:r>
      <w:proofErr w:type="gramEnd"/>
      <w:r w:rsidR="00C15DE2">
        <w:rPr>
          <w:rFonts w:hint="eastAsia"/>
          <w:sz w:val="22"/>
        </w:rPr>
        <w:t>等对马村港三期选址进行论证研究。</w:t>
      </w:r>
    </w:p>
    <w:p w14:paraId="5507FD0A" w14:textId="5891E42E" w:rsidR="00A05CF0" w:rsidRDefault="00A05CF0" w:rsidP="00A05CF0">
      <w:pPr>
        <w:pStyle w:val="a3"/>
        <w:tabs>
          <w:tab w:val="left" w:pos="1800"/>
        </w:tabs>
        <w:spacing w:before="60" w:line="418" w:lineRule="auto"/>
        <w:ind w:right="697" w:firstLine="422"/>
        <w:rPr>
          <w:sz w:val="21"/>
          <w:szCs w:val="24"/>
        </w:rPr>
      </w:pPr>
      <w:r w:rsidRPr="00C15DE2">
        <w:rPr>
          <w:rFonts w:hint="eastAsia"/>
          <w:b/>
          <w:bCs/>
          <w:sz w:val="21"/>
          <w:szCs w:val="24"/>
        </w:rPr>
        <w:t>7</w:t>
      </w:r>
      <w:r w:rsidRPr="00C15DE2">
        <w:rPr>
          <w:rFonts w:hint="eastAsia"/>
          <w:b/>
          <w:bCs/>
          <w:sz w:val="21"/>
          <w:szCs w:val="24"/>
        </w:rPr>
        <w:t>、</w:t>
      </w:r>
      <w:r w:rsidRPr="00C15DE2">
        <w:rPr>
          <w:rFonts w:hint="eastAsia"/>
          <w:b/>
          <w:bCs/>
          <w:sz w:val="22"/>
        </w:rPr>
        <w:t>《澄迈油服基地油服产业码头需求分析》专题</w:t>
      </w:r>
      <w:r>
        <w:rPr>
          <w:rFonts w:hint="eastAsia"/>
          <w:sz w:val="22"/>
        </w:rPr>
        <w:t>：</w:t>
      </w:r>
      <w:r w:rsidR="00C15DE2">
        <w:rPr>
          <w:rFonts w:hint="eastAsia"/>
          <w:sz w:val="22"/>
        </w:rPr>
        <w:t>根据澄迈</w:t>
      </w:r>
      <w:proofErr w:type="gramStart"/>
      <w:r w:rsidR="00C15DE2">
        <w:rPr>
          <w:rFonts w:hint="eastAsia"/>
          <w:sz w:val="22"/>
        </w:rPr>
        <w:t>油服产业</w:t>
      </w:r>
      <w:proofErr w:type="gramEnd"/>
      <w:r w:rsidR="00C15DE2">
        <w:rPr>
          <w:rFonts w:hint="eastAsia"/>
          <w:sz w:val="22"/>
        </w:rPr>
        <w:t>发展现状，结合南海及周边区域未来发展，提出澄迈</w:t>
      </w:r>
      <w:proofErr w:type="gramStart"/>
      <w:r w:rsidR="00C15DE2">
        <w:rPr>
          <w:rFonts w:hint="eastAsia"/>
          <w:sz w:val="22"/>
        </w:rPr>
        <w:t>油服基地</w:t>
      </w:r>
      <w:proofErr w:type="gramEnd"/>
      <w:r w:rsidR="00C15DE2">
        <w:rPr>
          <w:rFonts w:hint="eastAsia"/>
          <w:sz w:val="22"/>
        </w:rPr>
        <w:t>的码头运输需求。</w:t>
      </w:r>
    </w:p>
    <w:p w14:paraId="1CD25217" w14:textId="77777777" w:rsidR="00A05CF0" w:rsidRPr="00A05CF0" w:rsidRDefault="00A05CF0" w:rsidP="00A05CF0">
      <w:pPr>
        <w:pStyle w:val="a3"/>
        <w:numPr>
          <w:ilvl w:val="0"/>
          <w:numId w:val="1"/>
        </w:numPr>
        <w:tabs>
          <w:tab w:val="left" w:pos="1800"/>
        </w:tabs>
        <w:spacing w:before="60" w:line="417" w:lineRule="auto"/>
        <w:ind w:right="697" w:firstLine="422"/>
        <w:rPr>
          <w:rFonts w:hint="eastAsia"/>
          <w:b/>
          <w:bCs/>
          <w:sz w:val="21"/>
          <w:szCs w:val="24"/>
        </w:rPr>
      </w:pPr>
      <w:r w:rsidRPr="00A05CF0">
        <w:rPr>
          <w:rFonts w:hint="eastAsia"/>
          <w:b/>
          <w:bCs/>
          <w:sz w:val="21"/>
          <w:szCs w:val="24"/>
        </w:rPr>
        <w:t>服务期要求</w:t>
      </w:r>
    </w:p>
    <w:p w14:paraId="4BA3FDEB" w14:textId="77777777" w:rsidR="00A05CF0" w:rsidRDefault="00A05CF0" w:rsidP="00A05CF0">
      <w:pPr>
        <w:ind w:firstLineChars="200" w:firstLine="420"/>
        <w:jc w:val="left"/>
        <w:rPr>
          <w:rFonts w:ascii="Calibri" w:hAnsi="Calibri" w:hint="eastAsia"/>
          <w:sz w:val="21"/>
        </w:rPr>
      </w:pPr>
      <w:r>
        <w:rPr>
          <w:rFonts w:ascii="Calibri" w:hAnsi="Calibri" w:hint="eastAsia"/>
          <w:sz w:val="21"/>
        </w:rPr>
        <w:t>合同签订后</w:t>
      </w:r>
      <w:r>
        <w:rPr>
          <w:rFonts w:ascii="Calibri" w:hAnsi="Calibri" w:hint="eastAsia"/>
          <w:sz w:val="21"/>
        </w:rPr>
        <w:t>45</w:t>
      </w:r>
      <w:r>
        <w:rPr>
          <w:rFonts w:ascii="Calibri" w:hAnsi="Calibri" w:hint="eastAsia"/>
          <w:sz w:val="21"/>
        </w:rPr>
        <w:t>个</w:t>
      </w:r>
      <w:proofErr w:type="gramStart"/>
      <w:r>
        <w:rPr>
          <w:rFonts w:ascii="Calibri" w:hAnsi="Calibri" w:hint="eastAsia"/>
          <w:sz w:val="21"/>
        </w:rPr>
        <w:t>日历天</w:t>
      </w:r>
      <w:proofErr w:type="gramEnd"/>
      <w:r>
        <w:rPr>
          <w:rFonts w:ascii="Calibri" w:hAnsi="Calibri" w:hint="eastAsia"/>
          <w:sz w:val="21"/>
        </w:rPr>
        <w:t>提交初稿，满足行业规范及要求，并通过专家评审会。</w:t>
      </w:r>
    </w:p>
    <w:p w14:paraId="0E0A2A15" w14:textId="77777777" w:rsidR="00E63522" w:rsidRPr="00A05CF0" w:rsidRDefault="00E63522"/>
    <w:sectPr w:rsidR="00E63522" w:rsidRPr="00A05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23F9E4"/>
    <w:multiLevelType w:val="singleLevel"/>
    <w:tmpl w:val="D823F9E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55D4154"/>
    <w:multiLevelType w:val="hybridMultilevel"/>
    <w:tmpl w:val="3C588044"/>
    <w:lvl w:ilvl="0" w:tplc="9F4A7D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833981500">
    <w:abstractNumId w:val="0"/>
  </w:num>
  <w:num w:numId="2" w16cid:durableId="122140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F0"/>
    <w:rsid w:val="00A05CF0"/>
    <w:rsid w:val="00C15DE2"/>
    <w:rsid w:val="00E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94A1"/>
  <w15:chartTrackingRefBased/>
  <w15:docId w15:val="{4D858997-B3DB-4AD6-ADC8-7DD37ECC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05CF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C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F0"/>
    <w:pPr>
      <w:ind w:firstLineChars="200" w:firstLine="420"/>
    </w:pPr>
    <w:rPr>
      <w:rFonts w:ascii="Calibri" w:hAnsi="Calibri"/>
      <w:szCs w:val="22"/>
    </w:rPr>
  </w:style>
  <w:style w:type="character" w:customStyle="1" w:styleId="20">
    <w:name w:val="标题 2 字符"/>
    <w:basedOn w:val="a0"/>
    <w:link w:val="2"/>
    <w:uiPriority w:val="9"/>
    <w:semiHidden/>
    <w:rsid w:val="00A05C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PDI-YB</dc:creator>
  <cp:keywords/>
  <dc:description/>
  <cp:lastModifiedBy>PDI-YB</cp:lastModifiedBy>
  <cp:revision>1</cp:revision>
  <dcterms:created xsi:type="dcterms:W3CDTF">2022-07-25T07:57:00Z</dcterms:created>
  <dcterms:modified xsi:type="dcterms:W3CDTF">2022-07-25T08:06:00Z</dcterms:modified>
</cp:coreProperties>
</file>