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hint="eastAsia"/>
          <w:highlight w:val="none"/>
        </w:rPr>
      </w:pPr>
      <w:bookmarkStart w:id="0" w:name="_Toc8106"/>
      <w:bookmarkStart w:id="1" w:name="_Toc24385"/>
      <w:bookmarkStart w:id="2" w:name="_Toc2750"/>
      <w:bookmarkStart w:id="3" w:name="_Toc11568"/>
      <w:bookmarkStart w:id="4" w:name="_Toc21864"/>
      <w:bookmarkStart w:id="5" w:name="_Toc17998"/>
      <w:r>
        <w:rPr>
          <w:rFonts w:hint="eastAsia"/>
          <w:highlight w:val="none"/>
        </w:rPr>
        <w:t>第三章 采购需求</w:t>
      </w:r>
      <w:bookmarkEnd w:id="0"/>
      <w:bookmarkEnd w:id="1"/>
      <w:bookmarkEnd w:id="2"/>
      <w:bookmarkEnd w:id="3"/>
      <w:bookmarkEnd w:id="4"/>
      <w:bookmarkEnd w:id="5"/>
    </w:p>
    <w:p>
      <w:pPr>
        <w:spacing w:line="360" w:lineRule="auto"/>
        <w:rPr>
          <w:rFonts w:ascii="宋体" w:hAnsi="宋体" w:cs="宋体"/>
          <w:b/>
          <w:bCs/>
          <w:color w:val="000000"/>
          <w:highlight w:val="none"/>
        </w:rPr>
      </w:pPr>
      <w:r>
        <w:rPr>
          <w:rFonts w:hint="eastAsia" w:ascii="宋体" w:hAnsi="宋体" w:cs="宋体"/>
          <w:b/>
          <w:bCs/>
          <w:color w:val="000000"/>
          <w:highlight w:val="none"/>
        </w:rPr>
        <w:t>一、项目情况</w:t>
      </w:r>
    </w:p>
    <w:p>
      <w:pPr>
        <w:spacing w:line="360" w:lineRule="auto"/>
        <w:ind w:firstLine="210" w:firstLineChars="100"/>
        <w:rPr>
          <w:rFonts w:hint="eastAsia" w:ascii="宋体" w:hAnsi="宋体" w:cs="宋体"/>
          <w:bCs/>
          <w:color w:val="000000"/>
          <w:highlight w:val="none"/>
        </w:rPr>
      </w:pPr>
      <w:r>
        <w:rPr>
          <w:rFonts w:hint="eastAsia" w:ascii="宋体" w:hAnsi="宋体" w:cs="宋体"/>
          <w:bCs/>
          <w:color w:val="000000"/>
          <w:highlight w:val="none"/>
        </w:rPr>
        <w:t>1、项目名称：2022年阜龙乡那查村委会方印村、那也村引水工程</w:t>
      </w:r>
    </w:p>
    <w:p>
      <w:pPr>
        <w:spacing w:line="360" w:lineRule="auto"/>
        <w:ind w:firstLine="210" w:firstLineChars="100"/>
        <w:rPr>
          <w:rFonts w:ascii="宋体" w:hAnsi="宋体" w:cs="宋体"/>
          <w:bCs/>
          <w:color w:val="000000"/>
          <w:highlight w:val="none"/>
        </w:rPr>
      </w:pPr>
      <w:r>
        <w:rPr>
          <w:rFonts w:hint="eastAsia" w:ascii="宋体" w:hAnsi="宋体" w:cs="宋体"/>
          <w:bCs/>
          <w:color w:val="000000"/>
          <w:highlight w:val="none"/>
        </w:rPr>
        <w:t>2、项目编号：</w:t>
      </w:r>
      <w:r>
        <w:rPr>
          <w:rFonts w:hint="eastAsia" w:ascii="宋体" w:hAnsi="宋体" w:cs="宋体"/>
          <w:bCs/>
          <w:highlight w:val="none"/>
        </w:rPr>
        <w:t xml:space="preserve">HNHG-2022-12 </w:t>
      </w:r>
    </w:p>
    <w:p>
      <w:pPr>
        <w:spacing w:line="360" w:lineRule="auto"/>
        <w:ind w:firstLine="210" w:firstLineChars="100"/>
        <w:rPr>
          <w:rFonts w:ascii="宋体" w:hAnsi="宋体" w:cs="宋体"/>
          <w:bCs/>
          <w:color w:val="000000"/>
          <w:highlight w:val="none"/>
        </w:rPr>
      </w:pPr>
      <w:r>
        <w:rPr>
          <w:rFonts w:hint="eastAsia" w:ascii="宋体" w:hAnsi="宋体" w:cs="宋体"/>
          <w:bCs/>
          <w:color w:val="000000"/>
          <w:highlight w:val="none"/>
        </w:rPr>
        <w:t>3、采购预算：</w:t>
      </w:r>
      <w:r>
        <w:rPr>
          <w:rFonts w:ascii="宋体" w:hAnsi="宋体" w:cs="宋体"/>
          <w:color w:val="000000"/>
          <w:kern w:val="0"/>
          <w:szCs w:val="24"/>
          <w:highlight w:val="none"/>
          <w:u w:val="single"/>
          <w:lang w:bidi="ar"/>
        </w:rPr>
        <w:t>1538188.66</w:t>
      </w:r>
      <w:r>
        <w:rPr>
          <w:rFonts w:hint="eastAsia" w:ascii="宋体" w:hAnsi="宋体" w:cs="宋体"/>
          <w:bCs/>
          <w:color w:val="000000"/>
          <w:highlight w:val="none"/>
        </w:rPr>
        <w:t>元</w:t>
      </w:r>
    </w:p>
    <w:p>
      <w:pPr>
        <w:spacing w:line="360" w:lineRule="auto"/>
        <w:ind w:firstLine="210" w:firstLineChars="100"/>
        <w:rPr>
          <w:rFonts w:hint="eastAsia" w:ascii="宋体" w:hAnsi="宋体" w:cs="宋体"/>
          <w:bCs/>
          <w:color w:val="000000"/>
          <w:highlight w:val="none"/>
        </w:rPr>
      </w:pPr>
      <w:r>
        <w:rPr>
          <w:rFonts w:hint="eastAsia" w:ascii="宋体" w:hAnsi="宋体" w:cs="宋体"/>
          <w:bCs/>
          <w:color w:val="000000"/>
          <w:highlight w:val="none"/>
        </w:rPr>
        <w:t>4、工期：120日历天。</w:t>
      </w:r>
    </w:p>
    <w:p>
      <w:pPr>
        <w:spacing w:line="360" w:lineRule="auto"/>
        <w:ind w:firstLine="210" w:firstLineChars="100"/>
        <w:rPr>
          <w:rFonts w:hint="eastAsia" w:ascii="宋体" w:hAnsi="宋体" w:cs="宋体"/>
          <w:bCs/>
          <w:color w:val="000000"/>
          <w:highlight w:val="none"/>
        </w:rPr>
      </w:pPr>
      <w:r>
        <w:rPr>
          <w:rFonts w:hint="eastAsia" w:ascii="宋体" w:hAnsi="宋体" w:cs="宋体"/>
          <w:bCs/>
          <w:color w:val="000000"/>
          <w:highlight w:val="none"/>
        </w:rPr>
        <w:t>5、主要建设内容：铺设钢塑复合管、砌筑阀门井、新建水表、破除并恢复道路硬化等工程。</w:t>
      </w:r>
    </w:p>
    <w:p>
      <w:pPr>
        <w:spacing w:line="360" w:lineRule="auto"/>
        <w:ind w:firstLine="210" w:firstLineChars="100"/>
        <w:rPr>
          <w:rFonts w:hint="eastAsia" w:ascii="宋体" w:hAnsi="宋体" w:cs="宋体"/>
          <w:bCs/>
          <w:color w:val="000000"/>
          <w:highlight w:val="none"/>
        </w:rPr>
      </w:pPr>
      <w:r>
        <w:rPr>
          <w:rFonts w:hint="eastAsia" w:ascii="宋体" w:hAnsi="宋体" w:cs="宋体"/>
          <w:bCs/>
          <w:color w:val="000000"/>
          <w:highlight w:val="none"/>
        </w:rPr>
        <w:t>6、建设地点：阜龙乡那查村委会</w:t>
      </w:r>
    </w:p>
    <w:p>
      <w:pPr>
        <w:spacing w:line="360" w:lineRule="auto"/>
        <w:ind w:firstLine="210" w:firstLineChars="100"/>
        <w:rPr>
          <w:rFonts w:hint="eastAsia" w:ascii="宋体" w:hAnsi="宋体" w:cs="宋体"/>
          <w:bCs/>
          <w:color w:val="000000"/>
          <w:highlight w:val="none"/>
        </w:rPr>
      </w:pPr>
      <w:r>
        <w:rPr>
          <w:rFonts w:hint="eastAsia" w:ascii="宋体" w:hAnsi="宋体" w:cs="宋体"/>
          <w:bCs/>
          <w:color w:val="000000"/>
          <w:highlight w:val="none"/>
        </w:rPr>
        <w:t>7、质量要求：合格。</w:t>
      </w:r>
    </w:p>
    <w:p>
      <w:pPr>
        <w:spacing w:line="360" w:lineRule="auto"/>
        <w:rPr>
          <w:rFonts w:ascii="宋体" w:hAnsi="宋体" w:cs="宋体"/>
          <w:b/>
          <w:bCs/>
          <w:color w:val="000000"/>
          <w:highlight w:val="none"/>
        </w:rPr>
      </w:pPr>
      <w:r>
        <w:rPr>
          <w:rFonts w:hint="eastAsia" w:ascii="宋体" w:hAnsi="宋体" w:cs="宋体"/>
          <w:b/>
          <w:bCs/>
          <w:color w:val="000000"/>
          <w:highlight w:val="none"/>
        </w:rPr>
        <w:t>二、施工图纸</w:t>
      </w:r>
    </w:p>
    <w:p>
      <w:pPr>
        <w:spacing w:line="360" w:lineRule="auto"/>
        <w:ind w:firstLine="240" w:firstLineChars="100"/>
        <w:rPr>
          <w:rFonts w:ascii="宋体" w:hAnsi="宋体" w:cs="宋体"/>
          <w:bCs/>
          <w:color w:val="000000"/>
        </w:rPr>
      </w:pPr>
      <w:r>
        <w:rPr>
          <w:rFonts w:hint="eastAsia" w:ascii="宋体" w:hAnsi="宋体" w:cs="宋体"/>
          <w:position w:val="-2"/>
          <w:sz w:val="24"/>
          <w:szCs w:val="24"/>
        </w:rPr>
        <w:t>本项目按图施工，图纸另册提供。</w:t>
      </w:r>
    </w:p>
    <w:p>
      <w:pPr>
        <w:spacing w:line="360" w:lineRule="auto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三、工程量清单</w:t>
      </w:r>
    </w:p>
    <w:p>
      <w:pPr>
        <w:spacing w:before="240" w:after="120"/>
        <w:rPr>
          <w:rStyle w:val="7"/>
          <w:rFonts w:hint="eastAsia"/>
        </w:rPr>
      </w:pPr>
      <w:r>
        <w:rPr>
          <w:rFonts w:hint="eastAsia"/>
          <w:b/>
          <w:sz w:val="36"/>
          <w:szCs w:val="36"/>
        </w:rPr>
        <w:br w:type="page"/>
      </w:r>
    </w:p>
    <w:p>
      <w:pPr>
        <w:pStyle w:val="2"/>
      </w:pPr>
    </w:p>
    <w:p>
      <w:r>
        <w:rPr>
          <w:rStyle w:val="7"/>
        </w:rPr>
        <w:drawing>
          <wp:inline distT="0" distB="0" distL="114300" distR="114300">
            <wp:extent cx="5467350" cy="7731760"/>
            <wp:effectExtent l="0" t="0" r="0" b="2540"/>
            <wp:docPr id="4" name="图片 1" descr="2022年阜龙乡那查村委会方印村、那也村引水工程-清单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2022年阜龙乡那查村委会方印村、那也村引水工程-清单_页面_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7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7"/>
        </w:rPr>
        <w:drawing>
          <wp:inline distT="0" distB="0" distL="114300" distR="114300">
            <wp:extent cx="5467350" cy="7731760"/>
            <wp:effectExtent l="0" t="0" r="0" b="2540"/>
            <wp:docPr id="7" name="图片 2" descr="2022年阜龙乡那查村委会方印村、那也村引水工程-清单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2022年阜龙乡那查村委会方印村、那也村引水工程-清单_页面_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7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7"/>
        </w:rPr>
        <w:drawing>
          <wp:inline distT="0" distB="0" distL="114300" distR="114300">
            <wp:extent cx="5467350" cy="7731760"/>
            <wp:effectExtent l="0" t="0" r="0" b="2540"/>
            <wp:docPr id="10" name="图片 3" descr="2022年阜龙乡那查村委会方印村、那也村引水工程-清单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2022年阜龙乡那查村委会方印村、那也村引水工程-清单_页面_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7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7"/>
        </w:rPr>
        <w:drawing>
          <wp:inline distT="0" distB="0" distL="114300" distR="114300">
            <wp:extent cx="5471160" cy="7719060"/>
            <wp:effectExtent l="0" t="0" r="15240" b="15240"/>
            <wp:docPr id="3" name="图片 4" descr="2022年阜龙乡那查村委会方印村、那也村引水工程-清单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2022年阜龙乡那查村委会方印村、那也村引水工程-清单_页面_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7"/>
        </w:rPr>
        <w:drawing>
          <wp:inline distT="0" distB="0" distL="114300" distR="114300">
            <wp:extent cx="5471160" cy="7719060"/>
            <wp:effectExtent l="0" t="0" r="15240" b="15240"/>
            <wp:docPr id="9" name="图片 5" descr="2022年阜龙乡那查村委会方印村、那也村引水工程-清单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2022年阜龙乡那查村委会方印村、那也村引水工程-清单_页面_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7"/>
        </w:rPr>
        <w:drawing>
          <wp:inline distT="0" distB="0" distL="114300" distR="114300">
            <wp:extent cx="5471160" cy="7719060"/>
            <wp:effectExtent l="0" t="0" r="15240" b="15240"/>
            <wp:docPr id="5" name="图片 6" descr="2022年阜龙乡那查村委会方印村、那也村引水工程-清单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2022年阜龙乡那查村委会方印村、那也村引水工程-清单_页面_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7"/>
        </w:rPr>
        <w:drawing>
          <wp:inline distT="0" distB="0" distL="114300" distR="114300">
            <wp:extent cx="5471160" cy="7719060"/>
            <wp:effectExtent l="0" t="0" r="15240" b="15240"/>
            <wp:docPr id="8" name="图片 7" descr="2022年阜龙乡那查村委会方印村、那也村引水工程-清单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2022年阜龙乡那查村委会方印村、那也村引水工程-清单_页面_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7"/>
        </w:rPr>
        <w:drawing>
          <wp:inline distT="0" distB="0" distL="114300" distR="114300">
            <wp:extent cx="5471160" cy="7719060"/>
            <wp:effectExtent l="0" t="0" r="15240" b="15240"/>
            <wp:docPr id="1" name="图片 8" descr="2022年阜龙乡那查村委会方印村、那也村引水工程-清单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2022年阜龙乡那查村委会方印村、那也村引水工程-清单_页面_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7"/>
        </w:rPr>
        <w:drawing>
          <wp:inline distT="0" distB="0" distL="114300" distR="114300">
            <wp:extent cx="5471160" cy="7719060"/>
            <wp:effectExtent l="0" t="0" r="15240" b="15240"/>
            <wp:docPr id="2" name="图片 9" descr="2022年阜龙乡那查村委会方印村、那也村引水工程-清单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2022年阜龙乡那查村委会方印村、那也村引水工程-清单_页面_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7"/>
        </w:rPr>
        <w:drawing>
          <wp:inline distT="0" distB="0" distL="114300" distR="114300">
            <wp:extent cx="5471160" cy="7719060"/>
            <wp:effectExtent l="0" t="0" r="15240" b="15240"/>
            <wp:docPr id="6" name="图片 10" descr="2022年阜龙乡那查村委会方印村、那也村引水工程-清单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2022年阜龙乡那查村委会方印村、那也村引水工程-清单_页面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hNzExOGQwNzkxZjU4ZmU2MWI2YTEzMWFmNjBkOTYifQ=="/>
  </w:docVars>
  <w:rsids>
    <w:rsidRoot w:val="2D201C88"/>
    <w:rsid w:val="2D20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7"/>
    <w:qFormat/>
    <w:uiPriority w:val="9"/>
    <w:pPr>
      <w:keepNext/>
      <w:keepLines/>
      <w:spacing w:line="576" w:lineRule="auto"/>
      <w:outlineLvl w:val="0"/>
    </w:pPr>
    <w:rPr>
      <w:b/>
      <w:kern w:val="44"/>
      <w:sz w:val="44"/>
      <w:szCs w:val="20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widowControl/>
      <w:spacing w:before="100" w:beforeAutospacing="1"/>
      <w:jc w:val="left"/>
    </w:pPr>
    <w:rPr>
      <w:kern w:val="0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7">
    <w:name w:val="标题 1 Char"/>
    <w:link w:val="3"/>
    <w:qFormat/>
    <w:uiPriority w:val="9"/>
    <w:rPr>
      <w:b/>
      <w:kern w:val="44"/>
      <w:sz w:val="4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2022-06-20T06:45:00Z</dcterms:created>
  <dc:creator>WPS_1601797879</dc:creator>
  <cp:lastModifiedBy>WPS_1601797879</cp:lastModifiedBy>
  <dcterms:modified xsi:type="dcterms:W3CDTF">2022-06-20T06:45:21Z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5FCCF327C6274423B58453C457B60F95</vt:lpwstr>
  </property>
</Properties>
</file>