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bidi w:val="0"/>
        <w:spacing w:line="240" w:lineRule="auto"/>
        <w:jc w:val="center"/>
        <w:rPr>
          <w:rFonts w:hint="default"/>
          <w:lang w:val="en-US" w:eastAsia="zh-CN"/>
        </w:rPr>
      </w:pPr>
      <w:r>
        <w:rPr>
          <w:rFonts w:hint="eastAsia"/>
          <w:lang w:val="en-US" w:eastAsia="zh-CN"/>
        </w:rPr>
        <w:t>用户需求书</w:t>
      </w:r>
    </w:p>
    <w:p>
      <w:pPr>
        <w:pStyle w:val="7"/>
        <w:rPr>
          <w:rFonts w:hint="eastAsia" w:ascii="仿宋" w:hAnsi="仿宋" w:eastAsia="仿宋" w:cs="仿宋"/>
          <w:lang w:val="en-US" w:eastAsia="zh-CN"/>
        </w:rPr>
      </w:pPr>
    </w:p>
    <w:p>
      <w:pPr>
        <w:keepNext w:val="0"/>
        <w:keepLines w:val="0"/>
        <w:pageBreakBefore w:val="0"/>
        <w:widowControl w:val="0"/>
        <w:kinsoku/>
        <w:wordWrap/>
        <w:overflowPunct/>
        <w:topLinePunct w:val="0"/>
        <w:autoSpaceDE/>
        <w:autoSpaceDN/>
        <w:bidi w:val="0"/>
        <w:adjustRightInd/>
        <w:snapToGrid/>
        <w:spacing w:line="590" w:lineRule="exact"/>
        <w:ind w:firstLine="600" w:firstLineChars="200"/>
        <w:textAlignment w:val="auto"/>
        <w:rPr>
          <w:rFonts w:hint="eastAsia" w:ascii="宋体" w:hAnsi="宋体" w:eastAsia="宋体" w:cs="宋体"/>
          <w:sz w:val="30"/>
          <w:szCs w:val="30"/>
        </w:rPr>
      </w:pPr>
      <w:r>
        <w:rPr>
          <w:rFonts w:hint="eastAsia" w:ascii="宋体" w:hAnsi="宋体" w:eastAsia="宋体" w:cs="宋体"/>
          <w:sz w:val="30"/>
          <w:szCs w:val="30"/>
        </w:rPr>
        <w:t>项目概况</w:t>
      </w:r>
    </w:p>
    <w:p>
      <w:pPr>
        <w:keepNext w:val="0"/>
        <w:keepLines w:val="0"/>
        <w:pageBreakBefore w:val="0"/>
        <w:widowControl w:val="0"/>
        <w:kinsoku/>
        <w:wordWrap/>
        <w:overflowPunct/>
        <w:topLinePunct w:val="0"/>
        <w:autoSpaceDE/>
        <w:autoSpaceDN/>
        <w:bidi w:val="0"/>
        <w:adjustRightInd/>
        <w:snapToGrid/>
        <w:spacing w:line="590" w:lineRule="exact"/>
        <w:ind w:firstLine="600" w:firstLineChars="200"/>
        <w:textAlignment w:val="auto"/>
        <w:rPr>
          <w:rFonts w:hint="eastAsia" w:ascii="宋体" w:hAnsi="宋体" w:eastAsia="宋体" w:cs="宋体"/>
          <w:sz w:val="30"/>
          <w:szCs w:val="30"/>
          <w:lang w:eastAsia="zh-CN"/>
        </w:rPr>
      </w:pPr>
      <w:r>
        <w:rPr>
          <w:rFonts w:hint="eastAsia" w:ascii="宋体" w:hAnsi="宋体" w:eastAsia="宋体" w:cs="宋体"/>
          <w:sz w:val="30"/>
          <w:szCs w:val="30"/>
        </w:rPr>
        <w:t>1. 项目名称：</w:t>
      </w:r>
      <w:r>
        <w:rPr>
          <w:rFonts w:hint="eastAsia" w:ascii="宋体" w:hAnsi="宋体" w:eastAsia="宋体" w:cs="宋体"/>
          <w:sz w:val="30"/>
          <w:szCs w:val="30"/>
          <w:lang w:eastAsia="zh-CN"/>
        </w:rPr>
        <w:t>屯昌县禁毒工作服务项目采购</w:t>
      </w:r>
    </w:p>
    <w:p>
      <w:pPr>
        <w:keepNext w:val="0"/>
        <w:keepLines w:val="0"/>
        <w:pageBreakBefore w:val="0"/>
        <w:widowControl w:val="0"/>
        <w:kinsoku/>
        <w:wordWrap/>
        <w:overflowPunct/>
        <w:topLinePunct w:val="0"/>
        <w:autoSpaceDE/>
        <w:autoSpaceDN/>
        <w:bidi w:val="0"/>
        <w:adjustRightInd/>
        <w:snapToGrid/>
        <w:spacing w:line="590" w:lineRule="exact"/>
        <w:ind w:firstLine="600" w:firstLineChars="200"/>
        <w:textAlignment w:val="auto"/>
        <w:rPr>
          <w:rFonts w:hint="eastAsia" w:ascii="宋体" w:hAnsi="宋体" w:eastAsia="宋体" w:cs="宋体"/>
          <w:sz w:val="30"/>
          <w:szCs w:val="30"/>
        </w:rPr>
      </w:pPr>
      <w:r>
        <w:rPr>
          <w:rFonts w:hint="eastAsia" w:ascii="宋体" w:hAnsi="宋体" w:eastAsia="宋体" w:cs="宋体"/>
          <w:sz w:val="30"/>
          <w:szCs w:val="30"/>
          <w:lang w:val="en-US" w:eastAsia="zh-CN"/>
        </w:rPr>
        <w:t>2</w:t>
      </w:r>
      <w:r>
        <w:rPr>
          <w:rFonts w:hint="eastAsia" w:ascii="宋体" w:hAnsi="宋体" w:eastAsia="宋体" w:cs="宋体"/>
          <w:sz w:val="30"/>
          <w:szCs w:val="30"/>
        </w:rPr>
        <w:t>. 采购单位：</w:t>
      </w:r>
      <w:r>
        <w:rPr>
          <w:rFonts w:hint="eastAsia" w:ascii="宋体" w:hAnsi="宋体" w:eastAsia="宋体" w:cs="宋体"/>
          <w:sz w:val="30"/>
          <w:szCs w:val="30"/>
          <w:lang w:eastAsia="zh-CN"/>
        </w:rPr>
        <w:t>中共屯昌县委政法委员会</w:t>
      </w:r>
    </w:p>
    <w:p>
      <w:pPr>
        <w:keepNext w:val="0"/>
        <w:keepLines w:val="0"/>
        <w:pageBreakBefore w:val="0"/>
        <w:widowControl w:val="0"/>
        <w:kinsoku/>
        <w:wordWrap/>
        <w:overflowPunct/>
        <w:topLinePunct w:val="0"/>
        <w:autoSpaceDE/>
        <w:autoSpaceDN/>
        <w:bidi w:val="0"/>
        <w:adjustRightInd/>
        <w:snapToGrid/>
        <w:spacing w:line="590" w:lineRule="exact"/>
        <w:ind w:firstLine="600" w:firstLineChars="200"/>
        <w:textAlignment w:val="auto"/>
        <w:rPr>
          <w:rFonts w:hint="eastAsia" w:ascii="宋体" w:hAnsi="宋体" w:eastAsia="宋体" w:cs="宋体"/>
          <w:sz w:val="30"/>
          <w:szCs w:val="30"/>
        </w:rPr>
      </w:pPr>
      <w:r>
        <w:rPr>
          <w:rFonts w:hint="eastAsia" w:ascii="宋体" w:hAnsi="宋体" w:eastAsia="宋体" w:cs="宋体"/>
          <w:sz w:val="30"/>
          <w:szCs w:val="30"/>
          <w:lang w:val="en-US" w:eastAsia="zh-CN"/>
        </w:rPr>
        <w:t>3</w:t>
      </w:r>
      <w:r>
        <w:rPr>
          <w:rFonts w:hint="eastAsia" w:ascii="宋体" w:hAnsi="宋体" w:eastAsia="宋体" w:cs="宋体"/>
          <w:sz w:val="30"/>
          <w:szCs w:val="30"/>
        </w:rPr>
        <w:t>. 采购方式：竞争性磋商</w:t>
      </w:r>
    </w:p>
    <w:p>
      <w:pPr>
        <w:keepNext w:val="0"/>
        <w:keepLines w:val="0"/>
        <w:pageBreakBefore w:val="0"/>
        <w:widowControl w:val="0"/>
        <w:kinsoku/>
        <w:wordWrap/>
        <w:overflowPunct/>
        <w:topLinePunct w:val="0"/>
        <w:autoSpaceDE/>
        <w:autoSpaceDN/>
        <w:bidi w:val="0"/>
        <w:adjustRightInd/>
        <w:snapToGrid/>
        <w:spacing w:line="590" w:lineRule="exact"/>
        <w:ind w:firstLine="600" w:firstLineChars="200"/>
        <w:textAlignment w:val="auto"/>
        <w:rPr>
          <w:rFonts w:hint="eastAsia" w:ascii="宋体" w:hAnsi="宋体" w:eastAsia="宋体" w:cs="宋体"/>
          <w:sz w:val="30"/>
          <w:szCs w:val="30"/>
        </w:rPr>
      </w:pPr>
      <w:r>
        <w:rPr>
          <w:rFonts w:hint="eastAsia" w:ascii="宋体" w:hAnsi="宋体" w:eastAsia="宋体" w:cs="宋体"/>
          <w:sz w:val="30"/>
          <w:szCs w:val="30"/>
          <w:lang w:val="en-US" w:eastAsia="zh-CN"/>
        </w:rPr>
        <w:t>4</w:t>
      </w:r>
      <w:r>
        <w:rPr>
          <w:rFonts w:hint="eastAsia" w:ascii="宋体" w:hAnsi="宋体" w:eastAsia="宋体" w:cs="宋体"/>
          <w:sz w:val="30"/>
          <w:szCs w:val="30"/>
        </w:rPr>
        <w:t>. 预算金额： 人民币</w:t>
      </w:r>
      <w:r>
        <w:rPr>
          <w:rFonts w:hint="eastAsia" w:ascii="宋体" w:hAnsi="宋体" w:eastAsia="宋体" w:cs="宋体"/>
          <w:sz w:val="30"/>
          <w:szCs w:val="30"/>
          <w:lang w:val="en-US" w:eastAsia="zh-CN"/>
        </w:rPr>
        <w:t>184.377778万</w:t>
      </w:r>
      <w:r>
        <w:rPr>
          <w:rFonts w:hint="eastAsia" w:ascii="宋体" w:hAnsi="宋体" w:eastAsia="宋体" w:cs="宋体"/>
          <w:sz w:val="30"/>
          <w:szCs w:val="30"/>
        </w:rPr>
        <w:t>元</w:t>
      </w:r>
    </w:p>
    <w:p>
      <w:pPr>
        <w:keepNext w:val="0"/>
        <w:keepLines w:val="0"/>
        <w:pageBreakBefore w:val="0"/>
        <w:widowControl w:val="0"/>
        <w:kinsoku/>
        <w:wordWrap/>
        <w:overflowPunct/>
        <w:topLinePunct w:val="0"/>
        <w:autoSpaceDE/>
        <w:autoSpaceDN/>
        <w:bidi w:val="0"/>
        <w:adjustRightInd/>
        <w:snapToGrid/>
        <w:spacing w:line="590" w:lineRule="exact"/>
        <w:ind w:firstLine="600" w:firstLineChars="200"/>
        <w:textAlignment w:val="auto"/>
        <w:rPr>
          <w:rFonts w:hint="eastAsia" w:ascii="宋体" w:hAnsi="宋体" w:eastAsia="宋体" w:cs="宋体"/>
          <w:sz w:val="30"/>
          <w:szCs w:val="30"/>
        </w:rPr>
      </w:pPr>
      <w:r>
        <w:rPr>
          <w:rFonts w:hint="eastAsia" w:ascii="宋体" w:hAnsi="宋体" w:eastAsia="宋体" w:cs="宋体"/>
          <w:sz w:val="30"/>
          <w:szCs w:val="30"/>
          <w:lang w:val="en-US" w:eastAsia="zh-CN"/>
        </w:rPr>
        <w:t>5</w:t>
      </w:r>
      <w:r>
        <w:rPr>
          <w:rFonts w:hint="eastAsia" w:ascii="宋体" w:hAnsi="宋体" w:eastAsia="宋体" w:cs="宋体"/>
          <w:sz w:val="30"/>
          <w:szCs w:val="30"/>
        </w:rPr>
        <w:t>. 服务期限：自合同签订之日起计一年止</w:t>
      </w:r>
    </w:p>
    <w:p>
      <w:pPr>
        <w:keepNext w:val="0"/>
        <w:keepLines w:val="0"/>
        <w:pageBreakBefore w:val="0"/>
        <w:widowControl w:val="0"/>
        <w:kinsoku/>
        <w:wordWrap/>
        <w:overflowPunct/>
        <w:topLinePunct w:val="0"/>
        <w:autoSpaceDE/>
        <w:autoSpaceDN/>
        <w:bidi w:val="0"/>
        <w:adjustRightInd/>
        <w:snapToGrid/>
        <w:spacing w:line="590" w:lineRule="exact"/>
        <w:ind w:firstLine="600" w:firstLineChars="200"/>
        <w:textAlignment w:val="auto"/>
        <w:rPr>
          <w:rFonts w:hint="eastAsia" w:ascii="宋体" w:hAnsi="宋体" w:eastAsia="宋体" w:cs="宋体"/>
          <w:sz w:val="30"/>
          <w:szCs w:val="30"/>
          <w:lang w:val="en-US"/>
        </w:rPr>
      </w:pPr>
      <w:r>
        <w:rPr>
          <w:rFonts w:hint="eastAsia" w:ascii="宋体" w:hAnsi="宋体" w:eastAsia="宋体" w:cs="宋体"/>
          <w:sz w:val="30"/>
          <w:szCs w:val="30"/>
          <w:lang w:val="en-US" w:eastAsia="zh-CN"/>
        </w:rPr>
        <w:t>6</w:t>
      </w:r>
      <w:r>
        <w:rPr>
          <w:rFonts w:hint="eastAsia" w:ascii="宋体" w:hAnsi="宋体" w:eastAsia="宋体" w:cs="宋体"/>
          <w:sz w:val="30"/>
          <w:szCs w:val="30"/>
        </w:rPr>
        <w:t>. 服务地点：</w:t>
      </w:r>
      <w:r>
        <w:rPr>
          <w:rFonts w:hint="eastAsia" w:ascii="宋体" w:hAnsi="宋体" w:eastAsia="宋体" w:cs="宋体"/>
          <w:sz w:val="30"/>
          <w:szCs w:val="30"/>
          <w:lang w:eastAsia="zh-CN"/>
        </w:rPr>
        <w:t>屯昌县</w:t>
      </w:r>
      <w:r>
        <w:rPr>
          <w:rFonts w:hint="eastAsia" w:ascii="宋体" w:hAnsi="宋体" w:eastAsia="宋体" w:cs="宋体"/>
          <w:sz w:val="30"/>
          <w:szCs w:val="30"/>
          <w:lang w:val="en-US" w:eastAsia="zh-CN"/>
        </w:rPr>
        <w:t>8个乡镇</w:t>
      </w:r>
    </w:p>
    <w:p>
      <w:pPr>
        <w:keepNext w:val="0"/>
        <w:keepLines w:val="0"/>
        <w:pageBreakBefore w:val="0"/>
        <w:widowControl w:val="0"/>
        <w:kinsoku/>
        <w:wordWrap/>
        <w:overflowPunct/>
        <w:topLinePunct w:val="0"/>
        <w:autoSpaceDE/>
        <w:autoSpaceDN/>
        <w:bidi w:val="0"/>
        <w:adjustRightInd/>
        <w:snapToGrid/>
        <w:spacing w:line="590" w:lineRule="exact"/>
        <w:ind w:firstLine="600" w:firstLineChars="200"/>
        <w:textAlignment w:val="auto"/>
        <w:rPr>
          <w:rFonts w:hint="eastAsia" w:ascii="宋体" w:hAnsi="宋体" w:eastAsia="宋体" w:cs="宋体"/>
          <w:sz w:val="30"/>
          <w:szCs w:val="30"/>
        </w:rPr>
      </w:pPr>
      <w:r>
        <w:rPr>
          <w:rFonts w:hint="eastAsia" w:ascii="宋体" w:hAnsi="宋体" w:eastAsia="宋体" w:cs="宋体"/>
          <w:sz w:val="30"/>
          <w:szCs w:val="30"/>
          <w:lang w:val="en-US" w:eastAsia="zh-CN"/>
        </w:rPr>
        <w:t>7</w:t>
      </w:r>
      <w:r>
        <w:rPr>
          <w:rFonts w:hint="eastAsia" w:ascii="宋体" w:hAnsi="宋体" w:eastAsia="宋体" w:cs="宋体"/>
          <w:sz w:val="30"/>
          <w:szCs w:val="30"/>
        </w:rPr>
        <w:t>. 付款方式: 以采购双方商订付款方式结算</w:t>
      </w:r>
    </w:p>
    <w:p>
      <w:pPr>
        <w:keepNext w:val="0"/>
        <w:keepLines w:val="0"/>
        <w:pageBreakBefore w:val="0"/>
        <w:widowControl w:val="0"/>
        <w:kinsoku/>
        <w:wordWrap/>
        <w:overflowPunct/>
        <w:topLinePunct w:val="0"/>
        <w:autoSpaceDE/>
        <w:autoSpaceDN/>
        <w:bidi w:val="0"/>
        <w:adjustRightInd/>
        <w:snapToGrid/>
        <w:spacing w:line="590" w:lineRule="exact"/>
        <w:ind w:firstLine="600" w:firstLineChars="200"/>
        <w:textAlignment w:val="auto"/>
        <w:rPr>
          <w:rFonts w:hint="eastAsia" w:ascii="宋体" w:hAnsi="宋体" w:eastAsia="宋体" w:cs="宋体"/>
          <w:b w:val="0"/>
          <w:bCs/>
          <w:sz w:val="30"/>
          <w:szCs w:val="30"/>
        </w:rPr>
      </w:pPr>
      <w:r>
        <w:rPr>
          <w:rStyle w:val="6"/>
          <w:rFonts w:hint="eastAsia" w:ascii="宋体" w:hAnsi="宋体" w:eastAsia="宋体" w:cs="宋体"/>
          <w:b w:val="0"/>
          <w:bCs/>
          <w:i w:val="0"/>
          <w:caps w:val="0"/>
          <w:color w:val="191919"/>
          <w:spacing w:val="0"/>
          <w:sz w:val="30"/>
          <w:szCs w:val="30"/>
          <w:shd w:val="clear" w:fill="FFFFFF"/>
          <w:lang w:eastAsia="zh-CN"/>
        </w:rPr>
        <w:t>一、</w:t>
      </w:r>
      <w:r>
        <w:rPr>
          <w:rFonts w:hint="eastAsia" w:ascii="宋体" w:hAnsi="宋体" w:eastAsia="宋体" w:cs="宋体"/>
          <w:b w:val="0"/>
          <w:bCs/>
          <w:sz w:val="30"/>
          <w:szCs w:val="30"/>
        </w:rPr>
        <w:t>购买</w:t>
      </w:r>
      <w:r>
        <w:rPr>
          <w:rFonts w:hint="eastAsia" w:ascii="宋体" w:hAnsi="宋体" w:eastAsia="宋体" w:cs="宋体"/>
          <w:b w:val="0"/>
          <w:bCs/>
          <w:sz w:val="30"/>
          <w:szCs w:val="30"/>
          <w:lang w:eastAsia="zh-CN"/>
        </w:rPr>
        <w:t>服务</w:t>
      </w:r>
      <w:r>
        <w:rPr>
          <w:rFonts w:hint="eastAsia" w:ascii="宋体" w:hAnsi="宋体" w:eastAsia="宋体" w:cs="宋体"/>
          <w:b w:val="0"/>
          <w:bCs/>
          <w:sz w:val="30"/>
          <w:szCs w:val="30"/>
        </w:rPr>
        <w:t>内容</w:t>
      </w:r>
    </w:p>
    <w:p>
      <w:pPr>
        <w:keepNext w:val="0"/>
        <w:keepLines w:val="0"/>
        <w:pageBreakBefore w:val="0"/>
        <w:widowControl w:val="0"/>
        <w:kinsoku/>
        <w:wordWrap/>
        <w:overflowPunct/>
        <w:topLinePunct w:val="0"/>
        <w:autoSpaceDE/>
        <w:autoSpaceDN/>
        <w:bidi w:val="0"/>
        <w:adjustRightInd/>
        <w:snapToGrid/>
        <w:spacing w:line="590" w:lineRule="exact"/>
        <w:ind w:firstLine="600" w:firstLineChars="200"/>
        <w:textAlignment w:val="auto"/>
        <w:rPr>
          <w:rFonts w:hint="eastAsia" w:ascii="宋体" w:hAnsi="宋体" w:eastAsia="宋体" w:cs="宋体"/>
          <w:i w:val="0"/>
          <w:caps w:val="0"/>
          <w:color w:val="111111"/>
          <w:spacing w:val="0"/>
          <w:sz w:val="30"/>
          <w:szCs w:val="30"/>
          <w:shd w:val="clear" w:fill="FFFFFF"/>
        </w:rPr>
      </w:pPr>
      <w:r>
        <w:rPr>
          <w:rFonts w:hint="eastAsia" w:ascii="宋体" w:hAnsi="宋体" w:eastAsia="宋体" w:cs="宋体"/>
          <w:sz w:val="30"/>
          <w:szCs w:val="30"/>
        </w:rPr>
        <w:t>第三方服务外包机构要</w:t>
      </w:r>
      <w:r>
        <w:rPr>
          <w:rFonts w:hint="eastAsia" w:ascii="宋体" w:hAnsi="宋体" w:eastAsia="宋体" w:cs="宋体"/>
          <w:sz w:val="30"/>
          <w:szCs w:val="30"/>
          <w:lang w:eastAsia="zh-CN"/>
        </w:rPr>
        <w:t>要跟</w:t>
      </w:r>
      <w:r>
        <w:rPr>
          <w:rFonts w:hint="eastAsia" w:ascii="宋体" w:hAnsi="宋体" w:eastAsia="宋体" w:cs="宋体"/>
          <w:sz w:val="30"/>
          <w:szCs w:val="30"/>
        </w:rPr>
        <w:t>实际业务量、业务特点进行流程优化、人员配置</w:t>
      </w:r>
      <w:r>
        <w:rPr>
          <w:rFonts w:hint="eastAsia" w:ascii="宋体" w:hAnsi="宋体" w:eastAsia="宋体" w:cs="宋体"/>
          <w:sz w:val="30"/>
          <w:szCs w:val="30"/>
          <w:lang w:eastAsia="zh-CN"/>
        </w:rPr>
        <w:t>和培训</w:t>
      </w:r>
      <w:r>
        <w:rPr>
          <w:rFonts w:hint="eastAsia" w:ascii="宋体" w:hAnsi="宋体" w:eastAsia="宋体" w:cs="宋体"/>
          <w:sz w:val="30"/>
          <w:szCs w:val="30"/>
        </w:rPr>
        <w:t>，为采购人</w:t>
      </w:r>
      <w:r>
        <w:rPr>
          <w:rFonts w:hint="eastAsia" w:ascii="宋体" w:hAnsi="宋体" w:eastAsia="宋体" w:cs="宋体"/>
          <w:sz w:val="30"/>
          <w:szCs w:val="30"/>
          <w:lang w:eastAsia="zh-CN"/>
        </w:rPr>
        <w:t>提供全县域的禁毒工作管理</w:t>
      </w:r>
      <w:r>
        <w:rPr>
          <w:rFonts w:hint="eastAsia" w:ascii="宋体" w:hAnsi="宋体" w:eastAsia="宋体" w:cs="宋体"/>
          <w:sz w:val="30"/>
          <w:szCs w:val="30"/>
        </w:rPr>
        <w:t>服务</w:t>
      </w:r>
      <w:r>
        <w:rPr>
          <w:rFonts w:hint="eastAsia" w:ascii="宋体" w:hAnsi="宋体" w:eastAsia="宋体" w:cs="宋体"/>
          <w:sz w:val="30"/>
          <w:szCs w:val="30"/>
          <w:lang w:eastAsia="zh-CN"/>
        </w:rPr>
        <w:t>、</w:t>
      </w:r>
      <w:r>
        <w:rPr>
          <w:rFonts w:hint="eastAsia" w:ascii="宋体" w:hAnsi="宋体" w:eastAsia="宋体" w:cs="宋体"/>
          <w:sz w:val="30"/>
          <w:szCs w:val="30"/>
        </w:rPr>
        <w:t>质量、结果</w:t>
      </w:r>
      <w:r>
        <w:rPr>
          <w:rFonts w:hint="eastAsia" w:ascii="宋体" w:hAnsi="宋体" w:eastAsia="宋体" w:cs="宋体"/>
          <w:sz w:val="30"/>
          <w:szCs w:val="30"/>
          <w:lang w:eastAsia="zh-CN"/>
        </w:rPr>
        <w:t>要求</w:t>
      </w:r>
      <w:r>
        <w:rPr>
          <w:rFonts w:hint="eastAsia" w:ascii="宋体" w:hAnsi="宋体" w:eastAsia="宋体" w:cs="宋体"/>
          <w:sz w:val="30"/>
          <w:szCs w:val="30"/>
        </w:rPr>
        <w:t>负责，服务</w:t>
      </w:r>
      <w:r>
        <w:rPr>
          <w:rFonts w:hint="eastAsia" w:ascii="宋体" w:hAnsi="宋体" w:eastAsia="宋体" w:cs="宋体"/>
          <w:sz w:val="30"/>
          <w:szCs w:val="30"/>
          <w:lang w:eastAsia="zh-CN"/>
        </w:rPr>
        <w:t>主要</w:t>
      </w:r>
      <w:r>
        <w:rPr>
          <w:rFonts w:hint="eastAsia" w:ascii="宋体" w:hAnsi="宋体" w:eastAsia="宋体" w:cs="宋体"/>
          <w:sz w:val="30"/>
          <w:szCs w:val="30"/>
        </w:rPr>
        <w:t>内容：</w:t>
      </w:r>
      <w:r>
        <w:rPr>
          <w:rFonts w:hint="eastAsia" w:ascii="宋体" w:hAnsi="宋体" w:eastAsia="宋体" w:cs="宋体"/>
          <w:i w:val="0"/>
          <w:caps w:val="0"/>
          <w:color w:val="111111"/>
          <w:spacing w:val="0"/>
          <w:sz w:val="30"/>
          <w:szCs w:val="30"/>
          <w:shd w:val="clear" w:fill="FFFFFF"/>
        </w:rPr>
        <w:t xml:space="preserve"> </w:t>
      </w:r>
    </w:p>
    <w:p>
      <w:pPr>
        <w:keepNext w:val="0"/>
        <w:keepLines w:val="0"/>
        <w:pageBreakBefore w:val="0"/>
        <w:widowControl w:val="0"/>
        <w:kinsoku/>
        <w:wordWrap/>
        <w:overflowPunct/>
        <w:topLinePunct w:val="0"/>
        <w:autoSpaceDE/>
        <w:autoSpaceDN/>
        <w:bidi w:val="0"/>
        <w:adjustRightInd/>
        <w:snapToGrid/>
        <w:spacing w:line="590" w:lineRule="exact"/>
        <w:ind w:firstLine="600" w:firstLineChars="200"/>
        <w:textAlignment w:val="auto"/>
        <w:rPr>
          <w:rFonts w:hint="eastAsia" w:ascii="宋体" w:hAnsi="宋体" w:eastAsia="宋体" w:cs="宋体"/>
          <w:sz w:val="30"/>
          <w:szCs w:val="30"/>
        </w:rPr>
      </w:pPr>
      <w:r>
        <w:rPr>
          <w:rFonts w:hint="eastAsia" w:ascii="宋体" w:hAnsi="宋体" w:eastAsia="宋体" w:cs="宋体"/>
          <w:sz w:val="30"/>
          <w:szCs w:val="30"/>
        </w:rPr>
        <w:t>一是戒毒康复服务。调查了解戒毒康复人员行动趋向、生活状况、社会关系、现实表现等情况，开展戒毒康复人员心理社会需求评估；为戒毒康复人员提供心理咨询和心理疏导、认知行为治疗、家庭关系辅导、自我管理能力和社会交往能力提升等专业服务；帮助戒毒康复人员调适社区及社会关系，营造有利于戒毒康复的社会环境。开展有利于戒毒康复人员社会功能修复的其他专业服务。</w:t>
      </w:r>
    </w:p>
    <w:p>
      <w:pPr>
        <w:keepNext w:val="0"/>
        <w:keepLines w:val="0"/>
        <w:pageBreakBefore w:val="0"/>
        <w:widowControl w:val="0"/>
        <w:kinsoku/>
        <w:wordWrap/>
        <w:overflowPunct/>
        <w:topLinePunct w:val="0"/>
        <w:autoSpaceDE/>
        <w:autoSpaceDN/>
        <w:bidi w:val="0"/>
        <w:adjustRightInd/>
        <w:snapToGrid/>
        <w:spacing w:line="590" w:lineRule="exact"/>
        <w:ind w:firstLine="600" w:firstLineChars="200"/>
        <w:textAlignment w:val="auto"/>
        <w:rPr>
          <w:rFonts w:hint="eastAsia" w:ascii="宋体" w:hAnsi="宋体" w:eastAsia="宋体" w:cs="宋体"/>
          <w:sz w:val="30"/>
          <w:szCs w:val="30"/>
        </w:rPr>
      </w:pPr>
      <w:r>
        <w:rPr>
          <w:rFonts w:hint="eastAsia" w:ascii="宋体" w:hAnsi="宋体" w:eastAsia="宋体" w:cs="宋体"/>
          <w:sz w:val="30"/>
          <w:szCs w:val="30"/>
        </w:rPr>
        <w:t>二是帮扶救助服务。为戒毒康复人员链接生活、就学、就业、医疗和戒毒药物维持治疗等方面的政府资源与社会资源。组织其他专业力量和志愿者为戒毒康复人员及其家庭提供服务，协助解决生活困难，提升生计发展能力，改善社会支持网络，促进社会融入。</w:t>
      </w:r>
    </w:p>
    <w:p>
      <w:pPr>
        <w:keepNext w:val="0"/>
        <w:keepLines w:val="0"/>
        <w:pageBreakBefore w:val="0"/>
        <w:widowControl w:val="0"/>
        <w:kinsoku/>
        <w:wordWrap/>
        <w:overflowPunct/>
        <w:topLinePunct w:val="0"/>
        <w:autoSpaceDE/>
        <w:autoSpaceDN/>
        <w:bidi w:val="0"/>
        <w:adjustRightInd/>
        <w:snapToGrid/>
        <w:spacing w:line="590" w:lineRule="exact"/>
        <w:ind w:firstLine="600" w:firstLineChars="200"/>
        <w:textAlignment w:val="auto"/>
        <w:rPr>
          <w:rFonts w:hint="eastAsia" w:ascii="宋体" w:hAnsi="宋体" w:eastAsia="宋体" w:cs="宋体"/>
          <w:sz w:val="30"/>
          <w:szCs w:val="30"/>
        </w:rPr>
      </w:pPr>
      <w:r>
        <w:rPr>
          <w:rFonts w:hint="eastAsia" w:ascii="宋体" w:hAnsi="宋体" w:eastAsia="宋体" w:cs="宋体"/>
          <w:sz w:val="30"/>
          <w:szCs w:val="30"/>
        </w:rPr>
        <w:t>三是禁毒宣传教育。参与组织禁毒宣传活动、普及毒品预防和艾滋病防治等相关知识、宣传禁毒政策和工作成效，增强公民禁毒意识，提高公民自觉抵制毒品的能力。倡导禁毒社会工作理念，减低并消除社会歧视与排斥。</w:t>
      </w:r>
    </w:p>
    <w:p>
      <w:pPr>
        <w:keepNext w:val="0"/>
        <w:keepLines w:val="0"/>
        <w:pageBreakBefore w:val="0"/>
        <w:widowControl w:val="0"/>
        <w:kinsoku/>
        <w:wordWrap/>
        <w:overflowPunct/>
        <w:topLinePunct w:val="0"/>
        <w:autoSpaceDE/>
        <w:autoSpaceDN/>
        <w:bidi w:val="0"/>
        <w:adjustRightInd/>
        <w:snapToGrid/>
        <w:spacing w:line="590" w:lineRule="exact"/>
        <w:ind w:firstLine="600" w:firstLineChars="200"/>
        <w:textAlignment w:val="auto"/>
        <w:rPr>
          <w:rFonts w:hint="eastAsia" w:ascii="宋体" w:hAnsi="宋体" w:eastAsia="宋体" w:cs="宋体"/>
          <w:sz w:val="30"/>
          <w:szCs w:val="30"/>
        </w:rPr>
      </w:pPr>
      <w:r>
        <w:rPr>
          <w:rFonts w:hint="eastAsia" w:ascii="宋体" w:hAnsi="宋体" w:eastAsia="宋体" w:cs="宋体"/>
          <w:sz w:val="30"/>
          <w:szCs w:val="30"/>
        </w:rPr>
        <w:t>四是有关禁毒管理事务。协助开展吸毒人员排查摸底工作；协助建立相关档案资料，做好工作台账，对工作对象的戒毒康复情况进行定期评估。协助做好强制隔离戒毒人员出所衔接，督促、帮助社区戒毒社区康复人员和戒毒药物维持治疗人员履行协议，努力减少现实危害。发现社区戒毒社区康复人员拒绝报到或严重违反协议的、参加戒毒药物维持治疗人员严重违反治疗规定的，向乡镇</w:t>
      </w:r>
      <w:r>
        <w:rPr>
          <w:rFonts w:hint="eastAsia" w:ascii="宋体" w:hAnsi="宋体" w:eastAsia="宋体" w:cs="宋体"/>
          <w:sz w:val="30"/>
          <w:szCs w:val="30"/>
          <w:lang w:eastAsia="zh-CN"/>
        </w:rPr>
        <w:t>综治办</w:t>
      </w:r>
      <w:r>
        <w:rPr>
          <w:rFonts w:hint="eastAsia" w:ascii="宋体" w:hAnsi="宋体" w:eastAsia="宋体" w:cs="宋体"/>
          <w:sz w:val="30"/>
          <w:szCs w:val="30"/>
        </w:rPr>
        <w:t>报告，协助收集提供有关材料。</w:t>
      </w:r>
    </w:p>
    <w:p>
      <w:pPr>
        <w:keepNext w:val="0"/>
        <w:keepLines w:val="0"/>
        <w:pageBreakBefore w:val="0"/>
        <w:widowControl w:val="0"/>
        <w:numPr>
          <w:ilvl w:val="0"/>
          <w:numId w:val="1"/>
        </w:numPr>
        <w:kinsoku/>
        <w:wordWrap/>
        <w:overflowPunct/>
        <w:topLinePunct w:val="0"/>
        <w:autoSpaceDE/>
        <w:autoSpaceDN/>
        <w:bidi w:val="0"/>
        <w:adjustRightInd/>
        <w:snapToGrid/>
        <w:spacing w:line="590" w:lineRule="exact"/>
        <w:ind w:firstLine="600" w:firstLineChars="200"/>
        <w:textAlignment w:val="auto"/>
        <w:rPr>
          <w:rFonts w:hint="eastAsia" w:ascii="宋体" w:hAnsi="宋体" w:eastAsia="宋体" w:cs="宋体"/>
          <w:b w:val="0"/>
          <w:bCs/>
          <w:sz w:val="30"/>
          <w:szCs w:val="30"/>
        </w:rPr>
      </w:pPr>
      <w:r>
        <w:rPr>
          <w:rFonts w:hint="eastAsia" w:ascii="宋体" w:hAnsi="宋体" w:eastAsia="宋体" w:cs="宋体"/>
          <w:b w:val="0"/>
          <w:bCs/>
          <w:sz w:val="30"/>
          <w:szCs w:val="30"/>
          <w:lang w:eastAsia="zh-CN"/>
        </w:rPr>
        <w:t>购买</w:t>
      </w:r>
      <w:r>
        <w:rPr>
          <w:rFonts w:hint="eastAsia" w:ascii="宋体" w:hAnsi="宋体" w:eastAsia="宋体" w:cs="宋体"/>
          <w:b w:val="0"/>
          <w:bCs/>
          <w:sz w:val="30"/>
          <w:szCs w:val="30"/>
        </w:rPr>
        <w:t>服务要求：</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00" w:firstLineChars="200"/>
        <w:textAlignment w:val="auto"/>
        <w:rPr>
          <w:rFonts w:hint="eastAsia" w:ascii="宋体" w:hAnsi="宋体" w:eastAsia="宋体" w:cs="宋体"/>
          <w:sz w:val="30"/>
          <w:szCs w:val="30"/>
        </w:rPr>
      </w:pPr>
      <w:r>
        <w:rPr>
          <w:rFonts w:hint="eastAsia" w:ascii="宋体" w:hAnsi="宋体" w:eastAsia="宋体" w:cs="宋体"/>
          <w:sz w:val="30"/>
          <w:szCs w:val="30"/>
        </w:rPr>
        <w:t>1. 供应商应遵守国家法律、法规。按照合同约定及时、保质保量完成委托范围内的管理及服务工作。</w:t>
      </w:r>
    </w:p>
    <w:p>
      <w:pPr>
        <w:keepNext w:val="0"/>
        <w:keepLines w:val="0"/>
        <w:pageBreakBefore w:val="0"/>
        <w:widowControl w:val="0"/>
        <w:kinsoku/>
        <w:wordWrap/>
        <w:overflowPunct/>
        <w:topLinePunct w:val="0"/>
        <w:autoSpaceDE/>
        <w:autoSpaceDN/>
        <w:bidi w:val="0"/>
        <w:adjustRightInd/>
        <w:snapToGrid/>
        <w:spacing w:line="590" w:lineRule="exact"/>
        <w:ind w:firstLine="600" w:firstLineChars="200"/>
        <w:textAlignment w:val="auto"/>
        <w:rPr>
          <w:rFonts w:hint="eastAsia" w:ascii="宋体" w:hAnsi="宋体" w:eastAsia="宋体" w:cs="宋体"/>
          <w:sz w:val="30"/>
          <w:szCs w:val="30"/>
        </w:rPr>
      </w:pPr>
      <w:r>
        <w:rPr>
          <w:rFonts w:hint="eastAsia" w:ascii="宋体" w:hAnsi="宋体" w:eastAsia="宋体" w:cs="宋体"/>
          <w:sz w:val="30"/>
          <w:szCs w:val="30"/>
        </w:rPr>
        <w:t>2. 建立健全人员考勤制度，若因特殊情况离岗须向采购人履行请假手续，不得擅自离岗。必要时应设置岗位后备人员替䃼，不得影响采购人业务正常运作。</w:t>
      </w:r>
    </w:p>
    <w:p>
      <w:pPr>
        <w:keepNext w:val="0"/>
        <w:keepLines w:val="0"/>
        <w:pageBreakBefore w:val="0"/>
        <w:widowControl w:val="0"/>
        <w:kinsoku/>
        <w:wordWrap/>
        <w:overflowPunct/>
        <w:topLinePunct w:val="0"/>
        <w:autoSpaceDE/>
        <w:autoSpaceDN/>
        <w:bidi w:val="0"/>
        <w:adjustRightInd/>
        <w:snapToGrid/>
        <w:spacing w:line="590" w:lineRule="exact"/>
        <w:ind w:firstLine="600" w:firstLineChars="200"/>
        <w:textAlignment w:val="auto"/>
        <w:rPr>
          <w:rFonts w:hint="eastAsia" w:ascii="宋体" w:hAnsi="宋体" w:eastAsia="宋体" w:cs="宋体"/>
          <w:sz w:val="30"/>
          <w:szCs w:val="30"/>
        </w:rPr>
      </w:pPr>
      <w:r>
        <w:rPr>
          <w:rFonts w:hint="eastAsia" w:ascii="宋体" w:hAnsi="宋体" w:eastAsia="宋体" w:cs="宋体"/>
          <w:sz w:val="30"/>
          <w:szCs w:val="30"/>
        </w:rPr>
        <w:t>3. 建立健全岗位培训制度。负责制定培训计划、制作培训课件、组织培训；通过政治教育、岗前业务、技能提升等专项培训，使服务人员具备服务工作能力。相关培训费用由供应商承担。</w:t>
      </w:r>
    </w:p>
    <w:p>
      <w:pPr>
        <w:keepNext w:val="0"/>
        <w:keepLines w:val="0"/>
        <w:pageBreakBefore w:val="0"/>
        <w:widowControl w:val="0"/>
        <w:kinsoku/>
        <w:wordWrap/>
        <w:overflowPunct/>
        <w:topLinePunct w:val="0"/>
        <w:autoSpaceDE/>
        <w:autoSpaceDN/>
        <w:bidi w:val="0"/>
        <w:adjustRightInd/>
        <w:snapToGrid/>
        <w:spacing w:line="590" w:lineRule="exact"/>
        <w:ind w:firstLine="600" w:firstLineChars="200"/>
        <w:textAlignment w:val="auto"/>
        <w:rPr>
          <w:rFonts w:hint="eastAsia" w:ascii="宋体" w:hAnsi="宋体" w:eastAsia="宋体" w:cs="宋体"/>
          <w:sz w:val="30"/>
          <w:szCs w:val="30"/>
        </w:rPr>
      </w:pPr>
      <w:r>
        <w:rPr>
          <w:rFonts w:hint="eastAsia" w:ascii="宋体" w:hAnsi="宋体" w:eastAsia="宋体" w:cs="宋体"/>
          <w:sz w:val="30"/>
          <w:szCs w:val="30"/>
        </w:rPr>
        <w:t>4. 供应商负责服务人员管理，服务人员要遵守采购人的内部管理以及相关规章制度。</w:t>
      </w:r>
    </w:p>
    <w:p>
      <w:pPr>
        <w:keepNext w:val="0"/>
        <w:keepLines w:val="0"/>
        <w:pageBreakBefore w:val="0"/>
        <w:widowControl w:val="0"/>
        <w:kinsoku/>
        <w:wordWrap/>
        <w:overflowPunct/>
        <w:topLinePunct w:val="0"/>
        <w:autoSpaceDE/>
        <w:autoSpaceDN/>
        <w:bidi w:val="0"/>
        <w:adjustRightInd/>
        <w:snapToGrid/>
        <w:spacing w:line="590" w:lineRule="exact"/>
        <w:ind w:firstLine="600" w:firstLineChars="200"/>
        <w:textAlignment w:val="auto"/>
        <w:rPr>
          <w:rFonts w:hint="eastAsia" w:ascii="宋体" w:hAnsi="宋体" w:eastAsia="宋体" w:cs="宋体"/>
          <w:sz w:val="30"/>
          <w:szCs w:val="30"/>
        </w:rPr>
      </w:pPr>
      <w:r>
        <w:rPr>
          <w:rFonts w:hint="eastAsia" w:ascii="宋体" w:hAnsi="宋体" w:eastAsia="宋体" w:cs="宋体"/>
          <w:sz w:val="30"/>
          <w:szCs w:val="30"/>
        </w:rPr>
        <w:t>5. 供应商须按照岗位的职责要求配备所有服务人员。如有服务人员不能满足任职要求提供服务的，供应商应及时调整更换。</w:t>
      </w:r>
    </w:p>
    <w:p>
      <w:pPr>
        <w:keepNext w:val="0"/>
        <w:keepLines w:val="0"/>
        <w:pageBreakBefore w:val="0"/>
        <w:widowControl w:val="0"/>
        <w:kinsoku/>
        <w:wordWrap/>
        <w:overflowPunct/>
        <w:topLinePunct w:val="0"/>
        <w:autoSpaceDE/>
        <w:autoSpaceDN/>
        <w:bidi w:val="0"/>
        <w:adjustRightInd/>
        <w:snapToGrid/>
        <w:spacing w:line="590" w:lineRule="exact"/>
        <w:ind w:firstLine="600" w:firstLineChars="200"/>
        <w:textAlignment w:val="auto"/>
        <w:rPr>
          <w:rFonts w:hint="eastAsia" w:ascii="宋体" w:hAnsi="宋体" w:eastAsia="宋体" w:cs="宋体"/>
          <w:sz w:val="30"/>
          <w:szCs w:val="30"/>
        </w:rPr>
      </w:pPr>
      <w:r>
        <w:rPr>
          <w:rFonts w:hint="eastAsia" w:ascii="宋体" w:hAnsi="宋体" w:eastAsia="宋体" w:cs="宋体"/>
          <w:sz w:val="30"/>
          <w:szCs w:val="30"/>
        </w:rPr>
        <w:t>6. 供应商要结合采购人的外包服务项目用人计划及服务人员的具体情况，对服务人员实行动态管理，对服务人员要有完善的引进、补充、退出机制。</w:t>
      </w:r>
    </w:p>
    <w:p>
      <w:pPr>
        <w:keepNext w:val="0"/>
        <w:keepLines w:val="0"/>
        <w:pageBreakBefore w:val="0"/>
        <w:widowControl w:val="0"/>
        <w:kinsoku/>
        <w:wordWrap/>
        <w:overflowPunct/>
        <w:topLinePunct w:val="0"/>
        <w:autoSpaceDE/>
        <w:autoSpaceDN/>
        <w:bidi w:val="0"/>
        <w:adjustRightInd/>
        <w:snapToGrid/>
        <w:spacing w:line="590" w:lineRule="exact"/>
        <w:ind w:firstLine="600" w:firstLineChars="200"/>
        <w:textAlignment w:val="auto"/>
        <w:rPr>
          <w:rFonts w:hint="eastAsia" w:ascii="宋体" w:hAnsi="宋体" w:eastAsia="宋体" w:cs="宋体"/>
          <w:sz w:val="30"/>
          <w:szCs w:val="30"/>
        </w:rPr>
      </w:pPr>
      <w:r>
        <w:rPr>
          <w:rFonts w:hint="eastAsia" w:ascii="宋体" w:hAnsi="宋体" w:eastAsia="宋体" w:cs="宋体"/>
          <w:sz w:val="30"/>
          <w:szCs w:val="30"/>
        </w:rPr>
        <w:t>7. 服务人员若发生工伤等事故,供应商要按照相关法律、法规规定办理理赔手续。</w:t>
      </w:r>
    </w:p>
    <w:p>
      <w:pPr>
        <w:keepNext w:val="0"/>
        <w:keepLines w:val="0"/>
        <w:pageBreakBefore w:val="0"/>
        <w:widowControl w:val="0"/>
        <w:kinsoku/>
        <w:wordWrap/>
        <w:overflowPunct/>
        <w:topLinePunct w:val="0"/>
        <w:autoSpaceDE/>
        <w:autoSpaceDN/>
        <w:bidi w:val="0"/>
        <w:adjustRightInd/>
        <w:snapToGrid/>
        <w:spacing w:line="590" w:lineRule="exact"/>
        <w:ind w:firstLine="600" w:firstLineChars="200"/>
        <w:textAlignment w:val="auto"/>
        <w:rPr>
          <w:rFonts w:hint="eastAsia" w:ascii="宋体" w:hAnsi="宋体" w:eastAsia="宋体" w:cs="宋体"/>
          <w:sz w:val="30"/>
          <w:szCs w:val="30"/>
        </w:rPr>
      </w:pPr>
      <w:r>
        <w:rPr>
          <w:rFonts w:hint="eastAsia" w:ascii="宋体" w:hAnsi="宋体" w:eastAsia="宋体" w:cs="宋体"/>
          <w:sz w:val="30"/>
          <w:szCs w:val="30"/>
        </w:rPr>
        <w:t>8. 供应商要按照统一规定的人员工资标准，足额发放给服务人员，同时还应依法建立和完善规章制度，明确服务人员工作时间、休息休假、劳动安全卫生、保险福利、岗位职责、劳动纪律、奖惩奖励，为服务人员提供必要的工作条件。</w:t>
      </w:r>
    </w:p>
    <w:p>
      <w:pPr>
        <w:keepNext w:val="0"/>
        <w:keepLines w:val="0"/>
        <w:pageBreakBefore w:val="0"/>
        <w:widowControl w:val="0"/>
        <w:kinsoku/>
        <w:wordWrap/>
        <w:overflowPunct/>
        <w:topLinePunct w:val="0"/>
        <w:autoSpaceDE/>
        <w:autoSpaceDN/>
        <w:bidi w:val="0"/>
        <w:adjustRightInd/>
        <w:snapToGrid/>
        <w:spacing w:line="590" w:lineRule="exact"/>
        <w:ind w:firstLine="600" w:firstLineChars="200"/>
        <w:textAlignment w:val="auto"/>
        <w:rPr>
          <w:rFonts w:hint="eastAsia" w:ascii="宋体" w:hAnsi="宋体" w:eastAsia="宋体" w:cs="宋体"/>
          <w:b w:val="0"/>
          <w:bCs/>
          <w:sz w:val="30"/>
          <w:szCs w:val="30"/>
        </w:rPr>
      </w:pPr>
      <w:r>
        <w:rPr>
          <w:rFonts w:hint="eastAsia" w:ascii="宋体" w:hAnsi="宋体" w:eastAsia="宋体" w:cs="宋体"/>
          <w:b w:val="0"/>
          <w:bCs/>
          <w:sz w:val="30"/>
          <w:szCs w:val="30"/>
          <w:lang w:eastAsia="zh-CN"/>
        </w:rPr>
        <w:t>三</w:t>
      </w:r>
      <w:r>
        <w:rPr>
          <w:rFonts w:hint="eastAsia" w:ascii="宋体" w:hAnsi="宋体" w:eastAsia="宋体" w:cs="宋体"/>
          <w:b w:val="0"/>
          <w:bCs/>
          <w:sz w:val="30"/>
          <w:szCs w:val="30"/>
        </w:rPr>
        <w:t>、</w:t>
      </w:r>
      <w:r>
        <w:rPr>
          <w:rFonts w:hint="eastAsia" w:ascii="宋体" w:hAnsi="宋体" w:eastAsia="宋体" w:cs="宋体"/>
          <w:b w:val="0"/>
          <w:bCs/>
          <w:sz w:val="30"/>
          <w:szCs w:val="30"/>
          <w:lang w:eastAsia="zh-CN"/>
        </w:rPr>
        <w:t>购买</w:t>
      </w:r>
      <w:r>
        <w:rPr>
          <w:rFonts w:hint="eastAsia" w:ascii="宋体" w:hAnsi="宋体" w:eastAsia="宋体" w:cs="宋体"/>
          <w:b w:val="0"/>
          <w:bCs/>
          <w:sz w:val="30"/>
          <w:szCs w:val="30"/>
        </w:rPr>
        <w:t>服务运营管理</w:t>
      </w:r>
    </w:p>
    <w:p>
      <w:pPr>
        <w:keepNext w:val="0"/>
        <w:keepLines w:val="0"/>
        <w:pageBreakBefore w:val="0"/>
        <w:widowControl w:val="0"/>
        <w:kinsoku/>
        <w:wordWrap/>
        <w:overflowPunct/>
        <w:topLinePunct w:val="0"/>
        <w:autoSpaceDE/>
        <w:autoSpaceDN/>
        <w:bidi w:val="0"/>
        <w:adjustRightInd/>
        <w:snapToGrid/>
        <w:spacing w:line="590" w:lineRule="exact"/>
        <w:ind w:firstLine="600" w:firstLineChars="200"/>
        <w:textAlignment w:val="auto"/>
        <w:rPr>
          <w:rFonts w:hint="eastAsia" w:ascii="宋体" w:hAnsi="宋体" w:eastAsia="宋体" w:cs="宋体"/>
          <w:sz w:val="30"/>
          <w:szCs w:val="30"/>
        </w:rPr>
      </w:pPr>
      <w:r>
        <w:rPr>
          <w:rFonts w:hint="eastAsia" w:ascii="宋体" w:hAnsi="宋体" w:eastAsia="宋体" w:cs="宋体"/>
          <w:sz w:val="30"/>
          <w:szCs w:val="30"/>
        </w:rPr>
        <w:t>本项目采用整体服务外包的方式，通过第三方机构采购高素质的工作人员，培养高素质</w:t>
      </w:r>
      <w:r>
        <w:rPr>
          <w:rFonts w:hint="eastAsia" w:ascii="宋体" w:hAnsi="宋体" w:eastAsia="宋体" w:cs="宋体"/>
          <w:sz w:val="30"/>
          <w:szCs w:val="30"/>
          <w:lang w:eastAsia="zh-CN"/>
        </w:rPr>
        <w:t>禁毒工作</w:t>
      </w:r>
      <w:r>
        <w:rPr>
          <w:rFonts w:hint="eastAsia" w:ascii="宋体" w:hAnsi="宋体" w:eastAsia="宋体" w:cs="宋体"/>
          <w:sz w:val="30"/>
          <w:szCs w:val="30"/>
        </w:rPr>
        <w:t>队伍，辅助及保障</w:t>
      </w:r>
      <w:r>
        <w:rPr>
          <w:rFonts w:hint="eastAsia" w:ascii="宋体" w:hAnsi="宋体" w:eastAsia="宋体" w:cs="宋体"/>
          <w:sz w:val="30"/>
          <w:szCs w:val="30"/>
          <w:lang w:eastAsia="zh-CN"/>
        </w:rPr>
        <w:t>各乡镇禁毒工作的正常开展</w:t>
      </w:r>
      <w:r>
        <w:rPr>
          <w:rFonts w:hint="eastAsia" w:ascii="宋体" w:hAnsi="宋体" w:eastAsia="宋体" w:cs="宋体"/>
          <w:sz w:val="30"/>
          <w:szCs w:val="30"/>
        </w:rPr>
        <w:t>。</w:t>
      </w:r>
    </w:p>
    <w:p>
      <w:pPr>
        <w:keepNext w:val="0"/>
        <w:keepLines w:val="0"/>
        <w:pageBreakBefore w:val="0"/>
        <w:widowControl w:val="0"/>
        <w:kinsoku/>
        <w:wordWrap/>
        <w:overflowPunct/>
        <w:topLinePunct w:val="0"/>
        <w:autoSpaceDE/>
        <w:autoSpaceDN/>
        <w:bidi w:val="0"/>
        <w:adjustRightInd/>
        <w:snapToGrid/>
        <w:spacing w:line="590" w:lineRule="exact"/>
        <w:ind w:firstLine="600" w:firstLineChars="200"/>
        <w:textAlignment w:val="auto"/>
        <w:rPr>
          <w:rFonts w:hint="eastAsia" w:ascii="宋体" w:hAnsi="宋体" w:eastAsia="宋体" w:cs="宋体"/>
          <w:sz w:val="30"/>
          <w:szCs w:val="30"/>
        </w:rPr>
      </w:pPr>
      <w:r>
        <w:rPr>
          <w:rFonts w:hint="eastAsia" w:ascii="宋体" w:hAnsi="宋体" w:eastAsia="宋体" w:cs="宋体"/>
          <w:sz w:val="30"/>
          <w:szCs w:val="30"/>
        </w:rPr>
        <w:t>(一)运营管理方式</w:t>
      </w:r>
    </w:p>
    <w:p>
      <w:pPr>
        <w:keepNext w:val="0"/>
        <w:keepLines w:val="0"/>
        <w:pageBreakBefore w:val="0"/>
        <w:widowControl w:val="0"/>
        <w:kinsoku/>
        <w:wordWrap/>
        <w:overflowPunct/>
        <w:topLinePunct w:val="0"/>
        <w:autoSpaceDE/>
        <w:autoSpaceDN/>
        <w:bidi w:val="0"/>
        <w:adjustRightInd/>
        <w:snapToGrid/>
        <w:spacing w:line="590" w:lineRule="exact"/>
        <w:ind w:firstLine="602" w:firstLineChars="200"/>
        <w:textAlignment w:val="auto"/>
        <w:rPr>
          <w:rFonts w:hint="eastAsia" w:ascii="宋体" w:hAnsi="宋体" w:eastAsia="宋体" w:cs="宋体"/>
          <w:sz w:val="30"/>
          <w:szCs w:val="30"/>
        </w:rPr>
      </w:pPr>
      <w:r>
        <w:rPr>
          <w:rFonts w:hint="eastAsia" w:ascii="宋体" w:hAnsi="宋体" w:eastAsia="宋体" w:cs="宋体"/>
          <w:b/>
          <w:bCs/>
          <w:sz w:val="30"/>
          <w:szCs w:val="30"/>
        </w:rPr>
        <w:t>1. 日常管理：</w:t>
      </w:r>
      <w:r>
        <w:rPr>
          <w:rFonts w:hint="eastAsia" w:ascii="宋体" w:hAnsi="宋体" w:eastAsia="宋体" w:cs="宋体"/>
          <w:sz w:val="30"/>
          <w:szCs w:val="30"/>
        </w:rPr>
        <w:t>采购人只负责对管理进行监督及考核，日常管理工作全权交由供应商负责。</w:t>
      </w:r>
    </w:p>
    <w:p>
      <w:pPr>
        <w:keepNext w:val="0"/>
        <w:keepLines w:val="0"/>
        <w:pageBreakBefore w:val="0"/>
        <w:widowControl w:val="0"/>
        <w:kinsoku/>
        <w:wordWrap/>
        <w:overflowPunct/>
        <w:topLinePunct w:val="0"/>
        <w:autoSpaceDE/>
        <w:autoSpaceDN/>
        <w:bidi w:val="0"/>
        <w:adjustRightInd/>
        <w:snapToGrid/>
        <w:spacing w:line="590" w:lineRule="exact"/>
        <w:ind w:firstLine="602" w:firstLineChars="200"/>
        <w:textAlignment w:val="auto"/>
        <w:rPr>
          <w:rFonts w:hint="eastAsia" w:ascii="宋体" w:hAnsi="宋体" w:eastAsia="宋体" w:cs="宋体"/>
          <w:sz w:val="30"/>
          <w:szCs w:val="30"/>
        </w:rPr>
      </w:pPr>
      <w:r>
        <w:rPr>
          <w:rFonts w:hint="eastAsia" w:ascii="宋体" w:hAnsi="宋体" w:eastAsia="宋体" w:cs="宋体"/>
          <w:b/>
          <w:bCs/>
          <w:sz w:val="30"/>
          <w:szCs w:val="30"/>
        </w:rPr>
        <w:t>2. 人事关系：</w:t>
      </w:r>
      <w:r>
        <w:rPr>
          <w:rFonts w:hint="eastAsia" w:ascii="宋体" w:hAnsi="宋体" w:eastAsia="宋体" w:cs="宋体"/>
          <w:sz w:val="30"/>
          <w:szCs w:val="30"/>
        </w:rPr>
        <w:t>采供双方属于合同承揽关系，采购方不涉及劳动合同关系。</w:t>
      </w:r>
    </w:p>
    <w:p>
      <w:pPr>
        <w:keepNext w:val="0"/>
        <w:keepLines w:val="0"/>
        <w:pageBreakBefore w:val="0"/>
        <w:widowControl w:val="0"/>
        <w:kinsoku/>
        <w:wordWrap/>
        <w:overflowPunct/>
        <w:topLinePunct w:val="0"/>
        <w:autoSpaceDE/>
        <w:autoSpaceDN/>
        <w:bidi w:val="0"/>
        <w:adjustRightInd/>
        <w:snapToGrid/>
        <w:spacing w:line="590" w:lineRule="exact"/>
        <w:ind w:firstLine="602" w:firstLineChars="200"/>
        <w:textAlignment w:val="auto"/>
        <w:rPr>
          <w:rFonts w:hint="eastAsia" w:ascii="宋体" w:hAnsi="宋体" w:eastAsia="宋体" w:cs="宋体"/>
          <w:sz w:val="30"/>
          <w:szCs w:val="30"/>
        </w:rPr>
      </w:pPr>
      <w:r>
        <w:rPr>
          <w:rFonts w:hint="eastAsia" w:ascii="宋体" w:hAnsi="宋体" w:eastAsia="宋体" w:cs="宋体"/>
          <w:b/>
          <w:bCs/>
          <w:sz w:val="30"/>
          <w:szCs w:val="30"/>
          <w:lang w:val="en-US" w:eastAsia="zh-CN"/>
        </w:rPr>
        <w:t>3</w:t>
      </w:r>
      <w:r>
        <w:rPr>
          <w:rFonts w:hint="eastAsia" w:ascii="宋体" w:hAnsi="宋体" w:eastAsia="宋体" w:cs="宋体"/>
          <w:b/>
          <w:bCs/>
          <w:sz w:val="30"/>
          <w:szCs w:val="30"/>
        </w:rPr>
        <w:t>. 风险管控：</w:t>
      </w:r>
      <w:r>
        <w:rPr>
          <w:rFonts w:hint="eastAsia" w:ascii="宋体" w:hAnsi="宋体" w:eastAsia="宋体" w:cs="宋体"/>
          <w:b w:val="0"/>
          <w:bCs w:val="0"/>
          <w:sz w:val="30"/>
          <w:szCs w:val="30"/>
        </w:rPr>
        <w:t>工作时间内因不可</w:t>
      </w:r>
      <w:r>
        <w:rPr>
          <w:rFonts w:hint="eastAsia" w:ascii="宋体" w:hAnsi="宋体" w:eastAsia="宋体" w:cs="宋体"/>
          <w:sz w:val="30"/>
          <w:szCs w:val="30"/>
        </w:rPr>
        <w:t>控因素导致的突发事件由供应商全权负责处理。</w:t>
      </w:r>
    </w:p>
    <w:p>
      <w:pPr>
        <w:keepNext w:val="0"/>
        <w:keepLines w:val="0"/>
        <w:pageBreakBefore w:val="0"/>
        <w:widowControl w:val="0"/>
        <w:kinsoku/>
        <w:wordWrap/>
        <w:overflowPunct/>
        <w:topLinePunct w:val="0"/>
        <w:autoSpaceDE/>
        <w:autoSpaceDN/>
        <w:bidi w:val="0"/>
        <w:adjustRightInd/>
        <w:snapToGrid/>
        <w:spacing w:line="590" w:lineRule="exact"/>
        <w:ind w:firstLine="600" w:firstLineChars="200"/>
        <w:textAlignment w:val="auto"/>
        <w:rPr>
          <w:rFonts w:hint="eastAsia" w:ascii="宋体" w:hAnsi="宋体" w:eastAsia="宋体" w:cs="宋体"/>
          <w:sz w:val="30"/>
          <w:szCs w:val="30"/>
        </w:rPr>
      </w:pPr>
      <w:r>
        <w:rPr>
          <w:rFonts w:hint="eastAsia" w:ascii="宋体" w:hAnsi="宋体" w:eastAsia="宋体" w:cs="宋体"/>
          <w:sz w:val="30"/>
          <w:szCs w:val="30"/>
        </w:rPr>
        <w:t>(二) 项目实施团队成员配置</w:t>
      </w:r>
    </w:p>
    <w:p>
      <w:pPr>
        <w:keepNext w:val="0"/>
        <w:keepLines w:val="0"/>
        <w:pageBreakBefore w:val="0"/>
        <w:widowControl w:val="0"/>
        <w:kinsoku/>
        <w:wordWrap/>
        <w:overflowPunct/>
        <w:topLinePunct w:val="0"/>
        <w:autoSpaceDE/>
        <w:autoSpaceDN/>
        <w:bidi w:val="0"/>
        <w:adjustRightInd/>
        <w:snapToGrid/>
        <w:spacing w:line="590" w:lineRule="exact"/>
        <w:ind w:firstLine="600" w:firstLineChars="200"/>
        <w:textAlignment w:val="auto"/>
        <w:rPr>
          <w:rFonts w:hint="eastAsia" w:ascii="宋体" w:hAnsi="宋体" w:eastAsia="宋体" w:cs="宋体"/>
          <w:sz w:val="30"/>
          <w:szCs w:val="30"/>
        </w:rPr>
      </w:pPr>
      <w:r>
        <w:rPr>
          <w:rFonts w:hint="eastAsia" w:ascii="宋体" w:hAnsi="宋体" w:eastAsia="宋体" w:cs="宋体"/>
          <w:sz w:val="30"/>
          <w:szCs w:val="30"/>
        </w:rPr>
        <w:t>1. 根据</w:t>
      </w:r>
      <w:r>
        <w:rPr>
          <w:rFonts w:hint="eastAsia" w:ascii="宋体" w:hAnsi="宋体" w:eastAsia="宋体" w:cs="宋体"/>
          <w:i w:val="0"/>
          <w:caps w:val="0"/>
          <w:color w:val="111111"/>
          <w:spacing w:val="0"/>
          <w:sz w:val="30"/>
          <w:szCs w:val="30"/>
          <w:shd w:val="clear" w:fill="FFFFFF"/>
        </w:rPr>
        <w:t>国家禁毒委要求按户籍吸毒人员1:30 比例配备禁毒社工服务的要求，</w:t>
      </w:r>
      <w:r>
        <w:rPr>
          <w:rFonts w:hint="eastAsia" w:ascii="宋体" w:hAnsi="宋体" w:eastAsia="宋体" w:cs="宋体"/>
          <w:i w:val="0"/>
          <w:caps w:val="0"/>
          <w:color w:val="111111"/>
          <w:spacing w:val="0"/>
          <w:sz w:val="30"/>
          <w:szCs w:val="30"/>
          <w:shd w:val="clear" w:fill="FFFFFF"/>
          <w:lang w:eastAsia="zh-CN"/>
        </w:rPr>
        <w:t>我县共有在册吸毒</w:t>
      </w:r>
      <w:r>
        <w:rPr>
          <w:rFonts w:hint="eastAsia" w:ascii="宋体" w:hAnsi="宋体" w:eastAsia="宋体" w:cs="宋体"/>
          <w:i w:val="0"/>
          <w:caps w:val="0"/>
          <w:color w:val="auto"/>
          <w:spacing w:val="0"/>
          <w:sz w:val="30"/>
          <w:szCs w:val="30"/>
          <w:shd w:val="clear" w:fill="FFFFFF"/>
          <w:lang w:eastAsia="zh-CN"/>
        </w:rPr>
        <w:t>人员</w:t>
      </w:r>
      <w:r>
        <w:rPr>
          <w:rFonts w:hint="eastAsia" w:ascii="宋体" w:hAnsi="宋体" w:eastAsia="宋体" w:cs="宋体"/>
          <w:i w:val="0"/>
          <w:caps w:val="0"/>
          <w:color w:val="auto"/>
          <w:spacing w:val="0"/>
          <w:sz w:val="30"/>
          <w:szCs w:val="30"/>
          <w:shd w:val="clear" w:fill="FFFFFF"/>
          <w:lang w:val="en-US" w:eastAsia="zh-CN"/>
        </w:rPr>
        <w:t>2447人。</w:t>
      </w:r>
      <w:r>
        <w:rPr>
          <w:rFonts w:hint="eastAsia" w:ascii="宋体" w:hAnsi="宋体" w:eastAsia="宋体" w:cs="宋体"/>
          <w:sz w:val="30"/>
          <w:szCs w:val="30"/>
        </w:rPr>
        <w:t>项目实施总体人员配备项目配备的</w:t>
      </w:r>
      <w:r>
        <w:rPr>
          <w:rFonts w:hint="eastAsia" w:ascii="宋体" w:hAnsi="宋体" w:eastAsia="宋体" w:cs="宋体"/>
          <w:sz w:val="30"/>
          <w:szCs w:val="30"/>
          <w:lang w:eastAsia="zh-CN"/>
        </w:rPr>
        <w:t>禁毒工作人员</w:t>
      </w:r>
      <w:r>
        <w:rPr>
          <w:rFonts w:hint="eastAsia" w:ascii="宋体" w:hAnsi="宋体" w:eastAsia="宋体" w:cs="宋体"/>
          <w:sz w:val="30"/>
          <w:szCs w:val="30"/>
        </w:rPr>
        <w:t xml:space="preserve">人数应不少于 </w:t>
      </w:r>
      <w:r>
        <w:rPr>
          <w:rFonts w:hint="eastAsia" w:ascii="宋体" w:hAnsi="宋体" w:eastAsia="宋体" w:cs="宋体"/>
          <w:sz w:val="30"/>
          <w:szCs w:val="30"/>
          <w:lang w:val="en-US" w:eastAsia="zh-CN"/>
        </w:rPr>
        <w:t>45</w:t>
      </w:r>
      <w:r>
        <w:rPr>
          <w:rFonts w:hint="eastAsia" w:ascii="宋体" w:hAnsi="宋体" w:eastAsia="宋体" w:cs="宋体"/>
          <w:sz w:val="30"/>
          <w:szCs w:val="30"/>
        </w:rPr>
        <w:t>名。其中包含：</w:t>
      </w:r>
      <w:r>
        <w:rPr>
          <w:rFonts w:hint="eastAsia" w:ascii="宋体" w:hAnsi="宋体" w:eastAsia="宋体" w:cs="宋体"/>
          <w:i w:val="0"/>
          <w:caps w:val="0"/>
          <w:color w:val="111111"/>
          <w:spacing w:val="0"/>
          <w:sz w:val="30"/>
          <w:szCs w:val="30"/>
          <w:shd w:val="clear" w:fill="FFFFFF"/>
        </w:rPr>
        <w:t>禁毒社工</w:t>
      </w:r>
      <w:r>
        <w:rPr>
          <w:rFonts w:hint="eastAsia" w:ascii="宋体" w:hAnsi="宋体" w:eastAsia="宋体" w:cs="宋体"/>
          <w:sz w:val="30"/>
          <w:szCs w:val="30"/>
        </w:rPr>
        <w:t>不少于 3 名；</w:t>
      </w:r>
      <w:r>
        <w:rPr>
          <w:rFonts w:hint="eastAsia" w:ascii="宋体" w:hAnsi="宋体" w:eastAsia="宋体" w:cs="宋体"/>
          <w:sz w:val="30"/>
          <w:szCs w:val="30"/>
          <w:lang w:eastAsia="zh-CN"/>
        </w:rPr>
        <w:t>禁毒专干</w:t>
      </w:r>
      <w:r>
        <w:rPr>
          <w:rFonts w:hint="eastAsia" w:ascii="宋体" w:hAnsi="宋体" w:eastAsia="宋体" w:cs="宋体"/>
          <w:sz w:val="30"/>
          <w:szCs w:val="30"/>
        </w:rPr>
        <w:t xml:space="preserve">不少于 </w:t>
      </w:r>
      <w:r>
        <w:rPr>
          <w:rFonts w:hint="eastAsia" w:ascii="宋体" w:hAnsi="宋体" w:eastAsia="宋体" w:cs="宋体"/>
          <w:sz w:val="30"/>
          <w:szCs w:val="30"/>
          <w:lang w:val="en-US" w:eastAsia="zh-CN"/>
        </w:rPr>
        <w:t>42</w:t>
      </w:r>
      <w:r>
        <w:rPr>
          <w:rFonts w:hint="eastAsia" w:ascii="宋体" w:hAnsi="宋体" w:eastAsia="宋体" w:cs="宋体"/>
          <w:sz w:val="30"/>
          <w:szCs w:val="30"/>
        </w:rPr>
        <w:t xml:space="preserve"> 名。</w:t>
      </w:r>
    </w:p>
    <w:p>
      <w:pPr>
        <w:keepNext w:val="0"/>
        <w:keepLines w:val="0"/>
        <w:pageBreakBefore w:val="0"/>
        <w:widowControl w:val="0"/>
        <w:kinsoku/>
        <w:wordWrap/>
        <w:overflowPunct/>
        <w:topLinePunct w:val="0"/>
        <w:autoSpaceDE/>
        <w:autoSpaceDN/>
        <w:bidi w:val="0"/>
        <w:adjustRightInd/>
        <w:snapToGrid/>
        <w:spacing w:line="590" w:lineRule="exact"/>
        <w:ind w:firstLine="600" w:firstLineChars="200"/>
        <w:textAlignment w:val="auto"/>
        <w:rPr>
          <w:rFonts w:hint="eastAsia" w:ascii="宋体" w:hAnsi="宋体" w:eastAsia="宋体" w:cs="宋体"/>
          <w:sz w:val="30"/>
          <w:szCs w:val="30"/>
        </w:rPr>
      </w:pPr>
      <w:r>
        <w:rPr>
          <w:rFonts w:hint="eastAsia" w:ascii="宋体" w:hAnsi="宋体" w:eastAsia="宋体" w:cs="宋体"/>
          <w:sz w:val="30"/>
          <w:szCs w:val="30"/>
        </w:rPr>
        <w:t>2. 委派上岗人员基本要求：</w:t>
      </w:r>
    </w:p>
    <w:p>
      <w:pPr>
        <w:keepNext w:val="0"/>
        <w:keepLines w:val="0"/>
        <w:pageBreakBefore w:val="0"/>
        <w:widowControl w:val="0"/>
        <w:kinsoku/>
        <w:wordWrap/>
        <w:overflowPunct/>
        <w:topLinePunct w:val="0"/>
        <w:autoSpaceDE/>
        <w:autoSpaceDN/>
        <w:bidi w:val="0"/>
        <w:adjustRightInd/>
        <w:snapToGrid/>
        <w:spacing w:line="590" w:lineRule="exact"/>
        <w:ind w:firstLine="600" w:firstLineChars="200"/>
        <w:textAlignment w:val="auto"/>
        <w:rPr>
          <w:rFonts w:hint="eastAsia" w:ascii="宋体" w:hAnsi="宋体" w:eastAsia="宋体" w:cs="宋体"/>
          <w:sz w:val="30"/>
          <w:szCs w:val="30"/>
        </w:rPr>
      </w:pPr>
      <w:r>
        <w:rPr>
          <w:rFonts w:hint="eastAsia" w:ascii="宋体" w:hAnsi="宋体" w:eastAsia="宋体" w:cs="宋体"/>
          <w:sz w:val="30"/>
          <w:szCs w:val="30"/>
        </w:rPr>
        <w:t>1)拥护党的路线、方针、政策，遵纪守法，品行端正，作风正派，具备履行岗位职责的身体条件</w:t>
      </w:r>
      <w:r>
        <w:rPr>
          <w:rFonts w:hint="eastAsia" w:ascii="宋体" w:hAnsi="宋体" w:eastAsia="宋体" w:cs="宋体"/>
          <w:sz w:val="30"/>
          <w:szCs w:val="30"/>
          <w:lang w:eastAsia="zh-CN"/>
        </w:rPr>
        <w:t>，自愿从事社会化禁毒工作</w:t>
      </w:r>
      <w:r>
        <w:rPr>
          <w:rFonts w:hint="eastAsia" w:ascii="宋体" w:hAnsi="宋体" w:eastAsia="宋体" w:cs="宋体"/>
          <w:sz w:val="30"/>
          <w:szCs w:val="30"/>
        </w:rPr>
        <w:t>。</w:t>
      </w:r>
    </w:p>
    <w:p>
      <w:pPr>
        <w:keepNext w:val="0"/>
        <w:keepLines w:val="0"/>
        <w:pageBreakBefore w:val="0"/>
        <w:widowControl w:val="0"/>
        <w:kinsoku/>
        <w:wordWrap/>
        <w:overflowPunct/>
        <w:topLinePunct w:val="0"/>
        <w:autoSpaceDE/>
        <w:autoSpaceDN/>
        <w:bidi w:val="0"/>
        <w:adjustRightInd/>
        <w:snapToGrid/>
        <w:spacing w:line="590" w:lineRule="exact"/>
        <w:ind w:firstLine="600" w:firstLineChars="200"/>
        <w:textAlignment w:val="auto"/>
        <w:rPr>
          <w:rFonts w:hint="eastAsia" w:ascii="宋体" w:hAnsi="宋体" w:eastAsia="宋体" w:cs="宋体"/>
          <w:sz w:val="30"/>
          <w:szCs w:val="30"/>
        </w:rPr>
      </w:pPr>
      <w:r>
        <w:rPr>
          <w:rFonts w:hint="eastAsia" w:ascii="宋体" w:hAnsi="宋体" w:eastAsia="宋体" w:cs="宋体"/>
          <w:sz w:val="30"/>
          <w:szCs w:val="30"/>
        </w:rPr>
        <w:t>2)具有</w:t>
      </w:r>
      <w:r>
        <w:rPr>
          <w:rFonts w:hint="eastAsia" w:ascii="宋体" w:hAnsi="宋体" w:eastAsia="宋体" w:cs="宋体"/>
          <w:sz w:val="30"/>
          <w:szCs w:val="30"/>
          <w:lang w:eastAsia="zh-CN"/>
        </w:rPr>
        <w:t>屯昌县户籍</w:t>
      </w:r>
      <w:r>
        <w:rPr>
          <w:rFonts w:hint="eastAsia" w:ascii="宋体" w:hAnsi="宋体" w:eastAsia="宋体" w:cs="宋体"/>
          <w:sz w:val="30"/>
          <w:szCs w:val="30"/>
        </w:rPr>
        <w:t>。身体健康，具有正常履行职责的身体条件。</w:t>
      </w:r>
    </w:p>
    <w:p>
      <w:pPr>
        <w:keepNext w:val="0"/>
        <w:keepLines w:val="0"/>
        <w:pageBreakBefore w:val="0"/>
        <w:widowControl w:val="0"/>
        <w:kinsoku/>
        <w:wordWrap/>
        <w:overflowPunct/>
        <w:topLinePunct w:val="0"/>
        <w:autoSpaceDE/>
        <w:autoSpaceDN/>
        <w:bidi w:val="0"/>
        <w:adjustRightInd/>
        <w:snapToGrid/>
        <w:spacing w:line="590" w:lineRule="exact"/>
        <w:ind w:firstLine="600" w:firstLineChars="200"/>
        <w:textAlignment w:val="auto"/>
        <w:rPr>
          <w:rFonts w:hint="eastAsia" w:ascii="宋体" w:hAnsi="宋体" w:eastAsia="宋体" w:cs="宋体"/>
          <w:color w:val="auto"/>
          <w:sz w:val="30"/>
          <w:szCs w:val="30"/>
        </w:rPr>
      </w:pPr>
      <w:r>
        <w:rPr>
          <w:rFonts w:hint="eastAsia" w:ascii="宋体" w:hAnsi="宋体" w:eastAsia="宋体" w:cs="宋体"/>
          <w:sz w:val="30"/>
          <w:szCs w:val="30"/>
        </w:rPr>
        <w:t>3)具备较好的沟通能力、语言表达能力和综合协调能力，品</w:t>
      </w:r>
      <w:r>
        <w:rPr>
          <w:rFonts w:hint="eastAsia" w:ascii="宋体" w:hAnsi="宋体" w:eastAsia="宋体" w:cs="宋体"/>
          <w:color w:val="auto"/>
          <w:sz w:val="30"/>
          <w:szCs w:val="30"/>
        </w:rPr>
        <w:t>行端正，遵纪守法，无违法行为记录。</w:t>
      </w:r>
    </w:p>
    <w:p>
      <w:pPr>
        <w:keepNext w:val="0"/>
        <w:keepLines w:val="0"/>
        <w:pageBreakBefore w:val="0"/>
        <w:widowControl w:val="0"/>
        <w:kinsoku/>
        <w:wordWrap/>
        <w:overflowPunct/>
        <w:topLinePunct w:val="0"/>
        <w:autoSpaceDE/>
        <w:autoSpaceDN/>
        <w:bidi w:val="0"/>
        <w:adjustRightInd/>
        <w:snapToGrid/>
        <w:spacing w:line="590" w:lineRule="exact"/>
        <w:ind w:firstLine="600" w:firstLineChars="200"/>
        <w:textAlignment w:val="auto"/>
        <w:rPr>
          <w:rFonts w:hint="eastAsia" w:ascii="宋体" w:hAnsi="宋体" w:eastAsia="宋体" w:cs="宋体"/>
          <w:color w:val="auto"/>
          <w:sz w:val="30"/>
          <w:szCs w:val="30"/>
        </w:rPr>
      </w:pPr>
      <w:r>
        <w:rPr>
          <w:rFonts w:hint="eastAsia" w:ascii="宋体" w:hAnsi="宋体" w:eastAsia="宋体" w:cs="宋体"/>
          <w:color w:val="auto"/>
          <w:sz w:val="30"/>
          <w:szCs w:val="30"/>
        </w:rPr>
        <w:t>4)具备熟练的电脑操作能力。</w:t>
      </w:r>
      <w:r>
        <w:rPr>
          <w:rFonts w:hint="eastAsia" w:ascii="宋体" w:hAnsi="宋体" w:eastAsia="宋体" w:cs="宋体"/>
          <w:i w:val="0"/>
          <w:caps w:val="0"/>
          <w:color w:val="auto"/>
          <w:spacing w:val="0"/>
          <w:sz w:val="30"/>
          <w:szCs w:val="30"/>
          <w:shd w:val="clear" w:fill="FFFFFF"/>
        </w:rPr>
        <w:t>禁毒社工应具有助理社会工作师职业资格。</w:t>
      </w:r>
    </w:p>
    <w:p>
      <w:pPr>
        <w:keepNext w:val="0"/>
        <w:keepLines w:val="0"/>
        <w:pageBreakBefore w:val="0"/>
        <w:widowControl w:val="0"/>
        <w:kinsoku/>
        <w:wordWrap/>
        <w:overflowPunct/>
        <w:topLinePunct w:val="0"/>
        <w:autoSpaceDE/>
        <w:autoSpaceDN/>
        <w:bidi w:val="0"/>
        <w:adjustRightInd/>
        <w:snapToGrid/>
        <w:spacing w:line="590" w:lineRule="exact"/>
        <w:ind w:firstLine="600" w:firstLineChars="200"/>
        <w:textAlignment w:val="auto"/>
        <w:rPr>
          <w:rFonts w:hint="eastAsia" w:ascii="宋体" w:hAnsi="宋体" w:eastAsia="宋体" w:cs="宋体"/>
          <w:sz w:val="30"/>
          <w:szCs w:val="30"/>
          <w:lang w:val="en-US" w:eastAsia="zh-CN"/>
        </w:rPr>
      </w:pPr>
      <w:r>
        <w:rPr>
          <w:rFonts w:hint="eastAsia" w:ascii="宋体" w:hAnsi="宋体" w:eastAsia="宋体" w:cs="宋体"/>
          <w:sz w:val="30"/>
          <w:szCs w:val="30"/>
        </w:rPr>
        <w:t>5)</w:t>
      </w:r>
      <w:r>
        <w:rPr>
          <w:rFonts w:hint="eastAsia" w:ascii="宋体" w:hAnsi="宋体" w:eastAsia="宋体" w:cs="宋体"/>
          <w:sz w:val="30"/>
          <w:szCs w:val="30"/>
          <w:lang w:eastAsia="zh-CN"/>
        </w:rPr>
        <w:t>中共党员、正在从事社会化禁毒工作或有政法、教育、医疗等工作经历人员，同等条件下优先考虑。</w:t>
      </w:r>
    </w:p>
    <w:p>
      <w:pPr>
        <w:keepNext w:val="0"/>
        <w:keepLines w:val="0"/>
        <w:pageBreakBefore w:val="0"/>
        <w:widowControl w:val="0"/>
        <w:kinsoku/>
        <w:wordWrap/>
        <w:overflowPunct/>
        <w:topLinePunct w:val="0"/>
        <w:autoSpaceDE/>
        <w:autoSpaceDN/>
        <w:bidi w:val="0"/>
        <w:adjustRightInd/>
        <w:snapToGrid/>
        <w:spacing w:line="590" w:lineRule="exact"/>
        <w:ind w:firstLine="600" w:firstLineChars="200"/>
        <w:textAlignment w:val="auto"/>
        <w:rPr>
          <w:rFonts w:hint="eastAsia" w:ascii="宋体" w:hAnsi="宋体" w:eastAsia="宋体" w:cs="宋体"/>
          <w:sz w:val="30"/>
          <w:szCs w:val="30"/>
        </w:rPr>
      </w:pPr>
      <w:r>
        <w:rPr>
          <w:rFonts w:hint="eastAsia" w:ascii="宋体" w:hAnsi="宋体" w:eastAsia="宋体" w:cs="宋体"/>
          <w:sz w:val="30"/>
          <w:szCs w:val="30"/>
          <w:lang w:val="en-US" w:eastAsia="zh-CN"/>
        </w:rPr>
        <w:t>6</w:t>
      </w:r>
      <w:r>
        <w:rPr>
          <w:rFonts w:hint="eastAsia" w:ascii="宋体" w:hAnsi="宋体" w:eastAsia="宋体" w:cs="宋体"/>
          <w:sz w:val="30"/>
          <w:szCs w:val="30"/>
        </w:rPr>
        <w:t>)有以下情形者不予接受：</w:t>
      </w:r>
    </w:p>
    <w:p>
      <w:pPr>
        <w:keepNext w:val="0"/>
        <w:keepLines w:val="0"/>
        <w:pageBreakBefore w:val="0"/>
        <w:widowControl w:val="0"/>
        <w:kinsoku/>
        <w:wordWrap/>
        <w:overflowPunct/>
        <w:topLinePunct w:val="0"/>
        <w:autoSpaceDE/>
        <w:autoSpaceDN/>
        <w:bidi w:val="0"/>
        <w:adjustRightInd/>
        <w:snapToGrid/>
        <w:spacing w:line="590" w:lineRule="exact"/>
        <w:ind w:firstLine="600" w:firstLineChars="200"/>
        <w:textAlignment w:val="auto"/>
        <w:rPr>
          <w:rFonts w:hint="eastAsia" w:ascii="宋体" w:hAnsi="宋体" w:eastAsia="宋体" w:cs="宋体"/>
          <w:sz w:val="30"/>
          <w:szCs w:val="30"/>
        </w:rPr>
      </w:pPr>
      <w:r>
        <w:rPr>
          <w:rFonts w:hint="eastAsia" w:ascii="宋体" w:hAnsi="宋体" w:eastAsia="宋体" w:cs="宋体"/>
          <w:sz w:val="30"/>
          <w:szCs w:val="30"/>
        </w:rPr>
        <w:t>(1)曾因犯罪受过刑事处罚的人员；</w:t>
      </w:r>
    </w:p>
    <w:p>
      <w:pPr>
        <w:keepNext w:val="0"/>
        <w:keepLines w:val="0"/>
        <w:pageBreakBefore w:val="0"/>
        <w:widowControl w:val="0"/>
        <w:kinsoku/>
        <w:wordWrap/>
        <w:overflowPunct/>
        <w:topLinePunct w:val="0"/>
        <w:autoSpaceDE/>
        <w:autoSpaceDN/>
        <w:bidi w:val="0"/>
        <w:adjustRightInd/>
        <w:snapToGrid/>
        <w:spacing w:line="590" w:lineRule="exact"/>
        <w:ind w:firstLine="600" w:firstLineChars="200"/>
        <w:textAlignment w:val="auto"/>
        <w:rPr>
          <w:rFonts w:hint="eastAsia" w:ascii="宋体" w:hAnsi="宋体" w:eastAsia="宋体" w:cs="宋体"/>
          <w:sz w:val="30"/>
          <w:szCs w:val="30"/>
        </w:rPr>
      </w:pPr>
      <w:r>
        <w:rPr>
          <w:rFonts w:hint="eastAsia" w:ascii="宋体" w:hAnsi="宋体" w:eastAsia="宋体" w:cs="宋体"/>
          <w:sz w:val="30"/>
          <w:szCs w:val="30"/>
        </w:rPr>
        <w:t>(2)尚未解除党纪、政纪处分或正在接受纪律审查的人员；</w:t>
      </w:r>
    </w:p>
    <w:p>
      <w:pPr>
        <w:keepNext w:val="0"/>
        <w:keepLines w:val="0"/>
        <w:pageBreakBefore w:val="0"/>
        <w:widowControl w:val="0"/>
        <w:kinsoku/>
        <w:wordWrap/>
        <w:overflowPunct/>
        <w:topLinePunct w:val="0"/>
        <w:autoSpaceDE/>
        <w:autoSpaceDN/>
        <w:bidi w:val="0"/>
        <w:adjustRightInd/>
        <w:snapToGrid/>
        <w:spacing w:line="590" w:lineRule="exact"/>
        <w:ind w:firstLine="600" w:firstLineChars="200"/>
        <w:textAlignment w:val="auto"/>
        <w:rPr>
          <w:rFonts w:hint="eastAsia" w:ascii="宋体" w:hAnsi="宋体" w:eastAsia="宋体" w:cs="宋体"/>
          <w:sz w:val="32"/>
          <w:szCs w:val="32"/>
        </w:rPr>
      </w:pPr>
      <w:r>
        <w:rPr>
          <w:rFonts w:hint="eastAsia" w:ascii="宋体" w:hAnsi="宋体" w:eastAsia="宋体" w:cs="宋体"/>
          <w:sz w:val="30"/>
          <w:szCs w:val="30"/>
        </w:rPr>
        <w:t>(3)涉嫌违法犯罪正在接受司法调查尚未做出结论的人员。</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decorative"/>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0000000000000000000"/>
    <w:charset w:val="86"/>
    <w:family w:val="auto"/>
    <w:pitch w:val="default"/>
    <w:sig w:usb0="00000000" w:usb1="00000000" w:usb2="00000010" w:usb3="00000000" w:csb0="00040000" w:csb1="00000000"/>
  </w:font>
  <w:font w:name="Cambria">
    <w:panose1 w:val="02040503050406030204"/>
    <w:charset w:val="00"/>
    <w:family w:val="auto"/>
    <w:pitch w:val="default"/>
    <w:sig w:usb0="E00002FF" w:usb1="400004FF" w:usb2="00000000" w:usb3="00000000" w:csb0="2000019F" w:csb1="00000000"/>
  </w:font>
  <w:font w:name="方正魏碑_GBK">
    <w:altName w:val="微软雅黑"/>
    <w:panose1 w:val="00000000000000000000"/>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70BA45E"/>
    <w:multiLevelType w:val="singleLevel"/>
    <w:tmpl w:val="870BA45E"/>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76F57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paragraph" w:styleId="3">
    <w:name w:val="heading 1"/>
    <w:basedOn w:val="1"/>
    <w:next w:val="1"/>
    <w:qFormat/>
    <w:uiPriority w:val="0"/>
    <w:pPr>
      <w:keepNext/>
      <w:keepLines/>
      <w:spacing w:before="340" w:after="330" w:line="578" w:lineRule="auto"/>
      <w:jc w:val="center"/>
      <w:outlineLvl w:val="0"/>
    </w:pPr>
    <w:rPr>
      <w:rFonts w:eastAsia="方正小标宋_GBK"/>
      <w:kern w:val="44"/>
      <w:sz w:val="36"/>
      <w:szCs w:val="36"/>
    </w:rPr>
  </w:style>
  <w:style w:type="paragraph" w:styleId="2">
    <w:name w:val="heading 2"/>
    <w:basedOn w:val="1"/>
    <w:next w:val="1"/>
    <w:qFormat/>
    <w:uiPriority w:val="9"/>
    <w:pPr>
      <w:keepNext/>
      <w:keepLines/>
      <w:spacing w:before="260" w:after="260" w:line="415" w:lineRule="auto"/>
      <w:ind w:firstLine="200" w:firstLineChars="200"/>
      <w:outlineLvl w:val="1"/>
    </w:pPr>
    <w:rPr>
      <w:rFonts w:ascii="Cambria" w:hAnsi="Cambria" w:eastAsia="方正魏碑_GBK" w:cs="Cambria"/>
      <w:sz w:val="32"/>
      <w:szCs w:val="32"/>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character" w:styleId="6">
    <w:name w:val="Strong"/>
    <w:basedOn w:val="5"/>
    <w:qFormat/>
    <w:uiPriority w:val="0"/>
    <w:rPr>
      <w:b/>
    </w:rPr>
  </w:style>
  <w:style w:type="paragraph" w:customStyle="1" w:styleId="7">
    <w:name w:val="BodyText"/>
    <w:basedOn w:val="1"/>
    <w:next w:val="1"/>
    <w:qFormat/>
    <w:uiPriority w:val="0"/>
    <w:pPr>
      <w:spacing w:line="312" w:lineRule="atLeast"/>
      <w:jc w:val="both"/>
      <w:textAlignment w:val="baseline"/>
    </w:pPr>
    <w:rPr>
      <w:rFonts w:ascii="Calibri" w:hAnsi="Calibri" w:eastAsia="宋体"/>
      <w:kern w:val="0"/>
      <w:sz w:val="24"/>
      <w:szCs w:val="20"/>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2022-04-21T04:58:18Z</dcterms:created>
  <dc:creator>Administrator.PC-20200816UBTK</dc:creator>
  <cp:lastModifiedBy>杨建桦15008093121</cp:lastModifiedBy>
  <dcterms:modified xsi:type="dcterms:W3CDTF">2022-04-21T04:58:22Z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9C596AFBA09446B491ED689433258D58</vt:lpwstr>
  </property>
</Properties>
</file>