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Times New Roman" w:hAnsi="Times New Roman" w:eastAsia="方正小标宋简体" w:cs="宋体"/>
          <w:color w:val="000000" w:themeColor="text1"/>
          <w:kern w:val="0"/>
          <w:sz w:val="44"/>
          <w:szCs w:val="44"/>
          <w:lang w:val="en-US" w:eastAsia="zh-CN"/>
          <w14:textFill>
            <w14:solidFill>
              <w14:schemeClr w14:val="tx1"/>
            </w14:solidFill>
          </w14:textFill>
        </w:rPr>
      </w:pPr>
      <w:r>
        <w:rPr>
          <w:rFonts w:hint="eastAsia" w:ascii="Times New Roman" w:hAnsi="Times New Roman" w:eastAsia="方正小标宋简体" w:cs="宋体"/>
          <w:color w:val="000000" w:themeColor="text1"/>
          <w:kern w:val="0"/>
          <w:sz w:val="44"/>
          <w:szCs w:val="44"/>
          <w:lang w:val="en-US" w:eastAsia="zh-CN"/>
          <w14:textFill>
            <w14:solidFill>
              <w14:schemeClr w14:val="tx1"/>
            </w14:solidFill>
          </w14:textFill>
        </w:rPr>
        <w:t>用户需求书</w:t>
      </w:r>
    </w:p>
    <w:p>
      <w:pPr>
        <w:jc w:val="center"/>
        <w:rPr>
          <w:rFonts w:hint="eastAsia"/>
          <w:b/>
          <w:bCs/>
          <w:sz w:val="36"/>
          <w:szCs w:val="44"/>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一、</w:t>
      </w:r>
      <w:r>
        <w:rPr>
          <w:rFonts w:hint="eastAsia" w:ascii="黑体" w:hAnsi="黑体" w:eastAsia="黑体" w:cs="黑体"/>
          <w:sz w:val="32"/>
          <w:szCs w:val="32"/>
          <w:lang w:eastAsia="zh-CN"/>
        </w:rPr>
        <w:t>聘请代课教师对象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我市公办中小学校（含公办中等职业</w:t>
      </w:r>
      <w:r>
        <w:rPr>
          <w:rFonts w:hint="eastAsia" w:ascii="仿宋" w:hAnsi="仿宋" w:eastAsia="仿宋" w:cs="仿宋"/>
          <w:sz w:val="32"/>
          <w:szCs w:val="32"/>
          <w:lang w:eastAsia="zh-CN"/>
        </w:rPr>
        <w:t>技术</w:t>
      </w:r>
      <w:r>
        <w:rPr>
          <w:rFonts w:hint="eastAsia" w:ascii="仿宋" w:hAnsi="仿宋" w:eastAsia="仿宋" w:cs="仿宋"/>
          <w:sz w:val="32"/>
          <w:szCs w:val="32"/>
        </w:rPr>
        <w:t>学校</w:t>
      </w:r>
      <w:r>
        <w:rPr>
          <w:rFonts w:hint="eastAsia" w:ascii="仿宋" w:hAnsi="仿宋" w:eastAsia="仿宋" w:cs="仿宋"/>
          <w:sz w:val="32"/>
          <w:szCs w:val="32"/>
          <w:lang w:eastAsia="zh-CN"/>
        </w:rPr>
        <w:t>、幼儿园，</w:t>
      </w:r>
      <w:r>
        <w:rPr>
          <w:rFonts w:hint="eastAsia" w:ascii="仿宋" w:hAnsi="仿宋" w:eastAsia="仿宋" w:cs="仿宋"/>
          <w:sz w:val="32"/>
          <w:szCs w:val="32"/>
        </w:rPr>
        <w:t>下同）在核</w:t>
      </w:r>
      <w:r>
        <w:rPr>
          <w:rFonts w:hint="eastAsia" w:ascii="仿宋" w:hAnsi="仿宋" w:eastAsia="仿宋" w:cs="仿宋"/>
          <w:sz w:val="32"/>
          <w:szCs w:val="32"/>
          <w:lang w:eastAsia="zh-CN"/>
        </w:rPr>
        <w:t>定</w:t>
      </w:r>
      <w:r>
        <w:rPr>
          <w:rFonts w:hint="eastAsia" w:ascii="仿宋" w:hAnsi="仿宋" w:eastAsia="仿宋" w:cs="仿宋"/>
          <w:sz w:val="32"/>
          <w:szCs w:val="32"/>
        </w:rPr>
        <w:t>编制外，</w:t>
      </w:r>
      <w:r>
        <w:rPr>
          <w:rFonts w:hint="eastAsia" w:ascii="仿宋" w:hAnsi="仿宋" w:eastAsia="仿宋" w:cs="仿宋"/>
          <w:sz w:val="32"/>
          <w:szCs w:val="32"/>
          <w:lang w:eastAsia="zh-CN"/>
        </w:rPr>
        <w:t>新增招聘一批代课教师。该采购项目用于公办</w:t>
      </w:r>
      <w:r>
        <w:rPr>
          <w:rFonts w:hint="eastAsia" w:ascii="仿宋" w:hAnsi="仿宋" w:eastAsia="仿宋" w:cs="仿宋"/>
          <w:sz w:val="32"/>
          <w:szCs w:val="32"/>
        </w:rPr>
        <w:t>中小学校</w:t>
      </w:r>
      <w:r>
        <w:rPr>
          <w:rFonts w:hint="eastAsia" w:ascii="仿宋" w:hAnsi="仿宋" w:eastAsia="仿宋" w:cs="仿宋"/>
          <w:sz w:val="32"/>
          <w:szCs w:val="32"/>
          <w:lang w:eastAsia="zh-CN"/>
        </w:rPr>
        <w:t>因消除大班额问题聘请代课教师。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 需求人数</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本项目劳务</w:t>
      </w:r>
      <w:r>
        <w:rPr>
          <w:rFonts w:hint="eastAsia" w:ascii="仿宋" w:hAnsi="仿宋" w:eastAsia="仿宋" w:cs="仿宋"/>
          <w:sz w:val="32"/>
          <w:szCs w:val="32"/>
          <w:lang w:eastAsia="zh-CN"/>
        </w:rPr>
        <w:t>派遣</w:t>
      </w:r>
      <w:r>
        <w:rPr>
          <w:rFonts w:hint="eastAsia" w:ascii="仿宋" w:hAnsi="仿宋" w:eastAsia="仿宋" w:cs="仿宋"/>
          <w:sz w:val="32"/>
          <w:szCs w:val="32"/>
        </w:rPr>
        <w:t>临聘教师人数不超过</w:t>
      </w:r>
      <w:r>
        <w:rPr>
          <w:rFonts w:hint="eastAsia" w:ascii="仿宋" w:hAnsi="仿宋" w:eastAsia="仿宋" w:cs="仿宋"/>
          <w:sz w:val="32"/>
          <w:szCs w:val="32"/>
          <w:lang w:val="en-US" w:eastAsia="zh-CN"/>
        </w:rPr>
        <w:t>155</w:t>
      </w:r>
      <w:r>
        <w:rPr>
          <w:rFonts w:hint="eastAsia" w:ascii="仿宋" w:hAnsi="仿宋" w:eastAsia="仿宋" w:cs="仿宋"/>
          <w:sz w:val="32"/>
          <w:szCs w:val="32"/>
        </w:rPr>
        <w:t>人，具体人数根据各学校的实际情况进行调整。临聘教师的需求数量以各学校当年招生及教师实际情况确定。每年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eastAsia="zh-CN"/>
        </w:rPr>
        <w:t>底</w:t>
      </w:r>
      <w:r>
        <w:rPr>
          <w:rFonts w:hint="eastAsia" w:ascii="仿宋" w:hAnsi="仿宋" w:eastAsia="仿宋" w:cs="仿宋"/>
          <w:sz w:val="32"/>
          <w:szCs w:val="32"/>
        </w:rPr>
        <w:t>前，公办中小学校向市教育局申报下一学年的临聘教师使用计划，由市教育局审核确定。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三、临聘教师、市教育局、学校三方关系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1.所有临聘教师均与第三方中标单位签署合同，其人事关系隶属于第三方中标单位。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2.市教育局与第三方中标单位签署合作框架协议。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四、劳务</w:t>
      </w:r>
      <w:r>
        <w:rPr>
          <w:rFonts w:hint="eastAsia" w:ascii="黑体" w:hAnsi="黑体" w:eastAsia="黑体" w:cs="黑体"/>
          <w:sz w:val="32"/>
          <w:szCs w:val="32"/>
          <w:lang w:eastAsia="zh-CN"/>
        </w:rPr>
        <w:t>派遣</w:t>
      </w:r>
      <w:r>
        <w:rPr>
          <w:rFonts w:hint="eastAsia" w:ascii="黑体" w:hAnsi="黑体" w:eastAsia="黑体" w:cs="黑体"/>
          <w:sz w:val="32"/>
          <w:szCs w:val="32"/>
        </w:rPr>
        <w:t>服务的管理服务费标准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每成功</w:t>
      </w:r>
      <w:r>
        <w:rPr>
          <w:rFonts w:hint="eastAsia" w:ascii="仿宋" w:hAnsi="仿宋" w:eastAsia="仿宋" w:cs="仿宋"/>
          <w:sz w:val="32"/>
          <w:szCs w:val="32"/>
          <w:lang w:eastAsia="zh-CN"/>
        </w:rPr>
        <w:t>派遣</w:t>
      </w:r>
      <w:r>
        <w:rPr>
          <w:rFonts w:hint="eastAsia" w:ascii="仿宋" w:hAnsi="仿宋" w:eastAsia="仿宋" w:cs="仿宋"/>
          <w:sz w:val="32"/>
          <w:szCs w:val="32"/>
        </w:rPr>
        <w:t>一名临聘教师，支付给中标单位</w:t>
      </w:r>
      <w:r>
        <w:rPr>
          <w:rFonts w:hint="eastAsia" w:ascii="仿宋" w:hAnsi="仿宋" w:eastAsia="仿宋" w:cs="仿宋"/>
          <w:sz w:val="32"/>
          <w:szCs w:val="32"/>
          <w:lang w:eastAsia="zh-CN"/>
        </w:rPr>
        <w:t>外包</w:t>
      </w:r>
      <w:r>
        <w:rPr>
          <w:rFonts w:hint="eastAsia" w:ascii="仿宋" w:hAnsi="仿宋" w:eastAsia="仿宋" w:cs="仿宋"/>
          <w:sz w:val="32"/>
          <w:szCs w:val="32"/>
        </w:rPr>
        <w:t>管理服务费每人每月不高于</w:t>
      </w:r>
      <w:r>
        <w:rPr>
          <w:rFonts w:hint="eastAsia" w:ascii="仿宋" w:hAnsi="仿宋" w:eastAsia="仿宋" w:cs="仿宋"/>
          <w:sz w:val="32"/>
          <w:szCs w:val="32"/>
          <w:lang w:val="en-US" w:eastAsia="zh-CN"/>
        </w:rPr>
        <w:t>100</w:t>
      </w:r>
      <w:r>
        <w:rPr>
          <w:rFonts w:hint="eastAsia" w:ascii="仿宋" w:hAnsi="仿宋" w:eastAsia="仿宋" w:cs="仿宋"/>
          <w:sz w:val="32"/>
          <w:szCs w:val="32"/>
        </w:rPr>
        <w:t>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五、临聘教师的薪酬标准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标单位根据以下临聘教师薪酬标准发放工资（不含特殊情况临聘教师，如退休返聘教师等，其薪酬标准另行制定）；如遇社会保险政策调整或临聘教师薪酬标准设定方式与相关法律法规冲突，由市教育局及公办中、小学校与中标单位进行协商调整；协议期限内，市教育局可根据财政预算调整临聘教师薪酬标准。临聘教师每人每月薪酬标准为人民币</w:t>
      </w:r>
      <w:r>
        <w:rPr>
          <w:rFonts w:hint="eastAsia" w:ascii="仿宋" w:hAnsi="仿宋" w:eastAsia="仿宋" w:cs="仿宋"/>
          <w:sz w:val="32"/>
          <w:szCs w:val="32"/>
          <w:lang w:val="en-US" w:eastAsia="zh-CN"/>
        </w:rPr>
        <w:t>3650</w:t>
      </w:r>
      <w:r>
        <w:rPr>
          <w:rFonts w:hint="eastAsia" w:ascii="仿宋" w:hAnsi="仿宋" w:eastAsia="仿宋" w:cs="仿宋"/>
          <w:sz w:val="32"/>
          <w:szCs w:val="32"/>
        </w:rPr>
        <w:t>元，此薪酬标准含</w:t>
      </w:r>
      <w:r>
        <w:rPr>
          <w:rFonts w:hint="eastAsia" w:ascii="仿宋" w:hAnsi="仿宋" w:eastAsia="仿宋" w:cs="仿宋"/>
          <w:sz w:val="32"/>
          <w:szCs w:val="32"/>
          <w:lang w:eastAsia="zh-CN"/>
        </w:rPr>
        <w:t>工资、社保、公积金，</w:t>
      </w:r>
      <w:r>
        <w:rPr>
          <w:rFonts w:hint="eastAsia" w:ascii="仿宋" w:hAnsi="仿宋" w:eastAsia="仿宋" w:cs="仿宋"/>
          <w:sz w:val="32"/>
          <w:szCs w:val="32"/>
        </w:rPr>
        <w:t>按实际发生金额，由采购人（或学校）支付给中标单位，中标单位足额发放给临聘教师。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六、服务要求及标准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1.中标单位要严格按照临聘教师需求数量和学校编制的用人方案，实施临聘教师的招聘、培训等事项，包括教师资格证审查、笔试、面试、档案的审核、人才测评、岗前教育与业务培训等相关事项，保证被</w:t>
      </w:r>
      <w:r>
        <w:rPr>
          <w:rFonts w:hint="eastAsia" w:ascii="仿宋" w:hAnsi="仿宋" w:eastAsia="仿宋" w:cs="仿宋"/>
          <w:sz w:val="32"/>
          <w:szCs w:val="32"/>
          <w:lang w:eastAsia="zh-CN"/>
        </w:rPr>
        <w:t>派遣</w:t>
      </w:r>
      <w:r>
        <w:rPr>
          <w:rFonts w:hint="eastAsia" w:ascii="仿宋" w:hAnsi="仿宋" w:eastAsia="仿宋" w:cs="仿宋"/>
          <w:sz w:val="32"/>
          <w:szCs w:val="32"/>
        </w:rPr>
        <w:t>临聘教师符合岗位所需。</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2.中标单位作为临聘教师的人事管理单位对被</w:t>
      </w:r>
      <w:r>
        <w:rPr>
          <w:rFonts w:hint="eastAsia" w:ascii="仿宋" w:hAnsi="仿宋" w:eastAsia="仿宋" w:cs="仿宋"/>
          <w:sz w:val="32"/>
          <w:szCs w:val="32"/>
          <w:lang w:eastAsia="zh-CN"/>
        </w:rPr>
        <w:t>派遣</w:t>
      </w:r>
      <w:r>
        <w:rPr>
          <w:rFonts w:hint="eastAsia" w:ascii="仿宋" w:hAnsi="仿宋" w:eastAsia="仿宋" w:cs="仿宋"/>
          <w:sz w:val="32"/>
          <w:szCs w:val="32"/>
        </w:rPr>
        <w:t>的临聘教师人事关系负责；严格履行劳动合同中人事单位要所承担的全部义务；及时为被</w:t>
      </w:r>
      <w:r>
        <w:rPr>
          <w:rFonts w:hint="eastAsia" w:ascii="仿宋" w:hAnsi="仿宋" w:eastAsia="仿宋" w:cs="仿宋"/>
          <w:sz w:val="32"/>
          <w:szCs w:val="32"/>
          <w:lang w:eastAsia="zh-CN"/>
        </w:rPr>
        <w:t>派遣</w:t>
      </w:r>
      <w:r>
        <w:rPr>
          <w:rFonts w:hint="eastAsia" w:ascii="仿宋" w:hAnsi="仿宋" w:eastAsia="仿宋" w:cs="仿宋"/>
          <w:sz w:val="32"/>
          <w:szCs w:val="32"/>
        </w:rPr>
        <w:t>的临聘教师依法办理各项劳动合同手续，包括入职、离职、薪酬福利、体检、奖惩、社保、工伤、人事档案、劳务纠纷、党团关系等事项。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3.采购人因客观原因所致，出现不能及时支付劳务</w:t>
      </w:r>
      <w:r>
        <w:rPr>
          <w:rFonts w:hint="eastAsia" w:ascii="仿宋" w:hAnsi="仿宋" w:eastAsia="仿宋" w:cs="仿宋"/>
          <w:sz w:val="32"/>
          <w:szCs w:val="32"/>
          <w:lang w:eastAsia="zh-CN"/>
        </w:rPr>
        <w:t>派遣</w:t>
      </w:r>
      <w:r>
        <w:rPr>
          <w:rFonts w:hint="eastAsia" w:ascii="仿宋" w:hAnsi="仿宋" w:eastAsia="仿宋" w:cs="仿宋"/>
          <w:sz w:val="32"/>
          <w:szCs w:val="32"/>
        </w:rPr>
        <w:t>服务费用及临聘教师工资情况时，中标单位应垫付</w:t>
      </w:r>
      <w:r>
        <w:rPr>
          <w:rFonts w:hint="eastAsia" w:ascii="仿宋" w:hAnsi="仿宋" w:eastAsia="仿宋" w:cs="仿宋"/>
          <w:sz w:val="32"/>
          <w:szCs w:val="32"/>
          <w:lang w:eastAsia="zh-CN"/>
        </w:rPr>
        <w:t>劳务派遣</w:t>
      </w:r>
      <w:r>
        <w:rPr>
          <w:rFonts w:hint="eastAsia" w:ascii="仿宋" w:hAnsi="仿宋" w:eastAsia="仿宋" w:cs="仿宋"/>
          <w:sz w:val="32"/>
          <w:szCs w:val="32"/>
        </w:rPr>
        <w:t>临聘教师一个月的实领工资。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4.若学校与被</w:t>
      </w:r>
      <w:r>
        <w:rPr>
          <w:rFonts w:hint="eastAsia" w:ascii="仿宋" w:hAnsi="仿宋" w:eastAsia="仿宋" w:cs="仿宋"/>
          <w:sz w:val="32"/>
          <w:szCs w:val="32"/>
          <w:lang w:eastAsia="zh-CN"/>
        </w:rPr>
        <w:t>派遣</w:t>
      </w:r>
      <w:r>
        <w:rPr>
          <w:rFonts w:hint="eastAsia" w:ascii="仿宋" w:hAnsi="仿宋" w:eastAsia="仿宋" w:cs="仿宋"/>
          <w:sz w:val="32"/>
          <w:szCs w:val="32"/>
        </w:rPr>
        <w:t>的临聘教师发生劳动争议，中标单位应及时与被</w:t>
      </w:r>
      <w:r>
        <w:rPr>
          <w:rFonts w:hint="eastAsia" w:ascii="仿宋" w:hAnsi="仿宋" w:eastAsia="仿宋" w:cs="仿宋"/>
          <w:sz w:val="32"/>
          <w:szCs w:val="32"/>
          <w:lang w:eastAsia="zh-CN"/>
        </w:rPr>
        <w:t>派遣</w:t>
      </w:r>
      <w:r>
        <w:rPr>
          <w:rFonts w:hint="eastAsia" w:ascii="仿宋" w:hAnsi="仿宋" w:eastAsia="仿宋" w:cs="仿宋"/>
          <w:sz w:val="32"/>
          <w:szCs w:val="32"/>
        </w:rPr>
        <w:t>临聘教师交涉，协商处理，并采取合法有效的措施避免给学校带来负面影响。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5.被</w:t>
      </w:r>
      <w:r>
        <w:rPr>
          <w:rFonts w:hint="eastAsia" w:ascii="仿宋" w:hAnsi="仿宋" w:eastAsia="仿宋" w:cs="仿宋"/>
          <w:sz w:val="32"/>
          <w:szCs w:val="32"/>
          <w:lang w:eastAsia="zh-CN"/>
        </w:rPr>
        <w:t>派遣</w:t>
      </w:r>
      <w:r>
        <w:rPr>
          <w:rFonts w:hint="eastAsia" w:ascii="仿宋" w:hAnsi="仿宋" w:eastAsia="仿宋" w:cs="仿宋"/>
          <w:sz w:val="32"/>
          <w:szCs w:val="32"/>
        </w:rPr>
        <w:t>的临聘教师若发生工伤等事故，中标单位要按照相关法律、法规之规定协助办理理赔手续。</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6.中标单位要结合市教育局的审批临聘教师用人计划及各校临聘教师的具体情况，对临聘教师实行动态管理，对各学校临聘教师要有完善的引进、补充、退出机制。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7.中标单位要按照统一规定的临聘教师工资标准，定额发放给所</w:t>
      </w:r>
      <w:r>
        <w:rPr>
          <w:rFonts w:hint="eastAsia" w:ascii="仿宋" w:hAnsi="仿宋" w:eastAsia="仿宋" w:cs="仿宋"/>
          <w:sz w:val="32"/>
          <w:szCs w:val="32"/>
          <w:lang w:eastAsia="zh-CN"/>
        </w:rPr>
        <w:t>派遣</w:t>
      </w:r>
      <w:r>
        <w:rPr>
          <w:rFonts w:hint="eastAsia" w:ascii="仿宋" w:hAnsi="仿宋" w:eastAsia="仿宋" w:cs="仿宋"/>
          <w:sz w:val="32"/>
          <w:szCs w:val="32"/>
        </w:rPr>
        <w:t>的临聘教师，同时还应依法建立和完善规章制度，明确所</w:t>
      </w:r>
      <w:r>
        <w:rPr>
          <w:rFonts w:hint="eastAsia" w:ascii="仿宋" w:hAnsi="仿宋" w:eastAsia="仿宋" w:cs="仿宋"/>
          <w:sz w:val="32"/>
          <w:szCs w:val="32"/>
          <w:lang w:eastAsia="zh-CN"/>
        </w:rPr>
        <w:t>派遣</w:t>
      </w:r>
      <w:r>
        <w:rPr>
          <w:rFonts w:hint="eastAsia" w:ascii="仿宋" w:hAnsi="仿宋" w:eastAsia="仿宋" w:cs="仿宋"/>
          <w:sz w:val="32"/>
          <w:szCs w:val="32"/>
        </w:rPr>
        <w:t>的临聘教师工作时间、休息休假、劳动安全卫生、保险福利、岗位职责、劳动纪律、奖惩奖励，为临聘教师提供必要的工作条件。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七、安全标准：符合国家、地方及行业的相关政策、法规及规定要求。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八、服务期限（履约期限）、服务地点（履约地点）和服务方式（履约方式）：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1.服务期限（履约期限）：合同签订之日起</w:t>
      </w:r>
      <w:r>
        <w:rPr>
          <w:rFonts w:hint="eastAsia" w:ascii="仿宋" w:hAnsi="仿宋" w:eastAsia="仿宋" w:cs="仿宋"/>
          <w:sz w:val="32"/>
          <w:szCs w:val="32"/>
          <w:lang w:val="en-US" w:eastAsia="zh-CN"/>
        </w:rPr>
        <w:t>12个月。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2.服务地点（履约地点）：采购人指定地点</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3.服务方式（履约方式）：按本招标文件及中标方投标文件实施</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九、付款时间、方式及条件： 由采购人与中标单位具体协商</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十、验收方法及标准：按本招标文件、中标方投标文件及国家、地方和行业的相关政策、法规及规定实施。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十一、项目的实质性要求：按本招标文件要求实施</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十二、合同的实质性条款：采购人与中标人的名称和住所、标的、数量、质量、价款或者报酬、履行期限及地点和方式、验收要求、违约责任、解决争议的方法等内容。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28"/>
          <w:szCs w:val="28"/>
        </w:rPr>
      </w:pPr>
      <w:r>
        <w:rPr>
          <w:rFonts w:hint="eastAsia" w:ascii="仿宋" w:hAnsi="仿宋" w:eastAsia="仿宋" w:cs="仿宋"/>
          <w:sz w:val="32"/>
          <w:szCs w:val="32"/>
        </w:rPr>
        <w:t xml:space="preserve">十三、本项目预算金额为¥ </w:t>
      </w:r>
      <w:r>
        <w:rPr>
          <w:rFonts w:hint="eastAsia" w:ascii="仿宋" w:hAnsi="仿宋" w:eastAsia="仿宋" w:cs="仿宋"/>
          <w:sz w:val="32"/>
          <w:szCs w:val="32"/>
          <w:lang w:val="en-US" w:eastAsia="zh-CN"/>
        </w:rPr>
        <w:t xml:space="preserve"> 7030800</w:t>
      </w:r>
      <w:r>
        <w:rPr>
          <w:rFonts w:hint="eastAsia" w:ascii="仿宋" w:hAnsi="仿宋" w:eastAsia="仿宋" w:cs="仿宋"/>
          <w:sz w:val="32"/>
          <w:szCs w:val="32"/>
        </w:rPr>
        <w:t>元，其中临聘教师薪酬预算金额为¥</w:t>
      </w:r>
      <w:r>
        <w:rPr>
          <w:rFonts w:hint="eastAsia" w:ascii="仿宋" w:hAnsi="仿宋" w:eastAsia="仿宋" w:cs="仿宋"/>
          <w:sz w:val="32"/>
          <w:szCs w:val="32"/>
          <w:lang w:val="en-US" w:eastAsia="zh-CN"/>
        </w:rPr>
        <w:t xml:space="preserve"> 6844800</w:t>
      </w:r>
      <w:r>
        <w:rPr>
          <w:rFonts w:hint="eastAsia" w:ascii="仿宋" w:hAnsi="仿宋" w:eastAsia="仿宋" w:cs="仿宋"/>
          <w:sz w:val="32"/>
          <w:szCs w:val="32"/>
        </w:rPr>
        <w:t>元，临聘教师每人每月薪酬标准为人民币</w:t>
      </w:r>
      <w:r>
        <w:rPr>
          <w:rFonts w:hint="eastAsia" w:ascii="仿宋" w:hAnsi="仿宋" w:eastAsia="仿宋" w:cs="仿宋"/>
          <w:sz w:val="32"/>
          <w:szCs w:val="32"/>
          <w:lang w:val="en-US" w:eastAsia="zh-CN"/>
        </w:rPr>
        <w:t>3650</w:t>
      </w:r>
      <w:r>
        <w:rPr>
          <w:rFonts w:hint="eastAsia" w:ascii="仿宋" w:hAnsi="仿宋" w:eastAsia="仿宋" w:cs="仿宋"/>
          <w:sz w:val="32"/>
          <w:szCs w:val="32"/>
        </w:rPr>
        <w:t>元（</w:t>
      </w:r>
      <w:r>
        <w:rPr>
          <w:rFonts w:hint="eastAsia" w:ascii="仿宋" w:hAnsi="仿宋" w:eastAsia="仿宋" w:cs="仿宋"/>
          <w:sz w:val="32"/>
          <w:szCs w:val="32"/>
          <w:lang w:eastAsia="zh-CN"/>
        </w:rPr>
        <w:t>含五险一金以及残疾保障金，</w:t>
      </w:r>
      <w:r>
        <w:rPr>
          <w:rFonts w:hint="eastAsia" w:ascii="仿宋" w:hAnsi="仿宋" w:eastAsia="仿宋" w:cs="仿宋"/>
          <w:sz w:val="32"/>
          <w:szCs w:val="32"/>
        </w:rPr>
        <w:t>不含特殊情况临聘教师，如退休返聘教师等，其薪酬标准另行制定），</w:t>
      </w:r>
      <w:r>
        <w:rPr>
          <w:rFonts w:hint="eastAsia" w:ascii="仿宋" w:hAnsi="仿宋" w:eastAsia="仿宋" w:cs="仿宋"/>
          <w:b w:val="0"/>
          <w:bCs/>
          <w:sz w:val="32"/>
          <w:szCs w:val="32"/>
          <w:highlight w:val="none"/>
          <w:lang w:val="en-US" w:eastAsia="zh-CN"/>
        </w:rPr>
        <w:t>另外每满一年考核合格，工资晋升30元。</w:t>
      </w:r>
      <w:r>
        <w:rPr>
          <w:rFonts w:hint="eastAsia" w:ascii="仿宋" w:hAnsi="仿宋" w:eastAsia="仿宋" w:cs="仿宋"/>
          <w:sz w:val="32"/>
          <w:szCs w:val="32"/>
        </w:rPr>
        <w:t>临聘教师</w:t>
      </w:r>
      <w:r>
        <w:rPr>
          <w:rFonts w:hint="eastAsia" w:ascii="仿宋" w:hAnsi="仿宋" w:eastAsia="仿宋" w:cs="仿宋"/>
          <w:sz w:val="32"/>
          <w:szCs w:val="32"/>
          <w:lang w:eastAsia="zh-CN"/>
        </w:rPr>
        <w:t>劳务派遣</w:t>
      </w:r>
      <w:r>
        <w:rPr>
          <w:rFonts w:hint="eastAsia" w:ascii="仿宋" w:hAnsi="仿宋" w:eastAsia="仿宋" w:cs="仿宋"/>
          <w:sz w:val="32"/>
          <w:szCs w:val="32"/>
        </w:rPr>
        <w:t>管理服务费预算金额为¥</w:t>
      </w:r>
      <w:r>
        <w:rPr>
          <w:rFonts w:hint="eastAsia" w:ascii="仿宋" w:hAnsi="仿宋" w:eastAsia="仿宋" w:cs="仿宋"/>
          <w:sz w:val="32"/>
          <w:szCs w:val="32"/>
          <w:lang w:val="en-US" w:eastAsia="zh-CN"/>
        </w:rPr>
        <w:t>186000</w:t>
      </w:r>
      <w:r>
        <w:rPr>
          <w:rFonts w:hint="eastAsia" w:ascii="仿宋" w:hAnsi="仿宋" w:eastAsia="仿宋" w:cs="仿宋"/>
          <w:sz w:val="32"/>
          <w:szCs w:val="32"/>
        </w:rPr>
        <w:t>元（含</w:t>
      </w:r>
      <w:r>
        <w:rPr>
          <w:rFonts w:hint="eastAsia" w:ascii="仿宋" w:hAnsi="仿宋" w:eastAsia="仿宋" w:cs="仿宋"/>
          <w:sz w:val="32"/>
          <w:szCs w:val="32"/>
          <w:lang w:eastAsia="zh-CN"/>
        </w:rPr>
        <w:t>劳务派遣</w:t>
      </w:r>
      <w:r>
        <w:rPr>
          <w:rFonts w:hint="eastAsia" w:ascii="仿宋" w:hAnsi="仿宋" w:eastAsia="仿宋" w:cs="仿宋"/>
          <w:sz w:val="32"/>
          <w:szCs w:val="32"/>
        </w:rPr>
        <w:t xml:space="preserve">管理服务费法定税费），每人每月不高于 </w:t>
      </w:r>
      <w:r>
        <w:rPr>
          <w:rFonts w:hint="eastAsia" w:ascii="仿宋" w:hAnsi="仿宋" w:eastAsia="仿宋" w:cs="仿宋"/>
          <w:sz w:val="32"/>
          <w:szCs w:val="32"/>
          <w:lang w:val="en-US" w:eastAsia="zh-CN"/>
        </w:rPr>
        <w:t>100</w:t>
      </w:r>
      <w:r>
        <w:rPr>
          <w:rFonts w:hint="eastAsia" w:ascii="仿宋" w:hAnsi="仿宋" w:eastAsia="仿宋" w:cs="仿宋"/>
          <w:sz w:val="32"/>
          <w:szCs w:val="32"/>
        </w:rPr>
        <w:t>元，但最终按照实际到岗的临聘教师数量进行结算。投标人对临聘教师每人每月薪酬标准的投标报价须为人民币</w:t>
      </w:r>
      <w:r>
        <w:rPr>
          <w:rFonts w:hint="eastAsia" w:ascii="仿宋" w:hAnsi="仿宋" w:eastAsia="仿宋" w:cs="仿宋"/>
          <w:sz w:val="32"/>
          <w:szCs w:val="32"/>
          <w:lang w:val="en-US" w:eastAsia="zh-CN"/>
        </w:rPr>
        <w:t>3650</w:t>
      </w:r>
      <w:r>
        <w:rPr>
          <w:rFonts w:hint="eastAsia" w:ascii="仿宋" w:hAnsi="仿宋" w:eastAsia="仿宋" w:cs="仿宋"/>
          <w:sz w:val="32"/>
          <w:szCs w:val="32"/>
        </w:rPr>
        <w:t>元（</w:t>
      </w:r>
      <w:r>
        <w:rPr>
          <w:rFonts w:hint="eastAsia" w:ascii="仿宋" w:hAnsi="仿宋" w:eastAsia="仿宋" w:cs="仿宋"/>
          <w:sz w:val="32"/>
          <w:szCs w:val="32"/>
          <w:lang w:eastAsia="zh-CN"/>
        </w:rPr>
        <w:t>含五险一金以及和残疾保障金，</w:t>
      </w:r>
      <w:r>
        <w:rPr>
          <w:rFonts w:hint="eastAsia" w:ascii="仿宋" w:hAnsi="仿宋" w:eastAsia="仿宋" w:cs="仿宋"/>
          <w:sz w:val="32"/>
          <w:szCs w:val="32"/>
        </w:rPr>
        <w:t>不含特殊情况临聘教师，如退休返聘教师等，其薪酬标准另行制定），对</w:t>
      </w:r>
      <w:r>
        <w:rPr>
          <w:rFonts w:hint="eastAsia" w:ascii="仿宋" w:hAnsi="仿宋" w:eastAsia="仿宋" w:cs="仿宋"/>
          <w:sz w:val="32"/>
          <w:szCs w:val="32"/>
          <w:lang w:eastAsia="zh-CN"/>
        </w:rPr>
        <w:t>劳务派遣</w:t>
      </w:r>
      <w:r>
        <w:rPr>
          <w:rFonts w:hint="eastAsia" w:ascii="仿宋" w:hAnsi="仿宋" w:eastAsia="仿宋" w:cs="仿宋"/>
          <w:sz w:val="32"/>
          <w:szCs w:val="32"/>
        </w:rPr>
        <w:t>管理服务费的投标报价须每人每月不高于</w:t>
      </w:r>
      <w:r>
        <w:rPr>
          <w:rFonts w:hint="eastAsia" w:ascii="仿宋" w:hAnsi="仿宋" w:eastAsia="仿宋" w:cs="仿宋"/>
          <w:sz w:val="32"/>
          <w:szCs w:val="32"/>
          <w:lang w:val="en-US" w:eastAsia="zh-CN"/>
        </w:rPr>
        <w:t>100</w:t>
      </w:r>
      <w:r>
        <w:rPr>
          <w:rFonts w:hint="eastAsia" w:ascii="仿宋" w:hAnsi="仿宋" w:eastAsia="仿宋" w:cs="仿宋"/>
          <w:sz w:val="32"/>
          <w:szCs w:val="32"/>
        </w:rPr>
        <w:t>元，投标人报价如不按照此要求的将作为废</w:t>
      </w:r>
      <w:r>
        <w:rPr>
          <w:rFonts w:hint="eastAsia" w:ascii="仿宋" w:hAnsi="仿宋" w:eastAsia="仿宋" w:cs="仿宋"/>
          <w:sz w:val="28"/>
          <w:szCs w:val="28"/>
        </w:rPr>
        <w:t>标处理。</w:t>
      </w:r>
    </w:p>
    <w:p>
      <w:pPr>
        <w:keepNext w:val="0"/>
        <w:keepLines w:val="0"/>
        <w:pageBreakBefore w:val="0"/>
        <w:widowControl w:val="0"/>
        <w:kinsoku/>
        <w:wordWrap/>
        <w:overflowPunct/>
        <w:topLinePunct w:val="0"/>
        <w:autoSpaceDE/>
        <w:autoSpaceDN/>
        <w:bidi w:val="0"/>
        <w:adjustRightInd/>
        <w:snapToGrid/>
        <w:spacing w:line="360" w:lineRule="auto"/>
        <w:ind w:firstLine="4480" w:firstLineChars="1400"/>
        <w:textAlignment w:val="auto"/>
        <w:rPr>
          <w:rFonts w:hint="eastAsia" w:ascii="仿宋" w:hAnsi="仿宋" w:eastAsia="仿宋" w:cs="仿宋"/>
          <w:sz w:val="32"/>
          <w:szCs w:val="32"/>
          <w:lang w:val="en-US" w:eastAsia="zh-CN"/>
        </w:rPr>
      </w:pPr>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72C66"/>
    <w:rsid w:val="01F00009"/>
    <w:rsid w:val="029F5D4D"/>
    <w:rsid w:val="04383EF3"/>
    <w:rsid w:val="062332CB"/>
    <w:rsid w:val="06BB36F7"/>
    <w:rsid w:val="07D8426E"/>
    <w:rsid w:val="0DB91402"/>
    <w:rsid w:val="0ED55743"/>
    <w:rsid w:val="0FB40EEC"/>
    <w:rsid w:val="1535407A"/>
    <w:rsid w:val="1CA47DFA"/>
    <w:rsid w:val="1D496E5F"/>
    <w:rsid w:val="1F024381"/>
    <w:rsid w:val="21A73F3A"/>
    <w:rsid w:val="21D07657"/>
    <w:rsid w:val="22097360"/>
    <w:rsid w:val="224812C4"/>
    <w:rsid w:val="239D4218"/>
    <w:rsid w:val="239D5A5D"/>
    <w:rsid w:val="23DB1D6F"/>
    <w:rsid w:val="2B422A3E"/>
    <w:rsid w:val="3007734F"/>
    <w:rsid w:val="30365548"/>
    <w:rsid w:val="31943D12"/>
    <w:rsid w:val="32D76C36"/>
    <w:rsid w:val="361A7E2E"/>
    <w:rsid w:val="36D5250E"/>
    <w:rsid w:val="37120013"/>
    <w:rsid w:val="375D64CB"/>
    <w:rsid w:val="3B5E02C7"/>
    <w:rsid w:val="3BA45419"/>
    <w:rsid w:val="3C3E0E36"/>
    <w:rsid w:val="420B41E1"/>
    <w:rsid w:val="42E453FB"/>
    <w:rsid w:val="43833845"/>
    <w:rsid w:val="44B504E8"/>
    <w:rsid w:val="455936A8"/>
    <w:rsid w:val="46081AFD"/>
    <w:rsid w:val="4A0859CB"/>
    <w:rsid w:val="4C0B21F8"/>
    <w:rsid w:val="4DF8299E"/>
    <w:rsid w:val="4E5E6523"/>
    <w:rsid w:val="4FFB5C90"/>
    <w:rsid w:val="50005D16"/>
    <w:rsid w:val="52583CFE"/>
    <w:rsid w:val="55AA2C74"/>
    <w:rsid w:val="55DF418F"/>
    <w:rsid w:val="55F71092"/>
    <w:rsid w:val="564E6B93"/>
    <w:rsid w:val="57E17A55"/>
    <w:rsid w:val="5864031C"/>
    <w:rsid w:val="59F27236"/>
    <w:rsid w:val="5BAD4455"/>
    <w:rsid w:val="5CEB7973"/>
    <w:rsid w:val="5F464558"/>
    <w:rsid w:val="60A82098"/>
    <w:rsid w:val="635307C3"/>
    <w:rsid w:val="63611F93"/>
    <w:rsid w:val="6547441B"/>
    <w:rsid w:val="663827E6"/>
    <w:rsid w:val="66CD1D93"/>
    <w:rsid w:val="69484113"/>
    <w:rsid w:val="6A207C13"/>
    <w:rsid w:val="6B3C70B1"/>
    <w:rsid w:val="6BC35A17"/>
    <w:rsid w:val="6DA64B0E"/>
    <w:rsid w:val="6FA400EB"/>
    <w:rsid w:val="70575B9E"/>
    <w:rsid w:val="72DC3F2B"/>
    <w:rsid w:val="73C868D6"/>
    <w:rsid w:val="779A2CC5"/>
    <w:rsid w:val="7B416443"/>
    <w:rsid w:val="7EBD5910"/>
    <w:rsid w:val="7ECE2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林本健</cp:lastModifiedBy>
  <cp:lastPrinted>2021-01-20T02:11:00Z</cp:lastPrinted>
  <dcterms:modified xsi:type="dcterms:W3CDTF">2022-03-21T08:09:07Z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CCE430AC1CFA4C76A1A6765C3F61A190</vt:lpwstr>
  </property>
</Properties>
</file>