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outlineLvl w:val="0"/>
        <w:rPr>
          <w:rFonts w:hint="eastAsia" w:ascii="宋体" w:hAnsi="宋体" w:cs="宋体"/>
          <w:b/>
          <w:bCs/>
          <w:sz w:val="28"/>
          <w:szCs w:val="28"/>
        </w:rPr>
      </w:pPr>
      <w:r>
        <w:rPr>
          <w:rFonts w:hint="eastAsia" w:ascii="宋体" w:hAnsi="宋体" w:cs="宋体"/>
          <w:b/>
          <w:sz w:val="44"/>
          <w:szCs w:val="44"/>
        </w:rPr>
        <w:t xml:space="preserve">  用户需求书</w:t>
      </w:r>
    </w:p>
    <w:p>
      <w:pPr>
        <w:spacing w:before="14" w:line="460" w:lineRule="exact"/>
        <w:rPr>
          <w:rFonts w:hAnsi="宋体" w:cs="宋体"/>
          <w:b/>
          <w:sz w:val="24"/>
          <w:szCs w:val="24"/>
        </w:rPr>
      </w:pPr>
      <w:bookmarkStart w:id="0" w:name="_Toc425520140"/>
      <w:bookmarkStart w:id="1" w:name="_Toc377570215"/>
      <w:bookmarkStart w:id="2" w:name="_Toc440880742"/>
      <w:r>
        <w:rPr>
          <w:rFonts w:hint="eastAsia" w:hAnsi="宋体"/>
          <w:b/>
          <w:color w:val="000000"/>
          <w:sz w:val="28"/>
          <w:szCs w:val="24"/>
        </w:rPr>
        <w:t>一、项目概况</w:t>
      </w:r>
      <w:bookmarkEnd w:id="0"/>
      <w:bookmarkEnd w:id="1"/>
      <w:bookmarkEnd w:id="2"/>
      <w:r>
        <w:rPr>
          <w:rFonts w:hint="eastAsia" w:hAnsi="宋体"/>
          <w:b/>
          <w:color w:val="000000"/>
          <w:sz w:val="28"/>
          <w:szCs w:val="24"/>
        </w:rPr>
        <w:t>：</w:t>
      </w:r>
    </w:p>
    <w:p>
      <w:pPr>
        <w:spacing w:before="14" w:line="460" w:lineRule="exact"/>
        <w:ind w:firstLine="720" w:firstLineChars="300"/>
        <w:rPr>
          <w:rFonts w:hAnsi="宋体" w:cs="宋体"/>
          <w:sz w:val="24"/>
          <w:szCs w:val="24"/>
        </w:rPr>
      </w:pPr>
      <w:r>
        <w:rPr>
          <w:rFonts w:hint="eastAsia" w:hAnsi="宋体" w:cs="宋体"/>
          <w:sz w:val="24"/>
          <w:szCs w:val="24"/>
        </w:rPr>
        <w:t>1.</w:t>
      </w:r>
      <w:r>
        <w:rPr>
          <w:rFonts w:hAnsi="宋体" w:cs="宋体"/>
          <w:sz w:val="24"/>
          <w:szCs w:val="24"/>
        </w:rPr>
        <w:t>1</w:t>
      </w:r>
      <w:r>
        <w:rPr>
          <w:rFonts w:hint="eastAsia" w:hAnsi="宋体" w:cs="宋体"/>
          <w:sz w:val="24"/>
          <w:szCs w:val="24"/>
        </w:rPr>
        <w:t>采购单位</w:t>
      </w:r>
      <w:r>
        <w:rPr>
          <w:rFonts w:hAnsi="宋体" w:cs="宋体"/>
          <w:sz w:val="24"/>
          <w:szCs w:val="24"/>
        </w:rPr>
        <w:t xml:space="preserve">: </w:t>
      </w:r>
      <w:r>
        <w:rPr>
          <w:rFonts w:hint="eastAsia" w:hAnsi="宋体" w:cs="宋体"/>
          <w:sz w:val="24"/>
          <w:szCs w:val="24"/>
          <w:lang w:val="en-US" w:eastAsia="zh-CN"/>
        </w:rPr>
        <w:t>琼中黎族苗族自治县人民医院</w:t>
      </w:r>
    </w:p>
    <w:p>
      <w:pPr>
        <w:spacing w:before="14" w:line="460" w:lineRule="exact"/>
        <w:ind w:firstLine="720" w:firstLineChars="300"/>
        <w:rPr>
          <w:rFonts w:hAnsi="宋体" w:cs="宋体"/>
          <w:color w:val="000000"/>
          <w:sz w:val="24"/>
          <w:szCs w:val="24"/>
        </w:rPr>
      </w:pPr>
      <w:r>
        <w:rPr>
          <w:rFonts w:hAnsi="宋体" w:cs="宋体"/>
          <w:sz w:val="24"/>
          <w:szCs w:val="24"/>
        </w:rPr>
        <w:t>1.</w:t>
      </w:r>
      <w:r>
        <w:rPr>
          <w:rFonts w:hint="eastAsia" w:hAnsi="宋体" w:cs="宋体"/>
          <w:sz w:val="24"/>
          <w:szCs w:val="24"/>
        </w:rPr>
        <w:t>2项目名称：</w:t>
      </w:r>
      <w:r>
        <w:rPr>
          <w:rFonts w:hint="eastAsia" w:hAnsi="宋体" w:cs="宋体"/>
          <w:sz w:val="24"/>
          <w:szCs w:val="24"/>
          <w:lang w:eastAsia="zh-CN"/>
        </w:rPr>
        <w:t>2022年医院能力提升—心血管专科建设医疗设备项目</w:t>
      </w:r>
    </w:p>
    <w:p>
      <w:pPr>
        <w:spacing w:before="14" w:line="460" w:lineRule="exact"/>
        <w:ind w:firstLine="720" w:firstLineChars="300"/>
        <w:rPr>
          <w:rFonts w:hint="default" w:hAnsi="宋体" w:cs="宋体"/>
          <w:sz w:val="24"/>
          <w:szCs w:val="24"/>
          <w:lang w:val="en-US"/>
        </w:rPr>
      </w:pPr>
      <w:r>
        <w:rPr>
          <w:rFonts w:hAnsi="宋体" w:cs="宋体"/>
          <w:color w:val="000000"/>
          <w:sz w:val="24"/>
          <w:szCs w:val="24"/>
        </w:rPr>
        <w:t>1.</w:t>
      </w:r>
      <w:r>
        <w:rPr>
          <w:rFonts w:hint="eastAsia" w:hAnsi="宋体" w:cs="宋体"/>
          <w:color w:val="000000"/>
          <w:sz w:val="24"/>
          <w:szCs w:val="24"/>
        </w:rPr>
        <w:t>3项目编号</w:t>
      </w:r>
      <w:r>
        <w:rPr>
          <w:rFonts w:hint="eastAsia" w:hAnsi="宋体" w:cs="宋体"/>
          <w:sz w:val="24"/>
          <w:szCs w:val="24"/>
        </w:rPr>
        <w:t>：</w:t>
      </w:r>
      <w:r>
        <w:rPr>
          <w:rFonts w:hint="eastAsia" w:hAnsi="宋体" w:cs="宋体"/>
          <w:sz w:val="24"/>
          <w:szCs w:val="24"/>
          <w:lang w:val="en-US" w:eastAsia="zh-CN"/>
        </w:rPr>
        <w:t>ZLHX2022-101</w:t>
      </w:r>
    </w:p>
    <w:p>
      <w:pPr>
        <w:spacing w:before="14" w:line="460" w:lineRule="exact"/>
        <w:ind w:firstLine="720" w:firstLineChars="300"/>
        <w:rPr>
          <w:rFonts w:hint="default" w:hAnsi="宋体" w:eastAsia="宋体" w:cs="宋体"/>
          <w:sz w:val="24"/>
          <w:szCs w:val="24"/>
          <w:lang w:val="en-US" w:eastAsia="zh-CN"/>
        </w:rPr>
      </w:pPr>
      <w:r>
        <w:rPr>
          <w:rFonts w:hint="eastAsia" w:hAnsi="宋体" w:cs="宋体"/>
          <w:sz w:val="24"/>
          <w:szCs w:val="24"/>
        </w:rPr>
        <w:t>1.4采购预算：</w:t>
      </w:r>
      <w:r>
        <w:rPr>
          <w:rFonts w:hint="eastAsia" w:hAnsi="宋体" w:cs="宋体"/>
          <w:sz w:val="24"/>
          <w:szCs w:val="24"/>
          <w:lang w:val="en-US" w:eastAsia="zh-CN"/>
        </w:rPr>
        <w:t>135万元</w:t>
      </w:r>
    </w:p>
    <w:p>
      <w:pPr>
        <w:numPr>
          <w:ilvl w:val="0"/>
          <w:numId w:val="1"/>
        </w:numPr>
        <w:spacing w:before="14" w:line="460" w:lineRule="exact"/>
        <w:rPr>
          <w:rFonts w:hAnsi="宋体"/>
          <w:b/>
          <w:color w:val="000000"/>
          <w:sz w:val="28"/>
          <w:szCs w:val="24"/>
        </w:rPr>
      </w:pPr>
      <w:r>
        <w:rPr>
          <w:rFonts w:hAnsi="宋体"/>
          <w:b/>
          <w:color w:val="000000"/>
          <w:sz w:val="28"/>
          <w:szCs w:val="24"/>
        </w:rPr>
        <w:t>服务清单的内容</w:t>
      </w:r>
      <w:r>
        <w:rPr>
          <w:rFonts w:hint="eastAsia" w:hAnsi="宋体"/>
          <w:b/>
          <w:color w:val="000000"/>
          <w:sz w:val="28"/>
          <w:szCs w:val="24"/>
        </w:rPr>
        <w:t>及要求</w:t>
      </w:r>
      <w:r>
        <w:rPr>
          <w:rFonts w:hAnsi="宋体"/>
          <w:b/>
          <w:color w:val="000000"/>
          <w:sz w:val="28"/>
          <w:szCs w:val="24"/>
        </w:rPr>
        <w:t>如下：</w:t>
      </w:r>
    </w:p>
    <w:tbl>
      <w:tblPr>
        <w:tblStyle w:val="7"/>
        <w:tblW w:w="10456" w:type="dxa"/>
        <w:tblInd w:w="-518" w:type="dxa"/>
        <w:tblLayout w:type="fixed"/>
        <w:tblCellMar>
          <w:top w:w="0" w:type="dxa"/>
          <w:left w:w="0" w:type="dxa"/>
          <w:bottom w:w="0" w:type="dxa"/>
          <w:right w:w="0" w:type="dxa"/>
        </w:tblCellMar>
      </w:tblPr>
      <w:tblGrid>
        <w:gridCol w:w="613"/>
        <w:gridCol w:w="671"/>
        <w:gridCol w:w="524"/>
        <w:gridCol w:w="992"/>
        <w:gridCol w:w="6769"/>
        <w:gridCol w:w="887"/>
      </w:tblGrid>
      <w:tr>
        <w:tblPrEx>
          <w:tblCellMar>
            <w:top w:w="0" w:type="dxa"/>
            <w:left w:w="0" w:type="dxa"/>
            <w:bottom w:w="0" w:type="dxa"/>
            <w:right w:w="0" w:type="dxa"/>
          </w:tblCellMar>
        </w:tblPrEx>
        <w:trPr>
          <w:trHeight w:val="1243" w:hRule="atLeast"/>
        </w:trPr>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物品名称</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采购数量</w:t>
            </w:r>
          </w:p>
        </w:tc>
        <w:tc>
          <w:tcPr>
            <w:tcW w:w="6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产品技术参数</w:t>
            </w:r>
          </w:p>
        </w:tc>
        <w:tc>
          <w:tcPr>
            <w:tcW w:w="8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2033" w:hRule="atLeast"/>
        </w:trPr>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呼吸机</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台</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w:t>
            </w:r>
          </w:p>
        </w:tc>
        <w:tc>
          <w:tcPr>
            <w:tcW w:w="6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w:t>
            </w:r>
            <w:r>
              <w:rPr>
                <w:rFonts w:hint="eastAsia"/>
              </w:rPr>
              <w:t>一体化内置压缩机，媲美空压机并兼具强大补偿能力的涡轮机</w:t>
            </w:r>
          </w:p>
          <w:p>
            <w:pPr>
              <w:keepNext w:val="0"/>
              <w:keepLines w:val="0"/>
              <w:widowControl/>
              <w:numPr>
                <w:ilvl w:val="0"/>
                <w:numId w:val="0"/>
              </w:numPr>
              <w:suppressLineNumbers w:val="0"/>
              <w:jc w:val="left"/>
              <w:textAlignment w:val="center"/>
              <w:rPr>
                <w:rFonts w:hint="eastAsia"/>
              </w:rPr>
            </w:pPr>
            <w:r>
              <w:rPr>
                <w:rFonts w:hint="eastAsia"/>
                <w:lang w:val="en-US" w:eastAsia="zh-CN"/>
              </w:rPr>
              <w:t>2、</w:t>
            </w:r>
            <w:r>
              <w:rPr>
                <w:rFonts w:hint="eastAsia"/>
              </w:rPr>
              <w:t>通气模式</w:t>
            </w:r>
          </w:p>
          <w:p>
            <w:pPr>
              <w:keepNext w:val="0"/>
              <w:keepLines w:val="0"/>
              <w:widowControl/>
              <w:numPr>
                <w:ilvl w:val="0"/>
                <w:numId w:val="0"/>
              </w:numPr>
              <w:suppressLineNumbers w:val="0"/>
              <w:jc w:val="left"/>
              <w:textAlignment w:val="center"/>
              <w:rPr>
                <w:rFonts w:hint="eastAsia"/>
              </w:rPr>
            </w:pPr>
            <w:r>
              <w:rPr>
                <w:rFonts w:hint="eastAsia"/>
                <w:lang w:val="en-US" w:eastAsia="zh-CN"/>
              </w:rPr>
              <w:t>2.1</w:t>
            </w:r>
            <w:r>
              <w:rPr>
                <w:rFonts w:hint="eastAsia"/>
              </w:rPr>
              <w:t>间歇指令正压通气 VC-CMV</w:t>
            </w:r>
          </w:p>
          <w:p>
            <w:pPr>
              <w:keepNext w:val="0"/>
              <w:keepLines w:val="0"/>
              <w:widowControl/>
              <w:numPr>
                <w:ilvl w:val="0"/>
                <w:numId w:val="0"/>
              </w:numPr>
              <w:suppressLineNumbers w:val="0"/>
              <w:jc w:val="left"/>
              <w:textAlignment w:val="center"/>
              <w:rPr>
                <w:rFonts w:hint="eastAsia"/>
              </w:rPr>
            </w:pPr>
            <w:r>
              <w:rPr>
                <w:rFonts w:hint="eastAsia"/>
                <w:lang w:val="en-US" w:eastAsia="zh-CN"/>
              </w:rPr>
              <w:t>2.2</w:t>
            </w:r>
            <w:r>
              <w:rPr>
                <w:rFonts w:hint="eastAsia"/>
              </w:rPr>
              <w:t>辅助间歇指令正压通气 VC-AC</w:t>
            </w:r>
          </w:p>
          <w:p>
            <w:pPr>
              <w:keepNext w:val="0"/>
              <w:keepLines w:val="0"/>
              <w:widowControl/>
              <w:numPr>
                <w:ilvl w:val="0"/>
                <w:numId w:val="0"/>
              </w:numPr>
              <w:suppressLineNumbers w:val="0"/>
              <w:jc w:val="left"/>
              <w:textAlignment w:val="center"/>
              <w:rPr>
                <w:rFonts w:hint="eastAsia"/>
              </w:rPr>
            </w:pPr>
            <w:r>
              <w:rPr>
                <w:rFonts w:hint="eastAsia"/>
                <w:lang w:val="en-US" w:eastAsia="zh-CN"/>
              </w:rPr>
              <w:t>2.3</w:t>
            </w:r>
            <w:r>
              <w:rPr>
                <w:rFonts w:hint="eastAsia"/>
              </w:rPr>
              <w:t>同步间歇指令通气 VC-SIMV</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2.4</w:t>
            </w:r>
            <w:r>
              <w:rPr>
                <w:rFonts w:hint="eastAsia"/>
              </w:rPr>
              <w:t>同步间歇指令通气+压力支持 VC-SIMV+PS</w:t>
            </w:r>
            <w:r>
              <w:rPr>
                <w:rFonts w:hint="eastAsia"/>
                <w:lang w:val="en-US" w:eastAsia="zh-CN"/>
              </w:rPr>
              <w:t>V</w:t>
            </w:r>
          </w:p>
          <w:p>
            <w:pPr>
              <w:keepNext w:val="0"/>
              <w:keepLines w:val="0"/>
              <w:widowControl/>
              <w:numPr>
                <w:ilvl w:val="0"/>
                <w:numId w:val="0"/>
              </w:numPr>
              <w:suppressLineNumbers w:val="0"/>
              <w:jc w:val="left"/>
              <w:textAlignment w:val="center"/>
              <w:rPr>
                <w:rFonts w:hint="eastAsia"/>
              </w:rPr>
            </w:pPr>
            <w:r>
              <w:rPr>
                <w:rFonts w:hint="eastAsia"/>
                <w:lang w:val="en-US" w:eastAsia="zh-CN"/>
              </w:rPr>
              <w:t>2.5</w:t>
            </w:r>
            <w:r>
              <w:rPr>
                <w:rFonts w:hint="eastAsia"/>
              </w:rPr>
              <w:t>持续气道正压+压力支持SPN-CPAP +PS</w:t>
            </w:r>
            <w:r>
              <w:rPr>
                <w:rFonts w:hint="eastAsia"/>
                <w:lang w:val="en-US" w:eastAsia="zh-CN"/>
              </w:rPr>
              <w:t>V</w:t>
            </w:r>
            <w:r>
              <w:rPr>
                <w:rFonts w:hint="eastAsia"/>
              </w:rPr>
              <w:t xml:space="preserve"> </w:t>
            </w:r>
          </w:p>
          <w:p>
            <w:pPr>
              <w:keepNext w:val="0"/>
              <w:keepLines w:val="0"/>
              <w:widowControl/>
              <w:numPr>
                <w:ilvl w:val="0"/>
                <w:numId w:val="0"/>
              </w:numPr>
              <w:suppressLineNumbers w:val="0"/>
              <w:jc w:val="left"/>
              <w:textAlignment w:val="center"/>
              <w:rPr>
                <w:rFonts w:hint="eastAsia"/>
              </w:rPr>
            </w:pPr>
            <w:r>
              <w:rPr>
                <w:rFonts w:hint="eastAsia"/>
                <w:lang w:val="en-US" w:eastAsia="zh-CN"/>
              </w:rPr>
              <w:t>2.6</w:t>
            </w:r>
            <w:r>
              <w:rPr>
                <w:rFonts w:hint="eastAsia"/>
              </w:rPr>
              <w:t>压力限制，容控模式时，</w:t>
            </w:r>
            <w:r>
              <w:rPr>
                <w:rFonts w:hint="eastAsia"/>
                <w:lang w:val="en-US" w:eastAsia="zh-CN"/>
              </w:rPr>
              <w:t>限定气道最高压力，防止气道压力过高</w:t>
            </w:r>
            <w:r>
              <w:rPr>
                <w:rFonts w:hint="eastAsia"/>
              </w:rPr>
              <w:t>PLV</w:t>
            </w:r>
          </w:p>
          <w:p>
            <w:pPr>
              <w:keepNext w:val="0"/>
              <w:keepLines w:val="0"/>
              <w:widowControl/>
              <w:numPr>
                <w:ilvl w:val="0"/>
                <w:numId w:val="0"/>
              </w:numPr>
              <w:suppressLineNumbers w:val="0"/>
              <w:jc w:val="left"/>
              <w:textAlignment w:val="center"/>
              <w:rPr>
                <w:rFonts w:hint="eastAsia"/>
              </w:rPr>
            </w:pPr>
            <w:r>
              <w:rPr>
                <w:rFonts w:hint="eastAsia"/>
                <w:lang w:val="en-US" w:eastAsia="zh-CN"/>
              </w:rPr>
              <w:t>2.7</w:t>
            </w:r>
            <w:r>
              <w:rPr>
                <w:rFonts w:hint="eastAsia"/>
              </w:rPr>
              <w:t>叹息Sigh</w:t>
            </w:r>
          </w:p>
          <w:p>
            <w:pPr>
              <w:keepNext w:val="0"/>
              <w:keepLines w:val="0"/>
              <w:widowControl/>
              <w:numPr>
                <w:ilvl w:val="0"/>
                <w:numId w:val="0"/>
              </w:numPr>
              <w:suppressLineNumbers w:val="0"/>
              <w:jc w:val="left"/>
              <w:textAlignment w:val="center"/>
              <w:rPr>
                <w:rFonts w:hint="eastAsia"/>
              </w:rPr>
            </w:pPr>
            <w:r>
              <w:rPr>
                <w:rFonts w:hint="eastAsia"/>
                <w:lang w:val="en-US" w:eastAsia="zh-CN"/>
              </w:rPr>
              <w:t>2.8</w:t>
            </w:r>
            <w:r>
              <w:rPr>
                <w:rFonts w:hint="eastAsia"/>
              </w:rPr>
              <w:t xml:space="preserve">窒息通气Apnea V </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2.9</w:t>
            </w:r>
            <w:r>
              <w:rPr>
                <w:rFonts w:hint="eastAsia"/>
              </w:rPr>
              <w:t>双水平正压通气PC-BIPA</w:t>
            </w:r>
            <w:r>
              <w:rPr>
                <w:rFonts w:hint="eastAsia"/>
                <w:lang w:val="en-US" w:eastAsia="zh-CN"/>
              </w:rPr>
              <w:t>P+</w:t>
            </w:r>
            <w:r>
              <w:rPr>
                <w:rFonts w:hint="eastAsia"/>
              </w:rPr>
              <w:t>P</w:t>
            </w:r>
            <w:r>
              <w:rPr>
                <w:rFonts w:hint="eastAsia"/>
                <w:lang w:val="en-US" w:eastAsia="zh-CN"/>
              </w:rPr>
              <w:t>SV</w:t>
            </w:r>
          </w:p>
          <w:p>
            <w:pPr>
              <w:keepNext w:val="0"/>
              <w:keepLines w:val="0"/>
              <w:widowControl/>
              <w:numPr>
                <w:ilvl w:val="0"/>
                <w:numId w:val="0"/>
              </w:numPr>
              <w:suppressLineNumbers w:val="0"/>
              <w:jc w:val="left"/>
              <w:textAlignment w:val="center"/>
              <w:rPr>
                <w:rFonts w:hint="eastAsia"/>
              </w:rPr>
            </w:pPr>
            <w:r>
              <w:rPr>
                <w:rFonts w:hint="eastAsia"/>
                <w:lang w:val="en-US" w:eastAsia="zh-CN"/>
              </w:rPr>
              <w:t>2.10</w:t>
            </w:r>
            <w:r>
              <w:rPr>
                <w:rFonts w:hint="eastAsia"/>
              </w:rPr>
              <w:t xml:space="preserve">高流速氧疗模式                                              </w:t>
            </w:r>
          </w:p>
          <w:p>
            <w:pPr>
              <w:keepNext w:val="0"/>
              <w:keepLines w:val="0"/>
              <w:widowControl/>
              <w:numPr>
                <w:ilvl w:val="0"/>
                <w:numId w:val="0"/>
              </w:numPr>
              <w:suppressLineNumbers w:val="0"/>
              <w:jc w:val="left"/>
              <w:textAlignment w:val="center"/>
              <w:rPr>
                <w:rFonts w:hint="eastAsia"/>
              </w:rPr>
            </w:pPr>
            <w:r>
              <w:rPr>
                <w:rFonts w:hint="eastAsia"/>
                <w:lang w:val="en-US" w:eastAsia="zh-CN"/>
              </w:rPr>
              <w:t>3、</w:t>
            </w:r>
            <w:r>
              <w:rPr>
                <w:rFonts w:hint="eastAsia"/>
              </w:rPr>
              <w:t>技术指标</w:t>
            </w:r>
          </w:p>
          <w:p>
            <w:pPr>
              <w:keepNext w:val="0"/>
              <w:keepLines w:val="0"/>
              <w:widowControl/>
              <w:numPr>
                <w:ilvl w:val="0"/>
                <w:numId w:val="0"/>
              </w:numPr>
              <w:suppressLineNumbers w:val="0"/>
              <w:jc w:val="left"/>
              <w:textAlignment w:val="center"/>
              <w:rPr>
                <w:rFonts w:hint="eastAsia"/>
              </w:rPr>
            </w:pPr>
            <w:r>
              <w:rPr>
                <w:rFonts w:hint="eastAsia"/>
                <w:lang w:val="en-US" w:eastAsia="zh-CN"/>
              </w:rPr>
              <w:t>3.1</w:t>
            </w:r>
            <w:r>
              <w:rPr>
                <w:rFonts w:hint="eastAsia"/>
              </w:rPr>
              <w:t>潮气量：50-2000ml</w:t>
            </w:r>
          </w:p>
          <w:p>
            <w:pPr>
              <w:keepNext w:val="0"/>
              <w:keepLines w:val="0"/>
              <w:widowControl/>
              <w:numPr>
                <w:ilvl w:val="0"/>
                <w:numId w:val="0"/>
              </w:numPr>
              <w:suppressLineNumbers w:val="0"/>
              <w:jc w:val="left"/>
              <w:textAlignment w:val="center"/>
              <w:rPr>
                <w:rFonts w:hint="eastAsia"/>
              </w:rPr>
            </w:pPr>
            <w:r>
              <w:rPr>
                <w:rFonts w:hint="eastAsia"/>
                <w:lang w:val="en-US" w:eastAsia="zh-CN"/>
              </w:rPr>
              <w:t>3.2</w:t>
            </w:r>
            <w:r>
              <w:rPr>
                <w:rFonts w:hint="eastAsia"/>
              </w:rPr>
              <w:t>呼吸频率：2-80bmp</w:t>
            </w:r>
          </w:p>
          <w:p>
            <w:pPr>
              <w:keepNext w:val="0"/>
              <w:keepLines w:val="0"/>
              <w:widowControl/>
              <w:numPr>
                <w:ilvl w:val="0"/>
                <w:numId w:val="0"/>
              </w:numPr>
              <w:suppressLineNumbers w:val="0"/>
              <w:jc w:val="left"/>
              <w:textAlignment w:val="center"/>
              <w:rPr>
                <w:rFonts w:hint="eastAsia"/>
              </w:rPr>
            </w:pPr>
            <w:r>
              <w:rPr>
                <w:rFonts w:hint="eastAsia"/>
                <w:lang w:val="en-US" w:eastAsia="zh-CN"/>
              </w:rPr>
              <w:t>3.3</w:t>
            </w:r>
            <w:r>
              <w:rPr>
                <w:rFonts w:hint="eastAsia"/>
              </w:rPr>
              <w:t>吸气时间：0.2-10s</w:t>
            </w:r>
          </w:p>
          <w:p>
            <w:pPr>
              <w:keepNext w:val="0"/>
              <w:keepLines w:val="0"/>
              <w:widowControl/>
              <w:numPr>
                <w:ilvl w:val="0"/>
                <w:numId w:val="0"/>
              </w:numPr>
              <w:suppressLineNumbers w:val="0"/>
              <w:jc w:val="left"/>
              <w:textAlignment w:val="center"/>
              <w:rPr>
                <w:rFonts w:hint="eastAsia"/>
              </w:rPr>
            </w:pPr>
            <w:r>
              <w:rPr>
                <w:rFonts w:hint="eastAsia"/>
                <w:lang w:val="en-US" w:eastAsia="zh-CN"/>
              </w:rPr>
              <w:t>3.4</w:t>
            </w:r>
            <w:r>
              <w:rPr>
                <w:rFonts w:hint="eastAsia"/>
              </w:rPr>
              <w:t>吸气流速：0-196L/min</w:t>
            </w:r>
          </w:p>
          <w:p>
            <w:pPr>
              <w:keepNext w:val="0"/>
              <w:keepLines w:val="0"/>
              <w:widowControl/>
              <w:numPr>
                <w:ilvl w:val="0"/>
                <w:numId w:val="0"/>
              </w:numPr>
              <w:suppressLineNumbers w:val="0"/>
              <w:jc w:val="left"/>
              <w:textAlignment w:val="center"/>
              <w:rPr>
                <w:rFonts w:hint="eastAsia"/>
              </w:rPr>
            </w:pPr>
            <w:r>
              <w:rPr>
                <w:rFonts w:hint="eastAsia"/>
                <w:lang w:val="en-US" w:eastAsia="zh-CN"/>
              </w:rPr>
              <w:t>3.5</w:t>
            </w:r>
            <w:r>
              <w:rPr>
                <w:rFonts w:hint="eastAsia"/>
              </w:rPr>
              <w:t>吸气压力：1-99mbar</w:t>
            </w:r>
          </w:p>
          <w:p>
            <w:pPr>
              <w:keepNext w:val="0"/>
              <w:keepLines w:val="0"/>
              <w:widowControl/>
              <w:numPr>
                <w:ilvl w:val="0"/>
                <w:numId w:val="0"/>
              </w:numPr>
              <w:suppressLineNumbers w:val="0"/>
              <w:jc w:val="left"/>
              <w:textAlignment w:val="center"/>
              <w:rPr>
                <w:rFonts w:hint="eastAsia"/>
              </w:rPr>
            </w:pPr>
            <w:r>
              <w:rPr>
                <w:rFonts w:hint="eastAsia"/>
                <w:lang w:val="en-US" w:eastAsia="zh-CN"/>
              </w:rPr>
              <w:t>3.6</w:t>
            </w:r>
            <w:r>
              <w:rPr>
                <w:rFonts w:hint="eastAsia"/>
              </w:rPr>
              <w:t>呼气末正压/叹息PEEP：0-50mbar</w:t>
            </w:r>
          </w:p>
          <w:p>
            <w:pPr>
              <w:keepNext w:val="0"/>
              <w:keepLines w:val="0"/>
              <w:widowControl/>
              <w:numPr>
                <w:ilvl w:val="0"/>
                <w:numId w:val="0"/>
              </w:numPr>
              <w:suppressLineNumbers w:val="0"/>
              <w:jc w:val="left"/>
              <w:textAlignment w:val="center"/>
              <w:rPr>
                <w:rFonts w:hint="eastAsia"/>
              </w:rPr>
            </w:pPr>
            <w:r>
              <w:rPr>
                <w:rFonts w:hint="eastAsia"/>
                <w:lang w:val="en-US" w:eastAsia="zh-CN"/>
              </w:rPr>
              <w:t>3.7</w:t>
            </w:r>
            <w:r>
              <w:rPr>
                <w:rFonts w:hint="eastAsia"/>
              </w:rPr>
              <w:t>压力支持Psupp：0-</w:t>
            </w:r>
            <w:r>
              <w:rPr>
                <w:rFonts w:hint="eastAsia"/>
                <w:lang w:val="en-US" w:eastAsia="zh-CN"/>
              </w:rPr>
              <w:t>99</w:t>
            </w:r>
            <w:r>
              <w:rPr>
                <w:rFonts w:hint="eastAsia"/>
              </w:rPr>
              <w:t>mbar</w:t>
            </w:r>
          </w:p>
          <w:p>
            <w:pPr>
              <w:keepNext w:val="0"/>
              <w:keepLines w:val="0"/>
              <w:widowControl/>
              <w:numPr>
                <w:ilvl w:val="0"/>
                <w:numId w:val="0"/>
              </w:numPr>
              <w:suppressLineNumbers w:val="0"/>
              <w:jc w:val="left"/>
              <w:textAlignment w:val="center"/>
              <w:rPr>
                <w:rFonts w:hint="eastAsia"/>
              </w:rPr>
            </w:pPr>
            <w:r>
              <w:rPr>
                <w:rFonts w:hint="eastAsia"/>
                <w:lang w:val="en-US" w:eastAsia="zh-CN"/>
              </w:rPr>
              <w:t>3.8</w:t>
            </w:r>
            <w:r>
              <w:rPr>
                <w:rFonts w:hint="eastAsia"/>
              </w:rPr>
              <w:t>吸入氧浓度：21-100%</w:t>
            </w:r>
          </w:p>
          <w:p>
            <w:pPr>
              <w:keepNext w:val="0"/>
              <w:keepLines w:val="0"/>
              <w:widowControl/>
              <w:numPr>
                <w:ilvl w:val="0"/>
                <w:numId w:val="0"/>
              </w:numPr>
              <w:suppressLineNumbers w:val="0"/>
              <w:jc w:val="left"/>
              <w:textAlignment w:val="center"/>
              <w:rPr>
                <w:rFonts w:hint="eastAsia"/>
              </w:rPr>
            </w:pPr>
            <w:r>
              <w:rPr>
                <w:rFonts w:hint="eastAsia"/>
                <w:lang w:val="en-US" w:eastAsia="zh-CN"/>
              </w:rPr>
              <w:t>3.9</w:t>
            </w:r>
            <w:r>
              <w:rPr>
                <w:rFonts w:hint="eastAsia"/>
              </w:rPr>
              <w:t>涡轮提供最大流速及持续流速：250L/min</w:t>
            </w:r>
          </w:p>
          <w:p>
            <w:pPr>
              <w:keepNext w:val="0"/>
              <w:keepLines w:val="0"/>
              <w:widowControl/>
              <w:numPr>
                <w:ilvl w:val="0"/>
                <w:numId w:val="0"/>
              </w:numPr>
              <w:suppressLineNumbers w:val="0"/>
              <w:jc w:val="left"/>
              <w:textAlignment w:val="center"/>
              <w:rPr>
                <w:rFonts w:hint="eastAsia"/>
              </w:rPr>
            </w:pPr>
            <w:r>
              <w:rPr>
                <w:rFonts w:hint="eastAsia"/>
                <w:lang w:val="en-US" w:eastAsia="zh-CN"/>
              </w:rPr>
              <w:t>3.10</w:t>
            </w:r>
            <w:r>
              <w:rPr>
                <w:rFonts w:hint="eastAsia"/>
              </w:rPr>
              <w:t>吸气触发灵敏度：1-15Lpm</w:t>
            </w:r>
          </w:p>
          <w:p>
            <w:pPr>
              <w:keepNext w:val="0"/>
              <w:keepLines w:val="0"/>
              <w:widowControl/>
              <w:numPr>
                <w:ilvl w:val="0"/>
                <w:numId w:val="0"/>
              </w:numPr>
              <w:suppressLineNumbers w:val="0"/>
              <w:jc w:val="left"/>
              <w:textAlignment w:val="center"/>
              <w:rPr>
                <w:rFonts w:hint="eastAsia"/>
              </w:rPr>
            </w:pPr>
            <w:r>
              <w:rPr>
                <w:rFonts w:hint="eastAsia"/>
                <w:lang w:val="en-US" w:eastAsia="zh-CN"/>
              </w:rPr>
              <w:t>3.11</w:t>
            </w:r>
            <w:r>
              <w:rPr>
                <w:rFonts w:hint="eastAsia"/>
              </w:rPr>
              <w:t>吸气终止灵敏度：5－75％PIF</w:t>
            </w:r>
          </w:p>
          <w:p>
            <w:pPr>
              <w:keepNext w:val="0"/>
              <w:keepLines w:val="0"/>
              <w:widowControl/>
              <w:numPr>
                <w:ilvl w:val="0"/>
                <w:numId w:val="0"/>
              </w:numPr>
              <w:suppressLineNumbers w:val="0"/>
              <w:jc w:val="left"/>
              <w:textAlignment w:val="center"/>
              <w:rPr>
                <w:rFonts w:hint="eastAsia"/>
              </w:rPr>
            </w:pPr>
            <w:r>
              <w:rPr>
                <w:rFonts w:hint="eastAsia"/>
                <w:lang w:val="en-US" w:eastAsia="zh-CN"/>
              </w:rPr>
              <w:t>3.12</w:t>
            </w:r>
            <w:r>
              <w:rPr>
                <w:rFonts w:hint="eastAsia"/>
              </w:rPr>
              <w:t>窒息通气报警：15-60s</w:t>
            </w:r>
          </w:p>
          <w:p>
            <w:pPr>
              <w:keepNext w:val="0"/>
              <w:keepLines w:val="0"/>
              <w:widowControl/>
              <w:numPr>
                <w:ilvl w:val="0"/>
                <w:numId w:val="0"/>
              </w:numPr>
              <w:suppressLineNumbers w:val="0"/>
              <w:jc w:val="left"/>
              <w:textAlignment w:val="center"/>
              <w:rPr>
                <w:rFonts w:hint="eastAsia"/>
              </w:rPr>
            </w:pPr>
            <w:r>
              <w:rPr>
                <w:rFonts w:hint="eastAsia"/>
                <w:lang w:val="en-US" w:eastAsia="zh-CN"/>
              </w:rPr>
              <w:t>4、</w:t>
            </w:r>
            <w:r>
              <w:rPr>
                <w:rFonts w:hint="eastAsia"/>
              </w:rPr>
              <w:t>监测项目</w:t>
            </w:r>
          </w:p>
          <w:p>
            <w:pPr>
              <w:keepNext w:val="0"/>
              <w:keepLines w:val="0"/>
              <w:widowControl/>
              <w:numPr>
                <w:ilvl w:val="0"/>
                <w:numId w:val="0"/>
              </w:numPr>
              <w:suppressLineNumbers w:val="0"/>
              <w:jc w:val="left"/>
              <w:textAlignment w:val="center"/>
              <w:rPr>
                <w:rFonts w:hint="eastAsia"/>
              </w:rPr>
            </w:pPr>
            <w:r>
              <w:rPr>
                <w:rFonts w:hint="eastAsia"/>
                <w:lang w:val="en-US" w:eastAsia="zh-CN"/>
              </w:rPr>
              <w:t>4.1</w:t>
            </w:r>
            <w:r>
              <w:rPr>
                <w:rFonts w:hint="eastAsia"/>
              </w:rPr>
              <w:t>大尺寸(&gt;=12寸)彩色触摸显示控制屏</w:t>
            </w:r>
          </w:p>
          <w:p>
            <w:pPr>
              <w:keepNext w:val="0"/>
              <w:keepLines w:val="0"/>
              <w:widowControl/>
              <w:numPr>
                <w:ilvl w:val="0"/>
                <w:numId w:val="0"/>
              </w:numPr>
              <w:suppressLineNumbers w:val="0"/>
              <w:jc w:val="left"/>
              <w:textAlignment w:val="center"/>
              <w:rPr>
                <w:rFonts w:hint="eastAsia"/>
              </w:rPr>
            </w:pPr>
            <w:r>
              <w:rPr>
                <w:rFonts w:hint="eastAsia"/>
                <w:lang w:val="en-US" w:eastAsia="zh-CN"/>
              </w:rPr>
              <w:t>4.2</w:t>
            </w:r>
            <w:r>
              <w:rPr>
                <w:rFonts w:hint="eastAsia"/>
              </w:rPr>
              <w:t>屏幕所有显示内容均可自定义</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4.3铂金丝式流量传感器，精确度高,</w:t>
            </w:r>
          </w:p>
          <w:p>
            <w:pPr>
              <w:keepNext w:val="0"/>
              <w:keepLines w:val="0"/>
              <w:widowControl/>
              <w:numPr>
                <w:ilvl w:val="0"/>
                <w:numId w:val="0"/>
              </w:numPr>
              <w:suppressLineNumbers w:val="0"/>
              <w:jc w:val="left"/>
              <w:textAlignment w:val="center"/>
              <w:rPr>
                <w:rFonts w:hint="eastAsia"/>
              </w:rPr>
            </w:pPr>
            <w:r>
              <w:rPr>
                <w:rFonts w:hint="eastAsia"/>
                <w:lang w:val="en-US" w:eastAsia="zh-CN"/>
              </w:rPr>
              <w:t>4.4</w:t>
            </w:r>
            <w:r>
              <w:rPr>
                <w:rFonts w:hint="eastAsia"/>
              </w:rPr>
              <w:t>吸入氧浓度</w:t>
            </w:r>
            <w:r>
              <w:rPr>
                <w:rFonts w:hint="eastAsia"/>
                <w:lang w:eastAsia="zh-CN"/>
              </w:rPr>
              <w:t>、</w:t>
            </w:r>
            <w:r>
              <w:rPr>
                <w:rFonts w:hint="eastAsia"/>
              </w:rPr>
              <w:t>吸入潮气量</w:t>
            </w:r>
            <w:r>
              <w:rPr>
                <w:rFonts w:hint="eastAsia"/>
                <w:lang w:eastAsia="zh-CN"/>
              </w:rPr>
              <w:t>、</w:t>
            </w:r>
            <w:r>
              <w:rPr>
                <w:rFonts w:hint="eastAsia"/>
              </w:rPr>
              <w:t>呼出潮气量</w:t>
            </w:r>
            <w:r>
              <w:rPr>
                <w:rFonts w:hint="eastAsia"/>
                <w:lang w:eastAsia="zh-CN"/>
              </w:rPr>
              <w:t>、</w:t>
            </w:r>
            <w:r>
              <w:rPr>
                <w:rFonts w:hint="eastAsia"/>
              </w:rPr>
              <w:t>自主呼吸潮气量</w:t>
            </w:r>
          </w:p>
          <w:p>
            <w:pPr>
              <w:keepNext w:val="0"/>
              <w:keepLines w:val="0"/>
              <w:widowControl/>
              <w:numPr>
                <w:ilvl w:val="0"/>
                <w:numId w:val="0"/>
              </w:numPr>
              <w:suppressLineNumbers w:val="0"/>
              <w:jc w:val="left"/>
              <w:textAlignment w:val="center"/>
              <w:rPr>
                <w:rFonts w:hint="eastAsia"/>
              </w:rPr>
            </w:pPr>
            <w:r>
              <w:rPr>
                <w:rFonts w:hint="eastAsia"/>
                <w:lang w:val="en-US" w:eastAsia="zh-CN"/>
              </w:rPr>
              <w:t>4.5</w:t>
            </w:r>
            <w:r>
              <w:rPr>
                <w:rFonts w:hint="eastAsia"/>
              </w:rPr>
              <w:t>总呼吸频率</w:t>
            </w:r>
            <w:r>
              <w:rPr>
                <w:rFonts w:hint="eastAsia"/>
                <w:lang w:eastAsia="zh-CN"/>
              </w:rPr>
              <w:t>、</w:t>
            </w:r>
            <w:r>
              <w:rPr>
                <w:rFonts w:hint="eastAsia"/>
              </w:rPr>
              <w:t>自主呼吸频率</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4.6</w:t>
            </w:r>
            <w:r>
              <w:rPr>
                <w:rFonts w:hint="eastAsia"/>
              </w:rPr>
              <w:t>流量</w:t>
            </w:r>
          </w:p>
          <w:p>
            <w:pPr>
              <w:keepNext w:val="0"/>
              <w:keepLines w:val="0"/>
              <w:widowControl/>
              <w:numPr>
                <w:ilvl w:val="0"/>
                <w:numId w:val="0"/>
              </w:numPr>
              <w:suppressLineNumbers w:val="0"/>
              <w:jc w:val="left"/>
              <w:textAlignment w:val="center"/>
              <w:rPr>
                <w:rFonts w:hint="eastAsia"/>
              </w:rPr>
            </w:pPr>
            <w:r>
              <w:rPr>
                <w:rFonts w:hint="eastAsia"/>
                <w:lang w:val="en-US" w:eastAsia="zh-CN"/>
              </w:rPr>
              <w:t>4.7</w:t>
            </w:r>
            <w:r>
              <w:rPr>
                <w:rFonts w:hint="eastAsia"/>
              </w:rPr>
              <w:t>机械分钟通气量</w:t>
            </w:r>
            <w:r>
              <w:rPr>
                <w:rFonts w:hint="eastAsia"/>
                <w:lang w:eastAsia="zh-CN"/>
              </w:rPr>
              <w:t>、</w:t>
            </w:r>
            <w:r>
              <w:rPr>
                <w:rFonts w:hint="eastAsia"/>
              </w:rPr>
              <w:t>自主分钟通气量</w:t>
            </w:r>
            <w:r>
              <w:rPr>
                <w:rFonts w:hint="eastAsia"/>
                <w:lang w:eastAsia="zh-CN"/>
              </w:rPr>
              <w:t>、</w:t>
            </w:r>
            <w:r>
              <w:rPr>
                <w:rFonts w:hint="eastAsia"/>
              </w:rPr>
              <w:t>分钟泄漏气量</w:t>
            </w:r>
          </w:p>
          <w:p>
            <w:pPr>
              <w:keepNext w:val="0"/>
              <w:keepLines w:val="0"/>
              <w:widowControl/>
              <w:numPr>
                <w:ilvl w:val="0"/>
                <w:numId w:val="0"/>
              </w:numPr>
              <w:suppressLineNumbers w:val="0"/>
              <w:jc w:val="left"/>
              <w:textAlignment w:val="center"/>
              <w:rPr>
                <w:rFonts w:hint="eastAsia"/>
              </w:rPr>
            </w:pPr>
            <w:r>
              <w:rPr>
                <w:rFonts w:hint="eastAsia"/>
                <w:lang w:val="en-US" w:eastAsia="zh-CN"/>
              </w:rPr>
              <w:t>4.8</w:t>
            </w:r>
            <w:r>
              <w:rPr>
                <w:rFonts w:hint="eastAsia"/>
              </w:rPr>
              <w:t>气道峰压</w:t>
            </w:r>
            <w:r>
              <w:rPr>
                <w:rFonts w:hint="eastAsia"/>
                <w:lang w:eastAsia="zh-CN"/>
              </w:rPr>
              <w:t>、</w:t>
            </w:r>
            <w:r>
              <w:rPr>
                <w:rFonts w:hint="eastAsia"/>
              </w:rPr>
              <w:t>平台压</w:t>
            </w:r>
            <w:r>
              <w:rPr>
                <w:rFonts w:hint="eastAsia"/>
                <w:lang w:eastAsia="zh-CN"/>
              </w:rPr>
              <w:t>、</w:t>
            </w:r>
            <w:r>
              <w:rPr>
                <w:rFonts w:hint="eastAsia"/>
              </w:rPr>
              <w:t>平均压</w:t>
            </w:r>
            <w:r>
              <w:rPr>
                <w:rFonts w:hint="eastAsia"/>
                <w:lang w:eastAsia="zh-CN"/>
              </w:rPr>
              <w:t>、</w:t>
            </w:r>
            <w:r>
              <w:rPr>
                <w:rFonts w:hint="eastAsia"/>
              </w:rPr>
              <w:t>呼气末正压PEEP</w:t>
            </w:r>
          </w:p>
          <w:p>
            <w:pPr>
              <w:keepNext w:val="0"/>
              <w:keepLines w:val="0"/>
              <w:widowControl/>
              <w:numPr>
                <w:ilvl w:val="0"/>
                <w:numId w:val="0"/>
              </w:numPr>
              <w:suppressLineNumbers w:val="0"/>
              <w:jc w:val="left"/>
              <w:textAlignment w:val="center"/>
              <w:rPr>
                <w:rFonts w:hint="eastAsia"/>
              </w:rPr>
            </w:pPr>
            <w:r>
              <w:rPr>
                <w:rFonts w:hint="eastAsia"/>
                <w:lang w:val="en-US" w:eastAsia="zh-CN"/>
              </w:rPr>
              <w:t>4.9</w:t>
            </w:r>
            <w:r>
              <w:rPr>
                <w:rFonts w:hint="eastAsia"/>
              </w:rPr>
              <w:t>平台时间</w:t>
            </w:r>
            <w:r>
              <w:rPr>
                <w:rFonts w:hint="eastAsia"/>
                <w:lang w:eastAsia="zh-CN"/>
              </w:rPr>
              <w:t>、</w:t>
            </w:r>
            <w:r>
              <w:rPr>
                <w:rFonts w:hint="eastAsia"/>
              </w:rPr>
              <w:t>吸气时间</w:t>
            </w:r>
            <w:r>
              <w:rPr>
                <w:rFonts w:hint="eastAsia"/>
                <w:lang w:eastAsia="zh-CN"/>
              </w:rPr>
              <w:t>、</w:t>
            </w:r>
            <w:r>
              <w:rPr>
                <w:rFonts w:hint="eastAsia"/>
              </w:rPr>
              <w:t>吸呼比</w:t>
            </w:r>
          </w:p>
          <w:p>
            <w:pPr>
              <w:keepNext w:val="0"/>
              <w:keepLines w:val="0"/>
              <w:widowControl/>
              <w:numPr>
                <w:ilvl w:val="0"/>
                <w:numId w:val="0"/>
              </w:numPr>
              <w:suppressLineNumbers w:val="0"/>
              <w:jc w:val="left"/>
              <w:textAlignment w:val="center"/>
              <w:rPr>
                <w:rFonts w:hint="eastAsia"/>
              </w:rPr>
            </w:pPr>
            <w:r>
              <w:rPr>
                <w:rFonts w:hint="eastAsia"/>
                <w:lang w:val="en-US" w:eastAsia="zh-CN"/>
              </w:rPr>
              <w:t>4.10</w:t>
            </w:r>
            <w:r>
              <w:rPr>
                <w:rFonts w:hint="eastAsia"/>
              </w:rPr>
              <w:t>压力、流量、容量与时间的波型</w:t>
            </w:r>
          </w:p>
          <w:p>
            <w:pPr>
              <w:keepNext w:val="0"/>
              <w:keepLines w:val="0"/>
              <w:widowControl/>
              <w:numPr>
                <w:ilvl w:val="0"/>
                <w:numId w:val="0"/>
              </w:numPr>
              <w:suppressLineNumbers w:val="0"/>
              <w:jc w:val="left"/>
              <w:textAlignment w:val="center"/>
              <w:rPr>
                <w:rFonts w:hint="eastAsia"/>
              </w:rPr>
            </w:pPr>
            <w:r>
              <w:rPr>
                <w:rFonts w:hint="eastAsia"/>
                <w:lang w:val="en-US" w:eastAsia="zh-CN"/>
              </w:rPr>
              <w:t>4.11</w:t>
            </w:r>
            <w:r>
              <w:rPr>
                <w:rFonts w:hint="eastAsia"/>
              </w:rPr>
              <w:t>肺顺应性</w:t>
            </w:r>
            <w:r>
              <w:rPr>
                <w:rFonts w:hint="eastAsia"/>
                <w:lang w:eastAsia="zh-CN"/>
              </w:rPr>
              <w:t>、</w:t>
            </w:r>
            <w:r>
              <w:rPr>
                <w:rFonts w:hint="eastAsia"/>
              </w:rPr>
              <w:t>气道阻力</w:t>
            </w:r>
          </w:p>
          <w:p>
            <w:pPr>
              <w:keepNext w:val="0"/>
              <w:keepLines w:val="0"/>
              <w:widowControl/>
              <w:numPr>
                <w:ilvl w:val="0"/>
                <w:numId w:val="0"/>
              </w:numPr>
              <w:suppressLineNumbers w:val="0"/>
              <w:jc w:val="left"/>
              <w:textAlignment w:val="center"/>
              <w:rPr>
                <w:rFonts w:hint="eastAsia"/>
              </w:rPr>
            </w:pPr>
            <w:r>
              <w:rPr>
                <w:rFonts w:hint="eastAsia"/>
                <w:lang w:val="en-US" w:eastAsia="zh-CN"/>
              </w:rPr>
              <w:t>4.12</w:t>
            </w:r>
            <w:r>
              <w:rPr>
                <w:rFonts w:hint="eastAsia"/>
              </w:rPr>
              <w:t>呼吸力学环图，压力－容量环，流速－容量环，压力－流速环</w:t>
            </w:r>
          </w:p>
          <w:p>
            <w:pPr>
              <w:keepNext w:val="0"/>
              <w:keepLines w:val="0"/>
              <w:widowControl/>
              <w:numPr>
                <w:ilvl w:val="0"/>
                <w:numId w:val="0"/>
              </w:numPr>
              <w:suppressLineNumbers w:val="0"/>
              <w:jc w:val="left"/>
              <w:textAlignment w:val="center"/>
              <w:rPr>
                <w:rFonts w:hint="eastAsia"/>
              </w:rPr>
            </w:pPr>
            <w:r>
              <w:rPr>
                <w:rFonts w:hint="eastAsia"/>
                <w:lang w:val="en-US" w:eastAsia="zh-CN"/>
              </w:rPr>
              <w:t>4.13</w:t>
            </w:r>
            <w:r>
              <w:rPr>
                <w:rFonts w:hint="eastAsia"/>
              </w:rPr>
              <w:t>浅频呼吸指数RSB</w:t>
            </w:r>
          </w:p>
          <w:p>
            <w:pPr>
              <w:keepNext w:val="0"/>
              <w:keepLines w:val="0"/>
              <w:widowControl/>
              <w:numPr>
                <w:ilvl w:val="0"/>
                <w:numId w:val="0"/>
              </w:numPr>
              <w:suppressLineNumbers w:val="0"/>
              <w:jc w:val="left"/>
              <w:textAlignment w:val="center"/>
              <w:rPr>
                <w:rFonts w:hint="eastAsia"/>
              </w:rPr>
            </w:pPr>
            <w:r>
              <w:rPr>
                <w:rFonts w:hint="eastAsia"/>
                <w:lang w:val="en-US" w:eastAsia="zh-CN"/>
              </w:rPr>
              <w:t>4.14</w:t>
            </w:r>
            <w:r>
              <w:rPr>
                <w:rFonts w:hint="eastAsia"/>
              </w:rPr>
              <w:t>表格化数据</w:t>
            </w:r>
          </w:p>
          <w:p>
            <w:pPr>
              <w:keepNext w:val="0"/>
              <w:keepLines w:val="0"/>
              <w:widowControl/>
              <w:numPr>
                <w:ilvl w:val="0"/>
                <w:numId w:val="0"/>
              </w:numPr>
              <w:suppressLineNumbers w:val="0"/>
              <w:jc w:val="left"/>
              <w:textAlignment w:val="center"/>
              <w:rPr>
                <w:rFonts w:hint="eastAsia"/>
              </w:rPr>
            </w:pPr>
            <w:r>
              <w:rPr>
                <w:rFonts w:hint="eastAsia"/>
                <w:lang w:val="en-US" w:eastAsia="zh-CN"/>
              </w:rPr>
              <w:t>4.15</w:t>
            </w:r>
            <w:r>
              <w:rPr>
                <w:rFonts w:hint="eastAsia"/>
              </w:rPr>
              <w:t>趋势图</w:t>
            </w:r>
          </w:p>
          <w:p>
            <w:pPr>
              <w:keepNext w:val="0"/>
              <w:keepLines w:val="0"/>
              <w:widowControl/>
              <w:numPr>
                <w:ilvl w:val="0"/>
                <w:numId w:val="0"/>
              </w:numPr>
              <w:suppressLineNumbers w:val="0"/>
              <w:jc w:val="left"/>
              <w:textAlignment w:val="center"/>
              <w:rPr>
                <w:rFonts w:hint="eastAsia"/>
              </w:rPr>
            </w:pPr>
            <w:r>
              <w:rPr>
                <w:rFonts w:hint="eastAsia"/>
                <w:lang w:val="en-US" w:eastAsia="zh-CN"/>
              </w:rPr>
              <w:t>4.16</w:t>
            </w:r>
            <w:r>
              <w:rPr>
                <w:rFonts w:hint="eastAsia"/>
              </w:rPr>
              <w:t>记事本</w:t>
            </w:r>
          </w:p>
          <w:p>
            <w:pPr>
              <w:keepNext w:val="0"/>
              <w:keepLines w:val="0"/>
              <w:widowControl/>
              <w:numPr>
                <w:ilvl w:val="0"/>
                <w:numId w:val="0"/>
              </w:numPr>
              <w:suppressLineNumbers w:val="0"/>
              <w:jc w:val="left"/>
              <w:textAlignment w:val="center"/>
              <w:rPr>
                <w:rFonts w:hint="eastAsia"/>
              </w:rPr>
            </w:pPr>
            <w:r>
              <w:rPr>
                <w:rFonts w:hint="eastAsia"/>
                <w:lang w:val="en-US" w:eastAsia="zh-CN"/>
              </w:rPr>
              <w:t>5、</w:t>
            </w:r>
            <w:r>
              <w:rPr>
                <w:rFonts w:hint="eastAsia"/>
              </w:rPr>
              <w:t>报警项目</w:t>
            </w:r>
          </w:p>
          <w:p>
            <w:pPr>
              <w:keepNext w:val="0"/>
              <w:keepLines w:val="0"/>
              <w:widowControl/>
              <w:numPr>
                <w:ilvl w:val="0"/>
                <w:numId w:val="0"/>
              </w:numPr>
              <w:suppressLineNumbers w:val="0"/>
              <w:jc w:val="left"/>
              <w:textAlignment w:val="center"/>
              <w:rPr>
                <w:rFonts w:hint="eastAsia"/>
              </w:rPr>
            </w:pPr>
            <w:r>
              <w:rPr>
                <w:rFonts w:hint="eastAsia"/>
                <w:lang w:val="en-US" w:eastAsia="zh-CN"/>
              </w:rPr>
              <w:t>5.1</w:t>
            </w:r>
            <w:r>
              <w:rPr>
                <w:rFonts w:hint="eastAsia"/>
              </w:rPr>
              <w:t>智能三级声光报警系统</w:t>
            </w:r>
          </w:p>
          <w:p>
            <w:pPr>
              <w:keepNext w:val="0"/>
              <w:keepLines w:val="0"/>
              <w:widowControl/>
              <w:numPr>
                <w:ilvl w:val="0"/>
                <w:numId w:val="0"/>
              </w:numPr>
              <w:suppressLineNumbers w:val="0"/>
              <w:jc w:val="left"/>
              <w:textAlignment w:val="center"/>
              <w:rPr>
                <w:rFonts w:hint="eastAsia"/>
              </w:rPr>
            </w:pPr>
            <w:r>
              <w:rPr>
                <w:rFonts w:hint="eastAsia"/>
                <w:lang w:val="en-US" w:eastAsia="zh-CN"/>
              </w:rPr>
              <w:t>5.2</w:t>
            </w:r>
            <w:r>
              <w:rPr>
                <w:rFonts w:hint="eastAsia"/>
              </w:rPr>
              <w:t>人机对话功能，提供中文报警文字信息</w:t>
            </w:r>
          </w:p>
          <w:p>
            <w:pPr>
              <w:keepNext w:val="0"/>
              <w:keepLines w:val="0"/>
              <w:widowControl/>
              <w:numPr>
                <w:ilvl w:val="0"/>
                <w:numId w:val="0"/>
              </w:numPr>
              <w:suppressLineNumbers w:val="0"/>
              <w:jc w:val="left"/>
              <w:textAlignment w:val="center"/>
              <w:rPr>
                <w:rFonts w:hint="eastAsia"/>
              </w:rPr>
            </w:pPr>
            <w:r>
              <w:rPr>
                <w:rFonts w:hint="eastAsia"/>
                <w:lang w:val="en-US" w:eastAsia="zh-CN"/>
              </w:rPr>
              <w:t>5.3</w:t>
            </w:r>
            <w:r>
              <w:rPr>
                <w:rFonts w:hint="eastAsia"/>
              </w:rPr>
              <w:t>气源报警</w:t>
            </w:r>
          </w:p>
          <w:p>
            <w:pPr>
              <w:keepNext w:val="0"/>
              <w:keepLines w:val="0"/>
              <w:widowControl/>
              <w:numPr>
                <w:ilvl w:val="0"/>
                <w:numId w:val="0"/>
              </w:numPr>
              <w:suppressLineNumbers w:val="0"/>
              <w:jc w:val="left"/>
              <w:textAlignment w:val="center"/>
              <w:rPr>
                <w:rFonts w:hint="eastAsia"/>
              </w:rPr>
            </w:pPr>
            <w:r>
              <w:rPr>
                <w:rFonts w:hint="eastAsia"/>
                <w:lang w:val="en-US" w:eastAsia="zh-CN"/>
              </w:rPr>
              <w:t>5.4</w:t>
            </w:r>
            <w:r>
              <w:rPr>
                <w:rFonts w:hint="eastAsia"/>
              </w:rPr>
              <w:t>气道压力（高/低）报警</w:t>
            </w:r>
          </w:p>
          <w:p>
            <w:pPr>
              <w:keepNext w:val="0"/>
              <w:keepLines w:val="0"/>
              <w:widowControl/>
              <w:numPr>
                <w:ilvl w:val="0"/>
                <w:numId w:val="0"/>
              </w:numPr>
              <w:suppressLineNumbers w:val="0"/>
              <w:jc w:val="left"/>
              <w:textAlignment w:val="center"/>
              <w:rPr>
                <w:rFonts w:hint="eastAsia"/>
              </w:rPr>
            </w:pPr>
            <w:r>
              <w:rPr>
                <w:rFonts w:hint="eastAsia"/>
                <w:lang w:val="en-US" w:eastAsia="zh-CN"/>
              </w:rPr>
              <w:t>5.5</w:t>
            </w:r>
            <w:r>
              <w:rPr>
                <w:rFonts w:hint="eastAsia"/>
              </w:rPr>
              <w:t>呼吸频率（高/低）报警</w:t>
            </w:r>
          </w:p>
          <w:p>
            <w:pPr>
              <w:keepNext w:val="0"/>
              <w:keepLines w:val="0"/>
              <w:widowControl/>
              <w:numPr>
                <w:ilvl w:val="0"/>
                <w:numId w:val="0"/>
              </w:numPr>
              <w:suppressLineNumbers w:val="0"/>
              <w:jc w:val="left"/>
              <w:textAlignment w:val="center"/>
              <w:rPr>
                <w:rFonts w:hint="eastAsia"/>
              </w:rPr>
            </w:pPr>
            <w:r>
              <w:rPr>
                <w:rFonts w:hint="eastAsia"/>
                <w:lang w:val="en-US" w:eastAsia="zh-CN"/>
              </w:rPr>
              <w:t>5.6</w:t>
            </w:r>
            <w:r>
              <w:rPr>
                <w:rFonts w:hint="eastAsia"/>
              </w:rPr>
              <w:t>吸入潮气量过高报警</w:t>
            </w:r>
          </w:p>
          <w:p>
            <w:pPr>
              <w:keepNext w:val="0"/>
              <w:keepLines w:val="0"/>
              <w:widowControl/>
              <w:numPr>
                <w:ilvl w:val="0"/>
                <w:numId w:val="0"/>
              </w:numPr>
              <w:suppressLineNumbers w:val="0"/>
              <w:jc w:val="left"/>
              <w:textAlignment w:val="center"/>
              <w:rPr>
                <w:rFonts w:hint="eastAsia"/>
              </w:rPr>
            </w:pPr>
            <w:r>
              <w:rPr>
                <w:rFonts w:hint="eastAsia"/>
                <w:lang w:val="en-US" w:eastAsia="zh-CN"/>
              </w:rPr>
              <w:t>5.7</w:t>
            </w:r>
            <w:r>
              <w:rPr>
                <w:rFonts w:hint="eastAsia"/>
              </w:rPr>
              <w:t>分钟通气量（高/低）报警</w:t>
            </w:r>
          </w:p>
          <w:p>
            <w:pPr>
              <w:keepNext w:val="0"/>
              <w:keepLines w:val="0"/>
              <w:widowControl/>
              <w:numPr>
                <w:ilvl w:val="0"/>
                <w:numId w:val="0"/>
              </w:numPr>
              <w:suppressLineNumbers w:val="0"/>
              <w:jc w:val="left"/>
              <w:textAlignment w:val="center"/>
              <w:rPr>
                <w:rFonts w:hint="eastAsia"/>
              </w:rPr>
            </w:pPr>
            <w:r>
              <w:rPr>
                <w:rFonts w:hint="eastAsia"/>
                <w:lang w:val="en-US" w:eastAsia="zh-CN"/>
              </w:rPr>
              <w:t>5.8</w:t>
            </w:r>
            <w:r>
              <w:rPr>
                <w:rFonts w:hint="eastAsia"/>
              </w:rPr>
              <w:t>窒息报警</w:t>
            </w:r>
          </w:p>
          <w:p>
            <w:pPr>
              <w:keepNext w:val="0"/>
              <w:keepLines w:val="0"/>
              <w:widowControl/>
              <w:numPr>
                <w:ilvl w:val="0"/>
                <w:numId w:val="0"/>
              </w:numPr>
              <w:suppressLineNumbers w:val="0"/>
              <w:jc w:val="left"/>
              <w:textAlignment w:val="center"/>
              <w:rPr>
                <w:rFonts w:hint="eastAsia"/>
              </w:rPr>
            </w:pPr>
            <w:r>
              <w:rPr>
                <w:rFonts w:hint="eastAsia"/>
                <w:lang w:val="en-US" w:eastAsia="zh-CN"/>
              </w:rPr>
              <w:t>5.9</w:t>
            </w:r>
            <w:r>
              <w:rPr>
                <w:rFonts w:hint="eastAsia"/>
              </w:rPr>
              <w:t>吸入氧浓度（高/低）报警</w:t>
            </w:r>
          </w:p>
          <w:p>
            <w:pPr>
              <w:keepNext w:val="0"/>
              <w:keepLines w:val="0"/>
              <w:widowControl/>
              <w:numPr>
                <w:ilvl w:val="0"/>
                <w:numId w:val="0"/>
              </w:numPr>
              <w:suppressLineNumbers w:val="0"/>
              <w:jc w:val="left"/>
              <w:textAlignment w:val="center"/>
              <w:rPr>
                <w:rFonts w:hint="eastAsia"/>
              </w:rPr>
            </w:pPr>
            <w:r>
              <w:rPr>
                <w:rFonts w:hint="eastAsia"/>
                <w:lang w:val="en-US" w:eastAsia="zh-CN"/>
              </w:rPr>
              <w:t>5.10</w:t>
            </w:r>
            <w:r>
              <w:rPr>
                <w:rFonts w:hint="eastAsia"/>
              </w:rPr>
              <w:t>管道脱落/泄漏报警</w:t>
            </w:r>
          </w:p>
          <w:p>
            <w:pPr>
              <w:keepNext w:val="0"/>
              <w:keepLines w:val="0"/>
              <w:widowControl/>
              <w:numPr>
                <w:ilvl w:val="0"/>
                <w:numId w:val="0"/>
              </w:numPr>
              <w:suppressLineNumbers w:val="0"/>
              <w:jc w:val="left"/>
              <w:textAlignment w:val="center"/>
              <w:rPr>
                <w:rFonts w:hint="eastAsia"/>
              </w:rPr>
            </w:pPr>
            <w:r>
              <w:rPr>
                <w:rFonts w:hint="eastAsia"/>
                <w:lang w:val="en-US" w:eastAsia="zh-CN"/>
              </w:rPr>
              <w:t>5.11</w:t>
            </w:r>
            <w:r>
              <w:rPr>
                <w:rFonts w:hint="eastAsia"/>
              </w:rPr>
              <w:t>吸入气体温度过高报警</w:t>
            </w:r>
          </w:p>
          <w:p>
            <w:pPr>
              <w:keepNext w:val="0"/>
              <w:keepLines w:val="0"/>
              <w:widowControl/>
              <w:numPr>
                <w:ilvl w:val="0"/>
                <w:numId w:val="0"/>
              </w:numPr>
              <w:suppressLineNumbers w:val="0"/>
              <w:jc w:val="left"/>
              <w:textAlignment w:val="center"/>
              <w:rPr>
                <w:rFonts w:hint="eastAsia"/>
              </w:rPr>
            </w:pPr>
            <w:r>
              <w:rPr>
                <w:rFonts w:hint="eastAsia"/>
                <w:lang w:val="en-US" w:eastAsia="zh-CN"/>
              </w:rPr>
              <w:t>5.12机</w:t>
            </w:r>
            <w:r>
              <w:rPr>
                <w:rFonts w:hint="eastAsia"/>
              </w:rPr>
              <w:t>器故障报警</w:t>
            </w:r>
          </w:p>
          <w:p>
            <w:pPr>
              <w:keepNext w:val="0"/>
              <w:keepLines w:val="0"/>
              <w:widowControl/>
              <w:numPr>
                <w:ilvl w:val="0"/>
                <w:numId w:val="0"/>
              </w:numPr>
              <w:suppressLineNumbers w:val="0"/>
              <w:jc w:val="left"/>
              <w:textAlignment w:val="center"/>
              <w:rPr>
                <w:rFonts w:hint="eastAsia"/>
              </w:rPr>
            </w:pPr>
            <w:r>
              <w:rPr>
                <w:rFonts w:hint="eastAsia"/>
                <w:lang w:val="en-US" w:eastAsia="zh-CN"/>
              </w:rPr>
              <w:t>6</w:t>
            </w:r>
            <w:r>
              <w:rPr>
                <w:rFonts w:hint="eastAsia"/>
              </w:rPr>
              <w:t>、操作系统</w:t>
            </w:r>
          </w:p>
          <w:p>
            <w:pPr>
              <w:keepNext w:val="0"/>
              <w:keepLines w:val="0"/>
              <w:widowControl/>
              <w:numPr>
                <w:ilvl w:val="0"/>
                <w:numId w:val="0"/>
              </w:numPr>
              <w:suppressLineNumbers w:val="0"/>
              <w:jc w:val="left"/>
              <w:textAlignment w:val="center"/>
              <w:rPr>
                <w:rFonts w:hint="eastAsia"/>
              </w:rPr>
            </w:pPr>
            <w:r>
              <w:rPr>
                <w:rFonts w:hint="eastAsia"/>
                <w:lang w:val="en-US" w:eastAsia="zh-CN"/>
              </w:rPr>
              <w:t>6.1</w:t>
            </w:r>
            <w:r>
              <w:rPr>
                <w:rFonts w:hint="eastAsia"/>
              </w:rPr>
              <w:t>操作界面良好并且操作步骤简单</w:t>
            </w:r>
            <w:r>
              <w:rPr>
                <w:rFonts w:hint="eastAsia"/>
                <w:lang w:eastAsia="zh-CN"/>
              </w:rPr>
              <w:t>，</w:t>
            </w:r>
            <w:r>
              <w:rPr>
                <w:rFonts w:hint="eastAsia"/>
              </w:rPr>
              <w:t>如仅需单钮即可操作</w:t>
            </w:r>
          </w:p>
          <w:p>
            <w:pPr>
              <w:keepNext w:val="0"/>
              <w:keepLines w:val="0"/>
              <w:widowControl/>
              <w:numPr>
                <w:ilvl w:val="0"/>
                <w:numId w:val="0"/>
              </w:numPr>
              <w:suppressLineNumbers w:val="0"/>
              <w:jc w:val="left"/>
              <w:textAlignment w:val="center"/>
              <w:rPr>
                <w:rFonts w:hint="eastAsia"/>
              </w:rPr>
            </w:pPr>
            <w:r>
              <w:rPr>
                <w:rFonts w:hint="eastAsia"/>
                <w:lang w:val="en-US" w:eastAsia="zh-CN"/>
              </w:rPr>
              <w:t>6.2</w:t>
            </w:r>
            <w:r>
              <w:rPr>
                <w:rFonts w:hint="eastAsia"/>
              </w:rPr>
              <w:t>具有操作安全保护功能</w:t>
            </w:r>
          </w:p>
          <w:p>
            <w:pPr>
              <w:keepNext w:val="0"/>
              <w:keepLines w:val="0"/>
              <w:widowControl/>
              <w:numPr>
                <w:ilvl w:val="0"/>
                <w:numId w:val="0"/>
              </w:numPr>
              <w:suppressLineNumbers w:val="0"/>
              <w:jc w:val="left"/>
              <w:textAlignment w:val="center"/>
              <w:rPr>
                <w:rFonts w:hint="eastAsia"/>
              </w:rPr>
            </w:pPr>
            <w:r>
              <w:rPr>
                <w:rFonts w:hint="eastAsia"/>
                <w:lang w:val="en-US" w:eastAsia="zh-CN"/>
              </w:rPr>
              <w:t>6.3</w:t>
            </w:r>
            <w:r>
              <w:rPr>
                <w:rFonts w:hint="eastAsia"/>
              </w:rPr>
              <w:t>能提供中文界面，报警信息以中文显示</w:t>
            </w:r>
          </w:p>
          <w:p>
            <w:pPr>
              <w:keepNext w:val="0"/>
              <w:keepLines w:val="0"/>
              <w:widowControl/>
              <w:numPr>
                <w:ilvl w:val="0"/>
                <w:numId w:val="0"/>
              </w:numPr>
              <w:suppressLineNumbers w:val="0"/>
              <w:jc w:val="left"/>
              <w:textAlignment w:val="center"/>
              <w:rPr>
                <w:rFonts w:hint="eastAsia"/>
              </w:rPr>
            </w:pPr>
            <w:r>
              <w:rPr>
                <w:rFonts w:hint="eastAsia"/>
                <w:lang w:val="en-US" w:eastAsia="zh-CN"/>
              </w:rPr>
              <w:t>7</w:t>
            </w:r>
            <w:r>
              <w:rPr>
                <w:rFonts w:hint="eastAsia"/>
              </w:rPr>
              <w:t>、特殊功能</w:t>
            </w:r>
          </w:p>
          <w:p>
            <w:pPr>
              <w:keepNext w:val="0"/>
              <w:keepLines w:val="0"/>
              <w:widowControl/>
              <w:numPr>
                <w:ilvl w:val="0"/>
                <w:numId w:val="0"/>
              </w:numPr>
              <w:suppressLineNumbers w:val="0"/>
              <w:jc w:val="left"/>
              <w:textAlignment w:val="center"/>
              <w:rPr>
                <w:rFonts w:hint="eastAsia"/>
              </w:rPr>
            </w:pPr>
            <w:r>
              <w:rPr>
                <w:rFonts w:hint="eastAsia"/>
                <w:lang w:val="en-US" w:eastAsia="zh-CN"/>
              </w:rPr>
              <w:t>7.1</w:t>
            </w:r>
            <w:r>
              <w:rPr>
                <w:rFonts w:hint="eastAsia"/>
              </w:rPr>
              <w:t>一体化雾化功能</w:t>
            </w:r>
          </w:p>
          <w:p>
            <w:pPr>
              <w:keepNext w:val="0"/>
              <w:keepLines w:val="0"/>
              <w:widowControl/>
              <w:numPr>
                <w:ilvl w:val="0"/>
                <w:numId w:val="0"/>
              </w:numPr>
              <w:suppressLineNumbers w:val="0"/>
              <w:jc w:val="left"/>
              <w:textAlignment w:val="center"/>
              <w:rPr>
                <w:rFonts w:hint="eastAsia"/>
              </w:rPr>
            </w:pPr>
            <w:r>
              <w:rPr>
                <w:rFonts w:hint="eastAsia"/>
                <w:lang w:val="en-US" w:eastAsia="zh-CN"/>
              </w:rPr>
              <w:t>7.2</w:t>
            </w:r>
            <w:r>
              <w:rPr>
                <w:rFonts w:hint="eastAsia"/>
              </w:rPr>
              <w:t>智能吸痰功能：脱管吸痰时不送气，无报警，吸痰前提供纯氧3分钟，</w:t>
            </w:r>
          </w:p>
          <w:p>
            <w:pPr>
              <w:keepNext w:val="0"/>
              <w:keepLines w:val="0"/>
              <w:widowControl/>
              <w:numPr>
                <w:ilvl w:val="0"/>
                <w:numId w:val="0"/>
              </w:numPr>
              <w:suppressLineNumbers w:val="0"/>
              <w:jc w:val="left"/>
              <w:textAlignment w:val="center"/>
              <w:rPr>
                <w:rFonts w:hint="eastAsia"/>
              </w:rPr>
            </w:pPr>
            <w:r>
              <w:rPr>
                <w:rFonts w:hint="eastAsia"/>
                <w:lang w:val="en-US" w:eastAsia="zh-CN"/>
              </w:rPr>
              <w:t>7.3</w:t>
            </w:r>
            <w:r>
              <w:rPr>
                <w:rFonts w:hint="eastAsia"/>
              </w:rPr>
              <w:t>允许吸痰2分钟，吸痰后提供纯氧2分钟</w:t>
            </w:r>
          </w:p>
          <w:p>
            <w:pPr>
              <w:keepNext w:val="0"/>
              <w:keepLines w:val="0"/>
              <w:widowControl/>
              <w:numPr>
                <w:ilvl w:val="0"/>
                <w:numId w:val="0"/>
              </w:numPr>
              <w:suppressLineNumbers w:val="0"/>
              <w:jc w:val="left"/>
              <w:textAlignment w:val="center"/>
              <w:rPr>
                <w:rFonts w:hint="eastAsia"/>
              </w:rPr>
            </w:pPr>
            <w:r>
              <w:rPr>
                <w:rFonts w:hint="eastAsia"/>
                <w:lang w:val="en-US" w:eastAsia="zh-CN"/>
              </w:rPr>
              <w:t>7.4</w:t>
            </w:r>
            <w:r>
              <w:rPr>
                <w:rFonts w:hint="eastAsia"/>
              </w:rPr>
              <w:t>吸气保持功能</w:t>
            </w:r>
          </w:p>
          <w:p>
            <w:pPr>
              <w:keepNext w:val="0"/>
              <w:keepLines w:val="0"/>
              <w:widowControl/>
              <w:numPr>
                <w:ilvl w:val="0"/>
                <w:numId w:val="0"/>
              </w:numPr>
              <w:suppressLineNumbers w:val="0"/>
              <w:jc w:val="left"/>
              <w:textAlignment w:val="center"/>
              <w:rPr>
                <w:rFonts w:hint="eastAsia"/>
              </w:rPr>
            </w:pPr>
            <w:r>
              <w:rPr>
                <w:rFonts w:hint="eastAsia"/>
                <w:lang w:val="en-US" w:eastAsia="zh-CN"/>
              </w:rPr>
              <w:t>7.5</w:t>
            </w:r>
            <w:r>
              <w:rPr>
                <w:rFonts w:hint="eastAsia"/>
              </w:rPr>
              <w:t>参数调节防错功能</w:t>
            </w:r>
          </w:p>
          <w:p>
            <w:pPr>
              <w:keepNext w:val="0"/>
              <w:keepLines w:val="0"/>
              <w:widowControl/>
              <w:numPr>
                <w:ilvl w:val="0"/>
                <w:numId w:val="0"/>
              </w:numPr>
              <w:suppressLineNumbers w:val="0"/>
              <w:jc w:val="left"/>
              <w:textAlignment w:val="center"/>
              <w:rPr>
                <w:rFonts w:hint="eastAsia"/>
              </w:rPr>
            </w:pPr>
            <w:r>
              <w:rPr>
                <w:rFonts w:hint="eastAsia"/>
                <w:lang w:val="en-US" w:eastAsia="zh-CN"/>
              </w:rPr>
              <w:t>7.6</w:t>
            </w:r>
            <w:r>
              <w:rPr>
                <w:rFonts w:hint="eastAsia"/>
              </w:rPr>
              <w:t>波形冻结功能</w:t>
            </w:r>
          </w:p>
          <w:p>
            <w:pPr>
              <w:keepNext w:val="0"/>
              <w:keepLines w:val="0"/>
              <w:widowControl/>
              <w:numPr>
                <w:ilvl w:val="0"/>
                <w:numId w:val="0"/>
              </w:numPr>
              <w:suppressLineNumbers w:val="0"/>
              <w:jc w:val="left"/>
              <w:textAlignment w:val="center"/>
              <w:rPr>
                <w:rFonts w:hint="eastAsia"/>
              </w:rPr>
            </w:pPr>
            <w:r>
              <w:rPr>
                <w:rFonts w:hint="eastAsia"/>
                <w:lang w:val="en-US" w:eastAsia="zh-CN"/>
              </w:rPr>
              <w:t>7.7</w:t>
            </w:r>
            <w:r>
              <w:rPr>
                <w:rFonts w:hint="eastAsia"/>
              </w:rPr>
              <w:t>开机自动测定管路泄漏/顺应性并给予补偿</w:t>
            </w:r>
          </w:p>
          <w:p>
            <w:pPr>
              <w:keepNext w:val="0"/>
              <w:keepLines w:val="0"/>
              <w:widowControl/>
              <w:numPr>
                <w:ilvl w:val="0"/>
                <w:numId w:val="0"/>
              </w:numPr>
              <w:suppressLineNumbers w:val="0"/>
              <w:jc w:val="left"/>
              <w:textAlignment w:val="center"/>
              <w:rPr>
                <w:rFonts w:hint="eastAsia"/>
              </w:rPr>
            </w:pPr>
            <w:r>
              <w:rPr>
                <w:rFonts w:hint="eastAsia"/>
                <w:lang w:val="en-US" w:eastAsia="zh-CN"/>
              </w:rPr>
              <w:t>7.8</w:t>
            </w:r>
            <w:r>
              <w:rPr>
                <w:rFonts w:hint="eastAsia"/>
              </w:rPr>
              <w:t>屏幕锁定功能</w:t>
            </w:r>
          </w:p>
          <w:p>
            <w:pPr>
              <w:keepNext w:val="0"/>
              <w:keepLines w:val="0"/>
              <w:widowControl/>
              <w:numPr>
                <w:ilvl w:val="0"/>
                <w:numId w:val="0"/>
              </w:numPr>
              <w:suppressLineNumbers w:val="0"/>
              <w:jc w:val="left"/>
              <w:textAlignment w:val="center"/>
              <w:rPr>
                <w:rFonts w:hint="eastAsia"/>
              </w:rPr>
            </w:pPr>
            <w:r>
              <w:rPr>
                <w:rFonts w:hint="eastAsia"/>
                <w:lang w:val="en-US" w:eastAsia="zh-CN"/>
              </w:rPr>
              <w:t>7.9</w:t>
            </w:r>
            <w:r>
              <w:rPr>
                <w:rFonts w:hint="eastAsia"/>
              </w:rPr>
              <w:t>漏气测定及自动补偿功能</w:t>
            </w:r>
          </w:p>
          <w:p>
            <w:pPr>
              <w:keepNext w:val="0"/>
              <w:keepLines w:val="0"/>
              <w:widowControl/>
              <w:numPr>
                <w:ilvl w:val="0"/>
                <w:numId w:val="0"/>
              </w:numPr>
              <w:suppressLineNumbers w:val="0"/>
              <w:jc w:val="left"/>
              <w:textAlignment w:val="center"/>
              <w:rPr>
                <w:rFonts w:hint="eastAsia"/>
              </w:rPr>
            </w:pPr>
            <w:r>
              <w:rPr>
                <w:rFonts w:hint="eastAsia"/>
                <w:lang w:val="en-US" w:eastAsia="zh-CN"/>
              </w:rPr>
              <w:t>7.10</w:t>
            </w:r>
            <w:r>
              <w:rPr>
                <w:rFonts w:hint="eastAsia"/>
              </w:rPr>
              <w:t>待机功能</w:t>
            </w:r>
          </w:p>
          <w:p>
            <w:pPr>
              <w:keepNext w:val="0"/>
              <w:keepLines w:val="0"/>
              <w:widowControl/>
              <w:numPr>
                <w:ilvl w:val="0"/>
                <w:numId w:val="0"/>
              </w:numPr>
              <w:suppressLineNumbers w:val="0"/>
              <w:jc w:val="left"/>
              <w:textAlignment w:val="center"/>
              <w:rPr>
                <w:rFonts w:hint="eastAsia"/>
              </w:rPr>
            </w:pPr>
            <w:r>
              <w:rPr>
                <w:rFonts w:hint="eastAsia"/>
                <w:lang w:val="en-US" w:eastAsia="zh-CN"/>
              </w:rPr>
              <w:t>7.11</w:t>
            </w:r>
            <w:r>
              <w:rPr>
                <w:rFonts w:hint="eastAsia"/>
              </w:rPr>
              <w:t>与其他设备（如监护中央台及电脑等）联网的可能性</w:t>
            </w: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lang w:eastAsia="zh-CN"/>
              </w:rPr>
            </w:pPr>
            <w:r>
              <w:rPr>
                <w:rFonts w:hint="eastAsia" w:ascii="宋体" w:hAnsi="宋体" w:cs="宋体"/>
                <w:i w:val="0"/>
                <w:color w:val="000000"/>
                <w:sz w:val="24"/>
                <w:szCs w:val="24"/>
                <w:u w:val="none"/>
                <w:lang w:eastAsia="zh-CN"/>
              </w:rPr>
              <w:t>保质期五年</w:t>
            </w:r>
          </w:p>
        </w:tc>
      </w:tr>
      <w:tr>
        <w:tblPrEx>
          <w:tblCellMar>
            <w:top w:w="0" w:type="dxa"/>
            <w:left w:w="0" w:type="dxa"/>
            <w:bottom w:w="0" w:type="dxa"/>
            <w:right w:w="0" w:type="dxa"/>
          </w:tblCellMar>
        </w:tblPrEx>
        <w:trPr>
          <w:trHeight w:val="1530" w:hRule="atLeast"/>
        </w:trPr>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电子喉镜</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台</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1</w:t>
            </w:r>
          </w:p>
        </w:tc>
        <w:tc>
          <w:tcPr>
            <w:tcW w:w="6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w:t>
            </w:r>
            <w:r>
              <w:rPr>
                <w:rFonts w:hint="eastAsia" w:ascii="宋体" w:hAnsi="宋体" w:eastAsia="宋体" w:cs="宋体"/>
                <w:i w:val="0"/>
                <w:color w:val="000000"/>
                <w:sz w:val="24"/>
                <w:szCs w:val="24"/>
                <w:u w:val="none"/>
              </w:rPr>
              <w:t>1、显示器能上下0º～130º转动，左右0º～270º转动</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2、摄像头与镜片前端的最高垂直距离≤30mm</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w:t>
            </w:r>
            <w:r>
              <w:rPr>
                <w:rFonts w:hint="eastAsia" w:ascii="宋体" w:hAnsi="宋体" w:eastAsia="宋体" w:cs="宋体"/>
                <w:i w:val="0"/>
                <w:color w:val="000000"/>
                <w:sz w:val="24"/>
                <w:szCs w:val="24"/>
                <w:u w:val="none"/>
              </w:rPr>
              <w:t>3、喉镜片可插入镜片长度：108mm</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4、渐缩型镜片前端厚度：12.5mm</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w:t>
            </w:r>
            <w:r>
              <w:rPr>
                <w:rFonts w:hint="eastAsia" w:ascii="宋体" w:hAnsi="宋体" w:eastAsia="宋体" w:cs="宋体"/>
                <w:i w:val="0"/>
                <w:color w:val="000000"/>
                <w:sz w:val="24"/>
                <w:szCs w:val="24"/>
                <w:u w:val="none"/>
              </w:rPr>
              <w:t>5、镜片角度：42度</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w:t>
            </w:r>
            <w:r>
              <w:rPr>
                <w:rFonts w:hint="eastAsia" w:ascii="宋体" w:hAnsi="宋体" w:eastAsia="宋体" w:cs="宋体"/>
                <w:i w:val="0"/>
                <w:color w:val="000000"/>
                <w:sz w:val="24"/>
                <w:szCs w:val="24"/>
                <w:u w:val="none"/>
              </w:rPr>
              <w:t>6、视场角60º±15%</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7、摄像头内置的全密封防水设计高功率LED光源，光照度≥150Lux</w:t>
            </w:r>
          </w:p>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eastAsia="zh-CN"/>
              </w:rPr>
              <w:t>★</w:t>
            </w:r>
            <w:r>
              <w:rPr>
                <w:rFonts w:hint="eastAsia" w:ascii="宋体" w:hAnsi="宋体" w:eastAsia="宋体" w:cs="宋体"/>
                <w:i w:val="0"/>
                <w:color w:val="000000"/>
                <w:sz w:val="24"/>
                <w:szCs w:val="24"/>
                <w:u w:val="none"/>
              </w:rPr>
              <w:t>8、</w:t>
            </w:r>
            <w:r>
              <w:rPr>
                <w:rFonts w:hint="eastAsia" w:ascii="宋体" w:hAnsi="宋体" w:eastAsia="宋体" w:cs="宋体"/>
                <w:i w:val="0"/>
                <w:color w:val="000000"/>
                <w:sz w:val="24"/>
                <w:szCs w:val="24"/>
                <w:u w:val="none"/>
                <w:lang w:val="en-US" w:eastAsia="zh-CN"/>
              </w:rPr>
              <w:t>景深：5-100</w:t>
            </w:r>
            <w:r>
              <w:rPr>
                <w:rFonts w:hint="eastAsia" w:ascii="宋体" w:hAnsi="宋体" w:eastAsia="宋体" w:cs="宋体"/>
                <w:i w:val="0"/>
                <w:color w:val="000000"/>
                <w:sz w:val="24"/>
                <w:szCs w:val="24"/>
                <w:u w:val="none"/>
              </w:rPr>
              <w:t>mm</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w:t>
            </w:r>
            <w:r>
              <w:rPr>
                <w:rFonts w:hint="eastAsia" w:ascii="宋体" w:hAnsi="宋体" w:eastAsia="宋体" w:cs="宋体"/>
                <w:i w:val="0"/>
                <w:color w:val="000000"/>
                <w:sz w:val="24"/>
                <w:szCs w:val="24"/>
                <w:u w:val="none"/>
              </w:rPr>
              <w:t>9、分辨率≥</w:t>
            </w:r>
            <w:r>
              <w:rPr>
                <w:rFonts w:hint="eastAsia" w:ascii="宋体" w:hAnsi="宋体" w:eastAsia="宋体" w:cs="宋体"/>
                <w:i w:val="0"/>
                <w:color w:val="000000"/>
                <w:sz w:val="24"/>
                <w:szCs w:val="24"/>
                <w:u w:val="none"/>
                <w:lang w:val="en-US" w:eastAsia="zh-CN"/>
              </w:rPr>
              <w:t>7.87</w:t>
            </w:r>
            <w:r>
              <w:rPr>
                <w:rFonts w:hint="eastAsia" w:ascii="宋体" w:hAnsi="宋体" w:eastAsia="宋体" w:cs="宋体"/>
                <w:i w:val="0"/>
                <w:color w:val="000000"/>
                <w:sz w:val="24"/>
                <w:szCs w:val="24"/>
                <w:u w:val="none"/>
              </w:rPr>
              <w:t xml:space="preserve"> LP/mm</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10、纺锤型短手柄设计，握持舒适</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11、具有特殊防雾功能</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1</w:t>
            </w:r>
            <w:r>
              <w:rPr>
                <w:rFonts w:hint="eastAsia" w:ascii="宋体" w:hAnsi="宋体" w:eastAsia="宋体" w:cs="宋体"/>
                <w:i w:val="0"/>
                <w:color w:val="000000"/>
                <w:sz w:val="24"/>
                <w:szCs w:val="24"/>
                <w:u w:val="none"/>
                <w:lang w:val="en-US" w:eastAsia="zh-CN"/>
              </w:rPr>
              <w:t>2</w:t>
            </w:r>
            <w:r>
              <w:rPr>
                <w:rFonts w:hint="eastAsia" w:ascii="宋体" w:hAnsi="宋体" w:eastAsia="宋体" w:cs="宋体"/>
                <w:i w:val="0"/>
                <w:color w:val="000000"/>
                <w:sz w:val="24"/>
                <w:szCs w:val="24"/>
                <w:u w:val="none"/>
              </w:rPr>
              <w:t>、充电时间：&lt;</w:t>
            </w:r>
            <w:r>
              <w:rPr>
                <w:rFonts w:hint="eastAsia" w:ascii="宋体" w:hAnsi="宋体" w:eastAsia="宋体" w:cs="宋体"/>
                <w:i w:val="0"/>
                <w:color w:val="000000"/>
                <w:sz w:val="24"/>
                <w:szCs w:val="24"/>
                <w:u w:val="none"/>
                <w:lang w:val="en-US" w:eastAsia="zh-CN"/>
              </w:rPr>
              <w:t>4</w:t>
            </w:r>
            <w:r>
              <w:rPr>
                <w:rFonts w:hint="eastAsia" w:ascii="宋体" w:hAnsi="宋体" w:eastAsia="宋体" w:cs="宋体"/>
                <w:i w:val="0"/>
                <w:color w:val="000000"/>
                <w:sz w:val="24"/>
                <w:szCs w:val="24"/>
                <w:u w:val="none"/>
              </w:rPr>
              <w:t>小时</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1</w:t>
            </w:r>
            <w:r>
              <w:rPr>
                <w:rFonts w:hint="eastAsia" w:ascii="宋体" w:hAnsi="宋体" w:eastAsia="宋体" w:cs="宋体"/>
                <w:i w:val="0"/>
                <w:color w:val="000000"/>
                <w:sz w:val="24"/>
                <w:szCs w:val="24"/>
                <w:u w:val="none"/>
                <w:lang w:val="en-US" w:eastAsia="zh-CN"/>
              </w:rPr>
              <w:t>3</w:t>
            </w:r>
            <w:r>
              <w:rPr>
                <w:rFonts w:hint="eastAsia" w:ascii="宋体" w:hAnsi="宋体" w:eastAsia="宋体" w:cs="宋体"/>
                <w:i w:val="0"/>
                <w:color w:val="000000"/>
                <w:sz w:val="24"/>
                <w:szCs w:val="24"/>
                <w:u w:val="none"/>
              </w:rPr>
              <w:t>、持续放电时间：＞</w:t>
            </w:r>
            <w:r>
              <w:rPr>
                <w:rFonts w:hint="eastAsia" w:ascii="宋体" w:hAnsi="宋体" w:eastAsia="宋体" w:cs="宋体"/>
                <w:i w:val="0"/>
                <w:color w:val="000000"/>
                <w:sz w:val="24"/>
                <w:szCs w:val="24"/>
                <w:u w:val="none"/>
                <w:lang w:val="en-US" w:eastAsia="zh-CN"/>
              </w:rPr>
              <w:t>2</w:t>
            </w:r>
            <w:r>
              <w:rPr>
                <w:rFonts w:hint="eastAsia" w:ascii="宋体" w:hAnsi="宋体" w:eastAsia="宋体" w:cs="宋体"/>
                <w:i w:val="0"/>
                <w:color w:val="000000"/>
                <w:sz w:val="24"/>
                <w:szCs w:val="24"/>
                <w:u w:val="none"/>
              </w:rPr>
              <w:t>小时</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1</w:t>
            </w:r>
            <w:r>
              <w:rPr>
                <w:rFonts w:hint="eastAsia" w:ascii="宋体" w:hAnsi="宋体" w:eastAsia="宋体" w:cs="宋体"/>
                <w:i w:val="0"/>
                <w:color w:val="000000"/>
                <w:sz w:val="24"/>
                <w:szCs w:val="24"/>
                <w:u w:val="none"/>
                <w:lang w:val="en-US" w:eastAsia="zh-CN"/>
              </w:rPr>
              <w:t>4</w:t>
            </w:r>
            <w:r>
              <w:rPr>
                <w:rFonts w:hint="eastAsia" w:ascii="宋体" w:hAnsi="宋体" w:eastAsia="宋体" w:cs="宋体"/>
                <w:i w:val="0"/>
                <w:color w:val="000000"/>
                <w:sz w:val="24"/>
                <w:szCs w:val="24"/>
                <w:u w:val="none"/>
              </w:rPr>
              <w:t>、充电次数：＞300次</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1</w:t>
            </w:r>
            <w:r>
              <w:rPr>
                <w:rFonts w:hint="eastAsia" w:ascii="宋体" w:hAnsi="宋体" w:eastAsia="宋体" w:cs="宋体"/>
                <w:i w:val="0"/>
                <w:color w:val="000000"/>
                <w:sz w:val="24"/>
                <w:szCs w:val="24"/>
                <w:u w:val="none"/>
                <w:lang w:val="en-US" w:eastAsia="zh-CN"/>
              </w:rPr>
              <w:t>5</w:t>
            </w:r>
            <w:r>
              <w:rPr>
                <w:rFonts w:hint="eastAsia" w:ascii="宋体" w:hAnsi="宋体" w:eastAsia="宋体" w:cs="宋体"/>
                <w:i w:val="0"/>
                <w:color w:val="000000"/>
                <w:sz w:val="24"/>
                <w:szCs w:val="24"/>
                <w:u w:val="none"/>
              </w:rPr>
              <w:t>、内置可充电式锂电子聚合物电池</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16、</w:t>
            </w:r>
            <w:r>
              <w:rPr>
                <w:rFonts w:hint="eastAsia" w:ascii="宋体" w:hAnsi="宋体" w:eastAsia="宋体" w:cs="宋体"/>
                <w:i w:val="0"/>
                <w:color w:val="000000"/>
                <w:sz w:val="24"/>
                <w:szCs w:val="24"/>
                <w:u w:val="none"/>
              </w:rPr>
              <w:t>配置：主机一台+塑形管芯一根+电源适配器一个+环保箱一个。</w:t>
            </w: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90" w:hRule="atLeast"/>
        </w:trPr>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高端监护仪</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台</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监护仪结构：</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1.</w:t>
            </w:r>
            <w:r>
              <w:rPr>
                <w:rFonts w:hint="eastAsia" w:ascii="宋体" w:hAnsi="宋体" w:eastAsia="宋体" w:cs="宋体"/>
                <w:i w:val="0"/>
                <w:color w:val="000000"/>
                <w:sz w:val="24"/>
                <w:szCs w:val="24"/>
                <w:u w:val="none"/>
              </w:rPr>
              <w:t>★模块化插件式床边监护仪，主机、显示屏和插件槽一体化设计，主机插槽数&gt;=6个，并可外接8槽位辅助插件箱方便升级</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2.</w:t>
            </w:r>
            <w:r>
              <w:rPr>
                <w:rFonts w:hint="eastAsia" w:ascii="宋体" w:hAnsi="宋体" w:eastAsia="宋体" w:cs="宋体"/>
                <w:i w:val="0"/>
                <w:color w:val="000000"/>
                <w:sz w:val="24"/>
                <w:szCs w:val="24"/>
                <w:u w:val="none"/>
              </w:rPr>
              <w:t>★&gt;=15寸彩色电容触摸屏，高分辨率达1920 x 1080像素，&gt;=10通道显示，显示屏亮度自动调节</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rPr>
              <w:t>工作海拔高度4550米，满足高原地区</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4.</w:t>
            </w:r>
            <w:r>
              <w:rPr>
                <w:rFonts w:hint="eastAsia" w:ascii="宋体" w:hAnsi="宋体" w:eastAsia="宋体" w:cs="宋体"/>
                <w:i w:val="0"/>
                <w:color w:val="000000"/>
                <w:sz w:val="24"/>
                <w:szCs w:val="24"/>
                <w:u w:val="none"/>
              </w:rPr>
              <w:t>工作温度0 ~40 ℃</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5.</w:t>
            </w:r>
            <w:r>
              <w:rPr>
                <w:rFonts w:hint="eastAsia" w:ascii="宋体" w:hAnsi="宋体" w:eastAsia="宋体" w:cs="宋体"/>
                <w:i w:val="0"/>
                <w:color w:val="000000"/>
                <w:sz w:val="24"/>
                <w:szCs w:val="24"/>
                <w:u w:val="none"/>
              </w:rPr>
              <w:t>采用无风扇设计</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6.</w:t>
            </w:r>
            <w:r>
              <w:rPr>
                <w:rFonts w:hint="eastAsia" w:ascii="宋体" w:hAnsi="宋体" w:eastAsia="宋体" w:cs="宋体"/>
                <w:i w:val="0"/>
                <w:color w:val="000000"/>
                <w:sz w:val="24"/>
                <w:szCs w:val="24"/>
                <w:u w:val="none"/>
              </w:rPr>
              <w:t>支持升级内置锂电池，供电时间&gt;=2小时</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7.</w:t>
            </w:r>
            <w:r>
              <w:rPr>
                <w:rFonts w:hint="eastAsia" w:ascii="宋体" w:hAnsi="宋体" w:eastAsia="宋体" w:cs="宋体"/>
                <w:i w:val="0"/>
                <w:color w:val="000000"/>
                <w:sz w:val="24"/>
                <w:szCs w:val="24"/>
                <w:u w:val="none"/>
              </w:rPr>
              <w:t>配置&gt;=4个USB接口，支持连接存储介质、鼠标、键盘、条码扫描枪等USB设备</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8.</w:t>
            </w:r>
            <w:r>
              <w:rPr>
                <w:rFonts w:hint="eastAsia" w:ascii="宋体" w:hAnsi="宋体" w:eastAsia="宋体" w:cs="宋体"/>
                <w:i w:val="0"/>
                <w:color w:val="000000"/>
                <w:sz w:val="24"/>
                <w:szCs w:val="24"/>
                <w:u w:val="none"/>
              </w:rPr>
              <w:t>支持扩展独立显示屏</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监测参数：</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9.</w:t>
            </w:r>
            <w:r>
              <w:rPr>
                <w:rFonts w:hint="eastAsia" w:ascii="宋体" w:hAnsi="宋体" w:eastAsia="宋体" w:cs="宋体"/>
                <w:i w:val="0"/>
                <w:color w:val="000000"/>
                <w:sz w:val="24"/>
                <w:szCs w:val="24"/>
                <w:u w:val="none"/>
              </w:rPr>
              <w:t>★基本功能模块支持心电，呼吸，心率，无创血压，血氧饱和度，脉搏，双通道体温和双通道有创血压的同时监测</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10.</w:t>
            </w:r>
            <w:r>
              <w:rPr>
                <w:rFonts w:hint="eastAsia" w:ascii="宋体" w:hAnsi="宋体" w:eastAsia="宋体" w:cs="宋体"/>
                <w:i w:val="0"/>
                <w:color w:val="000000"/>
                <w:sz w:val="24"/>
                <w:szCs w:val="24"/>
                <w:u w:val="none"/>
              </w:rPr>
              <w:t>★支持升级基本功能模块从监护仪拔出后作为一个独立的监护仪支持病人的无缝转移，具有显示屏，屏幕尺寸&gt;=4.5英寸，内置锂电池供电不小于4小时，无风扇设计</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11.</w:t>
            </w:r>
            <w:r>
              <w:rPr>
                <w:rFonts w:hint="eastAsia" w:ascii="宋体" w:hAnsi="宋体" w:eastAsia="宋体" w:cs="宋体"/>
                <w:i w:val="0"/>
                <w:color w:val="000000"/>
                <w:sz w:val="24"/>
                <w:szCs w:val="24"/>
                <w:u w:val="none"/>
              </w:rPr>
              <w:t>支持3/5导心电监测,支持升级6/12导心电测量，并在监护仪上完成12导静息分析。</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12.</w:t>
            </w:r>
            <w:r>
              <w:rPr>
                <w:rFonts w:hint="eastAsia" w:ascii="宋体" w:hAnsi="宋体" w:eastAsia="宋体" w:cs="宋体"/>
                <w:i w:val="0"/>
                <w:color w:val="000000"/>
                <w:sz w:val="24"/>
                <w:szCs w:val="24"/>
                <w:u w:val="none"/>
              </w:rPr>
              <w:t>支持房颤心律失常分析功能，支持不少于20种实时心律失常分析。</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13.</w:t>
            </w:r>
            <w:r>
              <w:rPr>
                <w:rFonts w:hint="eastAsia" w:ascii="宋体" w:hAnsi="宋体" w:eastAsia="宋体" w:cs="宋体"/>
                <w:i w:val="0"/>
                <w:color w:val="000000"/>
                <w:sz w:val="24"/>
                <w:szCs w:val="24"/>
                <w:u w:val="none"/>
              </w:rPr>
              <w:t>提供ST段分析功能，支持在专门的窗口中分组显示心脏前壁，下壁和侧壁的ST实时片段和参考片段。</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14.</w:t>
            </w:r>
            <w:r>
              <w:rPr>
                <w:rFonts w:hint="eastAsia" w:ascii="宋体" w:hAnsi="宋体" w:eastAsia="宋体" w:cs="宋体"/>
                <w:i w:val="0"/>
                <w:color w:val="000000"/>
                <w:sz w:val="24"/>
                <w:szCs w:val="24"/>
                <w:u w:val="none"/>
              </w:rPr>
              <w:t>监测ST段抬高或者压低，提供ST报警。提供单个，或多个ST值报警，并支持相对的报警限设置。</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15.</w:t>
            </w:r>
            <w:r>
              <w:rPr>
                <w:rFonts w:hint="eastAsia" w:ascii="宋体" w:hAnsi="宋体" w:eastAsia="宋体" w:cs="宋体"/>
                <w:i w:val="0"/>
                <w:color w:val="000000"/>
                <w:sz w:val="24"/>
                <w:szCs w:val="24"/>
                <w:u w:val="none"/>
              </w:rPr>
              <w:t>提供导联类型自动识别功能，具备智能导联脱落监测功能，导联脱落的情况下仍能保持监护</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16.</w:t>
            </w:r>
            <w:r>
              <w:rPr>
                <w:rFonts w:hint="eastAsia" w:ascii="宋体" w:hAnsi="宋体" w:eastAsia="宋体" w:cs="宋体"/>
                <w:i w:val="0"/>
                <w:color w:val="000000"/>
                <w:sz w:val="24"/>
                <w:szCs w:val="24"/>
                <w:u w:val="none"/>
              </w:rPr>
              <w:t>具有QT/QTc测量功能，提供QT，QTc和ΔQTc参数值。</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17.</w:t>
            </w:r>
            <w:r>
              <w:rPr>
                <w:rFonts w:hint="eastAsia" w:ascii="宋体" w:hAnsi="宋体" w:eastAsia="宋体" w:cs="宋体"/>
                <w:i w:val="0"/>
                <w:color w:val="000000"/>
                <w:sz w:val="24"/>
                <w:szCs w:val="24"/>
                <w:u w:val="none"/>
              </w:rPr>
              <w:t>提供QT和QTc模板显示。</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18.</w:t>
            </w:r>
            <w:r>
              <w:rPr>
                <w:rFonts w:hint="eastAsia" w:ascii="宋体" w:hAnsi="宋体" w:eastAsia="宋体" w:cs="宋体"/>
                <w:i w:val="0"/>
                <w:color w:val="000000"/>
                <w:sz w:val="24"/>
                <w:szCs w:val="24"/>
                <w:u w:val="none"/>
              </w:rPr>
              <w:t>无创血压提供手动、自动间隔、连续、序列四种测量模式</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19.</w:t>
            </w:r>
            <w:r>
              <w:rPr>
                <w:rFonts w:hint="eastAsia" w:ascii="宋体" w:hAnsi="宋体" w:eastAsia="宋体" w:cs="宋体"/>
                <w:i w:val="0"/>
                <w:color w:val="000000"/>
                <w:sz w:val="24"/>
                <w:szCs w:val="24"/>
                <w:u w:val="none"/>
              </w:rPr>
              <w:t>无创血压成人测量范围：25-290mmHg（收缩压），10-250mmHg（舒张压），15-260mmHg（平均压）。</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20.</w:t>
            </w:r>
            <w:r>
              <w:rPr>
                <w:rFonts w:hint="eastAsia" w:ascii="宋体" w:hAnsi="宋体" w:eastAsia="宋体" w:cs="宋体"/>
                <w:i w:val="0"/>
                <w:color w:val="000000"/>
                <w:sz w:val="24"/>
                <w:szCs w:val="24"/>
                <w:u w:val="none"/>
              </w:rPr>
              <w:t>无创血压小儿测量范围：25-240mmHg（收缩压），10-200mmHg（舒张压），15-215mmHg（平均压）。</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21.</w:t>
            </w:r>
            <w:r>
              <w:rPr>
                <w:rFonts w:hint="eastAsia" w:ascii="宋体" w:hAnsi="宋体" w:eastAsia="宋体" w:cs="宋体"/>
                <w:i w:val="0"/>
                <w:color w:val="000000"/>
                <w:sz w:val="24"/>
                <w:szCs w:val="24"/>
                <w:u w:val="none"/>
              </w:rPr>
              <w:t>无创血压新生儿测量范围：25-140mmHg（收缩压），10-115mmHg（舒张压），15-125mmHg（平均压）。</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22.</w:t>
            </w:r>
            <w:r>
              <w:rPr>
                <w:rFonts w:hint="eastAsia" w:ascii="宋体" w:hAnsi="宋体" w:eastAsia="宋体" w:cs="宋体"/>
                <w:i w:val="0"/>
                <w:color w:val="000000"/>
                <w:sz w:val="24"/>
                <w:szCs w:val="24"/>
                <w:u w:val="none"/>
              </w:rPr>
              <w:t>血氧监测提供灌注指数（PI）的监测</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23.</w:t>
            </w:r>
            <w:r>
              <w:rPr>
                <w:rFonts w:hint="eastAsia" w:ascii="宋体" w:hAnsi="宋体" w:eastAsia="宋体" w:cs="宋体"/>
                <w:i w:val="0"/>
                <w:color w:val="000000"/>
                <w:sz w:val="24"/>
                <w:szCs w:val="24"/>
                <w:u w:val="none"/>
              </w:rPr>
              <w:t>支持双通道有创压IBP监测，支持升级多达8通道有创压监测</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24.</w:t>
            </w:r>
            <w:r>
              <w:rPr>
                <w:rFonts w:hint="eastAsia" w:ascii="宋体" w:hAnsi="宋体" w:eastAsia="宋体" w:cs="宋体"/>
                <w:i w:val="0"/>
                <w:color w:val="000000"/>
                <w:sz w:val="24"/>
                <w:szCs w:val="24"/>
                <w:u w:val="none"/>
              </w:rPr>
              <w:t xml:space="preserve">提供肺动脉锲压（PAWP）的监测和PPV参数监测 </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25.</w:t>
            </w:r>
            <w:r>
              <w:rPr>
                <w:rFonts w:hint="eastAsia" w:ascii="宋体" w:hAnsi="宋体" w:eastAsia="宋体" w:cs="宋体"/>
                <w:i w:val="0"/>
                <w:color w:val="000000"/>
                <w:sz w:val="24"/>
                <w:szCs w:val="24"/>
                <w:u w:val="none"/>
              </w:rPr>
              <w:t>支持多达4道IBP波形叠加显示，满足临床对比查看和节约显示空间的需求</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26.</w:t>
            </w:r>
            <w:r>
              <w:rPr>
                <w:rFonts w:hint="eastAsia" w:ascii="宋体" w:hAnsi="宋体" w:eastAsia="宋体" w:cs="宋体"/>
                <w:i w:val="0"/>
                <w:color w:val="000000"/>
                <w:sz w:val="24"/>
                <w:szCs w:val="24"/>
                <w:u w:val="none"/>
              </w:rPr>
              <w:t>支持升级EtCO2监测模块，采用旁流技术，水槽要求易用快速更换</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27.</w:t>
            </w:r>
            <w:r>
              <w:rPr>
                <w:rFonts w:hint="eastAsia" w:ascii="宋体" w:hAnsi="宋体" w:eastAsia="宋体" w:cs="宋体"/>
                <w:i w:val="0"/>
                <w:color w:val="000000"/>
                <w:sz w:val="24"/>
                <w:szCs w:val="24"/>
                <w:u w:val="none"/>
              </w:rPr>
              <w:t>CO2波形提供填充和线条两种方式显示，满足不同临床使用习惯</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28.</w:t>
            </w:r>
            <w:r>
              <w:rPr>
                <w:rFonts w:hint="eastAsia" w:ascii="宋体" w:hAnsi="宋体" w:eastAsia="宋体" w:cs="宋体"/>
                <w:i w:val="0"/>
                <w:color w:val="000000"/>
                <w:sz w:val="24"/>
                <w:szCs w:val="24"/>
                <w:u w:val="none"/>
              </w:rPr>
              <w:t>CO2波形最小走速为3mm/s,满足同屏查看更多呼吸周期</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29.</w:t>
            </w:r>
            <w:r>
              <w:rPr>
                <w:rFonts w:hint="eastAsia" w:ascii="宋体" w:hAnsi="宋体" w:eastAsia="宋体" w:cs="宋体"/>
                <w:i w:val="0"/>
                <w:color w:val="000000"/>
                <w:sz w:val="24"/>
                <w:szCs w:val="24"/>
                <w:u w:val="none"/>
              </w:rPr>
              <w:t>支持升级BISx4监测模块或者单机，提供不少于4通道EEG，双频指数（BIS），肌电活动（EMG）,抑制比（SR），频谱边缘频率（SEF）等参数的监测</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30.</w:t>
            </w:r>
            <w:r>
              <w:rPr>
                <w:rFonts w:hint="eastAsia" w:ascii="宋体" w:hAnsi="宋体" w:eastAsia="宋体" w:cs="宋体"/>
                <w:i w:val="0"/>
                <w:color w:val="000000"/>
                <w:sz w:val="24"/>
                <w:szCs w:val="24"/>
                <w:u w:val="none"/>
              </w:rPr>
              <w:t>提供功率谱密度（DSA）显示界面，可以直观地显示一段时间内的双侧功率谱分布变化的情况。</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31.</w:t>
            </w:r>
            <w:r>
              <w:rPr>
                <w:rFonts w:hint="eastAsia" w:ascii="宋体" w:hAnsi="宋体" w:eastAsia="宋体" w:cs="宋体"/>
                <w:i w:val="0"/>
                <w:color w:val="000000"/>
                <w:sz w:val="24"/>
                <w:szCs w:val="24"/>
                <w:u w:val="none"/>
              </w:rPr>
              <w:t>★支持升级PiCCO监测模块或者单机，采用Pulsion PiCCO技术股动脉和中心静脉常规穿刺实现微创CCO等血液动力学监测参数</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32.</w:t>
            </w:r>
            <w:r>
              <w:rPr>
                <w:rFonts w:hint="eastAsia" w:ascii="宋体" w:hAnsi="宋体" w:eastAsia="宋体" w:cs="宋体"/>
                <w:i w:val="0"/>
                <w:color w:val="000000"/>
                <w:sz w:val="24"/>
                <w:szCs w:val="24"/>
                <w:u w:val="none"/>
              </w:rPr>
              <w:t>支持升级ScvO2监测，监测组织氧供和氧耗情况</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33.</w:t>
            </w:r>
            <w:r>
              <w:rPr>
                <w:rFonts w:hint="eastAsia" w:ascii="宋体" w:hAnsi="宋体" w:eastAsia="宋体" w:cs="宋体"/>
                <w:i w:val="0"/>
                <w:color w:val="000000"/>
                <w:sz w:val="24"/>
                <w:szCs w:val="24"/>
                <w:u w:val="none"/>
              </w:rPr>
              <w:t>支持升级与主流呼吸机品牌的呼吸机相连，实现呼吸机设备的信息在监护仪上显示、存储、记录、打印或者用于参与计算。</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系统功能：</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34.</w:t>
            </w:r>
            <w:r>
              <w:rPr>
                <w:rFonts w:hint="eastAsia" w:ascii="宋体" w:hAnsi="宋体" w:eastAsia="宋体" w:cs="宋体"/>
                <w:i w:val="0"/>
                <w:color w:val="000000"/>
                <w:sz w:val="24"/>
                <w:szCs w:val="24"/>
                <w:u w:val="none"/>
              </w:rPr>
              <w:t>大字体界面支持6个参数的设置和显示</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35.</w:t>
            </w:r>
            <w:r>
              <w:rPr>
                <w:rFonts w:hint="eastAsia" w:ascii="宋体" w:hAnsi="宋体" w:eastAsia="宋体" w:cs="宋体"/>
                <w:i w:val="0"/>
                <w:color w:val="000000"/>
                <w:sz w:val="24"/>
                <w:szCs w:val="24"/>
                <w:u w:val="none"/>
              </w:rPr>
              <w:t>具有图形化报警指示功能，看报警信息更容易</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36.</w:t>
            </w:r>
            <w:r>
              <w:rPr>
                <w:rFonts w:hint="eastAsia" w:ascii="宋体" w:hAnsi="宋体" w:eastAsia="宋体" w:cs="宋体"/>
                <w:i w:val="0"/>
                <w:color w:val="000000"/>
                <w:sz w:val="24"/>
                <w:szCs w:val="24"/>
                <w:u w:val="none"/>
              </w:rPr>
              <w:t>所有参数报警限自动设置</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37.</w:t>
            </w:r>
            <w:r>
              <w:rPr>
                <w:rFonts w:hint="eastAsia" w:ascii="宋体" w:hAnsi="宋体" w:eastAsia="宋体" w:cs="宋体"/>
                <w:i w:val="0"/>
                <w:color w:val="000000"/>
                <w:sz w:val="24"/>
                <w:szCs w:val="24"/>
                <w:u w:val="none"/>
              </w:rPr>
              <w:t>能够设置护理组，一个护理组能够设置6-12个病人。这些病人之间能够互相进行它床观察。</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38.</w:t>
            </w:r>
            <w:r>
              <w:rPr>
                <w:rFonts w:hint="eastAsia" w:ascii="宋体" w:hAnsi="宋体" w:eastAsia="宋体" w:cs="宋体"/>
                <w:i w:val="0"/>
                <w:color w:val="000000"/>
                <w:sz w:val="24"/>
                <w:szCs w:val="24"/>
                <w:u w:val="none"/>
              </w:rPr>
              <w:t>标配具备血液动力学，药物计算，氧合计算，通气计算和肾功能计算功能。</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39.</w:t>
            </w:r>
            <w:r>
              <w:rPr>
                <w:rFonts w:hint="eastAsia" w:ascii="宋体" w:hAnsi="宋体" w:eastAsia="宋体" w:cs="宋体"/>
                <w:i w:val="0"/>
                <w:color w:val="000000"/>
                <w:sz w:val="24"/>
                <w:szCs w:val="24"/>
                <w:u w:val="none"/>
              </w:rPr>
              <w:t>40个及以上参数的120小时（分辨率1分钟）趋势表、趋势图回顾，4小时（分辨率5秒）趋势表、趋势图回顾。</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40.</w:t>
            </w:r>
            <w:r>
              <w:rPr>
                <w:rFonts w:hint="eastAsia" w:ascii="宋体" w:hAnsi="宋体" w:eastAsia="宋体" w:cs="宋体"/>
                <w:i w:val="0"/>
                <w:color w:val="000000"/>
                <w:sz w:val="24"/>
                <w:szCs w:val="24"/>
                <w:u w:val="none"/>
              </w:rPr>
              <w:t>1000条事件回顾。每条报警事件至少能够存储32秒三道相关波形，以及报警触发时所有测量参数值。</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41.</w:t>
            </w:r>
            <w:r>
              <w:rPr>
                <w:rFonts w:hint="eastAsia" w:ascii="宋体" w:hAnsi="宋体" w:eastAsia="宋体" w:cs="宋体"/>
                <w:i w:val="0"/>
                <w:color w:val="000000"/>
                <w:sz w:val="24"/>
                <w:szCs w:val="24"/>
                <w:u w:val="none"/>
              </w:rPr>
              <w:t>事件回顾时能够提供报警事件列表。能够根据时间、报警优先级、报警类型和参数组对事件进行筛选。</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42.</w:t>
            </w:r>
            <w:r>
              <w:rPr>
                <w:rFonts w:hint="eastAsia" w:ascii="宋体" w:hAnsi="宋体" w:eastAsia="宋体" w:cs="宋体"/>
                <w:i w:val="0"/>
                <w:color w:val="000000"/>
                <w:sz w:val="24"/>
                <w:szCs w:val="24"/>
                <w:u w:val="none"/>
              </w:rPr>
              <w:t>具备大于等于48小时全息波形的存储与回顾功能</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43.</w:t>
            </w:r>
            <w:r>
              <w:rPr>
                <w:rFonts w:hint="eastAsia" w:ascii="宋体" w:hAnsi="宋体" w:eastAsia="宋体" w:cs="宋体"/>
                <w:i w:val="0"/>
                <w:color w:val="000000"/>
                <w:sz w:val="24"/>
                <w:szCs w:val="24"/>
                <w:u w:val="none"/>
              </w:rPr>
              <w:t>120小时（分辨率5分钟）ST模板回顾。</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44.</w:t>
            </w:r>
            <w:r>
              <w:rPr>
                <w:rFonts w:hint="eastAsia" w:ascii="宋体" w:hAnsi="宋体" w:eastAsia="宋体" w:cs="宋体"/>
                <w:i w:val="0"/>
                <w:color w:val="000000"/>
                <w:sz w:val="24"/>
                <w:szCs w:val="24"/>
                <w:u w:val="none"/>
              </w:rPr>
              <w:t>提供升级24小时心律失常统计，具有24小时心电综合分析概览（24h ECG综合分析报告），能够提供HR、ST、QT/QTc、心律失常、起搏的统计结果，并能够查看细节。</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45.</w:t>
            </w:r>
            <w:r>
              <w:rPr>
                <w:rFonts w:hint="eastAsia" w:ascii="宋体" w:hAnsi="宋体" w:eastAsia="宋体" w:cs="宋体"/>
                <w:i w:val="0"/>
                <w:color w:val="000000"/>
                <w:sz w:val="24"/>
                <w:szCs w:val="24"/>
                <w:u w:val="none"/>
              </w:rPr>
              <w:t>具有在线帮助功能，能够指导用户掌握如何设置参数。</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46.</w:t>
            </w:r>
            <w:r>
              <w:rPr>
                <w:rFonts w:hint="eastAsia" w:ascii="宋体" w:hAnsi="宋体" w:eastAsia="宋体" w:cs="宋体"/>
                <w:i w:val="0"/>
                <w:color w:val="000000"/>
                <w:sz w:val="24"/>
                <w:szCs w:val="24"/>
                <w:u w:val="none"/>
              </w:rPr>
              <w:t>具有高级参数指导功能，能够指导用户掌握高级参数的使用方法。</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47.</w:t>
            </w:r>
            <w:r>
              <w:rPr>
                <w:rFonts w:hint="eastAsia" w:ascii="宋体" w:hAnsi="宋体" w:eastAsia="宋体" w:cs="宋体"/>
                <w:i w:val="0"/>
                <w:color w:val="000000"/>
                <w:sz w:val="24"/>
                <w:szCs w:val="24"/>
                <w:u w:val="none"/>
              </w:rPr>
              <w:t>工作模式提供：监护模式、待机模式、体外循环模式模式、插管模式，夜间模式、隐私模式、演示模式。</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48.</w:t>
            </w:r>
            <w:r>
              <w:rPr>
                <w:rFonts w:hint="eastAsia" w:ascii="宋体" w:hAnsi="宋体" w:eastAsia="宋体" w:cs="宋体"/>
                <w:i w:val="0"/>
                <w:color w:val="000000"/>
                <w:sz w:val="24"/>
                <w:szCs w:val="24"/>
                <w:u w:val="none"/>
              </w:rPr>
              <w:t>支持升级专业的血流动力学辅助应用，能够图形化显示监测参数，体现参数之间的关系，提供目标治疗决策建议，提供抬腿试验辅助工具，提供心功能图指示，提供蛛网图参数跟踪。</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49.</w:t>
            </w:r>
            <w:r>
              <w:rPr>
                <w:rFonts w:hint="eastAsia" w:ascii="宋体" w:hAnsi="宋体" w:eastAsia="宋体" w:cs="宋体"/>
                <w:i w:val="0"/>
                <w:color w:val="000000"/>
                <w:sz w:val="24"/>
                <w:szCs w:val="24"/>
                <w:u w:val="none"/>
              </w:rPr>
              <w:t>提供心肌缺血评估工具，可以快速查看ST值的变化</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50.</w:t>
            </w:r>
            <w:r>
              <w:rPr>
                <w:rFonts w:hint="eastAsia" w:ascii="宋体" w:hAnsi="宋体" w:eastAsia="宋体" w:cs="宋体"/>
                <w:i w:val="0"/>
                <w:color w:val="000000"/>
                <w:sz w:val="24"/>
                <w:szCs w:val="24"/>
                <w:u w:val="none"/>
              </w:rPr>
              <w:t>支持升级脓毒症筛查工具，以及满足2012 SSC指南和Sepsis3.0的治疗建议检查清单，并提供治疗建议。</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51.</w:t>
            </w:r>
            <w:r>
              <w:rPr>
                <w:rFonts w:hint="eastAsia" w:ascii="宋体" w:hAnsi="宋体" w:eastAsia="宋体" w:cs="宋体"/>
                <w:i w:val="0"/>
                <w:color w:val="000000"/>
                <w:sz w:val="24"/>
                <w:szCs w:val="24"/>
                <w:u w:val="none"/>
              </w:rPr>
              <w:t>支持升级早期预警评分功能，并提供用户自定义评分协议的能力</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52.</w:t>
            </w:r>
            <w:r>
              <w:rPr>
                <w:rFonts w:hint="eastAsia" w:ascii="宋体" w:hAnsi="宋体" w:eastAsia="宋体" w:cs="宋体"/>
                <w:i w:val="0"/>
                <w:color w:val="000000"/>
                <w:sz w:val="24"/>
                <w:szCs w:val="24"/>
                <w:u w:val="none"/>
              </w:rPr>
              <w:t>具备趋势共存界面、呼吸氧合图界面，大字体显示界面，及标准显示界面等多种显示界面</w:t>
            </w:r>
          </w:p>
        </w:tc>
        <w:tc>
          <w:tcPr>
            <w:tcW w:w="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eastAsia="zh-CN"/>
              </w:rPr>
              <w:t>保质期五年</w:t>
            </w:r>
            <w:bookmarkStart w:id="3" w:name="_GoBack"/>
            <w:bookmarkEnd w:id="3"/>
          </w:p>
        </w:tc>
      </w:tr>
      <w:tr>
        <w:tblPrEx>
          <w:tblCellMar>
            <w:top w:w="0" w:type="dxa"/>
            <w:left w:w="0" w:type="dxa"/>
            <w:bottom w:w="0" w:type="dxa"/>
            <w:right w:w="0" w:type="dxa"/>
          </w:tblCellMar>
        </w:tblPrEx>
        <w:trPr>
          <w:trHeight w:val="1724" w:hRule="atLeast"/>
        </w:trPr>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w:t>
            </w:r>
          </w:p>
        </w:tc>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输液泵</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个</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w:t>
            </w:r>
          </w:p>
        </w:tc>
        <w:tc>
          <w:tcPr>
            <w:tcW w:w="6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1.</w:t>
            </w:r>
            <w:r>
              <w:rPr>
                <w:rFonts w:hint="eastAsia" w:ascii="宋体" w:hAnsi="宋体" w:eastAsia="宋体" w:cs="宋体"/>
                <w:i w:val="0"/>
                <w:color w:val="000000"/>
                <w:sz w:val="24"/>
                <w:szCs w:val="24"/>
                <w:u w:val="none"/>
              </w:rPr>
              <w:t>大屏幕高清晰彩色LCD液晶显示，★数值显示有小数位防错设计</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2.</w:t>
            </w:r>
            <w:r>
              <w:rPr>
                <w:rFonts w:hint="eastAsia" w:ascii="宋体" w:hAnsi="宋体" w:eastAsia="宋体" w:cs="宋体"/>
                <w:i w:val="0"/>
                <w:color w:val="000000"/>
                <w:sz w:val="24"/>
                <w:szCs w:val="24"/>
                <w:u w:val="none"/>
              </w:rPr>
              <w:t>输液器规格：标准PVC输液器，★六档位设计</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3.</w:t>
            </w:r>
            <w:r>
              <w:rPr>
                <w:rFonts w:hint="eastAsia" w:ascii="宋体" w:hAnsi="宋体" w:eastAsia="宋体" w:cs="宋体"/>
                <w:i w:val="0"/>
                <w:color w:val="000000"/>
                <w:sz w:val="24"/>
                <w:szCs w:val="24"/>
                <w:u w:val="none"/>
              </w:rPr>
              <w:t>输液流速：1mL/h～1100mL/h，可按1mL/h递增或递减</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4.</w:t>
            </w:r>
            <w:r>
              <w:rPr>
                <w:rFonts w:hint="eastAsia" w:ascii="宋体" w:hAnsi="宋体" w:eastAsia="宋体" w:cs="宋体"/>
                <w:i w:val="0"/>
                <w:color w:val="000000"/>
                <w:sz w:val="24"/>
                <w:szCs w:val="24"/>
                <w:u w:val="none"/>
              </w:rPr>
              <w:t>输液量精度误差：±5%（普通输液器），★泵内特有恒温装置，确保低温环境和使用弹性差的输液器的情况下，输液精度达到±3%</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5.</w:t>
            </w:r>
            <w:r>
              <w:rPr>
                <w:rFonts w:hint="eastAsia" w:ascii="宋体" w:hAnsi="宋体" w:eastAsia="宋体" w:cs="宋体"/>
                <w:i w:val="0"/>
                <w:color w:val="000000"/>
                <w:sz w:val="24"/>
                <w:szCs w:val="24"/>
                <w:u w:val="none"/>
              </w:rPr>
              <w:t>输液总量预置：1ml~9999ml，以1ml递增或递减</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6.</w:t>
            </w:r>
            <w:r>
              <w:rPr>
                <w:rFonts w:hint="eastAsia" w:ascii="宋体" w:hAnsi="宋体" w:eastAsia="宋体" w:cs="宋体"/>
                <w:i w:val="0"/>
                <w:color w:val="000000"/>
                <w:sz w:val="24"/>
                <w:szCs w:val="24"/>
                <w:u w:val="none"/>
              </w:rPr>
              <w:t>★阻塞灵敏度：高（0.06MPa～0.1MPa）中（0.1MPa～0.14MPa）低（0.14MPa～0.18MPa）</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三档可选，并动态实时阻塞压力指示（DPS）</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7.</w:t>
            </w:r>
            <w:r>
              <w:rPr>
                <w:rFonts w:hint="eastAsia" w:ascii="宋体" w:hAnsi="宋体" w:eastAsia="宋体" w:cs="宋体"/>
                <w:i w:val="0"/>
                <w:color w:val="000000"/>
                <w:sz w:val="24"/>
                <w:szCs w:val="24"/>
                <w:u w:val="none"/>
              </w:rPr>
              <w:t>KVO：4ml/h，当输液速度大于KVO速度时，输液完成以KVO速度运行；当输液速度小于KVO速度时，输液完成只发出报警，输液速度不变。</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8.</w:t>
            </w:r>
            <w:r>
              <w:rPr>
                <w:rFonts w:hint="eastAsia" w:ascii="宋体" w:hAnsi="宋体" w:eastAsia="宋体" w:cs="宋体"/>
                <w:i w:val="0"/>
                <w:color w:val="000000"/>
                <w:sz w:val="24"/>
                <w:szCs w:val="24"/>
                <w:u w:val="none"/>
              </w:rPr>
              <w:t>报警功能：气泡报警、阻塞报警、输完报警、开门报警、欠压报警、速度异常报警、遗忘操作报警</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9.</w:t>
            </w:r>
            <w:r>
              <w:rPr>
                <w:rFonts w:hint="eastAsia" w:ascii="宋体" w:hAnsi="宋体" w:eastAsia="宋体" w:cs="宋体"/>
                <w:i w:val="0"/>
                <w:color w:val="000000"/>
                <w:sz w:val="24"/>
                <w:szCs w:val="24"/>
                <w:u w:val="none"/>
              </w:rPr>
              <w:t>其他功能：</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a</w:t>
            </w:r>
            <w:r>
              <w:rPr>
                <w:rFonts w:hint="eastAsia" w:ascii="宋体" w:hAnsi="宋体" w:eastAsia="宋体" w:cs="宋体"/>
                <w:i w:val="0"/>
                <w:color w:val="000000"/>
                <w:sz w:val="24"/>
                <w:szCs w:val="24"/>
                <w:u w:val="none"/>
              </w:rPr>
              <w:t>具有输液累计量显示功能。</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b</w:t>
            </w:r>
            <w:r>
              <w:rPr>
                <w:rFonts w:hint="eastAsia" w:ascii="宋体" w:hAnsi="宋体" w:eastAsia="宋体" w:cs="宋体"/>
                <w:i w:val="0"/>
                <w:color w:val="000000"/>
                <w:sz w:val="24"/>
                <w:szCs w:val="24"/>
                <w:u w:val="none"/>
              </w:rPr>
              <w:t>具有交流电停止自动切换机内电池，给电池充电功能。</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c</w:t>
            </w:r>
            <w:r>
              <w:rPr>
                <w:rFonts w:hint="eastAsia" w:ascii="宋体" w:hAnsi="宋体" w:eastAsia="宋体" w:cs="宋体"/>
                <w:i w:val="0"/>
                <w:color w:val="000000"/>
                <w:sz w:val="24"/>
                <w:szCs w:val="24"/>
                <w:u w:val="none"/>
              </w:rPr>
              <w:t>★具有快排、快输功能：停止状态为快排，速度为700ml/h，用于排除管路中的气泡；启动状态为快输，速度为700ml/h，用于对患者的快速输液。</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d</w:t>
            </w:r>
            <w:r>
              <w:rPr>
                <w:rFonts w:hint="eastAsia" w:ascii="宋体" w:hAnsi="宋体" w:eastAsia="宋体" w:cs="宋体"/>
                <w:i w:val="0"/>
                <w:color w:val="000000"/>
                <w:sz w:val="24"/>
                <w:szCs w:val="24"/>
                <w:u w:val="none"/>
              </w:rPr>
              <w:t>★具有“滴数/分”、“毫升/小时”与“时间-预置量”三种输液速度设置方式。</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e</w:t>
            </w:r>
            <w:r>
              <w:rPr>
                <w:rFonts w:hint="eastAsia" w:ascii="宋体" w:hAnsi="宋体" w:eastAsia="宋体" w:cs="宋体"/>
                <w:i w:val="0"/>
                <w:color w:val="000000"/>
                <w:sz w:val="24"/>
                <w:szCs w:val="24"/>
                <w:u w:val="none"/>
              </w:rPr>
              <w:t>具有报警声消除功能，即静音功能。部分报警音在消除2分钟内再次启动。</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f</w:t>
            </w:r>
            <w:r>
              <w:rPr>
                <w:rFonts w:hint="eastAsia" w:ascii="宋体" w:hAnsi="宋体" w:eastAsia="宋体" w:cs="宋体"/>
                <w:i w:val="0"/>
                <w:color w:val="000000"/>
                <w:sz w:val="24"/>
                <w:szCs w:val="24"/>
                <w:u w:val="none"/>
              </w:rPr>
              <w:t>具有开机自检功能：输液泵上电后，系统进行自检。</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g</w:t>
            </w:r>
            <w:r>
              <w:rPr>
                <w:rFonts w:hint="eastAsia" w:ascii="宋体" w:hAnsi="宋体" w:eastAsia="宋体" w:cs="宋体"/>
                <w:i w:val="0"/>
                <w:color w:val="000000"/>
                <w:sz w:val="24"/>
                <w:szCs w:val="24"/>
                <w:u w:val="none"/>
              </w:rPr>
              <w:t>具有记忆功能：输液泵可对关机前最后一次正确输液参数进行记录，并可保留8年以上。</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10.</w:t>
            </w:r>
            <w:r>
              <w:rPr>
                <w:rFonts w:hint="eastAsia" w:ascii="宋体" w:hAnsi="宋体" w:eastAsia="宋体" w:cs="宋体"/>
                <w:i w:val="0"/>
                <w:color w:val="000000"/>
                <w:sz w:val="24"/>
                <w:szCs w:val="24"/>
                <w:u w:val="none"/>
              </w:rPr>
              <w:t>电源电压：交流输入：AC220V/50Hz 内部电池：DC9.6 V~DC10.1V</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11.</w:t>
            </w:r>
            <w:r>
              <w:rPr>
                <w:rFonts w:hint="eastAsia" w:ascii="宋体" w:hAnsi="宋体" w:eastAsia="宋体" w:cs="宋体"/>
                <w:i w:val="0"/>
                <w:color w:val="000000"/>
                <w:sz w:val="24"/>
                <w:szCs w:val="24"/>
                <w:u w:val="none"/>
              </w:rPr>
              <w:t>功耗：不大于20VA</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12.</w:t>
            </w:r>
            <w:r>
              <w:rPr>
                <w:rFonts w:hint="eastAsia" w:ascii="宋体" w:hAnsi="宋体" w:eastAsia="宋体" w:cs="宋体"/>
                <w:i w:val="0"/>
                <w:color w:val="000000"/>
                <w:sz w:val="24"/>
                <w:szCs w:val="24"/>
                <w:u w:val="none"/>
              </w:rPr>
              <w:t>内置电池工作时间：电池连续充电时间不小于8小时，在30ml/h可连续工作3小时以上</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13.</w:t>
            </w:r>
            <w:r>
              <w:rPr>
                <w:rFonts w:hint="eastAsia" w:ascii="宋体" w:hAnsi="宋体" w:eastAsia="宋体" w:cs="宋体"/>
                <w:i w:val="0"/>
                <w:color w:val="000000"/>
                <w:sz w:val="24"/>
                <w:szCs w:val="24"/>
                <w:u w:val="none"/>
              </w:rPr>
              <w:t>外形尺寸(mm)：174(长)×126（宽）×215（高）</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14.</w:t>
            </w:r>
            <w:r>
              <w:rPr>
                <w:rFonts w:hint="eastAsia" w:ascii="宋体" w:hAnsi="宋体" w:eastAsia="宋体" w:cs="宋体"/>
                <w:i w:val="0"/>
                <w:color w:val="000000"/>
                <w:sz w:val="24"/>
                <w:szCs w:val="24"/>
                <w:u w:val="none"/>
              </w:rPr>
              <w:t>重量：约2.5kg</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15.</w:t>
            </w:r>
            <w:r>
              <w:rPr>
                <w:rFonts w:hint="eastAsia" w:ascii="宋体" w:hAnsi="宋体" w:eastAsia="宋体" w:cs="宋体"/>
                <w:i w:val="0"/>
                <w:color w:val="000000"/>
                <w:sz w:val="24"/>
                <w:szCs w:val="24"/>
                <w:u w:val="none"/>
              </w:rPr>
              <w:t>安全分类：I 类、带内部电源的BF型普通设备，防水等级：IPX1</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16.</w:t>
            </w:r>
            <w:r>
              <w:rPr>
                <w:rFonts w:hint="eastAsia" w:ascii="宋体" w:hAnsi="宋体" w:eastAsia="宋体" w:cs="宋体"/>
                <w:i w:val="0"/>
                <w:color w:val="000000"/>
                <w:sz w:val="24"/>
                <w:szCs w:val="24"/>
                <w:u w:val="none"/>
              </w:rPr>
              <w:t>工作环境：环境温度： 10℃~30℃，相对湿度：30%~75%，大气压力：860 hPa -1060hPa</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17.</w:t>
            </w:r>
            <w:r>
              <w:rPr>
                <w:rFonts w:hint="eastAsia" w:ascii="宋体" w:hAnsi="宋体" w:eastAsia="宋体" w:cs="宋体"/>
                <w:i w:val="0"/>
                <w:color w:val="000000"/>
                <w:sz w:val="24"/>
                <w:szCs w:val="24"/>
                <w:u w:val="none"/>
              </w:rPr>
              <w:t>输液泵应在无强冲击振动，水和其它流体不能侵入装置内部，周围无腐蚀性气体的环境中工作</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18.</w:t>
            </w:r>
            <w:r>
              <w:rPr>
                <w:rFonts w:hint="eastAsia" w:ascii="宋体" w:hAnsi="宋体" w:eastAsia="宋体" w:cs="宋体"/>
                <w:i w:val="0"/>
                <w:color w:val="000000"/>
                <w:sz w:val="24"/>
                <w:szCs w:val="24"/>
                <w:u w:val="none"/>
              </w:rPr>
              <w:t>存储环境：包装好的输液泵贮存在相对湿度不超过93%（无凝露），无腐蚀性气体通风良好的室内，且室内温度条件为：-20℃～+55℃</w:t>
            </w:r>
          </w:p>
        </w:tc>
        <w:tc>
          <w:tcPr>
            <w:tcW w:w="8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1536" w:hRule="atLeast"/>
        </w:trPr>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w:t>
            </w:r>
          </w:p>
        </w:tc>
        <w:tc>
          <w:tcPr>
            <w:tcW w:w="6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电子血压计</w:t>
            </w:r>
          </w:p>
        </w:tc>
        <w:tc>
          <w:tcPr>
            <w:tcW w:w="5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w:t>
            </w:r>
          </w:p>
        </w:tc>
        <w:tc>
          <w:tcPr>
            <w:tcW w:w="67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1</w:t>
            </w:r>
            <w:r>
              <w:rPr>
                <w:rFonts w:hint="eastAsia" w:ascii="宋体" w:hAnsi="宋体" w:cs="宋体"/>
                <w:i w:val="0"/>
                <w:color w:val="000000"/>
                <w:sz w:val="24"/>
                <w:szCs w:val="24"/>
                <w:u w:val="none"/>
                <w:lang w:val="en-US" w:eastAsia="zh-CN"/>
              </w:rPr>
              <w:t>.</w:t>
            </w:r>
            <w:r>
              <w:rPr>
                <w:rFonts w:hint="eastAsia" w:ascii="宋体" w:hAnsi="宋体" w:eastAsia="宋体" w:cs="宋体"/>
                <w:i w:val="0"/>
                <w:color w:val="000000"/>
                <w:sz w:val="24"/>
                <w:szCs w:val="24"/>
                <w:u w:val="none"/>
              </w:rPr>
              <w:t>测量原理</w:t>
            </w:r>
            <w:r>
              <w:rPr>
                <w:rFonts w:hint="eastAsia" w:ascii="宋体" w:hAnsi="宋体" w:cs="宋体"/>
                <w:i w:val="0"/>
                <w:color w:val="000000"/>
                <w:sz w:val="24"/>
                <w:szCs w:val="24"/>
                <w:u w:val="none"/>
                <w:lang w:val="en-US" w:eastAsia="zh-CN"/>
              </w:rPr>
              <w:t>:</w:t>
            </w:r>
            <w:r>
              <w:rPr>
                <w:rFonts w:hint="eastAsia" w:ascii="宋体" w:hAnsi="宋体" w:eastAsia="宋体" w:cs="宋体"/>
                <w:i w:val="0"/>
                <w:color w:val="000000"/>
                <w:sz w:val="24"/>
                <w:szCs w:val="24"/>
                <w:u w:val="none"/>
              </w:rPr>
              <w:t>示波法（具听诊功能）（需提供证明材料）</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2</w:t>
            </w:r>
            <w:r>
              <w:rPr>
                <w:rFonts w:hint="eastAsia" w:ascii="宋体" w:hAnsi="宋体" w:cs="宋体"/>
                <w:i w:val="0"/>
                <w:color w:val="000000"/>
                <w:sz w:val="24"/>
                <w:szCs w:val="24"/>
                <w:u w:val="none"/>
                <w:lang w:val="en-US" w:eastAsia="zh-CN"/>
              </w:rPr>
              <w:t>.</w:t>
            </w:r>
            <w:r>
              <w:rPr>
                <w:rFonts w:hint="eastAsia" w:ascii="宋体" w:hAnsi="宋体" w:eastAsia="宋体" w:cs="宋体"/>
                <w:i w:val="0"/>
                <w:color w:val="000000"/>
                <w:sz w:val="24"/>
                <w:szCs w:val="24"/>
                <w:u w:val="none"/>
              </w:rPr>
              <w:t>显示</w:t>
            </w:r>
            <w:r>
              <w:rPr>
                <w:rFonts w:hint="eastAsia" w:ascii="宋体" w:hAnsi="宋体" w:cs="宋体"/>
                <w:i w:val="0"/>
                <w:color w:val="000000"/>
                <w:sz w:val="24"/>
                <w:szCs w:val="24"/>
                <w:u w:val="none"/>
                <w:lang w:val="en-US" w:eastAsia="zh-CN"/>
              </w:rPr>
              <w:t>:</w:t>
            </w:r>
            <w:r>
              <w:rPr>
                <w:rFonts w:hint="eastAsia" w:ascii="宋体" w:hAnsi="宋体" w:eastAsia="宋体" w:cs="宋体"/>
                <w:i w:val="0"/>
                <w:color w:val="000000"/>
                <w:sz w:val="24"/>
                <w:szCs w:val="24"/>
                <w:u w:val="none"/>
              </w:rPr>
              <w:t>LCD显示</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3</w:t>
            </w:r>
            <w:r>
              <w:rPr>
                <w:rFonts w:hint="eastAsia" w:ascii="宋体" w:hAnsi="宋体" w:cs="宋体"/>
                <w:i w:val="0"/>
                <w:color w:val="000000"/>
                <w:sz w:val="24"/>
                <w:szCs w:val="24"/>
                <w:u w:val="none"/>
                <w:lang w:val="en-US" w:eastAsia="zh-CN"/>
              </w:rPr>
              <w:t>.</w:t>
            </w:r>
            <w:r>
              <w:rPr>
                <w:rFonts w:hint="eastAsia" w:ascii="宋体" w:hAnsi="宋体" w:eastAsia="宋体" w:cs="宋体"/>
                <w:i w:val="0"/>
                <w:color w:val="000000"/>
                <w:sz w:val="24"/>
                <w:szCs w:val="24"/>
                <w:u w:val="none"/>
              </w:rPr>
              <w:t>测量位置</w:t>
            </w:r>
            <w:r>
              <w:rPr>
                <w:rFonts w:hint="eastAsia" w:ascii="宋体" w:hAnsi="宋体" w:cs="宋体"/>
                <w:i w:val="0"/>
                <w:color w:val="000000"/>
                <w:sz w:val="24"/>
                <w:szCs w:val="24"/>
                <w:u w:val="none"/>
                <w:lang w:val="en-US" w:eastAsia="zh-CN"/>
              </w:rPr>
              <w:t>:</w:t>
            </w:r>
            <w:r>
              <w:rPr>
                <w:rFonts w:hint="eastAsia" w:ascii="宋体" w:hAnsi="宋体" w:eastAsia="宋体" w:cs="宋体"/>
                <w:i w:val="0"/>
                <w:color w:val="000000"/>
                <w:sz w:val="24"/>
                <w:szCs w:val="24"/>
                <w:u w:val="none"/>
              </w:rPr>
              <w:t xml:space="preserve">上臂 </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4</w:t>
            </w:r>
            <w:r>
              <w:rPr>
                <w:rFonts w:hint="eastAsia" w:ascii="宋体" w:hAnsi="宋体" w:cs="宋体"/>
                <w:i w:val="0"/>
                <w:color w:val="000000"/>
                <w:sz w:val="24"/>
                <w:szCs w:val="24"/>
                <w:u w:val="none"/>
                <w:lang w:val="en-US" w:eastAsia="zh-CN"/>
              </w:rPr>
              <w:t>.</w:t>
            </w:r>
            <w:r>
              <w:rPr>
                <w:rFonts w:hint="eastAsia" w:ascii="宋体" w:hAnsi="宋体" w:eastAsia="宋体" w:cs="宋体"/>
                <w:i w:val="0"/>
                <w:color w:val="000000"/>
                <w:sz w:val="24"/>
                <w:szCs w:val="24"/>
                <w:u w:val="none"/>
              </w:rPr>
              <w:t>适应手臂周长</w:t>
            </w:r>
            <w:r>
              <w:rPr>
                <w:rFonts w:hint="eastAsia" w:ascii="宋体" w:hAnsi="宋体" w:cs="宋体"/>
                <w:i w:val="0"/>
                <w:color w:val="000000"/>
                <w:sz w:val="24"/>
                <w:szCs w:val="24"/>
                <w:u w:val="none"/>
                <w:lang w:val="en-US" w:eastAsia="zh-CN"/>
              </w:rPr>
              <w:t>:</w:t>
            </w:r>
            <w:r>
              <w:rPr>
                <w:rFonts w:hint="eastAsia" w:ascii="宋体" w:hAnsi="宋体" w:eastAsia="宋体" w:cs="宋体"/>
                <w:i w:val="0"/>
                <w:color w:val="000000"/>
                <w:sz w:val="24"/>
                <w:szCs w:val="24"/>
                <w:u w:val="none"/>
              </w:rPr>
              <w:t>12～50cm（标配袖带 22～32cm）</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5</w:t>
            </w:r>
            <w:r>
              <w:rPr>
                <w:rFonts w:hint="eastAsia" w:ascii="宋体" w:hAnsi="宋体" w:cs="宋体"/>
                <w:i w:val="0"/>
                <w:color w:val="000000"/>
                <w:sz w:val="24"/>
                <w:szCs w:val="24"/>
                <w:u w:val="none"/>
                <w:lang w:val="en-US" w:eastAsia="zh-CN"/>
              </w:rPr>
              <w:t>.</w:t>
            </w:r>
            <w:r>
              <w:rPr>
                <w:rFonts w:hint="eastAsia" w:ascii="宋体" w:hAnsi="宋体" w:eastAsia="宋体" w:cs="宋体"/>
                <w:i w:val="0"/>
                <w:color w:val="000000"/>
                <w:sz w:val="24"/>
                <w:szCs w:val="24"/>
                <w:u w:val="none"/>
              </w:rPr>
              <w:t>压力测量范围</w:t>
            </w:r>
            <w:r>
              <w:rPr>
                <w:rFonts w:hint="eastAsia" w:ascii="宋体" w:hAnsi="宋体" w:cs="宋体"/>
                <w:i w:val="0"/>
                <w:color w:val="000000"/>
                <w:sz w:val="24"/>
                <w:szCs w:val="24"/>
                <w:u w:val="none"/>
                <w:lang w:val="en-US" w:eastAsia="zh-CN"/>
              </w:rPr>
              <w:t>:</w:t>
            </w:r>
            <w:r>
              <w:rPr>
                <w:rFonts w:hint="eastAsia" w:ascii="宋体" w:hAnsi="宋体" w:eastAsia="宋体" w:cs="宋体"/>
                <w:i w:val="0"/>
                <w:color w:val="000000"/>
                <w:sz w:val="24"/>
                <w:szCs w:val="24"/>
                <w:u w:val="none"/>
              </w:rPr>
              <w:t>0～300mmHg</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脉搏测量范围</w:t>
            </w:r>
            <w:r>
              <w:rPr>
                <w:rFonts w:hint="eastAsia" w:ascii="宋体" w:hAnsi="宋体" w:cs="宋体"/>
                <w:i w:val="0"/>
                <w:color w:val="000000"/>
                <w:sz w:val="24"/>
                <w:szCs w:val="24"/>
                <w:u w:val="none"/>
                <w:lang w:val="en-US" w:eastAsia="zh-CN"/>
              </w:rPr>
              <w:t>:</w:t>
            </w:r>
            <w:r>
              <w:rPr>
                <w:rFonts w:hint="eastAsia" w:ascii="宋体" w:hAnsi="宋体" w:eastAsia="宋体" w:cs="宋体"/>
                <w:i w:val="0"/>
                <w:color w:val="000000"/>
                <w:sz w:val="24"/>
                <w:szCs w:val="24"/>
                <w:u w:val="none"/>
              </w:rPr>
              <w:t>40～200次/分</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6</w:t>
            </w:r>
            <w:r>
              <w:rPr>
                <w:rFonts w:hint="eastAsia" w:ascii="宋体" w:hAnsi="宋体" w:cs="宋体"/>
                <w:i w:val="0"/>
                <w:color w:val="000000"/>
                <w:sz w:val="24"/>
                <w:szCs w:val="24"/>
                <w:u w:val="none"/>
                <w:lang w:val="en-US" w:eastAsia="zh-CN"/>
              </w:rPr>
              <w:t>.</w:t>
            </w:r>
            <w:r>
              <w:rPr>
                <w:rFonts w:hint="eastAsia" w:ascii="宋体" w:hAnsi="宋体" w:eastAsia="宋体" w:cs="宋体"/>
                <w:i w:val="0"/>
                <w:color w:val="000000"/>
                <w:sz w:val="24"/>
                <w:szCs w:val="24"/>
                <w:u w:val="none"/>
              </w:rPr>
              <w:t>测量精度</w:t>
            </w:r>
            <w:r>
              <w:rPr>
                <w:rFonts w:hint="eastAsia" w:ascii="宋体" w:hAnsi="宋体" w:eastAsia="宋体" w:cs="宋体"/>
                <w:i w:val="0"/>
                <w:color w:val="000000"/>
                <w:sz w:val="24"/>
                <w:szCs w:val="24"/>
                <w:u w:val="none"/>
              </w:rPr>
              <w:tab/>
            </w:r>
            <w:r>
              <w:rPr>
                <w:rFonts w:hint="eastAsia" w:ascii="宋体" w:hAnsi="宋体" w:eastAsia="宋体" w:cs="宋体"/>
                <w:i w:val="0"/>
                <w:color w:val="000000"/>
                <w:sz w:val="24"/>
                <w:szCs w:val="24"/>
                <w:u w:val="none"/>
              </w:rPr>
              <w:t xml:space="preserve">      </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压力精度</w:t>
            </w:r>
            <w:r>
              <w:rPr>
                <w:rFonts w:hint="eastAsia" w:ascii="宋体" w:hAnsi="宋体" w:cs="宋体"/>
                <w:i w:val="0"/>
                <w:color w:val="000000"/>
                <w:sz w:val="24"/>
                <w:szCs w:val="24"/>
                <w:u w:val="none"/>
                <w:lang w:val="en-US" w:eastAsia="zh-CN"/>
              </w:rPr>
              <w:t>:</w:t>
            </w:r>
            <w:r>
              <w:rPr>
                <w:rFonts w:hint="eastAsia" w:ascii="宋体" w:hAnsi="宋体" w:eastAsia="宋体" w:cs="宋体"/>
                <w:i w:val="0"/>
                <w:color w:val="000000"/>
                <w:sz w:val="24"/>
                <w:szCs w:val="24"/>
                <w:u w:val="none"/>
              </w:rPr>
              <w:t>±3mmHg（±0.4KPa）；</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脉搏测量精度</w:t>
            </w:r>
            <w:r>
              <w:rPr>
                <w:rFonts w:hint="eastAsia" w:ascii="宋体" w:hAnsi="宋体" w:cs="宋体"/>
                <w:i w:val="0"/>
                <w:color w:val="000000"/>
                <w:sz w:val="24"/>
                <w:szCs w:val="24"/>
                <w:u w:val="none"/>
                <w:lang w:val="en-US" w:eastAsia="zh-CN"/>
              </w:rPr>
              <w:t>:</w:t>
            </w:r>
            <w:r>
              <w:rPr>
                <w:rFonts w:hint="eastAsia" w:ascii="宋体" w:hAnsi="宋体" w:eastAsia="宋体" w:cs="宋体"/>
                <w:i w:val="0"/>
                <w:color w:val="000000"/>
                <w:sz w:val="24"/>
                <w:szCs w:val="24"/>
                <w:u w:val="none"/>
              </w:rPr>
              <w:t>±5%</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显示分辨率</w:t>
            </w:r>
            <w:r>
              <w:rPr>
                <w:rFonts w:hint="eastAsia" w:ascii="宋体" w:hAnsi="宋体" w:cs="宋体"/>
                <w:i w:val="0"/>
                <w:color w:val="000000"/>
                <w:sz w:val="24"/>
                <w:szCs w:val="24"/>
                <w:u w:val="none"/>
                <w:lang w:val="en-US" w:eastAsia="zh-CN"/>
              </w:rPr>
              <w:t>:</w:t>
            </w:r>
            <w:r>
              <w:rPr>
                <w:rFonts w:hint="eastAsia" w:ascii="宋体" w:hAnsi="宋体" w:eastAsia="宋体" w:cs="宋体"/>
                <w:i w:val="0"/>
                <w:color w:val="000000"/>
                <w:sz w:val="24"/>
                <w:szCs w:val="24"/>
                <w:u w:val="none"/>
              </w:rPr>
              <w:t>1 mmHg</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8</w:t>
            </w:r>
            <w:r>
              <w:rPr>
                <w:rFonts w:hint="eastAsia" w:ascii="宋体" w:hAnsi="宋体" w:cs="宋体"/>
                <w:i w:val="0"/>
                <w:color w:val="000000"/>
                <w:sz w:val="24"/>
                <w:szCs w:val="24"/>
                <w:u w:val="none"/>
                <w:lang w:val="en-US" w:eastAsia="zh-CN"/>
              </w:rPr>
              <w:t>.</w:t>
            </w:r>
            <w:r>
              <w:rPr>
                <w:rFonts w:hint="eastAsia" w:ascii="宋体" w:hAnsi="宋体" w:eastAsia="宋体" w:cs="宋体"/>
                <w:i w:val="0"/>
                <w:color w:val="000000"/>
                <w:sz w:val="24"/>
                <w:szCs w:val="24"/>
                <w:u w:val="none"/>
              </w:rPr>
              <w:t xml:space="preserve">重量          </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本体</w:t>
            </w:r>
            <w:r>
              <w:rPr>
                <w:rFonts w:hint="eastAsia" w:ascii="宋体" w:hAnsi="宋体" w:cs="宋体"/>
                <w:i w:val="0"/>
                <w:color w:val="000000"/>
                <w:sz w:val="24"/>
                <w:szCs w:val="24"/>
                <w:u w:val="none"/>
                <w:lang w:val="en-US" w:eastAsia="zh-CN"/>
              </w:rPr>
              <w:t>:</w:t>
            </w:r>
            <w:r>
              <w:rPr>
                <w:rFonts w:hint="eastAsia" w:ascii="宋体" w:hAnsi="宋体" w:eastAsia="宋体" w:cs="宋体"/>
                <w:i w:val="0"/>
                <w:color w:val="000000"/>
                <w:sz w:val="24"/>
                <w:szCs w:val="24"/>
                <w:u w:val="none"/>
              </w:rPr>
              <w:t>0.52kg</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电源适配器</w:t>
            </w:r>
            <w:r>
              <w:rPr>
                <w:rFonts w:hint="eastAsia" w:ascii="宋体" w:hAnsi="宋体" w:cs="宋体"/>
                <w:i w:val="0"/>
                <w:color w:val="000000"/>
                <w:sz w:val="24"/>
                <w:szCs w:val="24"/>
                <w:u w:val="none"/>
                <w:lang w:val="en-US" w:eastAsia="zh-CN"/>
              </w:rPr>
              <w:t>:</w:t>
            </w:r>
            <w:r>
              <w:rPr>
                <w:rFonts w:hint="eastAsia" w:ascii="宋体" w:hAnsi="宋体" w:eastAsia="宋体" w:cs="宋体"/>
                <w:i w:val="0"/>
                <w:color w:val="000000"/>
                <w:sz w:val="24"/>
                <w:szCs w:val="24"/>
                <w:u w:val="none"/>
              </w:rPr>
              <w:t>0.2kg</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电池</w:t>
            </w:r>
            <w:r>
              <w:rPr>
                <w:rFonts w:hint="eastAsia" w:ascii="宋体" w:hAnsi="宋体" w:cs="宋体"/>
                <w:i w:val="0"/>
                <w:color w:val="000000"/>
                <w:sz w:val="24"/>
                <w:szCs w:val="24"/>
                <w:u w:val="none"/>
                <w:lang w:val="en-US" w:eastAsia="zh-CN"/>
              </w:rPr>
              <w:t>:</w:t>
            </w:r>
            <w:r>
              <w:rPr>
                <w:rFonts w:hint="eastAsia" w:ascii="宋体" w:hAnsi="宋体" w:eastAsia="宋体" w:cs="宋体"/>
                <w:i w:val="0"/>
                <w:color w:val="000000"/>
                <w:sz w:val="24"/>
                <w:szCs w:val="24"/>
                <w:u w:val="none"/>
              </w:rPr>
              <w:t>0.1kg</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9</w:t>
            </w:r>
            <w:r>
              <w:rPr>
                <w:rFonts w:hint="eastAsia" w:ascii="宋体" w:hAnsi="宋体" w:cs="宋体"/>
                <w:i w:val="0"/>
                <w:color w:val="000000"/>
                <w:sz w:val="24"/>
                <w:szCs w:val="24"/>
                <w:u w:val="none"/>
                <w:lang w:val="en-US" w:eastAsia="zh-CN"/>
              </w:rPr>
              <w:t>.</w:t>
            </w:r>
            <w:r>
              <w:rPr>
                <w:rFonts w:hint="eastAsia" w:ascii="宋体" w:hAnsi="宋体" w:eastAsia="宋体" w:cs="宋体"/>
                <w:i w:val="0"/>
                <w:color w:val="000000"/>
                <w:sz w:val="24"/>
                <w:szCs w:val="24"/>
                <w:u w:val="none"/>
              </w:rPr>
              <w:t>电击防护型式</w:t>
            </w:r>
            <w:r>
              <w:rPr>
                <w:rFonts w:hint="eastAsia" w:ascii="宋体" w:hAnsi="宋体" w:cs="宋体"/>
                <w:i w:val="0"/>
                <w:color w:val="000000"/>
                <w:sz w:val="24"/>
                <w:szCs w:val="24"/>
                <w:u w:val="none"/>
                <w:lang w:val="en-US" w:eastAsia="zh-CN"/>
              </w:rPr>
              <w:t>:</w:t>
            </w:r>
            <w:r>
              <w:rPr>
                <w:rFonts w:hint="eastAsia" w:ascii="宋体" w:hAnsi="宋体" w:eastAsia="宋体" w:cs="宋体"/>
                <w:i w:val="0"/>
                <w:color w:val="000000"/>
                <w:sz w:val="24"/>
                <w:szCs w:val="24"/>
                <w:u w:val="none"/>
              </w:rPr>
              <w:t>Class II/内部电源   BF型设备</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10</w:t>
            </w:r>
            <w:r>
              <w:rPr>
                <w:rFonts w:hint="eastAsia" w:ascii="宋体" w:hAnsi="宋体" w:cs="宋体"/>
                <w:i w:val="0"/>
                <w:color w:val="000000"/>
                <w:sz w:val="24"/>
                <w:szCs w:val="24"/>
                <w:u w:val="none"/>
                <w:lang w:val="en-US" w:eastAsia="zh-CN"/>
              </w:rPr>
              <w:t>.</w:t>
            </w:r>
            <w:r>
              <w:rPr>
                <w:rFonts w:hint="eastAsia" w:ascii="宋体" w:hAnsi="宋体" w:eastAsia="宋体" w:cs="宋体"/>
                <w:i w:val="0"/>
                <w:color w:val="000000"/>
                <w:sz w:val="24"/>
                <w:szCs w:val="24"/>
                <w:u w:val="none"/>
              </w:rPr>
              <w:t>电源：交直流两用，配备可充电电池(充满电状态下可测量300次)</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11</w:t>
            </w:r>
            <w:r>
              <w:rPr>
                <w:rFonts w:hint="eastAsia" w:ascii="宋体" w:hAnsi="宋体" w:cs="宋体"/>
                <w:i w:val="0"/>
                <w:color w:val="000000"/>
                <w:sz w:val="24"/>
                <w:szCs w:val="24"/>
                <w:u w:val="none"/>
                <w:lang w:val="en-US" w:eastAsia="zh-CN"/>
              </w:rPr>
              <w:t>.</w:t>
            </w:r>
            <w:r>
              <w:rPr>
                <w:rFonts w:hint="eastAsia" w:ascii="宋体" w:hAnsi="宋体" w:eastAsia="宋体" w:cs="宋体"/>
                <w:i w:val="0"/>
                <w:color w:val="000000"/>
                <w:sz w:val="24"/>
                <w:szCs w:val="24"/>
                <w:u w:val="none"/>
              </w:rPr>
              <w:t>注册证产品名称须体现医用电子血压计/机/仪</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12</w:t>
            </w:r>
            <w:r>
              <w:rPr>
                <w:rFonts w:hint="eastAsia" w:ascii="宋体" w:hAnsi="宋体" w:cs="宋体"/>
                <w:i w:val="0"/>
                <w:color w:val="000000"/>
                <w:sz w:val="24"/>
                <w:szCs w:val="24"/>
                <w:u w:val="none"/>
                <w:lang w:val="en-US" w:eastAsia="zh-CN"/>
              </w:rPr>
              <w:t>.</w:t>
            </w:r>
            <w:r>
              <w:rPr>
                <w:rFonts w:hint="eastAsia" w:ascii="宋体" w:hAnsi="宋体" w:eastAsia="宋体" w:cs="宋体"/>
                <w:i w:val="0"/>
                <w:color w:val="000000"/>
                <w:sz w:val="24"/>
                <w:szCs w:val="24"/>
                <w:u w:val="none"/>
              </w:rPr>
              <w:t>测量过程中身体移动检测功能，提高检测的成功率和精确度。</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13</w:t>
            </w:r>
            <w:r>
              <w:rPr>
                <w:rFonts w:hint="eastAsia" w:ascii="宋体" w:hAnsi="宋体" w:cs="宋体"/>
                <w:i w:val="0"/>
                <w:color w:val="000000"/>
                <w:sz w:val="24"/>
                <w:szCs w:val="24"/>
                <w:u w:val="none"/>
                <w:lang w:val="en-US" w:eastAsia="zh-CN"/>
              </w:rPr>
              <w:t>.</w:t>
            </w:r>
            <w:r>
              <w:rPr>
                <w:rFonts w:hint="eastAsia" w:ascii="宋体" w:hAnsi="宋体" w:eastAsia="宋体" w:cs="宋体"/>
                <w:i w:val="0"/>
                <w:color w:val="000000"/>
                <w:sz w:val="24"/>
                <w:szCs w:val="24"/>
                <w:u w:val="none"/>
              </w:rPr>
              <w:t>袖带可选配清单（需提供证明材料）</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13.1极大袖带（42-50cm）</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13.2 大号袖带（32-42cm）</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13.3小号袖带（17-22cm）</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13.4极小袖带（12-18cm）</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 xml:space="preserve">14 </w:t>
            </w:r>
            <w:r>
              <w:rPr>
                <w:rFonts w:hint="eastAsia" w:ascii="宋体" w:hAnsi="宋体" w:cs="宋体"/>
                <w:i w:val="0"/>
                <w:color w:val="000000"/>
                <w:sz w:val="24"/>
                <w:szCs w:val="24"/>
                <w:u w:val="none"/>
                <w:lang w:val="en-US" w:eastAsia="zh-CN"/>
              </w:rPr>
              <w:t>.</w:t>
            </w:r>
            <w:r>
              <w:rPr>
                <w:rFonts w:hint="eastAsia" w:ascii="宋体" w:hAnsi="宋体" w:eastAsia="宋体" w:cs="宋体"/>
                <w:i w:val="0"/>
                <w:color w:val="000000"/>
                <w:sz w:val="24"/>
                <w:szCs w:val="24"/>
                <w:u w:val="none"/>
              </w:rPr>
              <w:t>耐久性</w:t>
            </w:r>
            <w:r>
              <w:rPr>
                <w:rFonts w:hint="eastAsia" w:ascii="宋体" w:hAnsi="宋体" w:cs="宋体"/>
                <w:i w:val="0"/>
                <w:color w:val="000000"/>
                <w:sz w:val="24"/>
                <w:szCs w:val="24"/>
                <w:u w:val="none"/>
                <w:lang w:val="en-US" w:eastAsia="zh-CN"/>
              </w:rPr>
              <w:t>:</w:t>
            </w:r>
            <w:r>
              <w:rPr>
                <w:rFonts w:hint="eastAsia" w:ascii="宋体" w:hAnsi="宋体" w:eastAsia="宋体" w:cs="宋体"/>
                <w:i w:val="0"/>
                <w:color w:val="000000"/>
                <w:sz w:val="24"/>
                <w:szCs w:val="24"/>
                <w:u w:val="none"/>
              </w:rPr>
              <w:t xml:space="preserve"> 主机为医用耐久性设计，使用次数10万次以上（需提供证明材料）</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b/>
                <w:bCs/>
                <w:i w:val="0"/>
                <w:color w:val="000000"/>
                <w:sz w:val="24"/>
                <w:szCs w:val="24"/>
                <w:u w:val="none"/>
              </w:rPr>
              <w:t>15</w:t>
            </w:r>
            <w:r>
              <w:rPr>
                <w:rFonts w:hint="eastAsia" w:ascii="宋体" w:hAnsi="宋体" w:cs="宋体"/>
                <w:b/>
                <w:bCs/>
                <w:i w:val="0"/>
                <w:color w:val="000000"/>
                <w:sz w:val="24"/>
                <w:szCs w:val="24"/>
                <w:u w:val="none"/>
                <w:lang w:val="en-US" w:eastAsia="zh-CN"/>
              </w:rPr>
              <w:t>.</w:t>
            </w:r>
            <w:r>
              <w:rPr>
                <w:rFonts w:hint="eastAsia" w:ascii="宋体" w:hAnsi="宋体" w:eastAsia="宋体" w:cs="宋体"/>
                <w:b/>
                <w:bCs/>
                <w:i w:val="0"/>
                <w:color w:val="000000"/>
                <w:sz w:val="24"/>
                <w:szCs w:val="24"/>
                <w:u w:val="none"/>
              </w:rPr>
              <w:t>精度认证</w:t>
            </w:r>
            <w:r>
              <w:rPr>
                <w:rFonts w:hint="eastAsia" w:ascii="宋体" w:hAnsi="宋体" w:cs="宋体"/>
                <w:b/>
                <w:bCs/>
                <w:i w:val="0"/>
                <w:color w:val="000000"/>
                <w:sz w:val="24"/>
                <w:szCs w:val="24"/>
                <w:u w:val="none"/>
                <w:lang w:val="en-US" w:eastAsia="zh-CN"/>
              </w:rPr>
              <w:t>:</w:t>
            </w:r>
            <w:r>
              <w:rPr>
                <w:rFonts w:hint="eastAsia" w:ascii="宋体" w:hAnsi="宋体" w:eastAsia="宋体" w:cs="宋体"/>
                <w:b/>
                <w:bCs/>
                <w:i w:val="0"/>
                <w:color w:val="000000"/>
                <w:sz w:val="24"/>
                <w:szCs w:val="24"/>
                <w:u w:val="none"/>
              </w:rPr>
              <w:t>需提供符合中国高血压指南要求的认证网站（http://www.dableducational.org）上查询证明材料</w:t>
            </w:r>
          </w:p>
        </w:tc>
        <w:tc>
          <w:tcPr>
            <w:tcW w:w="8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rPr>
      </w:pPr>
      <w:r>
        <w:rPr>
          <w:rFonts w:hint="eastAsia" w:ascii="宋体" w:hAnsi="宋体" w:cs="宋体"/>
          <w:b/>
          <w:bCs/>
          <w:color w:val="auto"/>
          <w:sz w:val="28"/>
          <w:szCs w:val="28"/>
          <w:lang w:eastAsia="zh-CN"/>
        </w:rPr>
        <w:t>四、</w:t>
      </w:r>
      <w:r>
        <w:rPr>
          <w:rFonts w:hint="eastAsia" w:ascii="宋体" w:hAnsi="宋体" w:cs="宋体"/>
          <w:b/>
          <w:bCs/>
          <w:color w:val="auto"/>
          <w:sz w:val="28"/>
          <w:szCs w:val="28"/>
        </w:rPr>
        <w:t>验收标准和要求：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val="0"/>
          <w:bCs w:val="0"/>
          <w:color w:val="auto"/>
          <w:sz w:val="24"/>
          <w:szCs w:val="24"/>
        </w:rPr>
      </w:pPr>
      <w:r>
        <w:rPr>
          <w:rFonts w:hint="eastAsia" w:ascii="宋体" w:hAnsi="宋体" w:cs="宋体"/>
          <w:b w:val="0"/>
          <w:bCs w:val="0"/>
          <w:color w:val="auto"/>
          <w:sz w:val="24"/>
          <w:szCs w:val="24"/>
        </w:rPr>
        <w:t>1、</w:t>
      </w:r>
      <w:r>
        <w:rPr>
          <w:rFonts w:hint="eastAsia" w:ascii="宋体" w:hAnsi="宋体" w:cs="宋体"/>
          <w:sz w:val="24"/>
          <w:szCs w:val="28"/>
        </w:rPr>
        <w:t>服务期</w:t>
      </w:r>
      <w:r>
        <w:rPr>
          <w:rFonts w:hint="eastAsia" w:ascii="宋体" w:hAnsi="宋体" w:cs="宋体"/>
          <w:sz w:val="24"/>
          <w:szCs w:val="28"/>
          <w:lang w:eastAsia="zh-CN"/>
        </w:rPr>
        <w:t>限：</w:t>
      </w:r>
      <w:r>
        <w:rPr>
          <w:rFonts w:hint="eastAsia" w:ascii="宋体" w:hAnsi="宋体" w:cs="宋体"/>
          <w:color w:val="auto"/>
          <w:sz w:val="24"/>
          <w:szCs w:val="28"/>
          <w:lang w:eastAsia="zh-CN"/>
        </w:rPr>
        <w:t>自合同签订之日起</w:t>
      </w:r>
      <w:r>
        <w:rPr>
          <w:rFonts w:hint="eastAsia" w:ascii="宋体" w:hAnsi="宋体" w:cs="宋体"/>
          <w:color w:val="auto"/>
          <w:sz w:val="24"/>
          <w:szCs w:val="28"/>
          <w:lang w:val="en-US" w:eastAsia="zh-CN"/>
        </w:rPr>
        <w:t>24小时内</w:t>
      </w:r>
      <w:r>
        <w:rPr>
          <w:rFonts w:hint="eastAsia" w:ascii="宋体" w:hAnsi="宋体" w:cs="宋体"/>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val="0"/>
          <w:bCs w:val="0"/>
          <w:sz w:val="24"/>
          <w:szCs w:val="24"/>
        </w:rPr>
      </w:pPr>
      <w:r>
        <w:rPr>
          <w:rFonts w:hint="eastAsia" w:ascii="宋体" w:hAnsi="宋体" w:cs="宋体"/>
          <w:b w:val="0"/>
          <w:bCs w:val="0"/>
          <w:sz w:val="24"/>
          <w:szCs w:val="24"/>
        </w:rPr>
        <w:t xml:space="preserve">2、交付地点：用户指定地点。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val="0"/>
          <w:bCs w:val="0"/>
          <w:sz w:val="24"/>
          <w:szCs w:val="24"/>
        </w:rPr>
      </w:pPr>
      <w:r>
        <w:rPr>
          <w:rFonts w:hint="eastAsia" w:ascii="宋体" w:hAnsi="宋体" w:cs="宋体"/>
          <w:b w:val="0"/>
          <w:bCs w:val="0"/>
          <w:sz w:val="24"/>
          <w:szCs w:val="24"/>
        </w:rPr>
        <w:t>3、付款条件：采购双方签订合同时另行约定。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val="0"/>
          <w:bCs w:val="0"/>
          <w:sz w:val="24"/>
          <w:szCs w:val="24"/>
        </w:rPr>
      </w:pPr>
      <w:r>
        <w:rPr>
          <w:rFonts w:hint="eastAsia" w:ascii="宋体" w:hAnsi="宋体" w:cs="宋体"/>
          <w:b w:val="0"/>
          <w:bCs w:val="0"/>
          <w:sz w:val="24"/>
          <w:szCs w:val="24"/>
        </w:rPr>
        <w:t>4、验收要求：按招标文件技术参数进行验收。</w:t>
      </w: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b w:val="0"/>
          <w:bCs w:val="0"/>
          <w:lang w:val="en-US" w:eastAsia="zh-CN"/>
        </w:rPr>
      </w:pPr>
      <w:r>
        <w:rPr>
          <w:rFonts w:hint="eastAsia"/>
          <w:b w:val="0"/>
          <w:bCs w:val="0"/>
          <w:lang w:val="en-US" w:eastAsia="zh-CN"/>
        </w:rPr>
        <w:t>5、其他要求：</w:t>
      </w: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5.1</w:t>
      </w:r>
      <w:r>
        <w:rPr>
          <w:rFonts w:hint="eastAsia" w:ascii="宋体" w:hAnsi="宋体" w:eastAsia="宋体" w:cs="宋体"/>
          <w:b w:val="0"/>
          <w:bCs w:val="0"/>
          <w:kern w:val="2"/>
          <w:sz w:val="24"/>
          <w:szCs w:val="24"/>
          <w:lang w:val="en-US" w:eastAsia="zh-CN" w:bidi="ar-SA"/>
        </w:rPr>
        <w:t>务必要求中标企业能够在中标通知书发出后具备马上供货的能力。</w:t>
      </w:r>
    </w:p>
    <w:p>
      <w:pPr>
        <w:pStyle w:val="6"/>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Arial" w:hAnsi="Arial"/>
          <w:b w:val="0"/>
          <w:bCs w:val="0"/>
          <w:lang w:val="en-US" w:eastAsia="zh-CN"/>
        </w:rPr>
      </w:pPr>
      <w:r>
        <w:rPr>
          <w:rFonts w:hint="eastAsia"/>
          <w:b w:val="0"/>
          <w:bCs w:val="0"/>
          <w:lang w:val="en-US" w:eastAsia="zh-CN"/>
        </w:rPr>
        <w:t>5.2投标人应提供对应招标文件所需货物的实物（样品）.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彩云">
    <w:altName w:val="微软雅黑"/>
    <w:panose1 w:val="020108000400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137C0"/>
    <w:rsid w:val="28B34913"/>
    <w:rsid w:val="3A113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header"/>
    <w:basedOn w:val="1"/>
    <w:next w:val="3"/>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3">
    <w:name w:val="caption"/>
    <w:basedOn w:val="1"/>
    <w:next w:val="1"/>
    <w:uiPriority w:val="0"/>
    <w:pPr>
      <w:jc w:val="center"/>
    </w:pPr>
    <w:rPr>
      <w:rFonts w:ascii="华文彩云" w:hAnsi="华文彩云" w:eastAsia="宋体" w:cs="Arial"/>
      <w:b/>
      <w:bCs/>
      <w:kern w:val="0"/>
      <w:sz w:val="52"/>
      <w:szCs w:val="72"/>
      <w:lang w:bidi="ar-SA"/>
    </w:rPr>
  </w:style>
  <w:style w:type="paragraph" w:styleId="4">
    <w:name w:val="Body Text Indent"/>
    <w:basedOn w:val="1"/>
    <w:uiPriority w:val="0"/>
    <w:pPr>
      <w:spacing w:beforeLines="0" w:after="120" w:afterLines="0"/>
      <w:ind w:left="420" w:leftChars="200"/>
    </w:pPr>
    <w:rPr>
      <w:rFonts w:hint="eastAsia" w:ascii="Calibri" w:hAnsi="Calibri" w:eastAsia="宋体" w:cs="Times New Roman"/>
      <w:sz w:val="24"/>
    </w:rPr>
  </w:style>
  <w:style w:type="paragraph" w:styleId="5">
    <w:name w:val="Body Text Indent 2"/>
    <w:basedOn w:val="1"/>
    <w:uiPriority w:val="0"/>
    <w:pPr>
      <w:ind w:firstLine="360"/>
    </w:pPr>
    <w:rPr>
      <w:sz w:val="21"/>
    </w:rPr>
  </w:style>
  <w:style w:type="paragraph" w:styleId="6">
    <w:name w:val="Body Text First Indent 2"/>
    <w:basedOn w:val="4"/>
    <w:uiPriority w:val="0"/>
    <w:pPr>
      <w:ind w:firstLine="420" w:firstLineChars="200"/>
    </w:pPr>
    <w:rPr>
      <w:rFonts w:ascii="Arial" w:hAnsi="Arial" w:eastAsia="宋体" w:cs="Times New Roman"/>
      <w:b/>
      <w:bCs/>
      <w:szCs w:val="28"/>
    </w:rPr>
  </w:style>
  <w:style w:type="character" w:customStyle="1" w:styleId="9">
    <w:name w:val="font51"/>
    <w:basedOn w:val="8"/>
    <w:uiPriority w:val="0"/>
    <w:rPr>
      <w:rFonts w:hint="default" w:ascii="仿宋_GB2312" w:eastAsia="仿宋_GB2312" w:cs="仿宋_GB2312"/>
      <w:color w:val="000000"/>
      <w:sz w:val="28"/>
      <w:szCs w:val="28"/>
      <w:u w:val="none"/>
    </w:rPr>
  </w:style>
  <w:style w:type="character" w:customStyle="1" w:styleId="10">
    <w:name w:val="font21"/>
    <w:basedOn w:val="8"/>
    <w:uiPriority w:val="0"/>
    <w:rPr>
      <w:rFonts w:ascii="Arial" w:hAnsi="Arial" w:cs="Arial"/>
      <w:color w:val="000000"/>
      <w:sz w:val="28"/>
      <w:szCs w:val="28"/>
      <w:u w:val="none"/>
    </w:rPr>
  </w:style>
  <w:style w:type="paragraph" w:styleId="11">
    <w:name w:val="List Paragraph"/>
    <w:basedOn w:val="1"/>
    <w:qFormat/>
    <w:uiPriority w:val="34"/>
    <w:pPr>
      <w:spacing w:after="0" w:line="240" w:lineRule="auto"/>
      <w:ind w:firstLine="420" w:firstLineChars="200"/>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2022-03-06T09:16:00Z</dcterms:created>
  <dc:creator>符俊杰</dc:creator>
  <cp:lastModifiedBy>符俊杰</cp:lastModifiedBy>
  <dcterms:modified xsi:type="dcterms:W3CDTF">2022-03-06T09:53:38Z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81F68FD72FA045A1A67DE544C0A43FF5</vt:lpwstr>
  </property>
</Properties>
</file>