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宋体" w:hAnsi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bookmarkStart w:id="0" w:name="_Toc5146"/>
      <w:bookmarkStart w:id="1" w:name="_Toc32634"/>
      <w:r>
        <w:rPr>
          <w:rFonts w:hint="eastAsia" w:ascii="宋体" w:hAnsi="宋体" w:cs="宋体"/>
          <w:b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>采购需</w:t>
      </w:r>
      <w:r>
        <w:rPr>
          <w:rFonts w:hint="eastAsia" w:ascii="宋体" w:hAnsi="宋体" w:cs="宋体"/>
          <w:b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求</w:t>
      </w:r>
      <w:bookmarkEnd w:id="0"/>
      <w:bookmarkEnd w:id="1"/>
    </w:p>
    <w:p>
      <w:pPr>
        <w:spacing w:line="360" w:lineRule="auto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2" w:name="_Toc11080"/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一、项目概况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三亚市赤田水库管理处环境美化工程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2、项目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单位：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三亚市赤田水库供水灌溉工程管理处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工期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5个月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质量要求：合格</w:t>
      </w:r>
    </w:p>
    <w:p>
      <w:pPr>
        <w:spacing w:line="360" w:lineRule="auto"/>
        <w:ind w:firstLine="480" w:firstLineChars="200"/>
        <w:rPr>
          <w:rFonts w:hint="default" w:ascii="宋体" w:hAnsi="宋体" w:cs="宋体"/>
          <w:color w:val="000000" w:themeColor="text1"/>
          <w:sz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5、项目地点：三亚市东部藤桥西河下游赤田水库</w:t>
      </w:r>
    </w:p>
    <w:p>
      <w:pPr>
        <w:spacing w:line="360" w:lineRule="auto"/>
        <w:jc w:val="left"/>
        <w:rPr>
          <w:rFonts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二、工作需求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项目建设规模及内容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管理处办公生活区内的道路、围墙的改造和大门入口景墙标识制作，水库副坝下游空地的平整、种植土回填、草坪铺种及道路施工</w:t>
      </w:r>
      <w:r>
        <w:rPr>
          <w:rFonts w:hint="eastAsia" w:ascii="宋体" w:hAnsi="宋体" w:cs="宋体"/>
          <w:color w:val="000000" w:themeColor="text1"/>
          <w:kern w:val="0"/>
          <w:sz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jc w:val="left"/>
        <w:rPr>
          <w:rFonts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三、采购预算</w:t>
      </w:r>
    </w:p>
    <w:p>
      <w:pPr>
        <w:pStyle w:val="4"/>
        <w:spacing w:before="0" w:beforeAutospacing="0" w:after="0" w:afterAutospacing="0" w:line="360" w:lineRule="auto"/>
        <w:ind w:firstLine="480" w:firstLineChars="200"/>
        <w:rPr>
          <w:rFonts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按照</w:t>
      </w:r>
      <w:r>
        <w:rPr>
          <w:rFonts w:hint="eastAsia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三亚市赤田水库管理处环境美化工程</w:t>
      </w: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预算审核结论书【</w:t>
      </w:r>
      <w:r>
        <w:rPr>
          <w:rFonts w:hint="eastAsia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三财评</w:t>
      </w: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〔202</w:t>
      </w:r>
      <w:r>
        <w:rPr>
          <w:rFonts w:hint="eastAsia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〕</w:t>
      </w:r>
      <w:r>
        <w:rPr>
          <w:rFonts w:hint="eastAsia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264</w:t>
      </w: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号】，审定的建安工程费为</w:t>
      </w:r>
      <w:r>
        <w:rPr>
          <w:rFonts w:hint="eastAsia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3827118.95</w:t>
      </w: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元。最高限价为</w:t>
      </w:r>
      <w:r>
        <w:rPr>
          <w:rFonts w:hint="eastAsia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3827118.95</w:t>
      </w: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元，超出预算金额（最高限价）的投标，按无效投标处理。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付款方式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0" w:firstLineChars="200"/>
        <w:textAlignment w:val="auto"/>
        <w:rPr>
          <w:rFonts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付款方式：合同签订后，</w:t>
      </w:r>
      <w:r>
        <w:rPr>
          <w:rFonts w:hint="eastAsia" w:hAnsi="宋体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中标人</w:t>
      </w: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向</w:t>
      </w:r>
      <w:r>
        <w:rPr>
          <w:rFonts w:hint="eastAsia" w:hAnsi="宋体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采购人</w:t>
      </w: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提交申请支付30%的</w:t>
      </w:r>
      <w:r>
        <w:rPr>
          <w:rFonts w:hint="eastAsia" w:hAnsi="宋体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预付款函，</w:t>
      </w:r>
      <w:r>
        <w:rPr>
          <w:rFonts w:hint="eastAsia" w:hAnsi="宋体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完工后，</w:t>
      </w:r>
      <w:r>
        <w:rPr>
          <w:rFonts w:hint="eastAsia" w:hAnsi="宋体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采购人</w:t>
      </w: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完成初步验收后，付款至合同总价</w:t>
      </w:r>
      <w:r>
        <w:rPr>
          <w:rFonts w:hint="eastAsia" w:hAnsi="宋体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80</w:t>
      </w: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％</w:t>
      </w:r>
      <w:r>
        <w:rPr>
          <w:rFonts w:hint="eastAsia" w:hAnsi="宋体"/>
          <w:color w:val="000000" w:themeColor="text1"/>
          <w:kern w:val="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hAnsi="宋体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竣工结算审核</w:t>
      </w: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完成后付款至</w:t>
      </w:r>
      <w:r>
        <w:rPr>
          <w:rFonts w:hint="eastAsia" w:hAnsi="宋体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合同总价9</w:t>
      </w:r>
      <w:r>
        <w:rPr>
          <w:rFonts w:hint="eastAsia" w:hAnsi="宋体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％,剩余</w:t>
      </w:r>
      <w:r>
        <w:rPr>
          <w:rFonts w:hint="eastAsia" w:hAnsi="宋体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%</w:t>
      </w:r>
      <w:r>
        <w:rPr>
          <w:rFonts w:hint="eastAsia" w:hAnsi="宋体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合同</w:t>
      </w: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款留作质保金，质保金不计利息。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五、验收标准及要求</w:t>
      </w:r>
    </w:p>
    <w:p>
      <w:pPr>
        <w:pStyle w:val="4"/>
        <w:spacing w:before="0" w:beforeAutospacing="0" w:after="0" w:afterAutospacing="0" w:line="360" w:lineRule="auto"/>
        <w:ind w:firstLine="480" w:firstLineChars="200"/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关键工序施工完毕后，必须经</w:t>
      </w:r>
      <w:r>
        <w:rPr>
          <w:rFonts w:hint="eastAsia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采购</w:t>
      </w: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人、监理人及相关部门按国家现行工程验收规范、规程验收合格并签字后（承包人提供相关资料）方可进行下道工序施工，否则每次承包人支付违约金1-5千元，并暂停支付该部分工程款，直至</w:t>
      </w:r>
      <w:r>
        <w:rPr>
          <w:rFonts w:hint="eastAsia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采购</w:t>
      </w: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人、监理人及相关部门确认该部分工程合格为止；否则，视为不合格工程，由此产生的返工费用由</w:t>
      </w:r>
      <w:r>
        <w:rPr>
          <w:rFonts w:hint="eastAsia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中标</w:t>
      </w: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人承担。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如工程质量达不到国家质量验收标准，出现重大质量事故者，处以合同总额0.5%的罚款，承包人应采取返工、修理等补救措施工程质量达到约定的质量标准，并承担所发生的一切费用。因此给</w:t>
      </w:r>
      <w:r>
        <w:rPr>
          <w:rFonts w:hint="eastAsia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采购</w:t>
      </w: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人造成相应损失由</w:t>
      </w:r>
      <w:r>
        <w:rPr>
          <w:rFonts w:hint="eastAsia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中标</w:t>
      </w: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人承担。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rPr>
          <w:rFonts w:hint="eastAsia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整个项目工程竣工验收满一年，无任何质量问题的情况下，28日内无息</w:t>
      </w:r>
      <w:r>
        <w:rPr>
          <w:rFonts w:hint="eastAsia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返还</w:t>
      </w: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质保金</w:t>
      </w:r>
      <w:r>
        <w:rPr>
          <w:rFonts w:hint="eastAsia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rPr>
          <w:rFonts w:hint="eastAsia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工程竣工验收合格后十日内向发包人提供竣工图、竣工资料陆份及配套贰套光盘给采购人。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、其他要求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（一）投标人编制的投标文件，应附详细的实施方案、管理办法等。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（二）投标报价是包含人工、机械、保险、各种税费、劳保等一些费用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（三）凡涉及招标文件的补充说明和修改，均以招标人书面通知为准。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（四）投标人在中标后，在签订合同后20个工作日内，必须完成做好以下准备工作：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1、乙方除有固定的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服务团队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外，还具有随时组织临时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服务团队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的能力。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2、配齐所需要的机械设备。</w:t>
      </w:r>
      <w:bookmarkEnd w:id="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注：工程量清单及图纸另册提供</w:t>
      </w:r>
      <w:bookmarkStart w:id="3" w:name="_GoBack"/>
      <w:bookmarkEnd w:id="3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81C307"/>
    <w:multiLevelType w:val="singleLevel"/>
    <w:tmpl w:val="C681C30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F7313"/>
    <w:rsid w:val="238E3073"/>
    <w:rsid w:val="2E1F7313"/>
    <w:rsid w:val="334453A4"/>
    <w:rsid w:val="537A53C6"/>
    <w:rsid w:val="6412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100" w:beforeAutospacing="1" w:after="100" w:afterAutospacing="1" w:line="360" w:lineRule="auto"/>
      <w:outlineLvl w:val="1"/>
    </w:pPr>
    <w:rPr>
      <w:rFonts w:ascii="Arial" w:hAnsi="Arial" w:eastAsia="黑体"/>
      <w:b/>
      <w:bCs/>
      <w:sz w:val="36"/>
      <w:szCs w:val="32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2022-01-11T09:59:00Z</dcterms:created>
  <dc:creator>陈贺-CH</dc:creator>
  <cp:lastModifiedBy>陈贺-CH</cp:lastModifiedBy>
  <dcterms:modified xsi:type="dcterms:W3CDTF">2022-01-21T04:15:15Z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BCF1460A19944DF6AD84143BD893C8B9</vt:lpwstr>
  </property>
</Properties>
</file>