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第三章 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一、</w:t>
      </w:r>
      <w:r>
        <w:rPr>
          <w:rFonts w:hint="default" w:ascii="Times New Roman" w:hAnsi="Times New Roman" w:cs="Times New Roman"/>
          <w:b/>
          <w:bCs/>
          <w:sz w:val="24"/>
          <w:szCs w:val="24"/>
          <w:lang w:eastAsia="zh-CN"/>
        </w:rPr>
        <w:t>项目名称及编号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招标项目：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琼中黎族苗族自治县“平安琼中”建设项目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招标编号：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琼ZDZB-2021034-201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二、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服务内容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</w:rPr>
        <w:t>“平安乡村”项目服务区域范围为营根镇、湾岭镇、黎母山镇、红毛镇、长征镇、中平镇、和平镇、什运乡、上安乡、吊罗山乡10个乡镇，服务内容为提供1000路重点区域视频监控安装与回看服务。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三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、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服务需求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1、提高琼中县社会重要区域、重要部位视频覆盖视频监控的覆盖率，解决重要路段、干道、路口监控死角多，布局不合理的问题，形成闭环式覆盖。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、拥有远程视频查看、录像抓拍、移动侦测、红外夜视等多项“硬核”功能，各级政府通过“平安乡村”视频监控可以第一时间发现并掌握整村公共安全情况，对不法分子形成极大的威慑作用，可有效提升村民生活安全感，真正做到综合治理，群治群治。满足建设平安乡村、防疫等需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3、有效帮助各级政府、公安机关对重点地区，进行及时监督管理，以及各种应急情况处理等，推动村居综治平安管理水平的进一步提升（矛盾协调、辅警巡防、环境卫生检查、移风易俗等）。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eastAsia="zh-CN"/>
        </w:rPr>
        <w:t>（二）</w:t>
      </w: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服务期限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和地点及付款条件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1、服务期限：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一年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2、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项目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地址：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琼中县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3、付款方式：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进度付费方式，</w:t>
      </w:r>
      <w:r>
        <w:rPr>
          <w:rFonts w:hint="default" w:ascii="Times New Roman" w:hAnsi="Times New Roman" w:cs="Times New Roman"/>
          <w:sz w:val="24"/>
          <w:szCs w:val="24"/>
        </w:rPr>
        <w:t>采购双方签订合同时另行约定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4、验收要求：符合相关国家标准。</w:t>
      </w:r>
    </w:p>
    <w:p>
      <w:pPr>
        <w:pStyle w:val="2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0" w:leftChars="0" w:firstLine="0" w:firstLineChars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leftChars="0" w:firstLine="0" w:firstLineChars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leftChars="0" w:firstLine="400" w:firstLineChars="0"/>
      </w:pPr>
      <w:rPr>
        <w:rFonts w:hint="eastAsia"/>
      </w:rPr>
    </w:lvl>
    <w:lvl w:ilvl="3" w:tentative="0">
      <w:start w:val="1"/>
      <w:numFmt w:val="decimal"/>
      <w:pStyle w:val="3"/>
      <w:suff w:val="nothing"/>
      <w:lvlText w:val="（%4）"/>
      <w:lvlJc w:val="left"/>
      <w:pPr>
        <w:ind w:left="0" w:leftChars="0" w:firstLine="402" w:firstLineChars="0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leftChars="0" w:firstLine="402" w:firstLineChars="0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leftChars="0" w:firstLine="402" w:firstLineChars="0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leftChars="0" w:firstLine="402" w:firstLineChars="0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leftChars="0" w:firstLine="402" w:firstLineChars="0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leftChars="0" w:firstLine="402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404EF"/>
    <w:rsid w:val="079B2765"/>
    <w:rsid w:val="094A1548"/>
    <w:rsid w:val="0F6F02CA"/>
    <w:rsid w:val="26D352C9"/>
    <w:rsid w:val="31B9660D"/>
    <w:rsid w:val="39C24403"/>
    <w:rsid w:val="3B364133"/>
    <w:rsid w:val="3C8349D4"/>
    <w:rsid w:val="3F594D15"/>
    <w:rsid w:val="420C59F4"/>
    <w:rsid w:val="51847909"/>
    <w:rsid w:val="526F3B7B"/>
    <w:rsid w:val="545A1238"/>
    <w:rsid w:val="54885B2A"/>
    <w:rsid w:val="54A8094B"/>
    <w:rsid w:val="56174AAC"/>
    <w:rsid w:val="57DB320B"/>
    <w:rsid w:val="5A567E00"/>
    <w:rsid w:val="5B190017"/>
    <w:rsid w:val="611D45A2"/>
    <w:rsid w:val="693E414B"/>
    <w:rsid w:val="6C0B5AF3"/>
    <w:rsid w:val="6DD00D84"/>
    <w:rsid w:val="701404EF"/>
    <w:rsid w:val="702A33EF"/>
    <w:rsid w:val="719404D5"/>
    <w:rsid w:val="7DD05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beforeAutospacing="0" w:after="29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9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71"/>
    <w:basedOn w:val="5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736</Words>
  <Characters>892</Characters>
  <Lines>0</Lines>
  <Paragraphs>0</Paragraphs>
  <TotalTime>1</TotalTime>
  <ScaleCrop>false</ScaleCrop>
  <LinksUpToDate>false</LinksUpToDate>
  <CharactersWithSpaces>898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2019-07-04T01:10:00Z</dcterms:created>
  <dc:creator>茗佳茗-王康亮</dc:creator>
  <cp:lastModifiedBy>江夏子弟</cp:lastModifiedBy>
  <dcterms:modified xsi:type="dcterms:W3CDTF">2021-12-14T07:21:12Z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C44AEAC5396444429B9388B2176CD516</vt:lpwstr>
  </property>
</Properties>
</file>