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1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548"/>
        <w:gridCol w:w="221"/>
        <w:gridCol w:w="1200"/>
        <w:gridCol w:w="1712"/>
        <w:gridCol w:w="4416"/>
        <w:gridCol w:w="41"/>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442" w:type="dxa"/>
            <w:gridSpan w:val="3"/>
            <w:shd w:val="clear" w:color="auto" w:fill="DBDBDB"/>
            <w:vAlign w:val="center"/>
          </w:tcPr>
          <w:p>
            <w:pPr>
              <w:jc w:val="center"/>
              <w:rPr>
                <w:rFonts w:ascii="仿宋_GB2312" w:eastAsia="仿宋_GB2312"/>
                <w:b/>
                <w:color w:val="000000"/>
                <w:szCs w:val="21"/>
              </w:rPr>
            </w:pPr>
            <w:r>
              <w:rPr>
                <w:rFonts w:hint="eastAsia" w:ascii="仿宋_GB2312" w:eastAsia="仿宋_GB2312"/>
                <w:b/>
                <w:color w:val="000000"/>
              </w:rPr>
              <w:t>产品或服务模块</w:t>
            </w:r>
          </w:p>
        </w:tc>
        <w:tc>
          <w:tcPr>
            <w:tcW w:w="7369" w:type="dxa"/>
            <w:gridSpan w:val="4"/>
            <w:shd w:val="clear" w:color="auto" w:fill="DBDBDB"/>
            <w:vAlign w:val="center"/>
          </w:tcPr>
          <w:p>
            <w:pPr>
              <w:jc w:val="center"/>
              <w:rPr>
                <w:rFonts w:ascii="仿宋_GB2312" w:eastAsia="仿宋_GB2312"/>
                <w:b/>
                <w:color w:val="000000"/>
              </w:rPr>
            </w:pPr>
            <w:r>
              <w:rPr>
                <w:rFonts w:hint="eastAsia" w:ascii="仿宋_GB2312" w:eastAsia="仿宋_GB2312"/>
                <w:b/>
                <w:color w:val="000000"/>
              </w:rPr>
              <w:t>对应模块及其描述</w:t>
            </w:r>
          </w:p>
        </w:tc>
        <w:tc>
          <w:tcPr>
            <w:tcW w:w="1189" w:type="dxa"/>
            <w:shd w:val="clear" w:color="auto" w:fill="DBDBDB"/>
            <w:vAlign w:val="center"/>
          </w:tcPr>
          <w:p>
            <w:pPr>
              <w:jc w:val="center"/>
              <w:rPr>
                <w:rFonts w:ascii="仿宋_GB2312" w:eastAsia="仿宋_GB2312"/>
                <w:b/>
                <w:color w:val="000000"/>
              </w:rPr>
            </w:pPr>
            <w:r>
              <w:rPr>
                <w:rFonts w:hint="eastAsia" w:ascii="仿宋_GB2312" w:eastAsia="仿宋_GB2312"/>
                <w:b/>
                <w:color w:val="00000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1000" w:type="dxa"/>
            <w:gridSpan w:val="8"/>
            <w:shd w:val="clear" w:color="auto" w:fill="C7DAF1"/>
            <w:vAlign w:val="center"/>
          </w:tcPr>
          <w:p>
            <w:pPr>
              <w:jc w:val="left"/>
              <w:rPr>
                <w:rFonts w:ascii="仿宋_GB2312" w:eastAsia="仿宋_GB2312"/>
                <w:b/>
                <w:color w:val="000000"/>
              </w:rPr>
            </w:pPr>
            <w:r>
              <w:rPr>
                <w:rFonts w:hint="eastAsia" w:ascii="仿宋_GB2312" w:eastAsia="仿宋_GB2312"/>
                <w:b/>
                <w:color w:val="000000"/>
              </w:rPr>
              <w:t>1．干部档案管理信息系统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673" w:type="dxa"/>
            <w:vMerge w:val="restart"/>
            <w:shd w:val="clear" w:color="auto" w:fill="EEECE1"/>
            <w:vAlign w:val="center"/>
          </w:tcPr>
          <w:p>
            <w:pPr>
              <w:jc w:val="center"/>
              <w:rPr>
                <w:rFonts w:ascii="仿宋_GB2312" w:eastAsia="仿宋_GB2312"/>
                <w:color w:val="000000"/>
              </w:rPr>
            </w:pPr>
            <w:r>
              <w:rPr>
                <w:rFonts w:hint="eastAsia" w:ascii="仿宋_GB2312" w:eastAsia="仿宋_GB2312"/>
                <w:color w:val="000000"/>
              </w:rPr>
              <w:t>1.1</w:t>
            </w:r>
          </w:p>
        </w:tc>
        <w:tc>
          <w:tcPr>
            <w:tcW w:w="1769" w:type="dxa"/>
            <w:gridSpan w:val="2"/>
            <w:vMerge w:val="restart"/>
            <w:vAlign w:val="center"/>
          </w:tcPr>
          <w:p>
            <w:pPr>
              <w:jc w:val="center"/>
              <w:rPr>
                <w:rFonts w:ascii="仿宋" w:hAnsi="仿宋" w:eastAsia="仿宋"/>
                <w:color w:val="000000"/>
              </w:rPr>
            </w:pPr>
            <w:r>
              <w:rPr>
                <w:rFonts w:hint="eastAsia" w:ascii="仿宋" w:hAnsi="仿宋" w:eastAsia="仿宋"/>
                <w:color w:val="000000"/>
              </w:rPr>
              <w:t>采集子系统</w:t>
            </w:r>
          </w:p>
        </w:tc>
        <w:tc>
          <w:tcPr>
            <w:tcW w:w="1200" w:type="dxa"/>
            <w:vMerge w:val="restart"/>
            <w:vAlign w:val="center"/>
          </w:tcPr>
          <w:p>
            <w:pPr>
              <w:jc w:val="center"/>
              <w:rPr>
                <w:rFonts w:ascii="仿宋" w:hAnsi="仿宋" w:eastAsia="仿宋"/>
                <w:color w:val="000000"/>
              </w:rPr>
            </w:pPr>
            <w:r>
              <w:rPr>
                <w:rFonts w:hint="eastAsia" w:ascii="仿宋" w:hAnsi="仿宋" w:eastAsia="仿宋"/>
                <w:color w:val="000000"/>
              </w:rPr>
              <w:t>数字档案采集</w:t>
            </w:r>
          </w:p>
        </w:tc>
        <w:tc>
          <w:tcPr>
            <w:tcW w:w="1712" w:type="dxa"/>
            <w:vAlign w:val="center"/>
          </w:tcPr>
          <w:p>
            <w:pPr>
              <w:jc w:val="center"/>
              <w:rPr>
                <w:rFonts w:ascii="仿宋" w:hAnsi="仿宋" w:eastAsia="仿宋"/>
                <w:color w:val="000000"/>
              </w:rPr>
            </w:pPr>
            <w:r>
              <w:rPr>
                <w:rFonts w:hint="eastAsia" w:ascii="仿宋" w:hAnsi="仿宋" w:eastAsia="仿宋"/>
                <w:color w:val="000000"/>
              </w:rPr>
              <w:t>基本信息</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新建客户基本信息</w:t>
            </w:r>
          </w:p>
        </w:tc>
        <w:tc>
          <w:tcPr>
            <w:tcW w:w="1189" w:type="dxa"/>
            <w:vMerge w:val="restart"/>
            <w:vAlign w:val="center"/>
          </w:tcPr>
          <w:p>
            <w:pPr>
              <w:jc w:val="center"/>
              <w:rPr>
                <w:rFonts w:ascii="仿宋_GB2312" w:hAnsi="Times New Roman" w:eastAsia="仿宋_GB2312"/>
                <w:b/>
                <w:color w:val="000000"/>
              </w:rPr>
            </w:pPr>
            <w:r>
              <w:rPr>
                <w:rFonts w:hint="eastAsia" w:ascii="仿宋" w:hAnsi="仿宋" w:eastAsia="仿宋"/>
                <w:color w:val="000000"/>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目录信息</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录入目录信息，将样卷中的标准目录命名引入字典项，实现快速录入，可针对档案目录、档案脊背、姓名签进行打印，档案扫描件打印</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档案扫描</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纸质档案扫描，设置扫描仪，并将扫描后的数字档案上传至系统</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图像处理</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处理数字档案，实现纠偏，切边，扣取照片等功能</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优化处理</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处理数字档案，实现优化、纠偏，切边，扣取照片等功能</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整卷浏览</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浏览数字档案</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数据处理</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可根据新的GB/T 33870的标准进行数据导入和导出</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机构管理</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对机构树进行编辑</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系统设置</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用户管理，字典管理，代码维护，参数设置，密码更改</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查询统计</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产量统计，库存统计，操作日志，系统日志</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帮助</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常用文件，帮助索引，系统注册，系统关于</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Align w:val="center"/>
          </w:tcPr>
          <w:p>
            <w:pPr>
              <w:jc w:val="center"/>
              <w:rPr>
                <w:rFonts w:ascii="仿宋" w:hAnsi="仿宋" w:eastAsia="仿宋"/>
                <w:color w:val="000000"/>
              </w:rPr>
            </w:pPr>
            <w:r>
              <w:rPr>
                <w:rFonts w:hint="eastAsia" w:ascii="仿宋" w:hAnsi="仿宋" w:eastAsia="仿宋"/>
                <w:color w:val="000000"/>
              </w:rPr>
              <w:t>安全管理</w:t>
            </w:r>
          </w:p>
        </w:tc>
        <w:tc>
          <w:tcPr>
            <w:tcW w:w="1712" w:type="dxa"/>
            <w:vAlign w:val="center"/>
          </w:tcPr>
          <w:p>
            <w:pPr>
              <w:jc w:val="center"/>
              <w:rPr>
                <w:rFonts w:ascii="仿宋" w:hAnsi="仿宋" w:eastAsia="仿宋"/>
                <w:color w:val="000000"/>
              </w:rPr>
            </w:pPr>
            <w:r>
              <w:rPr>
                <w:rFonts w:hint="eastAsia" w:ascii="仿宋" w:hAnsi="仿宋" w:eastAsia="仿宋"/>
                <w:color w:val="000000"/>
              </w:rPr>
              <w:t>系统安全</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图像文件存储加密、扫描文件缓存加密、“三员分离”管理功能、机密标识、特定计算机和扫描仪绑定</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jc w:val="center"/>
        </w:trPr>
        <w:tc>
          <w:tcPr>
            <w:tcW w:w="673" w:type="dxa"/>
            <w:vMerge w:val="restart"/>
            <w:shd w:val="clear" w:color="auto" w:fill="EEECE1"/>
            <w:vAlign w:val="center"/>
          </w:tcPr>
          <w:p>
            <w:pPr>
              <w:jc w:val="center"/>
              <w:rPr>
                <w:rFonts w:ascii="仿宋_GB2312" w:hAnsi="Times New Roman" w:eastAsia="仿宋_GB2312"/>
                <w:color w:val="000000"/>
              </w:rPr>
            </w:pPr>
            <w:r>
              <w:rPr>
                <w:rFonts w:hint="eastAsia" w:ascii="仿宋_GB2312" w:eastAsia="仿宋_GB2312"/>
                <w:color w:val="000000"/>
              </w:rPr>
              <w:t>1.2</w:t>
            </w:r>
          </w:p>
        </w:tc>
        <w:tc>
          <w:tcPr>
            <w:tcW w:w="1769" w:type="dxa"/>
            <w:gridSpan w:val="2"/>
            <w:vMerge w:val="restart"/>
            <w:vAlign w:val="center"/>
          </w:tcPr>
          <w:p>
            <w:pPr>
              <w:jc w:val="center"/>
              <w:rPr>
                <w:rFonts w:ascii="仿宋" w:hAnsi="仿宋" w:eastAsia="仿宋"/>
                <w:color w:val="000000"/>
              </w:rPr>
            </w:pPr>
            <w:r>
              <w:rPr>
                <w:rFonts w:hint="eastAsia" w:ascii="仿宋" w:hAnsi="仿宋" w:eastAsia="仿宋"/>
                <w:color w:val="000000"/>
              </w:rPr>
              <w:t>管理子系统</w:t>
            </w:r>
          </w:p>
        </w:tc>
        <w:tc>
          <w:tcPr>
            <w:tcW w:w="1200" w:type="dxa"/>
            <w:vAlign w:val="center"/>
          </w:tcPr>
          <w:p>
            <w:pPr>
              <w:jc w:val="center"/>
              <w:rPr>
                <w:rFonts w:ascii="仿宋" w:hAnsi="仿宋" w:eastAsia="仿宋"/>
                <w:color w:val="000000"/>
              </w:rPr>
            </w:pPr>
            <w:r>
              <w:rPr>
                <w:rFonts w:hint="eastAsia" w:ascii="仿宋" w:hAnsi="仿宋" w:eastAsia="仿宋"/>
                <w:color w:val="000000"/>
              </w:rPr>
              <w:t>首页</w:t>
            </w:r>
          </w:p>
        </w:tc>
        <w:tc>
          <w:tcPr>
            <w:tcW w:w="1712" w:type="dxa"/>
            <w:vAlign w:val="center"/>
          </w:tcPr>
          <w:p>
            <w:pPr>
              <w:jc w:val="center"/>
              <w:rPr>
                <w:rFonts w:ascii="仿宋" w:hAnsi="仿宋" w:eastAsia="仿宋"/>
                <w:color w:val="000000"/>
              </w:rPr>
            </w:pP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展示档案库存情况、档案材料情况、查借阅情况及档案业务情况数据图表</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restart"/>
            <w:vAlign w:val="center"/>
          </w:tcPr>
          <w:p>
            <w:pPr>
              <w:widowControl/>
              <w:jc w:val="left"/>
              <w:rPr>
                <w:rFonts w:ascii="仿宋" w:hAnsi="仿宋" w:eastAsia="仿宋"/>
                <w:color w:val="000000"/>
                <w:szCs w:val="21"/>
              </w:rPr>
            </w:pPr>
            <w:r>
              <w:rPr>
                <w:rFonts w:hint="eastAsia" w:ascii="仿宋" w:hAnsi="仿宋" w:eastAsia="仿宋"/>
                <w:color w:val="000000"/>
                <w:szCs w:val="21"/>
              </w:rPr>
              <w:t>档案信息采集</w:t>
            </w:r>
          </w:p>
        </w:tc>
        <w:tc>
          <w:tcPr>
            <w:tcW w:w="1712" w:type="dxa"/>
            <w:vAlign w:val="center"/>
          </w:tcPr>
          <w:p>
            <w:pPr>
              <w:jc w:val="center"/>
              <w:rPr>
                <w:rFonts w:ascii="仿宋" w:hAnsi="仿宋" w:eastAsia="仿宋"/>
                <w:color w:val="000000"/>
              </w:rPr>
            </w:pPr>
            <w:r>
              <w:rPr>
                <w:rFonts w:hint="eastAsia" w:ascii="仿宋" w:hAnsi="仿宋" w:eastAsia="仿宋"/>
                <w:color w:val="000000"/>
              </w:rPr>
              <w:t>基本信息管理</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采集人员基本信息，在线浏览人员基本信息及数字档案</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目录信息管理</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采集人员档案目录信息</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restart"/>
            <w:vAlign w:val="center"/>
          </w:tcPr>
          <w:p>
            <w:pPr>
              <w:jc w:val="center"/>
              <w:rPr>
                <w:rFonts w:ascii="仿宋" w:hAnsi="仿宋" w:eastAsia="仿宋"/>
                <w:color w:val="000000"/>
              </w:rPr>
            </w:pPr>
            <w:r>
              <w:rPr>
                <w:rFonts w:hint="eastAsia" w:ascii="仿宋" w:hAnsi="仿宋" w:eastAsia="仿宋"/>
                <w:color w:val="000000"/>
              </w:rPr>
              <w:t>档案查询</w:t>
            </w:r>
          </w:p>
        </w:tc>
        <w:tc>
          <w:tcPr>
            <w:tcW w:w="1712" w:type="dxa"/>
            <w:vAlign w:val="center"/>
          </w:tcPr>
          <w:p>
            <w:pPr>
              <w:jc w:val="center"/>
              <w:rPr>
                <w:rFonts w:ascii="仿宋" w:hAnsi="仿宋" w:eastAsia="仿宋"/>
                <w:color w:val="000000"/>
              </w:rPr>
            </w:pPr>
            <w:r>
              <w:rPr>
                <w:rFonts w:hint="eastAsia" w:ascii="仿宋" w:hAnsi="仿宋" w:eastAsia="仿宋"/>
                <w:color w:val="000000"/>
              </w:rPr>
              <w:t>档案检索</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通过全库模糊检索和高级检索对干部人员进行精确定位；浏览自己权限范围内的数字档案，可以进行检索结果收藏</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分级阅览</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单位领导可浏览自己所在单位或者下级管档单位的干部对应数字档案。</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Align w:val="center"/>
          </w:tcPr>
          <w:p>
            <w:pPr>
              <w:jc w:val="center"/>
              <w:rPr>
                <w:rFonts w:ascii="仿宋" w:hAnsi="仿宋" w:eastAsia="仿宋"/>
                <w:color w:val="000000"/>
              </w:rPr>
            </w:pPr>
            <w:r>
              <w:rPr>
                <w:rFonts w:hint="eastAsia" w:ascii="仿宋" w:hAnsi="仿宋" w:eastAsia="仿宋"/>
                <w:color w:val="000000"/>
              </w:rPr>
              <w:t>档案名册</w:t>
            </w:r>
          </w:p>
        </w:tc>
        <w:tc>
          <w:tcPr>
            <w:tcW w:w="1712" w:type="dxa"/>
            <w:vAlign w:val="center"/>
          </w:tcPr>
          <w:p>
            <w:pPr>
              <w:jc w:val="center"/>
              <w:rPr>
                <w:rFonts w:ascii="仿宋" w:hAnsi="仿宋" w:eastAsia="仿宋"/>
                <w:color w:val="000000"/>
              </w:rPr>
            </w:pPr>
            <w:r>
              <w:rPr>
                <w:rFonts w:hint="eastAsia" w:ascii="仿宋" w:hAnsi="仿宋" w:eastAsia="仿宋"/>
                <w:color w:val="000000"/>
              </w:rPr>
              <w:t>档案名册</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根据特定检索条件管理自己的档案名册, 可生成静态名册和动态名册</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restart"/>
            <w:vAlign w:val="center"/>
          </w:tcPr>
          <w:p>
            <w:pPr>
              <w:jc w:val="center"/>
              <w:rPr>
                <w:rFonts w:ascii="仿宋" w:hAnsi="仿宋" w:eastAsia="仿宋"/>
                <w:color w:val="000000"/>
              </w:rPr>
            </w:pPr>
            <w:r>
              <w:rPr>
                <w:rFonts w:hint="eastAsia" w:ascii="仿宋" w:hAnsi="仿宋" w:eastAsia="仿宋"/>
                <w:color w:val="000000"/>
              </w:rPr>
              <w:t>档案查借阅</w:t>
            </w:r>
          </w:p>
        </w:tc>
        <w:tc>
          <w:tcPr>
            <w:tcW w:w="1712" w:type="dxa"/>
            <w:vAlign w:val="center"/>
          </w:tcPr>
          <w:p>
            <w:pPr>
              <w:jc w:val="center"/>
              <w:rPr>
                <w:rFonts w:ascii="仿宋" w:hAnsi="仿宋" w:eastAsia="仿宋"/>
                <w:color w:val="000000"/>
              </w:rPr>
            </w:pPr>
            <w:r>
              <w:rPr>
                <w:rFonts w:hint="eastAsia" w:ascii="仿宋" w:hAnsi="仿宋" w:eastAsia="仿宋"/>
                <w:color w:val="000000"/>
              </w:rPr>
              <w:t>纸质档案查阅管理</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纸质档案查阅登记，查阅审批单上传，查阅记录查询统计。</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纸质档案借阅管理</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纸质档案借阅登记，借阅审批单上传，借阅归还管理，借阅记录查询统计。</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数字档案查阅申请</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查档用户选择查阅档案，填写查阅表单并提交查档申请</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数字档案查阅记录</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展示查档用户的所有申请记录</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数字档案查阅审批</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业务部门领导查阅申请表单并审批是否允许查阅档案</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数字档案查阅管理</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数字档案查阅申请、审批、授权、档案浏览，进度管理、流程图展示等</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外来人员查借阅管理</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外来人员查阅具体流程,.查借阅申请、审批、授权、档案浏览，进度管理、流程图展示</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restart"/>
            <w:vAlign w:val="center"/>
          </w:tcPr>
          <w:p>
            <w:pPr>
              <w:jc w:val="center"/>
              <w:rPr>
                <w:rFonts w:ascii="仿宋" w:hAnsi="仿宋" w:eastAsia="仿宋"/>
                <w:color w:val="000000"/>
              </w:rPr>
            </w:pPr>
            <w:r>
              <w:rPr>
                <w:rFonts w:hint="eastAsia" w:ascii="仿宋" w:hAnsi="仿宋" w:eastAsia="仿宋"/>
                <w:color w:val="000000"/>
              </w:rPr>
              <w:t>档案材料管理</w:t>
            </w:r>
          </w:p>
        </w:tc>
        <w:tc>
          <w:tcPr>
            <w:tcW w:w="1712" w:type="dxa"/>
            <w:vAlign w:val="center"/>
          </w:tcPr>
          <w:p>
            <w:pPr>
              <w:jc w:val="center"/>
              <w:rPr>
                <w:rFonts w:ascii="仿宋" w:hAnsi="仿宋" w:eastAsia="仿宋"/>
                <w:color w:val="000000"/>
              </w:rPr>
            </w:pPr>
            <w:r>
              <w:rPr>
                <w:rFonts w:hint="eastAsia" w:ascii="仿宋" w:hAnsi="仿宋" w:eastAsia="仿宋"/>
                <w:color w:val="000000"/>
              </w:rPr>
              <w:t>散材料库</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针对不需要归档或者从档案中撤出的部分材料形成的材料库，便于日常查询使用。</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材料接收</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对零散材料进行线下接收并进行登记，可针对材料接收记录进行查询。</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材料审核</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针对接收的材料进行审核，审核要点主要从真实、全面、规范三方面进行审核。</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材料归档</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通过审核的材料进入待归档材料库，待归档材料库可进行批量归档，归档后，档案材料相关信息直接进入到对应的干部档案目录中，形成新的目录</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材料转递</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登记材料转递情况并做回执记录</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材料催收</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登记下级单位差缺材料情况，形成催收记录</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催收处理</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对已回复或已处理的记录，进行登记</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台账管理</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对接收、审核、转递、归档等状态的材料进行按时间段统计展示。</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restart"/>
            <w:vAlign w:val="center"/>
          </w:tcPr>
          <w:p>
            <w:pPr>
              <w:jc w:val="center"/>
              <w:rPr>
                <w:rFonts w:ascii="仿宋" w:hAnsi="仿宋" w:eastAsia="仿宋"/>
                <w:color w:val="000000"/>
              </w:rPr>
            </w:pPr>
            <w:r>
              <w:rPr>
                <w:rFonts w:hint="eastAsia" w:ascii="仿宋" w:hAnsi="仿宋" w:eastAsia="仿宋"/>
                <w:color w:val="000000"/>
              </w:rPr>
              <w:t>档案日常管理</w:t>
            </w:r>
          </w:p>
        </w:tc>
        <w:tc>
          <w:tcPr>
            <w:tcW w:w="1712" w:type="dxa"/>
            <w:vAlign w:val="center"/>
          </w:tcPr>
          <w:p>
            <w:pPr>
              <w:jc w:val="center"/>
              <w:rPr>
                <w:rFonts w:ascii="仿宋" w:hAnsi="仿宋" w:eastAsia="仿宋"/>
                <w:color w:val="000000"/>
              </w:rPr>
            </w:pPr>
            <w:r>
              <w:rPr>
                <w:rFonts w:hint="eastAsia" w:ascii="仿宋" w:hAnsi="仿宋" w:eastAsia="仿宋"/>
                <w:color w:val="000000"/>
              </w:rPr>
              <w:t>档案接收</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对接收的档案进行登记操作。</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档案审核</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按照纸质档案审核评分标准和数字档案评分标准对纸质档案和数字档案进行评分，评分合格后，转入待入库列表。</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档案入库</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针对审核通过的档案进行批量办理档案入库。</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档案转递</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对在库的干部档案进行转递移交处理，可批量转递，并自动生成档案转递单，可进行转递单打印，在收到接收单位转回的转递回执单之后，可将转递回执单登记上传。</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档案催收</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登记下级单位未及时报送档案或缺档的情况，形成催收记录</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催收处理</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对已回复或已处理的记录，进行登记</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台账管理</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对接收、审核、转递、归档等状态的档案进行按时间段统计展示。</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restart"/>
            <w:vAlign w:val="center"/>
          </w:tcPr>
          <w:p>
            <w:pPr>
              <w:jc w:val="center"/>
              <w:rPr>
                <w:rFonts w:ascii="仿宋" w:hAnsi="仿宋" w:eastAsia="仿宋"/>
                <w:color w:val="000000"/>
              </w:rPr>
            </w:pPr>
            <w:r>
              <w:rPr>
                <w:rFonts w:hint="eastAsia" w:ascii="仿宋" w:hAnsi="仿宋" w:eastAsia="仿宋"/>
                <w:color w:val="000000"/>
              </w:rPr>
              <w:t>数据利用分析</w:t>
            </w:r>
          </w:p>
        </w:tc>
        <w:tc>
          <w:tcPr>
            <w:tcW w:w="1712" w:type="dxa"/>
            <w:vAlign w:val="center"/>
          </w:tcPr>
          <w:p>
            <w:pPr>
              <w:jc w:val="center"/>
              <w:rPr>
                <w:rFonts w:ascii="仿宋" w:hAnsi="仿宋" w:eastAsia="仿宋"/>
                <w:color w:val="000000"/>
              </w:rPr>
            </w:pPr>
            <w:r>
              <w:rPr>
                <w:rFonts w:hint="eastAsia" w:ascii="仿宋" w:hAnsi="仿宋" w:eastAsia="仿宋"/>
                <w:color w:val="000000"/>
              </w:rPr>
              <w:t>数据概览</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针对全库的数据进行分析，形成全库的数据概览</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查询统计</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针对全库的数据、业务进行查询统计分析</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restart"/>
            <w:vAlign w:val="center"/>
          </w:tcPr>
          <w:p>
            <w:pPr>
              <w:jc w:val="center"/>
              <w:rPr>
                <w:rFonts w:ascii="仿宋" w:hAnsi="仿宋" w:eastAsia="仿宋"/>
                <w:color w:val="000000"/>
              </w:rPr>
            </w:pPr>
            <w:r>
              <w:rPr>
                <w:rFonts w:hint="eastAsia" w:ascii="仿宋" w:hAnsi="仿宋" w:eastAsia="仿宋"/>
                <w:color w:val="000000"/>
              </w:rPr>
              <w:t>用户权限管理</w:t>
            </w:r>
          </w:p>
        </w:tc>
        <w:tc>
          <w:tcPr>
            <w:tcW w:w="1712" w:type="dxa"/>
            <w:vAlign w:val="center"/>
          </w:tcPr>
          <w:p>
            <w:pPr>
              <w:jc w:val="center"/>
              <w:rPr>
                <w:rFonts w:ascii="仿宋" w:hAnsi="仿宋" w:eastAsia="仿宋"/>
                <w:color w:val="000000"/>
              </w:rPr>
            </w:pPr>
            <w:r>
              <w:rPr>
                <w:rFonts w:hint="eastAsia" w:ascii="仿宋" w:hAnsi="仿宋" w:eastAsia="仿宋"/>
                <w:color w:val="000000"/>
              </w:rPr>
              <w:t>系统用户管理</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创建与维护系统的机构与用户信息</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系统角色管理</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创建与维护系统的角色</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系统权限设置</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对用户进行权限与角色的分配</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密码初始化</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对用户的密码进行初始化管理</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restart"/>
            <w:vAlign w:val="center"/>
          </w:tcPr>
          <w:p>
            <w:pPr>
              <w:jc w:val="center"/>
              <w:rPr>
                <w:rFonts w:ascii="仿宋" w:hAnsi="仿宋" w:eastAsia="仿宋"/>
                <w:color w:val="000000"/>
              </w:rPr>
            </w:pPr>
            <w:r>
              <w:rPr>
                <w:rFonts w:hint="eastAsia" w:ascii="仿宋" w:hAnsi="仿宋" w:eastAsia="仿宋"/>
                <w:color w:val="000000"/>
              </w:rPr>
              <w:t>日志审计管理</w:t>
            </w:r>
          </w:p>
        </w:tc>
        <w:tc>
          <w:tcPr>
            <w:tcW w:w="1712" w:type="dxa"/>
            <w:vAlign w:val="center"/>
          </w:tcPr>
          <w:p>
            <w:pPr>
              <w:jc w:val="center"/>
              <w:rPr>
                <w:rFonts w:ascii="仿宋" w:hAnsi="仿宋" w:eastAsia="仿宋"/>
                <w:color w:val="000000"/>
              </w:rPr>
            </w:pPr>
            <w:r>
              <w:rPr>
                <w:rFonts w:hint="eastAsia" w:ascii="仿宋" w:hAnsi="仿宋" w:eastAsia="仿宋"/>
                <w:color w:val="000000"/>
              </w:rPr>
              <w:t>登录日志审计</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对用户的登录日志进行审计，采用三员管理的情况下，日志审计会根据三员要求进行分权限审计</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操作日志审计</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对用户的操作日志进行审计，采用三员管理的情况下，日志审计会根据三员要求进行分权限审计</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restart"/>
            <w:vAlign w:val="center"/>
          </w:tcPr>
          <w:p>
            <w:pPr>
              <w:jc w:val="center"/>
              <w:rPr>
                <w:rFonts w:ascii="仿宋" w:hAnsi="仿宋" w:eastAsia="仿宋"/>
                <w:color w:val="000000"/>
              </w:rPr>
            </w:pPr>
            <w:r>
              <w:rPr>
                <w:rFonts w:hint="eastAsia" w:ascii="仿宋" w:hAnsi="仿宋" w:eastAsia="仿宋"/>
                <w:color w:val="000000"/>
              </w:rPr>
              <w:t>系统维护</w:t>
            </w:r>
          </w:p>
        </w:tc>
        <w:tc>
          <w:tcPr>
            <w:tcW w:w="1712" w:type="dxa"/>
            <w:vAlign w:val="center"/>
          </w:tcPr>
          <w:p>
            <w:pPr>
              <w:jc w:val="center"/>
              <w:rPr>
                <w:rFonts w:ascii="仿宋" w:hAnsi="仿宋" w:eastAsia="仿宋"/>
                <w:color w:val="000000"/>
              </w:rPr>
            </w:pPr>
            <w:r>
              <w:rPr>
                <w:rFonts w:hint="eastAsia" w:ascii="仿宋" w:hAnsi="仿宋" w:eastAsia="仿宋"/>
                <w:color w:val="000000"/>
              </w:rPr>
              <w:t>组织机构管理</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对干部的组织机构进行信息维护</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档案数据管理</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干部数字档案可以形成标准数据包，数据包采用元数据格式管理，方便信息系统数据的交换。</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Merge w:val="restart"/>
            <w:vAlign w:val="center"/>
          </w:tcPr>
          <w:p>
            <w:pPr>
              <w:jc w:val="center"/>
              <w:rPr>
                <w:rFonts w:ascii="仿宋" w:hAnsi="仿宋" w:eastAsia="仿宋"/>
                <w:color w:val="000000"/>
              </w:rPr>
            </w:pPr>
            <w:r>
              <w:rPr>
                <w:rFonts w:hint="eastAsia" w:ascii="仿宋" w:hAnsi="仿宋" w:eastAsia="仿宋"/>
                <w:color w:val="000000"/>
              </w:rPr>
              <w:t>档案日志管理</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功能包含：档案浏览日志、档案打印日志</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Merge w:val="continue"/>
            <w:vAlign w:val="center"/>
          </w:tcPr>
          <w:p>
            <w:pPr>
              <w:widowControl/>
              <w:jc w:val="left"/>
              <w:rPr>
                <w:rFonts w:ascii="仿宋" w:hAnsi="仿宋" w:eastAsia="仿宋"/>
                <w:color w:val="000000"/>
                <w:szCs w:val="21"/>
              </w:rPr>
            </w:pP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查看查档人员对数字档案的浏览与打印记录，</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工作台管理</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功能包含：工作台配置、工作常用表、角色工作台设置</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知识库管理</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功能包含：知识库管理、通讯录管理、通知维护</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系统参数设置</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对系统参数进行设置，包括：三员管理、是否展开机构树、是否启用四角码、档案水印、密码设置、自动退出时间、UMSP设置</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查档终端IP配置</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终端查档机器的IP配置</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1200" w:type="dxa"/>
            <w:vMerge w:val="continue"/>
            <w:vAlign w:val="center"/>
          </w:tcPr>
          <w:p>
            <w:pPr>
              <w:widowControl/>
              <w:jc w:val="left"/>
              <w:rPr>
                <w:rFonts w:ascii="仿宋" w:hAnsi="仿宋" w:eastAsia="仿宋"/>
                <w:color w:val="000000"/>
                <w:szCs w:val="21"/>
              </w:rPr>
            </w:pPr>
          </w:p>
        </w:tc>
        <w:tc>
          <w:tcPr>
            <w:tcW w:w="1712" w:type="dxa"/>
            <w:vAlign w:val="center"/>
          </w:tcPr>
          <w:p>
            <w:pPr>
              <w:jc w:val="center"/>
              <w:rPr>
                <w:rFonts w:ascii="仿宋" w:hAnsi="仿宋" w:eastAsia="仿宋"/>
                <w:color w:val="000000"/>
              </w:rPr>
            </w:pPr>
            <w:r>
              <w:rPr>
                <w:rFonts w:hint="eastAsia" w:ascii="仿宋" w:hAnsi="仿宋" w:eastAsia="仿宋"/>
                <w:color w:val="000000"/>
              </w:rPr>
              <w:t>代码字典项关联</w:t>
            </w:r>
          </w:p>
        </w:tc>
        <w:tc>
          <w:tcPr>
            <w:tcW w:w="4457" w:type="dxa"/>
            <w:gridSpan w:val="2"/>
            <w:vAlign w:val="center"/>
          </w:tcPr>
          <w:p>
            <w:pPr>
              <w:jc w:val="left"/>
              <w:rPr>
                <w:rFonts w:ascii="仿宋" w:hAnsi="仿宋" w:eastAsia="仿宋"/>
                <w:color w:val="000000"/>
              </w:rPr>
            </w:pPr>
            <w:r>
              <w:rPr>
                <w:rFonts w:hint="eastAsia" w:ascii="仿宋" w:hAnsi="仿宋" w:eastAsia="仿宋"/>
                <w:color w:val="000000"/>
              </w:rPr>
              <w:t>干部档案管理总库中管理数据代码的项进行设置。</w:t>
            </w:r>
            <w:bookmarkStart w:id="0" w:name="_GoBack"/>
            <w:bookmarkEnd w:id="0"/>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673" w:type="dxa"/>
            <w:shd w:val="clear" w:color="auto" w:fill="EEECE1"/>
            <w:vAlign w:val="center"/>
          </w:tcPr>
          <w:p>
            <w:pPr>
              <w:jc w:val="center"/>
              <w:rPr>
                <w:rFonts w:ascii="仿宋_GB2312" w:hAnsi="Times New Roman" w:eastAsia="仿宋_GB2312"/>
                <w:color w:val="000000"/>
              </w:rPr>
            </w:pPr>
            <w:r>
              <w:rPr>
                <w:rFonts w:hint="eastAsia" w:ascii="仿宋_GB2312" w:eastAsia="仿宋_GB2312"/>
                <w:color w:val="000000"/>
              </w:rPr>
              <w:t>1.3</w:t>
            </w:r>
          </w:p>
        </w:tc>
        <w:tc>
          <w:tcPr>
            <w:tcW w:w="1769" w:type="dxa"/>
            <w:gridSpan w:val="2"/>
            <w:vAlign w:val="center"/>
          </w:tcPr>
          <w:p>
            <w:pPr>
              <w:jc w:val="center"/>
              <w:rPr>
                <w:rFonts w:ascii="仿宋" w:hAnsi="仿宋" w:eastAsia="仿宋"/>
                <w:color w:val="000000"/>
              </w:rPr>
            </w:pPr>
            <w:r>
              <w:rPr>
                <w:rFonts w:hint="eastAsia" w:ascii="仿宋" w:hAnsi="仿宋" w:eastAsia="仿宋"/>
                <w:color w:val="000000"/>
              </w:rPr>
              <w:t>安全支撑平台</w:t>
            </w:r>
          </w:p>
        </w:tc>
        <w:tc>
          <w:tcPr>
            <w:tcW w:w="1200" w:type="dxa"/>
            <w:vAlign w:val="center"/>
          </w:tcPr>
          <w:p>
            <w:pPr>
              <w:jc w:val="center"/>
              <w:rPr>
                <w:rFonts w:ascii="仿宋" w:hAnsi="仿宋" w:eastAsia="仿宋"/>
                <w:color w:val="000000"/>
              </w:rPr>
            </w:pPr>
            <w:r>
              <w:rPr>
                <w:rFonts w:hint="eastAsia" w:ascii="仿宋" w:hAnsi="仿宋" w:eastAsia="仿宋"/>
                <w:color w:val="000000"/>
              </w:rPr>
              <w:t>系统安全</w:t>
            </w:r>
          </w:p>
        </w:tc>
        <w:tc>
          <w:tcPr>
            <w:tcW w:w="6169" w:type="dxa"/>
            <w:gridSpan w:val="3"/>
            <w:vAlign w:val="center"/>
          </w:tcPr>
          <w:p>
            <w:pPr>
              <w:jc w:val="left"/>
              <w:rPr>
                <w:rFonts w:ascii="仿宋" w:hAnsi="仿宋" w:eastAsia="仿宋"/>
                <w:color w:val="000000"/>
              </w:rPr>
            </w:pPr>
            <w:r>
              <w:rPr>
                <w:rFonts w:hint="eastAsia" w:ascii="仿宋" w:hAnsi="仿宋" w:eastAsia="仿宋"/>
                <w:color w:val="000000"/>
              </w:rPr>
              <w:t>图像文件加密技术、“三员分离”管理功能、机密标识、特定计算机绑定技术、UMSP文件加密传输技术（确保本地无缓存）、分区域授权、电子文件阅读服务、数字水印技术（水印可定制），API接口方便系统拓展和数据利用</w:t>
            </w:r>
          </w:p>
        </w:tc>
        <w:tc>
          <w:tcPr>
            <w:tcW w:w="1189" w:type="dxa"/>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1000" w:type="dxa"/>
            <w:gridSpan w:val="8"/>
            <w:shd w:val="clear" w:color="auto" w:fill="C7DAF1"/>
            <w:vAlign w:val="center"/>
          </w:tcPr>
          <w:p>
            <w:pPr>
              <w:jc w:val="left"/>
              <w:rPr>
                <w:rFonts w:ascii="仿宋_GB2312" w:hAnsi="Times New Roman" w:eastAsia="仿宋_GB2312"/>
                <w:b/>
                <w:color w:val="000000"/>
              </w:rPr>
            </w:pPr>
            <w:r>
              <w:rPr>
                <w:rFonts w:hint="eastAsia" w:ascii="仿宋_GB2312" w:eastAsia="仿宋_GB2312"/>
                <w:b/>
                <w:color w:val="000000"/>
              </w:rPr>
              <w:t>2．人事档案审核管理信息系统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restart"/>
            <w:shd w:val="clear" w:color="auto" w:fill="EEECE1"/>
            <w:vAlign w:val="center"/>
          </w:tcPr>
          <w:p>
            <w:pPr>
              <w:jc w:val="center"/>
              <w:rPr>
                <w:rFonts w:ascii="仿宋_GB2312" w:eastAsia="仿宋_GB2312"/>
                <w:b/>
                <w:color w:val="000000"/>
              </w:rPr>
            </w:pPr>
            <w:r>
              <w:rPr>
                <w:rFonts w:hint="eastAsia" w:ascii="仿宋_GB2312" w:eastAsia="仿宋_GB2312"/>
                <w:color w:val="000000"/>
              </w:rPr>
              <w:t>2.1</w:t>
            </w:r>
          </w:p>
        </w:tc>
        <w:tc>
          <w:tcPr>
            <w:tcW w:w="1769" w:type="dxa"/>
            <w:gridSpan w:val="2"/>
            <w:vMerge w:val="restart"/>
            <w:shd w:val="clear" w:color="auto" w:fill="FFFFFF"/>
            <w:vAlign w:val="center"/>
          </w:tcPr>
          <w:p>
            <w:pPr>
              <w:jc w:val="center"/>
              <w:rPr>
                <w:rFonts w:ascii="仿宋" w:hAnsi="仿宋" w:eastAsia="仿宋"/>
                <w:color w:val="000000"/>
              </w:rPr>
            </w:pPr>
            <w:r>
              <w:rPr>
                <w:rFonts w:hint="eastAsia" w:ascii="仿宋" w:hAnsi="仿宋" w:eastAsia="仿宋"/>
                <w:color w:val="000000"/>
              </w:rPr>
              <w:t>信息浏览</w:t>
            </w:r>
          </w:p>
          <w:p>
            <w:pPr>
              <w:jc w:val="center"/>
              <w:rPr>
                <w:rFonts w:ascii="仿宋" w:hAnsi="仿宋" w:eastAsia="仿宋"/>
                <w:color w:val="000000"/>
              </w:rPr>
            </w:pPr>
            <w:r>
              <w:rPr>
                <w:rFonts w:hint="eastAsia" w:ascii="仿宋" w:hAnsi="仿宋" w:eastAsia="仿宋"/>
                <w:color w:val="000000"/>
              </w:rPr>
              <w:t>和维护</w:t>
            </w: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浏览信息，选定机构范围，浏览和查阅人员列表信息，信息项中包括人员基本信息、档案审核状态相关等信息</w:t>
            </w:r>
          </w:p>
        </w:tc>
        <w:tc>
          <w:tcPr>
            <w:tcW w:w="1189" w:type="dxa"/>
            <w:vMerge w:val="restart"/>
            <w:shd w:val="clear" w:color="auto" w:fill="FFFFFF"/>
            <w:vAlign w:val="center"/>
          </w:tcPr>
          <w:p>
            <w:pPr>
              <w:jc w:val="center"/>
              <w:rPr>
                <w:rFonts w:ascii="仿宋_GB2312" w:hAnsi="Times New Roman" w:eastAsia="仿宋_GB2312"/>
                <w:color w:val="000000"/>
              </w:rPr>
            </w:pPr>
            <w:r>
              <w:rPr>
                <w:rFonts w:hint="eastAsia" w:ascii="仿宋" w:hAnsi="仿宋" w:eastAsia="仿宋"/>
                <w:color w:val="000000"/>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b/>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机构可多选、包含下一级，人员按照现职、分类管理进行筛选浏览</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b/>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审核类表单批量输出，选定的列表人员，可以批量导出系统生成的专项审核认定表、任前审核表、审核认定表、初审清单、查缺清单、问题清单、档案整理问题等各类表单</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b/>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人员基本信息的维护和浏览，维护和浏览人员的姓名、年龄、政治面貌等基本信息，同时，从学历信息中提出最高学历学位信息，专审登记表中提出审核阶段信息、审核查缺中提出审核状态信息等各类信息</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b/>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学历学位信息集浏览和维护，按照信息集的形式维护和浏览学历学</w:t>
            </w:r>
          </w:p>
          <w:p>
            <w:pPr>
              <w:jc w:val="left"/>
              <w:rPr>
                <w:rFonts w:ascii="仿宋" w:hAnsi="仿宋" w:eastAsia="仿宋"/>
                <w:color w:val="000000"/>
              </w:rPr>
            </w:pPr>
            <w:r>
              <w:rPr>
                <w:rFonts w:hint="eastAsia" w:ascii="仿宋" w:hAnsi="仿宋" w:eastAsia="仿宋"/>
                <w:color w:val="000000"/>
              </w:rPr>
              <w:t>位信息，同时按照规则选定最高学历学位信息</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b/>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专业技术信息集浏览和维护，按照信息集的形式维护和浏览专业技</w:t>
            </w:r>
          </w:p>
          <w:p>
            <w:pPr>
              <w:jc w:val="left"/>
              <w:rPr>
                <w:rFonts w:ascii="仿宋" w:hAnsi="仿宋" w:eastAsia="仿宋"/>
                <w:color w:val="000000"/>
              </w:rPr>
            </w:pPr>
            <w:r>
              <w:rPr>
                <w:rFonts w:hint="eastAsia" w:ascii="仿宋" w:hAnsi="仿宋" w:eastAsia="仿宋"/>
                <w:color w:val="000000"/>
              </w:rPr>
              <w:t>术信息</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b/>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年度考核信息集浏览和维护，按照信息集的形式维护和浏览年度考</w:t>
            </w:r>
          </w:p>
          <w:p>
            <w:pPr>
              <w:jc w:val="left"/>
              <w:rPr>
                <w:rFonts w:ascii="仿宋" w:hAnsi="仿宋" w:eastAsia="仿宋"/>
                <w:color w:val="000000"/>
              </w:rPr>
            </w:pPr>
            <w:r>
              <w:rPr>
                <w:rFonts w:hint="eastAsia" w:ascii="仿宋" w:hAnsi="仿宋" w:eastAsia="仿宋"/>
                <w:color w:val="000000"/>
              </w:rPr>
              <w:t>核信息集，同时，可设定任免表显示内容和显示的年度数，默认为显示近三年年度考核结果</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b/>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家庭成员信息集浏览和维护，按照信息集的形式维护和浏览家庭成</w:t>
            </w:r>
          </w:p>
          <w:p>
            <w:pPr>
              <w:jc w:val="left"/>
              <w:rPr>
                <w:rFonts w:ascii="仿宋" w:hAnsi="仿宋" w:eastAsia="仿宋"/>
                <w:color w:val="000000"/>
              </w:rPr>
            </w:pPr>
            <w:r>
              <w:rPr>
                <w:rFonts w:hint="eastAsia" w:ascii="仿宋" w:hAnsi="仿宋" w:eastAsia="仿宋"/>
                <w:color w:val="000000"/>
              </w:rPr>
              <w:t>员信息，同时，系统按照默认规则显示家庭成员的顺序</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b/>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简历信息集浏览和维护，按照信息集的形式维护和浏览简历信息，同时，维护简历中为提任职务、职级的信息行，任职类型为破格提拔、越级提拔的信息行</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b/>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奖惩信息集浏览和维护，按照信息集的形式维护和浏览奖惩信息，同时，维护任免表中输出的奖惩信息内容</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b/>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培训信息集浏览和维护，按照信息集的形式维护和浏览培训信息</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b/>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挂职锻炼信息浏览和维护，按照信息集的形式维护和浏览干部挂职</w:t>
            </w:r>
          </w:p>
          <w:p>
            <w:pPr>
              <w:jc w:val="left"/>
              <w:rPr>
                <w:rFonts w:ascii="仿宋" w:hAnsi="仿宋" w:eastAsia="仿宋"/>
                <w:color w:val="000000"/>
              </w:rPr>
            </w:pPr>
            <w:r>
              <w:rPr>
                <w:rFonts w:hint="eastAsia" w:ascii="仿宋" w:hAnsi="仿宋" w:eastAsia="仿宋"/>
                <w:color w:val="000000"/>
              </w:rPr>
              <w:t>锻炼信息</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b/>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代表委员信息浏览和维护，按照信息集的形式维护和浏览干部历任</w:t>
            </w:r>
          </w:p>
          <w:p>
            <w:pPr>
              <w:jc w:val="left"/>
              <w:rPr>
                <w:rFonts w:ascii="仿宋" w:hAnsi="仿宋" w:eastAsia="仿宋"/>
                <w:color w:val="000000"/>
              </w:rPr>
            </w:pPr>
            <w:r>
              <w:rPr>
                <w:rFonts w:hint="eastAsia" w:ascii="仿宋" w:hAnsi="仿宋" w:eastAsia="仿宋"/>
                <w:color w:val="000000"/>
              </w:rPr>
              <w:t>各类党代表、政协委员、人大代表的相关信息</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b/>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显示效果变化，用户可根据需要变化显示风格</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b/>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人员机构的调整，人员所在机构发生变化进行相应的调整</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b/>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排序调整，机构中人员顺序进行调整</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b/>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列表显示区域字段自定义，用户可以根据需要选择列表区域需要显</w:t>
            </w:r>
          </w:p>
          <w:p>
            <w:pPr>
              <w:jc w:val="left"/>
              <w:rPr>
                <w:rFonts w:ascii="仿宋" w:hAnsi="仿宋" w:eastAsia="仿宋"/>
                <w:color w:val="000000"/>
              </w:rPr>
            </w:pPr>
            <w:r>
              <w:rPr>
                <w:rFonts w:hint="eastAsia" w:ascii="仿宋" w:hAnsi="仿宋" w:eastAsia="仿宋"/>
                <w:color w:val="000000"/>
              </w:rPr>
              <w:t>示的字段</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b/>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列表显示区区域字段格式自定义，用户可以根据需要调整显示字段</w:t>
            </w:r>
          </w:p>
          <w:p>
            <w:pPr>
              <w:jc w:val="left"/>
              <w:rPr>
                <w:rFonts w:ascii="仿宋" w:hAnsi="仿宋" w:eastAsia="仿宋"/>
                <w:color w:val="000000"/>
              </w:rPr>
            </w:pPr>
            <w:r>
              <w:rPr>
                <w:rFonts w:hint="eastAsia" w:ascii="仿宋" w:hAnsi="仿宋" w:eastAsia="仿宋"/>
                <w:color w:val="000000"/>
              </w:rPr>
              <w:t>的显示格式</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shd w:val="clear" w:color="auto" w:fill="EEECE1"/>
            <w:vAlign w:val="center"/>
          </w:tcPr>
          <w:p>
            <w:pPr>
              <w:jc w:val="center"/>
              <w:rPr>
                <w:rFonts w:ascii="仿宋_GB2312" w:hAnsi="Times New Roman" w:eastAsia="仿宋_GB2312"/>
                <w:color w:val="000000"/>
              </w:rPr>
            </w:pPr>
            <w:r>
              <w:rPr>
                <w:rFonts w:hint="eastAsia" w:ascii="仿宋_GB2312" w:eastAsia="仿宋_GB2312"/>
                <w:color w:val="000000"/>
              </w:rPr>
              <w:t>2.2</w:t>
            </w:r>
          </w:p>
        </w:tc>
        <w:tc>
          <w:tcPr>
            <w:tcW w:w="1769" w:type="dxa"/>
            <w:gridSpan w:val="2"/>
            <w:shd w:val="clear" w:color="auto" w:fill="FFFFFF"/>
            <w:vAlign w:val="center"/>
          </w:tcPr>
          <w:p>
            <w:pPr>
              <w:jc w:val="center"/>
              <w:rPr>
                <w:rFonts w:ascii="仿宋" w:hAnsi="仿宋" w:eastAsia="仿宋"/>
                <w:color w:val="000000"/>
              </w:rPr>
            </w:pPr>
            <w:r>
              <w:rPr>
                <w:rFonts w:hint="eastAsia" w:ascii="仿宋" w:hAnsi="仿宋" w:eastAsia="仿宋"/>
                <w:color w:val="000000"/>
              </w:rPr>
              <w:t>档案审核</w:t>
            </w:r>
          </w:p>
          <w:p>
            <w:pPr>
              <w:jc w:val="center"/>
              <w:rPr>
                <w:rFonts w:ascii="仿宋" w:hAnsi="仿宋" w:eastAsia="仿宋"/>
                <w:color w:val="000000"/>
              </w:rPr>
            </w:pPr>
            <w:r>
              <w:rPr>
                <w:rFonts w:hint="eastAsia" w:ascii="仿宋" w:hAnsi="仿宋" w:eastAsia="仿宋"/>
                <w:color w:val="000000"/>
              </w:rPr>
              <w:t>状态查询</w:t>
            </w: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列表中人员档案审核状态查询，分为未审核、已审核完成、缺少材料、审核中、问题档案，这里的档审状态，指的是档案专项审核批次即默认批次的审核状态</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restart"/>
            <w:shd w:val="clear" w:color="auto" w:fill="EEECE1"/>
            <w:vAlign w:val="center"/>
          </w:tcPr>
          <w:p>
            <w:pPr>
              <w:jc w:val="center"/>
              <w:rPr>
                <w:rFonts w:ascii="仿宋_GB2312" w:hAnsi="Times New Roman" w:eastAsia="仿宋_GB2312"/>
                <w:color w:val="000000"/>
              </w:rPr>
            </w:pPr>
            <w:r>
              <w:rPr>
                <w:rFonts w:hint="eastAsia" w:ascii="仿宋_GB2312" w:eastAsia="仿宋_GB2312"/>
                <w:color w:val="000000"/>
              </w:rPr>
              <w:t>2.3</w:t>
            </w:r>
          </w:p>
        </w:tc>
        <w:tc>
          <w:tcPr>
            <w:tcW w:w="1769" w:type="dxa"/>
            <w:gridSpan w:val="2"/>
            <w:vMerge w:val="restart"/>
            <w:shd w:val="clear" w:color="auto" w:fill="FFFFFF"/>
            <w:vAlign w:val="center"/>
          </w:tcPr>
          <w:p>
            <w:pPr>
              <w:jc w:val="center"/>
              <w:rPr>
                <w:rFonts w:ascii="仿宋" w:hAnsi="仿宋" w:eastAsia="仿宋"/>
                <w:color w:val="000000"/>
              </w:rPr>
            </w:pPr>
            <w:r>
              <w:rPr>
                <w:rFonts w:hint="eastAsia" w:ascii="仿宋" w:hAnsi="仿宋" w:eastAsia="仿宋"/>
                <w:color w:val="000000"/>
              </w:rPr>
              <w:t>审核名单</w:t>
            </w:r>
          </w:p>
          <w:p>
            <w:pPr>
              <w:jc w:val="center"/>
              <w:rPr>
                <w:rFonts w:ascii="仿宋" w:hAnsi="仿宋" w:eastAsia="仿宋"/>
                <w:color w:val="000000"/>
              </w:rPr>
            </w:pPr>
            <w:r>
              <w:rPr>
                <w:rFonts w:hint="eastAsia" w:ascii="仿宋" w:hAnsi="仿宋" w:eastAsia="仿宋"/>
                <w:color w:val="000000"/>
              </w:rPr>
              <w:t>管理</w:t>
            </w: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根据需要新建名单、删除名单、名单更名</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名单分派档案审核任务，建立若干个名单，将需要审核的档案进行分派</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拟进行任前审核等审核人员组织名单</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对存在如涂改问题档案、年龄问题档案、待认定等等各类名单建立、</w:t>
            </w:r>
          </w:p>
          <w:p>
            <w:pPr>
              <w:jc w:val="left"/>
              <w:rPr>
                <w:rFonts w:ascii="仿宋" w:hAnsi="仿宋" w:eastAsia="仿宋"/>
                <w:color w:val="000000"/>
              </w:rPr>
            </w:pPr>
            <w:r>
              <w:rPr>
                <w:rFonts w:hint="eastAsia" w:ascii="仿宋" w:hAnsi="仿宋" w:eastAsia="仿宋"/>
                <w:color w:val="000000"/>
              </w:rPr>
              <w:t>管理</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对建立的名单进行自由排序，导出的各类表单根据用户设定的排序</w:t>
            </w:r>
          </w:p>
          <w:p>
            <w:pPr>
              <w:jc w:val="left"/>
              <w:rPr>
                <w:rFonts w:ascii="仿宋" w:hAnsi="仿宋" w:eastAsia="仿宋"/>
                <w:color w:val="000000"/>
              </w:rPr>
            </w:pPr>
            <w:r>
              <w:rPr>
                <w:rFonts w:hint="eastAsia" w:ascii="仿宋" w:hAnsi="仿宋" w:eastAsia="仿宋"/>
                <w:color w:val="000000"/>
              </w:rPr>
              <w:t>进行导出</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restart"/>
            <w:shd w:val="clear" w:color="auto" w:fill="EEECE1"/>
            <w:vAlign w:val="center"/>
          </w:tcPr>
          <w:p>
            <w:pPr>
              <w:jc w:val="center"/>
              <w:rPr>
                <w:rFonts w:ascii="仿宋_GB2312" w:hAnsi="Times New Roman" w:eastAsia="仿宋_GB2312"/>
                <w:color w:val="000000"/>
              </w:rPr>
            </w:pPr>
            <w:r>
              <w:rPr>
                <w:rFonts w:hint="eastAsia" w:ascii="仿宋_GB2312" w:eastAsia="仿宋_GB2312"/>
                <w:color w:val="000000"/>
              </w:rPr>
              <w:t>2.4</w:t>
            </w:r>
          </w:p>
        </w:tc>
        <w:tc>
          <w:tcPr>
            <w:tcW w:w="1769" w:type="dxa"/>
            <w:gridSpan w:val="2"/>
            <w:vMerge w:val="restart"/>
            <w:shd w:val="clear" w:color="auto" w:fill="FFFFFF"/>
            <w:vAlign w:val="center"/>
          </w:tcPr>
          <w:p>
            <w:pPr>
              <w:jc w:val="center"/>
              <w:rPr>
                <w:rFonts w:ascii="仿宋" w:hAnsi="仿宋" w:eastAsia="仿宋"/>
                <w:color w:val="000000"/>
              </w:rPr>
            </w:pPr>
            <w:r>
              <w:rPr>
                <w:rFonts w:hint="eastAsia" w:ascii="仿宋" w:hAnsi="仿宋" w:eastAsia="仿宋"/>
                <w:color w:val="000000"/>
              </w:rPr>
              <w:t>档案审核</w:t>
            </w:r>
          </w:p>
          <w:p>
            <w:pPr>
              <w:jc w:val="center"/>
              <w:rPr>
                <w:rFonts w:ascii="仿宋" w:hAnsi="仿宋" w:eastAsia="仿宋"/>
                <w:color w:val="000000"/>
              </w:rPr>
            </w:pPr>
            <w:r>
              <w:rPr>
                <w:rFonts w:hint="eastAsia" w:ascii="仿宋" w:hAnsi="仿宋" w:eastAsia="仿宋"/>
                <w:color w:val="000000"/>
              </w:rPr>
              <w:t>批次管理</w:t>
            </w: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默认审核批次，档案审核批次必须存在一个默认批次，且默认批次为最新审核内容，默认审核批次的变更、维护必须具有一定的权限人员进行管理</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新建审核批次，用户根据需要建立新的审核批次</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复制审核批次，可以将之前已有审核批次直接复制，建立新的审核批次</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历史审核批次，某一批次选定为历史批次后，该批次审核的信息内容不得再修改，只能查看</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restart"/>
            <w:shd w:val="clear" w:color="auto" w:fill="EEECE1"/>
            <w:vAlign w:val="center"/>
          </w:tcPr>
          <w:p>
            <w:pPr>
              <w:jc w:val="center"/>
              <w:rPr>
                <w:rFonts w:ascii="仿宋_GB2312" w:hAnsi="Times New Roman" w:eastAsia="仿宋_GB2312"/>
                <w:color w:val="000000"/>
              </w:rPr>
            </w:pPr>
            <w:r>
              <w:rPr>
                <w:rFonts w:hint="eastAsia" w:ascii="仿宋_GB2312" w:eastAsia="仿宋_GB2312"/>
                <w:color w:val="000000"/>
              </w:rPr>
              <w:t>2.5</w:t>
            </w:r>
          </w:p>
        </w:tc>
        <w:tc>
          <w:tcPr>
            <w:tcW w:w="1769" w:type="dxa"/>
            <w:gridSpan w:val="2"/>
            <w:vMerge w:val="restart"/>
            <w:shd w:val="clear" w:color="auto" w:fill="FFFFFF"/>
            <w:vAlign w:val="center"/>
          </w:tcPr>
          <w:p>
            <w:pPr>
              <w:jc w:val="center"/>
              <w:rPr>
                <w:rFonts w:ascii="仿宋" w:hAnsi="仿宋" w:eastAsia="仿宋"/>
                <w:color w:val="000000"/>
              </w:rPr>
            </w:pPr>
            <w:r>
              <w:rPr>
                <w:rFonts w:hint="eastAsia" w:ascii="仿宋" w:hAnsi="仿宋" w:eastAsia="仿宋"/>
                <w:color w:val="000000"/>
              </w:rPr>
              <w:t>档案查缺</w:t>
            </w: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纸质档案初审时，可运用档案查缺功能模块中初审查缺，按照档案目录顺序逐项查阅档案中缺少的相关材料，并进行标注和录入</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初审清单输出，按照顺序进行查缺后，自动生成初审清单，也可在列表状态下批量生成初审清单</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材料补充校验，补充材料后，根据补充的材料在关联档案后自动删除标注的查缺项和内容</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审核管理，查缺清单标注具体审核人员信息，明确审核责任人</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restart"/>
            <w:shd w:val="clear" w:color="auto" w:fill="EEECE1"/>
            <w:vAlign w:val="center"/>
          </w:tcPr>
          <w:p>
            <w:pPr>
              <w:jc w:val="center"/>
              <w:rPr>
                <w:rFonts w:ascii="仿宋_GB2312" w:hAnsi="Times New Roman" w:eastAsia="仿宋_GB2312"/>
                <w:color w:val="000000"/>
              </w:rPr>
            </w:pPr>
            <w:r>
              <w:rPr>
                <w:rFonts w:hint="eastAsia" w:ascii="仿宋_GB2312" w:eastAsia="仿宋_GB2312"/>
                <w:color w:val="000000"/>
              </w:rPr>
              <w:t>2.6</w:t>
            </w:r>
          </w:p>
        </w:tc>
        <w:tc>
          <w:tcPr>
            <w:tcW w:w="1769" w:type="dxa"/>
            <w:gridSpan w:val="2"/>
            <w:vMerge w:val="restart"/>
            <w:shd w:val="clear" w:color="auto" w:fill="FFFFFF"/>
            <w:vAlign w:val="center"/>
          </w:tcPr>
          <w:p>
            <w:pPr>
              <w:jc w:val="center"/>
              <w:rPr>
                <w:rFonts w:ascii="仿宋" w:hAnsi="仿宋" w:eastAsia="仿宋"/>
                <w:color w:val="000000"/>
              </w:rPr>
            </w:pPr>
            <w:r>
              <w:rPr>
                <w:rFonts w:hint="eastAsia" w:ascii="仿宋" w:hAnsi="仿宋" w:eastAsia="仿宋"/>
                <w:color w:val="000000"/>
              </w:rPr>
              <w:t>档案审核</w:t>
            </w: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档案页显示方式，档案页显示方式分为单页显示、双页显示（双）、</w:t>
            </w:r>
          </w:p>
          <w:p>
            <w:pPr>
              <w:jc w:val="left"/>
              <w:rPr>
                <w:rFonts w:ascii="仿宋" w:hAnsi="仿宋" w:eastAsia="仿宋"/>
                <w:color w:val="000000"/>
              </w:rPr>
            </w:pPr>
            <w:r>
              <w:rPr>
                <w:rFonts w:hint="eastAsia" w:ascii="仿宋" w:hAnsi="仿宋" w:eastAsia="仿宋"/>
                <w:color w:val="000000"/>
              </w:rPr>
              <w:t xml:space="preserve">双页显示（单），双页显示（双），就是可以同时翻阅两页档案，双页显示（单），双页显示但每点击一次只翻阅一页 </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档案页全屏显示，档案页可以全屏单页显示、双页显示</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档案审核信息维护和审核，根据档案目录十类分类，分别设置信息审核和维护区域，进行关联档案审核信息，审核信息相应的切换，审核政策为审核人员提供审核参考政策</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审核查缺说明，右侧中间，主要是审核档案时，记录与该目录类审核相关的信息，主要是针对审核档案中发现的一些特殊问题做的一个文字记录</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档案标签页，每一页档案都关联一个档案标签页，对该档案中存在的相关问题做一个信息标注和记录，标注点有出生年月、参加工作时间、民族、姓名、入党时间，如有涂改可进行涂改标注勾选，同时记录涂改前的内容。同时对疑似假材料、装错材料、材料顺序错误、材料形成时间错误等四类档案整理问题进行标注</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材料类型标注，在档案标签页中，对出生年月、参加工作时间、民族、入党时间、姓名等信息对应的材料类型可标注为任免表、组织认定、专审登记表等几类，系统会自动判断最新任免审批表，按照规定逻辑填写专审登记表</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关键信息对比显示，档案标签页维护信息后，档案中上方关键信息对比区就会显示相应的信息内容，出生年月、参加工作时间、民族是显示档案标签页中信息已进行了填写和维护，且该档案页在所有信息中形成时间最早，姓名是取自基本信息内容，档案中有与现有姓名不一致的，在档案标签页中进行标注</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干部档案审核严格按照《干部人事档案审核验收评分表》进行审核，</w:t>
            </w:r>
          </w:p>
          <w:p>
            <w:pPr>
              <w:jc w:val="left"/>
              <w:rPr>
                <w:rFonts w:ascii="仿宋" w:hAnsi="仿宋" w:eastAsia="仿宋"/>
                <w:color w:val="000000"/>
              </w:rPr>
            </w:pPr>
            <w:r>
              <w:rPr>
                <w:rFonts w:hint="eastAsia" w:ascii="仿宋" w:hAnsi="仿宋" w:eastAsia="仿宋"/>
                <w:color w:val="000000"/>
              </w:rPr>
              <w:t>同时，能进行相应的信息维护、修改、标注，并关联相印证的档案材料页</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关联信息显示，档案切换时，与档案页已做关联的信息自动对应显示</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审核标准，每类档案审核都标注了审核政策，为档案审核提供政策依据</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干部履历审核，对干部履历相关信息进行审核</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年度考核审核，可维护年度考核信息、关联档案材料</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挂职锻炼，可维护、选择挂职锻炼信息、关联档案材料</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考核材料，系统只显示用户自行设定的起算时间以后任副科级以上</w:t>
            </w:r>
          </w:p>
          <w:p>
            <w:pPr>
              <w:jc w:val="left"/>
              <w:rPr>
                <w:rFonts w:ascii="仿宋" w:hAnsi="仿宋" w:eastAsia="仿宋"/>
                <w:color w:val="000000"/>
              </w:rPr>
            </w:pPr>
            <w:r>
              <w:rPr>
                <w:rFonts w:hint="eastAsia" w:ascii="仿宋" w:hAnsi="仿宋" w:eastAsia="仿宋"/>
                <w:color w:val="000000"/>
              </w:rPr>
              <w:t>的任职简历，此处简历信息不可维护，只可选择简历信息、关联档案材料</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学历学位审核，可维护学历学位信息、选择学历学位信息、关联档案，系统可根据教育类别自动显示相应的材料审核点</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专业技术审核，可维护专业技术信息、选择信息、关联档案材料</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科研学术材料审核，根据审核要点进行审核</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培训审核，可维护培训信息、选择信息、关联档案材料</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政审材料，根据审核要点进行审核</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任前审核，系统只显示用户自行设定起算时间以来提任的任职简历，此处简历信息不可维护，只可选择简历信息、关联档案材料</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专项审核材料，专项审核任免表、审核认定表、调查材料进行关联，</w:t>
            </w:r>
          </w:p>
          <w:p>
            <w:pPr>
              <w:jc w:val="left"/>
              <w:rPr>
                <w:rFonts w:ascii="仿宋" w:hAnsi="仿宋" w:eastAsia="仿宋"/>
                <w:color w:val="000000"/>
              </w:rPr>
            </w:pPr>
            <w:r>
              <w:rPr>
                <w:rFonts w:hint="eastAsia" w:ascii="仿宋" w:hAnsi="仿宋" w:eastAsia="仿宋"/>
                <w:color w:val="000000"/>
              </w:rPr>
              <w:t>对缺审核认定表、调查材料的勾选相应审核点</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政治面貌、第二党派、第三党派信息维护和关联档案，同时对党派信息进行相应的审核，是否补填相应的审核信息，根据选项逻辑自动填写专审登记表</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奖励材料审核，系统将奖惩信息集中奖励类信息集中信息筛选出来，维护奖励信息、选择奖励信息、关联奖励信息，对并审核点进行审核</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惩处材料审核，系统将奖惩信息集中惩处类信息集中信息筛选出来，维护惩处信息、选择惩处信息、关联惩处信息</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转正定级表关联档案信息</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简历信息材料审核，维护简历信息、选择简历信息，关联简历信息</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公务员登记相关信息的审核、关联档案页，人员类别信息与基本信息关联</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出国境审核，对出国境相关信息进行审核</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代表委员材料审核，维护代表委员信息、选择代表委员信息、关联档案信息</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身份审核认定，所有与身份相关的档案材料关联</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查缺清单，档案审核过程中审核档案存在的问题，自动输出查缺清单</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问题清单，根据档案标签页中维护的相关信息，自动生成出生年月、</w:t>
            </w:r>
          </w:p>
          <w:p>
            <w:pPr>
              <w:jc w:val="left"/>
              <w:rPr>
                <w:rFonts w:ascii="仿宋" w:hAnsi="仿宋" w:eastAsia="仿宋"/>
                <w:color w:val="000000"/>
              </w:rPr>
            </w:pPr>
            <w:r>
              <w:rPr>
                <w:rFonts w:hint="eastAsia" w:ascii="仿宋" w:hAnsi="仿宋" w:eastAsia="仿宋"/>
                <w:color w:val="000000"/>
              </w:rPr>
              <w:t>参加工作时间、民族、姓名四个审核点有关的涂改、前后不一致的情况</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审核问题清单，根据档案标签页，自动生成档案中存在的疑似假材</w:t>
            </w:r>
          </w:p>
          <w:p>
            <w:pPr>
              <w:jc w:val="left"/>
              <w:rPr>
                <w:rFonts w:ascii="仿宋" w:hAnsi="仿宋" w:eastAsia="仿宋"/>
                <w:color w:val="000000"/>
              </w:rPr>
            </w:pPr>
            <w:r>
              <w:rPr>
                <w:rFonts w:hint="eastAsia" w:ascii="仿宋" w:hAnsi="仿宋" w:eastAsia="仿宋"/>
                <w:color w:val="000000"/>
              </w:rPr>
              <w:t>料、装错材料、材料顺序错误、材料形成时间错误等情况</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任前审核表，录入审核认定意见、考察组意见生成任前审核清单，审核意见系统可自动提取</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审核意见表，录入审核意见、相关部门意见，审核意见系统可自动提取</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restart"/>
            <w:shd w:val="clear" w:color="auto" w:fill="EEECE1"/>
            <w:vAlign w:val="center"/>
          </w:tcPr>
          <w:p>
            <w:pPr>
              <w:jc w:val="center"/>
              <w:rPr>
                <w:rFonts w:ascii="仿宋_GB2312" w:hAnsi="Times New Roman" w:eastAsia="仿宋_GB2312"/>
                <w:color w:val="000000"/>
              </w:rPr>
            </w:pPr>
            <w:r>
              <w:rPr>
                <w:rFonts w:hint="eastAsia" w:ascii="仿宋_GB2312" w:eastAsia="仿宋_GB2312"/>
                <w:color w:val="000000"/>
              </w:rPr>
              <w:t>2.7</w:t>
            </w:r>
          </w:p>
        </w:tc>
        <w:tc>
          <w:tcPr>
            <w:tcW w:w="1769" w:type="dxa"/>
            <w:gridSpan w:val="2"/>
            <w:vMerge w:val="restart"/>
            <w:shd w:val="clear" w:color="auto" w:fill="FFFFFF"/>
            <w:vAlign w:val="center"/>
          </w:tcPr>
          <w:p>
            <w:pPr>
              <w:jc w:val="center"/>
              <w:rPr>
                <w:rFonts w:ascii="仿宋" w:hAnsi="仿宋" w:eastAsia="仿宋"/>
                <w:color w:val="000000"/>
              </w:rPr>
            </w:pPr>
            <w:r>
              <w:rPr>
                <w:rFonts w:hint="eastAsia" w:ascii="仿宋" w:hAnsi="仿宋" w:eastAsia="仿宋"/>
                <w:color w:val="000000"/>
              </w:rPr>
              <w:t>档案认定</w:t>
            </w: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审核意见，审核存在的问题从审核认定的查缺清单和问题清单中提</w:t>
            </w:r>
          </w:p>
          <w:p>
            <w:pPr>
              <w:jc w:val="left"/>
              <w:rPr>
                <w:rFonts w:ascii="仿宋" w:hAnsi="仿宋" w:eastAsia="仿宋"/>
                <w:color w:val="000000"/>
              </w:rPr>
            </w:pPr>
            <w:r>
              <w:rPr>
                <w:rFonts w:hint="eastAsia" w:ascii="仿宋" w:hAnsi="仿宋" w:eastAsia="仿宋"/>
                <w:color w:val="000000"/>
              </w:rPr>
              <w:t>出，可以选择提出，也可以全部提出，相关意见，可以录入审核认定意见、组织人事部门意见、考察组意见，生成相应的审核认定表、任前审核表</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审核认定政策，每项审核认定内容都标注了审核政策，为审核认定提供参考依据</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姓名的认定，将所有档案标签页中，姓名录入内容的档案页都按照档案材料形成时间进行罗列，根据审核认定政策确定档案中姓名认定的档案页，保存姓名就以此档案页标注的信息为准，且关联该档案页</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出生日期的认定，将所有档案标签页中，出生日期录入内容的档案页都按照档案材料形成时间进行罗列，根据审核认定政策确定档案中出生年月认定的档案页，保存选定行就以此档案页标注的信息为准，且关联该档案页</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工作时间的认定，将所有档案标签页中，工作时间录入内容的档案页都按照档案材料形成时间进行罗列，根据审核认定政策确定档案中工作时间认定的档案页，保存选定行就以此档案页标注的信息为准，且关联该档案页</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当认定的参加工作时出生年龄不满 16 岁，系统自动弹出说明对话框，要将不满 16 岁的调查原因进行填写</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党派认定，将所有档案标签页中，所有党派的材料进行罗列，根据审核认定政策确定参加组织的时间</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当认定的入党时间不满 18 岁时，系统自动弹出对话框，需要对相关调查情况进行说明</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民族的认定，将所有档案标签页中，民族录入内容的档案页都按照档案材料形成时间进行罗列，根据审核认定政策确定档案中民族认定的档案页，保存选定行就以此档案页标注的信息为准，且关联该档案页</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学历学位信息审核认定，根据其关联的档案页核实信息是否准确，如信息不准确可进行修改</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简历信息认定，每条简历信息关联任免材料、考察材料、任前审核三类，核实关联档案与信息是否一致，不一致可进行修改</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专业技术职称信息审核认定，根据其关联的档案页核实信息是否准</w:t>
            </w:r>
          </w:p>
          <w:p>
            <w:pPr>
              <w:jc w:val="left"/>
              <w:rPr>
                <w:rFonts w:ascii="仿宋" w:hAnsi="仿宋" w:eastAsia="仿宋"/>
                <w:color w:val="000000"/>
              </w:rPr>
            </w:pPr>
            <w:r>
              <w:rPr>
                <w:rFonts w:hint="eastAsia" w:ascii="仿宋" w:hAnsi="仿宋" w:eastAsia="仿宋"/>
                <w:color w:val="000000"/>
              </w:rPr>
              <w:t>确，如信息不准确可进行修改</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奖励信息审核认定，根据其关联的档案页核实信息是否准确，如信息不准确可进行修改</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惩处信息审核认定，根据其关联的档案页核实信息是否准确，如信息不准确可进行修改</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年度考核信息审核认定，根据其关联的档案页核实信息是否准确，如信息不准确可进行修改</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培训信息审核认定，根据其关联的档案页核实信息是否准确，如信息不准确可进行修改</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挂职锻炼信息审核认定，根据其关联的档案页核实信息是否准确，如信息不准确可进行修改</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代表委员信息审核认定，根据其关联的档案页核实信息是否准确，如信息不准确可进行修改</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restart"/>
            <w:shd w:val="clear" w:color="auto" w:fill="EEECE1"/>
            <w:vAlign w:val="center"/>
          </w:tcPr>
          <w:p>
            <w:pPr>
              <w:jc w:val="center"/>
              <w:rPr>
                <w:rFonts w:ascii="仿宋_GB2312" w:hAnsi="Times New Roman" w:eastAsia="仿宋_GB2312"/>
                <w:color w:val="000000"/>
              </w:rPr>
            </w:pPr>
            <w:r>
              <w:rPr>
                <w:rFonts w:hint="eastAsia" w:ascii="仿宋_GB2312" w:eastAsia="仿宋_GB2312"/>
                <w:color w:val="000000"/>
              </w:rPr>
              <w:t>2.8</w:t>
            </w:r>
          </w:p>
        </w:tc>
        <w:tc>
          <w:tcPr>
            <w:tcW w:w="1769" w:type="dxa"/>
            <w:gridSpan w:val="2"/>
            <w:vMerge w:val="restart"/>
            <w:shd w:val="clear" w:color="auto" w:fill="FFFFFF"/>
            <w:vAlign w:val="center"/>
          </w:tcPr>
          <w:p>
            <w:pPr>
              <w:jc w:val="center"/>
              <w:rPr>
                <w:rFonts w:ascii="仿宋" w:hAnsi="仿宋" w:eastAsia="仿宋"/>
                <w:color w:val="000000"/>
              </w:rPr>
            </w:pPr>
            <w:r>
              <w:rPr>
                <w:rFonts w:hint="eastAsia" w:ascii="仿宋" w:hAnsi="仿宋" w:eastAsia="仿宋"/>
                <w:color w:val="000000"/>
              </w:rPr>
              <w:t>档案浏览</w:t>
            </w: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基本信息显示，显示姓名、出生年月、工作时间、入党时间、民族、</w:t>
            </w:r>
          </w:p>
          <w:p>
            <w:pPr>
              <w:jc w:val="left"/>
              <w:rPr>
                <w:rFonts w:ascii="仿宋" w:hAnsi="仿宋" w:eastAsia="仿宋"/>
                <w:color w:val="000000"/>
              </w:rPr>
            </w:pPr>
            <w:r>
              <w:rPr>
                <w:rFonts w:hint="eastAsia" w:ascii="仿宋" w:hAnsi="仿宋" w:eastAsia="仿宋"/>
                <w:color w:val="000000"/>
              </w:rPr>
              <w:t>公务员登记表、专审任免表、转正定级表、专审认定表、审核意见等审核认定的具体信息，与该信息关联的档案页可以右侧显示</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简历信息认定，每条简历信息关联任免材料、考察材料、任前审核三类，可对每条信息对应的档案材料进行浏览</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vAlign w:val="center"/>
          </w:tcPr>
          <w:p>
            <w:pPr>
              <w:widowControl/>
              <w:jc w:val="left"/>
              <w:rPr>
                <w:rFonts w:ascii="仿宋_GB2312" w:eastAsia="仿宋_GB2312"/>
                <w:color w:val="000000"/>
                <w:szCs w:val="21"/>
              </w:rPr>
            </w:pPr>
          </w:p>
        </w:tc>
        <w:tc>
          <w:tcPr>
            <w:tcW w:w="1769" w:type="dxa"/>
            <w:gridSpan w:val="2"/>
            <w:vMerge w:val="continue"/>
            <w:vAlign w:val="center"/>
          </w:tcPr>
          <w:p>
            <w:pPr>
              <w:widowControl/>
              <w:jc w:val="left"/>
              <w:rPr>
                <w:rFonts w:ascii="仿宋" w:hAnsi="仿宋" w:eastAsia="仿宋"/>
                <w:color w:val="000000"/>
                <w:szCs w:val="21"/>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专业职称、奖励情况、惩处情况、年度考核情况、培训情况、挂职锻炼、代表委员各信息集每条信息关联的档案印证材料的调阅浏览</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restart"/>
            <w:shd w:val="clear" w:color="auto" w:fill="EEECE1"/>
            <w:vAlign w:val="center"/>
          </w:tcPr>
          <w:p>
            <w:pPr>
              <w:jc w:val="center"/>
              <w:rPr>
                <w:rFonts w:ascii="仿宋_GB2312" w:eastAsia="仿宋_GB2312"/>
                <w:color w:val="000000"/>
              </w:rPr>
            </w:pPr>
            <w:r>
              <w:rPr>
                <w:rFonts w:hint="eastAsia" w:ascii="仿宋_GB2312" w:eastAsia="仿宋_GB2312"/>
                <w:color w:val="000000"/>
              </w:rPr>
              <w:t>2.</w:t>
            </w:r>
            <w:r>
              <w:rPr>
                <w:rFonts w:ascii="仿宋_GB2312" w:eastAsia="仿宋_GB2312"/>
                <w:color w:val="000000"/>
              </w:rPr>
              <w:t>9</w:t>
            </w:r>
          </w:p>
        </w:tc>
        <w:tc>
          <w:tcPr>
            <w:tcW w:w="1769" w:type="dxa"/>
            <w:gridSpan w:val="2"/>
            <w:vMerge w:val="restart"/>
            <w:shd w:val="clear" w:color="auto" w:fill="FFFFFF"/>
            <w:vAlign w:val="center"/>
          </w:tcPr>
          <w:p>
            <w:pPr>
              <w:jc w:val="center"/>
              <w:rPr>
                <w:rFonts w:ascii="仿宋" w:hAnsi="仿宋" w:eastAsia="仿宋"/>
                <w:color w:val="000000"/>
              </w:rPr>
            </w:pPr>
            <w:r>
              <w:rPr>
                <w:rFonts w:hint="eastAsia" w:ascii="仿宋" w:hAnsi="仿宋" w:eastAsia="仿宋"/>
                <w:color w:val="000000"/>
              </w:rPr>
              <w:t>系统设置</w:t>
            </w: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系统可自定义查缺清单、问题清单的输出内容、内容顺序</w:t>
            </w:r>
          </w:p>
          <w:p>
            <w:pPr>
              <w:jc w:val="left"/>
              <w:rPr>
                <w:rFonts w:ascii="仿宋" w:hAnsi="仿宋" w:eastAsia="仿宋"/>
                <w:color w:val="000000"/>
              </w:rPr>
            </w:pPr>
            <w:r>
              <w:rPr>
                <w:rFonts w:hint="eastAsia" w:ascii="仿宋" w:hAnsi="仿宋" w:eastAsia="仿宋"/>
                <w:color w:val="000000"/>
              </w:rPr>
              <w:t>自定义专审登记对应的存在问题的输出内容、内容顺序</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3" w:type="dxa"/>
            <w:vMerge w:val="continue"/>
            <w:shd w:val="clear" w:color="auto" w:fill="EEECE1"/>
            <w:vAlign w:val="center"/>
          </w:tcPr>
          <w:p>
            <w:pPr>
              <w:jc w:val="center"/>
              <w:rPr>
                <w:rFonts w:ascii="仿宋_GB2312" w:hAnsi="Times New Roman" w:eastAsia="仿宋_GB2312"/>
                <w:color w:val="000000"/>
              </w:rPr>
            </w:pPr>
          </w:p>
        </w:tc>
        <w:tc>
          <w:tcPr>
            <w:tcW w:w="1769" w:type="dxa"/>
            <w:gridSpan w:val="2"/>
            <w:vMerge w:val="continue"/>
            <w:shd w:val="clear" w:color="auto" w:fill="FFFFFF"/>
            <w:vAlign w:val="center"/>
          </w:tcPr>
          <w:p>
            <w:pPr>
              <w:jc w:val="center"/>
              <w:rPr>
                <w:rFonts w:ascii="仿宋" w:hAnsi="仿宋" w:eastAsia="仿宋"/>
                <w:color w:val="000000"/>
              </w:rPr>
            </w:pPr>
          </w:p>
        </w:tc>
        <w:tc>
          <w:tcPr>
            <w:tcW w:w="736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考察材料、任前审核材料起始时间设定，用户根据当地审核工作要</w:t>
            </w:r>
          </w:p>
          <w:p>
            <w:pPr>
              <w:jc w:val="left"/>
              <w:rPr>
                <w:rFonts w:ascii="仿宋" w:hAnsi="仿宋" w:eastAsia="仿宋"/>
                <w:color w:val="000000"/>
              </w:rPr>
            </w:pPr>
            <w:r>
              <w:rPr>
                <w:rFonts w:hint="eastAsia" w:ascii="仿宋" w:hAnsi="仿宋" w:eastAsia="仿宋"/>
                <w:color w:val="000000"/>
              </w:rPr>
              <w:t>求，可自行设需要审核考察材料和任前审核材料的起算时间</w:t>
            </w:r>
          </w:p>
        </w:tc>
        <w:tc>
          <w:tcPr>
            <w:tcW w:w="1189" w:type="dxa"/>
            <w:vMerge w:val="continue"/>
            <w:vAlign w:val="center"/>
          </w:tcPr>
          <w:p>
            <w:pPr>
              <w:widowControl/>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1000" w:type="dxa"/>
            <w:gridSpan w:val="8"/>
            <w:shd w:val="clear" w:color="auto" w:fill="C7DAF1"/>
            <w:vAlign w:val="center"/>
          </w:tcPr>
          <w:p>
            <w:pPr>
              <w:jc w:val="left"/>
              <w:rPr>
                <w:rFonts w:ascii="仿宋_GB2312" w:hAnsi="Times New Roman" w:eastAsia="仿宋_GB2312"/>
                <w:b/>
                <w:color w:val="000000"/>
              </w:rPr>
            </w:pPr>
            <w:r>
              <w:rPr>
                <w:rFonts w:hint="eastAsia" w:ascii="仿宋_GB2312" w:eastAsia="仿宋_GB2312"/>
                <w:b/>
                <w:color w:val="000000"/>
              </w:rPr>
              <w:t>3．干部档案数字化制作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673" w:type="dxa"/>
            <w:shd w:val="clear" w:color="auto" w:fill="DBDBDB"/>
            <w:vAlign w:val="center"/>
          </w:tcPr>
          <w:p>
            <w:pPr>
              <w:jc w:val="center"/>
              <w:rPr>
                <w:rFonts w:ascii="仿宋_GB2312" w:eastAsia="仿宋_GB2312"/>
                <w:b/>
              </w:rPr>
            </w:pPr>
            <w:r>
              <w:rPr>
                <w:rFonts w:hint="eastAsia" w:ascii="仿宋_GB2312" w:eastAsia="仿宋_GB2312"/>
                <w:b/>
                <w:color w:val="000000"/>
              </w:rPr>
              <w:t>序号</w:t>
            </w:r>
          </w:p>
        </w:tc>
        <w:tc>
          <w:tcPr>
            <w:tcW w:w="1548" w:type="dxa"/>
            <w:shd w:val="clear" w:color="auto" w:fill="DBDBDB"/>
            <w:vAlign w:val="center"/>
          </w:tcPr>
          <w:p>
            <w:pPr>
              <w:jc w:val="center"/>
              <w:rPr>
                <w:rFonts w:ascii="仿宋_GB2312" w:eastAsia="仿宋_GB2312"/>
                <w:b/>
              </w:rPr>
            </w:pPr>
            <w:r>
              <w:rPr>
                <w:rFonts w:hint="eastAsia" w:ascii="仿宋_GB2312" w:eastAsia="仿宋_GB2312"/>
                <w:b/>
                <w:color w:val="000000"/>
              </w:rPr>
              <w:t>工序名称</w:t>
            </w:r>
          </w:p>
        </w:tc>
        <w:tc>
          <w:tcPr>
            <w:tcW w:w="7549" w:type="dxa"/>
            <w:gridSpan w:val="4"/>
            <w:shd w:val="clear" w:color="auto" w:fill="DBDBDB"/>
            <w:vAlign w:val="center"/>
          </w:tcPr>
          <w:p>
            <w:pPr>
              <w:jc w:val="center"/>
              <w:rPr>
                <w:rFonts w:ascii="仿宋_GB2312" w:eastAsia="仿宋_GB2312"/>
                <w:b/>
                <w:color w:val="000000"/>
              </w:rPr>
            </w:pPr>
            <w:r>
              <w:rPr>
                <w:rFonts w:hint="eastAsia" w:ascii="仿宋_GB2312" w:eastAsia="仿宋_GB2312"/>
                <w:b/>
                <w:color w:val="000000"/>
              </w:rPr>
              <w:t>干部档案整理与数字化工序描述</w:t>
            </w:r>
          </w:p>
        </w:tc>
        <w:tc>
          <w:tcPr>
            <w:tcW w:w="1230" w:type="dxa"/>
            <w:gridSpan w:val="2"/>
            <w:shd w:val="clear" w:color="auto" w:fill="DBDBDB"/>
            <w:vAlign w:val="center"/>
          </w:tcPr>
          <w:p>
            <w:pPr>
              <w:jc w:val="center"/>
              <w:rPr>
                <w:rFonts w:ascii="仿宋_GB2312" w:eastAsia="仿宋_GB2312"/>
                <w:b/>
                <w:color w:val="000000"/>
              </w:rPr>
            </w:pPr>
            <w:r>
              <w:rPr>
                <w:rFonts w:hint="eastAsia" w:ascii="仿宋_GB2312" w:eastAsia="仿宋_GB2312"/>
                <w:b/>
                <w:color w:val="00000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673" w:type="dxa"/>
            <w:shd w:val="clear" w:color="auto" w:fill="EEECE1"/>
            <w:vAlign w:val="center"/>
          </w:tcPr>
          <w:p>
            <w:pPr>
              <w:jc w:val="center"/>
              <w:rPr>
                <w:rFonts w:ascii="仿宋_GB2312" w:eastAsia="仿宋_GB2312"/>
                <w:b/>
              </w:rPr>
            </w:pPr>
            <w:r>
              <w:rPr>
                <w:rFonts w:hint="eastAsia" w:ascii="仿宋_GB2312" w:eastAsia="仿宋_GB2312"/>
                <w:color w:val="000000"/>
              </w:rPr>
              <w:t>3.1</w:t>
            </w:r>
          </w:p>
        </w:tc>
        <w:tc>
          <w:tcPr>
            <w:tcW w:w="1548" w:type="dxa"/>
            <w:shd w:val="clear" w:color="auto" w:fill="FFFFFF"/>
            <w:vAlign w:val="center"/>
          </w:tcPr>
          <w:p>
            <w:pPr>
              <w:jc w:val="center"/>
              <w:rPr>
                <w:rFonts w:ascii="仿宋" w:hAnsi="仿宋" w:eastAsia="仿宋"/>
                <w:color w:val="000000"/>
              </w:rPr>
            </w:pPr>
            <w:r>
              <w:rPr>
                <w:rFonts w:hint="eastAsia" w:ascii="仿宋" w:hAnsi="仿宋" w:eastAsia="仿宋"/>
                <w:color w:val="000000"/>
              </w:rPr>
              <w:t>整理编码</w:t>
            </w:r>
          </w:p>
        </w:tc>
        <w:tc>
          <w:tcPr>
            <w:tcW w:w="7549" w:type="dxa"/>
            <w:gridSpan w:val="4"/>
            <w:shd w:val="clear" w:color="auto" w:fill="FFFFFF"/>
            <w:vAlign w:val="center"/>
          </w:tcPr>
          <w:p>
            <w:pPr>
              <w:spacing w:line="280" w:lineRule="exact"/>
              <w:jc w:val="left"/>
              <w:rPr>
                <w:rFonts w:ascii="仿宋" w:hAnsi="仿宋" w:eastAsia="仿宋"/>
                <w:color w:val="000000"/>
              </w:rPr>
            </w:pPr>
            <w:r>
              <w:rPr>
                <w:rFonts w:hint="eastAsia" w:ascii="仿宋" w:hAnsi="仿宋" w:eastAsia="仿宋"/>
                <w:color w:val="000000"/>
              </w:rPr>
              <w:t>将零散材料补充至干部档案中；严格把关四类、九类的分类和排序标准；严格把关每份材料的类号、页码编注标准；档案材料排序完成后，用铅笔在每份材料首页的右上角编上类号和顺序号，并在其右下角编写页码。</w:t>
            </w:r>
          </w:p>
        </w:tc>
        <w:tc>
          <w:tcPr>
            <w:tcW w:w="1230" w:type="dxa"/>
            <w:gridSpan w:val="2"/>
            <w:vMerge w:val="restart"/>
            <w:shd w:val="clear" w:color="auto" w:fill="FFFFFF"/>
            <w:vAlign w:val="center"/>
          </w:tcPr>
          <w:p>
            <w:pPr>
              <w:jc w:val="center"/>
              <w:rPr>
                <w:rFonts w:ascii="仿宋_GB2312" w:hAnsi="Times New Roman" w:eastAsia="仿宋_GB2312"/>
                <w:b/>
                <w:color w:val="000000"/>
              </w:rPr>
            </w:pPr>
            <w:r>
              <w:rPr>
                <w:rFonts w:hint="eastAsia" w:ascii="仿宋" w:hAnsi="仿宋" w:eastAsia="仿宋"/>
                <w:b/>
                <w:bCs/>
                <w:color w:val="000000"/>
              </w:rPr>
              <w:t>2100卷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673" w:type="dxa"/>
            <w:shd w:val="clear" w:color="auto" w:fill="EEECE1"/>
            <w:vAlign w:val="center"/>
          </w:tcPr>
          <w:p>
            <w:pPr>
              <w:jc w:val="center"/>
              <w:rPr>
                <w:rFonts w:ascii="仿宋_GB2312" w:eastAsia="仿宋_GB2312"/>
                <w:b/>
              </w:rPr>
            </w:pPr>
            <w:r>
              <w:rPr>
                <w:rFonts w:hint="eastAsia" w:ascii="仿宋_GB2312" w:eastAsia="仿宋_GB2312"/>
                <w:color w:val="000000"/>
              </w:rPr>
              <w:t>3.2</w:t>
            </w:r>
          </w:p>
        </w:tc>
        <w:tc>
          <w:tcPr>
            <w:tcW w:w="1548" w:type="dxa"/>
            <w:shd w:val="clear" w:color="auto" w:fill="FFFFFF"/>
            <w:vAlign w:val="center"/>
          </w:tcPr>
          <w:p>
            <w:pPr>
              <w:jc w:val="center"/>
              <w:rPr>
                <w:rFonts w:ascii="仿宋" w:hAnsi="仿宋" w:eastAsia="仿宋"/>
                <w:color w:val="000000"/>
              </w:rPr>
            </w:pPr>
            <w:r>
              <w:rPr>
                <w:rFonts w:hint="eastAsia" w:ascii="仿宋" w:hAnsi="仿宋" w:eastAsia="仿宋"/>
                <w:color w:val="000000"/>
              </w:rPr>
              <w:t>目录录入</w:t>
            </w:r>
          </w:p>
        </w:tc>
        <w:tc>
          <w:tcPr>
            <w:tcW w:w="7549" w:type="dxa"/>
            <w:gridSpan w:val="4"/>
            <w:shd w:val="clear" w:color="auto" w:fill="FFFFFF"/>
            <w:vAlign w:val="center"/>
          </w:tcPr>
          <w:p>
            <w:pPr>
              <w:jc w:val="left"/>
              <w:rPr>
                <w:rFonts w:ascii="仿宋_GB2312" w:hAnsi="Times New Roman" w:eastAsia="仿宋_GB2312"/>
                <w:b/>
                <w:color w:val="000000"/>
              </w:rPr>
            </w:pPr>
            <w:r>
              <w:rPr>
                <w:rFonts w:hint="eastAsia" w:ascii="仿宋" w:hAnsi="仿宋" w:eastAsia="仿宋"/>
              </w:rPr>
              <w:t>严格准确地进行档案目录录入，具体标准如下：逐份录入，不多录、少录；录入目录内容与档案内容完全一致，不错录。</w:t>
            </w:r>
          </w:p>
        </w:tc>
        <w:tc>
          <w:tcPr>
            <w:tcW w:w="1230" w:type="dxa"/>
            <w:gridSpan w:val="2"/>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673" w:type="dxa"/>
            <w:shd w:val="clear" w:color="auto" w:fill="EEECE1"/>
            <w:vAlign w:val="center"/>
          </w:tcPr>
          <w:p>
            <w:pPr>
              <w:jc w:val="center"/>
              <w:rPr>
                <w:rFonts w:ascii="仿宋_GB2312" w:eastAsia="仿宋_GB2312"/>
                <w:b/>
              </w:rPr>
            </w:pPr>
            <w:r>
              <w:rPr>
                <w:rFonts w:hint="eastAsia" w:ascii="仿宋_GB2312" w:eastAsia="仿宋_GB2312"/>
                <w:color w:val="000000"/>
              </w:rPr>
              <w:t>3.3</w:t>
            </w:r>
          </w:p>
        </w:tc>
        <w:tc>
          <w:tcPr>
            <w:tcW w:w="1548" w:type="dxa"/>
            <w:shd w:val="clear" w:color="auto" w:fill="FFFFFF"/>
            <w:vAlign w:val="center"/>
          </w:tcPr>
          <w:p>
            <w:pPr>
              <w:jc w:val="center"/>
              <w:rPr>
                <w:rFonts w:ascii="仿宋" w:hAnsi="仿宋" w:eastAsia="仿宋"/>
                <w:color w:val="000000"/>
              </w:rPr>
            </w:pPr>
            <w:r>
              <w:rPr>
                <w:rFonts w:hint="eastAsia" w:ascii="仿宋" w:hAnsi="仿宋" w:eastAsia="仿宋"/>
                <w:color w:val="000000"/>
              </w:rPr>
              <w:t>档案扫描</w:t>
            </w:r>
          </w:p>
        </w:tc>
        <w:tc>
          <w:tcPr>
            <w:tcW w:w="7549" w:type="dxa"/>
            <w:gridSpan w:val="4"/>
            <w:shd w:val="clear" w:color="auto" w:fill="FFFFFF"/>
            <w:vAlign w:val="center"/>
          </w:tcPr>
          <w:p>
            <w:pPr>
              <w:jc w:val="left"/>
              <w:rPr>
                <w:rFonts w:ascii="仿宋_GB2312" w:hAnsi="Times New Roman" w:eastAsia="仿宋_GB2312"/>
                <w:b/>
                <w:color w:val="000000"/>
              </w:rPr>
            </w:pPr>
            <w:r>
              <w:rPr>
                <w:rFonts w:hint="eastAsia" w:ascii="仿宋" w:hAnsi="仿宋" w:eastAsia="仿宋"/>
              </w:rPr>
              <w:t>每份档案须按十大类按顺序进行扫描操作；根据档案的材质可选择滚筒与平台两种扫描方式；扫描时档案摆放与扫描仪四角平行，不得损坏纸质档案。</w:t>
            </w:r>
          </w:p>
        </w:tc>
        <w:tc>
          <w:tcPr>
            <w:tcW w:w="1230" w:type="dxa"/>
            <w:gridSpan w:val="2"/>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673" w:type="dxa"/>
            <w:shd w:val="clear" w:color="auto" w:fill="EEECE1"/>
            <w:vAlign w:val="center"/>
          </w:tcPr>
          <w:p>
            <w:pPr>
              <w:jc w:val="center"/>
              <w:rPr>
                <w:rFonts w:ascii="仿宋_GB2312" w:eastAsia="仿宋_GB2312"/>
                <w:b/>
              </w:rPr>
            </w:pPr>
            <w:r>
              <w:rPr>
                <w:rFonts w:hint="eastAsia" w:ascii="仿宋_GB2312" w:eastAsia="仿宋_GB2312"/>
                <w:color w:val="000000"/>
              </w:rPr>
              <w:t>3.4</w:t>
            </w:r>
          </w:p>
        </w:tc>
        <w:tc>
          <w:tcPr>
            <w:tcW w:w="1548" w:type="dxa"/>
            <w:shd w:val="clear" w:color="auto" w:fill="FFFFFF"/>
            <w:vAlign w:val="center"/>
          </w:tcPr>
          <w:p>
            <w:pPr>
              <w:jc w:val="center"/>
              <w:rPr>
                <w:rFonts w:ascii="仿宋" w:hAnsi="仿宋" w:eastAsia="仿宋"/>
                <w:color w:val="000000"/>
              </w:rPr>
            </w:pPr>
            <w:r>
              <w:rPr>
                <w:rFonts w:hint="eastAsia" w:ascii="仿宋" w:hAnsi="仿宋" w:eastAsia="仿宋"/>
                <w:color w:val="000000"/>
              </w:rPr>
              <w:t>图像处理</w:t>
            </w:r>
          </w:p>
        </w:tc>
        <w:tc>
          <w:tcPr>
            <w:tcW w:w="7549" w:type="dxa"/>
            <w:gridSpan w:val="4"/>
            <w:shd w:val="clear" w:color="auto" w:fill="FFFFFF"/>
            <w:vAlign w:val="center"/>
          </w:tcPr>
          <w:p>
            <w:pPr>
              <w:jc w:val="left"/>
              <w:rPr>
                <w:rFonts w:ascii="仿宋_GB2312" w:hAnsi="Times New Roman" w:eastAsia="仿宋_GB2312"/>
                <w:b/>
                <w:color w:val="000000"/>
              </w:rPr>
            </w:pPr>
            <w:r>
              <w:rPr>
                <w:rFonts w:hint="eastAsia" w:ascii="仿宋" w:hAnsi="仿宋" w:eastAsia="仿宋"/>
              </w:rPr>
              <w:t>对档案扫描后的图像进行处理，图像的排列顺序与纸质档案排序要求一致；图像清晰，亮度适中，分辨率300DPI；无坏死文件，无黑屏；图像页码连续，无错页；图像须进行纠偏处理；图像偏斜每行首尾不超过1°。</w:t>
            </w:r>
          </w:p>
        </w:tc>
        <w:tc>
          <w:tcPr>
            <w:tcW w:w="1230" w:type="dxa"/>
            <w:gridSpan w:val="2"/>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673" w:type="dxa"/>
            <w:shd w:val="clear" w:color="auto" w:fill="EEECE1"/>
            <w:vAlign w:val="center"/>
          </w:tcPr>
          <w:p>
            <w:pPr>
              <w:jc w:val="center"/>
              <w:rPr>
                <w:rFonts w:ascii="仿宋_GB2312" w:eastAsia="仿宋_GB2312"/>
                <w:b/>
              </w:rPr>
            </w:pPr>
            <w:r>
              <w:rPr>
                <w:rFonts w:hint="eastAsia" w:ascii="仿宋_GB2312" w:eastAsia="仿宋_GB2312"/>
                <w:color w:val="000000"/>
              </w:rPr>
              <w:t>3.5</w:t>
            </w:r>
          </w:p>
        </w:tc>
        <w:tc>
          <w:tcPr>
            <w:tcW w:w="1548" w:type="dxa"/>
            <w:shd w:val="clear" w:color="auto" w:fill="FFFFFF"/>
            <w:vAlign w:val="center"/>
          </w:tcPr>
          <w:p>
            <w:pPr>
              <w:jc w:val="center"/>
              <w:rPr>
                <w:rFonts w:ascii="仿宋" w:hAnsi="仿宋" w:eastAsia="仿宋"/>
                <w:color w:val="000000"/>
              </w:rPr>
            </w:pPr>
            <w:r>
              <w:rPr>
                <w:rFonts w:hint="eastAsia" w:ascii="仿宋" w:hAnsi="仿宋" w:eastAsia="仿宋"/>
                <w:color w:val="000000"/>
              </w:rPr>
              <w:t>图像优化</w:t>
            </w:r>
          </w:p>
        </w:tc>
        <w:tc>
          <w:tcPr>
            <w:tcW w:w="7549" w:type="dxa"/>
            <w:gridSpan w:val="4"/>
            <w:shd w:val="clear" w:color="auto" w:fill="FFFFFF"/>
            <w:vAlign w:val="center"/>
          </w:tcPr>
          <w:p>
            <w:pPr>
              <w:jc w:val="left"/>
              <w:rPr>
                <w:rFonts w:ascii="仿宋_GB2312" w:hAnsi="Times New Roman" w:eastAsia="仿宋_GB2312"/>
                <w:b/>
                <w:color w:val="000000"/>
              </w:rPr>
            </w:pPr>
            <w:r>
              <w:rPr>
                <w:rFonts w:hint="eastAsia" w:ascii="仿宋" w:hAnsi="仿宋" w:eastAsia="仿宋"/>
              </w:rPr>
              <w:t>在原始图像质量基础上：图像的排列顺序与原始图像排序要求一致；图像去掉污斑、黑点、黑边，肉眼观看能达到清晰、平直、干净；版面要进行自动居中操作；图像同原始图像相比不能过浓或过淡，字迹清晰。</w:t>
            </w:r>
          </w:p>
        </w:tc>
        <w:tc>
          <w:tcPr>
            <w:tcW w:w="1230" w:type="dxa"/>
            <w:gridSpan w:val="2"/>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673" w:type="dxa"/>
            <w:shd w:val="clear" w:color="auto" w:fill="EEECE1"/>
            <w:vAlign w:val="center"/>
          </w:tcPr>
          <w:p>
            <w:pPr>
              <w:jc w:val="center"/>
              <w:rPr>
                <w:rFonts w:ascii="仿宋_GB2312" w:eastAsia="仿宋_GB2312"/>
                <w:b/>
              </w:rPr>
            </w:pPr>
            <w:r>
              <w:rPr>
                <w:rFonts w:hint="eastAsia" w:ascii="仿宋_GB2312" w:eastAsia="仿宋_GB2312"/>
                <w:color w:val="000000"/>
              </w:rPr>
              <w:t>3.6</w:t>
            </w:r>
          </w:p>
        </w:tc>
        <w:tc>
          <w:tcPr>
            <w:tcW w:w="1548" w:type="dxa"/>
            <w:shd w:val="clear" w:color="auto" w:fill="FFFFFF"/>
            <w:vAlign w:val="center"/>
          </w:tcPr>
          <w:p>
            <w:pPr>
              <w:jc w:val="center"/>
              <w:rPr>
                <w:rFonts w:ascii="仿宋" w:hAnsi="仿宋" w:eastAsia="仿宋"/>
                <w:color w:val="000000"/>
              </w:rPr>
            </w:pPr>
            <w:r>
              <w:rPr>
                <w:rFonts w:hint="eastAsia" w:ascii="仿宋" w:hAnsi="仿宋" w:eastAsia="仿宋"/>
                <w:color w:val="000000"/>
              </w:rPr>
              <w:t>改版换盒</w:t>
            </w:r>
          </w:p>
        </w:tc>
        <w:tc>
          <w:tcPr>
            <w:tcW w:w="7549" w:type="dxa"/>
            <w:gridSpan w:val="4"/>
            <w:shd w:val="clear" w:color="auto" w:fill="FFFFFF"/>
            <w:vAlign w:val="center"/>
          </w:tcPr>
          <w:p>
            <w:pPr>
              <w:jc w:val="left"/>
              <w:rPr>
                <w:rFonts w:ascii="仿宋_GB2312" w:hAnsi="Times New Roman" w:eastAsia="仿宋_GB2312"/>
                <w:b/>
                <w:color w:val="000000"/>
              </w:rPr>
            </w:pPr>
            <w:r>
              <w:rPr>
                <w:rFonts w:hint="eastAsia" w:ascii="仿宋" w:hAnsi="仿宋" w:eastAsia="仿宋"/>
              </w:rPr>
              <w:t>根据组通字[2012]28号文件要求更换最新干部人事档案卷盒（A4型）；将整理好的档案材料和目录装入档案盒中；审核目录和档案材料一致性。</w:t>
            </w:r>
          </w:p>
        </w:tc>
        <w:tc>
          <w:tcPr>
            <w:tcW w:w="1230" w:type="dxa"/>
            <w:gridSpan w:val="2"/>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673" w:type="dxa"/>
            <w:shd w:val="clear" w:color="auto" w:fill="EEECE1"/>
            <w:vAlign w:val="center"/>
          </w:tcPr>
          <w:p>
            <w:pPr>
              <w:jc w:val="center"/>
              <w:rPr>
                <w:rFonts w:ascii="仿宋_GB2312" w:eastAsia="仿宋_GB2312"/>
                <w:b/>
              </w:rPr>
            </w:pPr>
            <w:r>
              <w:rPr>
                <w:rFonts w:hint="eastAsia" w:ascii="仿宋_GB2312" w:eastAsia="仿宋_GB2312"/>
                <w:color w:val="000000"/>
              </w:rPr>
              <w:t>3.7</w:t>
            </w:r>
          </w:p>
        </w:tc>
        <w:tc>
          <w:tcPr>
            <w:tcW w:w="1548" w:type="dxa"/>
            <w:shd w:val="clear" w:color="auto" w:fill="FFFFFF"/>
            <w:vAlign w:val="center"/>
          </w:tcPr>
          <w:p>
            <w:pPr>
              <w:jc w:val="center"/>
              <w:rPr>
                <w:rFonts w:ascii="仿宋" w:hAnsi="仿宋" w:eastAsia="仿宋"/>
                <w:color w:val="000000"/>
              </w:rPr>
            </w:pPr>
            <w:r>
              <w:rPr>
                <w:rFonts w:hint="eastAsia" w:ascii="仿宋" w:hAnsi="仿宋" w:eastAsia="仿宋"/>
                <w:color w:val="000000"/>
              </w:rPr>
              <w:t>数据审核</w:t>
            </w:r>
          </w:p>
        </w:tc>
        <w:tc>
          <w:tcPr>
            <w:tcW w:w="7549" w:type="dxa"/>
            <w:gridSpan w:val="4"/>
            <w:shd w:val="clear" w:color="auto" w:fill="FFFFFF"/>
            <w:vAlign w:val="center"/>
          </w:tcPr>
          <w:p>
            <w:pPr>
              <w:jc w:val="left"/>
              <w:rPr>
                <w:rFonts w:ascii="仿宋_GB2312" w:hAnsi="Times New Roman" w:eastAsia="仿宋_GB2312"/>
                <w:b/>
                <w:color w:val="000000"/>
              </w:rPr>
            </w:pPr>
            <w:r>
              <w:rPr>
                <w:rFonts w:hint="eastAsia" w:ascii="仿宋" w:hAnsi="仿宋" w:eastAsia="仿宋"/>
              </w:rPr>
              <w:t>图像处理中不得损坏原有档案信息的完整；进行目录、原始与高清图像的检查校对工作。</w:t>
            </w:r>
          </w:p>
        </w:tc>
        <w:tc>
          <w:tcPr>
            <w:tcW w:w="1230" w:type="dxa"/>
            <w:gridSpan w:val="2"/>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673" w:type="dxa"/>
            <w:shd w:val="clear" w:color="auto" w:fill="EEECE1"/>
            <w:vAlign w:val="center"/>
          </w:tcPr>
          <w:p>
            <w:pPr>
              <w:jc w:val="center"/>
              <w:rPr>
                <w:rFonts w:ascii="仿宋_GB2312" w:eastAsia="仿宋_GB2312"/>
                <w:b/>
              </w:rPr>
            </w:pPr>
            <w:r>
              <w:rPr>
                <w:rFonts w:hint="eastAsia" w:ascii="仿宋_GB2312" w:eastAsia="仿宋_GB2312"/>
                <w:color w:val="000000"/>
              </w:rPr>
              <w:t>3.8</w:t>
            </w:r>
          </w:p>
        </w:tc>
        <w:tc>
          <w:tcPr>
            <w:tcW w:w="1548" w:type="dxa"/>
            <w:shd w:val="clear" w:color="auto" w:fill="FFFFFF"/>
            <w:vAlign w:val="center"/>
          </w:tcPr>
          <w:p>
            <w:pPr>
              <w:jc w:val="center"/>
              <w:rPr>
                <w:rFonts w:ascii="仿宋" w:hAnsi="仿宋" w:eastAsia="仿宋"/>
                <w:color w:val="000000"/>
              </w:rPr>
            </w:pPr>
            <w:r>
              <w:rPr>
                <w:rFonts w:hint="eastAsia" w:ascii="仿宋" w:hAnsi="仿宋" w:eastAsia="仿宋"/>
                <w:color w:val="000000"/>
              </w:rPr>
              <w:t>数据备份</w:t>
            </w:r>
          </w:p>
        </w:tc>
        <w:tc>
          <w:tcPr>
            <w:tcW w:w="7549" w:type="dxa"/>
            <w:gridSpan w:val="4"/>
            <w:shd w:val="clear" w:color="auto" w:fill="FFFFFF"/>
            <w:vAlign w:val="center"/>
          </w:tcPr>
          <w:p>
            <w:pPr>
              <w:jc w:val="left"/>
              <w:rPr>
                <w:rFonts w:ascii="仿宋_GB2312" w:hAnsi="Times New Roman" w:eastAsia="仿宋_GB2312"/>
                <w:b/>
                <w:color w:val="000000"/>
              </w:rPr>
            </w:pPr>
            <w:r>
              <w:rPr>
                <w:rFonts w:hint="eastAsia" w:ascii="仿宋" w:hAnsi="仿宋" w:eastAsia="仿宋"/>
              </w:rPr>
              <w:t>提供干部数字档案刻录备份。</w:t>
            </w:r>
          </w:p>
        </w:tc>
        <w:tc>
          <w:tcPr>
            <w:tcW w:w="1230" w:type="dxa"/>
            <w:gridSpan w:val="2"/>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673" w:type="dxa"/>
            <w:shd w:val="clear" w:color="auto" w:fill="EEECE1"/>
            <w:vAlign w:val="center"/>
          </w:tcPr>
          <w:p>
            <w:pPr>
              <w:jc w:val="center"/>
              <w:rPr>
                <w:rFonts w:ascii="仿宋_GB2312" w:eastAsia="仿宋_GB2312"/>
                <w:b/>
              </w:rPr>
            </w:pPr>
            <w:r>
              <w:rPr>
                <w:rFonts w:hint="eastAsia" w:ascii="仿宋_GB2312" w:eastAsia="仿宋_GB2312"/>
                <w:color w:val="000000"/>
              </w:rPr>
              <w:t>3.9</w:t>
            </w:r>
          </w:p>
        </w:tc>
        <w:tc>
          <w:tcPr>
            <w:tcW w:w="1548" w:type="dxa"/>
            <w:shd w:val="clear" w:color="auto" w:fill="FFFFFF"/>
            <w:vAlign w:val="center"/>
          </w:tcPr>
          <w:p>
            <w:pPr>
              <w:jc w:val="center"/>
              <w:rPr>
                <w:rFonts w:ascii="仿宋" w:hAnsi="仿宋" w:eastAsia="仿宋"/>
                <w:color w:val="000000"/>
              </w:rPr>
            </w:pPr>
            <w:r>
              <w:rPr>
                <w:rFonts w:hint="eastAsia" w:ascii="仿宋" w:hAnsi="仿宋" w:eastAsia="仿宋"/>
                <w:color w:val="000000"/>
              </w:rPr>
              <w:t>装订裱糊</w:t>
            </w:r>
          </w:p>
        </w:tc>
        <w:tc>
          <w:tcPr>
            <w:tcW w:w="7549" w:type="dxa"/>
            <w:gridSpan w:val="4"/>
            <w:shd w:val="clear" w:color="auto" w:fill="FFFFFF"/>
            <w:vAlign w:val="center"/>
          </w:tcPr>
          <w:p>
            <w:pPr>
              <w:jc w:val="left"/>
              <w:rPr>
                <w:rFonts w:ascii="仿宋_GB2312" w:hAnsi="Times New Roman" w:eastAsia="仿宋_GB2312"/>
                <w:b/>
                <w:color w:val="000000"/>
              </w:rPr>
            </w:pPr>
            <w:r>
              <w:rPr>
                <w:rFonts w:hint="eastAsia" w:ascii="仿宋" w:hAnsi="仿宋" w:eastAsia="仿宋"/>
              </w:rPr>
              <w:t>打印干部档案目录；根据《干部档案整理工作细则》进行装订裱糊工作，做到下边与左边齐整。</w:t>
            </w:r>
          </w:p>
        </w:tc>
        <w:tc>
          <w:tcPr>
            <w:tcW w:w="1230" w:type="dxa"/>
            <w:gridSpan w:val="2"/>
            <w:vMerge w:val="continue"/>
            <w:vAlign w:val="center"/>
          </w:tcPr>
          <w:p>
            <w:pPr>
              <w:widowControl/>
              <w:jc w:val="left"/>
              <w:rPr>
                <w:rFonts w:ascii="仿宋_GB2312"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1000" w:type="dxa"/>
            <w:gridSpan w:val="8"/>
            <w:shd w:val="clear" w:color="auto" w:fill="C7DAF1"/>
            <w:vAlign w:val="center"/>
          </w:tcPr>
          <w:p>
            <w:pPr>
              <w:jc w:val="left"/>
              <w:rPr>
                <w:rFonts w:ascii="仿宋_GB2312" w:eastAsia="仿宋_GB2312"/>
                <w:b/>
                <w:color w:val="000000"/>
              </w:rPr>
            </w:pPr>
            <w:r>
              <w:rPr>
                <w:rFonts w:hint="eastAsia" w:ascii="仿宋_GB2312" w:eastAsia="仿宋_GB2312"/>
                <w:b/>
                <w:color w:val="000000"/>
              </w:rPr>
              <w:t>4．相关软硬件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673" w:type="dxa"/>
            <w:shd w:val="clear" w:color="auto" w:fill="DBDBDB"/>
            <w:vAlign w:val="center"/>
          </w:tcPr>
          <w:p>
            <w:pPr>
              <w:jc w:val="center"/>
              <w:rPr>
                <w:rFonts w:ascii="仿宋_GB2312" w:eastAsia="仿宋_GB2312"/>
                <w:b/>
              </w:rPr>
            </w:pPr>
            <w:r>
              <w:rPr>
                <w:rFonts w:hint="eastAsia" w:ascii="仿宋_GB2312" w:eastAsia="仿宋_GB2312"/>
                <w:b/>
                <w:color w:val="000000"/>
              </w:rPr>
              <w:t>序号</w:t>
            </w:r>
          </w:p>
        </w:tc>
        <w:tc>
          <w:tcPr>
            <w:tcW w:w="1548" w:type="dxa"/>
            <w:shd w:val="clear" w:color="auto" w:fill="DBDBDB"/>
            <w:vAlign w:val="center"/>
          </w:tcPr>
          <w:p>
            <w:pPr>
              <w:jc w:val="center"/>
              <w:rPr>
                <w:rFonts w:ascii="仿宋_GB2312" w:eastAsia="仿宋_GB2312"/>
                <w:b/>
              </w:rPr>
            </w:pPr>
            <w:r>
              <w:rPr>
                <w:rFonts w:hint="eastAsia" w:ascii="仿宋_GB2312" w:eastAsia="仿宋_GB2312"/>
                <w:b/>
                <w:color w:val="000000"/>
              </w:rPr>
              <w:t>设备名称</w:t>
            </w:r>
          </w:p>
        </w:tc>
        <w:tc>
          <w:tcPr>
            <w:tcW w:w="7549" w:type="dxa"/>
            <w:gridSpan w:val="4"/>
            <w:shd w:val="clear" w:color="auto" w:fill="DBDBDB"/>
            <w:vAlign w:val="center"/>
          </w:tcPr>
          <w:p>
            <w:pPr>
              <w:jc w:val="center"/>
              <w:rPr>
                <w:rFonts w:ascii="仿宋_GB2312" w:eastAsia="仿宋_GB2312"/>
                <w:b/>
                <w:color w:val="000000"/>
              </w:rPr>
            </w:pPr>
            <w:r>
              <w:rPr>
                <w:rFonts w:hint="eastAsia" w:ascii="仿宋_GB2312" w:eastAsia="仿宋_GB2312"/>
                <w:b/>
                <w:color w:val="000000"/>
              </w:rPr>
              <w:t>设备描述</w:t>
            </w:r>
          </w:p>
        </w:tc>
        <w:tc>
          <w:tcPr>
            <w:tcW w:w="1230" w:type="dxa"/>
            <w:gridSpan w:val="2"/>
            <w:shd w:val="clear" w:color="auto" w:fill="DBDBDB"/>
            <w:vAlign w:val="center"/>
          </w:tcPr>
          <w:p>
            <w:pPr>
              <w:jc w:val="center"/>
              <w:rPr>
                <w:rFonts w:ascii="仿宋_GB2312" w:eastAsia="仿宋_GB2312"/>
                <w:b/>
                <w:color w:val="000000"/>
              </w:rPr>
            </w:pPr>
            <w:r>
              <w:rPr>
                <w:rFonts w:hint="eastAsia" w:ascii="仿宋_GB2312" w:eastAsia="仿宋_GB2312"/>
                <w:b/>
                <w:color w:val="00000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673" w:type="dxa"/>
            <w:shd w:val="clear" w:color="auto" w:fill="EEECE1"/>
            <w:vAlign w:val="center"/>
          </w:tcPr>
          <w:p>
            <w:pPr>
              <w:jc w:val="center"/>
              <w:rPr>
                <w:rFonts w:ascii="仿宋_GB2312" w:eastAsia="仿宋_GB2312"/>
                <w:bCs/>
                <w:color w:val="000000"/>
              </w:rPr>
            </w:pPr>
            <w:r>
              <w:rPr>
                <w:rFonts w:hint="eastAsia" w:ascii="仿宋_GB2312" w:eastAsia="仿宋_GB2312"/>
                <w:bCs/>
                <w:color w:val="000000"/>
              </w:rPr>
              <w:t>4.1</w:t>
            </w:r>
          </w:p>
        </w:tc>
        <w:tc>
          <w:tcPr>
            <w:tcW w:w="1548" w:type="dxa"/>
            <w:shd w:val="clear" w:color="auto" w:fill="FFFFFF"/>
            <w:vAlign w:val="center"/>
          </w:tcPr>
          <w:p>
            <w:pPr>
              <w:jc w:val="center"/>
              <w:rPr>
                <w:rFonts w:ascii="仿宋" w:hAnsi="仿宋" w:eastAsia="仿宋"/>
                <w:color w:val="000000"/>
              </w:rPr>
            </w:pPr>
            <w:r>
              <w:rPr>
                <w:rFonts w:hint="eastAsia" w:ascii="仿宋" w:hAnsi="仿宋" w:eastAsia="仿宋"/>
                <w:color w:val="000000"/>
              </w:rPr>
              <w:t>服务器</w:t>
            </w:r>
          </w:p>
        </w:tc>
        <w:tc>
          <w:tcPr>
            <w:tcW w:w="754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CPU： ≥64核心≥2.2GHZ,</w:t>
            </w:r>
          </w:p>
          <w:p>
            <w:pPr>
              <w:jc w:val="left"/>
              <w:rPr>
                <w:rFonts w:ascii="仿宋" w:hAnsi="仿宋" w:eastAsia="仿宋"/>
                <w:color w:val="000000"/>
              </w:rPr>
            </w:pPr>
            <w:r>
              <w:rPr>
                <w:rFonts w:hint="eastAsia" w:ascii="仿宋" w:hAnsi="仿宋" w:eastAsia="仿宋"/>
                <w:color w:val="000000"/>
              </w:rPr>
              <w:t>内存：≥64GB</w:t>
            </w:r>
          </w:p>
          <w:p>
            <w:pPr>
              <w:jc w:val="left"/>
              <w:rPr>
                <w:rFonts w:ascii="仿宋" w:hAnsi="仿宋" w:eastAsia="仿宋"/>
                <w:color w:val="000000"/>
              </w:rPr>
            </w:pPr>
            <w:r>
              <w:rPr>
                <w:rFonts w:hint="eastAsia" w:ascii="仿宋" w:hAnsi="仿宋" w:eastAsia="仿宋"/>
                <w:color w:val="000000"/>
              </w:rPr>
              <w:t>硬盘：≥4TB</w:t>
            </w:r>
          </w:p>
          <w:p>
            <w:pPr>
              <w:jc w:val="left"/>
              <w:rPr>
                <w:rFonts w:ascii="仿宋" w:hAnsi="仿宋" w:eastAsia="仿宋"/>
                <w:color w:val="000000"/>
              </w:rPr>
            </w:pPr>
            <w:r>
              <w:rPr>
                <w:rFonts w:hint="eastAsia" w:ascii="仿宋" w:hAnsi="仿宋" w:eastAsia="仿宋"/>
                <w:color w:val="000000"/>
              </w:rPr>
              <w:t>支持raid0/1/5</w:t>
            </w:r>
          </w:p>
          <w:p>
            <w:pPr>
              <w:jc w:val="left"/>
              <w:rPr>
                <w:rFonts w:ascii="仿宋" w:hAnsi="仿宋" w:eastAsia="仿宋"/>
                <w:color w:val="000000"/>
              </w:rPr>
            </w:pPr>
            <w:r>
              <w:rPr>
                <w:rFonts w:hint="eastAsia" w:ascii="仿宋" w:hAnsi="仿宋" w:eastAsia="仿宋"/>
                <w:color w:val="000000"/>
              </w:rPr>
              <w:t>尺寸：2U 电源功率550W*2、800W</w:t>
            </w:r>
          </w:p>
        </w:tc>
        <w:tc>
          <w:tcPr>
            <w:tcW w:w="1230" w:type="dxa"/>
            <w:gridSpan w:val="2"/>
            <w:shd w:val="clear" w:color="auto" w:fill="FFFFFF"/>
            <w:vAlign w:val="center"/>
          </w:tcPr>
          <w:p>
            <w:pPr>
              <w:jc w:val="center"/>
              <w:rPr>
                <w:rFonts w:ascii="仿宋" w:hAnsi="仿宋" w:eastAsia="仿宋"/>
                <w:color w:val="000000"/>
              </w:rPr>
            </w:pPr>
            <w:r>
              <w:rPr>
                <w:rFonts w:hint="eastAsia" w:ascii="仿宋" w:hAnsi="仿宋" w:eastAsia="仿宋"/>
                <w:color w:val="000000"/>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673" w:type="dxa"/>
            <w:shd w:val="clear" w:color="auto" w:fill="EEECE1"/>
            <w:vAlign w:val="center"/>
          </w:tcPr>
          <w:p>
            <w:pPr>
              <w:jc w:val="center"/>
              <w:rPr>
                <w:rFonts w:ascii="仿宋_GB2312" w:hAnsi="Times New Roman" w:eastAsia="仿宋_GB2312"/>
                <w:bCs/>
                <w:color w:val="000000"/>
              </w:rPr>
            </w:pPr>
            <w:r>
              <w:rPr>
                <w:rFonts w:hint="eastAsia" w:ascii="仿宋_GB2312" w:eastAsia="仿宋_GB2312"/>
                <w:bCs/>
                <w:color w:val="000000"/>
              </w:rPr>
              <w:t>4.2</w:t>
            </w:r>
          </w:p>
        </w:tc>
        <w:tc>
          <w:tcPr>
            <w:tcW w:w="1548" w:type="dxa"/>
            <w:shd w:val="clear" w:color="auto" w:fill="FFFFFF"/>
            <w:vAlign w:val="center"/>
          </w:tcPr>
          <w:p>
            <w:pPr>
              <w:jc w:val="center"/>
              <w:rPr>
                <w:rFonts w:ascii="仿宋" w:hAnsi="仿宋" w:eastAsia="仿宋"/>
                <w:color w:val="000000"/>
              </w:rPr>
            </w:pPr>
            <w:r>
              <w:rPr>
                <w:rFonts w:hint="eastAsia" w:ascii="仿宋" w:hAnsi="仿宋" w:eastAsia="仿宋"/>
                <w:color w:val="000000"/>
              </w:rPr>
              <w:t>台式机</w:t>
            </w:r>
          </w:p>
        </w:tc>
        <w:tc>
          <w:tcPr>
            <w:tcW w:w="754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CPU：  ≥2.6GHZ ≥4核</w:t>
            </w:r>
          </w:p>
          <w:p>
            <w:pPr>
              <w:jc w:val="left"/>
              <w:rPr>
                <w:rFonts w:ascii="仿宋" w:hAnsi="仿宋" w:eastAsia="仿宋"/>
                <w:color w:val="000000"/>
              </w:rPr>
            </w:pPr>
            <w:r>
              <w:rPr>
                <w:rFonts w:hint="eastAsia" w:ascii="仿宋" w:hAnsi="仿宋" w:eastAsia="仿宋"/>
                <w:color w:val="000000"/>
              </w:rPr>
              <w:t>内存：≥8GB</w:t>
            </w:r>
          </w:p>
          <w:p>
            <w:pPr>
              <w:jc w:val="left"/>
              <w:rPr>
                <w:rFonts w:ascii="仿宋" w:hAnsi="仿宋" w:eastAsia="仿宋"/>
                <w:color w:val="000000"/>
              </w:rPr>
            </w:pPr>
            <w:r>
              <w:rPr>
                <w:rFonts w:hint="eastAsia" w:ascii="仿宋" w:hAnsi="仿宋" w:eastAsia="仿宋"/>
                <w:color w:val="000000"/>
              </w:rPr>
              <w:t>硬盘：≥120GB</w:t>
            </w:r>
          </w:p>
        </w:tc>
        <w:tc>
          <w:tcPr>
            <w:tcW w:w="1230" w:type="dxa"/>
            <w:gridSpan w:val="2"/>
            <w:shd w:val="clear" w:color="auto" w:fill="FFFFFF"/>
            <w:vAlign w:val="center"/>
          </w:tcPr>
          <w:p>
            <w:pPr>
              <w:jc w:val="center"/>
              <w:rPr>
                <w:rFonts w:ascii="仿宋" w:hAnsi="仿宋" w:eastAsia="仿宋"/>
                <w:color w:val="000000"/>
              </w:rPr>
            </w:pPr>
            <w:r>
              <w:rPr>
                <w:rFonts w:ascii="仿宋" w:hAnsi="仿宋" w:eastAsia="仿宋"/>
                <w:color w:val="000000"/>
              </w:rPr>
              <w:t>4</w:t>
            </w:r>
            <w:r>
              <w:rPr>
                <w:rFonts w:hint="eastAsia" w:ascii="仿宋" w:hAnsi="仿宋" w:eastAsia="仿宋"/>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673" w:type="dxa"/>
            <w:shd w:val="clear" w:color="auto" w:fill="EEECE1"/>
            <w:vAlign w:val="center"/>
          </w:tcPr>
          <w:p>
            <w:pPr>
              <w:jc w:val="center"/>
              <w:rPr>
                <w:rFonts w:ascii="仿宋_GB2312" w:hAnsi="Times New Roman" w:eastAsia="仿宋_GB2312"/>
                <w:bCs/>
                <w:color w:val="000000"/>
              </w:rPr>
            </w:pPr>
            <w:r>
              <w:rPr>
                <w:rFonts w:hint="eastAsia" w:ascii="仿宋_GB2312" w:eastAsia="仿宋_GB2312"/>
                <w:bCs/>
                <w:color w:val="000000"/>
              </w:rPr>
              <w:t>4.3</w:t>
            </w:r>
          </w:p>
        </w:tc>
        <w:tc>
          <w:tcPr>
            <w:tcW w:w="1548" w:type="dxa"/>
            <w:shd w:val="clear" w:color="auto" w:fill="FFFFFF"/>
            <w:vAlign w:val="center"/>
          </w:tcPr>
          <w:p>
            <w:pPr>
              <w:jc w:val="center"/>
              <w:rPr>
                <w:rFonts w:ascii="仿宋" w:hAnsi="仿宋" w:eastAsia="仿宋"/>
                <w:color w:val="000000"/>
              </w:rPr>
            </w:pPr>
            <w:r>
              <w:rPr>
                <w:rFonts w:hint="eastAsia" w:ascii="仿宋" w:hAnsi="仿宋" w:eastAsia="仿宋"/>
                <w:color w:val="000000"/>
              </w:rPr>
              <w:t>数据库</w:t>
            </w:r>
          </w:p>
        </w:tc>
        <w:tc>
          <w:tcPr>
            <w:tcW w:w="7549" w:type="dxa"/>
            <w:gridSpan w:val="4"/>
            <w:shd w:val="clear" w:color="auto" w:fill="FFFFFF"/>
            <w:vAlign w:val="center"/>
          </w:tcPr>
          <w:p>
            <w:pPr>
              <w:rPr>
                <w:rFonts w:ascii="仿宋" w:hAnsi="仿宋" w:eastAsia="仿宋"/>
                <w:color w:val="000000"/>
              </w:rPr>
            </w:pPr>
            <w:r>
              <w:rPr>
                <w:rFonts w:hint="eastAsia" w:ascii="仿宋" w:hAnsi="仿宋" w:eastAsia="仿宋"/>
                <w:color w:val="000000"/>
              </w:rPr>
              <w:t>用于数据安全存储和管理的数据库产品，主要功能需包括：数据存储、访问控制、身份鉴别、安全审计和数据备份恢复等功能</w:t>
            </w:r>
          </w:p>
        </w:tc>
        <w:tc>
          <w:tcPr>
            <w:tcW w:w="1230" w:type="dxa"/>
            <w:gridSpan w:val="2"/>
            <w:shd w:val="clear" w:color="auto" w:fill="FFFFFF"/>
            <w:vAlign w:val="center"/>
          </w:tcPr>
          <w:p>
            <w:pPr>
              <w:jc w:val="center"/>
              <w:rPr>
                <w:rFonts w:ascii="仿宋" w:hAnsi="仿宋" w:eastAsia="仿宋"/>
                <w:color w:val="000000"/>
              </w:rPr>
            </w:pPr>
            <w:r>
              <w:rPr>
                <w:rFonts w:hint="eastAsia" w:ascii="仿宋" w:hAnsi="仿宋" w:eastAsia="仿宋"/>
                <w:color w:val="000000"/>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673" w:type="dxa"/>
            <w:shd w:val="clear" w:color="auto" w:fill="EEECE1"/>
            <w:vAlign w:val="center"/>
          </w:tcPr>
          <w:p>
            <w:pPr>
              <w:jc w:val="center"/>
              <w:rPr>
                <w:rFonts w:ascii="仿宋_GB2312" w:hAnsi="Times New Roman" w:eastAsia="仿宋_GB2312"/>
                <w:bCs/>
                <w:color w:val="000000"/>
              </w:rPr>
            </w:pPr>
            <w:r>
              <w:rPr>
                <w:rFonts w:hint="eastAsia" w:ascii="仿宋_GB2312" w:eastAsia="仿宋_GB2312"/>
                <w:bCs/>
                <w:color w:val="000000"/>
              </w:rPr>
              <w:t>4.4</w:t>
            </w:r>
          </w:p>
        </w:tc>
        <w:tc>
          <w:tcPr>
            <w:tcW w:w="1548" w:type="dxa"/>
            <w:shd w:val="clear" w:color="auto" w:fill="FFFFFF"/>
            <w:vAlign w:val="center"/>
          </w:tcPr>
          <w:p>
            <w:pPr>
              <w:jc w:val="center"/>
              <w:rPr>
                <w:rFonts w:ascii="仿宋" w:hAnsi="仿宋" w:eastAsia="仿宋"/>
                <w:color w:val="000000"/>
              </w:rPr>
            </w:pPr>
            <w:r>
              <w:rPr>
                <w:rFonts w:hint="eastAsia" w:ascii="仿宋" w:hAnsi="仿宋" w:eastAsia="仿宋"/>
                <w:color w:val="000000"/>
              </w:rPr>
              <w:t>中间件</w:t>
            </w:r>
          </w:p>
        </w:tc>
        <w:tc>
          <w:tcPr>
            <w:tcW w:w="7549" w:type="dxa"/>
            <w:gridSpan w:val="4"/>
            <w:shd w:val="clear" w:color="auto" w:fill="FFFFFF"/>
            <w:vAlign w:val="center"/>
          </w:tcPr>
          <w:p>
            <w:pPr>
              <w:rPr>
                <w:rFonts w:ascii="仿宋" w:hAnsi="仿宋" w:eastAsia="仿宋"/>
                <w:color w:val="000000"/>
              </w:rPr>
            </w:pPr>
            <w:r>
              <w:rPr>
                <w:rFonts w:hint="eastAsia" w:ascii="仿宋" w:hAnsi="仿宋" w:eastAsia="仿宋"/>
                <w:color w:val="000000"/>
              </w:rPr>
              <w:t>提供的 Web 容器可支持 JSP 和 Servlet，支持 JSP 标签和 JSTL，可兼容各种 Web2.0 开发框架，可支持各种 AJAX 开发框架，多种 JSF 实现可以同时运行在 Web 容器</w:t>
            </w:r>
          </w:p>
        </w:tc>
        <w:tc>
          <w:tcPr>
            <w:tcW w:w="1230" w:type="dxa"/>
            <w:gridSpan w:val="2"/>
            <w:shd w:val="clear" w:color="auto" w:fill="FFFFFF"/>
            <w:vAlign w:val="center"/>
          </w:tcPr>
          <w:p>
            <w:pPr>
              <w:jc w:val="center"/>
              <w:rPr>
                <w:rFonts w:ascii="仿宋" w:hAnsi="仿宋" w:eastAsia="仿宋"/>
                <w:color w:val="000000"/>
              </w:rPr>
            </w:pPr>
            <w:r>
              <w:rPr>
                <w:rFonts w:hint="eastAsia" w:ascii="仿宋" w:hAnsi="仿宋" w:eastAsia="仿宋"/>
                <w:color w:val="000000"/>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673" w:type="dxa"/>
            <w:shd w:val="clear" w:color="auto" w:fill="EEECE1"/>
            <w:vAlign w:val="center"/>
          </w:tcPr>
          <w:p>
            <w:pPr>
              <w:jc w:val="center"/>
              <w:rPr>
                <w:rFonts w:ascii="仿宋_GB2312" w:hAnsi="Times New Roman" w:eastAsia="仿宋_GB2312"/>
                <w:bCs/>
                <w:color w:val="000000"/>
              </w:rPr>
            </w:pPr>
            <w:r>
              <w:rPr>
                <w:rFonts w:hint="eastAsia" w:ascii="仿宋_GB2312" w:eastAsia="仿宋_GB2312"/>
                <w:bCs/>
                <w:color w:val="000000"/>
              </w:rPr>
              <w:t>4.5</w:t>
            </w:r>
          </w:p>
        </w:tc>
        <w:tc>
          <w:tcPr>
            <w:tcW w:w="1548" w:type="dxa"/>
            <w:shd w:val="clear" w:color="auto" w:fill="FFFFFF"/>
            <w:vAlign w:val="center"/>
          </w:tcPr>
          <w:p>
            <w:pPr>
              <w:jc w:val="center"/>
              <w:rPr>
                <w:rFonts w:ascii="仿宋" w:hAnsi="仿宋" w:eastAsia="仿宋"/>
                <w:color w:val="000000"/>
              </w:rPr>
            </w:pPr>
            <w:r>
              <w:rPr>
                <w:rFonts w:hint="eastAsia" w:ascii="仿宋" w:hAnsi="仿宋" w:eastAsia="仿宋"/>
                <w:color w:val="000000"/>
              </w:rPr>
              <w:t>扫描仪</w:t>
            </w:r>
          </w:p>
        </w:tc>
        <w:tc>
          <w:tcPr>
            <w:tcW w:w="754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 xml:space="preserve">扫描速度：50PPM(150dpi 灰度) </w:t>
            </w:r>
          </w:p>
          <w:p>
            <w:pPr>
              <w:jc w:val="left"/>
              <w:rPr>
                <w:rFonts w:ascii="仿宋" w:hAnsi="仿宋" w:eastAsia="仿宋"/>
                <w:color w:val="000000"/>
              </w:rPr>
            </w:pPr>
            <w:r>
              <w:rPr>
                <w:rFonts w:hint="eastAsia" w:ascii="仿宋" w:hAnsi="仿宋" w:eastAsia="仿宋"/>
                <w:color w:val="000000"/>
              </w:rPr>
              <w:t xml:space="preserve">建议的每日扫描量：最多5000 页/天 </w:t>
            </w:r>
          </w:p>
          <w:p>
            <w:pPr>
              <w:jc w:val="left"/>
              <w:rPr>
                <w:rFonts w:ascii="仿宋" w:hAnsi="仿宋" w:eastAsia="仿宋"/>
                <w:color w:val="000000"/>
              </w:rPr>
            </w:pPr>
            <w:r>
              <w:rPr>
                <w:rFonts w:hint="eastAsia" w:ascii="仿宋" w:hAnsi="仿宋" w:eastAsia="仿宋"/>
                <w:color w:val="000000"/>
              </w:rPr>
              <w:t xml:space="preserve">扫描技术：双 CIS </w:t>
            </w:r>
          </w:p>
          <w:p>
            <w:pPr>
              <w:jc w:val="left"/>
              <w:rPr>
                <w:rFonts w:ascii="仿宋" w:hAnsi="仿宋" w:eastAsia="仿宋"/>
                <w:color w:val="000000"/>
              </w:rPr>
            </w:pPr>
            <w:r>
              <w:rPr>
                <w:rFonts w:hint="eastAsia" w:ascii="仿宋" w:hAnsi="仿宋" w:eastAsia="仿宋"/>
                <w:color w:val="000000"/>
              </w:rPr>
              <w:t xml:space="preserve">光学分辨率：600 dpi </w:t>
            </w:r>
          </w:p>
          <w:p>
            <w:pPr>
              <w:jc w:val="left"/>
              <w:rPr>
                <w:rFonts w:ascii="仿宋" w:hAnsi="仿宋" w:eastAsia="仿宋"/>
                <w:color w:val="000000"/>
              </w:rPr>
            </w:pPr>
            <w:r>
              <w:rPr>
                <w:rFonts w:hint="eastAsia" w:ascii="仿宋" w:hAnsi="仿宋" w:eastAsia="仿宋"/>
                <w:color w:val="000000"/>
              </w:rPr>
              <w:t xml:space="preserve">照明：双 RGB LED </w:t>
            </w:r>
          </w:p>
          <w:p>
            <w:pPr>
              <w:jc w:val="left"/>
              <w:rPr>
                <w:rFonts w:ascii="仿宋" w:hAnsi="仿宋" w:eastAsia="仿宋"/>
                <w:color w:val="000000"/>
              </w:rPr>
            </w:pPr>
            <w:r>
              <w:rPr>
                <w:rFonts w:hint="eastAsia" w:ascii="仿宋" w:hAnsi="仿宋" w:eastAsia="仿宋"/>
                <w:color w:val="000000"/>
              </w:rPr>
              <w:t xml:space="preserve">输出分辨率：75dpi、150dpi、300dpi、600dpi*2、1200dpi* </w:t>
            </w:r>
          </w:p>
          <w:p>
            <w:pPr>
              <w:jc w:val="left"/>
              <w:rPr>
                <w:rFonts w:ascii="仿宋" w:hAnsi="仿宋" w:eastAsia="仿宋"/>
                <w:color w:val="000000"/>
              </w:rPr>
            </w:pPr>
            <w:r>
              <w:rPr>
                <w:rFonts w:hint="eastAsia" w:ascii="仿宋" w:hAnsi="仿宋" w:eastAsia="仿宋"/>
                <w:color w:val="000000"/>
              </w:rPr>
              <w:t>可支持双面扫描</w:t>
            </w:r>
          </w:p>
          <w:p>
            <w:pPr>
              <w:jc w:val="left"/>
              <w:rPr>
                <w:rFonts w:ascii="仿宋" w:hAnsi="仿宋" w:eastAsia="仿宋"/>
                <w:color w:val="000000"/>
              </w:rPr>
            </w:pPr>
            <w:r>
              <w:rPr>
                <w:rFonts w:hint="eastAsia" w:ascii="仿宋" w:hAnsi="仿宋" w:eastAsia="仿宋"/>
                <w:color w:val="000000"/>
              </w:rPr>
              <w:t xml:space="preserve">纸张类型：普通纸 </w:t>
            </w:r>
          </w:p>
          <w:p>
            <w:pPr>
              <w:jc w:val="left"/>
              <w:rPr>
                <w:rFonts w:ascii="仿宋" w:hAnsi="仿宋" w:eastAsia="仿宋"/>
                <w:color w:val="000000"/>
              </w:rPr>
            </w:pPr>
            <w:r>
              <w:rPr>
                <w:rFonts w:hint="eastAsia" w:ascii="仿宋" w:hAnsi="仿宋" w:eastAsia="仿宋"/>
                <w:color w:val="000000"/>
              </w:rPr>
              <w:t xml:space="preserve">文档尺寸：可支持Legal, A4, A5, A6, B5, LTR, Folio </w:t>
            </w:r>
          </w:p>
          <w:p>
            <w:pPr>
              <w:jc w:val="left"/>
              <w:rPr>
                <w:rFonts w:ascii="仿宋" w:hAnsi="仿宋" w:eastAsia="仿宋"/>
                <w:color w:val="000000"/>
              </w:rPr>
            </w:pPr>
            <w:r>
              <w:rPr>
                <w:rFonts w:hint="eastAsia" w:ascii="仿宋" w:hAnsi="仿宋" w:eastAsia="仿宋"/>
                <w:color w:val="000000"/>
              </w:rPr>
              <w:t xml:space="preserve">纸张重量:27–413 g/㎡ </w:t>
            </w:r>
          </w:p>
          <w:p>
            <w:pPr>
              <w:jc w:val="left"/>
              <w:rPr>
                <w:rFonts w:ascii="仿宋" w:hAnsi="仿宋" w:eastAsia="仿宋"/>
                <w:color w:val="000000"/>
              </w:rPr>
            </w:pPr>
            <w:r>
              <w:rPr>
                <w:rFonts w:hint="eastAsia" w:ascii="仿宋" w:hAnsi="仿宋" w:eastAsia="仿宋"/>
                <w:color w:val="000000"/>
              </w:rPr>
              <w:t xml:space="preserve">进纸器：大于等于80页（80 g/㎡） </w:t>
            </w:r>
          </w:p>
          <w:p>
            <w:pPr>
              <w:jc w:val="left"/>
              <w:rPr>
                <w:rFonts w:ascii="仿宋" w:hAnsi="仿宋" w:eastAsia="仿宋"/>
                <w:color w:val="000000"/>
              </w:rPr>
            </w:pPr>
            <w:r>
              <w:rPr>
                <w:rFonts w:hint="eastAsia" w:ascii="仿宋" w:hAnsi="仿宋" w:eastAsia="仿宋"/>
                <w:color w:val="000000"/>
              </w:rPr>
              <w:t xml:space="preserve">进纸检测:采用超声技术、智能文档保护的重张进纸检测 </w:t>
            </w:r>
          </w:p>
          <w:p>
            <w:pPr>
              <w:jc w:val="left"/>
              <w:rPr>
                <w:rFonts w:ascii="仿宋" w:hAnsi="仿宋" w:eastAsia="仿宋"/>
                <w:color w:val="000000"/>
              </w:rPr>
            </w:pPr>
            <w:r>
              <w:rPr>
                <w:rFonts w:hint="eastAsia" w:ascii="仿宋" w:hAnsi="仿宋" w:eastAsia="仿宋"/>
                <w:color w:val="000000"/>
              </w:rPr>
              <w:t xml:space="preserve">连接性:USB 3.1 GEN1（与 USB 2.0 和 3.0 兼容） </w:t>
            </w:r>
          </w:p>
          <w:p>
            <w:pPr>
              <w:jc w:val="left"/>
              <w:rPr>
                <w:rFonts w:ascii="仿宋" w:hAnsi="仿宋" w:eastAsia="仿宋"/>
                <w:color w:val="000000"/>
              </w:rPr>
            </w:pPr>
            <w:r>
              <w:rPr>
                <w:rFonts w:hint="eastAsia" w:ascii="仿宋" w:hAnsi="仿宋" w:eastAsia="仿宋"/>
                <w:color w:val="000000"/>
              </w:rPr>
              <w:t xml:space="preserve">可输出文件格式:TIFF、JPEG、PNG、BMP、PDF </w:t>
            </w:r>
          </w:p>
          <w:p>
            <w:pPr>
              <w:jc w:val="left"/>
              <w:rPr>
                <w:rFonts w:ascii="仿宋" w:hAnsi="仿宋" w:eastAsia="仿宋"/>
                <w:color w:val="000000"/>
              </w:rPr>
            </w:pPr>
            <w:r>
              <w:rPr>
                <w:rFonts w:hint="eastAsia" w:ascii="仿宋" w:hAnsi="仿宋" w:eastAsia="仿宋"/>
                <w:color w:val="000000"/>
              </w:rPr>
              <w:t xml:space="preserve">用电需求：220~240V，50-60 Hz,1.5A </w:t>
            </w:r>
          </w:p>
          <w:p>
            <w:pPr>
              <w:jc w:val="left"/>
              <w:rPr>
                <w:rFonts w:ascii="仿宋" w:hAnsi="仿宋" w:eastAsia="仿宋"/>
                <w:color w:val="000000"/>
              </w:rPr>
            </w:pPr>
            <w:r>
              <w:rPr>
                <w:rFonts w:hint="eastAsia" w:ascii="仿宋" w:hAnsi="仿宋" w:eastAsia="仿宋"/>
                <w:color w:val="000000"/>
              </w:rPr>
              <w:t xml:space="preserve">耗电量： 关机：&lt;0.5w   睡眠：&lt;3.0w    运行：&lt;36w </w:t>
            </w:r>
          </w:p>
          <w:p>
            <w:pPr>
              <w:jc w:val="left"/>
              <w:rPr>
                <w:rFonts w:ascii="仿宋" w:hAnsi="仿宋" w:eastAsia="仿宋"/>
                <w:color w:val="000000"/>
              </w:rPr>
            </w:pPr>
            <w:r>
              <w:rPr>
                <w:rFonts w:hint="eastAsia" w:ascii="仿宋" w:hAnsi="仿宋" w:eastAsia="仿宋"/>
                <w:color w:val="000000"/>
              </w:rPr>
              <w:t xml:space="preserve">环境因素：工作温度：10-35°C；工作湿度：15% 至 80%RH </w:t>
            </w:r>
          </w:p>
        </w:tc>
        <w:tc>
          <w:tcPr>
            <w:tcW w:w="1230" w:type="dxa"/>
            <w:gridSpan w:val="2"/>
            <w:shd w:val="clear" w:color="auto" w:fill="FFFFFF"/>
            <w:vAlign w:val="center"/>
          </w:tcPr>
          <w:p>
            <w:pPr>
              <w:jc w:val="center"/>
              <w:rPr>
                <w:rFonts w:ascii="仿宋" w:hAnsi="仿宋" w:eastAsia="仿宋"/>
                <w:color w:val="000000"/>
              </w:rPr>
            </w:pPr>
            <w:r>
              <w:rPr>
                <w:rFonts w:hint="eastAsia" w:ascii="仿宋" w:hAnsi="仿宋" w:eastAsia="仿宋"/>
                <w:color w:val="000000"/>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673" w:type="dxa"/>
            <w:shd w:val="clear" w:color="auto" w:fill="EEECE1"/>
            <w:vAlign w:val="center"/>
          </w:tcPr>
          <w:p>
            <w:pPr>
              <w:jc w:val="center"/>
              <w:rPr>
                <w:rFonts w:ascii="仿宋_GB2312" w:hAnsi="Times New Roman" w:eastAsia="仿宋_GB2312"/>
                <w:bCs/>
                <w:color w:val="000000"/>
              </w:rPr>
            </w:pPr>
            <w:r>
              <w:rPr>
                <w:rFonts w:hint="eastAsia" w:ascii="仿宋_GB2312" w:eastAsia="仿宋_GB2312"/>
                <w:bCs/>
                <w:color w:val="000000"/>
              </w:rPr>
              <w:t>4.6</w:t>
            </w:r>
          </w:p>
        </w:tc>
        <w:tc>
          <w:tcPr>
            <w:tcW w:w="1548" w:type="dxa"/>
            <w:shd w:val="clear" w:color="auto" w:fill="FFFFFF"/>
            <w:vAlign w:val="center"/>
          </w:tcPr>
          <w:p>
            <w:pPr>
              <w:jc w:val="center"/>
              <w:rPr>
                <w:rFonts w:ascii="仿宋" w:hAnsi="仿宋" w:eastAsia="仿宋"/>
                <w:color w:val="000000"/>
              </w:rPr>
            </w:pPr>
            <w:r>
              <w:rPr>
                <w:rFonts w:hint="eastAsia" w:ascii="仿宋" w:hAnsi="仿宋" w:eastAsia="仿宋"/>
                <w:color w:val="000000"/>
              </w:rPr>
              <w:t>打印复印一体机</w:t>
            </w:r>
          </w:p>
        </w:tc>
        <w:tc>
          <w:tcPr>
            <w:tcW w:w="7549" w:type="dxa"/>
            <w:gridSpan w:val="4"/>
            <w:shd w:val="clear" w:color="auto" w:fill="FFFFFF"/>
            <w:vAlign w:val="center"/>
          </w:tcPr>
          <w:p>
            <w:pPr>
              <w:jc w:val="left"/>
              <w:rPr>
                <w:rFonts w:ascii="仿宋" w:hAnsi="仿宋" w:eastAsia="仿宋"/>
                <w:color w:val="000000"/>
              </w:rPr>
            </w:pPr>
            <w:r>
              <w:rPr>
                <w:rFonts w:hint="eastAsia" w:ascii="仿宋" w:hAnsi="仿宋" w:eastAsia="仿宋"/>
                <w:color w:val="000000"/>
              </w:rPr>
              <w:t>类型：A3彩色激光</w:t>
            </w:r>
          </w:p>
          <w:p>
            <w:pPr>
              <w:jc w:val="left"/>
              <w:rPr>
                <w:rFonts w:ascii="仿宋" w:hAnsi="仿宋" w:eastAsia="仿宋"/>
                <w:color w:val="000000"/>
              </w:rPr>
            </w:pPr>
            <w:r>
              <w:rPr>
                <w:rFonts w:hint="eastAsia" w:ascii="仿宋" w:hAnsi="仿宋" w:eastAsia="仿宋"/>
                <w:color w:val="000000"/>
              </w:rPr>
              <w:t>接口：USB、RJ45</w:t>
            </w:r>
          </w:p>
          <w:p>
            <w:pPr>
              <w:jc w:val="left"/>
              <w:rPr>
                <w:rFonts w:ascii="仿宋" w:hAnsi="仿宋" w:eastAsia="仿宋"/>
                <w:color w:val="000000"/>
              </w:rPr>
            </w:pPr>
            <w:r>
              <w:rPr>
                <w:rFonts w:hint="eastAsia" w:ascii="仿宋" w:hAnsi="仿宋" w:eastAsia="仿宋"/>
                <w:color w:val="000000"/>
              </w:rPr>
              <w:t>打印页数：每分钟输出不小于31页</w:t>
            </w:r>
          </w:p>
          <w:p>
            <w:pPr>
              <w:jc w:val="left"/>
              <w:rPr>
                <w:rFonts w:ascii="仿宋" w:hAnsi="仿宋" w:eastAsia="仿宋"/>
                <w:color w:val="000000"/>
              </w:rPr>
            </w:pPr>
            <w:r>
              <w:rPr>
                <w:rFonts w:hint="eastAsia" w:ascii="仿宋" w:hAnsi="仿宋" w:eastAsia="仿宋"/>
                <w:color w:val="000000"/>
              </w:rPr>
              <w:t>打印功能：可支持自动双面打印、网络打印、PC端打印状态监视。</w:t>
            </w:r>
          </w:p>
          <w:p>
            <w:pPr>
              <w:jc w:val="left"/>
              <w:rPr>
                <w:rFonts w:ascii="仿宋" w:hAnsi="仿宋" w:eastAsia="仿宋"/>
                <w:color w:val="000000"/>
              </w:rPr>
            </w:pPr>
            <w:r>
              <w:rPr>
                <w:rFonts w:hint="eastAsia" w:ascii="仿宋" w:hAnsi="仿宋" w:eastAsia="仿宋"/>
                <w:color w:val="000000"/>
              </w:rPr>
              <w:t>扫描功能：可支持彩色扫描，支持稿台（FB）、自动进稿器（ADF）。</w:t>
            </w:r>
          </w:p>
          <w:p>
            <w:pPr>
              <w:jc w:val="left"/>
              <w:rPr>
                <w:rFonts w:ascii="仿宋" w:hAnsi="仿宋" w:eastAsia="仿宋"/>
                <w:color w:val="000000"/>
              </w:rPr>
            </w:pPr>
            <w:r>
              <w:rPr>
                <w:rFonts w:hint="eastAsia" w:ascii="仿宋" w:hAnsi="仿宋" w:eastAsia="仿宋"/>
                <w:color w:val="000000"/>
              </w:rPr>
              <w:t>复印功能：可支持彩色复印，支持稿台（FB）、自动进稿器（ADF）；自动双面复印、逐份复印。</w:t>
            </w:r>
          </w:p>
        </w:tc>
        <w:tc>
          <w:tcPr>
            <w:tcW w:w="1230" w:type="dxa"/>
            <w:gridSpan w:val="2"/>
            <w:shd w:val="clear" w:color="auto" w:fill="FFFFFF"/>
            <w:vAlign w:val="center"/>
          </w:tcPr>
          <w:p>
            <w:pPr>
              <w:jc w:val="center"/>
              <w:rPr>
                <w:rFonts w:ascii="仿宋" w:hAnsi="仿宋" w:eastAsia="仿宋"/>
                <w:color w:val="000000"/>
              </w:rPr>
            </w:pPr>
            <w:r>
              <w:rPr>
                <w:rFonts w:hint="eastAsia" w:ascii="仿宋" w:hAnsi="仿宋" w:eastAsia="仿宋"/>
                <w:color w:val="000000"/>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673" w:type="dxa"/>
            <w:shd w:val="clear" w:color="auto" w:fill="EEECE1"/>
            <w:vAlign w:val="center"/>
          </w:tcPr>
          <w:p>
            <w:pPr>
              <w:jc w:val="center"/>
              <w:rPr>
                <w:rFonts w:ascii="仿宋_GB2312" w:hAnsi="Times New Roman" w:eastAsia="仿宋_GB2312"/>
                <w:bCs/>
              </w:rPr>
            </w:pPr>
            <w:r>
              <w:rPr>
                <w:rFonts w:hint="eastAsia" w:ascii="仿宋_GB2312" w:eastAsia="仿宋_GB2312"/>
                <w:bCs/>
              </w:rPr>
              <w:t>4.7</w:t>
            </w:r>
          </w:p>
        </w:tc>
        <w:tc>
          <w:tcPr>
            <w:tcW w:w="1548" w:type="dxa"/>
            <w:shd w:val="clear" w:color="auto" w:fill="FFFFFF"/>
            <w:vAlign w:val="center"/>
          </w:tcPr>
          <w:p>
            <w:pPr>
              <w:jc w:val="center"/>
              <w:rPr>
                <w:rFonts w:ascii="仿宋" w:hAnsi="仿宋" w:eastAsia="仿宋"/>
                <w:color w:val="000000"/>
              </w:rPr>
            </w:pPr>
            <w:r>
              <w:rPr>
                <w:rFonts w:hint="eastAsia" w:ascii="仿宋" w:hAnsi="仿宋" w:eastAsia="仿宋"/>
                <w:color w:val="000000"/>
              </w:rPr>
              <w:t>交换机</w:t>
            </w:r>
          </w:p>
        </w:tc>
        <w:tc>
          <w:tcPr>
            <w:tcW w:w="7549" w:type="dxa"/>
            <w:gridSpan w:val="4"/>
            <w:shd w:val="clear" w:color="auto" w:fill="FFFFFF"/>
            <w:vAlign w:val="center"/>
          </w:tcPr>
          <w:p>
            <w:pPr>
              <w:rPr>
                <w:rFonts w:ascii="仿宋" w:hAnsi="仿宋" w:eastAsia="仿宋"/>
                <w:color w:val="000000"/>
              </w:rPr>
            </w:pPr>
            <w:r>
              <w:rPr>
                <w:rFonts w:hint="eastAsia" w:ascii="仿宋" w:hAnsi="仿宋" w:eastAsia="仿宋"/>
                <w:color w:val="000000"/>
              </w:rPr>
              <w:t>不小于16口百兆非网管交换机</w:t>
            </w:r>
          </w:p>
        </w:tc>
        <w:tc>
          <w:tcPr>
            <w:tcW w:w="1230" w:type="dxa"/>
            <w:gridSpan w:val="2"/>
            <w:shd w:val="clear" w:color="auto" w:fill="FFFFFF"/>
            <w:vAlign w:val="center"/>
          </w:tcPr>
          <w:p>
            <w:pPr>
              <w:jc w:val="center"/>
              <w:rPr>
                <w:rFonts w:ascii="仿宋" w:hAnsi="仿宋" w:eastAsia="仿宋"/>
                <w:color w:val="000000"/>
              </w:rPr>
            </w:pPr>
            <w:r>
              <w:rPr>
                <w:rFonts w:hint="eastAsia" w:ascii="仿宋" w:hAnsi="仿宋" w:eastAsia="仿宋"/>
                <w:color w:val="000000"/>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1000" w:type="dxa"/>
            <w:gridSpan w:val="8"/>
            <w:shd w:val="clear" w:color="auto" w:fill="C7DAF1"/>
            <w:vAlign w:val="center"/>
          </w:tcPr>
          <w:p>
            <w:pPr>
              <w:rPr>
                <w:rFonts w:ascii="仿宋_GB2312" w:hAnsi="Times New Roman" w:eastAsia="仿宋_GB2312"/>
                <w:b/>
                <w:color w:val="000000"/>
              </w:rPr>
            </w:pPr>
            <w:r>
              <w:rPr>
                <w:rFonts w:hint="eastAsia" w:ascii="仿宋_GB2312" w:eastAsia="仿宋_GB2312"/>
                <w:b/>
                <w:color w:val="000000"/>
              </w:rPr>
              <w:t>5．技术实施及其他费用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673" w:type="dxa"/>
            <w:shd w:val="clear" w:color="auto" w:fill="DBDBDB"/>
            <w:vAlign w:val="center"/>
          </w:tcPr>
          <w:p>
            <w:pPr>
              <w:jc w:val="center"/>
              <w:rPr>
                <w:rFonts w:ascii="仿宋_GB2312" w:eastAsia="仿宋_GB2312"/>
                <w:b/>
              </w:rPr>
            </w:pPr>
            <w:r>
              <w:rPr>
                <w:rFonts w:hint="eastAsia" w:ascii="仿宋_GB2312" w:eastAsia="仿宋_GB2312"/>
                <w:b/>
                <w:color w:val="000000"/>
              </w:rPr>
              <w:t>序号</w:t>
            </w:r>
          </w:p>
        </w:tc>
        <w:tc>
          <w:tcPr>
            <w:tcW w:w="1548" w:type="dxa"/>
            <w:shd w:val="clear" w:color="auto" w:fill="DBDBDB"/>
            <w:vAlign w:val="center"/>
          </w:tcPr>
          <w:p>
            <w:pPr>
              <w:jc w:val="center"/>
              <w:rPr>
                <w:rFonts w:ascii="仿宋_GB2312" w:eastAsia="仿宋_GB2312"/>
                <w:b/>
              </w:rPr>
            </w:pPr>
            <w:r>
              <w:rPr>
                <w:rFonts w:hint="eastAsia" w:ascii="仿宋_GB2312" w:eastAsia="仿宋_GB2312"/>
                <w:b/>
                <w:color w:val="000000"/>
              </w:rPr>
              <w:t>服务名称</w:t>
            </w:r>
          </w:p>
        </w:tc>
        <w:tc>
          <w:tcPr>
            <w:tcW w:w="7590" w:type="dxa"/>
            <w:gridSpan w:val="5"/>
            <w:shd w:val="clear" w:color="auto" w:fill="DBDBDB"/>
            <w:vAlign w:val="center"/>
          </w:tcPr>
          <w:p>
            <w:pPr>
              <w:jc w:val="center"/>
              <w:rPr>
                <w:rFonts w:ascii="仿宋_GB2312" w:eastAsia="仿宋_GB2312"/>
                <w:b/>
              </w:rPr>
            </w:pPr>
            <w:r>
              <w:rPr>
                <w:rFonts w:hint="eastAsia" w:ascii="仿宋_GB2312" w:eastAsia="仿宋_GB2312"/>
                <w:b/>
                <w:color w:val="000000"/>
              </w:rPr>
              <w:t>服务内容</w:t>
            </w:r>
          </w:p>
        </w:tc>
        <w:tc>
          <w:tcPr>
            <w:tcW w:w="1189" w:type="dxa"/>
            <w:shd w:val="clear" w:color="auto" w:fill="DBDBDB"/>
            <w:vAlign w:val="center"/>
          </w:tcPr>
          <w:p>
            <w:pPr>
              <w:jc w:val="center"/>
              <w:rPr>
                <w:rFonts w:ascii="仿宋_GB2312" w:eastAsia="仿宋_GB2312"/>
                <w:b/>
                <w:color w:val="000000"/>
              </w:rPr>
            </w:pPr>
            <w:r>
              <w:rPr>
                <w:rFonts w:hint="eastAsia" w:ascii="仿宋_GB2312" w:eastAsia="仿宋_GB2312"/>
                <w:b/>
                <w:color w:val="00000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673" w:type="dxa"/>
            <w:shd w:val="clear" w:color="auto" w:fill="EEECE1"/>
            <w:vAlign w:val="center"/>
          </w:tcPr>
          <w:p>
            <w:pPr>
              <w:jc w:val="center"/>
              <w:rPr>
                <w:rFonts w:ascii="仿宋_GB2312" w:eastAsia="仿宋_GB2312"/>
                <w:bCs/>
                <w:color w:val="000000"/>
              </w:rPr>
            </w:pPr>
            <w:r>
              <w:rPr>
                <w:rFonts w:hint="eastAsia" w:ascii="仿宋_GB2312" w:eastAsia="仿宋_GB2312"/>
                <w:bCs/>
                <w:color w:val="000000"/>
              </w:rPr>
              <w:t>5.1</w:t>
            </w:r>
          </w:p>
        </w:tc>
        <w:tc>
          <w:tcPr>
            <w:tcW w:w="1548" w:type="dxa"/>
            <w:shd w:val="clear" w:color="auto" w:fill="FFFFFF"/>
            <w:vAlign w:val="center"/>
          </w:tcPr>
          <w:p>
            <w:pPr>
              <w:jc w:val="left"/>
              <w:rPr>
                <w:rFonts w:ascii="仿宋" w:hAnsi="仿宋" w:eastAsia="仿宋"/>
                <w:color w:val="000000"/>
              </w:rPr>
            </w:pPr>
            <w:r>
              <w:rPr>
                <w:rFonts w:hint="eastAsia" w:ascii="仿宋" w:hAnsi="仿宋" w:eastAsia="仿宋"/>
                <w:color w:val="000000"/>
              </w:rPr>
              <w:t>技术培训</w:t>
            </w:r>
          </w:p>
        </w:tc>
        <w:tc>
          <w:tcPr>
            <w:tcW w:w="7590" w:type="dxa"/>
            <w:gridSpan w:val="5"/>
            <w:shd w:val="clear" w:color="auto" w:fill="FFFFFF"/>
            <w:vAlign w:val="center"/>
          </w:tcPr>
          <w:p>
            <w:pPr>
              <w:jc w:val="left"/>
              <w:rPr>
                <w:rFonts w:ascii="仿宋" w:hAnsi="仿宋" w:eastAsia="仿宋"/>
                <w:color w:val="000000"/>
              </w:rPr>
            </w:pPr>
            <w:r>
              <w:rPr>
                <w:rFonts w:hint="eastAsia" w:ascii="仿宋" w:hAnsi="仿宋" w:eastAsia="仿宋"/>
                <w:color w:val="000000"/>
              </w:rPr>
              <w:t>业务人员、系统维护人员的技术培训。</w:t>
            </w:r>
          </w:p>
        </w:tc>
        <w:tc>
          <w:tcPr>
            <w:tcW w:w="1189" w:type="dxa"/>
            <w:shd w:val="clear" w:color="auto" w:fill="FFFFFF"/>
            <w:vAlign w:val="center"/>
          </w:tcPr>
          <w:p>
            <w:pPr>
              <w:jc w:val="center"/>
              <w:rPr>
                <w:rFonts w:ascii="仿宋" w:hAnsi="仿宋" w:eastAsia="仿宋"/>
                <w:color w:val="000000"/>
              </w:rPr>
            </w:pPr>
            <w:r>
              <w:rPr>
                <w:rFonts w:hint="eastAsia" w:ascii="仿宋" w:hAnsi="仿宋" w:eastAsia="仿宋"/>
                <w:color w:val="000000"/>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673" w:type="dxa"/>
            <w:shd w:val="clear" w:color="auto" w:fill="EEECE1"/>
            <w:vAlign w:val="center"/>
          </w:tcPr>
          <w:p>
            <w:pPr>
              <w:jc w:val="center"/>
              <w:rPr>
                <w:rFonts w:ascii="仿宋_GB2312" w:hAnsi="Times New Roman" w:eastAsia="仿宋_GB2312"/>
                <w:bCs/>
                <w:color w:val="000000"/>
              </w:rPr>
            </w:pPr>
            <w:r>
              <w:rPr>
                <w:rFonts w:hint="eastAsia" w:ascii="仿宋_GB2312" w:eastAsia="仿宋_GB2312"/>
                <w:bCs/>
                <w:color w:val="000000"/>
              </w:rPr>
              <w:t>5.2</w:t>
            </w:r>
          </w:p>
        </w:tc>
        <w:tc>
          <w:tcPr>
            <w:tcW w:w="1548" w:type="dxa"/>
            <w:shd w:val="clear" w:color="auto" w:fill="FFFFFF"/>
            <w:vAlign w:val="center"/>
          </w:tcPr>
          <w:p>
            <w:pPr>
              <w:jc w:val="left"/>
              <w:rPr>
                <w:rFonts w:ascii="仿宋" w:hAnsi="仿宋" w:eastAsia="仿宋"/>
                <w:color w:val="000000"/>
              </w:rPr>
            </w:pPr>
            <w:r>
              <w:rPr>
                <w:rFonts w:hint="eastAsia" w:ascii="仿宋" w:hAnsi="仿宋" w:eastAsia="仿宋"/>
                <w:color w:val="000000"/>
              </w:rPr>
              <w:t>系统集成费用</w:t>
            </w:r>
          </w:p>
        </w:tc>
        <w:tc>
          <w:tcPr>
            <w:tcW w:w="7590" w:type="dxa"/>
            <w:gridSpan w:val="5"/>
            <w:shd w:val="clear" w:color="auto" w:fill="FFFFFF"/>
            <w:vAlign w:val="center"/>
          </w:tcPr>
          <w:p>
            <w:pPr>
              <w:jc w:val="left"/>
              <w:rPr>
                <w:rFonts w:ascii="仿宋" w:hAnsi="仿宋" w:eastAsia="仿宋"/>
                <w:color w:val="000000"/>
              </w:rPr>
            </w:pPr>
            <w:r>
              <w:rPr>
                <w:rFonts w:hint="eastAsia" w:ascii="仿宋" w:hAnsi="仿宋" w:eastAsia="仿宋"/>
                <w:color w:val="000000"/>
              </w:rPr>
              <w:t>硬件设备、第三方软件、应用软件集成费用。</w:t>
            </w:r>
          </w:p>
        </w:tc>
        <w:tc>
          <w:tcPr>
            <w:tcW w:w="1189" w:type="dxa"/>
            <w:shd w:val="clear" w:color="auto" w:fill="FFFFFF"/>
            <w:vAlign w:val="center"/>
          </w:tcPr>
          <w:p>
            <w:pPr>
              <w:jc w:val="center"/>
              <w:rPr>
                <w:rFonts w:ascii="仿宋" w:hAnsi="仿宋" w:eastAsia="仿宋"/>
                <w:color w:val="000000"/>
              </w:rPr>
            </w:pPr>
            <w:r>
              <w:rPr>
                <w:rFonts w:hint="eastAsia" w:ascii="仿宋" w:hAnsi="仿宋" w:eastAsia="仿宋"/>
                <w:color w:val="000000"/>
              </w:rPr>
              <w:t>1项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6E13DB"/>
    <w:rsid w:val="2342170A"/>
    <w:rsid w:val="347B33B6"/>
    <w:rsid w:val="37AD13F0"/>
    <w:rsid w:val="3962445C"/>
    <w:rsid w:val="5F6D308F"/>
    <w:rsid w:val="75F04CA4"/>
    <w:rsid w:val="767A1ACE"/>
    <w:rsid w:val="7FDD7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next w:val="3"/>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Block Text"/>
    <w:basedOn w:val="1"/>
    <w:unhideWhenUsed/>
    <w:qFormat/>
    <w:uiPriority w:val="99"/>
    <w:pPr>
      <w:spacing w:after="120"/>
      <w:ind w:left="1440" w:leftChars="700" w:right="700" w:rightChars="7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2021-11-16T01:52:00Z</dcterms:created>
  <dc:creator>Administrator</dc:creator>
  <cp:lastModifiedBy>丰华</cp:lastModifiedBy>
  <dcterms:modified xsi:type="dcterms:W3CDTF">2021-11-16T02:13:07Z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46505BBB44DF4E1CA8700117713FC4CD</vt:lpwstr>
  </property>
</Properties>
</file>