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500" w:lineRule="exact"/>
        <w:jc w:val="center"/>
        <w:outlineLvl w:val="0"/>
        <w:rPr>
          <w:rFonts w:hint="eastAsia" w:ascii="宋体" w:hAnsi="宋体"/>
          <w:b/>
          <w:bCs/>
          <w:sz w:val="48"/>
          <w:szCs w:val="48"/>
        </w:rPr>
      </w:pPr>
      <w:bookmarkStart w:id="0" w:name="_Toc16583"/>
      <w:r>
        <w:rPr>
          <w:rFonts w:hint="eastAsia" w:ascii="宋体" w:hAnsi="宋体"/>
          <w:b/>
          <w:bCs/>
          <w:sz w:val="48"/>
          <w:szCs w:val="48"/>
          <w:lang w:eastAsia="zh-CN"/>
        </w:rPr>
        <w:t>第四章</w:t>
      </w:r>
      <w:r>
        <w:rPr>
          <w:rFonts w:hint="eastAsia" w:ascii="宋体" w:hAnsi="宋体"/>
          <w:b/>
          <w:bCs/>
          <w:sz w:val="48"/>
          <w:szCs w:val="48"/>
          <w:lang w:val="en-US" w:eastAsia="zh-CN"/>
        </w:rPr>
        <w:t xml:space="preserve"> </w:t>
      </w:r>
      <w:r>
        <w:rPr>
          <w:rFonts w:hint="eastAsia" w:ascii="宋体" w:hAnsi="宋体"/>
          <w:b/>
          <w:bCs/>
          <w:sz w:val="48"/>
          <w:szCs w:val="48"/>
        </w:rPr>
        <w:t>用户需求书</w:t>
      </w:r>
      <w:bookmarkEnd w:id="0"/>
    </w:p>
    <w:p>
      <w:pPr>
        <w:pStyle w:val="3"/>
        <w:spacing w:line="360" w:lineRule="auto"/>
        <w:jc w:val="both"/>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8"/>
          <w:szCs w:val="28"/>
        </w:rPr>
      </w:pPr>
      <w:r>
        <w:rPr>
          <w:rFonts w:hint="eastAsia"/>
          <w:b/>
          <w:bCs/>
          <w:sz w:val="28"/>
          <w:szCs w:val="28"/>
        </w:rPr>
        <w:t>一、项目概况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1.项目名称：</w:t>
      </w:r>
      <w:r>
        <w:rPr>
          <w:rFonts w:hint="eastAsia"/>
          <w:sz w:val="28"/>
          <w:szCs w:val="28"/>
          <w:lang w:eastAsia="zh-CN"/>
        </w:rPr>
        <w:t>万宁市老爷海渔排网箱强制拆除项目</w:t>
      </w:r>
      <w:r>
        <w:rPr>
          <w:rFonts w:hint="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lang w:eastAsia="zh-CN"/>
        </w:rPr>
      </w:pPr>
      <w:r>
        <w:rPr>
          <w:rFonts w:hint="eastAsia"/>
          <w:sz w:val="28"/>
          <w:szCs w:val="28"/>
          <w:lang w:val="en-US" w:eastAsia="zh-CN"/>
        </w:rPr>
        <w:t>2</w:t>
      </w:r>
      <w:r>
        <w:rPr>
          <w:rFonts w:hint="eastAsia"/>
          <w:sz w:val="28"/>
          <w:szCs w:val="28"/>
          <w:lang w:eastAsia="zh-CN"/>
        </w:rPr>
        <w:t xml:space="preserve">、项目编号：HNZS-2021-011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宋体" w:cs="Times New Roman"/>
          <w:sz w:val="28"/>
          <w:szCs w:val="28"/>
          <w:vertAlign w:val="baseline"/>
          <w:lang w:val="en-US" w:eastAsia="zh-CN"/>
        </w:rPr>
      </w:pPr>
      <w:r>
        <w:rPr>
          <w:rFonts w:hint="eastAsia"/>
          <w:sz w:val="28"/>
          <w:szCs w:val="28"/>
          <w:lang w:val="en-US" w:eastAsia="zh-CN"/>
        </w:rPr>
        <w:t>3、采购预算</w:t>
      </w:r>
      <w:r>
        <w:rPr>
          <w:rFonts w:hint="eastAsia" w:cs="Times New Roman"/>
          <w:sz w:val="28"/>
          <w:szCs w:val="28"/>
          <w:vertAlign w:val="baseline"/>
          <w:lang w:val="en-US" w:eastAsia="zh-CN"/>
        </w:rPr>
        <w:t>（</w:t>
      </w:r>
      <w:r>
        <w:rPr>
          <w:rFonts w:hint="eastAsia" w:ascii="Times New Roman" w:hAnsi="Times New Roman" w:eastAsia="宋体" w:cs="Times New Roman"/>
          <w:sz w:val="28"/>
          <w:szCs w:val="28"/>
          <w:vertAlign w:val="baseline"/>
          <w:lang w:val="en-US" w:eastAsia="zh-CN"/>
        </w:rPr>
        <w:t>最高限价</w:t>
      </w:r>
      <w:r>
        <w:rPr>
          <w:rFonts w:hint="eastAsia" w:cs="Times New Roman"/>
          <w:sz w:val="28"/>
          <w:szCs w:val="28"/>
          <w:vertAlign w:val="baseline"/>
          <w:lang w:val="en-US" w:eastAsia="zh-CN"/>
        </w:rPr>
        <w:t>）：</w:t>
      </w:r>
      <w:r>
        <w:rPr>
          <w:rFonts w:hint="default" w:ascii="Arial" w:hAnsi="Arial" w:cs="Arial"/>
          <w:sz w:val="28"/>
          <w:szCs w:val="28"/>
          <w:lang w:val="en-US" w:eastAsia="zh-CN"/>
        </w:rPr>
        <w:t>¥</w:t>
      </w:r>
      <w:r>
        <w:rPr>
          <w:rFonts w:hint="eastAsia" w:ascii="Times New Roman" w:hAnsi="Times New Roman" w:eastAsia="宋体" w:cs="Times New Roman"/>
          <w:sz w:val="28"/>
          <w:szCs w:val="28"/>
          <w:vertAlign w:val="baseline"/>
          <w:lang w:val="en-US" w:eastAsia="zh-CN"/>
        </w:rPr>
        <w:t>313.18万元</w:t>
      </w:r>
      <w:bookmarkStart w:id="1" w:name="_GoBack"/>
      <w:r>
        <w:rPr>
          <w:rFonts w:hint="eastAsia" w:cs="Times New Roman"/>
          <w:sz w:val="28"/>
          <w:szCs w:val="28"/>
          <w:vertAlign w:val="baseline"/>
          <w:lang w:val="en-US" w:eastAsia="zh-CN"/>
        </w:rPr>
        <w:t>（渔排网箱最高限价每口200元）</w:t>
      </w:r>
      <w:bookmarkEnd w:id="1"/>
      <w:r>
        <w:rPr>
          <w:rFonts w:hint="eastAsia" w:ascii="Times New Roman" w:hAnsi="Times New Roman" w:eastAsia="宋体" w:cs="Times New Roman"/>
          <w:sz w:val="28"/>
          <w:szCs w:val="28"/>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b/>
          <w:bCs/>
          <w:sz w:val="28"/>
          <w:szCs w:val="28"/>
          <w:lang w:val="en-US" w:eastAsia="zh-CN"/>
        </w:rPr>
      </w:pPr>
      <w:r>
        <w:rPr>
          <w:rFonts w:hint="eastAsia"/>
          <w:b/>
          <w:bCs/>
          <w:sz w:val="28"/>
          <w:szCs w:val="28"/>
          <w:lang w:val="en-US" w:eastAsia="zh-CN"/>
        </w:rPr>
        <w:t>二</w:t>
      </w:r>
      <w:r>
        <w:rPr>
          <w:rFonts w:hint="default"/>
          <w:b/>
          <w:bCs/>
          <w:sz w:val="28"/>
          <w:szCs w:val="28"/>
          <w:lang w:val="en-US" w:eastAsia="zh-CN"/>
        </w:rPr>
        <w:t>、拆除对象、工作内容</w:t>
      </w:r>
      <w:r>
        <w:rPr>
          <w:rFonts w:hint="eastAsia"/>
          <w:b/>
          <w:bCs/>
          <w:sz w:val="28"/>
          <w:szCs w:val="28"/>
          <w:lang w:val="en-US" w:eastAsia="zh-CN"/>
        </w:rPr>
        <w:t>、</w:t>
      </w:r>
      <w:r>
        <w:rPr>
          <w:rFonts w:hint="default"/>
          <w:b/>
          <w:bCs/>
          <w:sz w:val="28"/>
          <w:szCs w:val="28"/>
          <w:lang w:val="en-US" w:eastAsia="zh-CN"/>
        </w:rPr>
        <w:t>工作要求</w:t>
      </w:r>
      <w:r>
        <w:rPr>
          <w:rFonts w:hint="eastAsia"/>
          <w:b/>
          <w:bCs/>
          <w:sz w:val="28"/>
          <w:szCs w:val="28"/>
          <w:lang w:val="en-US" w:eastAsia="zh-CN"/>
        </w:rPr>
        <w:t>及质量要求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default"/>
          <w:sz w:val="28"/>
          <w:szCs w:val="28"/>
          <w:lang w:val="en-US" w:eastAsia="zh-CN"/>
        </w:rPr>
        <w:t>（</w:t>
      </w:r>
      <w:r>
        <w:rPr>
          <w:rFonts w:hint="eastAsia"/>
          <w:sz w:val="28"/>
          <w:szCs w:val="28"/>
          <w:lang w:val="en-US" w:eastAsia="zh-CN"/>
        </w:rPr>
        <w:t>一</w:t>
      </w:r>
      <w:r>
        <w:rPr>
          <w:rFonts w:hint="default"/>
          <w:sz w:val="28"/>
          <w:szCs w:val="28"/>
          <w:lang w:val="en-US" w:eastAsia="zh-CN"/>
        </w:rPr>
        <w:t>）</w:t>
      </w:r>
      <w:r>
        <w:rPr>
          <w:rFonts w:hint="eastAsia"/>
          <w:sz w:val="28"/>
          <w:szCs w:val="28"/>
          <w:lang w:val="en-US" w:eastAsia="zh-CN"/>
        </w:rPr>
        <w:t>拆除对象：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sz w:val="28"/>
          <w:szCs w:val="28"/>
          <w:lang w:val="en-US" w:eastAsia="zh-CN"/>
        </w:rPr>
      </w:pPr>
      <w:r>
        <w:rPr>
          <w:rFonts w:hint="eastAsia"/>
          <w:sz w:val="28"/>
          <w:szCs w:val="28"/>
          <w:lang w:val="en-US" w:eastAsia="zh-CN"/>
        </w:rPr>
        <w:t>在老爷海海域（含东澳、礼纪辖区）需要强制拆除的渔排网箱。</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sz w:val="28"/>
          <w:szCs w:val="28"/>
          <w:lang w:val="en-US" w:eastAsia="zh-CN"/>
        </w:rPr>
      </w:pPr>
      <w:r>
        <w:rPr>
          <w:rFonts w:hint="default"/>
          <w:sz w:val="28"/>
          <w:szCs w:val="28"/>
          <w:lang w:val="en-US" w:eastAsia="zh-CN"/>
        </w:rPr>
        <w:t>（</w:t>
      </w:r>
      <w:r>
        <w:rPr>
          <w:rFonts w:hint="eastAsia"/>
          <w:sz w:val="28"/>
          <w:szCs w:val="28"/>
          <w:lang w:val="en-US" w:eastAsia="zh-CN"/>
        </w:rPr>
        <w:t>二</w:t>
      </w:r>
      <w:r>
        <w:rPr>
          <w:rFonts w:hint="default"/>
          <w:sz w:val="28"/>
          <w:szCs w:val="28"/>
          <w:lang w:val="en-US" w:eastAsia="zh-CN"/>
        </w:rPr>
        <w:t>） 工作内容：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eastAsia"/>
          <w:sz w:val="28"/>
          <w:szCs w:val="28"/>
          <w:lang w:val="en-US" w:eastAsia="zh-CN"/>
        </w:rPr>
        <w:t>将需要强制拆除的渔排网箱，拖运靠岸，在指定的拆除点进行清点后全面彻底拆解。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sz w:val="28"/>
          <w:szCs w:val="28"/>
          <w:lang w:val="en-US" w:eastAsia="zh-CN"/>
        </w:rPr>
      </w:pPr>
      <w:r>
        <w:rPr>
          <w:rFonts w:hint="default"/>
          <w:sz w:val="28"/>
          <w:szCs w:val="28"/>
          <w:lang w:val="en-US" w:eastAsia="zh-CN"/>
        </w:rPr>
        <w:t>（</w:t>
      </w:r>
      <w:r>
        <w:rPr>
          <w:rFonts w:hint="eastAsia"/>
          <w:sz w:val="28"/>
          <w:szCs w:val="28"/>
          <w:lang w:val="en-US" w:eastAsia="zh-CN"/>
        </w:rPr>
        <w:t>三</w:t>
      </w:r>
      <w:r>
        <w:rPr>
          <w:rFonts w:hint="default"/>
          <w:sz w:val="28"/>
          <w:szCs w:val="28"/>
          <w:lang w:val="en-US" w:eastAsia="zh-CN"/>
        </w:rPr>
        <w:t>） 工作要求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sz w:val="28"/>
          <w:szCs w:val="28"/>
          <w:lang w:val="en-US" w:eastAsia="zh-CN"/>
        </w:rPr>
      </w:pPr>
      <w:r>
        <w:rPr>
          <w:rFonts w:hint="eastAsia"/>
          <w:sz w:val="28"/>
          <w:szCs w:val="28"/>
          <w:lang w:val="en-US" w:eastAsia="zh-CN"/>
        </w:rPr>
        <w:t>1</w:t>
      </w:r>
      <w:r>
        <w:rPr>
          <w:rFonts w:hint="default"/>
          <w:sz w:val="28"/>
          <w:szCs w:val="28"/>
          <w:lang w:val="en-US" w:eastAsia="zh-CN"/>
        </w:rPr>
        <w:t>、中标人</w:t>
      </w:r>
      <w:r>
        <w:rPr>
          <w:rFonts w:hint="eastAsia"/>
          <w:sz w:val="28"/>
          <w:szCs w:val="28"/>
          <w:lang w:val="en-US" w:eastAsia="zh-CN"/>
        </w:rPr>
        <w:t>需具备履行合同所必需的设备和专业技术能力，</w:t>
      </w:r>
      <w:r>
        <w:rPr>
          <w:rFonts w:hint="default"/>
          <w:sz w:val="28"/>
          <w:szCs w:val="28"/>
          <w:lang w:val="en-US" w:eastAsia="zh-CN"/>
        </w:rPr>
        <w:t>拆除作业现场人员、机械、工作船只</w:t>
      </w:r>
      <w:r>
        <w:rPr>
          <w:rFonts w:hint="eastAsia"/>
          <w:sz w:val="28"/>
          <w:szCs w:val="28"/>
          <w:lang w:val="en-US" w:eastAsia="zh-CN"/>
        </w:rPr>
        <w:t>性能</w:t>
      </w:r>
      <w:r>
        <w:rPr>
          <w:rFonts w:hint="default"/>
          <w:sz w:val="28"/>
          <w:szCs w:val="28"/>
          <w:lang w:val="en-US" w:eastAsia="zh-CN"/>
        </w:rPr>
        <w:t>需满足实际</w:t>
      </w:r>
      <w:r>
        <w:rPr>
          <w:rFonts w:hint="eastAsia"/>
          <w:sz w:val="28"/>
          <w:szCs w:val="28"/>
          <w:lang w:val="en-US" w:eastAsia="zh-CN"/>
        </w:rPr>
        <w:t>作业</w:t>
      </w:r>
      <w:r>
        <w:rPr>
          <w:rFonts w:hint="default"/>
          <w:sz w:val="28"/>
          <w:szCs w:val="28"/>
          <w:lang w:val="en-US" w:eastAsia="zh-CN"/>
        </w:rPr>
        <w:t>需要</w:t>
      </w:r>
      <w:r>
        <w:rPr>
          <w:rFonts w:hint="eastAsia"/>
          <w:sz w:val="28"/>
          <w:szCs w:val="28"/>
          <w:lang w:val="en-US" w:eastAsia="zh-CN"/>
        </w:rPr>
        <w:t>，</w:t>
      </w:r>
      <w:r>
        <w:rPr>
          <w:rFonts w:hint="default"/>
          <w:sz w:val="28"/>
          <w:szCs w:val="28"/>
          <w:lang w:val="en-US" w:eastAsia="zh-CN"/>
        </w:rPr>
        <w:t>杜绝</w:t>
      </w:r>
      <w:r>
        <w:rPr>
          <w:rFonts w:hint="eastAsia"/>
          <w:sz w:val="28"/>
          <w:szCs w:val="28"/>
          <w:lang w:val="en-US" w:eastAsia="zh-CN"/>
        </w:rPr>
        <w:t>外包。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sz w:val="28"/>
          <w:szCs w:val="28"/>
          <w:lang w:val="en-US" w:eastAsia="zh-CN"/>
        </w:rPr>
      </w:pPr>
      <w:r>
        <w:rPr>
          <w:rFonts w:hint="eastAsia"/>
          <w:sz w:val="28"/>
          <w:szCs w:val="28"/>
          <w:lang w:val="en-US" w:eastAsia="zh-CN"/>
        </w:rPr>
        <w:t>2</w:t>
      </w:r>
      <w:r>
        <w:rPr>
          <w:rFonts w:hint="default"/>
          <w:sz w:val="28"/>
          <w:szCs w:val="28"/>
          <w:lang w:val="en-US" w:eastAsia="zh-CN"/>
        </w:rPr>
        <w:t>、中标人需确保安全有效的拆除，做到周边设施及其它物件完好，无损伤。在拆除过程中，如操作不当造成周围</w:t>
      </w:r>
      <w:r>
        <w:rPr>
          <w:rFonts w:hint="eastAsia"/>
          <w:sz w:val="28"/>
          <w:szCs w:val="28"/>
          <w:lang w:val="en-US" w:eastAsia="zh-CN"/>
        </w:rPr>
        <w:t>海域及</w:t>
      </w:r>
      <w:r>
        <w:rPr>
          <w:rFonts w:hint="default"/>
          <w:sz w:val="28"/>
          <w:szCs w:val="28"/>
          <w:lang w:val="en-US" w:eastAsia="zh-CN"/>
        </w:rPr>
        <w:t>地面附属物损坏的，中标人承担赔偿责任。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sz w:val="28"/>
          <w:szCs w:val="28"/>
          <w:lang w:val="en-US" w:eastAsia="zh-CN"/>
        </w:rPr>
      </w:pPr>
      <w:r>
        <w:rPr>
          <w:rFonts w:hint="eastAsia"/>
          <w:sz w:val="28"/>
          <w:szCs w:val="28"/>
          <w:lang w:val="en-US" w:eastAsia="zh-CN"/>
        </w:rPr>
        <w:t>3</w:t>
      </w:r>
      <w:r>
        <w:rPr>
          <w:rFonts w:hint="default"/>
          <w:sz w:val="28"/>
          <w:szCs w:val="28"/>
          <w:lang w:val="en-US" w:eastAsia="zh-CN"/>
        </w:rPr>
        <w:t>、拆除作业范围内安全责任完全由中标人承担。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sz w:val="28"/>
          <w:szCs w:val="28"/>
          <w:lang w:val="en-US" w:eastAsia="zh-CN"/>
        </w:rPr>
      </w:pPr>
      <w:r>
        <w:rPr>
          <w:rFonts w:hint="eastAsia"/>
          <w:sz w:val="28"/>
          <w:szCs w:val="28"/>
          <w:lang w:val="en-US" w:eastAsia="zh-CN"/>
        </w:rPr>
        <w:t>4</w:t>
      </w:r>
      <w:r>
        <w:rPr>
          <w:rFonts w:hint="default"/>
          <w:sz w:val="28"/>
          <w:szCs w:val="28"/>
          <w:lang w:val="en-US" w:eastAsia="zh-CN"/>
        </w:rPr>
        <w:t>、拆除作业过程中造成的第三方经济损失，由中标人负责。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eastAsia"/>
          <w:sz w:val="28"/>
          <w:szCs w:val="28"/>
          <w:lang w:val="en-US" w:eastAsia="zh-CN"/>
        </w:rPr>
        <w:t>5、中标人需配合采购人、属地镇政府及相关政府部门的指导，进行有序、安全拆除作业及拆除过程渔排网箱登记造册。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eastAsia"/>
          <w:sz w:val="28"/>
          <w:szCs w:val="28"/>
          <w:lang w:val="en-US" w:eastAsia="zh-CN"/>
        </w:rPr>
        <w:t>6、中标人在进场施工前必须提交完整的拆除实施方案和进场拆除作业人员表和设备一览表，采购人确认后，中标人方可进行拆除作业。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eastAsia"/>
          <w:sz w:val="28"/>
          <w:szCs w:val="28"/>
          <w:lang w:val="en-US" w:eastAsia="zh-CN"/>
        </w:rPr>
        <w:t>7、万宁市老爷海渔排清退工作领导小组牵头，东澳镇、礼纪镇、协助指导渔排网箱强制拆除作业工作。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sz w:val="28"/>
          <w:szCs w:val="28"/>
          <w:lang w:val="en-US" w:eastAsia="zh-CN"/>
        </w:rPr>
      </w:pPr>
      <w:r>
        <w:rPr>
          <w:rFonts w:hint="eastAsia"/>
          <w:sz w:val="28"/>
          <w:szCs w:val="28"/>
          <w:lang w:val="en-US" w:eastAsia="zh-CN"/>
        </w:rPr>
        <w:t>8、礼纪镇、东澳镇、市财政局、市综合执法局、市公安局、万宁边防支队、市自然资源和规划局按职能和万府办{2020}49号文要求配合万宁市老爷海渔排网箱强制拆除项目的开展。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eastAsia"/>
          <w:sz w:val="28"/>
          <w:szCs w:val="28"/>
          <w:lang w:val="en-US" w:eastAsia="zh-CN"/>
        </w:rPr>
        <w:t>（四）质量要求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sz w:val="28"/>
          <w:szCs w:val="28"/>
          <w:lang w:val="en-US" w:eastAsia="zh-CN"/>
        </w:rPr>
      </w:pPr>
      <w:r>
        <w:rPr>
          <w:rFonts w:hint="eastAsia"/>
          <w:sz w:val="28"/>
          <w:szCs w:val="28"/>
          <w:lang w:val="en-US" w:eastAsia="zh-CN"/>
        </w:rPr>
        <w:t>质量验收标准：合格（需符合采购人验收要求）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b/>
          <w:bCs/>
          <w:sz w:val="28"/>
          <w:szCs w:val="28"/>
          <w:lang w:val="en-US" w:eastAsia="zh-CN"/>
        </w:rPr>
      </w:pPr>
      <w:r>
        <w:rPr>
          <w:rFonts w:hint="eastAsia"/>
          <w:b/>
          <w:bCs/>
          <w:sz w:val="28"/>
          <w:szCs w:val="28"/>
          <w:lang w:val="en-US" w:eastAsia="zh-CN"/>
        </w:rPr>
        <w:t>三</w:t>
      </w:r>
      <w:r>
        <w:rPr>
          <w:rFonts w:hint="default"/>
          <w:b/>
          <w:bCs/>
          <w:sz w:val="28"/>
          <w:szCs w:val="28"/>
          <w:lang w:val="en-US" w:eastAsia="zh-CN"/>
        </w:rPr>
        <w:t>、服务期限及承包方式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sz w:val="28"/>
          <w:szCs w:val="28"/>
          <w:lang w:val="en-US" w:eastAsia="zh-CN"/>
        </w:rPr>
      </w:pPr>
      <w:r>
        <w:rPr>
          <w:rFonts w:hint="eastAsia"/>
          <w:sz w:val="28"/>
          <w:szCs w:val="28"/>
          <w:lang w:val="en-US" w:eastAsia="zh-CN"/>
        </w:rPr>
        <w:t>1、服务期限：签订合同之日起至2021年12月31日止。</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sz w:val="28"/>
          <w:szCs w:val="28"/>
          <w:lang w:val="en-US" w:eastAsia="zh-CN"/>
        </w:rPr>
      </w:pPr>
      <w:r>
        <w:rPr>
          <w:rFonts w:hint="eastAsia"/>
          <w:sz w:val="28"/>
          <w:szCs w:val="28"/>
          <w:lang w:val="en-US" w:eastAsia="zh-CN"/>
        </w:rPr>
        <w:t>2、</w:t>
      </w:r>
      <w:r>
        <w:rPr>
          <w:rFonts w:hint="default"/>
          <w:sz w:val="28"/>
          <w:szCs w:val="28"/>
          <w:lang w:val="en-US" w:eastAsia="zh-CN"/>
        </w:rPr>
        <w:t>本项目采用全包干形式，即业务包干、经费包干。</w:t>
      </w:r>
      <w:r>
        <w:rPr>
          <w:rFonts w:hint="eastAsia"/>
          <w:b w:val="0"/>
          <w:bCs w:val="0"/>
          <w:color w:val="000000"/>
          <w:sz w:val="28"/>
          <w:szCs w:val="28"/>
          <w:lang w:val="en-US" w:eastAsia="zh-CN"/>
        </w:rPr>
        <w:t>项目合同采用固定总价合同，采购人不再另行支付拆除项目的其他费用。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b/>
          <w:bCs/>
          <w:sz w:val="28"/>
          <w:szCs w:val="28"/>
          <w:lang w:val="en-US" w:eastAsia="zh-CN"/>
        </w:rPr>
      </w:pPr>
      <w:r>
        <w:rPr>
          <w:rFonts w:hint="eastAsia"/>
          <w:b/>
          <w:bCs/>
          <w:sz w:val="28"/>
          <w:szCs w:val="28"/>
          <w:lang w:val="en-US" w:eastAsia="zh-CN"/>
        </w:rPr>
        <w:t>四</w:t>
      </w:r>
      <w:r>
        <w:rPr>
          <w:rFonts w:hint="default"/>
          <w:b/>
          <w:bCs/>
          <w:sz w:val="28"/>
          <w:szCs w:val="28"/>
          <w:lang w:val="en-US" w:eastAsia="zh-CN"/>
        </w:rPr>
        <w:t>、验收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sz w:val="28"/>
          <w:szCs w:val="28"/>
          <w:lang w:val="en-US" w:eastAsia="zh-CN"/>
        </w:rPr>
      </w:pPr>
      <w:r>
        <w:rPr>
          <w:rFonts w:hint="eastAsia"/>
          <w:sz w:val="28"/>
          <w:szCs w:val="28"/>
          <w:lang w:val="en-US" w:eastAsia="zh-CN"/>
        </w:rPr>
        <w:t>由万宁市老爷海渔排清退工作领导小组办公室、东澳镇政府、礼纪镇政府等单位派人组成联合验收小组，现场清点登记造册、拍照存底、签名验收。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b/>
          <w:bCs/>
          <w:sz w:val="28"/>
          <w:szCs w:val="28"/>
          <w:lang w:val="en-US" w:eastAsia="zh-CN"/>
        </w:rPr>
      </w:pPr>
      <w:r>
        <w:rPr>
          <w:rFonts w:hint="eastAsia"/>
          <w:b/>
          <w:bCs/>
          <w:sz w:val="28"/>
          <w:szCs w:val="28"/>
          <w:lang w:val="en-US" w:eastAsia="zh-CN"/>
        </w:rPr>
        <w:t>五</w:t>
      </w:r>
      <w:r>
        <w:rPr>
          <w:rFonts w:hint="default"/>
          <w:b/>
          <w:bCs/>
          <w:sz w:val="28"/>
          <w:szCs w:val="28"/>
          <w:lang w:val="en-US" w:eastAsia="zh-CN"/>
        </w:rPr>
        <w:t>、付款方式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sz w:val="28"/>
          <w:szCs w:val="28"/>
          <w:lang w:val="en-US" w:eastAsia="zh-CN"/>
        </w:rPr>
      </w:pPr>
      <w:r>
        <w:rPr>
          <w:rFonts w:hint="eastAsia"/>
          <w:sz w:val="28"/>
          <w:szCs w:val="28"/>
          <w:lang w:val="en-US" w:eastAsia="zh-CN"/>
        </w:rPr>
        <w:t>1、按合同约定支付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sz w:val="28"/>
          <w:szCs w:val="28"/>
          <w:lang w:val="en-US" w:eastAsia="zh-CN"/>
        </w:rPr>
      </w:pPr>
      <w:r>
        <w:rPr>
          <w:rFonts w:hint="eastAsia"/>
          <w:sz w:val="28"/>
          <w:szCs w:val="28"/>
          <w:lang w:val="en-US" w:eastAsia="zh-CN"/>
        </w:rPr>
        <w:t>2、中标人的实际结算金额以实际拆除的渔排网箱数量为准，最高支付限额313.18万元。</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A03E84"/>
    <w:rsid w:val="39DE4785"/>
    <w:rsid w:val="3B40244D"/>
    <w:rsid w:val="4A7C750A"/>
    <w:rsid w:val="5779759B"/>
    <w:rsid w:val="63E759F9"/>
    <w:rsid w:val="79407AF0"/>
    <w:rsid w:val="7EA03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2"/>
    <w:basedOn w:val="1"/>
    <w:qFormat/>
    <w:uiPriority w:val="0"/>
    <w:pPr>
      <w:widowControl w:val="0"/>
      <w:autoSpaceDE w:val="0"/>
      <w:autoSpaceDN w:val="0"/>
      <w:adjustRightInd w:val="0"/>
      <w:spacing w:after="120" w:afterLines="0" w:line="480" w:lineRule="auto"/>
      <w:jc w:val="both"/>
    </w:pPr>
    <w:rPr>
      <w:sz w:val="21"/>
      <w:szCs w:val="21"/>
    </w:rPr>
  </w:style>
  <w:style w:type="paragraph" w:styleId="3">
    <w:name w:val="Body Text Indent 2"/>
    <w:basedOn w:val="1"/>
    <w:qFormat/>
    <w:uiPriority w:val="0"/>
    <w:pPr>
      <w:spacing w:after="120" w:line="480" w:lineRule="auto"/>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2021-11-01T04:28:00Z</dcterms:created>
  <dc:creator>盛望（旺）</dc:creator>
  <cp:lastModifiedBy>大宇</cp:lastModifiedBy>
  <dcterms:modified xsi:type="dcterms:W3CDTF">2021-11-08T01:29:50Z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D913249E2BDE4904B0E48067F04D7C10</vt:lpwstr>
  </property>
</Properties>
</file>