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FC6" w:rsidRDefault="00DF6FC6" w:rsidP="00DF6FC6">
      <w:pPr>
        <w:jc w:val="center"/>
        <w:outlineLvl w:val="0"/>
        <w:rPr>
          <w:rFonts w:ascii="宋体" w:hAnsi="宋体" w:cs="宋体"/>
          <w:b/>
          <w:sz w:val="48"/>
          <w:szCs w:val="48"/>
        </w:rPr>
      </w:pPr>
      <w:bookmarkStart w:id="0" w:name="_Toc50479252"/>
      <w:r>
        <w:rPr>
          <w:rFonts w:ascii="宋体" w:hAnsi="宋体" w:cs="宋体" w:hint="eastAsia"/>
          <w:b/>
          <w:sz w:val="48"/>
          <w:szCs w:val="48"/>
        </w:rPr>
        <w:t>第三部分  项目采购需求</w:t>
      </w:r>
      <w:bookmarkEnd w:id="0"/>
    </w:p>
    <w:p w:rsidR="00DF6FC6" w:rsidRDefault="00DF6FC6" w:rsidP="00DF6FC6">
      <w:pPr>
        <w:rPr>
          <w:rFonts w:ascii="宋体" w:hAnsi="宋体" w:cs="宋体"/>
          <w:sz w:val="24"/>
        </w:rPr>
      </w:pPr>
    </w:p>
    <w:p w:rsidR="00DF6FC6" w:rsidRDefault="00DF6FC6" w:rsidP="00DF6FC6">
      <w:pPr>
        <w:numPr>
          <w:ilvl w:val="0"/>
          <w:numId w:val="2"/>
        </w:numPr>
        <w:tabs>
          <w:tab w:val="left" w:pos="425"/>
        </w:tabs>
        <w:spacing w:line="360" w:lineRule="auto"/>
        <w:rPr>
          <w:rFonts w:ascii="宋体" w:hAnsi="宋体" w:cs="宋体"/>
          <w:b/>
          <w:sz w:val="24"/>
        </w:rPr>
      </w:pPr>
      <w:bookmarkStart w:id="1" w:name="_Toc7019"/>
      <w:bookmarkStart w:id="2" w:name="_Toc534220948"/>
      <w:bookmarkStart w:id="3" w:name="_Toc534129152"/>
      <w:bookmarkStart w:id="4" w:name="_Toc534221100"/>
      <w:bookmarkStart w:id="5" w:name="_Toc534221087"/>
      <w:bookmarkStart w:id="6" w:name="_Toc534221075"/>
      <w:bookmarkStart w:id="7" w:name="_Toc33476400"/>
      <w:r>
        <w:rPr>
          <w:rFonts w:ascii="宋体" w:hAnsi="宋体" w:cs="宋体" w:hint="eastAsia"/>
          <w:b/>
          <w:sz w:val="24"/>
        </w:rPr>
        <w:t>概述</w:t>
      </w:r>
    </w:p>
    <w:p w:rsidR="00DF6FC6" w:rsidRDefault="00DF6FC6" w:rsidP="00DF6FC6">
      <w:pPr>
        <w:spacing w:line="360" w:lineRule="auto"/>
        <w:ind w:firstLineChars="200" w:firstLine="480"/>
        <w:rPr>
          <w:sz w:val="24"/>
        </w:rPr>
      </w:pPr>
      <w:r>
        <w:rPr>
          <w:rFonts w:hint="eastAsia"/>
          <w:sz w:val="24"/>
        </w:rPr>
        <w:t>项目名称：三沙市应急指挥信息平台配套指挥调度软件升级</w:t>
      </w:r>
    </w:p>
    <w:p w:rsidR="00DF6FC6" w:rsidRDefault="00DF6FC6" w:rsidP="00DF6FC6">
      <w:pPr>
        <w:spacing w:line="360" w:lineRule="auto"/>
        <w:ind w:firstLineChars="200" w:firstLine="480"/>
        <w:rPr>
          <w:sz w:val="24"/>
        </w:rPr>
      </w:pPr>
      <w:r>
        <w:rPr>
          <w:rFonts w:hint="eastAsia"/>
          <w:sz w:val="24"/>
        </w:rPr>
        <w:t>采购预算（最高限价）：</w:t>
      </w:r>
      <w:r>
        <w:rPr>
          <w:rFonts w:hint="eastAsia"/>
          <w:sz w:val="24"/>
        </w:rPr>
        <w:t>¥</w:t>
      </w:r>
      <w:r>
        <w:rPr>
          <w:sz w:val="24"/>
        </w:rPr>
        <w:t>2601263.64</w:t>
      </w:r>
      <w:r>
        <w:rPr>
          <w:rFonts w:hint="eastAsia"/>
          <w:sz w:val="24"/>
        </w:rPr>
        <w:t>元</w:t>
      </w:r>
    </w:p>
    <w:p w:rsidR="00DF6FC6" w:rsidRDefault="00DF6FC6" w:rsidP="00DF6FC6">
      <w:pPr>
        <w:spacing w:line="360" w:lineRule="auto"/>
        <w:ind w:firstLineChars="200" w:firstLine="480"/>
        <w:rPr>
          <w:sz w:val="24"/>
        </w:rPr>
      </w:pPr>
      <w:r>
        <w:rPr>
          <w:rFonts w:hint="eastAsia"/>
          <w:sz w:val="24"/>
        </w:rPr>
        <w:t>合同履行期限：</w:t>
      </w:r>
      <w:r>
        <w:rPr>
          <w:rFonts w:hint="eastAsia"/>
          <w:sz w:val="24"/>
        </w:rPr>
        <w:t>2021</w:t>
      </w:r>
      <w:r>
        <w:rPr>
          <w:rFonts w:hint="eastAsia"/>
          <w:sz w:val="24"/>
        </w:rPr>
        <w:t>年</w:t>
      </w:r>
      <w:r>
        <w:rPr>
          <w:rFonts w:hint="eastAsia"/>
          <w:sz w:val="24"/>
        </w:rPr>
        <w:t>12</w:t>
      </w:r>
      <w:r>
        <w:rPr>
          <w:rFonts w:hint="eastAsia"/>
          <w:sz w:val="24"/>
        </w:rPr>
        <w:t>月</w:t>
      </w:r>
      <w:r>
        <w:rPr>
          <w:rFonts w:hint="eastAsia"/>
          <w:sz w:val="24"/>
        </w:rPr>
        <w:t>31</w:t>
      </w:r>
      <w:r>
        <w:rPr>
          <w:rFonts w:hint="eastAsia"/>
          <w:sz w:val="24"/>
        </w:rPr>
        <w:t>日前上线运行</w:t>
      </w:r>
    </w:p>
    <w:p w:rsidR="00DF6FC6" w:rsidRDefault="00DF6FC6" w:rsidP="00DF6FC6">
      <w:pPr>
        <w:spacing w:line="360" w:lineRule="auto"/>
        <w:ind w:firstLineChars="200" w:firstLine="480"/>
        <w:rPr>
          <w:sz w:val="24"/>
        </w:rPr>
      </w:pPr>
      <w:r>
        <w:rPr>
          <w:rFonts w:hint="eastAsia"/>
          <w:sz w:val="24"/>
        </w:rPr>
        <w:t>项目地点：采购人指定地点</w:t>
      </w:r>
    </w:p>
    <w:p w:rsidR="00DF6FC6" w:rsidRDefault="00DF6FC6" w:rsidP="00DF6FC6">
      <w:pPr>
        <w:spacing w:line="360" w:lineRule="auto"/>
        <w:ind w:firstLineChars="200" w:firstLine="480"/>
        <w:rPr>
          <w:sz w:val="24"/>
        </w:rPr>
      </w:pPr>
      <w:r>
        <w:rPr>
          <w:rFonts w:hint="eastAsia"/>
          <w:sz w:val="24"/>
        </w:rPr>
        <w:t>质量要求：符合国家相关标准、行业标准、地方标准或者其他标准、规范。</w:t>
      </w:r>
    </w:p>
    <w:p w:rsidR="00DF6FC6" w:rsidRDefault="00DF6FC6" w:rsidP="00DF6FC6">
      <w:pPr>
        <w:numPr>
          <w:ilvl w:val="0"/>
          <w:numId w:val="2"/>
        </w:numPr>
        <w:tabs>
          <w:tab w:val="left" w:pos="425"/>
        </w:tabs>
        <w:spacing w:line="360" w:lineRule="auto"/>
        <w:rPr>
          <w:rFonts w:ascii="宋体" w:hAnsi="宋体" w:cs="宋体"/>
          <w:b/>
          <w:sz w:val="24"/>
        </w:rPr>
      </w:pPr>
      <w:r>
        <w:rPr>
          <w:rFonts w:ascii="宋体" w:hAnsi="宋体" w:cs="宋体" w:hint="eastAsia"/>
          <w:b/>
          <w:sz w:val="24"/>
        </w:rPr>
        <w:t>采购内容</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3217"/>
        <w:gridCol w:w="1523"/>
        <w:gridCol w:w="3247"/>
      </w:tblGrid>
      <w:tr w:rsidR="00DF6FC6" w:rsidTr="00B460AC">
        <w:trPr>
          <w:trHeight w:val="454"/>
          <w:jc w:val="center"/>
        </w:trPr>
        <w:tc>
          <w:tcPr>
            <w:tcW w:w="655" w:type="dxa"/>
            <w:vAlign w:val="center"/>
          </w:tcPr>
          <w:p w:rsidR="00DF6FC6" w:rsidRDefault="00DF6FC6" w:rsidP="00B460AC">
            <w:pPr>
              <w:pStyle w:val="a4"/>
              <w:jc w:val="center"/>
            </w:pPr>
            <w:r>
              <w:rPr>
                <w:rFonts w:hint="eastAsia"/>
              </w:rPr>
              <w:t>序号</w:t>
            </w:r>
          </w:p>
        </w:tc>
        <w:tc>
          <w:tcPr>
            <w:tcW w:w="3217" w:type="dxa"/>
            <w:vAlign w:val="center"/>
          </w:tcPr>
          <w:p w:rsidR="00DF6FC6" w:rsidRDefault="00DF6FC6" w:rsidP="00B460AC">
            <w:pPr>
              <w:pStyle w:val="a4"/>
              <w:jc w:val="center"/>
            </w:pPr>
            <w:r>
              <w:rPr>
                <w:rFonts w:hint="eastAsia"/>
              </w:rPr>
              <w:t>采购内容</w:t>
            </w:r>
          </w:p>
        </w:tc>
        <w:tc>
          <w:tcPr>
            <w:tcW w:w="1523" w:type="dxa"/>
            <w:vAlign w:val="center"/>
          </w:tcPr>
          <w:p w:rsidR="00DF6FC6" w:rsidRDefault="00DF6FC6" w:rsidP="00B460AC">
            <w:pPr>
              <w:pStyle w:val="a4"/>
              <w:jc w:val="center"/>
            </w:pPr>
            <w:r>
              <w:rPr>
                <w:rFonts w:hint="eastAsia"/>
              </w:rPr>
              <w:t>技术要求</w:t>
            </w:r>
          </w:p>
        </w:tc>
        <w:tc>
          <w:tcPr>
            <w:tcW w:w="3247" w:type="dxa"/>
            <w:vAlign w:val="center"/>
          </w:tcPr>
          <w:p w:rsidR="00DF6FC6" w:rsidRDefault="00DF6FC6" w:rsidP="00B460AC">
            <w:pPr>
              <w:pStyle w:val="a4"/>
              <w:jc w:val="center"/>
            </w:pPr>
            <w:r>
              <w:rPr>
                <w:rFonts w:hint="eastAsia"/>
              </w:rPr>
              <w:t>供货期</w:t>
            </w:r>
          </w:p>
        </w:tc>
      </w:tr>
      <w:tr w:rsidR="00DF6FC6" w:rsidTr="00B460AC">
        <w:trPr>
          <w:trHeight w:val="454"/>
          <w:jc w:val="center"/>
        </w:trPr>
        <w:tc>
          <w:tcPr>
            <w:tcW w:w="655" w:type="dxa"/>
            <w:vAlign w:val="center"/>
          </w:tcPr>
          <w:p w:rsidR="00DF6FC6" w:rsidRDefault="00DF6FC6" w:rsidP="00B460AC">
            <w:pPr>
              <w:pStyle w:val="a4"/>
              <w:jc w:val="center"/>
            </w:pPr>
            <w:r>
              <w:rPr>
                <w:rFonts w:hint="eastAsia"/>
              </w:rPr>
              <w:t>1</w:t>
            </w:r>
          </w:p>
        </w:tc>
        <w:tc>
          <w:tcPr>
            <w:tcW w:w="3217" w:type="dxa"/>
            <w:vAlign w:val="center"/>
          </w:tcPr>
          <w:p w:rsidR="00DF6FC6" w:rsidRDefault="00DF6FC6" w:rsidP="00B460AC">
            <w:pPr>
              <w:pStyle w:val="a4"/>
              <w:jc w:val="center"/>
            </w:pPr>
            <w:r>
              <w:rPr>
                <w:rFonts w:hint="eastAsia"/>
              </w:rPr>
              <w:t>三沙海域海洋和船舶管理软件</w:t>
            </w:r>
          </w:p>
        </w:tc>
        <w:tc>
          <w:tcPr>
            <w:tcW w:w="1523" w:type="dxa"/>
            <w:vAlign w:val="center"/>
          </w:tcPr>
          <w:p w:rsidR="00DF6FC6" w:rsidRDefault="00DF6FC6" w:rsidP="00B460AC">
            <w:pPr>
              <w:pStyle w:val="a4"/>
              <w:jc w:val="center"/>
            </w:pPr>
            <w:r>
              <w:rPr>
                <w:rFonts w:hint="eastAsia"/>
              </w:rPr>
              <w:t>详见业务需求</w:t>
            </w:r>
          </w:p>
        </w:tc>
        <w:tc>
          <w:tcPr>
            <w:tcW w:w="3247" w:type="dxa"/>
            <w:vAlign w:val="center"/>
          </w:tcPr>
          <w:p w:rsidR="00DF6FC6" w:rsidRDefault="00DF6FC6" w:rsidP="00B460AC">
            <w:pPr>
              <w:pStyle w:val="a4"/>
              <w:jc w:val="center"/>
            </w:pPr>
            <w:r>
              <w:rPr>
                <w:rFonts w:hint="eastAsia"/>
              </w:rPr>
              <w:t>2021</w:t>
            </w:r>
            <w:r>
              <w:rPr>
                <w:rFonts w:hint="eastAsia"/>
              </w:rPr>
              <w:t>年</w:t>
            </w:r>
            <w:r>
              <w:rPr>
                <w:rFonts w:hint="eastAsia"/>
              </w:rPr>
              <w:t>12</w:t>
            </w:r>
            <w:r>
              <w:rPr>
                <w:rFonts w:hint="eastAsia"/>
              </w:rPr>
              <w:t>月</w:t>
            </w:r>
            <w:r>
              <w:rPr>
                <w:rFonts w:hint="eastAsia"/>
              </w:rPr>
              <w:t>31</w:t>
            </w:r>
            <w:r>
              <w:rPr>
                <w:rFonts w:hint="eastAsia"/>
              </w:rPr>
              <w:t>日前上线运行</w:t>
            </w:r>
          </w:p>
        </w:tc>
      </w:tr>
      <w:tr w:rsidR="00DF6FC6" w:rsidTr="00B460AC">
        <w:trPr>
          <w:trHeight w:val="454"/>
          <w:jc w:val="center"/>
        </w:trPr>
        <w:tc>
          <w:tcPr>
            <w:tcW w:w="655" w:type="dxa"/>
            <w:vAlign w:val="center"/>
          </w:tcPr>
          <w:p w:rsidR="00DF6FC6" w:rsidRDefault="00DF6FC6" w:rsidP="00B460AC">
            <w:pPr>
              <w:pStyle w:val="a4"/>
              <w:jc w:val="center"/>
            </w:pPr>
            <w:r>
              <w:rPr>
                <w:rFonts w:hint="eastAsia"/>
              </w:rPr>
              <w:t>2</w:t>
            </w:r>
          </w:p>
        </w:tc>
        <w:tc>
          <w:tcPr>
            <w:tcW w:w="3217" w:type="dxa"/>
            <w:vAlign w:val="center"/>
          </w:tcPr>
          <w:p w:rsidR="00DF6FC6" w:rsidRDefault="00DF6FC6" w:rsidP="00B460AC">
            <w:pPr>
              <w:pStyle w:val="a4"/>
              <w:jc w:val="center"/>
            </w:pPr>
            <w:r>
              <w:rPr>
                <w:rFonts w:hint="eastAsia"/>
              </w:rPr>
              <w:t>视频融合接入平台</w:t>
            </w:r>
          </w:p>
        </w:tc>
        <w:tc>
          <w:tcPr>
            <w:tcW w:w="1523" w:type="dxa"/>
            <w:vAlign w:val="center"/>
          </w:tcPr>
          <w:p w:rsidR="00DF6FC6" w:rsidRDefault="00DF6FC6" w:rsidP="00B460AC">
            <w:pPr>
              <w:pStyle w:val="a4"/>
              <w:jc w:val="center"/>
            </w:pPr>
            <w:r>
              <w:rPr>
                <w:rFonts w:hint="eastAsia"/>
              </w:rPr>
              <w:t>详见业务需求</w:t>
            </w:r>
          </w:p>
        </w:tc>
        <w:tc>
          <w:tcPr>
            <w:tcW w:w="3247" w:type="dxa"/>
            <w:vAlign w:val="center"/>
          </w:tcPr>
          <w:p w:rsidR="00DF6FC6" w:rsidRDefault="00DF6FC6" w:rsidP="00B460AC">
            <w:pPr>
              <w:pStyle w:val="a4"/>
              <w:jc w:val="center"/>
            </w:pPr>
            <w:r>
              <w:rPr>
                <w:rFonts w:hint="eastAsia"/>
              </w:rPr>
              <w:t>2021</w:t>
            </w:r>
            <w:r>
              <w:rPr>
                <w:rFonts w:hint="eastAsia"/>
              </w:rPr>
              <w:t>年</w:t>
            </w:r>
            <w:r>
              <w:rPr>
                <w:rFonts w:hint="eastAsia"/>
              </w:rPr>
              <w:t>12</w:t>
            </w:r>
            <w:r>
              <w:rPr>
                <w:rFonts w:hint="eastAsia"/>
              </w:rPr>
              <w:t>月</w:t>
            </w:r>
            <w:r>
              <w:rPr>
                <w:rFonts w:hint="eastAsia"/>
              </w:rPr>
              <w:t>31</w:t>
            </w:r>
            <w:r>
              <w:rPr>
                <w:rFonts w:hint="eastAsia"/>
              </w:rPr>
              <w:t>日前上线运行</w:t>
            </w:r>
          </w:p>
        </w:tc>
      </w:tr>
      <w:tr w:rsidR="00DF6FC6" w:rsidTr="00B460AC">
        <w:trPr>
          <w:trHeight w:val="454"/>
          <w:jc w:val="center"/>
        </w:trPr>
        <w:tc>
          <w:tcPr>
            <w:tcW w:w="655" w:type="dxa"/>
            <w:vAlign w:val="center"/>
          </w:tcPr>
          <w:p w:rsidR="00DF6FC6" w:rsidRDefault="00DF6FC6" w:rsidP="00B460AC">
            <w:pPr>
              <w:pStyle w:val="a4"/>
              <w:jc w:val="center"/>
            </w:pPr>
            <w:r>
              <w:rPr>
                <w:rFonts w:hint="eastAsia"/>
              </w:rPr>
              <w:t>3</w:t>
            </w:r>
          </w:p>
        </w:tc>
        <w:tc>
          <w:tcPr>
            <w:tcW w:w="3217" w:type="dxa"/>
            <w:vAlign w:val="center"/>
          </w:tcPr>
          <w:p w:rsidR="00DF6FC6" w:rsidRDefault="00DF6FC6" w:rsidP="00B460AC">
            <w:pPr>
              <w:pStyle w:val="a4"/>
              <w:jc w:val="center"/>
            </w:pPr>
            <w:r>
              <w:rPr>
                <w:rFonts w:hint="eastAsia"/>
              </w:rPr>
              <w:t>海上目标监测</w:t>
            </w:r>
          </w:p>
        </w:tc>
        <w:tc>
          <w:tcPr>
            <w:tcW w:w="1523" w:type="dxa"/>
            <w:vAlign w:val="center"/>
          </w:tcPr>
          <w:p w:rsidR="00DF6FC6" w:rsidRDefault="00DF6FC6" w:rsidP="00B460AC">
            <w:pPr>
              <w:pStyle w:val="a4"/>
              <w:jc w:val="center"/>
            </w:pPr>
            <w:r>
              <w:rPr>
                <w:rFonts w:hint="eastAsia"/>
              </w:rPr>
              <w:t>详见业务需求</w:t>
            </w:r>
          </w:p>
        </w:tc>
        <w:tc>
          <w:tcPr>
            <w:tcW w:w="3247" w:type="dxa"/>
            <w:vAlign w:val="center"/>
          </w:tcPr>
          <w:p w:rsidR="00DF6FC6" w:rsidRDefault="00DF6FC6" w:rsidP="00B460AC">
            <w:pPr>
              <w:pStyle w:val="a4"/>
              <w:jc w:val="center"/>
            </w:pPr>
            <w:r>
              <w:rPr>
                <w:rFonts w:hint="eastAsia"/>
              </w:rPr>
              <w:t>2021</w:t>
            </w:r>
            <w:r>
              <w:rPr>
                <w:rFonts w:hint="eastAsia"/>
              </w:rPr>
              <w:t>年</w:t>
            </w:r>
            <w:r>
              <w:rPr>
                <w:rFonts w:hint="eastAsia"/>
              </w:rPr>
              <w:t>12</w:t>
            </w:r>
            <w:r>
              <w:rPr>
                <w:rFonts w:hint="eastAsia"/>
              </w:rPr>
              <w:t>月</w:t>
            </w:r>
            <w:r>
              <w:rPr>
                <w:rFonts w:hint="eastAsia"/>
              </w:rPr>
              <w:t>31</w:t>
            </w:r>
            <w:r>
              <w:rPr>
                <w:rFonts w:hint="eastAsia"/>
              </w:rPr>
              <w:t>日前上线运行</w:t>
            </w:r>
          </w:p>
        </w:tc>
      </w:tr>
      <w:tr w:rsidR="00DF6FC6" w:rsidTr="00B460AC">
        <w:trPr>
          <w:trHeight w:val="454"/>
          <w:jc w:val="center"/>
        </w:trPr>
        <w:tc>
          <w:tcPr>
            <w:tcW w:w="655" w:type="dxa"/>
            <w:vAlign w:val="center"/>
          </w:tcPr>
          <w:p w:rsidR="00DF6FC6" w:rsidRDefault="00DF6FC6" w:rsidP="00B460AC">
            <w:pPr>
              <w:pStyle w:val="a4"/>
              <w:jc w:val="center"/>
            </w:pPr>
            <w:r>
              <w:rPr>
                <w:rFonts w:hint="eastAsia"/>
              </w:rPr>
              <w:t>4</w:t>
            </w:r>
          </w:p>
        </w:tc>
        <w:tc>
          <w:tcPr>
            <w:tcW w:w="3217" w:type="dxa"/>
            <w:vAlign w:val="center"/>
          </w:tcPr>
          <w:p w:rsidR="00DF6FC6" w:rsidRDefault="00DF6FC6" w:rsidP="00B460AC">
            <w:pPr>
              <w:pStyle w:val="a4"/>
              <w:jc w:val="center"/>
            </w:pPr>
            <w:r>
              <w:rPr>
                <w:rFonts w:hint="eastAsia"/>
              </w:rPr>
              <w:t>三防数据接入</w:t>
            </w:r>
          </w:p>
        </w:tc>
        <w:tc>
          <w:tcPr>
            <w:tcW w:w="1523" w:type="dxa"/>
            <w:vAlign w:val="center"/>
          </w:tcPr>
          <w:p w:rsidR="00DF6FC6" w:rsidRDefault="00DF6FC6" w:rsidP="00B460AC">
            <w:pPr>
              <w:pStyle w:val="a4"/>
              <w:jc w:val="center"/>
            </w:pPr>
            <w:r>
              <w:rPr>
                <w:rFonts w:hint="eastAsia"/>
              </w:rPr>
              <w:t>详见业务需求</w:t>
            </w:r>
          </w:p>
        </w:tc>
        <w:tc>
          <w:tcPr>
            <w:tcW w:w="3247" w:type="dxa"/>
            <w:vAlign w:val="center"/>
          </w:tcPr>
          <w:p w:rsidR="00DF6FC6" w:rsidRDefault="00DF6FC6" w:rsidP="00B460AC">
            <w:pPr>
              <w:pStyle w:val="a4"/>
              <w:jc w:val="center"/>
            </w:pPr>
            <w:r>
              <w:rPr>
                <w:rFonts w:hint="eastAsia"/>
              </w:rPr>
              <w:t>2021</w:t>
            </w:r>
            <w:r>
              <w:rPr>
                <w:rFonts w:hint="eastAsia"/>
              </w:rPr>
              <w:t>年</w:t>
            </w:r>
            <w:r>
              <w:rPr>
                <w:rFonts w:hint="eastAsia"/>
              </w:rPr>
              <w:t>12</w:t>
            </w:r>
            <w:r>
              <w:rPr>
                <w:rFonts w:hint="eastAsia"/>
              </w:rPr>
              <w:t>月</w:t>
            </w:r>
            <w:r>
              <w:rPr>
                <w:rFonts w:hint="eastAsia"/>
              </w:rPr>
              <w:t>31</w:t>
            </w:r>
            <w:r>
              <w:rPr>
                <w:rFonts w:hint="eastAsia"/>
              </w:rPr>
              <w:t>日前上线运行</w:t>
            </w:r>
          </w:p>
        </w:tc>
      </w:tr>
      <w:tr w:rsidR="00DF6FC6" w:rsidTr="00B460AC">
        <w:trPr>
          <w:trHeight w:val="454"/>
          <w:jc w:val="center"/>
        </w:trPr>
        <w:tc>
          <w:tcPr>
            <w:tcW w:w="655" w:type="dxa"/>
            <w:vAlign w:val="center"/>
          </w:tcPr>
          <w:p w:rsidR="00DF6FC6" w:rsidRDefault="00DF6FC6" w:rsidP="00B460AC">
            <w:pPr>
              <w:pStyle w:val="a4"/>
              <w:jc w:val="center"/>
            </w:pPr>
            <w:r>
              <w:rPr>
                <w:rFonts w:hint="eastAsia"/>
              </w:rPr>
              <w:t>5</w:t>
            </w:r>
          </w:p>
        </w:tc>
        <w:tc>
          <w:tcPr>
            <w:tcW w:w="3217" w:type="dxa"/>
            <w:vAlign w:val="center"/>
          </w:tcPr>
          <w:p w:rsidR="00DF6FC6" w:rsidRDefault="00DF6FC6" w:rsidP="00B460AC">
            <w:pPr>
              <w:pStyle w:val="a4"/>
              <w:jc w:val="center"/>
            </w:pPr>
            <w:r>
              <w:rPr>
                <w:rFonts w:hint="eastAsia"/>
              </w:rPr>
              <w:t>应急系统平台和应用升级</w:t>
            </w:r>
          </w:p>
        </w:tc>
        <w:tc>
          <w:tcPr>
            <w:tcW w:w="1523" w:type="dxa"/>
            <w:vAlign w:val="center"/>
          </w:tcPr>
          <w:p w:rsidR="00DF6FC6" w:rsidRDefault="00DF6FC6" w:rsidP="00B460AC">
            <w:pPr>
              <w:pStyle w:val="a4"/>
              <w:jc w:val="center"/>
            </w:pPr>
            <w:r>
              <w:rPr>
                <w:rFonts w:hint="eastAsia"/>
              </w:rPr>
              <w:t>详见业务需求</w:t>
            </w:r>
          </w:p>
        </w:tc>
        <w:tc>
          <w:tcPr>
            <w:tcW w:w="3247" w:type="dxa"/>
            <w:vAlign w:val="center"/>
          </w:tcPr>
          <w:p w:rsidR="00DF6FC6" w:rsidRDefault="00DF6FC6" w:rsidP="00B460AC">
            <w:pPr>
              <w:pStyle w:val="a4"/>
              <w:jc w:val="center"/>
            </w:pPr>
            <w:r>
              <w:rPr>
                <w:rFonts w:hint="eastAsia"/>
              </w:rPr>
              <w:t>2021</w:t>
            </w:r>
            <w:r>
              <w:rPr>
                <w:rFonts w:hint="eastAsia"/>
              </w:rPr>
              <w:t>年</w:t>
            </w:r>
            <w:r>
              <w:rPr>
                <w:rFonts w:hint="eastAsia"/>
              </w:rPr>
              <w:t>12</w:t>
            </w:r>
            <w:r>
              <w:rPr>
                <w:rFonts w:hint="eastAsia"/>
              </w:rPr>
              <w:t>月</w:t>
            </w:r>
            <w:r>
              <w:rPr>
                <w:rFonts w:hint="eastAsia"/>
              </w:rPr>
              <w:t>31</w:t>
            </w:r>
            <w:r>
              <w:rPr>
                <w:rFonts w:hint="eastAsia"/>
              </w:rPr>
              <w:t>日前上线运行</w:t>
            </w:r>
          </w:p>
        </w:tc>
      </w:tr>
      <w:tr w:rsidR="00DF6FC6" w:rsidTr="00B460AC">
        <w:trPr>
          <w:trHeight w:val="454"/>
          <w:jc w:val="center"/>
        </w:trPr>
        <w:tc>
          <w:tcPr>
            <w:tcW w:w="655" w:type="dxa"/>
            <w:vAlign w:val="center"/>
          </w:tcPr>
          <w:p w:rsidR="00DF6FC6" w:rsidRDefault="00DF6FC6" w:rsidP="00B460AC">
            <w:pPr>
              <w:pStyle w:val="a4"/>
              <w:jc w:val="center"/>
            </w:pPr>
            <w:r>
              <w:rPr>
                <w:rFonts w:hint="eastAsia"/>
              </w:rPr>
              <w:t>6</w:t>
            </w:r>
          </w:p>
        </w:tc>
        <w:tc>
          <w:tcPr>
            <w:tcW w:w="3217" w:type="dxa"/>
            <w:vAlign w:val="center"/>
          </w:tcPr>
          <w:p w:rsidR="00DF6FC6" w:rsidRDefault="00DF6FC6" w:rsidP="00B460AC">
            <w:pPr>
              <w:pStyle w:val="a4"/>
              <w:jc w:val="center"/>
            </w:pPr>
            <w:r>
              <w:rPr>
                <w:rFonts w:hint="eastAsia"/>
              </w:rPr>
              <w:t>三沙基础信息编制和录入</w:t>
            </w:r>
          </w:p>
        </w:tc>
        <w:tc>
          <w:tcPr>
            <w:tcW w:w="1523" w:type="dxa"/>
            <w:vAlign w:val="center"/>
          </w:tcPr>
          <w:p w:rsidR="00DF6FC6" w:rsidRDefault="00DF6FC6" w:rsidP="00B460AC">
            <w:pPr>
              <w:pStyle w:val="a4"/>
              <w:jc w:val="center"/>
            </w:pPr>
            <w:r>
              <w:rPr>
                <w:rFonts w:hint="eastAsia"/>
              </w:rPr>
              <w:t>详见业务需求</w:t>
            </w:r>
          </w:p>
        </w:tc>
        <w:tc>
          <w:tcPr>
            <w:tcW w:w="3247" w:type="dxa"/>
            <w:vAlign w:val="center"/>
          </w:tcPr>
          <w:p w:rsidR="00DF6FC6" w:rsidRDefault="00DF6FC6" w:rsidP="00B460AC">
            <w:pPr>
              <w:pStyle w:val="a4"/>
              <w:jc w:val="center"/>
            </w:pPr>
            <w:r>
              <w:rPr>
                <w:rFonts w:hint="eastAsia"/>
              </w:rPr>
              <w:t>2021</w:t>
            </w:r>
            <w:r>
              <w:rPr>
                <w:rFonts w:hint="eastAsia"/>
              </w:rPr>
              <w:t>年</w:t>
            </w:r>
            <w:r>
              <w:rPr>
                <w:rFonts w:hint="eastAsia"/>
              </w:rPr>
              <w:t>12</w:t>
            </w:r>
            <w:r>
              <w:rPr>
                <w:rFonts w:hint="eastAsia"/>
              </w:rPr>
              <w:t>月</w:t>
            </w:r>
            <w:r>
              <w:rPr>
                <w:rFonts w:hint="eastAsia"/>
              </w:rPr>
              <w:t>31</w:t>
            </w:r>
            <w:r>
              <w:rPr>
                <w:rFonts w:hint="eastAsia"/>
              </w:rPr>
              <w:t>日前上线运行</w:t>
            </w:r>
          </w:p>
        </w:tc>
      </w:tr>
    </w:tbl>
    <w:p w:rsidR="00DF6FC6" w:rsidRDefault="00DF6FC6" w:rsidP="00DF6FC6"/>
    <w:p w:rsidR="00DF6FC6" w:rsidRDefault="00DF6FC6" w:rsidP="00DF6FC6">
      <w:pPr>
        <w:numPr>
          <w:ilvl w:val="0"/>
          <w:numId w:val="2"/>
        </w:numPr>
        <w:tabs>
          <w:tab w:val="left" w:pos="425"/>
        </w:tabs>
        <w:spacing w:line="360" w:lineRule="auto"/>
        <w:rPr>
          <w:rFonts w:ascii="宋体" w:hAnsi="宋体" w:cs="宋体"/>
          <w:b/>
          <w:sz w:val="24"/>
        </w:rPr>
      </w:pPr>
      <w:r>
        <w:rPr>
          <w:rFonts w:ascii="宋体" w:hAnsi="宋体" w:cs="宋体" w:hint="eastAsia"/>
          <w:b/>
          <w:sz w:val="24"/>
        </w:rPr>
        <w:t>指挥和调度软件升级业务需求</w:t>
      </w:r>
    </w:p>
    <w:p w:rsidR="00DF6FC6" w:rsidRDefault="00DF6FC6" w:rsidP="00DF6FC6">
      <w:pPr>
        <w:pStyle w:val="4"/>
        <w:numPr>
          <w:ilvl w:val="1"/>
          <w:numId w:val="2"/>
        </w:numPr>
        <w:tabs>
          <w:tab w:val="left" w:pos="992"/>
        </w:tabs>
        <w:rPr>
          <w:rFonts w:ascii="宋体" w:hAnsi="宋体" w:cs="宋体"/>
          <w:b/>
        </w:rPr>
      </w:pPr>
      <w:r>
        <w:rPr>
          <w:rFonts w:ascii="宋体" w:hAnsi="宋体" w:cs="宋体" w:hint="eastAsia"/>
          <w:b/>
        </w:rPr>
        <w:t>增加三沙海域海洋和船舶管理</w:t>
      </w:r>
      <w:bookmarkEnd w:id="1"/>
    </w:p>
    <w:p w:rsidR="00DF6FC6" w:rsidRDefault="00DF6FC6" w:rsidP="00DF6FC6">
      <w:pPr>
        <w:spacing w:line="360" w:lineRule="auto"/>
        <w:ind w:firstLineChars="200" w:firstLine="480"/>
        <w:rPr>
          <w:sz w:val="24"/>
        </w:rPr>
      </w:pPr>
      <w:r>
        <w:rPr>
          <w:rFonts w:hint="eastAsia"/>
          <w:sz w:val="24"/>
        </w:rPr>
        <w:t>采用</w:t>
      </w:r>
      <w:r>
        <w:rPr>
          <w:rFonts w:hint="eastAsia"/>
          <w:sz w:val="24"/>
        </w:rPr>
        <w:t>B/</w:t>
      </w:r>
      <w:r>
        <w:rPr>
          <w:sz w:val="24"/>
        </w:rPr>
        <w:t>S</w:t>
      </w:r>
      <w:r>
        <w:rPr>
          <w:rFonts w:hint="eastAsia"/>
          <w:sz w:val="24"/>
        </w:rPr>
        <w:t>架构设计，用户无需安装客户端，打开浏览器即可访问软件，客户端与服务端基于</w:t>
      </w:r>
      <w:r>
        <w:rPr>
          <w:rFonts w:hint="eastAsia"/>
          <w:sz w:val="24"/>
        </w:rPr>
        <w:t>HTTP/HTTPS</w:t>
      </w:r>
      <w:r>
        <w:rPr>
          <w:rFonts w:hint="eastAsia"/>
          <w:sz w:val="24"/>
        </w:rPr>
        <w:t>协议进行交互。整合已建站点相关感知信息（雷达、</w:t>
      </w:r>
      <w:r>
        <w:rPr>
          <w:sz w:val="24"/>
        </w:rPr>
        <w:t>AIS</w:t>
      </w:r>
      <w:r>
        <w:rPr>
          <w:sz w:val="24"/>
        </w:rPr>
        <w:t>、北斗获取的目标信息）传到数据中心后，利用大数据</w:t>
      </w:r>
      <w:r>
        <w:rPr>
          <w:rFonts w:hint="eastAsia"/>
          <w:sz w:val="24"/>
        </w:rPr>
        <w:t>平台</w:t>
      </w:r>
      <w:r>
        <w:rPr>
          <w:sz w:val="24"/>
        </w:rPr>
        <w:t>对多源目标信息进行融合处理</w:t>
      </w:r>
      <w:r>
        <w:rPr>
          <w:rFonts w:hint="eastAsia"/>
          <w:sz w:val="24"/>
        </w:rPr>
        <w:t>和</w:t>
      </w:r>
      <w:r>
        <w:rPr>
          <w:sz w:val="24"/>
        </w:rPr>
        <w:t>深度挖掘分析应用，得到监控海域海上目标的位置、航向、速度、船长、类型及名称等信息，</w:t>
      </w:r>
      <w:r>
        <w:rPr>
          <w:rFonts w:hint="eastAsia"/>
          <w:sz w:val="24"/>
        </w:rPr>
        <w:t>再结合</w:t>
      </w:r>
      <w:r>
        <w:rPr>
          <w:rFonts w:hint="eastAsia"/>
          <w:sz w:val="24"/>
        </w:rPr>
        <w:t>WEBGIS</w:t>
      </w:r>
      <w:r>
        <w:rPr>
          <w:rFonts w:hint="eastAsia"/>
          <w:sz w:val="24"/>
        </w:rPr>
        <w:t>技术实现海上态势一张图的渔船动态智能监管应用，实时显示</w:t>
      </w:r>
      <w:r>
        <w:rPr>
          <w:sz w:val="24"/>
        </w:rPr>
        <w:t>监控海域海上目标</w:t>
      </w:r>
      <w:r>
        <w:rPr>
          <w:rFonts w:hint="eastAsia"/>
          <w:sz w:val="24"/>
        </w:rPr>
        <w:t>态势</w:t>
      </w:r>
      <w:r>
        <w:rPr>
          <w:sz w:val="24"/>
        </w:rPr>
        <w:t>，</w:t>
      </w:r>
      <w:r>
        <w:rPr>
          <w:rFonts w:hint="eastAsia"/>
          <w:sz w:val="24"/>
        </w:rPr>
        <w:t>对相关违法违规行为能够自动预警报警，并能够提供记录回放、离线分析等服务。</w:t>
      </w:r>
    </w:p>
    <w:p w:rsidR="00DF6FC6" w:rsidRDefault="00DF6FC6" w:rsidP="00DF6FC6">
      <w:pPr>
        <w:spacing w:line="360" w:lineRule="auto"/>
        <w:ind w:firstLineChars="200" w:firstLine="480"/>
        <w:rPr>
          <w:sz w:val="24"/>
        </w:rPr>
      </w:pPr>
      <w:r>
        <w:rPr>
          <w:rFonts w:hint="eastAsia"/>
          <w:sz w:val="24"/>
        </w:rPr>
        <w:t>支持多种底图的切换显示，包括电子海图、电子地图、卫星图，支持陆地区域采用电子地图或卫星图与海面区域采用电子海图的融合底图。电子海图支持</w:t>
      </w:r>
      <w:r>
        <w:rPr>
          <w:rFonts w:hint="eastAsia"/>
          <w:sz w:val="24"/>
        </w:rPr>
        <w:t>S-</w:t>
      </w:r>
      <w:r>
        <w:rPr>
          <w:sz w:val="24"/>
        </w:rPr>
        <w:t>57</w:t>
      </w:r>
      <w:r>
        <w:rPr>
          <w:rFonts w:hint="eastAsia"/>
          <w:sz w:val="24"/>
        </w:rPr>
        <w:t>或</w:t>
      </w:r>
      <w:r>
        <w:rPr>
          <w:rFonts w:hint="eastAsia"/>
          <w:sz w:val="24"/>
        </w:rPr>
        <w:t>S-</w:t>
      </w:r>
      <w:r>
        <w:rPr>
          <w:sz w:val="24"/>
        </w:rPr>
        <w:t>63</w:t>
      </w:r>
      <w:r>
        <w:rPr>
          <w:rFonts w:hint="eastAsia"/>
          <w:sz w:val="24"/>
        </w:rPr>
        <w:t>格式，支持定期更新，满足最新版本的</w:t>
      </w:r>
      <w:r>
        <w:rPr>
          <w:rFonts w:hint="eastAsia"/>
          <w:sz w:val="24"/>
        </w:rPr>
        <w:t>IHO</w:t>
      </w:r>
      <w:r>
        <w:rPr>
          <w:sz w:val="24"/>
        </w:rPr>
        <w:t xml:space="preserve"> </w:t>
      </w:r>
      <w:r>
        <w:rPr>
          <w:rFonts w:hint="eastAsia"/>
          <w:sz w:val="24"/>
        </w:rPr>
        <w:t>S-52</w:t>
      </w:r>
      <w:r>
        <w:rPr>
          <w:rFonts w:hint="eastAsia"/>
          <w:sz w:val="24"/>
        </w:rPr>
        <w:t>要求显示，海图要素显示模式支持基础显示、标准显示、全部显示；海图颜色方案支持白天、黄昏、</w:t>
      </w:r>
      <w:r>
        <w:rPr>
          <w:rFonts w:hint="eastAsia"/>
          <w:sz w:val="24"/>
        </w:rPr>
        <w:lastRenderedPageBreak/>
        <w:t>黑夜。可在底图的基础上叠加各类业务所需的图层要素，如各类渔业标识区、警戒区等自定义图层，可进行方便灵活的显隐控制；同时支持标注、坐标定位、测距、电子距离方位线测量、海图旋转、全屏显示等功能。</w:t>
      </w:r>
    </w:p>
    <w:p w:rsidR="00DF6FC6" w:rsidRDefault="00DF6FC6" w:rsidP="00DF6FC6">
      <w:pPr>
        <w:spacing w:line="360" w:lineRule="auto"/>
        <w:ind w:firstLineChars="200" w:firstLine="480"/>
        <w:rPr>
          <w:sz w:val="24"/>
        </w:rPr>
      </w:pPr>
      <w:r>
        <w:rPr>
          <w:rFonts w:hint="eastAsia"/>
          <w:sz w:val="24"/>
        </w:rPr>
        <w:t>系统支持在底图</w:t>
      </w:r>
      <w:r>
        <w:rPr>
          <w:sz w:val="24"/>
        </w:rPr>
        <w:t>上叠加显示各类目标，来呈现监控海域的实时海上态势</w:t>
      </w:r>
      <w:r>
        <w:rPr>
          <w:rFonts w:hint="eastAsia"/>
          <w:sz w:val="24"/>
        </w:rPr>
        <w:t>。雷达、</w:t>
      </w:r>
      <w:r>
        <w:rPr>
          <w:rFonts w:hint="eastAsia"/>
          <w:sz w:val="24"/>
        </w:rPr>
        <w:t>AIS</w:t>
      </w:r>
      <w:r>
        <w:rPr>
          <w:rFonts w:hint="eastAsia"/>
          <w:sz w:val="24"/>
        </w:rPr>
        <w:t>、北斗单独感知探测到的目标以及各种融合方式探测到的目标，不同类别属性的目标，正常及异常目标，均会通过不同的目标符号来呈现，以方便直观感知到目标特性。系统具备大容量动态目标（大于</w:t>
      </w:r>
      <w:r>
        <w:rPr>
          <w:rFonts w:hint="eastAsia"/>
          <w:sz w:val="24"/>
        </w:rPr>
        <w:t>20000</w:t>
      </w:r>
      <w:r>
        <w:rPr>
          <w:rFonts w:hint="eastAsia"/>
          <w:sz w:val="24"/>
        </w:rPr>
        <w:t>批）的显示跟踪能力，最大目标加载刷新时间不超过</w:t>
      </w:r>
      <w:r>
        <w:rPr>
          <w:rFonts w:hint="eastAsia"/>
          <w:sz w:val="24"/>
        </w:rPr>
        <w:t>3</w:t>
      </w:r>
      <w:r>
        <w:rPr>
          <w:rFonts w:hint="eastAsia"/>
          <w:sz w:val="24"/>
        </w:rPr>
        <w:t>秒。</w:t>
      </w:r>
    </w:p>
    <w:p w:rsidR="00DF6FC6" w:rsidRDefault="00DF6FC6" w:rsidP="00DF6FC6">
      <w:pPr>
        <w:spacing w:line="360" w:lineRule="auto"/>
        <w:ind w:firstLineChars="200" w:firstLine="480"/>
        <w:rPr>
          <w:sz w:val="24"/>
        </w:rPr>
      </w:pPr>
      <w:r>
        <w:rPr>
          <w:rFonts w:hint="eastAsia"/>
          <w:sz w:val="24"/>
        </w:rPr>
        <w:t>可点击目标查看详细的目标动静态信息，动态信息包括经度纬度、航向航速、目标状态、船艏向、信息更新时间等，静态信息包括船长、</w:t>
      </w:r>
      <w:r>
        <w:rPr>
          <w:rFonts w:hint="eastAsia"/>
          <w:sz w:val="24"/>
        </w:rPr>
        <w:t>MMSI</w:t>
      </w:r>
      <w:r>
        <w:rPr>
          <w:rFonts w:hint="eastAsia"/>
          <w:sz w:val="24"/>
        </w:rPr>
        <w:t>号、</w:t>
      </w:r>
      <w:r>
        <w:rPr>
          <w:rFonts w:hint="eastAsia"/>
          <w:sz w:val="24"/>
        </w:rPr>
        <w:t>IMO</w:t>
      </w:r>
      <w:r>
        <w:rPr>
          <w:rFonts w:hint="eastAsia"/>
          <w:sz w:val="24"/>
        </w:rPr>
        <w:t>号、呼号、船型、船名、船籍、吃水、目的港等。当鼠标放在目标上方，会自动浮现标签，显示目标相关信息。</w:t>
      </w:r>
    </w:p>
    <w:p w:rsidR="00DF6FC6" w:rsidRDefault="00DF6FC6" w:rsidP="00DF6FC6">
      <w:pPr>
        <w:pStyle w:val="a3"/>
        <w:spacing w:line="360" w:lineRule="auto"/>
        <w:ind w:firstLineChars="200" w:firstLine="480"/>
        <w:rPr>
          <w:rFonts w:ascii="Times New Roman" w:hAnsi="Times New Roman" w:cs="Times New Roman"/>
          <w:sz w:val="24"/>
          <w:szCs w:val="24"/>
          <w:lang w:val="en-US" w:bidi="ar-SA"/>
        </w:rPr>
      </w:pPr>
      <w:r>
        <w:rPr>
          <w:rFonts w:ascii="Times New Roman" w:hAnsi="Times New Roman" w:cs="Times New Roman" w:hint="eastAsia"/>
          <w:sz w:val="24"/>
          <w:szCs w:val="24"/>
          <w:lang w:val="en-US" w:bidi="ar-SA"/>
        </w:rPr>
        <w:t>系统支持目标筛选显示功能，筛选条件包括：目标类型、船舶类型、航速大小、目标长度、跟踪时长、移动距离、船籍等组合</w:t>
      </w:r>
      <w:r>
        <w:rPr>
          <w:rFonts w:ascii="Times New Roman" w:hAnsi="Times New Roman" w:cs="Times New Roman" w:hint="eastAsia"/>
          <w:sz w:val="24"/>
          <w:szCs w:val="24"/>
          <w:lang w:val="en-US" w:bidi="ar-SA"/>
        </w:rPr>
        <w:t>,</w:t>
      </w:r>
      <w:r>
        <w:rPr>
          <w:rFonts w:ascii="Times New Roman" w:hAnsi="Times New Roman" w:cs="Times New Roman" w:hint="eastAsia"/>
          <w:sz w:val="24"/>
          <w:szCs w:val="24"/>
          <w:lang w:val="en-US" w:bidi="ar-SA"/>
        </w:rPr>
        <w:t>系统会只显示符合条件的目标，过滤不满足条件的目标。</w:t>
      </w:r>
    </w:p>
    <w:p w:rsidR="00DF6FC6" w:rsidRDefault="00DF6FC6" w:rsidP="00DF6FC6">
      <w:pPr>
        <w:pStyle w:val="a3"/>
        <w:spacing w:line="360" w:lineRule="auto"/>
        <w:ind w:firstLineChars="200" w:firstLine="480"/>
        <w:rPr>
          <w:sz w:val="24"/>
          <w:szCs w:val="24"/>
          <w:lang w:val="en-US"/>
        </w:rPr>
      </w:pPr>
      <w:r>
        <w:rPr>
          <w:rFonts w:hint="eastAsia"/>
          <w:sz w:val="24"/>
          <w:szCs w:val="24"/>
          <w:lang w:val="en-US"/>
        </w:rPr>
        <w:t>功能要求：</w:t>
      </w:r>
    </w:p>
    <w:tbl>
      <w:tblPr>
        <w:tblW w:w="908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
        <w:gridCol w:w="1411"/>
        <w:gridCol w:w="1754"/>
        <w:gridCol w:w="5096"/>
      </w:tblGrid>
      <w:tr w:rsidR="00DF6FC6" w:rsidTr="00B460AC">
        <w:trPr>
          <w:trHeight w:val="397"/>
        </w:trPr>
        <w:tc>
          <w:tcPr>
            <w:tcW w:w="823" w:type="dxa"/>
            <w:vAlign w:val="center"/>
          </w:tcPr>
          <w:p w:rsidR="00DF6FC6" w:rsidRDefault="00DF6FC6" w:rsidP="00B460AC">
            <w:pPr>
              <w:pStyle w:val="a4"/>
              <w:jc w:val="center"/>
              <w:rPr>
                <w:sz w:val="24"/>
              </w:rPr>
            </w:pPr>
            <w:r>
              <w:rPr>
                <w:rFonts w:hint="eastAsia"/>
                <w:sz w:val="24"/>
              </w:rPr>
              <w:t>系统</w:t>
            </w:r>
          </w:p>
        </w:tc>
        <w:tc>
          <w:tcPr>
            <w:tcW w:w="1411" w:type="dxa"/>
            <w:vAlign w:val="center"/>
          </w:tcPr>
          <w:p w:rsidR="00DF6FC6" w:rsidRDefault="00DF6FC6" w:rsidP="00B460AC">
            <w:pPr>
              <w:pStyle w:val="a4"/>
              <w:jc w:val="center"/>
              <w:rPr>
                <w:sz w:val="24"/>
              </w:rPr>
            </w:pPr>
            <w:r>
              <w:rPr>
                <w:rFonts w:hint="eastAsia"/>
                <w:sz w:val="24"/>
              </w:rPr>
              <w:t>子系统</w:t>
            </w:r>
          </w:p>
        </w:tc>
        <w:tc>
          <w:tcPr>
            <w:tcW w:w="1754" w:type="dxa"/>
            <w:vAlign w:val="center"/>
          </w:tcPr>
          <w:p w:rsidR="00DF6FC6" w:rsidRDefault="00DF6FC6" w:rsidP="00B460AC">
            <w:pPr>
              <w:pStyle w:val="a4"/>
              <w:jc w:val="center"/>
              <w:rPr>
                <w:sz w:val="24"/>
              </w:rPr>
            </w:pPr>
            <w:r>
              <w:rPr>
                <w:rFonts w:hint="eastAsia"/>
                <w:sz w:val="24"/>
              </w:rPr>
              <w:t>模块</w:t>
            </w:r>
          </w:p>
        </w:tc>
        <w:tc>
          <w:tcPr>
            <w:tcW w:w="5096" w:type="dxa"/>
            <w:vAlign w:val="center"/>
          </w:tcPr>
          <w:p w:rsidR="00DF6FC6" w:rsidRDefault="00DF6FC6" w:rsidP="00B460AC">
            <w:pPr>
              <w:pStyle w:val="a4"/>
              <w:jc w:val="center"/>
              <w:rPr>
                <w:sz w:val="24"/>
              </w:rPr>
            </w:pPr>
            <w:r>
              <w:rPr>
                <w:rFonts w:hint="eastAsia"/>
                <w:sz w:val="24"/>
              </w:rPr>
              <w:t>功能</w:t>
            </w:r>
          </w:p>
        </w:tc>
      </w:tr>
      <w:tr w:rsidR="00DF6FC6" w:rsidTr="00B460AC">
        <w:trPr>
          <w:trHeight w:val="397"/>
        </w:trPr>
        <w:tc>
          <w:tcPr>
            <w:tcW w:w="823" w:type="dxa"/>
            <w:vMerge w:val="restart"/>
            <w:vAlign w:val="center"/>
          </w:tcPr>
          <w:p w:rsidR="00DF6FC6" w:rsidRDefault="00DF6FC6" w:rsidP="00B460AC">
            <w:pPr>
              <w:pStyle w:val="a4"/>
              <w:rPr>
                <w:sz w:val="24"/>
              </w:rPr>
            </w:pPr>
            <w:r>
              <w:rPr>
                <w:rFonts w:hint="eastAsia"/>
                <w:sz w:val="24"/>
              </w:rPr>
              <w:t>海陆图引擎</w:t>
            </w:r>
          </w:p>
        </w:tc>
        <w:tc>
          <w:tcPr>
            <w:tcW w:w="1411" w:type="dxa"/>
            <w:vMerge w:val="restart"/>
            <w:vAlign w:val="center"/>
          </w:tcPr>
          <w:p w:rsidR="00DF6FC6" w:rsidRDefault="00DF6FC6" w:rsidP="00B460AC">
            <w:pPr>
              <w:pStyle w:val="a4"/>
              <w:rPr>
                <w:sz w:val="24"/>
              </w:rPr>
            </w:pPr>
            <w:r>
              <w:rPr>
                <w:rFonts w:hint="eastAsia"/>
                <w:sz w:val="24"/>
              </w:rPr>
              <w:t>海图显示</w:t>
            </w:r>
          </w:p>
        </w:tc>
        <w:tc>
          <w:tcPr>
            <w:tcW w:w="1754" w:type="dxa"/>
            <w:vAlign w:val="center"/>
          </w:tcPr>
          <w:p w:rsidR="00DF6FC6" w:rsidRDefault="00DF6FC6" w:rsidP="00B460AC">
            <w:pPr>
              <w:pStyle w:val="a4"/>
              <w:rPr>
                <w:sz w:val="24"/>
              </w:rPr>
            </w:pPr>
            <w:r>
              <w:rPr>
                <w:rFonts w:hint="eastAsia"/>
                <w:sz w:val="24"/>
              </w:rPr>
              <w:t>海陆图融合</w:t>
            </w:r>
          </w:p>
        </w:tc>
        <w:tc>
          <w:tcPr>
            <w:tcW w:w="5096" w:type="dxa"/>
            <w:vAlign w:val="center"/>
          </w:tcPr>
          <w:p w:rsidR="00DF6FC6" w:rsidRDefault="00DF6FC6" w:rsidP="00B460AC">
            <w:pPr>
              <w:pStyle w:val="a4"/>
              <w:rPr>
                <w:sz w:val="24"/>
              </w:rPr>
            </w:pPr>
            <w:r>
              <w:rPr>
                <w:sz w:val="24"/>
              </w:rPr>
              <w:t>电子海图功能支持三种显示模式的切换，分别是海图显示、陆图显示和海陆图融合显示。海图采用标准</w:t>
            </w:r>
            <w:r>
              <w:rPr>
                <w:sz w:val="24"/>
              </w:rPr>
              <w:t>S63/S57</w:t>
            </w:r>
            <w:r>
              <w:rPr>
                <w:sz w:val="24"/>
              </w:rPr>
              <w:t>数据格式和</w:t>
            </w:r>
            <w:r>
              <w:rPr>
                <w:sz w:val="24"/>
              </w:rPr>
              <w:t>S52</w:t>
            </w:r>
            <w:r>
              <w:rPr>
                <w:sz w:val="24"/>
              </w:rPr>
              <w:t>显示标准，支持显示模式、语言、符号、图层、颜色的配置，支持岛屿查询定位和图幅自动拼接，支持海图导入及升级；</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陆图切换</w:t>
            </w:r>
          </w:p>
        </w:tc>
        <w:tc>
          <w:tcPr>
            <w:tcW w:w="5096" w:type="dxa"/>
            <w:vAlign w:val="center"/>
          </w:tcPr>
          <w:p w:rsidR="00DF6FC6" w:rsidRDefault="00DF6FC6" w:rsidP="00B460AC">
            <w:pPr>
              <w:pStyle w:val="a4"/>
              <w:rPr>
                <w:sz w:val="24"/>
              </w:rPr>
            </w:pPr>
            <w:r>
              <w:rPr>
                <w:rFonts w:hint="eastAsia"/>
                <w:sz w:val="24"/>
              </w:rPr>
              <w:t>支持地图、卫星图的切换显示</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海图显示设置</w:t>
            </w:r>
          </w:p>
        </w:tc>
        <w:tc>
          <w:tcPr>
            <w:tcW w:w="5096" w:type="dxa"/>
            <w:vAlign w:val="center"/>
          </w:tcPr>
          <w:p w:rsidR="00DF6FC6" w:rsidRDefault="00DF6FC6" w:rsidP="00B460AC">
            <w:pPr>
              <w:pStyle w:val="a4"/>
              <w:rPr>
                <w:sz w:val="24"/>
              </w:rPr>
            </w:pPr>
            <w:r>
              <w:rPr>
                <w:rFonts w:hint="eastAsia"/>
                <w:sz w:val="24"/>
              </w:rPr>
              <w:t>支持进行海图显示方案选择，包括“全部显示”、“标准显示”和“基本显示”。</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经纬线网格设置</w:t>
            </w:r>
          </w:p>
        </w:tc>
        <w:tc>
          <w:tcPr>
            <w:tcW w:w="5096" w:type="dxa"/>
            <w:vAlign w:val="center"/>
          </w:tcPr>
          <w:p w:rsidR="00DF6FC6" w:rsidRDefault="00DF6FC6" w:rsidP="00B460AC">
            <w:pPr>
              <w:pStyle w:val="a4"/>
              <w:rPr>
                <w:sz w:val="24"/>
              </w:rPr>
            </w:pPr>
            <w:r>
              <w:rPr>
                <w:rFonts w:hint="eastAsia"/>
                <w:sz w:val="24"/>
              </w:rPr>
              <w:t>支持控制是否显示经纬线，并能设置经纬网格的颜色、网格数、网格文字的颜色。</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海图刷新设置</w:t>
            </w:r>
          </w:p>
        </w:tc>
        <w:tc>
          <w:tcPr>
            <w:tcW w:w="5096" w:type="dxa"/>
            <w:vAlign w:val="center"/>
          </w:tcPr>
          <w:p w:rsidR="00DF6FC6" w:rsidRDefault="00DF6FC6" w:rsidP="00B460AC">
            <w:pPr>
              <w:pStyle w:val="a4"/>
              <w:rPr>
                <w:sz w:val="24"/>
              </w:rPr>
            </w:pPr>
            <w:r>
              <w:rPr>
                <w:rFonts w:hint="eastAsia"/>
                <w:sz w:val="24"/>
              </w:rPr>
              <w:t>支持设置海图是否定时刷新。用户选择“进行刷新”，将保持海图刷新；选择“停止刷新”，海图刷新停止。</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restart"/>
            <w:vAlign w:val="center"/>
          </w:tcPr>
          <w:p w:rsidR="00DF6FC6" w:rsidRDefault="00DF6FC6" w:rsidP="00B460AC">
            <w:pPr>
              <w:pStyle w:val="a4"/>
              <w:rPr>
                <w:sz w:val="24"/>
              </w:rPr>
            </w:pPr>
            <w:r>
              <w:rPr>
                <w:rFonts w:hint="eastAsia"/>
                <w:sz w:val="24"/>
              </w:rPr>
              <w:t>海图操作</w:t>
            </w:r>
          </w:p>
        </w:tc>
        <w:tc>
          <w:tcPr>
            <w:tcW w:w="1754" w:type="dxa"/>
            <w:vAlign w:val="center"/>
          </w:tcPr>
          <w:p w:rsidR="00DF6FC6" w:rsidRDefault="00DF6FC6" w:rsidP="00B460AC">
            <w:pPr>
              <w:pStyle w:val="a4"/>
              <w:rPr>
                <w:sz w:val="24"/>
              </w:rPr>
            </w:pPr>
            <w:r>
              <w:rPr>
                <w:rFonts w:hint="eastAsia"/>
                <w:sz w:val="24"/>
              </w:rPr>
              <w:t>海图移动</w:t>
            </w:r>
          </w:p>
        </w:tc>
        <w:tc>
          <w:tcPr>
            <w:tcW w:w="5096" w:type="dxa"/>
            <w:vAlign w:val="center"/>
          </w:tcPr>
          <w:p w:rsidR="00DF6FC6" w:rsidRDefault="00DF6FC6" w:rsidP="00B460AC">
            <w:pPr>
              <w:pStyle w:val="a4"/>
              <w:rPr>
                <w:sz w:val="24"/>
              </w:rPr>
            </w:pPr>
            <w:r>
              <w:rPr>
                <w:rFonts w:hint="eastAsia"/>
                <w:sz w:val="24"/>
              </w:rPr>
              <w:t>支持利用鼠标或者键盘方位键移动海图到想要查看的位置。</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海图放大</w:t>
            </w:r>
          </w:p>
        </w:tc>
        <w:tc>
          <w:tcPr>
            <w:tcW w:w="5096" w:type="dxa"/>
            <w:vAlign w:val="center"/>
          </w:tcPr>
          <w:p w:rsidR="00DF6FC6" w:rsidRDefault="00DF6FC6" w:rsidP="00B460AC">
            <w:pPr>
              <w:pStyle w:val="a4"/>
              <w:rPr>
                <w:sz w:val="24"/>
              </w:rPr>
            </w:pPr>
            <w:r>
              <w:rPr>
                <w:rFonts w:hint="eastAsia"/>
                <w:sz w:val="24"/>
              </w:rPr>
              <w:t>支持将当前屏幕显示的海图按照一定的比例放大。</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海图缩小</w:t>
            </w:r>
          </w:p>
        </w:tc>
        <w:tc>
          <w:tcPr>
            <w:tcW w:w="5096" w:type="dxa"/>
            <w:vAlign w:val="center"/>
          </w:tcPr>
          <w:p w:rsidR="00DF6FC6" w:rsidRDefault="00DF6FC6" w:rsidP="00B460AC">
            <w:pPr>
              <w:pStyle w:val="a4"/>
              <w:rPr>
                <w:sz w:val="24"/>
              </w:rPr>
            </w:pPr>
            <w:r>
              <w:rPr>
                <w:rFonts w:hint="eastAsia"/>
                <w:sz w:val="24"/>
              </w:rPr>
              <w:t>支持将当前屏幕显示的海图按照一定的比例缩小。</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海图按比例缩放</w:t>
            </w:r>
          </w:p>
        </w:tc>
        <w:tc>
          <w:tcPr>
            <w:tcW w:w="5096" w:type="dxa"/>
            <w:vAlign w:val="center"/>
          </w:tcPr>
          <w:p w:rsidR="00DF6FC6" w:rsidRDefault="00DF6FC6" w:rsidP="00B460AC">
            <w:pPr>
              <w:pStyle w:val="a4"/>
              <w:rPr>
                <w:sz w:val="24"/>
              </w:rPr>
            </w:pPr>
            <w:r>
              <w:rPr>
                <w:rFonts w:hint="eastAsia"/>
                <w:sz w:val="24"/>
              </w:rPr>
              <w:t>支持以当前的海图比例作为比例因子进行缩放，当输入大于</w:t>
            </w:r>
            <w:r>
              <w:rPr>
                <w:rFonts w:hint="eastAsia"/>
                <w:sz w:val="24"/>
              </w:rPr>
              <w:t>1</w:t>
            </w:r>
            <w:r>
              <w:rPr>
                <w:rFonts w:hint="eastAsia"/>
                <w:sz w:val="24"/>
              </w:rPr>
              <w:t>的数为放大，小于</w:t>
            </w:r>
            <w:r>
              <w:rPr>
                <w:rFonts w:hint="eastAsia"/>
                <w:sz w:val="24"/>
              </w:rPr>
              <w:t>1</w:t>
            </w:r>
            <w:r>
              <w:rPr>
                <w:rFonts w:hint="eastAsia"/>
                <w:sz w:val="24"/>
              </w:rPr>
              <w:t>的数为缩小。</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指定比例尺缩放</w:t>
            </w:r>
          </w:p>
        </w:tc>
        <w:tc>
          <w:tcPr>
            <w:tcW w:w="5096" w:type="dxa"/>
            <w:vAlign w:val="center"/>
          </w:tcPr>
          <w:p w:rsidR="00DF6FC6" w:rsidRDefault="00DF6FC6" w:rsidP="00B460AC">
            <w:pPr>
              <w:pStyle w:val="a4"/>
              <w:rPr>
                <w:sz w:val="24"/>
              </w:rPr>
            </w:pPr>
            <w:r>
              <w:rPr>
                <w:rFonts w:hint="eastAsia"/>
                <w:sz w:val="24"/>
              </w:rPr>
              <w:t>支持海图按照指定的比例尺显示。在对话框中选择或输入比例尺，系统将按用户输入的比例尺对海图进行显示。比例尺最大为</w:t>
            </w:r>
            <w:r>
              <w:rPr>
                <w:rFonts w:hint="eastAsia"/>
                <w:sz w:val="24"/>
              </w:rPr>
              <w:t>1:1000</w:t>
            </w:r>
            <w:r>
              <w:rPr>
                <w:rFonts w:hint="eastAsia"/>
                <w:sz w:val="24"/>
              </w:rPr>
              <w:t>，最小为</w:t>
            </w:r>
            <w:r>
              <w:rPr>
                <w:rFonts w:hint="eastAsia"/>
                <w:sz w:val="24"/>
              </w:rPr>
              <w:t>1:5000000</w:t>
            </w:r>
            <w:r>
              <w:rPr>
                <w:rFonts w:hint="eastAsia"/>
                <w:sz w:val="24"/>
              </w:rPr>
              <w:t>，当选择比例尺与指定比例尺不一致时以指定比例尺为准。</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海图中心旋转</w:t>
            </w:r>
          </w:p>
        </w:tc>
        <w:tc>
          <w:tcPr>
            <w:tcW w:w="5096" w:type="dxa"/>
            <w:vAlign w:val="center"/>
          </w:tcPr>
          <w:p w:rsidR="00DF6FC6" w:rsidRDefault="00DF6FC6" w:rsidP="00B460AC">
            <w:pPr>
              <w:pStyle w:val="a4"/>
              <w:rPr>
                <w:sz w:val="24"/>
              </w:rPr>
            </w:pPr>
            <w:r>
              <w:rPr>
                <w:rFonts w:hint="eastAsia"/>
                <w:sz w:val="24"/>
              </w:rPr>
              <w:t>支持将当前显示的海图以指定的中心点和旋转的角度旋转。</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restart"/>
            <w:vAlign w:val="center"/>
          </w:tcPr>
          <w:p w:rsidR="00DF6FC6" w:rsidRDefault="00DF6FC6" w:rsidP="00B460AC">
            <w:pPr>
              <w:pStyle w:val="a4"/>
              <w:rPr>
                <w:sz w:val="24"/>
              </w:rPr>
            </w:pPr>
            <w:r>
              <w:rPr>
                <w:rFonts w:hint="eastAsia"/>
                <w:sz w:val="24"/>
              </w:rPr>
              <w:t>海图工具</w:t>
            </w:r>
          </w:p>
        </w:tc>
        <w:tc>
          <w:tcPr>
            <w:tcW w:w="1754" w:type="dxa"/>
            <w:vAlign w:val="center"/>
          </w:tcPr>
          <w:p w:rsidR="00DF6FC6" w:rsidRDefault="00DF6FC6" w:rsidP="00B460AC">
            <w:pPr>
              <w:pStyle w:val="a4"/>
              <w:rPr>
                <w:sz w:val="24"/>
              </w:rPr>
            </w:pPr>
            <w:r>
              <w:rPr>
                <w:rFonts w:hint="eastAsia"/>
                <w:sz w:val="24"/>
              </w:rPr>
              <w:t>方位量算</w:t>
            </w:r>
          </w:p>
        </w:tc>
        <w:tc>
          <w:tcPr>
            <w:tcW w:w="5096" w:type="dxa"/>
            <w:vAlign w:val="center"/>
          </w:tcPr>
          <w:p w:rsidR="00DF6FC6" w:rsidRDefault="00DF6FC6" w:rsidP="00B460AC">
            <w:pPr>
              <w:pStyle w:val="a4"/>
              <w:rPr>
                <w:sz w:val="24"/>
              </w:rPr>
            </w:pPr>
            <w:r>
              <w:rPr>
                <w:rFonts w:hint="eastAsia"/>
                <w:sz w:val="24"/>
              </w:rPr>
              <w:t>支持显示原点和终点的距离，并计算原点和终点的球面夹角。</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距离量算</w:t>
            </w:r>
          </w:p>
        </w:tc>
        <w:tc>
          <w:tcPr>
            <w:tcW w:w="5096" w:type="dxa"/>
            <w:vAlign w:val="center"/>
          </w:tcPr>
          <w:p w:rsidR="00DF6FC6" w:rsidRDefault="00DF6FC6" w:rsidP="00B460AC">
            <w:pPr>
              <w:pStyle w:val="a4"/>
              <w:rPr>
                <w:sz w:val="24"/>
              </w:rPr>
            </w:pPr>
            <w:r>
              <w:rPr>
                <w:rFonts w:hint="eastAsia"/>
                <w:sz w:val="24"/>
              </w:rPr>
              <w:t>支持通过鼠标移动以及点击鼠标的左右键控制需要量测的距离，最后弹出距离量测结果对话框，单位为海里。</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面积量算</w:t>
            </w:r>
          </w:p>
        </w:tc>
        <w:tc>
          <w:tcPr>
            <w:tcW w:w="5096" w:type="dxa"/>
            <w:vAlign w:val="center"/>
          </w:tcPr>
          <w:p w:rsidR="00DF6FC6" w:rsidRDefault="00DF6FC6" w:rsidP="00B460AC">
            <w:pPr>
              <w:pStyle w:val="a4"/>
              <w:rPr>
                <w:sz w:val="24"/>
              </w:rPr>
            </w:pPr>
            <w:r>
              <w:rPr>
                <w:rFonts w:hint="eastAsia"/>
                <w:sz w:val="24"/>
              </w:rPr>
              <w:t>支持通过鼠标移动以及点击鼠标的左右键控制需要量测的范围，最后弹出周长和面积计算的结果，单位为海里和平方海里。</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查询定位</w:t>
            </w:r>
          </w:p>
        </w:tc>
        <w:tc>
          <w:tcPr>
            <w:tcW w:w="5096" w:type="dxa"/>
            <w:vAlign w:val="center"/>
          </w:tcPr>
          <w:p w:rsidR="00DF6FC6" w:rsidRDefault="00DF6FC6" w:rsidP="00B460AC">
            <w:pPr>
              <w:pStyle w:val="a4"/>
              <w:rPr>
                <w:sz w:val="24"/>
              </w:rPr>
            </w:pPr>
            <w:r>
              <w:rPr>
                <w:rFonts w:hint="eastAsia"/>
                <w:sz w:val="24"/>
              </w:rPr>
              <w:t>支持查询定位功能，用户输入要查询定位的地点、物标名称、经纬度、渔区等，点击“搜索”按钮，在搜索的结果中双击，海图将放大且中央显示该物标。</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海图形状标注</w:t>
            </w:r>
          </w:p>
        </w:tc>
        <w:tc>
          <w:tcPr>
            <w:tcW w:w="5096" w:type="dxa"/>
            <w:vAlign w:val="center"/>
          </w:tcPr>
          <w:p w:rsidR="00DF6FC6" w:rsidRDefault="00DF6FC6" w:rsidP="00B460AC">
            <w:pPr>
              <w:pStyle w:val="a4"/>
              <w:rPr>
                <w:sz w:val="24"/>
              </w:rPr>
            </w:pPr>
            <w:r>
              <w:rPr>
                <w:rFonts w:hint="eastAsia"/>
                <w:sz w:val="24"/>
              </w:rPr>
              <w:t>支持在海图上进行多种形状的文字标注，可新建文字标注、删除标注信息并通过标注信息定位其在海图区域的中心位置。</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海图信息标注</w:t>
            </w:r>
          </w:p>
        </w:tc>
        <w:tc>
          <w:tcPr>
            <w:tcW w:w="5096" w:type="dxa"/>
            <w:vAlign w:val="center"/>
          </w:tcPr>
          <w:p w:rsidR="00DF6FC6" w:rsidRDefault="00DF6FC6" w:rsidP="00B460AC">
            <w:pPr>
              <w:pStyle w:val="a4"/>
              <w:rPr>
                <w:sz w:val="24"/>
              </w:rPr>
            </w:pPr>
            <w:r>
              <w:rPr>
                <w:rFonts w:hint="eastAsia"/>
                <w:sz w:val="24"/>
              </w:rPr>
              <w:t>支持在海图上进行特定需求的标注，标注特定区域、标注船舶事故位置等。</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预警区域标注</w:t>
            </w:r>
          </w:p>
        </w:tc>
        <w:tc>
          <w:tcPr>
            <w:tcW w:w="5096" w:type="dxa"/>
            <w:vAlign w:val="center"/>
          </w:tcPr>
          <w:p w:rsidR="00DF6FC6" w:rsidRDefault="00DF6FC6" w:rsidP="00B460AC">
            <w:pPr>
              <w:pStyle w:val="a4"/>
              <w:rPr>
                <w:sz w:val="24"/>
              </w:rPr>
            </w:pPr>
            <w:r>
              <w:rPr>
                <w:rFonts w:hint="eastAsia"/>
                <w:sz w:val="24"/>
              </w:rPr>
              <w:t>自定义地设置预警区域、预警策略和报警方式等</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导出海图照片</w:t>
            </w:r>
          </w:p>
        </w:tc>
        <w:tc>
          <w:tcPr>
            <w:tcW w:w="5096" w:type="dxa"/>
            <w:vAlign w:val="center"/>
          </w:tcPr>
          <w:p w:rsidR="00DF6FC6" w:rsidRDefault="00DF6FC6" w:rsidP="00B460AC">
            <w:pPr>
              <w:pStyle w:val="a4"/>
              <w:rPr>
                <w:sz w:val="24"/>
              </w:rPr>
            </w:pPr>
            <w:r>
              <w:rPr>
                <w:rFonts w:hint="eastAsia"/>
                <w:sz w:val="24"/>
              </w:rPr>
              <w:t>支持保存当前屏幕显示区域中的海图图片为位图文件。</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打印屏幕海图</w:t>
            </w:r>
          </w:p>
        </w:tc>
        <w:tc>
          <w:tcPr>
            <w:tcW w:w="5096" w:type="dxa"/>
            <w:vAlign w:val="center"/>
          </w:tcPr>
          <w:p w:rsidR="00DF6FC6" w:rsidRDefault="00DF6FC6" w:rsidP="00B460AC">
            <w:pPr>
              <w:pStyle w:val="a4"/>
              <w:rPr>
                <w:sz w:val="24"/>
              </w:rPr>
            </w:pPr>
            <w:r>
              <w:rPr>
                <w:rFonts w:hint="eastAsia"/>
                <w:sz w:val="24"/>
              </w:rPr>
              <w:t>支持打印当前屏幕显示区域中的海图图片。</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restart"/>
            <w:vAlign w:val="center"/>
          </w:tcPr>
          <w:p w:rsidR="00DF6FC6" w:rsidRDefault="00DF6FC6" w:rsidP="00B460AC">
            <w:pPr>
              <w:pStyle w:val="a4"/>
              <w:rPr>
                <w:sz w:val="24"/>
              </w:rPr>
            </w:pPr>
            <w:r>
              <w:rPr>
                <w:rFonts w:hint="eastAsia"/>
                <w:sz w:val="24"/>
              </w:rPr>
              <w:t>全局控制</w:t>
            </w:r>
          </w:p>
        </w:tc>
        <w:tc>
          <w:tcPr>
            <w:tcW w:w="1754" w:type="dxa"/>
            <w:vAlign w:val="center"/>
          </w:tcPr>
          <w:p w:rsidR="00DF6FC6" w:rsidRDefault="00DF6FC6" w:rsidP="00B460AC">
            <w:pPr>
              <w:pStyle w:val="a4"/>
              <w:rPr>
                <w:sz w:val="24"/>
              </w:rPr>
            </w:pPr>
            <w:r>
              <w:rPr>
                <w:rFonts w:hint="eastAsia"/>
                <w:sz w:val="24"/>
              </w:rPr>
              <w:t>地图概览</w:t>
            </w:r>
          </w:p>
        </w:tc>
        <w:tc>
          <w:tcPr>
            <w:tcW w:w="5096" w:type="dxa"/>
            <w:vAlign w:val="center"/>
          </w:tcPr>
          <w:p w:rsidR="00DF6FC6" w:rsidRDefault="00DF6FC6" w:rsidP="00B460AC">
            <w:pPr>
              <w:pStyle w:val="a4"/>
              <w:rPr>
                <w:sz w:val="24"/>
              </w:rPr>
            </w:pPr>
            <w:r>
              <w:rPr>
                <w:rFonts w:hint="eastAsia"/>
                <w:sz w:val="24"/>
              </w:rPr>
              <w:t>显示海图和陆图的地图编号，基本信息和经纬度范围。</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图层管理</w:t>
            </w:r>
          </w:p>
        </w:tc>
        <w:tc>
          <w:tcPr>
            <w:tcW w:w="5096" w:type="dxa"/>
            <w:vAlign w:val="center"/>
          </w:tcPr>
          <w:p w:rsidR="00DF6FC6" w:rsidRDefault="00DF6FC6" w:rsidP="00B460AC">
            <w:pPr>
              <w:pStyle w:val="a4"/>
              <w:rPr>
                <w:sz w:val="24"/>
              </w:rPr>
            </w:pPr>
            <w:r>
              <w:rPr>
                <w:rFonts w:hint="eastAsia"/>
                <w:sz w:val="24"/>
              </w:rPr>
              <w:t>自定义选择需要显示在海图上的图层。</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地图鹰眼</w:t>
            </w:r>
          </w:p>
        </w:tc>
        <w:tc>
          <w:tcPr>
            <w:tcW w:w="5096" w:type="dxa"/>
            <w:vAlign w:val="center"/>
          </w:tcPr>
          <w:p w:rsidR="00DF6FC6" w:rsidRDefault="00DF6FC6" w:rsidP="00B460AC">
            <w:pPr>
              <w:pStyle w:val="a4"/>
              <w:rPr>
                <w:sz w:val="24"/>
              </w:rPr>
            </w:pPr>
            <w:r>
              <w:rPr>
                <w:rFonts w:hint="eastAsia"/>
                <w:sz w:val="24"/>
              </w:rPr>
              <w:t>显示当前地图的全局图，可在全局图上拖动鼠标设置区域显示范围。</w:t>
            </w:r>
          </w:p>
        </w:tc>
      </w:tr>
      <w:tr w:rsidR="00DF6FC6" w:rsidTr="00B460AC">
        <w:trPr>
          <w:trHeight w:val="397"/>
        </w:trPr>
        <w:tc>
          <w:tcPr>
            <w:tcW w:w="823" w:type="dxa"/>
            <w:vMerge w:val="restart"/>
            <w:vAlign w:val="center"/>
          </w:tcPr>
          <w:p w:rsidR="00DF6FC6" w:rsidRDefault="00DF6FC6" w:rsidP="00B460AC">
            <w:pPr>
              <w:pStyle w:val="a4"/>
              <w:rPr>
                <w:sz w:val="24"/>
              </w:rPr>
            </w:pPr>
            <w:r>
              <w:rPr>
                <w:rFonts w:hint="eastAsia"/>
                <w:sz w:val="24"/>
              </w:rPr>
              <w:t>船舶管理</w:t>
            </w:r>
          </w:p>
        </w:tc>
        <w:tc>
          <w:tcPr>
            <w:tcW w:w="1411" w:type="dxa"/>
            <w:vMerge w:val="restart"/>
            <w:vAlign w:val="center"/>
          </w:tcPr>
          <w:p w:rsidR="00DF6FC6" w:rsidRDefault="00DF6FC6" w:rsidP="00B460AC">
            <w:pPr>
              <w:pStyle w:val="a4"/>
              <w:rPr>
                <w:sz w:val="24"/>
              </w:rPr>
            </w:pPr>
            <w:r>
              <w:rPr>
                <w:rFonts w:hint="eastAsia"/>
                <w:sz w:val="24"/>
              </w:rPr>
              <w:t>渔船信息管理</w:t>
            </w:r>
          </w:p>
        </w:tc>
        <w:tc>
          <w:tcPr>
            <w:tcW w:w="1754" w:type="dxa"/>
            <w:vAlign w:val="center"/>
          </w:tcPr>
          <w:p w:rsidR="00DF6FC6" w:rsidRDefault="00DF6FC6" w:rsidP="00B460AC">
            <w:pPr>
              <w:pStyle w:val="a4"/>
              <w:rPr>
                <w:sz w:val="24"/>
              </w:rPr>
            </w:pPr>
            <w:r>
              <w:rPr>
                <w:rFonts w:hint="eastAsia"/>
                <w:sz w:val="24"/>
              </w:rPr>
              <w:t>渔船信息接入</w:t>
            </w:r>
          </w:p>
        </w:tc>
        <w:tc>
          <w:tcPr>
            <w:tcW w:w="5096" w:type="dxa"/>
            <w:vAlign w:val="center"/>
          </w:tcPr>
          <w:p w:rsidR="00DF6FC6" w:rsidRDefault="00DF6FC6" w:rsidP="00B460AC">
            <w:pPr>
              <w:pStyle w:val="a4"/>
              <w:rPr>
                <w:sz w:val="24"/>
              </w:rPr>
            </w:pPr>
            <w:r>
              <w:rPr>
                <w:rFonts w:hint="eastAsia"/>
                <w:sz w:val="24"/>
              </w:rPr>
              <w:t>根据农业农村部接口，接入渔船基本信息</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渔船基本信息管理</w:t>
            </w:r>
          </w:p>
        </w:tc>
        <w:tc>
          <w:tcPr>
            <w:tcW w:w="5096" w:type="dxa"/>
            <w:vAlign w:val="center"/>
          </w:tcPr>
          <w:p w:rsidR="00DF6FC6" w:rsidRDefault="00DF6FC6" w:rsidP="00B460AC">
            <w:pPr>
              <w:pStyle w:val="a4"/>
              <w:rPr>
                <w:sz w:val="24"/>
              </w:rPr>
            </w:pPr>
            <w:r>
              <w:rPr>
                <w:rFonts w:hint="eastAsia"/>
                <w:sz w:val="24"/>
              </w:rPr>
              <w:t>对渔船基本信息进行管理和补充</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船员信息接入</w:t>
            </w:r>
          </w:p>
        </w:tc>
        <w:tc>
          <w:tcPr>
            <w:tcW w:w="5096" w:type="dxa"/>
            <w:vAlign w:val="center"/>
          </w:tcPr>
          <w:p w:rsidR="00DF6FC6" w:rsidRDefault="00DF6FC6" w:rsidP="00B460AC">
            <w:pPr>
              <w:pStyle w:val="a4"/>
              <w:rPr>
                <w:sz w:val="24"/>
              </w:rPr>
            </w:pPr>
            <w:r>
              <w:rPr>
                <w:rFonts w:hint="eastAsia"/>
                <w:sz w:val="24"/>
              </w:rPr>
              <w:t>根据农业农村部接口，接入船员基本信息</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渔船船员信息管理</w:t>
            </w:r>
          </w:p>
        </w:tc>
        <w:tc>
          <w:tcPr>
            <w:tcW w:w="5096" w:type="dxa"/>
            <w:vAlign w:val="center"/>
          </w:tcPr>
          <w:p w:rsidR="00DF6FC6" w:rsidRDefault="00DF6FC6" w:rsidP="00B460AC">
            <w:pPr>
              <w:pStyle w:val="a4"/>
              <w:rPr>
                <w:sz w:val="24"/>
              </w:rPr>
            </w:pPr>
            <w:r>
              <w:rPr>
                <w:rFonts w:hint="eastAsia"/>
                <w:sz w:val="24"/>
              </w:rPr>
              <w:t>对渔船上的船员信息进行管理</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渔船捕捞证书信息管理</w:t>
            </w:r>
          </w:p>
        </w:tc>
        <w:tc>
          <w:tcPr>
            <w:tcW w:w="5096" w:type="dxa"/>
            <w:vAlign w:val="center"/>
          </w:tcPr>
          <w:p w:rsidR="00DF6FC6" w:rsidRDefault="00DF6FC6" w:rsidP="00B460AC">
            <w:pPr>
              <w:pStyle w:val="a4"/>
              <w:rPr>
                <w:sz w:val="24"/>
              </w:rPr>
            </w:pPr>
            <w:r>
              <w:rPr>
                <w:rFonts w:hint="eastAsia"/>
                <w:sz w:val="24"/>
              </w:rPr>
              <w:t>对渔船捕捞证书信息进行管理</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渔船信息展示</w:t>
            </w:r>
          </w:p>
        </w:tc>
        <w:tc>
          <w:tcPr>
            <w:tcW w:w="5096" w:type="dxa"/>
            <w:vAlign w:val="center"/>
          </w:tcPr>
          <w:p w:rsidR="00DF6FC6" w:rsidRDefault="00DF6FC6" w:rsidP="00B460AC">
            <w:pPr>
              <w:pStyle w:val="a4"/>
              <w:rPr>
                <w:sz w:val="24"/>
              </w:rPr>
            </w:pPr>
            <w:r>
              <w:rPr>
                <w:rFonts w:hint="eastAsia"/>
                <w:sz w:val="24"/>
              </w:rPr>
              <w:t>渔船信息展示</w:t>
            </w:r>
          </w:p>
        </w:tc>
      </w:tr>
      <w:tr w:rsidR="00DF6FC6" w:rsidTr="00B460AC">
        <w:trPr>
          <w:trHeight w:val="397"/>
        </w:trPr>
        <w:tc>
          <w:tcPr>
            <w:tcW w:w="823" w:type="dxa"/>
            <w:vMerge w:val="restart"/>
            <w:vAlign w:val="center"/>
          </w:tcPr>
          <w:p w:rsidR="00DF6FC6" w:rsidRDefault="00DF6FC6" w:rsidP="00B460AC">
            <w:pPr>
              <w:pStyle w:val="a4"/>
              <w:rPr>
                <w:sz w:val="24"/>
              </w:rPr>
            </w:pPr>
            <w:r>
              <w:rPr>
                <w:rFonts w:hint="eastAsia"/>
                <w:sz w:val="24"/>
              </w:rPr>
              <w:t>渔船进出港报备</w:t>
            </w:r>
          </w:p>
        </w:tc>
        <w:tc>
          <w:tcPr>
            <w:tcW w:w="1411" w:type="dxa"/>
            <w:vMerge w:val="restart"/>
            <w:vAlign w:val="center"/>
          </w:tcPr>
          <w:p w:rsidR="00DF6FC6" w:rsidRDefault="00DF6FC6" w:rsidP="00B460AC">
            <w:pPr>
              <w:pStyle w:val="a4"/>
              <w:rPr>
                <w:sz w:val="24"/>
              </w:rPr>
            </w:pPr>
            <w:r>
              <w:rPr>
                <w:rFonts w:hint="eastAsia"/>
                <w:sz w:val="24"/>
              </w:rPr>
              <w:t>渔船进出港报备</w:t>
            </w:r>
          </w:p>
        </w:tc>
        <w:tc>
          <w:tcPr>
            <w:tcW w:w="1754" w:type="dxa"/>
            <w:vAlign w:val="center"/>
          </w:tcPr>
          <w:p w:rsidR="00DF6FC6" w:rsidRDefault="00DF6FC6" w:rsidP="00B460AC">
            <w:pPr>
              <w:pStyle w:val="a4"/>
              <w:rPr>
                <w:sz w:val="24"/>
              </w:rPr>
            </w:pPr>
            <w:r>
              <w:rPr>
                <w:rFonts w:hint="eastAsia"/>
                <w:sz w:val="24"/>
              </w:rPr>
              <w:t>渔船人员管理</w:t>
            </w:r>
          </w:p>
        </w:tc>
        <w:tc>
          <w:tcPr>
            <w:tcW w:w="5096" w:type="dxa"/>
            <w:vAlign w:val="center"/>
          </w:tcPr>
          <w:p w:rsidR="00DF6FC6" w:rsidRDefault="00DF6FC6" w:rsidP="00B460AC">
            <w:pPr>
              <w:pStyle w:val="a4"/>
              <w:rPr>
                <w:sz w:val="24"/>
              </w:rPr>
            </w:pPr>
            <w:r>
              <w:rPr>
                <w:rFonts w:hint="eastAsia"/>
                <w:sz w:val="24"/>
              </w:rPr>
              <w:t>渔船人员管理</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渔船出港报备</w:t>
            </w:r>
          </w:p>
        </w:tc>
        <w:tc>
          <w:tcPr>
            <w:tcW w:w="5096" w:type="dxa"/>
            <w:vAlign w:val="center"/>
          </w:tcPr>
          <w:p w:rsidR="00DF6FC6" w:rsidRDefault="00DF6FC6" w:rsidP="00B460AC">
            <w:pPr>
              <w:pStyle w:val="a4"/>
              <w:rPr>
                <w:sz w:val="24"/>
              </w:rPr>
            </w:pPr>
            <w:r>
              <w:rPr>
                <w:rFonts w:hint="eastAsia"/>
                <w:sz w:val="24"/>
              </w:rPr>
              <w:t>渔船出港报备</w:t>
            </w:r>
          </w:p>
        </w:tc>
      </w:tr>
      <w:tr w:rsidR="00DF6FC6" w:rsidTr="00B460AC">
        <w:trPr>
          <w:trHeight w:val="397"/>
        </w:trPr>
        <w:tc>
          <w:tcPr>
            <w:tcW w:w="823" w:type="dxa"/>
            <w:vMerge/>
            <w:vAlign w:val="center"/>
          </w:tcPr>
          <w:p w:rsidR="00DF6FC6" w:rsidRDefault="00DF6FC6" w:rsidP="00B460AC">
            <w:pPr>
              <w:pStyle w:val="a4"/>
              <w:rPr>
                <w:sz w:val="24"/>
              </w:rPr>
            </w:pPr>
          </w:p>
        </w:tc>
        <w:tc>
          <w:tcPr>
            <w:tcW w:w="1411" w:type="dxa"/>
            <w:vMerge/>
            <w:vAlign w:val="center"/>
          </w:tcPr>
          <w:p w:rsidR="00DF6FC6" w:rsidRDefault="00DF6FC6" w:rsidP="00B460AC">
            <w:pPr>
              <w:pStyle w:val="a4"/>
              <w:rPr>
                <w:sz w:val="24"/>
              </w:rPr>
            </w:pPr>
          </w:p>
        </w:tc>
        <w:tc>
          <w:tcPr>
            <w:tcW w:w="1754" w:type="dxa"/>
            <w:vAlign w:val="center"/>
          </w:tcPr>
          <w:p w:rsidR="00DF6FC6" w:rsidRDefault="00DF6FC6" w:rsidP="00B460AC">
            <w:pPr>
              <w:pStyle w:val="a4"/>
              <w:rPr>
                <w:sz w:val="24"/>
              </w:rPr>
            </w:pPr>
            <w:r>
              <w:rPr>
                <w:rFonts w:hint="eastAsia"/>
                <w:sz w:val="24"/>
              </w:rPr>
              <w:t>渔船进港报备</w:t>
            </w:r>
          </w:p>
        </w:tc>
        <w:tc>
          <w:tcPr>
            <w:tcW w:w="5096" w:type="dxa"/>
            <w:vAlign w:val="center"/>
          </w:tcPr>
          <w:p w:rsidR="00DF6FC6" w:rsidRDefault="00DF6FC6" w:rsidP="00B460AC">
            <w:pPr>
              <w:pStyle w:val="a4"/>
              <w:rPr>
                <w:sz w:val="24"/>
              </w:rPr>
            </w:pPr>
            <w:r>
              <w:rPr>
                <w:rFonts w:hint="eastAsia"/>
                <w:sz w:val="24"/>
              </w:rPr>
              <w:t>渔船进港报备</w:t>
            </w:r>
          </w:p>
        </w:tc>
      </w:tr>
    </w:tbl>
    <w:p w:rsidR="00DF6FC6" w:rsidRDefault="00DF6FC6" w:rsidP="00DF6FC6">
      <w:pPr>
        <w:pStyle w:val="4"/>
        <w:numPr>
          <w:ilvl w:val="1"/>
          <w:numId w:val="2"/>
        </w:numPr>
        <w:tabs>
          <w:tab w:val="clear" w:pos="425"/>
          <w:tab w:val="left" w:pos="992"/>
        </w:tabs>
        <w:rPr>
          <w:rFonts w:ascii="宋体" w:hAnsi="宋体" w:cs="宋体"/>
          <w:b/>
        </w:rPr>
      </w:pPr>
      <w:bookmarkStart w:id="8" w:name="_Toc4120"/>
      <w:r>
        <w:rPr>
          <w:rFonts w:ascii="宋体" w:hAnsi="宋体" w:cs="宋体" w:hint="eastAsia"/>
          <w:b/>
        </w:rPr>
        <w:t>视频融合接入平台</w:t>
      </w:r>
      <w:bookmarkEnd w:id="8"/>
    </w:p>
    <w:p w:rsidR="00DF6FC6" w:rsidRDefault="00DF6FC6" w:rsidP="00DF6FC6">
      <w:pPr>
        <w:spacing w:line="360" w:lineRule="auto"/>
        <w:ind w:firstLineChars="200" w:firstLine="480"/>
        <w:rPr>
          <w:sz w:val="24"/>
        </w:rPr>
      </w:pPr>
      <w:r>
        <w:rPr>
          <w:rFonts w:hint="eastAsia"/>
          <w:sz w:val="24"/>
        </w:rPr>
        <w:t>基于国标</w:t>
      </w:r>
      <w:r>
        <w:rPr>
          <w:rFonts w:hint="eastAsia"/>
          <w:sz w:val="24"/>
        </w:rPr>
        <w:t>GB/T 28181</w:t>
      </w:r>
      <w:r>
        <w:rPr>
          <w:rFonts w:hint="eastAsia"/>
          <w:sz w:val="24"/>
        </w:rPr>
        <w:t>协议，将现有的视频监控平台进行升级改造，使其具有更便捷的组网方式和灵活的转发机制，实现视频预览、批处理、窗口浮动菜单、时间轴框架选下载录像、多用户管理、图形化一键操作、磁盘统一管理等功能。同时解决海康、大华、宇视等各大厂家设备协议统一的问题，所有有线、无线、</w:t>
      </w:r>
      <w:r>
        <w:rPr>
          <w:rFonts w:hint="eastAsia"/>
          <w:sz w:val="24"/>
        </w:rPr>
        <w:t>4G</w:t>
      </w:r>
      <w:r>
        <w:rPr>
          <w:rFonts w:hint="eastAsia"/>
          <w:sz w:val="24"/>
        </w:rPr>
        <w:t>、</w:t>
      </w:r>
      <w:r>
        <w:rPr>
          <w:rFonts w:hint="eastAsia"/>
          <w:sz w:val="24"/>
        </w:rPr>
        <w:t>5G</w:t>
      </w:r>
      <w:r>
        <w:rPr>
          <w:rFonts w:hint="eastAsia"/>
          <w:sz w:val="24"/>
        </w:rPr>
        <w:t>设备的统一接入协议，采用的是</w:t>
      </w:r>
      <w:r>
        <w:rPr>
          <w:rFonts w:hint="eastAsia"/>
          <w:sz w:val="24"/>
        </w:rPr>
        <w:t>SIP</w:t>
      </w:r>
      <w:r>
        <w:rPr>
          <w:rFonts w:hint="eastAsia"/>
          <w:sz w:val="24"/>
        </w:rPr>
        <w:t>信令</w:t>
      </w:r>
      <w:r>
        <w:rPr>
          <w:rFonts w:hint="eastAsia"/>
          <w:sz w:val="24"/>
        </w:rPr>
        <w:t>+RTP</w:t>
      </w:r>
      <w:r>
        <w:rPr>
          <w:rFonts w:hint="eastAsia"/>
          <w:sz w:val="24"/>
        </w:rPr>
        <w:t>流的方式进行传输。</w:t>
      </w:r>
    </w:p>
    <w:p w:rsidR="00DF6FC6" w:rsidRDefault="00DF6FC6" w:rsidP="00DF6FC6">
      <w:pPr>
        <w:spacing w:line="360" w:lineRule="auto"/>
        <w:ind w:firstLineChars="200" w:firstLine="480"/>
        <w:rPr>
          <w:sz w:val="24"/>
        </w:rPr>
      </w:pPr>
      <w:r>
        <w:rPr>
          <w:rFonts w:hint="eastAsia"/>
          <w:sz w:val="24"/>
        </w:rPr>
        <w:t>通过电子政务外网将社管平台视频监控信息接入、</w:t>
      </w:r>
      <w:r>
        <w:rPr>
          <w:rFonts w:hint="eastAsia"/>
          <w:sz w:val="24"/>
        </w:rPr>
        <w:t>702</w:t>
      </w:r>
      <w:r>
        <w:rPr>
          <w:rFonts w:hint="eastAsia"/>
          <w:sz w:val="24"/>
        </w:rPr>
        <w:t>所浮台视频接入；</w:t>
      </w:r>
    </w:p>
    <w:p w:rsidR="00DF6FC6" w:rsidRDefault="00DF6FC6" w:rsidP="00DF6FC6">
      <w:pPr>
        <w:spacing w:line="360" w:lineRule="auto"/>
        <w:ind w:firstLineChars="200" w:firstLine="480"/>
        <w:rPr>
          <w:sz w:val="24"/>
        </w:rPr>
      </w:pPr>
      <w:r>
        <w:rPr>
          <w:rFonts w:hint="eastAsia"/>
          <w:sz w:val="24"/>
        </w:rPr>
        <w:t>通过现有的卫星传输网将执法船光电跟踪系统接入；</w:t>
      </w:r>
    </w:p>
    <w:p w:rsidR="00DF6FC6" w:rsidRDefault="00DF6FC6" w:rsidP="00DF6FC6">
      <w:pPr>
        <w:spacing w:line="360" w:lineRule="auto"/>
        <w:ind w:firstLineChars="200" w:firstLine="480"/>
        <w:rPr>
          <w:sz w:val="24"/>
        </w:rPr>
      </w:pPr>
      <w:r>
        <w:rPr>
          <w:rFonts w:hint="eastAsia"/>
          <w:sz w:val="24"/>
        </w:rPr>
        <w:t>通过</w:t>
      </w:r>
      <w:r>
        <w:rPr>
          <w:rFonts w:hint="eastAsia"/>
          <w:sz w:val="24"/>
        </w:rPr>
        <w:t>4G</w:t>
      </w:r>
      <w:r>
        <w:rPr>
          <w:rFonts w:hint="eastAsia"/>
          <w:sz w:val="24"/>
        </w:rPr>
        <w:t>无线传输网，将垃圾分类管理视频接入。</w:t>
      </w:r>
    </w:p>
    <w:p w:rsidR="00DF6FC6" w:rsidRDefault="00DF6FC6" w:rsidP="00DF6FC6">
      <w:pPr>
        <w:pStyle w:val="a3"/>
        <w:spacing w:line="360" w:lineRule="auto"/>
        <w:ind w:firstLineChars="200" w:firstLine="480"/>
        <w:rPr>
          <w:sz w:val="24"/>
          <w:szCs w:val="24"/>
          <w:lang w:val="en-US"/>
        </w:rPr>
      </w:pPr>
      <w:r>
        <w:rPr>
          <w:rFonts w:hint="eastAsia"/>
          <w:sz w:val="24"/>
          <w:szCs w:val="24"/>
          <w:lang w:val="en-US"/>
        </w:rPr>
        <w:t>功能要求：</w:t>
      </w:r>
    </w:p>
    <w:tbl>
      <w:tblPr>
        <w:tblW w:w="95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
        <w:gridCol w:w="1069"/>
        <w:gridCol w:w="1153"/>
        <w:gridCol w:w="6294"/>
      </w:tblGrid>
      <w:tr w:rsidR="00DF6FC6" w:rsidTr="00B460AC">
        <w:trPr>
          <w:trHeight w:val="454"/>
        </w:trPr>
        <w:tc>
          <w:tcPr>
            <w:tcW w:w="991" w:type="dxa"/>
            <w:vAlign w:val="center"/>
          </w:tcPr>
          <w:p w:rsidR="00DF6FC6" w:rsidRDefault="00DF6FC6" w:rsidP="00B460AC">
            <w:pPr>
              <w:pStyle w:val="a4"/>
              <w:jc w:val="center"/>
            </w:pPr>
            <w:r>
              <w:rPr>
                <w:rFonts w:hint="eastAsia"/>
              </w:rPr>
              <w:t>系统</w:t>
            </w:r>
          </w:p>
        </w:tc>
        <w:tc>
          <w:tcPr>
            <w:tcW w:w="1069" w:type="dxa"/>
            <w:vAlign w:val="center"/>
          </w:tcPr>
          <w:p w:rsidR="00DF6FC6" w:rsidRDefault="00DF6FC6" w:rsidP="00B460AC">
            <w:pPr>
              <w:pStyle w:val="a4"/>
              <w:jc w:val="center"/>
            </w:pPr>
            <w:r>
              <w:rPr>
                <w:rFonts w:hint="eastAsia"/>
              </w:rPr>
              <w:t>子系统</w:t>
            </w:r>
          </w:p>
        </w:tc>
        <w:tc>
          <w:tcPr>
            <w:tcW w:w="1153" w:type="dxa"/>
            <w:vAlign w:val="center"/>
          </w:tcPr>
          <w:p w:rsidR="00DF6FC6" w:rsidRDefault="00DF6FC6" w:rsidP="00B460AC">
            <w:pPr>
              <w:pStyle w:val="a4"/>
              <w:jc w:val="center"/>
            </w:pPr>
            <w:r>
              <w:rPr>
                <w:rFonts w:hint="eastAsia"/>
              </w:rPr>
              <w:t>模块</w:t>
            </w:r>
          </w:p>
        </w:tc>
        <w:tc>
          <w:tcPr>
            <w:tcW w:w="6294" w:type="dxa"/>
            <w:vAlign w:val="center"/>
          </w:tcPr>
          <w:p w:rsidR="00DF6FC6" w:rsidRDefault="00DF6FC6" w:rsidP="00B460AC">
            <w:pPr>
              <w:pStyle w:val="a4"/>
              <w:jc w:val="center"/>
            </w:pPr>
            <w:r>
              <w:rPr>
                <w:rFonts w:hint="eastAsia"/>
              </w:rPr>
              <w:t>功能</w:t>
            </w:r>
          </w:p>
        </w:tc>
      </w:tr>
      <w:tr w:rsidR="00DF6FC6" w:rsidTr="00B460AC">
        <w:trPr>
          <w:trHeight w:val="454"/>
        </w:trPr>
        <w:tc>
          <w:tcPr>
            <w:tcW w:w="991" w:type="dxa"/>
            <w:vMerge w:val="restart"/>
            <w:vAlign w:val="center"/>
          </w:tcPr>
          <w:p w:rsidR="00DF6FC6" w:rsidRDefault="00DF6FC6" w:rsidP="00B460AC">
            <w:pPr>
              <w:pStyle w:val="a4"/>
            </w:pPr>
            <w:r>
              <w:rPr>
                <w:rFonts w:hint="eastAsia"/>
              </w:rPr>
              <w:t>视频管理平台</w:t>
            </w:r>
          </w:p>
        </w:tc>
        <w:tc>
          <w:tcPr>
            <w:tcW w:w="1069" w:type="dxa"/>
            <w:vMerge w:val="restart"/>
            <w:vAlign w:val="center"/>
          </w:tcPr>
          <w:p w:rsidR="00DF6FC6" w:rsidRDefault="00DF6FC6" w:rsidP="00B460AC">
            <w:pPr>
              <w:pStyle w:val="a4"/>
            </w:pPr>
          </w:p>
        </w:tc>
        <w:tc>
          <w:tcPr>
            <w:tcW w:w="1153" w:type="dxa"/>
            <w:vMerge w:val="restart"/>
            <w:vAlign w:val="center"/>
          </w:tcPr>
          <w:p w:rsidR="00DF6FC6" w:rsidRDefault="00DF6FC6" w:rsidP="00B460AC">
            <w:pPr>
              <w:pStyle w:val="a4"/>
            </w:pPr>
          </w:p>
        </w:tc>
        <w:tc>
          <w:tcPr>
            <w:tcW w:w="6294" w:type="dxa"/>
            <w:vAlign w:val="center"/>
          </w:tcPr>
          <w:p w:rsidR="00DF6FC6" w:rsidRDefault="00DF6FC6" w:rsidP="00B460AC">
            <w:pPr>
              <w:pStyle w:val="a4"/>
            </w:pPr>
            <w:r>
              <w:rPr>
                <w:rFonts w:hint="eastAsia"/>
              </w:rPr>
              <w:t>提供系统内的组织、人员、车辆、用户、角色、认证、区域等的配置和管理。包含：图上监控、事件联动、视频网管。</w:t>
            </w:r>
          </w:p>
        </w:tc>
      </w:tr>
      <w:tr w:rsidR="00DF6FC6" w:rsidTr="00B460AC">
        <w:trPr>
          <w:trHeight w:val="454"/>
        </w:trPr>
        <w:tc>
          <w:tcPr>
            <w:tcW w:w="991" w:type="dxa"/>
            <w:vMerge/>
            <w:vAlign w:val="center"/>
          </w:tcPr>
          <w:p w:rsidR="00DF6FC6" w:rsidRDefault="00DF6FC6" w:rsidP="00B460AC">
            <w:pPr>
              <w:pStyle w:val="a4"/>
            </w:pPr>
          </w:p>
        </w:tc>
        <w:tc>
          <w:tcPr>
            <w:tcW w:w="1069" w:type="dxa"/>
            <w:vMerge/>
            <w:vAlign w:val="center"/>
          </w:tcPr>
          <w:p w:rsidR="00DF6FC6" w:rsidRDefault="00DF6FC6" w:rsidP="00B460AC">
            <w:pPr>
              <w:pStyle w:val="a4"/>
            </w:pPr>
          </w:p>
        </w:tc>
        <w:tc>
          <w:tcPr>
            <w:tcW w:w="1153" w:type="dxa"/>
            <w:vMerge/>
            <w:vAlign w:val="center"/>
          </w:tcPr>
          <w:p w:rsidR="00DF6FC6" w:rsidRDefault="00DF6FC6" w:rsidP="00B460AC">
            <w:pPr>
              <w:pStyle w:val="a4"/>
            </w:pPr>
          </w:p>
        </w:tc>
        <w:tc>
          <w:tcPr>
            <w:tcW w:w="6294" w:type="dxa"/>
            <w:vAlign w:val="center"/>
          </w:tcPr>
          <w:p w:rsidR="00DF6FC6" w:rsidRDefault="00DF6FC6" w:rsidP="00B460AC">
            <w:pPr>
              <w:pStyle w:val="a4"/>
            </w:pPr>
            <w:r>
              <w:rPr>
                <w:rFonts w:hint="eastAsia"/>
              </w:rPr>
              <w:t>对前端编码设备进行集中管理，并提供视频预览、云台控制、录像回放、图片查看等应用。</w:t>
            </w:r>
          </w:p>
        </w:tc>
      </w:tr>
      <w:tr w:rsidR="00DF6FC6" w:rsidTr="00B460AC">
        <w:trPr>
          <w:trHeight w:val="454"/>
        </w:trPr>
        <w:tc>
          <w:tcPr>
            <w:tcW w:w="991" w:type="dxa"/>
            <w:vMerge/>
            <w:vAlign w:val="center"/>
          </w:tcPr>
          <w:p w:rsidR="00DF6FC6" w:rsidRDefault="00DF6FC6" w:rsidP="00B460AC">
            <w:pPr>
              <w:pStyle w:val="a4"/>
            </w:pPr>
          </w:p>
        </w:tc>
        <w:tc>
          <w:tcPr>
            <w:tcW w:w="1069" w:type="dxa"/>
            <w:vMerge/>
            <w:vAlign w:val="center"/>
          </w:tcPr>
          <w:p w:rsidR="00DF6FC6" w:rsidRDefault="00DF6FC6" w:rsidP="00B460AC">
            <w:pPr>
              <w:pStyle w:val="a4"/>
            </w:pPr>
          </w:p>
        </w:tc>
        <w:tc>
          <w:tcPr>
            <w:tcW w:w="1153" w:type="dxa"/>
            <w:vMerge/>
            <w:vAlign w:val="center"/>
          </w:tcPr>
          <w:p w:rsidR="00DF6FC6" w:rsidRDefault="00DF6FC6" w:rsidP="00B460AC">
            <w:pPr>
              <w:pStyle w:val="a4"/>
            </w:pPr>
          </w:p>
        </w:tc>
        <w:tc>
          <w:tcPr>
            <w:tcW w:w="6294" w:type="dxa"/>
            <w:vAlign w:val="center"/>
          </w:tcPr>
          <w:p w:rsidR="00DF6FC6" w:rsidRDefault="00DF6FC6" w:rsidP="00B460AC">
            <w:pPr>
              <w:pStyle w:val="a4"/>
            </w:pPr>
            <w:r>
              <w:rPr>
                <w:rFonts w:hint="eastAsia"/>
              </w:rPr>
              <w:t>用于平台对外标准化互联互通（跨网、异构）的组件。支持通用视频联网标准协（</w:t>
            </w:r>
            <w:r>
              <w:rPr>
                <w:rFonts w:hint="eastAsia"/>
              </w:rPr>
              <w:t>GB/T28181</w:t>
            </w:r>
            <w:r>
              <w:rPr>
                <w:rFonts w:hint="eastAsia"/>
              </w:rPr>
              <w:t>、</w:t>
            </w:r>
            <w:r>
              <w:rPr>
                <w:rFonts w:hint="eastAsia"/>
              </w:rPr>
              <w:t>DB33/T629</w:t>
            </w:r>
            <w:r>
              <w:rPr>
                <w:rFonts w:hint="eastAsia"/>
              </w:rPr>
              <w:t>）</w:t>
            </w:r>
            <w:r>
              <w:rPr>
                <w:rFonts w:hint="eastAsia"/>
              </w:rPr>
              <w:t>,</w:t>
            </w:r>
            <w:r>
              <w:rPr>
                <w:rFonts w:hint="eastAsia"/>
              </w:rPr>
              <w:t>提供支持其他联网标准的扩展能力。</w:t>
            </w:r>
          </w:p>
        </w:tc>
      </w:tr>
      <w:tr w:rsidR="00DF6FC6" w:rsidTr="00B460AC">
        <w:trPr>
          <w:trHeight w:val="454"/>
        </w:trPr>
        <w:tc>
          <w:tcPr>
            <w:tcW w:w="991" w:type="dxa"/>
            <w:vMerge/>
            <w:vAlign w:val="center"/>
          </w:tcPr>
          <w:p w:rsidR="00DF6FC6" w:rsidRDefault="00DF6FC6" w:rsidP="00B460AC">
            <w:pPr>
              <w:pStyle w:val="a4"/>
            </w:pPr>
          </w:p>
        </w:tc>
        <w:tc>
          <w:tcPr>
            <w:tcW w:w="1069" w:type="dxa"/>
            <w:vMerge/>
            <w:vAlign w:val="center"/>
          </w:tcPr>
          <w:p w:rsidR="00DF6FC6" w:rsidRDefault="00DF6FC6" w:rsidP="00B460AC">
            <w:pPr>
              <w:pStyle w:val="a4"/>
            </w:pPr>
          </w:p>
        </w:tc>
        <w:tc>
          <w:tcPr>
            <w:tcW w:w="1153" w:type="dxa"/>
            <w:vMerge/>
            <w:vAlign w:val="center"/>
          </w:tcPr>
          <w:p w:rsidR="00DF6FC6" w:rsidRDefault="00DF6FC6" w:rsidP="00B460AC">
            <w:pPr>
              <w:pStyle w:val="a4"/>
            </w:pPr>
          </w:p>
        </w:tc>
        <w:tc>
          <w:tcPr>
            <w:tcW w:w="6294" w:type="dxa"/>
            <w:vAlign w:val="center"/>
          </w:tcPr>
          <w:p w:rsidR="00DF6FC6" w:rsidRDefault="00DF6FC6" w:rsidP="00B460AC">
            <w:pPr>
              <w:pStyle w:val="a4"/>
            </w:pPr>
            <w:r>
              <w:rPr>
                <w:rFonts w:hint="eastAsia"/>
              </w:rPr>
              <w:t>高低点视频预览，云台控制、多画面轮巡，标签同步回放，标签管理、标签分层、数据可视化展示等功能。</w:t>
            </w:r>
          </w:p>
        </w:tc>
      </w:tr>
      <w:tr w:rsidR="00DF6FC6" w:rsidTr="00B460AC">
        <w:trPr>
          <w:trHeight w:val="454"/>
        </w:trPr>
        <w:tc>
          <w:tcPr>
            <w:tcW w:w="991" w:type="dxa"/>
            <w:vMerge/>
            <w:vAlign w:val="center"/>
          </w:tcPr>
          <w:p w:rsidR="00DF6FC6" w:rsidRDefault="00DF6FC6" w:rsidP="00B460AC">
            <w:pPr>
              <w:pStyle w:val="a4"/>
            </w:pPr>
          </w:p>
        </w:tc>
        <w:tc>
          <w:tcPr>
            <w:tcW w:w="1069" w:type="dxa"/>
            <w:vMerge/>
            <w:vAlign w:val="center"/>
          </w:tcPr>
          <w:p w:rsidR="00DF6FC6" w:rsidRDefault="00DF6FC6" w:rsidP="00B460AC">
            <w:pPr>
              <w:pStyle w:val="a4"/>
            </w:pPr>
          </w:p>
        </w:tc>
        <w:tc>
          <w:tcPr>
            <w:tcW w:w="1153" w:type="dxa"/>
            <w:vMerge/>
            <w:vAlign w:val="center"/>
          </w:tcPr>
          <w:p w:rsidR="00DF6FC6" w:rsidRDefault="00DF6FC6" w:rsidP="00B460AC">
            <w:pPr>
              <w:pStyle w:val="a4"/>
            </w:pPr>
          </w:p>
        </w:tc>
        <w:tc>
          <w:tcPr>
            <w:tcW w:w="6294" w:type="dxa"/>
            <w:vAlign w:val="center"/>
          </w:tcPr>
          <w:p w:rsidR="00DF6FC6" w:rsidRDefault="00DF6FC6" w:rsidP="00B460AC">
            <w:pPr>
              <w:pStyle w:val="a4"/>
            </w:pPr>
            <w:r>
              <w:rPr>
                <w:rFonts w:hint="eastAsia"/>
              </w:rPr>
              <w:t>AR</w:t>
            </w:r>
            <w:r>
              <w:rPr>
                <w:rFonts w:hint="eastAsia"/>
              </w:rPr>
              <w:t>鹰眼接入</w:t>
            </w:r>
          </w:p>
        </w:tc>
      </w:tr>
      <w:tr w:rsidR="00DF6FC6" w:rsidTr="00B460AC">
        <w:trPr>
          <w:trHeight w:val="454"/>
        </w:trPr>
        <w:tc>
          <w:tcPr>
            <w:tcW w:w="991" w:type="dxa"/>
            <w:vMerge w:val="restart"/>
            <w:vAlign w:val="center"/>
          </w:tcPr>
          <w:p w:rsidR="00DF6FC6" w:rsidRDefault="00DF6FC6" w:rsidP="00B460AC">
            <w:pPr>
              <w:pStyle w:val="a4"/>
            </w:pPr>
            <w:r>
              <w:rPr>
                <w:rFonts w:hint="eastAsia"/>
              </w:rPr>
              <w:t>视频信息融合</w:t>
            </w:r>
          </w:p>
        </w:tc>
        <w:tc>
          <w:tcPr>
            <w:tcW w:w="1069" w:type="dxa"/>
            <w:vAlign w:val="center"/>
          </w:tcPr>
          <w:p w:rsidR="00DF6FC6" w:rsidRDefault="00DF6FC6" w:rsidP="00B460AC">
            <w:pPr>
              <w:pStyle w:val="a4"/>
            </w:pPr>
          </w:p>
        </w:tc>
        <w:tc>
          <w:tcPr>
            <w:tcW w:w="1153" w:type="dxa"/>
            <w:vAlign w:val="center"/>
          </w:tcPr>
          <w:p w:rsidR="00DF6FC6" w:rsidRDefault="00DF6FC6" w:rsidP="00B460AC">
            <w:pPr>
              <w:pStyle w:val="a4"/>
            </w:pPr>
            <w:r>
              <w:rPr>
                <w:rFonts w:hint="eastAsia"/>
              </w:rPr>
              <w:t>信息查询</w:t>
            </w:r>
          </w:p>
        </w:tc>
        <w:tc>
          <w:tcPr>
            <w:tcW w:w="6294" w:type="dxa"/>
            <w:vAlign w:val="center"/>
          </w:tcPr>
          <w:p w:rsidR="00DF6FC6" w:rsidRDefault="00DF6FC6" w:rsidP="00B460AC">
            <w:pPr>
              <w:pStyle w:val="a4"/>
            </w:pPr>
            <w:r>
              <w:rPr>
                <w:rFonts w:hint="eastAsia"/>
              </w:rPr>
              <w:t>按照条件查询视频录像信息，为监督管理及执法服务提供支撑，完成对历史视频记录的浏览操作，确定需要播放视频的起止时间。按照条件对视频信息进行查询。</w:t>
            </w:r>
          </w:p>
        </w:tc>
      </w:tr>
      <w:tr w:rsidR="00DF6FC6" w:rsidTr="00B460AC">
        <w:trPr>
          <w:trHeight w:val="454"/>
        </w:trPr>
        <w:tc>
          <w:tcPr>
            <w:tcW w:w="991" w:type="dxa"/>
            <w:vMerge/>
            <w:vAlign w:val="center"/>
          </w:tcPr>
          <w:p w:rsidR="00DF6FC6" w:rsidRDefault="00DF6FC6" w:rsidP="00B460AC">
            <w:pPr>
              <w:pStyle w:val="a4"/>
            </w:pPr>
          </w:p>
        </w:tc>
        <w:tc>
          <w:tcPr>
            <w:tcW w:w="1069" w:type="dxa"/>
            <w:vAlign w:val="center"/>
          </w:tcPr>
          <w:p w:rsidR="00DF6FC6" w:rsidRDefault="00DF6FC6" w:rsidP="00B460AC">
            <w:pPr>
              <w:pStyle w:val="a4"/>
            </w:pPr>
          </w:p>
        </w:tc>
        <w:tc>
          <w:tcPr>
            <w:tcW w:w="1153" w:type="dxa"/>
            <w:vAlign w:val="center"/>
          </w:tcPr>
          <w:p w:rsidR="00DF6FC6" w:rsidRDefault="00DF6FC6" w:rsidP="00B460AC">
            <w:pPr>
              <w:pStyle w:val="a4"/>
            </w:pPr>
            <w:r>
              <w:rPr>
                <w:rFonts w:hint="eastAsia"/>
              </w:rPr>
              <w:t>信息操作</w:t>
            </w:r>
          </w:p>
        </w:tc>
        <w:tc>
          <w:tcPr>
            <w:tcW w:w="6294" w:type="dxa"/>
            <w:vAlign w:val="center"/>
          </w:tcPr>
          <w:p w:rsidR="00DF6FC6" w:rsidRDefault="00DF6FC6" w:rsidP="00B460AC">
            <w:pPr>
              <w:pStyle w:val="a4"/>
            </w:pPr>
            <w:r>
              <w:rPr>
                <w:rFonts w:hint="eastAsia"/>
              </w:rPr>
              <w:t>对录像的视频进行标注及关联等操作，系统赋予权限的用户，可对录像标注的信息进行修改。</w:t>
            </w:r>
          </w:p>
        </w:tc>
      </w:tr>
      <w:tr w:rsidR="00DF6FC6" w:rsidTr="00B460AC">
        <w:trPr>
          <w:trHeight w:val="454"/>
        </w:trPr>
        <w:tc>
          <w:tcPr>
            <w:tcW w:w="991" w:type="dxa"/>
            <w:vMerge/>
            <w:vAlign w:val="center"/>
          </w:tcPr>
          <w:p w:rsidR="00DF6FC6" w:rsidRDefault="00DF6FC6" w:rsidP="00B460AC">
            <w:pPr>
              <w:pStyle w:val="a4"/>
            </w:pPr>
          </w:p>
        </w:tc>
        <w:tc>
          <w:tcPr>
            <w:tcW w:w="1069" w:type="dxa"/>
            <w:vAlign w:val="center"/>
          </w:tcPr>
          <w:p w:rsidR="00DF6FC6" w:rsidRDefault="00DF6FC6" w:rsidP="00B460AC">
            <w:pPr>
              <w:pStyle w:val="a4"/>
            </w:pPr>
          </w:p>
        </w:tc>
        <w:tc>
          <w:tcPr>
            <w:tcW w:w="1153" w:type="dxa"/>
            <w:vAlign w:val="center"/>
          </w:tcPr>
          <w:p w:rsidR="00DF6FC6" w:rsidRDefault="00DF6FC6" w:rsidP="00B460AC">
            <w:pPr>
              <w:pStyle w:val="a4"/>
            </w:pPr>
            <w:r>
              <w:rPr>
                <w:rFonts w:hint="eastAsia"/>
              </w:rPr>
              <w:t>信息查询</w:t>
            </w:r>
          </w:p>
        </w:tc>
        <w:tc>
          <w:tcPr>
            <w:tcW w:w="6294" w:type="dxa"/>
            <w:vAlign w:val="center"/>
          </w:tcPr>
          <w:p w:rsidR="00DF6FC6" w:rsidRDefault="00DF6FC6" w:rsidP="00B460AC">
            <w:pPr>
              <w:pStyle w:val="a4"/>
            </w:pPr>
            <w:r>
              <w:rPr>
                <w:rFonts w:hint="eastAsia"/>
              </w:rPr>
              <w:t>根据不同查询条件录像信息。支持基于摄像头、时间的录像检索；集中存储录像可通过通用媒体播放软件播放播放，支持以标准通用编码</w:t>
            </w:r>
            <w:r>
              <w:rPr>
                <w:rFonts w:hint="eastAsia"/>
              </w:rPr>
              <w:t>*.mp4</w:t>
            </w:r>
            <w:r>
              <w:rPr>
                <w:rFonts w:hint="eastAsia"/>
              </w:rPr>
              <w:t>格式下载到客户端本地，并且支持多路录像同时下载；支持多种回放操作：回放时可以进行暂停、播放、停止、快放、慢放、多倍速倒退、单帧步进、进度条拖拽跳转播放，调节音量、静</w:t>
            </w:r>
            <w:r>
              <w:rPr>
                <w:rFonts w:hint="eastAsia"/>
              </w:rPr>
              <w:lastRenderedPageBreak/>
              <w:t>音、全屏显示、调节亮度／色度／对比度／色调等操作；支持基于时间轴方式的录像检索功能，一目了然的查看录像信息，快速定位并播放指定时间点的录像支持回放预览，在回放进度条上可以直接看鼠标所在位置的画面；支持图像切片，可以对一段录像按照时间或这事件的维度进行图片截取，用户可以选择对应图片查看录像，极大地提高信息检索速率；多路同步回放，可以选择多个摄像机的历史图像，同步回放。可以根据窗格数选择同步回放的路数；支持录像分段回放，可以将一段录像均分成多份（</w:t>
            </w:r>
            <w:r>
              <w:rPr>
                <w:rFonts w:hint="eastAsia"/>
              </w:rPr>
              <w:t>2</w:t>
            </w:r>
            <w:r>
              <w:rPr>
                <w:rFonts w:hint="eastAsia"/>
              </w:rPr>
              <w:t>、</w:t>
            </w:r>
            <w:r>
              <w:rPr>
                <w:rFonts w:hint="eastAsia"/>
              </w:rPr>
              <w:t>4</w:t>
            </w:r>
            <w:r>
              <w:rPr>
                <w:rFonts w:hint="eastAsia"/>
              </w:rPr>
              <w:t>、</w:t>
            </w:r>
            <w:r>
              <w:rPr>
                <w:rFonts w:hint="eastAsia"/>
              </w:rPr>
              <w:t>9</w:t>
            </w:r>
            <w:r>
              <w:rPr>
                <w:rFonts w:hint="eastAsia"/>
              </w:rPr>
              <w:t>）进行同步回放，提高信息检索效率；支持跨域检索录像、回放录像；</w:t>
            </w:r>
          </w:p>
        </w:tc>
      </w:tr>
      <w:tr w:rsidR="00DF6FC6" w:rsidTr="00B460AC">
        <w:trPr>
          <w:trHeight w:val="454"/>
        </w:trPr>
        <w:tc>
          <w:tcPr>
            <w:tcW w:w="991" w:type="dxa"/>
            <w:vMerge/>
            <w:vAlign w:val="center"/>
          </w:tcPr>
          <w:p w:rsidR="00DF6FC6" w:rsidRDefault="00DF6FC6" w:rsidP="00B460AC">
            <w:pPr>
              <w:pStyle w:val="a4"/>
            </w:pPr>
          </w:p>
        </w:tc>
        <w:tc>
          <w:tcPr>
            <w:tcW w:w="1069" w:type="dxa"/>
            <w:vAlign w:val="center"/>
          </w:tcPr>
          <w:p w:rsidR="00DF6FC6" w:rsidRDefault="00DF6FC6" w:rsidP="00B460AC">
            <w:pPr>
              <w:pStyle w:val="a4"/>
            </w:pPr>
          </w:p>
        </w:tc>
        <w:tc>
          <w:tcPr>
            <w:tcW w:w="1153" w:type="dxa"/>
            <w:vAlign w:val="center"/>
          </w:tcPr>
          <w:p w:rsidR="00DF6FC6" w:rsidRDefault="00DF6FC6" w:rsidP="00B460AC">
            <w:pPr>
              <w:pStyle w:val="a4"/>
            </w:pPr>
            <w:r>
              <w:rPr>
                <w:rFonts w:hint="eastAsia"/>
              </w:rPr>
              <w:t>信息统计</w:t>
            </w:r>
          </w:p>
        </w:tc>
        <w:tc>
          <w:tcPr>
            <w:tcW w:w="6294" w:type="dxa"/>
            <w:vAlign w:val="center"/>
          </w:tcPr>
          <w:p w:rsidR="00DF6FC6" w:rsidRDefault="00DF6FC6" w:rsidP="00B460AC">
            <w:pPr>
              <w:pStyle w:val="a4"/>
            </w:pPr>
            <w:r>
              <w:rPr>
                <w:rFonts w:hint="eastAsia"/>
              </w:rPr>
              <w:t>统计录像文件及时长，包括视频会商、视频监控平台的数据流量等信息。</w:t>
            </w:r>
          </w:p>
        </w:tc>
      </w:tr>
      <w:tr w:rsidR="00DF6FC6" w:rsidTr="00B460AC">
        <w:trPr>
          <w:trHeight w:val="454"/>
        </w:trPr>
        <w:tc>
          <w:tcPr>
            <w:tcW w:w="991" w:type="dxa"/>
            <w:vMerge w:val="restart"/>
            <w:vAlign w:val="center"/>
          </w:tcPr>
          <w:p w:rsidR="00DF6FC6" w:rsidRDefault="00DF6FC6" w:rsidP="00B460AC">
            <w:pPr>
              <w:pStyle w:val="a4"/>
            </w:pPr>
            <w:r>
              <w:rPr>
                <w:rFonts w:hint="eastAsia"/>
              </w:rPr>
              <w:t>视频接入实施</w:t>
            </w:r>
          </w:p>
        </w:tc>
        <w:tc>
          <w:tcPr>
            <w:tcW w:w="1069" w:type="dxa"/>
            <w:vAlign w:val="center"/>
          </w:tcPr>
          <w:p w:rsidR="00DF6FC6" w:rsidRDefault="00DF6FC6" w:rsidP="00B460AC">
            <w:pPr>
              <w:pStyle w:val="a4"/>
            </w:pPr>
            <w:r>
              <w:rPr>
                <w:rFonts w:hint="eastAsia"/>
              </w:rPr>
              <w:t>社管平台视频接入</w:t>
            </w:r>
          </w:p>
        </w:tc>
        <w:tc>
          <w:tcPr>
            <w:tcW w:w="1153" w:type="dxa"/>
            <w:vAlign w:val="center"/>
          </w:tcPr>
          <w:p w:rsidR="00DF6FC6" w:rsidRDefault="00DF6FC6" w:rsidP="00B460AC">
            <w:pPr>
              <w:pStyle w:val="a4"/>
            </w:pPr>
          </w:p>
        </w:tc>
        <w:tc>
          <w:tcPr>
            <w:tcW w:w="6294" w:type="dxa"/>
            <w:vAlign w:val="center"/>
          </w:tcPr>
          <w:p w:rsidR="00DF6FC6" w:rsidRDefault="00DF6FC6" w:rsidP="00B460AC">
            <w:pPr>
              <w:pStyle w:val="a4"/>
            </w:pPr>
            <w:r>
              <w:rPr>
                <w:rFonts w:hint="eastAsia"/>
              </w:rPr>
              <w:t>接入社管平台二、三类视频数据</w:t>
            </w:r>
          </w:p>
        </w:tc>
      </w:tr>
      <w:tr w:rsidR="00DF6FC6" w:rsidTr="00B460AC">
        <w:trPr>
          <w:trHeight w:val="454"/>
        </w:trPr>
        <w:tc>
          <w:tcPr>
            <w:tcW w:w="991" w:type="dxa"/>
            <w:vMerge/>
            <w:vAlign w:val="center"/>
          </w:tcPr>
          <w:p w:rsidR="00DF6FC6" w:rsidRDefault="00DF6FC6" w:rsidP="00B460AC">
            <w:pPr>
              <w:pStyle w:val="a4"/>
            </w:pPr>
          </w:p>
        </w:tc>
        <w:tc>
          <w:tcPr>
            <w:tcW w:w="1069" w:type="dxa"/>
            <w:vAlign w:val="center"/>
          </w:tcPr>
          <w:p w:rsidR="00DF6FC6" w:rsidRDefault="00DF6FC6" w:rsidP="00B460AC">
            <w:pPr>
              <w:pStyle w:val="a4"/>
            </w:pPr>
            <w:r>
              <w:rPr>
                <w:rFonts w:hint="eastAsia"/>
              </w:rPr>
              <w:t>执法船光电跟踪系统接入</w:t>
            </w:r>
          </w:p>
        </w:tc>
        <w:tc>
          <w:tcPr>
            <w:tcW w:w="1153" w:type="dxa"/>
            <w:vAlign w:val="center"/>
          </w:tcPr>
          <w:p w:rsidR="00DF6FC6" w:rsidRDefault="00DF6FC6" w:rsidP="00B460AC">
            <w:pPr>
              <w:pStyle w:val="a4"/>
            </w:pPr>
          </w:p>
        </w:tc>
        <w:tc>
          <w:tcPr>
            <w:tcW w:w="6294" w:type="dxa"/>
            <w:vAlign w:val="center"/>
          </w:tcPr>
          <w:p w:rsidR="00DF6FC6" w:rsidRDefault="00DF6FC6" w:rsidP="00B460AC">
            <w:pPr>
              <w:pStyle w:val="a4"/>
            </w:pPr>
            <w:r>
              <w:rPr>
                <w:rFonts w:hint="eastAsia"/>
              </w:rPr>
              <w:t>接入执法船中的光电跟踪数据</w:t>
            </w:r>
          </w:p>
        </w:tc>
      </w:tr>
      <w:tr w:rsidR="00DF6FC6" w:rsidTr="00B460AC">
        <w:trPr>
          <w:trHeight w:val="454"/>
        </w:trPr>
        <w:tc>
          <w:tcPr>
            <w:tcW w:w="991" w:type="dxa"/>
            <w:vMerge/>
            <w:vAlign w:val="center"/>
          </w:tcPr>
          <w:p w:rsidR="00DF6FC6" w:rsidRDefault="00DF6FC6" w:rsidP="00B460AC">
            <w:pPr>
              <w:pStyle w:val="a4"/>
            </w:pPr>
          </w:p>
        </w:tc>
        <w:tc>
          <w:tcPr>
            <w:tcW w:w="1069" w:type="dxa"/>
            <w:vAlign w:val="center"/>
          </w:tcPr>
          <w:p w:rsidR="00DF6FC6" w:rsidRDefault="00DF6FC6" w:rsidP="00B460AC">
            <w:pPr>
              <w:pStyle w:val="a4"/>
            </w:pPr>
            <w:r>
              <w:rPr>
                <w:rFonts w:hint="eastAsia"/>
              </w:rPr>
              <w:t>垃圾分类视频接入</w:t>
            </w:r>
          </w:p>
        </w:tc>
        <w:tc>
          <w:tcPr>
            <w:tcW w:w="1153" w:type="dxa"/>
            <w:vAlign w:val="center"/>
          </w:tcPr>
          <w:p w:rsidR="00DF6FC6" w:rsidRDefault="00DF6FC6" w:rsidP="00B460AC">
            <w:pPr>
              <w:pStyle w:val="a4"/>
            </w:pPr>
          </w:p>
        </w:tc>
        <w:tc>
          <w:tcPr>
            <w:tcW w:w="6294" w:type="dxa"/>
            <w:vAlign w:val="center"/>
          </w:tcPr>
          <w:p w:rsidR="00DF6FC6" w:rsidRDefault="00DF6FC6" w:rsidP="00B460AC">
            <w:pPr>
              <w:pStyle w:val="a4"/>
            </w:pPr>
            <w:r>
              <w:rPr>
                <w:rFonts w:hint="eastAsia"/>
              </w:rPr>
              <w:t>接入垃圾分类视频数据</w:t>
            </w:r>
          </w:p>
        </w:tc>
      </w:tr>
      <w:tr w:rsidR="00DF6FC6" w:rsidTr="00B460AC">
        <w:trPr>
          <w:trHeight w:val="454"/>
        </w:trPr>
        <w:tc>
          <w:tcPr>
            <w:tcW w:w="991" w:type="dxa"/>
            <w:vMerge/>
            <w:vAlign w:val="center"/>
          </w:tcPr>
          <w:p w:rsidR="00DF6FC6" w:rsidRDefault="00DF6FC6" w:rsidP="00B460AC">
            <w:pPr>
              <w:pStyle w:val="a4"/>
            </w:pPr>
          </w:p>
        </w:tc>
        <w:tc>
          <w:tcPr>
            <w:tcW w:w="1069" w:type="dxa"/>
            <w:vAlign w:val="center"/>
          </w:tcPr>
          <w:p w:rsidR="00DF6FC6" w:rsidRDefault="00DF6FC6" w:rsidP="00B460AC">
            <w:pPr>
              <w:pStyle w:val="a4"/>
            </w:pPr>
            <w:r>
              <w:rPr>
                <w:rFonts w:hint="eastAsia"/>
              </w:rPr>
              <w:t>702</w:t>
            </w:r>
            <w:r>
              <w:rPr>
                <w:rFonts w:hint="eastAsia"/>
              </w:rPr>
              <w:t>所浮台视频接入</w:t>
            </w:r>
          </w:p>
        </w:tc>
        <w:tc>
          <w:tcPr>
            <w:tcW w:w="1153" w:type="dxa"/>
            <w:vAlign w:val="center"/>
          </w:tcPr>
          <w:p w:rsidR="00DF6FC6" w:rsidRDefault="00DF6FC6" w:rsidP="00B460AC">
            <w:pPr>
              <w:pStyle w:val="a4"/>
            </w:pPr>
          </w:p>
        </w:tc>
        <w:tc>
          <w:tcPr>
            <w:tcW w:w="6294" w:type="dxa"/>
            <w:vAlign w:val="center"/>
          </w:tcPr>
          <w:p w:rsidR="00DF6FC6" w:rsidRDefault="00DF6FC6" w:rsidP="00B460AC">
            <w:pPr>
              <w:pStyle w:val="a4"/>
            </w:pPr>
            <w:r>
              <w:rPr>
                <w:rFonts w:hint="eastAsia"/>
              </w:rPr>
              <w:t>接入</w:t>
            </w:r>
            <w:r>
              <w:rPr>
                <w:rFonts w:hint="eastAsia"/>
              </w:rPr>
              <w:t>702</w:t>
            </w:r>
            <w:r>
              <w:rPr>
                <w:rFonts w:hint="eastAsia"/>
              </w:rPr>
              <w:t>所浮台视频数据</w:t>
            </w:r>
          </w:p>
        </w:tc>
      </w:tr>
    </w:tbl>
    <w:p w:rsidR="00DF6FC6" w:rsidRDefault="00DF6FC6" w:rsidP="00DF6FC6">
      <w:pPr>
        <w:pStyle w:val="a3"/>
        <w:ind w:firstLine="420"/>
        <w:rPr>
          <w:lang w:val="en-US"/>
        </w:rPr>
      </w:pPr>
    </w:p>
    <w:p w:rsidR="00DF6FC6" w:rsidRDefault="00DF6FC6" w:rsidP="00DF6FC6">
      <w:pPr>
        <w:pStyle w:val="4"/>
        <w:numPr>
          <w:ilvl w:val="1"/>
          <w:numId w:val="2"/>
        </w:numPr>
        <w:tabs>
          <w:tab w:val="clear" w:pos="425"/>
          <w:tab w:val="left" w:pos="992"/>
        </w:tabs>
        <w:rPr>
          <w:rFonts w:ascii="宋体" w:hAnsi="宋体" w:cs="宋体"/>
          <w:b/>
        </w:rPr>
      </w:pPr>
      <w:bookmarkStart w:id="9" w:name="_Toc32538"/>
      <w:r>
        <w:rPr>
          <w:rFonts w:ascii="宋体" w:hAnsi="宋体" w:cs="宋体" w:hint="eastAsia"/>
          <w:b/>
        </w:rPr>
        <w:t>海上目标监测</w:t>
      </w:r>
      <w:bookmarkEnd w:id="9"/>
    </w:p>
    <w:p w:rsidR="00DF6FC6" w:rsidRDefault="00DF6FC6" w:rsidP="00DF6FC6">
      <w:pPr>
        <w:spacing w:line="360" w:lineRule="auto"/>
        <w:ind w:firstLineChars="200" w:firstLine="480"/>
        <w:rPr>
          <w:sz w:val="24"/>
        </w:rPr>
      </w:pPr>
      <w:r>
        <w:rPr>
          <w:rFonts w:hint="eastAsia"/>
          <w:sz w:val="24"/>
        </w:rPr>
        <w:t>接入公务船（特别是执法船）船上雷达、</w:t>
      </w:r>
      <w:r>
        <w:rPr>
          <w:rFonts w:hint="eastAsia"/>
          <w:sz w:val="24"/>
        </w:rPr>
        <w:t>AIS</w:t>
      </w:r>
      <w:r>
        <w:rPr>
          <w:rFonts w:hint="eastAsia"/>
          <w:sz w:val="24"/>
        </w:rPr>
        <w:t>、光电等信息。</w:t>
      </w:r>
    </w:p>
    <w:p w:rsidR="00DF6FC6" w:rsidRDefault="00DF6FC6" w:rsidP="00DF6FC6">
      <w:pPr>
        <w:spacing w:line="360" w:lineRule="auto"/>
        <w:ind w:firstLineChars="200" w:firstLine="480"/>
        <w:rPr>
          <w:sz w:val="24"/>
        </w:rPr>
      </w:pPr>
      <w:r>
        <w:rPr>
          <w:rFonts w:hint="eastAsia"/>
          <w:sz w:val="24"/>
        </w:rPr>
        <w:t>开发接口，接入船务局数据，包括：</w:t>
      </w:r>
      <w:r>
        <w:rPr>
          <w:rFonts w:hint="eastAsia"/>
          <w:sz w:val="24"/>
        </w:rPr>
        <w:t>1</w:t>
      </w:r>
      <w:r>
        <w:rPr>
          <w:rFonts w:hint="eastAsia"/>
          <w:sz w:val="24"/>
        </w:rPr>
        <w:t>、公务船的动静态信息</w:t>
      </w:r>
      <w:r>
        <w:rPr>
          <w:rFonts w:hint="eastAsia"/>
          <w:sz w:val="24"/>
        </w:rPr>
        <w:t xml:space="preserve"> </w:t>
      </w:r>
      <w:r>
        <w:rPr>
          <w:rFonts w:hint="eastAsia"/>
          <w:sz w:val="24"/>
        </w:rPr>
        <w:t>（</w:t>
      </w:r>
      <w:r>
        <w:rPr>
          <w:rFonts w:hint="eastAsia"/>
          <w:sz w:val="24"/>
        </w:rPr>
        <w:t>AIS,</w:t>
      </w:r>
      <w:r>
        <w:rPr>
          <w:rFonts w:hint="eastAsia"/>
          <w:sz w:val="24"/>
        </w:rPr>
        <w:t>北斗）；</w:t>
      </w:r>
      <w:r>
        <w:rPr>
          <w:rFonts w:hint="eastAsia"/>
          <w:sz w:val="24"/>
        </w:rPr>
        <w:t>2</w:t>
      </w:r>
      <w:r>
        <w:rPr>
          <w:rFonts w:hint="eastAsia"/>
          <w:sz w:val="24"/>
        </w:rPr>
        <w:t>、冲锋舟的动静态信息；</w:t>
      </w:r>
      <w:r>
        <w:rPr>
          <w:rFonts w:hint="eastAsia"/>
          <w:sz w:val="24"/>
        </w:rPr>
        <w:t>3</w:t>
      </w:r>
      <w:r>
        <w:rPr>
          <w:rFonts w:hint="eastAsia"/>
          <w:sz w:val="24"/>
        </w:rPr>
        <w:t>、飞机的动静态信息；</w:t>
      </w:r>
      <w:r>
        <w:rPr>
          <w:rFonts w:hint="eastAsia"/>
          <w:sz w:val="24"/>
        </w:rPr>
        <w:t>4</w:t>
      </w:r>
      <w:r>
        <w:rPr>
          <w:rFonts w:hint="eastAsia"/>
          <w:sz w:val="24"/>
        </w:rPr>
        <w:t>、登岛人员信息；</w:t>
      </w:r>
      <w:r>
        <w:rPr>
          <w:rFonts w:hint="eastAsia"/>
          <w:sz w:val="24"/>
        </w:rPr>
        <w:t>5</w:t>
      </w:r>
      <w:r>
        <w:rPr>
          <w:rFonts w:hint="eastAsia"/>
          <w:sz w:val="24"/>
        </w:rPr>
        <w:t>、</w:t>
      </w:r>
      <w:r>
        <w:rPr>
          <w:rFonts w:hint="eastAsia"/>
          <w:sz w:val="24"/>
        </w:rPr>
        <w:t>702</w:t>
      </w:r>
      <w:r>
        <w:rPr>
          <w:rFonts w:hint="eastAsia"/>
          <w:sz w:val="24"/>
        </w:rPr>
        <w:t>浮台的</w:t>
      </w:r>
      <w:r>
        <w:rPr>
          <w:rFonts w:hint="eastAsia"/>
          <w:sz w:val="24"/>
        </w:rPr>
        <w:t>AIS</w:t>
      </w:r>
      <w:r>
        <w:rPr>
          <w:rFonts w:hint="eastAsia"/>
          <w:sz w:val="24"/>
        </w:rPr>
        <w:t>、北斗、光电的信息；</w:t>
      </w:r>
      <w:r>
        <w:rPr>
          <w:rFonts w:hint="eastAsia"/>
          <w:sz w:val="24"/>
        </w:rPr>
        <w:t>6</w:t>
      </w:r>
      <w:r>
        <w:rPr>
          <w:rFonts w:hint="eastAsia"/>
          <w:sz w:val="24"/>
        </w:rPr>
        <w:t>、商船数据（卫星</w:t>
      </w:r>
      <w:r>
        <w:rPr>
          <w:rFonts w:hint="eastAsia"/>
          <w:sz w:val="24"/>
        </w:rPr>
        <w:t>AIS</w:t>
      </w:r>
      <w:r>
        <w:rPr>
          <w:rFonts w:hint="eastAsia"/>
          <w:sz w:val="24"/>
        </w:rPr>
        <w:t>）；</w:t>
      </w:r>
      <w:r>
        <w:rPr>
          <w:rFonts w:hint="eastAsia"/>
          <w:sz w:val="24"/>
        </w:rPr>
        <w:t>7</w:t>
      </w:r>
      <w:r>
        <w:rPr>
          <w:rFonts w:hint="eastAsia"/>
          <w:sz w:val="24"/>
        </w:rPr>
        <w:t>、渔船数据（三无船舶）。</w:t>
      </w:r>
    </w:p>
    <w:p w:rsidR="00DF6FC6" w:rsidRDefault="00DF6FC6" w:rsidP="00DF6FC6">
      <w:pPr>
        <w:spacing w:line="360" w:lineRule="auto"/>
        <w:ind w:firstLineChars="200" w:firstLine="480"/>
        <w:rPr>
          <w:sz w:val="24"/>
        </w:rPr>
      </w:pPr>
      <w:r>
        <w:rPr>
          <w:rFonts w:hint="eastAsia"/>
          <w:sz w:val="24"/>
        </w:rPr>
        <w:t>开发接口，接入海事局导助航信息；</w:t>
      </w:r>
    </w:p>
    <w:p w:rsidR="00DF6FC6" w:rsidRDefault="00DF6FC6" w:rsidP="00DF6FC6">
      <w:pPr>
        <w:spacing w:line="360" w:lineRule="auto"/>
        <w:ind w:firstLineChars="200" w:firstLine="480"/>
        <w:rPr>
          <w:sz w:val="24"/>
        </w:rPr>
      </w:pPr>
      <w:r>
        <w:rPr>
          <w:rFonts w:hint="eastAsia"/>
          <w:sz w:val="24"/>
        </w:rPr>
        <w:t>开发接口，接入三无船舶监控数据；</w:t>
      </w:r>
    </w:p>
    <w:p w:rsidR="00DF6FC6" w:rsidRDefault="00DF6FC6" w:rsidP="00DF6FC6">
      <w:pPr>
        <w:spacing w:line="360" w:lineRule="auto"/>
        <w:ind w:firstLineChars="200" w:firstLine="480"/>
        <w:rPr>
          <w:sz w:val="24"/>
        </w:rPr>
      </w:pPr>
      <w:r>
        <w:rPr>
          <w:rFonts w:hint="eastAsia"/>
          <w:sz w:val="24"/>
        </w:rPr>
        <w:t>开发接口，接入市社管平台视频监控数据（二、三类监控）；</w:t>
      </w:r>
    </w:p>
    <w:p w:rsidR="00DF6FC6" w:rsidRDefault="00DF6FC6" w:rsidP="00DF6FC6">
      <w:pPr>
        <w:spacing w:line="360" w:lineRule="auto"/>
        <w:ind w:firstLineChars="200" w:firstLine="480"/>
        <w:rPr>
          <w:sz w:val="24"/>
        </w:rPr>
      </w:pPr>
      <w:r>
        <w:rPr>
          <w:rFonts w:hint="eastAsia"/>
          <w:sz w:val="24"/>
        </w:rPr>
        <w:t>渔船数据接入；</w:t>
      </w:r>
    </w:p>
    <w:p w:rsidR="00DF6FC6" w:rsidRDefault="00DF6FC6" w:rsidP="00DF6FC6">
      <w:pPr>
        <w:spacing w:line="360" w:lineRule="auto"/>
        <w:ind w:firstLineChars="200" w:firstLine="480"/>
        <w:rPr>
          <w:sz w:val="24"/>
        </w:rPr>
      </w:pPr>
      <w:r>
        <w:rPr>
          <w:rFonts w:hint="eastAsia"/>
          <w:sz w:val="24"/>
        </w:rPr>
        <w:t>对海上目标进行信息融合。</w:t>
      </w:r>
    </w:p>
    <w:p w:rsidR="00DF6FC6" w:rsidRDefault="00DF6FC6" w:rsidP="00DF6FC6">
      <w:pPr>
        <w:pStyle w:val="a3"/>
        <w:spacing w:line="360" w:lineRule="auto"/>
        <w:ind w:firstLineChars="200" w:firstLine="480"/>
        <w:rPr>
          <w:sz w:val="24"/>
          <w:szCs w:val="24"/>
          <w:lang w:val="en-US"/>
        </w:rPr>
      </w:pPr>
      <w:r>
        <w:rPr>
          <w:rFonts w:hint="eastAsia"/>
          <w:sz w:val="24"/>
          <w:szCs w:val="24"/>
          <w:lang w:val="en-US"/>
        </w:rPr>
        <w:t>功能要求：</w:t>
      </w:r>
    </w:p>
    <w:tbl>
      <w:tblPr>
        <w:tblW w:w="89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4"/>
        <w:gridCol w:w="2036"/>
        <w:gridCol w:w="1149"/>
        <w:gridCol w:w="4496"/>
      </w:tblGrid>
      <w:tr w:rsidR="00DF6FC6" w:rsidTr="00B460AC">
        <w:trPr>
          <w:trHeight w:val="566"/>
        </w:trPr>
        <w:tc>
          <w:tcPr>
            <w:tcW w:w="1234" w:type="dxa"/>
            <w:vAlign w:val="center"/>
          </w:tcPr>
          <w:p w:rsidR="00DF6FC6" w:rsidRDefault="00DF6FC6" w:rsidP="00B460AC">
            <w:pPr>
              <w:pStyle w:val="a4"/>
              <w:jc w:val="center"/>
            </w:pPr>
            <w:r>
              <w:rPr>
                <w:rFonts w:hint="eastAsia"/>
              </w:rPr>
              <w:t>系统</w:t>
            </w:r>
          </w:p>
        </w:tc>
        <w:tc>
          <w:tcPr>
            <w:tcW w:w="2036" w:type="dxa"/>
            <w:vAlign w:val="center"/>
          </w:tcPr>
          <w:p w:rsidR="00DF6FC6" w:rsidRDefault="00DF6FC6" w:rsidP="00B460AC">
            <w:pPr>
              <w:pStyle w:val="a4"/>
              <w:jc w:val="center"/>
            </w:pPr>
            <w:r>
              <w:rPr>
                <w:rFonts w:hint="eastAsia"/>
              </w:rPr>
              <w:t>子系统</w:t>
            </w:r>
          </w:p>
        </w:tc>
        <w:tc>
          <w:tcPr>
            <w:tcW w:w="1149" w:type="dxa"/>
            <w:vAlign w:val="center"/>
          </w:tcPr>
          <w:p w:rsidR="00DF6FC6" w:rsidRDefault="00DF6FC6" w:rsidP="00B460AC">
            <w:pPr>
              <w:pStyle w:val="a4"/>
              <w:jc w:val="center"/>
            </w:pPr>
            <w:r>
              <w:rPr>
                <w:rFonts w:hint="eastAsia"/>
              </w:rPr>
              <w:t>模块</w:t>
            </w:r>
          </w:p>
        </w:tc>
        <w:tc>
          <w:tcPr>
            <w:tcW w:w="4496" w:type="dxa"/>
            <w:vAlign w:val="center"/>
          </w:tcPr>
          <w:p w:rsidR="00DF6FC6" w:rsidRDefault="00DF6FC6" w:rsidP="00B460AC">
            <w:pPr>
              <w:pStyle w:val="a4"/>
              <w:jc w:val="center"/>
            </w:pPr>
          </w:p>
        </w:tc>
      </w:tr>
      <w:tr w:rsidR="00DF6FC6" w:rsidTr="00B460AC">
        <w:trPr>
          <w:trHeight w:val="566"/>
        </w:trPr>
        <w:tc>
          <w:tcPr>
            <w:tcW w:w="1234" w:type="dxa"/>
            <w:vMerge w:val="restart"/>
            <w:vAlign w:val="center"/>
          </w:tcPr>
          <w:p w:rsidR="00DF6FC6" w:rsidRDefault="00DF6FC6" w:rsidP="00B460AC">
            <w:pPr>
              <w:pStyle w:val="a4"/>
            </w:pPr>
            <w:r>
              <w:rPr>
                <w:rFonts w:hint="eastAsia"/>
              </w:rPr>
              <w:t>船务局数据对接</w:t>
            </w:r>
          </w:p>
        </w:tc>
        <w:tc>
          <w:tcPr>
            <w:tcW w:w="2036" w:type="dxa"/>
            <w:vAlign w:val="center"/>
          </w:tcPr>
          <w:p w:rsidR="00DF6FC6" w:rsidRDefault="00DF6FC6" w:rsidP="00B460AC">
            <w:pPr>
              <w:pStyle w:val="a4"/>
            </w:pPr>
            <w:r>
              <w:rPr>
                <w:rFonts w:hint="eastAsia"/>
              </w:rPr>
              <w:t>公务船信息对接</w:t>
            </w:r>
          </w:p>
        </w:tc>
        <w:tc>
          <w:tcPr>
            <w:tcW w:w="1149" w:type="dxa"/>
            <w:vAlign w:val="center"/>
          </w:tcPr>
          <w:p w:rsidR="00DF6FC6" w:rsidRDefault="00DF6FC6" w:rsidP="00B460AC">
            <w:pPr>
              <w:pStyle w:val="a4"/>
            </w:pPr>
          </w:p>
        </w:tc>
        <w:tc>
          <w:tcPr>
            <w:tcW w:w="4496" w:type="dxa"/>
            <w:vAlign w:val="center"/>
          </w:tcPr>
          <w:p w:rsidR="00DF6FC6" w:rsidRDefault="00DF6FC6" w:rsidP="00B460AC">
            <w:pPr>
              <w:pStyle w:val="a4"/>
            </w:pPr>
            <w:r>
              <w:rPr>
                <w:rFonts w:hint="eastAsia"/>
              </w:rPr>
              <w:t>接入公务船的静态信息和定位信息</w:t>
            </w:r>
          </w:p>
        </w:tc>
      </w:tr>
      <w:tr w:rsidR="00DF6FC6" w:rsidTr="00B460AC">
        <w:trPr>
          <w:trHeight w:val="566"/>
        </w:trPr>
        <w:tc>
          <w:tcPr>
            <w:tcW w:w="1234" w:type="dxa"/>
            <w:vMerge/>
            <w:vAlign w:val="center"/>
          </w:tcPr>
          <w:p w:rsidR="00DF6FC6" w:rsidRDefault="00DF6FC6" w:rsidP="00B460AC">
            <w:pPr>
              <w:pStyle w:val="a4"/>
            </w:pPr>
          </w:p>
        </w:tc>
        <w:tc>
          <w:tcPr>
            <w:tcW w:w="2036" w:type="dxa"/>
            <w:vAlign w:val="center"/>
          </w:tcPr>
          <w:p w:rsidR="00DF6FC6" w:rsidRDefault="00DF6FC6" w:rsidP="00B460AC">
            <w:pPr>
              <w:pStyle w:val="a4"/>
            </w:pPr>
            <w:r>
              <w:rPr>
                <w:rFonts w:hint="eastAsia"/>
              </w:rPr>
              <w:t>冲锋舟信息对接</w:t>
            </w:r>
          </w:p>
        </w:tc>
        <w:tc>
          <w:tcPr>
            <w:tcW w:w="1149" w:type="dxa"/>
            <w:vAlign w:val="center"/>
          </w:tcPr>
          <w:p w:rsidR="00DF6FC6" w:rsidRDefault="00DF6FC6" w:rsidP="00B460AC">
            <w:pPr>
              <w:pStyle w:val="a4"/>
            </w:pPr>
          </w:p>
        </w:tc>
        <w:tc>
          <w:tcPr>
            <w:tcW w:w="4496" w:type="dxa"/>
            <w:vAlign w:val="center"/>
          </w:tcPr>
          <w:p w:rsidR="00DF6FC6" w:rsidRDefault="00DF6FC6" w:rsidP="00B460AC">
            <w:pPr>
              <w:pStyle w:val="a4"/>
            </w:pPr>
            <w:r>
              <w:rPr>
                <w:rFonts w:hint="eastAsia"/>
              </w:rPr>
              <w:t>接入冲锋舟的静态信息和定位信息</w:t>
            </w:r>
          </w:p>
        </w:tc>
      </w:tr>
      <w:tr w:rsidR="00DF6FC6" w:rsidTr="00B460AC">
        <w:trPr>
          <w:trHeight w:val="566"/>
        </w:trPr>
        <w:tc>
          <w:tcPr>
            <w:tcW w:w="1234" w:type="dxa"/>
            <w:vMerge/>
            <w:vAlign w:val="center"/>
          </w:tcPr>
          <w:p w:rsidR="00DF6FC6" w:rsidRDefault="00DF6FC6" w:rsidP="00B460AC">
            <w:pPr>
              <w:pStyle w:val="a4"/>
            </w:pPr>
          </w:p>
        </w:tc>
        <w:tc>
          <w:tcPr>
            <w:tcW w:w="2036" w:type="dxa"/>
            <w:vAlign w:val="center"/>
          </w:tcPr>
          <w:p w:rsidR="00DF6FC6" w:rsidRDefault="00DF6FC6" w:rsidP="00B460AC">
            <w:pPr>
              <w:pStyle w:val="a4"/>
            </w:pPr>
            <w:r>
              <w:rPr>
                <w:rFonts w:hint="eastAsia"/>
              </w:rPr>
              <w:t>登岛人员信息对接</w:t>
            </w:r>
          </w:p>
        </w:tc>
        <w:tc>
          <w:tcPr>
            <w:tcW w:w="1149" w:type="dxa"/>
            <w:vAlign w:val="center"/>
          </w:tcPr>
          <w:p w:rsidR="00DF6FC6" w:rsidRDefault="00DF6FC6" w:rsidP="00B460AC">
            <w:pPr>
              <w:pStyle w:val="a4"/>
            </w:pPr>
          </w:p>
        </w:tc>
        <w:tc>
          <w:tcPr>
            <w:tcW w:w="4496" w:type="dxa"/>
            <w:vAlign w:val="center"/>
          </w:tcPr>
          <w:p w:rsidR="00DF6FC6" w:rsidRDefault="00DF6FC6" w:rsidP="00B460AC">
            <w:pPr>
              <w:pStyle w:val="a4"/>
            </w:pPr>
            <w:r>
              <w:rPr>
                <w:rFonts w:hint="eastAsia"/>
              </w:rPr>
              <w:t>接入登岛人员信息</w:t>
            </w:r>
          </w:p>
        </w:tc>
      </w:tr>
      <w:tr w:rsidR="00DF6FC6" w:rsidTr="00B460AC">
        <w:trPr>
          <w:trHeight w:val="283"/>
        </w:trPr>
        <w:tc>
          <w:tcPr>
            <w:tcW w:w="1234" w:type="dxa"/>
            <w:vMerge/>
            <w:vAlign w:val="center"/>
          </w:tcPr>
          <w:p w:rsidR="00DF6FC6" w:rsidRDefault="00DF6FC6" w:rsidP="00B460AC">
            <w:pPr>
              <w:pStyle w:val="a4"/>
            </w:pPr>
          </w:p>
        </w:tc>
        <w:tc>
          <w:tcPr>
            <w:tcW w:w="2036" w:type="dxa"/>
            <w:vAlign w:val="center"/>
          </w:tcPr>
          <w:p w:rsidR="00DF6FC6" w:rsidRDefault="00DF6FC6" w:rsidP="00B460AC">
            <w:pPr>
              <w:pStyle w:val="a4"/>
            </w:pPr>
            <w:r>
              <w:rPr>
                <w:rFonts w:hint="eastAsia"/>
              </w:rPr>
              <w:t>商船数据对接</w:t>
            </w:r>
          </w:p>
        </w:tc>
        <w:tc>
          <w:tcPr>
            <w:tcW w:w="1149" w:type="dxa"/>
            <w:vAlign w:val="center"/>
          </w:tcPr>
          <w:p w:rsidR="00DF6FC6" w:rsidRDefault="00DF6FC6" w:rsidP="00B460AC">
            <w:pPr>
              <w:pStyle w:val="a4"/>
            </w:pPr>
          </w:p>
        </w:tc>
        <w:tc>
          <w:tcPr>
            <w:tcW w:w="4496" w:type="dxa"/>
            <w:vAlign w:val="center"/>
          </w:tcPr>
          <w:p w:rsidR="00DF6FC6" w:rsidRDefault="00DF6FC6" w:rsidP="00B460AC">
            <w:pPr>
              <w:pStyle w:val="a4"/>
            </w:pPr>
            <w:r>
              <w:rPr>
                <w:rFonts w:hint="eastAsia"/>
              </w:rPr>
              <w:t>接入商船静态信息</w:t>
            </w:r>
          </w:p>
        </w:tc>
      </w:tr>
      <w:tr w:rsidR="00DF6FC6" w:rsidTr="00B460AC">
        <w:trPr>
          <w:trHeight w:val="283"/>
        </w:trPr>
        <w:tc>
          <w:tcPr>
            <w:tcW w:w="1234" w:type="dxa"/>
            <w:vMerge/>
            <w:vAlign w:val="center"/>
          </w:tcPr>
          <w:p w:rsidR="00DF6FC6" w:rsidRDefault="00DF6FC6" w:rsidP="00B460AC">
            <w:pPr>
              <w:pStyle w:val="a4"/>
            </w:pPr>
          </w:p>
        </w:tc>
        <w:tc>
          <w:tcPr>
            <w:tcW w:w="2036" w:type="dxa"/>
            <w:vAlign w:val="center"/>
          </w:tcPr>
          <w:p w:rsidR="00DF6FC6" w:rsidRDefault="00DF6FC6" w:rsidP="00B460AC">
            <w:pPr>
              <w:pStyle w:val="a4"/>
            </w:pPr>
            <w:r>
              <w:rPr>
                <w:rFonts w:hint="eastAsia"/>
              </w:rPr>
              <w:t>渔船数据对接</w:t>
            </w:r>
          </w:p>
        </w:tc>
        <w:tc>
          <w:tcPr>
            <w:tcW w:w="1149" w:type="dxa"/>
            <w:vAlign w:val="center"/>
          </w:tcPr>
          <w:p w:rsidR="00DF6FC6" w:rsidRDefault="00DF6FC6" w:rsidP="00B460AC">
            <w:pPr>
              <w:pStyle w:val="a4"/>
            </w:pPr>
          </w:p>
        </w:tc>
        <w:tc>
          <w:tcPr>
            <w:tcW w:w="4496" w:type="dxa"/>
            <w:vAlign w:val="center"/>
          </w:tcPr>
          <w:p w:rsidR="00DF6FC6" w:rsidRDefault="00DF6FC6" w:rsidP="00B460AC">
            <w:pPr>
              <w:pStyle w:val="a4"/>
            </w:pPr>
            <w:r>
              <w:rPr>
                <w:rFonts w:hint="eastAsia"/>
              </w:rPr>
              <w:t>接入渔船静态数据</w:t>
            </w:r>
          </w:p>
        </w:tc>
      </w:tr>
      <w:tr w:rsidR="00DF6FC6" w:rsidTr="00B460AC">
        <w:trPr>
          <w:trHeight w:val="566"/>
        </w:trPr>
        <w:tc>
          <w:tcPr>
            <w:tcW w:w="1234" w:type="dxa"/>
            <w:vMerge w:val="restart"/>
            <w:vAlign w:val="center"/>
          </w:tcPr>
          <w:p w:rsidR="00DF6FC6" w:rsidRDefault="00DF6FC6" w:rsidP="00B460AC">
            <w:pPr>
              <w:pStyle w:val="a4"/>
            </w:pPr>
            <w:r>
              <w:rPr>
                <w:rFonts w:hint="eastAsia"/>
              </w:rPr>
              <w:t>数据接口开发</w:t>
            </w:r>
          </w:p>
        </w:tc>
        <w:tc>
          <w:tcPr>
            <w:tcW w:w="2036" w:type="dxa"/>
            <w:vAlign w:val="center"/>
          </w:tcPr>
          <w:p w:rsidR="00DF6FC6" w:rsidRDefault="00DF6FC6" w:rsidP="00B460AC">
            <w:pPr>
              <w:pStyle w:val="a4"/>
            </w:pPr>
            <w:r>
              <w:rPr>
                <w:rFonts w:hint="eastAsia"/>
              </w:rPr>
              <w:t>702</w:t>
            </w:r>
            <w:r>
              <w:rPr>
                <w:rFonts w:hint="eastAsia"/>
              </w:rPr>
              <w:t>浮台数据对接接口</w:t>
            </w:r>
          </w:p>
        </w:tc>
        <w:tc>
          <w:tcPr>
            <w:tcW w:w="1149" w:type="dxa"/>
            <w:vAlign w:val="center"/>
          </w:tcPr>
          <w:p w:rsidR="00DF6FC6" w:rsidRDefault="00DF6FC6" w:rsidP="00B460AC">
            <w:pPr>
              <w:pStyle w:val="a4"/>
            </w:pPr>
          </w:p>
        </w:tc>
        <w:tc>
          <w:tcPr>
            <w:tcW w:w="4496" w:type="dxa"/>
            <w:vAlign w:val="center"/>
          </w:tcPr>
          <w:p w:rsidR="00DF6FC6" w:rsidRDefault="00DF6FC6" w:rsidP="00B460AC">
            <w:pPr>
              <w:pStyle w:val="a4"/>
            </w:pPr>
            <w:r>
              <w:rPr>
                <w:rFonts w:hint="eastAsia"/>
              </w:rPr>
              <w:t>开发</w:t>
            </w:r>
            <w:r>
              <w:rPr>
                <w:rFonts w:hint="eastAsia"/>
              </w:rPr>
              <w:t>702</w:t>
            </w:r>
            <w:r>
              <w:rPr>
                <w:rFonts w:hint="eastAsia"/>
              </w:rPr>
              <w:t>浮台的</w:t>
            </w:r>
            <w:r>
              <w:rPr>
                <w:rFonts w:hint="eastAsia"/>
              </w:rPr>
              <w:t>AIS</w:t>
            </w:r>
            <w:r>
              <w:rPr>
                <w:rFonts w:hint="eastAsia"/>
              </w:rPr>
              <w:t>、北斗、光电接口程序</w:t>
            </w:r>
          </w:p>
        </w:tc>
      </w:tr>
      <w:tr w:rsidR="00DF6FC6" w:rsidTr="00B460AC">
        <w:trPr>
          <w:trHeight w:val="566"/>
        </w:trPr>
        <w:tc>
          <w:tcPr>
            <w:tcW w:w="1234" w:type="dxa"/>
            <w:vMerge/>
            <w:vAlign w:val="center"/>
          </w:tcPr>
          <w:p w:rsidR="00DF6FC6" w:rsidRDefault="00DF6FC6" w:rsidP="00B460AC">
            <w:pPr>
              <w:pStyle w:val="a4"/>
            </w:pPr>
          </w:p>
        </w:tc>
        <w:tc>
          <w:tcPr>
            <w:tcW w:w="2036" w:type="dxa"/>
            <w:vAlign w:val="center"/>
          </w:tcPr>
          <w:p w:rsidR="00DF6FC6" w:rsidRDefault="00DF6FC6" w:rsidP="00B460AC">
            <w:pPr>
              <w:pStyle w:val="a4"/>
            </w:pPr>
            <w:r>
              <w:rPr>
                <w:rFonts w:hint="eastAsia"/>
              </w:rPr>
              <w:t>渔船位置数据对接接口</w:t>
            </w:r>
          </w:p>
        </w:tc>
        <w:tc>
          <w:tcPr>
            <w:tcW w:w="1149" w:type="dxa"/>
            <w:vAlign w:val="center"/>
          </w:tcPr>
          <w:p w:rsidR="00DF6FC6" w:rsidRDefault="00DF6FC6" w:rsidP="00B460AC">
            <w:pPr>
              <w:pStyle w:val="a4"/>
            </w:pPr>
          </w:p>
        </w:tc>
        <w:tc>
          <w:tcPr>
            <w:tcW w:w="4496" w:type="dxa"/>
            <w:vAlign w:val="center"/>
          </w:tcPr>
          <w:p w:rsidR="00DF6FC6" w:rsidRDefault="00DF6FC6" w:rsidP="00B460AC">
            <w:pPr>
              <w:pStyle w:val="a4"/>
            </w:pPr>
            <w:r>
              <w:rPr>
                <w:rFonts w:hint="eastAsia"/>
              </w:rPr>
              <w:t>开发渔船实时船位接入程序</w:t>
            </w:r>
          </w:p>
        </w:tc>
      </w:tr>
      <w:tr w:rsidR="00DF6FC6" w:rsidTr="00B460AC">
        <w:trPr>
          <w:trHeight w:val="566"/>
        </w:trPr>
        <w:tc>
          <w:tcPr>
            <w:tcW w:w="1234" w:type="dxa"/>
            <w:vMerge/>
            <w:vAlign w:val="center"/>
          </w:tcPr>
          <w:p w:rsidR="00DF6FC6" w:rsidRDefault="00DF6FC6" w:rsidP="00B460AC">
            <w:pPr>
              <w:pStyle w:val="a4"/>
            </w:pPr>
          </w:p>
        </w:tc>
        <w:tc>
          <w:tcPr>
            <w:tcW w:w="2036" w:type="dxa"/>
            <w:vAlign w:val="center"/>
          </w:tcPr>
          <w:p w:rsidR="00DF6FC6" w:rsidRDefault="00DF6FC6" w:rsidP="00B460AC">
            <w:pPr>
              <w:pStyle w:val="a4"/>
            </w:pPr>
            <w:r>
              <w:rPr>
                <w:rFonts w:hint="eastAsia"/>
              </w:rPr>
              <w:t>市社管视频监控对接接口</w:t>
            </w:r>
          </w:p>
        </w:tc>
        <w:tc>
          <w:tcPr>
            <w:tcW w:w="1149" w:type="dxa"/>
            <w:vAlign w:val="center"/>
          </w:tcPr>
          <w:p w:rsidR="00DF6FC6" w:rsidRDefault="00DF6FC6" w:rsidP="00B460AC">
            <w:pPr>
              <w:pStyle w:val="a4"/>
            </w:pPr>
          </w:p>
        </w:tc>
        <w:tc>
          <w:tcPr>
            <w:tcW w:w="4496" w:type="dxa"/>
            <w:vAlign w:val="center"/>
          </w:tcPr>
          <w:p w:rsidR="00DF6FC6" w:rsidRDefault="00DF6FC6" w:rsidP="00B460AC">
            <w:pPr>
              <w:pStyle w:val="a4"/>
            </w:pPr>
            <w:r>
              <w:rPr>
                <w:rFonts w:hint="eastAsia"/>
              </w:rPr>
              <w:t>开发市社管视频系统中二、三类监控数据接入程序</w:t>
            </w:r>
          </w:p>
        </w:tc>
      </w:tr>
      <w:tr w:rsidR="00DF6FC6" w:rsidTr="00B460AC">
        <w:trPr>
          <w:trHeight w:val="566"/>
        </w:trPr>
        <w:tc>
          <w:tcPr>
            <w:tcW w:w="1234" w:type="dxa"/>
            <w:vMerge/>
            <w:vAlign w:val="center"/>
          </w:tcPr>
          <w:p w:rsidR="00DF6FC6" w:rsidRDefault="00DF6FC6" w:rsidP="00B460AC">
            <w:pPr>
              <w:pStyle w:val="a4"/>
            </w:pPr>
          </w:p>
        </w:tc>
        <w:tc>
          <w:tcPr>
            <w:tcW w:w="2036" w:type="dxa"/>
            <w:vAlign w:val="center"/>
          </w:tcPr>
          <w:p w:rsidR="00DF6FC6" w:rsidRDefault="00DF6FC6" w:rsidP="00B460AC">
            <w:pPr>
              <w:pStyle w:val="a4"/>
            </w:pPr>
            <w:r>
              <w:rPr>
                <w:rFonts w:hint="eastAsia"/>
              </w:rPr>
              <w:t>海上目标信息融合</w:t>
            </w:r>
          </w:p>
        </w:tc>
        <w:tc>
          <w:tcPr>
            <w:tcW w:w="1149" w:type="dxa"/>
            <w:vAlign w:val="center"/>
          </w:tcPr>
          <w:p w:rsidR="00DF6FC6" w:rsidRDefault="00DF6FC6" w:rsidP="00B460AC">
            <w:pPr>
              <w:pStyle w:val="a4"/>
            </w:pPr>
          </w:p>
        </w:tc>
        <w:tc>
          <w:tcPr>
            <w:tcW w:w="4496" w:type="dxa"/>
            <w:vAlign w:val="center"/>
          </w:tcPr>
          <w:p w:rsidR="00DF6FC6" w:rsidRDefault="00DF6FC6" w:rsidP="00B460AC">
            <w:pPr>
              <w:pStyle w:val="a4"/>
            </w:pPr>
            <w:r>
              <w:rPr>
                <w:rFonts w:hint="eastAsia"/>
              </w:rPr>
              <w:t>对多个数据源的位置信息进行融合、去重和展示</w:t>
            </w:r>
          </w:p>
        </w:tc>
      </w:tr>
    </w:tbl>
    <w:p w:rsidR="00DF6FC6" w:rsidRDefault="00DF6FC6" w:rsidP="00DF6FC6">
      <w:pPr>
        <w:pStyle w:val="a3"/>
        <w:ind w:firstLine="420"/>
        <w:rPr>
          <w:lang w:val="en-US"/>
        </w:rPr>
      </w:pPr>
    </w:p>
    <w:p w:rsidR="00DF6FC6" w:rsidRDefault="00DF6FC6" w:rsidP="00DF6FC6">
      <w:pPr>
        <w:pStyle w:val="4"/>
        <w:numPr>
          <w:ilvl w:val="1"/>
          <w:numId w:val="2"/>
        </w:numPr>
        <w:tabs>
          <w:tab w:val="clear" w:pos="425"/>
          <w:tab w:val="left" w:pos="992"/>
        </w:tabs>
        <w:rPr>
          <w:rFonts w:ascii="宋体" w:hAnsi="宋体" w:cs="宋体"/>
          <w:b/>
        </w:rPr>
      </w:pPr>
      <w:bookmarkStart w:id="10" w:name="_Toc8756"/>
      <w:r>
        <w:rPr>
          <w:rFonts w:ascii="宋体" w:hAnsi="宋体" w:cs="宋体" w:hint="eastAsia"/>
          <w:b/>
        </w:rPr>
        <w:t>三防数据接入</w:t>
      </w:r>
      <w:bookmarkEnd w:id="10"/>
    </w:p>
    <w:p w:rsidR="00DF6FC6" w:rsidRDefault="00DF6FC6" w:rsidP="00DF6FC6">
      <w:pPr>
        <w:spacing w:line="360" w:lineRule="auto"/>
        <w:ind w:firstLineChars="200" w:firstLine="480"/>
        <w:rPr>
          <w:rFonts w:ascii="宋体" w:hAnsi="宋体"/>
          <w:sz w:val="24"/>
        </w:rPr>
      </w:pPr>
      <w:r>
        <w:rPr>
          <w:rFonts w:ascii="宋体" w:hAnsi="宋体" w:hint="eastAsia"/>
          <w:sz w:val="24"/>
        </w:rPr>
        <w:t>接入三沙市气象局</w:t>
      </w:r>
      <w:r>
        <w:rPr>
          <w:rFonts w:hint="eastAsia"/>
          <w:sz w:val="24"/>
        </w:rPr>
        <w:t>信息</w:t>
      </w:r>
      <w:r>
        <w:rPr>
          <w:rFonts w:ascii="宋体" w:hAnsi="宋体" w:hint="eastAsia"/>
          <w:sz w:val="24"/>
        </w:rPr>
        <w:t>，包括：国家气象卫星云图信息、气象站信息等。</w:t>
      </w:r>
    </w:p>
    <w:p w:rsidR="00DF6FC6" w:rsidRDefault="00DF6FC6" w:rsidP="00DF6FC6">
      <w:pPr>
        <w:spacing w:line="360" w:lineRule="auto"/>
        <w:ind w:firstLineChars="200" w:firstLine="480"/>
        <w:rPr>
          <w:rFonts w:ascii="宋体" w:hAnsi="宋体"/>
          <w:sz w:val="24"/>
        </w:rPr>
      </w:pPr>
      <w:r>
        <w:rPr>
          <w:rFonts w:hint="eastAsia"/>
          <w:sz w:val="24"/>
        </w:rPr>
        <w:t>导入</w:t>
      </w:r>
      <w:r>
        <w:rPr>
          <w:rFonts w:ascii="宋体" w:hAnsi="宋体" w:hint="eastAsia"/>
          <w:sz w:val="24"/>
        </w:rPr>
        <w:t>台风、海啸等实时预报</w:t>
      </w:r>
      <w:r>
        <w:rPr>
          <w:rFonts w:hint="eastAsia"/>
          <w:sz w:val="24"/>
        </w:rPr>
        <w:t>信息</w:t>
      </w:r>
      <w:r>
        <w:rPr>
          <w:rFonts w:ascii="宋体" w:hAnsi="宋体" w:hint="eastAsia"/>
          <w:sz w:val="24"/>
        </w:rPr>
        <w:t>（数据来源：国家气象局或温州台风网）。</w:t>
      </w:r>
    </w:p>
    <w:p w:rsidR="00DF6FC6" w:rsidRDefault="00DF6FC6" w:rsidP="00DF6FC6">
      <w:pPr>
        <w:pStyle w:val="a3"/>
        <w:ind w:firstLine="420"/>
        <w:rPr>
          <w:lang w:val="en-US"/>
        </w:rPr>
      </w:pPr>
      <w:r>
        <w:rPr>
          <w:rFonts w:hint="eastAsia"/>
          <w:lang w:val="en-US"/>
        </w:rPr>
        <w:t>功能要求：</w:t>
      </w:r>
    </w:p>
    <w:tbl>
      <w:tblPr>
        <w:tblW w:w="84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4"/>
        <w:gridCol w:w="1490"/>
        <w:gridCol w:w="1215"/>
        <w:gridCol w:w="4523"/>
      </w:tblGrid>
      <w:tr w:rsidR="00DF6FC6" w:rsidTr="00B460AC">
        <w:trPr>
          <w:trHeight w:val="454"/>
        </w:trPr>
        <w:tc>
          <w:tcPr>
            <w:tcW w:w="1234" w:type="dxa"/>
            <w:vAlign w:val="center"/>
          </w:tcPr>
          <w:p w:rsidR="00DF6FC6" w:rsidRDefault="00DF6FC6" w:rsidP="00B460AC">
            <w:pPr>
              <w:pStyle w:val="a4"/>
              <w:jc w:val="center"/>
            </w:pPr>
            <w:r>
              <w:rPr>
                <w:rFonts w:hint="eastAsia"/>
              </w:rPr>
              <w:t>系统</w:t>
            </w:r>
          </w:p>
        </w:tc>
        <w:tc>
          <w:tcPr>
            <w:tcW w:w="1490" w:type="dxa"/>
            <w:vAlign w:val="center"/>
          </w:tcPr>
          <w:p w:rsidR="00DF6FC6" w:rsidRDefault="00DF6FC6" w:rsidP="00B460AC">
            <w:pPr>
              <w:pStyle w:val="a4"/>
              <w:jc w:val="center"/>
            </w:pPr>
            <w:r>
              <w:rPr>
                <w:rFonts w:hint="eastAsia"/>
              </w:rPr>
              <w:t>子系统</w:t>
            </w:r>
          </w:p>
        </w:tc>
        <w:tc>
          <w:tcPr>
            <w:tcW w:w="1215" w:type="dxa"/>
            <w:vAlign w:val="center"/>
          </w:tcPr>
          <w:p w:rsidR="00DF6FC6" w:rsidRDefault="00DF6FC6" w:rsidP="00B460AC">
            <w:pPr>
              <w:pStyle w:val="a4"/>
              <w:jc w:val="center"/>
            </w:pPr>
            <w:r>
              <w:rPr>
                <w:rFonts w:hint="eastAsia"/>
              </w:rPr>
              <w:t>模块</w:t>
            </w:r>
          </w:p>
        </w:tc>
        <w:tc>
          <w:tcPr>
            <w:tcW w:w="4523" w:type="dxa"/>
            <w:vAlign w:val="center"/>
          </w:tcPr>
          <w:p w:rsidR="00DF6FC6" w:rsidRDefault="00DF6FC6" w:rsidP="00B460AC">
            <w:pPr>
              <w:pStyle w:val="a4"/>
              <w:jc w:val="center"/>
            </w:pPr>
            <w:r>
              <w:rPr>
                <w:rFonts w:hint="eastAsia"/>
              </w:rPr>
              <w:t>功能</w:t>
            </w:r>
          </w:p>
        </w:tc>
      </w:tr>
      <w:tr w:rsidR="00DF6FC6" w:rsidTr="00B460AC">
        <w:trPr>
          <w:trHeight w:val="454"/>
        </w:trPr>
        <w:tc>
          <w:tcPr>
            <w:tcW w:w="1234" w:type="dxa"/>
            <w:vMerge w:val="restart"/>
            <w:vAlign w:val="center"/>
          </w:tcPr>
          <w:p w:rsidR="00DF6FC6" w:rsidRDefault="00DF6FC6" w:rsidP="00B460AC">
            <w:pPr>
              <w:pStyle w:val="a4"/>
            </w:pPr>
            <w:r>
              <w:rPr>
                <w:rFonts w:hint="eastAsia"/>
              </w:rPr>
              <w:t>气象数据接入</w:t>
            </w:r>
          </w:p>
        </w:tc>
        <w:tc>
          <w:tcPr>
            <w:tcW w:w="1490" w:type="dxa"/>
            <w:vAlign w:val="center"/>
          </w:tcPr>
          <w:p w:rsidR="00DF6FC6" w:rsidRDefault="00DF6FC6" w:rsidP="00B460AC">
            <w:pPr>
              <w:pStyle w:val="a4"/>
            </w:pPr>
            <w:r>
              <w:rPr>
                <w:rFonts w:hint="eastAsia"/>
              </w:rPr>
              <w:t>台风数据</w:t>
            </w:r>
          </w:p>
        </w:tc>
        <w:tc>
          <w:tcPr>
            <w:tcW w:w="1215" w:type="dxa"/>
            <w:vAlign w:val="center"/>
          </w:tcPr>
          <w:p w:rsidR="00DF6FC6" w:rsidRDefault="00DF6FC6" w:rsidP="00B460AC">
            <w:pPr>
              <w:pStyle w:val="a4"/>
            </w:pPr>
          </w:p>
        </w:tc>
        <w:tc>
          <w:tcPr>
            <w:tcW w:w="4523" w:type="dxa"/>
            <w:vAlign w:val="center"/>
          </w:tcPr>
          <w:p w:rsidR="00DF6FC6" w:rsidRDefault="00DF6FC6" w:rsidP="00B460AC">
            <w:pPr>
              <w:pStyle w:val="a4"/>
            </w:pPr>
            <w:r>
              <w:rPr>
                <w:rFonts w:hint="eastAsia"/>
              </w:rPr>
              <w:t>接入台风路径、风力等级、风圈信息</w:t>
            </w:r>
          </w:p>
        </w:tc>
      </w:tr>
      <w:tr w:rsidR="00DF6FC6" w:rsidTr="00B460AC">
        <w:trPr>
          <w:trHeight w:val="454"/>
        </w:trPr>
        <w:tc>
          <w:tcPr>
            <w:tcW w:w="1234" w:type="dxa"/>
            <w:vMerge/>
            <w:vAlign w:val="center"/>
          </w:tcPr>
          <w:p w:rsidR="00DF6FC6" w:rsidRDefault="00DF6FC6" w:rsidP="00B460AC">
            <w:pPr>
              <w:pStyle w:val="a4"/>
            </w:pPr>
          </w:p>
        </w:tc>
        <w:tc>
          <w:tcPr>
            <w:tcW w:w="1490" w:type="dxa"/>
            <w:vAlign w:val="center"/>
          </w:tcPr>
          <w:p w:rsidR="00DF6FC6" w:rsidRDefault="00DF6FC6" w:rsidP="00B460AC">
            <w:pPr>
              <w:pStyle w:val="a4"/>
            </w:pPr>
            <w:r>
              <w:rPr>
                <w:rFonts w:hint="eastAsia"/>
              </w:rPr>
              <w:t>天气预报数据</w:t>
            </w:r>
          </w:p>
        </w:tc>
        <w:tc>
          <w:tcPr>
            <w:tcW w:w="1215" w:type="dxa"/>
            <w:vAlign w:val="center"/>
          </w:tcPr>
          <w:p w:rsidR="00DF6FC6" w:rsidRDefault="00DF6FC6" w:rsidP="00B460AC">
            <w:pPr>
              <w:pStyle w:val="a4"/>
            </w:pPr>
          </w:p>
        </w:tc>
        <w:tc>
          <w:tcPr>
            <w:tcW w:w="4523" w:type="dxa"/>
            <w:vAlign w:val="center"/>
          </w:tcPr>
          <w:p w:rsidR="00DF6FC6" w:rsidRDefault="00DF6FC6" w:rsidP="00B460AC">
            <w:pPr>
              <w:pStyle w:val="a4"/>
            </w:pPr>
            <w:r>
              <w:rPr>
                <w:rFonts w:hint="eastAsia"/>
              </w:rPr>
              <w:t>接入分海区天气预报</w:t>
            </w:r>
          </w:p>
        </w:tc>
      </w:tr>
      <w:tr w:rsidR="00DF6FC6" w:rsidTr="00B460AC">
        <w:trPr>
          <w:trHeight w:val="454"/>
        </w:trPr>
        <w:tc>
          <w:tcPr>
            <w:tcW w:w="1234" w:type="dxa"/>
            <w:vMerge w:val="restart"/>
            <w:vAlign w:val="center"/>
          </w:tcPr>
          <w:p w:rsidR="00DF6FC6" w:rsidRDefault="00DF6FC6" w:rsidP="00B460AC">
            <w:pPr>
              <w:pStyle w:val="a4"/>
            </w:pPr>
            <w:r>
              <w:rPr>
                <w:rFonts w:hint="eastAsia"/>
              </w:rPr>
              <w:t>海洋数据接入</w:t>
            </w:r>
          </w:p>
        </w:tc>
        <w:tc>
          <w:tcPr>
            <w:tcW w:w="1490" w:type="dxa"/>
            <w:vAlign w:val="center"/>
          </w:tcPr>
          <w:p w:rsidR="00DF6FC6" w:rsidRDefault="00DF6FC6" w:rsidP="00B460AC">
            <w:pPr>
              <w:pStyle w:val="a4"/>
            </w:pPr>
            <w:r>
              <w:rPr>
                <w:rFonts w:hint="eastAsia"/>
              </w:rPr>
              <w:t>海浪预报</w:t>
            </w:r>
          </w:p>
        </w:tc>
        <w:tc>
          <w:tcPr>
            <w:tcW w:w="1215" w:type="dxa"/>
            <w:vAlign w:val="center"/>
          </w:tcPr>
          <w:p w:rsidR="00DF6FC6" w:rsidRDefault="00DF6FC6" w:rsidP="00B460AC">
            <w:pPr>
              <w:pStyle w:val="a4"/>
            </w:pPr>
          </w:p>
        </w:tc>
        <w:tc>
          <w:tcPr>
            <w:tcW w:w="4523" w:type="dxa"/>
            <w:vAlign w:val="center"/>
          </w:tcPr>
          <w:p w:rsidR="00DF6FC6" w:rsidRDefault="00DF6FC6" w:rsidP="00B460AC">
            <w:pPr>
              <w:pStyle w:val="a4"/>
            </w:pPr>
            <w:r>
              <w:rPr>
                <w:rFonts w:hint="eastAsia"/>
              </w:rPr>
              <w:t>接入海洋海浪预报</w:t>
            </w:r>
          </w:p>
        </w:tc>
      </w:tr>
      <w:tr w:rsidR="00DF6FC6" w:rsidTr="00B460AC">
        <w:trPr>
          <w:trHeight w:val="454"/>
        </w:trPr>
        <w:tc>
          <w:tcPr>
            <w:tcW w:w="1234" w:type="dxa"/>
            <w:vMerge/>
            <w:vAlign w:val="center"/>
          </w:tcPr>
          <w:p w:rsidR="00DF6FC6" w:rsidRDefault="00DF6FC6" w:rsidP="00B460AC">
            <w:pPr>
              <w:pStyle w:val="a4"/>
            </w:pPr>
          </w:p>
        </w:tc>
        <w:tc>
          <w:tcPr>
            <w:tcW w:w="1490" w:type="dxa"/>
            <w:vAlign w:val="center"/>
          </w:tcPr>
          <w:p w:rsidR="00DF6FC6" w:rsidRDefault="00DF6FC6" w:rsidP="00B460AC">
            <w:pPr>
              <w:pStyle w:val="a4"/>
            </w:pPr>
            <w:r>
              <w:rPr>
                <w:rFonts w:hint="eastAsia"/>
              </w:rPr>
              <w:t>潮汐预报</w:t>
            </w:r>
          </w:p>
        </w:tc>
        <w:tc>
          <w:tcPr>
            <w:tcW w:w="1215" w:type="dxa"/>
            <w:vAlign w:val="center"/>
          </w:tcPr>
          <w:p w:rsidR="00DF6FC6" w:rsidRDefault="00DF6FC6" w:rsidP="00B460AC">
            <w:pPr>
              <w:pStyle w:val="a4"/>
            </w:pPr>
          </w:p>
        </w:tc>
        <w:tc>
          <w:tcPr>
            <w:tcW w:w="4523" w:type="dxa"/>
            <w:vAlign w:val="center"/>
          </w:tcPr>
          <w:p w:rsidR="00DF6FC6" w:rsidRDefault="00DF6FC6" w:rsidP="00B460AC">
            <w:pPr>
              <w:pStyle w:val="a4"/>
            </w:pPr>
            <w:r>
              <w:rPr>
                <w:rFonts w:hint="eastAsia"/>
              </w:rPr>
              <w:t>接入潮汐预报信息</w:t>
            </w:r>
          </w:p>
        </w:tc>
      </w:tr>
      <w:tr w:rsidR="00DF6FC6" w:rsidTr="00B460AC">
        <w:trPr>
          <w:trHeight w:val="454"/>
        </w:trPr>
        <w:tc>
          <w:tcPr>
            <w:tcW w:w="1234" w:type="dxa"/>
            <w:vMerge/>
            <w:vAlign w:val="center"/>
          </w:tcPr>
          <w:p w:rsidR="00DF6FC6" w:rsidRDefault="00DF6FC6" w:rsidP="00B460AC">
            <w:pPr>
              <w:pStyle w:val="a4"/>
            </w:pPr>
          </w:p>
        </w:tc>
        <w:tc>
          <w:tcPr>
            <w:tcW w:w="1490" w:type="dxa"/>
            <w:vAlign w:val="center"/>
          </w:tcPr>
          <w:p w:rsidR="00DF6FC6" w:rsidRDefault="00DF6FC6" w:rsidP="00B460AC">
            <w:pPr>
              <w:pStyle w:val="a4"/>
            </w:pPr>
            <w:r>
              <w:rPr>
                <w:rFonts w:hint="eastAsia"/>
              </w:rPr>
              <w:t>水温预报</w:t>
            </w:r>
          </w:p>
        </w:tc>
        <w:tc>
          <w:tcPr>
            <w:tcW w:w="1215" w:type="dxa"/>
            <w:vAlign w:val="center"/>
          </w:tcPr>
          <w:p w:rsidR="00DF6FC6" w:rsidRDefault="00DF6FC6" w:rsidP="00B460AC">
            <w:pPr>
              <w:pStyle w:val="a4"/>
            </w:pPr>
          </w:p>
        </w:tc>
        <w:tc>
          <w:tcPr>
            <w:tcW w:w="4523" w:type="dxa"/>
            <w:vAlign w:val="center"/>
          </w:tcPr>
          <w:p w:rsidR="00DF6FC6" w:rsidRDefault="00DF6FC6" w:rsidP="00B460AC">
            <w:pPr>
              <w:pStyle w:val="a4"/>
            </w:pPr>
            <w:r>
              <w:rPr>
                <w:rFonts w:hint="eastAsia"/>
              </w:rPr>
              <w:t>接入海水温度预报</w:t>
            </w:r>
          </w:p>
        </w:tc>
      </w:tr>
    </w:tbl>
    <w:p w:rsidR="00DF6FC6" w:rsidRDefault="00DF6FC6" w:rsidP="00DF6FC6">
      <w:pPr>
        <w:pStyle w:val="a3"/>
        <w:rPr>
          <w:lang w:val="en-US"/>
        </w:rPr>
      </w:pPr>
    </w:p>
    <w:p w:rsidR="00DF6FC6" w:rsidRDefault="00DF6FC6" w:rsidP="00DF6FC6">
      <w:pPr>
        <w:pStyle w:val="4"/>
        <w:numPr>
          <w:ilvl w:val="1"/>
          <w:numId w:val="2"/>
        </w:numPr>
        <w:tabs>
          <w:tab w:val="clear" w:pos="425"/>
          <w:tab w:val="left" w:pos="992"/>
        </w:tabs>
        <w:rPr>
          <w:rFonts w:ascii="宋体" w:hAnsi="宋体" w:cs="宋体"/>
          <w:b/>
        </w:rPr>
      </w:pPr>
      <w:bookmarkStart w:id="11" w:name="_Toc28344"/>
      <w:r>
        <w:rPr>
          <w:rFonts w:ascii="宋体" w:hAnsi="宋体" w:cs="宋体" w:hint="eastAsia"/>
          <w:b/>
        </w:rPr>
        <w:t>应急管理升级</w:t>
      </w:r>
      <w:bookmarkEnd w:id="11"/>
    </w:p>
    <w:p w:rsidR="00DF6FC6" w:rsidRDefault="00DF6FC6" w:rsidP="00DF6FC6">
      <w:pPr>
        <w:spacing w:line="360" w:lineRule="auto"/>
        <w:ind w:firstLineChars="200" w:firstLine="480"/>
        <w:rPr>
          <w:sz w:val="24"/>
        </w:rPr>
      </w:pPr>
      <w:r>
        <w:rPr>
          <w:sz w:val="24"/>
        </w:rPr>
        <w:t>三沙市应急指挥调度系统主要包括</w:t>
      </w:r>
      <w:r>
        <w:rPr>
          <w:sz w:val="24"/>
        </w:rPr>
        <w:t xml:space="preserve"> </w:t>
      </w:r>
      <w:r>
        <w:rPr>
          <w:rFonts w:ascii="Calibri" w:eastAsia="Calibri"/>
          <w:sz w:val="24"/>
        </w:rPr>
        <w:t xml:space="preserve">4 </w:t>
      </w:r>
      <w:r>
        <w:rPr>
          <w:sz w:val="24"/>
        </w:rPr>
        <w:t>大子系统：应急管理与指挥调度系统、网络应急业务管理与信息报送系统、</w:t>
      </w:r>
      <w:r>
        <w:rPr>
          <w:rFonts w:ascii="Calibri" w:eastAsia="Calibri"/>
          <w:sz w:val="24"/>
        </w:rPr>
        <w:t xml:space="preserve">GIS </w:t>
      </w:r>
      <w:r>
        <w:rPr>
          <w:sz w:val="24"/>
        </w:rPr>
        <w:t>应急辅助决策系统，移动应急终端系统</w:t>
      </w:r>
      <w:r>
        <w:rPr>
          <w:rFonts w:hint="eastAsia"/>
          <w:sz w:val="24"/>
        </w:rPr>
        <w:t>。</w:t>
      </w:r>
    </w:p>
    <w:p w:rsidR="00DF6FC6" w:rsidRDefault="00DF6FC6" w:rsidP="00DF6FC6">
      <w:pPr>
        <w:spacing w:line="360" w:lineRule="auto"/>
        <w:ind w:firstLineChars="200" w:firstLine="480"/>
        <w:rPr>
          <w:sz w:val="24"/>
        </w:rPr>
      </w:pPr>
      <w:r>
        <w:rPr>
          <w:rFonts w:hint="eastAsia"/>
          <w:sz w:val="24"/>
        </w:rPr>
        <w:t>业务包含日常值守、应急准备、监测发现、应急处置、考核评价、移动应急终端和系统设置等模块，为政府和其他应急力量在紧急事件的处理过程中，快速、及时、准确地处理应急信息，通过多种方式进行高效地沟通、指挥调度提供通信和信息保障。</w:t>
      </w:r>
    </w:p>
    <w:p w:rsidR="00DF6FC6" w:rsidRDefault="00DF6FC6" w:rsidP="00DF6FC6">
      <w:pPr>
        <w:pStyle w:val="a3"/>
        <w:spacing w:line="360" w:lineRule="auto"/>
        <w:ind w:firstLineChars="200" w:firstLine="480"/>
        <w:rPr>
          <w:sz w:val="24"/>
          <w:szCs w:val="24"/>
          <w:lang w:val="en-US"/>
        </w:rPr>
      </w:pPr>
      <w:r>
        <w:rPr>
          <w:rFonts w:hint="eastAsia"/>
          <w:sz w:val="24"/>
          <w:szCs w:val="24"/>
          <w:lang w:val="en-US"/>
        </w:rPr>
        <w:t>需要将现有系统业务功能对接新的一张图监控。</w:t>
      </w:r>
    </w:p>
    <w:tbl>
      <w:tblPr>
        <w:tblW w:w="912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6"/>
        <w:gridCol w:w="1490"/>
        <w:gridCol w:w="950"/>
        <w:gridCol w:w="5542"/>
      </w:tblGrid>
      <w:tr w:rsidR="00DF6FC6" w:rsidTr="00B460AC">
        <w:trPr>
          <w:trHeight w:val="454"/>
        </w:trPr>
        <w:tc>
          <w:tcPr>
            <w:tcW w:w="1146" w:type="dxa"/>
            <w:vAlign w:val="center"/>
          </w:tcPr>
          <w:p w:rsidR="00DF6FC6" w:rsidRDefault="00DF6FC6" w:rsidP="00B460AC">
            <w:pPr>
              <w:pStyle w:val="a4"/>
              <w:jc w:val="center"/>
            </w:pPr>
            <w:r>
              <w:rPr>
                <w:rFonts w:hint="eastAsia"/>
              </w:rPr>
              <w:t>系统</w:t>
            </w:r>
          </w:p>
        </w:tc>
        <w:tc>
          <w:tcPr>
            <w:tcW w:w="1490" w:type="dxa"/>
            <w:vAlign w:val="center"/>
          </w:tcPr>
          <w:p w:rsidR="00DF6FC6" w:rsidRDefault="00DF6FC6" w:rsidP="00B460AC">
            <w:pPr>
              <w:pStyle w:val="a4"/>
              <w:jc w:val="center"/>
            </w:pPr>
            <w:r>
              <w:rPr>
                <w:rFonts w:hint="eastAsia"/>
              </w:rPr>
              <w:t>子系统</w:t>
            </w:r>
          </w:p>
        </w:tc>
        <w:tc>
          <w:tcPr>
            <w:tcW w:w="950" w:type="dxa"/>
            <w:vAlign w:val="center"/>
          </w:tcPr>
          <w:p w:rsidR="00DF6FC6" w:rsidRDefault="00DF6FC6" w:rsidP="00B460AC">
            <w:pPr>
              <w:pStyle w:val="a4"/>
              <w:jc w:val="center"/>
            </w:pPr>
            <w:r>
              <w:rPr>
                <w:rFonts w:hint="eastAsia"/>
              </w:rPr>
              <w:t>模块</w:t>
            </w:r>
          </w:p>
        </w:tc>
        <w:tc>
          <w:tcPr>
            <w:tcW w:w="5542" w:type="dxa"/>
            <w:vAlign w:val="center"/>
          </w:tcPr>
          <w:p w:rsidR="00DF6FC6" w:rsidRDefault="00DF6FC6" w:rsidP="00B460AC">
            <w:pPr>
              <w:pStyle w:val="a4"/>
              <w:jc w:val="center"/>
            </w:pPr>
            <w:r>
              <w:rPr>
                <w:rFonts w:hint="eastAsia"/>
              </w:rPr>
              <w:t>功能</w:t>
            </w:r>
          </w:p>
        </w:tc>
      </w:tr>
      <w:tr w:rsidR="00DF6FC6" w:rsidTr="00B460AC">
        <w:trPr>
          <w:trHeight w:val="454"/>
        </w:trPr>
        <w:tc>
          <w:tcPr>
            <w:tcW w:w="1146" w:type="dxa"/>
            <w:vMerge w:val="restart"/>
            <w:vAlign w:val="center"/>
          </w:tcPr>
          <w:p w:rsidR="00DF6FC6" w:rsidRDefault="00DF6FC6" w:rsidP="00B460AC">
            <w:pPr>
              <w:pStyle w:val="a4"/>
            </w:pPr>
            <w:r>
              <w:rPr>
                <w:rFonts w:hint="eastAsia"/>
              </w:rPr>
              <w:t>事件接报</w:t>
            </w:r>
            <w:r>
              <w:rPr>
                <w:rFonts w:hint="eastAsia"/>
              </w:rPr>
              <w:t>/</w:t>
            </w:r>
            <w:r>
              <w:rPr>
                <w:rFonts w:hint="eastAsia"/>
              </w:rPr>
              <w:t>上报信息结构化</w:t>
            </w:r>
          </w:p>
        </w:tc>
        <w:tc>
          <w:tcPr>
            <w:tcW w:w="1490" w:type="dxa"/>
            <w:vAlign w:val="center"/>
          </w:tcPr>
          <w:p w:rsidR="00DF6FC6" w:rsidRDefault="00DF6FC6" w:rsidP="00B460AC">
            <w:pPr>
              <w:pStyle w:val="a4"/>
            </w:pPr>
            <w:r>
              <w:rPr>
                <w:rFonts w:hint="eastAsia"/>
              </w:rPr>
              <w:t>事件结构化报送</w:t>
            </w:r>
          </w:p>
        </w:tc>
        <w:tc>
          <w:tcPr>
            <w:tcW w:w="950" w:type="dxa"/>
            <w:vAlign w:val="center"/>
          </w:tcPr>
          <w:p w:rsidR="00DF6FC6" w:rsidRDefault="00DF6FC6" w:rsidP="00B460AC">
            <w:pPr>
              <w:pStyle w:val="a4"/>
            </w:pPr>
          </w:p>
        </w:tc>
        <w:tc>
          <w:tcPr>
            <w:tcW w:w="5542" w:type="dxa"/>
            <w:vAlign w:val="center"/>
          </w:tcPr>
          <w:p w:rsidR="00DF6FC6" w:rsidRDefault="00DF6FC6" w:rsidP="00B460AC">
            <w:pPr>
              <w:pStyle w:val="a4"/>
            </w:pPr>
            <w:r>
              <w:rPr>
                <w:rFonts w:hint="eastAsia"/>
              </w:rPr>
              <w:t>事件结构化报送，通用突发事件报送要素包括：事件名称、事发时间、事发地点、事发原因、事故类型、事故等级、死亡人数、受伤人数、受困人数、经济损失、报送人、报送部门、报送人联系方式、报送时间、报送方式、接报人、</w:t>
            </w:r>
            <w:r>
              <w:rPr>
                <w:rFonts w:hint="eastAsia"/>
              </w:rPr>
              <w:lastRenderedPageBreak/>
              <w:t>接报时间、统计截止时间、处置建议、事故描述、已采取措施等。</w:t>
            </w:r>
          </w:p>
        </w:tc>
      </w:tr>
      <w:tr w:rsidR="00DF6FC6" w:rsidTr="00B460AC">
        <w:trPr>
          <w:trHeight w:val="454"/>
        </w:trPr>
        <w:tc>
          <w:tcPr>
            <w:tcW w:w="1146" w:type="dxa"/>
            <w:vMerge/>
            <w:vAlign w:val="center"/>
          </w:tcPr>
          <w:p w:rsidR="00DF6FC6" w:rsidRDefault="00DF6FC6" w:rsidP="00B460AC">
            <w:pPr>
              <w:pStyle w:val="a4"/>
            </w:pPr>
          </w:p>
        </w:tc>
        <w:tc>
          <w:tcPr>
            <w:tcW w:w="1490" w:type="dxa"/>
            <w:vAlign w:val="center"/>
          </w:tcPr>
          <w:p w:rsidR="00DF6FC6" w:rsidRDefault="00DF6FC6" w:rsidP="00B460AC">
            <w:pPr>
              <w:pStyle w:val="a4"/>
            </w:pPr>
            <w:r>
              <w:rPr>
                <w:rFonts w:hint="eastAsia"/>
              </w:rPr>
              <w:t>信息报送结构化审批</w:t>
            </w:r>
          </w:p>
        </w:tc>
        <w:tc>
          <w:tcPr>
            <w:tcW w:w="950" w:type="dxa"/>
            <w:vAlign w:val="center"/>
          </w:tcPr>
          <w:p w:rsidR="00DF6FC6" w:rsidRDefault="00DF6FC6" w:rsidP="00B460AC">
            <w:pPr>
              <w:pStyle w:val="a4"/>
            </w:pPr>
          </w:p>
        </w:tc>
        <w:tc>
          <w:tcPr>
            <w:tcW w:w="5542" w:type="dxa"/>
            <w:vAlign w:val="center"/>
          </w:tcPr>
          <w:p w:rsidR="00DF6FC6" w:rsidRDefault="00DF6FC6" w:rsidP="00B460AC">
            <w:pPr>
              <w:pStyle w:val="a4"/>
            </w:pPr>
            <w:r>
              <w:rPr>
                <w:rFonts w:hint="eastAsia"/>
              </w:rPr>
              <w:t>事件信息报送提供领导批示审批环节，支持文字及附件上传形式。增加领导批示后，系统自动关联生成值班日志，且查询界面支持跳转进入对应事件信息专报界面。</w:t>
            </w:r>
          </w:p>
        </w:tc>
      </w:tr>
      <w:tr w:rsidR="00DF6FC6" w:rsidTr="00B460AC">
        <w:trPr>
          <w:trHeight w:val="454"/>
        </w:trPr>
        <w:tc>
          <w:tcPr>
            <w:tcW w:w="1146" w:type="dxa"/>
            <w:vMerge/>
            <w:vAlign w:val="center"/>
          </w:tcPr>
          <w:p w:rsidR="00DF6FC6" w:rsidRDefault="00DF6FC6" w:rsidP="00B460AC">
            <w:pPr>
              <w:pStyle w:val="a4"/>
            </w:pPr>
          </w:p>
        </w:tc>
        <w:tc>
          <w:tcPr>
            <w:tcW w:w="1490" w:type="dxa"/>
            <w:vAlign w:val="center"/>
          </w:tcPr>
          <w:p w:rsidR="00DF6FC6" w:rsidRDefault="00DF6FC6" w:rsidP="00B460AC">
            <w:pPr>
              <w:pStyle w:val="a4"/>
            </w:pPr>
            <w:r>
              <w:rPr>
                <w:rFonts w:hint="eastAsia"/>
              </w:rPr>
              <w:t>信息接报处理记录</w:t>
            </w:r>
          </w:p>
        </w:tc>
        <w:tc>
          <w:tcPr>
            <w:tcW w:w="950" w:type="dxa"/>
            <w:vAlign w:val="center"/>
          </w:tcPr>
          <w:p w:rsidR="00DF6FC6" w:rsidRDefault="00DF6FC6" w:rsidP="00B460AC">
            <w:pPr>
              <w:pStyle w:val="a4"/>
            </w:pPr>
          </w:p>
        </w:tc>
        <w:tc>
          <w:tcPr>
            <w:tcW w:w="5542" w:type="dxa"/>
            <w:vAlign w:val="center"/>
          </w:tcPr>
          <w:p w:rsidR="00DF6FC6" w:rsidRDefault="00DF6FC6" w:rsidP="00B460AC">
            <w:pPr>
              <w:pStyle w:val="a4"/>
            </w:pPr>
            <w:r>
              <w:rPr>
                <w:rFonts w:hint="eastAsia"/>
              </w:rPr>
              <w:t>事件模块提供信息情况处理表记录，每个事件均有处理表（含初报、续报事件）。事件自动关联此表，用户使用事件转报功能时，系统双向更新。</w:t>
            </w:r>
          </w:p>
        </w:tc>
      </w:tr>
      <w:tr w:rsidR="00DF6FC6" w:rsidTr="00B460AC">
        <w:trPr>
          <w:trHeight w:val="454"/>
        </w:trPr>
        <w:tc>
          <w:tcPr>
            <w:tcW w:w="1146" w:type="dxa"/>
            <w:vMerge/>
            <w:vAlign w:val="center"/>
          </w:tcPr>
          <w:p w:rsidR="00DF6FC6" w:rsidRDefault="00DF6FC6" w:rsidP="00B460AC">
            <w:pPr>
              <w:pStyle w:val="a4"/>
            </w:pPr>
          </w:p>
        </w:tc>
        <w:tc>
          <w:tcPr>
            <w:tcW w:w="1490" w:type="dxa"/>
            <w:vAlign w:val="center"/>
          </w:tcPr>
          <w:p w:rsidR="00DF6FC6" w:rsidRDefault="00DF6FC6" w:rsidP="00B460AC">
            <w:pPr>
              <w:pStyle w:val="a4"/>
            </w:pPr>
            <w:r>
              <w:rPr>
                <w:rFonts w:hint="eastAsia"/>
              </w:rPr>
              <w:t>事件接处统计</w:t>
            </w:r>
          </w:p>
        </w:tc>
        <w:tc>
          <w:tcPr>
            <w:tcW w:w="950" w:type="dxa"/>
            <w:vAlign w:val="center"/>
          </w:tcPr>
          <w:p w:rsidR="00DF6FC6" w:rsidRDefault="00DF6FC6" w:rsidP="00B460AC">
            <w:pPr>
              <w:pStyle w:val="a4"/>
            </w:pPr>
          </w:p>
        </w:tc>
        <w:tc>
          <w:tcPr>
            <w:tcW w:w="5542" w:type="dxa"/>
            <w:vAlign w:val="center"/>
          </w:tcPr>
          <w:p w:rsidR="00DF6FC6" w:rsidRDefault="00DF6FC6" w:rsidP="00B460AC">
            <w:pPr>
              <w:pStyle w:val="a4"/>
            </w:pPr>
            <w:r>
              <w:rPr>
                <w:rFonts w:hint="eastAsia"/>
              </w:rPr>
              <w:t>支持对接处的事件进行情况登记，根据接处时效、报文准确性等情况关联考核分数规则，系统自动输出月、季度、年度考核表，支持按时间、关键字等方式多维度查询、导出</w:t>
            </w:r>
            <w:r>
              <w:rPr>
                <w:rFonts w:hint="eastAsia"/>
              </w:rPr>
              <w:t>excel</w:t>
            </w:r>
            <w:r>
              <w:rPr>
                <w:rFonts w:hint="eastAsia"/>
              </w:rPr>
              <w:t>文件。</w:t>
            </w:r>
          </w:p>
        </w:tc>
      </w:tr>
      <w:tr w:rsidR="00DF6FC6" w:rsidTr="00B460AC">
        <w:trPr>
          <w:trHeight w:val="454"/>
        </w:trPr>
        <w:tc>
          <w:tcPr>
            <w:tcW w:w="1146" w:type="dxa"/>
            <w:vAlign w:val="center"/>
          </w:tcPr>
          <w:p w:rsidR="00DF6FC6" w:rsidRDefault="00DF6FC6" w:rsidP="00B460AC">
            <w:pPr>
              <w:pStyle w:val="a4"/>
            </w:pPr>
            <w:r>
              <w:rPr>
                <w:rFonts w:hint="eastAsia"/>
              </w:rPr>
              <w:t>救援物资增加船只管理</w:t>
            </w:r>
          </w:p>
        </w:tc>
        <w:tc>
          <w:tcPr>
            <w:tcW w:w="1490" w:type="dxa"/>
            <w:vAlign w:val="center"/>
          </w:tcPr>
          <w:p w:rsidR="00DF6FC6" w:rsidRDefault="00DF6FC6" w:rsidP="00B460AC">
            <w:pPr>
              <w:pStyle w:val="a4"/>
            </w:pPr>
            <w:r>
              <w:rPr>
                <w:rFonts w:hint="eastAsia"/>
              </w:rPr>
              <w:t>应急救援队伍（船只）管理</w:t>
            </w:r>
          </w:p>
        </w:tc>
        <w:tc>
          <w:tcPr>
            <w:tcW w:w="950" w:type="dxa"/>
            <w:vAlign w:val="center"/>
          </w:tcPr>
          <w:p w:rsidR="00DF6FC6" w:rsidRDefault="00DF6FC6" w:rsidP="00B460AC">
            <w:pPr>
              <w:pStyle w:val="a4"/>
            </w:pPr>
          </w:p>
        </w:tc>
        <w:tc>
          <w:tcPr>
            <w:tcW w:w="5542" w:type="dxa"/>
            <w:vAlign w:val="center"/>
          </w:tcPr>
          <w:p w:rsidR="00DF6FC6" w:rsidRDefault="00DF6FC6" w:rsidP="00B460AC">
            <w:pPr>
              <w:pStyle w:val="a4"/>
            </w:pPr>
            <w:r>
              <w:rPr>
                <w:rFonts w:hint="eastAsia"/>
              </w:rPr>
              <w:t>支持通过界面编辑或模板上传的手段，在线登记公务船、专业执法船、专业救援船只等多类型应急救援队伍的名称、所属区域、所属单位、队伍类型、负责人及联系电话等信息，实现对救援队伍信息的统一备案管理。支持按照队伍所属区域、队伍类型、位置等信息快速查询和定位救援队伍（船只）。</w:t>
            </w:r>
          </w:p>
        </w:tc>
      </w:tr>
      <w:tr w:rsidR="00DF6FC6" w:rsidTr="00B460AC">
        <w:trPr>
          <w:trHeight w:val="454"/>
        </w:trPr>
        <w:tc>
          <w:tcPr>
            <w:tcW w:w="1146" w:type="dxa"/>
            <w:vMerge w:val="restart"/>
            <w:vAlign w:val="center"/>
          </w:tcPr>
          <w:p w:rsidR="00DF6FC6" w:rsidRDefault="00DF6FC6" w:rsidP="00B460AC">
            <w:pPr>
              <w:pStyle w:val="a4"/>
            </w:pPr>
            <w:r>
              <w:rPr>
                <w:rFonts w:hint="eastAsia"/>
              </w:rPr>
              <w:t>应急救援体系管理更新</w:t>
            </w:r>
          </w:p>
        </w:tc>
        <w:tc>
          <w:tcPr>
            <w:tcW w:w="1490" w:type="dxa"/>
            <w:vAlign w:val="center"/>
          </w:tcPr>
          <w:p w:rsidR="00DF6FC6" w:rsidRDefault="00DF6FC6" w:rsidP="00B460AC">
            <w:pPr>
              <w:pStyle w:val="a4"/>
            </w:pPr>
            <w:r>
              <w:rPr>
                <w:rFonts w:hint="eastAsia"/>
              </w:rPr>
              <w:t>组织架构管理</w:t>
            </w:r>
          </w:p>
        </w:tc>
        <w:tc>
          <w:tcPr>
            <w:tcW w:w="950" w:type="dxa"/>
            <w:vAlign w:val="center"/>
          </w:tcPr>
          <w:p w:rsidR="00DF6FC6" w:rsidRDefault="00DF6FC6" w:rsidP="00B460AC">
            <w:pPr>
              <w:pStyle w:val="a4"/>
            </w:pPr>
          </w:p>
        </w:tc>
        <w:tc>
          <w:tcPr>
            <w:tcW w:w="5542" w:type="dxa"/>
            <w:vAlign w:val="center"/>
          </w:tcPr>
          <w:p w:rsidR="00DF6FC6" w:rsidRDefault="00DF6FC6" w:rsidP="00B460AC">
            <w:pPr>
              <w:pStyle w:val="a4"/>
            </w:pPr>
            <w:r>
              <w:rPr>
                <w:rFonts w:hint="eastAsia"/>
              </w:rPr>
              <w:t>支持对部门信息数据进行日常维护；支持针对管理需要建立组织架构，管理上下级关系。组织架构的管理支持灵活调整，以拖拽的方式对部门、成员的排序进行管理</w:t>
            </w:r>
          </w:p>
        </w:tc>
      </w:tr>
      <w:tr w:rsidR="00DF6FC6" w:rsidTr="00B460AC">
        <w:trPr>
          <w:trHeight w:val="454"/>
        </w:trPr>
        <w:tc>
          <w:tcPr>
            <w:tcW w:w="1146" w:type="dxa"/>
            <w:vMerge/>
            <w:vAlign w:val="center"/>
          </w:tcPr>
          <w:p w:rsidR="00DF6FC6" w:rsidRDefault="00DF6FC6" w:rsidP="00B460AC">
            <w:pPr>
              <w:pStyle w:val="a4"/>
            </w:pPr>
          </w:p>
        </w:tc>
        <w:tc>
          <w:tcPr>
            <w:tcW w:w="1490" w:type="dxa"/>
            <w:vAlign w:val="center"/>
          </w:tcPr>
          <w:p w:rsidR="00DF6FC6" w:rsidRDefault="00DF6FC6" w:rsidP="00B460AC">
            <w:pPr>
              <w:pStyle w:val="a4"/>
            </w:pPr>
            <w:r>
              <w:rPr>
                <w:rFonts w:hint="eastAsia"/>
              </w:rPr>
              <w:t>群组管理升级</w:t>
            </w:r>
          </w:p>
        </w:tc>
        <w:tc>
          <w:tcPr>
            <w:tcW w:w="950" w:type="dxa"/>
            <w:vAlign w:val="center"/>
          </w:tcPr>
          <w:p w:rsidR="00DF6FC6" w:rsidRDefault="00DF6FC6" w:rsidP="00B460AC">
            <w:pPr>
              <w:pStyle w:val="a4"/>
            </w:pPr>
          </w:p>
        </w:tc>
        <w:tc>
          <w:tcPr>
            <w:tcW w:w="5542" w:type="dxa"/>
            <w:vAlign w:val="center"/>
          </w:tcPr>
          <w:p w:rsidR="00DF6FC6" w:rsidRDefault="00DF6FC6" w:rsidP="00B460AC">
            <w:pPr>
              <w:pStyle w:val="a4"/>
            </w:pPr>
            <w:r>
              <w:rPr>
                <w:rFonts w:hint="eastAsia"/>
              </w:rPr>
              <w:t>除按组织架构管理外，也支持常用群组的管理，以便用于短信群组发送、传真群发等业务场景，提高工作效率。群组管理功能包括群组的新增、修改、删除、排序、检索等。各成员可隶属于多个群组。</w:t>
            </w:r>
          </w:p>
        </w:tc>
      </w:tr>
      <w:tr w:rsidR="00DF6FC6" w:rsidTr="00B460AC">
        <w:trPr>
          <w:trHeight w:val="454"/>
        </w:trPr>
        <w:tc>
          <w:tcPr>
            <w:tcW w:w="1146" w:type="dxa"/>
            <w:vMerge/>
            <w:vAlign w:val="center"/>
          </w:tcPr>
          <w:p w:rsidR="00DF6FC6" w:rsidRDefault="00DF6FC6" w:rsidP="00B460AC">
            <w:pPr>
              <w:pStyle w:val="a4"/>
            </w:pPr>
          </w:p>
        </w:tc>
        <w:tc>
          <w:tcPr>
            <w:tcW w:w="1490" w:type="dxa"/>
            <w:vAlign w:val="center"/>
          </w:tcPr>
          <w:p w:rsidR="00DF6FC6" w:rsidRDefault="00DF6FC6" w:rsidP="00B460AC">
            <w:pPr>
              <w:pStyle w:val="a4"/>
            </w:pPr>
            <w:r>
              <w:rPr>
                <w:rFonts w:hint="eastAsia"/>
              </w:rPr>
              <w:t>成员信息管理增强</w:t>
            </w:r>
          </w:p>
        </w:tc>
        <w:tc>
          <w:tcPr>
            <w:tcW w:w="950" w:type="dxa"/>
            <w:vAlign w:val="center"/>
          </w:tcPr>
          <w:p w:rsidR="00DF6FC6" w:rsidRDefault="00DF6FC6" w:rsidP="00B460AC">
            <w:pPr>
              <w:pStyle w:val="a4"/>
            </w:pPr>
          </w:p>
        </w:tc>
        <w:tc>
          <w:tcPr>
            <w:tcW w:w="5542" w:type="dxa"/>
            <w:vAlign w:val="center"/>
          </w:tcPr>
          <w:p w:rsidR="00DF6FC6" w:rsidRDefault="00DF6FC6" w:rsidP="00B460AC">
            <w:pPr>
              <w:pStyle w:val="a4"/>
            </w:pPr>
            <w:r>
              <w:rPr>
                <w:rFonts w:hint="eastAsia"/>
              </w:rPr>
              <w:t>应急体系管理支持对成员信息增、删、查、改的日常维护。</w:t>
            </w:r>
          </w:p>
        </w:tc>
      </w:tr>
      <w:tr w:rsidR="00DF6FC6" w:rsidTr="00B460AC">
        <w:trPr>
          <w:trHeight w:val="454"/>
        </w:trPr>
        <w:tc>
          <w:tcPr>
            <w:tcW w:w="1146" w:type="dxa"/>
            <w:vMerge w:val="restart"/>
            <w:vAlign w:val="center"/>
          </w:tcPr>
          <w:p w:rsidR="00DF6FC6" w:rsidRDefault="00DF6FC6" w:rsidP="00B460AC">
            <w:pPr>
              <w:pStyle w:val="a4"/>
            </w:pPr>
            <w:r>
              <w:rPr>
                <w:rFonts w:hint="eastAsia"/>
              </w:rPr>
              <w:t>应急指挥预案结构化</w:t>
            </w:r>
          </w:p>
        </w:tc>
        <w:tc>
          <w:tcPr>
            <w:tcW w:w="1490" w:type="dxa"/>
            <w:vMerge w:val="restart"/>
            <w:vAlign w:val="center"/>
          </w:tcPr>
          <w:p w:rsidR="00DF6FC6" w:rsidRDefault="00DF6FC6" w:rsidP="00B460AC">
            <w:pPr>
              <w:pStyle w:val="a4"/>
            </w:pPr>
            <w:r>
              <w:rPr>
                <w:rFonts w:hint="eastAsia"/>
              </w:rPr>
              <w:t>预案内容管理</w:t>
            </w:r>
          </w:p>
        </w:tc>
        <w:tc>
          <w:tcPr>
            <w:tcW w:w="950" w:type="dxa"/>
            <w:vAlign w:val="center"/>
          </w:tcPr>
          <w:p w:rsidR="00DF6FC6" w:rsidRDefault="00DF6FC6" w:rsidP="00B460AC">
            <w:pPr>
              <w:pStyle w:val="a4"/>
            </w:pPr>
            <w:r>
              <w:rPr>
                <w:rFonts w:hint="eastAsia"/>
              </w:rPr>
              <w:t>结构化编制</w:t>
            </w:r>
          </w:p>
        </w:tc>
        <w:tc>
          <w:tcPr>
            <w:tcW w:w="5542" w:type="dxa"/>
            <w:vAlign w:val="center"/>
          </w:tcPr>
          <w:p w:rsidR="00DF6FC6" w:rsidRDefault="00DF6FC6" w:rsidP="00B460AC">
            <w:pPr>
              <w:pStyle w:val="a4"/>
            </w:pPr>
            <w:r>
              <w:rPr>
                <w:rFonts w:hint="eastAsia"/>
              </w:rPr>
              <w:t>支持通过目录结构化的方式实现应急预案内容的在线编制，可根据地区、预案类型、事件类型等条件选择对应的应急预案模板进行预案内容的编制，系统根据预设格式实现预案的可视化展示，用户可通过系统浏览在线编制的应急预案内容，并通过目录快速定位相关内容。</w:t>
            </w:r>
          </w:p>
        </w:tc>
      </w:tr>
      <w:tr w:rsidR="00DF6FC6" w:rsidTr="00B460AC">
        <w:trPr>
          <w:trHeight w:val="454"/>
        </w:trPr>
        <w:tc>
          <w:tcPr>
            <w:tcW w:w="1146" w:type="dxa"/>
            <w:vMerge/>
            <w:vAlign w:val="center"/>
          </w:tcPr>
          <w:p w:rsidR="00DF6FC6" w:rsidRDefault="00DF6FC6" w:rsidP="00B460AC">
            <w:pPr>
              <w:pStyle w:val="a4"/>
            </w:pPr>
          </w:p>
        </w:tc>
        <w:tc>
          <w:tcPr>
            <w:tcW w:w="1490" w:type="dxa"/>
            <w:vMerge/>
            <w:vAlign w:val="center"/>
          </w:tcPr>
          <w:p w:rsidR="00DF6FC6" w:rsidRDefault="00DF6FC6" w:rsidP="00B460AC">
            <w:pPr>
              <w:pStyle w:val="a4"/>
            </w:pPr>
          </w:p>
        </w:tc>
        <w:tc>
          <w:tcPr>
            <w:tcW w:w="950" w:type="dxa"/>
            <w:vAlign w:val="center"/>
          </w:tcPr>
          <w:p w:rsidR="00DF6FC6" w:rsidRDefault="00DF6FC6" w:rsidP="00B460AC">
            <w:pPr>
              <w:pStyle w:val="a4"/>
            </w:pPr>
            <w:r>
              <w:rPr>
                <w:rFonts w:hint="eastAsia"/>
              </w:rPr>
              <w:t>结构化模板管理</w:t>
            </w:r>
          </w:p>
        </w:tc>
        <w:tc>
          <w:tcPr>
            <w:tcW w:w="5542" w:type="dxa"/>
            <w:vAlign w:val="center"/>
          </w:tcPr>
          <w:p w:rsidR="00DF6FC6" w:rsidRDefault="00DF6FC6" w:rsidP="00B460AC">
            <w:pPr>
              <w:pStyle w:val="a4"/>
            </w:pPr>
            <w:r>
              <w:rPr>
                <w:rFonts w:hint="eastAsia"/>
              </w:rPr>
              <w:t>支持在线制作针对不同区域、不同类型、不同灾害事件的应急预案目录模板，支持多级目录的制定，实现快速、便捷地在线编制预案内容。</w:t>
            </w:r>
          </w:p>
        </w:tc>
      </w:tr>
      <w:tr w:rsidR="00DF6FC6" w:rsidTr="00B460AC">
        <w:trPr>
          <w:trHeight w:val="454"/>
        </w:trPr>
        <w:tc>
          <w:tcPr>
            <w:tcW w:w="1146" w:type="dxa"/>
            <w:vMerge/>
            <w:vAlign w:val="center"/>
          </w:tcPr>
          <w:p w:rsidR="00DF6FC6" w:rsidRDefault="00DF6FC6" w:rsidP="00B460AC">
            <w:pPr>
              <w:pStyle w:val="a4"/>
            </w:pPr>
          </w:p>
        </w:tc>
        <w:tc>
          <w:tcPr>
            <w:tcW w:w="1490" w:type="dxa"/>
            <w:vMerge w:val="restart"/>
            <w:vAlign w:val="center"/>
          </w:tcPr>
          <w:p w:rsidR="00DF6FC6" w:rsidRDefault="00DF6FC6" w:rsidP="00B460AC">
            <w:pPr>
              <w:pStyle w:val="a4"/>
            </w:pPr>
            <w:r>
              <w:rPr>
                <w:rFonts w:hint="eastAsia"/>
              </w:rPr>
              <w:t>知识库管理</w:t>
            </w:r>
          </w:p>
        </w:tc>
        <w:tc>
          <w:tcPr>
            <w:tcW w:w="950" w:type="dxa"/>
            <w:vAlign w:val="center"/>
          </w:tcPr>
          <w:p w:rsidR="00DF6FC6" w:rsidRDefault="00DF6FC6" w:rsidP="00B460AC">
            <w:pPr>
              <w:pStyle w:val="a4"/>
            </w:pPr>
            <w:r>
              <w:rPr>
                <w:rFonts w:hint="eastAsia"/>
              </w:rPr>
              <w:t>法律法规库</w:t>
            </w:r>
          </w:p>
        </w:tc>
        <w:tc>
          <w:tcPr>
            <w:tcW w:w="5542" w:type="dxa"/>
            <w:vAlign w:val="center"/>
          </w:tcPr>
          <w:p w:rsidR="00DF6FC6" w:rsidRDefault="00DF6FC6" w:rsidP="00B460AC">
            <w:pPr>
              <w:pStyle w:val="a4"/>
            </w:pPr>
            <w:r>
              <w:rPr>
                <w:rFonts w:hint="eastAsia"/>
              </w:rPr>
              <w:t>实现对安全、应急方面法律法规、通知要求等信息的编辑、上传、索引、查询和查阅。</w:t>
            </w:r>
          </w:p>
        </w:tc>
      </w:tr>
      <w:tr w:rsidR="00DF6FC6" w:rsidTr="00B460AC">
        <w:trPr>
          <w:trHeight w:val="454"/>
        </w:trPr>
        <w:tc>
          <w:tcPr>
            <w:tcW w:w="1146" w:type="dxa"/>
            <w:vMerge/>
            <w:vAlign w:val="center"/>
          </w:tcPr>
          <w:p w:rsidR="00DF6FC6" w:rsidRDefault="00DF6FC6" w:rsidP="00B460AC">
            <w:pPr>
              <w:pStyle w:val="a4"/>
            </w:pPr>
          </w:p>
        </w:tc>
        <w:tc>
          <w:tcPr>
            <w:tcW w:w="1490" w:type="dxa"/>
            <w:vMerge/>
            <w:vAlign w:val="center"/>
          </w:tcPr>
          <w:p w:rsidR="00DF6FC6" w:rsidRDefault="00DF6FC6" w:rsidP="00B460AC">
            <w:pPr>
              <w:pStyle w:val="a4"/>
            </w:pPr>
          </w:p>
        </w:tc>
        <w:tc>
          <w:tcPr>
            <w:tcW w:w="950" w:type="dxa"/>
            <w:vAlign w:val="center"/>
          </w:tcPr>
          <w:p w:rsidR="00DF6FC6" w:rsidRDefault="00DF6FC6" w:rsidP="00B460AC">
            <w:pPr>
              <w:pStyle w:val="a4"/>
            </w:pPr>
            <w:r>
              <w:rPr>
                <w:rFonts w:hint="eastAsia"/>
              </w:rPr>
              <w:t>事故案例库</w:t>
            </w:r>
          </w:p>
        </w:tc>
        <w:tc>
          <w:tcPr>
            <w:tcW w:w="5542" w:type="dxa"/>
            <w:vAlign w:val="center"/>
          </w:tcPr>
          <w:p w:rsidR="00DF6FC6" w:rsidRDefault="00DF6FC6" w:rsidP="00B460AC">
            <w:pPr>
              <w:pStyle w:val="a4"/>
            </w:pPr>
            <w:r>
              <w:rPr>
                <w:rFonts w:hint="eastAsia"/>
              </w:rPr>
              <w:t>实现对安全、应急方面事故案例、经验分享等信息的编辑、上传、索引、查询和查阅。</w:t>
            </w:r>
          </w:p>
        </w:tc>
      </w:tr>
      <w:tr w:rsidR="00DF6FC6" w:rsidTr="00B460AC">
        <w:trPr>
          <w:trHeight w:val="454"/>
        </w:trPr>
        <w:tc>
          <w:tcPr>
            <w:tcW w:w="1146" w:type="dxa"/>
            <w:vMerge/>
            <w:vAlign w:val="center"/>
          </w:tcPr>
          <w:p w:rsidR="00DF6FC6" w:rsidRDefault="00DF6FC6" w:rsidP="00B460AC">
            <w:pPr>
              <w:pStyle w:val="a4"/>
            </w:pPr>
          </w:p>
        </w:tc>
        <w:tc>
          <w:tcPr>
            <w:tcW w:w="1490" w:type="dxa"/>
            <w:vMerge/>
            <w:vAlign w:val="center"/>
          </w:tcPr>
          <w:p w:rsidR="00DF6FC6" w:rsidRDefault="00DF6FC6" w:rsidP="00B460AC">
            <w:pPr>
              <w:pStyle w:val="a4"/>
            </w:pPr>
          </w:p>
        </w:tc>
        <w:tc>
          <w:tcPr>
            <w:tcW w:w="950" w:type="dxa"/>
            <w:vAlign w:val="center"/>
          </w:tcPr>
          <w:p w:rsidR="00DF6FC6" w:rsidRDefault="00DF6FC6" w:rsidP="00B460AC">
            <w:pPr>
              <w:pStyle w:val="a4"/>
            </w:pPr>
            <w:r>
              <w:rPr>
                <w:rFonts w:hint="eastAsia"/>
              </w:rPr>
              <w:t>应急知识库</w:t>
            </w:r>
          </w:p>
        </w:tc>
        <w:tc>
          <w:tcPr>
            <w:tcW w:w="5542" w:type="dxa"/>
            <w:vAlign w:val="center"/>
          </w:tcPr>
          <w:p w:rsidR="00DF6FC6" w:rsidRDefault="00DF6FC6" w:rsidP="00B460AC">
            <w:pPr>
              <w:pStyle w:val="a4"/>
            </w:pPr>
            <w:r>
              <w:rPr>
                <w:rFonts w:hint="eastAsia"/>
              </w:rPr>
              <w:t>实现对安全、应急方面主要知识的编辑、上传、索引、查询和查阅。</w:t>
            </w:r>
          </w:p>
        </w:tc>
      </w:tr>
      <w:tr w:rsidR="00DF6FC6" w:rsidTr="00B460AC">
        <w:trPr>
          <w:trHeight w:val="454"/>
        </w:trPr>
        <w:tc>
          <w:tcPr>
            <w:tcW w:w="1146" w:type="dxa"/>
            <w:vMerge w:val="restart"/>
            <w:vAlign w:val="center"/>
          </w:tcPr>
          <w:p w:rsidR="00DF6FC6" w:rsidRDefault="00DF6FC6" w:rsidP="00B460AC">
            <w:pPr>
              <w:pStyle w:val="a4"/>
            </w:pPr>
            <w:r>
              <w:rPr>
                <w:rFonts w:hint="eastAsia"/>
              </w:rPr>
              <w:t>应急一张图（增加海上目标和海上信息）</w:t>
            </w:r>
          </w:p>
        </w:tc>
        <w:tc>
          <w:tcPr>
            <w:tcW w:w="1490" w:type="dxa"/>
            <w:vAlign w:val="center"/>
          </w:tcPr>
          <w:p w:rsidR="00DF6FC6" w:rsidRDefault="00DF6FC6" w:rsidP="00B460AC">
            <w:pPr>
              <w:pStyle w:val="a4"/>
            </w:pPr>
            <w:r>
              <w:rPr>
                <w:rFonts w:hint="eastAsia"/>
              </w:rPr>
              <w:t>事件简报</w:t>
            </w:r>
          </w:p>
        </w:tc>
        <w:tc>
          <w:tcPr>
            <w:tcW w:w="950" w:type="dxa"/>
            <w:vAlign w:val="center"/>
          </w:tcPr>
          <w:p w:rsidR="00DF6FC6" w:rsidRDefault="00DF6FC6" w:rsidP="00B460AC">
            <w:pPr>
              <w:pStyle w:val="a4"/>
            </w:pPr>
          </w:p>
        </w:tc>
        <w:tc>
          <w:tcPr>
            <w:tcW w:w="5542" w:type="dxa"/>
            <w:vAlign w:val="center"/>
          </w:tcPr>
          <w:p w:rsidR="00DF6FC6" w:rsidRDefault="00DF6FC6" w:rsidP="00B460AC">
            <w:pPr>
              <w:pStyle w:val="a4"/>
            </w:pPr>
            <w:r>
              <w:rPr>
                <w:rFonts w:hint="eastAsia"/>
              </w:rPr>
              <w:t>针对当前处理的事件，系统在事件的发生地设置显著标识提示事发海域，方便操作人员快速定位遇险船只的和周边海域。提供事故详情功能</w:t>
            </w:r>
          </w:p>
        </w:tc>
      </w:tr>
      <w:tr w:rsidR="00DF6FC6" w:rsidTr="00B460AC">
        <w:trPr>
          <w:trHeight w:val="454"/>
        </w:trPr>
        <w:tc>
          <w:tcPr>
            <w:tcW w:w="1146" w:type="dxa"/>
            <w:vMerge/>
            <w:vAlign w:val="center"/>
          </w:tcPr>
          <w:p w:rsidR="00DF6FC6" w:rsidRDefault="00DF6FC6" w:rsidP="00B460AC">
            <w:pPr>
              <w:pStyle w:val="a4"/>
            </w:pPr>
          </w:p>
        </w:tc>
        <w:tc>
          <w:tcPr>
            <w:tcW w:w="1490" w:type="dxa"/>
            <w:vMerge w:val="restart"/>
            <w:vAlign w:val="center"/>
          </w:tcPr>
          <w:p w:rsidR="00DF6FC6" w:rsidRDefault="00DF6FC6" w:rsidP="00B460AC">
            <w:pPr>
              <w:pStyle w:val="a4"/>
            </w:pPr>
            <w:r>
              <w:rPr>
                <w:rFonts w:hint="eastAsia"/>
              </w:rPr>
              <w:t>周边船舶资源</w:t>
            </w:r>
          </w:p>
        </w:tc>
        <w:tc>
          <w:tcPr>
            <w:tcW w:w="950" w:type="dxa"/>
            <w:vAlign w:val="center"/>
          </w:tcPr>
          <w:p w:rsidR="00DF6FC6" w:rsidRDefault="00DF6FC6" w:rsidP="00B460AC">
            <w:pPr>
              <w:pStyle w:val="a4"/>
            </w:pPr>
            <w:r>
              <w:rPr>
                <w:rFonts w:hint="eastAsia"/>
              </w:rPr>
              <w:t>事件周边渔船资源</w:t>
            </w:r>
          </w:p>
        </w:tc>
        <w:tc>
          <w:tcPr>
            <w:tcW w:w="5542" w:type="dxa"/>
            <w:vAlign w:val="center"/>
          </w:tcPr>
          <w:p w:rsidR="00DF6FC6" w:rsidRDefault="00DF6FC6" w:rsidP="00B460AC">
            <w:pPr>
              <w:pStyle w:val="a4"/>
            </w:pPr>
            <w:r>
              <w:rPr>
                <w:rFonts w:hint="eastAsia"/>
              </w:rPr>
              <w:t>以遇险船只所在位置为原型，对周边渔船按照距离进行排序，提供船舶清单，并提供船舶的紧急通讯方式，方便系统进行调度。</w:t>
            </w:r>
          </w:p>
        </w:tc>
      </w:tr>
      <w:tr w:rsidR="00DF6FC6" w:rsidTr="00B460AC">
        <w:trPr>
          <w:trHeight w:val="454"/>
        </w:trPr>
        <w:tc>
          <w:tcPr>
            <w:tcW w:w="1146" w:type="dxa"/>
            <w:vMerge/>
            <w:vAlign w:val="center"/>
          </w:tcPr>
          <w:p w:rsidR="00DF6FC6" w:rsidRDefault="00DF6FC6" w:rsidP="00B460AC">
            <w:pPr>
              <w:pStyle w:val="a4"/>
            </w:pPr>
          </w:p>
        </w:tc>
        <w:tc>
          <w:tcPr>
            <w:tcW w:w="1490" w:type="dxa"/>
            <w:vMerge/>
            <w:vAlign w:val="center"/>
          </w:tcPr>
          <w:p w:rsidR="00DF6FC6" w:rsidRDefault="00DF6FC6" w:rsidP="00B460AC">
            <w:pPr>
              <w:pStyle w:val="a4"/>
            </w:pPr>
          </w:p>
        </w:tc>
        <w:tc>
          <w:tcPr>
            <w:tcW w:w="950" w:type="dxa"/>
            <w:vAlign w:val="center"/>
          </w:tcPr>
          <w:p w:rsidR="00DF6FC6" w:rsidRDefault="00DF6FC6" w:rsidP="00B460AC">
            <w:pPr>
              <w:pStyle w:val="a4"/>
            </w:pPr>
            <w:r>
              <w:rPr>
                <w:rFonts w:hint="eastAsia"/>
              </w:rPr>
              <w:t>事件周边商船资源</w:t>
            </w:r>
          </w:p>
        </w:tc>
        <w:tc>
          <w:tcPr>
            <w:tcW w:w="5542" w:type="dxa"/>
            <w:vAlign w:val="center"/>
          </w:tcPr>
          <w:p w:rsidR="00DF6FC6" w:rsidRDefault="00DF6FC6" w:rsidP="00B460AC">
            <w:pPr>
              <w:pStyle w:val="a4"/>
            </w:pPr>
            <w:r>
              <w:rPr>
                <w:rFonts w:hint="eastAsia"/>
              </w:rPr>
              <w:t>以遇险船只所在位置为原型，对周边商船按照距离进行排序，提供船舶清单，并提供船舶的紧急通讯方式，方便系统进行调度。</w:t>
            </w:r>
          </w:p>
        </w:tc>
      </w:tr>
      <w:tr w:rsidR="00DF6FC6" w:rsidTr="00B460AC">
        <w:trPr>
          <w:trHeight w:val="454"/>
        </w:trPr>
        <w:tc>
          <w:tcPr>
            <w:tcW w:w="1146" w:type="dxa"/>
            <w:vMerge/>
            <w:vAlign w:val="center"/>
          </w:tcPr>
          <w:p w:rsidR="00DF6FC6" w:rsidRDefault="00DF6FC6" w:rsidP="00B460AC">
            <w:pPr>
              <w:pStyle w:val="a4"/>
            </w:pPr>
          </w:p>
        </w:tc>
        <w:tc>
          <w:tcPr>
            <w:tcW w:w="1490" w:type="dxa"/>
            <w:vMerge/>
            <w:vAlign w:val="center"/>
          </w:tcPr>
          <w:p w:rsidR="00DF6FC6" w:rsidRDefault="00DF6FC6" w:rsidP="00B460AC">
            <w:pPr>
              <w:pStyle w:val="a4"/>
            </w:pPr>
          </w:p>
        </w:tc>
        <w:tc>
          <w:tcPr>
            <w:tcW w:w="950" w:type="dxa"/>
            <w:vAlign w:val="center"/>
          </w:tcPr>
          <w:p w:rsidR="00DF6FC6" w:rsidRDefault="00DF6FC6" w:rsidP="00B460AC">
            <w:pPr>
              <w:pStyle w:val="a4"/>
            </w:pPr>
            <w:r>
              <w:rPr>
                <w:rFonts w:hint="eastAsia"/>
              </w:rPr>
              <w:t>一键加入救援队伍</w:t>
            </w:r>
          </w:p>
        </w:tc>
        <w:tc>
          <w:tcPr>
            <w:tcW w:w="5542" w:type="dxa"/>
            <w:vAlign w:val="center"/>
          </w:tcPr>
          <w:p w:rsidR="00DF6FC6" w:rsidRDefault="00DF6FC6" w:rsidP="00B460AC">
            <w:pPr>
              <w:pStyle w:val="a4"/>
            </w:pPr>
            <w:r>
              <w:rPr>
                <w:rFonts w:hint="eastAsia"/>
              </w:rPr>
              <w:t>通过操作周边船只清单、编组船只清单，将可能参加救援的船只一键加入救援队伍中，实现统一调度。</w:t>
            </w:r>
          </w:p>
        </w:tc>
      </w:tr>
      <w:tr w:rsidR="00DF6FC6" w:rsidTr="00B460AC">
        <w:trPr>
          <w:trHeight w:val="454"/>
        </w:trPr>
        <w:tc>
          <w:tcPr>
            <w:tcW w:w="1146" w:type="dxa"/>
            <w:vMerge/>
            <w:vAlign w:val="center"/>
          </w:tcPr>
          <w:p w:rsidR="00DF6FC6" w:rsidRDefault="00DF6FC6" w:rsidP="00B460AC">
            <w:pPr>
              <w:pStyle w:val="a4"/>
            </w:pPr>
          </w:p>
        </w:tc>
        <w:tc>
          <w:tcPr>
            <w:tcW w:w="1490" w:type="dxa"/>
            <w:vMerge/>
            <w:vAlign w:val="center"/>
          </w:tcPr>
          <w:p w:rsidR="00DF6FC6" w:rsidRDefault="00DF6FC6" w:rsidP="00B460AC">
            <w:pPr>
              <w:pStyle w:val="a4"/>
            </w:pPr>
          </w:p>
        </w:tc>
        <w:tc>
          <w:tcPr>
            <w:tcW w:w="950" w:type="dxa"/>
            <w:vAlign w:val="center"/>
          </w:tcPr>
          <w:p w:rsidR="00DF6FC6" w:rsidRDefault="00DF6FC6" w:rsidP="00B460AC">
            <w:pPr>
              <w:pStyle w:val="a4"/>
            </w:pPr>
            <w:r>
              <w:rPr>
                <w:rFonts w:hint="eastAsia"/>
              </w:rPr>
              <w:t>手动加入救援队伍</w:t>
            </w:r>
          </w:p>
        </w:tc>
        <w:tc>
          <w:tcPr>
            <w:tcW w:w="5542" w:type="dxa"/>
            <w:vAlign w:val="center"/>
          </w:tcPr>
          <w:p w:rsidR="00DF6FC6" w:rsidRDefault="00DF6FC6" w:rsidP="00B460AC">
            <w:pPr>
              <w:pStyle w:val="a4"/>
            </w:pPr>
            <w:r>
              <w:rPr>
                <w:rFonts w:hint="eastAsia"/>
              </w:rPr>
              <w:t>可通过海图查找相关船只，手动将该船加入到救援队伍中。</w:t>
            </w:r>
          </w:p>
        </w:tc>
      </w:tr>
      <w:tr w:rsidR="00DF6FC6" w:rsidTr="00B460AC">
        <w:trPr>
          <w:trHeight w:val="454"/>
        </w:trPr>
        <w:tc>
          <w:tcPr>
            <w:tcW w:w="1146" w:type="dxa"/>
            <w:vMerge/>
            <w:vAlign w:val="center"/>
          </w:tcPr>
          <w:p w:rsidR="00DF6FC6" w:rsidRDefault="00DF6FC6" w:rsidP="00B460AC">
            <w:pPr>
              <w:pStyle w:val="a4"/>
            </w:pPr>
          </w:p>
        </w:tc>
        <w:tc>
          <w:tcPr>
            <w:tcW w:w="1490" w:type="dxa"/>
            <w:vMerge w:val="restart"/>
            <w:vAlign w:val="center"/>
          </w:tcPr>
          <w:p w:rsidR="00DF6FC6" w:rsidRDefault="00DF6FC6" w:rsidP="00B460AC">
            <w:pPr>
              <w:pStyle w:val="a4"/>
            </w:pPr>
            <w:r>
              <w:rPr>
                <w:rFonts w:hint="eastAsia"/>
              </w:rPr>
              <w:t>救援力量分布</w:t>
            </w:r>
          </w:p>
        </w:tc>
        <w:tc>
          <w:tcPr>
            <w:tcW w:w="950" w:type="dxa"/>
            <w:vAlign w:val="center"/>
          </w:tcPr>
          <w:p w:rsidR="00DF6FC6" w:rsidRDefault="00DF6FC6" w:rsidP="00B460AC">
            <w:pPr>
              <w:pStyle w:val="a4"/>
            </w:pPr>
            <w:r>
              <w:rPr>
                <w:rFonts w:hint="eastAsia"/>
              </w:rPr>
              <w:t>执法船</w:t>
            </w:r>
          </w:p>
        </w:tc>
        <w:tc>
          <w:tcPr>
            <w:tcW w:w="5542" w:type="dxa"/>
            <w:vAlign w:val="center"/>
          </w:tcPr>
          <w:p w:rsidR="00DF6FC6" w:rsidRDefault="00DF6FC6" w:rsidP="00B460AC">
            <w:pPr>
              <w:pStyle w:val="a4"/>
            </w:pPr>
            <w:r>
              <w:rPr>
                <w:rFonts w:hint="eastAsia"/>
              </w:rPr>
              <w:t>显示执法船的实时位置，并自动计算执法船只行驶到事发海域的大概时间。</w:t>
            </w:r>
          </w:p>
        </w:tc>
      </w:tr>
      <w:tr w:rsidR="00DF6FC6" w:rsidTr="00B460AC">
        <w:trPr>
          <w:trHeight w:val="454"/>
        </w:trPr>
        <w:tc>
          <w:tcPr>
            <w:tcW w:w="1146" w:type="dxa"/>
            <w:vMerge/>
            <w:vAlign w:val="center"/>
          </w:tcPr>
          <w:p w:rsidR="00DF6FC6" w:rsidRDefault="00DF6FC6" w:rsidP="00B460AC">
            <w:pPr>
              <w:pStyle w:val="a4"/>
            </w:pPr>
          </w:p>
        </w:tc>
        <w:tc>
          <w:tcPr>
            <w:tcW w:w="1490" w:type="dxa"/>
            <w:vMerge/>
            <w:vAlign w:val="center"/>
          </w:tcPr>
          <w:p w:rsidR="00DF6FC6" w:rsidRDefault="00DF6FC6" w:rsidP="00B460AC">
            <w:pPr>
              <w:pStyle w:val="a4"/>
            </w:pPr>
          </w:p>
        </w:tc>
        <w:tc>
          <w:tcPr>
            <w:tcW w:w="950" w:type="dxa"/>
            <w:vAlign w:val="center"/>
          </w:tcPr>
          <w:p w:rsidR="00DF6FC6" w:rsidRDefault="00DF6FC6" w:rsidP="00B460AC">
            <w:pPr>
              <w:pStyle w:val="a4"/>
            </w:pPr>
            <w:r>
              <w:rPr>
                <w:rFonts w:hint="eastAsia"/>
              </w:rPr>
              <w:t>专业救援船</w:t>
            </w:r>
          </w:p>
        </w:tc>
        <w:tc>
          <w:tcPr>
            <w:tcW w:w="5542" w:type="dxa"/>
            <w:vAlign w:val="center"/>
          </w:tcPr>
          <w:p w:rsidR="00DF6FC6" w:rsidRDefault="00DF6FC6" w:rsidP="00B460AC">
            <w:pPr>
              <w:pStyle w:val="a4"/>
            </w:pPr>
            <w:r>
              <w:rPr>
                <w:rFonts w:hint="eastAsia"/>
              </w:rPr>
              <w:t>显示专业救援船的实时位置，并自动计算专业救援船形式到事发海域的大概时间。</w:t>
            </w:r>
          </w:p>
        </w:tc>
      </w:tr>
      <w:tr w:rsidR="00DF6FC6" w:rsidTr="00B460AC">
        <w:trPr>
          <w:trHeight w:val="454"/>
        </w:trPr>
        <w:tc>
          <w:tcPr>
            <w:tcW w:w="1146" w:type="dxa"/>
            <w:vMerge/>
            <w:vAlign w:val="center"/>
          </w:tcPr>
          <w:p w:rsidR="00DF6FC6" w:rsidRDefault="00DF6FC6" w:rsidP="00B460AC">
            <w:pPr>
              <w:pStyle w:val="a4"/>
            </w:pPr>
          </w:p>
        </w:tc>
        <w:tc>
          <w:tcPr>
            <w:tcW w:w="1490" w:type="dxa"/>
            <w:vMerge/>
            <w:vAlign w:val="center"/>
          </w:tcPr>
          <w:p w:rsidR="00DF6FC6" w:rsidRDefault="00DF6FC6" w:rsidP="00B460AC">
            <w:pPr>
              <w:pStyle w:val="a4"/>
            </w:pPr>
          </w:p>
        </w:tc>
        <w:tc>
          <w:tcPr>
            <w:tcW w:w="950" w:type="dxa"/>
            <w:vAlign w:val="center"/>
          </w:tcPr>
          <w:p w:rsidR="00DF6FC6" w:rsidRDefault="00DF6FC6" w:rsidP="00B460AC">
            <w:pPr>
              <w:pStyle w:val="a4"/>
            </w:pPr>
            <w:r>
              <w:rPr>
                <w:rFonts w:hint="eastAsia"/>
              </w:rPr>
              <w:t>救援直升机</w:t>
            </w:r>
          </w:p>
        </w:tc>
        <w:tc>
          <w:tcPr>
            <w:tcW w:w="5542" w:type="dxa"/>
            <w:vAlign w:val="center"/>
          </w:tcPr>
          <w:p w:rsidR="00DF6FC6" w:rsidRDefault="00DF6FC6" w:rsidP="00B460AC">
            <w:pPr>
              <w:pStyle w:val="a4"/>
            </w:pPr>
            <w:r>
              <w:rPr>
                <w:rFonts w:hint="eastAsia"/>
              </w:rPr>
              <w:t>显示救援直升机基地的位置，并显示直升机基地距离事发海域的直线距离。</w:t>
            </w:r>
          </w:p>
        </w:tc>
      </w:tr>
      <w:tr w:rsidR="00DF6FC6" w:rsidTr="00B460AC">
        <w:trPr>
          <w:trHeight w:val="454"/>
        </w:trPr>
        <w:tc>
          <w:tcPr>
            <w:tcW w:w="1146" w:type="dxa"/>
            <w:vMerge/>
            <w:vAlign w:val="center"/>
          </w:tcPr>
          <w:p w:rsidR="00DF6FC6" w:rsidRDefault="00DF6FC6" w:rsidP="00B460AC">
            <w:pPr>
              <w:pStyle w:val="a4"/>
            </w:pPr>
          </w:p>
        </w:tc>
        <w:tc>
          <w:tcPr>
            <w:tcW w:w="1490" w:type="dxa"/>
            <w:vMerge/>
            <w:vAlign w:val="center"/>
          </w:tcPr>
          <w:p w:rsidR="00DF6FC6" w:rsidRDefault="00DF6FC6" w:rsidP="00B460AC">
            <w:pPr>
              <w:pStyle w:val="a4"/>
            </w:pPr>
          </w:p>
        </w:tc>
        <w:tc>
          <w:tcPr>
            <w:tcW w:w="950" w:type="dxa"/>
            <w:vAlign w:val="center"/>
          </w:tcPr>
          <w:p w:rsidR="00DF6FC6" w:rsidRDefault="00DF6FC6" w:rsidP="00B460AC">
            <w:pPr>
              <w:pStyle w:val="a4"/>
            </w:pPr>
            <w:r>
              <w:rPr>
                <w:rFonts w:hint="eastAsia"/>
              </w:rPr>
              <w:t>救援物资分布</w:t>
            </w:r>
          </w:p>
        </w:tc>
        <w:tc>
          <w:tcPr>
            <w:tcW w:w="5542" w:type="dxa"/>
            <w:vAlign w:val="center"/>
          </w:tcPr>
          <w:p w:rsidR="00DF6FC6" w:rsidRDefault="00DF6FC6" w:rsidP="00B460AC">
            <w:pPr>
              <w:pStyle w:val="a4"/>
            </w:pPr>
            <w:r>
              <w:rPr>
                <w:rFonts w:hint="eastAsia"/>
              </w:rPr>
              <w:t>显示救援物资仓库的分布情况，并显示该仓库的主要救援物资情况。</w:t>
            </w:r>
          </w:p>
        </w:tc>
      </w:tr>
      <w:tr w:rsidR="00DF6FC6" w:rsidTr="00B460AC">
        <w:trPr>
          <w:trHeight w:val="454"/>
        </w:trPr>
        <w:tc>
          <w:tcPr>
            <w:tcW w:w="1146" w:type="dxa"/>
            <w:vMerge/>
            <w:vAlign w:val="center"/>
          </w:tcPr>
          <w:p w:rsidR="00DF6FC6" w:rsidRDefault="00DF6FC6" w:rsidP="00B460AC">
            <w:pPr>
              <w:pStyle w:val="a4"/>
            </w:pPr>
          </w:p>
        </w:tc>
        <w:tc>
          <w:tcPr>
            <w:tcW w:w="1490" w:type="dxa"/>
            <w:vMerge/>
            <w:vAlign w:val="center"/>
          </w:tcPr>
          <w:p w:rsidR="00DF6FC6" w:rsidRDefault="00DF6FC6" w:rsidP="00B460AC">
            <w:pPr>
              <w:pStyle w:val="a4"/>
            </w:pPr>
          </w:p>
        </w:tc>
        <w:tc>
          <w:tcPr>
            <w:tcW w:w="950" w:type="dxa"/>
            <w:vAlign w:val="center"/>
          </w:tcPr>
          <w:p w:rsidR="00DF6FC6" w:rsidRDefault="00DF6FC6" w:rsidP="00B460AC">
            <w:pPr>
              <w:pStyle w:val="a4"/>
            </w:pPr>
            <w:r>
              <w:rPr>
                <w:rFonts w:hint="eastAsia"/>
              </w:rPr>
              <w:t>医疗救助力量</w:t>
            </w:r>
          </w:p>
        </w:tc>
        <w:tc>
          <w:tcPr>
            <w:tcW w:w="5542" w:type="dxa"/>
            <w:vAlign w:val="center"/>
          </w:tcPr>
          <w:p w:rsidR="00DF6FC6" w:rsidRDefault="00DF6FC6" w:rsidP="00B460AC">
            <w:pPr>
              <w:pStyle w:val="a4"/>
            </w:pPr>
            <w:r>
              <w:rPr>
                <w:rFonts w:hint="eastAsia"/>
              </w:rPr>
              <w:t>显示医疗救援力量（医院）的位置，并显示医疗救助力量距离事发海域的直线距离。</w:t>
            </w:r>
          </w:p>
        </w:tc>
      </w:tr>
      <w:tr w:rsidR="00DF6FC6" w:rsidTr="00B460AC">
        <w:trPr>
          <w:trHeight w:val="454"/>
        </w:trPr>
        <w:tc>
          <w:tcPr>
            <w:tcW w:w="1146" w:type="dxa"/>
            <w:vMerge/>
            <w:vAlign w:val="center"/>
          </w:tcPr>
          <w:p w:rsidR="00DF6FC6" w:rsidRDefault="00DF6FC6" w:rsidP="00B460AC">
            <w:pPr>
              <w:pStyle w:val="a4"/>
            </w:pPr>
          </w:p>
        </w:tc>
        <w:tc>
          <w:tcPr>
            <w:tcW w:w="1490" w:type="dxa"/>
            <w:vMerge w:val="restart"/>
            <w:vAlign w:val="center"/>
          </w:tcPr>
          <w:p w:rsidR="00DF6FC6" w:rsidRDefault="00DF6FC6" w:rsidP="00B460AC">
            <w:pPr>
              <w:pStyle w:val="a4"/>
            </w:pPr>
            <w:r>
              <w:rPr>
                <w:rFonts w:hint="eastAsia"/>
              </w:rPr>
              <w:t>气象水文信息</w:t>
            </w:r>
          </w:p>
        </w:tc>
        <w:tc>
          <w:tcPr>
            <w:tcW w:w="950" w:type="dxa"/>
            <w:vAlign w:val="center"/>
          </w:tcPr>
          <w:p w:rsidR="00DF6FC6" w:rsidRDefault="00DF6FC6" w:rsidP="00B460AC">
            <w:pPr>
              <w:pStyle w:val="a4"/>
            </w:pPr>
            <w:r>
              <w:rPr>
                <w:rFonts w:hint="eastAsia"/>
              </w:rPr>
              <w:t>台风路径</w:t>
            </w:r>
          </w:p>
        </w:tc>
        <w:tc>
          <w:tcPr>
            <w:tcW w:w="5542" w:type="dxa"/>
            <w:vAlign w:val="center"/>
          </w:tcPr>
          <w:p w:rsidR="00DF6FC6" w:rsidRDefault="00DF6FC6" w:rsidP="00B460AC">
            <w:pPr>
              <w:pStyle w:val="a4"/>
            </w:pPr>
            <w:r>
              <w:rPr>
                <w:rFonts w:hint="eastAsia"/>
              </w:rPr>
              <w:t>接入气象预报中关于台风的实时路径、未来走向及风圈信息，叠加到海图上进行展示，方便进行指挥决策。</w:t>
            </w:r>
          </w:p>
        </w:tc>
      </w:tr>
      <w:tr w:rsidR="00DF6FC6" w:rsidTr="00B460AC">
        <w:trPr>
          <w:trHeight w:val="454"/>
        </w:trPr>
        <w:tc>
          <w:tcPr>
            <w:tcW w:w="1146" w:type="dxa"/>
            <w:vMerge/>
            <w:vAlign w:val="center"/>
          </w:tcPr>
          <w:p w:rsidR="00DF6FC6" w:rsidRDefault="00DF6FC6" w:rsidP="00B460AC">
            <w:pPr>
              <w:pStyle w:val="a4"/>
            </w:pPr>
          </w:p>
        </w:tc>
        <w:tc>
          <w:tcPr>
            <w:tcW w:w="1490" w:type="dxa"/>
            <w:vMerge/>
            <w:vAlign w:val="center"/>
          </w:tcPr>
          <w:p w:rsidR="00DF6FC6" w:rsidRDefault="00DF6FC6" w:rsidP="00B460AC">
            <w:pPr>
              <w:pStyle w:val="a4"/>
            </w:pPr>
          </w:p>
        </w:tc>
        <w:tc>
          <w:tcPr>
            <w:tcW w:w="950" w:type="dxa"/>
            <w:vAlign w:val="center"/>
          </w:tcPr>
          <w:p w:rsidR="00DF6FC6" w:rsidRDefault="00DF6FC6" w:rsidP="00B460AC">
            <w:pPr>
              <w:pStyle w:val="a4"/>
            </w:pPr>
            <w:r>
              <w:rPr>
                <w:rFonts w:hint="eastAsia"/>
              </w:rPr>
              <w:t>天气预报</w:t>
            </w:r>
          </w:p>
        </w:tc>
        <w:tc>
          <w:tcPr>
            <w:tcW w:w="5542" w:type="dxa"/>
            <w:vAlign w:val="center"/>
          </w:tcPr>
          <w:p w:rsidR="00DF6FC6" w:rsidRDefault="00DF6FC6" w:rsidP="00B460AC">
            <w:pPr>
              <w:pStyle w:val="a4"/>
            </w:pPr>
            <w:r>
              <w:rPr>
                <w:rFonts w:hint="eastAsia"/>
              </w:rPr>
              <w:t>接入气象预报数据，对主要地区的天气预报进行展示，方便进行指挥决策</w:t>
            </w:r>
          </w:p>
        </w:tc>
      </w:tr>
      <w:tr w:rsidR="00DF6FC6" w:rsidTr="00B460AC">
        <w:trPr>
          <w:trHeight w:val="454"/>
        </w:trPr>
        <w:tc>
          <w:tcPr>
            <w:tcW w:w="1146" w:type="dxa"/>
            <w:vMerge/>
            <w:vAlign w:val="center"/>
          </w:tcPr>
          <w:p w:rsidR="00DF6FC6" w:rsidRDefault="00DF6FC6" w:rsidP="00B460AC">
            <w:pPr>
              <w:pStyle w:val="a4"/>
            </w:pPr>
          </w:p>
        </w:tc>
        <w:tc>
          <w:tcPr>
            <w:tcW w:w="1490" w:type="dxa"/>
            <w:vMerge/>
            <w:vAlign w:val="center"/>
          </w:tcPr>
          <w:p w:rsidR="00DF6FC6" w:rsidRDefault="00DF6FC6" w:rsidP="00B460AC">
            <w:pPr>
              <w:pStyle w:val="a4"/>
            </w:pPr>
          </w:p>
        </w:tc>
        <w:tc>
          <w:tcPr>
            <w:tcW w:w="950" w:type="dxa"/>
            <w:vAlign w:val="center"/>
          </w:tcPr>
          <w:p w:rsidR="00DF6FC6" w:rsidRDefault="00DF6FC6" w:rsidP="00B460AC">
            <w:pPr>
              <w:pStyle w:val="a4"/>
            </w:pPr>
            <w:r>
              <w:rPr>
                <w:rFonts w:hint="eastAsia"/>
              </w:rPr>
              <w:t>风力风向</w:t>
            </w:r>
          </w:p>
        </w:tc>
        <w:tc>
          <w:tcPr>
            <w:tcW w:w="5542" w:type="dxa"/>
            <w:vAlign w:val="center"/>
          </w:tcPr>
          <w:p w:rsidR="00DF6FC6" w:rsidRDefault="00DF6FC6" w:rsidP="00B460AC">
            <w:pPr>
              <w:pStyle w:val="a4"/>
            </w:pPr>
            <w:r>
              <w:rPr>
                <w:rFonts w:hint="eastAsia"/>
              </w:rPr>
              <w:t>接入风力风向信息，显示海上风力场情况，方便进行指挥决策。</w:t>
            </w:r>
          </w:p>
        </w:tc>
      </w:tr>
      <w:tr w:rsidR="00DF6FC6" w:rsidTr="00B460AC">
        <w:trPr>
          <w:trHeight w:val="454"/>
        </w:trPr>
        <w:tc>
          <w:tcPr>
            <w:tcW w:w="1146" w:type="dxa"/>
            <w:vMerge/>
            <w:vAlign w:val="center"/>
          </w:tcPr>
          <w:p w:rsidR="00DF6FC6" w:rsidRDefault="00DF6FC6" w:rsidP="00B460AC">
            <w:pPr>
              <w:pStyle w:val="a4"/>
            </w:pPr>
          </w:p>
        </w:tc>
        <w:tc>
          <w:tcPr>
            <w:tcW w:w="1490" w:type="dxa"/>
            <w:vMerge/>
            <w:vAlign w:val="center"/>
          </w:tcPr>
          <w:p w:rsidR="00DF6FC6" w:rsidRDefault="00DF6FC6" w:rsidP="00B460AC">
            <w:pPr>
              <w:pStyle w:val="a4"/>
            </w:pPr>
          </w:p>
        </w:tc>
        <w:tc>
          <w:tcPr>
            <w:tcW w:w="950" w:type="dxa"/>
            <w:vAlign w:val="center"/>
          </w:tcPr>
          <w:p w:rsidR="00DF6FC6" w:rsidRDefault="00DF6FC6" w:rsidP="00B460AC">
            <w:pPr>
              <w:pStyle w:val="a4"/>
            </w:pPr>
            <w:r>
              <w:rPr>
                <w:rFonts w:hint="eastAsia"/>
              </w:rPr>
              <w:t>浪高</w:t>
            </w:r>
          </w:p>
        </w:tc>
        <w:tc>
          <w:tcPr>
            <w:tcW w:w="5542" w:type="dxa"/>
            <w:vAlign w:val="center"/>
          </w:tcPr>
          <w:p w:rsidR="00DF6FC6" w:rsidRDefault="00DF6FC6" w:rsidP="00B460AC">
            <w:pPr>
              <w:pStyle w:val="a4"/>
            </w:pPr>
            <w:r>
              <w:rPr>
                <w:rFonts w:hint="eastAsia"/>
              </w:rPr>
              <w:t>接入海洋预报信息中关于浪高的信息，通过梯度图的形式展示海上浪高的数值，方便进行指挥决策。</w:t>
            </w:r>
          </w:p>
        </w:tc>
      </w:tr>
      <w:tr w:rsidR="00DF6FC6" w:rsidTr="00B460AC">
        <w:trPr>
          <w:trHeight w:val="454"/>
        </w:trPr>
        <w:tc>
          <w:tcPr>
            <w:tcW w:w="1146" w:type="dxa"/>
            <w:vMerge/>
            <w:vAlign w:val="center"/>
          </w:tcPr>
          <w:p w:rsidR="00DF6FC6" w:rsidRDefault="00DF6FC6" w:rsidP="00B460AC">
            <w:pPr>
              <w:pStyle w:val="a4"/>
            </w:pPr>
          </w:p>
        </w:tc>
        <w:tc>
          <w:tcPr>
            <w:tcW w:w="1490" w:type="dxa"/>
            <w:vMerge/>
            <w:vAlign w:val="center"/>
          </w:tcPr>
          <w:p w:rsidR="00DF6FC6" w:rsidRDefault="00DF6FC6" w:rsidP="00B460AC">
            <w:pPr>
              <w:pStyle w:val="a4"/>
            </w:pPr>
          </w:p>
        </w:tc>
        <w:tc>
          <w:tcPr>
            <w:tcW w:w="950" w:type="dxa"/>
            <w:vAlign w:val="center"/>
          </w:tcPr>
          <w:p w:rsidR="00DF6FC6" w:rsidRDefault="00DF6FC6" w:rsidP="00B460AC">
            <w:pPr>
              <w:pStyle w:val="a4"/>
            </w:pPr>
            <w:r>
              <w:rPr>
                <w:rFonts w:hint="eastAsia"/>
              </w:rPr>
              <w:t>水温</w:t>
            </w:r>
          </w:p>
        </w:tc>
        <w:tc>
          <w:tcPr>
            <w:tcW w:w="5542" w:type="dxa"/>
            <w:vAlign w:val="center"/>
          </w:tcPr>
          <w:p w:rsidR="00DF6FC6" w:rsidRDefault="00DF6FC6" w:rsidP="00B460AC">
            <w:pPr>
              <w:pStyle w:val="a4"/>
            </w:pPr>
            <w:r>
              <w:rPr>
                <w:rFonts w:hint="eastAsia"/>
              </w:rPr>
              <w:t>接入海洋预报中关于水温的信息，通过梯度图进行展示，方便进行指挥决策。</w:t>
            </w:r>
          </w:p>
        </w:tc>
      </w:tr>
      <w:tr w:rsidR="00DF6FC6" w:rsidTr="00B460AC">
        <w:trPr>
          <w:trHeight w:val="454"/>
        </w:trPr>
        <w:tc>
          <w:tcPr>
            <w:tcW w:w="1146" w:type="dxa"/>
            <w:vAlign w:val="center"/>
          </w:tcPr>
          <w:p w:rsidR="00DF6FC6" w:rsidRDefault="00DF6FC6" w:rsidP="00B460AC">
            <w:pPr>
              <w:pStyle w:val="a4"/>
            </w:pPr>
            <w:r>
              <w:rPr>
                <w:rFonts w:hint="eastAsia"/>
              </w:rPr>
              <w:t>一期内容对接应急一张图</w:t>
            </w:r>
          </w:p>
        </w:tc>
        <w:tc>
          <w:tcPr>
            <w:tcW w:w="1490" w:type="dxa"/>
            <w:vAlign w:val="center"/>
          </w:tcPr>
          <w:p w:rsidR="00DF6FC6" w:rsidRDefault="00DF6FC6" w:rsidP="00B460AC">
            <w:pPr>
              <w:pStyle w:val="a4"/>
            </w:pPr>
          </w:p>
        </w:tc>
        <w:tc>
          <w:tcPr>
            <w:tcW w:w="950" w:type="dxa"/>
            <w:vAlign w:val="center"/>
          </w:tcPr>
          <w:p w:rsidR="00DF6FC6" w:rsidRDefault="00DF6FC6" w:rsidP="00B460AC">
            <w:pPr>
              <w:pStyle w:val="a4"/>
            </w:pPr>
          </w:p>
        </w:tc>
        <w:tc>
          <w:tcPr>
            <w:tcW w:w="5542" w:type="dxa"/>
            <w:vAlign w:val="center"/>
          </w:tcPr>
          <w:p w:rsidR="00DF6FC6" w:rsidRDefault="00DF6FC6" w:rsidP="00B460AC">
            <w:pPr>
              <w:pStyle w:val="a4"/>
            </w:pPr>
            <w:r>
              <w:rPr>
                <w:rFonts w:hint="eastAsia"/>
              </w:rPr>
              <w:t>开发数据接口，对原有流程、数据进行读写、分析、展现</w:t>
            </w:r>
          </w:p>
        </w:tc>
      </w:tr>
      <w:tr w:rsidR="00DF6FC6" w:rsidTr="00B460AC">
        <w:trPr>
          <w:trHeight w:val="454"/>
        </w:trPr>
        <w:tc>
          <w:tcPr>
            <w:tcW w:w="1146" w:type="dxa"/>
            <w:vAlign w:val="center"/>
          </w:tcPr>
          <w:p w:rsidR="00DF6FC6" w:rsidRDefault="00DF6FC6" w:rsidP="00B460AC">
            <w:pPr>
              <w:pStyle w:val="a4"/>
            </w:pPr>
            <w:r>
              <w:rPr>
                <w:rFonts w:hint="eastAsia"/>
              </w:rPr>
              <w:t>信息标绘</w:t>
            </w:r>
          </w:p>
        </w:tc>
        <w:tc>
          <w:tcPr>
            <w:tcW w:w="1490" w:type="dxa"/>
            <w:vAlign w:val="center"/>
          </w:tcPr>
          <w:p w:rsidR="00DF6FC6" w:rsidRDefault="00DF6FC6" w:rsidP="00B460AC">
            <w:pPr>
              <w:pStyle w:val="a4"/>
            </w:pPr>
            <w:r>
              <w:rPr>
                <w:rFonts w:hint="eastAsia"/>
              </w:rPr>
              <w:t>事态标绘</w:t>
            </w:r>
          </w:p>
        </w:tc>
        <w:tc>
          <w:tcPr>
            <w:tcW w:w="950" w:type="dxa"/>
            <w:vAlign w:val="center"/>
          </w:tcPr>
          <w:p w:rsidR="00DF6FC6" w:rsidRDefault="00DF6FC6" w:rsidP="00B460AC">
            <w:pPr>
              <w:pStyle w:val="a4"/>
            </w:pPr>
          </w:p>
        </w:tc>
        <w:tc>
          <w:tcPr>
            <w:tcW w:w="5542" w:type="dxa"/>
            <w:vAlign w:val="center"/>
          </w:tcPr>
          <w:p w:rsidR="00DF6FC6" w:rsidRDefault="00DF6FC6" w:rsidP="00B460AC">
            <w:pPr>
              <w:pStyle w:val="a4"/>
            </w:pPr>
            <w:r>
              <w:rPr>
                <w:rFonts w:hint="eastAsia"/>
              </w:rPr>
              <w:t>实现各类数据基于海图系统的集中显示，提供在线标绘工具，包括标志点、箭头、文字、直线、曲线、圆形、矩形等基本工具，以及事故点、执法船、专业救援船、参与救援船只、车辆、飞机、飞机航线、基础设施等多种静态和动态类型。</w:t>
            </w:r>
          </w:p>
        </w:tc>
      </w:tr>
      <w:tr w:rsidR="00DF6FC6" w:rsidTr="00B460AC">
        <w:trPr>
          <w:trHeight w:val="454"/>
        </w:trPr>
        <w:tc>
          <w:tcPr>
            <w:tcW w:w="1146" w:type="dxa"/>
            <w:vMerge w:val="restart"/>
            <w:vAlign w:val="center"/>
          </w:tcPr>
          <w:p w:rsidR="00DF6FC6" w:rsidRDefault="00DF6FC6" w:rsidP="00B460AC">
            <w:pPr>
              <w:pStyle w:val="a4"/>
            </w:pPr>
            <w:r>
              <w:rPr>
                <w:rFonts w:hint="eastAsia"/>
              </w:rPr>
              <w:t>指挥调度</w:t>
            </w:r>
          </w:p>
        </w:tc>
        <w:tc>
          <w:tcPr>
            <w:tcW w:w="1490" w:type="dxa"/>
            <w:vAlign w:val="center"/>
          </w:tcPr>
          <w:p w:rsidR="00DF6FC6" w:rsidRDefault="00DF6FC6" w:rsidP="00B460AC">
            <w:pPr>
              <w:pStyle w:val="a4"/>
            </w:pPr>
            <w:r>
              <w:rPr>
                <w:rFonts w:hint="eastAsia"/>
              </w:rPr>
              <w:t>PTT</w:t>
            </w:r>
            <w:r>
              <w:rPr>
                <w:rFonts w:hint="eastAsia"/>
              </w:rPr>
              <w:t>调度</w:t>
            </w:r>
          </w:p>
        </w:tc>
        <w:tc>
          <w:tcPr>
            <w:tcW w:w="950" w:type="dxa"/>
            <w:vAlign w:val="center"/>
          </w:tcPr>
          <w:p w:rsidR="00DF6FC6" w:rsidRDefault="00DF6FC6" w:rsidP="00B460AC">
            <w:pPr>
              <w:pStyle w:val="a4"/>
            </w:pPr>
          </w:p>
        </w:tc>
        <w:tc>
          <w:tcPr>
            <w:tcW w:w="5542" w:type="dxa"/>
            <w:vAlign w:val="center"/>
          </w:tcPr>
          <w:p w:rsidR="00DF6FC6" w:rsidRDefault="00DF6FC6" w:rsidP="00B460AC">
            <w:pPr>
              <w:pStyle w:val="a4"/>
            </w:pPr>
            <w:r>
              <w:rPr>
                <w:rFonts w:hint="eastAsia"/>
              </w:rPr>
              <w:t>对</w:t>
            </w:r>
            <w:r>
              <w:rPr>
                <w:rFonts w:hint="eastAsia"/>
              </w:rPr>
              <w:t>PTT</w:t>
            </w:r>
            <w:r>
              <w:rPr>
                <w:rFonts w:hint="eastAsia"/>
              </w:rPr>
              <w:t>设备进行状态管理，分组和信息发送</w:t>
            </w:r>
          </w:p>
        </w:tc>
      </w:tr>
      <w:tr w:rsidR="00DF6FC6" w:rsidTr="00B460AC">
        <w:trPr>
          <w:trHeight w:val="454"/>
        </w:trPr>
        <w:tc>
          <w:tcPr>
            <w:tcW w:w="1146" w:type="dxa"/>
            <w:vMerge/>
            <w:vAlign w:val="center"/>
          </w:tcPr>
          <w:p w:rsidR="00DF6FC6" w:rsidRDefault="00DF6FC6" w:rsidP="00B460AC">
            <w:pPr>
              <w:pStyle w:val="a4"/>
            </w:pPr>
          </w:p>
        </w:tc>
        <w:tc>
          <w:tcPr>
            <w:tcW w:w="1490" w:type="dxa"/>
            <w:vAlign w:val="center"/>
          </w:tcPr>
          <w:p w:rsidR="00DF6FC6" w:rsidRDefault="00DF6FC6" w:rsidP="00B460AC">
            <w:pPr>
              <w:pStyle w:val="a4"/>
            </w:pPr>
            <w:r>
              <w:rPr>
                <w:rFonts w:hint="eastAsia"/>
              </w:rPr>
              <w:t>卫星电话调度</w:t>
            </w:r>
          </w:p>
        </w:tc>
        <w:tc>
          <w:tcPr>
            <w:tcW w:w="950" w:type="dxa"/>
            <w:vAlign w:val="center"/>
          </w:tcPr>
          <w:p w:rsidR="00DF6FC6" w:rsidRDefault="00DF6FC6" w:rsidP="00B460AC">
            <w:pPr>
              <w:pStyle w:val="a4"/>
            </w:pPr>
          </w:p>
        </w:tc>
        <w:tc>
          <w:tcPr>
            <w:tcW w:w="5542" w:type="dxa"/>
            <w:vAlign w:val="center"/>
          </w:tcPr>
          <w:p w:rsidR="00DF6FC6" w:rsidRDefault="00DF6FC6" w:rsidP="00B460AC">
            <w:pPr>
              <w:pStyle w:val="a4"/>
            </w:pPr>
            <w:r>
              <w:rPr>
                <w:rFonts w:hint="eastAsia"/>
              </w:rPr>
              <w:t>实现卫星电话的自动拨号、录音等功能的集成</w:t>
            </w:r>
          </w:p>
        </w:tc>
      </w:tr>
      <w:tr w:rsidR="00DF6FC6" w:rsidTr="00B460AC">
        <w:trPr>
          <w:trHeight w:val="454"/>
        </w:trPr>
        <w:tc>
          <w:tcPr>
            <w:tcW w:w="1146" w:type="dxa"/>
            <w:vMerge/>
            <w:vAlign w:val="center"/>
          </w:tcPr>
          <w:p w:rsidR="00DF6FC6" w:rsidRDefault="00DF6FC6" w:rsidP="00B460AC">
            <w:pPr>
              <w:pStyle w:val="a4"/>
            </w:pPr>
          </w:p>
        </w:tc>
        <w:tc>
          <w:tcPr>
            <w:tcW w:w="1490" w:type="dxa"/>
            <w:vAlign w:val="center"/>
          </w:tcPr>
          <w:p w:rsidR="00DF6FC6" w:rsidRDefault="00DF6FC6" w:rsidP="00B460AC">
            <w:pPr>
              <w:pStyle w:val="a4"/>
            </w:pPr>
            <w:r>
              <w:rPr>
                <w:rFonts w:hint="eastAsia"/>
              </w:rPr>
              <w:t>视频调度</w:t>
            </w:r>
          </w:p>
        </w:tc>
        <w:tc>
          <w:tcPr>
            <w:tcW w:w="950" w:type="dxa"/>
            <w:vAlign w:val="center"/>
          </w:tcPr>
          <w:p w:rsidR="00DF6FC6" w:rsidRDefault="00DF6FC6" w:rsidP="00B460AC">
            <w:pPr>
              <w:pStyle w:val="a4"/>
            </w:pPr>
          </w:p>
        </w:tc>
        <w:tc>
          <w:tcPr>
            <w:tcW w:w="5542" w:type="dxa"/>
            <w:vAlign w:val="center"/>
          </w:tcPr>
          <w:p w:rsidR="00DF6FC6" w:rsidRDefault="00DF6FC6" w:rsidP="00B460AC">
            <w:pPr>
              <w:pStyle w:val="a4"/>
            </w:pPr>
            <w:r>
              <w:rPr>
                <w:rFonts w:hint="eastAsia"/>
              </w:rPr>
              <w:t>实现各类视频数据的上屏、播放、录制等管理</w:t>
            </w:r>
          </w:p>
        </w:tc>
      </w:tr>
      <w:tr w:rsidR="00DF6FC6" w:rsidTr="00B460AC">
        <w:trPr>
          <w:trHeight w:val="454"/>
        </w:trPr>
        <w:tc>
          <w:tcPr>
            <w:tcW w:w="1146" w:type="dxa"/>
            <w:vMerge/>
            <w:vAlign w:val="center"/>
          </w:tcPr>
          <w:p w:rsidR="00DF6FC6" w:rsidRDefault="00DF6FC6" w:rsidP="00B460AC">
            <w:pPr>
              <w:pStyle w:val="a4"/>
            </w:pPr>
          </w:p>
        </w:tc>
        <w:tc>
          <w:tcPr>
            <w:tcW w:w="1490" w:type="dxa"/>
            <w:vAlign w:val="center"/>
          </w:tcPr>
          <w:p w:rsidR="00DF6FC6" w:rsidRDefault="00DF6FC6" w:rsidP="00B460AC">
            <w:pPr>
              <w:pStyle w:val="a4"/>
            </w:pPr>
            <w:r>
              <w:rPr>
                <w:rFonts w:hint="eastAsia"/>
              </w:rPr>
              <w:t>救援船只调度</w:t>
            </w:r>
          </w:p>
        </w:tc>
        <w:tc>
          <w:tcPr>
            <w:tcW w:w="950" w:type="dxa"/>
            <w:vAlign w:val="center"/>
          </w:tcPr>
          <w:p w:rsidR="00DF6FC6" w:rsidRDefault="00DF6FC6" w:rsidP="00B460AC">
            <w:pPr>
              <w:pStyle w:val="a4"/>
            </w:pPr>
          </w:p>
        </w:tc>
        <w:tc>
          <w:tcPr>
            <w:tcW w:w="5542" w:type="dxa"/>
            <w:vAlign w:val="center"/>
          </w:tcPr>
          <w:p w:rsidR="00DF6FC6" w:rsidRDefault="00DF6FC6" w:rsidP="00B460AC">
            <w:pPr>
              <w:pStyle w:val="a4"/>
            </w:pPr>
            <w:r>
              <w:rPr>
                <w:rFonts w:hint="eastAsia"/>
              </w:rPr>
              <w:t>实现对救援船的各项指令调度</w:t>
            </w:r>
          </w:p>
        </w:tc>
      </w:tr>
      <w:tr w:rsidR="00DF6FC6" w:rsidTr="00B460AC">
        <w:trPr>
          <w:trHeight w:val="454"/>
        </w:trPr>
        <w:tc>
          <w:tcPr>
            <w:tcW w:w="1146" w:type="dxa"/>
            <w:vMerge/>
            <w:vAlign w:val="center"/>
          </w:tcPr>
          <w:p w:rsidR="00DF6FC6" w:rsidRDefault="00DF6FC6" w:rsidP="00B460AC">
            <w:pPr>
              <w:pStyle w:val="a4"/>
            </w:pPr>
          </w:p>
        </w:tc>
        <w:tc>
          <w:tcPr>
            <w:tcW w:w="1490" w:type="dxa"/>
            <w:vAlign w:val="center"/>
          </w:tcPr>
          <w:p w:rsidR="00DF6FC6" w:rsidRDefault="00DF6FC6" w:rsidP="00B460AC">
            <w:pPr>
              <w:pStyle w:val="a4"/>
            </w:pPr>
            <w:r>
              <w:rPr>
                <w:rFonts w:hint="eastAsia"/>
              </w:rPr>
              <w:t>救援物资调度</w:t>
            </w:r>
          </w:p>
        </w:tc>
        <w:tc>
          <w:tcPr>
            <w:tcW w:w="950" w:type="dxa"/>
            <w:vAlign w:val="center"/>
          </w:tcPr>
          <w:p w:rsidR="00DF6FC6" w:rsidRDefault="00DF6FC6" w:rsidP="00B460AC">
            <w:pPr>
              <w:pStyle w:val="a4"/>
            </w:pPr>
          </w:p>
        </w:tc>
        <w:tc>
          <w:tcPr>
            <w:tcW w:w="5542" w:type="dxa"/>
            <w:vAlign w:val="center"/>
          </w:tcPr>
          <w:p w:rsidR="00DF6FC6" w:rsidRDefault="00DF6FC6" w:rsidP="00B460AC">
            <w:pPr>
              <w:pStyle w:val="a4"/>
            </w:pPr>
            <w:r>
              <w:rPr>
                <w:rFonts w:hint="eastAsia"/>
              </w:rPr>
              <w:t>实现对应急物资的调度</w:t>
            </w:r>
          </w:p>
        </w:tc>
      </w:tr>
      <w:tr w:rsidR="00DF6FC6" w:rsidTr="00B460AC">
        <w:trPr>
          <w:trHeight w:val="454"/>
        </w:trPr>
        <w:tc>
          <w:tcPr>
            <w:tcW w:w="1146" w:type="dxa"/>
            <w:vMerge/>
            <w:vAlign w:val="center"/>
          </w:tcPr>
          <w:p w:rsidR="00DF6FC6" w:rsidRDefault="00DF6FC6" w:rsidP="00B460AC">
            <w:pPr>
              <w:pStyle w:val="a4"/>
            </w:pPr>
          </w:p>
        </w:tc>
        <w:tc>
          <w:tcPr>
            <w:tcW w:w="1490" w:type="dxa"/>
            <w:vAlign w:val="center"/>
          </w:tcPr>
          <w:p w:rsidR="00DF6FC6" w:rsidRDefault="00DF6FC6" w:rsidP="00B460AC">
            <w:pPr>
              <w:pStyle w:val="a4"/>
            </w:pPr>
            <w:r>
              <w:rPr>
                <w:rFonts w:hint="eastAsia"/>
              </w:rPr>
              <w:t>救助专家调度</w:t>
            </w:r>
          </w:p>
        </w:tc>
        <w:tc>
          <w:tcPr>
            <w:tcW w:w="950" w:type="dxa"/>
            <w:vAlign w:val="center"/>
          </w:tcPr>
          <w:p w:rsidR="00DF6FC6" w:rsidRDefault="00DF6FC6" w:rsidP="00B460AC">
            <w:pPr>
              <w:pStyle w:val="a4"/>
            </w:pPr>
          </w:p>
        </w:tc>
        <w:tc>
          <w:tcPr>
            <w:tcW w:w="5542" w:type="dxa"/>
            <w:vAlign w:val="center"/>
          </w:tcPr>
          <w:p w:rsidR="00DF6FC6" w:rsidRDefault="00DF6FC6" w:rsidP="00B460AC">
            <w:pPr>
              <w:pStyle w:val="a4"/>
            </w:pPr>
            <w:r>
              <w:rPr>
                <w:rFonts w:hint="eastAsia"/>
              </w:rPr>
              <w:t>实现对救助专家的调度</w:t>
            </w:r>
          </w:p>
        </w:tc>
      </w:tr>
      <w:tr w:rsidR="00DF6FC6" w:rsidTr="00B460AC">
        <w:trPr>
          <w:trHeight w:val="454"/>
        </w:trPr>
        <w:tc>
          <w:tcPr>
            <w:tcW w:w="1146" w:type="dxa"/>
            <w:vMerge w:val="restart"/>
            <w:vAlign w:val="center"/>
          </w:tcPr>
          <w:p w:rsidR="00DF6FC6" w:rsidRDefault="00DF6FC6" w:rsidP="00B460AC">
            <w:pPr>
              <w:pStyle w:val="a4"/>
            </w:pPr>
            <w:r>
              <w:rPr>
                <w:rFonts w:hint="eastAsia"/>
              </w:rPr>
              <w:t>救援辅助</w:t>
            </w:r>
          </w:p>
        </w:tc>
        <w:tc>
          <w:tcPr>
            <w:tcW w:w="1490" w:type="dxa"/>
            <w:vMerge w:val="restart"/>
            <w:vAlign w:val="center"/>
          </w:tcPr>
          <w:p w:rsidR="00DF6FC6" w:rsidRDefault="00DF6FC6" w:rsidP="00B460AC">
            <w:pPr>
              <w:pStyle w:val="a4"/>
            </w:pPr>
            <w:r>
              <w:rPr>
                <w:rFonts w:hint="eastAsia"/>
              </w:rPr>
              <w:t>人员落水漂流分析</w:t>
            </w:r>
          </w:p>
        </w:tc>
        <w:tc>
          <w:tcPr>
            <w:tcW w:w="950" w:type="dxa"/>
            <w:vAlign w:val="center"/>
          </w:tcPr>
          <w:p w:rsidR="00DF6FC6" w:rsidRDefault="00DF6FC6" w:rsidP="00B460AC">
            <w:pPr>
              <w:pStyle w:val="a4"/>
            </w:pPr>
            <w:r>
              <w:rPr>
                <w:rFonts w:hint="eastAsia"/>
              </w:rPr>
              <w:t>救生衣平躺模式</w:t>
            </w:r>
          </w:p>
        </w:tc>
        <w:tc>
          <w:tcPr>
            <w:tcW w:w="5542" w:type="dxa"/>
            <w:vAlign w:val="center"/>
          </w:tcPr>
          <w:p w:rsidR="00DF6FC6" w:rsidRDefault="00DF6FC6" w:rsidP="00B460AC">
            <w:pPr>
              <w:pStyle w:val="a4"/>
            </w:pPr>
          </w:p>
        </w:tc>
      </w:tr>
      <w:tr w:rsidR="00DF6FC6" w:rsidTr="00B460AC">
        <w:trPr>
          <w:trHeight w:val="454"/>
        </w:trPr>
        <w:tc>
          <w:tcPr>
            <w:tcW w:w="1146" w:type="dxa"/>
            <w:vMerge/>
            <w:vAlign w:val="center"/>
          </w:tcPr>
          <w:p w:rsidR="00DF6FC6" w:rsidRDefault="00DF6FC6" w:rsidP="00B460AC">
            <w:pPr>
              <w:pStyle w:val="a4"/>
            </w:pPr>
          </w:p>
        </w:tc>
        <w:tc>
          <w:tcPr>
            <w:tcW w:w="1490" w:type="dxa"/>
            <w:vMerge/>
            <w:vAlign w:val="center"/>
          </w:tcPr>
          <w:p w:rsidR="00DF6FC6" w:rsidRDefault="00DF6FC6" w:rsidP="00B460AC">
            <w:pPr>
              <w:pStyle w:val="a4"/>
            </w:pPr>
          </w:p>
        </w:tc>
        <w:tc>
          <w:tcPr>
            <w:tcW w:w="950" w:type="dxa"/>
            <w:vAlign w:val="center"/>
          </w:tcPr>
          <w:p w:rsidR="00DF6FC6" w:rsidRDefault="00DF6FC6" w:rsidP="00B460AC">
            <w:pPr>
              <w:pStyle w:val="a4"/>
            </w:pPr>
            <w:r>
              <w:rPr>
                <w:rFonts w:hint="eastAsia"/>
              </w:rPr>
              <w:t>穿救生衣直立模式</w:t>
            </w:r>
          </w:p>
        </w:tc>
        <w:tc>
          <w:tcPr>
            <w:tcW w:w="5542" w:type="dxa"/>
            <w:vAlign w:val="center"/>
          </w:tcPr>
          <w:p w:rsidR="00DF6FC6" w:rsidRDefault="00DF6FC6" w:rsidP="00B460AC">
            <w:pPr>
              <w:pStyle w:val="a4"/>
            </w:pPr>
          </w:p>
        </w:tc>
      </w:tr>
      <w:tr w:rsidR="00DF6FC6" w:rsidTr="00B460AC">
        <w:trPr>
          <w:trHeight w:val="454"/>
        </w:trPr>
        <w:tc>
          <w:tcPr>
            <w:tcW w:w="1146" w:type="dxa"/>
            <w:vMerge/>
            <w:vAlign w:val="center"/>
          </w:tcPr>
          <w:p w:rsidR="00DF6FC6" w:rsidRDefault="00DF6FC6" w:rsidP="00B460AC">
            <w:pPr>
              <w:pStyle w:val="a4"/>
            </w:pPr>
          </w:p>
        </w:tc>
        <w:tc>
          <w:tcPr>
            <w:tcW w:w="1490" w:type="dxa"/>
            <w:vMerge/>
            <w:vAlign w:val="center"/>
          </w:tcPr>
          <w:p w:rsidR="00DF6FC6" w:rsidRDefault="00DF6FC6" w:rsidP="00B460AC">
            <w:pPr>
              <w:pStyle w:val="a4"/>
            </w:pPr>
          </w:p>
        </w:tc>
        <w:tc>
          <w:tcPr>
            <w:tcW w:w="950" w:type="dxa"/>
            <w:vAlign w:val="center"/>
          </w:tcPr>
          <w:p w:rsidR="00DF6FC6" w:rsidRDefault="00DF6FC6" w:rsidP="00B460AC">
            <w:pPr>
              <w:pStyle w:val="a4"/>
            </w:pPr>
            <w:r>
              <w:rPr>
                <w:rFonts w:hint="eastAsia"/>
              </w:rPr>
              <w:t>穿救生圈模式</w:t>
            </w:r>
          </w:p>
        </w:tc>
        <w:tc>
          <w:tcPr>
            <w:tcW w:w="5542" w:type="dxa"/>
            <w:vAlign w:val="center"/>
          </w:tcPr>
          <w:p w:rsidR="00DF6FC6" w:rsidRDefault="00DF6FC6" w:rsidP="00B460AC">
            <w:pPr>
              <w:pStyle w:val="a4"/>
            </w:pPr>
          </w:p>
        </w:tc>
      </w:tr>
      <w:tr w:rsidR="00DF6FC6" w:rsidTr="00B460AC">
        <w:trPr>
          <w:trHeight w:val="454"/>
        </w:trPr>
        <w:tc>
          <w:tcPr>
            <w:tcW w:w="1146" w:type="dxa"/>
            <w:vMerge/>
            <w:vAlign w:val="center"/>
          </w:tcPr>
          <w:p w:rsidR="00DF6FC6" w:rsidRDefault="00DF6FC6" w:rsidP="00B460AC">
            <w:pPr>
              <w:pStyle w:val="a4"/>
            </w:pPr>
          </w:p>
        </w:tc>
        <w:tc>
          <w:tcPr>
            <w:tcW w:w="1490" w:type="dxa"/>
            <w:vMerge/>
            <w:vAlign w:val="center"/>
          </w:tcPr>
          <w:p w:rsidR="00DF6FC6" w:rsidRDefault="00DF6FC6" w:rsidP="00B460AC">
            <w:pPr>
              <w:pStyle w:val="a4"/>
            </w:pPr>
          </w:p>
        </w:tc>
        <w:tc>
          <w:tcPr>
            <w:tcW w:w="950" w:type="dxa"/>
            <w:vAlign w:val="center"/>
          </w:tcPr>
          <w:p w:rsidR="00DF6FC6" w:rsidRDefault="00DF6FC6" w:rsidP="00B460AC">
            <w:pPr>
              <w:pStyle w:val="a4"/>
            </w:pPr>
            <w:r>
              <w:rPr>
                <w:rFonts w:hint="eastAsia"/>
              </w:rPr>
              <w:t>救生筏模式</w:t>
            </w:r>
          </w:p>
        </w:tc>
        <w:tc>
          <w:tcPr>
            <w:tcW w:w="5542" w:type="dxa"/>
            <w:vAlign w:val="center"/>
          </w:tcPr>
          <w:p w:rsidR="00DF6FC6" w:rsidRDefault="00DF6FC6" w:rsidP="00B460AC">
            <w:pPr>
              <w:pStyle w:val="a4"/>
            </w:pPr>
          </w:p>
        </w:tc>
      </w:tr>
      <w:tr w:rsidR="00DF6FC6" w:rsidTr="00B460AC">
        <w:trPr>
          <w:trHeight w:val="454"/>
        </w:trPr>
        <w:tc>
          <w:tcPr>
            <w:tcW w:w="1146" w:type="dxa"/>
            <w:vMerge/>
            <w:vAlign w:val="center"/>
          </w:tcPr>
          <w:p w:rsidR="00DF6FC6" w:rsidRDefault="00DF6FC6" w:rsidP="00B460AC">
            <w:pPr>
              <w:pStyle w:val="a4"/>
            </w:pPr>
          </w:p>
        </w:tc>
        <w:tc>
          <w:tcPr>
            <w:tcW w:w="1490" w:type="dxa"/>
            <w:vMerge/>
            <w:vAlign w:val="center"/>
          </w:tcPr>
          <w:p w:rsidR="00DF6FC6" w:rsidRDefault="00DF6FC6" w:rsidP="00B460AC">
            <w:pPr>
              <w:pStyle w:val="a4"/>
            </w:pPr>
          </w:p>
        </w:tc>
        <w:tc>
          <w:tcPr>
            <w:tcW w:w="950" w:type="dxa"/>
            <w:vAlign w:val="center"/>
          </w:tcPr>
          <w:p w:rsidR="00DF6FC6" w:rsidRDefault="00DF6FC6" w:rsidP="00B460AC">
            <w:pPr>
              <w:pStyle w:val="a4"/>
            </w:pPr>
            <w:r>
              <w:rPr>
                <w:rFonts w:hint="eastAsia"/>
              </w:rPr>
              <w:t>未穿救生衣模式</w:t>
            </w:r>
          </w:p>
        </w:tc>
        <w:tc>
          <w:tcPr>
            <w:tcW w:w="5542" w:type="dxa"/>
            <w:vAlign w:val="center"/>
          </w:tcPr>
          <w:p w:rsidR="00DF6FC6" w:rsidRDefault="00DF6FC6" w:rsidP="00B460AC">
            <w:pPr>
              <w:pStyle w:val="a4"/>
            </w:pPr>
          </w:p>
        </w:tc>
      </w:tr>
      <w:tr w:rsidR="00DF6FC6" w:rsidTr="00B460AC">
        <w:trPr>
          <w:trHeight w:val="454"/>
        </w:trPr>
        <w:tc>
          <w:tcPr>
            <w:tcW w:w="1146" w:type="dxa"/>
            <w:vMerge/>
            <w:vAlign w:val="center"/>
          </w:tcPr>
          <w:p w:rsidR="00DF6FC6" w:rsidRDefault="00DF6FC6" w:rsidP="00B460AC">
            <w:pPr>
              <w:pStyle w:val="a4"/>
            </w:pPr>
          </w:p>
        </w:tc>
        <w:tc>
          <w:tcPr>
            <w:tcW w:w="1490" w:type="dxa"/>
            <w:vMerge/>
            <w:vAlign w:val="center"/>
          </w:tcPr>
          <w:p w:rsidR="00DF6FC6" w:rsidRDefault="00DF6FC6" w:rsidP="00B460AC">
            <w:pPr>
              <w:pStyle w:val="a4"/>
            </w:pPr>
          </w:p>
        </w:tc>
        <w:tc>
          <w:tcPr>
            <w:tcW w:w="950" w:type="dxa"/>
            <w:vAlign w:val="center"/>
          </w:tcPr>
          <w:p w:rsidR="00DF6FC6" w:rsidRDefault="00DF6FC6" w:rsidP="00B460AC">
            <w:pPr>
              <w:pStyle w:val="a4"/>
            </w:pPr>
            <w:r>
              <w:rPr>
                <w:rFonts w:hint="eastAsia"/>
              </w:rPr>
              <w:t>无动力船模式</w:t>
            </w:r>
          </w:p>
        </w:tc>
        <w:tc>
          <w:tcPr>
            <w:tcW w:w="5542" w:type="dxa"/>
            <w:vAlign w:val="center"/>
          </w:tcPr>
          <w:p w:rsidR="00DF6FC6" w:rsidRDefault="00DF6FC6" w:rsidP="00B460AC">
            <w:pPr>
              <w:pStyle w:val="a4"/>
            </w:pPr>
          </w:p>
        </w:tc>
      </w:tr>
      <w:tr w:rsidR="00DF6FC6" w:rsidTr="00B460AC">
        <w:trPr>
          <w:trHeight w:val="454"/>
        </w:trPr>
        <w:tc>
          <w:tcPr>
            <w:tcW w:w="1146" w:type="dxa"/>
            <w:vMerge/>
            <w:vAlign w:val="center"/>
          </w:tcPr>
          <w:p w:rsidR="00DF6FC6" w:rsidRDefault="00DF6FC6" w:rsidP="00B460AC">
            <w:pPr>
              <w:pStyle w:val="a4"/>
            </w:pPr>
          </w:p>
        </w:tc>
        <w:tc>
          <w:tcPr>
            <w:tcW w:w="1490" w:type="dxa"/>
            <w:vMerge w:val="restart"/>
            <w:vAlign w:val="center"/>
          </w:tcPr>
          <w:p w:rsidR="00DF6FC6" w:rsidRDefault="00DF6FC6" w:rsidP="00B460AC">
            <w:pPr>
              <w:pStyle w:val="a4"/>
            </w:pPr>
            <w:r>
              <w:rPr>
                <w:rFonts w:hint="eastAsia"/>
              </w:rPr>
              <w:t>搜救路径分析</w:t>
            </w:r>
          </w:p>
        </w:tc>
        <w:tc>
          <w:tcPr>
            <w:tcW w:w="950" w:type="dxa"/>
            <w:vAlign w:val="center"/>
          </w:tcPr>
          <w:p w:rsidR="00DF6FC6" w:rsidRDefault="00DF6FC6" w:rsidP="00B460AC">
            <w:pPr>
              <w:pStyle w:val="a4"/>
            </w:pPr>
            <w:r>
              <w:rPr>
                <w:rFonts w:hint="eastAsia"/>
              </w:rPr>
              <w:t>单船路径分析</w:t>
            </w:r>
          </w:p>
        </w:tc>
        <w:tc>
          <w:tcPr>
            <w:tcW w:w="5542" w:type="dxa"/>
            <w:vAlign w:val="center"/>
          </w:tcPr>
          <w:p w:rsidR="00DF6FC6" w:rsidRDefault="00DF6FC6" w:rsidP="00B460AC">
            <w:pPr>
              <w:pStyle w:val="a4"/>
            </w:pPr>
          </w:p>
        </w:tc>
      </w:tr>
      <w:tr w:rsidR="00DF6FC6" w:rsidTr="00B460AC">
        <w:trPr>
          <w:trHeight w:val="454"/>
        </w:trPr>
        <w:tc>
          <w:tcPr>
            <w:tcW w:w="1146" w:type="dxa"/>
            <w:vMerge/>
            <w:vAlign w:val="center"/>
          </w:tcPr>
          <w:p w:rsidR="00DF6FC6" w:rsidRDefault="00DF6FC6" w:rsidP="00B460AC">
            <w:pPr>
              <w:pStyle w:val="a4"/>
            </w:pPr>
          </w:p>
        </w:tc>
        <w:tc>
          <w:tcPr>
            <w:tcW w:w="1490" w:type="dxa"/>
            <w:vMerge/>
            <w:vAlign w:val="center"/>
          </w:tcPr>
          <w:p w:rsidR="00DF6FC6" w:rsidRDefault="00DF6FC6" w:rsidP="00B460AC">
            <w:pPr>
              <w:pStyle w:val="a4"/>
            </w:pPr>
          </w:p>
        </w:tc>
        <w:tc>
          <w:tcPr>
            <w:tcW w:w="950" w:type="dxa"/>
            <w:vAlign w:val="center"/>
          </w:tcPr>
          <w:p w:rsidR="00DF6FC6" w:rsidRDefault="00DF6FC6" w:rsidP="00B460AC">
            <w:pPr>
              <w:pStyle w:val="a4"/>
            </w:pPr>
            <w:r>
              <w:rPr>
                <w:rFonts w:hint="eastAsia"/>
              </w:rPr>
              <w:t>多船路径分析</w:t>
            </w:r>
          </w:p>
        </w:tc>
        <w:tc>
          <w:tcPr>
            <w:tcW w:w="5542" w:type="dxa"/>
            <w:vAlign w:val="center"/>
          </w:tcPr>
          <w:p w:rsidR="00DF6FC6" w:rsidRDefault="00DF6FC6" w:rsidP="00B460AC">
            <w:pPr>
              <w:pStyle w:val="a4"/>
            </w:pPr>
          </w:p>
        </w:tc>
      </w:tr>
      <w:tr w:rsidR="00DF6FC6" w:rsidTr="00B460AC">
        <w:trPr>
          <w:trHeight w:val="454"/>
        </w:trPr>
        <w:tc>
          <w:tcPr>
            <w:tcW w:w="1146" w:type="dxa"/>
            <w:vMerge/>
            <w:vAlign w:val="center"/>
          </w:tcPr>
          <w:p w:rsidR="00DF6FC6" w:rsidRDefault="00DF6FC6" w:rsidP="00B460AC">
            <w:pPr>
              <w:pStyle w:val="a4"/>
            </w:pPr>
          </w:p>
        </w:tc>
        <w:tc>
          <w:tcPr>
            <w:tcW w:w="1490" w:type="dxa"/>
            <w:vMerge/>
            <w:vAlign w:val="center"/>
          </w:tcPr>
          <w:p w:rsidR="00DF6FC6" w:rsidRDefault="00DF6FC6" w:rsidP="00B460AC">
            <w:pPr>
              <w:pStyle w:val="a4"/>
            </w:pPr>
          </w:p>
        </w:tc>
        <w:tc>
          <w:tcPr>
            <w:tcW w:w="950" w:type="dxa"/>
            <w:vAlign w:val="center"/>
          </w:tcPr>
          <w:p w:rsidR="00DF6FC6" w:rsidRDefault="00DF6FC6" w:rsidP="00B460AC">
            <w:pPr>
              <w:pStyle w:val="a4"/>
            </w:pPr>
            <w:r>
              <w:rPr>
                <w:rFonts w:hint="eastAsia"/>
              </w:rPr>
              <w:t>直升机路径分析</w:t>
            </w:r>
          </w:p>
        </w:tc>
        <w:tc>
          <w:tcPr>
            <w:tcW w:w="5542" w:type="dxa"/>
            <w:vAlign w:val="center"/>
          </w:tcPr>
          <w:p w:rsidR="00DF6FC6" w:rsidRDefault="00DF6FC6" w:rsidP="00B460AC">
            <w:pPr>
              <w:pStyle w:val="a4"/>
            </w:pPr>
          </w:p>
        </w:tc>
      </w:tr>
    </w:tbl>
    <w:p w:rsidR="00DF6FC6" w:rsidRDefault="00DF6FC6" w:rsidP="00DF6FC6"/>
    <w:p w:rsidR="00DF6FC6" w:rsidRDefault="00DF6FC6" w:rsidP="00DF6FC6">
      <w:pPr>
        <w:pStyle w:val="4"/>
        <w:numPr>
          <w:ilvl w:val="1"/>
          <w:numId w:val="2"/>
        </w:numPr>
        <w:tabs>
          <w:tab w:val="clear" w:pos="425"/>
          <w:tab w:val="left" w:pos="992"/>
        </w:tabs>
        <w:rPr>
          <w:rFonts w:ascii="宋体" w:hAnsi="宋体" w:cs="宋体"/>
          <w:b/>
        </w:rPr>
      </w:pPr>
      <w:bookmarkStart w:id="12" w:name="_Toc4718"/>
      <w:bookmarkStart w:id="13" w:name="_Toc8576"/>
      <w:r>
        <w:rPr>
          <w:rFonts w:ascii="宋体" w:hAnsi="宋体" w:cs="宋体" w:hint="eastAsia"/>
          <w:b/>
        </w:rPr>
        <w:t>三沙基础信息录入和展示</w:t>
      </w:r>
      <w:bookmarkEnd w:id="12"/>
    </w:p>
    <w:p w:rsidR="00DF6FC6" w:rsidRDefault="00DF6FC6" w:rsidP="00DF6FC6">
      <w:pPr>
        <w:spacing w:line="360" w:lineRule="auto"/>
        <w:ind w:firstLineChars="200" w:firstLine="480"/>
        <w:rPr>
          <w:sz w:val="24"/>
        </w:rPr>
      </w:pPr>
      <w:r>
        <w:rPr>
          <w:rFonts w:hint="eastAsia"/>
          <w:sz w:val="24"/>
        </w:rPr>
        <w:t>三沙市基本情况，地理概述、影像资料展示、经济情况展示、海洋情况展示；（业主提供数据和配色、图表要求，开发人员进行数据呈现）</w:t>
      </w:r>
    </w:p>
    <w:p w:rsidR="00DF6FC6" w:rsidRDefault="00DF6FC6" w:rsidP="00DF6FC6">
      <w:pPr>
        <w:spacing w:line="360" w:lineRule="auto"/>
        <w:ind w:firstLineChars="200" w:firstLine="480"/>
        <w:rPr>
          <w:sz w:val="24"/>
        </w:rPr>
      </w:pPr>
      <w:r>
        <w:rPr>
          <w:rFonts w:hint="eastAsia"/>
          <w:sz w:val="24"/>
        </w:rPr>
        <w:t>三沙市应急管理和综合执法局基本情况说明，工作开展情况图表展示（应急管理、执法管理）。</w:t>
      </w:r>
    </w:p>
    <w:p w:rsidR="00DF6FC6" w:rsidRDefault="00DF6FC6" w:rsidP="00DF6FC6">
      <w:pPr>
        <w:pStyle w:val="a3"/>
        <w:spacing w:line="360" w:lineRule="auto"/>
        <w:ind w:firstLineChars="200" w:firstLine="480"/>
        <w:rPr>
          <w:sz w:val="24"/>
          <w:szCs w:val="24"/>
          <w:lang w:val="en-US"/>
        </w:rPr>
      </w:pPr>
      <w:r>
        <w:rPr>
          <w:rFonts w:hint="eastAsia"/>
          <w:sz w:val="24"/>
          <w:szCs w:val="24"/>
          <w:lang w:val="en-US"/>
        </w:rPr>
        <w:t>功能要求：</w:t>
      </w:r>
    </w:p>
    <w:tbl>
      <w:tblPr>
        <w:tblW w:w="87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4"/>
        <w:gridCol w:w="1490"/>
        <w:gridCol w:w="1821"/>
        <w:gridCol w:w="4200"/>
      </w:tblGrid>
      <w:tr w:rsidR="00DF6FC6" w:rsidTr="00B460AC">
        <w:trPr>
          <w:trHeight w:val="454"/>
        </w:trPr>
        <w:tc>
          <w:tcPr>
            <w:tcW w:w="1234" w:type="dxa"/>
            <w:vAlign w:val="center"/>
          </w:tcPr>
          <w:p w:rsidR="00DF6FC6" w:rsidRDefault="00DF6FC6" w:rsidP="00B460AC">
            <w:pPr>
              <w:pStyle w:val="a4"/>
              <w:jc w:val="center"/>
            </w:pPr>
            <w:r>
              <w:rPr>
                <w:rFonts w:hint="eastAsia"/>
              </w:rPr>
              <w:t>系统</w:t>
            </w:r>
          </w:p>
        </w:tc>
        <w:tc>
          <w:tcPr>
            <w:tcW w:w="1490" w:type="dxa"/>
            <w:vAlign w:val="center"/>
          </w:tcPr>
          <w:p w:rsidR="00DF6FC6" w:rsidRDefault="00DF6FC6" w:rsidP="00B460AC">
            <w:pPr>
              <w:pStyle w:val="a4"/>
              <w:jc w:val="center"/>
            </w:pPr>
            <w:r>
              <w:rPr>
                <w:rFonts w:hint="eastAsia"/>
              </w:rPr>
              <w:t>子系统</w:t>
            </w:r>
          </w:p>
        </w:tc>
        <w:tc>
          <w:tcPr>
            <w:tcW w:w="1821" w:type="dxa"/>
            <w:vAlign w:val="center"/>
          </w:tcPr>
          <w:p w:rsidR="00DF6FC6" w:rsidRDefault="00DF6FC6" w:rsidP="00B460AC">
            <w:pPr>
              <w:pStyle w:val="a4"/>
              <w:jc w:val="center"/>
            </w:pPr>
            <w:r>
              <w:rPr>
                <w:rFonts w:hint="eastAsia"/>
              </w:rPr>
              <w:t>备注</w:t>
            </w:r>
          </w:p>
        </w:tc>
        <w:tc>
          <w:tcPr>
            <w:tcW w:w="4200" w:type="dxa"/>
            <w:vAlign w:val="center"/>
          </w:tcPr>
          <w:p w:rsidR="00DF6FC6" w:rsidRDefault="00DF6FC6" w:rsidP="00B460AC">
            <w:pPr>
              <w:pStyle w:val="a4"/>
              <w:jc w:val="center"/>
            </w:pPr>
            <w:r>
              <w:rPr>
                <w:rFonts w:hint="eastAsia"/>
              </w:rPr>
              <w:t>功能</w:t>
            </w:r>
          </w:p>
        </w:tc>
      </w:tr>
      <w:bookmarkEnd w:id="2"/>
      <w:bookmarkEnd w:id="3"/>
      <w:bookmarkEnd w:id="4"/>
      <w:bookmarkEnd w:id="5"/>
      <w:bookmarkEnd w:id="6"/>
      <w:bookmarkEnd w:id="7"/>
      <w:bookmarkEnd w:id="13"/>
      <w:tr w:rsidR="00DF6FC6" w:rsidTr="00B460AC">
        <w:trPr>
          <w:trHeight w:val="454"/>
        </w:trPr>
        <w:tc>
          <w:tcPr>
            <w:tcW w:w="1234" w:type="dxa"/>
            <w:vMerge w:val="restart"/>
            <w:vAlign w:val="center"/>
          </w:tcPr>
          <w:p w:rsidR="00DF6FC6" w:rsidRDefault="00DF6FC6" w:rsidP="00B460AC">
            <w:pPr>
              <w:pStyle w:val="a4"/>
            </w:pPr>
            <w:r>
              <w:rPr>
                <w:rFonts w:hint="eastAsia"/>
              </w:rPr>
              <w:t>三沙市基本情况</w:t>
            </w:r>
          </w:p>
        </w:tc>
        <w:tc>
          <w:tcPr>
            <w:tcW w:w="1490" w:type="dxa"/>
            <w:vAlign w:val="center"/>
          </w:tcPr>
          <w:p w:rsidR="00DF6FC6" w:rsidRDefault="00DF6FC6" w:rsidP="00B460AC">
            <w:pPr>
              <w:pStyle w:val="a4"/>
            </w:pPr>
            <w:r>
              <w:rPr>
                <w:rFonts w:hint="eastAsia"/>
              </w:rPr>
              <w:t>基本情况</w:t>
            </w:r>
          </w:p>
        </w:tc>
        <w:tc>
          <w:tcPr>
            <w:tcW w:w="1821" w:type="dxa"/>
            <w:vMerge w:val="restart"/>
            <w:vAlign w:val="center"/>
          </w:tcPr>
          <w:p w:rsidR="00DF6FC6" w:rsidRDefault="00DF6FC6" w:rsidP="00B460AC">
            <w:pPr>
              <w:pStyle w:val="a4"/>
            </w:pPr>
            <w:r>
              <w:rPr>
                <w:rFonts w:hint="eastAsia"/>
              </w:rPr>
              <w:t>信息由甲方提供，乙方负责进行图文混排方式输出</w:t>
            </w:r>
          </w:p>
        </w:tc>
        <w:tc>
          <w:tcPr>
            <w:tcW w:w="4200" w:type="dxa"/>
            <w:vAlign w:val="center"/>
          </w:tcPr>
          <w:p w:rsidR="00DF6FC6" w:rsidRDefault="00DF6FC6" w:rsidP="00B460AC">
            <w:pPr>
              <w:pStyle w:val="a4"/>
            </w:pPr>
            <w:r>
              <w:rPr>
                <w:rFonts w:hint="eastAsia"/>
              </w:rPr>
              <w:t>介绍三沙市的基本位置、人口、行政划分等基本情况</w:t>
            </w:r>
          </w:p>
        </w:tc>
      </w:tr>
      <w:tr w:rsidR="00DF6FC6" w:rsidTr="00B460AC">
        <w:trPr>
          <w:trHeight w:val="454"/>
        </w:trPr>
        <w:tc>
          <w:tcPr>
            <w:tcW w:w="1234" w:type="dxa"/>
            <w:vMerge/>
            <w:vAlign w:val="center"/>
          </w:tcPr>
          <w:p w:rsidR="00DF6FC6" w:rsidRDefault="00DF6FC6" w:rsidP="00B460AC">
            <w:pPr>
              <w:pStyle w:val="a4"/>
            </w:pPr>
          </w:p>
        </w:tc>
        <w:tc>
          <w:tcPr>
            <w:tcW w:w="1490" w:type="dxa"/>
            <w:vAlign w:val="center"/>
          </w:tcPr>
          <w:p w:rsidR="00DF6FC6" w:rsidRDefault="00DF6FC6" w:rsidP="00B460AC">
            <w:pPr>
              <w:pStyle w:val="a4"/>
            </w:pPr>
            <w:r>
              <w:rPr>
                <w:rFonts w:hint="eastAsia"/>
              </w:rPr>
              <w:t>地理环境</w:t>
            </w:r>
          </w:p>
        </w:tc>
        <w:tc>
          <w:tcPr>
            <w:tcW w:w="1821" w:type="dxa"/>
            <w:vMerge/>
            <w:vAlign w:val="center"/>
          </w:tcPr>
          <w:p w:rsidR="00DF6FC6" w:rsidRDefault="00DF6FC6" w:rsidP="00B460AC">
            <w:pPr>
              <w:pStyle w:val="a4"/>
            </w:pPr>
          </w:p>
        </w:tc>
        <w:tc>
          <w:tcPr>
            <w:tcW w:w="4200" w:type="dxa"/>
            <w:vAlign w:val="center"/>
          </w:tcPr>
          <w:p w:rsidR="00DF6FC6" w:rsidRDefault="00DF6FC6" w:rsidP="00B460AC">
            <w:pPr>
              <w:pStyle w:val="a4"/>
            </w:pPr>
            <w:r>
              <w:rPr>
                <w:rFonts w:hint="eastAsia"/>
              </w:rPr>
              <w:t>介绍三沙市的地理环境优势和特点</w:t>
            </w:r>
          </w:p>
        </w:tc>
      </w:tr>
      <w:tr w:rsidR="00DF6FC6" w:rsidTr="00B460AC">
        <w:trPr>
          <w:trHeight w:val="454"/>
        </w:trPr>
        <w:tc>
          <w:tcPr>
            <w:tcW w:w="1234" w:type="dxa"/>
            <w:vMerge/>
            <w:vAlign w:val="center"/>
          </w:tcPr>
          <w:p w:rsidR="00DF6FC6" w:rsidRDefault="00DF6FC6" w:rsidP="00B460AC">
            <w:pPr>
              <w:pStyle w:val="a4"/>
            </w:pPr>
          </w:p>
        </w:tc>
        <w:tc>
          <w:tcPr>
            <w:tcW w:w="1490" w:type="dxa"/>
            <w:vAlign w:val="center"/>
          </w:tcPr>
          <w:p w:rsidR="00DF6FC6" w:rsidRDefault="00DF6FC6" w:rsidP="00B460AC">
            <w:pPr>
              <w:pStyle w:val="a4"/>
            </w:pPr>
            <w:r>
              <w:rPr>
                <w:rFonts w:hint="eastAsia"/>
              </w:rPr>
              <w:t>自然资源</w:t>
            </w:r>
          </w:p>
        </w:tc>
        <w:tc>
          <w:tcPr>
            <w:tcW w:w="1821" w:type="dxa"/>
            <w:vMerge/>
            <w:vAlign w:val="center"/>
          </w:tcPr>
          <w:p w:rsidR="00DF6FC6" w:rsidRDefault="00DF6FC6" w:rsidP="00B460AC">
            <w:pPr>
              <w:pStyle w:val="a4"/>
            </w:pPr>
          </w:p>
        </w:tc>
        <w:tc>
          <w:tcPr>
            <w:tcW w:w="4200" w:type="dxa"/>
            <w:vAlign w:val="center"/>
          </w:tcPr>
          <w:p w:rsidR="00DF6FC6" w:rsidRDefault="00DF6FC6" w:rsidP="00B460AC">
            <w:pPr>
              <w:pStyle w:val="a4"/>
            </w:pPr>
            <w:r>
              <w:rPr>
                <w:rFonts w:hint="eastAsia"/>
              </w:rPr>
              <w:t>介绍三沙市自然资源的分布和特点</w:t>
            </w:r>
          </w:p>
        </w:tc>
      </w:tr>
      <w:tr w:rsidR="00DF6FC6" w:rsidTr="00B460AC">
        <w:trPr>
          <w:trHeight w:val="454"/>
        </w:trPr>
        <w:tc>
          <w:tcPr>
            <w:tcW w:w="1234" w:type="dxa"/>
            <w:vMerge/>
            <w:vAlign w:val="center"/>
          </w:tcPr>
          <w:p w:rsidR="00DF6FC6" w:rsidRDefault="00DF6FC6" w:rsidP="00B460AC">
            <w:pPr>
              <w:pStyle w:val="a4"/>
            </w:pPr>
          </w:p>
        </w:tc>
        <w:tc>
          <w:tcPr>
            <w:tcW w:w="1490" w:type="dxa"/>
            <w:vAlign w:val="center"/>
          </w:tcPr>
          <w:p w:rsidR="00DF6FC6" w:rsidRDefault="00DF6FC6" w:rsidP="00B460AC">
            <w:pPr>
              <w:pStyle w:val="a4"/>
            </w:pPr>
            <w:r>
              <w:rPr>
                <w:rFonts w:hint="eastAsia"/>
              </w:rPr>
              <w:t>旅游资源</w:t>
            </w:r>
          </w:p>
        </w:tc>
        <w:tc>
          <w:tcPr>
            <w:tcW w:w="1821" w:type="dxa"/>
            <w:vMerge/>
            <w:vAlign w:val="center"/>
          </w:tcPr>
          <w:p w:rsidR="00DF6FC6" w:rsidRDefault="00DF6FC6" w:rsidP="00B460AC">
            <w:pPr>
              <w:pStyle w:val="a4"/>
            </w:pPr>
          </w:p>
        </w:tc>
        <w:tc>
          <w:tcPr>
            <w:tcW w:w="4200" w:type="dxa"/>
            <w:vAlign w:val="center"/>
          </w:tcPr>
          <w:p w:rsidR="00DF6FC6" w:rsidRDefault="00DF6FC6" w:rsidP="00B460AC">
            <w:pPr>
              <w:pStyle w:val="a4"/>
            </w:pPr>
            <w:r>
              <w:rPr>
                <w:rFonts w:hint="eastAsia"/>
              </w:rPr>
              <w:t>介绍三沙市主要的旅游资源和特点</w:t>
            </w:r>
          </w:p>
        </w:tc>
      </w:tr>
      <w:tr w:rsidR="00DF6FC6" w:rsidTr="00B460AC">
        <w:trPr>
          <w:trHeight w:val="454"/>
        </w:trPr>
        <w:tc>
          <w:tcPr>
            <w:tcW w:w="1234" w:type="dxa"/>
            <w:vMerge/>
            <w:vAlign w:val="center"/>
          </w:tcPr>
          <w:p w:rsidR="00DF6FC6" w:rsidRDefault="00DF6FC6" w:rsidP="00B460AC">
            <w:pPr>
              <w:pStyle w:val="a4"/>
            </w:pPr>
          </w:p>
        </w:tc>
        <w:tc>
          <w:tcPr>
            <w:tcW w:w="1490" w:type="dxa"/>
            <w:vAlign w:val="center"/>
          </w:tcPr>
          <w:p w:rsidR="00DF6FC6" w:rsidRDefault="00DF6FC6" w:rsidP="00B460AC">
            <w:pPr>
              <w:pStyle w:val="a4"/>
            </w:pPr>
            <w:r>
              <w:rPr>
                <w:rFonts w:hint="eastAsia"/>
              </w:rPr>
              <w:t>经济发展</w:t>
            </w:r>
          </w:p>
        </w:tc>
        <w:tc>
          <w:tcPr>
            <w:tcW w:w="1821" w:type="dxa"/>
            <w:vMerge/>
            <w:vAlign w:val="center"/>
          </w:tcPr>
          <w:p w:rsidR="00DF6FC6" w:rsidRDefault="00DF6FC6" w:rsidP="00B460AC">
            <w:pPr>
              <w:pStyle w:val="a4"/>
            </w:pPr>
          </w:p>
        </w:tc>
        <w:tc>
          <w:tcPr>
            <w:tcW w:w="4200" w:type="dxa"/>
            <w:vAlign w:val="center"/>
          </w:tcPr>
          <w:p w:rsidR="00DF6FC6" w:rsidRDefault="00DF6FC6" w:rsidP="00B460AC">
            <w:pPr>
              <w:pStyle w:val="a4"/>
            </w:pPr>
            <w:r>
              <w:rPr>
                <w:rFonts w:hint="eastAsia"/>
              </w:rPr>
              <w:t>介绍三沙市经济发展情况</w:t>
            </w:r>
          </w:p>
        </w:tc>
      </w:tr>
      <w:tr w:rsidR="00DF6FC6" w:rsidTr="00B460AC">
        <w:trPr>
          <w:trHeight w:val="454"/>
        </w:trPr>
        <w:tc>
          <w:tcPr>
            <w:tcW w:w="1234" w:type="dxa"/>
            <w:vMerge/>
            <w:vAlign w:val="center"/>
          </w:tcPr>
          <w:p w:rsidR="00DF6FC6" w:rsidRDefault="00DF6FC6" w:rsidP="00B460AC">
            <w:pPr>
              <w:pStyle w:val="a4"/>
            </w:pPr>
          </w:p>
        </w:tc>
        <w:tc>
          <w:tcPr>
            <w:tcW w:w="1490" w:type="dxa"/>
            <w:vAlign w:val="center"/>
          </w:tcPr>
          <w:p w:rsidR="00DF6FC6" w:rsidRDefault="00DF6FC6" w:rsidP="00B460AC">
            <w:pPr>
              <w:pStyle w:val="a4"/>
            </w:pPr>
            <w:r>
              <w:rPr>
                <w:rFonts w:hint="eastAsia"/>
              </w:rPr>
              <w:t>招商介绍</w:t>
            </w:r>
          </w:p>
        </w:tc>
        <w:tc>
          <w:tcPr>
            <w:tcW w:w="1821" w:type="dxa"/>
            <w:vMerge/>
            <w:vAlign w:val="center"/>
          </w:tcPr>
          <w:p w:rsidR="00DF6FC6" w:rsidRDefault="00DF6FC6" w:rsidP="00B460AC">
            <w:pPr>
              <w:pStyle w:val="a4"/>
            </w:pPr>
          </w:p>
        </w:tc>
        <w:tc>
          <w:tcPr>
            <w:tcW w:w="4200" w:type="dxa"/>
            <w:vAlign w:val="center"/>
          </w:tcPr>
          <w:p w:rsidR="00DF6FC6" w:rsidRDefault="00DF6FC6" w:rsidP="00B460AC">
            <w:pPr>
              <w:pStyle w:val="a4"/>
            </w:pPr>
            <w:r>
              <w:rPr>
                <w:rFonts w:hint="eastAsia"/>
              </w:rPr>
              <w:t>介绍三沙市招商的主要方向和政策</w:t>
            </w:r>
          </w:p>
        </w:tc>
      </w:tr>
      <w:tr w:rsidR="00DF6FC6" w:rsidTr="00B460AC">
        <w:trPr>
          <w:trHeight w:val="454"/>
        </w:trPr>
        <w:tc>
          <w:tcPr>
            <w:tcW w:w="1234" w:type="dxa"/>
            <w:vMerge w:val="restart"/>
            <w:vAlign w:val="center"/>
          </w:tcPr>
          <w:p w:rsidR="00DF6FC6" w:rsidRDefault="00DF6FC6" w:rsidP="00B460AC">
            <w:pPr>
              <w:pStyle w:val="a4"/>
            </w:pPr>
            <w:r>
              <w:rPr>
                <w:rFonts w:hint="eastAsia"/>
              </w:rPr>
              <w:t>综合执法局情况</w:t>
            </w:r>
          </w:p>
        </w:tc>
        <w:tc>
          <w:tcPr>
            <w:tcW w:w="1490" w:type="dxa"/>
            <w:vAlign w:val="center"/>
          </w:tcPr>
          <w:p w:rsidR="00DF6FC6" w:rsidRDefault="00DF6FC6" w:rsidP="00B460AC">
            <w:pPr>
              <w:pStyle w:val="a4"/>
            </w:pPr>
            <w:r>
              <w:rPr>
                <w:rFonts w:hint="eastAsia"/>
              </w:rPr>
              <w:t>基本情况</w:t>
            </w:r>
          </w:p>
        </w:tc>
        <w:tc>
          <w:tcPr>
            <w:tcW w:w="1821" w:type="dxa"/>
            <w:vMerge/>
            <w:vAlign w:val="center"/>
          </w:tcPr>
          <w:p w:rsidR="00DF6FC6" w:rsidRDefault="00DF6FC6" w:rsidP="00B460AC">
            <w:pPr>
              <w:pStyle w:val="a4"/>
            </w:pPr>
          </w:p>
        </w:tc>
        <w:tc>
          <w:tcPr>
            <w:tcW w:w="4200" w:type="dxa"/>
            <w:vAlign w:val="center"/>
          </w:tcPr>
          <w:p w:rsidR="00DF6FC6" w:rsidRDefault="00DF6FC6" w:rsidP="00B460AC">
            <w:pPr>
              <w:pStyle w:val="a4"/>
            </w:pPr>
            <w:r>
              <w:rPr>
                <w:rFonts w:hint="eastAsia"/>
              </w:rPr>
              <w:t>介绍综合执法局的基本情况</w:t>
            </w:r>
          </w:p>
        </w:tc>
      </w:tr>
      <w:tr w:rsidR="00DF6FC6" w:rsidTr="00B460AC">
        <w:trPr>
          <w:trHeight w:val="454"/>
        </w:trPr>
        <w:tc>
          <w:tcPr>
            <w:tcW w:w="1234" w:type="dxa"/>
            <w:vMerge/>
            <w:vAlign w:val="center"/>
          </w:tcPr>
          <w:p w:rsidR="00DF6FC6" w:rsidRDefault="00DF6FC6" w:rsidP="00B460AC">
            <w:pPr>
              <w:pStyle w:val="a4"/>
            </w:pPr>
          </w:p>
        </w:tc>
        <w:tc>
          <w:tcPr>
            <w:tcW w:w="1490" w:type="dxa"/>
            <w:vAlign w:val="center"/>
          </w:tcPr>
          <w:p w:rsidR="00DF6FC6" w:rsidRDefault="00DF6FC6" w:rsidP="00B460AC">
            <w:pPr>
              <w:pStyle w:val="a4"/>
            </w:pPr>
            <w:r>
              <w:rPr>
                <w:rFonts w:hint="eastAsia"/>
              </w:rPr>
              <w:t>职责范围</w:t>
            </w:r>
          </w:p>
        </w:tc>
        <w:tc>
          <w:tcPr>
            <w:tcW w:w="1821" w:type="dxa"/>
            <w:vMerge/>
            <w:vAlign w:val="center"/>
          </w:tcPr>
          <w:p w:rsidR="00DF6FC6" w:rsidRDefault="00DF6FC6" w:rsidP="00B460AC">
            <w:pPr>
              <w:pStyle w:val="a4"/>
            </w:pPr>
          </w:p>
        </w:tc>
        <w:tc>
          <w:tcPr>
            <w:tcW w:w="4200" w:type="dxa"/>
            <w:vAlign w:val="center"/>
          </w:tcPr>
          <w:p w:rsidR="00DF6FC6" w:rsidRDefault="00DF6FC6" w:rsidP="00B460AC">
            <w:pPr>
              <w:pStyle w:val="a4"/>
            </w:pPr>
            <w:r>
              <w:rPr>
                <w:rFonts w:hint="eastAsia"/>
              </w:rPr>
              <w:t>介绍综合执法局的职责范围</w:t>
            </w:r>
          </w:p>
        </w:tc>
      </w:tr>
      <w:tr w:rsidR="00DF6FC6" w:rsidTr="00B460AC">
        <w:trPr>
          <w:trHeight w:val="454"/>
        </w:trPr>
        <w:tc>
          <w:tcPr>
            <w:tcW w:w="1234" w:type="dxa"/>
            <w:vMerge/>
            <w:vAlign w:val="center"/>
          </w:tcPr>
          <w:p w:rsidR="00DF6FC6" w:rsidRDefault="00DF6FC6" w:rsidP="00B460AC">
            <w:pPr>
              <w:pStyle w:val="a4"/>
            </w:pPr>
          </w:p>
        </w:tc>
        <w:tc>
          <w:tcPr>
            <w:tcW w:w="1490" w:type="dxa"/>
            <w:vAlign w:val="center"/>
          </w:tcPr>
          <w:p w:rsidR="00DF6FC6" w:rsidRDefault="00DF6FC6" w:rsidP="00B460AC">
            <w:pPr>
              <w:pStyle w:val="a4"/>
            </w:pPr>
            <w:r>
              <w:rPr>
                <w:rFonts w:hint="eastAsia"/>
              </w:rPr>
              <w:t>专项工作进展</w:t>
            </w:r>
          </w:p>
        </w:tc>
        <w:tc>
          <w:tcPr>
            <w:tcW w:w="1821" w:type="dxa"/>
            <w:vMerge/>
            <w:vAlign w:val="center"/>
          </w:tcPr>
          <w:p w:rsidR="00DF6FC6" w:rsidRDefault="00DF6FC6" w:rsidP="00B460AC">
            <w:pPr>
              <w:pStyle w:val="a4"/>
            </w:pPr>
          </w:p>
        </w:tc>
        <w:tc>
          <w:tcPr>
            <w:tcW w:w="4200" w:type="dxa"/>
            <w:vAlign w:val="center"/>
          </w:tcPr>
          <w:p w:rsidR="00DF6FC6" w:rsidRDefault="00DF6FC6" w:rsidP="00B460AC">
            <w:pPr>
              <w:pStyle w:val="a4"/>
            </w:pPr>
            <w:r>
              <w:rPr>
                <w:rFonts w:hint="eastAsia"/>
              </w:rPr>
              <w:t>介绍综合执法局的专项工作进展</w:t>
            </w:r>
          </w:p>
        </w:tc>
      </w:tr>
      <w:tr w:rsidR="00DF6FC6" w:rsidTr="00B460AC">
        <w:trPr>
          <w:trHeight w:val="454"/>
        </w:trPr>
        <w:tc>
          <w:tcPr>
            <w:tcW w:w="1234" w:type="dxa"/>
            <w:vMerge/>
            <w:vAlign w:val="center"/>
          </w:tcPr>
          <w:p w:rsidR="00DF6FC6" w:rsidRDefault="00DF6FC6" w:rsidP="00B460AC">
            <w:pPr>
              <w:pStyle w:val="a4"/>
            </w:pPr>
          </w:p>
        </w:tc>
        <w:tc>
          <w:tcPr>
            <w:tcW w:w="1490" w:type="dxa"/>
            <w:vAlign w:val="center"/>
          </w:tcPr>
          <w:p w:rsidR="00DF6FC6" w:rsidRDefault="00DF6FC6" w:rsidP="00B460AC">
            <w:pPr>
              <w:pStyle w:val="a4"/>
            </w:pPr>
            <w:r>
              <w:rPr>
                <w:rFonts w:hint="eastAsia"/>
              </w:rPr>
              <w:t>未来工作规划</w:t>
            </w:r>
          </w:p>
        </w:tc>
        <w:tc>
          <w:tcPr>
            <w:tcW w:w="1821" w:type="dxa"/>
            <w:vMerge/>
            <w:vAlign w:val="center"/>
          </w:tcPr>
          <w:p w:rsidR="00DF6FC6" w:rsidRDefault="00DF6FC6" w:rsidP="00B460AC">
            <w:pPr>
              <w:pStyle w:val="a4"/>
            </w:pPr>
          </w:p>
        </w:tc>
        <w:tc>
          <w:tcPr>
            <w:tcW w:w="4200" w:type="dxa"/>
            <w:vAlign w:val="center"/>
          </w:tcPr>
          <w:p w:rsidR="00DF6FC6" w:rsidRDefault="00DF6FC6" w:rsidP="00B460AC">
            <w:pPr>
              <w:pStyle w:val="a4"/>
            </w:pPr>
            <w:r>
              <w:rPr>
                <w:rFonts w:hint="eastAsia"/>
              </w:rPr>
              <w:t>介绍综合执法局未来工作规划</w:t>
            </w:r>
          </w:p>
        </w:tc>
      </w:tr>
    </w:tbl>
    <w:p w:rsidR="00DF6FC6" w:rsidRPr="00847C74" w:rsidRDefault="00DF6FC6" w:rsidP="00DF6FC6">
      <w:pPr>
        <w:numPr>
          <w:ilvl w:val="0"/>
          <w:numId w:val="2"/>
        </w:numPr>
        <w:tabs>
          <w:tab w:val="left" w:pos="425"/>
        </w:tabs>
        <w:spacing w:line="360" w:lineRule="auto"/>
        <w:rPr>
          <w:rFonts w:ascii="宋体" w:hAnsi="宋体" w:cs="宋体"/>
          <w:b/>
          <w:sz w:val="24"/>
        </w:rPr>
      </w:pPr>
      <w:r w:rsidRPr="00847C74">
        <w:rPr>
          <w:rFonts w:ascii="宋体" w:hAnsi="宋体" w:cs="宋体" w:hint="eastAsia"/>
          <w:b/>
          <w:sz w:val="24"/>
        </w:rPr>
        <w:t>付款方式（具体以合同约定为准）</w:t>
      </w:r>
    </w:p>
    <w:p w:rsidR="00DF6FC6" w:rsidRPr="00847C74" w:rsidRDefault="00DF6FC6" w:rsidP="00DF6FC6">
      <w:pPr>
        <w:pStyle w:val="4"/>
        <w:numPr>
          <w:ilvl w:val="1"/>
          <w:numId w:val="2"/>
        </w:numPr>
        <w:tabs>
          <w:tab w:val="left" w:pos="992"/>
        </w:tabs>
        <w:ind w:left="0" w:firstLineChars="200" w:firstLine="480"/>
        <w:rPr>
          <w:rFonts w:ascii="宋体" w:hAnsi="宋体" w:cs="宋体"/>
          <w:bCs w:val="0"/>
        </w:rPr>
      </w:pPr>
      <w:r w:rsidRPr="00847C74">
        <w:rPr>
          <w:rFonts w:ascii="宋体" w:hAnsi="宋体" w:cs="宋体" w:hint="eastAsia"/>
          <w:bCs w:val="0"/>
        </w:rPr>
        <w:t>预付款：签订合同后支付项目预付款；</w:t>
      </w:r>
    </w:p>
    <w:p w:rsidR="00DF6FC6" w:rsidRPr="00847C74" w:rsidRDefault="00DF6FC6" w:rsidP="00DF6FC6">
      <w:pPr>
        <w:pStyle w:val="4"/>
        <w:numPr>
          <w:ilvl w:val="1"/>
          <w:numId w:val="2"/>
        </w:numPr>
        <w:tabs>
          <w:tab w:val="left" w:pos="992"/>
        </w:tabs>
        <w:ind w:left="0" w:firstLineChars="200" w:firstLine="480"/>
        <w:rPr>
          <w:rFonts w:ascii="宋体" w:hAnsi="宋体" w:cs="宋体"/>
          <w:bCs w:val="0"/>
        </w:rPr>
      </w:pPr>
      <w:r w:rsidRPr="00847C74">
        <w:rPr>
          <w:rFonts w:ascii="宋体" w:hAnsi="宋体" w:cs="宋体" w:hint="eastAsia"/>
          <w:bCs w:val="0"/>
        </w:rPr>
        <w:lastRenderedPageBreak/>
        <w:t>进度款：主要设备全部升级后支付进度款；</w:t>
      </w:r>
    </w:p>
    <w:p w:rsidR="00DF6FC6" w:rsidRPr="00847C74" w:rsidRDefault="00DF6FC6" w:rsidP="00DF6FC6">
      <w:pPr>
        <w:pStyle w:val="4"/>
        <w:numPr>
          <w:ilvl w:val="1"/>
          <w:numId w:val="2"/>
        </w:numPr>
        <w:tabs>
          <w:tab w:val="left" w:pos="992"/>
        </w:tabs>
        <w:ind w:left="0" w:firstLineChars="200" w:firstLine="480"/>
        <w:rPr>
          <w:rFonts w:ascii="宋体" w:hAnsi="宋体" w:cs="宋体"/>
          <w:bCs w:val="0"/>
        </w:rPr>
      </w:pPr>
      <w:r w:rsidRPr="00847C74">
        <w:rPr>
          <w:rFonts w:ascii="宋体" w:hAnsi="宋体" w:cs="宋体" w:hint="eastAsia"/>
          <w:bCs w:val="0"/>
        </w:rPr>
        <w:t>验收款：项目安装完毕并验收合格后支付项目验收款；</w:t>
      </w:r>
    </w:p>
    <w:p w:rsidR="00DF6FC6" w:rsidRPr="00847C74" w:rsidRDefault="00DF6FC6" w:rsidP="00DF6FC6">
      <w:pPr>
        <w:pStyle w:val="4"/>
        <w:numPr>
          <w:ilvl w:val="1"/>
          <w:numId w:val="2"/>
        </w:numPr>
        <w:tabs>
          <w:tab w:val="left" w:pos="992"/>
        </w:tabs>
        <w:ind w:left="0" w:firstLineChars="200" w:firstLine="480"/>
        <w:rPr>
          <w:rFonts w:ascii="宋体" w:hAnsi="宋体" w:cs="宋体"/>
          <w:bCs w:val="0"/>
        </w:rPr>
      </w:pPr>
      <w:r w:rsidRPr="00847C74">
        <w:rPr>
          <w:rFonts w:ascii="宋体" w:hAnsi="宋体" w:cs="宋体" w:hint="eastAsia"/>
          <w:bCs w:val="0"/>
        </w:rPr>
        <w:t>质保金：项目验收合格满一年后支付项目质保金。</w:t>
      </w:r>
    </w:p>
    <w:p w:rsidR="00DF6FC6" w:rsidRPr="00847C74" w:rsidRDefault="00DF6FC6" w:rsidP="00DF6FC6">
      <w:pPr>
        <w:numPr>
          <w:ilvl w:val="0"/>
          <w:numId w:val="2"/>
        </w:numPr>
        <w:tabs>
          <w:tab w:val="left" w:pos="425"/>
        </w:tabs>
        <w:spacing w:line="360" w:lineRule="auto"/>
        <w:rPr>
          <w:rFonts w:ascii="宋体" w:hAnsi="宋体" w:cs="宋体"/>
          <w:b/>
          <w:sz w:val="24"/>
        </w:rPr>
      </w:pPr>
      <w:r w:rsidRPr="00847C74">
        <w:rPr>
          <w:rFonts w:ascii="宋体" w:hAnsi="宋体" w:cs="宋体" w:hint="eastAsia"/>
          <w:b/>
          <w:sz w:val="24"/>
        </w:rPr>
        <w:t>产品服务保质期</w:t>
      </w:r>
    </w:p>
    <w:p w:rsidR="00DF6FC6" w:rsidRPr="00847C74" w:rsidRDefault="00DF6FC6" w:rsidP="00DF6FC6">
      <w:pPr>
        <w:pStyle w:val="4"/>
        <w:numPr>
          <w:ilvl w:val="1"/>
          <w:numId w:val="2"/>
        </w:numPr>
        <w:tabs>
          <w:tab w:val="left" w:pos="992"/>
        </w:tabs>
        <w:ind w:left="0" w:firstLineChars="200" w:firstLine="480"/>
        <w:rPr>
          <w:rFonts w:ascii="宋体" w:hAnsi="宋体" w:cs="宋体"/>
          <w:bCs w:val="0"/>
        </w:rPr>
      </w:pPr>
      <w:r w:rsidRPr="00847C74">
        <w:rPr>
          <w:rFonts w:ascii="宋体" w:hAnsi="宋体" w:cs="宋体" w:hint="eastAsia"/>
          <w:bCs w:val="0"/>
        </w:rPr>
        <w:t>本项目的质保期最低为三年，</w:t>
      </w:r>
    </w:p>
    <w:p w:rsidR="00DF6FC6" w:rsidRPr="00847C74" w:rsidRDefault="00DF6FC6" w:rsidP="00DF6FC6">
      <w:pPr>
        <w:pStyle w:val="4"/>
        <w:numPr>
          <w:ilvl w:val="1"/>
          <w:numId w:val="2"/>
        </w:numPr>
        <w:tabs>
          <w:tab w:val="left" w:pos="992"/>
        </w:tabs>
        <w:ind w:left="0" w:firstLineChars="200" w:firstLine="480"/>
        <w:rPr>
          <w:rFonts w:ascii="宋体" w:hAnsi="宋体" w:cs="宋体"/>
          <w:bCs w:val="0"/>
        </w:rPr>
      </w:pPr>
      <w:r w:rsidRPr="00847C74">
        <w:rPr>
          <w:rFonts w:ascii="宋体" w:hAnsi="宋体" w:cs="宋体" w:hint="eastAsia"/>
          <w:bCs w:val="0"/>
        </w:rPr>
        <w:t>质保期从整体验收合格之日起计算，免费上门服务。（采购清单中免费保修期有特殊要求的按照采购清单中的为准）。</w:t>
      </w:r>
    </w:p>
    <w:p w:rsidR="00DF6FC6" w:rsidRPr="00847C74" w:rsidRDefault="00DF6FC6" w:rsidP="00DF6FC6">
      <w:pPr>
        <w:numPr>
          <w:ilvl w:val="0"/>
          <w:numId w:val="2"/>
        </w:numPr>
        <w:tabs>
          <w:tab w:val="left" w:pos="425"/>
        </w:tabs>
        <w:spacing w:line="360" w:lineRule="auto"/>
        <w:rPr>
          <w:rFonts w:ascii="宋体" w:hAnsi="宋体" w:cs="宋体"/>
          <w:b/>
          <w:sz w:val="24"/>
        </w:rPr>
      </w:pPr>
      <w:r w:rsidRPr="00847C74">
        <w:rPr>
          <w:rFonts w:ascii="宋体" w:hAnsi="宋体" w:cs="宋体" w:hint="eastAsia"/>
          <w:b/>
          <w:sz w:val="24"/>
        </w:rPr>
        <w:t>验收及售后服务</w:t>
      </w:r>
    </w:p>
    <w:p w:rsidR="00DF6FC6" w:rsidRPr="00847C74" w:rsidRDefault="00DF6FC6" w:rsidP="00DF6FC6">
      <w:pPr>
        <w:pStyle w:val="4"/>
        <w:numPr>
          <w:ilvl w:val="1"/>
          <w:numId w:val="2"/>
        </w:numPr>
        <w:tabs>
          <w:tab w:val="left" w:pos="992"/>
        </w:tabs>
        <w:ind w:left="0" w:firstLineChars="200" w:firstLine="480"/>
        <w:rPr>
          <w:rFonts w:ascii="宋体" w:hAnsi="宋体" w:cs="宋体"/>
          <w:bCs w:val="0"/>
        </w:rPr>
      </w:pPr>
      <w:r w:rsidRPr="00847C74">
        <w:rPr>
          <w:rFonts w:ascii="宋体" w:hAnsi="宋体" w:cs="宋体" w:hint="eastAsia"/>
          <w:bCs w:val="0"/>
        </w:rPr>
        <w:t>由采购人组织，成交供应商配合，根据对本项目采购需求响应情况及国家行业标准进行验收。</w:t>
      </w:r>
    </w:p>
    <w:p w:rsidR="00DF6FC6" w:rsidRPr="00847C74" w:rsidRDefault="00DF6FC6" w:rsidP="00DF6FC6">
      <w:pPr>
        <w:pStyle w:val="4"/>
        <w:numPr>
          <w:ilvl w:val="1"/>
          <w:numId w:val="2"/>
        </w:numPr>
        <w:tabs>
          <w:tab w:val="left" w:pos="992"/>
        </w:tabs>
        <w:ind w:left="0" w:firstLineChars="200" w:firstLine="480"/>
        <w:rPr>
          <w:rFonts w:ascii="宋体" w:hAnsi="宋体" w:cs="宋体"/>
          <w:bCs w:val="0"/>
        </w:rPr>
      </w:pPr>
      <w:r w:rsidRPr="00847C74">
        <w:rPr>
          <w:rFonts w:ascii="宋体" w:hAnsi="宋体" w:cs="宋体" w:hint="eastAsia"/>
          <w:bCs w:val="0"/>
        </w:rPr>
        <w:t>响应供应商中标后需在项目所在地具有相应的技术支持及售后服务网点，确保设备使用的用户能够得到及时优质的售后服务。</w:t>
      </w:r>
    </w:p>
    <w:p w:rsidR="00DF6FC6" w:rsidRPr="00847C74" w:rsidRDefault="00DF6FC6" w:rsidP="00DF6FC6">
      <w:pPr>
        <w:pStyle w:val="4"/>
        <w:numPr>
          <w:ilvl w:val="1"/>
          <w:numId w:val="2"/>
        </w:numPr>
        <w:tabs>
          <w:tab w:val="left" w:pos="992"/>
        </w:tabs>
        <w:ind w:left="0" w:firstLineChars="200" w:firstLine="480"/>
        <w:rPr>
          <w:rFonts w:ascii="宋体" w:hAnsi="宋体" w:cs="宋体"/>
          <w:bCs w:val="0"/>
        </w:rPr>
      </w:pPr>
      <w:r w:rsidRPr="00847C74">
        <w:rPr>
          <w:rFonts w:ascii="宋体" w:hAnsi="宋体" w:cs="宋体"/>
          <w:bCs w:val="0"/>
        </w:rPr>
        <w:t>在保质期以内，投标人在接到业主的维修通知后需及时响应，并派出有能力</w:t>
      </w:r>
      <w:r w:rsidRPr="00847C74">
        <w:rPr>
          <w:rFonts w:ascii="宋体" w:hAnsi="宋体" w:cs="宋体" w:hint="eastAsia"/>
          <w:bCs w:val="0"/>
        </w:rPr>
        <w:t>的维修人员赶到业主现场进行维修处理。</w:t>
      </w:r>
    </w:p>
    <w:p w:rsidR="00DF6FC6" w:rsidRPr="00847C74" w:rsidRDefault="00DF6FC6" w:rsidP="00DF6FC6">
      <w:pPr>
        <w:pStyle w:val="4"/>
        <w:numPr>
          <w:ilvl w:val="1"/>
          <w:numId w:val="2"/>
        </w:numPr>
        <w:tabs>
          <w:tab w:val="left" w:pos="992"/>
        </w:tabs>
        <w:ind w:left="0" w:firstLineChars="200" w:firstLine="480"/>
        <w:rPr>
          <w:rFonts w:ascii="宋体" w:hAnsi="宋体" w:cs="宋体"/>
          <w:bCs w:val="0"/>
        </w:rPr>
      </w:pPr>
      <w:r w:rsidRPr="00847C74">
        <w:rPr>
          <w:rFonts w:ascii="宋体" w:hAnsi="宋体" w:cs="宋体"/>
          <w:bCs w:val="0"/>
        </w:rPr>
        <w:t>在保质期满后，投标人应保证以合理的价格提供备件和保养服务，当发生故</w:t>
      </w:r>
      <w:r w:rsidRPr="00847C74">
        <w:rPr>
          <w:rFonts w:ascii="宋体" w:hAnsi="宋体" w:cs="宋体" w:hint="eastAsia"/>
          <w:bCs w:val="0"/>
        </w:rPr>
        <w:t>障时，投标人应按保质期内同样的要求进行维修处理，合理收取维修费。</w:t>
      </w:r>
    </w:p>
    <w:p w:rsidR="00DF6FC6" w:rsidRPr="00847C74" w:rsidRDefault="00DF6FC6" w:rsidP="00DF6FC6">
      <w:pPr>
        <w:numPr>
          <w:ilvl w:val="0"/>
          <w:numId w:val="2"/>
        </w:numPr>
        <w:tabs>
          <w:tab w:val="left" w:pos="425"/>
        </w:tabs>
        <w:spacing w:line="360" w:lineRule="auto"/>
        <w:rPr>
          <w:rFonts w:ascii="宋体" w:hAnsi="宋体" w:cs="宋体"/>
          <w:b/>
          <w:sz w:val="24"/>
        </w:rPr>
      </w:pPr>
      <w:r w:rsidRPr="00847C74">
        <w:rPr>
          <w:rFonts w:ascii="宋体" w:hAnsi="宋体" w:cs="宋体" w:hint="eastAsia"/>
          <w:b/>
          <w:sz w:val="24"/>
        </w:rPr>
        <w:t>其它注意事项</w:t>
      </w:r>
    </w:p>
    <w:p w:rsidR="00DF6FC6" w:rsidRPr="00847C74" w:rsidRDefault="00DF6FC6" w:rsidP="00DF6FC6">
      <w:pPr>
        <w:pStyle w:val="4"/>
        <w:numPr>
          <w:ilvl w:val="1"/>
          <w:numId w:val="2"/>
        </w:numPr>
        <w:tabs>
          <w:tab w:val="left" w:pos="992"/>
        </w:tabs>
        <w:ind w:left="0" w:firstLineChars="200" w:firstLine="480"/>
        <w:rPr>
          <w:rFonts w:ascii="宋体" w:hAnsi="宋体" w:cs="宋体"/>
          <w:bCs w:val="0"/>
        </w:rPr>
      </w:pPr>
      <w:r w:rsidRPr="00847C74">
        <w:rPr>
          <w:rFonts w:ascii="宋体" w:hAnsi="宋体" w:cs="宋体"/>
          <w:bCs w:val="0"/>
        </w:rPr>
        <w:t>提供正常系统维护和免费提供软件系统升级</w:t>
      </w:r>
    </w:p>
    <w:p w:rsidR="00DF6FC6" w:rsidRPr="00847C74" w:rsidRDefault="00DF6FC6" w:rsidP="00DF6FC6">
      <w:pPr>
        <w:pStyle w:val="4"/>
        <w:numPr>
          <w:ilvl w:val="1"/>
          <w:numId w:val="2"/>
        </w:numPr>
        <w:tabs>
          <w:tab w:val="left" w:pos="992"/>
        </w:tabs>
        <w:ind w:left="0" w:firstLineChars="200" w:firstLine="480"/>
        <w:rPr>
          <w:rFonts w:ascii="宋体" w:hAnsi="宋体" w:cs="宋体"/>
          <w:bCs w:val="0"/>
        </w:rPr>
      </w:pPr>
      <w:r w:rsidRPr="00847C74">
        <w:rPr>
          <w:rFonts w:ascii="宋体" w:hAnsi="宋体" w:cs="宋体"/>
          <w:bCs w:val="0"/>
        </w:rPr>
        <w:t>未尽事宜由双方商议解决</w:t>
      </w:r>
    </w:p>
    <w:p w:rsidR="00F349BB" w:rsidRDefault="00F349BB"/>
    <w:sectPr w:rsidR="00F349BB" w:rsidSect="00F349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9D8" w:rsidRDefault="00FF79D8" w:rsidP="000A4721">
      <w:r>
        <w:separator/>
      </w:r>
    </w:p>
  </w:endnote>
  <w:endnote w:type="continuationSeparator" w:id="0">
    <w:p w:rsidR="00FF79D8" w:rsidRDefault="00FF79D8" w:rsidP="000A4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9D8" w:rsidRDefault="00FF79D8" w:rsidP="000A4721">
      <w:r>
        <w:separator/>
      </w:r>
    </w:p>
  </w:footnote>
  <w:footnote w:type="continuationSeparator" w:id="0">
    <w:p w:rsidR="00FF79D8" w:rsidRDefault="00FF79D8" w:rsidP="000A4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7"/>
    <w:lvl w:ilvl="0">
      <w:start w:val="1"/>
      <w:numFmt w:val="decimal"/>
      <w:lvlText w:val="%1"/>
      <w:lvlJc w:val="left"/>
      <w:pPr>
        <w:tabs>
          <w:tab w:val="num" w:pos="425"/>
        </w:tabs>
        <w:ind w:left="425" w:hanging="425"/>
      </w:pPr>
      <w:rPr>
        <w:rFonts w:hint="eastAsia"/>
      </w:rPr>
    </w:lvl>
    <w:lvl w:ilvl="1">
      <w:start w:val="1"/>
      <w:numFmt w:val="decimal"/>
      <w:pStyle w:val="4"/>
      <w:lvlText w:val="%1.%2"/>
      <w:lvlJc w:val="left"/>
      <w:pPr>
        <w:tabs>
          <w:tab w:val="num" w:pos="992"/>
        </w:tabs>
        <w:ind w:left="992" w:hanging="567"/>
      </w:pPr>
      <w:rPr>
        <w:rFonts w:ascii="Times New Roman" w:hAnsi="Times New Roman" w:cs="Times New Roman" w:hint="default"/>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6FC6"/>
    <w:rsid w:val="000A4721"/>
    <w:rsid w:val="006D33B4"/>
    <w:rsid w:val="007D186C"/>
    <w:rsid w:val="008F0208"/>
    <w:rsid w:val="00DF6FC6"/>
    <w:rsid w:val="00F349BB"/>
    <w:rsid w:val="00FF79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F6FC6"/>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DF6F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qFormat/>
    <w:rsid w:val="00DF6FC6"/>
    <w:pPr>
      <w:numPr>
        <w:ilvl w:val="1"/>
        <w:numId w:val="1"/>
      </w:numPr>
      <w:tabs>
        <w:tab w:val="left" w:pos="425"/>
        <w:tab w:val="left" w:pos="992"/>
      </w:tabs>
      <w:spacing w:line="360" w:lineRule="auto"/>
      <w:outlineLvl w:val="3"/>
    </w:pPr>
    <w:rPr>
      <w:rFonts w:ascii="Arial" w:hAnsi="Arial"/>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qFormat/>
    <w:rsid w:val="00DF6FC6"/>
    <w:rPr>
      <w:rFonts w:ascii="Arial" w:eastAsia="宋体" w:hAnsi="Arial" w:cs="Times New Roman"/>
      <w:bCs/>
      <w:sz w:val="24"/>
      <w:szCs w:val="28"/>
    </w:rPr>
  </w:style>
  <w:style w:type="paragraph" w:styleId="a3">
    <w:name w:val="Body Text"/>
    <w:basedOn w:val="a"/>
    <w:link w:val="Char"/>
    <w:qFormat/>
    <w:rsid w:val="00DF6FC6"/>
    <w:rPr>
      <w:rFonts w:ascii="宋体" w:hAnsi="宋体" w:cs="宋体"/>
      <w:sz w:val="18"/>
      <w:szCs w:val="18"/>
      <w:lang w:val="zh-CN" w:bidi="zh-CN"/>
    </w:rPr>
  </w:style>
  <w:style w:type="character" w:customStyle="1" w:styleId="Char">
    <w:name w:val="正文文本 Char"/>
    <w:basedOn w:val="a0"/>
    <w:link w:val="a3"/>
    <w:rsid w:val="00DF6FC6"/>
    <w:rPr>
      <w:rFonts w:ascii="宋体" w:eastAsia="宋体" w:hAnsi="宋体" w:cs="宋体"/>
      <w:sz w:val="18"/>
      <w:szCs w:val="18"/>
      <w:lang w:val="zh-CN" w:bidi="zh-CN"/>
    </w:rPr>
  </w:style>
  <w:style w:type="paragraph" w:customStyle="1" w:styleId="a4">
    <w:name w:val="表格正文"/>
    <w:basedOn w:val="a"/>
    <w:qFormat/>
    <w:rsid w:val="00DF6FC6"/>
    <w:pPr>
      <w:adjustRightInd w:val="0"/>
      <w:snapToGrid w:val="0"/>
    </w:pPr>
  </w:style>
  <w:style w:type="character" w:customStyle="1" w:styleId="2Char">
    <w:name w:val="标题 2 Char"/>
    <w:basedOn w:val="a0"/>
    <w:link w:val="2"/>
    <w:uiPriority w:val="9"/>
    <w:semiHidden/>
    <w:rsid w:val="00DF6FC6"/>
    <w:rPr>
      <w:rFonts w:asciiTheme="majorHAnsi" w:eastAsiaTheme="majorEastAsia" w:hAnsiTheme="majorHAnsi" w:cstheme="majorBidi"/>
      <w:b/>
      <w:bCs/>
      <w:sz w:val="32"/>
      <w:szCs w:val="32"/>
    </w:rPr>
  </w:style>
  <w:style w:type="paragraph" w:styleId="a5">
    <w:name w:val="header"/>
    <w:basedOn w:val="a"/>
    <w:link w:val="Char0"/>
    <w:uiPriority w:val="99"/>
    <w:semiHidden/>
    <w:unhideWhenUsed/>
    <w:rsid w:val="000A47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A4721"/>
    <w:rPr>
      <w:rFonts w:ascii="Times New Roman" w:eastAsia="宋体" w:hAnsi="Times New Roman" w:cs="Times New Roman"/>
      <w:sz w:val="18"/>
      <w:szCs w:val="18"/>
    </w:rPr>
  </w:style>
  <w:style w:type="paragraph" w:styleId="a6">
    <w:name w:val="footer"/>
    <w:basedOn w:val="a"/>
    <w:link w:val="Char1"/>
    <w:uiPriority w:val="99"/>
    <w:semiHidden/>
    <w:unhideWhenUsed/>
    <w:rsid w:val="000A4721"/>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A472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2021-10-12T02:17:00Z</dcterms:created>
  <dcterms:modified xsi:type="dcterms:W3CDTF">2021-10-12T02:28:00Z</dcterms:modified>
</cp:coreProperties>
</file>