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964" w:firstLineChars="300"/>
        <w:rPr>
          <w:rFonts w:hint="eastAsia" w:ascii="仿宋_GB2312" w:hAnsi="仿宋_GB2312" w:eastAsia="仿宋_GB2312" w:cs="仿宋_GB2312"/>
          <w:b/>
          <w:color w:val="auto"/>
          <w:sz w:val="32"/>
          <w:szCs w:val="32"/>
        </w:rPr>
      </w:pPr>
    </w:p>
    <w:p>
      <w:pPr>
        <w:spacing w:line="360" w:lineRule="auto"/>
        <w:ind w:firstLine="1687" w:firstLineChars="300"/>
        <w:rPr>
          <w:rFonts w:ascii="仿宋_GB2312" w:hAnsi="仿宋_GB2312" w:eastAsia="仿宋_GB2312" w:cs="仿宋_GB2312"/>
          <w:b/>
          <w:color w:val="auto"/>
          <w:sz w:val="56"/>
          <w:szCs w:val="56"/>
        </w:rPr>
      </w:pPr>
      <w:r>
        <w:rPr>
          <w:rFonts w:hint="eastAsia" w:ascii="仿宋_GB2312" w:hAnsi="仿宋_GB2312" w:eastAsia="仿宋_GB2312" w:cs="仿宋_GB2312"/>
          <w:b/>
          <w:color w:val="auto"/>
          <w:sz w:val="56"/>
          <w:szCs w:val="56"/>
        </w:rPr>
        <w:t>购买政务服务大厅服务项目</w:t>
      </w:r>
    </w:p>
    <w:p>
      <w:pPr>
        <w:spacing w:line="360" w:lineRule="auto"/>
        <w:jc w:val="center"/>
        <w:rPr>
          <w:rFonts w:hint="eastAsia" w:ascii="仿宋_GB2312" w:hAnsi="仿宋_GB2312" w:eastAsia="仿宋_GB2312" w:cs="仿宋_GB2312"/>
          <w:b/>
          <w:color w:val="auto"/>
          <w:sz w:val="56"/>
          <w:szCs w:val="56"/>
        </w:rPr>
      </w:pPr>
    </w:p>
    <w:p>
      <w:pPr>
        <w:spacing w:line="360" w:lineRule="auto"/>
        <w:jc w:val="center"/>
        <w:rPr>
          <w:rFonts w:ascii="仿宋_GB2312" w:hAnsi="仿宋_GB2312" w:eastAsia="仿宋_GB2312" w:cs="仿宋_GB2312"/>
          <w:b/>
          <w:color w:val="auto"/>
          <w:sz w:val="56"/>
          <w:szCs w:val="56"/>
        </w:rPr>
      </w:pPr>
      <w:r>
        <w:rPr>
          <w:rFonts w:hint="eastAsia" w:ascii="仿宋_GB2312" w:hAnsi="仿宋_GB2312" w:eastAsia="仿宋_GB2312" w:cs="仿宋_GB2312"/>
          <w:b/>
          <w:color w:val="auto"/>
          <w:sz w:val="56"/>
          <w:szCs w:val="56"/>
        </w:rPr>
        <w:t>竞</w:t>
      </w:r>
    </w:p>
    <w:p>
      <w:pPr>
        <w:spacing w:line="360" w:lineRule="auto"/>
        <w:jc w:val="center"/>
        <w:rPr>
          <w:rFonts w:ascii="仿宋_GB2312" w:hAnsi="仿宋_GB2312" w:eastAsia="仿宋_GB2312" w:cs="仿宋_GB2312"/>
          <w:b/>
          <w:color w:val="auto"/>
          <w:sz w:val="56"/>
          <w:szCs w:val="56"/>
        </w:rPr>
      </w:pPr>
      <w:r>
        <w:rPr>
          <w:rFonts w:hint="eastAsia" w:ascii="仿宋_GB2312" w:hAnsi="仿宋_GB2312" w:eastAsia="仿宋_GB2312" w:cs="仿宋_GB2312"/>
          <w:b/>
          <w:color w:val="auto"/>
          <w:sz w:val="56"/>
          <w:szCs w:val="56"/>
        </w:rPr>
        <w:t>争</w:t>
      </w:r>
    </w:p>
    <w:p>
      <w:pPr>
        <w:spacing w:line="360" w:lineRule="auto"/>
        <w:jc w:val="center"/>
        <w:rPr>
          <w:rFonts w:ascii="仿宋_GB2312" w:hAnsi="仿宋_GB2312" w:eastAsia="仿宋_GB2312" w:cs="仿宋_GB2312"/>
          <w:b/>
          <w:color w:val="auto"/>
          <w:sz w:val="56"/>
          <w:szCs w:val="56"/>
        </w:rPr>
      </w:pPr>
      <w:r>
        <w:rPr>
          <w:rFonts w:hint="eastAsia" w:ascii="仿宋_GB2312" w:hAnsi="仿宋_GB2312" w:eastAsia="仿宋_GB2312" w:cs="仿宋_GB2312"/>
          <w:b/>
          <w:color w:val="auto"/>
          <w:sz w:val="56"/>
          <w:szCs w:val="56"/>
        </w:rPr>
        <w:t>性</w:t>
      </w:r>
    </w:p>
    <w:p>
      <w:pPr>
        <w:spacing w:line="360" w:lineRule="auto"/>
        <w:jc w:val="center"/>
        <w:rPr>
          <w:rFonts w:ascii="仿宋_GB2312" w:hAnsi="仿宋_GB2312" w:eastAsia="仿宋_GB2312" w:cs="仿宋_GB2312"/>
          <w:b/>
          <w:color w:val="auto"/>
          <w:sz w:val="56"/>
          <w:szCs w:val="56"/>
        </w:rPr>
      </w:pPr>
      <w:r>
        <w:rPr>
          <w:rFonts w:hint="eastAsia" w:ascii="仿宋_GB2312" w:hAnsi="仿宋_GB2312" w:eastAsia="仿宋_GB2312" w:cs="仿宋_GB2312"/>
          <w:b/>
          <w:color w:val="auto"/>
          <w:sz w:val="56"/>
          <w:szCs w:val="56"/>
        </w:rPr>
        <w:t>磋</w:t>
      </w:r>
    </w:p>
    <w:p>
      <w:pPr>
        <w:spacing w:line="360" w:lineRule="auto"/>
        <w:jc w:val="center"/>
        <w:rPr>
          <w:rFonts w:ascii="仿宋_GB2312" w:hAnsi="仿宋_GB2312" w:eastAsia="仿宋_GB2312" w:cs="仿宋_GB2312"/>
          <w:b/>
          <w:color w:val="auto"/>
          <w:sz w:val="56"/>
          <w:szCs w:val="56"/>
        </w:rPr>
      </w:pPr>
      <w:r>
        <w:rPr>
          <w:rFonts w:hint="eastAsia" w:ascii="仿宋_GB2312" w:hAnsi="仿宋_GB2312" w:eastAsia="仿宋_GB2312" w:cs="仿宋_GB2312"/>
          <w:b/>
          <w:color w:val="auto"/>
          <w:sz w:val="56"/>
          <w:szCs w:val="56"/>
        </w:rPr>
        <w:t>商</w:t>
      </w:r>
    </w:p>
    <w:p>
      <w:pPr>
        <w:spacing w:line="360" w:lineRule="auto"/>
        <w:jc w:val="center"/>
        <w:rPr>
          <w:rFonts w:ascii="仿宋_GB2312" w:hAnsi="仿宋_GB2312" w:eastAsia="仿宋_GB2312" w:cs="仿宋_GB2312"/>
          <w:b/>
          <w:color w:val="auto"/>
          <w:sz w:val="56"/>
          <w:szCs w:val="56"/>
        </w:rPr>
      </w:pPr>
      <w:r>
        <w:rPr>
          <w:rFonts w:hint="eastAsia" w:ascii="仿宋_GB2312" w:hAnsi="仿宋_GB2312" w:eastAsia="仿宋_GB2312" w:cs="仿宋_GB2312"/>
          <w:b/>
          <w:color w:val="auto"/>
          <w:sz w:val="56"/>
          <w:szCs w:val="56"/>
        </w:rPr>
        <w:t>文</w:t>
      </w:r>
    </w:p>
    <w:p>
      <w:pPr>
        <w:spacing w:line="360" w:lineRule="auto"/>
        <w:jc w:val="center"/>
        <w:rPr>
          <w:rFonts w:ascii="仿宋_GB2312" w:hAnsi="仿宋_GB2312" w:eastAsia="仿宋_GB2312" w:cs="仿宋_GB2312"/>
          <w:b/>
          <w:color w:val="auto"/>
          <w:sz w:val="56"/>
          <w:szCs w:val="56"/>
        </w:rPr>
      </w:pPr>
      <w:r>
        <w:rPr>
          <w:rFonts w:hint="eastAsia" w:ascii="仿宋_GB2312" w:hAnsi="仿宋_GB2312" w:eastAsia="仿宋_GB2312" w:cs="仿宋_GB2312"/>
          <w:b/>
          <w:color w:val="auto"/>
          <w:sz w:val="56"/>
          <w:szCs w:val="56"/>
        </w:rPr>
        <w:t>件</w:t>
      </w:r>
    </w:p>
    <w:p>
      <w:pPr>
        <w:spacing w:line="360" w:lineRule="auto"/>
        <w:jc w:val="center"/>
        <w:rPr>
          <w:rFonts w:ascii="仿宋_GB2312" w:hAnsi="仿宋_GB2312" w:eastAsia="仿宋_GB2312" w:cs="仿宋_GB2312"/>
          <w:b/>
          <w:color w:val="auto"/>
          <w:sz w:val="56"/>
          <w:szCs w:val="56"/>
        </w:rPr>
      </w:pPr>
    </w:p>
    <w:p>
      <w:pPr>
        <w:spacing w:line="360" w:lineRule="auto"/>
        <w:rPr>
          <w:rFonts w:ascii="仿宋_GB2312" w:hAnsi="仿宋_GB2312" w:eastAsia="仿宋_GB2312" w:cs="仿宋_GB2312"/>
          <w:b/>
          <w:color w:val="auto"/>
          <w:sz w:val="2"/>
          <w:szCs w:val="2"/>
        </w:rPr>
      </w:pPr>
    </w:p>
    <w:p>
      <w:pPr>
        <w:spacing w:line="360" w:lineRule="auto"/>
        <w:jc w:val="center"/>
        <w:rPr>
          <w:rFonts w:ascii="仿宋_GB2312" w:hAnsi="仿宋_GB2312" w:eastAsia="仿宋_GB2312" w:cs="仿宋_GB2312"/>
          <w:b/>
          <w:color w:val="auto"/>
          <w:sz w:val="40"/>
          <w:szCs w:val="40"/>
        </w:rPr>
      </w:pPr>
      <w:r>
        <w:rPr>
          <w:rFonts w:hint="eastAsia" w:ascii="仿宋_GB2312" w:hAnsi="仿宋_GB2312" w:eastAsia="仿宋_GB2312" w:cs="仿宋_GB2312"/>
          <w:b/>
          <w:color w:val="auto"/>
          <w:sz w:val="40"/>
          <w:szCs w:val="40"/>
        </w:rPr>
        <w:t>采购人：白沙黎族自治县人民政府政务服务中心</w:t>
      </w:r>
    </w:p>
    <w:p>
      <w:pPr>
        <w:spacing w:line="360" w:lineRule="auto"/>
        <w:jc w:val="center"/>
        <w:rPr>
          <w:rFonts w:ascii="仿宋_GB2312" w:hAnsi="仿宋_GB2312" w:eastAsia="仿宋_GB2312" w:cs="仿宋_GB2312"/>
          <w:b/>
          <w:color w:val="auto"/>
          <w:sz w:val="40"/>
          <w:szCs w:val="40"/>
        </w:rPr>
      </w:pPr>
      <w:r>
        <w:rPr>
          <w:rFonts w:hint="eastAsia" w:ascii="仿宋_GB2312" w:hAnsi="仿宋_GB2312" w:eastAsia="仿宋_GB2312" w:cs="仿宋_GB2312"/>
          <w:b/>
          <w:color w:val="auto"/>
          <w:sz w:val="40"/>
          <w:szCs w:val="40"/>
        </w:rPr>
        <w:t>代理机构：</w:t>
      </w:r>
      <w:bookmarkStart w:id="0" w:name="_Hlk489798663"/>
      <w:r>
        <w:rPr>
          <w:rFonts w:hint="eastAsia" w:ascii="仿宋_GB2312" w:hAnsi="仿宋_GB2312" w:eastAsia="仿宋_GB2312" w:cs="仿宋_GB2312"/>
          <w:b/>
          <w:color w:val="auto"/>
          <w:sz w:val="40"/>
          <w:szCs w:val="40"/>
        </w:rPr>
        <w:t>海南政一管理咨询有限公司</w:t>
      </w:r>
      <w:bookmarkEnd w:id="0"/>
    </w:p>
    <w:p>
      <w:pPr>
        <w:spacing w:line="360" w:lineRule="auto"/>
        <w:jc w:val="center"/>
        <w:rPr>
          <w:rFonts w:ascii="仿宋_GB2312" w:hAnsi="仿宋_GB2312" w:eastAsia="仿宋_GB2312" w:cs="仿宋_GB2312"/>
          <w:b/>
          <w:color w:val="auto"/>
          <w:sz w:val="40"/>
          <w:szCs w:val="40"/>
        </w:rPr>
      </w:pPr>
      <w:r>
        <w:rPr>
          <w:rFonts w:hint="eastAsia" w:ascii="仿宋_GB2312" w:hAnsi="仿宋_GB2312" w:eastAsia="仿宋_GB2312" w:cs="仿宋_GB2312"/>
          <w:b/>
          <w:color w:val="auto"/>
          <w:sz w:val="40"/>
          <w:szCs w:val="40"/>
        </w:rPr>
        <w:t>2020年12月</w:t>
      </w:r>
      <w:bookmarkStart w:id="1" w:name="_Toc246825790"/>
      <w:bookmarkStart w:id="2" w:name="_Toc245888261"/>
      <w:bookmarkStart w:id="3" w:name="_Toc246826095"/>
    </w:p>
    <w:p>
      <w:pPr>
        <w:jc w:val="center"/>
        <w:outlineLvl w:val="0"/>
        <w:rPr>
          <w:rFonts w:ascii="仿宋_GB2312" w:hAnsi="仿宋_GB2312" w:eastAsia="仿宋_GB2312" w:cs="仿宋_GB2312"/>
          <w:b/>
          <w:color w:val="auto"/>
          <w:sz w:val="24"/>
          <w:szCs w:val="24"/>
        </w:rPr>
        <w:sectPr>
          <w:headerReference r:id="rId3" w:type="default"/>
          <w:pgSz w:w="11907" w:h="16840"/>
          <w:pgMar w:top="1440" w:right="1474" w:bottom="1440" w:left="1474" w:header="851" w:footer="992" w:gutter="0"/>
          <w:cols w:space="720" w:num="1"/>
          <w:docGrid w:linePitch="312" w:charSpace="0"/>
        </w:sectPr>
      </w:pPr>
    </w:p>
    <w:p>
      <w:pPr>
        <w:jc w:val="center"/>
        <w:outlineLvl w:val="0"/>
        <w:rPr>
          <w:rFonts w:ascii="仿宋_GB2312" w:hAnsi="仿宋_GB2312" w:eastAsia="仿宋_GB2312" w:cs="仿宋_GB2312"/>
          <w:b/>
          <w:color w:val="auto"/>
          <w:sz w:val="24"/>
          <w:szCs w:val="24"/>
        </w:rPr>
      </w:pPr>
    </w:p>
    <w:p>
      <w:pPr>
        <w:jc w:val="center"/>
        <w:outlineLvl w:val="0"/>
        <w:rPr>
          <w:rFonts w:ascii="仿宋_GB2312" w:hAnsi="仿宋_GB2312" w:eastAsia="仿宋_GB2312" w:cs="仿宋_GB2312"/>
          <w:b/>
          <w:color w:val="auto"/>
          <w:sz w:val="24"/>
          <w:szCs w:val="24"/>
        </w:rPr>
      </w:pPr>
    </w:p>
    <w:p>
      <w:pPr>
        <w:jc w:val="center"/>
        <w:outlineLvl w:val="0"/>
        <w:rPr>
          <w:rFonts w:ascii="仿宋_GB2312" w:hAnsi="仿宋_GB2312" w:eastAsia="仿宋_GB2312" w:cs="仿宋_GB2312"/>
          <w:b/>
          <w:color w:val="auto"/>
          <w:sz w:val="24"/>
          <w:szCs w:val="24"/>
        </w:rPr>
      </w:pPr>
    </w:p>
    <w:p>
      <w:pPr>
        <w:jc w:val="center"/>
        <w:outlineLvl w:val="0"/>
        <w:rPr>
          <w:rFonts w:ascii="仿宋_GB2312" w:hAnsi="仿宋_GB2312" w:eastAsia="仿宋_GB2312" w:cs="仿宋_GB2312"/>
          <w:b/>
          <w:color w:val="auto"/>
          <w:sz w:val="36"/>
          <w:szCs w:val="36"/>
        </w:rPr>
      </w:pPr>
      <w:r>
        <w:rPr>
          <w:rFonts w:hint="eastAsia" w:ascii="仿宋_GB2312" w:hAnsi="仿宋_GB2312" w:eastAsia="仿宋_GB2312" w:cs="仿宋_GB2312"/>
          <w:b/>
          <w:color w:val="auto"/>
          <w:sz w:val="36"/>
          <w:szCs w:val="36"/>
        </w:rPr>
        <w:t>目  录</w:t>
      </w:r>
      <w:bookmarkEnd w:id="1"/>
      <w:bookmarkEnd w:id="2"/>
      <w:bookmarkEnd w:id="3"/>
    </w:p>
    <w:p>
      <w:pPr>
        <w:spacing w:line="1000" w:lineRule="exact"/>
        <w:jc w:val="center"/>
        <w:outlineLvl w:val="0"/>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fldChar w:fldCharType="begin"/>
      </w:r>
      <w:r>
        <w:rPr>
          <w:rFonts w:hint="eastAsia" w:ascii="仿宋_GB2312" w:hAnsi="仿宋_GB2312" w:eastAsia="仿宋_GB2312" w:cs="仿宋_GB2312"/>
          <w:b/>
          <w:color w:val="auto"/>
          <w:sz w:val="24"/>
          <w:szCs w:val="24"/>
        </w:rPr>
        <w:instrText xml:space="preserve"> TOC \o "1-3" \h \z \u </w:instrText>
      </w:r>
      <w:r>
        <w:rPr>
          <w:rFonts w:hint="eastAsia" w:ascii="仿宋_GB2312" w:hAnsi="仿宋_GB2312" w:eastAsia="仿宋_GB2312" w:cs="仿宋_GB2312"/>
          <w:b/>
          <w:color w:val="auto"/>
          <w:sz w:val="24"/>
          <w:szCs w:val="24"/>
        </w:rPr>
        <w:fldChar w:fldCharType="separate"/>
      </w:r>
    </w:p>
    <w:p>
      <w:pPr>
        <w:tabs>
          <w:tab w:val="right" w:leader="dot" w:pos="8393"/>
        </w:tabs>
        <w:spacing w:line="1000" w:lineRule="exact"/>
        <w:rPr>
          <w:rFonts w:ascii="仿宋_GB2312" w:hAnsi="仿宋_GB2312" w:eastAsia="仿宋_GB2312" w:cs="仿宋_GB2312"/>
          <w:b/>
          <w:color w:val="auto"/>
          <w:sz w:val="24"/>
          <w:szCs w:val="24"/>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"_Toc246826096#_Toc246826096" </w:instrText>
      </w:r>
      <w:r>
        <w:rPr>
          <w:color w:val="auto"/>
        </w:rPr>
        <w:fldChar w:fldCharType="separate"/>
      </w:r>
      <w:r>
        <w:rPr>
          <w:rFonts w:hint="eastAsia" w:ascii="仿宋_GB2312" w:hAnsi="仿宋_GB2312" w:eastAsia="仿宋_GB2312" w:cs="仿宋_GB2312"/>
          <w:b/>
          <w:color w:val="auto"/>
          <w:sz w:val="24"/>
          <w:szCs w:val="24"/>
        </w:rPr>
        <w:t>第一章  响应邀请………………………………………………………</w:t>
      </w:r>
      <w:r>
        <w:rPr>
          <w:rFonts w:hint="eastAsia" w:ascii="仿宋_GB2312" w:hAnsi="仿宋_GB2312" w:eastAsia="仿宋_GB2312" w:cs="仿宋_GB2312"/>
          <w:b/>
          <w:color w:val="auto"/>
          <w:sz w:val="24"/>
          <w:szCs w:val="24"/>
        </w:rPr>
        <w:fldChar w:fldCharType="end"/>
      </w:r>
      <w:r>
        <w:rPr>
          <w:rFonts w:hint="eastAsia" w:ascii="仿宋_GB2312" w:hAnsi="仿宋_GB2312" w:eastAsia="仿宋_GB2312" w:cs="仿宋_GB2312"/>
          <w:b/>
          <w:color w:val="auto"/>
          <w:sz w:val="24"/>
          <w:szCs w:val="24"/>
        </w:rPr>
        <w:t>……………2</w:t>
      </w:r>
    </w:p>
    <w:p>
      <w:pPr>
        <w:tabs>
          <w:tab w:val="right" w:leader="dot" w:pos="8393"/>
        </w:tabs>
        <w:spacing w:line="1000" w:lineRule="exact"/>
        <w:rPr>
          <w:rFonts w:ascii="仿宋_GB2312" w:hAnsi="仿宋_GB2312" w:eastAsia="仿宋_GB2312" w:cs="仿宋_GB2312"/>
          <w:b/>
          <w:color w:val="auto"/>
          <w:sz w:val="24"/>
          <w:szCs w:val="24"/>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"_Toc246826104#_Toc246826104" </w:instrText>
      </w:r>
      <w:r>
        <w:rPr>
          <w:color w:val="auto"/>
        </w:rPr>
        <w:fldChar w:fldCharType="separate"/>
      </w:r>
      <w:r>
        <w:rPr>
          <w:rFonts w:hint="eastAsia" w:ascii="仿宋_GB2312" w:hAnsi="仿宋_GB2312" w:eastAsia="仿宋_GB2312" w:cs="仿宋_GB2312"/>
          <w:b/>
          <w:color w:val="auto"/>
          <w:sz w:val="24"/>
          <w:szCs w:val="24"/>
        </w:rPr>
        <w:t>第二章  采购需求………………………………………………………</w:t>
      </w:r>
      <w:r>
        <w:rPr>
          <w:rFonts w:hint="eastAsia" w:ascii="仿宋_GB2312" w:hAnsi="仿宋_GB2312" w:eastAsia="仿宋_GB2312" w:cs="仿宋_GB2312"/>
          <w:b/>
          <w:color w:val="auto"/>
          <w:sz w:val="24"/>
          <w:szCs w:val="24"/>
        </w:rPr>
        <w:fldChar w:fldCharType="end"/>
      </w:r>
      <w:r>
        <w:rPr>
          <w:rFonts w:hint="eastAsia" w:ascii="仿宋_GB2312" w:hAnsi="仿宋_GB2312" w:eastAsia="仿宋_GB2312" w:cs="仿宋_GB2312"/>
          <w:b/>
          <w:color w:val="auto"/>
          <w:sz w:val="24"/>
          <w:szCs w:val="24"/>
        </w:rPr>
        <w:t>……………4</w:t>
      </w:r>
    </w:p>
    <w:p>
      <w:pPr>
        <w:spacing w:line="1000" w:lineRule="exact"/>
        <w:rPr>
          <w:rFonts w:hint="eastAsia" w:ascii="仿宋_GB2312" w:hAnsi="仿宋_GB2312" w:eastAsia="仿宋_GB2312" w:cs="仿宋_GB2312"/>
          <w:b/>
          <w:color w:val="auto"/>
          <w:sz w:val="24"/>
          <w:szCs w:val="24"/>
          <w:lang w:eastAsia="zh-CN"/>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"_Toc246826105#_Toc246826105" </w:instrText>
      </w:r>
      <w:r>
        <w:rPr>
          <w:color w:val="auto"/>
        </w:rPr>
        <w:fldChar w:fldCharType="separate"/>
      </w:r>
      <w:r>
        <w:rPr>
          <w:rFonts w:hint="eastAsia" w:ascii="仿宋_GB2312" w:hAnsi="仿宋_GB2312" w:eastAsia="仿宋_GB2312" w:cs="仿宋_GB2312"/>
          <w:b/>
          <w:color w:val="auto"/>
          <w:sz w:val="24"/>
          <w:szCs w:val="24"/>
        </w:rPr>
        <w:t>第三章  供应商须知……………………………………………………</w:t>
      </w:r>
      <w:r>
        <w:rPr>
          <w:rFonts w:hint="eastAsia" w:ascii="仿宋_GB2312" w:hAnsi="仿宋_GB2312" w:eastAsia="仿宋_GB2312" w:cs="仿宋_GB2312"/>
          <w:b/>
          <w:color w:val="auto"/>
          <w:sz w:val="24"/>
          <w:szCs w:val="24"/>
        </w:rPr>
        <w:fldChar w:fldCharType="end"/>
      </w:r>
      <w:r>
        <w:rPr>
          <w:rFonts w:hint="eastAsia" w:ascii="仿宋_GB2312" w:hAnsi="仿宋_GB2312" w:eastAsia="仿宋_GB2312" w:cs="仿宋_GB2312"/>
          <w:b/>
          <w:color w:val="auto"/>
          <w:sz w:val="24"/>
          <w:szCs w:val="24"/>
        </w:rPr>
        <w:t>……………1</w:t>
      </w:r>
      <w:r>
        <w:rPr>
          <w:rFonts w:hint="eastAsia" w:ascii="仿宋_GB2312" w:hAnsi="仿宋_GB2312" w:eastAsia="仿宋_GB2312" w:cs="仿宋_GB2312"/>
          <w:b/>
          <w:color w:val="auto"/>
          <w:sz w:val="24"/>
          <w:szCs w:val="24"/>
          <w:lang w:val="en-US" w:eastAsia="zh-CN"/>
        </w:rPr>
        <w:t>5</w:t>
      </w:r>
    </w:p>
    <w:p>
      <w:pPr>
        <w:tabs>
          <w:tab w:val="right" w:leader="dot" w:pos="8393"/>
        </w:tabs>
        <w:spacing w:line="1000" w:lineRule="exact"/>
        <w:rPr>
          <w:rFonts w:hint="eastAsia" w:ascii="仿宋_GB2312" w:hAnsi="仿宋_GB2312" w:eastAsia="仿宋_GB2312" w:cs="仿宋_GB2312"/>
          <w:b/>
          <w:color w:val="auto"/>
          <w:sz w:val="24"/>
          <w:szCs w:val="24"/>
          <w:lang w:eastAsia="zh-CN"/>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"_Toc246826115#_Toc246826115" </w:instrText>
      </w:r>
      <w:r>
        <w:rPr>
          <w:color w:val="auto"/>
        </w:rPr>
        <w:fldChar w:fldCharType="separate"/>
      </w:r>
      <w:r>
        <w:rPr>
          <w:rFonts w:hint="eastAsia" w:ascii="仿宋_GB2312" w:hAnsi="仿宋_GB2312" w:eastAsia="仿宋_GB2312" w:cs="仿宋_GB2312"/>
          <w:b/>
          <w:color w:val="auto"/>
          <w:sz w:val="24"/>
          <w:szCs w:val="24"/>
        </w:rPr>
        <w:t>第四章  审查标准及评标标准……………………………………………</w:t>
      </w:r>
      <w:r>
        <w:rPr>
          <w:rFonts w:hint="eastAsia" w:ascii="仿宋_GB2312" w:hAnsi="仿宋_GB2312" w:eastAsia="仿宋_GB2312" w:cs="仿宋_GB2312"/>
          <w:b/>
          <w:color w:val="auto"/>
          <w:sz w:val="24"/>
          <w:szCs w:val="24"/>
        </w:rPr>
        <w:fldChar w:fldCharType="end"/>
      </w:r>
      <w:r>
        <w:rPr>
          <w:rFonts w:hint="eastAsia" w:ascii="仿宋_GB2312" w:hAnsi="仿宋_GB2312" w:eastAsia="仿宋_GB2312" w:cs="仿宋_GB2312"/>
          <w:b/>
          <w:color w:val="auto"/>
          <w:sz w:val="24"/>
          <w:szCs w:val="24"/>
        </w:rPr>
        <w:t>…………3</w:t>
      </w:r>
      <w:r>
        <w:rPr>
          <w:rFonts w:hint="eastAsia" w:ascii="仿宋_GB2312" w:hAnsi="仿宋_GB2312" w:eastAsia="仿宋_GB2312" w:cs="仿宋_GB2312"/>
          <w:b/>
          <w:color w:val="auto"/>
          <w:sz w:val="24"/>
          <w:szCs w:val="24"/>
          <w:lang w:val="en-US" w:eastAsia="zh-CN"/>
        </w:rPr>
        <w:t>7</w:t>
      </w:r>
    </w:p>
    <w:p>
      <w:pPr>
        <w:tabs>
          <w:tab w:val="right" w:leader="dot" w:pos="8393"/>
        </w:tabs>
        <w:spacing w:line="1000" w:lineRule="exact"/>
        <w:rPr>
          <w:rFonts w:hint="eastAsia" w:ascii="仿宋_GB2312" w:hAnsi="仿宋_GB2312" w:eastAsia="仿宋_GB2312" w:cs="仿宋_GB2312"/>
          <w:b/>
          <w:color w:val="auto"/>
          <w:sz w:val="24"/>
          <w:szCs w:val="24"/>
          <w:lang w:eastAsia="zh-CN"/>
        </w:rPr>
      </w:pP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"_Toc246826118#_Toc246826118" </w:instrText>
      </w:r>
      <w:r>
        <w:rPr>
          <w:color w:val="auto"/>
        </w:rPr>
        <w:fldChar w:fldCharType="separate"/>
      </w:r>
      <w:r>
        <w:rPr>
          <w:rFonts w:hint="eastAsia" w:ascii="仿宋_GB2312" w:hAnsi="仿宋_GB2312" w:eastAsia="仿宋_GB2312" w:cs="仿宋_GB2312"/>
          <w:b/>
          <w:color w:val="auto"/>
          <w:sz w:val="24"/>
          <w:szCs w:val="24"/>
        </w:rPr>
        <w:t>第五章  合同文本</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
          <w:color w:val="auto"/>
          <w:sz w:val="24"/>
          <w:szCs w:val="24"/>
        </w:rPr>
        <w:t>………………………………………</w:t>
      </w:r>
      <w:r>
        <w:rPr>
          <w:rFonts w:hint="eastAsia" w:ascii="仿宋_GB2312" w:hAnsi="仿宋_GB2312" w:eastAsia="仿宋_GB2312" w:cs="仿宋_GB2312"/>
          <w:b/>
          <w:color w:val="auto"/>
          <w:sz w:val="24"/>
          <w:szCs w:val="24"/>
        </w:rPr>
        <w:fldChar w:fldCharType="end"/>
      </w:r>
      <w:r>
        <w:rPr>
          <w:rFonts w:hint="eastAsia" w:ascii="仿宋_GB2312" w:hAnsi="仿宋_GB2312" w:eastAsia="仿宋_GB2312" w:cs="仿宋_GB2312"/>
          <w:b/>
          <w:color w:val="auto"/>
          <w:sz w:val="24"/>
          <w:szCs w:val="24"/>
        </w:rPr>
        <w:t>…………………4</w:t>
      </w:r>
      <w:r>
        <w:rPr>
          <w:rFonts w:hint="eastAsia" w:ascii="仿宋_GB2312" w:hAnsi="仿宋_GB2312" w:eastAsia="仿宋_GB2312" w:cs="仿宋_GB2312"/>
          <w:b/>
          <w:color w:val="auto"/>
          <w:sz w:val="24"/>
          <w:szCs w:val="24"/>
          <w:lang w:val="en-US" w:eastAsia="zh-CN"/>
        </w:rPr>
        <w:t>3</w:t>
      </w:r>
    </w:p>
    <w:p>
      <w:pPr>
        <w:spacing w:line="1000" w:lineRule="exact"/>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sz w:val="24"/>
          <w:szCs w:val="24"/>
        </w:rPr>
        <w:fldChar w:fldCharType="end"/>
      </w:r>
      <w:r>
        <w:rPr>
          <w:color w:val="auto"/>
        </w:rPr>
        <w:fldChar w:fldCharType="begin"/>
      </w:r>
      <w:r>
        <w:rPr>
          <w:color w:val="auto"/>
        </w:rPr>
        <w:instrText xml:space="preserve"> HYPERLINK "file:///D:\\外网\\20090911\\界面资料091011\\界面资料\\部门资料\\采购文件范本1104\\招标文件范本\\印刷版本\\政府采购招标文件印刷.doc" \l "_Toc246826118#_Toc246826118" </w:instrText>
      </w:r>
      <w:r>
        <w:rPr>
          <w:color w:val="auto"/>
        </w:rPr>
        <w:fldChar w:fldCharType="separate"/>
      </w:r>
      <w:r>
        <w:rPr>
          <w:rFonts w:hint="eastAsia" w:ascii="仿宋_GB2312" w:hAnsi="仿宋_GB2312" w:eastAsia="仿宋_GB2312" w:cs="仿宋_GB2312"/>
          <w:b/>
          <w:bCs/>
          <w:color w:val="auto"/>
          <w:sz w:val="24"/>
          <w:szCs w:val="24"/>
        </w:rPr>
        <w:t>第六章  响应文件格式……………………………………………………</w:t>
      </w:r>
      <w:r>
        <w:rPr>
          <w:rFonts w:hint="eastAsia" w:ascii="仿宋_GB2312" w:hAnsi="仿宋_GB2312" w:eastAsia="仿宋_GB2312" w:cs="仿宋_GB2312"/>
          <w:b/>
          <w:bCs/>
          <w:color w:val="auto"/>
          <w:sz w:val="24"/>
          <w:szCs w:val="24"/>
        </w:rPr>
        <w:fldChar w:fldCharType="end"/>
      </w:r>
      <w:r>
        <w:rPr>
          <w:rFonts w:hint="eastAsia" w:ascii="仿宋_GB2312" w:hAnsi="仿宋_GB2312" w:eastAsia="仿宋_GB2312" w:cs="仿宋_GB2312"/>
          <w:b/>
          <w:color w:val="auto"/>
          <w:sz w:val="24"/>
          <w:szCs w:val="24"/>
        </w:rPr>
        <w:t>……</w:t>
      </w:r>
      <w:r>
        <w:rPr>
          <w:rFonts w:hint="eastAsia" w:ascii="仿宋_GB2312" w:hAnsi="仿宋_GB2312" w:eastAsia="仿宋_GB2312" w:cs="仿宋_GB2312"/>
          <w:b/>
          <w:bCs/>
          <w:color w:val="auto"/>
          <w:sz w:val="24"/>
        </w:rPr>
        <w:t>……</w:t>
      </w:r>
      <w:r>
        <w:rPr>
          <w:rFonts w:ascii="仿宋_GB2312" w:hAnsi="仿宋_GB2312" w:eastAsia="仿宋_GB2312" w:cs="仿宋_GB2312"/>
          <w:b/>
          <w:bCs/>
          <w:color w:val="auto"/>
          <w:sz w:val="24"/>
        </w:rPr>
        <w:t>4</w:t>
      </w:r>
      <w:r>
        <w:rPr>
          <w:rFonts w:hint="eastAsia" w:ascii="仿宋_GB2312" w:hAnsi="仿宋_GB2312" w:eastAsia="仿宋_GB2312" w:cs="仿宋_GB2312"/>
          <w:b/>
          <w:bCs/>
          <w:color w:val="auto"/>
          <w:sz w:val="24"/>
          <w:lang w:val="en-US" w:eastAsia="zh-CN"/>
        </w:rPr>
        <w:t>6</w:t>
      </w:r>
    </w:p>
    <w:p>
      <w:pPr>
        <w:tabs>
          <w:tab w:val="right" w:leader="dot" w:pos="8393"/>
        </w:tabs>
        <w:spacing w:line="500" w:lineRule="exact"/>
        <w:ind w:left="420"/>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24"/>
          <w:szCs w:val="24"/>
        </w:rPr>
        <w:br w:type="page"/>
      </w:r>
      <w:r>
        <w:rPr>
          <w:rFonts w:hint="eastAsia" w:ascii="仿宋_GB2312" w:hAnsi="仿宋_GB2312" w:eastAsia="仿宋_GB2312" w:cs="仿宋_GB2312"/>
          <w:b/>
          <w:color w:val="auto"/>
          <w:sz w:val="32"/>
          <w:szCs w:val="32"/>
        </w:rPr>
        <w:t>第一章  响应邀请</w:t>
      </w:r>
    </w:p>
    <w:p>
      <w:pPr>
        <w:rPr>
          <w:rFonts w:ascii="仿宋_GB2312" w:hAnsi="仿宋_GB2312" w:eastAsia="仿宋_GB2312" w:cs="仿宋_GB2312"/>
          <w:color w:val="auto"/>
          <w:sz w:val="32"/>
          <w:szCs w:val="32"/>
        </w:rPr>
      </w:pP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u w:val="single"/>
        </w:rPr>
        <w:t xml:space="preserve"> 购买政务服务大厅服务项目 </w:t>
      </w:r>
      <w:r>
        <w:rPr>
          <w:rFonts w:hint="eastAsia" w:ascii="仿宋_GB2312" w:hAnsi="仿宋_GB2312" w:eastAsia="仿宋_GB2312" w:cs="仿宋_GB2312"/>
          <w:color w:val="auto"/>
          <w:sz w:val="24"/>
          <w:szCs w:val="24"/>
        </w:rPr>
        <w:t xml:space="preserve"> 采购项目的潜在供应商应在</w:t>
      </w:r>
      <w:r>
        <w:rPr>
          <w:rFonts w:hint="eastAsia" w:ascii="仿宋_GB2312" w:hAnsi="仿宋_GB2312" w:eastAsia="仿宋_GB2312" w:cs="仿宋_GB2312"/>
          <w:color w:val="auto"/>
          <w:sz w:val="24"/>
          <w:szCs w:val="24"/>
          <w:u w:val="single"/>
        </w:rPr>
        <w:t>海南省海口市龙华区玉沙路5号国贸中心17D</w:t>
      </w:r>
      <w:r>
        <w:rPr>
          <w:rFonts w:hint="eastAsia" w:ascii="仿宋_GB2312" w:hAnsi="仿宋_GB2312" w:eastAsia="仿宋_GB2312" w:cs="仿宋_GB2312"/>
          <w:color w:val="auto"/>
          <w:sz w:val="24"/>
          <w:szCs w:val="24"/>
        </w:rPr>
        <w:t>获取采购文件，并于</w:t>
      </w:r>
      <w:r>
        <w:rPr>
          <w:rFonts w:hint="eastAsia" w:ascii="仿宋_GB2312" w:hAnsi="仿宋_GB2312" w:eastAsia="仿宋_GB2312" w:cs="仿宋_GB2312"/>
          <w:color w:val="auto"/>
          <w:sz w:val="24"/>
          <w:szCs w:val="24"/>
          <w:u w:val="single"/>
        </w:rPr>
        <w:t xml:space="preserve"> 202</w:t>
      </w:r>
      <w:r>
        <w:rPr>
          <w:rFonts w:hint="eastAsia" w:ascii="仿宋_GB2312" w:hAnsi="仿宋_GB2312" w:eastAsia="仿宋_GB2312" w:cs="仿宋_GB2312"/>
          <w:color w:val="auto"/>
          <w:sz w:val="24"/>
          <w:szCs w:val="24"/>
          <w:u w:val="single"/>
          <w:lang w:val="en-US" w:eastAsia="zh-CN"/>
        </w:rPr>
        <w:t>1</w:t>
      </w:r>
      <w:r>
        <w:rPr>
          <w:rFonts w:hint="eastAsia" w:ascii="仿宋_GB2312" w:hAnsi="仿宋_GB2312" w:eastAsia="仿宋_GB2312" w:cs="仿宋_GB2312"/>
          <w:bCs/>
          <w:color w:val="auto"/>
          <w:sz w:val="24"/>
          <w:szCs w:val="24"/>
          <w:u w:val="single"/>
        </w:rPr>
        <w:t>年</w:t>
      </w:r>
      <w:r>
        <w:rPr>
          <w:rFonts w:hint="eastAsia" w:ascii="仿宋_GB2312" w:hAnsi="仿宋_GB2312" w:eastAsia="仿宋_GB2312" w:cs="仿宋_GB2312"/>
          <w:bCs/>
          <w:color w:val="auto"/>
          <w:sz w:val="24"/>
          <w:szCs w:val="24"/>
          <w:u w:val="single"/>
          <w:lang w:val="en-US" w:eastAsia="zh-CN"/>
        </w:rPr>
        <w:t>01</w:t>
      </w:r>
      <w:r>
        <w:rPr>
          <w:rFonts w:hint="eastAsia" w:ascii="仿宋_GB2312" w:hAnsi="仿宋_GB2312" w:eastAsia="仿宋_GB2312" w:cs="仿宋_GB2312"/>
          <w:bCs/>
          <w:color w:val="auto"/>
          <w:sz w:val="24"/>
          <w:szCs w:val="24"/>
          <w:u w:val="single"/>
        </w:rPr>
        <w:t>月</w:t>
      </w:r>
      <w:r>
        <w:rPr>
          <w:rFonts w:hint="eastAsia" w:ascii="仿宋_GB2312" w:hAnsi="仿宋_GB2312" w:eastAsia="仿宋_GB2312" w:cs="仿宋_GB2312"/>
          <w:bCs/>
          <w:color w:val="auto"/>
          <w:sz w:val="24"/>
          <w:szCs w:val="24"/>
          <w:u w:val="single"/>
          <w:lang w:val="en-US" w:eastAsia="zh-CN"/>
        </w:rPr>
        <w:t>04</w:t>
      </w:r>
      <w:r>
        <w:rPr>
          <w:rFonts w:hint="eastAsia" w:ascii="仿宋_GB2312" w:hAnsi="仿宋_GB2312" w:eastAsia="仿宋_GB2312" w:cs="仿宋_GB2312"/>
          <w:bCs/>
          <w:color w:val="auto"/>
          <w:sz w:val="24"/>
          <w:szCs w:val="24"/>
          <w:u w:val="single"/>
        </w:rPr>
        <w:t>日</w:t>
      </w:r>
      <w:r>
        <w:rPr>
          <w:rFonts w:hint="eastAsia" w:ascii="仿宋_GB2312" w:hAnsi="仿宋_GB2312" w:eastAsia="仿宋_GB2312" w:cs="仿宋_GB2312"/>
          <w:bCs/>
          <w:color w:val="auto"/>
          <w:sz w:val="24"/>
          <w:szCs w:val="24"/>
          <w:u w:val="single"/>
          <w:lang w:val="en-US" w:eastAsia="zh-CN"/>
        </w:rPr>
        <w:t>09</w:t>
      </w:r>
      <w:r>
        <w:rPr>
          <w:rFonts w:hint="eastAsia" w:ascii="仿宋_GB2312" w:hAnsi="仿宋_GB2312" w:eastAsia="仿宋_GB2312" w:cs="仿宋_GB2312"/>
          <w:bCs/>
          <w:color w:val="auto"/>
          <w:sz w:val="24"/>
          <w:szCs w:val="24"/>
          <w:u w:val="single"/>
        </w:rPr>
        <w:t>点</w:t>
      </w:r>
      <w:r>
        <w:rPr>
          <w:rFonts w:hint="eastAsia" w:ascii="仿宋_GB2312" w:hAnsi="仿宋_GB2312" w:eastAsia="仿宋_GB2312" w:cs="仿宋_GB2312"/>
          <w:bCs/>
          <w:color w:val="auto"/>
          <w:sz w:val="24"/>
          <w:szCs w:val="24"/>
          <w:u w:val="single"/>
          <w:lang w:val="en-US" w:eastAsia="zh-CN"/>
        </w:rPr>
        <w:t>00</w:t>
      </w:r>
      <w:r>
        <w:rPr>
          <w:rFonts w:hint="eastAsia" w:ascii="仿宋_GB2312" w:hAnsi="仿宋_GB2312" w:eastAsia="仿宋_GB2312" w:cs="仿宋_GB2312"/>
          <w:bCs/>
          <w:color w:val="auto"/>
          <w:sz w:val="24"/>
          <w:szCs w:val="24"/>
          <w:u w:val="single"/>
        </w:rPr>
        <w:t>分</w:t>
      </w:r>
      <w:r>
        <w:rPr>
          <w:rFonts w:hint="eastAsia" w:ascii="仿宋_GB2312" w:hAnsi="仿宋_GB2312" w:eastAsia="仿宋_GB2312" w:cs="仿宋_GB2312"/>
          <w:bCs/>
          <w:color w:val="auto"/>
          <w:sz w:val="24"/>
          <w:szCs w:val="24"/>
        </w:rPr>
        <w:t>（北京时间）前提交响应文件</w:t>
      </w:r>
      <w:r>
        <w:rPr>
          <w:rFonts w:hint="eastAsia" w:ascii="仿宋_GB2312" w:hAnsi="仿宋_GB2312" w:eastAsia="仿宋_GB2312" w:cs="仿宋_GB2312"/>
          <w:color w:val="auto"/>
          <w:sz w:val="24"/>
          <w:szCs w:val="24"/>
        </w:rPr>
        <w:t>。</w:t>
      </w:r>
    </w:p>
    <w:p>
      <w:pPr>
        <w:spacing w:line="360" w:lineRule="auto"/>
        <w:rPr>
          <w:rFonts w:ascii="仿宋_GB2312" w:hAnsi="仿宋_GB2312" w:eastAsia="仿宋_GB2312" w:cs="仿宋_GB2312"/>
          <w:b/>
          <w:bCs/>
          <w:color w:val="auto"/>
          <w:sz w:val="24"/>
          <w:szCs w:val="24"/>
        </w:rPr>
      </w:pPr>
      <w:bookmarkStart w:id="4" w:name="_Toc35393629"/>
      <w:bookmarkStart w:id="5" w:name="_Toc28359089"/>
      <w:bookmarkStart w:id="6" w:name="_Toc35393798"/>
      <w:bookmarkStart w:id="7" w:name="_Toc28359012"/>
      <w:r>
        <w:rPr>
          <w:rFonts w:hint="eastAsia" w:ascii="仿宋_GB2312" w:hAnsi="仿宋_GB2312" w:eastAsia="仿宋_GB2312" w:cs="仿宋_GB2312"/>
          <w:b/>
          <w:bCs/>
          <w:color w:val="auto"/>
          <w:sz w:val="24"/>
          <w:szCs w:val="24"/>
        </w:rPr>
        <w:t>一、项目基本情况</w:t>
      </w:r>
      <w:bookmarkEnd w:id="4"/>
      <w:bookmarkEnd w:id="5"/>
      <w:bookmarkEnd w:id="6"/>
      <w:bookmarkEnd w:id="7"/>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1、项目编号：HNZY2020-49 </w:t>
      </w:r>
    </w:p>
    <w:p>
      <w:pPr>
        <w:spacing w:line="360" w:lineRule="auto"/>
        <w:ind w:firstLine="480" w:firstLineChars="2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 xml:space="preserve">2、项目名称：购买政务服务大厅服务项目 </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3、采购方式：竞争性磋商</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4、预算金额：968417.56 元</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5、采购需求：</w:t>
      </w:r>
    </w:p>
    <w:tbl>
      <w:tblPr>
        <w:tblStyle w:val="22"/>
        <w:tblW w:w="91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6"/>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43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采购品目名称</w:t>
            </w:r>
          </w:p>
        </w:tc>
        <w:tc>
          <w:tcPr>
            <w:tcW w:w="48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3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购买政务服务大厅服务项目</w:t>
            </w:r>
          </w:p>
        </w:tc>
        <w:tc>
          <w:tcPr>
            <w:tcW w:w="48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1项</w:t>
            </w:r>
          </w:p>
        </w:tc>
      </w:tr>
    </w:tbl>
    <w:p>
      <w:pPr>
        <w:spacing w:line="360" w:lineRule="auto"/>
        <w:ind w:firstLine="480" w:firstLineChars="2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6、合同履行期限：自合同签订之日起一年 。</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7、本项目不接受联合体。</w:t>
      </w:r>
    </w:p>
    <w:p>
      <w:pPr>
        <w:numPr>
          <w:ilvl w:val="0"/>
          <w:numId w:val="1"/>
        </w:numPr>
        <w:spacing w:line="360" w:lineRule="auto"/>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供应商资格要求</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1、符合《政府采购法》第二十二条第一款规定的条件；</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2、在“信用中国”网站（www.creditchina.gov.cn）、中国政府采购网（www.ccgp.gov.cn）没有列入失信被执行人、重大税收违法案件当事人名单、政府采购严重违法失信行为记录名单的供应商。</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3、本项目不允许联合体投标。</w:t>
      </w:r>
    </w:p>
    <w:p>
      <w:pPr>
        <w:tabs>
          <w:tab w:val="left" w:pos="8360"/>
        </w:tabs>
        <w:spacing w:line="360" w:lineRule="auto"/>
        <w:jc w:val="lef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三、竞争性磋商文件获取办法：</w:t>
      </w:r>
    </w:p>
    <w:p>
      <w:pPr>
        <w:spacing w:line="360" w:lineRule="auto"/>
        <w:ind w:firstLine="54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1、时间：</w:t>
      </w:r>
      <w:r>
        <w:rPr>
          <w:rFonts w:hint="eastAsia" w:ascii="仿宋_GB2312" w:hAnsi="仿宋_GB2312" w:eastAsia="仿宋_GB2312" w:cs="仿宋_GB2312"/>
          <w:color w:val="auto"/>
          <w:sz w:val="24"/>
          <w:szCs w:val="24"/>
          <w:u w:val="single"/>
        </w:rPr>
        <w:t>2020年12月</w:t>
      </w:r>
      <w:r>
        <w:rPr>
          <w:rFonts w:hint="eastAsia" w:ascii="仿宋_GB2312" w:hAnsi="仿宋_GB2312" w:eastAsia="仿宋_GB2312" w:cs="仿宋_GB2312"/>
          <w:color w:val="auto"/>
          <w:sz w:val="24"/>
          <w:szCs w:val="24"/>
          <w:u w:val="single"/>
          <w:lang w:val="en-US" w:eastAsia="zh-CN"/>
        </w:rPr>
        <w:t>22</w:t>
      </w:r>
      <w:r>
        <w:rPr>
          <w:rFonts w:hint="eastAsia" w:ascii="仿宋_GB2312" w:hAnsi="仿宋_GB2312" w:eastAsia="仿宋_GB2312" w:cs="仿宋_GB2312"/>
          <w:color w:val="auto"/>
          <w:sz w:val="24"/>
          <w:szCs w:val="24"/>
          <w:u w:val="single"/>
        </w:rPr>
        <w:t>日</w:t>
      </w:r>
      <w:r>
        <w:rPr>
          <w:rFonts w:hint="eastAsia" w:ascii="仿宋_GB2312" w:hAnsi="仿宋_GB2312" w:eastAsia="仿宋_GB2312" w:cs="仿宋_GB2312"/>
          <w:color w:val="auto"/>
          <w:sz w:val="24"/>
          <w:szCs w:val="24"/>
        </w:rPr>
        <w:t>至</w:t>
      </w:r>
      <w:r>
        <w:rPr>
          <w:rFonts w:hint="eastAsia" w:ascii="仿宋_GB2312" w:hAnsi="仿宋_GB2312" w:eastAsia="仿宋_GB2312" w:cs="仿宋_GB2312"/>
          <w:color w:val="auto"/>
          <w:sz w:val="24"/>
          <w:szCs w:val="24"/>
          <w:u w:val="single"/>
        </w:rPr>
        <w:t>2020年12月</w:t>
      </w:r>
      <w:r>
        <w:rPr>
          <w:rFonts w:hint="eastAsia" w:ascii="仿宋_GB2312" w:hAnsi="仿宋_GB2312" w:eastAsia="仿宋_GB2312" w:cs="仿宋_GB2312"/>
          <w:color w:val="auto"/>
          <w:sz w:val="24"/>
          <w:szCs w:val="24"/>
          <w:u w:val="single"/>
          <w:lang w:val="en-US" w:eastAsia="zh-CN"/>
        </w:rPr>
        <w:t>28</w:t>
      </w:r>
      <w:r>
        <w:rPr>
          <w:rFonts w:hint="eastAsia" w:ascii="仿宋_GB2312" w:hAnsi="仿宋_GB2312" w:eastAsia="仿宋_GB2312" w:cs="仿宋_GB2312"/>
          <w:color w:val="auto"/>
          <w:sz w:val="24"/>
          <w:szCs w:val="24"/>
          <w:u w:val="single"/>
        </w:rPr>
        <w:t>日</w:t>
      </w:r>
      <w:r>
        <w:rPr>
          <w:rFonts w:hint="eastAsia" w:ascii="仿宋_GB2312" w:hAnsi="仿宋_GB2312" w:eastAsia="仿宋_GB2312" w:cs="仿宋_GB2312"/>
          <w:color w:val="auto"/>
          <w:sz w:val="24"/>
          <w:szCs w:val="24"/>
        </w:rPr>
        <w:t>，每天上午</w:t>
      </w:r>
      <w:r>
        <w:rPr>
          <w:rFonts w:hint="eastAsia" w:ascii="仿宋_GB2312" w:hAnsi="仿宋_GB2312" w:eastAsia="仿宋_GB2312" w:cs="仿宋_GB2312"/>
          <w:color w:val="auto"/>
          <w:sz w:val="24"/>
          <w:szCs w:val="24"/>
          <w:u w:val="single"/>
        </w:rPr>
        <w:t>09:00</w:t>
      </w:r>
      <w:r>
        <w:rPr>
          <w:rFonts w:hint="eastAsia" w:ascii="仿宋_GB2312" w:hAnsi="仿宋_GB2312" w:eastAsia="仿宋_GB2312" w:cs="仿宋_GB2312"/>
          <w:color w:val="auto"/>
          <w:sz w:val="24"/>
          <w:szCs w:val="24"/>
        </w:rPr>
        <w:t>至</w:t>
      </w:r>
      <w:r>
        <w:rPr>
          <w:rFonts w:hint="eastAsia" w:ascii="仿宋_GB2312" w:hAnsi="仿宋_GB2312" w:eastAsia="仿宋_GB2312" w:cs="仿宋_GB2312"/>
          <w:color w:val="auto"/>
          <w:sz w:val="24"/>
          <w:szCs w:val="24"/>
          <w:u w:val="single"/>
        </w:rPr>
        <w:t>11:30</w:t>
      </w:r>
      <w:r>
        <w:rPr>
          <w:rFonts w:hint="eastAsia" w:ascii="仿宋_GB2312" w:hAnsi="仿宋_GB2312" w:eastAsia="仿宋_GB2312" w:cs="仿宋_GB2312"/>
          <w:color w:val="auto"/>
          <w:sz w:val="24"/>
          <w:szCs w:val="24"/>
        </w:rPr>
        <w:t>，下午</w:t>
      </w:r>
      <w:r>
        <w:rPr>
          <w:rFonts w:hint="eastAsia" w:ascii="仿宋_GB2312" w:hAnsi="仿宋_GB2312" w:eastAsia="仿宋_GB2312" w:cs="仿宋_GB2312"/>
          <w:color w:val="auto"/>
          <w:sz w:val="24"/>
          <w:szCs w:val="24"/>
          <w:u w:val="single"/>
        </w:rPr>
        <w:t>14:30</w:t>
      </w:r>
      <w:r>
        <w:rPr>
          <w:rFonts w:hint="eastAsia" w:ascii="仿宋_GB2312" w:hAnsi="仿宋_GB2312" w:eastAsia="仿宋_GB2312" w:cs="仿宋_GB2312"/>
          <w:color w:val="auto"/>
          <w:sz w:val="24"/>
          <w:szCs w:val="24"/>
        </w:rPr>
        <w:t>至</w:t>
      </w:r>
      <w:r>
        <w:rPr>
          <w:rFonts w:hint="eastAsia" w:ascii="仿宋_GB2312" w:hAnsi="仿宋_GB2312" w:eastAsia="仿宋_GB2312" w:cs="仿宋_GB2312"/>
          <w:color w:val="auto"/>
          <w:sz w:val="24"/>
          <w:szCs w:val="24"/>
          <w:u w:val="single"/>
        </w:rPr>
        <w:t>17:00</w:t>
      </w:r>
      <w:r>
        <w:rPr>
          <w:rFonts w:hint="eastAsia" w:ascii="仿宋_GB2312" w:hAnsi="仿宋_GB2312" w:eastAsia="仿宋_GB2312" w:cs="仿宋_GB2312"/>
          <w:color w:val="auto"/>
          <w:sz w:val="24"/>
          <w:szCs w:val="24"/>
        </w:rPr>
        <w:t>（北京时间，法定节假日除外 ）</w:t>
      </w:r>
    </w:p>
    <w:p>
      <w:pPr>
        <w:spacing w:line="360" w:lineRule="auto"/>
        <w:ind w:firstLine="54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2、地点：海南政一管理咨询有限公司（海南省海口市龙华区玉沙路5号国贸中心17D）</w:t>
      </w:r>
    </w:p>
    <w:p>
      <w:pPr>
        <w:spacing w:line="360" w:lineRule="auto"/>
        <w:ind w:firstLine="54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3、方式：现场购买（供应商须提供有效的三证合一营业执照副本或统一代码证、经办人身份证、介绍信，以上资料提供复印件加盖鲜章留底。供应商在填写报名登记表时，必须如实认真填写项目信息及供应商信息）</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4、售价：人民币300元</w:t>
      </w:r>
    </w:p>
    <w:p>
      <w:pPr>
        <w:spacing w:line="360"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四、响应文件提交</w:t>
      </w:r>
    </w:p>
    <w:p>
      <w:pPr>
        <w:spacing w:line="360" w:lineRule="auto"/>
        <w:ind w:firstLine="480" w:firstLineChars="200"/>
        <w:rPr>
          <w:rFonts w:ascii="仿宋_GB2312" w:hAnsi="仿宋_GB2312" w:eastAsia="仿宋_GB2312" w:cs="仿宋_GB2312"/>
          <w:bCs/>
          <w:color w:val="auto"/>
          <w:sz w:val="24"/>
          <w:szCs w:val="24"/>
          <w:u w:val="single"/>
        </w:rPr>
      </w:pPr>
      <w:r>
        <w:rPr>
          <w:rFonts w:hint="eastAsia" w:ascii="仿宋_GB2312" w:hAnsi="仿宋_GB2312" w:eastAsia="仿宋_GB2312" w:cs="仿宋_GB2312"/>
          <w:color w:val="auto"/>
          <w:sz w:val="24"/>
          <w:szCs w:val="24"/>
        </w:rPr>
        <w:t>1、截止时间：</w:t>
      </w:r>
      <w:r>
        <w:rPr>
          <w:rFonts w:hint="eastAsia" w:ascii="仿宋_GB2312" w:hAnsi="仿宋_GB2312" w:eastAsia="仿宋_GB2312" w:cs="仿宋_GB2312"/>
          <w:color w:val="auto"/>
          <w:sz w:val="24"/>
          <w:szCs w:val="24"/>
          <w:u w:val="single"/>
        </w:rPr>
        <w:t xml:space="preserve"> 202</w:t>
      </w:r>
      <w:r>
        <w:rPr>
          <w:rFonts w:hint="eastAsia" w:ascii="仿宋_GB2312" w:hAnsi="仿宋_GB2312" w:eastAsia="仿宋_GB2312" w:cs="仿宋_GB2312"/>
          <w:color w:val="auto"/>
          <w:sz w:val="24"/>
          <w:szCs w:val="24"/>
          <w:u w:val="single"/>
          <w:lang w:val="en-US" w:eastAsia="zh-CN"/>
        </w:rPr>
        <w:t>1</w:t>
      </w:r>
      <w:r>
        <w:rPr>
          <w:rFonts w:hint="eastAsia" w:ascii="仿宋_GB2312" w:hAnsi="仿宋_GB2312" w:eastAsia="仿宋_GB2312" w:cs="仿宋_GB2312"/>
          <w:bCs/>
          <w:color w:val="auto"/>
          <w:sz w:val="24"/>
          <w:szCs w:val="24"/>
          <w:u w:val="single"/>
        </w:rPr>
        <w:t>年</w:t>
      </w:r>
      <w:r>
        <w:rPr>
          <w:rFonts w:hint="eastAsia" w:ascii="仿宋_GB2312" w:hAnsi="仿宋_GB2312" w:eastAsia="仿宋_GB2312" w:cs="仿宋_GB2312"/>
          <w:bCs/>
          <w:color w:val="auto"/>
          <w:sz w:val="24"/>
          <w:szCs w:val="24"/>
          <w:u w:val="single"/>
          <w:lang w:val="en-US" w:eastAsia="zh-CN"/>
        </w:rPr>
        <w:t>01</w:t>
      </w:r>
      <w:r>
        <w:rPr>
          <w:rFonts w:hint="eastAsia" w:ascii="仿宋_GB2312" w:hAnsi="仿宋_GB2312" w:eastAsia="仿宋_GB2312" w:cs="仿宋_GB2312"/>
          <w:bCs/>
          <w:color w:val="auto"/>
          <w:sz w:val="24"/>
          <w:szCs w:val="24"/>
          <w:u w:val="single"/>
        </w:rPr>
        <w:t>月</w:t>
      </w:r>
      <w:r>
        <w:rPr>
          <w:rFonts w:hint="eastAsia" w:ascii="仿宋_GB2312" w:hAnsi="仿宋_GB2312" w:eastAsia="仿宋_GB2312" w:cs="仿宋_GB2312"/>
          <w:bCs/>
          <w:color w:val="auto"/>
          <w:sz w:val="24"/>
          <w:szCs w:val="24"/>
          <w:u w:val="single"/>
          <w:lang w:val="en-US" w:eastAsia="zh-CN"/>
        </w:rPr>
        <w:t>04</w:t>
      </w:r>
      <w:r>
        <w:rPr>
          <w:rFonts w:hint="eastAsia" w:ascii="仿宋_GB2312" w:hAnsi="仿宋_GB2312" w:eastAsia="仿宋_GB2312" w:cs="仿宋_GB2312"/>
          <w:bCs/>
          <w:color w:val="auto"/>
          <w:sz w:val="24"/>
          <w:szCs w:val="24"/>
          <w:u w:val="single"/>
        </w:rPr>
        <w:t>日</w:t>
      </w:r>
      <w:r>
        <w:rPr>
          <w:rFonts w:hint="eastAsia" w:ascii="仿宋_GB2312" w:hAnsi="仿宋_GB2312" w:eastAsia="仿宋_GB2312" w:cs="仿宋_GB2312"/>
          <w:bCs/>
          <w:color w:val="auto"/>
          <w:sz w:val="24"/>
          <w:szCs w:val="24"/>
          <w:u w:val="single"/>
          <w:lang w:val="en-US" w:eastAsia="zh-CN"/>
        </w:rPr>
        <w:t>09</w:t>
      </w:r>
      <w:r>
        <w:rPr>
          <w:rFonts w:hint="eastAsia" w:ascii="仿宋_GB2312" w:hAnsi="仿宋_GB2312" w:eastAsia="仿宋_GB2312" w:cs="仿宋_GB2312"/>
          <w:bCs/>
          <w:color w:val="auto"/>
          <w:sz w:val="24"/>
          <w:szCs w:val="24"/>
          <w:u w:val="single"/>
        </w:rPr>
        <w:t>点</w:t>
      </w:r>
      <w:r>
        <w:rPr>
          <w:rFonts w:hint="eastAsia" w:ascii="仿宋_GB2312" w:hAnsi="仿宋_GB2312" w:eastAsia="仿宋_GB2312" w:cs="仿宋_GB2312"/>
          <w:bCs/>
          <w:color w:val="auto"/>
          <w:sz w:val="24"/>
          <w:szCs w:val="24"/>
          <w:u w:val="single"/>
          <w:lang w:val="en-US" w:eastAsia="zh-CN"/>
        </w:rPr>
        <w:t>00</w:t>
      </w:r>
      <w:r>
        <w:rPr>
          <w:rFonts w:hint="eastAsia" w:ascii="仿宋_GB2312" w:hAnsi="仿宋_GB2312" w:eastAsia="仿宋_GB2312" w:cs="仿宋_GB2312"/>
          <w:bCs/>
          <w:color w:val="auto"/>
          <w:sz w:val="24"/>
          <w:szCs w:val="24"/>
          <w:u w:val="single"/>
        </w:rPr>
        <w:t>分</w:t>
      </w:r>
      <w:r>
        <w:rPr>
          <w:rFonts w:hint="eastAsia" w:ascii="仿宋_GB2312" w:hAnsi="仿宋_GB2312" w:eastAsia="仿宋_GB2312" w:cs="仿宋_GB2312"/>
          <w:bCs/>
          <w:color w:val="auto"/>
          <w:sz w:val="24"/>
          <w:szCs w:val="24"/>
        </w:rPr>
        <w:t>（北京时间）</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2、地点：海南政一管理咨询有限公司开评标会议室（海南省海口市龙华区玉沙路5号国贸中心17D）</w:t>
      </w:r>
    </w:p>
    <w:p>
      <w:pPr>
        <w:pStyle w:val="2"/>
        <w:ind w:left="0" w:firstLine="480" w:firstLineChars="200"/>
        <w:rPr>
          <w:rFonts w:eastAsia="仿宋_GB2312"/>
          <w:color w:val="auto"/>
        </w:rPr>
      </w:pPr>
      <w:r>
        <w:rPr>
          <w:rFonts w:hint="eastAsia" w:ascii="仿宋_GB2312" w:hAnsi="仿宋_GB2312" w:eastAsia="仿宋_GB2312" w:cs="仿宋_GB2312"/>
          <w:color w:val="auto"/>
          <w:sz w:val="24"/>
          <w:szCs w:val="24"/>
        </w:rPr>
        <w:t>3、逾期送达或者未按磋商文件要求密封的响应文件，采购代理机构不予接收。</w:t>
      </w:r>
    </w:p>
    <w:p>
      <w:pPr>
        <w:spacing w:line="360" w:lineRule="auto"/>
        <w:rPr>
          <w:rFonts w:ascii="仿宋_GB2312" w:hAnsi="仿宋_GB2312" w:eastAsia="仿宋_GB2312" w:cs="仿宋_GB2312"/>
          <w:b/>
          <w:bCs/>
          <w:color w:val="auto"/>
          <w:sz w:val="24"/>
          <w:szCs w:val="24"/>
        </w:rPr>
      </w:pPr>
      <w:bookmarkStart w:id="8" w:name="_Toc35393633"/>
      <w:bookmarkStart w:id="9" w:name="_Toc28359016"/>
      <w:bookmarkStart w:id="10" w:name="_Toc28359093"/>
      <w:bookmarkStart w:id="11" w:name="_Toc35393802"/>
      <w:r>
        <w:rPr>
          <w:rFonts w:hint="eastAsia" w:ascii="仿宋_GB2312" w:hAnsi="仿宋_GB2312" w:eastAsia="仿宋_GB2312" w:cs="仿宋_GB2312"/>
          <w:b/>
          <w:bCs/>
          <w:color w:val="auto"/>
          <w:sz w:val="24"/>
          <w:szCs w:val="24"/>
        </w:rPr>
        <w:t>五、开启</w:t>
      </w:r>
      <w:bookmarkEnd w:id="8"/>
      <w:bookmarkEnd w:id="9"/>
      <w:bookmarkEnd w:id="10"/>
      <w:bookmarkEnd w:id="11"/>
    </w:p>
    <w:p>
      <w:pPr>
        <w:spacing w:line="360" w:lineRule="auto"/>
        <w:ind w:firstLine="480" w:firstLineChars="200"/>
        <w:rPr>
          <w:rFonts w:ascii="仿宋_GB2312" w:hAnsi="仿宋_GB2312" w:eastAsia="仿宋_GB2312" w:cs="仿宋_GB2312"/>
          <w:bCs/>
          <w:color w:val="auto"/>
          <w:sz w:val="24"/>
          <w:szCs w:val="24"/>
          <w:u w:val="single"/>
        </w:rPr>
      </w:pPr>
      <w:r>
        <w:rPr>
          <w:rFonts w:hint="eastAsia" w:ascii="仿宋_GB2312" w:hAnsi="仿宋_GB2312" w:eastAsia="仿宋_GB2312" w:cs="仿宋_GB2312"/>
          <w:color w:val="auto"/>
          <w:sz w:val="24"/>
          <w:szCs w:val="24"/>
        </w:rPr>
        <w:t>1、时间：</w:t>
      </w:r>
      <w:r>
        <w:rPr>
          <w:rFonts w:hint="eastAsia" w:ascii="仿宋_GB2312" w:hAnsi="仿宋_GB2312" w:eastAsia="仿宋_GB2312" w:cs="仿宋_GB2312"/>
          <w:color w:val="auto"/>
          <w:sz w:val="24"/>
          <w:szCs w:val="24"/>
          <w:u w:val="single"/>
        </w:rPr>
        <w:t xml:space="preserve"> 202</w:t>
      </w:r>
      <w:r>
        <w:rPr>
          <w:rFonts w:hint="eastAsia" w:ascii="仿宋_GB2312" w:hAnsi="仿宋_GB2312" w:eastAsia="仿宋_GB2312" w:cs="仿宋_GB2312"/>
          <w:color w:val="auto"/>
          <w:sz w:val="24"/>
          <w:szCs w:val="24"/>
          <w:u w:val="single"/>
          <w:lang w:val="en-US" w:eastAsia="zh-CN"/>
        </w:rPr>
        <w:t>1</w:t>
      </w:r>
      <w:r>
        <w:rPr>
          <w:rFonts w:hint="eastAsia" w:ascii="仿宋_GB2312" w:hAnsi="仿宋_GB2312" w:eastAsia="仿宋_GB2312" w:cs="仿宋_GB2312"/>
          <w:bCs/>
          <w:color w:val="auto"/>
          <w:sz w:val="24"/>
          <w:szCs w:val="24"/>
          <w:u w:val="single"/>
        </w:rPr>
        <w:t>年</w:t>
      </w:r>
      <w:r>
        <w:rPr>
          <w:rFonts w:hint="eastAsia" w:ascii="仿宋_GB2312" w:hAnsi="仿宋_GB2312" w:eastAsia="仿宋_GB2312" w:cs="仿宋_GB2312"/>
          <w:bCs/>
          <w:color w:val="auto"/>
          <w:sz w:val="24"/>
          <w:szCs w:val="24"/>
          <w:u w:val="single"/>
          <w:lang w:val="en-US" w:eastAsia="zh-CN"/>
        </w:rPr>
        <w:t>01</w:t>
      </w:r>
      <w:r>
        <w:rPr>
          <w:rFonts w:hint="eastAsia" w:ascii="仿宋_GB2312" w:hAnsi="仿宋_GB2312" w:eastAsia="仿宋_GB2312" w:cs="仿宋_GB2312"/>
          <w:bCs/>
          <w:color w:val="auto"/>
          <w:sz w:val="24"/>
          <w:szCs w:val="24"/>
          <w:u w:val="single"/>
        </w:rPr>
        <w:t>月</w:t>
      </w:r>
      <w:r>
        <w:rPr>
          <w:rFonts w:hint="eastAsia" w:ascii="仿宋_GB2312" w:hAnsi="仿宋_GB2312" w:eastAsia="仿宋_GB2312" w:cs="仿宋_GB2312"/>
          <w:bCs/>
          <w:color w:val="auto"/>
          <w:sz w:val="24"/>
          <w:szCs w:val="24"/>
          <w:u w:val="single"/>
          <w:lang w:val="en-US" w:eastAsia="zh-CN"/>
        </w:rPr>
        <w:t>04</w:t>
      </w:r>
      <w:r>
        <w:rPr>
          <w:rFonts w:hint="eastAsia" w:ascii="仿宋_GB2312" w:hAnsi="仿宋_GB2312" w:eastAsia="仿宋_GB2312" w:cs="仿宋_GB2312"/>
          <w:bCs/>
          <w:color w:val="auto"/>
          <w:sz w:val="24"/>
          <w:szCs w:val="24"/>
          <w:u w:val="single"/>
        </w:rPr>
        <w:t>日</w:t>
      </w:r>
      <w:r>
        <w:rPr>
          <w:rFonts w:hint="eastAsia" w:ascii="仿宋_GB2312" w:hAnsi="仿宋_GB2312" w:eastAsia="仿宋_GB2312" w:cs="仿宋_GB2312"/>
          <w:bCs/>
          <w:color w:val="auto"/>
          <w:sz w:val="24"/>
          <w:szCs w:val="24"/>
          <w:u w:val="single"/>
          <w:lang w:val="en-US" w:eastAsia="zh-CN"/>
        </w:rPr>
        <w:t>09</w:t>
      </w:r>
      <w:r>
        <w:rPr>
          <w:rFonts w:hint="eastAsia" w:ascii="仿宋_GB2312" w:hAnsi="仿宋_GB2312" w:eastAsia="仿宋_GB2312" w:cs="仿宋_GB2312"/>
          <w:bCs/>
          <w:color w:val="auto"/>
          <w:sz w:val="24"/>
          <w:szCs w:val="24"/>
          <w:u w:val="single"/>
        </w:rPr>
        <w:t>点</w:t>
      </w:r>
      <w:r>
        <w:rPr>
          <w:rFonts w:hint="eastAsia" w:ascii="仿宋_GB2312" w:hAnsi="仿宋_GB2312" w:eastAsia="仿宋_GB2312" w:cs="仿宋_GB2312"/>
          <w:bCs/>
          <w:color w:val="auto"/>
          <w:sz w:val="24"/>
          <w:szCs w:val="24"/>
          <w:u w:val="single"/>
          <w:lang w:val="en-US" w:eastAsia="zh-CN"/>
        </w:rPr>
        <w:t>00</w:t>
      </w:r>
      <w:r>
        <w:rPr>
          <w:rFonts w:hint="eastAsia" w:ascii="仿宋_GB2312" w:hAnsi="仿宋_GB2312" w:eastAsia="仿宋_GB2312" w:cs="仿宋_GB2312"/>
          <w:bCs/>
          <w:color w:val="auto"/>
          <w:sz w:val="24"/>
          <w:szCs w:val="24"/>
          <w:u w:val="single"/>
        </w:rPr>
        <w:t>分</w:t>
      </w:r>
      <w:r>
        <w:rPr>
          <w:rFonts w:hint="eastAsia" w:ascii="仿宋_GB2312" w:hAnsi="仿宋_GB2312" w:eastAsia="仿宋_GB2312" w:cs="仿宋_GB2312"/>
          <w:bCs/>
          <w:color w:val="auto"/>
          <w:sz w:val="24"/>
          <w:szCs w:val="24"/>
        </w:rPr>
        <w:t>（北京时间）</w:t>
      </w:r>
    </w:p>
    <w:p>
      <w:pPr>
        <w:spacing w:line="360" w:lineRule="auto"/>
        <w:ind w:firstLine="480" w:firstLineChars="200"/>
        <w:rPr>
          <w:rFonts w:ascii="仿宋_GB2312" w:hAnsi="仿宋_GB2312" w:eastAsia="仿宋_GB2312" w:cs="仿宋_GB2312"/>
          <w:bCs/>
          <w:color w:val="auto"/>
          <w:sz w:val="24"/>
          <w:szCs w:val="24"/>
          <w:u w:val="single"/>
        </w:rPr>
      </w:pPr>
      <w:r>
        <w:rPr>
          <w:rFonts w:hint="eastAsia" w:ascii="仿宋_GB2312" w:hAnsi="仿宋_GB2312" w:eastAsia="仿宋_GB2312" w:cs="仿宋_GB2312"/>
          <w:color w:val="auto"/>
          <w:sz w:val="24"/>
          <w:szCs w:val="24"/>
        </w:rPr>
        <w:t>2、地点：海南政一管理咨询有限公司开评标会议室（海南省海口市龙华区玉沙路5号国贸中心17D）</w:t>
      </w:r>
    </w:p>
    <w:p>
      <w:pPr>
        <w:spacing w:line="360" w:lineRule="auto"/>
        <w:rPr>
          <w:rFonts w:ascii="仿宋_GB2312" w:hAnsi="仿宋_GB2312" w:eastAsia="仿宋_GB2312" w:cs="仿宋_GB2312"/>
          <w:b/>
          <w:bCs/>
          <w:color w:val="auto"/>
          <w:sz w:val="24"/>
          <w:szCs w:val="24"/>
        </w:rPr>
      </w:pPr>
      <w:bookmarkStart w:id="12" w:name="_Toc35393634"/>
      <w:bookmarkStart w:id="13" w:name="_Toc35393803"/>
      <w:bookmarkStart w:id="14" w:name="_Toc28359094"/>
      <w:bookmarkStart w:id="15" w:name="_Toc28359017"/>
      <w:r>
        <w:rPr>
          <w:rFonts w:hint="eastAsia" w:ascii="仿宋_GB2312" w:hAnsi="仿宋_GB2312" w:eastAsia="仿宋_GB2312" w:cs="仿宋_GB2312"/>
          <w:b/>
          <w:bCs/>
          <w:color w:val="auto"/>
          <w:sz w:val="24"/>
          <w:szCs w:val="24"/>
        </w:rPr>
        <w:t>六、公告期限</w:t>
      </w:r>
      <w:bookmarkEnd w:id="12"/>
      <w:bookmarkEnd w:id="13"/>
      <w:bookmarkEnd w:id="14"/>
      <w:bookmarkEnd w:id="15"/>
    </w:p>
    <w:p>
      <w:pPr>
        <w:spacing w:line="360" w:lineRule="auto"/>
        <w:ind w:firstLine="480" w:firstLineChars="2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自本公告发布之日起5个工作日。</w:t>
      </w:r>
    </w:p>
    <w:p>
      <w:pPr>
        <w:spacing w:line="360" w:lineRule="auto"/>
        <w:rPr>
          <w:rFonts w:ascii="仿宋_GB2312" w:hAnsi="仿宋_GB2312" w:eastAsia="仿宋_GB2312" w:cs="仿宋_GB2312"/>
          <w:b/>
          <w:bCs/>
          <w:color w:val="auto"/>
          <w:sz w:val="24"/>
          <w:szCs w:val="24"/>
        </w:rPr>
      </w:pPr>
      <w:bookmarkStart w:id="16" w:name="_Toc35393635"/>
      <w:bookmarkStart w:id="17" w:name="_Toc35393804"/>
      <w:r>
        <w:rPr>
          <w:rFonts w:hint="eastAsia" w:ascii="仿宋_GB2312" w:hAnsi="仿宋_GB2312" w:eastAsia="仿宋_GB2312" w:cs="仿宋_GB2312"/>
          <w:b/>
          <w:bCs/>
          <w:color w:val="auto"/>
          <w:sz w:val="24"/>
          <w:szCs w:val="24"/>
        </w:rPr>
        <w:t>七、其他补充事宜</w:t>
      </w:r>
      <w:bookmarkEnd w:id="16"/>
      <w:bookmarkEnd w:id="17"/>
    </w:p>
    <w:p>
      <w:pPr>
        <w:spacing w:line="360" w:lineRule="auto"/>
        <w:ind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1、本项目采购信息指定发布媒体为</w:t>
      </w:r>
      <w:r>
        <w:rPr>
          <w:rFonts w:hint="eastAsia" w:ascii="仿宋_GB2312" w:hAnsi="仿宋_GB2312" w:eastAsia="仿宋_GB2312" w:cs="仿宋_GB2312"/>
          <w:color w:val="auto"/>
          <w:sz w:val="24"/>
          <w:szCs w:val="24"/>
          <w:lang w:eastAsia="zh-CN"/>
        </w:rPr>
        <w:t>全国公共资源交易平台（海南省）、中国海南政府采购网</w:t>
      </w:r>
      <w:r>
        <w:rPr>
          <w:rFonts w:hint="eastAsia" w:ascii="仿宋_GB2312" w:hAnsi="仿宋_GB2312" w:eastAsia="仿宋_GB2312" w:cs="仿宋_GB2312"/>
          <w:color w:val="auto"/>
          <w:sz w:val="24"/>
          <w:szCs w:val="24"/>
        </w:rPr>
        <w:t>。</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2、有关本项目竞争性磋商文件的补遗、澄清及变更信息以上述网站公告与下载为准，采购代理机构不再另行通知，竞争性磋商文件与更正公告的内容相互矛盾时，以最后发出的更正公告内容为准。</w:t>
      </w:r>
    </w:p>
    <w:p>
      <w:pPr>
        <w:spacing w:line="360" w:lineRule="auto"/>
        <w:rPr>
          <w:rFonts w:ascii="仿宋_GB2312" w:hAnsi="仿宋_GB2312" w:eastAsia="仿宋_GB2312" w:cs="仿宋_GB2312"/>
          <w:b/>
          <w:bCs/>
          <w:color w:val="auto"/>
          <w:sz w:val="24"/>
          <w:szCs w:val="24"/>
        </w:rPr>
      </w:pPr>
      <w:bookmarkStart w:id="18" w:name="_Toc35393636"/>
      <w:bookmarkStart w:id="19" w:name="_Toc35393805"/>
      <w:bookmarkStart w:id="20" w:name="_Toc28359095"/>
      <w:bookmarkStart w:id="21" w:name="_Toc28359018"/>
      <w:r>
        <w:rPr>
          <w:rFonts w:hint="eastAsia" w:ascii="仿宋_GB2312" w:hAnsi="仿宋_GB2312" w:eastAsia="仿宋_GB2312" w:cs="仿宋_GB2312"/>
          <w:b/>
          <w:bCs/>
          <w:color w:val="auto"/>
          <w:sz w:val="24"/>
          <w:szCs w:val="24"/>
        </w:rPr>
        <w:t>八、凡对本次采购提出询问，请按以下方式联系。</w:t>
      </w:r>
      <w:bookmarkEnd w:id="18"/>
      <w:bookmarkEnd w:id="19"/>
      <w:bookmarkEnd w:id="20"/>
      <w:bookmarkEnd w:id="21"/>
    </w:p>
    <w:p>
      <w:pPr>
        <w:spacing w:line="360" w:lineRule="auto"/>
        <w:ind w:firstLine="480" w:firstLineChars="200"/>
        <w:rPr>
          <w:rFonts w:ascii="仿宋_GB2312" w:hAnsi="仿宋_GB2312" w:eastAsia="仿宋_GB2312" w:cs="仿宋_GB2312"/>
          <w:color w:val="auto"/>
          <w:sz w:val="24"/>
          <w:szCs w:val="24"/>
        </w:rPr>
      </w:pPr>
      <w:bookmarkStart w:id="22" w:name="_Toc35393806"/>
      <w:bookmarkStart w:id="23" w:name="_Toc28359096"/>
      <w:bookmarkStart w:id="24" w:name="_Toc28359019"/>
      <w:bookmarkStart w:id="25" w:name="_Toc35393637"/>
      <w:r>
        <w:rPr>
          <w:rFonts w:hint="eastAsia" w:ascii="仿宋_GB2312" w:hAnsi="仿宋_GB2312" w:eastAsia="仿宋_GB2312" w:cs="仿宋_GB2312"/>
          <w:color w:val="auto"/>
          <w:sz w:val="24"/>
          <w:szCs w:val="24"/>
        </w:rPr>
        <w:t>1.采购人信息</w:t>
      </w:r>
      <w:bookmarkEnd w:id="22"/>
      <w:bookmarkEnd w:id="23"/>
      <w:bookmarkEnd w:id="24"/>
      <w:bookmarkEnd w:id="25"/>
    </w:p>
    <w:p>
      <w:pPr>
        <w:spacing w:line="360" w:lineRule="auto"/>
        <w:ind w:left="1079" w:leftChars="371" w:hanging="300" w:hangingChars="125"/>
        <w:jc w:val="left"/>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名    称：</w:t>
      </w:r>
      <w:r>
        <w:rPr>
          <w:rFonts w:hint="eastAsia" w:ascii="仿宋_GB2312" w:hAnsi="仿宋_GB2312" w:eastAsia="仿宋_GB2312" w:cs="仿宋_GB2312"/>
          <w:color w:val="auto"/>
          <w:sz w:val="24"/>
          <w:szCs w:val="24"/>
          <w:u w:val="single"/>
        </w:rPr>
        <w:t xml:space="preserve"> 白沙黎族自治县人民政府政务服务中心  </w:t>
      </w:r>
    </w:p>
    <w:p>
      <w:pPr>
        <w:spacing w:line="360" w:lineRule="auto"/>
        <w:ind w:left="1079" w:leftChars="371" w:hanging="300" w:hangingChars="125"/>
        <w:jc w:val="left"/>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地    址：</w:t>
      </w:r>
      <w:r>
        <w:rPr>
          <w:rFonts w:hint="eastAsia" w:ascii="仿宋_GB2312" w:hAnsi="仿宋_GB2312" w:eastAsia="仿宋_GB2312" w:cs="仿宋_GB2312"/>
          <w:color w:val="auto"/>
          <w:sz w:val="24"/>
          <w:szCs w:val="24"/>
          <w:u w:val="single"/>
        </w:rPr>
        <w:t xml:space="preserve"> 海南省白沙黎族自治县 </w:t>
      </w:r>
    </w:p>
    <w:p>
      <w:pPr>
        <w:spacing w:line="360" w:lineRule="auto"/>
        <w:ind w:left="1079" w:leftChars="371" w:hanging="300" w:hangingChars="125"/>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联系方式：</w:t>
      </w:r>
      <w:r>
        <w:rPr>
          <w:rFonts w:hint="eastAsia" w:ascii="仿宋_GB2312" w:hAnsi="仿宋_GB2312" w:eastAsia="仿宋_GB2312" w:cs="仿宋_GB2312"/>
          <w:color w:val="auto"/>
          <w:sz w:val="24"/>
          <w:szCs w:val="24"/>
          <w:u w:val="single"/>
        </w:rPr>
        <w:t xml:space="preserve"> 0898-27715001   </w:t>
      </w:r>
    </w:p>
    <w:p>
      <w:pPr>
        <w:spacing w:line="360" w:lineRule="auto"/>
        <w:ind w:firstLine="480" w:firstLineChars="200"/>
        <w:rPr>
          <w:rFonts w:ascii="仿宋_GB2312" w:hAnsi="仿宋_GB2312" w:eastAsia="仿宋_GB2312" w:cs="仿宋_GB2312"/>
          <w:color w:val="auto"/>
          <w:sz w:val="24"/>
          <w:szCs w:val="24"/>
        </w:rPr>
      </w:pPr>
      <w:bookmarkStart w:id="26" w:name="_Toc28359097"/>
      <w:bookmarkStart w:id="27" w:name="_Toc35393638"/>
      <w:bookmarkStart w:id="28" w:name="_Toc28359020"/>
      <w:bookmarkStart w:id="29" w:name="_Toc35393807"/>
      <w:r>
        <w:rPr>
          <w:rFonts w:hint="eastAsia" w:ascii="仿宋_GB2312" w:hAnsi="仿宋_GB2312" w:eastAsia="仿宋_GB2312" w:cs="仿宋_GB2312"/>
          <w:color w:val="auto"/>
          <w:sz w:val="24"/>
          <w:szCs w:val="24"/>
        </w:rPr>
        <w:t>2.采购代理机构信息（如有）</w:t>
      </w:r>
      <w:bookmarkEnd w:id="26"/>
      <w:bookmarkEnd w:id="27"/>
      <w:bookmarkEnd w:id="28"/>
      <w:bookmarkEnd w:id="29"/>
    </w:p>
    <w:p>
      <w:pPr>
        <w:spacing w:line="360" w:lineRule="auto"/>
        <w:ind w:firstLine="720" w:firstLineChars="3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名    称：</w:t>
      </w:r>
      <w:r>
        <w:rPr>
          <w:rFonts w:hint="eastAsia" w:ascii="仿宋_GB2312" w:hAnsi="仿宋_GB2312" w:eastAsia="仿宋_GB2312" w:cs="仿宋_GB2312"/>
          <w:color w:val="auto"/>
          <w:sz w:val="24"/>
          <w:szCs w:val="24"/>
          <w:u w:val="single"/>
        </w:rPr>
        <w:t>海南政一管理咨询有限公司</w:t>
      </w:r>
    </w:p>
    <w:p>
      <w:pPr>
        <w:spacing w:line="360" w:lineRule="auto"/>
        <w:ind w:firstLine="720" w:firstLineChars="3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　　址：</w:t>
      </w:r>
      <w:r>
        <w:rPr>
          <w:rFonts w:hint="eastAsia" w:ascii="仿宋_GB2312" w:hAnsi="仿宋_GB2312" w:eastAsia="仿宋_GB2312" w:cs="仿宋_GB2312"/>
          <w:color w:val="auto"/>
          <w:sz w:val="24"/>
          <w:szCs w:val="24"/>
          <w:u w:val="single"/>
        </w:rPr>
        <w:t>海南省海口市龙华区玉沙路5号国贸中心17D</w:t>
      </w:r>
    </w:p>
    <w:p>
      <w:pPr>
        <w:spacing w:line="360" w:lineRule="auto"/>
        <w:ind w:firstLine="720" w:firstLineChars="3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联系方式：</w:t>
      </w:r>
      <w:r>
        <w:rPr>
          <w:rFonts w:hint="eastAsia" w:ascii="仿宋_GB2312" w:hAnsi="仿宋_GB2312" w:eastAsia="仿宋_GB2312" w:cs="仿宋_GB2312"/>
          <w:color w:val="auto"/>
          <w:sz w:val="24"/>
          <w:szCs w:val="24"/>
          <w:u w:val="single"/>
        </w:rPr>
        <w:t>0898-65951366</w:t>
      </w:r>
    </w:p>
    <w:p>
      <w:pPr>
        <w:spacing w:line="360" w:lineRule="auto"/>
        <w:ind w:firstLine="480" w:firstLineChars="200"/>
        <w:rPr>
          <w:rFonts w:ascii="仿宋_GB2312" w:hAnsi="仿宋_GB2312" w:eastAsia="仿宋_GB2312" w:cs="仿宋_GB2312"/>
          <w:color w:val="auto"/>
          <w:sz w:val="24"/>
          <w:szCs w:val="24"/>
        </w:rPr>
      </w:pPr>
      <w:bookmarkStart w:id="30" w:name="_Toc28359021"/>
      <w:bookmarkStart w:id="31" w:name="_Toc28359098"/>
      <w:bookmarkStart w:id="32" w:name="_Toc35393808"/>
      <w:bookmarkStart w:id="33" w:name="_Toc35393639"/>
      <w:r>
        <w:rPr>
          <w:rFonts w:hint="eastAsia" w:ascii="仿宋_GB2312" w:hAnsi="仿宋_GB2312" w:eastAsia="仿宋_GB2312" w:cs="仿宋_GB2312"/>
          <w:color w:val="auto"/>
          <w:sz w:val="24"/>
          <w:szCs w:val="24"/>
        </w:rPr>
        <w:t>3.项目联系方式</w:t>
      </w:r>
      <w:bookmarkEnd w:id="30"/>
      <w:bookmarkEnd w:id="31"/>
      <w:bookmarkEnd w:id="32"/>
      <w:bookmarkEnd w:id="33"/>
    </w:p>
    <w:p>
      <w:pPr>
        <w:pStyle w:val="9"/>
        <w:spacing w:line="360" w:lineRule="auto"/>
        <w:ind w:firstLine="720" w:firstLineChars="3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项目联系人：</w:t>
      </w:r>
      <w:r>
        <w:rPr>
          <w:rFonts w:hint="eastAsia" w:ascii="仿宋_GB2312" w:hAnsi="仿宋_GB2312" w:eastAsia="仿宋_GB2312" w:cs="仿宋_GB2312"/>
          <w:color w:val="auto"/>
          <w:sz w:val="24"/>
          <w:szCs w:val="24"/>
          <w:u w:val="single"/>
        </w:rPr>
        <w:t>林工</w:t>
      </w:r>
    </w:p>
    <w:p>
      <w:pPr>
        <w:spacing w:line="360" w:lineRule="auto"/>
        <w:ind w:firstLine="720" w:firstLineChars="3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　　 话：</w:t>
      </w:r>
      <w:r>
        <w:rPr>
          <w:rFonts w:hint="eastAsia" w:ascii="仿宋_GB2312" w:hAnsi="仿宋_GB2312" w:eastAsia="仿宋_GB2312" w:cs="仿宋_GB2312"/>
          <w:color w:val="auto"/>
          <w:sz w:val="24"/>
          <w:szCs w:val="24"/>
          <w:u w:val="single"/>
        </w:rPr>
        <w:t>0898-65951366</w:t>
      </w:r>
    </w:p>
    <w:p>
      <w:pPr>
        <w:rPr>
          <w:rFonts w:hint="eastAsia" w:ascii="仿宋_GB2312" w:hAnsi="仿宋_GB2312" w:eastAsia="仿宋_GB2312" w:cs="仿宋_GB2312"/>
          <w:b/>
          <w:color w:val="auto"/>
          <w:sz w:val="32"/>
          <w:szCs w:val="32"/>
        </w:rPr>
      </w:pPr>
      <w:bookmarkStart w:id="34" w:name="_Toc246826104"/>
      <w:r>
        <w:rPr>
          <w:rFonts w:hint="eastAsia" w:ascii="仿宋_GB2312" w:hAnsi="仿宋_GB2312" w:eastAsia="仿宋_GB2312" w:cs="仿宋_GB2312"/>
          <w:b/>
          <w:color w:val="auto"/>
          <w:sz w:val="32"/>
          <w:szCs w:val="32"/>
        </w:rPr>
        <w:br w:type="page"/>
      </w:r>
    </w:p>
    <w:p>
      <w:pPr>
        <w:snapToGrid w:val="0"/>
        <w:spacing w:line="500" w:lineRule="exact"/>
        <w:jc w:val="center"/>
        <w:outlineLvl w:val="0"/>
        <w:rPr>
          <w:rFonts w:ascii="仿宋_GB2312" w:hAnsi="仿宋_GB2312" w:eastAsia="仿宋_GB2312" w:cs="仿宋_GB2312"/>
          <w:b/>
          <w:color w:val="auto"/>
          <w:sz w:val="32"/>
          <w:szCs w:val="32"/>
        </w:rPr>
      </w:pPr>
      <w:bookmarkStart w:id="79" w:name="_GoBack"/>
      <w:bookmarkEnd w:id="79"/>
      <w:r>
        <w:rPr>
          <w:rFonts w:hint="eastAsia" w:ascii="仿宋_GB2312" w:hAnsi="仿宋_GB2312" w:eastAsia="仿宋_GB2312" w:cs="仿宋_GB2312"/>
          <w:b/>
          <w:color w:val="auto"/>
          <w:sz w:val="32"/>
          <w:szCs w:val="32"/>
        </w:rPr>
        <w:t>第二章  采购需求</w:t>
      </w:r>
      <w:bookmarkEnd w:id="34"/>
    </w:p>
    <w:p>
      <w:pPr>
        <w:snapToGrid w:val="0"/>
        <w:spacing w:line="500" w:lineRule="exact"/>
        <w:outlineLvl w:val="0"/>
        <w:rPr>
          <w:rFonts w:ascii="仿宋_GB2312" w:hAnsi="仿宋_GB2312" w:eastAsia="仿宋_GB2312" w:cs="仿宋_GB2312"/>
          <w:b/>
          <w:color w:val="auto"/>
          <w:sz w:val="24"/>
          <w:szCs w:val="24"/>
        </w:rPr>
      </w:pPr>
    </w:p>
    <w:p>
      <w:pPr>
        <w:numPr>
          <w:ilvl w:val="0"/>
          <w:numId w:val="2"/>
        </w:numPr>
        <w:snapToGrid w:val="0"/>
        <w:spacing w:line="360" w:lineRule="auto"/>
        <w:outlineLvl w:val="0"/>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项目概述</w:t>
      </w:r>
    </w:p>
    <w:p>
      <w:pPr>
        <w:pStyle w:val="2"/>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白沙县政务服务中心位于海南白沙黎族自治县牙叉镇的金沙西路。总建筑面积为6792㎡；共5层，分为地上4层，地下1层；其中地上建筑面积为4007.3㎡，地下建筑面积为1384.83㎡；1至3层为政务中心办公区，4层为政法委办公区；共有电梯1部。现拟采购一家单位以提供办公楼、地下室及办公楼周边区域的保洁服务；室内室外绿化植被的修剪、浇灌和养护服务；24小时值班及秩序维护服务、地上地下停车场的管理；办公楼供水供电等设施设备的维修及养护等相关服务，项目资金已落实。</w:t>
      </w:r>
    </w:p>
    <w:p>
      <w:pPr>
        <w:pStyle w:val="2"/>
        <w:spacing w:line="360"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二、服务需求</w:t>
      </w:r>
    </w:p>
    <w:p>
      <w:pPr>
        <w:snapToGrid w:val="0"/>
        <w:spacing w:line="360" w:lineRule="auto"/>
        <w:ind w:firstLine="482" w:firstLineChars="200"/>
        <w:outlineLvl w:val="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（一）服务内容</w:t>
      </w:r>
    </w:p>
    <w:p>
      <w:pPr>
        <w:spacing w:line="360" w:lineRule="auto"/>
        <w:ind w:firstLine="482"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1、白沙黎族自治县政务服务中心室内、室外的公共区域清洁服务;</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（1）对政务服务中心室外路面、道路、绿地及门前三包范围区域每日定时清洁，保持室外环境洁净；</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（2）对政务中心内各大小会议室、接待室等公共区域提供定时清洁服务；</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（3）对政务中心室外公共座椅、公共设施、垃圾桶、各类标识等进行每日定时清洁，并将垃圾收集，并进行详细记录；</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（4）对办公楼内公共洗手间、电梯轿厢、楼道、扶手等提供清洁服务（洗手液、纸巾由甲方提供，物业公司负责更换）；</w:t>
      </w:r>
    </w:p>
    <w:p>
      <w:pPr>
        <w:spacing w:line="360" w:lineRule="auto"/>
        <w:ind w:firstLine="482"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2、政务中心24小时秩序维护及消防安全巡查检查服务；</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（1）对政务服务中心提供每日24小时秩序执勤服务；</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（2）对政务中心车辆停放场地提供秩序维护及车辆检查服务；</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（3）对政务中心提供秩序安全巡查与检查服务；</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（4）严格按照消防管理规定对各单位重点部位、消防设施设备提供每日多次巡查及周检查和月度检查服务，并按照消防管理规定形成记录文件（消防设施维修、更换费用由甲方负责）；</w:t>
      </w:r>
    </w:p>
    <w:p>
      <w:pPr>
        <w:spacing w:line="360" w:lineRule="auto"/>
        <w:ind w:firstLine="482"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3、政务中心室内外绿化及室内盆栽绿化的修剪、浇灌、养护服务；</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（1）根据季节变化，对办公楼绿化植被定期浇灌，确保绿化健康成长；</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（2）根据绿化长势，对办公楼绿化植被进行定期修剪、造型；</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（3）根据绿化生长情况，对办公楼绿化植被定期进行施肥、杀虫；</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（4）遇台风等特殊情况，对乔木进行加固；</w:t>
      </w:r>
    </w:p>
    <w:p>
      <w:pPr>
        <w:spacing w:line="360" w:lineRule="auto"/>
        <w:ind w:firstLine="482"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4、政务中心公共设施设备养护、零星维修与电梯维护保养服务；</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（1）对政务中心公共区域及各办公室提供日常零星维修服务（维修材料由甲方提供）；</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（2）对办公楼内供水、供电设施设备、消防设备定期进行油漆保养、润滑保养、除尘保养，延长设施设备使用寿命；</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（3）为办公楼提供日常的灯具、开关、水管等小修服务；</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（4）对办公楼配套的电梯设备提供每月不低于2次的维保服务；</w:t>
      </w:r>
    </w:p>
    <w:p>
      <w:pPr>
        <w:spacing w:line="360" w:lineRule="auto"/>
        <w:ind w:firstLine="482"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5、会务服务、来访接待及文印工作；</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（1）为办公楼提供会务服务，包括会场的预定、会场布置、茶水添加、会后收尾工作等；</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（2）负责会前音响设备等的调试工作。</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（3）负责政务大厅文印工作。</w:t>
      </w:r>
    </w:p>
    <w:p>
      <w:pPr>
        <w:spacing w:line="360" w:lineRule="auto"/>
        <w:ind w:firstLine="482" w:firstLineChars="200"/>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（二）管理服务标准</w:t>
      </w:r>
    </w:p>
    <w:p>
      <w:pPr>
        <w:spacing w:line="360" w:lineRule="auto"/>
        <w:ind w:firstLine="482" w:firstLineChars="200"/>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1、管理服务的要求</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（1）本物业服务应满足甲方需求。</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（2）服务方应设有服务管理派出机构，全面负责项目人员及其服务管理工作，并制订各项目标管理，确保合同如实履行，为被服务方提供符合要求、满意的物业服务。</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（3）基本要求：</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①有完善的项目管理方案，并按规范签订服务合同。</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②建立质量管理体系和严格的管理制度。</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③管理企业在区内管理中建立本企业的形象识别系统：服务理念、行为规范(专业着装、佩戴标志、语言规范、文明服务等)。</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④设置“服务热线”，公示服务联系电话。</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⑤协助甲方做好所需要的各项事务。</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⑥所有物业管理人员政治可靠，身体健康，无违法犯罪劣迹，乙方人员在服务过程中，应统一着装，言行文明、礼貌规范服务。</w:t>
      </w:r>
    </w:p>
    <w:p>
      <w:pPr>
        <w:spacing w:line="360" w:lineRule="auto"/>
        <w:ind w:firstLine="482" w:firstLineChars="200"/>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2、物业专项标准</w:t>
      </w:r>
    </w:p>
    <w:p>
      <w:pPr>
        <w:autoSpaceDE w:val="0"/>
        <w:autoSpaceDN w:val="0"/>
        <w:ind w:firstLine="482" w:firstLineChars="200"/>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（1）保洁工作频次及标准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1828"/>
        <w:gridCol w:w="1276"/>
        <w:gridCol w:w="1234"/>
        <w:gridCol w:w="1161"/>
        <w:gridCol w:w="2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255" w:type="dxa"/>
            <w:vMerge w:val="restart"/>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区域</w:t>
            </w:r>
          </w:p>
        </w:tc>
        <w:tc>
          <w:tcPr>
            <w:tcW w:w="1828" w:type="dxa"/>
            <w:vMerge w:val="restart"/>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清洁项目</w:t>
            </w:r>
          </w:p>
        </w:tc>
        <w:tc>
          <w:tcPr>
            <w:tcW w:w="3671" w:type="dxa"/>
            <w:gridSpan w:val="3"/>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工作频次</w:t>
            </w:r>
          </w:p>
        </w:tc>
        <w:tc>
          <w:tcPr>
            <w:tcW w:w="2335" w:type="dxa"/>
            <w:vMerge w:val="restart"/>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工作标准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Merge w:val="continue"/>
            <w:vAlign w:val="center"/>
          </w:tcPr>
          <w:p>
            <w:pPr>
              <w:jc w:val="center"/>
              <w:rPr>
                <w:rFonts w:ascii="仿宋_GB2312" w:hAnsi="仿宋_GB2312" w:eastAsia="仿宋_GB2312" w:cs="仿宋_GB2312"/>
                <w:b/>
                <w:bCs/>
                <w:color w:val="auto"/>
                <w:sz w:val="24"/>
                <w:szCs w:val="24"/>
              </w:rPr>
            </w:pPr>
          </w:p>
        </w:tc>
        <w:tc>
          <w:tcPr>
            <w:tcW w:w="1276" w:type="dxa"/>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每日</w:t>
            </w:r>
          </w:p>
        </w:tc>
        <w:tc>
          <w:tcPr>
            <w:tcW w:w="1234" w:type="dxa"/>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每周</w:t>
            </w:r>
          </w:p>
        </w:tc>
        <w:tc>
          <w:tcPr>
            <w:tcW w:w="1161" w:type="dxa"/>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每月</w:t>
            </w:r>
          </w:p>
        </w:tc>
        <w:tc>
          <w:tcPr>
            <w:tcW w:w="2335" w:type="dxa"/>
            <w:vMerge w:val="continue"/>
            <w:vAlign w:val="center"/>
          </w:tcPr>
          <w:p>
            <w:pPr>
              <w:jc w:val="center"/>
              <w:rPr>
                <w:rFonts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1255" w:type="dxa"/>
            <w:vMerge w:val="restart"/>
            <w:vAlign w:val="center"/>
          </w:tcPr>
          <w:p>
            <w:pPr>
              <w:jc w:val="center"/>
              <w:rPr>
                <w:rFonts w:ascii="仿宋_GB2312" w:hAnsi="仿宋_GB2312" w:eastAsia="仿宋_GB2312" w:cs="仿宋_GB2312"/>
                <w:b/>
                <w:bCs/>
                <w:color w:val="auto"/>
                <w:sz w:val="24"/>
                <w:szCs w:val="24"/>
              </w:rPr>
            </w:pPr>
          </w:p>
          <w:p>
            <w:pPr>
              <w:jc w:val="center"/>
              <w:rPr>
                <w:rFonts w:ascii="仿宋_GB2312" w:hAnsi="仿宋_GB2312" w:eastAsia="仿宋_GB2312" w:cs="仿宋_GB2312"/>
                <w:b/>
                <w:bCs/>
                <w:color w:val="auto"/>
                <w:sz w:val="24"/>
                <w:szCs w:val="24"/>
              </w:rPr>
            </w:pPr>
          </w:p>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会议室、</w:t>
            </w:r>
          </w:p>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多功能厅</w:t>
            </w: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地面</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墙壁低位（1.5M以下）</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清洁1次</w:t>
            </w: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墙壁高位（1.5M以上）</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掸尘1次</w:t>
            </w: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无积尘、无污渍、无蛛网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门、窗、窗台</w:t>
            </w:r>
          </w:p>
        </w:tc>
        <w:tc>
          <w:tcPr>
            <w:tcW w:w="1276" w:type="dxa"/>
            <w:vAlign w:val="center"/>
          </w:tcPr>
          <w:p>
            <w:pPr>
              <w:jc w:val="center"/>
              <w:rPr>
                <w:rFonts w:ascii="仿宋_GB2312" w:hAnsi="仿宋_GB2312" w:eastAsia="仿宋_GB2312" w:cs="仿宋_GB2312"/>
                <w:b/>
                <w:bCs/>
                <w:color w:val="auto"/>
                <w:sz w:val="24"/>
                <w:szCs w:val="24"/>
              </w:rPr>
            </w:pPr>
          </w:p>
        </w:tc>
        <w:tc>
          <w:tcPr>
            <w:tcW w:w="1234" w:type="dxa"/>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1次</w:t>
            </w: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天花、风口、灯饰、牌</w:t>
            </w:r>
          </w:p>
        </w:tc>
        <w:tc>
          <w:tcPr>
            <w:tcW w:w="1276" w:type="dxa"/>
            <w:vAlign w:val="center"/>
          </w:tcPr>
          <w:p>
            <w:pPr>
              <w:jc w:val="center"/>
              <w:rPr>
                <w:rFonts w:ascii="仿宋_GB2312" w:hAnsi="仿宋_GB2312" w:eastAsia="仿宋_GB2312" w:cs="仿宋_GB2312"/>
                <w:b/>
                <w:bCs/>
                <w:color w:val="auto"/>
                <w:sz w:val="24"/>
                <w:szCs w:val="24"/>
              </w:rPr>
            </w:pPr>
          </w:p>
        </w:tc>
        <w:tc>
          <w:tcPr>
            <w:tcW w:w="1234" w:type="dxa"/>
            <w:vAlign w:val="center"/>
          </w:tcPr>
          <w:p>
            <w:pPr>
              <w:jc w:val="center"/>
              <w:rPr>
                <w:rFonts w:ascii="仿宋_GB2312" w:hAnsi="仿宋_GB2312" w:eastAsia="仿宋_GB2312" w:cs="仿宋_GB2312"/>
                <w:b/>
                <w:bCs/>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无积尘、无污渍、无蛛网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玻璃内面</w:t>
            </w:r>
          </w:p>
        </w:tc>
        <w:tc>
          <w:tcPr>
            <w:tcW w:w="1276" w:type="dxa"/>
            <w:vAlign w:val="center"/>
          </w:tcPr>
          <w:p>
            <w:pPr>
              <w:jc w:val="center"/>
              <w:rPr>
                <w:rFonts w:ascii="仿宋_GB2312" w:hAnsi="仿宋_GB2312" w:eastAsia="仿宋_GB2312" w:cs="仿宋_GB2312"/>
                <w:b/>
                <w:bCs/>
                <w:color w:val="auto"/>
                <w:sz w:val="24"/>
                <w:szCs w:val="24"/>
              </w:rPr>
            </w:pPr>
          </w:p>
        </w:tc>
        <w:tc>
          <w:tcPr>
            <w:tcW w:w="1234" w:type="dxa"/>
            <w:vAlign w:val="center"/>
          </w:tcPr>
          <w:p>
            <w:pPr>
              <w:jc w:val="center"/>
              <w:rPr>
                <w:rFonts w:ascii="仿宋_GB2312" w:hAnsi="仿宋_GB2312" w:eastAsia="仿宋_GB2312" w:cs="仿宋_GB2312"/>
                <w:b/>
                <w:bCs/>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刮洗1次</w:t>
            </w: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无积尘、无污渍、光亮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墙壁附属设施</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1次</w:t>
            </w:r>
          </w:p>
        </w:tc>
        <w:tc>
          <w:tcPr>
            <w:tcW w:w="1161" w:type="dxa"/>
            <w:vAlign w:val="center"/>
          </w:tcPr>
          <w:p>
            <w:pPr>
              <w:jc w:val="center"/>
              <w:rPr>
                <w:rFonts w:ascii="仿宋_GB2312" w:hAnsi="仿宋_GB2312" w:eastAsia="仿宋_GB2312" w:cs="仿宋_GB2312"/>
                <w:b/>
                <w:bCs/>
                <w:color w:val="auto"/>
                <w:sz w:val="24"/>
                <w:szCs w:val="24"/>
              </w:rPr>
            </w:pP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电脑、桌椅</w:t>
            </w:r>
          </w:p>
        </w:tc>
        <w:tc>
          <w:tcPr>
            <w:tcW w:w="1276" w:type="dxa"/>
            <w:vAlign w:val="center"/>
          </w:tcPr>
          <w:p>
            <w:pPr>
              <w:jc w:val="center"/>
              <w:rPr>
                <w:rFonts w:ascii="仿宋_GB2312" w:hAnsi="仿宋_GB2312" w:eastAsia="仿宋_GB2312" w:cs="仿宋_GB2312"/>
                <w:b/>
                <w:bCs/>
                <w:color w:val="auto"/>
                <w:sz w:val="24"/>
                <w:szCs w:val="24"/>
              </w:rPr>
            </w:pPr>
          </w:p>
        </w:tc>
        <w:tc>
          <w:tcPr>
            <w:tcW w:w="1234" w:type="dxa"/>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3次</w:t>
            </w:r>
          </w:p>
        </w:tc>
        <w:tc>
          <w:tcPr>
            <w:tcW w:w="1161" w:type="dxa"/>
            <w:vAlign w:val="center"/>
          </w:tcPr>
          <w:p>
            <w:pPr>
              <w:jc w:val="center"/>
              <w:rPr>
                <w:rFonts w:ascii="仿宋_GB2312" w:hAnsi="仿宋_GB2312" w:eastAsia="仿宋_GB2312" w:cs="仿宋_GB2312"/>
                <w:b/>
                <w:bCs/>
                <w:color w:val="auto"/>
                <w:sz w:val="24"/>
                <w:szCs w:val="24"/>
              </w:rPr>
            </w:pP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255" w:type="dxa"/>
            <w:vMerge w:val="restart"/>
            <w:vAlign w:val="center"/>
          </w:tcPr>
          <w:p>
            <w:pPr>
              <w:jc w:val="center"/>
              <w:rPr>
                <w:rFonts w:ascii="仿宋_GB2312" w:hAnsi="仿宋_GB2312" w:eastAsia="仿宋_GB2312" w:cs="仿宋_GB2312"/>
                <w:b/>
                <w:bCs/>
                <w:color w:val="auto"/>
                <w:sz w:val="24"/>
                <w:szCs w:val="24"/>
              </w:rPr>
            </w:pPr>
          </w:p>
          <w:p>
            <w:pPr>
              <w:jc w:val="center"/>
              <w:rPr>
                <w:rFonts w:ascii="仿宋_GB2312" w:hAnsi="仿宋_GB2312" w:eastAsia="仿宋_GB2312" w:cs="仿宋_GB2312"/>
                <w:b/>
                <w:bCs/>
                <w:color w:val="auto"/>
                <w:sz w:val="24"/>
                <w:szCs w:val="24"/>
              </w:rPr>
            </w:pPr>
          </w:p>
          <w:p>
            <w:pPr>
              <w:pStyle w:val="3"/>
              <w:spacing w:before="0" w:after="0" w:line="240" w:lineRule="auto"/>
              <w:ind w:firstLine="640"/>
              <w:rPr>
                <w:rFonts w:ascii="仿宋_GB2312" w:hAnsi="仿宋_GB2312" w:eastAsia="仿宋_GB2312" w:cs="仿宋_GB2312"/>
                <w:color w:val="auto"/>
                <w:sz w:val="24"/>
                <w:szCs w:val="24"/>
              </w:rPr>
            </w:pPr>
          </w:p>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大</w:t>
            </w:r>
          </w:p>
          <w:p>
            <w:pPr>
              <w:jc w:val="center"/>
              <w:rPr>
                <w:rFonts w:ascii="仿宋_GB2312" w:hAnsi="仿宋_GB2312" w:eastAsia="仿宋_GB2312" w:cs="仿宋_GB2312"/>
                <w:b/>
                <w:bCs/>
                <w:color w:val="auto"/>
                <w:sz w:val="24"/>
                <w:szCs w:val="24"/>
              </w:rPr>
            </w:pPr>
          </w:p>
          <w:p>
            <w:pPr>
              <w:jc w:val="center"/>
              <w:rPr>
                <w:rFonts w:ascii="仿宋_GB2312" w:hAnsi="仿宋_GB2312" w:eastAsia="仿宋_GB2312" w:cs="仿宋_GB2312"/>
                <w:b/>
                <w:bCs/>
                <w:color w:val="auto"/>
                <w:sz w:val="24"/>
                <w:szCs w:val="24"/>
              </w:rPr>
            </w:pPr>
          </w:p>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堂</w:t>
            </w: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地面</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随时保洁</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保养1次</w:t>
            </w: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无灰尘、无污渍，显湿地效应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墙面</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随时保洁</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全面清洁1次</w:t>
            </w: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无灰尘、无污渍，无蛛网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门、玻璃</w:t>
            </w:r>
          </w:p>
        </w:tc>
        <w:tc>
          <w:tcPr>
            <w:tcW w:w="1276" w:type="dxa"/>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1次</w:t>
            </w:r>
          </w:p>
        </w:tc>
        <w:tc>
          <w:tcPr>
            <w:tcW w:w="1234" w:type="dxa"/>
            <w:vAlign w:val="center"/>
          </w:tcPr>
          <w:p>
            <w:pPr>
              <w:pStyle w:val="113"/>
              <w:spacing w:beforeAutospacing="0" w:after="0" w:afterAutospacing="0"/>
              <w:rPr>
                <w:rFonts w:hint="default"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b/>
                <w:bCs/>
                <w:color w:val="auto"/>
                <w:sz w:val="24"/>
                <w:szCs w:val="24"/>
              </w:rPr>
            </w:pP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无灰尘、无污渍、无水迹、光亮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台阶</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随时保洁</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清洗2次</w:t>
            </w: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天花、风口，悬挂灯饰、牌</w:t>
            </w:r>
          </w:p>
        </w:tc>
        <w:tc>
          <w:tcPr>
            <w:tcW w:w="1276" w:type="dxa"/>
            <w:vAlign w:val="center"/>
          </w:tcPr>
          <w:p>
            <w:pPr>
              <w:jc w:val="center"/>
              <w:rPr>
                <w:rFonts w:ascii="仿宋_GB2312" w:hAnsi="仿宋_GB2312" w:eastAsia="仿宋_GB2312" w:cs="仿宋_GB2312"/>
                <w:b/>
                <w:bCs/>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1161" w:type="dxa"/>
            <w:vAlign w:val="center"/>
          </w:tcPr>
          <w:p>
            <w:pPr>
              <w:jc w:val="center"/>
              <w:rPr>
                <w:rFonts w:ascii="仿宋_GB2312" w:hAnsi="仿宋_GB2312" w:eastAsia="仿宋_GB2312" w:cs="仿宋_GB2312"/>
                <w:b/>
                <w:bCs/>
                <w:color w:val="auto"/>
                <w:sz w:val="24"/>
                <w:szCs w:val="24"/>
              </w:rPr>
            </w:pP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接待台</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b/>
                <w:bCs/>
                <w:color w:val="auto"/>
                <w:sz w:val="24"/>
                <w:szCs w:val="24"/>
              </w:rPr>
            </w:pP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垃圾桶</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2次</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pStyle w:val="113"/>
              <w:spacing w:beforeAutospacing="0" w:after="0" w:afterAutospacing="0"/>
              <w:rPr>
                <w:rFonts w:hint="default"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无积尘、无污渍、无异味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花卉植物</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干净鲜活，无积尘、无污渍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装饰物</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3" w:hRule="exact"/>
          <w:jc w:val="center"/>
        </w:trPr>
        <w:tc>
          <w:tcPr>
            <w:tcW w:w="1255" w:type="dxa"/>
            <w:vMerge w:val="restart"/>
            <w:vAlign w:val="center"/>
          </w:tcPr>
          <w:p>
            <w:pPr>
              <w:jc w:val="center"/>
              <w:rPr>
                <w:rFonts w:ascii="仿宋_GB2312" w:hAnsi="仿宋_GB2312" w:eastAsia="仿宋_GB2312" w:cs="仿宋_GB2312"/>
                <w:b/>
                <w:bCs/>
                <w:color w:val="auto"/>
                <w:sz w:val="24"/>
                <w:szCs w:val="24"/>
              </w:rPr>
            </w:pPr>
          </w:p>
          <w:p>
            <w:pPr>
              <w:jc w:val="center"/>
              <w:rPr>
                <w:rFonts w:ascii="仿宋_GB2312" w:hAnsi="仿宋_GB2312" w:eastAsia="仿宋_GB2312" w:cs="仿宋_GB2312"/>
                <w:b/>
                <w:bCs/>
                <w:color w:val="auto"/>
                <w:sz w:val="24"/>
                <w:szCs w:val="24"/>
              </w:rPr>
            </w:pPr>
          </w:p>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电</w:t>
            </w:r>
          </w:p>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梯</w:t>
            </w:r>
          </w:p>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电梯门</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随时保洁</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洁净光亮、油面均匀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电梯轿厢</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随时保洁</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洁净光亮、无异味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顶灯</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清洁1次</w:t>
            </w: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明亮、无尘、无蛛网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踏板接缝</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清理1次</w:t>
            </w: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地垫</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清洁1次</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无垃圾、无污渍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exact"/>
          <w:jc w:val="center"/>
        </w:trPr>
        <w:tc>
          <w:tcPr>
            <w:tcW w:w="1255" w:type="dxa"/>
            <w:vMerge w:val="restart"/>
            <w:vAlign w:val="center"/>
          </w:tcPr>
          <w:p>
            <w:pPr>
              <w:jc w:val="center"/>
              <w:rPr>
                <w:rFonts w:ascii="仿宋_GB2312" w:hAnsi="仿宋_GB2312" w:eastAsia="仿宋_GB2312" w:cs="仿宋_GB2312"/>
                <w:b/>
                <w:bCs/>
                <w:color w:val="auto"/>
                <w:sz w:val="24"/>
                <w:szCs w:val="24"/>
              </w:rPr>
            </w:pPr>
          </w:p>
          <w:p>
            <w:pPr>
              <w:jc w:val="center"/>
              <w:rPr>
                <w:rFonts w:ascii="仿宋_GB2312" w:hAnsi="仿宋_GB2312" w:eastAsia="仿宋_GB2312" w:cs="仿宋_GB2312"/>
                <w:b/>
                <w:bCs/>
                <w:color w:val="auto"/>
                <w:sz w:val="24"/>
                <w:szCs w:val="24"/>
              </w:rPr>
            </w:pPr>
          </w:p>
          <w:p>
            <w:pPr>
              <w:jc w:val="center"/>
              <w:rPr>
                <w:rFonts w:ascii="仿宋_GB2312" w:hAnsi="仿宋_GB2312" w:eastAsia="仿宋_GB2312" w:cs="仿宋_GB2312"/>
                <w:b/>
                <w:bCs/>
                <w:color w:val="auto"/>
                <w:sz w:val="24"/>
                <w:szCs w:val="24"/>
              </w:rPr>
            </w:pPr>
          </w:p>
          <w:p>
            <w:pPr>
              <w:jc w:val="center"/>
              <w:rPr>
                <w:rFonts w:ascii="仿宋_GB2312" w:hAnsi="仿宋_GB2312" w:eastAsia="仿宋_GB2312" w:cs="仿宋_GB2312"/>
                <w:b/>
                <w:bCs/>
                <w:color w:val="auto"/>
                <w:sz w:val="24"/>
                <w:szCs w:val="24"/>
              </w:rPr>
            </w:pPr>
          </w:p>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消防</w:t>
            </w:r>
          </w:p>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通道</w:t>
            </w: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平台地面、踏步</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清洁2次</w:t>
            </w:r>
          </w:p>
        </w:tc>
        <w:tc>
          <w:tcPr>
            <w:tcW w:w="123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拖洗2次</w:t>
            </w:r>
          </w:p>
        </w:tc>
        <w:tc>
          <w:tcPr>
            <w:tcW w:w="116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清洗1次</w:t>
            </w: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墙壁低位（1.5M以下）</w:t>
            </w:r>
          </w:p>
          <w:p>
            <w:pPr>
              <w:rPr>
                <w:rFonts w:ascii="仿宋_GB2312" w:hAnsi="仿宋_GB2312" w:eastAsia="仿宋_GB2312" w:cs="仿宋_GB2312"/>
                <w:color w:val="auto"/>
                <w:sz w:val="24"/>
                <w:szCs w:val="24"/>
              </w:rPr>
            </w:pP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清洁1次</w:t>
            </w: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墙壁高位（1.5M以上）</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掸尘1次</w:t>
            </w: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无积尘、无污渍、无蛛网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门、窗、窗台</w:t>
            </w:r>
          </w:p>
        </w:tc>
        <w:tc>
          <w:tcPr>
            <w:tcW w:w="1276" w:type="dxa"/>
            <w:vAlign w:val="center"/>
          </w:tcPr>
          <w:p>
            <w:pPr>
              <w:jc w:val="center"/>
              <w:rPr>
                <w:rFonts w:ascii="仿宋_GB2312" w:hAnsi="仿宋_GB2312" w:eastAsia="仿宋_GB2312" w:cs="仿宋_GB2312"/>
                <w:b/>
                <w:bCs/>
                <w:color w:val="auto"/>
                <w:sz w:val="24"/>
                <w:szCs w:val="24"/>
              </w:rPr>
            </w:pPr>
          </w:p>
        </w:tc>
        <w:tc>
          <w:tcPr>
            <w:tcW w:w="1234" w:type="dxa"/>
            <w:vAlign w:val="center"/>
          </w:tcPr>
          <w:p>
            <w:pPr>
              <w:pStyle w:val="113"/>
              <w:spacing w:beforeAutospacing="0" w:after="0" w:afterAutospacing="0"/>
              <w:rPr>
                <w:rFonts w:hint="default" w:ascii="仿宋_GB2312" w:hAnsi="仿宋_GB2312" w:eastAsia="仿宋_GB2312" w:cs="仿宋_GB2312"/>
                <w:b w:val="0"/>
                <w:bCs w:val="0"/>
                <w:color w:val="auto"/>
                <w:sz w:val="24"/>
                <w:szCs w:val="24"/>
              </w:rPr>
            </w:pPr>
            <w:r>
              <w:rPr>
                <w:rFonts w:ascii="仿宋_GB2312" w:hAnsi="仿宋_GB2312" w:eastAsia="仿宋_GB2312" w:cs="仿宋_GB2312"/>
                <w:b w:val="0"/>
                <w:bCs w:val="0"/>
                <w:color w:val="auto"/>
                <w:sz w:val="24"/>
                <w:szCs w:val="24"/>
              </w:rPr>
              <w:t>清洁1次</w:t>
            </w:r>
          </w:p>
        </w:tc>
        <w:tc>
          <w:tcPr>
            <w:tcW w:w="1161" w:type="dxa"/>
            <w:vAlign w:val="center"/>
          </w:tcPr>
          <w:p>
            <w:pPr>
              <w:jc w:val="center"/>
              <w:rPr>
                <w:rFonts w:ascii="仿宋_GB2312" w:hAnsi="仿宋_GB2312" w:eastAsia="仿宋_GB2312" w:cs="仿宋_GB2312"/>
                <w:b/>
                <w:bCs/>
                <w:color w:val="auto"/>
                <w:sz w:val="24"/>
                <w:szCs w:val="24"/>
              </w:rPr>
            </w:pP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天花、风口、灯饰、牌</w:t>
            </w:r>
          </w:p>
        </w:tc>
        <w:tc>
          <w:tcPr>
            <w:tcW w:w="1276" w:type="dxa"/>
            <w:vAlign w:val="center"/>
          </w:tcPr>
          <w:p>
            <w:pPr>
              <w:jc w:val="center"/>
              <w:rPr>
                <w:rFonts w:ascii="仿宋_GB2312" w:hAnsi="仿宋_GB2312" w:eastAsia="仿宋_GB2312" w:cs="仿宋_GB2312"/>
                <w:b/>
                <w:bCs/>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清洁1次</w:t>
            </w: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无积尘、无污渍、无蛛网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玻璃内面</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刮洗2次</w:t>
            </w: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无积尘、无污渍、光亮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垃圾桶</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清洁2次</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pStyle w:val="113"/>
              <w:spacing w:beforeAutospacing="0" w:after="0" w:afterAutospacing="0"/>
              <w:rPr>
                <w:rFonts w:hint="default"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无积尘、无污渍、无异味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地脚线</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墙壁附属设施</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扶手</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清洁1次</w:t>
            </w:r>
          </w:p>
        </w:tc>
        <w:tc>
          <w:tcPr>
            <w:tcW w:w="1234" w:type="dxa"/>
            <w:vAlign w:val="center"/>
          </w:tcPr>
          <w:p>
            <w:pPr>
              <w:jc w:val="center"/>
              <w:rPr>
                <w:rFonts w:ascii="仿宋_GB2312" w:hAnsi="仿宋_GB2312" w:eastAsia="仿宋_GB2312" w:cs="仿宋_GB2312"/>
                <w:b/>
                <w:bCs/>
                <w:color w:val="auto"/>
                <w:sz w:val="24"/>
                <w:szCs w:val="24"/>
              </w:rPr>
            </w:pPr>
          </w:p>
        </w:tc>
        <w:tc>
          <w:tcPr>
            <w:tcW w:w="1161" w:type="dxa"/>
            <w:vAlign w:val="center"/>
          </w:tcPr>
          <w:p>
            <w:pPr>
              <w:jc w:val="center"/>
              <w:rPr>
                <w:rFonts w:ascii="仿宋_GB2312" w:hAnsi="仿宋_GB2312" w:eastAsia="仿宋_GB2312" w:cs="仿宋_GB2312"/>
                <w:b/>
                <w:bCs/>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扶手铁翼</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1161" w:type="dxa"/>
            <w:vAlign w:val="center"/>
          </w:tcPr>
          <w:p>
            <w:pPr>
              <w:jc w:val="center"/>
              <w:rPr>
                <w:rFonts w:ascii="仿宋_GB2312" w:hAnsi="仿宋_GB2312" w:eastAsia="仿宋_GB2312" w:cs="仿宋_GB2312"/>
                <w:b/>
                <w:bCs/>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1255" w:type="dxa"/>
            <w:vMerge w:val="restart"/>
            <w:vAlign w:val="center"/>
          </w:tcPr>
          <w:p>
            <w:pPr>
              <w:jc w:val="center"/>
              <w:rPr>
                <w:rFonts w:ascii="仿宋_GB2312" w:hAnsi="仿宋_GB2312" w:eastAsia="仿宋_GB2312" w:cs="仿宋_GB2312"/>
                <w:b/>
                <w:bCs/>
                <w:color w:val="auto"/>
                <w:sz w:val="24"/>
                <w:szCs w:val="24"/>
              </w:rPr>
            </w:pPr>
          </w:p>
          <w:p>
            <w:pPr>
              <w:jc w:val="center"/>
              <w:rPr>
                <w:rFonts w:ascii="仿宋_GB2312" w:hAnsi="仿宋_GB2312" w:eastAsia="仿宋_GB2312" w:cs="仿宋_GB2312"/>
                <w:b/>
                <w:bCs/>
                <w:color w:val="auto"/>
                <w:sz w:val="24"/>
                <w:szCs w:val="24"/>
              </w:rPr>
            </w:pPr>
          </w:p>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楼层走廊</w:t>
            </w: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地面</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随时保洁</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保养1次</w:t>
            </w: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无灰尘、无污渍，显湿地效应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墙壁低位（1.5M以下）</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墙壁高位（1.5M以上）</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掸尘1次</w:t>
            </w: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无积尘、无污渍、无蛛网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门、窗、窗台</w:t>
            </w:r>
          </w:p>
        </w:tc>
        <w:tc>
          <w:tcPr>
            <w:tcW w:w="1276" w:type="dxa"/>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清洁1次</w:t>
            </w:r>
          </w:p>
        </w:tc>
        <w:tc>
          <w:tcPr>
            <w:tcW w:w="1234" w:type="dxa"/>
            <w:vAlign w:val="center"/>
          </w:tcPr>
          <w:p>
            <w:pPr>
              <w:pStyle w:val="113"/>
              <w:spacing w:beforeAutospacing="0" w:after="0" w:afterAutospacing="0"/>
              <w:rPr>
                <w:rFonts w:hint="default"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b/>
                <w:bCs/>
                <w:color w:val="auto"/>
                <w:sz w:val="24"/>
                <w:szCs w:val="24"/>
              </w:rPr>
            </w:pP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天花、风口，悬挂灯饰、牌</w:t>
            </w:r>
          </w:p>
        </w:tc>
        <w:tc>
          <w:tcPr>
            <w:tcW w:w="1276" w:type="dxa"/>
            <w:vAlign w:val="center"/>
          </w:tcPr>
          <w:p>
            <w:pPr>
              <w:jc w:val="center"/>
              <w:rPr>
                <w:rFonts w:ascii="仿宋_GB2312" w:hAnsi="仿宋_GB2312" w:eastAsia="仿宋_GB2312" w:cs="仿宋_GB2312"/>
                <w:b/>
                <w:bCs/>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2次</w:t>
            </w: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无积尘、无污渍、无蛛网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玻璃内面</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刮洗1次</w:t>
            </w:r>
          </w:p>
        </w:tc>
        <w:tc>
          <w:tcPr>
            <w:tcW w:w="1161" w:type="dxa"/>
            <w:vAlign w:val="center"/>
          </w:tcPr>
          <w:p>
            <w:pPr>
              <w:jc w:val="center"/>
              <w:rPr>
                <w:rFonts w:ascii="仿宋_GB2312" w:hAnsi="仿宋_GB2312" w:eastAsia="仿宋_GB2312" w:cs="仿宋_GB2312"/>
                <w:b/>
                <w:bCs/>
                <w:color w:val="auto"/>
                <w:sz w:val="24"/>
                <w:szCs w:val="24"/>
              </w:rPr>
            </w:pP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无积尘、无污渍、光亮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烟灰桶</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2次</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pStyle w:val="113"/>
              <w:spacing w:beforeAutospacing="0" w:after="0" w:afterAutospacing="0"/>
              <w:rPr>
                <w:rFonts w:hint="default"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无积尘、无污渍、石米干净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地脚线</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2次</w:t>
            </w: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墙壁附属设施</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2次</w:t>
            </w: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exact"/>
          <w:jc w:val="center"/>
        </w:trPr>
        <w:tc>
          <w:tcPr>
            <w:tcW w:w="1255" w:type="dxa"/>
            <w:vMerge w:val="restart"/>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设备室</w:t>
            </w:r>
          </w:p>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闲置房</w:t>
            </w: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地面</w:t>
            </w:r>
          </w:p>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无积尘、无污渍</w:t>
            </w:r>
          </w:p>
          <w:p>
            <w:pP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墙面、天花、照明灯</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无积尘、无蛛网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3"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门窗、玻璃</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明亮、无积尘、无污渍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踏板接缝</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jc w:val="center"/>
        </w:trPr>
        <w:tc>
          <w:tcPr>
            <w:tcW w:w="1255" w:type="dxa"/>
            <w:vMerge w:val="restart"/>
            <w:vAlign w:val="center"/>
          </w:tcPr>
          <w:p>
            <w:pPr>
              <w:jc w:val="center"/>
              <w:rPr>
                <w:rFonts w:ascii="仿宋_GB2312" w:hAnsi="仿宋_GB2312" w:eastAsia="仿宋_GB2312" w:cs="仿宋_GB2312"/>
                <w:b/>
                <w:bCs/>
                <w:color w:val="auto"/>
                <w:sz w:val="24"/>
                <w:szCs w:val="24"/>
              </w:rPr>
            </w:pPr>
          </w:p>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洗</w:t>
            </w:r>
          </w:p>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手</w:t>
            </w:r>
          </w:p>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间</w:t>
            </w: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地面</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随时保洁</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无灰尘、无污渍、无积水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隔板、墙面</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123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清洁3次</w:t>
            </w: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洁净、无污渍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理容镜</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随时保洁</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洁净、无污渍、光亮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门、窗、窗台</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1234" w:type="dxa"/>
            <w:vAlign w:val="center"/>
          </w:tcPr>
          <w:p>
            <w:pPr>
              <w:pStyle w:val="113"/>
              <w:spacing w:beforeAutospacing="0" w:after="0" w:afterAutospacing="0"/>
              <w:rPr>
                <w:rFonts w:hint="default" w:ascii="仿宋_GB2312" w:hAnsi="仿宋_GB2312" w:eastAsia="仿宋_GB2312" w:cs="仿宋_GB2312"/>
                <w:b w:val="0"/>
                <w:bCs w:val="0"/>
                <w:color w:val="auto"/>
                <w:sz w:val="24"/>
                <w:szCs w:val="24"/>
              </w:rPr>
            </w:pPr>
          </w:p>
        </w:tc>
        <w:tc>
          <w:tcPr>
            <w:tcW w:w="1161" w:type="dxa"/>
            <w:vAlign w:val="center"/>
          </w:tcPr>
          <w:p>
            <w:pPr>
              <w:jc w:val="center"/>
              <w:rPr>
                <w:rFonts w:ascii="仿宋_GB2312" w:hAnsi="仿宋_GB2312" w:eastAsia="仿宋_GB2312" w:cs="仿宋_GB2312"/>
                <w:b/>
                <w:bCs/>
                <w:color w:val="auto"/>
                <w:sz w:val="24"/>
                <w:szCs w:val="24"/>
              </w:rPr>
            </w:pPr>
          </w:p>
        </w:tc>
        <w:tc>
          <w:tcPr>
            <w:tcW w:w="2335" w:type="dxa"/>
            <w:vAlign w:val="center"/>
          </w:tcPr>
          <w:p>
            <w:pP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天花、风口、灯饰、牌</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1次</w:t>
            </w: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无积尘、无污渍、无蛛网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窗玻璃内面</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刮洗2次</w:t>
            </w: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无积尘、无污渍、光亮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垃圾桶</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随时保洁</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pStyle w:val="113"/>
              <w:spacing w:beforeAutospacing="0" w:after="0" w:afterAutospacing="0"/>
              <w:rPr>
                <w:rFonts w:hint="default"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无严重污渍、垃圾不超过2/3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厕位</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随时保洁</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更换香球1次</w:t>
            </w: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洁净、无污渍、无积水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小便池</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随时保洁</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更换香球1次</w:t>
            </w: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无灰尘、无污渍、无积水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空气清新剂</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随时喷洒</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b/>
                <w:bCs/>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无异味，空气清新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exact"/>
          <w:jc w:val="center"/>
        </w:trPr>
        <w:tc>
          <w:tcPr>
            <w:tcW w:w="1255" w:type="dxa"/>
            <w:vMerge w:val="restart"/>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领导办公室</w:t>
            </w: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地面</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2次</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墙壁低位（1.5M以下）</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清洁3次</w:t>
            </w: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无灰尘、无污渍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墙壁高位（1.5M以上）</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掸尘1次</w:t>
            </w: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无积尘、无污渍、无蛛网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门、窗、窗台</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2次</w:t>
            </w: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天花、风口、灯饰、牌、玻璃</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无积尘、无污渍、无蛛网、光亮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墙壁附属设施</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2次</w:t>
            </w: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电脑、桌椅</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2次</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无积尘、无污渍</w:t>
            </w:r>
          </w:p>
          <w:p>
            <w:pP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exact"/>
          <w:jc w:val="center"/>
        </w:trPr>
        <w:tc>
          <w:tcPr>
            <w:tcW w:w="1255" w:type="dxa"/>
            <w:vMerge w:val="restart"/>
            <w:vAlign w:val="center"/>
          </w:tcPr>
          <w:p>
            <w:pPr>
              <w:jc w:val="center"/>
              <w:rPr>
                <w:rFonts w:ascii="仿宋_GB2312" w:hAnsi="仿宋_GB2312" w:eastAsia="仿宋_GB2312" w:cs="仿宋_GB2312"/>
                <w:b/>
                <w:bCs/>
                <w:color w:val="auto"/>
                <w:sz w:val="24"/>
                <w:szCs w:val="24"/>
              </w:rPr>
            </w:pPr>
          </w:p>
          <w:p>
            <w:pPr>
              <w:jc w:val="center"/>
              <w:rPr>
                <w:rFonts w:ascii="仿宋_GB2312" w:hAnsi="仿宋_GB2312" w:eastAsia="仿宋_GB2312" w:cs="仿宋_GB2312"/>
                <w:b/>
                <w:bCs/>
                <w:color w:val="auto"/>
                <w:sz w:val="24"/>
                <w:szCs w:val="24"/>
              </w:rPr>
            </w:pPr>
          </w:p>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外</w:t>
            </w:r>
          </w:p>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环</w:t>
            </w:r>
          </w:p>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境</w:t>
            </w: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路面、停车场</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2次</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无垃圾、无积水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绿化带、花池沿</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无垃圾、无积水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指示牌、铭牌、标示等</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无积尘、无污渍</w:t>
            </w:r>
          </w:p>
          <w:p>
            <w:pP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墙壁低位（1.5M以下）</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2次</w:t>
            </w: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无积尘、无污渍</w:t>
            </w:r>
          </w:p>
          <w:p>
            <w:pP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5"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漏沙井、排水沟</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2次</w:t>
            </w: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无堵塞、无垃圾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高位灯饰等</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无积尘、无污渍、无蛛网</w:t>
            </w:r>
          </w:p>
          <w:p>
            <w:pP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门岗房、电动门</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无积尘、无污渍</w:t>
            </w:r>
          </w:p>
          <w:p>
            <w:pP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垃圾中转站清洁</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2次</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无积水、无异味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公共活动场所清扫</w:t>
            </w:r>
          </w:p>
        </w:tc>
        <w:tc>
          <w:tcPr>
            <w:tcW w:w="127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2次</w:t>
            </w: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无垃圾、无污迹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区内公共雨、污水管道清洁</w:t>
            </w:r>
          </w:p>
        </w:tc>
        <w:tc>
          <w:tcPr>
            <w:tcW w:w="1276" w:type="dxa"/>
            <w:vAlign w:val="center"/>
          </w:tcPr>
          <w:p>
            <w:pPr>
              <w:jc w:val="center"/>
              <w:rPr>
                <w:rFonts w:ascii="仿宋_GB2312" w:hAnsi="仿宋_GB2312" w:eastAsia="仿宋_GB2312" w:cs="仿宋_GB2312"/>
                <w:color w:val="auto"/>
                <w:sz w:val="24"/>
                <w:szCs w:val="24"/>
              </w:rPr>
            </w:pPr>
          </w:p>
        </w:tc>
        <w:tc>
          <w:tcPr>
            <w:tcW w:w="1234" w:type="dxa"/>
            <w:vAlign w:val="center"/>
          </w:tcPr>
          <w:p>
            <w:pPr>
              <w:jc w:val="center"/>
              <w:rPr>
                <w:rFonts w:ascii="仿宋_GB2312" w:hAnsi="仿宋_GB2312" w:eastAsia="仿宋_GB2312" w:cs="仿宋_GB2312"/>
                <w:color w:val="auto"/>
                <w:sz w:val="24"/>
                <w:szCs w:val="24"/>
              </w:rPr>
            </w:pPr>
          </w:p>
        </w:tc>
        <w:tc>
          <w:tcPr>
            <w:tcW w:w="1161"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1次</w:t>
            </w: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无堵塞、无垃圾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exact"/>
          <w:jc w:val="center"/>
        </w:trPr>
        <w:tc>
          <w:tcPr>
            <w:tcW w:w="1255" w:type="dxa"/>
            <w:vMerge w:val="restart"/>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化粪池</w:t>
            </w:r>
          </w:p>
        </w:tc>
        <w:tc>
          <w:tcPr>
            <w:tcW w:w="3671" w:type="dxa"/>
            <w:gridSpan w:val="3"/>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每年清运一次</w:t>
            </w: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需要时，服务费另计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二次供水池</w:t>
            </w:r>
          </w:p>
        </w:tc>
        <w:tc>
          <w:tcPr>
            <w:tcW w:w="3671" w:type="dxa"/>
            <w:gridSpan w:val="3"/>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每年清洗两次</w:t>
            </w: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有检验证明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exact"/>
          <w:jc w:val="center"/>
        </w:trPr>
        <w:tc>
          <w:tcPr>
            <w:tcW w:w="1255" w:type="dxa"/>
            <w:vMerge w:val="continue"/>
            <w:vAlign w:val="center"/>
          </w:tcPr>
          <w:p>
            <w:pPr>
              <w:jc w:val="center"/>
              <w:rPr>
                <w:rFonts w:ascii="仿宋_GB2312" w:hAnsi="仿宋_GB2312" w:eastAsia="仿宋_GB2312" w:cs="仿宋_GB2312"/>
                <w:b/>
                <w:bCs/>
                <w:color w:val="auto"/>
                <w:sz w:val="24"/>
                <w:szCs w:val="24"/>
              </w:rPr>
            </w:pPr>
          </w:p>
        </w:tc>
        <w:tc>
          <w:tcPr>
            <w:tcW w:w="182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外墙清洗</w:t>
            </w:r>
          </w:p>
        </w:tc>
        <w:tc>
          <w:tcPr>
            <w:tcW w:w="3671" w:type="dxa"/>
            <w:gridSpan w:val="3"/>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按甲方要求</w:t>
            </w:r>
          </w:p>
        </w:tc>
        <w:tc>
          <w:tcPr>
            <w:tcW w:w="2335"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需要时，服务费另计</w:t>
            </w:r>
          </w:p>
        </w:tc>
      </w:tr>
    </w:tbl>
    <w:p>
      <w:pPr>
        <w:spacing w:line="360" w:lineRule="auto"/>
        <w:jc w:val="center"/>
        <w:rPr>
          <w:rFonts w:ascii="仿宋_GB2312" w:hAnsi="仿宋_GB2312" w:eastAsia="仿宋_GB2312" w:cs="仿宋_GB2312"/>
          <w:b/>
          <w:color w:val="auto"/>
          <w:sz w:val="24"/>
          <w:szCs w:val="24"/>
        </w:rPr>
      </w:pPr>
    </w:p>
    <w:p>
      <w:pPr>
        <w:spacing w:line="360" w:lineRule="auto"/>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（2）绿化工作频次及标准</w:t>
      </w:r>
    </w:p>
    <w:p>
      <w:pPr>
        <w:spacing w:line="360" w:lineRule="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2.1草坪管理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4470"/>
        <w:gridCol w:w="1907"/>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58" w:type="dxa"/>
            <w:vAlign w:val="center"/>
          </w:tcPr>
          <w:p>
            <w:pPr>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工作内容</w:t>
            </w:r>
          </w:p>
        </w:tc>
        <w:tc>
          <w:tcPr>
            <w:tcW w:w="4470" w:type="dxa"/>
            <w:vAlign w:val="center"/>
          </w:tcPr>
          <w:p>
            <w:pPr>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工作标准</w:t>
            </w:r>
          </w:p>
        </w:tc>
        <w:tc>
          <w:tcPr>
            <w:tcW w:w="1907" w:type="dxa"/>
            <w:vAlign w:val="center"/>
          </w:tcPr>
          <w:p>
            <w:pPr>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服务频次</w:t>
            </w:r>
          </w:p>
        </w:tc>
        <w:tc>
          <w:tcPr>
            <w:tcW w:w="1485" w:type="dxa"/>
            <w:vAlign w:val="center"/>
          </w:tcPr>
          <w:p>
            <w:pPr>
              <w:jc w:val="center"/>
              <w:rPr>
                <w:rFonts w:ascii="仿宋_GB2312" w:hAnsi="仿宋_GB2312" w:eastAsia="仿宋_GB2312" w:cs="仿宋_GB2312"/>
                <w:b/>
                <w:color w:val="auto"/>
                <w:sz w:val="24"/>
                <w:szCs w:val="24"/>
              </w:rPr>
            </w:pPr>
            <w:r>
              <w:rPr>
                <w:rFonts w:hint="eastAsia" w:ascii="仿宋_GB2312" w:hAnsi="仿宋_GB2312" w:eastAsia="仿宋_GB2312" w:cs="仿宋_GB2312"/>
                <w:b/>
                <w:bCs/>
                <w:color w:val="auto"/>
                <w:sz w:val="24"/>
                <w:szCs w:val="24"/>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58"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1、浇水</w:t>
            </w:r>
          </w:p>
        </w:tc>
        <w:tc>
          <w:tcPr>
            <w:tcW w:w="4470"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草坪生长正常无“旱象”</w:t>
            </w:r>
          </w:p>
        </w:tc>
        <w:tc>
          <w:tcPr>
            <w:tcW w:w="1907" w:type="dxa"/>
            <w:vAlign w:val="center"/>
          </w:tcPr>
          <w:p>
            <w:pPr>
              <w:ind w:firstLine="240" w:firstLineChars="1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据 实</w:t>
            </w:r>
          </w:p>
        </w:tc>
        <w:tc>
          <w:tcPr>
            <w:tcW w:w="1485" w:type="dxa"/>
            <w:vMerge w:val="restart"/>
            <w:vAlign w:val="center"/>
          </w:tcPr>
          <w:p>
            <w:pPr>
              <w:ind w:firstLine="240" w:firstLineChars="100"/>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草种纯度90%以上，颜色茵绿，生长高度一致，不结堆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58" w:type="dxa"/>
            <w:tcBorders>
              <w:bottom w:val="single" w:color="auto" w:sz="4" w:space="0"/>
            </w:tcBorders>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2、施肥</w:t>
            </w:r>
          </w:p>
        </w:tc>
        <w:tc>
          <w:tcPr>
            <w:tcW w:w="4470" w:type="dxa"/>
            <w:tcBorders>
              <w:bottom w:val="single" w:color="auto" w:sz="4" w:space="0"/>
            </w:tcBorders>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均匀撒施25克/m</w:t>
            </w:r>
            <w:r>
              <w:rPr>
                <w:rFonts w:hint="eastAsia" w:ascii="仿宋_GB2312" w:hAnsi="仿宋_GB2312" w:eastAsia="仿宋_GB2312" w:cs="仿宋_GB2312"/>
                <w:bCs/>
                <w:color w:val="auto"/>
                <w:sz w:val="24"/>
                <w:szCs w:val="24"/>
                <w:vertAlign w:val="superscript"/>
              </w:rPr>
              <w:t>2</w:t>
            </w:r>
            <w:r>
              <w:rPr>
                <w:rFonts w:hint="eastAsia" w:ascii="仿宋_GB2312" w:hAnsi="仿宋_GB2312" w:eastAsia="仿宋_GB2312" w:cs="仿宋_GB2312"/>
                <w:bCs/>
                <w:color w:val="auto"/>
                <w:sz w:val="24"/>
                <w:szCs w:val="24"/>
              </w:rPr>
              <w:t>，施后浇水或雨后进行</w:t>
            </w:r>
          </w:p>
        </w:tc>
        <w:tc>
          <w:tcPr>
            <w:tcW w:w="1907" w:type="dxa"/>
            <w:tcBorders>
              <w:bottom w:val="single" w:color="auto" w:sz="4" w:space="0"/>
            </w:tcBorders>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按实按需，至少每季度一次</w:t>
            </w:r>
          </w:p>
        </w:tc>
        <w:tc>
          <w:tcPr>
            <w:tcW w:w="1485" w:type="dxa"/>
            <w:vMerge w:val="continue"/>
            <w:vAlign w:val="center"/>
          </w:tcPr>
          <w:p>
            <w:pPr>
              <w:ind w:firstLine="240" w:firstLineChars="100"/>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58"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3、除杂草</w:t>
            </w:r>
          </w:p>
        </w:tc>
        <w:tc>
          <w:tcPr>
            <w:tcW w:w="4470"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无明显杂草</w:t>
            </w:r>
          </w:p>
        </w:tc>
        <w:tc>
          <w:tcPr>
            <w:tcW w:w="1907"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不分季节时间</w:t>
            </w:r>
          </w:p>
        </w:tc>
        <w:tc>
          <w:tcPr>
            <w:tcW w:w="1485" w:type="dxa"/>
            <w:vMerge w:val="continue"/>
            <w:vAlign w:val="center"/>
          </w:tcPr>
          <w:p>
            <w:pP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58"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4、修剪</w:t>
            </w:r>
          </w:p>
        </w:tc>
        <w:tc>
          <w:tcPr>
            <w:tcW w:w="4470"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草高度10厘米</w:t>
            </w:r>
          </w:p>
        </w:tc>
        <w:tc>
          <w:tcPr>
            <w:tcW w:w="1907" w:type="dxa"/>
            <w:vAlign w:val="center"/>
          </w:tcPr>
          <w:p>
            <w:pPr>
              <w:ind w:firstLine="240" w:firstLineChars="1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每季度一次</w:t>
            </w:r>
          </w:p>
        </w:tc>
        <w:tc>
          <w:tcPr>
            <w:tcW w:w="1485" w:type="dxa"/>
            <w:vMerge w:val="continue"/>
            <w:vAlign w:val="center"/>
          </w:tcPr>
          <w:p>
            <w:pPr>
              <w:ind w:firstLine="240" w:firstLineChars="100"/>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58"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5、病虫害</w:t>
            </w:r>
          </w:p>
        </w:tc>
        <w:tc>
          <w:tcPr>
            <w:tcW w:w="4470"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地下害虫人工扑捉或药物防治</w:t>
            </w:r>
          </w:p>
        </w:tc>
        <w:tc>
          <w:tcPr>
            <w:tcW w:w="1907" w:type="dxa"/>
            <w:vAlign w:val="center"/>
          </w:tcPr>
          <w:p>
            <w:pPr>
              <w:ind w:firstLine="240" w:firstLineChars="1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既有即治</w:t>
            </w:r>
          </w:p>
        </w:tc>
        <w:tc>
          <w:tcPr>
            <w:tcW w:w="1485"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适时用药、对症下药、安全用药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58"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6、清洁</w:t>
            </w:r>
          </w:p>
        </w:tc>
        <w:tc>
          <w:tcPr>
            <w:tcW w:w="4470"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垃圾、杂物收集</w:t>
            </w:r>
          </w:p>
        </w:tc>
        <w:tc>
          <w:tcPr>
            <w:tcW w:w="1907" w:type="dxa"/>
            <w:vAlign w:val="center"/>
          </w:tcPr>
          <w:p>
            <w:pPr>
              <w:ind w:firstLine="240" w:firstLineChars="1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随时清运</w:t>
            </w:r>
          </w:p>
        </w:tc>
        <w:tc>
          <w:tcPr>
            <w:tcW w:w="1485"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无垃圾、无杂物</w:t>
            </w:r>
          </w:p>
        </w:tc>
      </w:tr>
    </w:tbl>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br w:type="page"/>
      </w:r>
    </w:p>
    <w:p>
      <w:pPr>
        <w:ind w:firstLine="240" w:firstLineChars="1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2.2绿篱管理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7"/>
        <w:gridCol w:w="4410"/>
        <w:gridCol w:w="143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1797" w:type="dxa"/>
          </w:tcPr>
          <w:p>
            <w:pPr>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工作内容</w:t>
            </w:r>
          </w:p>
        </w:tc>
        <w:tc>
          <w:tcPr>
            <w:tcW w:w="4410" w:type="dxa"/>
          </w:tcPr>
          <w:p>
            <w:pPr>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工作标准</w:t>
            </w:r>
          </w:p>
        </w:tc>
        <w:tc>
          <w:tcPr>
            <w:tcW w:w="1430" w:type="dxa"/>
          </w:tcPr>
          <w:p>
            <w:pPr>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服务频次</w:t>
            </w:r>
          </w:p>
        </w:tc>
        <w:tc>
          <w:tcPr>
            <w:tcW w:w="1431" w:type="dxa"/>
          </w:tcPr>
          <w:p>
            <w:pPr>
              <w:jc w:val="center"/>
              <w:rPr>
                <w:rFonts w:ascii="仿宋_GB2312" w:hAnsi="仿宋_GB2312" w:eastAsia="仿宋_GB2312" w:cs="仿宋_GB2312"/>
                <w:b/>
                <w:color w:val="auto"/>
                <w:sz w:val="24"/>
                <w:szCs w:val="24"/>
              </w:rPr>
            </w:pPr>
            <w:r>
              <w:rPr>
                <w:rFonts w:hint="eastAsia" w:ascii="仿宋_GB2312" w:hAnsi="仿宋_GB2312" w:eastAsia="仿宋_GB2312" w:cs="仿宋_GB2312"/>
                <w:b/>
                <w:bCs/>
                <w:color w:val="auto"/>
                <w:sz w:val="24"/>
                <w:szCs w:val="24"/>
              </w:rPr>
              <w:t>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797" w:type="dxa"/>
            <w:tcBorders>
              <w:bottom w:val="single" w:color="auto" w:sz="4" w:space="0"/>
            </w:tcBorders>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1、修整</w:t>
            </w:r>
          </w:p>
        </w:tc>
        <w:tc>
          <w:tcPr>
            <w:tcW w:w="4410" w:type="dxa"/>
            <w:tcBorders>
              <w:bottom w:val="single" w:color="auto" w:sz="4" w:space="0"/>
            </w:tcBorders>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60厘米≤高度≤120厘米</w:t>
            </w:r>
          </w:p>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50厘米≤高度≤80厘米 </w:t>
            </w:r>
          </w:p>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高度一致，修剪平整，棱角分明</w:t>
            </w:r>
          </w:p>
        </w:tc>
        <w:tc>
          <w:tcPr>
            <w:tcW w:w="1430" w:type="dxa"/>
            <w:tcBorders>
              <w:bottom w:val="single" w:color="auto" w:sz="4" w:space="0"/>
            </w:tcBorders>
            <w:vAlign w:val="center"/>
          </w:tcPr>
          <w:p>
            <w:pPr>
              <w:rPr>
                <w:rFonts w:ascii="仿宋_GB2312" w:hAnsi="仿宋_GB2312" w:eastAsia="仿宋_GB2312" w:cs="仿宋_GB2312"/>
                <w:bCs/>
                <w:color w:val="auto"/>
                <w:sz w:val="24"/>
                <w:szCs w:val="24"/>
              </w:rPr>
            </w:pPr>
          </w:p>
          <w:p>
            <w:pPr>
              <w:ind w:firstLine="240" w:firstLineChars="1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按实按需，至少每季度一次</w:t>
            </w:r>
          </w:p>
        </w:tc>
        <w:tc>
          <w:tcPr>
            <w:tcW w:w="1431" w:type="dxa"/>
            <w:vMerge w:val="restart"/>
            <w:vAlign w:val="center"/>
          </w:tcPr>
          <w:p>
            <w:pPr>
              <w:ind w:firstLine="240" w:firstLineChars="100"/>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长势旺盛，高度一致，整齐美观，不断段、不缺口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797"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2、浇水</w:t>
            </w:r>
          </w:p>
        </w:tc>
        <w:tc>
          <w:tcPr>
            <w:tcW w:w="4410"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无“旱象”</w:t>
            </w:r>
            <w:r>
              <w:rPr>
                <w:rFonts w:hint="eastAsia" w:ascii="仿宋_GB2312" w:hAnsi="仿宋_GB2312" w:eastAsia="仿宋_GB2312" w:cs="仿宋_GB2312"/>
                <w:color w:val="auto"/>
                <w:sz w:val="24"/>
                <w:szCs w:val="24"/>
              </w:rPr>
              <w:t>，浇水渗入土壤15cm以上</w:t>
            </w:r>
          </w:p>
        </w:tc>
        <w:tc>
          <w:tcPr>
            <w:tcW w:w="1430" w:type="dxa"/>
            <w:vAlign w:val="center"/>
          </w:tcPr>
          <w:p>
            <w:pPr>
              <w:ind w:firstLine="240" w:firstLineChars="1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据实按需</w:t>
            </w:r>
          </w:p>
        </w:tc>
        <w:tc>
          <w:tcPr>
            <w:tcW w:w="1431" w:type="dxa"/>
            <w:vMerge w:val="continue"/>
            <w:vAlign w:val="center"/>
          </w:tcPr>
          <w:p>
            <w:pPr>
              <w:ind w:firstLine="240" w:firstLineChars="100"/>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797"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3、除草松土</w:t>
            </w:r>
          </w:p>
        </w:tc>
        <w:tc>
          <w:tcPr>
            <w:tcW w:w="4410"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修剪后应除草、松土</w:t>
            </w:r>
          </w:p>
        </w:tc>
        <w:tc>
          <w:tcPr>
            <w:tcW w:w="1430"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每季一次</w:t>
            </w:r>
          </w:p>
        </w:tc>
        <w:tc>
          <w:tcPr>
            <w:tcW w:w="1431" w:type="dxa"/>
            <w:vMerge w:val="continue"/>
            <w:vAlign w:val="center"/>
          </w:tcPr>
          <w:p>
            <w:pP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8" w:hRule="atLeast"/>
          <w:jc w:val="center"/>
        </w:trPr>
        <w:tc>
          <w:tcPr>
            <w:tcW w:w="1797" w:type="dxa"/>
            <w:tcBorders>
              <w:top w:val="nil"/>
              <w:bottom w:val="single" w:color="auto" w:sz="4" w:space="0"/>
            </w:tcBorders>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4、施肥</w:t>
            </w:r>
          </w:p>
        </w:tc>
        <w:tc>
          <w:tcPr>
            <w:tcW w:w="4410" w:type="dxa"/>
            <w:tcBorders>
              <w:bottom w:val="single" w:color="auto" w:sz="4" w:space="0"/>
            </w:tcBorders>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松土后株行间开10厘米沟或挖施复合肥，50克/ m</w:t>
            </w:r>
            <w:r>
              <w:rPr>
                <w:rFonts w:hint="eastAsia" w:ascii="仿宋_GB2312" w:hAnsi="仿宋_GB2312" w:eastAsia="仿宋_GB2312" w:cs="仿宋_GB2312"/>
                <w:bCs/>
                <w:color w:val="auto"/>
                <w:sz w:val="24"/>
                <w:szCs w:val="24"/>
                <w:vertAlign w:val="superscript"/>
              </w:rPr>
              <w:t>2</w:t>
            </w:r>
            <w:r>
              <w:rPr>
                <w:rFonts w:hint="eastAsia" w:ascii="仿宋_GB2312" w:hAnsi="仿宋_GB2312" w:eastAsia="仿宋_GB2312" w:cs="仿宋_GB2312"/>
                <w:bCs/>
                <w:color w:val="auto"/>
                <w:sz w:val="24"/>
                <w:szCs w:val="24"/>
              </w:rPr>
              <w:t>，施后覆盖。不能用沟穴施的用撒施。</w:t>
            </w:r>
          </w:p>
        </w:tc>
        <w:tc>
          <w:tcPr>
            <w:tcW w:w="1430" w:type="dxa"/>
            <w:tcBorders>
              <w:bottom w:val="single" w:color="auto" w:sz="4" w:space="0"/>
            </w:tcBorders>
            <w:vAlign w:val="center"/>
          </w:tcPr>
          <w:p>
            <w:pPr>
              <w:rPr>
                <w:rFonts w:ascii="仿宋_GB2312" w:hAnsi="仿宋_GB2312" w:eastAsia="仿宋_GB2312" w:cs="仿宋_GB2312"/>
                <w:bCs/>
                <w:color w:val="auto"/>
                <w:sz w:val="24"/>
                <w:szCs w:val="24"/>
              </w:rPr>
            </w:pPr>
          </w:p>
          <w:p>
            <w:pPr>
              <w:ind w:firstLine="240" w:firstLineChars="1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每季一次</w:t>
            </w:r>
          </w:p>
        </w:tc>
        <w:tc>
          <w:tcPr>
            <w:tcW w:w="1431" w:type="dxa"/>
            <w:vMerge w:val="continue"/>
            <w:vAlign w:val="center"/>
          </w:tcPr>
          <w:p>
            <w:pPr>
              <w:ind w:firstLine="240" w:firstLineChars="100"/>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97"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5、病虫害防治</w:t>
            </w:r>
          </w:p>
        </w:tc>
        <w:tc>
          <w:tcPr>
            <w:tcW w:w="4410"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一经发现及时施药防治</w:t>
            </w:r>
          </w:p>
        </w:tc>
        <w:tc>
          <w:tcPr>
            <w:tcW w:w="1430" w:type="dxa"/>
            <w:vAlign w:val="center"/>
          </w:tcPr>
          <w:p>
            <w:pPr>
              <w:ind w:firstLine="240" w:firstLineChars="1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即有即治</w:t>
            </w:r>
          </w:p>
        </w:tc>
        <w:tc>
          <w:tcPr>
            <w:tcW w:w="1431"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适时用药、对症下药、安全用药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797"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6、清洁</w:t>
            </w:r>
          </w:p>
        </w:tc>
        <w:tc>
          <w:tcPr>
            <w:tcW w:w="4410"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垃圾、杂物收集</w:t>
            </w:r>
          </w:p>
        </w:tc>
        <w:tc>
          <w:tcPr>
            <w:tcW w:w="1430" w:type="dxa"/>
            <w:vAlign w:val="center"/>
          </w:tcPr>
          <w:p>
            <w:pPr>
              <w:ind w:firstLine="240" w:firstLineChars="1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及时清运</w:t>
            </w:r>
          </w:p>
        </w:tc>
        <w:tc>
          <w:tcPr>
            <w:tcW w:w="1431"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无垃圾、无杂物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797"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6、清洁</w:t>
            </w:r>
          </w:p>
        </w:tc>
        <w:tc>
          <w:tcPr>
            <w:tcW w:w="4410"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垃圾、杂物收集</w:t>
            </w:r>
          </w:p>
        </w:tc>
        <w:tc>
          <w:tcPr>
            <w:tcW w:w="1430" w:type="dxa"/>
            <w:vAlign w:val="center"/>
          </w:tcPr>
          <w:p>
            <w:pPr>
              <w:ind w:firstLine="240" w:firstLineChars="1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及时清运</w:t>
            </w:r>
          </w:p>
        </w:tc>
        <w:tc>
          <w:tcPr>
            <w:tcW w:w="1431" w:type="dxa"/>
            <w:vAlign w:val="center"/>
          </w:tcPr>
          <w:p>
            <w:pP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无垃圾、无杂物</w:t>
            </w:r>
          </w:p>
        </w:tc>
      </w:tr>
    </w:tbl>
    <w:p>
      <w:pPr>
        <w:spacing w:line="360" w:lineRule="auto"/>
        <w:ind w:firstLine="482" w:firstLineChars="200"/>
        <w:jc w:val="center"/>
        <w:rPr>
          <w:rFonts w:ascii="仿宋_GB2312" w:hAnsi="仿宋_GB2312" w:eastAsia="仿宋_GB2312" w:cs="仿宋_GB2312"/>
          <w:b/>
          <w:bCs/>
          <w:color w:val="auto"/>
          <w:kern w:val="44"/>
          <w:sz w:val="24"/>
          <w:szCs w:val="24"/>
        </w:rPr>
      </w:pPr>
      <w:r>
        <w:rPr>
          <w:rFonts w:hint="eastAsia" w:ascii="仿宋_GB2312" w:hAnsi="仿宋_GB2312" w:eastAsia="仿宋_GB2312" w:cs="仿宋_GB2312"/>
          <w:b/>
          <w:bCs/>
          <w:color w:val="auto"/>
          <w:kern w:val="44"/>
          <w:sz w:val="24"/>
          <w:szCs w:val="24"/>
        </w:rPr>
        <w:t>（3）公用设施设备管理标准</w:t>
      </w:r>
    </w:p>
    <w:tbl>
      <w:tblPr>
        <w:tblStyle w:val="22"/>
        <w:tblW w:w="9074" w:type="dxa"/>
        <w:jc w:val="center"/>
        <w:tblLayout w:type="autofit"/>
        <w:tblCellMar>
          <w:top w:w="0" w:type="dxa"/>
          <w:left w:w="108" w:type="dxa"/>
          <w:bottom w:w="0" w:type="dxa"/>
          <w:right w:w="108" w:type="dxa"/>
        </w:tblCellMar>
      </w:tblPr>
      <w:tblGrid>
        <w:gridCol w:w="934"/>
        <w:gridCol w:w="1701"/>
        <w:gridCol w:w="6439"/>
      </w:tblGrid>
      <w:tr>
        <w:tblPrEx>
          <w:tblCellMar>
            <w:top w:w="0" w:type="dxa"/>
            <w:left w:w="108" w:type="dxa"/>
            <w:bottom w:w="0" w:type="dxa"/>
            <w:right w:w="108" w:type="dxa"/>
          </w:tblCellMar>
        </w:tblPrEx>
        <w:trPr>
          <w:trHeight w:val="450" w:hRule="atLeast"/>
          <w:jc w:val="center"/>
        </w:trPr>
        <w:tc>
          <w:tcPr>
            <w:tcW w:w="934" w:type="dxa"/>
            <w:tcBorders>
              <w:top w:val="single" w:color="auto" w:sz="8" w:space="0"/>
              <w:left w:val="single" w:color="auto" w:sz="8" w:space="0"/>
              <w:bottom w:val="single" w:color="auto" w:sz="8" w:space="0"/>
              <w:right w:val="single" w:color="auto" w:sz="8" w:space="0"/>
            </w:tcBorders>
            <w:shd w:val="clear" w:color="auto" w:fill="auto"/>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1701" w:type="dxa"/>
            <w:tcBorders>
              <w:top w:val="single" w:color="auto" w:sz="8" w:space="0"/>
              <w:left w:val="nil"/>
              <w:bottom w:val="single" w:color="auto" w:sz="8" w:space="0"/>
              <w:right w:val="single" w:color="auto" w:sz="8" w:space="0"/>
            </w:tcBorders>
            <w:shd w:val="clear" w:color="auto" w:fill="auto"/>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内容</w:t>
            </w:r>
          </w:p>
        </w:tc>
        <w:tc>
          <w:tcPr>
            <w:tcW w:w="6439" w:type="dxa"/>
            <w:tcBorders>
              <w:top w:val="single" w:color="auto" w:sz="8" w:space="0"/>
              <w:left w:val="nil"/>
              <w:bottom w:val="single" w:color="auto" w:sz="8" w:space="0"/>
              <w:right w:val="single" w:color="auto" w:sz="8" w:space="0"/>
            </w:tcBorders>
            <w:shd w:val="clear" w:color="auto" w:fill="auto"/>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事项</w:t>
            </w:r>
          </w:p>
        </w:tc>
      </w:tr>
      <w:tr>
        <w:tblPrEx>
          <w:tblCellMar>
            <w:top w:w="0" w:type="dxa"/>
            <w:left w:w="108" w:type="dxa"/>
            <w:bottom w:w="0" w:type="dxa"/>
            <w:right w:w="108" w:type="dxa"/>
          </w:tblCellMar>
        </w:tblPrEx>
        <w:trPr>
          <w:trHeight w:val="566" w:hRule="atLeast"/>
          <w:jc w:val="center"/>
        </w:trPr>
        <w:tc>
          <w:tcPr>
            <w:tcW w:w="93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701" w:type="dxa"/>
            <w:tcBorders>
              <w:top w:val="nil"/>
              <w:left w:val="nil"/>
              <w:bottom w:val="single" w:color="auto" w:sz="8" w:space="0"/>
              <w:right w:val="single" w:color="auto" w:sz="8" w:space="0"/>
            </w:tcBorders>
            <w:shd w:val="clear" w:color="auto" w:fill="auto"/>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设备运行</w:t>
            </w:r>
          </w:p>
        </w:tc>
        <w:tc>
          <w:tcPr>
            <w:tcW w:w="6439" w:type="dxa"/>
            <w:tcBorders>
              <w:top w:val="nil"/>
              <w:left w:val="nil"/>
              <w:bottom w:val="single" w:color="auto" w:sz="8" w:space="0"/>
              <w:right w:val="single" w:color="auto" w:sz="8" w:space="0"/>
            </w:tcBorders>
            <w:shd w:val="clear" w:color="auto" w:fill="auto"/>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共用设施设备运行正常，维护良好，无事故隐患；有设备台帐、运行记录、检查记录、维修记录、保养记录。</w:t>
            </w:r>
          </w:p>
        </w:tc>
      </w:tr>
      <w:tr>
        <w:tblPrEx>
          <w:tblCellMar>
            <w:top w:w="0" w:type="dxa"/>
            <w:left w:w="108" w:type="dxa"/>
            <w:bottom w:w="0" w:type="dxa"/>
            <w:right w:w="108" w:type="dxa"/>
          </w:tblCellMar>
        </w:tblPrEx>
        <w:trPr>
          <w:trHeight w:val="618" w:hRule="atLeast"/>
          <w:jc w:val="center"/>
        </w:trPr>
        <w:tc>
          <w:tcPr>
            <w:tcW w:w="93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701" w:type="dxa"/>
            <w:tcBorders>
              <w:top w:val="nil"/>
              <w:left w:val="nil"/>
              <w:bottom w:val="single" w:color="auto" w:sz="8" w:space="0"/>
              <w:right w:val="single" w:color="auto" w:sz="8" w:space="0"/>
            </w:tcBorders>
            <w:shd w:val="clear" w:color="auto" w:fill="auto"/>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值班报修</w:t>
            </w:r>
          </w:p>
        </w:tc>
        <w:tc>
          <w:tcPr>
            <w:tcW w:w="6439" w:type="dxa"/>
            <w:tcBorders>
              <w:top w:val="nil"/>
              <w:left w:val="nil"/>
              <w:bottom w:val="single" w:color="auto" w:sz="8" w:space="0"/>
              <w:right w:val="single" w:color="auto" w:sz="8" w:space="0"/>
            </w:tcBorders>
            <w:shd w:val="clear" w:color="auto" w:fill="auto"/>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急修报修半小时内到达现场，预约维修报修按双方约定时间到达现场；回访率100％。</w:t>
            </w:r>
          </w:p>
        </w:tc>
      </w:tr>
      <w:tr>
        <w:tblPrEx>
          <w:tblCellMar>
            <w:top w:w="0" w:type="dxa"/>
            <w:left w:w="108" w:type="dxa"/>
            <w:bottom w:w="0" w:type="dxa"/>
            <w:right w:w="108" w:type="dxa"/>
          </w:tblCellMar>
        </w:tblPrEx>
        <w:trPr>
          <w:trHeight w:val="450" w:hRule="atLeast"/>
          <w:jc w:val="center"/>
        </w:trPr>
        <w:tc>
          <w:tcPr>
            <w:tcW w:w="93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701" w:type="dxa"/>
            <w:tcBorders>
              <w:top w:val="nil"/>
              <w:left w:val="nil"/>
              <w:bottom w:val="single" w:color="auto" w:sz="8" w:space="0"/>
              <w:right w:val="single" w:color="auto" w:sz="8" w:space="0"/>
            </w:tcBorders>
            <w:shd w:val="clear" w:color="auto" w:fill="auto"/>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操作员工</w:t>
            </w:r>
          </w:p>
        </w:tc>
        <w:tc>
          <w:tcPr>
            <w:tcW w:w="6439" w:type="dxa"/>
            <w:tcBorders>
              <w:top w:val="nil"/>
              <w:left w:val="nil"/>
              <w:bottom w:val="single" w:color="auto" w:sz="8" w:space="0"/>
              <w:right w:val="single" w:color="auto" w:sz="8" w:space="0"/>
            </w:tcBorders>
            <w:shd w:val="clear" w:color="auto" w:fill="auto"/>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技能熟练，严格执行操作规程，持证上岗。</w:t>
            </w:r>
          </w:p>
        </w:tc>
      </w:tr>
      <w:tr>
        <w:tblPrEx>
          <w:tblCellMar>
            <w:top w:w="0" w:type="dxa"/>
            <w:left w:w="108" w:type="dxa"/>
            <w:bottom w:w="0" w:type="dxa"/>
            <w:right w:w="108" w:type="dxa"/>
          </w:tblCellMar>
        </w:tblPrEx>
        <w:trPr>
          <w:trHeight w:val="790" w:hRule="atLeast"/>
          <w:jc w:val="center"/>
        </w:trPr>
        <w:tc>
          <w:tcPr>
            <w:tcW w:w="93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701" w:type="dxa"/>
            <w:tcBorders>
              <w:top w:val="nil"/>
              <w:left w:val="nil"/>
              <w:bottom w:val="single" w:color="auto" w:sz="8" w:space="0"/>
              <w:right w:val="single" w:color="auto" w:sz="8" w:space="0"/>
            </w:tcBorders>
            <w:shd w:val="clear" w:color="auto" w:fill="auto"/>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消防管理</w:t>
            </w:r>
          </w:p>
        </w:tc>
        <w:tc>
          <w:tcPr>
            <w:tcW w:w="6439" w:type="dxa"/>
            <w:tcBorders>
              <w:top w:val="nil"/>
              <w:left w:val="nil"/>
              <w:bottom w:val="single" w:color="auto" w:sz="8" w:space="0"/>
              <w:right w:val="single" w:color="auto" w:sz="8" w:space="0"/>
            </w:tcBorders>
            <w:shd w:val="clear" w:color="auto" w:fill="auto"/>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符合消防部门的有关规定进行管理，定期进行消防演习，保证消防通道畅通，设备保管使用合理。</w:t>
            </w:r>
          </w:p>
        </w:tc>
      </w:tr>
      <w:tr>
        <w:tblPrEx>
          <w:tblCellMar>
            <w:top w:w="0" w:type="dxa"/>
            <w:left w:w="108" w:type="dxa"/>
            <w:bottom w:w="0" w:type="dxa"/>
            <w:right w:w="108" w:type="dxa"/>
          </w:tblCellMar>
        </w:tblPrEx>
        <w:trPr>
          <w:trHeight w:val="686" w:hRule="atLeast"/>
          <w:jc w:val="center"/>
        </w:trPr>
        <w:tc>
          <w:tcPr>
            <w:tcW w:w="93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701" w:type="dxa"/>
            <w:tcBorders>
              <w:top w:val="nil"/>
              <w:left w:val="nil"/>
              <w:bottom w:val="single" w:color="auto" w:sz="8" w:space="0"/>
              <w:right w:val="single" w:color="auto" w:sz="8" w:space="0"/>
            </w:tcBorders>
            <w:shd w:val="clear" w:color="auto" w:fill="auto"/>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道路、停车场</w:t>
            </w:r>
          </w:p>
        </w:tc>
        <w:tc>
          <w:tcPr>
            <w:tcW w:w="6439" w:type="dxa"/>
            <w:tcBorders>
              <w:top w:val="nil"/>
              <w:left w:val="nil"/>
              <w:bottom w:val="single" w:color="auto" w:sz="8" w:space="0"/>
              <w:right w:val="single" w:color="auto" w:sz="8" w:space="0"/>
            </w:tcBorders>
            <w:shd w:val="clear" w:color="auto" w:fill="auto"/>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平整通畅，交通线标志齐全规范</w:t>
            </w:r>
          </w:p>
        </w:tc>
      </w:tr>
      <w:tr>
        <w:tblPrEx>
          <w:tblCellMar>
            <w:top w:w="0" w:type="dxa"/>
            <w:left w:w="108" w:type="dxa"/>
            <w:bottom w:w="0" w:type="dxa"/>
            <w:right w:w="108" w:type="dxa"/>
          </w:tblCellMar>
        </w:tblPrEx>
        <w:trPr>
          <w:trHeight w:val="885" w:hRule="atLeast"/>
          <w:jc w:val="center"/>
        </w:trPr>
        <w:tc>
          <w:tcPr>
            <w:tcW w:w="93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701" w:type="dxa"/>
            <w:tcBorders>
              <w:top w:val="nil"/>
              <w:left w:val="nil"/>
              <w:bottom w:val="single" w:color="auto" w:sz="8" w:space="0"/>
              <w:right w:val="single" w:color="auto" w:sz="8" w:space="0"/>
            </w:tcBorders>
            <w:shd w:val="clear" w:color="auto" w:fill="auto"/>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路灯、楼道灯等公共照明设备</w:t>
            </w:r>
          </w:p>
        </w:tc>
        <w:tc>
          <w:tcPr>
            <w:tcW w:w="6439" w:type="dxa"/>
            <w:tcBorders>
              <w:top w:val="nil"/>
              <w:left w:val="nil"/>
              <w:bottom w:val="single" w:color="auto" w:sz="8" w:space="0"/>
              <w:right w:val="single" w:color="auto" w:sz="8" w:space="0"/>
            </w:tcBorders>
            <w:shd w:val="clear" w:color="auto" w:fill="auto"/>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完好率95％以上，按甲方规定时间、规定标准，定时开关。</w:t>
            </w:r>
          </w:p>
        </w:tc>
      </w:tr>
      <w:tr>
        <w:tblPrEx>
          <w:tblCellMar>
            <w:top w:w="0" w:type="dxa"/>
            <w:left w:w="108" w:type="dxa"/>
            <w:bottom w:w="0" w:type="dxa"/>
            <w:right w:w="108" w:type="dxa"/>
          </w:tblCellMar>
        </w:tblPrEx>
        <w:trPr>
          <w:trHeight w:val="885" w:hRule="atLeast"/>
          <w:jc w:val="center"/>
        </w:trPr>
        <w:tc>
          <w:tcPr>
            <w:tcW w:w="93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701" w:type="dxa"/>
            <w:tcBorders>
              <w:top w:val="nil"/>
              <w:left w:val="nil"/>
              <w:bottom w:val="single" w:color="auto" w:sz="8" w:space="0"/>
              <w:right w:val="single" w:color="auto" w:sz="8" w:space="0"/>
            </w:tcBorders>
            <w:shd w:val="clear" w:color="auto" w:fill="auto"/>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制度</w:t>
            </w:r>
          </w:p>
        </w:tc>
        <w:tc>
          <w:tcPr>
            <w:tcW w:w="6439" w:type="dxa"/>
            <w:tcBorders>
              <w:top w:val="nil"/>
              <w:left w:val="nil"/>
              <w:bottom w:val="single" w:color="auto" w:sz="8" w:space="0"/>
              <w:right w:val="single" w:color="auto" w:sz="8" w:space="0"/>
            </w:tcBorders>
            <w:shd w:val="clear" w:color="auto" w:fill="auto"/>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维修养护制度健全并在工作场所明示，工作标准及岗位责任制明确，执行良好。</w:t>
            </w:r>
          </w:p>
        </w:tc>
      </w:tr>
      <w:tr>
        <w:tblPrEx>
          <w:tblCellMar>
            <w:top w:w="0" w:type="dxa"/>
            <w:left w:w="108" w:type="dxa"/>
            <w:bottom w:w="0" w:type="dxa"/>
            <w:right w:w="108" w:type="dxa"/>
          </w:tblCellMar>
        </w:tblPrEx>
        <w:trPr>
          <w:trHeight w:val="885" w:hRule="atLeast"/>
          <w:jc w:val="center"/>
        </w:trPr>
        <w:tc>
          <w:tcPr>
            <w:tcW w:w="93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701" w:type="dxa"/>
            <w:tcBorders>
              <w:top w:val="nil"/>
              <w:left w:val="nil"/>
              <w:bottom w:val="single" w:color="auto" w:sz="8" w:space="0"/>
              <w:right w:val="single" w:color="auto" w:sz="8" w:space="0"/>
            </w:tcBorders>
            <w:shd w:val="clear" w:color="auto" w:fill="auto"/>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设备故障及重大事件</w:t>
            </w:r>
          </w:p>
        </w:tc>
        <w:tc>
          <w:tcPr>
            <w:tcW w:w="6439" w:type="dxa"/>
            <w:tcBorders>
              <w:top w:val="nil"/>
              <w:left w:val="nil"/>
              <w:bottom w:val="single" w:color="auto" w:sz="8" w:space="0"/>
              <w:right w:val="single" w:color="auto" w:sz="8" w:space="0"/>
            </w:tcBorders>
            <w:shd w:val="clear" w:color="auto" w:fill="auto"/>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有完善的应急方案、现场处理措施、处理记录以及分析培训工作。</w:t>
            </w:r>
          </w:p>
        </w:tc>
      </w:tr>
      <w:tr>
        <w:tblPrEx>
          <w:tblCellMar>
            <w:top w:w="0" w:type="dxa"/>
            <w:left w:w="108" w:type="dxa"/>
            <w:bottom w:w="0" w:type="dxa"/>
            <w:right w:w="108" w:type="dxa"/>
          </w:tblCellMar>
        </w:tblPrEx>
        <w:trPr>
          <w:trHeight w:val="685" w:hRule="atLeast"/>
          <w:jc w:val="center"/>
        </w:trPr>
        <w:tc>
          <w:tcPr>
            <w:tcW w:w="93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1701" w:type="dxa"/>
            <w:tcBorders>
              <w:top w:val="nil"/>
              <w:left w:val="nil"/>
              <w:bottom w:val="single" w:color="auto" w:sz="8" w:space="0"/>
              <w:right w:val="single" w:color="auto" w:sz="8" w:space="0"/>
            </w:tcBorders>
            <w:shd w:val="clear" w:color="auto" w:fill="auto"/>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设备房</w:t>
            </w:r>
          </w:p>
        </w:tc>
        <w:tc>
          <w:tcPr>
            <w:tcW w:w="6439" w:type="dxa"/>
            <w:tcBorders>
              <w:top w:val="nil"/>
              <w:left w:val="nil"/>
              <w:bottom w:val="single" w:color="auto" w:sz="8" w:space="0"/>
              <w:right w:val="single" w:color="auto" w:sz="8" w:space="0"/>
            </w:tcBorders>
            <w:shd w:val="clear" w:color="auto" w:fill="auto"/>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卫生、整洁，主要设施设备标识清楚齐全。</w:t>
            </w:r>
          </w:p>
        </w:tc>
      </w:tr>
      <w:tr>
        <w:tblPrEx>
          <w:tblCellMar>
            <w:top w:w="0" w:type="dxa"/>
            <w:left w:w="108" w:type="dxa"/>
            <w:bottom w:w="0" w:type="dxa"/>
            <w:right w:w="108" w:type="dxa"/>
          </w:tblCellMar>
        </w:tblPrEx>
        <w:trPr>
          <w:trHeight w:val="406" w:hRule="atLeast"/>
          <w:jc w:val="center"/>
        </w:trPr>
        <w:tc>
          <w:tcPr>
            <w:tcW w:w="93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701" w:type="dxa"/>
            <w:tcBorders>
              <w:top w:val="nil"/>
              <w:left w:val="nil"/>
              <w:bottom w:val="single" w:color="auto" w:sz="8" w:space="0"/>
              <w:right w:val="single" w:color="auto" w:sz="8" w:space="0"/>
            </w:tcBorders>
            <w:shd w:val="clear" w:color="auto" w:fill="auto"/>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设备房及公共场所、场地、危及人身安全隐患处</w:t>
            </w:r>
          </w:p>
        </w:tc>
        <w:tc>
          <w:tcPr>
            <w:tcW w:w="6439" w:type="dxa"/>
            <w:tcBorders>
              <w:top w:val="nil"/>
              <w:left w:val="nil"/>
              <w:bottom w:val="single" w:color="auto" w:sz="8" w:space="0"/>
              <w:right w:val="single" w:color="auto" w:sz="8" w:space="0"/>
            </w:tcBorders>
            <w:shd w:val="clear" w:color="auto" w:fill="auto"/>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有明显标志和防范措施</w:t>
            </w:r>
          </w:p>
        </w:tc>
      </w:tr>
      <w:tr>
        <w:tblPrEx>
          <w:tblCellMar>
            <w:top w:w="0" w:type="dxa"/>
            <w:left w:w="108" w:type="dxa"/>
            <w:bottom w:w="0" w:type="dxa"/>
            <w:right w:w="108" w:type="dxa"/>
          </w:tblCellMar>
        </w:tblPrEx>
        <w:trPr>
          <w:trHeight w:val="595" w:hRule="atLeast"/>
          <w:jc w:val="center"/>
        </w:trPr>
        <w:tc>
          <w:tcPr>
            <w:tcW w:w="934" w:type="dxa"/>
            <w:tcBorders>
              <w:top w:val="nil"/>
              <w:left w:val="single" w:color="auto" w:sz="8" w:space="0"/>
              <w:bottom w:val="single" w:color="auto" w:sz="8" w:space="0"/>
              <w:right w:val="single" w:color="auto" w:sz="8" w:space="0"/>
            </w:tcBorders>
            <w:shd w:val="clear" w:color="auto" w:fill="auto"/>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1701" w:type="dxa"/>
            <w:tcBorders>
              <w:top w:val="nil"/>
              <w:left w:val="nil"/>
              <w:bottom w:val="single" w:color="auto" w:sz="8" w:space="0"/>
              <w:right w:val="single" w:color="auto" w:sz="8" w:space="0"/>
            </w:tcBorders>
            <w:shd w:val="clear" w:color="auto" w:fill="auto"/>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停水、停电</w:t>
            </w:r>
          </w:p>
        </w:tc>
        <w:tc>
          <w:tcPr>
            <w:tcW w:w="6439" w:type="dxa"/>
            <w:tcBorders>
              <w:top w:val="nil"/>
              <w:left w:val="nil"/>
              <w:bottom w:val="single" w:color="auto" w:sz="8" w:space="0"/>
              <w:right w:val="single" w:color="auto" w:sz="8" w:space="0"/>
            </w:tcBorders>
            <w:shd w:val="clear" w:color="auto" w:fill="auto"/>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在接到相关部门通知后，按规定时间提前通知相关人员。</w:t>
            </w:r>
          </w:p>
        </w:tc>
      </w:tr>
    </w:tbl>
    <w:p>
      <w:pPr>
        <w:spacing w:line="360" w:lineRule="auto"/>
        <w:ind w:firstLine="241" w:firstLineChars="100"/>
        <w:jc w:val="center"/>
        <w:rPr>
          <w:rFonts w:ascii="仿宋_GB2312" w:hAnsi="仿宋_GB2312" w:eastAsia="仿宋_GB2312" w:cs="仿宋_GB2312"/>
          <w:b/>
          <w:color w:val="auto"/>
          <w:sz w:val="24"/>
          <w:szCs w:val="24"/>
        </w:rPr>
      </w:pPr>
      <w:r>
        <w:rPr>
          <w:rFonts w:hint="eastAsia" w:ascii="仿宋_GB2312" w:hAnsi="仿宋_GB2312" w:eastAsia="仿宋_GB2312" w:cs="仿宋_GB2312"/>
          <w:b/>
          <w:bCs/>
          <w:color w:val="auto"/>
          <w:sz w:val="24"/>
          <w:szCs w:val="24"/>
        </w:rPr>
        <w:t>（4）公共秩序维护服务标准</w:t>
      </w:r>
    </w:p>
    <w:tbl>
      <w:tblPr>
        <w:tblStyle w:val="22"/>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760"/>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09" w:type="dxa"/>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1760" w:type="dxa"/>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事　　项</w:t>
            </w:r>
          </w:p>
        </w:tc>
        <w:tc>
          <w:tcPr>
            <w:tcW w:w="6389" w:type="dxa"/>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00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76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门　岗</w:t>
            </w:r>
          </w:p>
        </w:tc>
        <w:tc>
          <w:tcPr>
            <w:tcW w:w="6389"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各单位各办公楼出入口24小时值班，上、下班时间立岗值班.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00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76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巡　查</w:t>
            </w:r>
          </w:p>
        </w:tc>
        <w:tc>
          <w:tcPr>
            <w:tcW w:w="6389"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pacing w:val="14"/>
                <w:sz w:val="24"/>
                <w:szCs w:val="24"/>
                <w:lang w:eastAsia="en-US"/>
              </w:rPr>
              <w:t>办公区各重点部位每日巡查不少于8次，并作好巡逻登记。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0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76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安全防范警示</w:t>
            </w:r>
          </w:p>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标志</w:t>
            </w:r>
          </w:p>
        </w:tc>
        <w:tc>
          <w:tcPr>
            <w:tcW w:w="6389"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设置在各单位公共娱乐设施、水池、设备房、顶层天台等危险隐患部位。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00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76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车　辆</w:t>
            </w:r>
          </w:p>
        </w:tc>
        <w:tc>
          <w:tcPr>
            <w:tcW w:w="6389"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pacing w:val="14"/>
                <w:sz w:val="24"/>
                <w:szCs w:val="24"/>
                <w:lang w:eastAsia="en-US"/>
              </w:rPr>
              <w:t>车辆实行自由通行管理，会议、大型活动时作好车辆疏导</w:t>
            </w:r>
            <w:r>
              <w:rPr>
                <w:rFonts w:hint="eastAsia" w:ascii="仿宋_GB2312" w:hAnsi="仿宋_GB2312" w:eastAsia="仿宋_GB2312" w:cs="仿宋_GB2312"/>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0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76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外来人员</w:t>
            </w:r>
          </w:p>
        </w:tc>
        <w:tc>
          <w:tcPr>
            <w:tcW w:w="6389"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进入单位的外来人员实施发放临时出入证管理，对外来人员作盘问、登记管理；对访客登记、指引行走路径。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09"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76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突发事件</w:t>
            </w:r>
          </w:p>
        </w:tc>
        <w:tc>
          <w:tcPr>
            <w:tcW w:w="6389"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火灾、水浸、刑事、交通事故等突发事件有应急处理预案（每年预演一次）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009" w:type="dxa"/>
            <w:vAlign w:val="center"/>
          </w:tcPr>
          <w:p>
            <w:pPr>
              <w:jc w:val="center"/>
              <w:rPr>
                <w:rFonts w:ascii="仿宋_GB2312" w:hAnsi="仿宋_GB2312" w:eastAsia="仿宋_GB2312" w:cs="仿宋_GB2312"/>
                <w:color w:val="auto"/>
                <w:sz w:val="24"/>
                <w:szCs w:val="24"/>
              </w:rPr>
            </w:pPr>
          </w:p>
        </w:tc>
        <w:tc>
          <w:tcPr>
            <w:tcW w:w="1760"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值班要求</w:t>
            </w:r>
          </w:p>
        </w:tc>
        <w:tc>
          <w:tcPr>
            <w:tcW w:w="6389"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秩序维护员提前15分钟到岗交接班， 值班人员精神集中， 不离岗，不得看书、 看报， 不得睡觉、 吃零食及做与工作无关的事情</w:t>
            </w:r>
          </w:p>
        </w:tc>
      </w:tr>
    </w:tbl>
    <w:p>
      <w:pPr>
        <w:spacing w:line="360" w:lineRule="auto"/>
        <w:jc w:val="center"/>
        <w:rPr>
          <w:rFonts w:ascii="仿宋_GB2312" w:hAnsi="仿宋_GB2312" w:eastAsia="仿宋_GB2312" w:cs="仿宋_GB2312"/>
          <w:b/>
          <w:color w:val="auto"/>
          <w:sz w:val="24"/>
          <w:szCs w:val="24"/>
        </w:rPr>
      </w:pPr>
      <w:r>
        <w:rPr>
          <w:rFonts w:hint="eastAsia" w:ascii="仿宋_GB2312" w:hAnsi="仿宋_GB2312" w:eastAsia="仿宋_GB2312" w:cs="仿宋_GB2312"/>
          <w:b/>
          <w:bCs/>
          <w:color w:val="auto"/>
          <w:sz w:val="24"/>
          <w:szCs w:val="24"/>
        </w:rPr>
        <w:t>（5）会务服务标准</w:t>
      </w:r>
    </w:p>
    <w:tbl>
      <w:tblPr>
        <w:tblStyle w:val="22"/>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126"/>
        <w:gridCol w:w="6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58" w:type="dxa"/>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2126" w:type="dxa"/>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事　　项</w:t>
            </w:r>
          </w:p>
        </w:tc>
        <w:tc>
          <w:tcPr>
            <w:tcW w:w="6050" w:type="dxa"/>
            <w:vAlign w:val="center"/>
          </w:tcPr>
          <w:p>
            <w:pPr>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21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会议</w:t>
            </w:r>
          </w:p>
        </w:tc>
        <w:tc>
          <w:tcPr>
            <w:tcW w:w="605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提前做好会务登记，检查会议室卫生、设施设备情况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21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会前</w:t>
            </w:r>
          </w:p>
        </w:tc>
        <w:tc>
          <w:tcPr>
            <w:tcW w:w="605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做好会议前期准备，并做好会议应急处理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21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会中</w:t>
            </w:r>
          </w:p>
        </w:tc>
        <w:tc>
          <w:tcPr>
            <w:tcW w:w="605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做好会议中的基础服务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21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会后</w:t>
            </w:r>
          </w:p>
        </w:tc>
        <w:tc>
          <w:tcPr>
            <w:tcW w:w="605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清理会场，为下一场会议做好会议准备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21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会议时间</w:t>
            </w:r>
          </w:p>
        </w:tc>
        <w:tc>
          <w:tcPr>
            <w:tcW w:w="605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随时做好会议召开的准备工作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58"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2126"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工勤服务</w:t>
            </w:r>
          </w:p>
        </w:tc>
        <w:tc>
          <w:tcPr>
            <w:tcW w:w="6050"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根据领导的时间安排，合理安排工作时间</w:t>
            </w:r>
          </w:p>
        </w:tc>
      </w:tr>
    </w:tbl>
    <w:p>
      <w:pPr>
        <w:pStyle w:val="2"/>
        <w:rPr>
          <w:color w:val="auto"/>
        </w:rPr>
      </w:pPr>
    </w:p>
    <w:p>
      <w:pPr>
        <w:spacing w:line="360" w:lineRule="auto"/>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（三）人员配置要求</w:t>
      </w:r>
    </w:p>
    <w:tbl>
      <w:tblPr>
        <w:tblStyle w:val="22"/>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15"/>
        <w:gridCol w:w="1290"/>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45" w:type="dxa"/>
            <w:vAlign w:val="center"/>
          </w:tcPr>
          <w:p>
            <w:pPr>
              <w:spacing w:line="360" w:lineRule="auto"/>
              <w:jc w:val="center"/>
              <w:rPr>
                <w:rFonts w:ascii="仿宋_GB2312" w:hAnsi="仿宋_GB2312" w:eastAsia="仿宋_GB2312" w:cs="仿宋_GB2312"/>
                <w:b/>
                <w:bCs/>
                <w:color w:val="auto"/>
                <w:spacing w:val="-6"/>
                <w:sz w:val="24"/>
              </w:rPr>
            </w:pPr>
            <w:r>
              <w:rPr>
                <w:rFonts w:hint="eastAsia" w:ascii="仿宋_GB2312" w:hAnsi="仿宋_GB2312" w:eastAsia="仿宋_GB2312" w:cs="仿宋_GB2312"/>
                <w:b/>
                <w:bCs/>
                <w:color w:val="auto"/>
                <w:spacing w:val="-6"/>
                <w:sz w:val="24"/>
              </w:rPr>
              <w:t>岗位名称</w:t>
            </w:r>
          </w:p>
        </w:tc>
        <w:tc>
          <w:tcPr>
            <w:tcW w:w="4215" w:type="dxa"/>
            <w:vAlign w:val="center"/>
          </w:tcPr>
          <w:p>
            <w:pPr>
              <w:spacing w:line="360" w:lineRule="auto"/>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pacing w:val="-6"/>
                <w:sz w:val="24"/>
              </w:rPr>
              <w:t>工作内容</w:t>
            </w:r>
          </w:p>
        </w:tc>
        <w:tc>
          <w:tcPr>
            <w:tcW w:w="1290" w:type="dxa"/>
            <w:vAlign w:val="center"/>
          </w:tcPr>
          <w:p>
            <w:pPr>
              <w:spacing w:line="360" w:lineRule="auto"/>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配置人数</w:t>
            </w:r>
          </w:p>
        </w:tc>
        <w:tc>
          <w:tcPr>
            <w:tcW w:w="1900" w:type="dxa"/>
            <w:vAlign w:val="center"/>
          </w:tcPr>
          <w:p>
            <w:pPr>
              <w:spacing w:line="360" w:lineRule="auto"/>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物业经理</w:t>
            </w:r>
          </w:p>
        </w:tc>
        <w:tc>
          <w:tcPr>
            <w:tcW w:w="4215" w:type="dxa"/>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负责政务中心物业的全面管理工作</w:t>
            </w:r>
          </w:p>
        </w:tc>
        <w:tc>
          <w:tcPr>
            <w:tcW w:w="1290" w:type="dxa"/>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兼职</w:t>
            </w:r>
          </w:p>
        </w:tc>
        <w:tc>
          <w:tcPr>
            <w:tcW w:w="1900" w:type="dxa"/>
            <w:vAlign w:val="center"/>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水电技工</w:t>
            </w:r>
          </w:p>
        </w:tc>
        <w:tc>
          <w:tcPr>
            <w:tcW w:w="4215" w:type="dxa"/>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负责办公楼内日常维修及设备养护工作</w:t>
            </w:r>
          </w:p>
        </w:tc>
        <w:tc>
          <w:tcPr>
            <w:tcW w:w="1290" w:type="dxa"/>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兼职</w:t>
            </w:r>
          </w:p>
        </w:tc>
        <w:tc>
          <w:tcPr>
            <w:tcW w:w="1900" w:type="dxa"/>
            <w:vAlign w:val="center"/>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szCs w:val="24"/>
              </w:rPr>
              <w:t>消防监控员</w:t>
            </w:r>
          </w:p>
        </w:tc>
        <w:tc>
          <w:tcPr>
            <w:tcW w:w="4215" w:type="dxa"/>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负责办公楼内日常消费监控工作</w:t>
            </w:r>
          </w:p>
        </w:tc>
        <w:tc>
          <w:tcPr>
            <w:tcW w:w="1290" w:type="dxa"/>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兼职</w:t>
            </w:r>
          </w:p>
        </w:tc>
        <w:tc>
          <w:tcPr>
            <w:tcW w:w="1900" w:type="dxa"/>
            <w:vAlign w:val="center"/>
          </w:tcPr>
          <w:p>
            <w:pPr>
              <w:spacing w:line="360" w:lineRule="auto"/>
              <w:jc w:val="left"/>
              <w:rPr>
                <w:rFonts w:ascii="仿宋_GB2312" w:hAnsi="仿宋_GB2312" w:eastAsia="仿宋_GB2312" w:cs="仿宋_GB2312"/>
                <w:color w:val="auto"/>
                <w:sz w:val="24"/>
              </w:rPr>
            </w:pPr>
            <w:r>
              <w:rPr>
                <w:rFonts w:hint="eastAsia" w:ascii="仿宋_GB2312" w:hAnsi="仿宋_GB2312" w:eastAsia="仿宋_GB2312" w:cs="仿宋_GB2312"/>
                <w:b/>
                <w:bCs/>
                <w:color w:val="auto"/>
                <w:sz w:val="24"/>
              </w:rPr>
              <w:t>可由其他岗位人员兼任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公共服务人员</w:t>
            </w:r>
          </w:p>
        </w:tc>
        <w:tc>
          <w:tcPr>
            <w:tcW w:w="4215" w:type="dxa"/>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负责会务接待及文印工作</w:t>
            </w:r>
          </w:p>
        </w:tc>
        <w:tc>
          <w:tcPr>
            <w:tcW w:w="1290" w:type="dxa"/>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900" w:type="dxa"/>
            <w:vAlign w:val="center"/>
          </w:tcPr>
          <w:p>
            <w:pPr>
              <w:spacing w:line="360" w:lineRule="auto"/>
              <w:jc w:val="left"/>
              <w:rPr>
                <w:rFonts w:ascii="仿宋_GB2312" w:hAnsi="仿宋_GB2312" w:eastAsia="仿宋_GB2312" w:cs="仿宋_GB2312"/>
                <w:color w:val="auto"/>
                <w:sz w:val="24"/>
              </w:rPr>
            </w:pPr>
            <w:r>
              <w:rPr>
                <w:rFonts w:hint="eastAsia" w:ascii="仿宋_GB2312" w:hAnsi="仿宋_GB2312" w:eastAsia="仿宋_GB2312" w:cs="仿宋_GB2312"/>
                <w:b/>
                <w:color w:val="auto"/>
                <w:sz w:val="24"/>
                <w:szCs w:val="24"/>
              </w:rPr>
              <w:t>熟悉办公软件、复印件、打印机等设备的使用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5" w:type="dxa"/>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绿化员</w:t>
            </w:r>
          </w:p>
        </w:tc>
        <w:tc>
          <w:tcPr>
            <w:tcW w:w="4215" w:type="dxa"/>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负责所有公共绿化、室内盆饰绿化植物的养护、修剪和管理</w:t>
            </w:r>
          </w:p>
        </w:tc>
        <w:tc>
          <w:tcPr>
            <w:tcW w:w="1290" w:type="dxa"/>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900" w:type="dxa"/>
            <w:vAlign w:val="center"/>
          </w:tcPr>
          <w:p>
            <w:pPr>
              <w:spacing w:line="360" w:lineRule="auto"/>
              <w:jc w:val="left"/>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45" w:type="dxa"/>
            <w:vMerge w:val="restart"/>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保洁员</w:t>
            </w:r>
          </w:p>
        </w:tc>
        <w:tc>
          <w:tcPr>
            <w:tcW w:w="4215" w:type="dxa"/>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负责政务中心一至四层各办公室及公共区域卫生清洁工作</w:t>
            </w:r>
          </w:p>
        </w:tc>
        <w:tc>
          <w:tcPr>
            <w:tcW w:w="1290" w:type="dxa"/>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5</w:t>
            </w:r>
          </w:p>
        </w:tc>
        <w:tc>
          <w:tcPr>
            <w:tcW w:w="1900" w:type="dxa"/>
            <w:vMerge w:val="restart"/>
            <w:vAlign w:val="center"/>
          </w:tcPr>
          <w:p>
            <w:pPr>
              <w:spacing w:line="360" w:lineRule="auto"/>
              <w:jc w:val="left"/>
              <w:rPr>
                <w:rFonts w:ascii="仿宋_GB2312" w:hAnsi="仿宋_GB2312" w:eastAsia="仿宋_GB2312" w:cs="仿宋_GB2312"/>
                <w:color w:val="auto"/>
                <w:sz w:val="24"/>
              </w:rPr>
            </w:pPr>
            <w:r>
              <w:rPr>
                <w:rFonts w:hint="eastAsia" w:ascii="仿宋_GB2312" w:hAnsi="仿宋_GB2312" w:eastAsia="仿宋_GB2312" w:cs="仿宋_GB2312"/>
                <w:b/>
                <w:color w:val="auto"/>
                <w:sz w:val="24"/>
                <w:szCs w:val="24"/>
              </w:rPr>
              <w:t>熟悉日常和特殊清洁保洁工具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45" w:type="dxa"/>
            <w:vMerge w:val="continue"/>
            <w:vAlign w:val="center"/>
          </w:tcPr>
          <w:p>
            <w:pPr>
              <w:spacing w:line="360" w:lineRule="auto"/>
              <w:jc w:val="center"/>
              <w:rPr>
                <w:rFonts w:ascii="仿宋_GB2312" w:hAnsi="仿宋_GB2312" w:eastAsia="仿宋_GB2312" w:cs="仿宋_GB2312"/>
                <w:color w:val="auto"/>
                <w:sz w:val="24"/>
              </w:rPr>
            </w:pPr>
          </w:p>
        </w:tc>
        <w:tc>
          <w:tcPr>
            <w:tcW w:w="4215" w:type="dxa"/>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负责政务中心室外及地下室卫生清洁工作</w:t>
            </w:r>
          </w:p>
        </w:tc>
        <w:tc>
          <w:tcPr>
            <w:tcW w:w="1290" w:type="dxa"/>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2</w:t>
            </w:r>
          </w:p>
        </w:tc>
        <w:tc>
          <w:tcPr>
            <w:tcW w:w="1900" w:type="dxa"/>
            <w:vMerge w:val="continue"/>
            <w:vAlign w:val="center"/>
          </w:tcPr>
          <w:p>
            <w:pPr>
              <w:spacing w:line="360" w:lineRule="auto"/>
              <w:jc w:val="left"/>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745" w:type="dxa"/>
            <w:vMerge w:val="restart"/>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秩序员</w:t>
            </w:r>
          </w:p>
        </w:tc>
        <w:tc>
          <w:tcPr>
            <w:tcW w:w="4215" w:type="dxa"/>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负责政务中心行政大门岗24小时秩序维护服务工作</w:t>
            </w:r>
          </w:p>
        </w:tc>
        <w:tc>
          <w:tcPr>
            <w:tcW w:w="1290" w:type="dxa"/>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3</w:t>
            </w:r>
          </w:p>
        </w:tc>
        <w:tc>
          <w:tcPr>
            <w:tcW w:w="1900" w:type="dxa"/>
            <w:vMerge w:val="restart"/>
            <w:vAlign w:val="center"/>
          </w:tcPr>
          <w:p>
            <w:pPr>
              <w:spacing w:line="360" w:lineRule="auto"/>
              <w:jc w:val="left"/>
              <w:rPr>
                <w:rFonts w:ascii="仿宋_GB2312" w:hAnsi="仿宋_GB2312" w:eastAsia="仿宋_GB2312" w:cs="仿宋_GB2312"/>
                <w:color w:val="auto"/>
                <w:sz w:val="24"/>
              </w:rPr>
            </w:pPr>
            <w:r>
              <w:rPr>
                <w:rFonts w:hint="eastAsia" w:ascii="仿宋_GB2312" w:hAnsi="仿宋_GB2312" w:eastAsia="仿宋_GB2312" w:cs="仿宋_GB2312"/>
                <w:b/>
                <w:color w:val="auto"/>
                <w:sz w:val="24"/>
                <w:szCs w:val="24"/>
              </w:rPr>
              <w:t>退伍军人或经过专业培训优先，有一定独立处理突发事件的能力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trPr>
        <w:tc>
          <w:tcPr>
            <w:tcW w:w="1745" w:type="dxa"/>
            <w:vMerge w:val="continue"/>
            <w:vAlign w:val="center"/>
          </w:tcPr>
          <w:p>
            <w:pPr>
              <w:spacing w:line="360" w:lineRule="auto"/>
              <w:jc w:val="center"/>
              <w:rPr>
                <w:rFonts w:ascii="仿宋_GB2312" w:hAnsi="仿宋_GB2312" w:eastAsia="仿宋_GB2312" w:cs="仿宋_GB2312"/>
                <w:color w:val="auto"/>
                <w:sz w:val="24"/>
              </w:rPr>
            </w:pPr>
          </w:p>
        </w:tc>
        <w:tc>
          <w:tcPr>
            <w:tcW w:w="4215" w:type="dxa"/>
            <w:vAlign w:val="center"/>
          </w:tcPr>
          <w:p>
            <w:pPr>
              <w:spacing w:line="360" w:lineRule="auto"/>
              <w:rPr>
                <w:rFonts w:ascii="仿宋_GB2312" w:hAnsi="仿宋_GB2312" w:eastAsia="仿宋_GB2312" w:cs="仿宋_GB2312"/>
                <w:color w:val="auto"/>
                <w:sz w:val="24"/>
              </w:rPr>
            </w:pPr>
            <w:r>
              <w:rPr>
                <w:rFonts w:hint="eastAsia" w:ascii="仿宋_GB2312" w:hAnsi="仿宋_GB2312" w:eastAsia="仿宋_GB2312" w:cs="仿宋_GB2312"/>
                <w:color w:val="auto"/>
                <w:sz w:val="24"/>
              </w:rPr>
              <w:t>负责政务中心车辆管理、巡查及员工休假替换班工作</w:t>
            </w:r>
          </w:p>
        </w:tc>
        <w:tc>
          <w:tcPr>
            <w:tcW w:w="1290" w:type="dxa"/>
            <w:vAlign w:val="center"/>
          </w:tcPr>
          <w:p>
            <w:pPr>
              <w:spacing w:line="360" w:lineRule="auto"/>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1</w:t>
            </w:r>
          </w:p>
        </w:tc>
        <w:tc>
          <w:tcPr>
            <w:tcW w:w="1900" w:type="dxa"/>
            <w:vMerge w:val="continue"/>
            <w:vAlign w:val="center"/>
          </w:tcPr>
          <w:p>
            <w:pPr>
              <w:spacing w:line="360" w:lineRule="auto"/>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atLeast"/>
        </w:trPr>
        <w:tc>
          <w:tcPr>
            <w:tcW w:w="9150" w:type="dxa"/>
            <w:gridSpan w:val="4"/>
            <w:vAlign w:val="center"/>
          </w:tcPr>
          <w:p>
            <w:pPr>
              <w:spacing w:line="360"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政务中心物业配置服务人数合计16人，其中物业经理、水电技工、消防监控员为兼职人员，其余人员全部接收政务中心现有人员（现有公共服务人员2人，保洁员5人，秩序员3人），不足人员供应商另行招聘补足。</w:t>
            </w:r>
          </w:p>
        </w:tc>
      </w:tr>
    </w:tbl>
    <w:p>
      <w:pPr>
        <w:spacing w:line="360" w:lineRule="auto"/>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三、商务要求</w:t>
      </w:r>
    </w:p>
    <w:p>
      <w:pPr>
        <w:widowControl/>
        <w:shd w:val="clear" w:color="auto" w:fill="FFFFFF"/>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1、项目地点：采购人指定地点；</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2、服务期限：自合同签订生效之日起一年；</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3、付款方式：具体以合同约定为准；</w:t>
      </w:r>
    </w:p>
    <w:p>
      <w:pPr>
        <w:spacing w:line="360" w:lineRule="auto"/>
        <w:ind w:firstLine="482"/>
        <w:rPr>
          <w:rFonts w:ascii="仿宋_GB2312" w:hAnsi="仿宋_GB2312" w:eastAsia="仿宋_GB2312" w:cs="仿宋_GB2312"/>
          <w:color w:val="auto"/>
          <w:sz w:val="24"/>
        </w:rPr>
      </w:pPr>
      <w:r>
        <w:rPr>
          <w:rFonts w:hint="eastAsia" w:ascii="仿宋_GB2312" w:hAnsi="仿宋_GB2312" w:eastAsia="仿宋_GB2312" w:cs="仿宋_GB2312"/>
          <w:b/>
          <w:color w:val="auto"/>
          <w:sz w:val="24"/>
        </w:rPr>
        <w:t>★</w:t>
      </w:r>
      <w:r>
        <w:rPr>
          <w:rFonts w:hint="eastAsia" w:ascii="仿宋_GB2312" w:hAnsi="仿宋_GB2312" w:eastAsia="仿宋_GB2312" w:cs="仿宋_GB2312"/>
          <w:color w:val="auto"/>
          <w:sz w:val="24"/>
        </w:rPr>
        <w:t>4、报价要求</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rPr>
        <w:t>本项目采购预算中含人员经费支出759888.00元/年，此为不可竞争费用。供应商须根据自身情况一次性做出合理的且不超过采购预算的报价，报价须包含人员经费759888.00元/年。</w:t>
      </w:r>
      <w:r>
        <w:rPr>
          <w:rFonts w:hint="eastAsia" w:ascii="仿宋_GB2312" w:hAnsi="仿宋_GB2312" w:eastAsia="仿宋_GB2312" w:cs="仿宋_GB2312"/>
          <w:bCs/>
          <w:color w:val="auto"/>
          <w:sz w:val="24"/>
          <w:szCs w:val="24"/>
        </w:rPr>
        <w:tab/>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5、如采购人要求增加人员或增加服务项目的，费用由双方按成交价另行协商增加，并签订补充协议。</w:t>
      </w:r>
    </w:p>
    <w:p>
      <w:pPr>
        <w:spacing w:line="360" w:lineRule="auto"/>
        <w:ind w:left="479" w:leftChars="228"/>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6、不允许供应商分包经营，供应商应独立参与响应，且成交后由供应商自己经营。</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7、验收：</w:t>
      </w:r>
      <w:r>
        <w:rPr>
          <w:rFonts w:hint="eastAsia" w:ascii="仿宋_GB2312" w:hAnsi="仿宋_GB2312" w:eastAsia="仿宋_GB2312" w:cs="仿宋_GB2312"/>
          <w:color w:val="auto"/>
          <w:kern w:val="0"/>
          <w:sz w:val="24"/>
          <w:szCs w:val="24"/>
        </w:rPr>
        <w:t>成交单位须配合采购单位做好所有项目验收工作。</w:t>
      </w:r>
    </w:p>
    <w:p>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四、其他</w:t>
      </w:r>
    </w:p>
    <w:p>
      <w:pPr>
        <w:spacing w:line="360" w:lineRule="auto"/>
        <w:ind w:firstLine="480" w:firstLineChars="200"/>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供应商须以保证优质的服务质量为服务目标，不得恶意低价竞标。评标委员会认为供应商的报价明显低于其他通过符合性审查供应商的报价，有可能影响服务质量或者不能诚信履约的，将要求其在评标现场合理的时间内提供书面说明，必要时提交相关证明材料；供应商不能证明其报价合理性的，响应将作为无效响应处理；</w:t>
      </w:r>
    </w:p>
    <w:p>
      <w:pPr>
        <w:spacing w:line="360" w:lineRule="auto"/>
        <w:ind w:firstLine="480"/>
        <w:rPr>
          <w:rFonts w:ascii="仿宋_GB2312" w:hAnsi="仿宋_GB2312" w:eastAsia="仿宋_GB2312" w:cs="仿宋_GB2312"/>
          <w:color w:val="auto"/>
          <w:sz w:val="24"/>
        </w:rPr>
      </w:pPr>
      <w:r>
        <w:rPr>
          <w:rFonts w:hint="eastAsia" w:ascii="仿宋_GB2312" w:hAnsi="仿宋_GB2312" w:eastAsia="仿宋_GB2312" w:cs="仿宋_GB2312"/>
          <w:color w:val="auto"/>
          <w:sz w:val="24"/>
        </w:rPr>
        <w:t>2、★标注的为实质性条款，不满足则导致投标无效。</w:t>
      </w:r>
    </w:p>
    <w:p>
      <w:pPr>
        <w:spacing w:line="360" w:lineRule="auto"/>
        <w:ind w:firstLine="480" w:firstLineChars="200"/>
        <w:rPr>
          <w:rFonts w:ascii="仿宋_GB2312" w:hAnsi="仿宋_GB2312" w:eastAsia="仿宋_GB2312" w:cs="仿宋_GB2312"/>
          <w:b/>
          <w:color w:val="auto"/>
          <w:sz w:val="32"/>
          <w:szCs w:val="32"/>
        </w:rPr>
      </w:pPr>
      <w:r>
        <w:rPr>
          <w:rFonts w:hint="eastAsia" w:ascii="仿宋_GB2312" w:hAnsi="仿宋_GB2312" w:eastAsia="仿宋_GB2312" w:cs="仿宋_GB2312"/>
          <w:color w:val="auto"/>
          <w:kern w:val="0"/>
          <w:sz w:val="24"/>
          <w:szCs w:val="24"/>
        </w:rPr>
        <w:t>3、其他未尽事宜以合同约定为准。</w:t>
      </w:r>
      <w:r>
        <w:rPr>
          <w:rFonts w:hint="eastAsia" w:ascii="仿宋_GB2312" w:hAnsi="仿宋_GB2312" w:eastAsia="仿宋_GB2312" w:cs="仿宋_GB2312"/>
          <w:b/>
          <w:bCs/>
          <w:color w:val="auto"/>
          <w:kern w:val="44"/>
          <w:sz w:val="24"/>
          <w:szCs w:val="24"/>
        </w:rPr>
        <w:br w:type="page"/>
      </w:r>
      <w:r>
        <w:rPr>
          <w:rFonts w:hint="eastAsia" w:ascii="仿宋_GB2312" w:hAnsi="仿宋_GB2312" w:eastAsia="仿宋_GB2312" w:cs="仿宋_GB2312"/>
          <w:b/>
          <w:bCs/>
          <w:color w:val="auto"/>
          <w:kern w:val="44"/>
          <w:sz w:val="24"/>
          <w:szCs w:val="24"/>
        </w:rPr>
        <w:t xml:space="preserve">                         </w:t>
      </w:r>
      <w:r>
        <w:rPr>
          <w:rFonts w:hint="eastAsia" w:ascii="仿宋_GB2312" w:hAnsi="仿宋_GB2312" w:eastAsia="仿宋_GB2312" w:cs="仿宋_GB2312"/>
          <w:b/>
          <w:color w:val="auto"/>
          <w:sz w:val="32"/>
          <w:szCs w:val="32"/>
        </w:rPr>
        <w:t>第三章  供应商须知</w:t>
      </w:r>
    </w:p>
    <w:p>
      <w:pPr>
        <w:spacing w:before="120" w:after="240" w:line="500" w:lineRule="exact"/>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供应商须知前附表</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“供应商须知前附表”用于进一步明确正文中的未尽事宜，由采购人根据项目的具体特点和实际需要编制和填写，如有与本章正文内容不一致的，以本表的内容为准。</w:t>
      </w:r>
    </w:p>
    <w:tbl>
      <w:tblPr>
        <w:tblStyle w:val="22"/>
        <w:tblW w:w="897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3"/>
        <w:gridCol w:w="236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blHeader/>
        </w:trPr>
        <w:tc>
          <w:tcPr>
            <w:tcW w:w="663" w:type="dxa"/>
            <w:vAlign w:val="center"/>
          </w:tcPr>
          <w:p>
            <w:pPr>
              <w:autoSpaceDE w:val="0"/>
              <w:autoSpaceDN w:val="0"/>
              <w:adjustRightInd w:val="0"/>
              <w:spacing w:line="360" w:lineRule="auto"/>
              <w:ind w:left="9"/>
              <w:jc w:val="center"/>
              <w:rPr>
                <w:rFonts w:ascii="仿宋_GB2312" w:hAnsi="仿宋_GB2312" w:eastAsia="仿宋_GB2312" w:cs="仿宋_GB2312"/>
                <w:b/>
                <w:color w:val="auto"/>
                <w:kern w:val="0"/>
                <w:sz w:val="24"/>
                <w:szCs w:val="24"/>
                <w:lang w:val="zh-CN"/>
              </w:rPr>
            </w:pPr>
            <w:r>
              <w:rPr>
                <w:rFonts w:hint="eastAsia" w:ascii="仿宋_GB2312" w:hAnsi="仿宋_GB2312" w:eastAsia="仿宋_GB2312" w:cs="仿宋_GB2312"/>
                <w:b/>
                <w:color w:val="auto"/>
                <w:kern w:val="0"/>
                <w:sz w:val="24"/>
                <w:szCs w:val="24"/>
                <w:lang w:val="zh-CN"/>
              </w:rPr>
              <w:t xml:space="preserve">序号 </w:t>
            </w:r>
          </w:p>
        </w:tc>
        <w:tc>
          <w:tcPr>
            <w:tcW w:w="2360" w:type="dxa"/>
            <w:vAlign w:val="center"/>
          </w:tcPr>
          <w:p>
            <w:pPr>
              <w:autoSpaceDE w:val="0"/>
              <w:autoSpaceDN w:val="0"/>
              <w:adjustRightInd w:val="0"/>
              <w:spacing w:line="360" w:lineRule="auto"/>
              <w:jc w:val="center"/>
              <w:rPr>
                <w:rFonts w:ascii="仿宋_GB2312" w:hAnsi="仿宋_GB2312" w:eastAsia="仿宋_GB2312" w:cs="仿宋_GB2312"/>
                <w:b/>
                <w:color w:val="auto"/>
                <w:kern w:val="0"/>
                <w:sz w:val="24"/>
                <w:szCs w:val="24"/>
                <w:lang w:val="zh-CN"/>
              </w:rPr>
            </w:pPr>
            <w:r>
              <w:rPr>
                <w:rFonts w:hint="eastAsia" w:ascii="仿宋_GB2312" w:hAnsi="仿宋_GB2312" w:eastAsia="仿宋_GB2312" w:cs="仿宋_GB2312"/>
                <w:b/>
                <w:color w:val="auto"/>
                <w:kern w:val="0"/>
                <w:sz w:val="24"/>
                <w:szCs w:val="24"/>
                <w:lang w:val="zh-CN"/>
              </w:rPr>
              <w:t>内容</w:t>
            </w:r>
          </w:p>
        </w:tc>
        <w:tc>
          <w:tcPr>
            <w:tcW w:w="5954" w:type="dxa"/>
            <w:vAlign w:val="center"/>
          </w:tcPr>
          <w:p>
            <w:pPr>
              <w:autoSpaceDE w:val="0"/>
              <w:autoSpaceDN w:val="0"/>
              <w:adjustRightInd w:val="0"/>
              <w:spacing w:line="360" w:lineRule="auto"/>
              <w:jc w:val="center"/>
              <w:rPr>
                <w:rFonts w:ascii="仿宋_GB2312" w:hAnsi="仿宋_GB2312" w:eastAsia="仿宋_GB2312" w:cs="仿宋_GB2312"/>
                <w:b/>
                <w:color w:val="auto"/>
                <w:kern w:val="0"/>
                <w:sz w:val="24"/>
                <w:szCs w:val="24"/>
                <w:lang w:val="zh-CN"/>
              </w:rPr>
            </w:pPr>
            <w:r>
              <w:rPr>
                <w:rFonts w:hint="eastAsia" w:ascii="仿宋_GB2312" w:hAnsi="仿宋_GB2312" w:eastAsia="仿宋_GB2312" w:cs="仿宋_GB2312"/>
                <w:b/>
                <w:color w:val="auto"/>
                <w:kern w:val="0"/>
                <w:sz w:val="24"/>
                <w:szCs w:val="24"/>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0" w:hRule="atLeast"/>
        </w:trPr>
        <w:tc>
          <w:tcPr>
            <w:tcW w:w="663" w:type="dxa"/>
            <w:vAlign w:val="center"/>
          </w:tcPr>
          <w:p>
            <w:pPr>
              <w:autoSpaceDE w:val="0"/>
              <w:autoSpaceDN w:val="0"/>
              <w:adjustRightInd w:val="0"/>
              <w:spacing w:line="360" w:lineRule="auto"/>
              <w:ind w:left="9" w:firstLine="240" w:firstLineChars="100"/>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2360" w:type="dxa"/>
            <w:vAlign w:val="center"/>
          </w:tcPr>
          <w:p>
            <w:pPr>
              <w:spacing w:line="360" w:lineRule="auto"/>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采购人名称</w:t>
            </w:r>
          </w:p>
        </w:tc>
        <w:tc>
          <w:tcPr>
            <w:tcW w:w="5954" w:type="dxa"/>
            <w:vAlign w:val="center"/>
          </w:tcPr>
          <w:p>
            <w:pPr>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白沙黎族自治县人民政府政务服务中心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5" w:hRule="atLeast"/>
        </w:trPr>
        <w:tc>
          <w:tcPr>
            <w:tcW w:w="663" w:type="dxa"/>
            <w:vAlign w:val="center"/>
          </w:tcPr>
          <w:p>
            <w:pPr>
              <w:autoSpaceDE w:val="0"/>
              <w:autoSpaceDN w:val="0"/>
              <w:adjustRightInd w:val="0"/>
              <w:spacing w:line="360" w:lineRule="auto"/>
              <w:ind w:left="9"/>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2360" w:type="dxa"/>
            <w:vAlign w:val="center"/>
          </w:tcPr>
          <w:p>
            <w:pPr>
              <w:spacing w:line="36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项目预算</w:t>
            </w:r>
          </w:p>
        </w:tc>
        <w:tc>
          <w:tcPr>
            <w:tcW w:w="5954" w:type="dxa"/>
            <w:vAlign w:val="center"/>
          </w:tcPr>
          <w:p>
            <w:pPr>
              <w:spacing w:beforeLines="50" w:afterLines="50" w:line="360" w:lineRule="auto"/>
              <w:ind w:right="142"/>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1、本项目预算为人民币</w:t>
            </w:r>
            <w:r>
              <w:rPr>
                <w:rFonts w:hint="eastAsia" w:ascii="仿宋_GB2312" w:hAnsi="仿宋_GB2312" w:eastAsia="仿宋_GB2312" w:cs="仿宋_GB2312"/>
                <w:color w:val="auto"/>
                <w:sz w:val="24"/>
                <w:szCs w:val="24"/>
                <w:u w:val="single"/>
              </w:rPr>
              <w:t xml:space="preserve"> 968417.56</w:t>
            </w:r>
            <w:r>
              <w:rPr>
                <w:rFonts w:hint="eastAsia" w:ascii="仿宋_GB2312" w:hAnsi="仿宋_GB2312" w:eastAsia="仿宋_GB2312" w:cs="仿宋_GB2312"/>
                <w:color w:val="auto"/>
                <w:sz w:val="24"/>
                <w:szCs w:val="20"/>
                <w:u w:val="single"/>
              </w:rPr>
              <w:t>元</w:t>
            </w:r>
            <w:r>
              <w:rPr>
                <w:rFonts w:hint="eastAsia" w:ascii="仿宋_GB2312" w:hAnsi="仿宋_GB2312" w:eastAsia="仿宋_GB2312" w:cs="仿宋_GB2312"/>
                <w:color w:val="auto"/>
                <w:sz w:val="24"/>
                <w:szCs w:val="24"/>
              </w:rPr>
              <w:t>。</w:t>
            </w:r>
          </w:p>
          <w:p>
            <w:pPr>
              <w:spacing w:beforeLines="50" w:afterLines="50" w:line="360" w:lineRule="auto"/>
              <w:ind w:right="142"/>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sz w:val="24"/>
                <w:szCs w:val="24"/>
              </w:rPr>
              <w:t>2、供应商应有明确报价，超过项目预算，或者无报价响应的，响应无效。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autoSpaceDE w:val="0"/>
              <w:autoSpaceDN w:val="0"/>
              <w:adjustRightInd w:val="0"/>
              <w:spacing w:line="360" w:lineRule="auto"/>
              <w:ind w:left="9"/>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2360" w:type="dxa"/>
            <w:vAlign w:val="center"/>
          </w:tcPr>
          <w:p>
            <w:pPr>
              <w:spacing w:line="36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递交响应文件时应出示和单独递交的身份证明材料</w:t>
            </w:r>
          </w:p>
        </w:tc>
        <w:tc>
          <w:tcPr>
            <w:tcW w:w="5954" w:type="dxa"/>
            <w:vAlign w:val="center"/>
          </w:tcPr>
          <w:p>
            <w:pPr>
              <w:spacing w:line="360" w:lineRule="auto"/>
              <w:ind w:right="142"/>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1、出示供应商代表身份证原件；</w:t>
            </w:r>
          </w:p>
          <w:p>
            <w:pPr>
              <w:spacing w:line="360" w:lineRule="auto"/>
              <w:ind w:right="142"/>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2、单独递交供应商代表身份证复印件；</w:t>
            </w:r>
          </w:p>
          <w:p>
            <w:pPr>
              <w:spacing w:line="360" w:lineRule="auto"/>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sz w:val="24"/>
                <w:szCs w:val="24"/>
              </w:rPr>
              <w:t>3、如供应商代表不是</w:t>
            </w:r>
            <w:r>
              <w:rPr>
                <w:rFonts w:hint="eastAsia" w:ascii="仿宋_GB2312" w:hAnsi="仿宋_GB2312" w:eastAsia="仿宋_GB2312" w:cs="仿宋_GB2312"/>
                <w:color w:val="auto"/>
                <w:kern w:val="0"/>
                <w:sz w:val="24"/>
                <w:szCs w:val="24"/>
                <w:lang w:val="zh-CN"/>
              </w:rPr>
              <w:t>法定代表人/负责人</w:t>
            </w:r>
            <w:r>
              <w:rPr>
                <w:rFonts w:hint="eastAsia" w:ascii="仿宋_GB2312" w:hAnsi="仿宋_GB2312" w:eastAsia="仿宋_GB2312" w:cs="仿宋_GB2312"/>
                <w:color w:val="auto"/>
                <w:sz w:val="24"/>
                <w:szCs w:val="24"/>
              </w:rPr>
              <w:t>本人，还需单独递交</w:t>
            </w:r>
            <w:r>
              <w:rPr>
                <w:rFonts w:hint="eastAsia" w:ascii="仿宋_GB2312" w:hAnsi="仿宋_GB2312" w:eastAsia="仿宋_GB2312" w:cs="仿宋_GB2312"/>
                <w:color w:val="auto"/>
                <w:kern w:val="0"/>
                <w:sz w:val="24"/>
                <w:szCs w:val="24"/>
                <w:lang w:val="zh-CN"/>
              </w:rPr>
              <w:t>法定代表人/负责人</w:t>
            </w:r>
            <w:r>
              <w:rPr>
                <w:rFonts w:hint="eastAsia" w:ascii="仿宋_GB2312" w:hAnsi="仿宋_GB2312" w:eastAsia="仿宋_GB2312" w:cs="仿宋_GB2312"/>
                <w:color w:val="auto"/>
                <w:sz w:val="24"/>
                <w:szCs w:val="24"/>
              </w:rPr>
              <w:t>授权委托书原件或复印件。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autoSpaceDE w:val="0"/>
              <w:autoSpaceDN w:val="0"/>
              <w:adjustRightInd w:val="0"/>
              <w:spacing w:line="360" w:lineRule="auto"/>
              <w:ind w:left="9"/>
              <w:jc w:val="center"/>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4</w:t>
            </w:r>
          </w:p>
        </w:tc>
        <w:tc>
          <w:tcPr>
            <w:tcW w:w="2360" w:type="dxa"/>
            <w:vAlign w:val="center"/>
          </w:tcPr>
          <w:p>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zh-CN"/>
              </w:rPr>
              <w:t>是否联合体响应</w:t>
            </w:r>
          </w:p>
        </w:tc>
        <w:tc>
          <w:tcPr>
            <w:tcW w:w="5954" w:type="dxa"/>
            <w:vAlign w:val="center"/>
          </w:tcPr>
          <w:p>
            <w:pPr>
              <w:spacing w:line="360" w:lineRule="auto"/>
              <w:jc w:val="center"/>
              <w:rPr>
                <w:rFonts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autoSpaceDE w:val="0"/>
              <w:autoSpaceDN w:val="0"/>
              <w:adjustRightInd w:val="0"/>
              <w:spacing w:line="360" w:lineRule="auto"/>
              <w:ind w:left="9"/>
              <w:jc w:val="center"/>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5</w:t>
            </w:r>
          </w:p>
        </w:tc>
        <w:tc>
          <w:tcPr>
            <w:tcW w:w="2360" w:type="dxa"/>
            <w:vAlign w:val="center"/>
          </w:tcPr>
          <w:p>
            <w:pPr>
              <w:spacing w:line="36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标前踏勘现场或/和标前答疑会</w:t>
            </w:r>
          </w:p>
        </w:tc>
        <w:tc>
          <w:tcPr>
            <w:tcW w:w="5954" w:type="dxa"/>
            <w:vAlign w:val="center"/>
          </w:tcPr>
          <w:p>
            <w:pPr>
              <w:spacing w:line="360" w:lineRule="auto"/>
              <w:jc w:val="center"/>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autoSpaceDE w:val="0"/>
              <w:autoSpaceDN w:val="0"/>
              <w:adjustRightInd w:val="0"/>
              <w:spacing w:line="360" w:lineRule="auto"/>
              <w:ind w:left="9"/>
              <w:jc w:val="center"/>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6</w:t>
            </w:r>
          </w:p>
        </w:tc>
        <w:tc>
          <w:tcPr>
            <w:tcW w:w="2360" w:type="dxa"/>
            <w:vAlign w:val="center"/>
          </w:tcPr>
          <w:p>
            <w:pPr>
              <w:autoSpaceDE w:val="0"/>
              <w:autoSpaceDN w:val="0"/>
              <w:adjustRightInd w:val="0"/>
              <w:spacing w:line="360" w:lineRule="auto"/>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zh-CN"/>
              </w:rPr>
              <w:t>述标和/或产（样）品演（展）示</w:t>
            </w:r>
          </w:p>
        </w:tc>
        <w:tc>
          <w:tcPr>
            <w:tcW w:w="5954" w:type="dxa"/>
            <w:vAlign w:val="center"/>
          </w:tcPr>
          <w:p>
            <w:pPr>
              <w:spacing w:line="360" w:lineRule="auto"/>
              <w:jc w:val="center"/>
              <w:rPr>
                <w:rFonts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autoSpaceDE w:val="0"/>
              <w:autoSpaceDN w:val="0"/>
              <w:adjustRightInd w:val="0"/>
              <w:spacing w:line="360" w:lineRule="auto"/>
              <w:ind w:left="9"/>
              <w:jc w:val="center"/>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7</w:t>
            </w:r>
          </w:p>
        </w:tc>
        <w:tc>
          <w:tcPr>
            <w:tcW w:w="2360" w:type="dxa"/>
            <w:vAlign w:val="center"/>
          </w:tcPr>
          <w:p>
            <w:pPr>
              <w:spacing w:line="36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是否接受备选响应方案和报价</w:t>
            </w:r>
          </w:p>
        </w:tc>
        <w:tc>
          <w:tcPr>
            <w:tcW w:w="5954" w:type="dxa"/>
            <w:vAlign w:val="center"/>
          </w:tcPr>
          <w:p>
            <w:pPr>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autoSpaceDE w:val="0"/>
              <w:autoSpaceDN w:val="0"/>
              <w:adjustRightInd w:val="0"/>
              <w:spacing w:line="360" w:lineRule="auto"/>
              <w:ind w:left="9"/>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2360" w:type="dxa"/>
            <w:vAlign w:val="center"/>
          </w:tcPr>
          <w:p>
            <w:pPr>
              <w:spacing w:line="360" w:lineRule="auto"/>
              <w:ind w:right="144"/>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是否允许供应商将项目非主体、非关键性工作交由他人完成</w:t>
            </w:r>
          </w:p>
        </w:tc>
        <w:tc>
          <w:tcPr>
            <w:tcW w:w="5954" w:type="dxa"/>
            <w:vAlign w:val="center"/>
          </w:tcPr>
          <w:p>
            <w:pPr>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autoSpaceDE w:val="0"/>
              <w:autoSpaceDN w:val="0"/>
              <w:adjustRightInd w:val="0"/>
              <w:spacing w:line="360" w:lineRule="auto"/>
              <w:ind w:left="9"/>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2360" w:type="dxa"/>
            <w:vAlign w:val="center"/>
          </w:tcPr>
          <w:p>
            <w:pPr>
              <w:spacing w:line="360" w:lineRule="auto"/>
              <w:ind w:right="144"/>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是否收取履约保证金</w:t>
            </w:r>
          </w:p>
        </w:tc>
        <w:tc>
          <w:tcPr>
            <w:tcW w:w="5954" w:type="dxa"/>
            <w:vAlign w:val="center"/>
          </w:tcPr>
          <w:p>
            <w:pPr>
              <w:spacing w:line="360" w:lineRule="auto"/>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autoSpaceDE w:val="0"/>
              <w:autoSpaceDN w:val="0"/>
              <w:adjustRightInd w:val="0"/>
              <w:spacing w:line="360" w:lineRule="auto"/>
              <w:ind w:left="9"/>
              <w:jc w:val="center"/>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10</w:t>
            </w:r>
          </w:p>
        </w:tc>
        <w:tc>
          <w:tcPr>
            <w:tcW w:w="2360" w:type="dxa"/>
            <w:vAlign w:val="center"/>
          </w:tcPr>
          <w:p>
            <w:pPr>
              <w:spacing w:line="36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zh-CN"/>
              </w:rPr>
              <w:t>本项目要求供应商提供的商务文件（格式详见第六章）</w:t>
            </w:r>
          </w:p>
        </w:tc>
        <w:tc>
          <w:tcPr>
            <w:tcW w:w="5954" w:type="dxa"/>
            <w:vAlign w:val="center"/>
          </w:tcPr>
          <w:p>
            <w:pPr>
              <w:numPr>
                <w:ilvl w:val="0"/>
                <w:numId w:val="3"/>
              </w:numPr>
              <w:spacing w:line="360" w:lineRule="auto"/>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《中华人民共和国政府采购法》第二十二条资格条件声明函及以下资格证明材料（均提供复印件加盖公章）（分别提供并加盖各自公章）；</w:t>
            </w:r>
          </w:p>
          <w:p>
            <w:pPr>
              <w:spacing w:line="360" w:lineRule="auto"/>
              <w:ind w:firstLine="480" w:firstLineChars="200"/>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1.1在中华人民共和国注册，具有独立承担民事责任能力的证明材料：</w:t>
            </w:r>
            <w:r>
              <w:rPr>
                <w:rFonts w:hint="eastAsia" w:ascii="仿宋_GB2312" w:hAnsi="仿宋_GB2312" w:eastAsia="仿宋_GB2312" w:cs="仿宋_GB2312"/>
                <w:color w:val="auto"/>
                <w:sz w:val="24"/>
                <w:szCs w:val="24"/>
              </w:rPr>
              <w:t>①供应商若为企业法人：提供有效的“统一社会信用代码营业执照”；未换证的提供有效的“营业执照、税务登记证、组织机构代码证”；②若为事业法人：提供“统一社会信用代码法人登记证书”；未换证的提交“事业法人登记证书、组织机构代码证”；③若为其他组织：提供“社会团体法人登记证或对应主管部门颁发的准许执业证明文件或营业执照”；④若为自然人：提供“身份证明文件”</w:t>
            </w:r>
            <w:r>
              <w:rPr>
                <w:rFonts w:hint="eastAsia" w:ascii="仿宋_GB2312" w:hAnsi="仿宋_GB2312" w:eastAsia="仿宋_GB2312" w:cs="仿宋_GB2312"/>
                <w:color w:val="auto"/>
                <w:kern w:val="0"/>
                <w:sz w:val="24"/>
                <w:szCs w:val="24"/>
                <w:lang w:val="zh-CN"/>
              </w:rPr>
              <w:t>；</w:t>
            </w:r>
          </w:p>
          <w:p>
            <w:pPr>
              <w:spacing w:line="360" w:lineRule="auto"/>
              <w:ind w:firstLine="480" w:firstLineChars="200"/>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1.2</w:t>
            </w:r>
            <w:r>
              <w:rPr>
                <w:rFonts w:hint="eastAsia" w:ascii="仿宋_GB2312" w:hAnsi="仿宋_GB2312" w:eastAsia="仿宋_GB2312" w:cs="仿宋_GB2312"/>
                <w:color w:val="auto"/>
                <w:sz w:val="24"/>
                <w:szCs w:val="24"/>
              </w:rPr>
              <w:t>提供2020年至今任意1个月的财务报表（含资产负债表、利润表/损益表</w:t>
            </w:r>
            <w:r>
              <w:rPr>
                <w:rFonts w:hint="eastAsia" w:ascii="仿宋_GB2312" w:hAnsi="仿宋_GB2312" w:eastAsia="仿宋_GB2312" w:cs="仿宋_GB2312"/>
                <w:color w:val="auto"/>
                <w:kern w:val="0"/>
                <w:sz w:val="24"/>
                <w:szCs w:val="24"/>
                <w:lang w:val="zh-CN"/>
              </w:rPr>
              <w:t>）；</w:t>
            </w:r>
          </w:p>
          <w:p>
            <w:pPr>
              <w:widowControl/>
              <w:tabs>
                <w:tab w:val="left" w:pos="425"/>
              </w:tabs>
              <w:spacing w:line="360" w:lineRule="auto"/>
              <w:ind w:firstLine="480" w:firstLineChars="200"/>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r>
              <w:rPr>
                <w:rFonts w:hint="eastAsia" w:ascii="仿宋_GB2312" w:hAnsi="仿宋_GB2312" w:eastAsia="仿宋_GB2312" w:cs="仿宋_GB2312"/>
                <w:color w:val="auto"/>
                <w:sz w:val="24"/>
                <w:szCs w:val="24"/>
              </w:rPr>
              <w:t>提供2020年至今任意1个月</w:t>
            </w:r>
            <w:r>
              <w:rPr>
                <w:rFonts w:hint="eastAsia" w:ascii="仿宋_GB2312" w:hAnsi="仿宋_GB2312" w:eastAsia="仿宋_GB2312" w:cs="仿宋_GB2312"/>
                <w:color w:val="auto"/>
                <w:kern w:val="0"/>
                <w:sz w:val="24"/>
                <w:szCs w:val="24"/>
                <w:lang w:val="zh-CN"/>
              </w:rPr>
              <w:t>缴纳税收和社会保障资金良好记录的有关文件。（不能提供的应提供相关主管部门出具的证明材料）；</w:t>
            </w:r>
          </w:p>
          <w:p>
            <w:pPr>
              <w:widowControl/>
              <w:tabs>
                <w:tab w:val="left" w:pos="425"/>
              </w:tabs>
              <w:spacing w:line="360" w:lineRule="auto"/>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2、</w:t>
            </w:r>
            <w:r>
              <w:rPr>
                <w:rFonts w:hint="eastAsia" w:ascii="仿宋_GB2312" w:hAnsi="仿宋_GB2312" w:eastAsia="仿宋_GB2312" w:cs="仿宋_GB2312"/>
                <w:color w:val="auto"/>
                <w:kern w:val="0"/>
                <w:sz w:val="24"/>
                <w:szCs w:val="24"/>
                <w:lang w:val="zh-CN"/>
              </w:rPr>
              <w:t>政府采购活动信用记录自查承诺函；</w:t>
            </w:r>
          </w:p>
          <w:p>
            <w:pPr>
              <w:widowControl/>
              <w:tabs>
                <w:tab w:val="left" w:pos="425"/>
              </w:tabs>
              <w:spacing w:line="360" w:lineRule="auto"/>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3</w:t>
            </w:r>
            <w:r>
              <w:rPr>
                <w:rFonts w:hint="eastAsia" w:ascii="仿宋_GB2312" w:hAnsi="仿宋_GB2312" w:eastAsia="仿宋_GB2312" w:cs="仿宋_GB2312"/>
                <w:color w:val="auto"/>
                <w:kern w:val="0"/>
                <w:sz w:val="24"/>
                <w:szCs w:val="24"/>
                <w:lang w:val="zh-CN"/>
              </w:rPr>
              <w:t>、响应函；</w:t>
            </w:r>
          </w:p>
          <w:p>
            <w:pPr>
              <w:widowControl/>
              <w:tabs>
                <w:tab w:val="left" w:pos="425"/>
              </w:tabs>
              <w:spacing w:line="360" w:lineRule="auto"/>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4、</w:t>
            </w:r>
            <w:r>
              <w:rPr>
                <w:rFonts w:hint="eastAsia" w:ascii="仿宋_GB2312" w:hAnsi="仿宋_GB2312" w:eastAsia="仿宋_GB2312" w:cs="仿宋_GB2312"/>
                <w:color w:val="auto"/>
                <w:kern w:val="0"/>
                <w:sz w:val="24"/>
                <w:szCs w:val="24"/>
                <w:lang w:val="zh-CN"/>
              </w:rPr>
              <w:t>法定代表人/负责人授权委托书（提供委托代理人的身份证复印件，非中国国籍的则提供护照复印件）（非法定代表人/负责人签署响应文件适用）；</w:t>
            </w:r>
          </w:p>
          <w:p>
            <w:pPr>
              <w:widowControl/>
              <w:tabs>
                <w:tab w:val="left" w:pos="425"/>
              </w:tabs>
              <w:spacing w:line="360" w:lineRule="auto"/>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5、</w:t>
            </w:r>
            <w:r>
              <w:rPr>
                <w:rFonts w:hint="eastAsia" w:ascii="仿宋_GB2312" w:hAnsi="仿宋_GB2312" w:eastAsia="仿宋_GB2312" w:cs="仿宋_GB2312"/>
                <w:color w:val="auto"/>
                <w:kern w:val="0"/>
                <w:sz w:val="24"/>
                <w:szCs w:val="24"/>
                <w:lang w:val="zh-CN"/>
              </w:rPr>
              <w:t>法定代表人/负责人身份证明书（提供法定代表人/负责人身份证复印件，非中国国籍的则提供护照复印件）；</w:t>
            </w:r>
          </w:p>
          <w:p>
            <w:pPr>
              <w:widowControl/>
              <w:tabs>
                <w:tab w:val="left" w:pos="425"/>
              </w:tabs>
              <w:spacing w:line="360" w:lineRule="auto"/>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6、</w:t>
            </w:r>
            <w:r>
              <w:rPr>
                <w:rFonts w:hint="eastAsia" w:ascii="仿宋_GB2312" w:hAnsi="仿宋_GB2312" w:eastAsia="仿宋_GB2312" w:cs="仿宋_GB2312"/>
                <w:color w:val="auto"/>
                <w:kern w:val="0"/>
                <w:sz w:val="24"/>
                <w:szCs w:val="24"/>
                <w:lang w:val="zh-CN"/>
              </w:rPr>
              <w:t>缴交磋商保证金的有效证明文件并加盖单位公章（非原件票据适用）；</w:t>
            </w:r>
          </w:p>
          <w:p>
            <w:pPr>
              <w:widowControl/>
              <w:tabs>
                <w:tab w:val="left" w:pos="425"/>
              </w:tabs>
              <w:spacing w:line="360" w:lineRule="auto"/>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7、</w:t>
            </w:r>
            <w:r>
              <w:rPr>
                <w:rFonts w:hint="eastAsia" w:ascii="仿宋_GB2312" w:hAnsi="仿宋_GB2312" w:eastAsia="仿宋_GB2312" w:cs="仿宋_GB2312"/>
                <w:color w:val="auto"/>
                <w:kern w:val="0"/>
                <w:sz w:val="24"/>
                <w:szCs w:val="24"/>
                <w:lang w:val="zh-CN"/>
              </w:rPr>
              <w:t>商务需求响应表；</w:t>
            </w:r>
          </w:p>
          <w:p>
            <w:pPr>
              <w:widowControl/>
              <w:tabs>
                <w:tab w:val="left" w:pos="425"/>
              </w:tabs>
              <w:spacing w:line="36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8、</w:t>
            </w:r>
            <w:r>
              <w:rPr>
                <w:rFonts w:hint="eastAsia" w:ascii="仿宋_GB2312" w:hAnsi="仿宋_GB2312" w:eastAsia="仿宋_GB2312" w:cs="仿宋_GB2312"/>
                <w:color w:val="auto"/>
                <w:sz w:val="24"/>
                <w:szCs w:val="24"/>
              </w:rPr>
              <w:t>与评审相关的其他商务文件（详见评审细则）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663" w:type="dxa"/>
            <w:vAlign w:val="center"/>
          </w:tcPr>
          <w:p>
            <w:pPr>
              <w:autoSpaceDE w:val="0"/>
              <w:autoSpaceDN w:val="0"/>
              <w:adjustRightInd w:val="0"/>
              <w:spacing w:line="360" w:lineRule="auto"/>
              <w:ind w:left="9"/>
              <w:jc w:val="center"/>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12</w:t>
            </w:r>
          </w:p>
        </w:tc>
        <w:tc>
          <w:tcPr>
            <w:tcW w:w="2360" w:type="dxa"/>
            <w:vAlign w:val="center"/>
          </w:tcPr>
          <w:p>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CN"/>
              </w:rPr>
              <w:t>本项目要求供应商</w:t>
            </w:r>
            <w:r>
              <w:rPr>
                <w:rFonts w:hint="eastAsia" w:ascii="仿宋_GB2312" w:hAnsi="仿宋_GB2312" w:eastAsia="仿宋_GB2312" w:cs="仿宋_GB2312"/>
                <w:color w:val="auto"/>
                <w:kern w:val="0"/>
                <w:sz w:val="24"/>
                <w:szCs w:val="24"/>
                <w:lang w:val="zh-CN"/>
              </w:rPr>
              <w:t>提供的技术说明</w:t>
            </w:r>
            <w:r>
              <w:rPr>
                <w:rFonts w:hint="eastAsia" w:ascii="仿宋_GB2312" w:hAnsi="仿宋_GB2312" w:eastAsia="仿宋_GB2312" w:cs="仿宋_GB2312"/>
                <w:color w:val="auto"/>
                <w:sz w:val="24"/>
                <w:szCs w:val="24"/>
                <w:lang w:val="zh-CN"/>
              </w:rPr>
              <w:t>文件</w:t>
            </w:r>
            <w:r>
              <w:rPr>
                <w:rFonts w:hint="eastAsia" w:ascii="仿宋_GB2312" w:hAnsi="仿宋_GB2312" w:eastAsia="仿宋_GB2312" w:cs="仿宋_GB2312"/>
                <w:color w:val="auto"/>
                <w:kern w:val="0"/>
                <w:sz w:val="24"/>
                <w:szCs w:val="24"/>
                <w:lang w:val="zh-CN"/>
              </w:rPr>
              <w:t>（格式详见第六章）</w:t>
            </w:r>
          </w:p>
        </w:tc>
        <w:tc>
          <w:tcPr>
            <w:tcW w:w="5954" w:type="dxa"/>
            <w:vAlign w:val="center"/>
          </w:tcPr>
          <w:p>
            <w:pPr>
              <w:numPr>
                <w:ilvl w:val="0"/>
                <w:numId w:val="4"/>
              </w:numPr>
              <w:spacing w:line="360" w:lineRule="auto"/>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开标一览表；</w:t>
            </w:r>
          </w:p>
          <w:p>
            <w:pPr>
              <w:numPr>
                <w:ilvl w:val="0"/>
                <w:numId w:val="4"/>
              </w:numPr>
              <w:spacing w:line="360" w:lineRule="auto"/>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sz w:val="24"/>
                <w:szCs w:val="24"/>
                <w:lang w:val="zh-CN"/>
              </w:rPr>
              <w:t>分项报价明细表；</w:t>
            </w:r>
          </w:p>
          <w:p>
            <w:pPr>
              <w:numPr>
                <w:ilvl w:val="0"/>
                <w:numId w:val="4"/>
              </w:numPr>
              <w:spacing w:line="360" w:lineRule="auto"/>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服务需求响应表；</w:t>
            </w:r>
          </w:p>
          <w:p>
            <w:pPr>
              <w:numPr>
                <w:ilvl w:val="0"/>
                <w:numId w:val="4"/>
              </w:num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与评审相关的其他技术文件（详见评审细则）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7" w:hRule="atLeast"/>
        </w:trPr>
        <w:tc>
          <w:tcPr>
            <w:tcW w:w="663" w:type="dxa"/>
            <w:vAlign w:val="center"/>
          </w:tcPr>
          <w:p>
            <w:pPr>
              <w:autoSpaceDE w:val="0"/>
              <w:autoSpaceDN w:val="0"/>
              <w:adjustRightInd w:val="0"/>
              <w:spacing w:line="360" w:lineRule="auto"/>
              <w:ind w:left="9"/>
              <w:jc w:val="center"/>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2360" w:type="dxa"/>
            <w:vAlign w:val="center"/>
          </w:tcPr>
          <w:p>
            <w:pPr>
              <w:spacing w:line="360" w:lineRule="auto"/>
              <w:rPr>
                <w:rFonts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开标一览表</w:t>
            </w:r>
          </w:p>
        </w:tc>
        <w:tc>
          <w:tcPr>
            <w:tcW w:w="5954" w:type="dxa"/>
            <w:vAlign w:val="center"/>
          </w:tcPr>
          <w:p>
            <w:pPr>
              <w:autoSpaceDE w:val="0"/>
              <w:autoSpaceDN w:val="0"/>
              <w:adjustRightInd w:val="0"/>
              <w:spacing w:line="360" w:lineRule="auto"/>
              <w:jc w:val="left"/>
              <w:rPr>
                <w:rFonts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要求：</w:t>
            </w:r>
          </w:p>
          <w:p>
            <w:pPr>
              <w:autoSpaceDE w:val="0"/>
              <w:autoSpaceDN w:val="0"/>
              <w:adjustRightInd w:val="0"/>
              <w:spacing w:line="360" w:lineRule="auto"/>
              <w:jc w:val="left"/>
              <w:rPr>
                <w:rFonts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① “开标一览表”当中的响应总价必须与“分项报价明细表”当中的“总价”保持一致；</w:t>
            </w:r>
          </w:p>
          <w:p>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CN"/>
              </w:rPr>
              <w:t>②“开标一览表”的格式不得自行增减内容，否则自行承担响应报价无效的风险；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trPr>
        <w:tc>
          <w:tcPr>
            <w:tcW w:w="663" w:type="dxa"/>
            <w:vAlign w:val="center"/>
          </w:tcPr>
          <w:p>
            <w:pPr>
              <w:autoSpaceDE w:val="0"/>
              <w:autoSpaceDN w:val="0"/>
              <w:adjustRightInd w:val="0"/>
              <w:spacing w:line="360" w:lineRule="auto"/>
              <w:ind w:left="9"/>
              <w:jc w:val="center"/>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14</w:t>
            </w:r>
          </w:p>
        </w:tc>
        <w:tc>
          <w:tcPr>
            <w:tcW w:w="2360" w:type="dxa"/>
            <w:vAlign w:val="center"/>
          </w:tcPr>
          <w:p>
            <w:pPr>
              <w:autoSpaceDE w:val="0"/>
              <w:autoSpaceDN w:val="0"/>
              <w:adjustRightInd w:val="0"/>
              <w:spacing w:line="360" w:lineRule="auto"/>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响应有效期</w:t>
            </w:r>
          </w:p>
        </w:tc>
        <w:tc>
          <w:tcPr>
            <w:tcW w:w="5954" w:type="dxa"/>
            <w:vAlign w:val="center"/>
          </w:tcPr>
          <w:p>
            <w:pPr>
              <w:autoSpaceDE w:val="0"/>
              <w:autoSpaceDN w:val="0"/>
              <w:adjustRightInd w:val="0"/>
              <w:spacing w:line="360" w:lineRule="auto"/>
              <w:ind w:firstLine="240" w:firstLineChars="100"/>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sz w:val="24"/>
                <w:szCs w:val="24"/>
                <w:u w:val="single"/>
              </w:rPr>
              <w:t>60</w:t>
            </w:r>
            <w:r>
              <w:rPr>
                <w:rFonts w:hint="eastAsia" w:ascii="仿宋_GB2312" w:hAnsi="仿宋_GB2312" w:eastAsia="仿宋_GB2312" w:cs="仿宋_GB2312"/>
                <w:color w:val="auto"/>
                <w:sz w:val="24"/>
                <w:szCs w:val="24"/>
                <w:u w:val="single"/>
                <w:lang w:val="zh-CN"/>
              </w:rPr>
              <w:t xml:space="preserve"> </w:t>
            </w:r>
            <w:r>
              <w:rPr>
                <w:rFonts w:hint="eastAsia" w:ascii="仿宋_GB2312" w:hAnsi="仿宋_GB2312" w:eastAsia="仿宋_GB2312" w:cs="仿宋_GB2312"/>
                <w:color w:val="auto"/>
                <w:sz w:val="24"/>
                <w:szCs w:val="24"/>
                <w:lang w:val="zh-CN"/>
              </w:rPr>
              <w:t>天（响</w:t>
            </w:r>
            <w:r>
              <w:rPr>
                <w:rFonts w:hint="eastAsia" w:ascii="仿宋_GB2312" w:hAnsi="仿宋_GB2312" w:eastAsia="仿宋_GB2312" w:cs="仿宋_GB2312"/>
                <w:color w:val="auto"/>
                <w:kern w:val="0"/>
                <w:sz w:val="24"/>
                <w:szCs w:val="24"/>
              </w:rPr>
              <w:t>应有效期从提交响应文件的截止之日起算。有效期短于该规定期限的响应无效）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3" w:hRule="atLeast"/>
        </w:trPr>
        <w:tc>
          <w:tcPr>
            <w:tcW w:w="663" w:type="dxa"/>
            <w:vAlign w:val="center"/>
          </w:tcPr>
          <w:p>
            <w:pPr>
              <w:autoSpaceDE w:val="0"/>
              <w:autoSpaceDN w:val="0"/>
              <w:adjustRightInd w:val="0"/>
              <w:spacing w:line="360" w:lineRule="auto"/>
              <w:ind w:left="9"/>
              <w:jc w:val="center"/>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15</w:t>
            </w:r>
          </w:p>
        </w:tc>
        <w:tc>
          <w:tcPr>
            <w:tcW w:w="2360" w:type="dxa"/>
            <w:vAlign w:val="center"/>
          </w:tcPr>
          <w:p>
            <w:pPr>
              <w:autoSpaceDE w:val="0"/>
              <w:autoSpaceDN w:val="0"/>
              <w:adjustRightInd w:val="0"/>
              <w:spacing w:line="360" w:lineRule="auto"/>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响应保证金金额</w:t>
            </w:r>
          </w:p>
        </w:tc>
        <w:tc>
          <w:tcPr>
            <w:tcW w:w="5954" w:type="dxa"/>
            <w:vAlign w:val="center"/>
          </w:tcPr>
          <w:p>
            <w:pPr>
              <w:widowControl/>
              <w:autoSpaceDE w:val="0"/>
              <w:autoSpaceDN w:val="0"/>
              <w:adjustRightInd w:val="0"/>
              <w:spacing w:line="360" w:lineRule="auto"/>
              <w:jc w:val="left"/>
              <w:rPr>
                <w:rFonts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金额（大小写）：</w:t>
            </w:r>
            <w:r>
              <w:rPr>
                <w:rFonts w:hint="eastAsia" w:ascii="仿宋_GB2312" w:hAnsi="仿宋_GB2312" w:eastAsia="仿宋_GB2312" w:cs="仿宋_GB2312"/>
                <w:color w:val="auto"/>
                <w:sz w:val="24"/>
                <w:szCs w:val="24"/>
              </w:rPr>
              <w:t>壹万</w:t>
            </w:r>
            <w:r>
              <w:rPr>
                <w:rFonts w:hint="eastAsia" w:ascii="仿宋_GB2312" w:hAnsi="仿宋_GB2312" w:eastAsia="仿宋_GB2312" w:cs="仿宋_GB2312"/>
                <w:color w:val="auto"/>
                <w:sz w:val="24"/>
                <w:szCs w:val="24"/>
                <w:lang w:val="zh-CN"/>
              </w:rPr>
              <w:t>元整（￥</w:t>
            </w:r>
            <w:r>
              <w:rPr>
                <w:rFonts w:hint="eastAsia" w:ascii="仿宋_GB2312" w:hAnsi="仿宋_GB2312" w:eastAsia="仿宋_GB2312" w:cs="仿宋_GB2312"/>
                <w:color w:val="auto"/>
                <w:sz w:val="24"/>
                <w:szCs w:val="24"/>
              </w:rPr>
              <w:t>:10,000.</w:t>
            </w:r>
            <w:r>
              <w:rPr>
                <w:rFonts w:hint="eastAsia" w:ascii="仿宋_GB2312" w:hAnsi="仿宋_GB2312" w:eastAsia="仿宋_GB2312" w:cs="仿宋_GB2312"/>
                <w:color w:val="auto"/>
                <w:sz w:val="24"/>
                <w:szCs w:val="24"/>
                <w:lang w:val="zh-CN"/>
              </w:rPr>
              <w:t>00）</w:t>
            </w:r>
          </w:p>
          <w:p>
            <w:pPr>
              <w:autoSpaceDE w:val="0"/>
              <w:autoSpaceDN w:val="0"/>
              <w:adjustRightInd w:val="0"/>
              <w:spacing w:line="36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zh-CN"/>
              </w:rPr>
              <w:t>交纳磋商保证金截止时间：同递交响应文件截止时间</w:t>
            </w:r>
          </w:p>
          <w:p>
            <w:pPr>
              <w:spacing w:line="360" w:lineRule="auto"/>
              <w:rPr>
                <w:rFonts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账户名称：海南政一管理咨询有限公司</w:t>
            </w:r>
          </w:p>
          <w:p>
            <w:pPr>
              <w:spacing w:line="360" w:lineRule="auto"/>
              <w:rPr>
                <w:rFonts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账号：</w:t>
            </w:r>
            <w:r>
              <w:rPr>
                <w:rFonts w:hint="eastAsia" w:ascii="仿宋_GB2312" w:hAnsi="仿宋_GB2312" w:eastAsia="仿宋_GB2312" w:cs="仿宋_GB2312"/>
                <w:color w:val="auto"/>
                <w:sz w:val="24"/>
                <w:szCs w:val="24"/>
              </w:rPr>
              <w:t>2201 0217 0920 0186 792</w:t>
            </w:r>
          </w:p>
          <w:p>
            <w:pPr>
              <w:spacing w:line="360" w:lineRule="auto"/>
              <w:rPr>
                <w:rFonts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开户行：中国工商银行海口海德路支行</w:t>
            </w:r>
          </w:p>
          <w:p>
            <w:pPr>
              <w:autoSpaceDE w:val="0"/>
              <w:autoSpaceDN w:val="0"/>
              <w:adjustRightInd w:val="0"/>
              <w:spacing w:line="360" w:lineRule="auto"/>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要求：磋商保证金以转账、支票、汇票、本票或者金融机构、担保机构出具的保函等非现金形式交纳，磋商保证金交纳截止时间以保证金到帐时间为准。保证金数额应当不超过采购项目预算的2%。供应商未按照磋商文件要求提交保证金的，响应无效。</w:t>
            </w:r>
          </w:p>
          <w:p>
            <w:pPr>
              <w:widowControl/>
              <w:tabs>
                <w:tab w:val="left" w:pos="8360"/>
              </w:tabs>
              <w:spacing w:line="360" w:lineRule="auto"/>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提交保证金的付款人名称、供应商的公司名称须一致，否则报价无效。须联合体全权代表方办理响应保证金。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663" w:type="dxa"/>
            <w:vAlign w:val="center"/>
          </w:tcPr>
          <w:p>
            <w:pPr>
              <w:autoSpaceDE w:val="0"/>
              <w:autoSpaceDN w:val="0"/>
              <w:adjustRightInd w:val="0"/>
              <w:spacing w:line="360" w:lineRule="auto"/>
              <w:ind w:left="9"/>
              <w:jc w:val="center"/>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16</w:t>
            </w:r>
          </w:p>
        </w:tc>
        <w:tc>
          <w:tcPr>
            <w:tcW w:w="2360" w:type="dxa"/>
            <w:vAlign w:val="center"/>
          </w:tcPr>
          <w:p>
            <w:pPr>
              <w:autoSpaceDE w:val="0"/>
              <w:autoSpaceDN w:val="0"/>
              <w:adjustRightInd w:val="0"/>
              <w:spacing w:line="360" w:lineRule="auto"/>
              <w:ind w:left="33"/>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响应文件份数</w:t>
            </w:r>
          </w:p>
        </w:tc>
        <w:tc>
          <w:tcPr>
            <w:tcW w:w="5954" w:type="dxa"/>
            <w:vAlign w:val="center"/>
          </w:tcPr>
          <w:p>
            <w:pPr>
              <w:autoSpaceDE w:val="0"/>
              <w:autoSpaceDN w:val="0"/>
              <w:adjustRightInd w:val="0"/>
              <w:spacing w:line="360" w:lineRule="auto"/>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正本一份   副本二份  电子版一份</w:t>
            </w:r>
            <w:r>
              <w:rPr>
                <w:rFonts w:hint="eastAsia" w:ascii="仿宋_GB2312" w:hAnsi="仿宋_GB2312" w:eastAsia="仿宋_GB2312" w:cs="仿宋_GB2312"/>
                <w:color w:val="auto"/>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 w:hRule="atLeast"/>
        </w:trPr>
        <w:tc>
          <w:tcPr>
            <w:tcW w:w="663" w:type="dxa"/>
            <w:vAlign w:val="center"/>
          </w:tcPr>
          <w:p>
            <w:pPr>
              <w:autoSpaceDE w:val="0"/>
              <w:autoSpaceDN w:val="0"/>
              <w:adjustRightInd w:val="0"/>
              <w:spacing w:line="360" w:lineRule="auto"/>
              <w:ind w:left="9"/>
              <w:jc w:val="center"/>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17</w:t>
            </w:r>
          </w:p>
        </w:tc>
        <w:tc>
          <w:tcPr>
            <w:tcW w:w="2360" w:type="dxa"/>
            <w:vAlign w:val="center"/>
          </w:tcPr>
          <w:p>
            <w:pPr>
              <w:autoSpaceDE w:val="0"/>
              <w:autoSpaceDN w:val="0"/>
              <w:adjustRightInd w:val="0"/>
              <w:spacing w:line="360" w:lineRule="auto"/>
              <w:ind w:left="33"/>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rPr>
              <w:t>唱标信封内含资料</w:t>
            </w:r>
          </w:p>
        </w:tc>
        <w:tc>
          <w:tcPr>
            <w:tcW w:w="5954" w:type="dxa"/>
            <w:vAlign w:val="center"/>
          </w:tcPr>
          <w:p>
            <w:pPr>
              <w:autoSpaceDE w:val="0"/>
              <w:autoSpaceDN w:val="0"/>
              <w:adjustRightInd w:val="0"/>
              <w:spacing w:line="360" w:lineRule="auto"/>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 xml:space="preserve">1.开标一览表 </w:t>
            </w:r>
          </w:p>
          <w:p>
            <w:pPr>
              <w:autoSpaceDE w:val="0"/>
              <w:autoSpaceDN w:val="0"/>
              <w:adjustRightInd w:val="0"/>
              <w:spacing w:line="360" w:lineRule="auto"/>
              <w:jc w:val="left"/>
              <w:rPr>
                <w:rFonts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2.中小企业（监狱企业）声明函或残疾人福利性单位声明函（如是享受评审价格优惠的供应商则须提供）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663" w:type="dxa"/>
            <w:vAlign w:val="center"/>
          </w:tcPr>
          <w:p>
            <w:pPr>
              <w:spacing w:line="360" w:lineRule="auto"/>
              <w:ind w:left="9"/>
              <w:jc w:val="center"/>
              <w:rPr>
                <w:rFonts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rPr>
              <w:t>18</w:t>
            </w:r>
          </w:p>
        </w:tc>
        <w:tc>
          <w:tcPr>
            <w:tcW w:w="2360" w:type="dxa"/>
            <w:vAlign w:val="center"/>
          </w:tcPr>
          <w:p>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响应文件封套上标示</w:t>
            </w:r>
          </w:p>
        </w:tc>
        <w:tc>
          <w:tcPr>
            <w:tcW w:w="5954" w:type="dxa"/>
            <w:vAlign w:val="center"/>
          </w:tcPr>
          <w:p>
            <w:pPr>
              <w:spacing w:line="36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响应文件：正本/副本/唱标信封/电子版响应文件</w:t>
            </w:r>
          </w:p>
          <w:p>
            <w:pPr>
              <w:spacing w:line="360" w:lineRule="auto"/>
              <w:jc w:val="left"/>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项目名称:</w:t>
            </w:r>
          </w:p>
          <w:p>
            <w:pPr>
              <w:spacing w:line="36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项目编号：</w:t>
            </w:r>
          </w:p>
          <w:p>
            <w:pPr>
              <w:spacing w:line="36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供应商的名称（加盖公章）：</w:t>
            </w:r>
          </w:p>
          <w:p>
            <w:pPr>
              <w:spacing w:line="36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供应商联系人姓名、联系电话：</w:t>
            </w:r>
          </w:p>
          <w:p>
            <w:pPr>
              <w:spacing w:line="36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于</w:t>
            </w:r>
            <w:r>
              <w:rPr>
                <w:rFonts w:hint="eastAsia" w:ascii="仿宋_GB2312" w:hAnsi="仿宋_GB2312" w:eastAsia="仿宋_GB2312" w:cs="仿宋_GB2312"/>
                <w:color w:val="auto"/>
                <w:kern w:val="0"/>
                <w:sz w:val="24"/>
                <w:szCs w:val="24"/>
              </w:rPr>
              <w:t>202</w:t>
            </w:r>
            <w:r>
              <w:rPr>
                <w:rFonts w:hint="eastAsia" w:ascii="仿宋_GB2312" w:hAnsi="仿宋_GB2312" w:eastAsia="仿宋_GB2312" w:cs="仿宋_GB2312"/>
                <w:color w:val="auto"/>
                <w:kern w:val="0"/>
                <w:sz w:val="24"/>
                <w:szCs w:val="24"/>
                <w:lang w:val="en-US" w:eastAsia="zh-CN"/>
              </w:rPr>
              <w:t>1</w:t>
            </w:r>
            <w:r>
              <w:rPr>
                <w:rFonts w:hint="eastAsia" w:ascii="仿宋_GB2312" w:hAnsi="仿宋_GB2312" w:eastAsia="仿宋_GB2312" w:cs="仿宋_GB2312"/>
                <w:color w:val="auto"/>
                <w:kern w:val="0"/>
                <w:sz w:val="24"/>
                <w:szCs w:val="24"/>
              </w:rPr>
              <w:t>年</w:t>
            </w:r>
            <w:r>
              <w:rPr>
                <w:rFonts w:hint="eastAsia" w:ascii="仿宋_GB2312" w:hAnsi="仿宋_GB2312" w:eastAsia="仿宋_GB2312" w:cs="仿宋_GB2312"/>
                <w:color w:val="auto"/>
                <w:kern w:val="0"/>
                <w:sz w:val="24"/>
                <w:szCs w:val="24"/>
                <w:lang w:val="en-US" w:eastAsia="zh-CN"/>
              </w:rPr>
              <w:t>01</w:t>
            </w:r>
            <w:r>
              <w:rPr>
                <w:rFonts w:hint="eastAsia" w:ascii="仿宋_GB2312" w:hAnsi="仿宋_GB2312" w:eastAsia="仿宋_GB2312" w:cs="仿宋_GB2312"/>
                <w:color w:val="auto"/>
                <w:kern w:val="0"/>
                <w:sz w:val="24"/>
                <w:szCs w:val="24"/>
                <w:lang w:val="zh-CN"/>
              </w:rPr>
              <w:t>月</w:t>
            </w:r>
            <w:r>
              <w:rPr>
                <w:rFonts w:hint="eastAsia" w:ascii="仿宋_GB2312" w:hAnsi="仿宋_GB2312" w:eastAsia="仿宋_GB2312" w:cs="仿宋_GB2312"/>
                <w:color w:val="auto"/>
                <w:kern w:val="0"/>
                <w:sz w:val="24"/>
                <w:szCs w:val="24"/>
                <w:lang w:val="en-US" w:eastAsia="zh-CN"/>
              </w:rPr>
              <w:t>04</w:t>
            </w:r>
            <w:r>
              <w:rPr>
                <w:rFonts w:hint="eastAsia" w:ascii="仿宋_GB2312" w:hAnsi="仿宋_GB2312" w:eastAsia="仿宋_GB2312" w:cs="仿宋_GB2312"/>
                <w:color w:val="auto"/>
                <w:kern w:val="0"/>
                <w:sz w:val="24"/>
                <w:szCs w:val="24"/>
                <w:lang w:val="zh-CN"/>
              </w:rPr>
              <w:t>日</w:t>
            </w:r>
            <w:r>
              <w:rPr>
                <w:rFonts w:hint="eastAsia" w:ascii="仿宋_GB2312" w:hAnsi="仿宋_GB2312" w:eastAsia="仿宋_GB2312" w:cs="仿宋_GB2312"/>
                <w:color w:val="auto"/>
                <w:kern w:val="0"/>
                <w:sz w:val="24"/>
                <w:szCs w:val="24"/>
                <w:lang w:val="en-US" w:eastAsia="zh-CN"/>
              </w:rPr>
              <w:t>09</w:t>
            </w:r>
            <w:r>
              <w:rPr>
                <w:rFonts w:hint="eastAsia" w:ascii="仿宋_GB2312" w:hAnsi="仿宋_GB2312" w:eastAsia="仿宋_GB2312" w:cs="仿宋_GB2312"/>
                <w:color w:val="auto"/>
                <w:kern w:val="0"/>
                <w:sz w:val="24"/>
                <w:szCs w:val="24"/>
                <w:lang w:val="zh-CN"/>
              </w:rPr>
              <w:t>时</w:t>
            </w:r>
            <w:r>
              <w:rPr>
                <w:rFonts w:ascii="仿宋_GB2312" w:hAnsi="仿宋_GB2312" w:eastAsia="仿宋_GB2312" w:cs="仿宋_GB2312"/>
                <w:color w:val="auto"/>
                <w:kern w:val="0"/>
                <w:sz w:val="24"/>
                <w:szCs w:val="24"/>
              </w:rPr>
              <w:t>0</w:t>
            </w:r>
            <w:r>
              <w:rPr>
                <w:rFonts w:hint="eastAsia" w:ascii="仿宋_GB2312" w:hAnsi="仿宋_GB2312" w:eastAsia="仿宋_GB2312" w:cs="仿宋_GB2312"/>
                <w:color w:val="auto"/>
                <w:kern w:val="0"/>
                <w:sz w:val="24"/>
                <w:szCs w:val="24"/>
              </w:rPr>
              <w:t>0</w:t>
            </w:r>
            <w:r>
              <w:rPr>
                <w:rFonts w:hint="eastAsia" w:ascii="仿宋_GB2312" w:hAnsi="仿宋_GB2312" w:eastAsia="仿宋_GB2312" w:cs="仿宋_GB2312"/>
                <w:color w:val="auto"/>
                <w:kern w:val="0"/>
                <w:sz w:val="24"/>
                <w:szCs w:val="24"/>
                <w:lang w:val="zh-CN"/>
              </w:rPr>
              <w:t>分前</w:t>
            </w:r>
            <w:r>
              <w:rPr>
                <w:rFonts w:hint="eastAsia" w:ascii="仿宋_GB2312" w:hAnsi="仿宋_GB2312" w:eastAsia="仿宋_GB2312" w:cs="仿宋_GB2312"/>
                <w:color w:val="auto"/>
                <w:sz w:val="24"/>
                <w:szCs w:val="24"/>
              </w:rPr>
              <w:t xml:space="preserve">（开标时间）不得开启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63" w:type="dxa"/>
            <w:vAlign w:val="center"/>
          </w:tcPr>
          <w:p>
            <w:pPr>
              <w:spacing w:line="360" w:lineRule="auto"/>
              <w:ind w:left="9"/>
              <w:jc w:val="center"/>
              <w:rPr>
                <w:rFonts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rPr>
              <w:t>19</w:t>
            </w:r>
          </w:p>
        </w:tc>
        <w:tc>
          <w:tcPr>
            <w:tcW w:w="2360" w:type="dxa"/>
            <w:vAlign w:val="center"/>
          </w:tcPr>
          <w:p>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唱标内容</w:t>
            </w:r>
          </w:p>
        </w:tc>
        <w:tc>
          <w:tcPr>
            <w:tcW w:w="5954" w:type="dxa"/>
            <w:vAlign w:val="center"/>
          </w:tcPr>
          <w:p>
            <w:pPr>
              <w:autoSpaceDE w:val="0"/>
              <w:autoSpaceDN w:val="0"/>
              <w:adjustRightInd w:val="0"/>
              <w:spacing w:line="360" w:lineRule="auto"/>
              <w:jc w:val="left"/>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1、“开标一览表”所载明的内容</w:t>
            </w:r>
          </w:p>
          <w:p>
            <w:pPr>
              <w:spacing w:line="36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供应商对响应报价若有说明应在开标一览表显著处予以注明，只有开标时唱出的响应价格、价格折扣等内容才会被考虑。供应商若有响应报价、价格折扣等未被唱出，应在唱标时及时提出。否则，采购代理机构对此不承担任何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663" w:type="dxa"/>
            <w:vAlign w:val="center"/>
          </w:tcPr>
          <w:p>
            <w:pPr>
              <w:spacing w:line="360" w:lineRule="auto"/>
              <w:ind w:left="9"/>
              <w:jc w:val="center"/>
              <w:rPr>
                <w:rFonts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rPr>
              <w:t>20</w:t>
            </w:r>
          </w:p>
        </w:tc>
        <w:tc>
          <w:tcPr>
            <w:tcW w:w="2360" w:type="dxa"/>
            <w:vAlign w:val="center"/>
          </w:tcPr>
          <w:p>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评标方法</w:t>
            </w:r>
          </w:p>
        </w:tc>
        <w:tc>
          <w:tcPr>
            <w:tcW w:w="5954" w:type="dxa"/>
            <w:vAlign w:val="center"/>
          </w:tcPr>
          <w:p>
            <w:pPr>
              <w:spacing w:line="360" w:lineRule="auto"/>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663" w:type="dxa"/>
            <w:vAlign w:val="center"/>
          </w:tcPr>
          <w:p>
            <w:pPr>
              <w:spacing w:line="360" w:lineRule="auto"/>
              <w:ind w:left="9"/>
              <w:jc w:val="center"/>
              <w:rPr>
                <w:rFonts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rPr>
              <w:t>21</w:t>
            </w:r>
          </w:p>
        </w:tc>
        <w:tc>
          <w:tcPr>
            <w:tcW w:w="2360" w:type="dxa"/>
            <w:vAlign w:val="center"/>
          </w:tcPr>
          <w:p>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成交服务费</w:t>
            </w:r>
          </w:p>
        </w:tc>
        <w:tc>
          <w:tcPr>
            <w:tcW w:w="5954" w:type="dxa"/>
            <w:vAlign w:val="center"/>
          </w:tcPr>
          <w:p>
            <w:pPr>
              <w:spacing w:line="360" w:lineRule="auto"/>
              <w:outlineLvl w:val="1"/>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以成交金额作为计算基数,参</w:t>
            </w:r>
            <w:r>
              <w:rPr>
                <w:rFonts w:hint="eastAsia" w:ascii="仿宋_GB2312" w:hAnsi="仿宋_GB2312" w:eastAsia="仿宋_GB2312" w:cs="仿宋_GB2312"/>
                <w:color w:val="auto"/>
                <w:sz w:val="24"/>
                <w:szCs w:val="24"/>
              </w:rPr>
              <w:t>考</w:t>
            </w:r>
            <w:r>
              <w:rPr>
                <w:rFonts w:ascii="仿宋_GB2312" w:hAnsi="仿宋_GB2312" w:eastAsia="仿宋_GB2312" w:cs="仿宋_GB2312"/>
                <w:color w:val="auto"/>
                <w:sz w:val="24"/>
                <w:szCs w:val="24"/>
              </w:rPr>
              <w:t>国家计委计价格[2002]1980</w:t>
            </w:r>
            <w:r>
              <w:rPr>
                <w:rFonts w:hint="eastAsia" w:ascii="仿宋_GB2312" w:hAnsi="仿宋_GB2312" w:eastAsia="仿宋_GB2312" w:cs="仿宋_GB2312"/>
                <w:color w:val="auto"/>
                <w:sz w:val="24"/>
                <w:szCs w:val="24"/>
              </w:rPr>
              <w:t>号及发改办价格[2003]857 号通知规定,由成交供应商在领取成交通知书前，向采购代理机构交纳代理服务费。</w:t>
            </w:r>
          </w:p>
        </w:tc>
      </w:tr>
    </w:tbl>
    <w:p>
      <w:pPr>
        <w:spacing w:line="460" w:lineRule="exact"/>
        <w:ind w:firstLine="560"/>
        <w:jc w:val="center"/>
        <w:outlineLvl w:val="1"/>
        <w:rPr>
          <w:rFonts w:ascii="仿宋_GB2312" w:hAnsi="仿宋_GB2312" w:eastAsia="仿宋_GB2312" w:cs="仿宋_GB2312"/>
          <w:b/>
          <w:color w:val="auto"/>
          <w:kern w:val="0"/>
          <w:sz w:val="24"/>
          <w:szCs w:val="24"/>
        </w:rPr>
      </w:pPr>
      <w:bookmarkStart w:id="35" w:name="_Toc246826115"/>
      <w:r>
        <w:rPr>
          <w:rFonts w:hint="eastAsia" w:ascii="仿宋_GB2312" w:hAnsi="仿宋_GB2312" w:eastAsia="仿宋_GB2312" w:cs="仿宋_GB2312"/>
          <w:b/>
          <w:color w:val="auto"/>
          <w:kern w:val="0"/>
          <w:sz w:val="24"/>
          <w:szCs w:val="24"/>
        </w:rPr>
        <w:t>一、总则</w:t>
      </w:r>
    </w:p>
    <w:p>
      <w:pPr>
        <w:spacing w:line="460" w:lineRule="exact"/>
        <w:ind w:firstLine="561"/>
        <w:rPr>
          <w:rFonts w:ascii="仿宋_GB2312" w:hAnsi="仿宋_GB2312" w:eastAsia="仿宋_GB2312" w:cs="仿宋_GB2312"/>
          <w:b/>
          <w:bCs/>
          <w:color w:val="auto"/>
          <w:kern w:val="0"/>
          <w:sz w:val="24"/>
          <w:szCs w:val="24"/>
        </w:rPr>
      </w:pPr>
    </w:p>
    <w:p>
      <w:pPr>
        <w:spacing w:line="360" w:lineRule="auto"/>
        <w:rPr>
          <w:rFonts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1.基本要求</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1.1 本竞争性磋商文件适用于本文件第二章中所述特定服务的</w:t>
      </w:r>
      <w:r>
        <w:rPr>
          <w:rFonts w:hint="eastAsia" w:ascii="仿宋_GB2312" w:hAnsi="仿宋_GB2312" w:eastAsia="仿宋_GB2312" w:cs="仿宋_GB2312"/>
          <w:color w:val="auto"/>
          <w:sz w:val="24"/>
          <w:szCs w:val="24"/>
        </w:rPr>
        <w:t>磋商响应</w:t>
      </w:r>
      <w:r>
        <w:rPr>
          <w:rFonts w:hint="eastAsia" w:ascii="仿宋_GB2312" w:hAnsi="仿宋_GB2312" w:eastAsia="仿宋_GB2312" w:cs="仿宋_GB2312"/>
          <w:color w:val="auto"/>
          <w:kern w:val="0"/>
          <w:sz w:val="24"/>
          <w:szCs w:val="24"/>
        </w:rPr>
        <w:t>。</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 xml:space="preserve">1.2 </w:t>
      </w:r>
      <w:r>
        <w:rPr>
          <w:rFonts w:hint="eastAsia" w:ascii="仿宋_GB2312" w:hAnsi="仿宋_GB2312" w:eastAsia="仿宋_GB2312" w:cs="仿宋_GB2312"/>
          <w:color w:val="auto"/>
          <w:sz w:val="24"/>
          <w:szCs w:val="24"/>
        </w:rPr>
        <w:t>供应商若存在任何理解上无法确定之处，均应当按照竞争性磋商文件所规定的澄清等程序提出，否则，可能导致的任何不利后果均应当由供应商自行承担。</w:t>
      </w:r>
    </w:p>
    <w:p>
      <w:pPr>
        <w:spacing w:line="360"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2.定义</w:t>
      </w:r>
    </w:p>
    <w:p>
      <w:pPr>
        <w:spacing w:line="360" w:lineRule="auto"/>
        <w:ind w:firstLine="480" w:firstLineChars="200"/>
        <w:rPr>
          <w:rFonts w:ascii="仿宋_GB2312" w:hAnsi="仿宋_GB2312" w:eastAsia="仿宋_GB2312" w:cs="仿宋_GB2312"/>
          <w:color w:val="auto"/>
          <w:sz w:val="24"/>
          <w:szCs w:val="24"/>
        </w:rPr>
      </w:pPr>
      <w:bookmarkStart w:id="36" w:name="_Toc267320062"/>
      <w:r>
        <w:rPr>
          <w:rFonts w:hint="eastAsia" w:ascii="仿宋_GB2312" w:hAnsi="仿宋_GB2312" w:eastAsia="仿宋_GB2312" w:cs="仿宋_GB2312"/>
          <w:color w:val="auto"/>
          <w:sz w:val="24"/>
          <w:szCs w:val="24"/>
        </w:rPr>
        <w:t>2.1 “采购人”指本项目的具体采购单位，名称详见供应商须知前附表第1条；</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 “服务”指本竞争性磋商文件第五部分所述供应商应该履行的承诺和义务；</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 “潜在供应商”指符合本竞争性磋商文件各项规定的合格供应商；</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 “供应商”指符合本竞争性磋商文件规定并参加响应的供应商；</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 本竞争性磋商文件规定按日计算期间的，开始当天不计入，从次日开始计算。期限的最后一日是国家法定节假日的，顺延到节假日后的次日为期限的最后一日。</w:t>
      </w:r>
    </w:p>
    <w:p>
      <w:pPr>
        <w:spacing w:line="360"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3.合格的</w:t>
      </w:r>
      <w:bookmarkEnd w:id="36"/>
      <w:r>
        <w:rPr>
          <w:rFonts w:hint="eastAsia" w:ascii="仿宋_GB2312" w:hAnsi="仿宋_GB2312" w:eastAsia="仿宋_GB2312" w:cs="仿宋_GB2312"/>
          <w:b/>
          <w:bCs/>
          <w:color w:val="auto"/>
          <w:sz w:val="24"/>
          <w:szCs w:val="24"/>
        </w:rPr>
        <w:t>供应商</w:t>
      </w:r>
    </w:p>
    <w:p>
      <w:pPr>
        <w:spacing w:line="360" w:lineRule="auto"/>
        <w:ind w:firstLine="482"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3.1合格供应商条件</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3.1.1具有本项目实施能力，符合、承认并承诺履行本竞争性磋商文件各项规定的国内供应商均可参加响应。</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3.1.2 供应商应符合《中华人民共和国政府采购法》规定的条件：</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（1）具有独立承担民事责任的能力；</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（2）具有良好的商业信誉和健全的财务会计制度；</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（3）具有履行合同所必需的设备和专业技术能力；</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（4）有依法缴纳税收和社会保障资金的良好记录；</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（5）参加此项采购活动前三年内，在经营活动中没有重大违法记录；</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（6）法律、行政法规规定的其他条件；</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3.1.3在“信用中国”网站（www.creditchina.gov.cn）、中国政府采购网（www.ccgp.gov.cn）没有列入失信被执行人、重大税收违法案件当事人名单、政府采购严重违法失信行为记录名单的供应商；</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3.1.4 本项目不接受联合体响应。</w:t>
      </w:r>
    </w:p>
    <w:p>
      <w:pPr>
        <w:spacing w:line="360" w:lineRule="auto"/>
        <w:ind w:firstLine="482"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3.2 关系供应商限制</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3.2.1 利害关系供应商处理。单位负责人为同一人或者存在直接控股、管理关系的不同供应商不得参加同一合同项下的政府采购活动，否则，其响应文件作为无效处理。</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3.2.2 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3.2.3 利害关系代理人处理。2家以上的供应商不得在同一合同项下的采购项目中，同时委托同一个自然人、同一家庭的人员、同一单位的人员作为其代理人，否则，其响应文件作为无效处理。</w:t>
      </w:r>
    </w:p>
    <w:p>
      <w:pPr>
        <w:spacing w:line="360" w:lineRule="auto"/>
        <w:ind w:firstLine="482"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3.3 联合体响应</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本项目不接受联合体响应。</w:t>
      </w:r>
    </w:p>
    <w:p>
      <w:pPr>
        <w:spacing w:line="360" w:lineRule="auto"/>
        <w:ind w:firstLine="482"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3.4供应商的风险</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3.4.1如供应商代表不是法定代表人</w:t>
      </w:r>
      <w:r>
        <w:rPr>
          <w:rFonts w:hint="eastAsia" w:ascii="仿宋_GB2312" w:hAnsi="仿宋_GB2312" w:eastAsia="仿宋_GB2312" w:cs="仿宋_GB2312"/>
          <w:color w:val="auto"/>
          <w:kern w:val="0"/>
          <w:sz w:val="24"/>
          <w:szCs w:val="24"/>
        </w:rPr>
        <w:t>/负责人</w:t>
      </w:r>
      <w:r>
        <w:rPr>
          <w:rFonts w:hint="eastAsia" w:ascii="仿宋_GB2312" w:hAnsi="仿宋_GB2312" w:eastAsia="仿宋_GB2312" w:cs="仿宋_GB2312"/>
          <w:color w:val="auto"/>
          <w:sz w:val="24"/>
          <w:szCs w:val="24"/>
        </w:rPr>
        <w:t>，在递交响应文件时须出示身份证原件，并递交身份证复印件和法定代表人</w:t>
      </w:r>
      <w:r>
        <w:rPr>
          <w:rFonts w:hint="eastAsia" w:ascii="仿宋_GB2312" w:hAnsi="仿宋_GB2312" w:eastAsia="仿宋_GB2312" w:cs="仿宋_GB2312"/>
          <w:color w:val="auto"/>
          <w:kern w:val="0"/>
          <w:sz w:val="24"/>
          <w:szCs w:val="24"/>
        </w:rPr>
        <w:t>/负责人</w:t>
      </w:r>
      <w:r>
        <w:rPr>
          <w:rFonts w:hint="eastAsia" w:ascii="仿宋_GB2312" w:hAnsi="仿宋_GB2312" w:eastAsia="仿宋_GB2312" w:cs="仿宋_GB2312"/>
          <w:color w:val="auto"/>
          <w:sz w:val="24"/>
          <w:szCs w:val="24"/>
        </w:rPr>
        <w:t>授权委托书原件或复印件（按竞争性磋商文件格式填写），否则响应文件将被</w:t>
      </w:r>
      <w:r>
        <w:rPr>
          <w:rFonts w:hint="eastAsia" w:ascii="仿宋_GB2312" w:hAnsi="仿宋_GB2312" w:eastAsia="仿宋_GB2312" w:cs="仿宋_GB2312"/>
          <w:b/>
          <w:bCs/>
          <w:color w:val="auto"/>
          <w:sz w:val="24"/>
          <w:szCs w:val="24"/>
        </w:rPr>
        <w:t>拒绝</w:t>
      </w:r>
      <w:r>
        <w:rPr>
          <w:rFonts w:hint="eastAsia" w:ascii="仿宋_GB2312" w:hAnsi="仿宋_GB2312" w:eastAsia="仿宋_GB2312" w:cs="仿宋_GB2312"/>
          <w:color w:val="auto"/>
          <w:sz w:val="24"/>
          <w:szCs w:val="24"/>
        </w:rPr>
        <w:t>；如供应商代表是法定代表人</w:t>
      </w:r>
      <w:r>
        <w:rPr>
          <w:rFonts w:hint="eastAsia" w:ascii="仿宋_GB2312" w:hAnsi="仿宋_GB2312" w:eastAsia="仿宋_GB2312" w:cs="仿宋_GB2312"/>
          <w:color w:val="auto"/>
          <w:kern w:val="0"/>
          <w:sz w:val="24"/>
          <w:szCs w:val="24"/>
        </w:rPr>
        <w:t>/负责人</w:t>
      </w:r>
      <w:r>
        <w:rPr>
          <w:rFonts w:hint="eastAsia" w:ascii="仿宋_GB2312" w:hAnsi="仿宋_GB2312" w:eastAsia="仿宋_GB2312" w:cs="仿宋_GB2312"/>
          <w:color w:val="auto"/>
          <w:sz w:val="24"/>
          <w:szCs w:val="24"/>
        </w:rPr>
        <w:t>，在递交响应文件时须出示身份证原件，并递交身份证复印件，否则响应文件将被</w:t>
      </w:r>
      <w:r>
        <w:rPr>
          <w:rFonts w:hint="eastAsia" w:ascii="仿宋_GB2312" w:hAnsi="仿宋_GB2312" w:eastAsia="仿宋_GB2312" w:cs="仿宋_GB2312"/>
          <w:b/>
          <w:bCs/>
          <w:color w:val="auto"/>
          <w:sz w:val="24"/>
          <w:szCs w:val="24"/>
        </w:rPr>
        <w:t>拒绝</w:t>
      </w:r>
      <w:r>
        <w:rPr>
          <w:rFonts w:hint="eastAsia" w:ascii="仿宋_GB2312" w:hAnsi="仿宋_GB2312" w:eastAsia="仿宋_GB2312" w:cs="仿宋_GB2312"/>
          <w:color w:val="auto"/>
          <w:sz w:val="24"/>
          <w:szCs w:val="24"/>
        </w:rPr>
        <w:t>。</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3.4.2供应商没有按照竞争性磋商文件的要求编制、签署、密封、标记、递交及修正响应文件的，自行承担响应响应无效的风险。</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3.4.3响应文件没有对竞争性磋商文件在各方面都做出实质性响应的，视为不合格供应商。</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3.4.4供应商提交的响应文件内容有下列情形之一的，一经发现，采购代理机构或采购人在任何时候都有权依法追究供应商的责任：</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（1）提供虚假的资料。</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（2）在实质性方面失实。</w:t>
      </w:r>
    </w:p>
    <w:p>
      <w:pPr>
        <w:spacing w:line="360"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4.响应费用</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4.1无论响应过程中的做法和结果如何，供应商自行承担所有与参加响应活动有关的全部费用，采购代理机构和采购人在任何情况下均无义务和责任承担这些费用；</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4.2本次招标采购活动，代理服务费的交纳详见供应商须知前附表要求。</w:t>
      </w:r>
    </w:p>
    <w:p>
      <w:pPr>
        <w:spacing w:line="360"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5.中小企业政策</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5.1政策优惠:根据财政部、工业和信息化部关于《政府采购促进中小企业发展暂行办法》（财库【2011】181号）的要求，政府采购项目的政策优惠条件及要求如下：</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5.1.1根据财政部、工业和信息化部关于《政府采购促进中小企业发展暂行办法》（财库【2011】181号）的要求，对于非专门面对中小企业的项目，对小型和微型企业的价格给予6%的扣除，用扣除后的价格参与评审。</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5.1.2 根据《司法部关于政府采购支持监狱企业发展有关问题的通知》（财库[2014]68号）的规定，在政府采购活动中，监狱企业视同小型、微型企业。（提供由省级以上监狱管理局、戒毒管理局（含新疆生产建设兵团）出具的属于监狱企业的证明文件）。</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5.2 优惠条件：享受中小企业政策给予价格评审优惠的供应商须同时满足以下三个条件：（1）符合《小企业划型标准规定》的供应商；（2）由供应商本企业提供服务；（3）提供</w:t>
      </w:r>
      <w:r>
        <w:rPr>
          <w:rFonts w:hint="eastAsia" w:ascii="仿宋_GB2312" w:hAnsi="仿宋_GB2312" w:eastAsia="仿宋_GB2312" w:cs="仿宋_GB2312"/>
          <w:color w:val="auto"/>
          <w:sz w:val="24"/>
          <w:szCs w:val="24"/>
          <w:lang w:val="zh-CN"/>
        </w:rPr>
        <w:t>中小企业（监狱企业）声明函</w:t>
      </w:r>
      <w:r>
        <w:rPr>
          <w:rFonts w:hint="eastAsia" w:ascii="仿宋_GB2312" w:hAnsi="仿宋_GB2312" w:eastAsia="仿宋_GB2312" w:cs="仿宋_GB2312"/>
          <w:color w:val="auto"/>
          <w:sz w:val="24"/>
          <w:szCs w:val="24"/>
        </w:rPr>
        <w:fldChar w:fldCharType="begin"/>
      </w:r>
      <w:r>
        <w:rPr>
          <w:rFonts w:hint="eastAsia" w:ascii="仿宋_GB2312" w:hAnsi="仿宋_GB2312" w:eastAsia="仿宋_GB2312" w:cs="仿宋_GB2312"/>
          <w:color w:val="auto"/>
          <w:sz w:val="24"/>
          <w:szCs w:val="24"/>
        </w:rPr>
        <w:instrText xml:space="preserve"> HYPERLINK "http://xwqy.gsxt.gov.cn/））或残疾人福利性单位声明函。如不满足以上三项要求，采购代理机构一律不给予价格评审优惠政策。" </w:instrText>
      </w:r>
      <w:r>
        <w:rPr>
          <w:rFonts w:hint="eastAsia" w:ascii="仿宋_GB2312" w:hAnsi="仿宋_GB2312" w:eastAsia="仿宋_GB2312" w:cs="仿宋_GB2312"/>
          <w:color w:val="auto"/>
          <w:sz w:val="24"/>
          <w:szCs w:val="24"/>
        </w:rPr>
        <w:fldChar w:fldCharType="separate"/>
      </w:r>
      <w:r>
        <w:rPr>
          <w:rFonts w:hint="eastAsia" w:ascii="仿宋_GB2312" w:hAnsi="仿宋_GB2312" w:eastAsia="仿宋_GB2312" w:cs="仿宋_GB2312"/>
          <w:color w:val="auto"/>
          <w:sz w:val="24"/>
          <w:szCs w:val="24"/>
          <w:lang w:val="zh-CN"/>
        </w:rPr>
        <w:t>或残疾人福利性单位声明函</w:t>
      </w:r>
      <w:r>
        <w:rPr>
          <w:rFonts w:hint="eastAsia" w:ascii="仿宋_GB2312" w:hAnsi="仿宋_GB2312" w:eastAsia="仿宋_GB2312" w:cs="仿宋_GB2312"/>
          <w:color w:val="auto"/>
          <w:sz w:val="24"/>
          <w:szCs w:val="24"/>
        </w:rPr>
        <w:t>。</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如响应文件中所提供的证明材料不满足以上三项要求，采购代理机构一律不给予价格评审优惠政策。</w:t>
      </w:r>
      <w:r>
        <w:rPr>
          <w:rFonts w:hint="eastAsia" w:ascii="仿宋_GB2312" w:hAnsi="仿宋_GB2312" w:eastAsia="仿宋_GB2312" w:cs="仿宋_GB2312"/>
          <w:color w:val="auto"/>
          <w:sz w:val="24"/>
          <w:szCs w:val="24"/>
        </w:rPr>
        <w:fldChar w:fldCharType="end"/>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5.3 大中型企业和其他自然人、法人或者其他组织与小型、微型企业组成联合体共同参加非专门面向中小企业的政府采购活动的，联合体响应协议中约定，小型、微型企业的协议合同金额占到联合体响应协议合同总金额30%以上的，可给予联合体2%的价格扣除。 </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5.4联合体各方均为小型、微型企业的，联合体视同为小型、微型企业享受规定的扶持政策。组成联合体的大中型企业和其他自然人、法人或者其他组织，与小型、微型企业之间不得存在投资关系。</w:t>
      </w:r>
    </w:p>
    <w:p>
      <w:pPr>
        <w:spacing w:line="360"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6.注意事项</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6.1如果没有特别声明或要求，供应商被视为充分熟悉本招标项目所在地与履行合同有关的各种情况，包括自然环境、气候条件、劳动力及公用设施等，本竞争性磋商文件不再对上述情况进行描述。</w:t>
      </w:r>
    </w:p>
    <w:p>
      <w:pPr>
        <w:spacing w:line="360" w:lineRule="auto"/>
        <w:ind w:firstLine="480" w:firstLineChars="200"/>
        <w:rPr>
          <w:rFonts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6.2对与本项目有关的通知，采购人或采购代理机构将以书面（包括书面材料、手机短信、电子邮件、信函、传真、网上公告等方式，下同）或在本次招标公告刊登的媒体上发布公告的一种或多种形式，向潜在供应商发出，手机号码、地址、传真、邮箱等以潜在供应商登记的为准。如供应商信息登记有误、手机信号故障、传真线路故障、潜在供应商手机无法接通等原因，或其他任何意外情形，导致所发出的通知延迟送达或无法到达供应商，除非有充足的证据表明采购人或采购代理机构已经明知应当通知的事项并未实际有效到达，且采购人或采购代理机构认为仍有条件和必要及时再次补发通知而故意拖延或不予补发，采购人或采购代理机构不因此承担任何责任，有关的招标活动可以继续有效地进行。</w:t>
      </w:r>
      <w:bookmarkStart w:id="37" w:name="_Toc246826107"/>
    </w:p>
    <w:p>
      <w:pPr>
        <w:spacing w:line="360" w:lineRule="auto"/>
        <w:ind w:firstLine="590" w:firstLineChars="245"/>
        <w:jc w:val="center"/>
        <w:rPr>
          <w:rFonts w:ascii="仿宋_GB2312" w:hAnsi="仿宋_GB2312" w:eastAsia="仿宋_GB2312" w:cs="仿宋_GB2312"/>
          <w:b/>
          <w:color w:val="auto"/>
          <w:sz w:val="24"/>
          <w:szCs w:val="24"/>
        </w:rPr>
      </w:pPr>
    </w:p>
    <w:p>
      <w:pPr>
        <w:spacing w:line="360" w:lineRule="auto"/>
        <w:ind w:firstLine="590" w:firstLineChars="245"/>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二、</w:t>
      </w:r>
      <w:bookmarkEnd w:id="37"/>
      <w:r>
        <w:rPr>
          <w:rFonts w:hint="eastAsia" w:ascii="仿宋_GB2312" w:hAnsi="仿宋_GB2312" w:eastAsia="仿宋_GB2312" w:cs="仿宋_GB2312"/>
          <w:b/>
          <w:color w:val="auto"/>
          <w:sz w:val="24"/>
          <w:szCs w:val="24"/>
        </w:rPr>
        <w:t>竞争性磋商文件</w:t>
      </w:r>
    </w:p>
    <w:p>
      <w:pPr>
        <w:spacing w:line="360" w:lineRule="auto"/>
        <w:ind w:firstLine="561"/>
        <w:outlineLvl w:val="1"/>
        <w:rPr>
          <w:rFonts w:ascii="仿宋_GB2312" w:hAnsi="仿宋_GB2312" w:eastAsia="仿宋_GB2312" w:cs="仿宋_GB2312"/>
          <w:color w:val="auto"/>
          <w:sz w:val="24"/>
          <w:szCs w:val="24"/>
        </w:rPr>
      </w:pPr>
    </w:p>
    <w:p>
      <w:pPr>
        <w:spacing w:line="360"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7.竞争性磋商文件的组成</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竞争性磋商文件用以阐明供应商准备响应文件所必须的信息，以及响应、开标、评标和签订合同等有关规定。竞争性磋商文件由下述部分组成：</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（1）响应邀请</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（2）采购需求</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（3）供应商须知</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（4）审查标准和评标标准</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（5）拟签订的合同文本</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（6）响应文件格式及附件</w:t>
      </w:r>
    </w:p>
    <w:p>
      <w:pPr>
        <w:spacing w:line="360" w:lineRule="auto"/>
        <w:rPr>
          <w:rFonts w:ascii="仿宋_GB2312" w:hAnsi="仿宋_GB2312" w:eastAsia="仿宋_GB2312" w:cs="仿宋_GB2312"/>
          <w:b/>
          <w:bCs/>
          <w:color w:val="auto"/>
          <w:sz w:val="24"/>
          <w:szCs w:val="24"/>
        </w:rPr>
      </w:pPr>
      <w:bookmarkStart w:id="38" w:name="_Toc183582211"/>
      <w:bookmarkStart w:id="39" w:name="_Toc183682348"/>
      <w:bookmarkStart w:id="40" w:name="_Toc217446040"/>
      <w:r>
        <w:rPr>
          <w:rFonts w:hint="eastAsia" w:ascii="仿宋_GB2312" w:hAnsi="仿宋_GB2312" w:eastAsia="仿宋_GB2312" w:cs="仿宋_GB2312"/>
          <w:b/>
          <w:bCs/>
          <w:color w:val="auto"/>
          <w:sz w:val="24"/>
          <w:szCs w:val="24"/>
        </w:rPr>
        <w:t>8.竞争性磋商文件的澄清</w:t>
      </w:r>
      <w:bookmarkEnd w:id="38"/>
      <w:bookmarkEnd w:id="39"/>
      <w:r>
        <w:rPr>
          <w:rFonts w:hint="eastAsia" w:ascii="仿宋_GB2312" w:hAnsi="仿宋_GB2312" w:eastAsia="仿宋_GB2312" w:cs="仿宋_GB2312"/>
          <w:b/>
          <w:bCs/>
          <w:color w:val="auto"/>
          <w:sz w:val="24"/>
          <w:szCs w:val="24"/>
        </w:rPr>
        <w:t>和修改</w:t>
      </w:r>
      <w:bookmarkEnd w:id="40"/>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8.1 在响应截止时间前，采购代理机构无论出于何种原因，可以对竞争性磋商文件进行澄清或者修改。</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8.2</w:t>
      </w:r>
      <w:bookmarkStart w:id="41" w:name="_Toc430490613"/>
      <w:bookmarkStart w:id="42" w:name="_Toc430422414"/>
      <w:bookmarkStart w:id="43" w:name="_Toc430492127"/>
      <w:bookmarkStart w:id="44" w:name="_Toc430488645"/>
      <w:bookmarkStart w:id="45" w:name="_Toc415567498"/>
      <w:bookmarkStart w:id="46" w:name="_Toc430489120"/>
      <w:bookmarkStart w:id="47" w:name="_Toc430488852"/>
      <w:r>
        <w:rPr>
          <w:rFonts w:hint="eastAsia" w:ascii="仿宋_GB2312" w:hAnsi="仿宋_GB2312" w:eastAsia="仿宋_GB2312" w:cs="仿宋_GB2312"/>
          <w:color w:val="auto"/>
          <w:sz w:val="24"/>
          <w:szCs w:val="24"/>
        </w:rPr>
        <w:t xml:space="preserve"> 竞争性磋商文件的修改</w:t>
      </w:r>
      <w:bookmarkEnd w:id="41"/>
      <w:bookmarkEnd w:id="42"/>
      <w:bookmarkEnd w:id="43"/>
      <w:bookmarkEnd w:id="44"/>
      <w:bookmarkEnd w:id="45"/>
      <w:bookmarkEnd w:id="46"/>
      <w:bookmarkEnd w:id="47"/>
    </w:p>
    <w:p>
      <w:pPr>
        <w:spacing w:line="360" w:lineRule="auto"/>
        <w:ind w:firstLine="480" w:firstLineChars="200"/>
        <w:rPr>
          <w:rFonts w:ascii="仿宋_GB2312" w:hAnsi="仿宋_GB2312" w:eastAsia="仿宋_GB2312" w:cs="仿宋_GB2312"/>
          <w:color w:val="auto"/>
          <w:sz w:val="24"/>
          <w:szCs w:val="24"/>
        </w:rPr>
      </w:pPr>
      <w:bookmarkStart w:id="48" w:name="OLE_LINK5"/>
      <w:bookmarkStart w:id="49" w:name="_Toc208848971"/>
      <w:bookmarkStart w:id="50" w:name="_Toc217446041"/>
      <w:r>
        <w:rPr>
          <w:rFonts w:hint="eastAsia" w:ascii="仿宋_GB2312" w:hAnsi="仿宋_GB2312" w:eastAsia="仿宋_GB2312" w:cs="仿宋_GB2312"/>
          <w:color w:val="auto"/>
          <w:sz w:val="24"/>
          <w:szCs w:val="24"/>
        </w:rPr>
        <w:t>（</w:t>
      </w:r>
      <w:bookmarkStart w:id="51" w:name="OLE_LINK4"/>
      <w:r>
        <w:rPr>
          <w:rFonts w:hint="eastAsia" w:ascii="仿宋_GB2312" w:hAnsi="仿宋_GB2312" w:eastAsia="仿宋_GB2312" w:cs="仿宋_GB2312"/>
          <w:color w:val="auto"/>
          <w:sz w:val="24"/>
          <w:szCs w:val="24"/>
        </w:rPr>
        <w:t>1）在响应截止时间以前，采购代理机构可主动或依供应商要求澄清或质疑的问题对竞争性磋商文件进行必要的澄清或修改，但不得改变采购标的和资格条件；</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（2）澄清或修改内容可能影响响应文件编制的，</w:t>
      </w:r>
      <w:bookmarkStart w:id="52" w:name="OLE_LINK3"/>
      <w:r>
        <w:rPr>
          <w:rFonts w:hint="eastAsia" w:ascii="仿宋_GB2312" w:hAnsi="仿宋_GB2312" w:eastAsia="仿宋_GB2312" w:cs="仿宋_GB2312"/>
          <w:color w:val="auto"/>
          <w:sz w:val="24"/>
          <w:szCs w:val="24"/>
        </w:rPr>
        <w:t>采购代理机构</w:t>
      </w:r>
      <w:bookmarkEnd w:id="52"/>
      <w:r>
        <w:rPr>
          <w:rFonts w:hint="eastAsia" w:ascii="仿宋_GB2312" w:hAnsi="仿宋_GB2312" w:eastAsia="仿宋_GB2312" w:cs="仿宋_GB2312"/>
          <w:color w:val="auto"/>
          <w:sz w:val="24"/>
          <w:szCs w:val="24"/>
        </w:rPr>
        <w:t>须在响应截止时间至少15日前，发布公告或以书面形式通知所有获取竞争性磋商文件的潜在供应商；不足15日的，采购代理机构应当顺延提交响应文件的截止时间和开标时间，在此情况下，采购当事人受响应截止期制约的所有权利和义务均应延长至新的截止日期；</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澄清或修改后的内容是竞争性磋商文件的组成部分，并对潜在供应商具有约束力。有关本项目竞争性磋商文件的澄清及变更信息以第一章指定网站公告及下载内容为准，采购代理机构不再另行通知，潜在供应商须及时关注关于本项目采购信息的更新事项，否则自行承担由此产生的风险。竞争性磋商文件与更正公告的内容相互矛盾时，以最后发出的更正公告为准。</w:t>
      </w:r>
      <w:bookmarkEnd w:id="48"/>
      <w:bookmarkEnd w:id="51"/>
    </w:p>
    <w:p>
      <w:pPr>
        <w:spacing w:line="360"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9.其他</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9.1标前答疑会和现场</w:t>
      </w:r>
      <w:bookmarkEnd w:id="49"/>
      <w:bookmarkEnd w:id="50"/>
      <w:r>
        <w:rPr>
          <w:rFonts w:hint="eastAsia" w:ascii="仿宋_GB2312" w:hAnsi="仿宋_GB2312" w:eastAsia="仿宋_GB2312" w:cs="仿宋_GB2312"/>
          <w:color w:val="auto"/>
          <w:sz w:val="24"/>
          <w:szCs w:val="24"/>
        </w:rPr>
        <w:t>踏勘</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9.1.1供应商须知前附表规定组织答疑会或/和现场踏勘的，采购代理机构按供应商须知前附表规定的时间、地点组织答疑会或/和供应商踏勘项目现场，供应商如不参加的，其风险由供应商自行承担，采购代理机构不承担任何责任。采购代理机构不组织踏勘现场的，供应商可以自行决定是否踏勘现场。</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9.1.2答疑会上，采购代理机构或/和采购人将解答供应商的疑问。</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9.1.3采购代理机构或/和采购人在踏勘现场中口头介绍的情况（如有），供应商在编制响应文件时参考，采购代理机构或/和采购人不对供应商据此作出的判断和决策负责。</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9.1.4采购代理机构不单独或者分别组织只有1个供应商参加的现场考察。</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9.1.5供应商自行承担参加答疑或现场考察所发生的一切费用。</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9.2述标和/或产（样）品演（展）示</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具体要求详见第二章“采购需求”和/或“供应商须知前附表”有关规定。</w:t>
      </w:r>
    </w:p>
    <w:p>
      <w:pPr>
        <w:spacing w:line="360" w:lineRule="auto"/>
        <w:ind w:firstLine="480" w:firstLineChars="200"/>
        <w:rPr>
          <w:rFonts w:ascii="仿宋_GB2312" w:hAnsi="仿宋_GB2312" w:eastAsia="仿宋_GB2312" w:cs="仿宋_GB2312"/>
          <w:color w:val="auto"/>
          <w:sz w:val="24"/>
          <w:szCs w:val="24"/>
        </w:rPr>
      </w:pPr>
    </w:p>
    <w:p>
      <w:pPr>
        <w:numPr>
          <w:ilvl w:val="0"/>
          <w:numId w:val="5"/>
        </w:numPr>
        <w:spacing w:line="360" w:lineRule="auto"/>
        <w:ind w:firstLine="561"/>
        <w:jc w:val="center"/>
        <w:outlineLvl w:val="1"/>
        <w:rPr>
          <w:rFonts w:ascii="仿宋_GB2312" w:hAnsi="仿宋_GB2312" w:eastAsia="仿宋_GB2312" w:cs="仿宋_GB2312"/>
          <w:b/>
          <w:color w:val="auto"/>
          <w:sz w:val="24"/>
          <w:szCs w:val="24"/>
        </w:rPr>
      </w:pPr>
      <w:bookmarkStart w:id="53" w:name="_Toc246826110"/>
      <w:r>
        <w:rPr>
          <w:rFonts w:hint="eastAsia" w:ascii="仿宋_GB2312" w:hAnsi="仿宋_GB2312" w:eastAsia="仿宋_GB2312" w:cs="仿宋_GB2312"/>
          <w:b/>
          <w:color w:val="auto"/>
          <w:sz w:val="24"/>
          <w:szCs w:val="24"/>
        </w:rPr>
        <w:t>响应文件</w:t>
      </w:r>
      <w:bookmarkEnd w:id="53"/>
    </w:p>
    <w:p>
      <w:pPr>
        <w:spacing w:line="360" w:lineRule="auto"/>
        <w:outlineLvl w:val="1"/>
        <w:rPr>
          <w:rFonts w:ascii="仿宋_GB2312" w:hAnsi="仿宋_GB2312" w:eastAsia="仿宋_GB2312" w:cs="仿宋_GB2312"/>
          <w:b/>
          <w:color w:val="auto"/>
          <w:sz w:val="24"/>
          <w:szCs w:val="24"/>
        </w:rPr>
      </w:pPr>
    </w:p>
    <w:p>
      <w:pPr>
        <w:spacing w:line="360"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10.响应文件的语言和计量单位</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10.1 供应商提交的响应文件（包括技术文件和资料、图纸中的说明）以及供应商与采购人或采购代理机构就有关响应的所有来往函电均应使用中文简体字。原版为外文的证书类文件，以及由外国人作出的本人签名、外国公司的名称或外国印章等可以是外文，但应当提供中文翻译文件（可以是复印件）并加盖供应商公章。原版为外文的证书类、证明类文件，与供应商名称或其他实际情况不符的，供应商应当提供相关证明文件。</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10.2计量单位：除技术规格及要求中另有规定外，本采购项下的响应均采用国家法定的计量单位。</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10.3货币单位：本次采购项目的响应均以人民币报价。</w:t>
      </w:r>
    </w:p>
    <w:p>
      <w:pPr>
        <w:spacing w:line="360"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11.知识产权</w:t>
      </w:r>
    </w:p>
    <w:p>
      <w:pPr>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11.2 采购人享有本项目实施过程中产生的知识成果及知识产权。</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11.3 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11.4 如采用供应商所不拥有的知识产权，则在响应报价中必须包括合法获取该知识产权的相关费用。 </w:t>
      </w:r>
    </w:p>
    <w:p>
      <w:pPr>
        <w:spacing w:line="360"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12.响应文件要求</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12.1响应文件分为商务部分和技术部分。供应商应提交供应商须知前附表第11、第12条要求的技术文件和商务文件，具体填写要求详见竞争性磋商文件第六章。供应商应详细阅读竞争性磋商文件的全部内容。响应文件须对竞争性磋商文件中的内容做出实质性和完整的响应，如果响应文件填报的内容资料不详，或没有提供竞争性磋商文件中所要求的全部资料及数据，将被视为响应文件完整性有缺陷。</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12.2技术部分指供应商提交的能够证明供应商提供的货物及服务符合竞争性磋商文件规定的文件，这些文件可以是但不限于文字资料、图纸和数据等。商务部分指供应商提交的证明其有资格参加响应和成交后有能力履行合同的文件，这些文件可以是但不限于文字资料、证书复印件和数据报表等。</w:t>
      </w:r>
    </w:p>
    <w:p>
      <w:pPr>
        <w:spacing w:line="360"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13.响应文件编写</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按照竞争性磋商文件中</w:t>
      </w:r>
      <w:r>
        <w:rPr>
          <w:rFonts w:hint="eastAsia" w:ascii="仿宋_GB2312" w:hAnsi="仿宋_GB2312" w:eastAsia="仿宋_GB2312" w:cs="仿宋_GB2312"/>
          <w:bCs/>
          <w:color w:val="auto"/>
          <w:sz w:val="24"/>
          <w:szCs w:val="24"/>
        </w:rPr>
        <w:t>第六章</w:t>
      </w:r>
      <w:r>
        <w:rPr>
          <w:rFonts w:hint="eastAsia" w:ascii="仿宋_GB2312" w:hAnsi="仿宋_GB2312" w:eastAsia="仿宋_GB2312" w:cs="仿宋_GB2312"/>
          <w:color w:val="auto"/>
          <w:sz w:val="24"/>
          <w:szCs w:val="24"/>
        </w:rPr>
        <w:t>对响应材料格式部分规定的顺序，统一编目编码并编制目录，响应文件应装订牢固不可拆卸（如：胶订）。由于编排混乱导致响应文件被误读或查找不到，责任应当由供应商承担。</w:t>
      </w:r>
    </w:p>
    <w:p>
      <w:pPr>
        <w:spacing w:line="360"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14.响应报价</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14.1 响应报价要求</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14.1.1所有响应报价均以人民币元为计算单位。只要投报了一个确定数额的总价，无论分项价格是否全部填报了相应的金额或免费字样，报价应被视为已经包含了但并不限于各项购买服务及相关服务等的费用和所需缴纳的所有价格、税、费。在其他情况下，由于分项报价填报不完整、不清楚或存在其他任何失误，所导致的任何不利后果均应当由供应商自行承担。</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14.1.2供应商应按第六章分项报价明细表的内容填写服务内容、总价及其他事项。开标一览表中价格填报处不应有空白，如无费用可填报“/”。</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14.1.3供应商对响应报价若有说明应在开标一览表显著处注明，只有开标时唱出的报价和优惠才会在评标时予以考虑。</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14.1.4响应的报价优惠应对应开标一览表提供相应的明细清单。除报价优惠外，任何超出竞争性磋商文件要求而额外赠送的货物、免费培训等其他形式的优惠，在评标时将不具有竞争优势。</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14.1.5对于有分项及特殊需求的服务内容，应由供应商自行设计相关格式。供应商按照上述要求分类报价，其目的是便于评标，但在任何情况下并不限制代理机构或采购人以其他条款签订合同的权利。</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14.2最低报价不能作为成交的保证。</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14.3 响应文件报价出现前后不一致的，按照下列规定修正：</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（1）响应文件中开标一览表内容与响应文件中相应内容不一致的，以开标一览表为准； </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（2）大写金额和小写金额不一致的，以大写金额为准；</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（3）单价金额小数点或者百分比有明显错位的，以开标一览表的总价为准，并修改单价；</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（4）总价金额与按单价汇总金额不一致的，以单价金额计算结果为准。</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同时出现两种以上不一致的，按照前款规定的顺序修正。修正后的报价经供应商确认后产生约束力，供应商不确认的，其响应无效。</w:t>
      </w:r>
    </w:p>
    <w:p>
      <w:pPr>
        <w:spacing w:line="360"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15.响应保证金</w:t>
      </w:r>
    </w:p>
    <w:p>
      <w:pPr>
        <w:spacing w:line="360" w:lineRule="auto"/>
        <w:ind w:firstLine="470" w:firstLineChars="196"/>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15.1 响应保证金为响应文件的组成部分之一，响应保证金用于保护本次采购活动免受供应商的行为而引起的风险。响应保证金应当采用支票、汇票、本票或者金融机构、担保机构出具的保函等非现金形式交纳。响应保证金数额应当不超过采购项目预算的2%。供应商未按照磋商文件要求提交保证金的，响应无效。</w:t>
      </w:r>
    </w:p>
    <w:p>
      <w:pPr>
        <w:spacing w:line="360" w:lineRule="auto"/>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15.2采购人或采购代理机构应当自成交通知书发出之日起5个工作日内退还未成交供应商的响应保证金，自签订合同之日起5个工作日内退还成交供应商的响应保证金或者转化为成交供应商的履约保证金。由于供应商的自身原因未及时办理响应保证金退还的，其责任和由此造成的后果由供应商自行承担。</w:t>
      </w:r>
    </w:p>
    <w:p>
      <w:pPr>
        <w:spacing w:line="360" w:lineRule="auto"/>
        <w:ind w:firstLine="470" w:firstLineChars="196"/>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15.3响应保证金的有效期与响应有效期一致，否则视为无效响应。</w:t>
      </w:r>
    </w:p>
    <w:p>
      <w:pPr>
        <w:spacing w:line="360" w:lineRule="auto"/>
        <w:ind w:firstLine="470" w:firstLineChars="196"/>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15.4供应商办理响应保证金手续时，请注明采购项目名称或项目编号，在“付款人”一栏中填写响应单位名称（须与购买竞争性磋商文件的单位名称一致，否则自行承担由此产生的风险）。须联合体全权代表方办理响应保证金。</w:t>
      </w:r>
    </w:p>
    <w:p>
      <w:pPr>
        <w:spacing w:line="360" w:lineRule="auto"/>
        <w:ind w:firstLine="470" w:firstLineChars="196"/>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15.5供应商在响应截止时间前撤回已提交的响应文件的，采购代理机构应当自收到供应商书面撤回通知之日起5个工作日内，退还已收取的响应保证金，但因供应商自身原因导致无法退还的除外。</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15.6发生以下情况之一的，响应保证金可以不予退还：</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（1）在竞争性磋商文件规定的响应截止时间后撤回响应的；</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（2）在采购人确定成交供应商以前放弃成交候选资格的；</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（3）成交后放弃成交、不领取或者不接收成交通知书的；</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（4）由于成交供应商的原因未能按照竞争性磋商文件的规定与采购人签订合同的；</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（5）由于成交供应商的原因未能按照竞争性磋商文件的规定交纳履约保证金的；</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（6）供应商提供虚假资料的；</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（7）响应有效期内，供应商在政府采购活动中有违法、违规、违纪行为。</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（8）响应有效期内，供应商撤销响应文件的。</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上述不予退还响应保证金的情况给采购代理机构造成损失的，还要承担赔偿责任。</w:t>
      </w:r>
    </w:p>
    <w:p>
      <w:pPr>
        <w:spacing w:line="360"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16.响应文件的有效期</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16.1本项目响应文件的有效期详见供应商须知前附表第14条。有效期不足将导致其响应无效。响应截止时间后，供应商在响应有效期内不得撤销响应文件。</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16.2特殊情况下采购代理机构可于响应有效期满之前书面要求供应商同意延长有效期，供应商应在采购代理机构规定的期限内以书面形式予以答复，供应商答复不明确或者逾期未答复的，均视为拒绝上述要求。供应商拒绝上述要求的，其响应保证金可按规定予以退还。对于接受该要求的供应商，既不要求也不允许其修改响应文件，但将要求其相应延长响应保证金有效期，有关退还和不予退还响应保证金的规定在响应有效期延长期内继续有效。同意响应有效期延长的，供应商自行承担由此产生的费用；同意响应有效期延长的供应商不足三家的，予以废标。不同意延长响应有效期的，响应有效期满自动失效。 </w:t>
      </w:r>
    </w:p>
    <w:p>
      <w:pPr>
        <w:spacing w:line="360"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17.响应文件的签署规定</w:t>
      </w:r>
    </w:p>
    <w:p>
      <w:pPr>
        <w:pStyle w:val="81"/>
        <w:spacing w:line="360" w:lineRule="auto"/>
        <w:ind w:firstLine="48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17.1组成响应文件的各项文件均应遵守本条规定。</w:t>
      </w:r>
    </w:p>
    <w:p>
      <w:pPr>
        <w:pStyle w:val="81"/>
        <w:spacing w:line="360" w:lineRule="auto"/>
        <w:ind w:firstLine="48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17.2响应文件签署要求如下：</w:t>
      </w:r>
    </w:p>
    <w:p>
      <w:pPr>
        <w:pStyle w:val="81"/>
        <w:spacing w:line="360" w:lineRule="auto"/>
        <w:ind w:firstLine="48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（1）响应文件所使用的印章必须为单位公章，且与供应商单位名称完全一致，不能以其它业务章或附属机构表在规定处签字，并在规定处加盖公章；</w:t>
      </w:r>
    </w:p>
    <w:p>
      <w:pPr>
        <w:pStyle w:val="81"/>
        <w:spacing w:line="360" w:lineRule="auto"/>
        <w:ind w:firstLine="48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（3）响应文件如有改动，必须印章代替，否则视为无效响应文件；</w:t>
      </w:r>
    </w:p>
    <w:p>
      <w:pPr>
        <w:pStyle w:val="81"/>
        <w:spacing w:line="360" w:lineRule="auto"/>
        <w:ind w:firstLine="48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（2）响应文件由供应商的响应代在改动之处加盖单位公章或投标代表签字摁手印；</w:t>
      </w:r>
    </w:p>
    <w:p>
      <w:pPr>
        <w:pStyle w:val="81"/>
        <w:spacing w:line="360" w:lineRule="auto"/>
        <w:ind w:firstLine="48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（4）正本、副本必须打印装订，副本可以用正本的完整复印件，并在封面标明“正本”、“副本”字样。正本与副本如有不一致，则以正本为准。响应文件正本所加盖的投标人公章必须为鲜章，否则投标无效。</w:t>
      </w:r>
    </w:p>
    <w:p>
      <w:pPr>
        <w:pStyle w:val="81"/>
        <w:spacing w:line="360" w:lineRule="auto"/>
        <w:ind w:firstLine="48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（5）因响应文件字迹潦草或表达不清所引起的不利后果由供应商自行承担。</w:t>
      </w:r>
    </w:p>
    <w:p>
      <w:pPr>
        <w:pStyle w:val="81"/>
        <w:spacing w:line="360" w:lineRule="auto"/>
        <w:ind w:firstLine="48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17.3供应商应按照竞争性磋商文件第六章中提供的“响应文件格式”编制响应文件，如自有格式并按其格式编制的响应文件，其内容必须包含“响应文件格式”中所有的实质性内容并受其约束。</w:t>
      </w:r>
    </w:p>
    <w:p>
      <w:pPr>
        <w:spacing w:line="360" w:lineRule="auto"/>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18.响应文件的密封和递交</w:t>
      </w:r>
    </w:p>
    <w:p>
      <w:pPr>
        <w:spacing w:line="360"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Cs/>
          <w:color w:val="auto"/>
          <w:sz w:val="24"/>
          <w:szCs w:val="24"/>
        </w:rPr>
        <w:t>18.1响应文件的密封</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18.1.1</w:t>
      </w:r>
      <w:r>
        <w:rPr>
          <w:rFonts w:hint="eastAsia" w:ascii="仿宋_GB2312" w:hAnsi="仿宋_GB2312" w:eastAsia="仿宋_GB2312" w:cs="仿宋_GB2312"/>
          <w:bCs/>
          <w:color w:val="auto"/>
          <w:sz w:val="24"/>
          <w:szCs w:val="24"/>
        </w:rPr>
        <w:t>响应</w:t>
      </w:r>
      <w:r>
        <w:rPr>
          <w:rFonts w:hint="eastAsia" w:ascii="仿宋_GB2312" w:hAnsi="仿宋_GB2312" w:eastAsia="仿宋_GB2312" w:cs="仿宋_GB2312"/>
          <w:color w:val="auto"/>
          <w:sz w:val="24"/>
          <w:szCs w:val="24"/>
        </w:rPr>
        <w:t>文件正本一份，副本若干份，电子PDF版</w:t>
      </w:r>
      <w:r>
        <w:rPr>
          <w:rFonts w:hint="eastAsia" w:ascii="仿宋_GB2312" w:hAnsi="仿宋_GB2312" w:eastAsia="仿宋_GB2312" w:cs="仿宋_GB2312"/>
          <w:bCs/>
          <w:color w:val="auto"/>
          <w:sz w:val="24"/>
          <w:szCs w:val="24"/>
        </w:rPr>
        <w:t>响应</w:t>
      </w:r>
      <w:r>
        <w:rPr>
          <w:rFonts w:hint="eastAsia" w:ascii="仿宋_GB2312" w:hAnsi="仿宋_GB2312" w:eastAsia="仿宋_GB2312" w:cs="仿宋_GB2312"/>
          <w:color w:val="auto"/>
          <w:sz w:val="24"/>
          <w:szCs w:val="24"/>
        </w:rPr>
        <w:t>文件U盘一个。正本、副本必须打印装订，副本可以用正本的完整复印件，并在封面标明“正本”、“副本”字样。电子版PDF版</w:t>
      </w:r>
      <w:r>
        <w:rPr>
          <w:rFonts w:hint="eastAsia" w:ascii="仿宋_GB2312" w:hAnsi="仿宋_GB2312" w:eastAsia="仿宋_GB2312" w:cs="仿宋_GB2312"/>
          <w:bCs/>
          <w:color w:val="auto"/>
          <w:sz w:val="24"/>
          <w:szCs w:val="24"/>
        </w:rPr>
        <w:t>响应</w:t>
      </w:r>
      <w:r>
        <w:rPr>
          <w:rFonts w:hint="eastAsia" w:ascii="仿宋_GB2312" w:hAnsi="仿宋_GB2312" w:eastAsia="仿宋_GB2312" w:cs="仿宋_GB2312"/>
          <w:color w:val="auto"/>
          <w:sz w:val="24"/>
          <w:szCs w:val="24"/>
        </w:rPr>
        <w:t>文件为正本完整版的扫描件。正本与副本如有不一致，则以正本为准，未符合上述要求的视为无效投标。</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18.1.2电子版</w:t>
      </w:r>
      <w:r>
        <w:rPr>
          <w:rFonts w:hint="eastAsia" w:ascii="仿宋_GB2312" w:hAnsi="仿宋_GB2312" w:eastAsia="仿宋_GB2312" w:cs="仿宋_GB2312"/>
          <w:bCs/>
          <w:color w:val="auto"/>
          <w:sz w:val="24"/>
          <w:szCs w:val="24"/>
        </w:rPr>
        <w:t>响应</w:t>
      </w:r>
      <w:r>
        <w:rPr>
          <w:rFonts w:hint="eastAsia" w:ascii="仿宋_GB2312" w:hAnsi="仿宋_GB2312" w:eastAsia="仿宋_GB2312" w:cs="仿宋_GB2312"/>
          <w:color w:val="auto"/>
          <w:sz w:val="24"/>
          <w:szCs w:val="24"/>
        </w:rPr>
        <w:t>文件U盘应密封提交。</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18.2响应文件的递交方式</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18.2.1响应方应将响应文件按照本须知正文第18.1条的规定进行密封和标记后，按第一章/响应邀请注明的递交响应文件地址送至采购代理机构，不接受邮寄或传真的响应文件。如果未按上述规定进行密封和标记，或者在第一章/响应邀请中所规定的响应截止时间后送达，采购人、采购代理机构不予接收其任何文件。</w:t>
      </w:r>
    </w:p>
    <w:p>
      <w:pPr>
        <w:spacing w:line="360" w:lineRule="auto"/>
        <w:ind w:firstLine="480" w:firstLineChars="200"/>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18.2.2 截至响应截止时间，参加响应的供应商（以开标会场签到为准）不足三家的，予以废标，响应文件原封退还给供应商；</w:t>
      </w:r>
    </w:p>
    <w:p>
      <w:pPr>
        <w:spacing w:line="360" w:lineRule="auto"/>
        <w:ind w:firstLine="480" w:firstLineChars="200"/>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18.2.3参加响应供应商数量满足三家或以上的，同一时间予以开标，开标后，响应文件一律不予退还。</w:t>
      </w:r>
    </w:p>
    <w:p>
      <w:pPr>
        <w:spacing w:line="360" w:lineRule="auto"/>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19.响应文件补充、修改和撤回</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19.l 供应商在响应截止时间前，可以对所递交的响应文件进行补充、修改或者撤回，并书面通知采购人或者采购代理机构。补充、修改的内容应当按照竞争性磋商文件要求签署、盖章、密封后，作为响应文件的组成部分。</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19.2 响应文件的修改文件应按第18条规定密封和递交，还须注明“修改响应文件”和“开标前不得启封”字样。修改文件须在响应截止时间前送达规定的响应地点。上述补充或修改若涉及响应报价，必须注明“最终唯一报价”字样，否则将视为有选择的报价。</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19.3 供应商不得在响应截止时间以后修改或/和撤回响应文件。</w:t>
      </w:r>
    </w:p>
    <w:p>
      <w:pPr>
        <w:spacing w:line="360" w:lineRule="auto"/>
        <w:rPr>
          <w:rFonts w:ascii="仿宋_GB2312" w:hAnsi="仿宋_GB2312" w:eastAsia="仿宋_GB2312" w:cs="仿宋_GB2312"/>
          <w:bCs/>
          <w:color w:val="auto"/>
          <w:sz w:val="24"/>
          <w:szCs w:val="24"/>
        </w:rPr>
      </w:pPr>
      <w:r>
        <w:rPr>
          <w:rFonts w:hint="eastAsia" w:ascii="仿宋_GB2312" w:hAnsi="仿宋_GB2312" w:eastAsia="仿宋_GB2312" w:cs="仿宋_GB2312"/>
          <w:b/>
          <w:bCs/>
          <w:color w:val="auto"/>
          <w:sz w:val="24"/>
          <w:szCs w:val="24"/>
        </w:rPr>
        <w:t>20.供应商注意事项</w:t>
      </w:r>
    </w:p>
    <w:p>
      <w:pPr>
        <w:spacing w:line="360" w:lineRule="auto"/>
        <w:ind w:firstLine="482"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20.1供应商有下列情形之一的,评标委员会认定为供应商串通响应，其响应无效，书面报告财政部门：</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（1）不同供应商的响应文件由同一单位或者个人编制；</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（2）不同供应商委托同一单位或者个人办理响应事宜；</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（3）不同供应商的响应文件载明的项目管理成员或者联系人员为同一人；</w:t>
      </w:r>
    </w:p>
    <w:p>
      <w:pPr>
        <w:spacing w:line="360" w:lineRule="auto"/>
        <w:ind w:left="-708" w:leftChars="-337" w:firstLine="1200" w:firstLineChars="5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（4）不同供应商的响应文件异常一致或者响应报价呈规律性差异；</w:t>
      </w:r>
    </w:p>
    <w:p>
      <w:pPr>
        <w:spacing w:line="360" w:lineRule="auto"/>
        <w:ind w:left="-708" w:leftChars="-337" w:firstLine="1200" w:firstLineChars="5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（5）不同供应商的响应文件相互混装；</w:t>
      </w:r>
    </w:p>
    <w:p>
      <w:pPr>
        <w:spacing w:line="360" w:lineRule="auto"/>
        <w:ind w:left="-708" w:leftChars="-337" w:firstLine="1200" w:firstLineChars="5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（6）不同供应商的响应保证金从同一个单位或者个人账户转出。</w:t>
      </w:r>
    </w:p>
    <w:p>
      <w:pPr>
        <w:spacing w:line="360" w:lineRule="auto"/>
        <w:ind w:left="-708" w:leftChars="-337" w:firstLine="1205" w:firstLineChars="500"/>
        <w:rPr>
          <w:rFonts w:ascii="仿宋_GB2312" w:hAnsi="仿宋_GB2312" w:eastAsia="仿宋_GB2312" w:cs="仿宋_GB2312"/>
          <w:b/>
          <w:bCs/>
          <w:color w:val="auto"/>
          <w:sz w:val="24"/>
          <w:szCs w:val="20"/>
        </w:rPr>
      </w:pPr>
      <w:r>
        <w:rPr>
          <w:rFonts w:hint="eastAsia" w:ascii="仿宋_GB2312" w:hAnsi="仿宋_GB2312" w:eastAsia="仿宋_GB2312" w:cs="仿宋_GB2312"/>
          <w:b/>
          <w:bCs/>
          <w:color w:val="auto"/>
          <w:sz w:val="24"/>
          <w:szCs w:val="20"/>
        </w:rPr>
        <w:t>20.2 供应商存在下列情形之一的，响应无效：</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（1）未按照竞争性磋商文件的规定提交响应保证金的；</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（2）响应文件未按照竞争性磋商文件要求签署、盖章的；</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（3）不具备竞争性磋商文件规定的资格要求的；</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（4）报价超过竞争性磋商文件规定的预算金额或者最高限价的；</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（5）响应文件含有采购人不能接受的附加条件的；</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（6）法律、法规和竞争性磋商文件规定的其他无效情形。</w:t>
      </w:r>
    </w:p>
    <w:p>
      <w:pPr>
        <w:spacing w:line="360"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20.3在评标期间，供应商企图影响采购人、采购代理机构或评标委员会评审公正性的任何活动，将导致响应无效，并由其承担相应的法律责任。</w:t>
      </w:r>
    </w:p>
    <w:p>
      <w:pPr>
        <w:spacing w:line="360" w:lineRule="auto"/>
        <w:ind w:left="561"/>
        <w:jc w:val="center"/>
        <w:rPr>
          <w:rFonts w:ascii="仿宋_GB2312" w:hAnsi="仿宋_GB2312" w:eastAsia="仿宋_GB2312" w:cs="仿宋_GB2312"/>
          <w:b/>
          <w:color w:val="auto"/>
          <w:sz w:val="24"/>
          <w:szCs w:val="24"/>
        </w:rPr>
      </w:pPr>
      <w:bookmarkStart w:id="54" w:name="_Toc246826112"/>
    </w:p>
    <w:p>
      <w:pPr>
        <w:spacing w:line="360" w:lineRule="auto"/>
        <w:ind w:left="561"/>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四、开标与评</w:t>
      </w:r>
      <w:bookmarkEnd w:id="54"/>
      <w:r>
        <w:rPr>
          <w:rFonts w:hint="eastAsia" w:ascii="仿宋_GB2312" w:hAnsi="仿宋_GB2312" w:eastAsia="仿宋_GB2312" w:cs="仿宋_GB2312"/>
          <w:b/>
          <w:color w:val="auto"/>
          <w:sz w:val="24"/>
          <w:szCs w:val="24"/>
        </w:rPr>
        <w:t>审</w:t>
      </w:r>
    </w:p>
    <w:p>
      <w:pPr>
        <w:spacing w:line="360" w:lineRule="auto"/>
        <w:ind w:left="561"/>
        <w:rPr>
          <w:rFonts w:ascii="仿宋_GB2312" w:hAnsi="仿宋_GB2312" w:eastAsia="仿宋_GB2312" w:cs="仿宋_GB2312"/>
          <w:b/>
          <w:color w:val="auto"/>
          <w:sz w:val="24"/>
          <w:szCs w:val="24"/>
        </w:rPr>
      </w:pPr>
    </w:p>
    <w:p>
      <w:pPr>
        <w:spacing w:line="360" w:lineRule="auto"/>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21.开标</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21.1采购代理机构按照相关规定，在磋商文件确定的时间、地点主持开标，并邀请供应商代表参加。如果不参加开标的，则视同该供应商承认开标记录，且不得事后对开标记录提出任何异议，否则，其响应将作无效响应论处。</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21.2开标时按规定查验纸质响应文件密封情况。对密封等情形确认后响应文件当众拆封。</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21.3 评审小组按照磋商文件的要求，</w:t>
      </w:r>
      <w:r>
        <w:rPr>
          <w:rFonts w:hint="eastAsia" w:ascii="仿宋_GB2312" w:hAnsi="仿宋_GB2312" w:eastAsia="仿宋_GB2312" w:cs="仿宋_GB2312"/>
          <w:color w:val="auto"/>
          <w:kern w:val="44"/>
          <w:sz w:val="24"/>
          <w:szCs w:val="24"/>
        </w:rPr>
        <w:t>对供应商提供的资格审查文件</w:t>
      </w:r>
      <w:r>
        <w:rPr>
          <w:rFonts w:hint="eastAsia" w:ascii="仿宋_GB2312" w:hAnsi="仿宋_GB2312" w:eastAsia="仿宋_GB2312" w:cs="仿宋_GB2312"/>
          <w:bCs/>
          <w:color w:val="auto"/>
          <w:sz w:val="24"/>
          <w:szCs w:val="24"/>
        </w:rPr>
        <w:t>进行审查。</w:t>
      </w:r>
      <w:r>
        <w:rPr>
          <w:rFonts w:hint="eastAsia" w:ascii="仿宋_GB2312" w:hAnsi="仿宋_GB2312" w:eastAsia="仿宋_GB2312" w:cs="仿宋_GB2312"/>
          <w:color w:val="auto"/>
          <w:kern w:val="44"/>
          <w:sz w:val="24"/>
          <w:szCs w:val="24"/>
        </w:rPr>
        <w:t>供应商的资格审查一般包括有效的营业执照、良好的商业信誉和健全的财务会计制度、依法纳税及社保资金的良好记录等（详见资格性审查表）。资格审查应按照磋商文件要求，以确认承诺、现场查询等方式进行。</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21.4</w:t>
      </w:r>
      <w:r>
        <w:rPr>
          <w:rFonts w:hint="eastAsia" w:ascii="仿宋_GB2312" w:hAnsi="仿宋_GB2312" w:eastAsia="仿宋_GB2312" w:cs="仿宋_GB2312"/>
          <w:color w:val="auto"/>
          <w:kern w:val="44"/>
          <w:sz w:val="24"/>
          <w:szCs w:val="24"/>
        </w:rPr>
        <w:t xml:space="preserve"> 审查合格供应商进行磋商提交最终报价。</w:t>
      </w:r>
    </w:p>
    <w:p>
      <w:pPr>
        <w:tabs>
          <w:tab w:val="left" w:pos="709"/>
        </w:tabs>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21.5唱标环节由评审工作人员当众宣读供应商名称、投标报价等“开标一览表”所载明的内容及最终报价。供应商若有报价和优惠未被唱出，或对开标过程、开标记录有异议，以及认为相关人员有需要回避情形的，应及时声明。</w:t>
      </w:r>
    </w:p>
    <w:p>
      <w:pPr>
        <w:tabs>
          <w:tab w:val="left" w:pos="709"/>
        </w:tabs>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21.6评审工作人员做开标记录，并在开标后要求供应商法定代表人或供应商代表签字确认。供应商未参加开标的，视同认可开标结果。</w:t>
      </w:r>
    </w:p>
    <w:p>
      <w:pPr>
        <w:keepNext/>
        <w:keepLines/>
        <w:spacing w:line="360" w:lineRule="auto"/>
        <w:outlineLvl w:val="1"/>
        <w:rPr>
          <w:rFonts w:ascii="仿宋_GB2312" w:hAnsi="仿宋_GB2312" w:eastAsia="仿宋_GB2312" w:cs="仿宋_GB2312"/>
          <w:bCs/>
          <w:color w:val="auto"/>
          <w:sz w:val="24"/>
          <w:szCs w:val="24"/>
        </w:rPr>
      </w:pPr>
      <w:bookmarkStart w:id="55" w:name="_Toc328815997"/>
      <w:r>
        <w:rPr>
          <w:rFonts w:hint="eastAsia" w:ascii="仿宋_GB2312" w:hAnsi="仿宋_GB2312" w:eastAsia="仿宋_GB2312" w:cs="仿宋_GB2312"/>
          <w:b/>
          <w:color w:val="auto"/>
          <w:sz w:val="24"/>
          <w:szCs w:val="24"/>
        </w:rPr>
        <w:t>22.评审</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22.1 评审步骤与要求</w:t>
      </w:r>
    </w:p>
    <w:p>
      <w:pPr>
        <w:tabs>
          <w:tab w:val="left" w:pos="709"/>
        </w:tabs>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22.1.1 组建磋商小组</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22.1.1.1代理机构根据有关法律法规和本磋商文件的规定，结合本磋商项目的特点组建磋商小组，对具备实质性响应的响应文件进行评估和比较。磋商小组由三人以上单数组成，其中评审专家人数不少于磋商小组成员总数的三分之二。</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22.1.1.2采购人或代理机构就磋商文件征询过意见的专家,不作为评审专家参加评审，采购人代表不能以专家身份参与评审，代理机构工作人员不得参加评审。</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22.1.1.3评审专家应当从政府采购评审专家库内相关专业的专家名单中随机抽取。符合财政部关于《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22.2 磋商准备与初步评审</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22.2.1 响应截止时间后，磋商小组将审查响应文件是否符合磋商文件的基本要求：内容是否完整、资格证明文件是否齐全、有无计算错误、文件签署是否齐全。</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22.2.2磋商小组所有成员应当集中与单一响应人分别进行磋商，并给予所有参加磋商的响应人平等的磋商机会。</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22.2.3 在详细评审之前，磋商小组要审查每份响应文件是否实质上响应了磋商文件的要求。</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（1）实质上响应的响应是指与磋商文件的主要条款、条件和规格相符，没有重大偏离或保留。</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重大偏离或保留系指响应产品的质量、数量和交货期限等明显不能满足磋商文件的要求，或者实质上与磋商文件不一致，而且限制了采购人的权利或响应人的义务，纠正这些偏离或保留将对其他实质上响应要求的响应人的竞争地位产生不公正的影响。包括但不限于：</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1）应当交纳响应保证金的响应人未提交响应保证金或金额不足的；</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2）资格证明文件不全或无效的；</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3）响应文件未按磋商文件的规定密封、签署、盖章的；</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4）响应有效期不足的；</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5）响应产品性能、规格、数量、交货时间、货物包装方式、检验标准和方法、售后服务承诺等不满足磋商文件中的相关要求和超出采购人可接受的偏差范围的；</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6）未按照磋商文件规定报价的；</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7）不符合磋商文件有关分包、转包规定的；</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8）响应文件附有采购人不能接受的条件；</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9）不符合磋商文件中规定的其他实质性要求。</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（3）重大偏离不允许在响应截止时间后修正，但磋商小组将允许修正响应中不构成重大偏离的地方，这些修正不会对其他实质上响应磋商文件要求的响应人的竞争地位产生不公正的影响。</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（4）如果响应文件实质上没有响应磋商文件的要求，磋商小组将予以拒绝，响应人不得再对响应文件进行任何修正从而使其响应成为实质上响应的响应。</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22.2.4响应文件的细微偏差是指在实质上响应磋商文件要求，但在个别地方存在漏项或者提供了不完整的技术信息和数据等情况，并且补正这些遗漏或者不完整不会对其他响应人造成不公平的结果。细微偏差不影响响应文件的有效性。</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22.3响应的澄清</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22.3.1磋商小组在对响应文件的有效性、完整性和响应程度进行审查时，可以要求响应人对响应文件中含义不明确、同类问题表述不一致或者有明显文字和计算错误的内容等作出必要的澄清、说明或者更正。响应人的澄清、说明或者更正不得超出响应文件的范围或者改变响应文件的实质性内容。磋商小组要求响应人澄清、说明或者更正响应文件应当以书面形式作出，并由磋商小组专家签字。响应人的澄清、说明或者更正应当由法定代表人或其授权代表签字或者加盖公章。由授权代表签字的，应当附法定代表人授权书。响应人为自然人的，应当由本人签字并附身份证明。</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22.3.2响应人必须按照磋商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磋商小组可拒绝该响应。</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22.3.3如磋商小组一致认为某个响应人的报价与各响应人报价的平均报价价差较大，存在明显不合理，有低于成本价或降低质量、不能诚信履行的可能，影响公平竞争时，磋商小组有权决定是否通知响应人限期进行书面解释或提供相关证明材料。若已要求，而该响应人在规定期限内未做出解释、作出的解释不合理或不能提供证明材料的，磋商小组可拒绝该响应。</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22.4对响应文件的详细评审</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22.4.1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响应人。响应人应当按照磋商文件的变动情况和磋商小组的要求重新提交响应文件，并由其法定代表人或授权代表签字或者加盖公章。由授权代表签字的，应当附法定代表人授权书。响应人为自然人的，应当由本人签字并附身份证明。</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22.4.2符合财政部关于《政府采购竞争性磋商采购方式管理暂行办法》的通知(财库〔2014〕214号)第三条第四项情形的，提交最后报价的响应人可以为2家。</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22.4.3已提交响应文件的响应人，在提交最后报价之前，可以根据磋商情况退出磋商。采购人、采购代理机构应当退还退出磋商的响应人的响应保证金。</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22.4.4经磋商确定最终采购需求和提交最后报价的响应人后，由磋商小组采用综合评分法对提交最后报价的响应人的响应文件和最后报价进行综合评分。</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22.4.5综合评分法，是指响应文件满足磋商文件全部实质性要求且按评审因素的量化指标评审得分最高的响应人为成交候选响应人的评审方法。综合评分法评审标准中的分值设置应当与评审因素的量化指标相对应。磋商文件中没有规定的评审标准不得作为评审依据。</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22.4.6评审时，磋商小组各成员应当独立对每个有效响应的文件进行评价、打分，然后汇总每个响应人每项评分因素的得分。</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22.4.7综合评分法货物项目的价格分值占总分值的比重(即权值)为30％至60％，服务项目的价格分值占总分值的比重(即权值)为10％至30％。采购项目中含不同采购对象的，以占项目资金比例最高的采购对象确定其项目属性。符合财政部关于《政府采购竞争性磋商采购方式管理暂行办法》的通知(财库〔2014〕214号)第三条第三项的规定和执行统一价格标准的项目，其价格不列为评分因素。</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22.4.8综合评分法中的价格分统一采用低价优先法计算，即满足磋商文件要求且最后报价最低的响应人的价格为磋商基准价，其价格分为满分。其他响应人的价格分统一按照下列公式计算：磋商报价得分=（磋商基准价/最后磋商报价）×价格权值×100。</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22.4.9磋商小组只对实质上响应磋商文件的响应进行评价和比较；评审应严格按照磋商文件的要求和条件进行；具体评审原则、方法和成交条件详见磋商文件第四章“审查及评审标准”。</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22.5确定成交供应商</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22.5.1磋商小组应当根据综合评分情况，按照评审得分由高到低顺序推荐3名以上成交候选响应人，并编写评审报告。符合财政部关于《政府采购竞争性磋商采购方式管理暂行办法》的通知(财库〔2014〕214号)第二十一条第三款情形的，可以推荐2家成交候选响应人。评审得分相同的，按照最后报价由低到高的顺序推荐。评审得分且最后报价相同的，按照技术指标优劣顺序推荐。</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22.5.2 评审报告应当由磋商小组全体人员签字认可。磋商小组成员对评审报告有异议的，磋商小组按照少数服从多数的原则推荐成交候选响应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22.5.3 采购人将确定排名第一的成交候选供应商为成交供应商并向其授予合同。排名第一的成交候选供应商因不可抗力或者自身原因不能履行合同，或者本文件规定应当提交响应保证金而在规定期限未能提交的，采购人可以按照财政部关于《政府采购竞争性磋商采购方式管理暂行办法》的通知(财库〔2014〕214号)第二十八条第二款规定的原则确定其他响应人作为成交供应商并签订政府采购合同。</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22.5.4 </w:t>
      </w:r>
      <w:r>
        <w:rPr>
          <w:rFonts w:hint="eastAsia" w:ascii="仿宋_GB2312" w:hAnsi="仿宋_GB2312" w:eastAsia="仿宋_GB2312" w:cs="仿宋_GB2312"/>
          <w:color w:val="auto"/>
          <w:kern w:val="44"/>
          <w:sz w:val="24"/>
          <w:szCs w:val="24"/>
        </w:rPr>
        <w:t>采购代理机构</w:t>
      </w:r>
      <w:r>
        <w:rPr>
          <w:rFonts w:hint="eastAsia" w:ascii="仿宋_GB2312" w:hAnsi="仿宋_GB2312" w:eastAsia="仿宋_GB2312" w:cs="仿宋_GB2312"/>
          <w:bCs/>
          <w:color w:val="auto"/>
          <w:sz w:val="24"/>
          <w:szCs w:val="24"/>
        </w:rPr>
        <w:t>将在评标结束后2个工作日内将评审报告送采购人。采购人自收到评审报告之日起5个工作日内，在评审报告确定的成交供应商候选人名单中按规定确定成交供应商，否则视同按评审报告推荐顺序确定排名第一的成交供应商候选人为成交供应商。采购人也可授权磋商小组按本条规定直接确定成交供应商。</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22.5.5除资格性检查认定错误、分值汇总计算错误、分项评分超出评分标准范围、客观分评分不一致、经磋商小组一致认定评分畸高、畸低的情形外，采购人或者采购代理机构不得以任何理由组织重新评审。采购人、采购代理机构发现磋商小组未按照磋商文件规定的评审标准进行评审的，应当重新开展采购活动，并同时书面报告本级财政部门。</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22.5.6采购人或者采购代理机构不得通过对样品进行检测、对响应人进行考察等方式改变评审结果。</w:t>
      </w:r>
    </w:p>
    <w:bookmarkEnd w:id="55"/>
    <w:p>
      <w:pPr>
        <w:tabs>
          <w:tab w:val="left" w:pos="709"/>
        </w:tabs>
        <w:spacing w:line="360" w:lineRule="auto"/>
        <w:ind w:firstLine="260" w:firstLineChars="200"/>
        <w:rPr>
          <w:rFonts w:ascii="仿宋_GB2312" w:hAnsi="仿宋_GB2312" w:eastAsia="仿宋_GB2312" w:cs="仿宋_GB2312"/>
          <w:bCs/>
          <w:color w:val="auto"/>
          <w:sz w:val="13"/>
          <w:szCs w:val="13"/>
        </w:rPr>
      </w:pPr>
    </w:p>
    <w:p>
      <w:pPr>
        <w:spacing w:line="360" w:lineRule="auto"/>
        <w:ind w:firstLine="561"/>
        <w:jc w:val="center"/>
        <w:outlineLvl w:val="1"/>
        <w:rPr>
          <w:rFonts w:ascii="仿宋_GB2312" w:hAnsi="仿宋_GB2312" w:eastAsia="仿宋_GB2312" w:cs="仿宋_GB2312"/>
          <w:b/>
          <w:color w:val="auto"/>
          <w:sz w:val="24"/>
          <w:szCs w:val="24"/>
        </w:rPr>
      </w:pPr>
      <w:bookmarkStart w:id="56" w:name="_Toc246826113"/>
      <w:r>
        <w:rPr>
          <w:rFonts w:hint="eastAsia" w:ascii="仿宋_GB2312" w:hAnsi="仿宋_GB2312" w:eastAsia="仿宋_GB2312" w:cs="仿宋_GB2312"/>
          <w:b/>
          <w:color w:val="auto"/>
          <w:sz w:val="24"/>
          <w:szCs w:val="24"/>
        </w:rPr>
        <w:t>五、定标、合同</w:t>
      </w:r>
      <w:bookmarkEnd w:id="56"/>
      <w:r>
        <w:rPr>
          <w:rFonts w:hint="eastAsia" w:ascii="仿宋_GB2312" w:hAnsi="仿宋_GB2312" w:eastAsia="仿宋_GB2312" w:cs="仿宋_GB2312"/>
          <w:b/>
          <w:color w:val="auto"/>
          <w:sz w:val="24"/>
          <w:szCs w:val="24"/>
        </w:rPr>
        <w:t>与验收</w:t>
      </w:r>
    </w:p>
    <w:p>
      <w:pPr>
        <w:spacing w:line="360" w:lineRule="auto"/>
        <w:ind w:firstLine="561"/>
        <w:jc w:val="center"/>
        <w:outlineLvl w:val="1"/>
        <w:rPr>
          <w:rFonts w:ascii="仿宋_GB2312" w:hAnsi="仿宋_GB2312" w:eastAsia="仿宋_GB2312" w:cs="仿宋_GB2312"/>
          <w:b/>
          <w:color w:val="auto"/>
          <w:sz w:val="16"/>
          <w:szCs w:val="16"/>
        </w:rPr>
      </w:pPr>
    </w:p>
    <w:p>
      <w:pPr>
        <w:spacing w:line="360" w:lineRule="auto"/>
        <w:jc w:val="left"/>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23.定标准则</w:t>
      </w:r>
    </w:p>
    <w:p>
      <w:pPr>
        <w:spacing w:line="360" w:lineRule="auto"/>
        <w:ind w:firstLine="56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评审委员会推荐排名第一且经采购人确认的预成交候选供应商即为成交供应商。</w:t>
      </w:r>
    </w:p>
    <w:p>
      <w:pPr>
        <w:spacing w:line="360" w:lineRule="auto"/>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24.成交通知</w:t>
      </w:r>
    </w:p>
    <w:p>
      <w:pPr>
        <w:spacing w:line="360" w:lineRule="auto"/>
        <w:ind w:firstLine="56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24.1由采购代理机构在省级及以上财政部门指定媒体上公布成交结果，向成交供应商发送《成交通知书》，并向未成交的供应商发送《评标结果告知书》，但该成交结果的有效性不依赖于未成交的供应商是否已经收到该通知；</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24.2成交通知书是合同的有效组成部分；</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24.3成交通知书对采购人和成交供应商均具有法律效力。成交通知书发出后，采购人改变成交结果，或者成交供应商无正当理由放弃成交的，应当承担相应的法律责任；出现争议的，报财政部门处理。</w:t>
      </w:r>
    </w:p>
    <w:p>
      <w:pPr>
        <w:spacing w:line="360" w:lineRule="auto"/>
        <w:ind w:firstLine="48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24.4成交供应商的响应文件如属于本应作为无效响应处理或者有政府采购法律法规规章制度规定成交无效情形的，采购代理机构在取得有权主体的认定以后，应当宣布发出的成交通知书无效，依法重新确定成交供应商或者重新开展采购活动。</w:t>
      </w:r>
    </w:p>
    <w:p>
      <w:pPr>
        <w:spacing w:line="360" w:lineRule="auto"/>
        <w:outlineLvl w:val="1"/>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25.合同签订</w:t>
      </w:r>
    </w:p>
    <w:p>
      <w:pPr>
        <w:spacing w:line="360" w:lineRule="auto"/>
        <w:ind w:firstLine="48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25.1成交供应商在收到《成交通知书》后，应在规定的时间内与采购人签订采购合同。由于成交供应商的原因逾期未与采购人签订采购合同的，将视为放弃成交，取消其成交资格并将按相关规定进行处理。</w:t>
      </w:r>
    </w:p>
    <w:p>
      <w:pPr>
        <w:spacing w:line="360" w:lineRule="auto"/>
        <w:ind w:firstLine="48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25.2采购人不得向成交供应商提出任何不合理的要求作为签订合同的条件，不得与成交供应商私下订立背离合同实质性内容的任何协议，所签订的合同不得对竞争性磋商文件和成交供应商响应文件作实质性修改。</w:t>
      </w:r>
    </w:p>
    <w:p>
      <w:pPr>
        <w:spacing w:line="360" w:lineRule="auto"/>
        <w:ind w:firstLine="48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25.3采购人如需追加与合同标的相同的货物，在不改变合同其他条款的前提下，成交供应商可与采购人协商签订补充合同，但所有补充合同的采购金额不得超过原合同金额的10%。</w:t>
      </w:r>
    </w:p>
    <w:p>
      <w:pPr>
        <w:spacing w:line="360" w:lineRule="auto"/>
        <w:ind w:firstLine="48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25.4供应商成交及签订合同后，不得擅自转包。</w:t>
      </w:r>
    </w:p>
    <w:p>
      <w:pPr>
        <w:spacing w:line="360" w:lineRule="auto"/>
        <w:outlineLvl w:val="1"/>
        <w:rPr>
          <w:rFonts w:ascii="仿宋_GB2312" w:hAnsi="仿宋_GB2312" w:eastAsia="仿宋_GB2312" w:cs="仿宋_GB2312"/>
          <w:b/>
          <w:color w:val="auto"/>
          <w:sz w:val="24"/>
          <w:szCs w:val="24"/>
        </w:rPr>
      </w:pPr>
      <w:bookmarkStart w:id="57" w:name="_Toc217446069"/>
      <w:r>
        <w:rPr>
          <w:rFonts w:hint="eastAsia" w:ascii="仿宋_GB2312" w:hAnsi="仿宋_GB2312" w:eastAsia="仿宋_GB2312" w:cs="仿宋_GB2312"/>
          <w:b/>
          <w:color w:val="auto"/>
          <w:sz w:val="24"/>
          <w:szCs w:val="24"/>
        </w:rPr>
        <w:t>26.合同</w:t>
      </w:r>
      <w:bookmarkEnd w:id="57"/>
      <w:r>
        <w:rPr>
          <w:rFonts w:hint="eastAsia" w:ascii="仿宋_GB2312" w:hAnsi="仿宋_GB2312" w:eastAsia="仿宋_GB2312" w:cs="仿宋_GB2312"/>
          <w:b/>
          <w:color w:val="auto"/>
          <w:sz w:val="24"/>
          <w:szCs w:val="24"/>
        </w:rPr>
        <w:t>履行</w:t>
      </w:r>
    </w:p>
    <w:p>
      <w:pPr>
        <w:spacing w:line="360" w:lineRule="auto"/>
        <w:ind w:firstLine="48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26.1成交供应商与采购人签订合同后，合同双方应严格执行合同条款，履行合同规定的义务，保证合同的顺利完成。</w:t>
      </w:r>
    </w:p>
    <w:p>
      <w:pPr>
        <w:spacing w:line="360" w:lineRule="auto"/>
        <w:ind w:firstLine="48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26.2在合同履行过程中，如发生合同纠纷，合同双方应按照《合同法》的有关规定进行处理。</w:t>
      </w:r>
    </w:p>
    <w:p>
      <w:pPr>
        <w:spacing w:line="360" w:lineRule="auto"/>
        <w:outlineLvl w:val="1"/>
        <w:rPr>
          <w:rFonts w:ascii="仿宋_GB2312" w:hAnsi="仿宋_GB2312" w:eastAsia="仿宋_GB2312" w:cs="仿宋_GB2312"/>
          <w:bCs/>
          <w:color w:val="auto"/>
          <w:sz w:val="24"/>
          <w:szCs w:val="24"/>
        </w:rPr>
      </w:pPr>
      <w:bookmarkStart w:id="58" w:name="_Toc217446070"/>
      <w:r>
        <w:rPr>
          <w:rFonts w:hint="eastAsia" w:ascii="仿宋_GB2312" w:hAnsi="仿宋_GB2312" w:eastAsia="仿宋_GB2312" w:cs="仿宋_GB2312"/>
          <w:b/>
          <w:color w:val="auto"/>
          <w:sz w:val="24"/>
          <w:szCs w:val="24"/>
        </w:rPr>
        <w:t>27.验收</w:t>
      </w:r>
      <w:bookmarkEnd w:id="58"/>
      <w:r>
        <w:rPr>
          <w:rFonts w:hint="eastAsia" w:ascii="仿宋_GB2312" w:hAnsi="仿宋_GB2312" w:eastAsia="仿宋_GB2312" w:cs="仿宋_GB2312"/>
          <w:bCs/>
          <w:color w:val="auto"/>
          <w:sz w:val="24"/>
          <w:szCs w:val="24"/>
        </w:rPr>
        <w:t>：</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成交供应商与采购人应严格按照要求进行验收。</w:t>
      </w:r>
    </w:p>
    <w:p>
      <w:pPr>
        <w:spacing w:line="360" w:lineRule="auto"/>
        <w:outlineLvl w:val="1"/>
        <w:rPr>
          <w:rFonts w:ascii="仿宋_GB2312" w:hAnsi="仿宋_GB2312" w:eastAsia="仿宋_GB2312" w:cs="仿宋_GB2312"/>
          <w:bCs/>
          <w:color w:val="auto"/>
          <w:sz w:val="8"/>
          <w:szCs w:val="8"/>
        </w:rPr>
      </w:pPr>
    </w:p>
    <w:p>
      <w:pPr>
        <w:spacing w:line="360" w:lineRule="auto"/>
        <w:ind w:firstLine="561"/>
        <w:jc w:val="center"/>
        <w:outlineLvl w:val="1"/>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六、质疑</w:t>
      </w:r>
    </w:p>
    <w:p>
      <w:pPr>
        <w:spacing w:line="360" w:lineRule="auto"/>
        <w:ind w:firstLine="561"/>
        <w:jc w:val="center"/>
        <w:outlineLvl w:val="1"/>
        <w:rPr>
          <w:rFonts w:ascii="仿宋_GB2312" w:hAnsi="仿宋_GB2312" w:eastAsia="仿宋_GB2312" w:cs="仿宋_GB2312"/>
          <w:b/>
          <w:color w:val="auto"/>
          <w:sz w:val="10"/>
          <w:szCs w:val="10"/>
        </w:rPr>
      </w:pPr>
    </w:p>
    <w:p>
      <w:pPr>
        <w:spacing w:line="360" w:lineRule="auto"/>
        <w:outlineLvl w:val="1"/>
        <w:rPr>
          <w:rFonts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28.质疑提出</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28.1供应商认为竞争性磋商文件、采购过程和成交结果使自己的合法权益受到损害的，可以在知道或者应知其权益受到损害之日起七个工作日内，以书面形式向采购人、采购代理机构提出质疑。</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28.2供应商在法定质疑期内须一次性提出针对同一采购程序环节的质疑，采购人、采购代理机构在任何情况下有权拒绝接受供应商在法定质疑期多次性提出针对同一采购程序环节的质疑。</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28.3供应商可以委托代理人进行质疑和投诉。其授权委托书应当载明代理人的姓名或者名称、代理事项、具体权限、期限和相关事项。供应商为自然人的，应当由本人签字；供应商为法人或者其他组织的，应当由法定代表人、负责人签字或者盖章，并加盖公章。</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代理人提出质疑和投诉，应当提交供应商签署的授权委托书。</w:t>
      </w:r>
    </w:p>
    <w:p>
      <w:pPr>
        <w:spacing w:line="360" w:lineRule="auto"/>
        <w:outlineLvl w:val="1"/>
        <w:rPr>
          <w:rFonts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29.质疑函</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29.1 质疑函须使用财政部制定的政府采购供应商质疑函范本进行编写。</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29.2质疑函包括下列内容：</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（1）供应商的姓名或者名称、地址、邮编、联系人及联系电话；</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（2）质疑项目的名称、编号；</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（3）具体、明确的质疑事项和与质疑事项相关的请求；</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（4）事实依据；</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（5）必要的法律依据；</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（6）提出质疑的日期。</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按照“谁主张、谁举证”的原则，质疑书应当附上相关证明材料，否则质疑将视为无有效证据支持，将被予以驳回。</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29.3供应商为自然人的，应当由本人签字；供应商为法人或者其他组织的，应当由法定代表人、负责人，或者其响应代表签字或者盖章，并加盖单位公章，不得加盖合同专用章、响应专用章等各种形式的专用章。</w:t>
      </w:r>
    </w:p>
    <w:p>
      <w:pPr>
        <w:spacing w:line="360" w:lineRule="auto"/>
        <w:outlineLvl w:val="1"/>
        <w:rPr>
          <w:rFonts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30.质疑受理</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30.1质疑书原件可采取当面递交或邮寄、快递的方式送达代理机构。以邮寄、快递方式递交的，质疑提起日期以邮寄件上的戳记日期、邮政快递件上的戳记日期或非邮政快递件上的签注之日计算，受理日期则以代理机构收到质疑函原件之日计算。</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以邮寄、快递方式递交质疑函的，质疑人可以在质疑有效期内以清晰扫描及时将质疑事项告知代理机构，并提供邮寄件、快递件的有效查询方式。</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30.2 质疑函接收信息</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联系部门：海南政一管理咨询有限公司—项目部</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联系电话及联系人：0898-65951366  林泉</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通讯地址：海南省海口市龙华区玉沙路5号国贸中心17D</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30.3有下列情形之一的，属于无效质疑，采购人或采购代理机构可不予受理：</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（1）未在有效期限内提出质疑的；</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（2）质疑未以书面形式提出的；</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（3）所提交材料未明示属于质疑材料的；</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（4）质疑事项已经进入投诉或者诉讼程序的；</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（5）其它不符合受理条件的情形。</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30.4质疑函的形式有下列情形之一的，采购人或采购代理机构应当一次性告知质疑人在法定质疑期内修改后重新提交。法定质疑期内质疑人未重新提交，或者重新提交的质疑仍不符合形式规定的，代理机构不予受理：</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（1）质疑函未按照供应商须知正文29.3条要求提供的；</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（2）质疑函未按照供应商须知正文30.3条要求签署和盖章的；</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（3）质疑函未使用财政部制定的政府采购供应商质疑函范本进行编写的；</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（4）质疑函内容不全的。</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30.5代理机构应于收到质疑函后一个工作日内对质疑函的形式进行审查，符合条件的质疑，应当受理并向质疑人发出质疑签收单。收到质疑函原件并向质疑人发出质疑签收单之日，为质疑正式受理之日。</w:t>
      </w:r>
    </w:p>
    <w:p>
      <w:pPr>
        <w:spacing w:line="360" w:lineRule="auto"/>
        <w:ind w:firstLine="480" w:firstLineChars="200"/>
        <w:outlineLvl w:val="1"/>
        <w:rPr>
          <w:rFonts w:ascii="仿宋_GB2312" w:hAnsi="仿宋_GB2312" w:eastAsia="仿宋_GB2312" w:cs="仿宋_GB2312"/>
          <w:color w:val="auto"/>
          <w:szCs w:val="24"/>
        </w:rPr>
      </w:pPr>
      <w:r>
        <w:rPr>
          <w:rFonts w:hint="eastAsia" w:ascii="仿宋_GB2312" w:hAnsi="仿宋_GB2312" w:eastAsia="仿宋_GB2312" w:cs="仿宋_GB2312"/>
          <w:bCs/>
          <w:color w:val="auto"/>
          <w:sz w:val="24"/>
          <w:szCs w:val="24"/>
        </w:rPr>
        <w:t>质疑函在质疑有效期内需要修改、补充的，以提交修改或补充的质疑函原件并发出质疑签收单之日作为质疑正式受理之日。</w:t>
      </w:r>
    </w:p>
    <w:p>
      <w:pPr>
        <w:numPr>
          <w:ilvl w:val="0"/>
          <w:numId w:val="6"/>
        </w:numPr>
        <w:spacing w:line="360" w:lineRule="auto"/>
        <w:ind w:firstLine="561"/>
        <w:jc w:val="center"/>
        <w:outlineLvl w:val="1"/>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其他</w:t>
      </w:r>
    </w:p>
    <w:p>
      <w:pPr>
        <w:spacing w:line="360" w:lineRule="auto"/>
        <w:outlineLvl w:val="1"/>
        <w:rPr>
          <w:rFonts w:ascii="仿宋_GB2312" w:hAnsi="仿宋_GB2312" w:eastAsia="仿宋_GB2312" w:cs="仿宋_GB2312"/>
          <w:b/>
          <w:color w:val="auto"/>
          <w:sz w:val="8"/>
          <w:szCs w:val="8"/>
        </w:rPr>
      </w:pPr>
    </w:p>
    <w:p>
      <w:pPr>
        <w:spacing w:line="360" w:lineRule="auto"/>
        <w:ind w:firstLine="482" w:firstLineChars="200"/>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31.采购项目终止</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31.1在磋商过程中，磋商小组发现有下列情形之一的，应当终止竞争性磋商采购活动,发布项目终止公告并说明原因，重新开展采购活动：</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（1）因情况变化，不再符合规定的竞争性磋商采购方式适用情形的；</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（2）出现影响采购公正的违法、违规行为的；</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（3）除《政府采购竞争性磋商采购方式管理暂行办法》第二十一条第三款规定的情形外，在采购过程中符合要求的供应商或者报价未超过采购预算的供应商不足3家的。</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竞争性磋商采购活动终止后，磋商小组应作出书面报告。</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31.2在采购活动中因重大变故，采购任务取消的，采购人或者采购代理机构应当终止采购活动，通知所有参加采购活动的响应人，并将项目实施情况和采购任务取消原因报送本级财政部门。</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31.3.终止采购活动后，采购代理机构应当将终止采购活动原因通知所有响应人。</w:t>
      </w:r>
    </w:p>
    <w:p>
      <w:pPr>
        <w:spacing w:line="360" w:lineRule="auto"/>
        <w:ind w:firstLine="482" w:firstLineChars="200"/>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32.保密和披露</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32.1 供应商自领取磋商文件之日起，须履行本招标项目下保密义务，不得将因本次招标获得的信息向第三人外传。</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32.2采购人或采购代理机构有权将供应商提供的所有资料向有关政府部门或评审委员会披露。</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32.3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spacing w:line="360" w:lineRule="auto"/>
        <w:ind w:firstLine="482" w:firstLineChars="200"/>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33.法律法规适用</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采购人、政府采购代理机构及供应商的一切招标投标活动均适用《政府采购法》、《政府采购法实施条例》《政府采购质疑和投诉办法》及其配套的法规、规章、政策。</w:t>
      </w:r>
    </w:p>
    <w:p>
      <w:pPr>
        <w:snapToGrid w:val="0"/>
        <w:spacing w:line="460" w:lineRule="exact"/>
        <w:jc w:val="center"/>
        <w:outlineLvl w:val="0"/>
        <w:rPr>
          <w:rFonts w:ascii="仿宋_GB2312" w:hAnsi="仿宋_GB2312" w:eastAsia="仿宋_GB2312" w:cs="仿宋_GB2312"/>
          <w:b/>
          <w:color w:val="auto"/>
          <w:sz w:val="13"/>
          <w:szCs w:val="13"/>
        </w:rPr>
      </w:pPr>
      <w:r>
        <w:rPr>
          <w:rFonts w:hint="eastAsia" w:ascii="仿宋_GB2312" w:hAnsi="仿宋_GB2312" w:eastAsia="仿宋_GB2312" w:cs="仿宋_GB2312"/>
          <w:b/>
          <w:bCs/>
          <w:color w:val="auto"/>
          <w:sz w:val="30"/>
          <w:szCs w:val="30"/>
        </w:rPr>
        <w:br w:type="page"/>
      </w:r>
      <w:r>
        <w:rPr>
          <w:rFonts w:hint="eastAsia" w:ascii="仿宋_GB2312" w:hAnsi="仿宋_GB2312" w:eastAsia="仿宋_GB2312" w:cs="仿宋_GB2312"/>
          <w:b/>
          <w:bCs/>
          <w:color w:val="auto"/>
          <w:sz w:val="30"/>
          <w:szCs w:val="30"/>
        </w:rPr>
        <w:t>第四章  审查标准及评标标准</w:t>
      </w:r>
      <w:bookmarkEnd w:id="35"/>
      <w:bookmarkStart w:id="59" w:name="_Toc246826116"/>
    </w:p>
    <w:p>
      <w:pPr>
        <w:spacing w:line="360" w:lineRule="auto"/>
        <w:ind w:firstLine="482" w:firstLineChars="200"/>
        <w:outlineLvl w:val="0"/>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一、基本要求：</w:t>
      </w:r>
    </w:p>
    <w:p>
      <w:pPr>
        <w:spacing w:line="360" w:lineRule="auto"/>
        <w:ind w:firstLine="480" w:firstLineChars="200"/>
        <w:outlineLvl w:val="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资格审查或评标内容凡涉及到提供合同、资质证书或认证等证明材料的，须提供清晰可见的复印件加盖供应商单位公章，如无特别要求均需原件备查。如有与原件不一致的，无论是在评标过程中乃至成交后，其响应将以无效响应或取消成交资格论处。</w:t>
      </w:r>
    </w:p>
    <w:p>
      <w:pPr>
        <w:snapToGrid w:val="0"/>
        <w:spacing w:line="360" w:lineRule="auto"/>
        <w:ind w:firstLine="54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
          <w:bCs/>
          <w:color w:val="auto"/>
          <w:sz w:val="24"/>
          <w:szCs w:val="24"/>
        </w:rPr>
        <w:t>二、审查标准</w:t>
      </w:r>
      <w:bookmarkEnd w:id="59"/>
    </w:p>
    <w:p>
      <w:pPr>
        <w:spacing w:line="360" w:lineRule="auto"/>
        <w:ind w:firstLine="480" w:firstLineChars="200"/>
        <w:outlineLvl w:val="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1、审查表中所列内容全部审查意见为“合格”，方视为“合格”，其中有一项不合格，将视为审查不合格。</w:t>
      </w:r>
    </w:p>
    <w:p>
      <w:pPr>
        <w:spacing w:line="360" w:lineRule="auto"/>
        <w:ind w:firstLine="480" w:firstLineChars="200"/>
        <w:outlineLvl w:val="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2、在审查意见汇总的过程中，如存在不同审查意见，则按照少数服从多数的原则做出结论。</w:t>
      </w:r>
    </w:p>
    <w:p>
      <w:pPr>
        <w:spacing w:line="360" w:lineRule="auto"/>
        <w:ind w:firstLine="480" w:firstLineChars="200"/>
        <w:outlineLvl w:val="0"/>
        <w:rPr>
          <w:rFonts w:ascii="仿宋_GB2312" w:hAnsi="仿宋_GB2312" w:eastAsia="仿宋_GB2312" w:cs="仿宋_GB2312"/>
          <w:b/>
          <w:color w:val="auto"/>
          <w:sz w:val="24"/>
          <w:szCs w:val="24"/>
        </w:rPr>
      </w:pPr>
      <w:r>
        <w:rPr>
          <w:rFonts w:hint="eastAsia" w:ascii="仿宋_GB2312" w:hAnsi="仿宋_GB2312" w:eastAsia="仿宋_GB2312" w:cs="仿宋_GB2312"/>
          <w:bCs/>
          <w:color w:val="auto"/>
          <w:sz w:val="24"/>
          <w:szCs w:val="24"/>
        </w:rPr>
        <w:t>3、本表格“审查意见”栏默认“√”视为合格标示，“×”视为不合格标示。</w:t>
      </w:r>
    </w:p>
    <w:p>
      <w:pPr>
        <w:spacing w:line="380" w:lineRule="exact"/>
        <w:ind w:firstLine="602" w:firstLineChars="250"/>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资格、符合性审查表</w:t>
      </w:r>
    </w:p>
    <w:tbl>
      <w:tblPr>
        <w:tblStyle w:val="22"/>
        <w:tblpPr w:leftFromText="180" w:rightFromText="180" w:vertAnchor="text" w:tblpX="26" w:tblpY="1"/>
        <w:tblOverlap w:val="never"/>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465"/>
        <w:gridCol w:w="6108"/>
        <w:gridCol w:w="1527"/>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14" w:hRule="atLeast"/>
          <w:tblHeader/>
        </w:trPr>
        <w:tc>
          <w:tcPr>
            <w:tcW w:w="465" w:type="dxa"/>
            <w:vAlign w:val="center"/>
          </w:tcPr>
          <w:p>
            <w:pPr>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6108" w:type="dxa"/>
            <w:vAlign w:val="center"/>
          </w:tcPr>
          <w:p>
            <w:pPr>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资格审查内容</w:t>
            </w:r>
          </w:p>
        </w:tc>
        <w:tc>
          <w:tcPr>
            <w:tcW w:w="1527" w:type="dxa"/>
            <w:vAlign w:val="center"/>
          </w:tcPr>
          <w:p>
            <w:pPr>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审查标准</w:t>
            </w:r>
          </w:p>
        </w:tc>
        <w:tc>
          <w:tcPr>
            <w:tcW w:w="840" w:type="dxa"/>
            <w:vAlign w:val="center"/>
          </w:tcPr>
          <w:p>
            <w:pPr>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审查</w:t>
            </w:r>
          </w:p>
          <w:p>
            <w:pPr>
              <w:jc w:val="center"/>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351" w:hRule="exact"/>
        </w:trPr>
        <w:tc>
          <w:tcPr>
            <w:tcW w:w="46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6108" w:type="dxa"/>
            <w:vAlign w:val="center"/>
          </w:tcPr>
          <w:p>
            <w:pPr>
              <w:ind w:firstLine="480" w:firstLineChars="200"/>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《中华人民共和国政府采购法》第二十二条资格条件声明函及以下资格证明材料（均提供复印件加盖公章）（分别提供并加盖各自公章）；</w:t>
            </w:r>
          </w:p>
          <w:p>
            <w:pPr>
              <w:ind w:firstLine="480" w:firstLineChars="200"/>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1.1在中华人民共和国成立，具有独立承担民事责任能力的证明材料；</w:t>
            </w:r>
          </w:p>
          <w:p>
            <w:pPr>
              <w:ind w:firstLine="480" w:firstLineChars="200"/>
              <w:jc w:val="left"/>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kern w:val="0"/>
                <w:sz w:val="24"/>
                <w:szCs w:val="24"/>
                <w:lang w:val="zh-CN"/>
              </w:rPr>
              <w:t>1.2提供2020年至今任意</w:t>
            </w: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zh-CN"/>
              </w:rPr>
              <w:t>个月的财务报表（资产负债表、利润表</w:t>
            </w:r>
            <w:r>
              <w:rPr>
                <w:rFonts w:hint="eastAsia" w:ascii="仿宋_GB2312" w:hAnsi="仿宋_GB2312" w:eastAsia="仿宋_GB2312" w:cs="仿宋_GB2312"/>
                <w:color w:val="auto"/>
                <w:kern w:val="0"/>
                <w:sz w:val="24"/>
                <w:szCs w:val="24"/>
              </w:rPr>
              <w:t>/损益表</w:t>
            </w:r>
            <w:r>
              <w:rPr>
                <w:rFonts w:hint="eastAsia" w:ascii="仿宋_GB2312" w:hAnsi="仿宋_GB2312" w:eastAsia="仿宋_GB2312" w:cs="仿宋_GB2312"/>
                <w:color w:val="auto"/>
                <w:kern w:val="0"/>
                <w:sz w:val="24"/>
                <w:szCs w:val="24"/>
                <w:lang w:val="zh-CN"/>
              </w:rPr>
              <w:t>）；</w:t>
            </w:r>
          </w:p>
          <w:p>
            <w:pPr>
              <w:ind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zh-CN"/>
              </w:rPr>
              <w:t>1.3提供20</w:t>
            </w:r>
            <w:r>
              <w:rPr>
                <w:rFonts w:hint="eastAsia" w:ascii="仿宋_GB2312" w:hAnsi="仿宋_GB2312" w:eastAsia="仿宋_GB2312" w:cs="仿宋_GB2312"/>
                <w:color w:val="auto"/>
                <w:kern w:val="0"/>
                <w:sz w:val="24"/>
                <w:szCs w:val="24"/>
              </w:rPr>
              <w:t>20</w:t>
            </w:r>
            <w:r>
              <w:rPr>
                <w:rFonts w:hint="eastAsia" w:ascii="仿宋_GB2312" w:hAnsi="仿宋_GB2312" w:eastAsia="仿宋_GB2312" w:cs="仿宋_GB2312"/>
                <w:color w:val="auto"/>
                <w:kern w:val="0"/>
                <w:sz w:val="24"/>
                <w:szCs w:val="24"/>
                <w:lang w:val="zh-CN"/>
              </w:rPr>
              <w:t>年至今任意</w:t>
            </w: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zh-CN"/>
              </w:rPr>
              <w:t>个月缴纳税收和社会保障资金良好记录的有关文件。（不能提供的应提供相关主管部门出具的证明材料）；</w:t>
            </w:r>
          </w:p>
        </w:tc>
        <w:tc>
          <w:tcPr>
            <w:tcW w:w="1527"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合法有效</w:t>
            </w:r>
          </w:p>
        </w:tc>
        <w:tc>
          <w:tcPr>
            <w:tcW w:w="840" w:type="dxa"/>
            <w:vAlign w:val="center"/>
          </w:tcPr>
          <w:p>
            <w:pPr>
              <w:ind w:firstLine="480" w:firstLineChars="200"/>
              <w:rPr>
                <w:rFonts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67" w:hRule="atLeast"/>
        </w:trPr>
        <w:tc>
          <w:tcPr>
            <w:tcW w:w="46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6108"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在“信用中国”网站（www.creditchina.gov.cn）、中国政府采购网（www.ccgp.gov.cn）没有列入失信被执行人、重大税收违法案件当事人名单、政府采购严重违法失信行为记录名单的供应商。</w:t>
            </w:r>
          </w:p>
        </w:tc>
        <w:tc>
          <w:tcPr>
            <w:tcW w:w="1527"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rPr>
              <w:t>符合磋商文件要求</w:t>
            </w:r>
          </w:p>
        </w:tc>
        <w:tc>
          <w:tcPr>
            <w:tcW w:w="840" w:type="dxa"/>
            <w:vAlign w:val="center"/>
          </w:tcPr>
          <w:p>
            <w:pPr>
              <w:ind w:firstLine="480" w:firstLineChars="200"/>
              <w:rPr>
                <w:rFonts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45" w:hRule="exact"/>
        </w:trPr>
        <w:tc>
          <w:tcPr>
            <w:tcW w:w="46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6108"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响应声明函</w:t>
            </w:r>
          </w:p>
        </w:tc>
        <w:tc>
          <w:tcPr>
            <w:tcW w:w="1527"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符合磋商文件要求</w:t>
            </w:r>
          </w:p>
        </w:tc>
        <w:tc>
          <w:tcPr>
            <w:tcW w:w="840" w:type="dxa"/>
            <w:vAlign w:val="center"/>
          </w:tcPr>
          <w:p>
            <w:pPr>
              <w:ind w:firstLine="480" w:firstLineChars="200"/>
              <w:rPr>
                <w:rFonts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77" w:hRule="exact"/>
        </w:trPr>
        <w:tc>
          <w:tcPr>
            <w:tcW w:w="46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6108"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法定代表人/主要负责人</w:t>
            </w:r>
            <w:r>
              <w:rPr>
                <w:rFonts w:hint="eastAsia" w:ascii="仿宋_GB2312" w:hAnsi="仿宋_GB2312" w:eastAsia="仿宋_GB2312" w:cs="仿宋_GB2312"/>
                <w:color w:val="auto"/>
                <w:sz w:val="24"/>
                <w:szCs w:val="24"/>
              </w:rPr>
              <w:t>身份证明书（提供法定代表身份证复印件，非中国国籍的则提供护照复印件）</w:t>
            </w:r>
          </w:p>
        </w:tc>
        <w:tc>
          <w:tcPr>
            <w:tcW w:w="1527"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合法有效即可</w:t>
            </w:r>
          </w:p>
        </w:tc>
        <w:tc>
          <w:tcPr>
            <w:tcW w:w="840" w:type="dxa"/>
            <w:vAlign w:val="center"/>
          </w:tcPr>
          <w:p>
            <w:pPr>
              <w:ind w:firstLine="480" w:firstLineChars="200"/>
              <w:rPr>
                <w:rFonts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183" w:hRule="exact"/>
        </w:trPr>
        <w:tc>
          <w:tcPr>
            <w:tcW w:w="46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6108"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法定代表人/主要负责人</w:t>
            </w:r>
            <w:r>
              <w:rPr>
                <w:rFonts w:hint="eastAsia" w:ascii="仿宋_GB2312" w:hAnsi="仿宋_GB2312" w:eastAsia="仿宋_GB2312" w:cs="仿宋_GB2312"/>
                <w:color w:val="auto"/>
                <w:sz w:val="24"/>
                <w:szCs w:val="24"/>
              </w:rPr>
              <w:t>授权委托书</w:t>
            </w:r>
            <w:r>
              <w:rPr>
                <w:rFonts w:hint="eastAsia" w:ascii="仿宋_GB2312" w:hAnsi="仿宋_GB2312" w:eastAsia="仿宋_GB2312" w:cs="仿宋_GB2312"/>
                <w:color w:val="auto"/>
                <w:kern w:val="0"/>
                <w:sz w:val="24"/>
                <w:szCs w:val="24"/>
                <w:lang w:val="zh-CN"/>
              </w:rPr>
              <w:t>（提供委托代理人的身份证复印件，非中国国籍的则提供护照复印件）（非</w:t>
            </w:r>
            <w:r>
              <w:rPr>
                <w:rFonts w:hint="eastAsia" w:ascii="仿宋_GB2312" w:hAnsi="仿宋_GB2312" w:eastAsia="仿宋_GB2312" w:cs="仿宋_GB2312"/>
                <w:bCs/>
                <w:color w:val="auto"/>
                <w:sz w:val="24"/>
                <w:szCs w:val="24"/>
              </w:rPr>
              <w:t>法定代表人/主要负责人</w:t>
            </w:r>
            <w:r>
              <w:rPr>
                <w:rFonts w:hint="eastAsia" w:ascii="仿宋_GB2312" w:hAnsi="仿宋_GB2312" w:eastAsia="仿宋_GB2312" w:cs="仿宋_GB2312"/>
                <w:color w:val="auto"/>
                <w:kern w:val="0"/>
                <w:sz w:val="24"/>
                <w:szCs w:val="24"/>
                <w:lang w:val="zh-CN"/>
              </w:rPr>
              <w:t>签署响应文件适用）</w:t>
            </w:r>
          </w:p>
        </w:tc>
        <w:tc>
          <w:tcPr>
            <w:tcW w:w="1527"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合法有效即可</w:t>
            </w:r>
          </w:p>
        </w:tc>
        <w:tc>
          <w:tcPr>
            <w:tcW w:w="840" w:type="dxa"/>
            <w:vAlign w:val="center"/>
          </w:tcPr>
          <w:p>
            <w:pPr>
              <w:ind w:firstLine="480" w:firstLineChars="200"/>
              <w:rPr>
                <w:rFonts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897" w:hRule="exact"/>
        </w:trPr>
        <w:tc>
          <w:tcPr>
            <w:tcW w:w="46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6108"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按竞争性磋商文件要求提供投标保证金交纳凭证</w:t>
            </w:r>
          </w:p>
        </w:tc>
        <w:tc>
          <w:tcPr>
            <w:tcW w:w="1527" w:type="dxa"/>
            <w:vAlign w:val="center"/>
          </w:tcPr>
          <w:p>
            <w:pPr>
              <w:widowControl/>
              <w:numPr>
                <w:ilvl w:val="0"/>
                <w:numId w:val="7"/>
              </w:numPr>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合法有效</w:t>
            </w:r>
          </w:p>
          <w:p>
            <w:pPr>
              <w:widowControl/>
              <w:numPr>
                <w:ilvl w:val="0"/>
                <w:numId w:val="7"/>
              </w:numPr>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足额、按时</w:t>
            </w:r>
          </w:p>
        </w:tc>
        <w:tc>
          <w:tcPr>
            <w:tcW w:w="840" w:type="dxa"/>
            <w:vAlign w:val="center"/>
          </w:tcPr>
          <w:p>
            <w:pPr>
              <w:ind w:firstLine="480" w:firstLineChars="200"/>
              <w:rPr>
                <w:rFonts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30" w:hRule="exact"/>
        </w:trPr>
        <w:tc>
          <w:tcPr>
            <w:tcW w:w="46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6108"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交纳响应保证金及参与投标的单位名称</w:t>
            </w:r>
          </w:p>
        </w:tc>
        <w:tc>
          <w:tcPr>
            <w:tcW w:w="1527" w:type="dxa"/>
            <w:vAlign w:val="center"/>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一致</w:t>
            </w:r>
          </w:p>
        </w:tc>
        <w:tc>
          <w:tcPr>
            <w:tcW w:w="840" w:type="dxa"/>
            <w:vAlign w:val="center"/>
          </w:tcPr>
          <w:p>
            <w:pPr>
              <w:ind w:firstLine="480" w:firstLineChars="200"/>
              <w:rPr>
                <w:rFonts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09" w:hRule="exact"/>
        </w:trPr>
        <w:tc>
          <w:tcPr>
            <w:tcW w:w="465" w:type="dxa"/>
            <w:vAlign w:val="center"/>
          </w:tcPr>
          <w:p>
            <w:pPr>
              <w:jc w:val="center"/>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6108" w:type="dxa"/>
            <w:vAlign w:val="center"/>
          </w:tcPr>
          <w:p>
            <w:pPr>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磋商报价</w:t>
            </w:r>
          </w:p>
        </w:tc>
        <w:tc>
          <w:tcPr>
            <w:tcW w:w="1527" w:type="dxa"/>
          </w:tcPr>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1、报价未超过预算金额</w:t>
            </w:r>
          </w:p>
          <w:p>
            <w:pPr>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2、报价合理，且是唯一确定的</w:t>
            </w:r>
          </w:p>
        </w:tc>
        <w:tc>
          <w:tcPr>
            <w:tcW w:w="840" w:type="dxa"/>
            <w:vAlign w:val="center"/>
          </w:tcPr>
          <w:p>
            <w:pPr>
              <w:ind w:firstLine="480" w:firstLineChars="200"/>
              <w:rPr>
                <w:rFonts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721" w:hRule="exact"/>
        </w:trPr>
        <w:tc>
          <w:tcPr>
            <w:tcW w:w="465" w:type="dxa"/>
            <w:vAlign w:val="center"/>
          </w:tcPr>
          <w:p>
            <w:pPr>
              <w:jc w:val="center"/>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6108" w:type="dxa"/>
            <w:vAlign w:val="center"/>
          </w:tcPr>
          <w:p>
            <w:pPr>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服务期限</w:t>
            </w:r>
          </w:p>
        </w:tc>
        <w:tc>
          <w:tcPr>
            <w:tcW w:w="1527" w:type="dxa"/>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符合磋商文件要求</w:t>
            </w:r>
          </w:p>
        </w:tc>
        <w:tc>
          <w:tcPr>
            <w:tcW w:w="840" w:type="dxa"/>
            <w:vAlign w:val="center"/>
          </w:tcPr>
          <w:p>
            <w:pPr>
              <w:ind w:firstLine="480" w:firstLineChars="200"/>
              <w:rPr>
                <w:rFonts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12" w:hRule="atLeast"/>
        </w:trPr>
        <w:tc>
          <w:tcPr>
            <w:tcW w:w="46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6108" w:type="dxa"/>
            <w:vAlign w:val="center"/>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响应文件签署、盖章及完整性</w:t>
            </w:r>
          </w:p>
        </w:tc>
        <w:tc>
          <w:tcPr>
            <w:tcW w:w="1527" w:type="dxa"/>
          </w:tcPr>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符合磋商文件要求</w:t>
            </w:r>
          </w:p>
        </w:tc>
        <w:tc>
          <w:tcPr>
            <w:tcW w:w="840" w:type="dxa"/>
            <w:vAlign w:val="center"/>
          </w:tcPr>
          <w:p>
            <w:pPr>
              <w:jc w:val="center"/>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60" w:hRule="exact"/>
        </w:trPr>
        <w:tc>
          <w:tcPr>
            <w:tcW w:w="46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6108" w:type="dxa"/>
            <w:vAlign w:val="center"/>
          </w:tcPr>
          <w:p>
            <w:pPr>
              <w:autoSpaceDE w:val="0"/>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是否存在其他法律、法规规定无效投标的情形</w:t>
            </w:r>
          </w:p>
        </w:tc>
        <w:tc>
          <w:tcPr>
            <w:tcW w:w="1527" w:type="dxa"/>
            <w:vAlign w:val="center"/>
          </w:tcPr>
          <w:p>
            <w:pPr>
              <w:snapToGrid w:val="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不存在</w:t>
            </w:r>
          </w:p>
        </w:tc>
        <w:tc>
          <w:tcPr>
            <w:tcW w:w="840" w:type="dxa"/>
            <w:vAlign w:val="center"/>
          </w:tcPr>
          <w:p>
            <w:pPr>
              <w:ind w:firstLine="480" w:firstLineChars="200"/>
              <w:rPr>
                <w:rFonts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503" w:hRule="exact"/>
        </w:trPr>
        <w:tc>
          <w:tcPr>
            <w:tcW w:w="46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6108" w:type="dxa"/>
            <w:vAlign w:val="center"/>
          </w:tcPr>
          <w:p>
            <w:pPr>
              <w:autoSpaceDE w:val="0"/>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是否存在磋商文件规定无效投标的其它情形</w:t>
            </w:r>
          </w:p>
        </w:tc>
        <w:tc>
          <w:tcPr>
            <w:tcW w:w="1527" w:type="dxa"/>
            <w:vAlign w:val="center"/>
          </w:tcPr>
          <w:p>
            <w:pPr>
              <w:snapToGrid w:val="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不存在</w:t>
            </w:r>
          </w:p>
        </w:tc>
        <w:tc>
          <w:tcPr>
            <w:tcW w:w="840" w:type="dxa"/>
            <w:vAlign w:val="center"/>
          </w:tcPr>
          <w:p>
            <w:pPr>
              <w:ind w:firstLine="480" w:firstLineChars="200"/>
              <w:rPr>
                <w:rFonts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60" w:hRule="exact"/>
        </w:trPr>
        <w:tc>
          <w:tcPr>
            <w:tcW w:w="46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w:t>
            </w:r>
          </w:p>
        </w:tc>
        <w:tc>
          <w:tcPr>
            <w:tcW w:w="6108" w:type="dxa"/>
            <w:vAlign w:val="center"/>
          </w:tcPr>
          <w:p>
            <w:pPr>
              <w:autoSpaceDE w:val="0"/>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是否存在未实质性响应磋商文件中规定的其他情况</w:t>
            </w:r>
          </w:p>
        </w:tc>
        <w:tc>
          <w:tcPr>
            <w:tcW w:w="1527" w:type="dxa"/>
            <w:vAlign w:val="center"/>
          </w:tcPr>
          <w:p>
            <w:pPr>
              <w:snapToGrid w:val="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不存在</w:t>
            </w:r>
          </w:p>
        </w:tc>
        <w:tc>
          <w:tcPr>
            <w:tcW w:w="840" w:type="dxa"/>
            <w:vAlign w:val="center"/>
          </w:tcPr>
          <w:p>
            <w:pPr>
              <w:ind w:firstLine="480" w:firstLineChars="200"/>
              <w:rPr>
                <w:rFonts w:ascii="仿宋_GB2312" w:hAnsi="仿宋_GB2312" w:eastAsia="仿宋_GB2312" w:cs="仿宋_GB2312"/>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60" w:hRule="exact"/>
        </w:trPr>
        <w:tc>
          <w:tcPr>
            <w:tcW w:w="465" w:type="dxa"/>
            <w:vAlign w:val="center"/>
          </w:tcPr>
          <w:p>
            <w:pPr>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w:t>
            </w:r>
          </w:p>
        </w:tc>
        <w:tc>
          <w:tcPr>
            <w:tcW w:w="6108" w:type="dxa"/>
            <w:vAlign w:val="center"/>
          </w:tcPr>
          <w:p>
            <w:pPr>
              <w:autoSpaceDE w:val="0"/>
              <w:autoSpaceDN w:val="0"/>
              <w:snapToGrid w:val="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是否联合体响应</w:t>
            </w:r>
          </w:p>
        </w:tc>
        <w:tc>
          <w:tcPr>
            <w:tcW w:w="1527" w:type="dxa"/>
            <w:vAlign w:val="center"/>
          </w:tcPr>
          <w:p>
            <w:pPr>
              <w:snapToGrid w:val="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否</w:t>
            </w:r>
          </w:p>
        </w:tc>
        <w:tc>
          <w:tcPr>
            <w:tcW w:w="840" w:type="dxa"/>
            <w:vAlign w:val="center"/>
          </w:tcPr>
          <w:p>
            <w:pPr>
              <w:ind w:firstLine="480" w:firstLineChars="200"/>
              <w:rPr>
                <w:rFonts w:ascii="仿宋_GB2312" w:hAnsi="仿宋_GB2312" w:eastAsia="仿宋_GB2312" w:cs="仿宋_GB2312"/>
                <w:color w:val="auto"/>
                <w:kern w:val="0"/>
                <w:sz w:val="24"/>
                <w:szCs w:val="24"/>
              </w:rPr>
            </w:pPr>
          </w:p>
        </w:tc>
      </w:tr>
    </w:tbl>
    <w:p>
      <w:pPr>
        <w:spacing w:line="360" w:lineRule="auto"/>
        <w:outlineLvl w:val="0"/>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三、评标标准</w:t>
      </w:r>
    </w:p>
    <w:p>
      <w:pPr>
        <w:spacing w:line="360" w:lineRule="auto"/>
        <w:ind w:firstLine="482" w:firstLineChars="200"/>
        <w:outlineLvl w:val="0"/>
        <w:rPr>
          <w:rFonts w:ascii="仿宋_GB2312" w:hAnsi="仿宋_GB2312" w:eastAsia="仿宋_GB2312" w:cs="仿宋_GB2312"/>
          <w:bCs/>
          <w:color w:val="auto"/>
          <w:sz w:val="24"/>
          <w:szCs w:val="24"/>
        </w:rPr>
      </w:pPr>
      <w:r>
        <w:rPr>
          <w:rFonts w:hint="eastAsia" w:ascii="仿宋_GB2312" w:hAnsi="仿宋_GB2312" w:eastAsia="仿宋_GB2312" w:cs="仿宋_GB2312"/>
          <w:b/>
          <w:color w:val="auto"/>
          <w:sz w:val="24"/>
          <w:szCs w:val="24"/>
        </w:rPr>
        <w:t>（一）评标方法及评标结果排列顺序规定如下</w:t>
      </w:r>
      <w:r>
        <w:rPr>
          <w:rFonts w:hint="eastAsia" w:ascii="仿宋_GB2312" w:hAnsi="仿宋_GB2312" w:eastAsia="仿宋_GB2312" w:cs="仿宋_GB2312"/>
          <w:bCs/>
          <w:color w:val="auto"/>
          <w:sz w:val="24"/>
          <w:szCs w:val="24"/>
        </w:rPr>
        <w:t>：</w:t>
      </w:r>
    </w:p>
    <w:p>
      <w:pPr>
        <w:spacing w:line="360" w:lineRule="auto"/>
        <w:ind w:firstLine="480" w:firstLineChars="200"/>
        <w:outlineLvl w:val="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采用综合评分法，每一供应商的最终得分为所有评委会成员给其评分的算数平均值。评审委员会共同认定的客观分评审部分，需评委会成员共同讨论、独立打分，存在不同意见的，评委会成员分别作出书面说明。根据综合评审结果从高到低排序，评标委员会推荐前3名候选供应商，采购人按照推荐的中标候选人顺序确定成交供应商，不能认为采购人只能确定第一成交供应商候选供应商为成交供应商，采购人有正当理由的，可以确定后一顺序成交供应商候选供应商为成交供应商，依次类推。</w:t>
      </w:r>
    </w:p>
    <w:p>
      <w:pPr>
        <w:spacing w:line="360" w:lineRule="auto"/>
        <w:ind w:firstLine="480" w:firstLineChars="200"/>
        <w:outlineLvl w:val="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得分相同的，按投标报价由低到高顺序排列。得分且投标报价相同的并列，成交供应商候选人并列的，按方案综合得分的高低确定成交供应商。响应文件满足磋商文件全部实质性要求，且按照评审因素的量化指标评审得分最高的供应商为排名第一的成交候选供应商。</w:t>
      </w:r>
    </w:p>
    <w:p>
      <w:pPr>
        <w:numPr>
          <w:ilvl w:val="0"/>
          <w:numId w:val="8"/>
        </w:numPr>
        <w:spacing w:line="360" w:lineRule="auto"/>
        <w:ind w:firstLine="561"/>
        <w:outlineLvl w:val="1"/>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评审细则</w:t>
      </w:r>
    </w:p>
    <w:tbl>
      <w:tblPr>
        <w:tblStyle w:val="23"/>
        <w:tblW w:w="9304"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6"/>
        <w:gridCol w:w="3752"/>
        <w:gridCol w:w="3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56" w:type="dxa"/>
            <w:vAlign w:val="center"/>
          </w:tcPr>
          <w:p>
            <w:pPr>
              <w:spacing w:line="460" w:lineRule="exact"/>
              <w:jc w:val="center"/>
              <w:outlineLvl w:val="1"/>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评分因素</w:t>
            </w:r>
          </w:p>
        </w:tc>
        <w:tc>
          <w:tcPr>
            <w:tcW w:w="3752" w:type="dxa"/>
            <w:vAlign w:val="center"/>
          </w:tcPr>
          <w:p>
            <w:pPr>
              <w:spacing w:line="460" w:lineRule="exact"/>
              <w:jc w:val="center"/>
              <w:outlineLvl w:val="1"/>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价格</w:t>
            </w:r>
          </w:p>
        </w:tc>
        <w:tc>
          <w:tcPr>
            <w:tcW w:w="3296" w:type="dxa"/>
            <w:vAlign w:val="center"/>
          </w:tcPr>
          <w:p>
            <w:pPr>
              <w:spacing w:line="460" w:lineRule="exact"/>
              <w:jc w:val="center"/>
              <w:outlineLvl w:val="1"/>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技术及商务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256" w:type="dxa"/>
            <w:vAlign w:val="center"/>
          </w:tcPr>
          <w:p>
            <w:pPr>
              <w:spacing w:line="460" w:lineRule="exact"/>
              <w:jc w:val="center"/>
              <w:outlineLvl w:val="1"/>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权重（%）</w:t>
            </w:r>
          </w:p>
        </w:tc>
        <w:tc>
          <w:tcPr>
            <w:tcW w:w="3752" w:type="dxa"/>
            <w:vAlign w:val="center"/>
          </w:tcPr>
          <w:p>
            <w:pPr>
              <w:spacing w:line="460" w:lineRule="exact"/>
              <w:jc w:val="center"/>
              <w:outlineLvl w:val="1"/>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10</w:t>
            </w:r>
          </w:p>
        </w:tc>
        <w:tc>
          <w:tcPr>
            <w:tcW w:w="3296" w:type="dxa"/>
            <w:vAlign w:val="center"/>
          </w:tcPr>
          <w:p>
            <w:pPr>
              <w:spacing w:line="460" w:lineRule="exact"/>
              <w:jc w:val="center"/>
              <w:outlineLvl w:val="1"/>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90</w:t>
            </w:r>
          </w:p>
        </w:tc>
      </w:tr>
    </w:tbl>
    <w:p>
      <w:pPr>
        <w:spacing w:line="460" w:lineRule="exact"/>
        <w:jc w:val="center"/>
        <w:outlineLvl w:val="1"/>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价格评分表（10分）</w:t>
      </w:r>
    </w:p>
    <w:tbl>
      <w:tblPr>
        <w:tblStyle w:val="22"/>
        <w:tblW w:w="9431"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7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222" w:type="dxa"/>
            <w:vAlign w:val="center"/>
          </w:tcPr>
          <w:p>
            <w:pPr>
              <w:pStyle w:val="18"/>
              <w:widowControl w:val="0"/>
              <w:spacing w:before="0" w:beforeAutospacing="0" w:after="0" w:afterAutospacing="0" w:line="360" w:lineRule="auto"/>
              <w:jc w:val="center"/>
              <w:rPr>
                <w:rFonts w:ascii="仿宋_GB2312" w:hAnsi="仿宋_GB2312" w:eastAsia="仿宋_GB2312" w:cs="仿宋_GB2312"/>
                <w:b/>
                <w:color w:val="auto"/>
                <w:kern w:val="2"/>
                <w:szCs w:val="24"/>
              </w:rPr>
            </w:pPr>
            <w:r>
              <w:rPr>
                <w:rFonts w:hint="eastAsia" w:ascii="仿宋_GB2312" w:hAnsi="仿宋_GB2312" w:eastAsia="仿宋_GB2312" w:cs="仿宋_GB2312"/>
                <w:b/>
                <w:color w:val="auto"/>
                <w:kern w:val="2"/>
                <w:szCs w:val="24"/>
              </w:rPr>
              <w:t>价格分</w:t>
            </w:r>
          </w:p>
        </w:tc>
        <w:tc>
          <w:tcPr>
            <w:tcW w:w="7209" w:type="dxa"/>
            <w:vAlign w:val="center"/>
          </w:tcPr>
          <w:p>
            <w:pPr>
              <w:pStyle w:val="18"/>
              <w:widowControl w:val="0"/>
              <w:spacing w:before="0" w:beforeAutospacing="0" w:after="0" w:afterAutospacing="0" w:line="360" w:lineRule="auto"/>
              <w:jc w:val="center"/>
              <w:rPr>
                <w:rFonts w:ascii="仿宋_GB2312" w:hAnsi="仿宋_GB2312" w:eastAsia="仿宋_GB2312" w:cs="仿宋_GB2312"/>
                <w:b/>
                <w:color w:val="auto"/>
                <w:kern w:val="2"/>
                <w:szCs w:val="24"/>
              </w:rPr>
            </w:pPr>
            <w:r>
              <w:rPr>
                <w:rFonts w:hint="eastAsia" w:ascii="仿宋_GB2312" w:hAnsi="仿宋_GB2312" w:eastAsia="仿宋_GB2312" w:cs="仿宋_GB2312"/>
                <w:b/>
                <w:color w:val="auto"/>
                <w:kern w:val="2"/>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2222" w:type="dxa"/>
            <w:vAlign w:val="center"/>
          </w:tcPr>
          <w:p>
            <w:pPr>
              <w:pStyle w:val="18"/>
              <w:widowControl w:val="0"/>
              <w:spacing w:before="0" w:beforeAutospacing="0" w:after="0" w:afterAutospacing="0" w:line="360" w:lineRule="auto"/>
              <w:jc w:val="center"/>
              <w:rPr>
                <w:rFonts w:ascii="仿宋_GB2312" w:hAnsi="仿宋_GB2312" w:eastAsia="仿宋_GB2312" w:cs="仿宋_GB2312"/>
                <w:color w:val="auto"/>
                <w:kern w:val="2"/>
                <w:szCs w:val="24"/>
              </w:rPr>
            </w:pPr>
            <w:r>
              <w:rPr>
                <w:rFonts w:hint="eastAsia" w:ascii="仿宋_GB2312" w:hAnsi="仿宋_GB2312" w:eastAsia="仿宋_GB2312" w:cs="仿宋_GB2312"/>
                <w:color w:val="auto"/>
                <w:kern w:val="2"/>
                <w:szCs w:val="24"/>
              </w:rPr>
              <w:t>10</w:t>
            </w:r>
          </w:p>
        </w:tc>
        <w:tc>
          <w:tcPr>
            <w:tcW w:w="7209" w:type="dxa"/>
            <w:vAlign w:val="center"/>
          </w:tcPr>
          <w:p>
            <w:pPr>
              <w:pStyle w:val="18"/>
              <w:widowControl w:val="0"/>
              <w:spacing w:before="0" w:beforeAutospacing="0" w:after="0" w:afterAutospacing="0" w:line="360" w:lineRule="auto"/>
              <w:rPr>
                <w:rFonts w:ascii="仿宋_GB2312" w:hAnsi="仿宋_GB2312" w:eastAsia="仿宋_GB2312" w:cs="仿宋_GB2312"/>
                <w:color w:val="auto"/>
                <w:kern w:val="2"/>
                <w:szCs w:val="24"/>
              </w:rPr>
            </w:pPr>
            <w:r>
              <w:rPr>
                <w:rFonts w:hint="eastAsia" w:ascii="仿宋_GB2312" w:hAnsi="仿宋_GB2312" w:eastAsia="仿宋_GB2312" w:cs="仿宋_GB2312"/>
                <w:color w:val="auto"/>
                <w:kern w:val="2"/>
                <w:szCs w:val="24"/>
              </w:rPr>
              <w:t>价格得分=（评标基准价/响应报价）×权重×100（评标基准价指满足竞争性磋商文件要求且响应价格最低的响应报价）。</w:t>
            </w:r>
          </w:p>
        </w:tc>
      </w:tr>
    </w:tbl>
    <w:p>
      <w:pPr>
        <w:spacing w:line="460" w:lineRule="exact"/>
        <w:outlineLvl w:val="1"/>
        <w:rPr>
          <w:rFonts w:ascii="仿宋_GB2312" w:hAnsi="仿宋_GB2312" w:eastAsia="仿宋_GB2312" w:cs="仿宋_GB2312"/>
          <w:b/>
          <w:color w:val="auto"/>
          <w:sz w:val="24"/>
          <w:szCs w:val="24"/>
        </w:rPr>
      </w:pPr>
    </w:p>
    <w:p>
      <w:pPr>
        <w:spacing w:line="360" w:lineRule="auto"/>
        <w:jc w:val="center"/>
        <w:rPr>
          <w:rFonts w:ascii="仿宋_GB2312" w:hAnsi="仿宋_GB2312" w:eastAsia="仿宋_GB2312" w:cs="仿宋_GB2312"/>
          <w:bCs/>
          <w:color w:val="auto"/>
          <w:sz w:val="24"/>
        </w:rPr>
      </w:pPr>
      <w:r>
        <w:rPr>
          <w:rFonts w:hint="eastAsia" w:ascii="仿宋_GB2312" w:hAnsi="仿宋_GB2312" w:eastAsia="仿宋_GB2312" w:cs="仿宋_GB2312"/>
          <w:b/>
          <w:color w:val="auto"/>
          <w:sz w:val="24"/>
        </w:rPr>
        <w:t>商务技术评分表（90分）</w:t>
      </w:r>
    </w:p>
    <w:tbl>
      <w:tblPr>
        <w:tblStyle w:val="22"/>
        <w:tblW w:w="9451"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336"/>
        <w:gridCol w:w="6666"/>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pPr>
              <w:spacing w:line="460" w:lineRule="exact"/>
              <w:jc w:val="center"/>
              <w:outlineLvl w:val="1"/>
              <w:rPr>
                <w:rFonts w:ascii="仿宋_GB2312" w:hAnsi="宋体" w:eastAsia="仿宋_GB2312"/>
                <w:b/>
                <w:color w:val="auto"/>
                <w:sz w:val="24"/>
              </w:rPr>
            </w:pPr>
            <w:bookmarkStart w:id="60" w:name="_第六章_投标文件格式"/>
            <w:bookmarkEnd w:id="60"/>
            <w:r>
              <w:rPr>
                <w:rFonts w:hint="eastAsia" w:ascii="仿宋_GB2312" w:hAnsi="宋体" w:eastAsia="仿宋_GB2312"/>
                <w:b/>
                <w:color w:val="auto"/>
                <w:sz w:val="24"/>
              </w:rPr>
              <w:t>序号</w:t>
            </w:r>
          </w:p>
        </w:tc>
        <w:tc>
          <w:tcPr>
            <w:tcW w:w="1336" w:type="dxa"/>
            <w:vAlign w:val="center"/>
          </w:tcPr>
          <w:p>
            <w:pPr>
              <w:spacing w:line="460" w:lineRule="exact"/>
              <w:jc w:val="center"/>
              <w:outlineLvl w:val="1"/>
              <w:rPr>
                <w:rFonts w:ascii="仿宋_GB2312" w:hAnsi="宋体" w:eastAsia="仿宋_GB2312"/>
                <w:b/>
                <w:color w:val="auto"/>
                <w:sz w:val="24"/>
              </w:rPr>
            </w:pPr>
            <w:r>
              <w:rPr>
                <w:rFonts w:hint="eastAsia" w:ascii="仿宋_GB2312" w:hAnsi="宋体" w:eastAsia="仿宋_GB2312"/>
                <w:b/>
                <w:color w:val="auto"/>
                <w:sz w:val="24"/>
              </w:rPr>
              <w:t>评比项目</w:t>
            </w:r>
          </w:p>
        </w:tc>
        <w:tc>
          <w:tcPr>
            <w:tcW w:w="6666" w:type="dxa"/>
            <w:vAlign w:val="center"/>
          </w:tcPr>
          <w:p>
            <w:pPr>
              <w:spacing w:line="460" w:lineRule="exact"/>
              <w:ind w:firstLine="561"/>
              <w:jc w:val="center"/>
              <w:outlineLvl w:val="1"/>
              <w:rPr>
                <w:rFonts w:ascii="仿宋_GB2312" w:hAnsi="宋体" w:eastAsia="仿宋_GB2312"/>
                <w:b/>
                <w:color w:val="auto"/>
                <w:sz w:val="24"/>
              </w:rPr>
            </w:pPr>
            <w:r>
              <w:rPr>
                <w:rFonts w:hint="eastAsia" w:ascii="仿宋_GB2312" w:hAnsi="宋体" w:eastAsia="仿宋_GB2312"/>
                <w:b/>
                <w:color w:val="auto"/>
                <w:sz w:val="24"/>
              </w:rPr>
              <w:t>评分标准</w:t>
            </w:r>
          </w:p>
        </w:tc>
        <w:tc>
          <w:tcPr>
            <w:tcW w:w="723" w:type="dxa"/>
            <w:vAlign w:val="center"/>
          </w:tcPr>
          <w:p>
            <w:pPr>
              <w:spacing w:line="460" w:lineRule="exact"/>
              <w:jc w:val="center"/>
              <w:outlineLvl w:val="1"/>
              <w:rPr>
                <w:rFonts w:ascii="仿宋_GB2312" w:hAnsi="宋体" w:eastAsia="仿宋_GB2312"/>
                <w:b/>
                <w:color w:val="auto"/>
                <w:sz w:val="24"/>
              </w:rPr>
            </w:pPr>
            <w:r>
              <w:rPr>
                <w:rFonts w:hint="eastAsia" w:ascii="仿宋_GB2312" w:hAnsi="宋体" w:eastAsia="仿宋_GB2312"/>
                <w:b/>
                <w:color w:val="auto"/>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pPr>
              <w:spacing w:line="460" w:lineRule="exact"/>
              <w:jc w:val="center"/>
              <w:outlineLvl w:val="1"/>
              <w:rPr>
                <w:rFonts w:ascii="仿宋_GB2312" w:hAnsi="仿宋_GB2312" w:eastAsia="仿宋_GB2312" w:cs="仿宋_GB2312"/>
                <w:b/>
                <w:color w:val="auto"/>
                <w:sz w:val="24"/>
              </w:rPr>
            </w:pPr>
            <w:r>
              <w:rPr>
                <w:rFonts w:hint="eastAsia" w:ascii="仿宋_GB2312" w:hAnsi="仿宋_GB2312" w:eastAsia="仿宋_GB2312" w:cs="仿宋_GB2312"/>
                <w:b/>
                <w:color w:val="auto"/>
                <w:sz w:val="24"/>
              </w:rPr>
              <w:t>1</w:t>
            </w:r>
          </w:p>
        </w:tc>
        <w:tc>
          <w:tcPr>
            <w:tcW w:w="1336" w:type="dxa"/>
            <w:vAlign w:val="center"/>
          </w:tcPr>
          <w:p>
            <w:pPr>
              <w:spacing w:line="460" w:lineRule="exact"/>
              <w:jc w:val="left"/>
              <w:outlineLvl w:val="1"/>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物业管理服务的整体设想</w:t>
            </w:r>
          </w:p>
          <w:p>
            <w:pPr>
              <w:spacing w:line="460" w:lineRule="exact"/>
              <w:jc w:val="left"/>
              <w:outlineLvl w:val="1"/>
              <w:rPr>
                <w:rFonts w:ascii="仿宋_GB2312" w:hAnsi="仿宋_GB2312" w:eastAsia="仿宋_GB2312" w:cs="仿宋_GB2312"/>
                <w:b/>
                <w:color w:val="auto"/>
                <w:sz w:val="24"/>
              </w:rPr>
            </w:pPr>
            <w:r>
              <w:rPr>
                <w:rFonts w:hint="eastAsia" w:ascii="仿宋_GB2312" w:hAnsi="仿宋_GB2312" w:eastAsia="仿宋_GB2312" w:cs="仿宋_GB2312"/>
                <w:color w:val="auto"/>
                <w:sz w:val="24"/>
                <w:szCs w:val="24"/>
              </w:rPr>
              <w:t>（6分）</w:t>
            </w:r>
          </w:p>
        </w:tc>
        <w:tc>
          <w:tcPr>
            <w:tcW w:w="6666" w:type="dxa"/>
            <w:vAlign w:val="center"/>
          </w:tcPr>
          <w:p>
            <w:pPr>
              <w:spacing w:line="460" w:lineRule="exact"/>
              <w:jc w:val="left"/>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根据供应商对本项目的理解、服务定位、管理目标及总体服务方案进行综合评比：</w:t>
            </w:r>
          </w:p>
          <w:p>
            <w:pPr>
              <w:spacing w:line="460" w:lineRule="exact"/>
              <w:jc w:val="left"/>
              <w:outlineLvl w:val="1"/>
              <w:rPr>
                <w:rFonts w:ascii="仿宋_GB2312" w:hAnsi="仿宋_GB2312" w:eastAsia="仿宋_GB2312" w:cs="仿宋_GB2312"/>
                <w:color w:val="auto"/>
                <w:sz w:val="24"/>
                <w:szCs w:val="24"/>
              </w:rPr>
            </w:pPr>
            <w:r>
              <w:rPr>
                <w:rFonts w:hint="eastAsia"/>
                <w:color w:val="auto"/>
              </w:rPr>
              <w:t>1</w:t>
            </w:r>
            <w:r>
              <w:rPr>
                <w:rFonts w:hint="eastAsia" w:ascii="仿宋_GB2312" w:hAnsi="仿宋_GB2312" w:eastAsia="仿宋_GB2312" w:cs="仿宋_GB2312"/>
                <w:color w:val="auto"/>
                <w:sz w:val="24"/>
                <w:szCs w:val="24"/>
              </w:rPr>
              <w:t>、对项目理解深刻，服务定位与管理目标明确，总体服务管理方案科学合理，对本项目针对性强，可行性高的得</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分；</w:t>
            </w:r>
          </w:p>
          <w:p>
            <w:pPr>
              <w:spacing w:line="460" w:lineRule="exact"/>
              <w:jc w:val="left"/>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2、对项目理解到位，服务定位与管理目标明确，总体服务管理方案完整，对本项目具有针对性，具有可行性的得</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分；</w:t>
            </w:r>
          </w:p>
          <w:p>
            <w:pPr>
              <w:spacing w:line="460" w:lineRule="exact"/>
              <w:jc w:val="left"/>
              <w:outlineLvl w:val="1"/>
              <w:rPr>
                <w:color w:val="auto"/>
              </w:rPr>
            </w:pPr>
            <w:r>
              <w:rPr>
                <w:rFonts w:hint="eastAsia" w:ascii="仿宋_GB2312" w:hAnsi="仿宋_GB2312" w:eastAsia="仿宋_GB2312" w:cs="仿宋_GB2312"/>
                <w:color w:val="auto"/>
                <w:sz w:val="24"/>
                <w:szCs w:val="24"/>
              </w:rPr>
              <w:t>3、对项目理解一般，服务定位与管理目标基本明确，总体服务管理方案简单，对本项目针对性较弱，可行性低的得</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分。</w:t>
            </w:r>
          </w:p>
        </w:tc>
        <w:tc>
          <w:tcPr>
            <w:tcW w:w="723" w:type="dxa"/>
            <w:vAlign w:val="center"/>
          </w:tcPr>
          <w:p>
            <w:pPr>
              <w:spacing w:line="460" w:lineRule="exact"/>
              <w:jc w:val="center"/>
              <w:outlineLvl w:val="1"/>
              <w:rPr>
                <w:rFonts w:ascii="仿宋_GB2312" w:hAnsi="仿宋_GB2312" w:eastAsia="仿宋_GB2312" w:cs="仿宋_GB2312"/>
                <w:b/>
                <w:color w:val="auto"/>
                <w:sz w:val="24"/>
              </w:rPr>
            </w:pPr>
            <w:r>
              <w:rPr>
                <w:rFonts w:hint="eastAsia" w:ascii="仿宋_GB2312" w:hAnsi="仿宋_GB2312" w:eastAsia="仿宋_GB2312" w:cs="仿宋_GB2312"/>
                <w:bCs/>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pPr>
              <w:spacing w:line="460" w:lineRule="exact"/>
              <w:jc w:val="center"/>
              <w:outlineLvl w:val="1"/>
              <w:rPr>
                <w:rFonts w:ascii="仿宋_GB2312" w:hAnsi="宋体" w:eastAsia="仿宋_GB2312"/>
                <w:b/>
                <w:color w:val="auto"/>
                <w:sz w:val="24"/>
              </w:rPr>
            </w:pPr>
            <w:r>
              <w:rPr>
                <w:rFonts w:hint="eastAsia" w:ascii="仿宋_GB2312" w:hAnsi="宋体" w:eastAsia="仿宋_GB2312"/>
                <w:b/>
                <w:color w:val="auto"/>
                <w:sz w:val="24"/>
              </w:rPr>
              <w:t>2</w:t>
            </w:r>
          </w:p>
        </w:tc>
        <w:tc>
          <w:tcPr>
            <w:tcW w:w="1336" w:type="dxa"/>
            <w:vAlign w:val="center"/>
          </w:tcPr>
          <w:p>
            <w:pPr>
              <w:spacing w:line="460" w:lineRule="exact"/>
              <w:jc w:val="left"/>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管理方式、工作计划和物资装备（6分）</w:t>
            </w:r>
          </w:p>
        </w:tc>
        <w:tc>
          <w:tcPr>
            <w:tcW w:w="6666" w:type="dxa"/>
            <w:vAlign w:val="center"/>
          </w:tcPr>
          <w:p>
            <w:pPr>
              <w:spacing w:line="460" w:lineRule="exact"/>
              <w:jc w:val="left"/>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供应商提供的管理方式、工作计划（包括但不限于内部管理架构、激励机制、监督机制、自我约束机制、信息反馈处理机制）和物资装备（包括但不限于器械以及通讯、安全防范装备及办公用品等）进行综合评比：</w:t>
            </w:r>
          </w:p>
          <w:p>
            <w:pPr>
              <w:spacing w:line="460" w:lineRule="exact"/>
              <w:jc w:val="left"/>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1、管理方式、工作计划科学详细，物资装备配备完善，完全满足采购需求的得</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分；</w:t>
            </w:r>
          </w:p>
          <w:p>
            <w:pPr>
              <w:spacing w:line="460" w:lineRule="exact"/>
              <w:jc w:val="left"/>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2、管理方式、工作计划完整，物资装备配备完整，满足采购需求的得</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分；</w:t>
            </w:r>
          </w:p>
          <w:p>
            <w:pPr>
              <w:spacing w:line="460" w:lineRule="exact"/>
              <w:jc w:val="left"/>
              <w:outlineLvl w:val="1"/>
              <w:rPr>
                <w:color w:val="auto"/>
              </w:rPr>
            </w:pPr>
            <w:r>
              <w:rPr>
                <w:rFonts w:hint="eastAsia" w:ascii="仿宋_GB2312" w:hAnsi="仿宋_GB2312" w:eastAsia="仿宋_GB2312" w:cs="仿宋_GB2312"/>
                <w:color w:val="auto"/>
                <w:sz w:val="24"/>
                <w:szCs w:val="24"/>
              </w:rPr>
              <w:t>3、管理方式、工作计划简单，物资装备配备简单，基本满足采购需求的得</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分；</w:t>
            </w:r>
          </w:p>
        </w:tc>
        <w:tc>
          <w:tcPr>
            <w:tcW w:w="723" w:type="dxa"/>
            <w:vAlign w:val="center"/>
          </w:tcPr>
          <w:p>
            <w:pPr>
              <w:spacing w:line="460" w:lineRule="exact"/>
              <w:jc w:val="center"/>
              <w:outlineLvl w:val="1"/>
              <w:rPr>
                <w:rFonts w:ascii="仿宋_GB2312" w:hAnsi="宋体" w:eastAsia="仿宋_GB2312"/>
                <w:b/>
                <w:color w:val="auto"/>
                <w:sz w:val="24"/>
              </w:rPr>
            </w:pPr>
            <w:r>
              <w:rPr>
                <w:rFonts w:hint="eastAsia" w:ascii="仿宋_GB2312" w:hAnsi="宋体" w:eastAsia="仿宋_GB2312"/>
                <w:bCs/>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26" w:type="dxa"/>
            <w:vAlign w:val="center"/>
          </w:tcPr>
          <w:p>
            <w:pPr>
              <w:spacing w:line="460" w:lineRule="exact"/>
              <w:jc w:val="center"/>
              <w:outlineLvl w:val="1"/>
              <w:rPr>
                <w:rFonts w:ascii="仿宋_GB2312" w:hAnsi="宋体" w:eastAsia="仿宋_GB2312"/>
                <w:bCs/>
                <w:color w:val="auto"/>
                <w:sz w:val="24"/>
              </w:rPr>
            </w:pPr>
            <w:r>
              <w:rPr>
                <w:rFonts w:hint="eastAsia" w:ascii="仿宋_GB2312" w:hAnsi="宋体" w:eastAsia="仿宋_GB2312"/>
                <w:bCs/>
                <w:color w:val="auto"/>
                <w:sz w:val="24"/>
              </w:rPr>
              <w:t>3</w:t>
            </w:r>
          </w:p>
        </w:tc>
        <w:tc>
          <w:tcPr>
            <w:tcW w:w="1336" w:type="dxa"/>
            <w:vAlign w:val="center"/>
          </w:tcPr>
          <w:p>
            <w:pPr>
              <w:spacing w:line="460" w:lineRule="exact"/>
              <w:jc w:val="left"/>
              <w:outlineLvl w:val="1"/>
              <w:rPr>
                <w:rFonts w:ascii="仿宋_GB2312" w:hAnsi="宋体" w:eastAsia="仿宋_GB2312"/>
                <w:bCs/>
                <w:color w:val="auto"/>
                <w:sz w:val="24"/>
              </w:rPr>
            </w:pPr>
            <w:r>
              <w:rPr>
                <w:rFonts w:hint="eastAsia" w:ascii="仿宋_GB2312" w:hAnsi="仿宋_GB2312" w:eastAsia="仿宋_GB2312" w:cs="仿宋_GB2312"/>
                <w:bCs/>
                <w:color w:val="auto"/>
                <w:sz w:val="24"/>
                <w:szCs w:val="24"/>
              </w:rPr>
              <w:t>人员的配备、培训与管理（6分）</w:t>
            </w:r>
          </w:p>
        </w:tc>
        <w:tc>
          <w:tcPr>
            <w:tcW w:w="6666" w:type="dxa"/>
            <w:vAlign w:val="center"/>
          </w:tcPr>
          <w:p>
            <w:pPr>
              <w:spacing w:line="460" w:lineRule="exact"/>
              <w:jc w:val="left"/>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根据供应商物业管理人员的配备、培训和管理方案进行综合评比：</w:t>
            </w:r>
          </w:p>
          <w:p>
            <w:pPr>
              <w:spacing w:line="460" w:lineRule="exact"/>
              <w:jc w:val="left"/>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1、人员配备齐全，培训和管理方案科学详细，可行性高的得</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分；</w:t>
            </w:r>
          </w:p>
          <w:p>
            <w:pPr>
              <w:spacing w:line="460" w:lineRule="exact"/>
              <w:jc w:val="left"/>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2、人员配备齐全，培训和管理方案完整，具有可行性的得</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分；</w:t>
            </w:r>
          </w:p>
          <w:p>
            <w:pPr>
              <w:spacing w:line="460" w:lineRule="exact"/>
              <w:jc w:val="left"/>
              <w:outlineLvl w:val="1"/>
              <w:rPr>
                <w:rFonts w:ascii="仿宋_GB2312" w:hAnsi="宋体" w:eastAsia="仿宋_GB2312"/>
                <w:b/>
                <w:color w:val="auto"/>
                <w:sz w:val="24"/>
              </w:rPr>
            </w:pPr>
            <w:r>
              <w:rPr>
                <w:rFonts w:hint="eastAsia" w:ascii="仿宋_GB2312" w:hAnsi="仿宋_GB2312" w:eastAsia="仿宋_GB2312" w:cs="仿宋_GB2312"/>
                <w:color w:val="auto"/>
                <w:sz w:val="24"/>
                <w:szCs w:val="24"/>
              </w:rPr>
              <w:t>3、人员配备基本满足采购需求，培训和管理方案科学简单，可行性较低的得</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分；</w:t>
            </w:r>
          </w:p>
        </w:tc>
        <w:tc>
          <w:tcPr>
            <w:tcW w:w="723" w:type="dxa"/>
            <w:vAlign w:val="center"/>
          </w:tcPr>
          <w:p>
            <w:pPr>
              <w:spacing w:line="460" w:lineRule="exact"/>
              <w:jc w:val="center"/>
              <w:outlineLvl w:val="1"/>
              <w:rPr>
                <w:rFonts w:ascii="仿宋_GB2312" w:hAnsi="宋体" w:eastAsia="仿宋_GB2312"/>
                <w:b/>
                <w:color w:val="auto"/>
                <w:sz w:val="24"/>
              </w:rPr>
            </w:pPr>
            <w:r>
              <w:rPr>
                <w:rFonts w:hint="eastAsia" w:ascii="仿宋_GB2312" w:hAnsi="宋体" w:eastAsia="仿宋_GB2312"/>
                <w:b w:val="0"/>
                <w:bCs/>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pPr>
              <w:spacing w:line="460" w:lineRule="exact"/>
              <w:jc w:val="center"/>
              <w:outlineLvl w:val="1"/>
              <w:rPr>
                <w:rFonts w:ascii="仿宋_GB2312" w:hAnsi="宋体" w:eastAsia="仿宋_GB2312"/>
                <w:bCs/>
                <w:color w:val="auto"/>
                <w:sz w:val="24"/>
              </w:rPr>
            </w:pPr>
            <w:r>
              <w:rPr>
                <w:rFonts w:hint="eastAsia" w:ascii="仿宋_GB2312" w:hAnsi="宋体" w:eastAsia="仿宋_GB2312"/>
                <w:bCs/>
                <w:color w:val="auto"/>
                <w:sz w:val="24"/>
              </w:rPr>
              <w:t>4</w:t>
            </w:r>
          </w:p>
        </w:tc>
        <w:tc>
          <w:tcPr>
            <w:tcW w:w="1336" w:type="dxa"/>
            <w:vAlign w:val="center"/>
          </w:tcPr>
          <w:p>
            <w:pPr>
              <w:spacing w:line="460" w:lineRule="exact"/>
              <w:jc w:val="left"/>
              <w:outlineLvl w:val="1"/>
              <w:rPr>
                <w:rFonts w:ascii="仿宋_GB2312" w:hAnsi="宋体" w:eastAsia="仿宋_GB2312"/>
                <w:bCs/>
                <w:color w:val="auto"/>
                <w:sz w:val="24"/>
              </w:rPr>
            </w:pPr>
            <w:r>
              <w:rPr>
                <w:rFonts w:hint="eastAsia" w:ascii="仿宋_GB2312" w:hAnsi="宋体" w:eastAsia="仿宋_GB2312"/>
                <w:bCs/>
                <w:color w:val="auto"/>
                <w:sz w:val="24"/>
              </w:rPr>
              <w:t>管理规章制度和档案的建立与管理方案（6分）</w:t>
            </w:r>
          </w:p>
        </w:tc>
        <w:tc>
          <w:tcPr>
            <w:tcW w:w="6666" w:type="dxa"/>
            <w:vAlign w:val="center"/>
          </w:tcPr>
          <w:p>
            <w:pPr>
              <w:spacing w:line="460" w:lineRule="exact"/>
              <w:jc w:val="left"/>
              <w:outlineLvl w:val="1"/>
              <w:rPr>
                <w:rFonts w:ascii="仿宋_GB2312" w:hAnsi="宋体" w:eastAsia="仿宋_GB2312"/>
                <w:bCs/>
                <w:color w:val="auto"/>
                <w:sz w:val="24"/>
              </w:rPr>
            </w:pPr>
            <w:r>
              <w:rPr>
                <w:rFonts w:hint="eastAsia" w:ascii="仿宋_GB2312" w:hAnsi="宋体" w:eastAsia="仿宋_GB2312"/>
                <w:bCs/>
                <w:color w:val="auto"/>
                <w:sz w:val="24"/>
              </w:rPr>
              <w:t>根据供应商提供的管理规章制度（包括但不限于单位内部岗位责任制、管理维护运作制度及标准、管理人员考核制度等）和档案的建立与管理方案（包括但不限于物业使用人档案、巡视记录、运行档案、投诉与回访记录、其它管理服务活动记录及档案等）进行综合评比：</w:t>
            </w:r>
          </w:p>
          <w:p>
            <w:pPr>
              <w:spacing w:line="460" w:lineRule="exact"/>
              <w:jc w:val="left"/>
              <w:outlineLvl w:val="1"/>
              <w:rPr>
                <w:rFonts w:ascii="仿宋_GB2312" w:hAnsi="宋体" w:eastAsia="仿宋_GB2312"/>
                <w:bCs/>
                <w:color w:val="auto"/>
                <w:sz w:val="24"/>
              </w:rPr>
            </w:pPr>
            <w:r>
              <w:rPr>
                <w:rFonts w:hint="eastAsia" w:ascii="仿宋_GB2312" w:hAnsi="宋体" w:eastAsia="仿宋_GB2312"/>
                <w:bCs/>
                <w:color w:val="auto"/>
                <w:sz w:val="24"/>
              </w:rPr>
              <w:t>1、方案科学合理，对本项目针对性强，可行性较高的得</w:t>
            </w:r>
            <w:r>
              <w:rPr>
                <w:rFonts w:hint="eastAsia" w:ascii="仿宋_GB2312" w:hAnsi="仿宋_GB2312" w:eastAsia="仿宋_GB2312" w:cs="仿宋_GB2312"/>
                <w:color w:val="auto"/>
                <w:sz w:val="24"/>
                <w:szCs w:val="24"/>
                <w:lang w:val="en-US" w:eastAsia="zh-CN"/>
              </w:rPr>
              <w:t>6</w:t>
            </w:r>
            <w:r>
              <w:rPr>
                <w:rFonts w:hint="eastAsia" w:ascii="仿宋_GB2312" w:hAnsi="宋体" w:eastAsia="仿宋_GB2312"/>
                <w:bCs/>
                <w:color w:val="auto"/>
                <w:sz w:val="24"/>
              </w:rPr>
              <w:t>分；</w:t>
            </w:r>
          </w:p>
          <w:p>
            <w:pPr>
              <w:spacing w:line="460" w:lineRule="exact"/>
              <w:jc w:val="left"/>
              <w:outlineLvl w:val="1"/>
              <w:rPr>
                <w:rFonts w:ascii="仿宋_GB2312" w:hAnsi="宋体" w:eastAsia="仿宋_GB2312"/>
                <w:bCs/>
                <w:color w:val="auto"/>
                <w:sz w:val="24"/>
              </w:rPr>
            </w:pPr>
            <w:r>
              <w:rPr>
                <w:rFonts w:hint="eastAsia" w:ascii="仿宋_GB2312" w:hAnsi="宋体" w:eastAsia="仿宋_GB2312"/>
                <w:bCs/>
                <w:color w:val="auto"/>
                <w:sz w:val="24"/>
              </w:rPr>
              <w:t>2、方案科学完整，对本项目具有针对性，且具有可行性的得</w:t>
            </w:r>
            <w:r>
              <w:rPr>
                <w:rFonts w:hint="eastAsia" w:ascii="仿宋_GB2312" w:hAnsi="仿宋_GB2312" w:eastAsia="仿宋_GB2312" w:cs="仿宋_GB2312"/>
                <w:color w:val="auto"/>
                <w:sz w:val="24"/>
                <w:szCs w:val="24"/>
                <w:lang w:val="en-US" w:eastAsia="zh-CN"/>
              </w:rPr>
              <w:t>4</w:t>
            </w:r>
            <w:r>
              <w:rPr>
                <w:rFonts w:hint="eastAsia" w:ascii="仿宋_GB2312" w:hAnsi="宋体" w:eastAsia="仿宋_GB2312"/>
                <w:bCs/>
                <w:color w:val="auto"/>
                <w:sz w:val="24"/>
              </w:rPr>
              <w:t>分；</w:t>
            </w:r>
          </w:p>
          <w:p>
            <w:pPr>
              <w:spacing w:line="460" w:lineRule="exact"/>
              <w:jc w:val="left"/>
              <w:outlineLvl w:val="1"/>
              <w:rPr>
                <w:rFonts w:ascii="仿宋_GB2312" w:hAnsi="仿宋_GB2312" w:eastAsia="仿宋_GB2312" w:cs="仿宋_GB2312"/>
                <w:b/>
                <w:bCs/>
                <w:color w:val="auto"/>
                <w:sz w:val="24"/>
                <w:szCs w:val="24"/>
              </w:rPr>
            </w:pPr>
            <w:r>
              <w:rPr>
                <w:rFonts w:hint="eastAsia" w:ascii="仿宋_GB2312" w:hAnsi="宋体" w:eastAsia="仿宋_GB2312"/>
                <w:bCs/>
                <w:color w:val="auto"/>
                <w:sz w:val="24"/>
              </w:rPr>
              <w:t>3、方案科学简单，对本项目针对性较弱，可行性较低的得</w:t>
            </w:r>
            <w:r>
              <w:rPr>
                <w:rFonts w:hint="eastAsia" w:ascii="仿宋_GB2312" w:hAnsi="宋体" w:eastAsia="仿宋_GB2312"/>
                <w:bCs/>
                <w:color w:val="auto"/>
                <w:sz w:val="24"/>
                <w:lang w:val="en-US" w:eastAsia="zh-CN"/>
              </w:rPr>
              <w:t>1</w:t>
            </w:r>
            <w:r>
              <w:rPr>
                <w:rFonts w:hint="eastAsia" w:ascii="仿宋_GB2312" w:hAnsi="宋体" w:eastAsia="仿宋_GB2312"/>
                <w:bCs/>
                <w:color w:val="auto"/>
                <w:sz w:val="24"/>
              </w:rPr>
              <w:t>分；</w:t>
            </w:r>
          </w:p>
        </w:tc>
        <w:tc>
          <w:tcPr>
            <w:tcW w:w="723" w:type="dxa"/>
            <w:vAlign w:val="center"/>
          </w:tcPr>
          <w:p>
            <w:pPr>
              <w:spacing w:line="460" w:lineRule="exact"/>
              <w:jc w:val="center"/>
              <w:outlineLvl w:val="1"/>
              <w:rPr>
                <w:rFonts w:ascii="仿宋_GB2312" w:hAnsi="宋体" w:eastAsia="仿宋_GB2312"/>
                <w:b/>
                <w:color w:val="auto"/>
                <w:sz w:val="24"/>
              </w:rPr>
            </w:pPr>
            <w:r>
              <w:rPr>
                <w:rFonts w:hint="eastAsia" w:ascii="仿宋_GB2312" w:hAnsi="宋体" w:eastAsia="仿宋_GB2312"/>
                <w:bCs/>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pPr>
              <w:spacing w:line="460" w:lineRule="exact"/>
              <w:jc w:val="center"/>
              <w:outlineLvl w:val="1"/>
              <w:rPr>
                <w:rFonts w:ascii="仿宋_GB2312" w:hAnsi="宋体" w:eastAsia="仿宋_GB2312"/>
                <w:bCs/>
                <w:color w:val="auto"/>
                <w:sz w:val="24"/>
              </w:rPr>
            </w:pPr>
            <w:r>
              <w:rPr>
                <w:rFonts w:hint="eastAsia" w:ascii="仿宋_GB2312" w:hAnsi="宋体" w:eastAsia="仿宋_GB2312"/>
                <w:bCs/>
                <w:color w:val="auto"/>
                <w:sz w:val="24"/>
              </w:rPr>
              <w:t>5</w:t>
            </w:r>
          </w:p>
        </w:tc>
        <w:tc>
          <w:tcPr>
            <w:tcW w:w="1336" w:type="dxa"/>
            <w:vAlign w:val="center"/>
          </w:tcPr>
          <w:p>
            <w:pPr>
              <w:spacing w:line="460" w:lineRule="exact"/>
              <w:jc w:val="left"/>
              <w:outlineLvl w:val="1"/>
              <w:rPr>
                <w:rFonts w:ascii="仿宋_GB2312" w:hAnsi="宋体" w:eastAsia="仿宋_GB2312"/>
                <w:bCs/>
                <w:color w:val="auto"/>
                <w:sz w:val="24"/>
              </w:rPr>
            </w:pPr>
            <w:r>
              <w:rPr>
                <w:rFonts w:hint="eastAsia" w:ascii="仿宋_GB2312" w:hAnsi="宋体" w:eastAsia="仿宋_GB2312"/>
                <w:bCs/>
                <w:color w:val="auto"/>
                <w:sz w:val="24"/>
                <w:lang w:val="zh-CN"/>
              </w:rPr>
              <w:t>房屋及机电设施设备维护管理方案（</w:t>
            </w:r>
            <w:r>
              <w:rPr>
                <w:rFonts w:hint="eastAsia" w:ascii="仿宋_GB2312" w:hAnsi="宋体" w:eastAsia="仿宋_GB2312"/>
                <w:bCs/>
                <w:color w:val="auto"/>
                <w:sz w:val="24"/>
              </w:rPr>
              <w:t>5分</w:t>
            </w:r>
            <w:r>
              <w:rPr>
                <w:rFonts w:hint="eastAsia" w:ascii="仿宋_GB2312" w:hAnsi="宋体" w:eastAsia="仿宋_GB2312"/>
                <w:bCs/>
                <w:color w:val="auto"/>
                <w:sz w:val="24"/>
                <w:lang w:val="zh-CN"/>
              </w:rPr>
              <w:t>）</w:t>
            </w:r>
          </w:p>
        </w:tc>
        <w:tc>
          <w:tcPr>
            <w:tcW w:w="6666" w:type="dxa"/>
            <w:vAlign w:val="center"/>
          </w:tcPr>
          <w:p>
            <w:pPr>
              <w:spacing w:line="460" w:lineRule="exact"/>
              <w:jc w:val="left"/>
              <w:outlineLvl w:val="1"/>
              <w:rPr>
                <w:rFonts w:hint="eastAsia" w:ascii="仿宋_GB2312" w:hAnsi="宋体" w:eastAsia="仿宋_GB2312"/>
                <w:bCs/>
                <w:color w:val="auto"/>
                <w:sz w:val="24"/>
                <w:lang w:val="zh-CN"/>
              </w:rPr>
            </w:pPr>
            <w:r>
              <w:rPr>
                <w:rFonts w:hint="eastAsia" w:ascii="仿宋_GB2312" w:hAnsi="仿宋_GB2312" w:eastAsia="仿宋_GB2312" w:cs="仿宋_GB2312"/>
                <w:bCs/>
                <w:color w:val="auto"/>
                <w:sz w:val="24"/>
                <w:szCs w:val="24"/>
              </w:rPr>
              <w:t>根据供应商提供的</w:t>
            </w:r>
            <w:r>
              <w:rPr>
                <w:rFonts w:hint="eastAsia" w:ascii="仿宋_GB2312" w:hAnsi="宋体" w:eastAsia="仿宋_GB2312"/>
                <w:bCs/>
                <w:color w:val="auto"/>
                <w:sz w:val="24"/>
                <w:lang w:val="zh-CN"/>
              </w:rPr>
              <w:t>房屋及机电设施设备维护管理方案（包括但不限于使用管理、维修保养、安全管理等）进行综合评比：</w:t>
            </w:r>
          </w:p>
          <w:p>
            <w:pPr>
              <w:spacing w:line="460" w:lineRule="exact"/>
              <w:jc w:val="left"/>
              <w:outlineLvl w:val="1"/>
              <w:rPr>
                <w:rFonts w:ascii="仿宋_GB2312" w:hAnsi="宋体" w:eastAsia="仿宋_GB2312"/>
                <w:bCs/>
                <w:color w:val="auto"/>
                <w:sz w:val="24"/>
              </w:rPr>
            </w:pPr>
            <w:r>
              <w:rPr>
                <w:rFonts w:hint="eastAsia" w:ascii="仿宋_GB2312" w:hAnsi="宋体" w:eastAsia="仿宋_GB2312"/>
                <w:bCs/>
                <w:color w:val="auto"/>
                <w:sz w:val="24"/>
              </w:rPr>
              <w:t>1、方案科学合理，对本项目针对性强，可行性较高的得</w:t>
            </w:r>
            <w:r>
              <w:rPr>
                <w:rFonts w:hint="eastAsia" w:ascii="仿宋_GB2312" w:hAnsi="仿宋_GB2312" w:eastAsia="仿宋_GB2312" w:cs="仿宋_GB2312"/>
                <w:color w:val="auto"/>
                <w:sz w:val="24"/>
                <w:szCs w:val="24"/>
                <w:lang w:val="en-US" w:eastAsia="zh-CN"/>
              </w:rPr>
              <w:t>5</w:t>
            </w:r>
            <w:r>
              <w:rPr>
                <w:rFonts w:hint="eastAsia" w:ascii="仿宋_GB2312" w:hAnsi="宋体" w:eastAsia="仿宋_GB2312"/>
                <w:bCs/>
                <w:color w:val="auto"/>
                <w:sz w:val="24"/>
              </w:rPr>
              <w:t>分；</w:t>
            </w:r>
          </w:p>
          <w:p>
            <w:pPr>
              <w:spacing w:line="460" w:lineRule="exact"/>
              <w:jc w:val="left"/>
              <w:outlineLvl w:val="1"/>
              <w:rPr>
                <w:rFonts w:ascii="仿宋_GB2312" w:hAnsi="宋体" w:eastAsia="仿宋_GB2312"/>
                <w:bCs/>
                <w:color w:val="auto"/>
                <w:sz w:val="24"/>
              </w:rPr>
            </w:pPr>
            <w:r>
              <w:rPr>
                <w:rFonts w:hint="eastAsia" w:ascii="仿宋_GB2312" w:hAnsi="宋体" w:eastAsia="仿宋_GB2312"/>
                <w:bCs/>
                <w:color w:val="auto"/>
                <w:sz w:val="24"/>
              </w:rPr>
              <w:t>2、方案科学完整，对本项目具有针对性，且具有可行性的得</w:t>
            </w:r>
            <w:r>
              <w:rPr>
                <w:rFonts w:hint="eastAsia" w:ascii="仿宋_GB2312" w:hAnsi="仿宋_GB2312" w:eastAsia="仿宋_GB2312" w:cs="仿宋_GB2312"/>
                <w:color w:val="auto"/>
                <w:sz w:val="24"/>
                <w:szCs w:val="24"/>
                <w:lang w:val="en-US" w:eastAsia="zh-CN"/>
              </w:rPr>
              <w:t>3</w:t>
            </w:r>
            <w:r>
              <w:rPr>
                <w:rFonts w:hint="eastAsia" w:ascii="仿宋_GB2312" w:hAnsi="宋体" w:eastAsia="仿宋_GB2312"/>
                <w:bCs/>
                <w:color w:val="auto"/>
                <w:sz w:val="24"/>
              </w:rPr>
              <w:t>分；</w:t>
            </w:r>
          </w:p>
          <w:p>
            <w:pPr>
              <w:spacing w:line="460" w:lineRule="exact"/>
              <w:jc w:val="left"/>
              <w:outlineLvl w:val="1"/>
              <w:rPr>
                <w:rFonts w:ascii="仿宋_GB2312" w:hAnsi="仿宋_GB2312" w:eastAsia="仿宋_GB2312" w:cs="仿宋_GB2312"/>
                <w:bCs/>
                <w:color w:val="auto"/>
                <w:sz w:val="24"/>
                <w:szCs w:val="24"/>
              </w:rPr>
            </w:pPr>
            <w:r>
              <w:rPr>
                <w:rFonts w:hint="eastAsia" w:ascii="仿宋_GB2312" w:hAnsi="宋体" w:eastAsia="仿宋_GB2312"/>
                <w:bCs/>
                <w:color w:val="auto"/>
                <w:sz w:val="24"/>
              </w:rPr>
              <w:t>3、方案科学简单，对本项目针对性较弱，可行性较低的得1分；</w:t>
            </w:r>
          </w:p>
        </w:tc>
        <w:tc>
          <w:tcPr>
            <w:tcW w:w="723" w:type="dxa"/>
            <w:vAlign w:val="center"/>
          </w:tcPr>
          <w:p>
            <w:pPr>
              <w:spacing w:line="460" w:lineRule="exact"/>
              <w:jc w:val="center"/>
              <w:outlineLvl w:val="1"/>
              <w:rPr>
                <w:rFonts w:ascii="仿宋_GB2312" w:hAnsi="宋体" w:eastAsia="仿宋_GB2312"/>
                <w:bCs/>
                <w:color w:val="auto"/>
                <w:sz w:val="24"/>
              </w:rPr>
            </w:pPr>
            <w:r>
              <w:rPr>
                <w:rFonts w:hint="eastAsia" w:ascii="仿宋_GB2312" w:hAnsi="宋体" w:eastAsia="仿宋_GB2312"/>
                <w:bCs/>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pPr>
              <w:spacing w:line="460" w:lineRule="exact"/>
              <w:jc w:val="center"/>
              <w:outlineLvl w:val="1"/>
              <w:rPr>
                <w:rFonts w:ascii="仿宋_GB2312" w:hAnsi="宋体" w:eastAsia="仿宋_GB2312"/>
                <w:bCs/>
                <w:color w:val="auto"/>
                <w:sz w:val="24"/>
              </w:rPr>
            </w:pPr>
            <w:r>
              <w:rPr>
                <w:rFonts w:hint="eastAsia" w:ascii="仿宋_GB2312" w:hAnsi="宋体" w:eastAsia="仿宋_GB2312"/>
                <w:bCs/>
                <w:color w:val="auto"/>
                <w:sz w:val="24"/>
              </w:rPr>
              <w:t>6</w:t>
            </w:r>
          </w:p>
        </w:tc>
        <w:tc>
          <w:tcPr>
            <w:tcW w:w="1336" w:type="dxa"/>
            <w:vAlign w:val="center"/>
          </w:tcPr>
          <w:p>
            <w:pPr>
              <w:spacing w:line="460" w:lineRule="exact"/>
              <w:jc w:val="left"/>
              <w:outlineLvl w:val="1"/>
              <w:rPr>
                <w:rFonts w:ascii="仿宋_GB2312" w:hAnsi="宋体" w:eastAsia="仿宋_GB2312"/>
                <w:bCs/>
                <w:color w:val="auto"/>
                <w:sz w:val="24"/>
              </w:rPr>
            </w:pPr>
            <w:r>
              <w:rPr>
                <w:rFonts w:hint="eastAsia" w:ascii="仿宋_GB2312" w:hAnsi="宋体" w:eastAsia="仿宋_GB2312"/>
                <w:bCs/>
                <w:color w:val="auto"/>
                <w:sz w:val="24"/>
                <w:lang w:val="zh-CN"/>
              </w:rPr>
              <w:t>卫生保洁管理方案 （</w:t>
            </w:r>
            <w:r>
              <w:rPr>
                <w:rFonts w:hint="eastAsia" w:ascii="仿宋_GB2312" w:hAnsi="宋体" w:eastAsia="仿宋_GB2312"/>
                <w:bCs/>
                <w:color w:val="auto"/>
                <w:sz w:val="24"/>
              </w:rPr>
              <w:t>5分</w:t>
            </w:r>
            <w:r>
              <w:rPr>
                <w:rFonts w:hint="eastAsia" w:ascii="仿宋_GB2312" w:hAnsi="宋体" w:eastAsia="仿宋_GB2312"/>
                <w:bCs/>
                <w:color w:val="auto"/>
                <w:sz w:val="24"/>
                <w:lang w:val="zh-CN"/>
              </w:rPr>
              <w:t>）</w:t>
            </w:r>
          </w:p>
        </w:tc>
        <w:tc>
          <w:tcPr>
            <w:tcW w:w="6666" w:type="dxa"/>
            <w:vAlign w:val="center"/>
          </w:tcPr>
          <w:p>
            <w:pPr>
              <w:spacing w:line="460" w:lineRule="exact"/>
              <w:jc w:val="left"/>
              <w:outlineLvl w:val="1"/>
              <w:rPr>
                <w:rFonts w:ascii="仿宋_GB2312" w:hAnsi="宋体" w:eastAsia="仿宋_GB2312"/>
                <w:bCs/>
                <w:color w:val="auto"/>
                <w:sz w:val="24"/>
                <w:lang w:val="zh-CN"/>
              </w:rPr>
            </w:pPr>
            <w:r>
              <w:rPr>
                <w:rFonts w:hint="eastAsia" w:ascii="仿宋_GB2312" w:hAnsi="仿宋_GB2312" w:eastAsia="仿宋_GB2312" w:cs="仿宋_GB2312"/>
                <w:bCs/>
                <w:color w:val="auto"/>
                <w:sz w:val="24"/>
                <w:szCs w:val="24"/>
              </w:rPr>
              <w:t>根据供应商提供的</w:t>
            </w:r>
            <w:r>
              <w:rPr>
                <w:rFonts w:hint="eastAsia" w:ascii="仿宋_GB2312" w:hAnsi="宋体" w:eastAsia="仿宋_GB2312"/>
                <w:bCs/>
                <w:color w:val="auto"/>
                <w:sz w:val="24"/>
                <w:lang w:val="zh-CN"/>
              </w:rPr>
              <w:t>卫生保洁管理方案（包括但不限于清洁的项目、工作的频次、工作标准等）进行综合评比：</w:t>
            </w:r>
          </w:p>
          <w:p>
            <w:pPr>
              <w:spacing w:line="460" w:lineRule="exact"/>
              <w:jc w:val="left"/>
              <w:outlineLvl w:val="1"/>
              <w:rPr>
                <w:rFonts w:ascii="仿宋_GB2312" w:hAnsi="宋体" w:eastAsia="仿宋_GB2312"/>
                <w:bCs/>
                <w:color w:val="auto"/>
                <w:sz w:val="24"/>
              </w:rPr>
            </w:pPr>
            <w:r>
              <w:rPr>
                <w:rFonts w:hint="eastAsia" w:ascii="仿宋_GB2312" w:hAnsi="宋体" w:eastAsia="仿宋_GB2312"/>
                <w:bCs/>
                <w:color w:val="auto"/>
                <w:sz w:val="24"/>
              </w:rPr>
              <w:t>1、方案科学合理，对本项目针对性强，可行性较高的得</w:t>
            </w:r>
            <w:r>
              <w:rPr>
                <w:rFonts w:hint="eastAsia" w:ascii="仿宋_GB2312" w:hAnsi="仿宋_GB2312" w:eastAsia="仿宋_GB2312" w:cs="仿宋_GB2312"/>
                <w:color w:val="auto"/>
                <w:sz w:val="24"/>
                <w:szCs w:val="24"/>
                <w:lang w:val="en-US" w:eastAsia="zh-CN"/>
              </w:rPr>
              <w:t>5</w:t>
            </w:r>
            <w:r>
              <w:rPr>
                <w:rFonts w:hint="eastAsia" w:ascii="仿宋_GB2312" w:hAnsi="宋体" w:eastAsia="仿宋_GB2312"/>
                <w:bCs/>
                <w:color w:val="auto"/>
                <w:sz w:val="24"/>
              </w:rPr>
              <w:t>分；</w:t>
            </w:r>
          </w:p>
          <w:p>
            <w:pPr>
              <w:spacing w:line="460" w:lineRule="exact"/>
              <w:jc w:val="left"/>
              <w:outlineLvl w:val="1"/>
              <w:rPr>
                <w:rFonts w:ascii="仿宋_GB2312" w:hAnsi="宋体" w:eastAsia="仿宋_GB2312"/>
                <w:bCs/>
                <w:color w:val="auto"/>
                <w:sz w:val="24"/>
              </w:rPr>
            </w:pPr>
            <w:r>
              <w:rPr>
                <w:rFonts w:hint="eastAsia" w:ascii="仿宋_GB2312" w:hAnsi="宋体" w:eastAsia="仿宋_GB2312"/>
                <w:bCs/>
                <w:color w:val="auto"/>
                <w:sz w:val="24"/>
              </w:rPr>
              <w:t>2、方案科学完整，对本项目具有针对性，且具有可行性的得</w:t>
            </w:r>
            <w:r>
              <w:rPr>
                <w:rFonts w:hint="eastAsia" w:ascii="仿宋_GB2312" w:hAnsi="仿宋_GB2312" w:eastAsia="仿宋_GB2312" w:cs="仿宋_GB2312"/>
                <w:color w:val="auto"/>
                <w:sz w:val="24"/>
                <w:szCs w:val="24"/>
                <w:lang w:val="en-US" w:eastAsia="zh-CN"/>
              </w:rPr>
              <w:t>3</w:t>
            </w:r>
            <w:r>
              <w:rPr>
                <w:rFonts w:hint="eastAsia" w:ascii="仿宋_GB2312" w:hAnsi="宋体" w:eastAsia="仿宋_GB2312"/>
                <w:bCs/>
                <w:color w:val="auto"/>
                <w:sz w:val="24"/>
              </w:rPr>
              <w:t>分；</w:t>
            </w:r>
          </w:p>
          <w:p>
            <w:pPr>
              <w:spacing w:line="460" w:lineRule="exact"/>
              <w:jc w:val="left"/>
              <w:outlineLvl w:val="1"/>
              <w:rPr>
                <w:rFonts w:ascii="仿宋_GB2312" w:hAnsi="仿宋_GB2312" w:eastAsia="仿宋_GB2312" w:cs="仿宋_GB2312"/>
                <w:bCs/>
                <w:color w:val="auto"/>
                <w:sz w:val="24"/>
                <w:szCs w:val="24"/>
              </w:rPr>
            </w:pPr>
            <w:r>
              <w:rPr>
                <w:rFonts w:hint="eastAsia" w:ascii="仿宋_GB2312" w:hAnsi="宋体" w:eastAsia="仿宋_GB2312"/>
                <w:bCs/>
                <w:color w:val="auto"/>
                <w:sz w:val="24"/>
              </w:rPr>
              <w:t>3、方案科学简单，对本项目针对性较弱，可行性较低的得1分；</w:t>
            </w:r>
          </w:p>
        </w:tc>
        <w:tc>
          <w:tcPr>
            <w:tcW w:w="723" w:type="dxa"/>
            <w:vAlign w:val="center"/>
          </w:tcPr>
          <w:p>
            <w:pPr>
              <w:spacing w:line="460" w:lineRule="exact"/>
              <w:jc w:val="center"/>
              <w:outlineLvl w:val="1"/>
              <w:rPr>
                <w:rFonts w:ascii="仿宋_GB2312" w:hAnsi="宋体" w:eastAsia="仿宋_GB2312"/>
                <w:bCs/>
                <w:color w:val="auto"/>
                <w:sz w:val="24"/>
              </w:rPr>
            </w:pPr>
            <w:r>
              <w:rPr>
                <w:rFonts w:hint="eastAsia" w:ascii="仿宋_GB2312" w:hAnsi="宋体" w:eastAsia="仿宋_GB2312"/>
                <w:bCs/>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pPr>
              <w:spacing w:line="460" w:lineRule="exact"/>
              <w:jc w:val="center"/>
              <w:outlineLvl w:val="1"/>
              <w:rPr>
                <w:rFonts w:ascii="仿宋_GB2312" w:hAnsi="宋体" w:eastAsia="仿宋_GB2312"/>
                <w:bCs/>
                <w:color w:val="auto"/>
                <w:sz w:val="24"/>
              </w:rPr>
            </w:pPr>
            <w:r>
              <w:rPr>
                <w:rFonts w:hint="eastAsia" w:ascii="仿宋_GB2312" w:hAnsi="宋体" w:eastAsia="仿宋_GB2312"/>
                <w:bCs/>
                <w:color w:val="auto"/>
                <w:sz w:val="24"/>
              </w:rPr>
              <w:t>7</w:t>
            </w:r>
          </w:p>
        </w:tc>
        <w:tc>
          <w:tcPr>
            <w:tcW w:w="1336" w:type="dxa"/>
            <w:vAlign w:val="center"/>
          </w:tcPr>
          <w:p>
            <w:pPr>
              <w:spacing w:line="460" w:lineRule="exact"/>
              <w:jc w:val="left"/>
              <w:outlineLvl w:val="1"/>
              <w:rPr>
                <w:rFonts w:ascii="仿宋_GB2312" w:hAnsi="宋体" w:eastAsia="仿宋_GB2312"/>
                <w:bCs/>
                <w:color w:val="auto"/>
                <w:sz w:val="24"/>
              </w:rPr>
            </w:pPr>
            <w:r>
              <w:rPr>
                <w:rFonts w:hint="eastAsia" w:ascii="仿宋_GB2312" w:hAnsi="宋体" w:eastAsia="仿宋_GB2312"/>
                <w:bCs/>
                <w:color w:val="auto"/>
                <w:sz w:val="24"/>
                <w:lang w:val="zh-CN"/>
              </w:rPr>
              <w:t>绿化养护服务管理方案（</w:t>
            </w:r>
            <w:r>
              <w:rPr>
                <w:rFonts w:hint="eastAsia" w:ascii="仿宋_GB2312" w:hAnsi="宋体" w:eastAsia="仿宋_GB2312"/>
                <w:bCs/>
                <w:color w:val="auto"/>
                <w:sz w:val="24"/>
              </w:rPr>
              <w:t>5分</w:t>
            </w:r>
            <w:r>
              <w:rPr>
                <w:rFonts w:hint="eastAsia" w:ascii="仿宋_GB2312" w:hAnsi="宋体" w:eastAsia="仿宋_GB2312"/>
                <w:bCs/>
                <w:color w:val="auto"/>
                <w:sz w:val="24"/>
                <w:lang w:val="zh-CN"/>
              </w:rPr>
              <w:t>）</w:t>
            </w:r>
          </w:p>
        </w:tc>
        <w:tc>
          <w:tcPr>
            <w:tcW w:w="6666" w:type="dxa"/>
            <w:vAlign w:val="center"/>
          </w:tcPr>
          <w:p>
            <w:pPr>
              <w:spacing w:line="460" w:lineRule="exact"/>
              <w:jc w:val="left"/>
              <w:outlineLvl w:val="1"/>
              <w:rPr>
                <w:rFonts w:ascii="仿宋_GB2312" w:hAnsi="宋体" w:eastAsia="仿宋_GB2312"/>
                <w:bCs/>
                <w:color w:val="auto"/>
                <w:sz w:val="24"/>
                <w:lang w:val="zh-CN"/>
              </w:rPr>
            </w:pPr>
            <w:r>
              <w:rPr>
                <w:rFonts w:hint="eastAsia" w:ascii="仿宋_GB2312" w:hAnsi="仿宋_GB2312" w:eastAsia="仿宋_GB2312" w:cs="仿宋_GB2312"/>
                <w:bCs/>
                <w:color w:val="auto"/>
                <w:sz w:val="24"/>
                <w:szCs w:val="24"/>
              </w:rPr>
              <w:t>根据供应商提供的</w:t>
            </w:r>
            <w:r>
              <w:rPr>
                <w:rFonts w:hint="eastAsia" w:ascii="仿宋_GB2312" w:hAnsi="宋体" w:eastAsia="仿宋_GB2312"/>
                <w:bCs/>
                <w:color w:val="auto"/>
                <w:sz w:val="24"/>
                <w:lang w:val="zh-CN"/>
              </w:rPr>
              <w:t>绿化养护服务管理方案（包括但不限于草坪和绿篱的绿化养护、工具配置、具体工作内容等）进行综合评比：</w:t>
            </w:r>
          </w:p>
          <w:p>
            <w:pPr>
              <w:spacing w:line="460" w:lineRule="exact"/>
              <w:jc w:val="left"/>
              <w:outlineLvl w:val="1"/>
              <w:rPr>
                <w:rFonts w:ascii="仿宋_GB2312" w:hAnsi="宋体" w:eastAsia="仿宋_GB2312"/>
                <w:bCs/>
                <w:color w:val="auto"/>
                <w:sz w:val="24"/>
              </w:rPr>
            </w:pPr>
            <w:r>
              <w:rPr>
                <w:rFonts w:hint="eastAsia" w:ascii="仿宋_GB2312" w:hAnsi="宋体" w:eastAsia="仿宋_GB2312"/>
                <w:bCs/>
                <w:color w:val="auto"/>
                <w:sz w:val="24"/>
              </w:rPr>
              <w:t>1、方案科学合理，对本项目针对性强，可行性较高的得</w:t>
            </w:r>
            <w:r>
              <w:rPr>
                <w:rFonts w:hint="eastAsia" w:ascii="仿宋_GB2312" w:hAnsi="仿宋_GB2312" w:eastAsia="仿宋_GB2312" w:cs="仿宋_GB2312"/>
                <w:color w:val="auto"/>
                <w:sz w:val="24"/>
                <w:szCs w:val="24"/>
                <w:lang w:val="en-US" w:eastAsia="zh-CN"/>
              </w:rPr>
              <w:t>5</w:t>
            </w:r>
            <w:r>
              <w:rPr>
                <w:rFonts w:hint="eastAsia" w:ascii="仿宋_GB2312" w:hAnsi="宋体" w:eastAsia="仿宋_GB2312"/>
                <w:bCs/>
                <w:color w:val="auto"/>
                <w:sz w:val="24"/>
              </w:rPr>
              <w:t>分；</w:t>
            </w:r>
          </w:p>
          <w:p>
            <w:pPr>
              <w:spacing w:line="460" w:lineRule="exact"/>
              <w:jc w:val="left"/>
              <w:outlineLvl w:val="1"/>
              <w:rPr>
                <w:rFonts w:ascii="仿宋_GB2312" w:hAnsi="宋体" w:eastAsia="仿宋_GB2312"/>
                <w:bCs/>
                <w:color w:val="auto"/>
                <w:sz w:val="24"/>
              </w:rPr>
            </w:pPr>
            <w:r>
              <w:rPr>
                <w:rFonts w:hint="eastAsia" w:ascii="仿宋_GB2312" w:hAnsi="宋体" w:eastAsia="仿宋_GB2312"/>
                <w:bCs/>
                <w:color w:val="auto"/>
                <w:sz w:val="24"/>
              </w:rPr>
              <w:t>2、方案科学完整，对本项目具有针对性，且具有可行性的得</w:t>
            </w:r>
            <w:r>
              <w:rPr>
                <w:rFonts w:hint="eastAsia" w:ascii="仿宋_GB2312" w:hAnsi="仿宋_GB2312" w:eastAsia="仿宋_GB2312" w:cs="仿宋_GB2312"/>
                <w:color w:val="auto"/>
                <w:sz w:val="24"/>
                <w:szCs w:val="24"/>
                <w:lang w:val="en-US" w:eastAsia="zh-CN"/>
              </w:rPr>
              <w:t>3</w:t>
            </w:r>
            <w:r>
              <w:rPr>
                <w:rFonts w:hint="eastAsia" w:ascii="仿宋_GB2312" w:hAnsi="宋体" w:eastAsia="仿宋_GB2312"/>
                <w:bCs/>
                <w:color w:val="auto"/>
                <w:sz w:val="24"/>
              </w:rPr>
              <w:t>分；</w:t>
            </w:r>
          </w:p>
          <w:p>
            <w:pPr>
              <w:spacing w:line="460" w:lineRule="exact"/>
              <w:jc w:val="left"/>
              <w:outlineLvl w:val="1"/>
              <w:rPr>
                <w:rFonts w:ascii="仿宋_GB2312" w:hAnsi="仿宋_GB2312" w:eastAsia="仿宋_GB2312" w:cs="仿宋_GB2312"/>
                <w:bCs/>
                <w:color w:val="auto"/>
                <w:sz w:val="24"/>
                <w:szCs w:val="24"/>
              </w:rPr>
            </w:pPr>
            <w:r>
              <w:rPr>
                <w:rFonts w:hint="eastAsia" w:ascii="仿宋_GB2312" w:hAnsi="宋体" w:eastAsia="仿宋_GB2312"/>
                <w:bCs/>
                <w:color w:val="auto"/>
                <w:sz w:val="24"/>
              </w:rPr>
              <w:t>3、方案科学简单，对本项目针对性较弱，可行性较低的得1分；</w:t>
            </w:r>
          </w:p>
        </w:tc>
        <w:tc>
          <w:tcPr>
            <w:tcW w:w="723" w:type="dxa"/>
            <w:vAlign w:val="center"/>
          </w:tcPr>
          <w:p>
            <w:pPr>
              <w:spacing w:line="460" w:lineRule="exact"/>
              <w:jc w:val="center"/>
              <w:outlineLvl w:val="1"/>
              <w:rPr>
                <w:rFonts w:ascii="仿宋_GB2312" w:hAnsi="宋体" w:eastAsia="仿宋_GB2312"/>
                <w:bCs/>
                <w:color w:val="auto"/>
                <w:sz w:val="24"/>
              </w:rPr>
            </w:pPr>
            <w:r>
              <w:rPr>
                <w:rFonts w:hint="eastAsia" w:ascii="仿宋_GB2312" w:hAnsi="宋体" w:eastAsia="仿宋_GB2312"/>
                <w:bCs/>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pPr>
              <w:spacing w:line="460" w:lineRule="exact"/>
              <w:jc w:val="center"/>
              <w:outlineLvl w:val="1"/>
              <w:rPr>
                <w:rFonts w:ascii="仿宋_GB2312" w:hAnsi="宋体" w:eastAsia="仿宋_GB2312"/>
                <w:bCs/>
                <w:color w:val="auto"/>
                <w:sz w:val="24"/>
              </w:rPr>
            </w:pPr>
            <w:r>
              <w:rPr>
                <w:rFonts w:hint="eastAsia" w:ascii="仿宋_GB2312" w:hAnsi="宋体" w:eastAsia="仿宋_GB2312"/>
                <w:bCs/>
                <w:color w:val="auto"/>
                <w:sz w:val="24"/>
              </w:rPr>
              <w:t>8</w:t>
            </w:r>
          </w:p>
        </w:tc>
        <w:tc>
          <w:tcPr>
            <w:tcW w:w="1336" w:type="dxa"/>
            <w:vAlign w:val="center"/>
          </w:tcPr>
          <w:p>
            <w:pPr>
              <w:spacing w:line="460" w:lineRule="exact"/>
              <w:jc w:val="left"/>
              <w:outlineLvl w:val="1"/>
              <w:rPr>
                <w:rFonts w:ascii="仿宋_GB2312" w:hAnsi="宋体" w:eastAsia="仿宋_GB2312"/>
                <w:bCs/>
                <w:color w:val="auto"/>
                <w:sz w:val="24"/>
              </w:rPr>
            </w:pPr>
            <w:r>
              <w:rPr>
                <w:rFonts w:hint="eastAsia" w:ascii="仿宋_GB2312" w:hAnsi="宋体" w:eastAsia="仿宋_GB2312"/>
                <w:bCs/>
                <w:color w:val="auto"/>
                <w:sz w:val="24"/>
                <w:lang w:val="zh-CN"/>
              </w:rPr>
              <w:t>会务服务方案（</w:t>
            </w:r>
            <w:r>
              <w:rPr>
                <w:rFonts w:hint="eastAsia" w:ascii="仿宋_GB2312" w:hAnsi="宋体" w:eastAsia="仿宋_GB2312"/>
                <w:bCs/>
                <w:color w:val="auto"/>
                <w:sz w:val="24"/>
              </w:rPr>
              <w:t>5分</w:t>
            </w:r>
            <w:r>
              <w:rPr>
                <w:rFonts w:hint="eastAsia" w:ascii="仿宋_GB2312" w:hAnsi="宋体" w:eastAsia="仿宋_GB2312"/>
                <w:bCs/>
                <w:color w:val="auto"/>
                <w:sz w:val="24"/>
                <w:lang w:val="zh-CN"/>
              </w:rPr>
              <w:t>）</w:t>
            </w:r>
          </w:p>
        </w:tc>
        <w:tc>
          <w:tcPr>
            <w:tcW w:w="6666" w:type="dxa"/>
            <w:vAlign w:val="center"/>
          </w:tcPr>
          <w:p>
            <w:pPr>
              <w:spacing w:line="460" w:lineRule="exact"/>
              <w:jc w:val="left"/>
              <w:outlineLvl w:val="1"/>
              <w:rPr>
                <w:rFonts w:ascii="仿宋_GB2312" w:hAnsi="宋体" w:eastAsia="仿宋_GB2312"/>
                <w:bCs/>
                <w:color w:val="auto"/>
                <w:sz w:val="24"/>
                <w:lang w:val="zh-CN"/>
              </w:rPr>
            </w:pPr>
            <w:r>
              <w:rPr>
                <w:rFonts w:hint="eastAsia" w:ascii="仿宋_GB2312" w:hAnsi="仿宋_GB2312" w:eastAsia="仿宋_GB2312" w:cs="仿宋_GB2312"/>
                <w:bCs/>
                <w:color w:val="auto"/>
                <w:sz w:val="24"/>
                <w:szCs w:val="24"/>
              </w:rPr>
              <w:t>根据供应商提供的</w:t>
            </w:r>
            <w:r>
              <w:rPr>
                <w:rFonts w:hint="eastAsia" w:ascii="仿宋_GB2312" w:hAnsi="宋体" w:eastAsia="仿宋_GB2312"/>
                <w:bCs/>
                <w:color w:val="auto"/>
                <w:sz w:val="24"/>
                <w:lang w:val="zh-CN"/>
              </w:rPr>
              <w:t>会务服务方案（包括但不限于会务培训、工作的频次、工作标准等）进行综合评比：</w:t>
            </w:r>
          </w:p>
          <w:p>
            <w:pPr>
              <w:spacing w:line="460" w:lineRule="exact"/>
              <w:jc w:val="left"/>
              <w:outlineLvl w:val="1"/>
              <w:rPr>
                <w:rFonts w:ascii="仿宋_GB2312" w:hAnsi="宋体" w:eastAsia="仿宋_GB2312"/>
                <w:bCs/>
                <w:color w:val="auto"/>
                <w:sz w:val="24"/>
              </w:rPr>
            </w:pPr>
            <w:r>
              <w:rPr>
                <w:rFonts w:hint="eastAsia" w:ascii="仿宋_GB2312" w:hAnsi="宋体" w:eastAsia="仿宋_GB2312"/>
                <w:bCs/>
                <w:color w:val="auto"/>
                <w:sz w:val="24"/>
              </w:rPr>
              <w:t>1、方案科学合理，对本项目针对性强，可行性较高的得</w:t>
            </w:r>
            <w:r>
              <w:rPr>
                <w:rFonts w:hint="eastAsia" w:ascii="仿宋_GB2312" w:hAnsi="仿宋_GB2312" w:eastAsia="仿宋_GB2312" w:cs="仿宋_GB2312"/>
                <w:color w:val="auto"/>
                <w:sz w:val="24"/>
                <w:szCs w:val="24"/>
                <w:lang w:val="en-US" w:eastAsia="zh-CN"/>
              </w:rPr>
              <w:t>5</w:t>
            </w:r>
            <w:r>
              <w:rPr>
                <w:rFonts w:hint="eastAsia" w:ascii="仿宋_GB2312" w:hAnsi="宋体" w:eastAsia="仿宋_GB2312"/>
                <w:bCs/>
                <w:color w:val="auto"/>
                <w:sz w:val="24"/>
              </w:rPr>
              <w:t>分；</w:t>
            </w:r>
          </w:p>
          <w:p>
            <w:pPr>
              <w:spacing w:line="460" w:lineRule="exact"/>
              <w:jc w:val="left"/>
              <w:outlineLvl w:val="1"/>
              <w:rPr>
                <w:rFonts w:ascii="仿宋_GB2312" w:hAnsi="宋体" w:eastAsia="仿宋_GB2312"/>
                <w:bCs/>
                <w:color w:val="auto"/>
                <w:sz w:val="24"/>
              </w:rPr>
            </w:pPr>
            <w:r>
              <w:rPr>
                <w:rFonts w:hint="eastAsia" w:ascii="仿宋_GB2312" w:hAnsi="宋体" w:eastAsia="仿宋_GB2312"/>
                <w:bCs/>
                <w:color w:val="auto"/>
                <w:sz w:val="24"/>
              </w:rPr>
              <w:t>2、方案科学完整，对本项目具有针对性，且具有可行性的得</w:t>
            </w:r>
            <w:r>
              <w:rPr>
                <w:rFonts w:hint="eastAsia" w:ascii="仿宋_GB2312" w:hAnsi="仿宋_GB2312" w:eastAsia="仿宋_GB2312" w:cs="仿宋_GB2312"/>
                <w:color w:val="auto"/>
                <w:sz w:val="24"/>
                <w:szCs w:val="24"/>
                <w:lang w:val="en-US" w:eastAsia="zh-CN"/>
              </w:rPr>
              <w:t>3</w:t>
            </w:r>
            <w:r>
              <w:rPr>
                <w:rFonts w:hint="eastAsia" w:ascii="仿宋_GB2312" w:hAnsi="宋体" w:eastAsia="仿宋_GB2312"/>
                <w:bCs/>
                <w:color w:val="auto"/>
                <w:sz w:val="24"/>
              </w:rPr>
              <w:t>分；</w:t>
            </w:r>
          </w:p>
          <w:p>
            <w:pPr>
              <w:spacing w:line="460" w:lineRule="exact"/>
              <w:jc w:val="left"/>
              <w:outlineLvl w:val="1"/>
              <w:rPr>
                <w:rFonts w:ascii="仿宋_GB2312" w:hAnsi="仿宋_GB2312" w:eastAsia="仿宋_GB2312" w:cs="仿宋_GB2312"/>
                <w:bCs/>
                <w:color w:val="auto"/>
                <w:sz w:val="24"/>
                <w:szCs w:val="24"/>
              </w:rPr>
            </w:pPr>
            <w:r>
              <w:rPr>
                <w:rFonts w:hint="eastAsia" w:ascii="仿宋_GB2312" w:hAnsi="宋体" w:eastAsia="仿宋_GB2312"/>
                <w:bCs/>
                <w:color w:val="auto"/>
                <w:sz w:val="24"/>
              </w:rPr>
              <w:t>3、方案科学简单，对本项目针对性较弱，可行性较低的得1分；</w:t>
            </w:r>
          </w:p>
        </w:tc>
        <w:tc>
          <w:tcPr>
            <w:tcW w:w="723" w:type="dxa"/>
            <w:vAlign w:val="center"/>
          </w:tcPr>
          <w:p>
            <w:pPr>
              <w:spacing w:line="460" w:lineRule="exact"/>
              <w:jc w:val="center"/>
              <w:outlineLvl w:val="1"/>
              <w:rPr>
                <w:rFonts w:ascii="仿宋_GB2312" w:hAnsi="宋体" w:eastAsia="仿宋_GB2312"/>
                <w:bCs/>
                <w:color w:val="auto"/>
                <w:sz w:val="24"/>
              </w:rPr>
            </w:pPr>
            <w:r>
              <w:rPr>
                <w:rFonts w:hint="eastAsia" w:ascii="仿宋_GB2312" w:hAnsi="宋体" w:eastAsia="仿宋_GB2312"/>
                <w:bCs/>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pPr>
              <w:spacing w:line="460" w:lineRule="exact"/>
              <w:jc w:val="center"/>
              <w:outlineLvl w:val="1"/>
              <w:rPr>
                <w:rFonts w:ascii="仿宋_GB2312" w:hAnsi="宋体" w:eastAsia="仿宋_GB2312"/>
                <w:bCs/>
                <w:color w:val="auto"/>
                <w:sz w:val="24"/>
              </w:rPr>
            </w:pPr>
            <w:r>
              <w:rPr>
                <w:rFonts w:hint="eastAsia" w:ascii="仿宋_GB2312" w:hAnsi="宋体" w:eastAsia="仿宋_GB2312"/>
                <w:bCs/>
                <w:color w:val="auto"/>
                <w:sz w:val="24"/>
              </w:rPr>
              <w:t>9</w:t>
            </w:r>
          </w:p>
        </w:tc>
        <w:tc>
          <w:tcPr>
            <w:tcW w:w="1336" w:type="dxa"/>
            <w:vAlign w:val="center"/>
          </w:tcPr>
          <w:p>
            <w:pPr>
              <w:spacing w:line="460" w:lineRule="exact"/>
              <w:jc w:val="left"/>
              <w:outlineLvl w:val="1"/>
              <w:rPr>
                <w:rFonts w:ascii="仿宋_GB2312" w:hAnsi="宋体" w:eastAsia="仿宋_GB2312"/>
                <w:bCs/>
                <w:color w:val="auto"/>
                <w:sz w:val="24"/>
              </w:rPr>
            </w:pPr>
            <w:r>
              <w:rPr>
                <w:rFonts w:hint="eastAsia" w:ascii="仿宋_GB2312" w:hAnsi="宋体" w:eastAsia="仿宋_GB2312"/>
                <w:bCs/>
                <w:color w:val="auto"/>
                <w:sz w:val="24"/>
                <w:lang w:val="zh-CN"/>
              </w:rPr>
              <w:t>秩序维护管理方案（</w:t>
            </w:r>
            <w:r>
              <w:rPr>
                <w:rFonts w:hint="eastAsia" w:ascii="仿宋_GB2312" w:hAnsi="宋体" w:eastAsia="仿宋_GB2312"/>
                <w:bCs/>
                <w:color w:val="auto"/>
                <w:sz w:val="24"/>
              </w:rPr>
              <w:t>5分</w:t>
            </w:r>
            <w:r>
              <w:rPr>
                <w:rFonts w:hint="eastAsia" w:ascii="仿宋_GB2312" w:hAnsi="宋体" w:eastAsia="仿宋_GB2312"/>
                <w:bCs/>
                <w:color w:val="auto"/>
                <w:sz w:val="24"/>
                <w:lang w:val="zh-CN"/>
              </w:rPr>
              <w:t>）</w:t>
            </w:r>
          </w:p>
        </w:tc>
        <w:tc>
          <w:tcPr>
            <w:tcW w:w="6666" w:type="dxa"/>
            <w:vAlign w:val="center"/>
          </w:tcPr>
          <w:p>
            <w:pPr>
              <w:spacing w:line="460" w:lineRule="exact"/>
              <w:jc w:val="left"/>
              <w:outlineLvl w:val="1"/>
              <w:rPr>
                <w:rFonts w:ascii="仿宋_GB2312" w:hAnsi="宋体" w:eastAsia="仿宋_GB2312"/>
                <w:bCs/>
                <w:color w:val="auto"/>
                <w:sz w:val="24"/>
                <w:lang w:val="zh-CN"/>
              </w:rPr>
            </w:pPr>
            <w:r>
              <w:rPr>
                <w:rFonts w:hint="eastAsia" w:ascii="仿宋_GB2312" w:hAnsi="仿宋_GB2312" w:eastAsia="仿宋_GB2312" w:cs="仿宋_GB2312"/>
                <w:bCs/>
                <w:color w:val="auto"/>
                <w:sz w:val="24"/>
                <w:szCs w:val="24"/>
              </w:rPr>
              <w:t>根据供应商提供的</w:t>
            </w:r>
            <w:r>
              <w:rPr>
                <w:rFonts w:hint="eastAsia" w:ascii="仿宋_GB2312" w:hAnsi="宋体" w:eastAsia="仿宋_GB2312"/>
                <w:bCs/>
                <w:color w:val="auto"/>
                <w:sz w:val="24"/>
                <w:lang w:val="zh-CN"/>
              </w:rPr>
              <w:t>秩序维护管理方案（包括但不限于维护的事项和要求）进行综合评比：</w:t>
            </w:r>
          </w:p>
          <w:p>
            <w:pPr>
              <w:spacing w:line="460" w:lineRule="exact"/>
              <w:jc w:val="left"/>
              <w:outlineLvl w:val="1"/>
              <w:rPr>
                <w:rFonts w:ascii="仿宋_GB2312" w:hAnsi="宋体" w:eastAsia="仿宋_GB2312"/>
                <w:bCs/>
                <w:color w:val="auto"/>
                <w:sz w:val="24"/>
              </w:rPr>
            </w:pPr>
            <w:r>
              <w:rPr>
                <w:rFonts w:hint="eastAsia" w:ascii="仿宋_GB2312" w:hAnsi="宋体" w:eastAsia="仿宋_GB2312"/>
                <w:bCs/>
                <w:color w:val="auto"/>
                <w:sz w:val="24"/>
              </w:rPr>
              <w:t>1、方案科学合理，对本项目针对性强，可行性较高的得</w:t>
            </w:r>
            <w:r>
              <w:rPr>
                <w:rFonts w:hint="eastAsia" w:ascii="仿宋_GB2312" w:hAnsi="仿宋_GB2312" w:eastAsia="仿宋_GB2312" w:cs="仿宋_GB2312"/>
                <w:color w:val="auto"/>
                <w:sz w:val="24"/>
                <w:szCs w:val="24"/>
                <w:lang w:val="en-US" w:eastAsia="zh-CN"/>
              </w:rPr>
              <w:t>5</w:t>
            </w:r>
            <w:r>
              <w:rPr>
                <w:rFonts w:hint="eastAsia" w:ascii="仿宋_GB2312" w:hAnsi="宋体" w:eastAsia="仿宋_GB2312"/>
                <w:bCs/>
                <w:color w:val="auto"/>
                <w:sz w:val="24"/>
              </w:rPr>
              <w:t>分；</w:t>
            </w:r>
          </w:p>
          <w:p>
            <w:pPr>
              <w:spacing w:line="460" w:lineRule="exact"/>
              <w:jc w:val="left"/>
              <w:outlineLvl w:val="1"/>
              <w:rPr>
                <w:rFonts w:ascii="仿宋_GB2312" w:hAnsi="宋体" w:eastAsia="仿宋_GB2312"/>
                <w:bCs/>
                <w:color w:val="auto"/>
                <w:sz w:val="24"/>
              </w:rPr>
            </w:pPr>
            <w:r>
              <w:rPr>
                <w:rFonts w:hint="eastAsia" w:ascii="仿宋_GB2312" w:hAnsi="宋体" w:eastAsia="仿宋_GB2312"/>
                <w:bCs/>
                <w:color w:val="auto"/>
                <w:sz w:val="24"/>
              </w:rPr>
              <w:t>2、方案科学完整，对本项目具有针对性，且具有可行性的得</w:t>
            </w:r>
            <w:r>
              <w:rPr>
                <w:rFonts w:hint="eastAsia" w:ascii="仿宋_GB2312" w:hAnsi="仿宋_GB2312" w:eastAsia="仿宋_GB2312" w:cs="仿宋_GB2312"/>
                <w:color w:val="auto"/>
                <w:sz w:val="24"/>
                <w:szCs w:val="24"/>
                <w:lang w:val="en-US" w:eastAsia="zh-CN"/>
              </w:rPr>
              <w:t>3</w:t>
            </w:r>
            <w:r>
              <w:rPr>
                <w:rFonts w:hint="eastAsia" w:ascii="仿宋_GB2312" w:hAnsi="宋体" w:eastAsia="仿宋_GB2312"/>
                <w:bCs/>
                <w:color w:val="auto"/>
                <w:sz w:val="24"/>
              </w:rPr>
              <w:t>分；</w:t>
            </w:r>
          </w:p>
          <w:p>
            <w:pPr>
              <w:spacing w:line="460" w:lineRule="exact"/>
              <w:jc w:val="left"/>
              <w:outlineLvl w:val="1"/>
              <w:rPr>
                <w:rFonts w:ascii="仿宋_GB2312" w:hAnsi="仿宋_GB2312" w:eastAsia="仿宋_GB2312" w:cs="仿宋_GB2312"/>
                <w:bCs/>
                <w:color w:val="auto"/>
                <w:sz w:val="24"/>
                <w:szCs w:val="24"/>
              </w:rPr>
            </w:pPr>
            <w:r>
              <w:rPr>
                <w:rFonts w:hint="eastAsia" w:ascii="仿宋_GB2312" w:hAnsi="宋体" w:eastAsia="仿宋_GB2312"/>
                <w:bCs/>
                <w:color w:val="auto"/>
                <w:sz w:val="24"/>
              </w:rPr>
              <w:t>3、方案科学简单，对本项目针对性较弱，可行性较低的得1分；</w:t>
            </w:r>
          </w:p>
        </w:tc>
        <w:tc>
          <w:tcPr>
            <w:tcW w:w="723" w:type="dxa"/>
            <w:vAlign w:val="center"/>
          </w:tcPr>
          <w:p>
            <w:pPr>
              <w:spacing w:line="460" w:lineRule="exact"/>
              <w:jc w:val="center"/>
              <w:outlineLvl w:val="1"/>
              <w:rPr>
                <w:rFonts w:ascii="仿宋_GB2312" w:hAnsi="宋体" w:eastAsia="仿宋_GB2312"/>
                <w:bCs/>
                <w:color w:val="auto"/>
                <w:sz w:val="24"/>
              </w:rPr>
            </w:pPr>
            <w:r>
              <w:rPr>
                <w:rFonts w:hint="eastAsia" w:ascii="仿宋_GB2312" w:hAnsi="宋体" w:eastAsia="仿宋_GB2312"/>
                <w:bCs/>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26" w:type="dxa"/>
            <w:vAlign w:val="center"/>
          </w:tcPr>
          <w:p>
            <w:pPr>
              <w:spacing w:line="460" w:lineRule="exact"/>
              <w:jc w:val="center"/>
              <w:outlineLvl w:val="1"/>
              <w:rPr>
                <w:rFonts w:hint="eastAsia" w:ascii="仿宋_GB2312" w:hAnsi="宋体" w:eastAsia="仿宋_GB2312"/>
                <w:bCs/>
                <w:color w:val="auto"/>
                <w:sz w:val="24"/>
              </w:rPr>
            </w:pPr>
            <w:r>
              <w:rPr>
                <w:rFonts w:hint="eastAsia" w:ascii="仿宋_GB2312" w:hAnsi="宋体" w:eastAsia="仿宋_GB2312"/>
                <w:bCs/>
                <w:color w:val="auto"/>
                <w:sz w:val="24"/>
              </w:rPr>
              <w:t>10</w:t>
            </w:r>
          </w:p>
        </w:tc>
        <w:tc>
          <w:tcPr>
            <w:tcW w:w="1336" w:type="dxa"/>
            <w:vAlign w:val="center"/>
          </w:tcPr>
          <w:p>
            <w:pPr>
              <w:spacing w:line="460" w:lineRule="exact"/>
              <w:jc w:val="left"/>
              <w:outlineLvl w:val="1"/>
              <w:rPr>
                <w:rFonts w:hint="eastAsia" w:ascii="仿宋_GB2312" w:hAnsi="宋体" w:eastAsia="仿宋_GB2312"/>
                <w:bCs/>
                <w:color w:val="auto"/>
                <w:sz w:val="24"/>
              </w:rPr>
            </w:pPr>
            <w:r>
              <w:rPr>
                <w:rFonts w:hint="eastAsia" w:ascii="仿宋_GB2312" w:hAnsi="宋体" w:eastAsia="仿宋_GB2312"/>
                <w:bCs/>
                <w:color w:val="auto"/>
                <w:sz w:val="24"/>
                <w:lang w:val="zh-CN"/>
              </w:rPr>
              <w:t>安全应急事件处理预案（</w:t>
            </w:r>
            <w:r>
              <w:rPr>
                <w:rFonts w:hint="eastAsia" w:ascii="仿宋_GB2312" w:hAnsi="宋体" w:eastAsia="仿宋_GB2312"/>
                <w:bCs/>
                <w:color w:val="auto"/>
                <w:sz w:val="24"/>
              </w:rPr>
              <w:t>6分</w:t>
            </w:r>
            <w:r>
              <w:rPr>
                <w:rFonts w:hint="eastAsia" w:ascii="仿宋_GB2312" w:hAnsi="宋体" w:eastAsia="仿宋_GB2312"/>
                <w:bCs/>
                <w:color w:val="auto"/>
                <w:sz w:val="24"/>
                <w:lang w:val="zh-CN"/>
              </w:rPr>
              <w:t>）</w:t>
            </w:r>
          </w:p>
        </w:tc>
        <w:tc>
          <w:tcPr>
            <w:tcW w:w="6666" w:type="dxa"/>
            <w:vAlign w:val="center"/>
          </w:tcPr>
          <w:p>
            <w:pPr>
              <w:spacing w:line="460" w:lineRule="exact"/>
              <w:jc w:val="left"/>
              <w:outlineLvl w:val="1"/>
              <w:rPr>
                <w:rFonts w:hint="eastAsia" w:ascii="仿宋_GB2312" w:hAnsi="宋体" w:eastAsia="仿宋_GB2312"/>
                <w:bCs/>
                <w:color w:val="auto"/>
                <w:sz w:val="24"/>
                <w:lang w:val="zh-CN"/>
              </w:rPr>
            </w:pPr>
            <w:r>
              <w:rPr>
                <w:rFonts w:hint="eastAsia" w:ascii="仿宋_GB2312" w:hAnsi="仿宋_GB2312" w:eastAsia="仿宋_GB2312" w:cs="仿宋_GB2312"/>
                <w:bCs/>
                <w:color w:val="auto"/>
                <w:sz w:val="24"/>
                <w:szCs w:val="24"/>
              </w:rPr>
              <w:t>根据供应商提供的</w:t>
            </w:r>
            <w:r>
              <w:rPr>
                <w:rFonts w:hint="eastAsia" w:ascii="仿宋_GB2312" w:hAnsi="宋体" w:eastAsia="仿宋_GB2312"/>
                <w:bCs/>
                <w:color w:val="auto"/>
                <w:sz w:val="24"/>
                <w:lang w:val="zh-CN"/>
              </w:rPr>
              <w:t>安全应急事件处理预案进行综合评比：</w:t>
            </w:r>
          </w:p>
          <w:p>
            <w:pPr>
              <w:spacing w:line="460" w:lineRule="exact"/>
              <w:jc w:val="left"/>
              <w:outlineLvl w:val="1"/>
              <w:rPr>
                <w:rFonts w:hint="eastAsia" w:ascii="仿宋_GB2312" w:hAnsi="宋体" w:eastAsia="仿宋_GB2312"/>
                <w:bCs/>
                <w:color w:val="auto"/>
                <w:sz w:val="24"/>
              </w:rPr>
            </w:pPr>
            <w:r>
              <w:rPr>
                <w:rFonts w:hint="eastAsia" w:ascii="仿宋_GB2312" w:hAnsi="宋体" w:eastAsia="仿宋_GB2312"/>
                <w:bCs/>
                <w:color w:val="auto"/>
                <w:sz w:val="24"/>
              </w:rPr>
              <w:t>1、方案科学合理，对本项目针对性强，可行性较高的得</w:t>
            </w:r>
            <w:r>
              <w:rPr>
                <w:rFonts w:hint="eastAsia" w:ascii="仿宋_GB2312" w:hAnsi="仿宋_GB2312" w:eastAsia="仿宋_GB2312" w:cs="仿宋_GB2312"/>
                <w:color w:val="auto"/>
                <w:sz w:val="24"/>
                <w:szCs w:val="24"/>
                <w:lang w:val="en-US" w:eastAsia="zh-CN"/>
              </w:rPr>
              <w:t>6</w:t>
            </w:r>
            <w:r>
              <w:rPr>
                <w:rFonts w:hint="eastAsia" w:ascii="仿宋_GB2312" w:hAnsi="宋体" w:eastAsia="仿宋_GB2312"/>
                <w:bCs/>
                <w:color w:val="auto"/>
                <w:sz w:val="24"/>
              </w:rPr>
              <w:t>分；</w:t>
            </w:r>
          </w:p>
          <w:p>
            <w:pPr>
              <w:spacing w:line="460" w:lineRule="exact"/>
              <w:jc w:val="left"/>
              <w:outlineLvl w:val="1"/>
              <w:rPr>
                <w:rFonts w:hint="eastAsia" w:ascii="仿宋_GB2312" w:hAnsi="宋体" w:eastAsia="仿宋_GB2312"/>
                <w:bCs/>
                <w:color w:val="auto"/>
                <w:sz w:val="24"/>
              </w:rPr>
            </w:pPr>
            <w:r>
              <w:rPr>
                <w:rFonts w:hint="eastAsia" w:ascii="仿宋_GB2312" w:hAnsi="宋体" w:eastAsia="仿宋_GB2312"/>
                <w:bCs/>
                <w:color w:val="auto"/>
                <w:sz w:val="24"/>
              </w:rPr>
              <w:t>2、方案科学完整，对本项目具有针对性，且具有可行性的得</w:t>
            </w:r>
            <w:r>
              <w:rPr>
                <w:rFonts w:hint="eastAsia" w:ascii="仿宋_GB2312" w:hAnsi="仿宋_GB2312" w:eastAsia="仿宋_GB2312" w:cs="仿宋_GB2312"/>
                <w:color w:val="auto"/>
                <w:sz w:val="24"/>
                <w:szCs w:val="24"/>
                <w:lang w:val="en-US" w:eastAsia="zh-CN"/>
              </w:rPr>
              <w:t>4</w:t>
            </w:r>
            <w:r>
              <w:rPr>
                <w:rFonts w:hint="eastAsia" w:ascii="仿宋_GB2312" w:hAnsi="宋体" w:eastAsia="仿宋_GB2312"/>
                <w:bCs/>
                <w:color w:val="auto"/>
                <w:sz w:val="24"/>
              </w:rPr>
              <w:t>分；</w:t>
            </w:r>
          </w:p>
          <w:p>
            <w:pPr>
              <w:spacing w:line="460" w:lineRule="exact"/>
              <w:jc w:val="left"/>
              <w:outlineLvl w:val="1"/>
              <w:rPr>
                <w:rFonts w:hint="eastAsia" w:ascii="仿宋_GB2312" w:hAnsi="仿宋_GB2312" w:eastAsia="仿宋_GB2312" w:cs="仿宋_GB2312"/>
                <w:bCs/>
                <w:color w:val="auto"/>
                <w:sz w:val="24"/>
                <w:szCs w:val="24"/>
              </w:rPr>
            </w:pPr>
            <w:r>
              <w:rPr>
                <w:rFonts w:hint="eastAsia" w:ascii="仿宋_GB2312" w:hAnsi="宋体" w:eastAsia="仿宋_GB2312"/>
                <w:bCs/>
                <w:color w:val="auto"/>
                <w:sz w:val="24"/>
              </w:rPr>
              <w:t>3、方案科学简单，对本项目针对性较弱，可行性较低的得</w:t>
            </w:r>
            <w:r>
              <w:rPr>
                <w:rFonts w:hint="eastAsia" w:ascii="仿宋_GB2312" w:hAnsi="宋体" w:eastAsia="仿宋_GB2312"/>
                <w:bCs/>
                <w:color w:val="auto"/>
                <w:sz w:val="24"/>
                <w:lang w:val="en-US" w:eastAsia="zh-CN"/>
              </w:rPr>
              <w:t>1</w:t>
            </w:r>
            <w:r>
              <w:rPr>
                <w:rFonts w:hint="eastAsia" w:ascii="仿宋_GB2312" w:hAnsi="宋体" w:eastAsia="仿宋_GB2312"/>
                <w:bCs/>
                <w:color w:val="auto"/>
                <w:sz w:val="24"/>
              </w:rPr>
              <w:t>分；</w:t>
            </w:r>
          </w:p>
        </w:tc>
        <w:tc>
          <w:tcPr>
            <w:tcW w:w="723" w:type="dxa"/>
            <w:vAlign w:val="center"/>
          </w:tcPr>
          <w:p>
            <w:pPr>
              <w:spacing w:line="460" w:lineRule="exact"/>
              <w:jc w:val="center"/>
              <w:outlineLvl w:val="1"/>
              <w:rPr>
                <w:rFonts w:ascii="仿宋_GB2312" w:hAnsi="宋体" w:eastAsia="仿宋_GB2312"/>
                <w:bCs/>
                <w:color w:val="auto"/>
                <w:sz w:val="24"/>
              </w:rPr>
            </w:pPr>
            <w:r>
              <w:rPr>
                <w:rFonts w:hint="eastAsia" w:ascii="仿宋_GB2312" w:hAnsi="宋体" w:eastAsia="仿宋_GB2312"/>
                <w:bCs/>
                <w:color w:val="auto"/>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26" w:type="dxa"/>
            <w:vAlign w:val="center"/>
          </w:tcPr>
          <w:p>
            <w:pPr>
              <w:spacing w:line="460" w:lineRule="exact"/>
              <w:jc w:val="center"/>
              <w:outlineLvl w:val="1"/>
              <w:rPr>
                <w:rFonts w:hint="eastAsia" w:ascii="仿宋_GB2312" w:hAnsi="仿宋" w:eastAsia="仿宋_GB2312"/>
                <w:bCs/>
                <w:color w:val="auto"/>
                <w:sz w:val="24"/>
              </w:rPr>
            </w:pPr>
            <w:r>
              <w:rPr>
                <w:rFonts w:hint="eastAsia" w:ascii="仿宋_GB2312" w:hAnsi="仿宋" w:eastAsia="仿宋_GB2312"/>
                <w:bCs/>
                <w:color w:val="auto"/>
                <w:sz w:val="24"/>
              </w:rPr>
              <w:t>11</w:t>
            </w:r>
          </w:p>
          <w:p>
            <w:pPr>
              <w:spacing w:line="460" w:lineRule="exact"/>
              <w:jc w:val="center"/>
              <w:outlineLvl w:val="1"/>
              <w:rPr>
                <w:rFonts w:hint="eastAsia" w:ascii="仿宋_GB2312" w:hAnsi="仿宋" w:eastAsia="仿宋_GB2312"/>
                <w:bCs/>
                <w:color w:val="auto"/>
              </w:rPr>
            </w:pPr>
          </w:p>
          <w:p>
            <w:pPr>
              <w:pStyle w:val="2"/>
              <w:rPr>
                <w:rFonts w:hint="eastAsia" w:ascii="仿宋_GB2312" w:hAnsi="仿宋" w:eastAsia="仿宋_GB2312"/>
                <w:bCs/>
                <w:color w:val="auto"/>
              </w:rPr>
            </w:pPr>
          </w:p>
        </w:tc>
        <w:tc>
          <w:tcPr>
            <w:tcW w:w="1336" w:type="dxa"/>
            <w:vAlign w:val="center"/>
          </w:tcPr>
          <w:p>
            <w:pPr>
              <w:spacing w:line="400" w:lineRule="exact"/>
              <w:ind w:left="600" w:hanging="600" w:hangingChars="250"/>
              <w:jc w:val="center"/>
              <w:rPr>
                <w:rFonts w:hint="eastAsia" w:ascii="仿宋_GB2312" w:hAnsi="仿宋" w:eastAsia="仿宋_GB2312" w:cs="宋体"/>
                <w:color w:val="auto"/>
                <w:sz w:val="24"/>
                <w:szCs w:val="24"/>
              </w:rPr>
            </w:pPr>
            <w:r>
              <w:rPr>
                <w:rFonts w:hint="eastAsia" w:ascii="仿宋_GB2312" w:hAnsi="仿宋" w:eastAsia="仿宋_GB2312" w:cs="宋体"/>
                <w:color w:val="auto"/>
                <w:sz w:val="24"/>
                <w:szCs w:val="24"/>
              </w:rPr>
              <w:t>企业业绩</w:t>
            </w:r>
          </w:p>
          <w:p>
            <w:pPr>
              <w:spacing w:line="460" w:lineRule="exact"/>
              <w:jc w:val="left"/>
              <w:outlineLvl w:val="1"/>
              <w:rPr>
                <w:rFonts w:hint="eastAsia" w:ascii="仿宋_GB2312" w:hAnsi="仿宋" w:eastAsia="仿宋_GB2312"/>
                <w:bCs/>
                <w:color w:val="auto"/>
                <w:sz w:val="24"/>
              </w:rPr>
            </w:pPr>
            <w:r>
              <w:rPr>
                <w:rFonts w:hint="eastAsia" w:ascii="仿宋_GB2312" w:hAnsi="仿宋" w:eastAsia="仿宋_GB2312" w:cs="宋体"/>
                <w:color w:val="auto"/>
                <w:sz w:val="24"/>
                <w:szCs w:val="24"/>
              </w:rPr>
              <w:t>（20分）</w:t>
            </w:r>
          </w:p>
        </w:tc>
        <w:tc>
          <w:tcPr>
            <w:tcW w:w="6666" w:type="dxa"/>
            <w:vAlign w:val="center"/>
          </w:tcPr>
          <w:p>
            <w:pPr>
              <w:spacing w:line="460" w:lineRule="exact"/>
              <w:jc w:val="left"/>
              <w:outlineLvl w:val="1"/>
              <w:rPr>
                <w:rFonts w:hint="eastAsia" w:ascii="仿宋_GB2312" w:hAnsi="仿宋" w:eastAsia="仿宋_GB2312" w:cs="仿宋_GB2312"/>
                <w:bCs/>
                <w:color w:val="auto"/>
                <w:sz w:val="24"/>
                <w:szCs w:val="24"/>
              </w:rPr>
            </w:pPr>
            <w:r>
              <w:rPr>
                <w:rFonts w:hint="eastAsia" w:ascii="仿宋_GB2312" w:hAnsi="仿宋" w:eastAsia="仿宋_GB2312"/>
                <w:bCs/>
                <w:color w:val="auto"/>
                <w:sz w:val="24"/>
              </w:rPr>
              <w:t>供应商2018年1月至今（以合同签订时间为准），承接过类似</w:t>
            </w:r>
            <w:r>
              <w:rPr>
                <w:rFonts w:hint="eastAsia" w:ascii="仿宋_GB2312" w:hAnsi="仿宋" w:eastAsia="仿宋_GB2312"/>
                <w:bCs/>
                <w:color w:val="auto"/>
                <w:sz w:val="24"/>
                <w:lang w:eastAsia="zh-CN"/>
              </w:rPr>
              <w:t>项目</w:t>
            </w:r>
            <w:r>
              <w:rPr>
                <w:rFonts w:hint="eastAsia" w:ascii="仿宋_GB2312" w:hAnsi="仿宋" w:eastAsia="仿宋_GB2312"/>
                <w:bCs/>
                <w:color w:val="auto"/>
                <w:sz w:val="24"/>
              </w:rPr>
              <w:t>的，每提供一个项目业绩的得2分，最高得20</w:t>
            </w:r>
            <w:r>
              <w:rPr>
                <w:rFonts w:hint="eastAsia" w:ascii="仿宋_GB2312" w:hAnsi="仿宋" w:eastAsia="仿宋_GB2312"/>
                <w:bCs/>
                <w:color w:val="auto"/>
                <w:sz w:val="24"/>
                <w:lang w:val="en-GB"/>
              </w:rPr>
              <w:t>分（提供合同复印件加盖公章）</w:t>
            </w:r>
          </w:p>
        </w:tc>
        <w:tc>
          <w:tcPr>
            <w:tcW w:w="723" w:type="dxa"/>
            <w:vAlign w:val="center"/>
          </w:tcPr>
          <w:p>
            <w:pPr>
              <w:spacing w:line="460" w:lineRule="exact"/>
              <w:jc w:val="center"/>
              <w:outlineLvl w:val="1"/>
              <w:rPr>
                <w:rFonts w:ascii="仿宋_GB2312" w:hAnsi="宋体" w:eastAsia="仿宋_GB2312"/>
                <w:bCs/>
                <w:color w:val="auto"/>
                <w:sz w:val="24"/>
              </w:rPr>
            </w:pPr>
            <w:r>
              <w:rPr>
                <w:rFonts w:hint="eastAsia" w:ascii="仿宋_GB2312" w:hAnsi="宋体" w:eastAsia="仿宋_GB2312"/>
                <w:bCs/>
                <w:color w:val="auto"/>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26" w:type="dxa"/>
            <w:vMerge w:val="restart"/>
            <w:vAlign w:val="center"/>
          </w:tcPr>
          <w:p>
            <w:pPr>
              <w:spacing w:line="460" w:lineRule="exact"/>
              <w:jc w:val="center"/>
              <w:outlineLvl w:val="1"/>
              <w:rPr>
                <w:rFonts w:hint="eastAsia" w:ascii="仿宋_GB2312" w:hAnsi="仿宋" w:eastAsia="仿宋_GB2312"/>
                <w:bCs/>
                <w:color w:val="auto"/>
                <w:sz w:val="24"/>
                <w:lang w:eastAsia="zh-CN"/>
              </w:rPr>
            </w:pPr>
            <w:r>
              <w:rPr>
                <w:rFonts w:hint="eastAsia" w:ascii="仿宋_GB2312" w:hAnsi="仿宋" w:eastAsia="仿宋_GB2312"/>
                <w:bCs/>
                <w:color w:val="auto"/>
                <w:sz w:val="24"/>
              </w:rPr>
              <w:t>1</w:t>
            </w:r>
            <w:r>
              <w:rPr>
                <w:rFonts w:hint="eastAsia" w:ascii="仿宋_GB2312" w:hAnsi="仿宋" w:eastAsia="仿宋_GB2312"/>
                <w:bCs/>
                <w:color w:val="auto"/>
                <w:sz w:val="24"/>
                <w:lang w:val="en-US" w:eastAsia="zh-CN"/>
              </w:rPr>
              <w:t>2</w:t>
            </w:r>
          </w:p>
        </w:tc>
        <w:tc>
          <w:tcPr>
            <w:tcW w:w="1336" w:type="dxa"/>
            <w:vMerge w:val="restart"/>
            <w:vAlign w:val="center"/>
          </w:tcPr>
          <w:p>
            <w:pPr>
              <w:spacing w:line="400" w:lineRule="exact"/>
              <w:ind w:left="-105" w:leftChars="-50"/>
              <w:jc w:val="center"/>
              <w:rPr>
                <w:rFonts w:hint="eastAsia" w:ascii="仿宋_GB2312" w:hAnsi="仿宋" w:eastAsia="仿宋_GB2312" w:cs="宋体"/>
                <w:bCs/>
                <w:color w:val="auto"/>
                <w:sz w:val="24"/>
                <w:szCs w:val="24"/>
              </w:rPr>
            </w:pPr>
            <w:r>
              <w:rPr>
                <w:rFonts w:hint="eastAsia" w:ascii="仿宋_GB2312" w:hAnsi="仿宋" w:eastAsia="仿宋_GB2312" w:cs="宋体"/>
                <w:bCs/>
                <w:color w:val="auto"/>
                <w:sz w:val="24"/>
                <w:szCs w:val="24"/>
              </w:rPr>
              <w:t>企业实力</w:t>
            </w:r>
          </w:p>
          <w:p>
            <w:pPr>
              <w:spacing w:line="400" w:lineRule="exact"/>
              <w:ind w:left="-105" w:leftChars="-50"/>
              <w:jc w:val="center"/>
              <w:rPr>
                <w:rFonts w:hint="eastAsia" w:ascii="仿宋_GB2312" w:hAnsi="仿宋" w:eastAsia="仿宋_GB2312" w:cs="宋体"/>
                <w:bCs/>
                <w:color w:val="auto"/>
                <w:sz w:val="24"/>
                <w:szCs w:val="24"/>
              </w:rPr>
            </w:pPr>
            <w:r>
              <w:rPr>
                <w:rFonts w:hint="eastAsia" w:ascii="仿宋_GB2312" w:hAnsi="仿宋" w:eastAsia="仿宋_GB2312" w:cs="宋体"/>
                <w:bCs/>
                <w:color w:val="auto"/>
                <w:sz w:val="24"/>
                <w:szCs w:val="24"/>
              </w:rPr>
              <w:t>（</w:t>
            </w:r>
            <w:r>
              <w:rPr>
                <w:rFonts w:hint="eastAsia" w:ascii="仿宋_GB2312" w:hAnsi="仿宋" w:eastAsia="仿宋_GB2312" w:cs="宋体"/>
                <w:bCs/>
                <w:color w:val="auto"/>
                <w:sz w:val="24"/>
                <w:szCs w:val="24"/>
                <w:lang w:val="en-US" w:eastAsia="zh-CN"/>
              </w:rPr>
              <w:t>15</w:t>
            </w:r>
            <w:r>
              <w:rPr>
                <w:rFonts w:hint="eastAsia" w:ascii="仿宋_GB2312" w:hAnsi="仿宋" w:eastAsia="仿宋_GB2312" w:cs="宋体"/>
                <w:bCs/>
                <w:color w:val="auto"/>
                <w:sz w:val="24"/>
                <w:szCs w:val="24"/>
              </w:rPr>
              <w:t>分）</w:t>
            </w:r>
          </w:p>
        </w:tc>
        <w:tc>
          <w:tcPr>
            <w:tcW w:w="6666" w:type="dxa"/>
            <w:vAlign w:val="center"/>
          </w:tcPr>
          <w:p>
            <w:pPr>
              <w:spacing w:line="460" w:lineRule="exact"/>
              <w:jc w:val="left"/>
              <w:outlineLvl w:val="1"/>
              <w:rPr>
                <w:rFonts w:hint="eastAsia" w:ascii="仿宋_GB2312" w:hAnsi="仿宋" w:eastAsia="仿宋_GB2312" w:cs="宋体"/>
                <w:bCs/>
                <w:color w:val="auto"/>
                <w:sz w:val="24"/>
                <w:szCs w:val="24"/>
              </w:rPr>
            </w:pPr>
            <w:r>
              <w:rPr>
                <w:rFonts w:hint="eastAsia" w:ascii="仿宋_GB2312" w:hAnsi="仿宋" w:eastAsia="仿宋_GB2312" w:cs="宋体"/>
                <w:bCs/>
                <w:color w:val="auto"/>
                <w:sz w:val="24"/>
                <w:szCs w:val="24"/>
              </w:rPr>
              <w:t>投标人2019年</w:t>
            </w:r>
            <w:r>
              <w:rPr>
                <w:rFonts w:hint="eastAsia" w:ascii="仿宋_GB2312" w:hAnsi="仿宋" w:eastAsia="仿宋_GB2312" w:cs="宋体"/>
                <w:bCs/>
                <w:color w:val="auto"/>
                <w:sz w:val="24"/>
                <w:szCs w:val="24"/>
                <w:lang w:val="en-US" w:eastAsia="zh-CN"/>
              </w:rPr>
              <w:t>1月1日</w:t>
            </w:r>
            <w:r>
              <w:rPr>
                <w:rFonts w:hint="eastAsia" w:ascii="仿宋_GB2312" w:hAnsi="仿宋" w:eastAsia="仿宋_GB2312" w:cs="宋体"/>
                <w:bCs/>
                <w:color w:val="auto"/>
                <w:sz w:val="24"/>
                <w:szCs w:val="24"/>
              </w:rPr>
              <w:t>至今所服务的项目被评为省级卫生先进单位的，每提供一个得2分，满分4分。（需提供相关单位表彰文件及服务合同复印件加盖公章）</w:t>
            </w:r>
          </w:p>
        </w:tc>
        <w:tc>
          <w:tcPr>
            <w:tcW w:w="723" w:type="dxa"/>
            <w:vAlign w:val="center"/>
          </w:tcPr>
          <w:p>
            <w:pPr>
              <w:spacing w:line="460" w:lineRule="exact"/>
              <w:jc w:val="center"/>
              <w:outlineLvl w:val="1"/>
              <w:rPr>
                <w:rFonts w:hint="eastAsia" w:ascii="仿宋_GB2312" w:hAnsi="宋体" w:eastAsia="仿宋_GB2312"/>
                <w:bCs/>
                <w:color w:val="auto"/>
                <w:sz w:val="24"/>
              </w:rPr>
            </w:pPr>
            <w:r>
              <w:rPr>
                <w:rFonts w:hint="eastAsia" w:ascii="仿宋_GB2312" w:hAnsi="宋体" w:eastAsia="仿宋_GB2312"/>
                <w:bCs/>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26" w:type="dxa"/>
            <w:vMerge w:val="continue"/>
            <w:vAlign w:val="center"/>
          </w:tcPr>
          <w:p>
            <w:pPr>
              <w:spacing w:line="460" w:lineRule="exact"/>
              <w:jc w:val="center"/>
              <w:outlineLvl w:val="1"/>
              <w:rPr>
                <w:rFonts w:hint="eastAsia" w:ascii="仿宋_GB2312" w:hAnsi="仿宋" w:eastAsia="仿宋_GB2312"/>
                <w:bCs/>
                <w:color w:val="auto"/>
                <w:sz w:val="24"/>
              </w:rPr>
            </w:pPr>
          </w:p>
        </w:tc>
        <w:tc>
          <w:tcPr>
            <w:tcW w:w="1336" w:type="dxa"/>
            <w:vMerge w:val="continue"/>
            <w:vAlign w:val="center"/>
          </w:tcPr>
          <w:p>
            <w:pPr>
              <w:spacing w:line="400" w:lineRule="exact"/>
              <w:ind w:left="-105" w:leftChars="-50"/>
              <w:jc w:val="center"/>
              <w:rPr>
                <w:rFonts w:hint="eastAsia" w:ascii="仿宋_GB2312" w:hAnsi="仿宋" w:eastAsia="仿宋_GB2312" w:cs="宋体"/>
                <w:bCs/>
                <w:color w:val="auto"/>
                <w:sz w:val="24"/>
                <w:szCs w:val="24"/>
              </w:rPr>
            </w:pPr>
          </w:p>
        </w:tc>
        <w:tc>
          <w:tcPr>
            <w:tcW w:w="6666" w:type="dxa"/>
            <w:vAlign w:val="center"/>
          </w:tcPr>
          <w:p>
            <w:pPr>
              <w:spacing w:line="460" w:lineRule="exact"/>
              <w:jc w:val="left"/>
              <w:outlineLvl w:val="1"/>
              <w:rPr>
                <w:rFonts w:hint="eastAsia" w:ascii="仿宋_GB2312" w:hAnsi="仿宋" w:eastAsia="仿宋_GB2312" w:cs="宋体"/>
                <w:bCs/>
                <w:color w:val="auto"/>
                <w:sz w:val="24"/>
                <w:szCs w:val="24"/>
              </w:rPr>
            </w:pPr>
            <w:r>
              <w:rPr>
                <w:rFonts w:hint="eastAsia" w:ascii="仿宋_GB2312" w:hAnsi="仿宋" w:eastAsia="仿宋_GB2312" w:cs="宋体"/>
                <w:bCs/>
                <w:color w:val="auto"/>
                <w:sz w:val="24"/>
                <w:szCs w:val="24"/>
              </w:rPr>
              <w:t>投标人具有有效期内的ISO9001质量管理体系认证证书、ISO14001环境管理体系认证证书、ISO45001职业健康安全管理体系认证证书，每具有一项证书得2分，满分6分。（须提供证书复印件并加盖公章）</w:t>
            </w:r>
          </w:p>
        </w:tc>
        <w:tc>
          <w:tcPr>
            <w:tcW w:w="723" w:type="dxa"/>
            <w:vAlign w:val="center"/>
          </w:tcPr>
          <w:p>
            <w:pPr>
              <w:spacing w:line="460" w:lineRule="exact"/>
              <w:jc w:val="center"/>
              <w:outlineLvl w:val="1"/>
              <w:rPr>
                <w:rFonts w:hint="eastAsia" w:ascii="仿宋_GB2312" w:hAnsi="宋体" w:eastAsia="仿宋_GB2312"/>
                <w:bCs/>
                <w:color w:val="auto"/>
                <w:sz w:val="24"/>
                <w:lang w:val="en-US" w:eastAsia="zh-CN"/>
              </w:rPr>
            </w:pPr>
            <w:r>
              <w:rPr>
                <w:rFonts w:hint="eastAsia" w:ascii="仿宋_GB2312" w:hAnsi="宋体" w:eastAsia="仿宋_GB2312"/>
                <w:bCs/>
                <w:color w:val="auto"/>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726" w:type="dxa"/>
            <w:vMerge w:val="continue"/>
            <w:vAlign w:val="center"/>
          </w:tcPr>
          <w:p>
            <w:pPr>
              <w:spacing w:line="460" w:lineRule="exact"/>
              <w:jc w:val="center"/>
              <w:outlineLvl w:val="1"/>
              <w:rPr>
                <w:rFonts w:hint="eastAsia" w:ascii="仿宋_GB2312" w:hAnsi="仿宋" w:eastAsia="仿宋_GB2312"/>
                <w:bCs/>
                <w:color w:val="auto"/>
                <w:sz w:val="24"/>
              </w:rPr>
            </w:pPr>
          </w:p>
        </w:tc>
        <w:tc>
          <w:tcPr>
            <w:tcW w:w="1336" w:type="dxa"/>
            <w:vMerge w:val="continue"/>
            <w:vAlign w:val="center"/>
          </w:tcPr>
          <w:p>
            <w:pPr>
              <w:spacing w:line="400" w:lineRule="exact"/>
              <w:ind w:left="-105" w:leftChars="-50"/>
              <w:rPr>
                <w:rFonts w:hint="eastAsia" w:ascii="仿宋_GB2312" w:hAnsi="仿宋" w:eastAsia="仿宋_GB2312" w:cs="宋体"/>
                <w:bCs/>
                <w:color w:val="auto"/>
                <w:sz w:val="24"/>
                <w:szCs w:val="24"/>
              </w:rPr>
            </w:pPr>
          </w:p>
        </w:tc>
        <w:tc>
          <w:tcPr>
            <w:tcW w:w="6666" w:type="dxa"/>
            <w:vAlign w:val="center"/>
          </w:tcPr>
          <w:p>
            <w:pPr>
              <w:spacing w:line="460" w:lineRule="exact"/>
              <w:jc w:val="left"/>
              <w:outlineLvl w:val="1"/>
              <w:rPr>
                <w:rFonts w:hint="eastAsia" w:ascii="仿宋_GB2312" w:hAnsi="仿宋" w:eastAsia="仿宋_GB2312" w:cs="宋体"/>
                <w:bCs/>
                <w:color w:val="auto"/>
                <w:sz w:val="24"/>
                <w:szCs w:val="24"/>
              </w:rPr>
            </w:pPr>
            <w:r>
              <w:rPr>
                <w:rFonts w:hint="eastAsia" w:ascii="仿宋_GB2312" w:hAnsi="仿宋" w:eastAsia="仿宋_GB2312" w:cs="宋体"/>
                <w:bCs/>
                <w:color w:val="auto"/>
                <w:sz w:val="24"/>
                <w:szCs w:val="24"/>
              </w:rPr>
              <w:t>拟派任的兼职水电工具有资格证，高级技能得5分，中级技能得3分，特种作业操作证得1分（</w:t>
            </w:r>
            <w:r>
              <w:rPr>
                <w:rFonts w:hint="eastAsia" w:ascii="仿宋_GB2312" w:hAnsi="仿宋" w:eastAsia="仿宋_GB2312"/>
                <w:color w:val="auto"/>
                <w:sz w:val="24"/>
                <w:szCs w:val="24"/>
              </w:rPr>
              <w:t>需提供相应资格证书及</w:t>
            </w:r>
            <w:r>
              <w:rPr>
                <w:rFonts w:hint="eastAsia" w:ascii="仿宋_GB2312" w:hAnsi="仿宋" w:eastAsia="仿宋_GB2312"/>
                <w:color w:val="auto"/>
                <w:sz w:val="24"/>
                <w:szCs w:val="24"/>
                <w:lang w:val="en-US" w:eastAsia="zh-CN"/>
              </w:rPr>
              <w:t>2020年1月至今任意一个月在</w:t>
            </w:r>
            <w:r>
              <w:rPr>
                <w:rFonts w:hint="eastAsia" w:ascii="仿宋_GB2312" w:hAnsi="仿宋" w:eastAsia="仿宋_GB2312"/>
                <w:color w:val="auto"/>
                <w:sz w:val="24"/>
                <w:szCs w:val="24"/>
              </w:rPr>
              <w:t>本单位缴纳</w:t>
            </w:r>
            <w:r>
              <w:rPr>
                <w:rFonts w:hint="eastAsia" w:ascii="仿宋_GB2312" w:hAnsi="仿宋" w:eastAsia="仿宋_GB2312"/>
                <w:color w:val="auto"/>
                <w:sz w:val="24"/>
                <w:szCs w:val="24"/>
                <w:lang w:eastAsia="zh-CN"/>
              </w:rPr>
              <w:t>社保的证</w:t>
            </w:r>
            <w:r>
              <w:rPr>
                <w:rFonts w:hint="eastAsia" w:ascii="仿宋_GB2312" w:hAnsi="仿宋" w:eastAsia="仿宋_GB2312"/>
                <w:color w:val="auto"/>
                <w:sz w:val="24"/>
                <w:szCs w:val="24"/>
              </w:rPr>
              <w:t>明</w:t>
            </w:r>
            <w:r>
              <w:rPr>
                <w:rFonts w:hint="eastAsia" w:ascii="仿宋_GB2312" w:hAnsi="仿宋" w:eastAsia="仿宋_GB2312"/>
                <w:color w:val="auto"/>
                <w:sz w:val="24"/>
                <w:szCs w:val="24"/>
                <w:lang w:eastAsia="zh-CN"/>
              </w:rPr>
              <w:t>材料加盖公章</w:t>
            </w:r>
            <w:r>
              <w:rPr>
                <w:rFonts w:hint="eastAsia" w:ascii="仿宋_GB2312" w:hAnsi="仿宋" w:eastAsia="仿宋_GB2312" w:cs="宋体"/>
                <w:bCs/>
                <w:color w:val="auto"/>
                <w:sz w:val="24"/>
                <w:szCs w:val="24"/>
              </w:rPr>
              <w:t>）</w:t>
            </w:r>
          </w:p>
        </w:tc>
        <w:tc>
          <w:tcPr>
            <w:tcW w:w="723" w:type="dxa"/>
            <w:vAlign w:val="center"/>
          </w:tcPr>
          <w:p>
            <w:pPr>
              <w:spacing w:line="460" w:lineRule="exact"/>
              <w:jc w:val="center"/>
              <w:outlineLvl w:val="1"/>
              <w:rPr>
                <w:rFonts w:hint="eastAsia" w:ascii="仿宋_GB2312" w:hAnsi="宋体" w:eastAsia="仿宋_GB2312"/>
                <w:bCs/>
                <w:color w:val="auto"/>
                <w:sz w:val="24"/>
              </w:rPr>
            </w:pPr>
            <w:r>
              <w:rPr>
                <w:rFonts w:hint="eastAsia" w:ascii="仿宋_GB2312" w:hAnsi="宋体" w:eastAsia="仿宋_GB2312"/>
                <w:bCs/>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728" w:type="dxa"/>
            <w:gridSpan w:val="3"/>
            <w:vAlign w:val="center"/>
          </w:tcPr>
          <w:p>
            <w:pPr>
              <w:spacing w:line="460" w:lineRule="exact"/>
              <w:ind w:firstLine="561"/>
              <w:jc w:val="left"/>
              <w:outlineLvl w:val="1"/>
              <w:rPr>
                <w:rFonts w:ascii="仿宋_GB2312" w:hAnsi="宋体" w:eastAsia="仿宋_GB2312"/>
                <w:bCs/>
                <w:color w:val="auto"/>
                <w:sz w:val="24"/>
              </w:rPr>
            </w:pPr>
            <w:r>
              <w:rPr>
                <w:rFonts w:hint="eastAsia" w:ascii="仿宋_GB2312" w:hAnsi="宋体" w:eastAsia="仿宋_GB2312"/>
                <w:bCs/>
                <w:color w:val="auto"/>
                <w:sz w:val="24"/>
              </w:rPr>
              <w:t>合计</w:t>
            </w:r>
          </w:p>
        </w:tc>
        <w:tc>
          <w:tcPr>
            <w:tcW w:w="723" w:type="dxa"/>
            <w:vAlign w:val="center"/>
          </w:tcPr>
          <w:p>
            <w:pPr>
              <w:spacing w:line="460" w:lineRule="exact"/>
              <w:jc w:val="center"/>
              <w:outlineLvl w:val="1"/>
              <w:rPr>
                <w:rFonts w:ascii="仿宋_GB2312" w:hAnsi="宋体" w:eastAsia="仿宋_GB2312"/>
                <w:bCs/>
                <w:color w:val="auto"/>
                <w:sz w:val="24"/>
              </w:rPr>
            </w:pPr>
            <w:r>
              <w:rPr>
                <w:rFonts w:hint="eastAsia" w:ascii="仿宋_GB2312" w:hAnsi="宋体" w:eastAsia="仿宋_GB2312"/>
                <w:bCs/>
                <w:color w:val="auto"/>
                <w:sz w:val="24"/>
              </w:rPr>
              <w:t>90</w:t>
            </w:r>
          </w:p>
        </w:tc>
      </w:tr>
    </w:tbl>
    <w:p>
      <w:pPr>
        <w:spacing w:line="360" w:lineRule="auto"/>
        <w:jc w:val="left"/>
        <w:rPr>
          <w:rFonts w:ascii="仿宋_GB2312" w:hAnsi="仿宋_GB2312" w:eastAsia="仿宋_GB2312" w:cs="仿宋_GB2312"/>
          <w:b/>
          <w:color w:val="auto"/>
          <w:kern w:val="0"/>
          <w:sz w:val="24"/>
          <w:szCs w:val="20"/>
        </w:rPr>
      </w:pPr>
      <w:r>
        <w:rPr>
          <w:rFonts w:hint="eastAsia" w:ascii="仿宋_GB2312" w:hAnsi="仿宋_GB2312" w:eastAsia="仿宋_GB2312" w:cs="仿宋_GB2312"/>
          <w:b/>
          <w:color w:val="auto"/>
          <w:sz w:val="24"/>
          <w:szCs w:val="24"/>
        </w:rPr>
        <w:t xml:space="preserve">备注： </w:t>
      </w:r>
      <w:r>
        <w:rPr>
          <w:rFonts w:hint="eastAsia" w:ascii="仿宋_GB2312" w:hAnsi="仿宋_GB2312" w:eastAsia="仿宋_GB2312" w:cs="仿宋_GB2312"/>
          <w:color w:val="auto"/>
          <w:sz w:val="24"/>
          <w:szCs w:val="24"/>
        </w:rPr>
        <w:t xml:space="preserve">最终得分取平均值时按四舍五入法保留到小数点后两位数。      </w:t>
      </w:r>
      <w:bookmarkStart w:id="61" w:name="_Toc246826118"/>
    </w:p>
    <w:p>
      <w:pPr>
        <w:spacing w:line="460" w:lineRule="exact"/>
        <w:jc w:val="center"/>
        <w:outlineLvl w:val="1"/>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r>
        <w:rPr>
          <w:rFonts w:hint="eastAsia" w:ascii="仿宋_GB2312" w:hAnsi="仿宋_GB2312" w:eastAsia="仿宋_GB2312" w:cs="仿宋_GB2312"/>
          <w:b/>
          <w:color w:val="auto"/>
          <w:sz w:val="32"/>
          <w:szCs w:val="32"/>
        </w:rPr>
        <w:t xml:space="preserve">第五章  </w:t>
      </w:r>
      <w:bookmarkEnd w:id="61"/>
      <w:r>
        <w:rPr>
          <w:rFonts w:hint="eastAsia" w:ascii="仿宋_GB2312" w:hAnsi="仿宋_GB2312" w:eastAsia="仿宋_GB2312" w:cs="仿宋_GB2312"/>
          <w:b/>
          <w:color w:val="auto"/>
          <w:sz w:val="32"/>
          <w:szCs w:val="32"/>
        </w:rPr>
        <w:t>合同文本</w:t>
      </w:r>
    </w:p>
    <w:p>
      <w:pPr>
        <w:spacing w:line="460" w:lineRule="exact"/>
        <w:jc w:val="center"/>
        <w:outlineLvl w:val="1"/>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（仅供参考）</w:t>
      </w:r>
    </w:p>
    <w:p>
      <w:pPr>
        <w:spacing w:line="440" w:lineRule="exact"/>
        <w:rPr>
          <w:rFonts w:ascii="仿宋_GB2312" w:hAnsi="仿宋_GB2312" w:eastAsia="仿宋_GB2312" w:cs="仿宋_GB2312"/>
          <w:b/>
          <w:color w:val="auto"/>
          <w:sz w:val="24"/>
          <w:szCs w:val="24"/>
        </w:rPr>
      </w:pPr>
    </w:p>
    <w:p>
      <w:pPr>
        <w:spacing w:before="30" w:after="60"/>
        <w:rPr>
          <w:rFonts w:ascii="仿宋_GB2312" w:hAnsi="仿宋_GB2312" w:eastAsia="仿宋_GB2312" w:cs="仿宋_GB2312"/>
          <w:b/>
          <w:color w:val="auto"/>
          <w:w w:val="90"/>
          <w:sz w:val="16"/>
          <w:szCs w:val="16"/>
        </w:rPr>
      </w:pP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 xml:space="preserve">采购人：               （以下简称甲方）    </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中标方：               （以下简称乙方）</w:t>
      </w:r>
    </w:p>
    <w:p>
      <w:pPr>
        <w:spacing w:line="360" w:lineRule="auto"/>
        <w:rPr>
          <w:rFonts w:ascii="仿宋_GB2312" w:hAnsi="仿宋_GB2312" w:eastAsia="仿宋_GB2312" w:cs="仿宋_GB2312"/>
          <w:color w:val="auto"/>
          <w:sz w:val="24"/>
          <w:shd w:val="clear" w:color="auto" w:fill="FFFFFF"/>
        </w:rPr>
      </w:pPr>
    </w:p>
    <w:p>
      <w:pPr>
        <w:spacing w:line="360" w:lineRule="auto"/>
        <w:rPr>
          <w:rFonts w:ascii="仿宋_GB2312" w:hAnsi="仿宋_GB2312" w:eastAsia="仿宋_GB2312" w:cs="仿宋_GB2312"/>
          <w:color w:val="auto"/>
          <w:sz w:val="24"/>
          <w:shd w:val="clear" w:color="auto" w:fill="FFFFFF"/>
        </w:rPr>
      </w:pP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 xml:space="preserve">  根据《中华人民共和国政府采购法》、《中华人民共和国合同法》之规定，本合同当事人在平等、自愿基础上，经协商一致，同意按下述条款和条件签署本合同(以下为合同基本格式，签约各方根据釆购项目具体情况对条款细化补充)。</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第一条 项目名称、服务内容及合同价</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1.1项目名称：</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1.2服务内容：</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1.3合同价：</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第二条 项目实施地点、服务期限。</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2.1项目实施地点：</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2.2项目完成时间：</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第三条 质量标准和要求：</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第四条  权利瑕疵担保</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4．1 乙方保证对其出售的标的物享有合法的权利；</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4．2 乙方应保证在其出售的标的物上不存在任何未曾向甲方透露的担保物权，如抵押权、质押权、留置权等；</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4．3 乙方应保证其所出售的标的物没有侵犯任何第三人的知识产权和商业秘密等权利。</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4．4 如甲方使用该标的物构成上述侵权的，则由乙方承担全部责任。</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第五条  甲方权利和义务</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第六条  乙方权利与义务</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第七条  验收要求</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第八条  付款</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8．1 本合同以人民币付款。</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8．2 具体的付款条件、方式与期限</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第九条  合同转让和分包</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9. 1 乙方不得全部或部分转让合同。除甲方事先书面同意外，不得分包其应履行的合同义务。</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第十条  违约责任</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第十一条 解决争议的方法</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11.1合同各方应通过友好协商，解决在执行本合同过程中所发生的或与本合同有关的一切争端。</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11.2 如从协商开始十天内仍不能解决，可以向            提请调解。</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11.3调解不成则提交海南仲裁委员会根据其仲裁规则和程序进行仲裁，仲裁是终局的。</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11.4如仲裁事项不影响合同其它部分的履行，则在仲裁期间，除正在进行仲裁的部分外，本合同的其它部分应继续执行。</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第十二条  不可抗力</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12．1 如果合同各方因不可抗力而导致合同实施延误或不能履行合同义务的话，不应该承担误期赔偿或不能履行合同义务的责任。</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12．2 本条所述的“不可抗力”系指那些双方不可预见、不可避免、不可克服的事件，但不包括双方的违约或疏忽。这些事件包括但不限于：战争、严重火灾、洪水、台风、地震、国家政策的重大变化，以及其它双方商定的其他事件。</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12．3 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第十三条  合同生效</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13．1本合同自双方签字及盖章之日起生效。</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13.2本合同一式伍份，甲乙双方各贰份，代理机构存档壹份。</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第十四条  合同附件</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14. 1 本合同附件包括：本项目的采购文件、中标方投标文件、中标通知书等，本合同附件与合同具有同等效力。</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14. 2  本合同格式未尽事宜可签订补充协议，补充协议具有同等法律效力。</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14.3  合同文件应能相互解释，互为说明。若合同文件之间有不明确或不一致之处，以合同约定次序在后者为准。</w:t>
      </w:r>
    </w:p>
    <w:p>
      <w:pPr>
        <w:spacing w:line="360" w:lineRule="auto"/>
        <w:rPr>
          <w:rFonts w:ascii="仿宋_GB2312" w:hAnsi="仿宋_GB2312" w:eastAsia="仿宋_GB2312" w:cs="仿宋_GB2312"/>
          <w:color w:val="auto"/>
          <w:sz w:val="24"/>
          <w:shd w:val="clear" w:color="auto" w:fill="FFFFFF"/>
        </w:rPr>
      </w:pP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 xml:space="preserve">甲方：   （盖章）   </w:t>
      </w:r>
      <w:r>
        <w:rPr>
          <w:rFonts w:hint="eastAsia" w:ascii="仿宋_GB2312" w:hAnsi="仿宋_GB2312" w:eastAsia="仿宋_GB2312" w:cs="仿宋_GB2312"/>
          <w:color w:val="auto"/>
          <w:sz w:val="24"/>
          <w:shd w:val="clear" w:color="auto" w:fill="FFFFFF"/>
        </w:rPr>
        <w:tab/>
      </w:r>
      <w:r>
        <w:rPr>
          <w:rFonts w:hint="eastAsia" w:ascii="仿宋_GB2312" w:hAnsi="仿宋_GB2312" w:eastAsia="仿宋_GB2312" w:cs="仿宋_GB2312"/>
          <w:color w:val="auto"/>
          <w:sz w:val="24"/>
          <w:shd w:val="clear" w:color="auto" w:fill="FFFFFF"/>
        </w:rPr>
        <w:tab/>
      </w:r>
      <w:r>
        <w:rPr>
          <w:rFonts w:hint="eastAsia" w:ascii="仿宋_GB2312" w:hAnsi="仿宋_GB2312" w:eastAsia="仿宋_GB2312" w:cs="仿宋_GB2312"/>
          <w:color w:val="auto"/>
          <w:sz w:val="24"/>
          <w:shd w:val="clear" w:color="auto" w:fill="FFFFFF"/>
        </w:rPr>
        <w:tab/>
      </w:r>
      <w:r>
        <w:rPr>
          <w:rFonts w:hint="eastAsia" w:ascii="仿宋_GB2312" w:hAnsi="仿宋_GB2312" w:eastAsia="仿宋_GB2312" w:cs="仿宋_GB2312"/>
          <w:color w:val="auto"/>
          <w:sz w:val="24"/>
          <w:shd w:val="clear" w:color="auto" w:fill="FFFFFF"/>
        </w:rPr>
        <w:t xml:space="preserve">       乙方：   （盖章）</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法定代表人（授权代表）：           法定代表人（授权代表）：</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地    址：                         地    址：</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开户银行：                         开户银行：</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账号：                             账号：</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电    话：                         电    话：</w:t>
      </w:r>
    </w:p>
    <w:p>
      <w:pPr>
        <w:spacing w:line="360" w:lineRule="auto"/>
        <w:rPr>
          <w:rFonts w:ascii="仿宋_GB2312" w:hAnsi="仿宋_GB2312" w:eastAsia="仿宋_GB2312" w:cs="仿宋_GB2312"/>
          <w:color w:val="auto"/>
          <w:sz w:val="24"/>
          <w:shd w:val="clear" w:color="auto" w:fill="FFFFFF"/>
        </w:rPr>
      </w:pPr>
      <w:r>
        <w:rPr>
          <w:rFonts w:hint="eastAsia" w:ascii="仿宋_GB2312" w:hAnsi="仿宋_GB2312" w:eastAsia="仿宋_GB2312" w:cs="仿宋_GB2312"/>
          <w:color w:val="auto"/>
          <w:sz w:val="24"/>
          <w:shd w:val="clear" w:color="auto" w:fill="FFFFFF"/>
        </w:rPr>
        <w:t>传    真：                         传    真：</w:t>
      </w:r>
    </w:p>
    <w:p>
      <w:pPr>
        <w:spacing w:line="360" w:lineRule="auto"/>
        <w:rPr>
          <w:rFonts w:ascii="仿宋_GB2312" w:hAnsi="仿宋_GB2312" w:eastAsia="仿宋_GB2312" w:cs="仿宋_GB2312"/>
          <w:color w:val="auto"/>
          <w:sz w:val="24"/>
        </w:rPr>
        <w:sectPr>
          <w:headerReference r:id="rId4" w:type="default"/>
          <w:footerReference r:id="rId5" w:type="default"/>
          <w:pgSz w:w="11907" w:h="16839"/>
          <w:pgMar w:top="1440" w:right="1474" w:bottom="1440" w:left="1474" w:header="1148" w:footer="709" w:gutter="0"/>
          <w:pgNumType w:start="1"/>
          <w:cols w:space="720" w:num="1"/>
          <w:docGrid w:linePitch="360" w:charSpace="0"/>
        </w:sectPr>
      </w:pPr>
      <w:r>
        <w:rPr>
          <w:rFonts w:hint="eastAsia" w:ascii="仿宋_GB2312" w:hAnsi="仿宋_GB2312" w:eastAsia="仿宋_GB2312" w:cs="仿宋_GB2312"/>
          <w:color w:val="auto"/>
          <w:sz w:val="24"/>
          <w:shd w:val="clear" w:color="auto" w:fill="FFFFFF"/>
        </w:rPr>
        <w:t xml:space="preserve">签约日期：XX年XX月XX日 </w:t>
      </w:r>
      <w:r>
        <w:rPr>
          <w:rFonts w:hint="eastAsia" w:ascii="仿宋_GB2312" w:hAnsi="仿宋_GB2312" w:eastAsia="仿宋_GB2312" w:cs="仿宋_GB2312"/>
          <w:color w:val="auto"/>
          <w:sz w:val="24"/>
          <w:shd w:val="clear" w:color="auto" w:fill="FFFFFF"/>
        </w:rPr>
        <w:tab/>
      </w:r>
      <w:r>
        <w:rPr>
          <w:rFonts w:hint="eastAsia" w:ascii="仿宋_GB2312" w:hAnsi="仿宋_GB2312" w:eastAsia="仿宋_GB2312" w:cs="仿宋_GB2312"/>
          <w:color w:val="auto"/>
          <w:sz w:val="24"/>
          <w:shd w:val="clear" w:color="auto" w:fill="FFFFFF"/>
        </w:rPr>
        <w:tab/>
      </w:r>
      <w:r>
        <w:rPr>
          <w:rFonts w:hint="eastAsia" w:ascii="仿宋_GB2312" w:hAnsi="仿宋_GB2312" w:eastAsia="仿宋_GB2312" w:cs="仿宋_GB2312"/>
          <w:color w:val="auto"/>
          <w:sz w:val="24"/>
          <w:shd w:val="clear" w:color="auto" w:fill="FFFFFF"/>
        </w:rPr>
        <w:t>签约日期：XX年XX月XX日</w:t>
      </w:r>
    </w:p>
    <w:p>
      <w:pPr>
        <w:pStyle w:val="96"/>
        <w:rPr>
          <w:color w:val="auto"/>
        </w:rPr>
      </w:pPr>
    </w:p>
    <w:p>
      <w:pPr>
        <w:keepNext/>
        <w:keepLines/>
        <w:tabs>
          <w:tab w:val="left" w:pos="5852"/>
        </w:tabs>
        <w:snapToGrid w:val="0"/>
        <w:spacing w:before="360" w:line="240" w:lineRule="exact"/>
        <w:outlineLvl w:val="2"/>
        <w:rPr>
          <w:rFonts w:ascii="仿宋_GB2312" w:hAnsi="仿宋_GB2312" w:eastAsia="仿宋_GB2312" w:cs="仿宋_GB2312"/>
          <w:b/>
          <w:color w:val="auto"/>
          <w:sz w:val="28"/>
          <w:szCs w:val="20"/>
        </w:rPr>
      </w:pPr>
    </w:p>
    <w:p>
      <w:pPr>
        <w:spacing w:line="460" w:lineRule="exact"/>
        <w:jc w:val="center"/>
        <w:outlineLvl w:val="1"/>
        <w:rPr>
          <w:rFonts w:ascii="仿宋_GB2312" w:hAnsi="仿宋_GB2312" w:eastAsia="仿宋_GB2312" w:cs="仿宋_GB2312"/>
          <w:b/>
          <w:color w:val="auto"/>
          <w:sz w:val="32"/>
          <w:szCs w:val="32"/>
        </w:rPr>
      </w:pPr>
    </w:p>
    <w:p>
      <w:pPr>
        <w:spacing w:line="460" w:lineRule="exact"/>
        <w:jc w:val="center"/>
        <w:outlineLvl w:val="1"/>
        <w:rPr>
          <w:rFonts w:ascii="仿宋_GB2312" w:hAnsi="仿宋_GB2312" w:eastAsia="仿宋_GB2312" w:cs="仿宋_GB2312"/>
          <w:b/>
          <w:color w:val="auto"/>
          <w:sz w:val="32"/>
          <w:szCs w:val="32"/>
        </w:rPr>
      </w:pPr>
    </w:p>
    <w:p>
      <w:pPr>
        <w:spacing w:line="460" w:lineRule="exact"/>
        <w:jc w:val="center"/>
        <w:outlineLvl w:val="1"/>
        <w:rPr>
          <w:rFonts w:ascii="仿宋_GB2312" w:hAnsi="仿宋_GB2312" w:eastAsia="仿宋_GB2312" w:cs="仿宋_GB2312"/>
          <w:b/>
          <w:color w:val="auto"/>
          <w:sz w:val="32"/>
          <w:szCs w:val="32"/>
        </w:rPr>
      </w:pPr>
    </w:p>
    <w:p>
      <w:pPr>
        <w:spacing w:line="460" w:lineRule="exact"/>
        <w:jc w:val="center"/>
        <w:outlineLvl w:val="1"/>
        <w:rPr>
          <w:rFonts w:ascii="仿宋_GB2312" w:hAnsi="仿宋_GB2312" w:eastAsia="仿宋_GB2312" w:cs="仿宋_GB2312"/>
          <w:b/>
          <w:color w:val="auto"/>
          <w:sz w:val="32"/>
          <w:szCs w:val="32"/>
        </w:rPr>
      </w:pPr>
    </w:p>
    <w:p>
      <w:pPr>
        <w:spacing w:line="460" w:lineRule="exact"/>
        <w:jc w:val="center"/>
        <w:outlineLvl w:val="1"/>
        <w:rPr>
          <w:rFonts w:ascii="仿宋_GB2312" w:hAnsi="仿宋_GB2312" w:eastAsia="仿宋_GB2312" w:cs="仿宋_GB2312"/>
          <w:b/>
          <w:color w:val="auto"/>
          <w:sz w:val="32"/>
          <w:szCs w:val="32"/>
        </w:rPr>
      </w:pPr>
    </w:p>
    <w:p>
      <w:pPr>
        <w:spacing w:line="460" w:lineRule="exact"/>
        <w:jc w:val="center"/>
        <w:outlineLvl w:val="1"/>
        <w:rPr>
          <w:rFonts w:ascii="仿宋_GB2312" w:hAnsi="仿宋_GB2312" w:eastAsia="仿宋_GB2312" w:cs="仿宋_GB2312"/>
          <w:b/>
          <w:color w:val="auto"/>
          <w:sz w:val="32"/>
          <w:szCs w:val="32"/>
        </w:rPr>
      </w:pPr>
    </w:p>
    <w:p>
      <w:pPr>
        <w:spacing w:line="460" w:lineRule="exact"/>
        <w:jc w:val="center"/>
        <w:outlineLvl w:val="1"/>
        <w:rPr>
          <w:rFonts w:ascii="仿宋_GB2312" w:hAnsi="仿宋_GB2312" w:eastAsia="仿宋_GB2312" w:cs="仿宋_GB2312"/>
          <w:b/>
          <w:color w:val="auto"/>
          <w:sz w:val="32"/>
          <w:szCs w:val="32"/>
        </w:rPr>
      </w:pPr>
    </w:p>
    <w:p>
      <w:pPr>
        <w:spacing w:line="460" w:lineRule="exact"/>
        <w:jc w:val="center"/>
        <w:outlineLvl w:val="1"/>
        <w:rPr>
          <w:rFonts w:ascii="仿宋_GB2312" w:hAnsi="仿宋_GB2312" w:eastAsia="仿宋_GB2312" w:cs="仿宋_GB2312"/>
          <w:b/>
          <w:color w:val="auto"/>
          <w:sz w:val="32"/>
          <w:szCs w:val="32"/>
        </w:rPr>
      </w:pPr>
    </w:p>
    <w:p>
      <w:pPr>
        <w:spacing w:line="460" w:lineRule="exact"/>
        <w:jc w:val="center"/>
        <w:outlineLvl w:val="1"/>
        <w:rPr>
          <w:rFonts w:ascii="仿宋_GB2312" w:hAnsi="仿宋_GB2312" w:eastAsia="仿宋_GB2312" w:cs="仿宋_GB2312"/>
          <w:b/>
          <w:color w:val="auto"/>
          <w:sz w:val="32"/>
          <w:szCs w:val="32"/>
        </w:rPr>
      </w:pPr>
    </w:p>
    <w:p>
      <w:pPr>
        <w:spacing w:line="460" w:lineRule="exact"/>
        <w:jc w:val="center"/>
        <w:outlineLvl w:val="1"/>
        <w:rPr>
          <w:rFonts w:ascii="仿宋_GB2312" w:hAnsi="仿宋_GB2312" w:eastAsia="仿宋_GB2312" w:cs="仿宋_GB2312"/>
          <w:b/>
          <w:color w:val="auto"/>
          <w:sz w:val="32"/>
          <w:szCs w:val="32"/>
        </w:rPr>
      </w:pPr>
    </w:p>
    <w:p>
      <w:pPr>
        <w:spacing w:line="460" w:lineRule="exact"/>
        <w:jc w:val="center"/>
        <w:outlineLvl w:val="1"/>
        <w:rPr>
          <w:rFonts w:ascii="仿宋_GB2312" w:hAnsi="仿宋_GB2312" w:eastAsia="仿宋_GB2312" w:cs="仿宋_GB2312"/>
          <w:b/>
          <w:color w:val="auto"/>
          <w:sz w:val="32"/>
          <w:szCs w:val="32"/>
        </w:rPr>
      </w:pPr>
    </w:p>
    <w:p>
      <w:pPr>
        <w:spacing w:line="460" w:lineRule="exact"/>
        <w:jc w:val="center"/>
        <w:outlineLvl w:val="1"/>
        <w:rPr>
          <w:rFonts w:ascii="仿宋_GB2312" w:hAnsi="仿宋_GB2312" w:eastAsia="仿宋_GB2312" w:cs="仿宋_GB2312"/>
          <w:b/>
          <w:color w:val="auto"/>
          <w:sz w:val="32"/>
          <w:szCs w:val="32"/>
        </w:rPr>
      </w:pPr>
    </w:p>
    <w:p>
      <w:pPr>
        <w:spacing w:line="460" w:lineRule="exact"/>
        <w:jc w:val="center"/>
        <w:outlineLvl w:val="1"/>
        <w:rPr>
          <w:rFonts w:ascii="仿宋_GB2312" w:hAnsi="仿宋_GB2312" w:eastAsia="仿宋_GB2312" w:cs="仿宋_GB2312"/>
          <w:bCs/>
          <w:color w:val="auto"/>
          <w:sz w:val="48"/>
          <w:szCs w:val="36"/>
        </w:rPr>
      </w:pPr>
      <w:r>
        <w:rPr>
          <w:rFonts w:hint="eastAsia" w:ascii="仿宋_GB2312" w:hAnsi="仿宋_GB2312" w:eastAsia="仿宋_GB2312" w:cs="仿宋_GB2312"/>
          <w:b/>
          <w:color w:val="auto"/>
          <w:sz w:val="32"/>
          <w:szCs w:val="32"/>
        </w:rPr>
        <w:t>第六章 响应文件格式</w:t>
      </w:r>
      <w:r>
        <w:rPr>
          <w:rFonts w:hint="eastAsia" w:ascii="仿宋_GB2312" w:hAnsi="仿宋_GB2312" w:eastAsia="仿宋_GB2312" w:cs="仿宋_GB2312"/>
          <w:bCs/>
          <w:color w:val="auto"/>
          <w:sz w:val="48"/>
          <w:szCs w:val="36"/>
        </w:rPr>
        <w:br w:type="page"/>
      </w:r>
    </w:p>
    <w:p>
      <w:pPr>
        <w:spacing w:line="460" w:lineRule="exact"/>
        <w:jc w:val="center"/>
        <w:outlineLvl w:val="1"/>
        <w:rPr>
          <w:rFonts w:ascii="仿宋_GB2312" w:hAnsi="仿宋_GB2312" w:eastAsia="仿宋_GB2312" w:cs="仿宋_GB2312"/>
          <w:bCs/>
          <w:color w:val="auto"/>
          <w:sz w:val="48"/>
          <w:szCs w:val="36"/>
        </w:rPr>
      </w:pPr>
    </w:p>
    <w:p>
      <w:pPr>
        <w:spacing w:line="460" w:lineRule="exact"/>
        <w:jc w:val="center"/>
        <w:outlineLvl w:val="1"/>
        <w:rPr>
          <w:rFonts w:ascii="仿宋_GB2312" w:hAnsi="仿宋_GB2312" w:eastAsia="仿宋_GB2312" w:cs="仿宋_GB2312"/>
          <w:b/>
          <w:color w:val="auto"/>
          <w:sz w:val="32"/>
          <w:szCs w:val="32"/>
        </w:rPr>
      </w:pPr>
      <w:r>
        <w:rPr>
          <w:rFonts w:hint="eastAsia" w:ascii="仿宋_GB2312" w:hAnsi="仿宋_GB2312" w:eastAsia="仿宋_GB2312" w:cs="仿宋_GB2312"/>
          <w:bCs/>
          <w:color w:val="auto"/>
          <w:sz w:val="48"/>
          <w:szCs w:val="36"/>
        </w:rPr>
        <w:t>政 府 采 购 项 目</w:t>
      </w:r>
    </w:p>
    <w:p>
      <w:pPr>
        <w:spacing w:line="276" w:lineRule="auto"/>
        <w:jc w:val="center"/>
        <w:outlineLvl w:val="1"/>
        <w:rPr>
          <w:rFonts w:ascii="仿宋_GB2312" w:hAnsi="仿宋_GB2312" w:eastAsia="仿宋_GB2312" w:cs="仿宋_GB2312"/>
          <w:bCs/>
          <w:color w:val="auto"/>
          <w:sz w:val="48"/>
          <w:szCs w:val="36"/>
        </w:rPr>
      </w:pPr>
      <w:r>
        <w:rPr>
          <w:rFonts w:hint="eastAsia" w:ascii="仿宋_GB2312" w:hAnsi="仿宋_GB2312" w:eastAsia="仿宋_GB2312" w:cs="仿宋_GB2312"/>
          <w:bCs/>
          <w:color w:val="auto"/>
          <w:sz w:val="48"/>
          <w:szCs w:val="36"/>
        </w:rPr>
        <w:t>响 应 文 件</w:t>
      </w:r>
    </w:p>
    <w:p>
      <w:pPr>
        <w:spacing w:line="360" w:lineRule="auto"/>
        <w:ind w:firstLine="561"/>
        <w:outlineLvl w:val="1"/>
        <w:rPr>
          <w:rFonts w:ascii="仿宋_GB2312" w:hAnsi="仿宋_GB2312" w:eastAsia="仿宋_GB2312" w:cs="仿宋_GB2312"/>
          <w:bCs/>
          <w:color w:val="auto"/>
          <w:sz w:val="36"/>
          <w:szCs w:val="36"/>
        </w:rPr>
      </w:pPr>
    </w:p>
    <w:p>
      <w:pPr>
        <w:spacing w:line="360" w:lineRule="auto"/>
        <w:ind w:firstLine="561"/>
        <w:outlineLvl w:val="1"/>
        <w:rPr>
          <w:rFonts w:ascii="仿宋_GB2312" w:hAnsi="仿宋_GB2312" w:eastAsia="仿宋_GB2312" w:cs="仿宋_GB2312"/>
          <w:bCs/>
          <w:color w:val="auto"/>
          <w:sz w:val="36"/>
          <w:szCs w:val="36"/>
        </w:rPr>
      </w:pPr>
    </w:p>
    <w:p>
      <w:pPr>
        <w:spacing w:line="360" w:lineRule="auto"/>
        <w:ind w:firstLine="720" w:firstLineChars="200"/>
        <w:outlineLvl w:val="1"/>
        <w:rPr>
          <w:rFonts w:ascii="仿宋_GB2312" w:hAnsi="仿宋_GB2312" w:eastAsia="仿宋_GB2312" w:cs="仿宋_GB2312"/>
          <w:bCs/>
          <w:color w:val="auto"/>
          <w:sz w:val="36"/>
          <w:szCs w:val="36"/>
        </w:rPr>
      </w:pPr>
      <w:r>
        <w:rPr>
          <w:rFonts w:hint="eastAsia" w:ascii="仿宋_GB2312" w:hAnsi="仿宋_GB2312" w:eastAsia="仿宋_GB2312" w:cs="仿宋_GB2312"/>
          <w:bCs/>
          <w:color w:val="auto"/>
          <w:sz w:val="36"/>
          <w:szCs w:val="36"/>
        </w:rPr>
        <w:t xml:space="preserve">项目名称：               </w:t>
      </w:r>
    </w:p>
    <w:p>
      <w:pPr>
        <w:spacing w:line="360" w:lineRule="auto"/>
        <w:ind w:firstLine="720" w:firstLineChars="200"/>
        <w:outlineLvl w:val="1"/>
        <w:rPr>
          <w:rFonts w:ascii="仿宋_GB2312" w:hAnsi="仿宋_GB2312" w:eastAsia="仿宋_GB2312" w:cs="仿宋_GB2312"/>
          <w:bCs/>
          <w:color w:val="auto"/>
          <w:sz w:val="36"/>
          <w:szCs w:val="36"/>
        </w:rPr>
      </w:pPr>
      <w:r>
        <w:rPr>
          <w:rFonts w:hint="eastAsia" w:ascii="仿宋_GB2312" w:hAnsi="仿宋_GB2312" w:eastAsia="仿宋_GB2312" w:cs="仿宋_GB2312"/>
          <w:bCs/>
          <w:color w:val="auto"/>
          <w:sz w:val="36"/>
          <w:szCs w:val="36"/>
        </w:rPr>
        <w:t xml:space="preserve">项目编号：               </w:t>
      </w:r>
    </w:p>
    <w:p>
      <w:pPr>
        <w:spacing w:line="360" w:lineRule="auto"/>
        <w:outlineLvl w:val="1"/>
        <w:rPr>
          <w:rFonts w:ascii="仿宋_GB2312" w:hAnsi="仿宋_GB2312" w:eastAsia="仿宋_GB2312" w:cs="仿宋_GB2312"/>
          <w:bCs/>
          <w:color w:val="auto"/>
          <w:sz w:val="36"/>
          <w:szCs w:val="36"/>
        </w:rPr>
      </w:pPr>
    </w:p>
    <w:p>
      <w:pPr>
        <w:spacing w:line="360" w:lineRule="auto"/>
        <w:ind w:firstLine="561"/>
        <w:outlineLvl w:val="1"/>
        <w:rPr>
          <w:rFonts w:ascii="仿宋_GB2312" w:hAnsi="仿宋_GB2312" w:eastAsia="仿宋_GB2312" w:cs="仿宋_GB2312"/>
          <w:bCs/>
          <w:color w:val="auto"/>
          <w:sz w:val="36"/>
          <w:szCs w:val="36"/>
        </w:rPr>
      </w:pPr>
    </w:p>
    <w:p>
      <w:pPr>
        <w:spacing w:line="360" w:lineRule="auto"/>
        <w:ind w:firstLine="561"/>
        <w:jc w:val="center"/>
        <w:outlineLvl w:val="1"/>
        <w:rPr>
          <w:rFonts w:ascii="仿宋_GB2312" w:hAnsi="仿宋_GB2312" w:eastAsia="仿宋_GB2312" w:cs="仿宋_GB2312"/>
          <w:bCs/>
          <w:color w:val="auto"/>
          <w:sz w:val="36"/>
          <w:szCs w:val="36"/>
        </w:rPr>
      </w:pPr>
      <w:r>
        <w:rPr>
          <w:rFonts w:hint="eastAsia" w:ascii="仿宋_GB2312" w:hAnsi="仿宋_GB2312" w:eastAsia="仿宋_GB2312" w:cs="仿宋_GB2312"/>
          <w:bCs/>
          <w:color w:val="auto"/>
          <w:sz w:val="36"/>
          <w:szCs w:val="36"/>
        </w:rPr>
        <w:t>（正本/副本）</w:t>
      </w:r>
    </w:p>
    <w:p>
      <w:pPr>
        <w:spacing w:line="360" w:lineRule="auto"/>
        <w:ind w:firstLine="561"/>
        <w:jc w:val="center"/>
        <w:outlineLvl w:val="1"/>
        <w:rPr>
          <w:rFonts w:ascii="仿宋_GB2312" w:hAnsi="仿宋_GB2312" w:eastAsia="仿宋_GB2312" w:cs="仿宋_GB2312"/>
          <w:bCs/>
          <w:color w:val="auto"/>
          <w:sz w:val="36"/>
          <w:szCs w:val="36"/>
        </w:rPr>
      </w:pPr>
    </w:p>
    <w:p>
      <w:pPr>
        <w:spacing w:line="360" w:lineRule="auto"/>
        <w:ind w:firstLine="561"/>
        <w:outlineLvl w:val="1"/>
        <w:rPr>
          <w:rFonts w:ascii="仿宋_GB2312" w:hAnsi="仿宋_GB2312" w:eastAsia="仿宋_GB2312" w:cs="仿宋_GB2312"/>
          <w:bCs/>
          <w:color w:val="auto"/>
          <w:sz w:val="36"/>
          <w:szCs w:val="36"/>
        </w:rPr>
      </w:pPr>
    </w:p>
    <w:p>
      <w:pPr>
        <w:spacing w:line="360" w:lineRule="auto"/>
        <w:ind w:firstLine="720" w:firstLineChars="200"/>
        <w:outlineLvl w:val="1"/>
        <w:rPr>
          <w:rFonts w:ascii="仿宋_GB2312" w:hAnsi="仿宋_GB2312" w:eastAsia="仿宋_GB2312" w:cs="仿宋_GB2312"/>
          <w:bCs/>
          <w:color w:val="auto"/>
          <w:sz w:val="36"/>
          <w:szCs w:val="36"/>
        </w:rPr>
      </w:pPr>
      <w:r>
        <w:rPr>
          <w:rFonts w:hint="eastAsia" w:ascii="仿宋_GB2312" w:hAnsi="仿宋_GB2312" w:eastAsia="仿宋_GB2312" w:cs="仿宋_GB2312"/>
          <w:bCs/>
          <w:color w:val="auto"/>
          <w:sz w:val="36"/>
          <w:szCs w:val="36"/>
        </w:rPr>
        <w:t xml:space="preserve">供应商名称：                                </w:t>
      </w:r>
    </w:p>
    <w:p>
      <w:pPr>
        <w:spacing w:line="360" w:lineRule="auto"/>
        <w:ind w:firstLine="561"/>
        <w:outlineLvl w:val="1"/>
        <w:rPr>
          <w:rFonts w:ascii="仿宋_GB2312" w:hAnsi="仿宋_GB2312" w:eastAsia="仿宋_GB2312" w:cs="仿宋_GB2312"/>
          <w:bCs/>
          <w:color w:val="auto"/>
          <w:sz w:val="36"/>
          <w:szCs w:val="36"/>
        </w:rPr>
      </w:pPr>
      <w:r>
        <w:rPr>
          <w:rFonts w:hint="eastAsia" w:ascii="仿宋_GB2312" w:hAnsi="仿宋_GB2312" w:eastAsia="仿宋_GB2312" w:cs="仿宋_GB2312"/>
          <w:bCs/>
          <w:color w:val="auto"/>
          <w:sz w:val="36"/>
          <w:szCs w:val="36"/>
        </w:rPr>
        <w:t xml:space="preserve"> 法定代表人/负责人：                            </w:t>
      </w:r>
    </w:p>
    <w:p>
      <w:pPr>
        <w:spacing w:line="360" w:lineRule="auto"/>
        <w:ind w:firstLine="561"/>
        <w:outlineLvl w:val="1"/>
        <w:rPr>
          <w:rFonts w:ascii="仿宋_GB2312" w:hAnsi="仿宋_GB2312" w:eastAsia="仿宋_GB2312" w:cs="仿宋_GB2312"/>
          <w:bCs/>
          <w:color w:val="auto"/>
          <w:sz w:val="36"/>
          <w:szCs w:val="36"/>
        </w:rPr>
      </w:pPr>
      <w:r>
        <w:rPr>
          <w:rFonts w:hint="eastAsia" w:ascii="仿宋_GB2312" w:hAnsi="仿宋_GB2312" w:eastAsia="仿宋_GB2312" w:cs="仿宋_GB2312"/>
          <w:bCs/>
          <w:color w:val="auto"/>
          <w:sz w:val="36"/>
          <w:szCs w:val="36"/>
        </w:rPr>
        <w:t xml:space="preserve"> 地址：                         </w:t>
      </w:r>
    </w:p>
    <w:p>
      <w:pPr>
        <w:spacing w:line="360" w:lineRule="auto"/>
        <w:ind w:firstLine="561"/>
        <w:outlineLvl w:val="1"/>
        <w:rPr>
          <w:rFonts w:ascii="仿宋_GB2312" w:hAnsi="仿宋_GB2312" w:eastAsia="仿宋_GB2312" w:cs="仿宋_GB2312"/>
          <w:bCs/>
          <w:color w:val="auto"/>
          <w:sz w:val="36"/>
          <w:szCs w:val="36"/>
        </w:rPr>
      </w:pPr>
      <w:r>
        <w:rPr>
          <w:rFonts w:hint="eastAsia" w:ascii="仿宋_GB2312" w:hAnsi="仿宋_GB2312" w:eastAsia="仿宋_GB2312" w:cs="仿宋_GB2312"/>
          <w:bCs/>
          <w:color w:val="auto"/>
          <w:sz w:val="36"/>
          <w:szCs w:val="36"/>
        </w:rPr>
        <w:t xml:space="preserve"> 电话：                      邮箱：                                                                                       </w:t>
      </w:r>
    </w:p>
    <w:p>
      <w:pPr>
        <w:spacing w:line="360" w:lineRule="auto"/>
        <w:ind w:firstLine="720" w:firstLineChars="200"/>
        <w:outlineLvl w:val="1"/>
        <w:rPr>
          <w:rFonts w:ascii="仿宋_GB2312" w:hAnsi="仿宋_GB2312" w:eastAsia="仿宋_GB2312" w:cs="仿宋_GB2312"/>
          <w:bCs/>
          <w:color w:val="auto"/>
          <w:sz w:val="36"/>
          <w:szCs w:val="36"/>
        </w:rPr>
      </w:pPr>
      <w:r>
        <w:rPr>
          <w:rFonts w:hint="eastAsia" w:ascii="仿宋_GB2312" w:hAnsi="仿宋_GB2312" w:eastAsia="仿宋_GB2312" w:cs="仿宋_GB2312"/>
          <w:bCs/>
          <w:color w:val="auto"/>
          <w:sz w:val="36"/>
          <w:szCs w:val="36"/>
        </w:rPr>
        <w:t>响应代表：                  手机：</w:t>
      </w:r>
    </w:p>
    <w:p>
      <w:pPr>
        <w:spacing w:line="360" w:lineRule="auto"/>
        <w:ind w:firstLine="720" w:firstLineChars="200"/>
        <w:outlineLvl w:val="1"/>
        <w:rPr>
          <w:rFonts w:ascii="仿宋_GB2312" w:hAnsi="仿宋_GB2312" w:eastAsia="仿宋_GB2312" w:cs="仿宋_GB2312"/>
          <w:bCs/>
          <w:color w:val="auto"/>
          <w:sz w:val="36"/>
          <w:szCs w:val="36"/>
        </w:rPr>
      </w:pPr>
      <w:r>
        <w:rPr>
          <w:rFonts w:hint="eastAsia" w:ascii="仿宋_GB2312" w:hAnsi="仿宋_GB2312" w:eastAsia="仿宋_GB2312" w:cs="仿宋_GB2312"/>
          <w:bCs/>
          <w:color w:val="auto"/>
          <w:sz w:val="36"/>
          <w:szCs w:val="36"/>
        </w:rPr>
        <w:t xml:space="preserve">                        </w:t>
      </w:r>
    </w:p>
    <w:p>
      <w:pPr>
        <w:spacing w:line="360" w:lineRule="auto"/>
        <w:ind w:right="1444" w:firstLine="1800" w:firstLineChars="500"/>
        <w:outlineLvl w:val="1"/>
        <w:rPr>
          <w:rFonts w:ascii="仿宋_GB2312" w:hAnsi="仿宋_GB2312" w:eastAsia="仿宋_GB2312" w:cs="仿宋_GB2312"/>
          <w:bCs/>
          <w:color w:val="auto"/>
          <w:sz w:val="36"/>
          <w:szCs w:val="36"/>
        </w:rPr>
      </w:pPr>
    </w:p>
    <w:p>
      <w:pPr>
        <w:spacing w:line="460" w:lineRule="exact"/>
        <w:ind w:right="1444" w:firstLine="2000" w:firstLineChars="500"/>
        <w:outlineLvl w:val="1"/>
        <w:rPr>
          <w:rFonts w:ascii="仿宋_GB2312" w:hAnsi="仿宋_GB2312" w:eastAsia="仿宋_GB2312" w:cs="仿宋_GB2312"/>
          <w:bCs/>
          <w:color w:val="auto"/>
          <w:sz w:val="40"/>
          <w:szCs w:val="40"/>
        </w:rPr>
      </w:pPr>
      <w:r>
        <w:rPr>
          <w:rFonts w:hint="eastAsia" w:ascii="仿宋_GB2312" w:hAnsi="仿宋_GB2312" w:eastAsia="仿宋_GB2312" w:cs="仿宋_GB2312"/>
          <w:bCs/>
          <w:color w:val="auto"/>
          <w:sz w:val="40"/>
          <w:szCs w:val="40"/>
        </w:rPr>
        <w:t>日期 ：202</w:t>
      </w:r>
      <w:r>
        <w:rPr>
          <w:rFonts w:hint="eastAsia" w:ascii="仿宋_GB2312" w:hAnsi="仿宋_GB2312" w:eastAsia="仿宋_GB2312" w:cs="仿宋_GB2312"/>
          <w:bCs/>
          <w:color w:val="auto"/>
          <w:sz w:val="40"/>
          <w:szCs w:val="40"/>
          <w:lang w:val="en-US" w:eastAsia="zh-CN"/>
        </w:rPr>
        <w:t>1</w:t>
      </w:r>
      <w:r>
        <w:rPr>
          <w:rFonts w:hint="eastAsia" w:ascii="仿宋_GB2312" w:hAnsi="仿宋_GB2312" w:eastAsia="仿宋_GB2312" w:cs="仿宋_GB2312"/>
          <w:bCs/>
          <w:color w:val="auto"/>
          <w:sz w:val="40"/>
          <w:szCs w:val="40"/>
        </w:rPr>
        <w:t>年   月   日</w:t>
      </w:r>
    </w:p>
    <w:p>
      <w:pPr>
        <w:spacing w:line="460" w:lineRule="exact"/>
        <w:ind w:right="1444" w:firstLine="1200" w:firstLineChars="500"/>
        <w:outlineLvl w:val="1"/>
        <w:rPr>
          <w:rFonts w:ascii="仿宋_GB2312" w:hAnsi="仿宋_GB2312" w:eastAsia="仿宋_GB2312" w:cs="仿宋_GB2312"/>
          <w:bCs/>
          <w:color w:val="auto"/>
          <w:sz w:val="24"/>
          <w:szCs w:val="24"/>
        </w:rPr>
      </w:pPr>
    </w:p>
    <w:p>
      <w:pPr>
        <w:spacing w:line="460" w:lineRule="exact"/>
        <w:jc w:val="center"/>
        <w:outlineLvl w:val="1"/>
        <w:rPr>
          <w:rFonts w:ascii="仿宋_GB2312" w:hAnsi="仿宋_GB2312" w:eastAsia="仿宋_GB2312" w:cs="仿宋_GB2312"/>
          <w:b/>
          <w:color w:val="auto"/>
          <w:sz w:val="22"/>
        </w:rPr>
      </w:pPr>
      <w:bookmarkStart w:id="62" w:name="_Toc217446085"/>
      <w:bookmarkStart w:id="63" w:name="_Toc32706"/>
      <w:r>
        <w:rPr>
          <w:rFonts w:hint="eastAsia" w:ascii="仿宋_GB2312" w:hAnsi="仿宋_GB2312" w:eastAsia="仿宋_GB2312" w:cs="仿宋_GB2312"/>
          <w:b/>
          <w:color w:val="auto"/>
          <w:sz w:val="32"/>
          <w:szCs w:val="32"/>
        </w:rPr>
        <w:t>1、《中华人民共和国政府采购法》第二十二条资格条件声明函</w:t>
      </w:r>
    </w:p>
    <w:p>
      <w:pPr>
        <w:spacing w:line="460" w:lineRule="exact"/>
        <w:outlineLvl w:val="1"/>
        <w:rPr>
          <w:rFonts w:ascii="仿宋_GB2312" w:hAnsi="仿宋_GB2312" w:eastAsia="仿宋_GB2312" w:cs="仿宋_GB2312"/>
          <w:color w:val="auto"/>
          <w:sz w:val="24"/>
          <w:szCs w:val="24"/>
        </w:rPr>
      </w:pPr>
    </w:p>
    <w:p>
      <w:pPr>
        <w:spacing w:line="460" w:lineRule="exact"/>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海南政一管理咨询有限公司：</w:t>
      </w:r>
    </w:p>
    <w:p>
      <w:pPr>
        <w:spacing w:line="460" w:lineRule="exact"/>
        <w:ind w:firstLine="480"/>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关于贵公司</w:t>
      </w:r>
      <w:r>
        <w:rPr>
          <w:rFonts w:hint="eastAsia" w:ascii="仿宋_GB2312" w:hAnsi="仿宋_GB2312" w:eastAsia="仿宋_GB2312" w:cs="仿宋_GB2312"/>
          <w:color w:val="auto"/>
          <w:sz w:val="24"/>
          <w:szCs w:val="24"/>
          <w:u w:val="single"/>
        </w:rPr>
        <w:t>202</w:t>
      </w:r>
      <w:r>
        <w:rPr>
          <w:rFonts w:hint="eastAsia" w:ascii="仿宋_GB2312" w:hAnsi="仿宋_GB2312" w:eastAsia="仿宋_GB2312" w:cs="仿宋_GB2312"/>
          <w:color w:val="auto"/>
          <w:sz w:val="24"/>
          <w:szCs w:val="24"/>
          <w:u w:val="single"/>
          <w:lang w:val="en-US" w:eastAsia="zh-CN"/>
        </w:rPr>
        <w:t>0</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12</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22</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日于</w:t>
      </w:r>
      <w:r>
        <w:rPr>
          <w:rFonts w:hint="eastAsia" w:ascii="仿宋_GB2312" w:hAnsi="仿宋_GB2312" w:eastAsia="仿宋_GB2312" w:cs="仿宋_GB2312"/>
          <w:color w:val="auto"/>
          <w:sz w:val="24"/>
          <w:szCs w:val="24"/>
          <w:u w:val="single"/>
        </w:rPr>
        <w:t xml:space="preserve"> 中国采购与招标网  </w:t>
      </w:r>
      <w:r>
        <w:rPr>
          <w:rFonts w:hint="eastAsia" w:ascii="仿宋_GB2312" w:hAnsi="仿宋_GB2312" w:eastAsia="仿宋_GB2312" w:cs="仿宋_GB2312"/>
          <w:color w:val="auto"/>
          <w:sz w:val="24"/>
          <w:szCs w:val="24"/>
        </w:rPr>
        <w:t>发布的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bCs/>
          <w:color w:val="auto"/>
          <w:sz w:val="24"/>
          <w:szCs w:val="24"/>
          <w:u w:val="single"/>
        </w:rPr>
        <w:t>（项目名称）</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项目（项目编号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）的采购公告，本公司（企业）愿意参与响应，并声明：</w:t>
      </w:r>
    </w:p>
    <w:p>
      <w:pPr>
        <w:spacing w:line="460" w:lineRule="exact"/>
        <w:ind w:firstLine="480"/>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1、本公司（企业）具备《中华人民共和国政府采购法》第二十二条资格条件并按要求提供相关证明材料：</w:t>
      </w:r>
    </w:p>
    <w:p>
      <w:pPr>
        <w:spacing w:line="460" w:lineRule="exact"/>
        <w:ind w:firstLine="480" w:firstLineChars="200"/>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1.1具有独立承担民事责任的能力；</w:t>
      </w:r>
    </w:p>
    <w:p>
      <w:pPr>
        <w:spacing w:line="460" w:lineRule="exact"/>
        <w:ind w:firstLine="480" w:firstLineChars="200"/>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1.2具有良好的商业信誉和健全的财务会计制度；</w:t>
      </w:r>
    </w:p>
    <w:p>
      <w:pPr>
        <w:spacing w:line="460" w:lineRule="exact"/>
        <w:ind w:firstLine="480" w:firstLineChars="200"/>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1.3具有履行合同所必需的设备和专业技术能力；</w:t>
      </w:r>
    </w:p>
    <w:p>
      <w:pPr>
        <w:spacing w:line="460" w:lineRule="exact"/>
        <w:ind w:firstLine="480" w:firstLineChars="200"/>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1.4有依法缴纳税收和社会保障资金的良好记录；</w:t>
      </w:r>
    </w:p>
    <w:p>
      <w:pPr>
        <w:spacing w:line="460" w:lineRule="exact"/>
        <w:ind w:firstLine="480" w:firstLineChars="200"/>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1.5参加政府采购活动前三年内，在经营活动中没有重大违法记录；</w:t>
      </w:r>
    </w:p>
    <w:p>
      <w:pPr>
        <w:spacing w:line="460" w:lineRule="exact"/>
        <w:ind w:firstLine="480" w:firstLineChars="200"/>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1.6法律、行政法规规定的其他条件。</w:t>
      </w:r>
    </w:p>
    <w:p>
      <w:pPr>
        <w:spacing w:line="460" w:lineRule="exact"/>
        <w:ind w:firstLine="480"/>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本次采购活动中，本公司（企业）保证全部响应文件和问题的回答是真是有效的，并对所提供资料的真实性负责。如有违法</w:t>
      </w:r>
      <w:r>
        <w:rPr>
          <w:rFonts w:hint="eastAsia" w:ascii="仿宋_GB2312" w:hAnsi="仿宋_GB2312" w:eastAsia="仿宋_GB2312" w:cs="仿宋_GB2312"/>
          <w:bCs/>
          <w:color w:val="auto"/>
          <w:sz w:val="24"/>
          <w:szCs w:val="24"/>
        </w:rPr>
        <w:t>、违规、弄虚作假的行为，所造成的损失、不良后果及法律责任，一律由我</w:t>
      </w:r>
      <w:r>
        <w:rPr>
          <w:rFonts w:hint="eastAsia" w:ascii="仿宋_GB2312" w:hAnsi="仿宋_GB2312" w:eastAsia="仿宋_GB2312" w:cs="仿宋_GB2312"/>
          <w:color w:val="auto"/>
          <w:sz w:val="24"/>
          <w:szCs w:val="24"/>
        </w:rPr>
        <w:t>公司（企业）承担。</w:t>
      </w:r>
    </w:p>
    <w:p>
      <w:pPr>
        <w:spacing w:line="460" w:lineRule="exact"/>
        <w:ind w:firstLine="480" w:firstLineChars="200"/>
        <w:outlineLvl w:val="1"/>
        <w:rPr>
          <w:rFonts w:ascii="仿宋_GB2312" w:hAnsi="仿宋_GB2312" w:eastAsia="仿宋_GB2312" w:cs="仿宋_GB2312"/>
          <w:color w:val="auto"/>
          <w:sz w:val="24"/>
          <w:szCs w:val="24"/>
        </w:rPr>
      </w:pPr>
    </w:p>
    <w:p>
      <w:pPr>
        <w:spacing w:line="460" w:lineRule="exact"/>
        <w:ind w:firstLine="480" w:firstLineChars="200"/>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特此声明！</w:t>
      </w:r>
    </w:p>
    <w:p>
      <w:pPr>
        <w:spacing w:line="460" w:lineRule="exact"/>
        <w:ind w:firstLine="480" w:firstLineChars="200"/>
        <w:outlineLvl w:val="1"/>
        <w:rPr>
          <w:rFonts w:ascii="仿宋_GB2312" w:hAnsi="仿宋_GB2312" w:eastAsia="仿宋_GB2312" w:cs="仿宋_GB2312"/>
          <w:color w:val="auto"/>
          <w:sz w:val="24"/>
          <w:szCs w:val="24"/>
        </w:rPr>
      </w:pPr>
    </w:p>
    <w:p>
      <w:pPr>
        <w:spacing w:line="460" w:lineRule="exact"/>
        <w:ind w:firstLine="480" w:firstLineChars="200"/>
        <w:outlineLvl w:val="1"/>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相关资格证明材料如下（均提供复印件加盖公章）：</w:t>
      </w:r>
    </w:p>
    <w:p>
      <w:pPr>
        <w:spacing w:line="460" w:lineRule="exact"/>
        <w:ind w:firstLine="480"/>
        <w:outlineLvl w:val="1"/>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sz w:val="24"/>
          <w:szCs w:val="24"/>
        </w:rPr>
        <w:t>附件1：</w:t>
      </w:r>
      <w:r>
        <w:rPr>
          <w:rFonts w:hint="eastAsia" w:ascii="仿宋_GB2312" w:hAnsi="仿宋_GB2312" w:eastAsia="仿宋_GB2312" w:cs="仿宋_GB2312"/>
          <w:color w:val="auto"/>
          <w:kern w:val="0"/>
          <w:sz w:val="24"/>
          <w:szCs w:val="24"/>
          <w:lang w:val="zh-CN"/>
        </w:rPr>
        <w:t>在中华人民共和国注册，具有独立承担民事责任的能力的证明材料；</w:t>
      </w:r>
    </w:p>
    <w:p>
      <w:pPr>
        <w:spacing w:line="460" w:lineRule="exact"/>
        <w:ind w:firstLine="480"/>
        <w:outlineLvl w:val="1"/>
        <w:rPr>
          <w:rFonts w:ascii="仿宋_GB2312" w:hAnsi="仿宋_GB2312" w:eastAsia="仿宋_GB2312" w:cs="仿宋_GB2312"/>
          <w:color w:val="auto"/>
          <w:kern w:val="0"/>
          <w:sz w:val="24"/>
          <w:szCs w:val="24"/>
          <w:lang w:val="zh-CN"/>
        </w:rPr>
      </w:pPr>
      <w:r>
        <w:rPr>
          <w:rFonts w:hint="eastAsia" w:ascii="仿宋_GB2312" w:hAnsi="仿宋_GB2312" w:eastAsia="仿宋_GB2312" w:cs="仿宋_GB2312"/>
          <w:color w:val="auto"/>
          <w:sz w:val="24"/>
          <w:szCs w:val="24"/>
        </w:rPr>
        <w:t>附件2：提供财务报表（资产负债表、利润表/损益表</w:t>
      </w:r>
      <w:r>
        <w:rPr>
          <w:rFonts w:hint="eastAsia" w:ascii="仿宋_GB2312" w:hAnsi="仿宋_GB2312" w:eastAsia="仿宋_GB2312" w:cs="仿宋_GB2312"/>
          <w:color w:val="auto"/>
          <w:kern w:val="0"/>
          <w:sz w:val="24"/>
          <w:szCs w:val="24"/>
          <w:lang w:val="zh-CN"/>
        </w:rPr>
        <w:t>）；</w:t>
      </w:r>
    </w:p>
    <w:p>
      <w:pPr>
        <w:spacing w:line="460" w:lineRule="exact"/>
        <w:ind w:firstLine="480"/>
        <w:outlineLvl w:val="1"/>
        <w:rPr>
          <w:rFonts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附件3：提供</w:t>
      </w:r>
      <w:r>
        <w:rPr>
          <w:rFonts w:hint="eastAsia" w:ascii="仿宋_GB2312" w:hAnsi="仿宋_GB2312" w:eastAsia="仿宋_GB2312" w:cs="仿宋_GB2312"/>
          <w:color w:val="auto"/>
          <w:kern w:val="0"/>
          <w:sz w:val="24"/>
          <w:szCs w:val="24"/>
          <w:lang w:val="zh-CN"/>
        </w:rPr>
        <w:t>缴纳税收和缴纳社会保障资金良好记录的有关文件（不能提供的应提供相关主管部门出具的证明材料）；</w:t>
      </w:r>
    </w:p>
    <w:p>
      <w:pPr>
        <w:spacing w:line="460" w:lineRule="exact"/>
        <w:outlineLvl w:val="1"/>
        <w:rPr>
          <w:rFonts w:ascii="仿宋_GB2312" w:hAnsi="仿宋_GB2312" w:eastAsia="仿宋_GB2312" w:cs="仿宋_GB2312"/>
          <w:b/>
          <w:color w:val="auto"/>
          <w:sz w:val="24"/>
          <w:szCs w:val="24"/>
        </w:rPr>
      </w:pPr>
    </w:p>
    <w:p>
      <w:pPr>
        <w:spacing w:line="360" w:lineRule="auto"/>
        <w:ind w:firstLine="480" w:firstLineChars="200"/>
        <w:rPr>
          <w:rFonts w:ascii="仿宋_GB2312" w:hAnsi="仿宋_GB2312" w:eastAsia="仿宋_GB2312" w:cs="仿宋_GB2312"/>
          <w:color w:val="auto"/>
          <w:sz w:val="24"/>
          <w:szCs w:val="24"/>
        </w:rPr>
      </w:pPr>
    </w:p>
    <w:p>
      <w:pPr>
        <w:spacing w:line="360" w:lineRule="auto"/>
        <w:ind w:firstLine="480" w:firstLineChars="200"/>
        <w:rPr>
          <w:rFonts w:ascii="仿宋_GB2312" w:hAnsi="仿宋_GB2312" w:eastAsia="仿宋_GB2312" w:cs="仿宋_GB2312"/>
          <w:color w:val="auto"/>
          <w:sz w:val="24"/>
          <w:szCs w:val="24"/>
        </w:rPr>
      </w:pP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供应商名称（加盖公章）：</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    期：  年   月  日</w:t>
      </w:r>
    </w:p>
    <w:p>
      <w:pPr>
        <w:spacing w:line="360" w:lineRule="auto"/>
        <w:ind w:firstLine="480" w:firstLineChars="200"/>
        <w:rPr>
          <w:rFonts w:ascii="仿宋_GB2312" w:hAnsi="仿宋_GB2312" w:eastAsia="仿宋_GB2312" w:cs="仿宋_GB2312"/>
          <w:color w:val="auto"/>
          <w:sz w:val="24"/>
          <w:szCs w:val="24"/>
        </w:rPr>
      </w:pPr>
    </w:p>
    <w:p>
      <w:pPr>
        <w:spacing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2、政府采购活动信用记录自查承诺函</w:t>
      </w:r>
    </w:p>
    <w:p>
      <w:pPr>
        <w:spacing w:line="360" w:lineRule="auto"/>
        <w:jc w:val="left"/>
        <w:outlineLvl w:val="1"/>
        <w:rPr>
          <w:rFonts w:ascii="仿宋_GB2312" w:hAnsi="仿宋_GB2312" w:eastAsia="仿宋_GB2312" w:cs="仿宋_GB2312"/>
          <w:color w:val="auto"/>
          <w:sz w:val="24"/>
        </w:rPr>
      </w:pPr>
    </w:p>
    <w:p>
      <w:pPr>
        <w:spacing w:line="360" w:lineRule="auto"/>
        <w:jc w:val="left"/>
        <w:outlineLvl w:val="1"/>
        <w:rPr>
          <w:rFonts w:ascii="仿宋_GB2312" w:hAnsi="仿宋_GB2312" w:eastAsia="仿宋_GB2312" w:cs="仿宋_GB2312"/>
          <w:color w:val="auto"/>
          <w:sz w:val="24"/>
        </w:rPr>
      </w:pPr>
      <w:r>
        <w:rPr>
          <w:rFonts w:hint="eastAsia" w:ascii="仿宋_GB2312" w:hAnsi="仿宋_GB2312" w:eastAsia="仿宋_GB2312" w:cs="仿宋_GB2312"/>
          <w:color w:val="auto"/>
          <w:sz w:val="24"/>
        </w:rPr>
        <w:t>海南政一管理咨询有限公司：</w:t>
      </w:r>
    </w:p>
    <w:p>
      <w:pPr>
        <w:spacing w:line="360" w:lineRule="auto"/>
        <w:ind w:firstLine="480"/>
        <w:jc w:val="left"/>
        <w:outlineLvl w:val="1"/>
        <w:rPr>
          <w:rFonts w:ascii="仿宋_GB2312" w:hAnsi="仿宋_GB2312" w:eastAsia="仿宋_GB2312" w:cs="仿宋_GB2312"/>
          <w:color w:val="auto"/>
          <w:sz w:val="24"/>
        </w:rPr>
      </w:pPr>
      <w:r>
        <w:rPr>
          <w:rFonts w:hint="eastAsia" w:ascii="仿宋_GB2312" w:hAnsi="仿宋_GB2312" w:eastAsia="仿宋_GB2312" w:cs="仿宋_GB2312"/>
          <w:color w:val="auto"/>
          <w:sz w:val="24"/>
        </w:rPr>
        <w:t>关于本公司（企业）信用情况，经对中国政府采购网（www.ccgp.gov.cn）中“政府采购严重违法失信行为信息记录”的网上查询，截至规定的响应截止时间，我公司（企业）没有被列入政府采购严重违法失信行为记录名单中。采购人或采购代理机构有权在本项目评审活动结束前对我公司（企业）的信用记录的真实性和有效性进行审查、验证，如我公司（企业）有被列入政府采购严重违法失信行为记录名单中，将作不合格供应商处理。</w:t>
      </w:r>
    </w:p>
    <w:p>
      <w:pPr>
        <w:spacing w:line="360" w:lineRule="auto"/>
        <w:ind w:firstLine="480"/>
        <w:jc w:val="left"/>
        <w:outlineLvl w:val="1"/>
        <w:rPr>
          <w:rFonts w:ascii="仿宋_GB2312" w:hAnsi="仿宋_GB2312" w:eastAsia="仿宋_GB2312" w:cs="仿宋_GB2312"/>
          <w:color w:val="auto"/>
          <w:sz w:val="24"/>
        </w:rPr>
      </w:pPr>
    </w:p>
    <w:p>
      <w:pPr>
        <w:spacing w:line="360" w:lineRule="auto"/>
        <w:ind w:firstLine="480"/>
        <w:jc w:val="left"/>
        <w:outlineLvl w:val="1"/>
        <w:rPr>
          <w:rFonts w:ascii="仿宋_GB2312" w:hAnsi="仿宋_GB2312" w:eastAsia="仿宋_GB2312" w:cs="仿宋_GB2312"/>
          <w:color w:val="auto"/>
          <w:sz w:val="24"/>
        </w:rPr>
      </w:pPr>
    </w:p>
    <w:p>
      <w:pPr>
        <w:spacing w:line="360" w:lineRule="auto"/>
        <w:ind w:firstLine="480" w:firstLineChars="200"/>
        <w:jc w:val="left"/>
        <w:outlineLvl w:val="1"/>
        <w:rPr>
          <w:rFonts w:ascii="仿宋_GB2312" w:hAnsi="仿宋_GB2312" w:eastAsia="仿宋_GB2312" w:cs="仿宋_GB2312"/>
          <w:color w:val="auto"/>
          <w:sz w:val="24"/>
        </w:rPr>
      </w:pPr>
      <w:r>
        <w:rPr>
          <w:rFonts w:hint="eastAsia" w:ascii="仿宋_GB2312" w:hAnsi="仿宋_GB2312" w:eastAsia="仿宋_GB2312" w:cs="仿宋_GB2312"/>
          <w:color w:val="auto"/>
          <w:sz w:val="24"/>
        </w:rPr>
        <w:t>特此承诺！</w:t>
      </w:r>
    </w:p>
    <w:p>
      <w:pPr>
        <w:spacing w:line="360" w:lineRule="auto"/>
        <w:ind w:firstLine="480"/>
        <w:jc w:val="left"/>
        <w:outlineLvl w:val="1"/>
        <w:rPr>
          <w:rFonts w:ascii="仿宋_GB2312" w:hAnsi="仿宋_GB2312" w:eastAsia="仿宋_GB2312" w:cs="仿宋_GB2312"/>
          <w:color w:val="auto"/>
          <w:sz w:val="24"/>
        </w:rPr>
      </w:pPr>
    </w:p>
    <w:p>
      <w:pPr>
        <w:spacing w:line="360" w:lineRule="auto"/>
        <w:rPr>
          <w:rFonts w:ascii="仿宋_GB2312" w:hAnsi="仿宋_GB2312" w:eastAsia="仿宋_GB2312" w:cs="仿宋_GB2312"/>
          <w:color w:val="auto"/>
          <w:sz w:val="24"/>
        </w:rPr>
      </w:pPr>
    </w:p>
    <w:p>
      <w:pPr>
        <w:spacing w:line="360" w:lineRule="auto"/>
        <w:rPr>
          <w:rFonts w:ascii="仿宋_GB2312" w:hAnsi="仿宋_GB2312" w:eastAsia="仿宋_GB2312" w:cs="仿宋_GB2312"/>
          <w:color w:val="auto"/>
          <w:sz w:val="24"/>
        </w:rPr>
      </w:pPr>
    </w:p>
    <w:p>
      <w:pPr>
        <w:spacing w:line="360" w:lineRule="auto"/>
        <w:rPr>
          <w:rFonts w:ascii="仿宋_GB2312" w:hAnsi="仿宋_GB2312" w:eastAsia="仿宋_GB2312" w:cs="仿宋_GB2312"/>
          <w:color w:val="auto"/>
          <w:sz w:val="24"/>
        </w:rPr>
      </w:pPr>
    </w:p>
    <w:p>
      <w:pPr>
        <w:spacing w:line="360" w:lineRule="auto"/>
        <w:rPr>
          <w:rFonts w:ascii="仿宋_GB2312" w:hAnsi="仿宋_GB2312" w:eastAsia="仿宋_GB2312" w:cs="仿宋_GB2312"/>
          <w:color w:val="auto"/>
          <w:sz w:val="24"/>
        </w:rPr>
      </w:pPr>
    </w:p>
    <w:p>
      <w:pPr>
        <w:spacing w:line="360" w:lineRule="auto"/>
        <w:rPr>
          <w:rFonts w:ascii="仿宋_GB2312" w:hAnsi="仿宋_GB2312" w:eastAsia="仿宋_GB2312" w:cs="仿宋_GB2312"/>
          <w:color w:val="auto"/>
          <w:sz w:val="24"/>
        </w:rPr>
      </w:pPr>
    </w:p>
    <w:p>
      <w:pPr>
        <w:spacing w:line="360" w:lineRule="auto"/>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供应商名称（加盖公章）：</w:t>
      </w:r>
    </w:p>
    <w:p>
      <w:pPr>
        <w:spacing w:line="360" w:lineRule="auto"/>
        <w:ind w:firstLine="48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24"/>
        </w:rPr>
        <w:t>日    期：   年   月  日</w:t>
      </w:r>
    </w:p>
    <w:p>
      <w:pPr>
        <w:spacing w:line="360" w:lineRule="auto"/>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r>
        <w:rPr>
          <w:rFonts w:hint="eastAsia" w:ascii="仿宋_GB2312" w:hAnsi="仿宋_GB2312" w:eastAsia="仿宋_GB2312" w:cs="仿宋_GB2312"/>
          <w:b/>
          <w:color w:val="auto"/>
          <w:sz w:val="32"/>
          <w:szCs w:val="32"/>
        </w:rPr>
        <w:t>3、投 标 函</w:t>
      </w:r>
    </w:p>
    <w:p>
      <w:pPr>
        <w:spacing w:line="460" w:lineRule="exact"/>
        <w:outlineLvl w:val="1"/>
        <w:rPr>
          <w:rFonts w:ascii="仿宋_GB2312" w:hAnsi="仿宋_GB2312" w:eastAsia="仿宋_GB2312" w:cs="仿宋_GB2312"/>
          <w:b/>
          <w:color w:val="auto"/>
          <w:sz w:val="24"/>
          <w:szCs w:val="24"/>
        </w:rPr>
      </w:pPr>
    </w:p>
    <w:p>
      <w:pPr>
        <w:spacing w:line="360" w:lineRule="auto"/>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致：海南政一管理咨询有限公司</w:t>
      </w:r>
    </w:p>
    <w:p>
      <w:pPr>
        <w:spacing w:line="360" w:lineRule="auto"/>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根据贵公司</w:t>
      </w:r>
      <w:r>
        <w:rPr>
          <w:rFonts w:hint="eastAsia" w:ascii="仿宋_GB2312" w:hAnsi="仿宋_GB2312" w:eastAsia="仿宋_GB2312" w:cs="仿宋_GB2312"/>
          <w:bCs/>
          <w:color w:val="auto"/>
          <w:sz w:val="24"/>
          <w:szCs w:val="24"/>
          <w:u w:val="single"/>
        </w:rPr>
        <w:t xml:space="preserve">                 （项目名称）</w:t>
      </w:r>
      <w:r>
        <w:rPr>
          <w:rFonts w:hint="eastAsia" w:ascii="仿宋_GB2312" w:hAnsi="仿宋_GB2312" w:eastAsia="仿宋_GB2312" w:cs="仿宋_GB2312"/>
          <w:bCs/>
          <w:color w:val="auto"/>
          <w:sz w:val="24"/>
          <w:szCs w:val="24"/>
        </w:rPr>
        <w:t xml:space="preserve"> 项目（项目编号：</w:t>
      </w:r>
      <w:r>
        <w:rPr>
          <w:rFonts w:hint="eastAsia" w:ascii="仿宋_GB2312" w:hAnsi="仿宋_GB2312" w:eastAsia="仿宋_GB2312" w:cs="仿宋_GB2312"/>
          <w:bCs/>
          <w:color w:val="auto"/>
          <w:sz w:val="24"/>
          <w:szCs w:val="24"/>
          <w:u w:val="single"/>
        </w:rPr>
        <w:t xml:space="preserve">        </w:t>
      </w:r>
      <w:r>
        <w:rPr>
          <w:rFonts w:hint="eastAsia" w:ascii="仿宋_GB2312" w:hAnsi="仿宋_GB2312" w:eastAsia="仿宋_GB2312" w:cs="仿宋_GB2312"/>
          <w:bCs/>
          <w:color w:val="auto"/>
          <w:sz w:val="24"/>
          <w:szCs w:val="24"/>
        </w:rPr>
        <w:t>）的采购邀请，本响应代表（</w:t>
      </w:r>
      <w:r>
        <w:rPr>
          <w:rFonts w:hint="eastAsia" w:ascii="仿宋_GB2312" w:hAnsi="仿宋_GB2312" w:eastAsia="仿宋_GB2312" w:cs="仿宋_GB2312"/>
          <w:bCs/>
          <w:color w:val="auto"/>
          <w:sz w:val="24"/>
          <w:szCs w:val="24"/>
          <w:u w:val="single"/>
        </w:rPr>
        <w:t>全名、职务：</w:t>
      </w:r>
      <w:r>
        <w:rPr>
          <w:rFonts w:hint="eastAsia" w:ascii="仿宋_GB2312" w:hAnsi="仿宋_GB2312" w:eastAsia="仿宋_GB2312" w:cs="仿宋_GB2312"/>
          <w:bCs/>
          <w:color w:val="auto"/>
          <w:sz w:val="24"/>
          <w:szCs w:val="24"/>
        </w:rPr>
        <w:t>）代表本公司（企业）（</w:t>
      </w:r>
      <w:r>
        <w:rPr>
          <w:rFonts w:hint="eastAsia" w:ascii="仿宋_GB2312" w:hAnsi="仿宋_GB2312" w:eastAsia="仿宋_GB2312" w:cs="仿宋_GB2312"/>
          <w:bCs/>
          <w:color w:val="auto"/>
          <w:sz w:val="24"/>
          <w:szCs w:val="24"/>
          <w:u w:val="single"/>
        </w:rPr>
        <w:t xml:space="preserve">供应商单位名称 </w:t>
      </w:r>
      <w:r>
        <w:rPr>
          <w:rFonts w:hint="eastAsia" w:ascii="仿宋_GB2312" w:hAnsi="仿宋_GB2312" w:eastAsia="仿宋_GB2312" w:cs="仿宋_GB2312"/>
          <w:bCs/>
          <w:color w:val="auto"/>
          <w:sz w:val="24"/>
          <w:szCs w:val="24"/>
        </w:rPr>
        <w:t>）提交下述文件正本一份和副本二份及电子版一份。</w:t>
      </w:r>
    </w:p>
    <w:p>
      <w:pPr>
        <w:spacing w:line="360" w:lineRule="auto"/>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据此函，响应代表承诺如下内容（本承诺内容为响应基本要求，如不满足或有缺漏项的，视为响应无效）：</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1、同意在本项目竞争性磋商文件中规定的开标日起</w:t>
      </w:r>
      <w:r>
        <w:rPr>
          <w:rFonts w:hint="eastAsia" w:ascii="仿宋_GB2312" w:hAnsi="仿宋_GB2312" w:eastAsia="仿宋_GB2312" w:cs="仿宋_GB2312"/>
          <w:bCs/>
          <w:color w:val="auto"/>
          <w:sz w:val="24"/>
          <w:szCs w:val="24"/>
          <w:u w:val="single"/>
        </w:rPr>
        <w:t>60天</w:t>
      </w:r>
      <w:r>
        <w:rPr>
          <w:rFonts w:hint="eastAsia" w:ascii="仿宋_GB2312" w:hAnsi="仿宋_GB2312" w:eastAsia="仿宋_GB2312" w:cs="仿宋_GB2312"/>
          <w:bCs/>
          <w:color w:val="auto"/>
          <w:sz w:val="24"/>
          <w:szCs w:val="24"/>
        </w:rPr>
        <w:t>内遵守本响应文件中的承诺且在此期限期满之前均具有约束力。</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2、提供竞争性磋商文件规定的全部响应文件，包括响应文件、开标一览表、资格审查材料等。</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3、完全理解响应报价超过预算金额或最高限价时，响应无效。</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4、保证忠实地执行双方所签订的合同，并承担合同规定的责任和义务。</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5、完全理解竞争性磋商文件中的各项商务和技术要求，若有偏差，已在响应文件商务条款偏离表中予以明确特别说明。</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6、我方完全理解采购人不一定将合同授予最低报价的供应商的行为。</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7、愿意向贵公司提供任何与本项响应有关的数据、情况和技术资料。若贵公司需要，我方愿意提供我方作出的一切承诺的证明材料。</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8、我方已详细研究了竞争性磋商文件的所有内容包括修改文件(如果有)、所有已提供的参考资料以及有关附件，并完全明白此竞争性磋商文件没有倾向性及排斥潜在供应商的内容，以及竞争性磋商文件关于实质性要求的内容，我方放弃在此方面提出含糊意见或误解的一切权力。</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9、采购人若需追加采购本项目竞争性磋商文件所列服务的，在不改变合同其他实质性条款的前提下，按相同或更优惠的折扣率保证服务。</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10、接受竞争性磋商文件中《拟签订的合同文本》的全部条款且无任何异议。</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严格遵守《中华人民共和国政府采购法》的有关规定，若有下列情形之一的，被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（1）提供虚假材料谋取成交、成交的；</w:t>
      </w:r>
    </w:p>
    <w:p>
      <w:pPr>
        <w:spacing w:line="360" w:lineRule="auto"/>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（2）采取不正当手段诋毁、排挤其他供应商的；</w:t>
      </w:r>
    </w:p>
    <w:p>
      <w:pPr>
        <w:spacing w:line="360" w:lineRule="auto"/>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（3）与采购人、其他供应商或者采购代理机构工作人员恶意串通的；</w:t>
      </w:r>
    </w:p>
    <w:p>
      <w:pPr>
        <w:spacing w:line="360" w:lineRule="auto"/>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（4）向采购人、采购代理机构工作人员行贿或者提供其他不正当利益的；</w:t>
      </w:r>
    </w:p>
    <w:p>
      <w:pPr>
        <w:spacing w:line="360" w:lineRule="auto"/>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（5）未经采购代理机构同意，在采购过程中与采购人进行协商谈判的；</w:t>
      </w:r>
    </w:p>
    <w:p>
      <w:pPr>
        <w:spacing w:line="360" w:lineRule="auto"/>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（6）拒绝有关部门监督检查或提供虚假情况的。</w:t>
      </w:r>
    </w:p>
    <w:p>
      <w:pPr>
        <w:spacing w:line="360" w:lineRule="auto"/>
        <w:ind w:firstLine="561"/>
        <w:outlineLvl w:val="1"/>
        <w:rPr>
          <w:rFonts w:ascii="仿宋_GB2312" w:hAnsi="仿宋_GB2312" w:eastAsia="仿宋_GB2312" w:cs="仿宋_GB2312"/>
          <w:color w:val="auto"/>
          <w:szCs w:val="24"/>
        </w:rPr>
      </w:pPr>
      <w:r>
        <w:rPr>
          <w:rFonts w:hint="eastAsia" w:ascii="仿宋_GB2312" w:hAnsi="仿宋_GB2312" w:eastAsia="仿宋_GB2312" w:cs="仿宋_GB2312"/>
          <w:bCs/>
          <w:color w:val="auto"/>
          <w:sz w:val="24"/>
          <w:szCs w:val="24"/>
        </w:rPr>
        <w:t>12、本项目中如获成交,保证在收到贵公司发出的成交通知书的同时，向贵公司交纳成交服务费。</w:t>
      </w:r>
    </w:p>
    <w:p>
      <w:pPr>
        <w:spacing w:line="360" w:lineRule="auto"/>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如果我方违反上述承诺，或承诺内容不属实，我方愿意承担一切不利的法律后果。</w:t>
      </w:r>
    </w:p>
    <w:p>
      <w:pPr>
        <w:spacing w:line="360" w:lineRule="auto"/>
        <w:ind w:firstLine="561"/>
        <w:outlineLvl w:val="1"/>
        <w:rPr>
          <w:rFonts w:ascii="仿宋_GB2312" w:hAnsi="仿宋_GB2312" w:eastAsia="仿宋_GB2312" w:cs="仿宋_GB2312"/>
          <w:bCs/>
          <w:color w:val="auto"/>
          <w:sz w:val="24"/>
          <w:szCs w:val="24"/>
        </w:rPr>
      </w:pPr>
    </w:p>
    <w:p>
      <w:pPr>
        <w:keepNext/>
        <w:keepLines/>
        <w:tabs>
          <w:tab w:val="left" w:pos="5852"/>
        </w:tabs>
        <w:snapToGrid w:val="0"/>
        <w:spacing w:before="360" w:line="240" w:lineRule="exact"/>
        <w:outlineLvl w:val="2"/>
        <w:rPr>
          <w:rFonts w:ascii="仿宋_GB2312" w:hAnsi="仿宋_GB2312" w:eastAsia="仿宋_GB2312" w:cs="仿宋_GB2312"/>
          <w:b/>
          <w:bCs/>
          <w:color w:val="auto"/>
          <w:sz w:val="24"/>
          <w:szCs w:val="20"/>
        </w:rPr>
      </w:pPr>
    </w:p>
    <w:p>
      <w:pPr>
        <w:rPr>
          <w:rFonts w:ascii="仿宋_GB2312" w:hAnsi="仿宋_GB2312" w:eastAsia="仿宋_GB2312" w:cs="仿宋_GB2312"/>
          <w:bCs/>
          <w:color w:val="auto"/>
          <w:sz w:val="24"/>
          <w:szCs w:val="24"/>
        </w:rPr>
      </w:pPr>
    </w:p>
    <w:p>
      <w:pPr>
        <w:keepNext/>
        <w:keepLines/>
        <w:tabs>
          <w:tab w:val="left" w:pos="5852"/>
        </w:tabs>
        <w:snapToGrid w:val="0"/>
        <w:spacing w:before="360" w:line="240" w:lineRule="exact"/>
        <w:outlineLvl w:val="2"/>
        <w:rPr>
          <w:rFonts w:ascii="仿宋_GB2312" w:hAnsi="仿宋_GB2312" w:eastAsia="仿宋_GB2312" w:cs="仿宋_GB2312"/>
          <w:b/>
          <w:bCs/>
          <w:color w:val="auto"/>
          <w:sz w:val="24"/>
          <w:szCs w:val="20"/>
        </w:rPr>
      </w:pPr>
    </w:p>
    <w:p>
      <w:pPr>
        <w:rPr>
          <w:rFonts w:ascii="仿宋_GB2312" w:hAnsi="仿宋_GB2312" w:eastAsia="仿宋_GB2312" w:cs="仿宋_GB2312"/>
          <w:color w:val="auto"/>
          <w:szCs w:val="24"/>
        </w:rPr>
      </w:pPr>
    </w:p>
    <w:p>
      <w:pPr>
        <w:spacing w:line="360" w:lineRule="auto"/>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与本响应有关的一切正式往来通讯请寄：</w:t>
      </w:r>
    </w:p>
    <w:p>
      <w:pPr>
        <w:spacing w:line="360" w:lineRule="auto"/>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地址：                                    </w:t>
      </w:r>
    </w:p>
    <w:p>
      <w:pPr>
        <w:spacing w:line="360" w:lineRule="auto"/>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电话：                             邮箱：                  </w:t>
      </w:r>
    </w:p>
    <w:p>
      <w:pPr>
        <w:spacing w:line="360" w:lineRule="auto"/>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响应代表（签字或盖名章）：         供应商名称（加盖公章）：</w:t>
      </w:r>
    </w:p>
    <w:p>
      <w:pPr>
        <w:spacing w:line="360" w:lineRule="auto"/>
        <w:rPr>
          <w:rFonts w:ascii="仿宋_GB2312" w:hAnsi="仿宋_GB2312" w:eastAsia="仿宋_GB2312" w:cs="仿宋_GB2312"/>
          <w:color w:val="auto"/>
          <w:szCs w:val="24"/>
        </w:rPr>
      </w:pPr>
      <w:bookmarkStart w:id="64" w:name="_Toc14593"/>
    </w:p>
    <w:p>
      <w:pPr>
        <w:spacing w:line="460" w:lineRule="exact"/>
        <w:ind w:firstLine="561"/>
        <w:jc w:val="center"/>
        <w:outlineLvl w:val="1"/>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r>
        <w:rPr>
          <w:rFonts w:hint="eastAsia" w:ascii="仿宋_GB2312" w:hAnsi="仿宋_GB2312" w:eastAsia="仿宋_GB2312" w:cs="仿宋_GB2312"/>
          <w:b/>
          <w:color w:val="auto"/>
          <w:sz w:val="32"/>
          <w:szCs w:val="32"/>
        </w:rPr>
        <w:t>4、法定代表人/负责人身份证明书</w:t>
      </w:r>
      <w:bookmarkEnd w:id="64"/>
    </w:p>
    <w:p>
      <w:pPr>
        <w:spacing w:line="460" w:lineRule="exact"/>
        <w:ind w:firstLine="561"/>
        <w:outlineLvl w:val="1"/>
        <w:rPr>
          <w:rFonts w:ascii="仿宋_GB2312" w:hAnsi="仿宋_GB2312" w:eastAsia="仿宋_GB2312" w:cs="仿宋_GB2312"/>
          <w:b/>
          <w:color w:val="auto"/>
          <w:sz w:val="24"/>
          <w:szCs w:val="24"/>
        </w:rPr>
      </w:pPr>
    </w:p>
    <w:p>
      <w:pPr>
        <w:spacing w:line="460" w:lineRule="exact"/>
        <w:ind w:firstLine="561"/>
        <w:outlineLvl w:val="1"/>
        <w:rPr>
          <w:rFonts w:ascii="仿宋_GB2312" w:hAnsi="仿宋_GB2312" w:eastAsia="仿宋_GB2312" w:cs="仿宋_GB2312"/>
          <w:b/>
          <w:color w:val="auto"/>
          <w:sz w:val="24"/>
          <w:szCs w:val="24"/>
        </w:rPr>
      </w:pPr>
    </w:p>
    <w:p>
      <w:pPr>
        <w:spacing w:line="460" w:lineRule="exact"/>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供应商名称：</w:t>
      </w:r>
    </w:p>
    <w:p>
      <w:pPr>
        <w:spacing w:line="460" w:lineRule="exact"/>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单位性质：</w:t>
      </w:r>
    </w:p>
    <w:p>
      <w:pPr>
        <w:spacing w:line="460" w:lineRule="exact"/>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地址：</w:t>
      </w:r>
    </w:p>
    <w:p>
      <w:pPr>
        <w:spacing w:line="460" w:lineRule="exact"/>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成立时间： 年  月  日</w:t>
      </w:r>
    </w:p>
    <w:p>
      <w:pPr>
        <w:spacing w:line="460" w:lineRule="exact"/>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经营期限：</w:t>
      </w:r>
    </w:p>
    <w:p>
      <w:pPr>
        <w:spacing w:line="460" w:lineRule="exact"/>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姓名：   性别：     年龄：     职务：</w:t>
      </w:r>
    </w:p>
    <w:p>
      <w:pPr>
        <w:spacing w:line="460" w:lineRule="exact"/>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系</w:t>
      </w:r>
      <w:r>
        <w:rPr>
          <w:rFonts w:hint="eastAsia" w:ascii="仿宋_GB2312" w:hAnsi="仿宋_GB2312" w:eastAsia="仿宋_GB2312" w:cs="仿宋_GB2312"/>
          <w:bCs/>
          <w:color w:val="auto"/>
          <w:sz w:val="24"/>
          <w:szCs w:val="24"/>
          <w:u w:val="single"/>
        </w:rPr>
        <w:t xml:space="preserve">    （ 供应商名称）  </w:t>
      </w:r>
      <w:r>
        <w:rPr>
          <w:rFonts w:hint="eastAsia" w:ascii="仿宋_GB2312" w:hAnsi="仿宋_GB2312" w:eastAsia="仿宋_GB2312" w:cs="仿宋_GB2312"/>
          <w:bCs/>
          <w:color w:val="auto"/>
          <w:sz w:val="24"/>
          <w:szCs w:val="24"/>
        </w:rPr>
        <w:t>的法定代表人/负责人。</w:t>
      </w:r>
    </w:p>
    <w:p>
      <w:pPr>
        <w:spacing w:line="460" w:lineRule="exact"/>
        <w:ind w:firstLine="561"/>
        <w:outlineLvl w:val="1"/>
        <w:rPr>
          <w:rFonts w:ascii="仿宋_GB2312" w:hAnsi="仿宋_GB2312" w:eastAsia="仿宋_GB2312" w:cs="仿宋_GB2312"/>
          <w:bCs/>
          <w:color w:val="auto"/>
          <w:sz w:val="24"/>
          <w:szCs w:val="24"/>
        </w:rPr>
      </w:pPr>
    </w:p>
    <w:p>
      <w:pPr>
        <w:spacing w:line="460" w:lineRule="exact"/>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特此证明。</w:t>
      </w:r>
    </w:p>
    <w:p>
      <w:pPr>
        <w:spacing w:line="460" w:lineRule="exact"/>
        <w:ind w:firstLine="561"/>
        <w:outlineLvl w:val="1"/>
        <w:rPr>
          <w:rFonts w:ascii="仿宋_GB2312" w:hAnsi="仿宋_GB2312" w:eastAsia="仿宋_GB2312" w:cs="仿宋_GB2312"/>
          <w:bCs/>
          <w:color w:val="auto"/>
          <w:sz w:val="24"/>
          <w:szCs w:val="24"/>
        </w:rPr>
      </w:pPr>
    </w:p>
    <w:p>
      <w:pPr>
        <w:spacing w:line="460" w:lineRule="exact"/>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附：法定代表人/负责人身份证正反面复印件。</w:t>
      </w:r>
    </w:p>
    <w:p>
      <w:pPr>
        <w:spacing w:line="460" w:lineRule="exact"/>
        <w:ind w:firstLine="561"/>
        <w:outlineLvl w:val="1"/>
        <w:rPr>
          <w:rFonts w:ascii="仿宋_GB2312" w:hAnsi="仿宋_GB2312" w:eastAsia="仿宋_GB2312" w:cs="仿宋_GB2312"/>
          <w:bCs/>
          <w:color w:val="auto"/>
          <w:sz w:val="24"/>
          <w:szCs w:val="24"/>
        </w:rPr>
      </w:pPr>
    </w:p>
    <w:p>
      <w:pPr>
        <w:spacing w:line="460" w:lineRule="exact"/>
        <w:ind w:firstLine="561"/>
        <w:outlineLvl w:val="1"/>
        <w:rPr>
          <w:rFonts w:ascii="仿宋_GB2312" w:hAnsi="仿宋_GB2312" w:eastAsia="仿宋_GB2312" w:cs="仿宋_GB2312"/>
          <w:bCs/>
          <w:color w:val="auto"/>
          <w:sz w:val="24"/>
          <w:szCs w:val="24"/>
        </w:rPr>
      </w:pPr>
    </w:p>
    <w:p>
      <w:pPr>
        <w:spacing w:line="460" w:lineRule="exact"/>
        <w:ind w:firstLine="561"/>
        <w:outlineLvl w:val="1"/>
        <w:rPr>
          <w:rFonts w:ascii="仿宋_GB2312" w:hAnsi="仿宋_GB2312" w:eastAsia="仿宋_GB2312" w:cs="仿宋_GB2312"/>
          <w:bCs/>
          <w:color w:val="auto"/>
          <w:sz w:val="24"/>
          <w:szCs w:val="24"/>
        </w:rPr>
      </w:pPr>
    </w:p>
    <w:p>
      <w:pPr>
        <w:spacing w:line="460" w:lineRule="exact"/>
        <w:ind w:firstLine="561"/>
        <w:outlineLvl w:val="1"/>
        <w:rPr>
          <w:rFonts w:ascii="仿宋_GB2312" w:hAnsi="仿宋_GB2312" w:eastAsia="仿宋_GB2312" w:cs="仿宋_GB2312"/>
          <w:bCs/>
          <w:color w:val="auto"/>
          <w:sz w:val="24"/>
          <w:szCs w:val="24"/>
        </w:rPr>
      </w:pPr>
    </w:p>
    <w:p>
      <w:pPr>
        <w:spacing w:line="460" w:lineRule="exact"/>
        <w:ind w:firstLine="561"/>
        <w:outlineLvl w:val="1"/>
        <w:rPr>
          <w:rFonts w:ascii="仿宋_GB2312" w:hAnsi="仿宋_GB2312" w:eastAsia="仿宋_GB2312" w:cs="仿宋_GB2312"/>
          <w:bCs/>
          <w:color w:val="auto"/>
          <w:sz w:val="24"/>
          <w:szCs w:val="24"/>
        </w:rPr>
      </w:pPr>
    </w:p>
    <w:p>
      <w:pPr>
        <w:spacing w:line="460" w:lineRule="exact"/>
        <w:ind w:firstLine="561"/>
        <w:outlineLvl w:val="1"/>
        <w:rPr>
          <w:rFonts w:ascii="仿宋_GB2312" w:hAnsi="仿宋_GB2312" w:eastAsia="仿宋_GB2312" w:cs="仿宋_GB2312"/>
          <w:bCs/>
          <w:color w:val="auto"/>
          <w:sz w:val="24"/>
          <w:szCs w:val="24"/>
        </w:rPr>
      </w:pPr>
    </w:p>
    <w:p>
      <w:pPr>
        <w:spacing w:line="460" w:lineRule="exact"/>
        <w:ind w:firstLine="561"/>
        <w:outlineLvl w:val="1"/>
        <w:rPr>
          <w:rFonts w:ascii="仿宋_GB2312" w:hAnsi="仿宋_GB2312" w:eastAsia="仿宋_GB2312" w:cs="仿宋_GB2312"/>
          <w:bCs/>
          <w:color w:val="auto"/>
          <w:sz w:val="24"/>
          <w:szCs w:val="24"/>
        </w:rPr>
      </w:pPr>
    </w:p>
    <w:p>
      <w:pPr>
        <w:spacing w:line="460" w:lineRule="exact"/>
        <w:ind w:firstLine="561"/>
        <w:outlineLvl w:val="1"/>
        <w:rPr>
          <w:rFonts w:ascii="仿宋_GB2312" w:hAnsi="仿宋_GB2312" w:eastAsia="仿宋_GB2312" w:cs="仿宋_GB2312"/>
          <w:bCs/>
          <w:color w:val="auto"/>
          <w:sz w:val="24"/>
          <w:szCs w:val="24"/>
        </w:rPr>
      </w:pPr>
    </w:p>
    <w:p>
      <w:pPr>
        <w:spacing w:line="460" w:lineRule="exact"/>
        <w:ind w:firstLine="561"/>
        <w:outlineLvl w:val="1"/>
        <w:rPr>
          <w:rFonts w:ascii="仿宋_GB2312" w:hAnsi="仿宋_GB2312" w:eastAsia="仿宋_GB2312" w:cs="仿宋_GB2312"/>
          <w:bCs/>
          <w:color w:val="auto"/>
          <w:sz w:val="24"/>
          <w:szCs w:val="24"/>
        </w:rPr>
      </w:pPr>
    </w:p>
    <w:p>
      <w:pPr>
        <w:spacing w:line="460" w:lineRule="exact"/>
        <w:ind w:firstLine="561"/>
        <w:outlineLvl w:val="1"/>
        <w:rPr>
          <w:rFonts w:ascii="仿宋_GB2312" w:hAnsi="仿宋_GB2312" w:eastAsia="仿宋_GB2312" w:cs="仿宋_GB2312"/>
          <w:bCs/>
          <w:color w:val="auto"/>
          <w:sz w:val="24"/>
          <w:szCs w:val="24"/>
        </w:rPr>
      </w:pPr>
    </w:p>
    <w:p>
      <w:pPr>
        <w:spacing w:line="460" w:lineRule="exact"/>
        <w:ind w:firstLine="561"/>
        <w:outlineLvl w:val="1"/>
        <w:rPr>
          <w:rFonts w:ascii="仿宋_GB2312" w:hAnsi="仿宋_GB2312" w:eastAsia="仿宋_GB2312" w:cs="仿宋_GB2312"/>
          <w:bCs/>
          <w:color w:val="auto"/>
          <w:sz w:val="24"/>
          <w:szCs w:val="24"/>
        </w:rPr>
      </w:pPr>
    </w:p>
    <w:p>
      <w:pPr>
        <w:spacing w:line="460" w:lineRule="exact"/>
        <w:ind w:firstLine="561"/>
        <w:outlineLvl w:val="1"/>
        <w:rPr>
          <w:rFonts w:ascii="仿宋_GB2312" w:hAnsi="仿宋_GB2312" w:eastAsia="仿宋_GB2312" w:cs="仿宋_GB2312"/>
          <w:bCs/>
          <w:color w:val="auto"/>
          <w:sz w:val="24"/>
          <w:szCs w:val="24"/>
        </w:rPr>
      </w:pPr>
    </w:p>
    <w:p>
      <w:pPr>
        <w:spacing w:line="460" w:lineRule="exact"/>
        <w:ind w:firstLine="561"/>
        <w:outlineLvl w:val="1"/>
        <w:rPr>
          <w:rFonts w:ascii="仿宋_GB2312" w:hAnsi="仿宋_GB2312" w:eastAsia="仿宋_GB2312" w:cs="仿宋_GB2312"/>
          <w:bCs/>
          <w:color w:val="auto"/>
          <w:sz w:val="24"/>
          <w:szCs w:val="24"/>
        </w:rPr>
      </w:pPr>
    </w:p>
    <w:p>
      <w:pPr>
        <w:spacing w:line="460" w:lineRule="exact"/>
        <w:ind w:firstLine="561"/>
        <w:outlineLvl w:val="1"/>
        <w:rPr>
          <w:rFonts w:ascii="仿宋_GB2312" w:hAnsi="仿宋_GB2312" w:eastAsia="仿宋_GB2312" w:cs="仿宋_GB2312"/>
          <w:bCs/>
          <w:color w:val="auto"/>
          <w:sz w:val="24"/>
          <w:szCs w:val="24"/>
        </w:rPr>
      </w:pPr>
    </w:p>
    <w:p>
      <w:pPr>
        <w:spacing w:line="460" w:lineRule="exact"/>
        <w:ind w:firstLine="561"/>
        <w:jc w:val="left"/>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供应商名称（加盖公章）：</w:t>
      </w:r>
    </w:p>
    <w:p>
      <w:pPr>
        <w:spacing w:line="460" w:lineRule="exact"/>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日期：    年      月    日           </w:t>
      </w:r>
    </w:p>
    <w:p>
      <w:pPr>
        <w:spacing w:line="460" w:lineRule="exact"/>
        <w:jc w:val="center"/>
        <w:outlineLvl w:val="1"/>
        <w:rPr>
          <w:rFonts w:ascii="仿宋_GB2312" w:hAnsi="仿宋_GB2312" w:eastAsia="仿宋_GB2312" w:cs="仿宋_GB2312"/>
          <w:b/>
          <w:bCs/>
          <w:color w:val="auto"/>
          <w:sz w:val="32"/>
          <w:szCs w:val="32"/>
        </w:rPr>
      </w:pPr>
      <w:r>
        <w:rPr>
          <w:rFonts w:hint="eastAsia" w:ascii="仿宋_GB2312" w:hAnsi="仿宋_GB2312" w:eastAsia="仿宋_GB2312" w:cs="仿宋_GB2312"/>
          <w:bCs/>
          <w:color w:val="auto"/>
          <w:sz w:val="24"/>
          <w:szCs w:val="24"/>
        </w:rPr>
        <w:br w:type="page"/>
      </w:r>
      <w:r>
        <w:rPr>
          <w:rFonts w:hint="eastAsia" w:ascii="仿宋_GB2312" w:hAnsi="仿宋_GB2312" w:eastAsia="仿宋_GB2312" w:cs="仿宋_GB2312"/>
          <w:b/>
          <w:bCs/>
          <w:color w:val="auto"/>
          <w:sz w:val="32"/>
          <w:szCs w:val="32"/>
        </w:rPr>
        <w:t>5、法定代表人/负责人授权书</w:t>
      </w:r>
    </w:p>
    <w:p>
      <w:pPr>
        <w:spacing w:line="360" w:lineRule="auto"/>
        <w:jc w:val="center"/>
        <w:rPr>
          <w:rFonts w:ascii="仿宋_GB2312" w:hAnsi="仿宋_GB2312" w:eastAsia="仿宋_GB2312" w:cs="仿宋_GB2312"/>
          <w:b/>
          <w:color w:val="auto"/>
          <w:sz w:val="24"/>
          <w:szCs w:val="24"/>
        </w:rPr>
      </w:pPr>
    </w:p>
    <w:p>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海南政一管理咨询有限公司：</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本授权声明：</w:t>
      </w:r>
      <w:r>
        <w:rPr>
          <w:rFonts w:hint="eastAsia" w:ascii="仿宋_GB2312" w:hAnsi="仿宋_GB2312" w:eastAsia="仿宋_GB2312" w:cs="仿宋_GB2312"/>
          <w:color w:val="auto"/>
          <w:sz w:val="24"/>
          <w:szCs w:val="24"/>
          <w:u w:val="single"/>
        </w:rPr>
        <w:t xml:space="preserve">   （供应商名称）          </w:t>
      </w:r>
      <w:r>
        <w:rPr>
          <w:rFonts w:hint="eastAsia" w:ascii="仿宋_GB2312" w:hAnsi="仿宋_GB2312" w:eastAsia="仿宋_GB2312" w:cs="仿宋_GB2312"/>
          <w:color w:val="auto"/>
          <w:sz w:val="24"/>
          <w:szCs w:val="24"/>
        </w:rPr>
        <w:t>法定代表人/负责人：</w:t>
      </w:r>
      <w:r>
        <w:rPr>
          <w:rFonts w:hint="eastAsia" w:ascii="仿宋_GB2312" w:hAnsi="仿宋_GB2312" w:eastAsia="仿宋_GB2312" w:cs="仿宋_GB2312"/>
          <w:color w:val="auto"/>
          <w:sz w:val="24"/>
          <w:szCs w:val="24"/>
          <w:u w:val="single"/>
        </w:rPr>
        <w:t xml:space="preserve">   （姓名）</w:t>
      </w:r>
      <w:r>
        <w:rPr>
          <w:rFonts w:hint="eastAsia" w:ascii="仿宋_GB2312" w:hAnsi="仿宋_GB2312" w:eastAsia="仿宋_GB2312" w:cs="仿宋_GB2312"/>
          <w:color w:val="auto"/>
          <w:sz w:val="24"/>
          <w:szCs w:val="24"/>
        </w:rPr>
        <w:t>授权</w:t>
      </w:r>
      <w:r>
        <w:rPr>
          <w:rFonts w:hint="eastAsia" w:ascii="仿宋_GB2312" w:hAnsi="仿宋_GB2312" w:eastAsia="仿宋_GB2312" w:cs="仿宋_GB2312"/>
          <w:color w:val="auto"/>
          <w:sz w:val="24"/>
          <w:szCs w:val="24"/>
          <w:u w:val="single"/>
        </w:rPr>
        <w:t xml:space="preserve">                        （被授权人姓名、职务）</w:t>
      </w:r>
      <w:r>
        <w:rPr>
          <w:rFonts w:hint="eastAsia" w:ascii="仿宋_GB2312" w:hAnsi="仿宋_GB2312" w:eastAsia="仿宋_GB2312" w:cs="仿宋_GB2312"/>
          <w:color w:val="auto"/>
          <w:sz w:val="24"/>
          <w:szCs w:val="24"/>
        </w:rPr>
        <w:t xml:space="preserve">为我方 “ </w:t>
      </w:r>
      <w:r>
        <w:rPr>
          <w:rFonts w:hint="eastAsia" w:ascii="仿宋_GB2312" w:hAnsi="仿宋_GB2312" w:eastAsia="仿宋_GB2312" w:cs="仿宋_GB2312"/>
          <w:color w:val="auto"/>
          <w:sz w:val="24"/>
          <w:szCs w:val="24"/>
          <w:u w:val="single"/>
        </w:rPr>
        <w:t xml:space="preserve">    （项目名称）     </w:t>
      </w:r>
      <w:r>
        <w:rPr>
          <w:rFonts w:hint="eastAsia" w:ascii="仿宋_GB2312" w:hAnsi="仿宋_GB2312" w:eastAsia="仿宋_GB2312" w:cs="仿宋_GB2312"/>
          <w:color w:val="auto"/>
          <w:sz w:val="24"/>
          <w:szCs w:val="24"/>
        </w:rPr>
        <w:t>” 项目</w:t>
      </w:r>
      <w:r>
        <w:rPr>
          <w:rFonts w:hint="eastAsia" w:ascii="仿宋_GB2312" w:hAnsi="仿宋_GB2312" w:eastAsia="仿宋_GB2312" w:cs="仿宋_GB2312"/>
          <w:color w:val="auto"/>
          <w:sz w:val="24"/>
          <w:szCs w:val="24"/>
          <w:u w:val="single"/>
        </w:rPr>
        <w:t>（项目编号）</w:t>
      </w:r>
      <w:r>
        <w:rPr>
          <w:rFonts w:hint="eastAsia" w:ascii="仿宋_GB2312" w:hAnsi="仿宋_GB2312" w:eastAsia="仿宋_GB2312" w:cs="仿宋_GB2312"/>
          <w:color w:val="auto"/>
          <w:sz w:val="24"/>
          <w:szCs w:val="24"/>
        </w:rPr>
        <w:t>响应活动的合法代表，以我方名义全权处理该项目有关响应、签订合同以及执行合同等一切事宜。</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本授权书于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日签字盖章生效，特此声明。</w:t>
      </w:r>
    </w:p>
    <w:p>
      <w:pPr>
        <w:spacing w:line="360" w:lineRule="auto"/>
        <w:ind w:firstLine="480" w:firstLineChars="200"/>
        <w:rPr>
          <w:rFonts w:ascii="仿宋_GB2312" w:hAnsi="仿宋_GB2312" w:eastAsia="仿宋_GB2312" w:cs="仿宋_GB2312"/>
          <w:color w:val="auto"/>
          <w:sz w:val="24"/>
          <w:szCs w:val="24"/>
        </w:rPr>
      </w:pPr>
    </w:p>
    <w:p>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 ：1.法定代表人/负责人身份证</w:t>
      </w:r>
      <w:r>
        <w:rPr>
          <w:rFonts w:hint="eastAsia" w:ascii="仿宋_GB2312" w:hAnsi="仿宋_GB2312" w:eastAsia="仿宋_GB2312" w:cs="仿宋_GB2312"/>
          <w:bCs/>
          <w:color w:val="auto"/>
          <w:sz w:val="24"/>
          <w:szCs w:val="24"/>
        </w:rPr>
        <w:t>正反面</w:t>
      </w:r>
      <w:r>
        <w:rPr>
          <w:rFonts w:hint="eastAsia" w:ascii="仿宋_GB2312" w:hAnsi="仿宋_GB2312" w:eastAsia="仿宋_GB2312" w:cs="仿宋_GB2312"/>
          <w:color w:val="auto"/>
          <w:sz w:val="24"/>
          <w:szCs w:val="24"/>
        </w:rPr>
        <w:t>复印件</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2.响应代表身份证</w:t>
      </w:r>
      <w:r>
        <w:rPr>
          <w:rFonts w:hint="eastAsia" w:ascii="仿宋_GB2312" w:hAnsi="仿宋_GB2312" w:eastAsia="仿宋_GB2312" w:cs="仿宋_GB2312"/>
          <w:bCs/>
          <w:color w:val="auto"/>
          <w:sz w:val="24"/>
          <w:szCs w:val="24"/>
        </w:rPr>
        <w:t>正反面</w:t>
      </w:r>
      <w:r>
        <w:rPr>
          <w:rFonts w:hint="eastAsia" w:ascii="仿宋_GB2312" w:hAnsi="仿宋_GB2312" w:eastAsia="仿宋_GB2312" w:cs="仿宋_GB2312"/>
          <w:color w:val="auto"/>
          <w:sz w:val="24"/>
          <w:szCs w:val="24"/>
        </w:rPr>
        <w:t>复印件</w:t>
      </w:r>
    </w:p>
    <w:p>
      <w:pPr>
        <w:spacing w:line="360" w:lineRule="auto"/>
        <w:jc w:val="center"/>
        <w:outlineLvl w:val="1"/>
        <w:rPr>
          <w:rFonts w:ascii="仿宋_GB2312" w:hAnsi="仿宋_GB2312" w:eastAsia="仿宋_GB2312" w:cs="仿宋_GB2312"/>
          <w:b/>
          <w:bCs/>
          <w:color w:val="auto"/>
          <w:sz w:val="24"/>
          <w:szCs w:val="24"/>
        </w:rPr>
      </w:pPr>
    </w:p>
    <w:p>
      <w:pPr>
        <w:spacing w:line="360" w:lineRule="auto"/>
        <w:jc w:val="center"/>
        <w:outlineLvl w:val="1"/>
        <w:rPr>
          <w:rFonts w:ascii="仿宋_GB2312" w:hAnsi="仿宋_GB2312" w:eastAsia="仿宋_GB2312" w:cs="仿宋_GB2312"/>
          <w:b/>
          <w:bCs/>
          <w:color w:val="auto"/>
          <w:sz w:val="24"/>
          <w:szCs w:val="24"/>
        </w:rPr>
      </w:pPr>
    </w:p>
    <w:p>
      <w:pPr>
        <w:spacing w:line="360" w:lineRule="auto"/>
        <w:jc w:val="center"/>
        <w:outlineLvl w:val="1"/>
        <w:rPr>
          <w:rFonts w:ascii="仿宋_GB2312" w:hAnsi="仿宋_GB2312" w:eastAsia="仿宋_GB2312" w:cs="仿宋_GB2312"/>
          <w:b/>
          <w:bCs/>
          <w:color w:val="auto"/>
          <w:sz w:val="24"/>
          <w:szCs w:val="24"/>
        </w:rPr>
      </w:pPr>
    </w:p>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p>
    <w:p>
      <w:pPr>
        <w:rPr>
          <w:rFonts w:ascii="仿宋_GB2312" w:hAnsi="仿宋_GB2312" w:eastAsia="仿宋_GB2312" w:cs="仿宋_GB2312"/>
          <w:color w:val="auto"/>
          <w:sz w:val="24"/>
          <w:szCs w:val="24"/>
        </w:rPr>
      </w:pP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法定代表人/负责人（</w:t>
      </w:r>
      <w:r>
        <w:rPr>
          <w:rFonts w:hint="eastAsia" w:ascii="仿宋_GB2312" w:hAnsi="仿宋_GB2312" w:eastAsia="仿宋_GB2312" w:cs="仿宋_GB2312"/>
          <w:bCs/>
          <w:color w:val="auto"/>
          <w:sz w:val="24"/>
          <w:szCs w:val="24"/>
        </w:rPr>
        <w:t>签字或盖名章</w:t>
      </w:r>
      <w:r>
        <w:rPr>
          <w:rFonts w:hint="eastAsia" w:ascii="仿宋_GB2312" w:hAnsi="仿宋_GB2312" w:eastAsia="仿宋_GB2312" w:cs="仿宋_GB2312"/>
          <w:color w:val="auto"/>
          <w:sz w:val="24"/>
          <w:szCs w:val="24"/>
        </w:rPr>
        <w:t>）：</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响应代表</w:t>
      </w:r>
      <w:r>
        <w:rPr>
          <w:rFonts w:hint="eastAsia" w:ascii="仿宋_GB2312" w:hAnsi="仿宋_GB2312" w:eastAsia="仿宋_GB2312" w:cs="仿宋_GB2312"/>
          <w:bCs/>
          <w:color w:val="auto"/>
          <w:sz w:val="24"/>
          <w:szCs w:val="24"/>
        </w:rPr>
        <w:t>（签字或盖名章）</w:t>
      </w:r>
      <w:r>
        <w:rPr>
          <w:rFonts w:hint="eastAsia" w:ascii="仿宋_GB2312" w:hAnsi="仿宋_GB2312" w:eastAsia="仿宋_GB2312" w:cs="仿宋_GB2312"/>
          <w:color w:val="auto"/>
          <w:sz w:val="24"/>
          <w:szCs w:val="24"/>
        </w:rPr>
        <w:t>：</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供应商名称</w:t>
      </w:r>
      <w:r>
        <w:rPr>
          <w:rFonts w:hint="eastAsia" w:ascii="仿宋_GB2312" w:hAnsi="仿宋_GB2312" w:eastAsia="仿宋_GB2312" w:cs="仿宋_GB2312"/>
          <w:bCs/>
          <w:color w:val="auto"/>
          <w:sz w:val="24"/>
          <w:szCs w:val="24"/>
        </w:rPr>
        <w:t>（加盖公章）</w:t>
      </w:r>
      <w:r>
        <w:rPr>
          <w:rFonts w:hint="eastAsia" w:ascii="仿宋_GB2312" w:hAnsi="仿宋_GB2312" w:eastAsia="仿宋_GB2312" w:cs="仿宋_GB2312"/>
          <w:color w:val="auto"/>
          <w:sz w:val="24"/>
          <w:szCs w:val="24"/>
        </w:rPr>
        <w:t xml:space="preserve">：      </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    期：   年   月  日</w:t>
      </w:r>
    </w:p>
    <w:p>
      <w:pPr>
        <w:spacing w:line="360" w:lineRule="auto"/>
        <w:ind w:firstLine="480" w:firstLineChars="200"/>
        <w:rPr>
          <w:rFonts w:ascii="仿宋_GB2312" w:hAnsi="仿宋_GB2312" w:eastAsia="仿宋_GB2312" w:cs="仿宋_GB2312"/>
          <w:color w:val="auto"/>
          <w:sz w:val="24"/>
          <w:szCs w:val="24"/>
        </w:rPr>
      </w:pPr>
    </w:p>
    <w:p>
      <w:pPr>
        <w:spacing w:line="360" w:lineRule="auto"/>
        <w:ind w:firstLine="480" w:firstLineChars="200"/>
        <w:rPr>
          <w:rFonts w:ascii="仿宋_GB2312" w:hAnsi="仿宋_GB2312" w:eastAsia="仿宋_GB2312" w:cs="仿宋_GB2312"/>
          <w:color w:val="auto"/>
          <w:sz w:val="24"/>
          <w:szCs w:val="24"/>
        </w:rPr>
      </w:pPr>
    </w:p>
    <w:p>
      <w:pPr>
        <w:spacing w:line="360" w:lineRule="auto"/>
        <w:ind w:firstLine="480" w:firstLineChars="200"/>
        <w:rPr>
          <w:rFonts w:ascii="仿宋_GB2312" w:hAnsi="仿宋_GB2312" w:eastAsia="仿宋_GB2312" w:cs="仿宋_GB2312"/>
          <w:color w:val="auto"/>
          <w:sz w:val="24"/>
          <w:szCs w:val="24"/>
        </w:rPr>
      </w:pPr>
    </w:p>
    <w:p>
      <w:pPr>
        <w:spacing w:line="360" w:lineRule="auto"/>
        <w:ind w:firstLine="480" w:firstLineChars="200"/>
        <w:rPr>
          <w:rFonts w:ascii="仿宋_GB2312" w:hAnsi="仿宋_GB2312" w:eastAsia="仿宋_GB2312" w:cs="仿宋_GB2312"/>
          <w:color w:val="auto"/>
          <w:sz w:val="24"/>
          <w:szCs w:val="24"/>
        </w:rPr>
      </w:pPr>
    </w:p>
    <w:p>
      <w:pPr>
        <w:spacing w:line="360" w:lineRule="auto"/>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6、提供磋商保证金交纳凭证复印件（加盖公章）</w:t>
      </w:r>
    </w:p>
    <w:p>
      <w:pPr>
        <w:spacing w:line="460" w:lineRule="exact"/>
        <w:ind w:firstLine="561"/>
        <w:jc w:val="center"/>
        <w:outlineLvl w:val="1"/>
        <w:rPr>
          <w:rFonts w:ascii="仿宋_GB2312" w:hAnsi="仿宋_GB2312" w:eastAsia="仿宋_GB2312" w:cs="仿宋_GB2312"/>
          <w:b/>
          <w:color w:val="auto"/>
          <w:sz w:val="24"/>
          <w:szCs w:val="24"/>
        </w:rPr>
      </w:pPr>
    </w:p>
    <w:p>
      <w:pPr>
        <w:spacing w:line="460" w:lineRule="exact"/>
        <w:ind w:firstLine="561"/>
        <w:jc w:val="center"/>
        <w:outlineLvl w:val="1"/>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r>
        <w:rPr>
          <w:rFonts w:hint="eastAsia" w:ascii="仿宋_GB2312" w:hAnsi="仿宋_GB2312" w:eastAsia="仿宋_GB2312" w:cs="仿宋_GB2312"/>
          <w:b/>
          <w:color w:val="auto"/>
          <w:sz w:val="32"/>
          <w:szCs w:val="32"/>
        </w:rPr>
        <w:t>7、商务要求响应表</w:t>
      </w:r>
    </w:p>
    <w:p>
      <w:pPr>
        <w:spacing w:line="360" w:lineRule="auto"/>
        <w:ind w:firstLine="561"/>
        <w:outlineLvl w:val="1"/>
        <w:rPr>
          <w:rFonts w:ascii="仿宋_GB2312" w:hAnsi="仿宋_GB2312" w:eastAsia="仿宋_GB2312" w:cs="仿宋_GB2312"/>
          <w:bCs/>
          <w:color w:val="auto"/>
          <w:sz w:val="24"/>
          <w:szCs w:val="24"/>
        </w:rPr>
      </w:pPr>
    </w:p>
    <w:p>
      <w:pPr>
        <w:spacing w:line="360" w:lineRule="auto"/>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本表编制说明：</w:t>
      </w:r>
    </w:p>
    <w:p>
      <w:pPr>
        <w:spacing w:line="360" w:lineRule="auto"/>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1.供应商须把第二章：采购需求书的“商务要求”按顺序列入此表对应逐条应答。</w:t>
      </w:r>
    </w:p>
    <w:p>
      <w:pPr>
        <w:spacing w:line="360" w:lineRule="auto"/>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2.供应商必须据实填写，不得虚假填写，否则将取消其响应或成交资格。</w:t>
      </w:r>
    </w:p>
    <w:p>
      <w:pPr>
        <w:spacing w:line="360" w:lineRule="auto"/>
        <w:ind w:firstLine="561"/>
        <w:outlineLvl w:val="1"/>
        <w:rPr>
          <w:rFonts w:ascii="仿宋_GB2312" w:hAnsi="仿宋_GB2312" w:eastAsia="仿宋_GB2312" w:cs="仿宋_GB2312"/>
          <w:bCs/>
          <w:color w:val="auto"/>
          <w:sz w:val="24"/>
          <w:szCs w:val="24"/>
        </w:rPr>
      </w:pPr>
    </w:p>
    <w:p>
      <w:pPr>
        <w:spacing w:line="360" w:lineRule="auto"/>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项目名称：                        项目编号：                       </w:t>
      </w:r>
    </w:p>
    <w:tbl>
      <w:tblPr>
        <w:tblStyle w:val="22"/>
        <w:tblW w:w="8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955"/>
        <w:gridCol w:w="2565"/>
        <w:gridCol w:w="1620"/>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1045" w:type="dxa"/>
            <w:vAlign w:val="center"/>
          </w:tcPr>
          <w:p>
            <w:pPr>
              <w:spacing w:line="360" w:lineRule="auto"/>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条款号</w:t>
            </w:r>
          </w:p>
        </w:tc>
        <w:tc>
          <w:tcPr>
            <w:tcW w:w="2955" w:type="dxa"/>
            <w:vAlign w:val="center"/>
          </w:tcPr>
          <w:p>
            <w:pPr>
              <w:spacing w:line="360" w:lineRule="auto"/>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竞争性磋商文件商务要求</w:t>
            </w:r>
          </w:p>
        </w:tc>
        <w:tc>
          <w:tcPr>
            <w:tcW w:w="2565" w:type="dxa"/>
            <w:vAlign w:val="center"/>
          </w:tcPr>
          <w:p>
            <w:pPr>
              <w:spacing w:line="360" w:lineRule="auto"/>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响应文件的应答</w:t>
            </w:r>
          </w:p>
        </w:tc>
        <w:tc>
          <w:tcPr>
            <w:tcW w:w="1620" w:type="dxa"/>
            <w:vAlign w:val="center"/>
          </w:tcPr>
          <w:p>
            <w:pPr>
              <w:spacing w:line="360" w:lineRule="auto"/>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正偏离/负偏离情况说明</w:t>
            </w:r>
          </w:p>
        </w:tc>
        <w:tc>
          <w:tcPr>
            <w:tcW w:w="755" w:type="dxa"/>
            <w:vAlign w:val="center"/>
          </w:tcPr>
          <w:p>
            <w:pPr>
              <w:spacing w:line="360" w:lineRule="auto"/>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45" w:type="dxa"/>
          </w:tcPr>
          <w:p>
            <w:pPr>
              <w:spacing w:line="360" w:lineRule="auto"/>
              <w:ind w:firstLine="561"/>
              <w:outlineLvl w:val="1"/>
              <w:rPr>
                <w:rFonts w:ascii="仿宋_GB2312" w:hAnsi="仿宋_GB2312" w:eastAsia="仿宋_GB2312" w:cs="仿宋_GB2312"/>
                <w:bCs/>
                <w:color w:val="auto"/>
                <w:sz w:val="24"/>
                <w:szCs w:val="24"/>
              </w:rPr>
            </w:pPr>
          </w:p>
        </w:tc>
        <w:tc>
          <w:tcPr>
            <w:tcW w:w="2955" w:type="dxa"/>
          </w:tcPr>
          <w:p>
            <w:pPr>
              <w:spacing w:line="360" w:lineRule="auto"/>
              <w:ind w:firstLine="561"/>
              <w:outlineLvl w:val="1"/>
              <w:rPr>
                <w:rFonts w:ascii="仿宋_GB2312" w:hAnsi="仿宋_GB2312" w:eastAsia="仿宋_GB2312" w:cs="仿宋_GB2312"/>
                <w:bCs/>
                <w:color w:val="auto"/>
                <w:sz w:val="24"/>
                <w:szCs w:val="24"/>
              </w:rPr>
            </w:pPr>
          </w:p>
        </w:tc>
        <w:tc>
          <w:tcPr>
            <w:tcW w:w="2565" w:type="dxa"/>
          </w:tcPr>
          <w:p>
            <w:pPr>
              <w:spacing w:line="360" w:lineRule="auto"/>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正偏离/无偏离/负偏离</w:t>
            </w:r>
          </w:p>
        </w:tc>
        <w:tc>
          <w:tcPr>
            <w:tcW w:w="1620" w:type="dxa"/>
          </w:tcPr>
          <w:p>
            <w:pPr>
              <w:spacing w:line="360" w:lineRule="auto"/>
              <w:ind w:firstLine="561"/>
              <w:outlineLvl w:val="1"/>
              <w:rPr>
                <w:rFonts w:ascii="仿宋_GB2312" w:hAnsi="仿宋_GB2312" w:eastAsia="仿宋_GB2312" w:cs="仿宋_GB2312"/>
                <w:bCs/>
                <w:color w:val="auto"/>
                <w:sz w:val="24"/>
                <w:szCs w:val="24"/>
              </w:rPr>
            </w:pPr>
          </w:p>
        </w:tc>
        <w:tc>
          <w:tcPr>
            <w:tcW w:w="755" w:type="dxa"/>
          </w:tcPr>
          <w:p>
            <w:pPr>
              <w:spacing w:line="360" w:lineRule="auto"/>
              <w:ind w:firstLine="561"/>
              <w:outlineLvl w:val="1"/>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45" w:type="dxa"/>
          </w:tcPr>
          <w:p>
            <w:pPr>
              <w:spacing w:line="360" w:lineRule="auto"/>
              <w:ind w:firstLine="561"/>
              <w:outlineLvl w:val="1"/>
              <w:rPr>
                <w:rFonts w:ascii="仿宋_GB2312" w:hAnsi="仿宋_GB2312" w:eastAsia="仿宋_GB2312" w:cs="仿宋_GB2312"/>
                <w:bCs/>
                <w:color w:val="auto"/>
                <w:sz w:val="24"/>
                <w:szCs w:val="24"/>
              </w:rPr>
            </w:pPr>
          </w:p>
        </w:tc>
        <w:tc>
          <w:tcPr>
            <w:tcW w:w="2955" w:type="dxa"/>
          </w:tcPr>
          <w:p>
            <w:pPr>
              <w:spacing w:line="360" w:lineRule="auto"/>
              <w:ind w:firstLine="561"/>
              <w:outlineLvl w:val="1"/>
              <w:rPr>
                <w:rFonts w:ascii="仿宋_GB2312" w:hAnsi="仿宋_GB2312" w:eastAsia="仿宋_GB2312" w:cs="仿宋_GB2312"/>
                <w:bCs/>
                <w:color w:val="auto"/>
                <w:sz w:val="24"/>
                <w:szCs w:val="24"/>
              </w:rPr>
            </w:pPr>
          </w:p>
        </w:tc>
        <w:tc>
          <w:tcPr>
            <w:tcW w:w="2565" w:type="dxa"/>
          </w:tcPr>
          <w:p>
            <w:pPr>
              <w:spacing w:line="360" w:lineRule="auto"/>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正偏离/无偏离/负偏离</w:t>
            </w:r>
          </w:p>
        </w:tc>
        <w:tc>
          <w:tcPr>
            <w:tcW w:w="1620" w:type="dxa"/>
          </w:tcPr>
          <w:p>
            <w:pPr>
              <w:spacing w:line="360" w:lineRule="auto"/>
              <w:ind w:firstLine="561"/>
              <w:outlineLvl w:val="1"/>
              <w:rPr>
                <w:rFonts w:ascii="仿宋_GB2312" w:hAnsi="仿宋_GB2312" w:eastAsia="仿宋_GB2312" w:cs="仿宋_GB2312"/>
                <w:bCs/>
                <w:color w:val="auto"/>
                <w:sz w:val="24"/>
                <w:szCs w:val="24"/>
              </w:rPr>
            </w:pPr>
          </w:p>
        </w:tc>
        <w:tc>
          <w:tcPr>
            <w:tcW w:w="755" w:type="dxa"/>
          </w:tcPr>
          <w:p>
            <w:pPr>
              <w:spacing w:line="360" w:lineRule="auto"/>
              <w:ind w:firstLine="561"/>
              <w:outlineLvl w:val="1"/>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45" w:type="dxa"/>
          </w:tcPr>
          <w:p>
            <w:pPr>
              <w:spacing w:line="360" w:lineRule="auto"/>
              <w:ind w:firstLine="561"/>
              <w:outlineLvl w:val="1"/>
              <w:rPr>
                <w:rFonts w:ascii="仿宋_GB2312" w:hAnsi="仿宋_GB2312" w:eastAsia="仿宋_GB2312" w:cs="仿宋_GB2312"/>
                <w:bCs/>
                <w:color w:val="auto"/>
                <w:sz w:val="24"/>
                <w:szCs w:val="24"/>
              </w:rPr>
            </w:pPr>
          </w:p>
        </w:tc>
        <w:tc>
          <w:tcPr>
            <w:tcW w:w="2955" w:type="dxa"/>
          </w:tcPr>
          <w:p>
            <w:pPr>
              <w:spacing w:line="360" w:lineRule="auto"/>
              <w:ind w:firstLine="561"/>
              <w:outlineLvl w:val="1"/>
              <w:rPr>
                <w:rFonts w:ascii="仿宋_GB2312" w:hAnsi="仿宋_GB2312" w:eastAsia="仿宋_GB2312" w:cs="仿宋_GB2312"/>
                <w:bCs/>
                <w:color w:val="auto"/>
                <w:sz w:val="24"/>
                <w:szCs w:val="24"/>
              </w:rPr>
            </w:pPr>
          </w:p>
        </w:tc>
        <w:tc>
          <w:tcPr>
            <w:tcW w:w="2565" w:type="dxa"/>
          </w:tcPr>
          <w:p>
            <w:pPr>
              <w:spacing w:line="360" w:lineRule="auto"/>
              <w:ind w:firstLine="561"/>
              <w:outlineLvl w:val="1"/>
              <w:rPr>
                <w:rFonts w:ascii="仿宋_GB2312" w:hAnsi="仿宋_GB2312" w:eastAsia="仿宋_GB2312" w:cs="仿宋_GB2312"/>
                <w:bCs/>
                <w:color w:val="auto"/>
                <w:sz w:val="24"/>
                <w:szCs w:val="24"/>
              </w:rPr>
            </w:pPr>
          </w:p>
        </w:tc>
        <w:tc>
          <w:tcPr>
            <w:tcW w:w="1620" w:type="dxa"/>
          </w:tcPr>
          <w:p>
            <w:pPr>
              <w:spacing w:line="360" w:lineRule="auto"/>
              <w:ind w:firstLine="561"/>
              <w:outlineLvl w:val="1"/>
              <w:rPr>
                <w:rFonts w:ascii="仿宋_GB2312" w:hAnsi="仿宋_GB2312" w:eastAsia="仿宋_GB2312" w:cs="仿宋_GB2312"/>
                <w:bCs/>
                <w:color w:val="auto"/>
                <w:sz w:val="24"/>
                <w:szCs w:val="24"/>
              </w:rPr>
            </w:pPr>
          </w:p>
        </w:tc>
        <w:tc>
          <w:tcPr>
            <w:tcW w:w="755" w:type="dxa"/>
          </w:tcPr>
          <w:p>
            <w:pPr>
              <w:spacing w:line="360" w:lineRule="auto"/>
              <w:ind w:firstLine="561"/>
              <w:outlineLvl w:val="1"/>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45" w:type="dxa"/>
          </w:tcPr>
          <w:p>
            <w:pPr>
              <w:spacing w:line="360" w:lineRule="auto"/>
              <w:ind w:firstLine="561"/>
              <w:outlineLvl w:val="1"/>
              <w:rPr>
                <w:rFonts w:ascii="仿宋_GB2312" w:hAnsi="仿宋_GB2312" w:eastAsia="仿宋_GB2312" w:cs="仿宋_GB2312"/>
                <w:bCs/>
                <w:color w:val="auto"/>
                <w:sz w:val="24"/>
                <w:szCs w:val="24"/>
              </w:rPr>
            </w:pPr>
          </w:p>
        </w:tc>
        <w:tc>
          <w:tcPr>
            <w:tcW w:w="2955" w:type="dxa"/>
          </w:tcPr>
          <w:p>
            <w:pPr>
              <w:spacing w:line="360" w:lineRule="auto"/>
              <w:ind w:firstLine="561"/>
              <w:outlineLvl w:val="1"/>
              <w:rPr>
                <w:rFonts w:ascii="仿宋_GB2312" w:hAnsi="仿宋_GB2312" w:eastAsia="仿宋_GB2312" w:cs="仿宋_GB2312"/>
                <w:bCs/>
                <w:color w:val="auto"/>
                <w:sz w:val="24"/>
                <w:szCs w:val="24"/>
              </w:rPr>
            </w:pPr>
          </w:p>
        </w:tc>
        <w:tc>
          <w:tcPr>
            <w:tcW w:w="2565" w:type="dxa"/>
          </w:tcPr>
          <w:p>
            <w:pPr>
              <w:spacing w:line="360" w:lineRule="auto"/>
              <w:ind w:firstLine="561"/>
              <w:outlineLvl w:val="1"/>
              <w:rPr>
                <w:rFonts w:ascii="仿宋_GB2312" w:hAnsi="仿宋_GB2312" w:eastAsia="仿宋_GB2312" w:cs="仿宋_GB2312"/>
                <w:bCs/>
                <w:color w:val="auto"/>
                <w:sz w:val="24"/>
                <w:szCs w:val="24"/>
              </w:rPr>
            </w:pPr>
          </w:p>
        </w:tc>
        <w:tc>
          <w:tcPr>
            <w:tcW w:w="1620" w:type="dxa"/>
          </w:tcPr>
          <w:p>
            <w:pPr>
              <w:spacing w:line="360" w:lineRule="auto"/>
              <w:ind w:firstLine="561"/>
              <w:outlineLvl w:val="1"/>
              <w:rPr>
                <w:rFonts w:ascii="仿宋_GB2312" w:hAnsi="仿宋_GB2312" w:eastAsia="仿宋_GB2312" w:cs="仿宋_GB2312"/>
                <w:bCs/>
                <w:color w:val="auto"/>
                <w:sz w:val="24"/>
                <w:szCs w:val="24"/>
              </w:rPr>
            </w:pPr>
          </w:p>
        </w:tc>
        <w:tc>
          <w:tcPr>
            <w:tcW w:w="755" w:type="dxa"/>
          </w:tcPr>
          <w:p>
            <w:pPr>
              <w:spacing w:line="360" w:lineRule="auto"/>
              <w:ind w:firstLine="561"/>
              <w:outlineLvl w:val="1"/>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45" w:type="dxa"/>
          </w:tcPr>
          <w:p>
            <w:pPr>
              <w:spacing w:line="360" w:lineRule="auto"/>
              <w:ind w:firstLine="561"/>
              <w:outlineLvl w:val="1"/>
              <w:rPr>
                <w:rFonts w:ascii="仿宋_GB2312" w:hAnsi="仿宋_GB2312" w:eastAsia="仿宋_GB2312" w:cs="仿宋_GB2312"/>
                <w:bCs/>
                <w:color w:val="auto"/>
                <w:sz w:val="24"/>
                <w:szCs w:val="24"/>
              </w:rPr>
            </w:pPr>
          </w:p>
        </w:tc>
        <w:tc>
          <w:tcPr>
            <w:tcW w:w="2955" w:type="dxa"/>
          </w:tcPr>
          <w:p>
            <w:pPr>
              <w:spacing w:line="360" w:lineRule="auto"/>
              <w:ind w:firstLine="561"/>
              <w:outlineLvl w:val="1"/>
              <w:rPr>
                <w:rFonts w:ascii="仿宋_GB2312" w:hAnsi="仿宋_GB2312" w:eastAsia="仿宋_GB2312" w:cs="仿宋_GB2312"/>
                <w:bCs/>
                <w:color w:val="auto"/>
                <w:sz w:val="24"/>
                <w:szCs w:val="24"/>
              </w:rPr>
            </w:pPr>
          </w:p>
        </w:tc>
        <w:tc>
          <w:tcPr>
            <w:tcW w:w="2565" w:type="dxa"/>
          </w:tcPr>
          <w:p>
            <w:pPr>
              <w:spacing w:line="360" w:lineRule="auto"/>
              <w:ind w:firstLine="561"/>
              <w:outlineLvl w:val="1"/>
              <w:rPr>
                <w:rFonts w:ascii="仿宋_GB2312" w:hAnsi="仿宋_GB2312" w:eastAsia="仿宋_GB2312" w:cs="仿宋_GB2312"/>
                <w:bCs/>
                <w:color w:val="auto"/>
                <w:sz w:val="24"/>
                <w:szCs w:val="24"/>
              </w:rPr>
            </w:pPr>
          </w:p>
        </w:tc>
        <w:tc>
          <w:tcPr>
            <w:tcW w:w="1620" w:type="dxa"/>
          </w:tcPr>
          <w:p>
            <w:pPr>
              <w:spacing w:line="360" w:lineRule="auto"/>
              <w:ind w:firstLine="561"/>
              <w:outlineLvl w:val="1"/>
              <w:rPr>
                <w:rFonts w:ascii="仿宋_GB2312" w:hAnsi="仿宋_GB2312" w:eastAsia="仿宋_GB2312" w:cs="仿宋_GB2312"/>
                <w:bCs/>
                <w:color w:val="auto"/>
                <w:sz w:val="24"/>
                <w:szCs w:val="24"/>
              </w:rPr>
            </w:pPr>
          </w:p>
        </w:tc>
        <w:tc>
          <w:tcPr>
            <w:tcW w:w="755" w:type="dxa"/>
          </w:tcPr>
          <w:p>
            <w:pPr>
              <w:spacing w:line="360" w:lineRule="auto"/>
              <w:ind w:firstLine="561"/>
              <w:outlineLvl w:val="1"/>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045" w:type="dxa"/>
          </w:tcPr>
          <w:p>
            <w:pPr>
              <w:spacing w:line="360" w:lineRule="auto"/>
              <w:ind w:firstLine="561"/>
              <w:outlineLvl w:val="1"/>
              <w:rPr>
                <w:rFonts w:ascii="仿宋_GB2312" w:hAnsi="仿宋_GB2312" w:eastAsia="仿宋_GB2312" w:cs="仿宋_GB2312"/>
                <w:bCs/>
                <w:color w:val="auto"/>
                <w:sz w:val="24"/>
                <w:szCs w:val="24"/>
              </w:rPr>
            </w:pPr>
          </w:p>
        </w:tc>
        <w:tc>
          <w:tcPr>
            <w:tcW w:w="2955" w:type="dxa"/>
          </w:tcPr>
          <w:p>
            <w:pPr>
              <w:spacing w:line="360" w:lineRule="auto"/>
              <w:ind w:firstLine="561"/>
              <w:outlineLvl w:val="1"/>
              <w:rPr>
                <w:rFonts w:ascii="仿宋_GB2312" w:hAnsi="仿宋_GB2312" w:eastAsia="仿宋_GB2312" w:cs="仿宋_GB2312"/>
                <w:bCs/>
                <w:color w:val="auto"/>
                <w:sz w:val="24"/>
                <w:szCs w:val="24"/>
              </w:rPr>
            </w:pPr>
          </w:p>
        </w:tc>
        <w:tc>
          <w:tcPr>
            <w:tcW w:w="2565" w:type="dxa"/>
          </w:tcPr>
          <w:p>
            <w:pPr>
              <w:spacing w:line="360" w:lineRule="auto"/>
              <w:ind w:firstLine="561"/>
              <w:outlineLvl w:val="1"/>
              <w:rPr>
                <w:rFonts w:ascii="仿宋_GB2312" w:hAnsi="仿宋_GB2312" w:eastAsia="仿宋_GB2312" w:cs="仿宋_GB2312"/>
                <w:bCs/>
                <w:color w:val="auto"/>
                <w:sz w:val="24"/>
                <w:szCs w:val="24"/>
              </w:rPr>
            </w:pPr>
          </w:p>
        </w:tc>
        <w:tc>
          <w:tcPr>
            <w:tcW w:w="1620" w:type="dxa"/>
          </w:tcPr>
          <w:p>
            <w:pPr>
              <w:spacing w:line="360" w:lineRule="auto"/>
              <w:ind w:firstLine="561"/>
              <w:outlineLvl w:val="1"/>
              <w:rPr>
                <w:rFonts w:ascii="仿宋_GB2312" w:hAnsi="仿宋_GB2312" w:eastAsia="仿宋_GB2312" w:cs="仿宋_GB2312"/>
                <w:bCs/>
                <w:color w:val="auto"/>
                <w:sz w:val="24"/>
                <w:szCs w:val="24"/>
              </w:rPr>
            </w:pPr>
          </w:p>
        </w:tc>
        <w:tc>
          <w:tcPr>
            <w:tcW w:w="755" w:type="dxa"/>
          </w:tcPr>
          <w:p>
            <w:pPr>
              <w:spacing w:line="360" w:lineRule="auto"/>
              <w:ind w:firstLine="561"/>
              <w:outlineLvl w:val="1"/>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45" w:type="dxa"/>
          </w:tcPr>
          <w:p>
            <w:pPr>
              <w:spacing w:line="360" w:lineRule="auto"/>
              <w:ind w:firstLine="561"/>
              <w:outlineLvl w:val="1"/>
              <w:rPr>
                <w:rFonts w:ascii="仿宋_GB2312" w:hAnsi="仿宋_GB2312" w:eastAsia="仿宋_GB2312" w:cs="仿宋_GB2312"/>
                <w:bCs/>
                <w:color w:val="auto"/>
                <w:sz w:val="24"/>
                <w:szCs w:val="24"/>
              </w:rPr>
            </w:pPr>
          </w:p>
        </w:tc>
        <w:tc>
          <w:tcPr>
            <w:tcW w:w="2955" w:type="dxa"/>
          </w:tcPr>
          <w:p>
            <w:pPr>
              <w:spacing w:line="360" w:lineRule="auto"/>
              <w:ind w:firstLine="561"/>
              <w:outlineLvl w:val="1"/>
              <w:rPr>
                <w:rFonts w:ascii="仿宋_GB2312" w:hAnsi="仿宋_GB2312" w:eastAsia="仿宋_GB2312" w:cs="仿宋_GB2312"/>
                <w:bCs/>
                <w:color w:val="auto"/>
                <w:sz w:val="24"/>
                <w:szCs w:val="24"/>
              </w:rPr>
            </w:pPr>
          </w:p>
        </w:tc>
        <w:tc>
          <w:tcPr>
            <w:tcW w:w="2565" w:type="dxa"/>
          </w:tcPr>
          <w:p>
            <w:pPr>
              <w:spacing w:line="360" w:lineRule="auto"/>
              <w:ind w:firstLine="561"/>
              <w:outlineLvl w:val="1"/>
              <w:rPr>
                <w:rFonts w:ascii="仿宋_GB2312" w:hAnsi="仿宋_GB2312" w:eastAsia="仿宋_GB2312" w:cs="仿宋_GB2312"/>
                <w:bCs/>
                <w:color w:val="auto"/>
                <w:sz w:val="24"/>
                <w:szCs w:val="24"/>
              </w:rPr>
            </w:pPr>
          </w:p>
        </w:tc>
        <w:tc>
          <w:tcPr>
            <w:tcW w:w="1620" w:type="dxa"/>
          </w:tcPr>
          <w:p>
            <w:pPr>
              <w:spacing w:line="360" w:lineRule="auto"/>
              <w:ind w:firstLine="561"/>
              <w:outlineLvl w:val="1"/>
              <w:rPr>
                <w:rFonts w:ascii="仿宋_GB2312" w:hAnsi="仿宋_GB2312" w:eastAsia="仿宋_GB2312" w:cs="仿宋_GB2312"/>
                <w:bCs/>
                <w:color w:val="auto"/>
                <w:sz w:val="24"/>
                <w:szCs w:val="24"/>
              </w:rPr>
            </w:pPr>
          </w:p>
        </w:tc>
        <w:tc>
          <w:tcPr>
            <w:tcW w:w="755" w:type="dxa"/>
          </w:tcPr>
          <w:p>
            <w:pPr>
              <w:spacing w:line="360" w:lineRule="auto"/>
              <w:ind w:firstLine="561"/>
              <w:outlineLvl w:val="1"/>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045" w:type="dxa"/>
          </w:tcPr>
          <w:p>
            <w:pPr>
              <w:spacing w:line="360" w:lineRule="auto"/>
              <w:ind w:firstLine="561"/>
              <w:outlineLvl w:val="1"/>
              <w:rPr>
                <w:rFonts w:ascii="仿宋_GB2312" w:hAnsi="仿宋_GB2312" w:eastAsia="仿宋_GB2312" w:cs="仿宋_GB2312"/>
                <w:bCs/>
                <w:color w:val="auto"/>
                <w:sz w:val="24"/>
                <w:szCs w:val="24"/>
              </w:rPr>
            </w:pPr>
          </w:p>
        </w:tc>
        <w:tc>
          <w:tcPr>
            <w:tcW w:w="2955" w:type="dxa"/>
          </w:tcPr>
          <w:p>
            <w:pPr>
              <w:spacing w:line="360" w:lineRule="auto"/>
              <w:ind w:firstLine="561"/>
              <w:outlineLvl w:val="1"/>
              <w:rPr>
                <w:rFonts w:ascii="仿宋_GB2312" w:hAnsi="仿宋_GB2312" w:eastAsia="仿宋_GB2312" w:cs="仿宋_GB2312"/>
                <w:bCs/>
                <w:color w:val="auto"/>
                <w:sz w:val="24"/>
                <w:szCs w:val="24"/>
              </w:rPr>
            </w:pPr>
          </w:p>
        </w:tc>
        <w:tc>
          <w:tcPr>
            <w:tcW w:w="2565" w:type="dxa"/>
          </w:tcPr>
          <w:p>
            <w:pPr>
              <w:spacing w:line="360" w:lineRule="auto"/>
              <w:ind w:firstLine="561"/>
              <w:outlineLvl w:val="1"/>
              <w:rPr>
                <w:rFonts w:ascii="仿宋_GB2312" w:hAnsi="仿宋_GB2312" w:eastAsia="仿宋_GB2312" w:cs="仿宋_GB2312"/>
                <w:bCs/>
                <w:color w:val="auto"/>
                <w:sz w:val="24"/>
                <w:szCs w:val="24"/>
              </w:rPr>
            </w:pPr>
          </w:p>
        </w:tc>
        <w:tc>
          <w:tcPr>
            <w:tcW w:w="1620" w:type="dxa"/>
          </w:tcPr>
          <w:p>
            <w:pPr>
              <w:spacing w:line="360" w:lineRule="auto"/>
              <w:ind w:firstLine="561"/>
              <w:outlineLvl w:val="1"/>
              <w:rPr>
                <w:rFonts w:ascii="仿宋_GB2312" w:hAnsi="仿宋_GB2312" w:eastAsia="仿宋_GB2312" w:cs="仿宋_GB2312"/>
                <w:bCs/>
                <w:color w:val="auto"/>
                <w:sz w:val="24"/>
                <w:szCs w:val="24"/>
              </w:rPr>
            </w:pPr>
          </w:p>
        </w:tc>
        <w:tc>
          <w:tcPr>
            <w:tcW w:w="755" w:type="dxa"/>
          </w:tcPr>
          <w:p>
            <w:pPr>
              <w:spacing w:line="360" w:lineRule="auto"/>
              <w:ind w:firstLine="561"/>
              <w:outlineLvl w:val="1"/>
              <w:rPr>
                <w:rFonts w:ascii="仿宋_GB2312" w:hAnsi="仿宋_GB2312" w:eastAsia="仿宋_GB2312" w:cs="仿宋_GB2312"/>
                <w:bCs/>
                <w:color w:val="auto"/>
                <w:sz w:val="24"/>
                <w:szCs w:val="24"/>
              </w:rPr>
            </w:pPr>
          </w:p>
        </w:tc>
      </w:tr>
    </w:tbl>
    <w:p>
      <w:pPr>
        <w:spacing w:line="360" w:lineRule="auto"/>
        <w:outlineLvl w:val="1"/>
        <w:rPr>
          <w:rFonts w:ascii="仿宋_GB2312" w:hAnsi="仿宋_GB2312" w:eastAsia="仿宋_GB2312" w:cs="仿宋_GB2312"/>
          <w:b/>
          <w:color w:val="auto"/>
          <w:sz w:val="24"/>
          <w:szCs w:val="24"/>
        </w:rPr>
      </w:pPr>
    </w:p>
    <w:p>
      <w:pPr>
        <w:spacing w:line="360" w:lineRule="auto"/>
        <w:ind w:firstLine="480" w:firstLineChars="200"/>
        <w:rPr>
          <w:rFonts w:ascii="仿宋_GB2312" w:hAnsi="仿宋_GB2312" w:eastAsia="仿宋_GB2312" w:cs="仿宋_GB2312"/>
          <w:color w:val="auto"/>
          <w:sz w:val="24"/>
          <w:szCs w:val="24"/>
        </w:rPr>
      </w:pPr>
    </w:p>
    <w:p>
      <w:pPr>
        <w:spacing w:line="360" w:lineRule="auto"/>
        <w:ind w:firstLine="480" w:firstLineChars="200"/>
        <w:rPr>
          <w:rFonts w:ascii="仿宋_GB2312" w:hAnsi="仿宋_GB2312" w:eastAsia="仿宋_GB2312" w:cs="仿宋_GB2312"/>
          <w:color w:val="auto"/>
          <w:sz w:val="24"/>
          <w:szCs w:val="24"/>
        </w:rPr>
      </w:pPr>
    </w:p>
    <w:p>
      <w:pPr>
        <w:spacing w:line="360" w:lineRule="auto"/>
        <w:ind w:firstLine="480" w:firstLineChars="200"/>
        <w:rPr>
          <w:rFonts w:ascii="仿宋_GB2312" w:hAnsi="仿宋_GB2312" w:eastAsia="仿宋_GB2312" w:cs="仿宋_GB2312"/>
          <w:color w:val="auto"/>
          <w:sz w:val="24"/>
          <w:szCs w:val="24"/>
        </w:rPr>
      </w:pPr>
    </w:p>
    <w:p>
      <w:pPr>
        <w:spacing w:line="360" w:lineRule="auto"/>
        <w:rPr>
          <w:rFonts w:ascii="仿宋_GB2312" w:hAnsi="仿宋_GB2312" w:eastAsia="仿宋_GB2312" w:cs="仿宋_GB2312"/>
          <w:color w:val="auto"/>
          <w:sz w:val="24"/>
          <w:szCs w:val="24"/>
        </w:rPr>
      </w:pP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供应商名称（加盖公章）：</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    期：   年   月  日</w:t>
      </w:r>
    </w:p>
    <w:p>
      <w:pPr>
        <w:spacing w:line="360" w:lineRule="auto"/>
        <w:jc w:val="center"/>
        <w:rPr>
          <w:rFonts w:ascii="仿宋_GB2312" w:hAnsi="仿宋_GB2312" w:eastAsia="仿宋_GB2312" w:cs="仿宋_GB2312"/>
          <w:b/>
          <w:color w:val="auto"/>
          <w:sz w:val="32"/>
          <w:szCs w:val="32"/>
        </w:rPr>
      </w:pPr>
      <w:r>
        <w:rPr>
          <w:rFonts w:hint="eastAsia" w:ascii="仿宋_GB2312" w:hAnsi="仿宋_GB2312" w:eastAsia="仿宋_GB2312" w:cs="仿宋_GB2312"/>
          <w:bCs/>
          <w:color w:val="auto"/>
          <w:sz w:val="32"/>
          <w:szCs w:val="32"/>
        </w:rPr>
        <w:br w:type="page"/>
      </w:r>
      <w:r>
        <w:rPr>
          <w:rFonts w:hint="eastAsia" w:ascii="仿宋_GB2312" w:hAnsi="仿宋_GB2312" w:eastAsia="仿宋_GB2312" w:cs="仿宋_GB2312"/>
          <w:b/>
          <w:color w:val="auto"/>
          <w:sz w:val="32"/>
          <w:szCs w:val="32"/>
        </w:rPr>
        <w:t>8、开标一览表</w:t>
      </w:r>
      <w:bookmarkEnd w:id="62"/>
      <w:bookmarkEnd w:id="63"/>
    </w:p>
    <w:p>
      <w:pPr>
        <w:spacing w:line="460" w:lineRule="exact"/>
        <w:ind w:firstLine="561"/>
        <w:outlineLvl w:val="1"/>
        <w:rPr>
          <w:rFonts w:ascii="仿宋_GB2312" w:hAnsi="仿宋_GB2312" w:eastAsia="仿宋_GB2312" w:cs="仿宋_GB2312"/>
          <w:b/>
          <w:color w:val="auto"/>
          <w:sz w:val="24"/>
          <w:szCs w:val="24"/>
        </w:rPr>
      </w:pPr>
    </w:p>
    <w:p>
      <w:pPr>
        <w:spacing w:line="360" w:lineRule="auto"/>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项目名称：                           项目编号：                         </w:t>
      </w:r>
    </w:p>
    <w:tbl>
      <w:tblPr>
        <w:tblStyle w:val="22"/>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3"/>
        <w:gridCol w:w="2231"/>
        <w:gridCol w:w="1882"/>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4163" w:type="dxa"/>
            <w:vAlign w:val="center"/>
          </w:tcPr>
          <w:p>
            <w:pPr>
              <w:spacing w:line="360" w:lineRule="auto"/>
              <w:jc w:val="center"/>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项目名称</w:t>
            </w:r>
          </w:p>
        </w:tc>
        <w:tc>
          <w:tcPr>
            <w:tcW w:w="2231" w:type="dxa"/>
            <w:vAlign w:val="center"/>
          </w:tcPr>
          <w:p>
            <w:pPr>
              <w:spacing w:line="360" w:lineRule="auto"/>
              <w:jc w:val="center"/>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响应总报价</w:t>
            </w:r>
          </w:p>
          <w:p>
            <w:pPr>
              <w:spacing w:line="360" w:lineRule="auto"/>
              <w:jc w:val="center"/>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（人民币/元）</w:t>
            </w:r>
          </w:p>
        </w:tc>
        <w:tc>
          <w:tcPr>
            <w:tcW w:w="1882" w:type="dxa"/>
            <w:vAlign w:val="center"/>
          </w:tcPr>
          <w:p>
            <w:pPr>
              <w:spacing w:line="360" w:lineRule="auto"/>
              <w:jc w:val="center"/>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服务期限</w:t>
            </w:r>
          </w:p>
        </w:tc>
        <w:tc>
          <w:tcPr>
            <w:tcW w:w="858" w:type="dxa"/>
            <w:vAlign w:val="center"/>
          </w:tcPr>
          <w:p>
            <w:pPr>
              <w:spacing w:line="360" w:lineRule="auto"/>
              <w:jc w:val="center"/>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4163" w:type="dxa"/>
            <w:shd w:val="solid" w:color="FFFFFF" w:fill="auto"/>
            <w:vAlign w:val="center"/>
          </w:tcPr>
          <w:p>
            <w:pPr>
              <w:spacing w:line="360" w:lineRule="auto"/>
              <w:jc w:val="center"/>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 xml:space="preserve">      </w:t>
            </w:r>
          </w:p>
        </w:tc>
        <w:tc>
          <w:tcPr>
            <w:tcW w:w="2231" w:type="dxa"/>
            <w:shd w:val="solid" w:color="FFFFFF" w:fill="auto"/>
            <w:vAlign w:val="center"/>
          </w:tcPr>
          <w:p>
            <w:pPr>
              <w:spacing w:line="360" w:lineRule="auto"/>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小写：</w:t>
            </w:r>
          </w:p>
          <w:p>
            <w:pPr>
              <w:spacing w:line="360" w:lineRule="auto"/>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大写：</w:t>
            </w:r>
          </w:p>
        </w:tc>
        <w:tc>
          <w:tcPr>
            <w:tcW w:w="1882" w:type="dxa"/>
            <w:vAlign w:val="center"/>
          </w:tcPr>
          <w:p>
            <w:pPr>
              <w:spacing w:line="360" w:lineRule="auto"/>
              <w:outlineLvl w:val="1"/>
              <w:rPr>
                <w:rFonts w:ascii="仿宋_GB2312" w:hAnsi="仿宋_GB2312" w:eastAsia="仿宋_GB2312" w:cs="仿宋_GB2312"/>
                <w:bCs/>
                <w:color w:val="auto"/>
                <w:sz w:val="24"/>
                <w:szCs w:val="24"/>
              </w:rPr>
            </w:pPr>
          </w:p>
        </w:tc>
        <w:tc>
          <w:tcPr>
            <w:tcW w:w="858" w:type="dxa"/>
            <w:vAlign w:val="center"/>
          </w:tcPr>
          <w:p>
            <w:pPr>
              <w:spacing w:line="360" w:lineRule="auto"/>
              <w:ind w:firstLine="561"/>
              <w:outlineLvl w:val="1"/>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134" w:type="dxa"/>
            <w:gridSpan w:val="4"/>
            <w:shd w:val="solid" w:color="FFFFFF" w:fill="auto"/>
            <w:vAlign w:val="center"/>
          </w:tcPr>
          <w:p>
            <w:pPr>
              <w:spacing w:line="360" w:lineRule="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1、是否小微企业参加采购活动：是（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34" w:type="dxa"/>
            <w:gridSpan w:val="4"/>
            <w:shd w:val="solid" w:color="FFFFFF" w:fill="auto"/>
            <w:vAlign w:val="center"/>
          </w:tcPr>
          <w:p>
            <w:pPr>
              <w:spacing w:line="360" w:lineRule="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2、是否监狱企业参加采购活动：是（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134" w:type="dxa"/>
            <w:gridSpan w:val="4"/>
            <w:shd w:val="solid" w:color="FFFFFF" w:fill="auto"/>
            <w:vAlign w:val="center"/>
          </w:tcPr>
          <w:p>
            <w:pPr>
              <w:spacing w:line="360" w:lineRule="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3、是否残疾人福利性单位参加采购活动：是（   ）；否（   ）</w:t>
            </w:r>
          </w:p>
        </w:tc>
      </w:tr>
    </w:tbl>
    <w:p>
      <w:pPr>
        <w:spacing w:line="360" w:lineRule="auto"/>
        <w:ind w:firstLine="240" w:firstLineChars="1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注：1. 报价须是最终用户验收合格后的总价，否则视为不合格供应商。 </w:t>
      </w:r>
    </w:p>
    <w:p>
      <w:pPr>
        <w:spacing w:line="360" w:lineRule="auto"/>
        <w:ind w:left="68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2.“开标一览表”为多页的，每页均需由响应代表签字并盖供应商公章。</w:t>
      </w:r>
    </w:p>
    <w:p>
      <w:pPr>
        <w:spacing w:line="360" w:lineRule="auto"/>
        <w:ind w:left="68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3.响应总报价为本项目的第一轮报价。</w:t>
      </w:r>
    </w:p>
    <w:p>
      <w:pPr>
        <w:spacing w:line="360" w:lineRule="auto"/>
        <w:ind w:firstLine="720" w:firstLineChars="3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4.是否小微型企业栏、是否监狱企业栏及是否残疾人福利性单位栏，在相应的括弧里打勾（√）,空白则默认为非。须按竞争性磋商文件要求提供相应材料，否则不予政策优惠。</w:t>
      </w:r>
    </w:p>
    <w:p>
      <w:pPr>
        <w:spacing w:line="360" w:lineRule="auto"/>
        <w:ind w:firstLine="720" w:firstLineChars="300"/>
        <w:rPr>
          <w:rFonts w:ascii="仿宋_GB2312" w:hAnsi="仿宋_GB2312" w:eastAsia="仿宋_GB2312" w:cs="仿宋_GB2312"/>
          <w:bCs/>
          <w:color w:val="auto"/>
          <w:sz w:val="24"/>
          <w:szCs w:val="24"/>
        </w:rPr>
      </w:pPr>
    </w:p>
    <w:p>
      <w:pPr>
        <w:spacing w:line="360" w:lineRule="auto"/>
        <w:ind w:firstLine="720" w:firstLineChars="300"/>
        <w:rPr>
          <w:rFonts w:ascii="仿宋_GB2312" w:hAnsi="仿宋_GB2312" w:eastAsia="仿宋_GB2312" w:cs="仿宋_GB2312"/>
          <w:bCs/>
          <w:color w:val="auto"/>
          <w:sz w:val="24"/>
          <w:szCs w:val="24"/>
        </w:rPr>
      </w:pPr>
    </w:p>
    <w:p>
      <w:pPr>
        <w:spacing w:line="360" w:lineRule="auto"/>
        <w:ind w:firstLine="720" w:firstLineChars="300"/>
        <w:rPr>
          <w:rFonts w:ascii="仿宋_GB2312" w:hAnsi="仿宋_GB2312" w:eastAsia="仿宋_GB2312" w:cs="仿宋_GB2312"/>
          <w:bCs/>
          <w:color w:val="auto"/>
          <w:sz w:val="24"/>
          <w:szCs w:val="24"/>
        </w:rPr>
      </w:pPr>
    </w:p>
    <w:p>
      <w:pPr>
        <w:spacing w:line="360" w:lineRule="auto"/>
        <w:ind w:firstLine="720" w:firstLineChars="300"/>
        <w:rPr>
          <w:rFonts w:ascii="仿宋_GB2312" w:hAnsi="仿宋_GB2312" w:eastAsia="仿宋_GB2312" w:cs="仿宋_GB2312"/>
          <w:bCs/>
          <w:color w:val="auto"/>
          <w:sz w:val="24"/>
          <w:szCs w:val="24"/>
        </w:rPr>
      </w:pPr>
    </w:p>
    <w:p>
      <w:pPr>
        <w:spacing w:line="360" w:lineRule="auto"/>
        <w:ind w:firstLine="720" w:firstLineChars="300"/>
        <w:rPr>
          <w:rFonts w:ascii="仿宋_GB2312" w:hAnsi="仿宋_GB2312" w:eastAsia="仿宋_GB2312" w:cs="仿宋_GB2312"/>
          <w:bCs/>
          <w:color w:val="auto"/>
          <w:sz w:val="24"/>
          <w:szCs w:val="24"/>
        </w:rPr>
      </w:pPr>
    </w:p>
    <w:p>
      <w:pPr>
        <w:spacing w:line="360" w:lineRule="auto"/>
        <w:ind w:firstLine="720" w:firstLineChars="300"/>
        <w:rPr>
          <w:rFonts w:ascii="仿宋_GB2312" w:hAnsi="仿宋_GB2312" w:eastAsia="仿宋_GB2312" w:cs="仿宋_GB2312"/>
          <w:bCs/>
          <w:color w:val="auto"/>
          <w:sz w:val="24"/>
          <w:szCs w:val="24"/>
        </w:rPr>
      </w:pPr>
    </w:p>
    <w:p>
      <w:pPr>
        <w:spacing w:line="360" w:lineRule="auto"/>
        <w:ind w:firstLine="561"/>
        <w:outlineLvl w:val="1"/>
        <w:rPr>
          <w:rFonts w:ascii="仿宋_GB2312" w:hAnsi="仿宋_GB2312" w:eastAsia="仿宋_GB2312" w:cs="仿宋_GB2312"/>
          <w:bCs/>
          <w:color w:val="auto"/>
          <w:sz w:val="24"/>
          <w:szCs w:val="24"/>
        </w:rPr>
      </w:pPr>
    </w:p>
    <w:p>
      <w:pPr>
        <w:spacing w:line="360" w:lineRule="auto"/>
        <w:ind w:firstLine="480" w:firstLineChars="200"/>
        <w:rPr>
          <w:rFonts w:ascii="仿宋_GB2312" w:hAnsi="仿宋_GB2312" w:eastAsia="仿宋_GB2312" w:cs="仿宋_GB2312"/>
          <w:color w:val="auto"/>
          <w:sz w:val="24"/>
          <w:szCs w:val="24"/>
        </w:rPr>
      </w:pPr>
      <w:bookmarkStart w:id="65" w:name="_Toc217446086"/>
      <w:bookmarkStart w:id="66" w:name="_Toc9518"/>
      <w:r>
        <w:rPr>
          <w:rFonts w:hint="eastAsia" w:ascii="仿宋_GB2312" w:hAnsi="仿宋_GB2312" w:eastAsia="仿宋_GB2312" w:cs="仿宋_GB2312"/>
          <w:color w:val="auto"/>
          <w:sz w:val="24"/>
          <w:szCs w:val="24"/>
        </w:rPr>
        <w:t>响应代表（签字或盖名章）：</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供应商名称（加盖公章）：</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    期：   年   月  日</w:t>
      </w:r>
    </w:p>
    <w:p>
      <w:pPr>
        <w:spacing w:line="360" w:lineRule="auto"/>
        <w:ind w:firstLine="480" w:firstLineChars="200"/>
        <w:rPr>
          <w:rFonts w:ascii="仿宋_GB2312" w:hAnsi="仿宋_GB2312" w:eastAsia="仿宋_GB2312" w:cs="仿宋_GB2312"/>
          <w:color w:val="auto"/>
          <w:sz w:val="24"/>
          <w:szCs w:val="24"/>
        </w:rPr>
      </w:pPr>
    </w:p>
    <w:p>
      <w:pPr>
        <w:spacing w:line="360" w:lineRule="auto"/>
        <w:ind w:firstLine="480" w:firstLineChars="200"/>
        <w:rPr>
          <w:rFonts w:ascii="仿宋_GB2312" w:hAnsi="仿宋_GB2312" w:eastAsia="仿宋_GB2312" w:cs="仿宋_GB2312"/>
          <w:color w:val="auto"/>
          <w:sz w:val="24"/>
          <w:szCs w:val="24"/>
        </w:rPr>
      </w:pPr>
    </w:p>
    <w:p>
      <w:pPr>
        <w:spacing w:line="360" w:lineRule="auto"/>
        <w:ind w:firstLine="643" w:firstLineChars="200"/>
        <w:jc w:val="center"/>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9、分项报价明细表</w:t>
      </w:r>
      <w:bookmarkEnd w:id="65"/>
      <w:bookmarkEnd w:id="66"/>
      <w:bookmarkStart w:id="67" w:name="_Toc217446087"/>
      <w:bookmarkStart w:id="68" w:name="_Toc23251"/>
      <w:bookmarkStart w:id="69" w:name="_Toc217446090"/>
    </w:p>
    <w:p>
      <w:pPr>
        <w:spacing w:line="460" w:lineRule="exact"/>
        <w:outlineLvl w:val="1"/>
        <w:rPr>
          <w:rFonts w:ascii="仿宋_GB2312" w:hAnsi="仿宋_GB2312" w:eastAsia="仿宋_GB2312" w:cs="仿宋_GB2312"/>
          <w:b/>
          <w:color w:val="auto"/>
          <w:sz w:val="32"/>
          <w:szCs w:val="32"/>
        </w:rPr>
      </w:pPr>
    </w:p>
    <w:p>
      <w:pPr>
        <w:spacing w:after="40" w:line="400" w:lineRule="exact"/>
        <w:ind w:left="420" w:leftChars="200"/>
        <w:rPr>
          <w:rFonts w:ascii="仿宋_GB2312" w:hAnsi="仿宋_GB2312" w:eastAsia="仿宋_GB2312" w:cs="仿宋_GB2312"/>
          <w:color w:val="auto"/>
          <w:szCs w:val="24"/>
        </w:rPr>
      </w:pPr>
      <w:r>
        <w:rPr>
          <w:rFonts w:hint="eastAsia" w:ascii="仿宋_GB2312" w:hAnsi="仿宋_GB2312" w:eastAsia="仿宋_GB2312" w:cs="仿宋_GB2312"/>
          <w:b/>
          <w:color w:val="auto"/>
          <w:sz w:val="24"/>
          <w:szCs w:val="24"/>
        </w:rPr>
        <w:t xml:space="preserve">项目名称：                            项目编号： </w:t>
      </w:r>
    </w:p>
    <w:tbl>
      <w:tblPr>
        <w:tblStyle w:val="22"/>
        <w:tblW w:w="8861"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886"/>
        <w:gridCol w:w="1471"/>
        <w:gridCol w:w="1295"/>
        <w:gridCol w:w="1187"/>
        <w:gridCol w:w="1248"/>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537" w:type="dxa"/>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1886" w:type="dxa"/>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服务内容</w:t>
            </w:r>
          </w:p>
        </w:tc>
        <w:tc>
          <w:tcPr>
            <w:tcW w:w="1471" w:type="dxa"/>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数量及单位</w:t>
            </w:r>
          </w:p>
        </w:tc>
        <w:tc>
          <w:tcPr>
            <w:tcW w:w="1295" w:type="dxa"/>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单价（元）</w:t>
            </w:r>
          </w:p>
        </w:tc>
        <w:tc>
          <w:tcPr>
            <w:tcW w:w="1187" w:type="dxa"/>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总价（元）</w:t>
            </w:r>
          </w:p>
        </w:tc>
        <w:tc>
          <w:tcPr>
            <w:tcW w:w="1248" w:type="dxa"/>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服务要求或者标的基本概况</w:t>
            </w:r>
          </w:p>
        </w:tc>
        <w:tc>
          <w:tcPr>
            <w:tcW w:w="1237" w:type="dxa"/>
            <w:vAlign w:val="center"/>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37" w:type="dxa"/>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886" w:type="dxa"/>
          </w:tcPr>
          <w:p>
            <w:pPr>
              <w:spacing w:line="400" w:lineRule="exact"/>
              <w:rPr>
                <w:rFonts w:ascii="仿宋_GB2312" w:hAnsi="仿宋_GB2312" w:eastAsia="仿宋_GB2312" w:cs="仿宋_GB2312"/>
                <w:color w:val="auto"/>
                <w:sz w:val="24"/>
                <w:szCs w:val="24"/>
              </w:rPr>
            </w:pPr>
          </w:p>
        </w:tc>
        <w:tc>
          <w:tcPr>
            <w:tcW w:w="1471" w:type="dxa"/>
          </w:tcPr>
          <w:p>
            <w:pPr>
              <w:spacing w:line="400" w:lineRule="exact"/>
              <w:rPr>
                <w:rFonts w:ascii="仿宋_GB2312" w:hAnsi="仿宋_GB2312" w:eastAsia="仿宋_GB2312" w:cs="仿宋_GB2312"/>
                <w:color w:val="auto"/>
                <w:sz w:val="24"/>
                <w:szCs w:val="24"/>
              </w:rPr>
            </w:pPr>
          </w:p>
        </w:tc>
        <w:tc>
          <w:tcPr>
            <w:tcW w:w="1295" w:type="dxa"/>
          </w:tcPr>
          <w:p>
            <w:pPr>
              <w:spacing w:line="400" w:lineRule="exact"/>
              <w:rPr>
                <w:rFonts w:ascii="仿宋_GB2312" w:hAnsi="仿宋_GB2312" w:eastAsia="仿宋_GB2312" w:cs="仿宋_GB2312"/>
                <w:color w:val="auto"/>
                <w:sz w:val="24"/>
                <w:szCs w:val="24"/>
              </w:rPr>
            </w:pPr>
          </w:p>
        </w:tc>
        <w:tc>
          <w:tcPr>
            <w:tcW w:w="1187" w:type="dxa"/>
          </w:tcPr>
          <w:p>
            <w:pPr>
              <w:spacing w:line="400" w:lineRule="exact"/>
              <w:rPr>
                <w:rFonts w:ascii="仿宋_GB2312" w:hAnsi="仿宋_GB2312" w:eastAsia="仿宋_GB2312" w:cs="仿宋_GB2312"/>
                <w:color w:val="auto"/>
                <w:sz w:val="24"/>
                <w:szCs w:val="24"/>
              </w:rPr>
            </w:pPr>
          </w:p>
        </w:tc>
        <w:tc>
          <w:tcPr>
            <w:tcW w:w="1248" w:type="dxa"/>
          </w:tcPr>
          <w:p>
            <w:pPr>
              <w:spacing w:line="400" w:lineRule="exact"/>
              <w:rPr>
                <w:rFonts w:ascii="仿宋_GB2312" w:hAnsi="仿宋_GB2312" w:eastAsia="仿宋_GB2312" w:cs="仿宋_GB2312"/>
                <w:color w:val="auto"/>
                <w:sz w:val="24"/>
                <w:szCs w:val="24"/>
              </w:rPr>
            </w:pPr>
          </w:p>
        </w:tc>
        <w:tc>
          <w:tcPr>
            <w:tcW w:w="1237" w:type="dxa"/>
          </w:tcPr>
          <w:p>
            <w:pPr>
              <w:spacing w:line="400" w:lineRule="exact"/>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37" w:type="dxa"/>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886" w:type="dxa"/>
          </w:tcPr>
          <w:p>
            <w:pPr>
              <w:spacing w:line="400" w:lineRule="exact"/>
              <w:rPr>
                <w:rFonts w:ascii="仿宋_GB2312" w:hAnsi="仿宋_GB2312" w:eastAsia="仿宋_GB2312" w:cs="仿宋_GB2312"/>
                <w:color w:val="auto"/>
                <w:sz w:val="24"/>
                <w:szCs w:val="24"/>
              </w:rPr>
            </w:pPr>
          </w:p>
        </w:tc>
        <w:tc>
          <w:tcPr>
            <w:tcW w:w="1471" w:type="dxa"/>
          </w:tcPr>
          <w:p>
            <w:pPr>
              <w:spacing w:line="400" w:lineRule="exact"/>
              <w:rPr>
                <w:rFonts w:ascii="仿宋_GB2312" w:hAnsi="仿宋_GB2312" w:eastAsia="仿宋_GB2312" w:cs="仿宋_GB2312"/>
                <w:color w:val="auto"/>
                <w:sz w:val="24"/>
                <w:szCs w:val="24"/>
              </w:rPr>
            </w:pPr>
          </w:p>
        </w:tc>
        <w:tc>
          <w:tcPr>
            <w:tcW w:w="1295" w:type="dxa"/>
          </w:tcPr>
          <w:p>
            <w:pPr>
              <w:spacing w:line="400" w:lineRule="exact"/>
              <w:rPr>
                <w:rFonts w:ascii="仿宋_GB2312" w:hAnsi="仿宋_GB2312" w:eastAsia="仿宋_GB2312" w:cs="仿宋_GB2312"/>
                <w:color w:val="auto"/>
                <w:sz w:val="24"/>
                <w:szCs w:val="24"/>
              </w:rPr>
            </w:pPr>
          </w:p>
        </w:tc>
        <w:tc>
          <w:tcPr>
            <w:tcW w:w="1187" w:type="dxa"/>
          </w:tcPr>
          <w:p>
            <w:pPr>
              <w:spacing w:line="400" w:lineRule="exact"/>
              <w:rPr>
                <w:rFonts w:ascii="仿宋_GB2312" w:hAnsi="仿宋_GB2312" w:eastAsia="仿宋_GB2312" w:cs="仿宋_GB2312"/>
                <w:color w:val="auto"/>
                <w:sz w:val="24"/>
                <w:szCs w:val="24"/>
              </w:rPr>
            </w:pPr>
          </w:p>
        </w:tc>
        <w:tc>
          <w:tcPr>
            <w:tcW w:w="1248" w:type="dxa"/>
          </w:tcPr>
          <w:p>
            <w:pPr>
              <w:spacing w:line="400" w:lineRule="exact"/>
              <w:rPr>
                <w:rFonts w:ascii="仿宋_GB2312" w:hAnsi="仿宋_GB2312" w:eastAsia="仿宋_GB2312" w:cs="仿宋_GB2312"/>
                <w:color w:val="auto"/>
                <w:sz w:val="24"/>
                <w:szCs w:val="24"/>
              </w:rPr>
            </w:pPr>
          </w:p>
        </w:tc>
        <w:tc>
          <w:tcPr>
            <w:tcW w:w="1237" w:type="dxa"/>
          </w:tcPr>
          <w:p>
            <w:pPr>
              <w:spacing w:line="400" w:lineRule="exact"/>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37" w:type="dxa"/>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886" w:type="dxa"/>
          </w:tcPr>
          <w:p>
            <w:pPr>
              <w:spacing w:line="400" w:lineRule="exact"/>
              <w:rPr>
                <w:rFonts w:ascii="仿宋_GB2312" w:hAnsi="仿宋_GB2312" w:eastAsia="仿宋_GB2312" w:cs="仿宋_GB2312"/>
                <w:color w:val="auto"/>
                <w:sz w:val="24"/>
                <w:szCs w:val="24"/>
              </w:rPr>
            </w:pPr>
          </w:p>
        </w:tc>
        <w:tc>
          <w:tcPr>
            <w:tcW w:w="1471" w:type="dxa"/>
          </w:tcPr>
          <w:p>
            <w:pPr>
              <w:spacing w:line="400" w:lineRule="exact"/>
              <w:rPr>
                <w:rFonts w:ascii="仿宋_GB2312" w:hAnsi="仿宋_GB2312" w:eastAsia="仿宋_GB2312" w:cs="仿宋_GB2312"/>
                <w:color w:val="auto"/>
                <w:sz w:val="24"/>
                <w:szCs w:val="24"/>
              </w:rPr>
            </w:pPr>
          </w:p>
        </w:tc>
        <w:tc>
          <w:tcPr>
            <w:tcW w:w="1295" w:type="dxa"/>
          </w:tcPr>
          <w:p>
            <w:pPr>
              <w:spacing w:line="400" w:lineRule="exact"/>
              <w:rPr>
                <w:rFonts w:ascii="仿宋_GB2312" w:hAnsi="仿宋_GB2312" w:eastAsia="仿宋_GB2312" w:cs="仿宋_GB2312"/>
                <w:color w:val="auto"/>
                <w:sz w:val="24"/>
                <w:szCs w:val="24"/>
              </w:rPr>
            </w:pPr>
          </w:p>
        </w:tc>
        <w:tc>
          <w:tcPr>
            <w:tcW w:w="1187" w:type="dxa"/>
          </w:tcPr>
          <w:p>
            <w:pPr>
              <w:spacing w:line="400" w:lineRule="exact"/>
              <w:rPr>
                <w:rFonts w:ascii="仿宋_GB2312" w:hAnsi="仿宋_GB2312" w:eastAsia="仿宋_GB2312" w:cs="仿宋_GB2312"/>
                <w:color w:val="auto"/>
                <w:sz w:val="24"/>
                <w:szCs w:val="24"/>
              </w:rPr>
            </w:pPr>
          </w:p>
        </w:tc>
        <w:tc>
          <w:tcPr>
            <w:tcW w:w="1248" w:type="dxa"/>
          </w:tcPr>
          <w:p>
            <w:pPr>
              <w:spacing w:line="400" w:lineRule="exact"/>
              <w:rPr>
                <w:rFonts w:ascii="仿宋_GB2312" w:hAnsi="仿宋_GB2312" w:eastAsia="仿宋_GB2312" w:cs="仿宋_GB2312"/>
                <w:color w:val="auto"/>
                <w:sz w:val="24"/>
                <w:szCs w:val="24"/>
              </w:rPr>
            </w:pPr>
          </w:p>
        </w:tc>
        <w:tc>
          <w:tcPr>
            <w:tcW w:w="1237" w:type="dxa"/>
          </w:tcPr>
          <w:p>
            <w:pPr>
              <w:spacing w:line="400" w:lineRule="exact"/>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37" w:type="dxa"/>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886" w:type="dxa"/>
          </w:tcPr>
          <w:p>
            <w:pPr>
              <w:spacing w:line="400" w:lineRule="exact"/>
              <w:rPr>
                <w:rFonts w:ascii="仿宋_GB2312" w:hAnsi="仿宋_GB2312" w:eastAsia="仿宋_GB2312" w:cs="仿宋_GB2312"/>
                <w:color w:val="auto"/>
                <w:sz w:val="24"/>
                <w:szCs w:val="24"/>
              </w:rPr>
            </w:pPr>
          </w:p>
        </w:tc>
        <w:tc>
          <w:tcPr>
            <w:tcW w:w="1471" w:type="dxa"/>
          </w:tcPr>
          <w:p>
            <w:pPr>
              <w:spacing w:line="400" w:lineRule="exact"/>
              <w:rPr>
                <w:rFonts w:ascii="仿宋_GB2312" w:hAnsi="仿宋_GB2312" w:eastAsia="仿宋_GB2312" w:cs="仿宋_GB2312"/>
                <w:color w:val="auto"/>
                <w:sz w:val="24"/>
                <w:szCs w:val="24"/>
              </w:rPr>
            </w:pPr>
          </w:p>
        </w:tc>
        <w:tc>
          <w:tcPr>
            <w:tcW w:w="1295" w:type="dxa"/>
          </w:tcPr>
          <w:p>
            <w:pPr>
              <w:spacing w:line="400" w:lineRule="exact"/>
              <w:rPr>
                <w:rFonts w:ascii="仿宋_GB2312" w:hAnsi="仿宋_GB2312" w:eastAsia="仿宋_GB2312" w:cs="仿宋_GB2312"/>
                <w:color w:val="auto"/>
                <w:sz w:val="24"/>
                <w:szCs w:val="24"/>
              </w:rPr>
            </w:pPr>
          </w:p>
        </w:tc>
        <w:tc>
          <w:tcPr>
            <w:tcW w:w="1187" w:type="dxa"/>
          </w:tcPr>
          <w:p>
            <w:pPr>
              <w:spacing w:line="400" w:lineRule="exact"/>
              <w:rPr>
                <w:rFonts w:ascii="仿宋_GB2312" w:hAnsi="仿宋_GB2312" w:eastAsia="仿宋_GB2312" w:cs="仿宋_GB2312"/>
                <w:color w:val="auto"/>
                <w:sz w:val="24"/>
                <w:szCs w:val="24"/>
              </w:rPr>
            </w:pPr>
          </w:p>
        </w:tc>
        <w:tc>
          <w:tcPr>
            <w:tcW w:w="1248" w:type="dxa"/>
          </w:tcPr>
          <w:p>
            <w:pPr>
              <w:spacing w:line="400" w:lineRule="exact"/>
              <w:rPr>
                <w:rFonts w:ascii="仿宋_GB2312" w:hAnsi="仿宋_GB2312" w:eastAsia="仿宋_GB2312" w:cs="仿宋_GB2312"/>
                <w:color w:val="auto"/>
                <w:sz w:val="24"/>
                <w:szCs w:val="24"/>
              </w:rPr>
            </w:pPr>
          </w:p>
        </w:tc>
        <w:tc>
          <w:tcPr>
            <w:tcW w:w="1237" w:type="dxa"/>
          </w:tcPr>
          <w:p>
            <w:pPr>
              <w:spacing w:line="400" w:lineRule="exact"/>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37" w:type="dxa"/>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886" w:type="dxa"/>
          </w:tcPr>
          <w:p>
            <w:pPr>
              <w:spacing w:line="400" w:lineRule="exact"/>
              <w:rPr>
                <w:rFonts w:ascii="仿宋_GB2312" w:hAnsi="仿宋_GB2312" w:eastAsia="仿宋_GB2312" w:cs="仿宋_GB2312"/>
                <w:color w:val="auto"/>
                <w:sz w:val="24"/>
                <w:szCs w:val="24"/>
              </w:rPr>
            </w:pPr>
          </w:p>
        </w:tc>
        <w:tc>
          <w:tcPr>
            <w:tcW w:w="1471" w:type="dxa"/>
          </w:tcPr>
          <w:p>
            <w:pPr>
              <w:spacing w:line="400" w:lineRule="exact"/>
              <w:rPr>
                <w:rFonts w:ascii="仿宋_GB2312" w:hAnsi="仿宋_GB2312" w:eastAsia="仿宋_GB2312" w:cs="仿宋_GB2312"/>
                <w:color w:val="auto"/>
                <w:sz w:val="24"/>
                <w:szCs w:val="24"/>
              </w:rPr>
            </w:pPr>
          </w:p>
        </w:tc>
        <w:tc>
          <w:tcPr>
            <w:tcW w:w="1295" w:type="dxa"/>
          </w:tcPr>
          <w:p>
            <w:pPr>
              <w:spacing w:line="400" w:lineRule="exact"/>
              <w:rPr>
                <w:rFonts w:ascii="仿宋_GB2312" w:hAnsi="仿宋_GB2312" w:eastAsia="仿宋_GB2312" w:cs="仿宋_GB2312"/>
                <w:color w:val="auto"/>
                <w:sz w:val="24"/>
                <w:szCs w:val="24"/>
              </w:rPr>
            </w:pPr>
          </w:p>
        </w:tc>
        <w:tc>
          <w:tcPr>
            <w:tcW w:w="1187" w:type="dxa"/>
          </w:tcPr>
          <w:p>
            <w:pPr>
              <w:spacing w:line="400" w:lineRule="exact"/>
              <w:rPr>
                <w:rFonts w:ascii="仿宋_GB2312" w:hAnsi="仿宋_GB2312" w:eastAsia="仿宋_GB2312" w:cs="仿宋_GB2312"/>
                <w:color w:val="auto"/>
                <w:sz w:val="24"/>
                <w:szCs w:val="24"/>
              </w:rPr>
            </w:pPr>
          </w:p>
        </w:tc>
        <w:tc>
          <w:tcPr>
            <w:tcW w:w="1248" w:type="dxa"/>
          </w:tcPr>
          <w:p>
            <w:pPr>
              <w:spacing w:line="400" w:lineRule="exact"/>
              <w:rPr>
                <w:rFonts w:ascii="仿宋_GB2312" w:hAnsi="仿宋_GB2312" w:eastAsia="仿宋_GB2312" w:cs="仿宋_GB2312"/>
                <w:color w:val="auto"/>
                <w:sz w:val="24"/>
                <w:szCs w:val="24"/>
              </w:rPr>
            </w:pPr>
          </w:p>
        </w:tc>
        <w:tc>
          <w:tcPr>
            <w:tcW w:w="1237" w:type="dxa"/>
          </w:tcPr>
          <w:p>
            <w:pPr>
              <w:spacing w:line="400" w:lineRule="exact"/>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537" w:type="dxa"/>
          </w:tcPr>
          <w:p>
            <w:pPr>
              <w:spacing w:line="400" w:lineRule="exact"/>
              <w:jc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p>
        </w:tc>
        <w:tc>
          <w:tcPr>
            <w:tcW w:w="1886" w:type="dxa"/>
          </w:tcPr>
          <w:p>
            <w:pPr>
              <w:spacing w:line="400" w:lineRule="exact"/>
              <w:rPr>
                <w:rFonts w:ascii="仿宋_GB2312" w:hAnsi="仿宋_GB2312" w:eastAsia="仿宋_GB2312" w:cs="仿宋_GB2312"/>
                <w:color w:val="auto"/>
                <w:sz w:val="24"/>
                <w:szCs w:val="24"/>
              </w:rPr>
            </w:pPr>
          </w:p>
        </w:tc>
        <w:tc>
          <w:tcPr>
            <w:tcW w:w="1471" w:type="dxa"/>
          </w:tcPr>
          <w:p>
            <w:pPr>
              <w:spacing w:line="400" w:lineRule="exact"/>
              <w:rPr>
                <w:rFonts w:ascii="仿宋_GB2312" w:hAnsi="仿宋_GB2312" w:eastAsia="仿宋_GB2312" w:cs="仿宋_GB2312"/>
                <w:color w:val="auto"/>
                <w:sz w:val="24"/>
                <w:szCs w:val="24"/>
              </w:rPr>
            </w:pPr>
          </w:p>
        </w:tc>
        <w:tc>
          <w:tcPr>
            <w:tcW w:w="1295" w:type="dxa"/>
          </w:tcPr>
          <w:p>
            <w:pPr>
              <w:spacing w:line="400" w:lineRule="exact"/>
              <w:rPr>
                <w:rFonts w:ascii="仿宋_GB2312" w:hAnsi="仿宋_GB2312" w:eastAsia="仿宋_GB2312" w:cs="仿宋_GB2312"/>
                <w:color w:val="auto"/>
                <w:sz w:val="24"/>
                <w:szCs w:val="24"/>
              </w:rPr>
            </w:pPr>
          </w:p>
        </w:tc>
        <w:tc>
          <w:tcPr>
            <w:tcW w:w="1187" w:type="dxa"/>
          </w:tcPr>
          <w:p>
            <w:pPr>
              <w:spacing w:line="400" w:lineRule="exact"/>
              <w:rPr>
                <w:rFonts w:ascii="仿宋_GB2312" w:hAnsi="仿宋_GB2312" w:eastAsia="仿宋_GB2312" w:cs="仿宋_GB2312"/>
                <w:color w:val="auto"/>
                <w:sz w:val="24"/>
                <w:szCs w:val="24"/>
              </w:rPr>
            </w:pPr>
          </w:p>
        </w:tc>
        <w:tc>
          <w:tcPr>
            <w:tcW w:w="1248" w:type="dxa"/>
          </w:tcPr>
          <w:p>
            <w:pPr>
              <w:spacing w:line="400" w:lineRule="exact"/>
              <w:rPr>
                <w:rFonts w:ascii="仿宋_GB2312" w:hAnsi="仿宋_GB2312" w:eastAsia="仿宋_GB2312" w:cs="仿宋_GB2312"/>
                <w:color w:val="auto"/>
                <w:sz w:val="24"/>
                <w:szCs w:val="24"/>
              </w:rPr>
            </w:pPr>
          </w:p>
        </w:tc>
        <w:tc>
          <w:tcPr>
            <w:tcW w:w="1237" w:type="dxa"/>
          </w:tcPr>
          <w:p>
            <w:pPr>
              <w:spacing w:line="400" w:lineRule="exact"/>
              <w:rPr>
                <w:rFonts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624" w:type="dxa"/>
            <w:gridSpan w:val="6"/>
          </w:tcPr>
          <w:p>
            <w:pPr>
              <w:spacing w:line="400" w:lineRule="exac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响应报价合计：大写                     小写：</w:t>
            </w:r>
          </w:p>
        </w:tc>
        <w:tc>
          <w:tcPr>
            <w:tcW w:w="1237" w:type="dxa"/>
          </w:tcPr>
          <w:p>
            <w:pPr>
              <w:spacing w:line="400" w:lineRule="exact"/>
              <w:rPr>
                <w:rFonts w:ascii="仿宋_GB2312" w:hAnsi="仿宋_GB2312" w:eastAsia="仿宋_GB2312" w:cs="仿宋_GB2312"/>
                <w:color w:val="auto"/>
                <w:sz w:val="24"/>
                <w:szCs w:val="24"/>
              </w:rPr>
            </w:pPr>
          </w:p>
        </w:tc>
      </w:tr>
    </w:tbl>
    <w:p>
      <w:pPr>
        <w:spacing w:line="360" w:lineRule="auto"/>
        <w:outlineLvl w:val="1"/>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注：</w:t>
      </w:r>
      <w:r>
        <w:rPr>
          <w:rFonts w:hint="eastAsia" w:ascii="仿宋_GB2312" w:hAnsi="仿宋_GB2312" w:eastAsia="仿宋_GB2312" w:cs="仿宋_GB2312"/>
          <w:bCs/>
          <w:color w:val="auto"/>
          <w:sz w:val="24"/>
          <w:szCs w:val="24"/>
        </w:rPr>
        <w:t>1、供应商必须按“分项报价明细表”的格式详细报出总价的各个组成部分的报价。</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2、“分项报价明细表”各分项报价合计应当与“开标一览表”报价合计相等。</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3、</w:t>
      </w:r>
      <w:r>
        <w:rPr>
          <w:rFonts w:hint="eastAsia" w:ascii="仿宋_GB2312" w:hAnsi="仿宋_GB2312" w:eastAsia="仿宋_GB2312" w:cs="仿宋_GB2312"/>
          <w:color w:val="auto"/>
          <w:sz w:val="24"/>
          <w:szCs w:val="24"/>
        </w:rPr>
        <w:t>“服务要求或者标的基本概况”一栏可填写“按竞争性磋商文件要求”或其他。</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4、此表必须以Word版本的形式体现在电子版响应文件中，为便于供应商成交时发布成交公告。</w:t>
      </w:r>
    </w:p>
    <w:p>
      <w:pPr>
        <w:spacing w:line="360" w:lineRule="auto"/>
        <w:rPr>
          <w:rFonts w:ascii="仿宋_GB2312" w:hAnsi="仿宋_GB2312" w:eastAsia="仿宋_GB2312" w:cs="仿宋_GB2312"/>
          <w:color w:val="auto"/>
          <w:sz w:val="24"/>
          <w:szCs w:val="24"/>
        </w:rPr>
      </w:pPr>
    </w:p>
    <w:p>
      <w:pPr>
        <w:spacing w:line="360" w:lineRule="auto"/>
        <w:rPr>
          <w:rFonts w:ascii="仿宋_GB2312" w:hAnsi="仿宋_GB2312" w:eastAsia="仿宋_GB2312" w:cs="仿宋_GB2312"/>
          <w:color w:val="auto"/>
          <w:sz w:val="24"/>
          <w:szCs w:val="24"/>
        </w:rPr>
      </w:pPr>
    </w:p>
    <w:p>
      <w:pPr>
        <w:spacing w:line="360" w:lineRule="auto"/>
        <w:rPr>
          <w:rFonts w:ascii="仿宋_GB2312" w:hAnsi="仿宋_GB2312" w:eastAsia="仿宋_GB2312" w:cs="仿宋_GB2312"/>
          <w:color w:val="auto"/>
          <w:sz w:val="24"/>
          <w:szCs w:val="24"/>
        </w:rPr>
      </w:pPr>
    </w:p>
    <w:p>
      <w:pPr>
        <w:spacing w:line="360" w:lineRule="auto"/>
        <w:rPr>
          <w:rFonts w:ascii="仿宋_GB2312" w:hAnsi="仿宋_GB2312" w:eastAsia="仿宋_GB2312" w:cs="仿宋_GB2312"/>
          <w:color w:val="auto"/>
          <w:sz w:val="24"/>
          <w:szCs w:val="24"/>
        </w:rPr>
      </w:pPr>
    </w:p>
    <w:p>
      <w:pPr>
        <w:spacing w:line="360" w:lineRule="auto"/>
        <w:ind w:firstLine="480" w:firstLineChars="200"/>
        <w:rPr>
          <w:rFonts w:ascii="仿宋_GB2312" w:hAnsi="仿宋_GB2312" w:eastAsia="仿宋_GB2312" w:cs="仿宋_GB2312"/>
          <w:color w:val="auto"/>
          <w:sz w:val="24"/>
          <w:szCs w:val="24"/>
        </w:rPr>
      </w:pPr>
      <w:bookmarkStart w:id="70" w:name="_Ref493752806"/>
    </w:p>
    <w:p>
      <w:pPr>
        <w:spacing w:line="360" w:lineRule="auto"/>
        <w:ind w:firstLine="480" w:firstLineChars="200"/>
        <w:rPr>
          <w:rFonts w:ascii="仿宋_GB2312" w:hAnsi="仿宋_GB2312" w:eastAsia="仿宋_GB2312" w:cs="仿宋_GB2312"/>
          <w:color w:val="auto"/>
          <w:sz w:val="24"/>
          <w:szCs w:val="24"/>
        </w:rPr>
      </w:pPr>
    </w:p>
    <w:p>
      <w:pPr>
        <w:spacing w:line="360" w:lineRule="auto"/>
        <w:ind w:firstLine="480" w:firstLineChars="200"/>
        <w:rPr>
          <w:rFonts w:ascii="仿宋_GB2312" w:hAnsi="仿宋_GB2312" w:eastAsia="仿宋_GB2312" w:cs="仿宋_GB2312"/>
          <w:color w:val="auto"/>
          <w:sz w:val="24"/>
          <w:szCs w:val="24"/>
        </w:rPr>
      </w:pP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供应商名称（加盖公章）：</w:t>
      </w: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日    期：   年   月  日</w:t>
      </w:r>
    </w:p>
    <w:p>
      <w:pPr>
        <w:spacing w:line="360" w:lineRule="auto"/>
        <w:ind w:firstLine="480" w:firstLineChars="200"/>
        <w:rPr>
          <w:rFonts w:ascii="仿宋_GB2312" w:hAnsi="仿宋_GB2312" w:eastAsia="仿宋_GB2312" w:cs="仿宋_GB2312"/>
          <w:color w:val="auto"/>
          <w:sz w:val="24"/>
          <w:szCs w:val="24"/>
        </w:rPr>
      </w:pPr>
    </w:p>
    <w:bookmarkEnd w:id="67"/>
    <w:bookmarkEnd w:id="68"/>
    <w:bookmarkEnd w:id="69"/>
    <w:bookmarkEnd w:id="70"/>
    <w:p>
      <w:pPr>
        <w:spacing w:line="460" w:lineRule="exact"/>
        <w:jc w:val="center"/>
        <w:outlineLvl w:val="1"/>
        <w:rPr>
          <w:rFonts w:ascii="仿宋_GB2312" w:hAnsi="仿宋_GB2312" w:eastAsia="仿宋_GB2312" w:cs="仿宋_GB2312"/>
          <w:b/>
          <w:color w:val="auto"/>
          <w:sz w:val="32"/>
          <w:szCs w:val="32"/>
        </w:rPr>
      </w:pPr>
      <w:bookmarkStart w:id="71" w:name="_Toc25164"/>
      <w:r>
        <w:rPr>
          <w:rFonts w:hint="eastAsia" w:ascii="仿宋_GB2312" w:hAnsi="仿宋_GB2312" w:eastAsia="仿宋_GB2312" w:cs="仿宋_GB2312"/>
          <w:b/>
          <w:color w:val="auto"/>
          <w:sz w:val="32"/>
          <w:szCs w:val="32"/>
        </w:rPr>
        <w:t>10、服务需求响应表</w:t>
      </w:r>
    </w:p>
    <w:p>
      <w:pPr>
        <w:spacing w:line="360" w:lineRule="auto"/>
        <w:ind w:firstLine="561"/>
        <w:outlineLvl w:val="1"/>
        <w:rPr>
          <w:rFonts w:ascii="仿宋_GB2312" w:hAnsi="仿宋_GB2312" w:eastAsia="仿宋_GB2312" w:cs="仿宋_GB2312"/>
          <w:bCs/>
          <w:color w:val="auto"/>
          <w:sz w:val="24"/>
          <w:szCs w:val="24"/>
        </w:rPr>
      </w:pPr>
    </w:p>
    <w:p>
      <w:pPr>
        <w:spacing w:line="360" w:lineRule="auto"/>
        <w:ind w:firstLine="561"/>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本表编制说明：</w:t>
      </w:r>
    </w:p>
    <w:p>
      <w:pPr>
        <w:spacing w:line="360" w:lineRule="auto"/>
        <w:ind w:firstLine="480" w:firstLineChars="200"/>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1.供应商须把第二章：采购需求书的“服务需求”按顺序列入此表对应逐条应答。</w:t>
      </w:r>
    </w:p>
    <w:p>
      <w:pPr>
        <w:spacing w:line="360"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2.供应商必须据实填写，不得虚假填写，否则将取消其响应或成交资格。</w:t>
      </w:r>
    </w:p>
    <w:p>
      <w:pPr>
        <w:pStyle w:val="96"/>
        <w:spacing w:line="360" w:lineRule="auto"/>
        <w:ind w:firstLine="480" w:firstLineChars="200"/>
        <w:rPr>
          <w:rFonts w:eastAsia="仿宋_GB2312"/>
          <w:color w:val="auto"/>
        </w:rPr>
      </w:pPr>
      <w:r>
        <w:rPr>
          <w:rFonts w:hint="eastAsia" w:ascii="仿宋_GB2312" w:hAnsi="仿宋_GB2312" w:eastAsia="仿宋_GB2312" w:cs="仿宋_GB2312"/>
          <w:bCs/>
          <w:color w:val="auto"/>
        </w:rPr>
        <w:t>3.供应商响应采购需求中的表格时，如无正/负偏离仅需填写表格名称即可。</w:t>
      </w:r>
    </w:p>
    <w:p>
      <w:pPr>
        <w:spacing w:line="460" w:lineRule="exact"/>
        <w:ind w:firstLine="561"/>
        <w:outlineLvl w:val="1"/>
        <w:rPr>
          <w:rFonts w:ascii="仿宋_GB2312" w:hAnsi="仿宋_GB2312" w:eastAsia="仿宋_GB2312" w:cs="仿宋_GB2312"/>
          <w:b/>
          <w:color w:val="auto"/>
          <w:sz w:val="24"/>
          <w:szCs w:val="24"/>
        </w:rPr>
      </w:pPr>
    </w:p>
    <w:p>
      <w:pPr>
        <w:spacing w:line="460" w:lineRule="exact"/>
        <w:ind w:firstLine="561"/>
        <w:outlineLvl w:val="1"/>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 xml:space="preserve">项目名称：                               项目编号：                             </w:t>
      </w:r>
    </w:p>
    <w:tbl>
      <w:tblPr>
        <w:tblStyle w:val="22"/>
        <w:tblW w:w="89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272"/>
        <w:gridCol w:w="2268"/>
        <w:gridCol w:w="2638"/>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847" w:type="dxa"/>
            <w:vAlign w:val="center"/>
          </w:tcPr>
          <w:p>
            <w:pPr>
              <w:spacing w:line="460" w:lineRule="exact"/>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序号</w:t>
            </w:r>
          </w:p>
        </w:tc>
        <w:tc>
          <w:tcPr>
            <w:tcW w:w="2272" w:type="dxa"/>
            <w:vAlign w:val="center"/>
          </w:tcPr>
          <w:p>
            <w:pPr>
              <w:spacing w:line="460" w:lineRule="exact"/>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竞争性磋商文件服务需求</w:t>
            </w:r>
          </w:p>
        </w:tc>
        <w:tc>
          <w:tcPr>
            <w:tcW w:w="2268" w:type="dxa"/>
            <w:vAlign w:val="center"/>
          </w:tcPr>
          <w:p>
            <w:pPr>
              <w:spacing w:line="360" w:lineRule="auto"/>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响应文件的应答</w:t>
            </w:r>
          </w:p>
        </w:tc>
        <w:tc>
          <w:tcPr>
            <w:tcW w:w="2638" w:type="dxa"/>
            <w:vAlign w:val="center"/>
          </w:tcPr>
          <w:p>
            <w:pPr>
              <w:spacing w:line="360" w:lineRule="auto"/>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正偏离/负偏离情况说明</w:t>
            </w:r>
          </w:p>
        </w:tc>
        <w:tc>
          <w:tcPr>
            <w:tcW w:w="915" w:type="dxa"/>
            <w:vAlign w:val="center"/>
          </w:tcPr>
          <w:p>
            <w:pPr>
              <w:spacing w:line="460" w:lineRule="exact"/>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47" w:type="dxa"/>
          </w:tcPr>
          <w:p>
            <w:pPr>
              <w:spacing w:line="460" w:lineRule="exact"/>
              <w:ind w:firstLine="561"/>
              <w:outlineLvl w:val="1"/>
              <w:rPr>
                <w:rFonts w:ascii="仿宋_GB2312" w:hAnsi="仿宋_GB2312" w:eastAsia="仿宋_GB2312" w:cs="仿宋_GB2312"/>
                <w:bCs/>
                <w:color w:val="auto"/>
                <w:sz w:val="24"/>
                <w:szCs w:val="24"/>
              </w:rPr>
            </w:pPr>
          </w:p>
        </w:tc>
        <w:tc>
          <w:tcPr>
            <w:tcW w:w="2272" w:type="dxa"/>
          </w:tcPr>
          <w:p>
            <w:pPr>
              <w:spacing w:line="460" w:lineRule="exact"/>
              <w:ind w:firstLine="561"/>
              <w:outlineLvl w:val="1"/>
              <w:rPr>
                <w:rFonts w:ascii="仿宋_GB2312" w:hAnsi="仿宋_GB2312" w:eastAsia="仿宋_GB2312" w:cs="仿宋_GB2312"/>
                <w:bCs/>
                <w:color w:val="auto"/>
                <w:sz w:val="24"/>
                <w:szCs w:val="24"/>
              </w:rPr>
            </w:pPr>
          </w:p>
        </w:tc>
        <w:tc>
          <w:tcPr>
            <w:tcW w:w="2268" w:type="dxa"/>
          </w:tcPr>
          <w:p>
            <w:pPr>
              <w:spacing w:line="360" w:lineRule="auto"/>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正偏离/无偏离/负偏离</w:t>
            </w:r>
          </w:p>
        </w:tc>
        <w:tc>
          <w:tcPr>
            <w:tcW w:w="2638" w:type="dxa"/>
          </w:tcPr>
          <w:p>
            <w:pPr>
              <w:spacing w:line="360" w:lineRule="auto"/>
              <w:ind w:firstLine="561"/>
              <w:outlineLvl w:val="1"/>
              <w:rPr>
                <w:rFonts w:ascii="仿宋_GB2312" w:hAnsi="仿宋_GB2312" w:eastAsia="仿宋_GB2312" w:cs="仿宋_GB2312"/>
                <w:bCs/>
                <w:color w:val="auto"/>
                <w:sz w:val="24"/>
                <w:szCs w:val="24"/>
              </w:rPr>
            </w:pPr>
          </w:p>
        </w:tc>
        <w:tc>
          <w:tcPr>
            <w:tcW w:w="915" w:type="dxa"/>
          </w:tcPr>
          <w:p>
            <w:pPr>
              <w:spacing w:line="460" w:lineRule="exact"/>
              <w:ind w:firstLine="561"/>
              <w:outlineLvl w:val="1"/>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47" w:type="dxa"/>
          </w:tcPr>
          <w:p>
            <w:pPr>
              <w:spacing w:line="460" w:lineRule="exact"/>
              <w:ind w:firstLine="561"/>
              <w:outlineLvl w:val="1"/>
              <w:rPr>
                <w:rFonts w:ascii="仿宋_GB2312" w:hAnsi="仿宋_GB2312" w:eastAsia="仿宋_GB2312" w:cs="仿宋_GB2312"/>
                <w:bCs/>
                <w:color w:val="auto"/>
                <w:sz w:val="24"/>
                <w:szCs w:val="24"/>
              </w:rPr>
            </w:pPr>
          </w:p>
        </w:tc>
        <w:tc>
          <w:tcPr>
            <w:tcW w:w="2272" w:type="dxa"/>
          </w:tcPr>
          <w:p>
            <w:pPr>
              <w:spacing w:line="460" w:lineRule="exact"/>
              <w:ind w:firstLine="561"/>
              <w:outlineLvl w:val="1"/>
              <w:rPr>
                <w:rFonts w:ascii="仿宋_GB2312" w:hAnsi="仿宋_GB2312" w:eastAsia="仿宋_GB2312" w:cs="仿宋_GB2312"/>
                <w:bCs/>
                <w:color w:val="auto"/>
                <w:sz w:val="24"/>
                <w:szCs w:val="24"/>
              </w:rPr>
            </w:pPr>
          </w:p>
        </w:tc>
        <w:tc>
          <w:tcPr>
            <w:tcW w:w="2268" w:type="dxa"/>
          </w:tcPr>
          <w:p>
            <w:pPr>
              <w:spacing w:line="360" w:lineRule="auto"/>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正偏离/无偏离/负偏离</w:t>
            </w:r>
          </w:p>
        </w:tc>
        <w:tc>
          <w:tcPr>
            <w:tcW w:w="2638" w:type="dxa"/>
          </w:tcPr>
          <w:p>
            <w:pPr>
              <w:spacing w:line="360" w:lineRule="auto"/>
              <w:ind w:firstLine="561"/>
              <w:outlineLvl w:val="1"/>
              <w:rPr>
                <w:rFonts w:ascii="仿宋_GB2312" w:hAnsi="仿宋_GB2312" w:eastAsia="仿宋_GB2312" w:cs="仿宋_GB2312"/>
                <w:bCs/>
                <w:color w:val="auto"/>
                <w:sz w:val="24"/>
                <w:szCs w:val="24"/>
              </w:rPr>
            </w:pPr>
          </w:p>
        </w:tc>
        <w:tc>
          <w:tcPr>
            <w:tcW w:w="915" w:type="dxa"/>
          </w:tcPr>
          <w:p>
            <w:pPr>
              <w:spacing w:line="460" w:lineRule="exact"/>
              <w:ind w:firstLine="561"/>
              <w:outlineLvl w:val="1"/>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47" w:type="dxa"/>
          </w:tcPr>
          <w:p>
            <w:pPr>
              <w:spacing w:line="460" w:lineRule="exact"/>
              <w:ind w:firstLine="561"/>
              <w:outlineLvl w:val="1"/>
              <w:rPr>
                <w:rFonts w:ascii="仿宋_GB2312" w:hAnsi="仿宋_GB2312" w:eastAsia="仿宋_GB2312" w:cs="仿宋_GB2312"/>
                <w:bCs/>
                <w:color w:val="auto"/>
                <w:sz w:val="24"/>
                <w:szCs w:val="24"/>
              </w:rPr>
            </w:pPr>
          </w:p>
        </w:tc>
        <w:tc>
          <w:tcPr>
            <w:tcW w:w="2272" w:type="dxa"/>
          </w:tcPr>
          <w:p>
            <w:pPr>
              <w:spacing w:line="460" w:lineRule="exact"/>
              <w:ind w:firstLine="561"/>
              <w:outlineLvl w:val="1"/>
              <w:rPr>
                <w:rFonts w:ascii="仿宋_GB2312" w:hAnsi="仿宋_GB2312" w:eastAsia="仿宋_GB2312" w:cs="仿宋_GB2312"/>
                <w:bCs/>
                <w:color w:val="auto"/>
                <w:sz w:val="24"/>
                <w:szCs w:val="24"/>
              </w:rPr>
            </w:pPr>
          </w:p>
        </w:tc>
        <w:tc>
          <w:tcPr>
            <w:tcW w:w="2268" w:type="dxa"/>
          </w:tcPr>
          <w:p>
            <w:pPr>
              <w:spacing w:line="460" w:lineRule="exact"/>
              <w:ind w:firstLine="561"/>
              <w:outlineLvl w:val="1"/>
              <w:rPr>
                <w:rFonts w:ascii="仿宋_GB2312" w:hAnsi="仿宋_GB2312" w:eastAsia="仿宋_GB2312" w:cs="仿宋_GB2312"/>
                <w:bCs/>
                <w:color w:val="auto"/>
                <w:sz w:val="24"/>
                <w:szCs w:val="24"/>
              </w:rPr>
            </w:pPr>
          </w:p>
        </w:tc>
        <w:tc>
          <w:tcPr>
            <w:tcW w:w="2638" w:type="dxa"/>
          </w:tcPr>
          <w:p>
            <w:pPr>
              <w:spacing w:line="460" w:lineRule="exact"/>
              <w:ind w:firstLine="561"/>
              <w:outlineLvl w:val="1"/>
              <w:rPr>
                <w:rFonts w:ascii="仿宋_GB2312" w:hAnsi="仿宋_GB2312" w:eastAsia="仿宋_GB2312" w:cs="仿宋_GB2312"/>
                <w:bCs/>
                <w:color w:val="auto"/>
                <w:sz w:val="24"/>
                <w:szCs w:val="24"/>
              </w:rPr>
            </w:pPr>
          </w:p>
        </w:tc>
        <w:tc>
          <w:tcPr>
            <w:tcW w:w="915" w:type="dxa"/>
          </w:tcPr>
          <w:p>
            <w:pPr>
              <w:spacing w:line="460" w:lineRule="exact"/>
              <w:ind w:firstLine="561"/>
              <w:outlineLvl w:val="1"/>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47" w:type="dxa"/>
          </w:tcPr>
          <w:p>
            <w:pPr>
              <w:spacing w:line="460" w:lineRule="exact"/>
              <w:ind w:firstLine="561"/>
              <w:outlineLvl w:val="1"/>
              <w:rPr>
                <w:rFonts w:ascii="仿宋_GB2312" w:hAnsi="仿宋_GB2312" w:eastAsia="仿宋_GB2312" w:cs="仿宋_GB2312"/>
                <w:bCs/>
                <w:color w:val="auto"/>
                <w:sz w:val="24"/>
                <w:szCs w:val="24"/>
              </w:rPr>
            </w:pPr>
          </w:p>
        </w:tc>
        <w:tc>
          <w:tcPr>
            <w:tcW w:w="2272" w:type="dxa"/>
          </w:tcPr>
          <w:p>
            <w:pPr>
              <w:spacing w:line="460" w:lineRule="exact"/>
              <w:ind w:firstLine="561"/>
              <w:outlineLvl w:val="1"/>
              <w:rPr>
                <w:rFonts w:ascii="仿宋_GB2312" w:hAnsi="仿宋_GB2312" w:eastAsia="仿宋_GB2312" w:cs="仿宋_GB2312"/>
                <w:bCs/>
                <w:color w:val="auto"/>
                <w:sz w:val="24"/>
                <w:szCs w:val="24"/>
              </w:rPr>
            </w:pPr>
          </w:p>
        </w:tc>
        <w:tc>
          <w:tcPr>
            <w:tcW w:w="2268" w:type="dxa"/>
          </w:tcPr>
          <w:p>
            <w:pPr>
              <w:spacing w:line="460" w:lineRule="exact"/>
              <w:ind w:firstLine="561"/>
              <w:outlineLvl w:val="1"/>
              <w:rPr>
                <w:rFonts w:ascii="仿宋_GB2312" w:hAnsi="仿宋_GB2312" w:eastAsia="仿宋_GB2312" w:cs="仿宋_GB2312"/>
                <w:bCs/>
                <w:color w:val="auto"/>
                <w:sz w:val="24"/>
                <w:szCs w:val="24"/>
              </w:rPr>
            </w:pPr>
          </w:p>
        </w:tc>
        <w:tc>
          <w:tcPr>
            <w:tcW w:w="2638" w:type="dxa"/>
          </w:tcPr>
          <w:p>
            <w:pPr>
              <w:spacing w:line="460" w:lineRule="exact"/>
              <w:ind w:firstLine="561"/>
              <w:outlineLvl w:val="1"/>
              <w:rPr>
                <w:rFonts w:ascii="仿宋_GB2312" w:hAnsi="仿宋_GB2312" w:eastAsia="仿宋_GB2312" w:cs="仿宋_GB2312"/>
                <w:bCs/>
                <w:color w:val="auto"/>
                <w:sz w:val="24"/>
                <w:szCs w:val="24"/>
              </w:rPr>
            </w:pPr>
          </w:p>
        </w:tc>
        <w:tc>
          <w:tcPr>
            <w:tcW w:w="915" w:type="dxa"/>
          </w:tcPr>
          <w:p>
            <w:pPr>
              <w:spacing w:line="460" w:lineRule="exact"/>
              <w:ind w:firstLine="561"/>
              <w:outlineLvl w:val="1"/>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47" w:type="dxa"/>
          </w:tcPr>
          <w:p>
            <w:pPr>
              <w:spacing w:line="460" w:lineRule="exact"/>
              <w:ind w:firstLine="561"/>
              <w:outlineLvl w:val="1"/>
              <w:rPr>
                <w:rFonts w:ascii="仿宋_GB2312" w:hAnsi="仿宋_GB2312" w:eastAsia="仿宋_GB2312" w:cs="仿宋_GB2312"/>
                <w:bCs/>
                <w:color w:val="auto"/>
                <w:sz w:val="24"/>
                <w:szCs w:val="24"/>
              </w:rPr>
            </w:pPr>
          </w:p>
        </w:tc>
        <w:tc>
          <w:tcPr>
            <w:tcW w:w="2272" w:type="dxa"/>
          </w:tcPr>
          <w:p>
            <w:pPr>
              <w:spacing w:line="460" w:lineRule="exact"/>
              <w:ind w:firstLine="561"/>
              <w:outlineLvl w:val="1"/>
              <w:rPr>
                <w:rFonts w:ascii="仿宋_GB2312" w:hAnsi="仿宋_GB2312" w:eastAsia="仿宋_GB2312" w:cs="仿宋_GB2312"/>
                <w:bCs/>
                <w:color w:val="auto"/>
                <w:sz w:val="24"/>
                <w:szCs w:val="24"/>
              </w:rPr>
            </w:pPr>
          </w:p>
        </w:tc>
        <w:tc>
          <w:tcPr>
            <w:tcW w:w="2268" w:type="dxa"/>
          </w:tcPr>
          <w:p>
            <w:pPr>
              <w:spacing w:line="460" w:lineRule="exact"/>
              <w:ind w:firstLine="561"/>
              <w:outlineLvl w:val="1"/>
              <w:rPr>
                <w:rFonts w:ascii="仿宋_GB2312" w:hAnsi="仿宋_GB2312" w:eastAsia="仿宋_GB2312" w:cs="仿宋_GB2312"/>
                <w:bCs/>
                <w:color w:val="auto"/>
                <w:sz w:val="24"/>
                <w:szCs w:val="24"/>
              </w:rPr>
            </w:pPr>
          </w:p>
        </w:tc>
        <w:tc>
          <w:tcPr>
            <w:tcW w:w="2638" w:type="dxa"/>
          </w:tcPr>
          <w:p>
            <w:pPr>
              <w:spacing w:line="460" w:lineRule="exact"/>
              <w:ind w:firstLine="561"/>
              <w:outlineLvl w:val="1"/>
              <w:rPr>
                <w:rFonts w:ascii="仿宋_GB2312" w:hAnsi="仿宋_GB2312" w:eastAsia="仿宋_GB2312" w:cs="仿宋_GB2312"/>
                <w:bCs/>
                <w:color w:val="auto"/>
                <w:sz w:val="24"/>
                <w:szCs w:val="24"/>
              </w:rPr>
            </w:pPr>
          </w:p>
        </w:tc>
        <w:tc>
          <w:tcPr>
            <w:tcW w:w="915" w:type="dxa"/>
          </w:tcPr>
          <w:p>
            <w:pPr>
              <w:spacing w:line="460" w:lineRule="exact"/>
              <w:ind w:firstLine="561"/>
              <w:outlineLvl w:val="1"/>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47" w:type="dxa"/>
          </w:tcPr>
          <w:p>
            <w:pPr>
              <w:spacing w:line="460" w:lineRule="exact"/>
              <w:ind w:firstLine="561"/>
              <w:outlineLvl w:val="1"/>
              <w:rPr>
                <w:rFonts w:ascii="仿宋_GB2312" w:hAnsi="仿宋_GB2312" w:eastAsia="仿宋_GB2312" w:cs="仿宋_GB2312"/>
                <w:bCs/>
                <w:color w:val="auto"/>
                <w:sz w:val="24"/>
                <w:szCs w:val="24"/>
              </w:rPr>
            </w:pPr>
          </w:p>
        </w:tc>
        <w:tc>
          <w:tcPr>
            <w:tcW w:w="2272" w:type="dxa"/>
          </w:tcPr>
          <w:p>
            <w:pPr>
              <w:spacing w:line="460" w:lineRule="exact"/>
              <w:ind w:firstLine="561"/>
              <w:outlineLvl w:val="1"/>
              <w:rPr>
                <w:rFonts w:ascii="仿宋_GB2312" w:hAnsi="仿宋_GB2312" w:eastAsia="仿宋_GB2312" w:cs="仿宋_GB2312"/>
                <w:bCs/>
                <w:color w:val="auto"/>
                <w:sz w:val="24"/>
                <w:szCs w:val="24"/>
              </w:rPr>
            </w:pPr>
          </w:p>
        </w:tc>
        <w:tc>
          <w:tcPr>
            <w:tcW w:w="2268" w:type="dxa"/>
          </w:tcPr>
          <w:p>
            <w:pPr>
              <w:spacing w:line="460" w:lineRule="exact"/>
              <w:ind w:firstLine="561"/>
              <w:outlineLvl w:val="1"/>
              <w:rPr>
                <w:rFonts w:ascii="仿宋_GB2312" w:hAnsi="仿宋_GB2312" w:eastAsia="仿宋_GB2312" w:cs="仿宋_GB2312"/>
                <w:bCs/>
                <w:color w:val="auto"/>
                <w:sz w:val="24"/>
                <w:szCs w:val="24"/>
              </w:rPr>
            </w:pPr>
          </w:p>
        </w:tc>
        <w:tc>
          <w:tcPr>
            <w:tcW w:w="2638" w:type="dxa"/>
          </w:tcPr>
          <w:p>
            <w:pPr>
              <w:spacing w:line="460" w:lineRule="exact"/>
              <w:ind w:firstLine="561"/>
              <w:outlineLvl w:val="1"/>
              <w:rPr>
                <w:rFonts w:ascii="仿宋_GB2312" w:hAnsi="仿宋_GB2312" w:eastAsia="仿宋_GB2312" w:cs="仿宋_GB2312"/>
                <w:bCs/>
                <w:color w:val="auto"/>
                <w:sz w:val="24"/>
                <w:szCs w:val="24"/>
              </w:rPr>
            </w:pPr>
          </w:p>
        </w:tc>
        <w:tc>
          <w:tcPr>
            <w:tcW w:w="915" w:type="dxa"/>
          </w:tcPr>
          <w:p>
            <w:pPr>
              <w:spacing w:line="460" w:lineRule="exact"/>
              <w:ind w:firstLine="561"/>
              <w:outlineLvl w:val="1"/>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847" w:type="dxa"/>
          </w:tcPr>
          <w:p>
            <w:pPr>
              <w:spacing w:line="460" w:lineRule="exact"/>
              <w:ind w:firstLine="561"/>
              <w:outlineLvl w:val="1"/>
              <w:rPr>
                <w:rFonts w:ascii="仿宋_GB2312" w:hAnsi="仿宋_GB2312" w:eastAsia="仿宋_GB2312" w:cs="仿宋_GB2312"/>
                <w:bCs/>
                <w:color w:val="auto"/>
                <w:sz w:val="24"/>
                <w:szCs w:val="24"/>
              </w:rPr>
            </w:pPr>
          </w:p>
        </w:tc>
        <w:tc>
          <w:tcPr>
            <w:tcW w:w="2272" w:type="dxa"/>
          </w:tcPr>
          <w:p>
            <w:pPr>
              <w:spacing w:line="460" w:lineRule="exact"/>
              <w:ind w:firstLine="561"/>
              <w:outlineLvl w:val="1"/>
              <w:rPr>
                <w:rFonts w:ascii="仿宋_GB2312" w:hAnsi="仿宋_GB2312" w:eastAsia="仿宋_GB2312" w:cs="仿宋_GB2312"/>
                <w:bCs/>
                <w:color w:val="auto"/>
                <w:sz w:val="24"/>
                <w:szCs w:val="24"/>
              </w:rPr>
            </w:pPr>
          </w:p>
        </w:tc>
        <w:tc>
          <w:tcPr>
            <w:tcW w:w="2268" w:type="dxa"/>
          </w:tcPr>
          <w:p>
            <w:pPr>
              <w:spacing w:line="460" w:lineRule="exact"/>
              <w:ind w:firstLine="561"/>
              <w:outlineLvl w:val="1"/>
              <w:rPr>
                <w:rFonts w:ascii="仿宋_GB2312" w:hAnsi="仿宋_GB2312" w:eastAsia="仿宋_GB2312" w:cs="仿宋_GB2312"/>
                <w:bCs/>
                <w:color w:val="auto"/>
                <w:sz w:val="24"/>
                <w:szCs w:val="24"/>
              </w:rPr>
            </w:pPr>
          </w:p>
        </w:tc>
        <w:tc>
          <w:tcPr>
            <w:tcW w:w="2638" w:type="dxa"/>
          </w:tcPr>
          <w:p>
            <w:pPr>
              <w:spacing w:line="460" w:lineRule="exact"/>
              <w:ind w:firstLine="561"/>
              <w:outlineLvl w:val="1"/>
              <w:rPr>
                <w:rFonts w:ascii="仿宋_GB2312" w:hAnsi="仿宋_GB2312" w:eastAsia="仿宋_GB2312" w:cs="仿宋_GB2312"/>
                <w:bCs/>
                <w:color w:val="auto"/>
                <w:sz w:val="24"/>
                <w:szCs w:val="24"/>
              </w:rPr>
            </w:pPr>
          </w:p>
        </w:tc>
        <w:tc>
          <w:tcPr>
            <w:tcW w:w="915" w:type="dxa"/>
          </w:tcPr>
          <w:p>
            <w:pPr>
              <w:spacing w:line="460" w:lineRule="exact"/>
              <w:ind w:firstLine="561"/>
              <w:outlineLvl w:val="1"/>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47" w:type="dxa"/>
          </w:tcPr>
          <w:p>
            <w:pPr>
              <w:spacing w:line="460" w:lineRule="exact"/>
              <w:ind w:firstLine="561"/>
              <w:outlineLvl w:val="1"/>
              <w:rPr>
                <w:rFonts w:ascii="仿宋_GB2312" w:hAnsi="仿宋_GB2312" w:eastAsia="仿宋_GB2312" w:cs="仿宋_GB2312"/>
                <w:bCs/>
                <w:color w:val="auto"/>
                <w:sz w:val="24"/>
                <w:szCs w:val="24"/>
              </w:rPr>
            </w:pPr>
          </w:p>
        </w:tc>
        <w:tc>
          <w:tcPr>
            <w:tcW w:w="2272" w:type="dxa"/>
          </w:tcPr>
          <w:p>
            <w:pPr>
              <w:spacing w:line="460" w:lineRule="exact"/>
              <w:ind w:firstLine="561"/>
              <w:outlineLvl w:val="1"/>
              <w:rPr>
                <w:rFonts w:ascii="仿宋_GB2312" w:hAnsi="仿宋_GB2312" w:eastAsia="仿宋_GB2312" w:cs="仿宋_GB2312"/>
                <w:bCs/>
                <w:color w:val="auto"/>
                <w:sz w:val="24"/>
                <w:szCs w:val="24"/>
              </w:rPr>
            </w:pPr>
          </w:p>
        </w:tc>
        <w:tc>
          <w:tcPr>
            <w:tcW w:w="2268" w:type="dxa"/>
          </w:tcPr>
          <w:p>
            <w:pPr>
              <w:spacing w:line="460" w:lineRule="exact"/>
              <w:ind w:firstLine="561"/>
              <w:outlineLvl w:val="1"/>
              <w:rPr>
                <w:rFonts w:ascii="仿宋_GB2312" w:hAnsi="仿宋_GB2312" w:eastAsia="仿宋_GB2312" w:cs="仿宋_GB2312"/>
                <w:bCs/>
                <w:color w:val="auto"/>
                <w:sz w:val="24"/>
                <w:szCs w:val="24"/>
              </w:rPr>
            </w:pPr>
          </w:p>
        </w:tc>
        <w:tc>
          <w:tcPr>
            <w:tcW w:w="2638" w:type="dxa"/>
          </w:tcPr>
          <w:p>
            <w:pPr>
              <w:spacing w:line="460" w:lineRule="exact"/>
              <w:ind w:firstLine="561"/>
              <w:outlineLvl w:val="1"/>
              <w:rPr>
                <w:rFonts w:ascii="仿宋_GB2312" w:hAnsi="仿宋_GB2312" w:eastAsia="仿宋_GB2312" w:cs="仿宋_GB2312"/>
                <w:bCs/>
                <w:color w:val="auto"/>
                <w:sz w:val="24"/>
                <w:szCs w:val="24"/>
              </w:rPr>
            </w:pPr>
          </w:p>
        </w:tc>
        <w:tc>
          <w:tcPr>
            <w:tcW w:w="915" w:type="dxa"/>
          </w:tcPr>
          <w:p>
            <w:pPr>
              <w:spacing w:line="460" w:lineRule="exact"/>
              <w:ind w:firstLine="561"/>
              <w:outlineLvl w:val="1"/>
              <w:rPr>
                <w:rFonts w:ascii="仿宋_GB2312" w:hAnsi="仿宋_GB2312" w:eastAsia="仿宋_GB2312" w:cs="仿宋_GB2312"/>
                <w:bCs/>
                <w:color w:val="auto"/>
                <w:sz w:val="24"/>
                <w:szCs w:val="24"/>
              </w:rPr>
            </w:pPr>
          </w:p>
        </w:tc>
      </w:tr>
    </w:tbl>
    <w:p>
      <w:pPr>
        <w:spacing w:line="460" w:lineRule="exact"/>
        <w:ind w:firstLine="561"/>
        <w:outlineLvl w:val="1"/>
        <w:rPr>
          <w:rFonts w:ascii="仿宋_GB2312" w:hAnsi="仿宋_GB2312" w:eastAsia="仿宋_GB2312" w:cs="仿宋_GB2312"/>
          <w:b/>
          <w:color w:val="auto"/>
          <w:sz w:val="24"/>
          <w:szCs w:val="24"/>
        </w:rPr>
      </w:pPr>
    </w:p>
    <w:p>
      <w:pPr>
        <w:spacing w:line="460" w:lineRule="exact"/>
        <w:ind w:firstLine="561"/>
        <w:outlineLvl w:val="1"/>
        <w:rPr>
          <w:rFonts w:ascii="仿宋_GB2312" w:hAnsi="仿宋_GB2312" w:eastAsia="仿宋_GB2312" w:cs="仿宋_GB2312"/>
          <w:b/>
          <w:color w:val="auto"/>
          <w:sz w:val="24"/>
          <w:szCs w:val="24"/>
        </w:rPr>
      </w:pPr>
    </w:p>
    <w:p>
      <w:pPr>
        <w:spacing w:line="460" w:lineRule="exact"/>
        <w:ind w:firstLine="561"/>
        <w:outlineLvl w:val="1"/>
        <w:rPr>
          <w:rFonts w:ascii="仿宋_GB2312" w:hAnsi="仿宋_GB2312" w:eastAsia="仿宋_GB2312" w:cs="仿宋_GB2312"/>
          <w:b/>
          <w:color w:val="auto"/>
          <w:sz w:val="24"/>
          <w:szCs w:val="24"/>
        </w:rPr>
      </w:pPr>
    </w:p>
    <w:p>
      <w:pPr>
        <w:spacing w:line="460" w:lineRule="exact"/>
        <w:ind w:firstLine="561"/>
        <w:outlineLvl w:val="1"/>
        <w:rPr>
          <w:rFonts w:ascii="仿宋_GB2312" w:hAnsi="仿宋_GB2312" w:eastAsia="仿宋_GB2312" w:cs="仿宋_GB2312"/>
          <w:b/>
          <w:color w:val="auto"/>
          <w:sz w:val="24"/>
          <w:szCs w:val="24"/>
        </w:rPr>
      </w:pPr>
    </w:p>
    <w:p>
      <w:pPr>
        <w:spacing w:line="360" w:lineRule="auto"/>
        <w:ind w:firstLine="480" w:firstLineChars="200"/>
        <w:rPr>
          <w:rFonts w:ascii="仿宋_GB2312" w:hAnsi="仿宋_GB2312" w:eastAsia="仿宋_GB2312" w:cs="仿宋_GB2312"/>
          <w:color w:val="auto"/>
          <w:sz w:val="24"/>
          <w:szCs w:val="24"/>
        </w:rPr>
      </w:pPr>
    </w:p>
    <w:p>
      <w:pPr>
        <w:spacing w:line="360" w:lineRule="auto"/>
        <w:ind w:firstLine="480" w:firstLineChars="200"/>
        <w:rPr>
          <w:rFonts w:ascii="仿宋_GB2312" w:hAnsi="仿宋_GB2312" w:eastAsia="仿宋_GB2312" w:cs="仿宋_GB2312"/>
          <w:color w:val="auto"/>
          <w:sz w:val="24"/>
          <w:szCs w:val="24"/>
        </w:rPr>
      </w:pPr>
    </w:p>
    <w:p>
      <w:pPr>
        <w:spacing w:line="360" w:lineRule="auto"/>
        <w:ind w:firstLine="480" w:firstLineChars="200"/>
        <w:rPr>
          <w:rFonts w:ascii="仿宋_GB2312" w:hAnsi="仿宋_GB2312" w:eastAsia="仿宋_GB2312" w:cs="仿宋_GB2312"/>
          <w:color w:val="auto"/>
          <w:sz w:val="24"/>
          <w:szCs w:val="24"/>
        </w:rPr>
      </w:pPr>
    </w:p>
    <w:p>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供应商名称（加盖公章）：</w:t>
      </w:r>
    </w:p>
    <w:p>
      <w:pPr>
        <w:spacing w:line="360" w:lineRule="auto"/>
        <w:ind w:firstLine="48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24"/>
          <w:szCs w:val="24"/>
        </w:rPr>
        <w:t>日    期：   年   月  日</w:t>
      </w:r>
    </w:p>
    <w:p>
      <w:pPr>
        <w:spacing w:line="460" w:lineRule="exact"/>
        <w:jc w:val="center"/>
        <w:outlineLvl w:val="1"/>
        <w:rPr>
          <w:rFonts w:ascii="仿宋_GB2312" w:hAnsi="仿宋_GB2312" w:eastAsia="仿宋_GB2312" w:cs="仿宋_GB2312"/>
          <w:b/>
          <w:color w:val="auto"/>
          <w:sz w:val="32"/>
          <w:szCs w:val="32"/>
        </w:rPr>
      </w:pPr>
      <w:r>
        <w:rPr>
          <w:rFonts w:hint="eastAsia" w:ascii="仿宋_GB2312" w:hAnsi="仿宋_GB2312" w:eastAsia="仿宋_GB2312" w:cs="仿宋_GB2312"/>
          <w:bCs/>
          <w:color w:val="auto"/>
          <w:sz w:val="32"/>
          <w:szCs w:val="32"/>
        </w:rPr>
        <w:br w:type="page"/>
      </w:r>
      <w:r>
        <w:rPr>
          <w:rFonts w:hint="eastAsia" w:ascii="仿宋_GB2312" w:hAnsi="仿宋_GB2312" w:eastAsia="仿宋_GB2312" w:cs="仿宋_GB2312"/>
          <w:b/>
          <w:color w:val="auto"/>
          <w:sz w:val="32"/>
          <w:szCs w:val="32"/>
        </w:rPr>
        <w:t>11、其他商务技术证明材料</w:t>
      </w:r>
      <w:bookmarkEnd w:id="71"/>
    </w:p>
    <w:p>
      <w:pPr>
        <w:spacing w:line="460" w:lineRule="exact"/>
        <w:ind w:firstLine="561"/>
        <w:outlineLvl w:val="1"/>
        <w:rPr>
          <w:rFonts w:ascii="仿宋_GB2312" w:hAnsi="仿宋_GB2312" w:eastAsia="仿宋_GB2312" w:cs="仿宋_GB2312"/>
          <w:b/>
          <w:color w:val="auto"/>
          <w:sz w:val="36"/>
          <w:szCs w:val="36"/>
        </w:rPr>
      </w:pPr>
    </w:p>
    <w:p>
      <w:pPr>
        <w:spacing w:line="460" w:lineRule="exact"/>
        <w:outlineLvl w:val="1"/>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（供应商根据竞争性磋商文件要求认为需提供的其他商务技术说明材料，部分格式自定）</w:t>
      </w:r>
    </w:p>
    <w:p>
      <w:pPr>
        <w:spacing w:line="460" w:lineRule="exact"/>
        <w:ind w:firstLine="561"/>
        <w:outlineLvl w:val="1"/>
        <w:rPr>
          <w:rFonts w:ascii="仿宋_GB2312" w:hAnsi="仿宋_GB2312" w:eastAsia="仿宋_GB2312" w:cs="仿宋_GB2312"/>
          <w:bCs/>
          <w:color w:val="auto"/>
          <w:sz w:val="24"/>
          <w:szCs w:val="24"/>
        </w:rPr>
      </w:pPr>
    </w:p>
    <w:p>
      <w:pPr>
        <w:spacing w:line="460" w:lineRule="exact"/>
        <w:ind w:firstLine="561"/>
        <w:outlineLvl w:val="1"/>
        <w:rPr>
          <w:rFonts w:ascii="仿宋_GB2312" w:hAnsi="仿宋_GB2312" w:eastAsia="仿宋_GB2312" w:cs="仿宋_GB2312"/>
          <w:b/>
          <w:color w:val="auto"/>
          <w:sz w:val="24"/>
          <w:szCs w:val="24"/>
        </w:rPr>
      </w:pPr>
    </w:p>
    <w:p>
      <w:pPr>
        <w:spacing w:line="460" w:lineRule="exact"/>
        <w:ind w:firstLine="561"/>
        <w:jc w:val="center"/>
        <w:outlineLvl w:val="1"/>
        <w:rPr>
          <w:rFonts w:ascii="仿宋_GB2312" w:hAnsi="仿宋_GB2312" w:eastAsia="仿宋_GB2312" w:cs="仿宋_GB2312"/>
          <w:bCs/>
          <w:color w:val="auto"/>
          <w:sz w:val="24"/>
          <w:szCs w:val="24"/>
        </w:rPr>
      </w:pPr>
    </w:p>
    <w:p>
      <w:pPr>
        <w:spacing w:line="460" w:lineRule="exact"/>
        <w:ind w:firstLine="561"/>
        <w:jc w:val="center"/>
        <w:outlineLvl w:val="1"/>
        <w:rPr>
          <w:rFonts w:ascii="仿宋_GB2312" w:hAnsi="仿宋_GB2312" w:eastAsia="仿宋_GB2312" w:cs="仿宋_GB2312"/>
          <w:bCs/>
          <w:color w:val="auto"/>
          <w:sz w:val="24"/>
          <w:szCs w:val="24"/>
        </w:rPr>
      </w:pPr>
    </w:p>
    <w:p>
      <w:pPr>
        <w:spacing w:line="460" w:lineRule="exact"/>
        <w:ind w:firstLine="561"/>
        <w:jc w:val="center"/>
        <w:outlineLvl w:val="1"/>
        <w:rPr>
          <w:rFonts w:ascii="仿宋_GB2312" w:hAnsi="仿宋_GB2312" w:eastAsia="仿宋_GB2312" w:cs="仿宋_GB2312"/>
          <w:bCs/>
          <w:color w:val="auto"/>
          <w:sz w:val="24"/>
          <w:szCs w:val="24"/>
        </w:rPr>
      </w:pPr>
    </w:p>
    <w:p>
      <w:pPr>
        <w:spacing w:line="460" w:lineRule="exact"/>
        <w:ind w:firstLine="561"/>
        <w:outlineLvl w:val="1"/>
        <w:rPr>
          <w:rFonts w:ascii="仿宋_GB2312" w:hAnsi="仿宋_GB2312" w:eastAsia="仿宋_GB2312" w:cs="仿宋_GB2312"/>
          <w:b/>
          <w:color w:val="auto"/>
          <w:sz w:val="24"/>
          <w:szCs w:val="24"/>
        </w:rPr>
      </w:pPr>
    </w:p>
    <w:p>
      <w:pPr>
        <w:spacing w:line="460" w:lineRule="exact"/>
        <w:ind w:firstLine="561"/>
        <w:outlineLvl w:val="1"/>
        <w:rPr>
          <w:rFonts w:ascii="仿宋_GB2312" w:hAnsi="仿宋_GB2312" w:eastAsia="仿宋_GB2312" w:cs="仿宋_GB2312"/>
          <w:b/>
          <w:color w:val="auto"/>
          <w:sz w:val="24"/>
          <w:szCs w:val="24"/>
        </w:rPr>
      </w:pPr>
    </w:p>
    <w:p>
      <w:pPr>
        <w:spacing w:line="460" w:lineRule="exact"/>
        <w:ind w:firstLine="561"/>
        <w:outlineLvl w:val="1"/>
        <w:rPr>
          <w:rFonts w:ascii="仿宋_GB2312" w:hAnsi="仿宋_GB2312" w:eastAsia="仿宋_GB2312" w:cs="仿宋_GB2312"/>
          <w:b/>
          <w:color w:val="auto"/>
          <w:sz w:val="24"/>
          <w:szCs w:val="24"/>
        </w:rPr>
      </w:pPr>
    </w:p>
    <w:p>
      <w:pPr>
        <w:spacing w:line="460" w:lineRule="exact"/>
        <w:ind w:firstLine="561"/>
        <w:outlineLvl w:val="1"/>
        <w:rPr>
          <w:rFonts w:ascii="仿宋_GB2312" w:hAnsi="仿宋_GB2312" w:eastAsia="仿宋_GB2312" w:cs="仿宋_GB2312"/>
          <w:b/>
          <w:color w:val="auto"/>
          <w:sz w:val="24"/>
          <w:szCs w:val="24"/>
        </w:rPr>
      </w:pPr>
    </w:p>
    <w:p>
      <w:pPr>
        <w:spacing w:line="460" w:lineRule="exact"/>
        <w:ind w:firstLine="561"/>
        <w:outlineLvl w:val="1"/>
        <w:rPr>
          <w:rFonts w:ascii="仿宋_GB2312" w:hAnsi="仿宋_GB2312" w:eastAsia="仿宋_GB2312" w:cs="仿宋_GB2312"/>
          <w:b/>
          <w:color w:val="auto"/>
          <w:sz w:val="24"/>
          <w:szCs w:val="24"/>
        </w:rPr>
      </w:pPr>
    </w:p>
    <w:p>
      <w:pPr>
        <w:spacing w:line="460" w:lineRule="exact"/>
        <w:ind w:firstLine="561"/>
        <w:outlineLvl w:val="1"/>
        <w:rPr>
          <w:rFonts w:ascii="仿宋_GB2312" w:hAnsi="仿宋_GB2312" w:eastAsia="仿宋_GB2312" w:cs="仿宋_GB2312"/>
          <w:b/>
          <w:color w:val="auto"/>
          <w:sz w:val="24"/>
          <w:szCs w:val="24"/>
        </w:rPr>
      </w:pPr>
    </w:p>
    <w:p>
      <w:pPr>
        <w:tabs>
          <w:tab w:val="left" w:pos="6126"/>
        </w:tabs>
        <w:spacing w:line="460" w:lineRule="exact"/>
        <w:ind w:firstLine="561"/>
        <w:outlineLvl w:val="1"/>
        <w:rPr>
          <w:rFonts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ab/>
      </w:r>
    </w:p>
    <w:p>
      <w:pPr>
        <w:widowControl/>
        <w:spacing w:line="360" w:lineRule="atLeast"/>
        <w:outlineLvl w:val="1"/>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br w:type="page"/>
      </w:r>
      <w:r>
        <w:rPr>
          <w:rFonts w:hint="eastAsia" w:ascii="仿宋_GB2312" w:hAnsi="仿宋_GB2312" w:eastAsia="仿宋_GB2312" w:cs="仿宋_GB2312"/>
          <w:b/>
          <w:color w:val="auto"/>
          <w:sz w:val="32"/>
          <w:szCs w:val="32"/>
        </w:rPr>
        <w:t>附件1：中小企业（监狱企业）声明函</w:t>
      </w:r>
    </w:p>
    <w:p>
      <w:pPr>
        <w:widowControl/>
        <w:spacing w:line="360" w:lineRule="atLeast"/>
        <w:jc w:val="center"/>
        <w:outlineLvl w:val="1"/>
        <w:rPr>
          <w:rFonts w:ascii="仿宋_GB2312" w:hAnsi="仿宋_GB2312" w:eastAsia="仿宋_GB2312" w:cs="仿宋_GB2312"/>
          <w:b/>
          <w:color w:val="auto"/>
          <w:sz w:val="32"/>
          <w:szCs w:val="32"/>
        </w:rPr>
      </w:pPr>
    </w:p>
    <w:p>
      <w:pPr>
        <w:spacing w:line="360" w:lineRule="auto"/>
        <w:ind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公司郑重声明，根据《政府采购促进中小企业发展暂行办法》（财库〔2011〕181号）或《政府采购支持监狱企业发展有关问题的通知》（财库〔2014〕68号）的规定，本公司为______（请填写：中型、小型、微型或监狱）企业。即，本公司同时满足以下条件：</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　　1.根据《工业和信息化部、国家统计局、国家发展和改革委员会、财政部关于印发中小企业划型标准规定的通知》（工信部联企业〔2011〕300号）或《政府采购支持监狱企业发展有关问题的通知》（财库〔2014〕68号）规定的划分标准，本公司为______（请填写：中型、小型、微型或监狱）企业。</w:t>
      </w: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　　2.本公司参加______单位的______项目采购活动提供本企业制造的货物及服务，由本企业承担工程、提供服务，或者提供其他______（请填写：中型、小型、微型或监狱）企业制造的货物。本条所称货物不包括使用大型企业注册商标的货物。</w:t>
      </w:r>
    </w:p>
    <w:p>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br w:type="textWrapping"/>
      </w:r>
      <w:r>
        <w:rPr>
          <w:rFonts w:hint="eastAsia" w:ascii="仿宋_GB2312" w:hAnsi="仿宋_GB2312" w:eastAsia="仿宋_GB2312" w:cs="仿宋_GB2312"/>
          <w:color w:val="auto"/>
          <w:sz w:val="24"/>
          <w:szCs w:val="24"/>
        </w:rPr>
        <w:t>　　本公司对上述声明的真实性负责。如有虚假，将依法承担相应责任。</w:t>
      </w:r>
    </w:p>
    <w:p>
      <w:pPr>
        <w:spacing w:line="360" w:lineRule="auto"/>
        <w:jc w:val="left"/>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企业名称（盖章）：</w:t>
      </w:r>
    </w:p>
    <w:p>
      <w:pPr>
        <w:spacing w:line="360" w:lineRule="auto"/>
        <w:jc w:val="left"/>
        <w:rPr>
          <w:rFonts w:ascii="仿宋_GB2312" w:hAnsi="仿宋_GB2312" w:eastAsia="仿宋_GB2312" w:cs="仿宋_GB2312"/>
          <w:b/>
          <w:bCs/>
          <w:color w:val="auto"/>
          <w:sz w:val="24"/>
          <w:szCs w:val="24"/>
        </w:rPr>
      </w:pPr>
    </w:p>
    <w:p>
      <w:pPr>
        <w:spacing w:line="360" w:lineRule="auto"/>
        <w:jc w:val="left"/>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日   期：</w:t>
      </w:r>
    </w:p>
    <w:p>
      <w:pPr>
        <w:spacing w:line="360" w:lineRule="auto"/>
        <w:rPr>
          <w:rFonts w:ascii="仿宋_GB2312" w:hAnsi="仿宋_GB2312" w:eastAsia="仿宋_GB2312" w:cs="仿宋_GB2312"/>
          <w:color w:val="auto"/>
          <w:sz w:val="24"/>
          <w:szCs w:val="24"/>
        </w:rPr>
      </w:pPr>
      <w:bookmarkStart w:id="72" w:name="_Toc417911732"/>
      <w:bookmarkStart w:id="73" w:name="_Toc419811733"/>
      <w:bookmarkStart w:id="74" w:name="_Toc387658050"/>
      <w:bookmarkStart w:id="75" w:name="_Toc413748654"/>
      <w:bookmarkStart w:id="76" w:name="_Toc387147344"/>
      <w:r>
        <w:rPr>
          <w:rFonts w:hint="eastAsia" w:ascii="仿宋_GB2312" w:hAnsi="仿宋_GB2312" w:eastAsia="仿宋_GB2312" w:cs="仿宋_GB2312"/>
          <w:color w:val="auto"/>
          <w:sz w:val="24"/>
          <w:szCs w:val="24"/>
        </w:rPr>
        <w:t>注：</w:t>
      </w:r>
    </w:p>
    <w:p>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供应商符合《工业和信息化部、国家统计局、国家发展和改革委员会、财政部关于印发中小企业划型标准规定的通知》（工信部联企业〔2011〕300号）或《政府采购支持监狱企业发展有关问题的通知》（财库〔2014〕68号）规定的划分标准为中小型企业或监狱企业适用。</w:t>
      </w:r>
      <w:bookmarkEnd w:id="72"/>
      <w:bookmarkEnd w:id="73"/>
      <w:bookmarkEnd w:id="74"/>
      <w:bookmarkEnd w:id="75"/>
      <w:bookmarkEnd w:id="76"/>
    </w:p>
    <w:p>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在政府采购活动中，监狱企业视同小型、微型企业，享受预留份额、评审中价格扣除等政府采购促进中小企业发展的政府采购政策。（监狱企业参加政府采购活动时，还应当提供由省级以上监狱管理局、戒毒管理局(含新疆生产建设兵团)出具的属于监狱企业的证明文件。）</w:t>
      </w:r>
    </w:p>
    <w:p>
      <w:pPr>
        <w:spacing w:line="360" w:lineRule="auto"/>
        <w:outlineLvl w:val="1"/>
        <w:rPr>
          <w:rFonts w:ascii="仿宋_GB2312" w:hAnsi="仿宋_GB2312" w:eastAsia="仿宋_GB2312" w:cs="仿宋_GB2312"/>
          <w:b/>
          <w:color w:val="auto"/>
          <w:sz w:val="24"/>
          <w:szCs w:val="24"/>
        </w:rPr>
      </w:pPr>
      <w:r>
        <w:rPr>
          <w:rFonts w:hint="eastAsia" w:ascii="仿宋_GB2312" w:hAnsi="仿宋_GB2312" w:eastAsia="仿宋_GB2312" w:cs="仿宋_GB2312"/>
          <w:color w:val="auto"/>
          <w:sz w:val="24"/>
          <w:szCs w:val="24"/>
        </w:rPr>
        <w:t>3、供应商为非企业单位的，可不提供此声明。</w:t>
      </w:r>
    </w:p>
    <w:p>
      <w:pPr>
        <w:rPr>
          <w:rFonts w:ascii="仿宋_GB2312" w:hAnsi="仿宋_GB2312" w:eastAsia="仿宋_GB2312" w:cs="仿宋_GB2312"/>
          <w:b/>
          <w:color w:val="auto"/>
          <w:sz w:val="32"/>
          <w:szCs w:val="32"/>
        </w:rPr>
      </w:pPr>
      <w:bookmarkStart w:id="77" w:name="OLE_LINK13"/>
      <w:bookmarkStart w:id="78" w:name="OLE_LINK14"/>
      <w:r>
        <w:rPr>
          <w:rFonts w:hint="eastAsia" w:ascii="仿宋_GB2312" w:hAnsi="仿宋_GB2312" w:eastAsia="仿宋_GB2312" w:cs="仿宋_GB2312"/>
          <w:b/>
          <w:color w:val="auto"/>
          <w:sz w:val="32"/>
          <w:szCs w:val="32"/>
        </w:rPr>
        <w:br w:type="page"/>
      </w:r>
      <w:r>
        <w:rPr>
          <w:rFonts w:hint="eastAsia" w:ascii="仿宋_GB2312" w:hAnsi="仿宋_GB2312" w:eastAsia="仿宋_GB2312" w:cs="仿宋_GB2312"/>
          <w:b/>
          <w:color w:val="auto"/>
          <w:sz w:val="32"/>
          <w:szCs w:val="32"/>
        </w:rPr>
        <w:t>附件2：残疾人福利性单位声明函</w:t>
      </w:r>
    </w:p>
    <w:bookmarkEnd w:id="77"/>
    <w:bookmarkEnd w:id="78"/>
    <w:p>
      <w:pPr>
        <w:spacing w:line="588" w:lineRule="exact"/>
        <w:rPr>
          <w:rFonts w:ascii="仿宋_GB2312" w:hAnsi="仿宋_GB2312" w:eastAsia="仿宋_GB2312" w:cs="仿宋_GB2312"/>
          <w:b/>
          <w:color w:val="auto"/>
          <w:spacing w:val="6"/>
          <w:sz w:val="24"/>
          <w:szCs w:val="24"/>
        </w:rPr>
      </w:pPr>
    </w:p>
    <w:p>
      <w:pPr>
        <w:spacing w:line="588" w:lineRule="exact"/>
        <w:ind w:firstLine="504" w:firstLineChars="200"/>
        <w:rPr>
          <w:rFonts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本单位郑重声明，根据《财政部 民政部 中国残疾人联合会关于促进残疾人就业政府采购政策的通知》（财库</w:t>
      </w:r>
      <w:r>
        <w:rPr>
          <w:rFonts w:hint="eastAsia" w:ascii="仿宋_GB2312" w:hAnsi="仿宋_GB2312" w:eastAsia="仿宋_GB2312" w:cs="仿宋_GB2312"/>
          <w:color w:val="auto"/>
          <w:sz w:val="24"/>
          <w:szCs w:val="24"/>
        </w:rPr>
        <w:t>〔2017〕 141</w:t>
      </w:r>
      <w:r>
        <w:rPr>
          <w:rFonts w:hint="eastAsia" w:ascii="仿宋_GB2312" w:hAnsi="仿宋_GB2312" w:eastAsia="仿宋_GB2312" w:cs="仿宋_GB2312"/>
          <w:color w:val="auto"/>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本单位对上述声明的真实性负责。如有虚假，将依法承担相应责任。</w:t>
      </w:r>
    </w:p>
    <w:p>
      <w:pPr>
        <w:spacing w:line="588" w:lineRule="exact"/>
        <w:rPr>
          <w:rFonts w:ascii="仿宋_GB2312" w:hAnsi="仿宋_GB2312" w:eastAsia="仿宋_GB2312" w:cs="仿宋_GB2312"/>
          <w:color w:val="auto"/>
          <w:spacing w:val="6"/>
          <w:sz w:val="24"/>
          <w:szCs w:val="24"/>
        </w:rPr>
      </w:pPr>
    </w:p>
    <w:p>
      <w:pPr>
        <w:spacing w:line="588" w:lineRule="exact"/>
        <w:rPr>
          <w:rFonts w:ascii="仿宋_GB2312" w:hAnsi="仿宋_GB2312" w:eastAsia="仿宋_GB2312" w:cs="仿宋_GB2312"/>
          <w:color w:val="auto"/>
          <w:spacing w:val="6"/>
          <w:sz w:val="24"/>
          <w:szCs w:val="24"/>
        </w:rPr>
      </w:pPr>
    </w:p>
    <w:p>
      <w:pPr>
        <w:tabs>
          <w:tab w:val="left" w:pos="4860"/>
        </w:tabs>
        <w:spacing w:line="588" w:lineRule="exact"/>
        <w:ind w:right="1560"/>
        <w:rPr>
          <w:rFonts w:ascii="仿宋_GB2312" w:hAnsi="仿宋_GB2312" w:eastAsia="仿宋_GB2312" w:cs="仿宋_GB2312"/>
          <w:b/>
          <w:bCs/>
          <w:color w:val="auto"/>
          <w:spacing w:val="6"/>
          <w:sz w:val="24"/>
          <w:szCs w:val="24"/>
        </w:rPr>
      </w:pPr>
      <w:r>
        <w:rPr>
          <w:rFonts w:hint="eastAsia" w:ascii="仿宋_GB2312" w:hAnsi="仿宋_GB2312" w:eastAsia="仿宋_GB2312" w:cs="仿宋_GB2312"/>
          <w:b/>
          <w:bCs/>
          <w:color w:val="auto"/>
          <w:spacing w:val="6"/>
          <w:sz w:val="24"/>
          <w:szCs w:val="24"/>
        </w:rPr>
        <w:t>单位名称（盖章）：</w:t>
      </w:r>
    </w:p>
    <w:p>
      <w:pPr>
        <w:rPr>
          <w:rFonts w:ascii="仿宋_GB2312" w:hAnsi="仿宋_GB2312" w:eastAsia="仿宋_GB2312" w:cs="仿宋_GB2312"/>
          <w:b/>
          <w:bCs/>
          <w:color w:val="auto"/>
          <w:spacing w:val="6"/>
          <w:sz w:val="24"/>
          <w:szCs w:val="24"/>
        </w:rPr>
      </w:pPr>
    </w:p>
    <w:p>
      <w:pPr>
        <w:rPr>
          <w:rFonts w:ascii="仿宋_GB2312" w:hAnsi="仿宋_GB2312" w:eastAsia="仿宋_GB2312" w:cs="仿宋_GB2312"/>
          <w:b/>
          <w:bCs/>
          <w:color w:val="auto"/>
          <w:spacing w:val="6"/>
          <w:sz w:val="24"/>
          <w:szCs w:val="24"/>
        </w:rPr>
      </w:pPr>
      <w:r>
        <w:rPr>
          <w:rFonts w:hint="eastAsia" w:ascii="仿宋_GB2312" w:hAnsi="仿宋_GB2312" w:eastAsia="仿宋_GB2312" w:cs="仿宋_GB2312"/>
          <w:b/>
          <w:bCs/>
          <w:color w:val="auto"/>
          <w:spacing w:val="6"/>
          <w:sz w:val="24"/>
          <w:szCs w:val="24"/>
        </w:rPr>
        <w:t>日  期：</w:t>
      </w:r>
    </w:p>
    <w:p>
      <w:pPr>
        <w:spacing w:line="360" w:lineRule="auto"/>
        <w:rPr>
          <w:rFonts w:ascii="仿宋_GB2312" w:hAnsi="仿宋_GB2312" w:eastAsia="仿宋_GB2312" w:cs="仿宋_GB2312"/>
          <w:color w:val="auto"/>
          <w:sz w:val="24"/>
          <w:szCs w:val="24"/>
        </w:rPr>
      </w:pPr>
    </w:p>
    <w:p>
      <w:pPr>
        <w:spacing w:line="360" w:lineRule="auto"/>
        <w:rPr>
          <w:rFonts w:ascii="仿宋_GB2312" w:hAnsi="仿宋_GB2312" w:eastAsia="仿宋_GB2312" w:cs="仿宋_GB2312"/>
          <w:color w:val="auto"/>
          <w:sz w:val="24"/>
          <w:szCs w:val="24"/>
        </w:rPr>
      </w:pPr>
    </w:p>
    <w:p>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w:t>
      </w:r>
    </w:p>
    <w:p>
      <w:pPr>
        <w:numPr>
          <w:ilvl w:val="0"/>
          <w:numId w:val="9"/>
        </w:num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残疾人福利性单位视同小型、微型企业，享受预留份额、评审中价格扣除等促进中小企业发展的政府采购政策。残疾人福利性单位属于小型、微型企业的，不重复享受政策。</w:t>
      </w:r>
    </w:p>
    <w:p>
      <w:pPr>
        <w:numPr>
          <w:ilvl w:val="0"/>
          <w:numId w:val="9"/>
        </w:num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供应商为非残疾人福利性单位的，可不提供此声明。</w:t>
      </w:r>
    </w:p>
    <w:p>
      <w:pPr>
        <w:spacing w:line="360" w:lineRule="auto"/>
        <w:outlineLvl w:val="1"/>
        <w:rPr>
          <w:rFonts w:ascii="仿宋_GB2312" w:hAnsi="仿宋_GB2312" w:eastAsia="仿宋_GB2312" w:cs="仿宋_GB2312"/>
          <w:b/>
          <w:color w:val="auto"/>
          <w:sz w:val="24"/>
          <w:szCs w:val="24"/>
        </w:rPr>
      </w:pPr>
    </w:p>
    <w:p>
      <w:pPr>
        <w:spacing w:line="360" w:lineRule="auto"/>
        <w:outlineLvl w:val="1"/>
        <w:rPr>
          <w:rFonts w:ascii="仿宋_GB2312" w:hAnsi="仿宋_GB2312" w:eastAsia="仿宋_GB2312" w:cs="仿宋_GB2312"/>
          <w:b/>
          <w:color w:val="auto"/>
          <w:sz w:val="24"/>
          <w:szCs w:val="24"/>
        </w:rPr>
      </w:pPr>
    </w:p>
    <w:p>
      <w:pPr>
        <w:spacing w:line="360" w:lineRule="auto"/>
        <w:outlineLvl w:val="1"/>
        <w:rPr>
          <w:rFonts w:ascii="仿宋_GB2312" w:hAnsi="仿宋_GB2312" w:eastAsia="仿宋_GB2312" w:cs="仿宋_GB2312"/>
          <w:b/>
          <w:color w:val="auto"/>
          <w:sz w:val="24"/>
          <w:szCs w:val="24"/>
        </w:rPr>
      </w:pPr>
    </w:p>
    <w:p>
      <w:pPr>
        <w:spacing w:line="360" w:lineRule="auto"/>
        <w:outlineLvl w:val="1"/>
        <w:rPr>
          <w:rFonts w:ascii="仿宋_GB2312" w:hAnsi="仿宋_GB2312" w:eastAsia="仿宋_GB2312" w:cs="仿宋_GB2312"/>
          <w:b/>
          <w:color w:val="auto"/>
          <w:sz w:val="24"/>
          <w:szCs w:val="24"/>
        </w:rPr>
      </w:pPr>
    </w:p>
    <w:p>
      <w:pPr>
        <w:spacing w:line="360" w:lineRule="auto"/>
        <w:outlineLvl w:val="1"/>
        <w:rPr>
          <w:rFonts w:ascii="仿宋_GB2312" w:hAnsi="仿宋_GB2312" w:eastAsia="仿宋_GB2312" w:cs="仿宋_GB2312"/>
          <w:b/>
          <w:color w:val="auto"/>
          <w:sz w:val="24"/>
          <w:szCs w:val="24"/>
        </w:rPr>
      </w:pPr>
    </w:p>
    <w:p>
      <w:pPr>
        <w:rPr>
          <w:rFonts w:ascii="仿宋_GB2312" w:hAnsi="仿宋_GB2312" w:eastAsia="仿宋_GB2312" w:cs="仿宋_GB2312"/>
          <w:color w:val="auto"/>
        </w:rPr>
      </w:pPr>
    </w:p>
    <w:sectPr>
      <w:headerReference r:id="rId6" w:type="default"/>
      <w:footerReference r:id="rId7" w:type="default"/>
      <w:pgSz w:w="11906" w:h="16838"/>
      <w:pgMar w:top="1418" w:right="1474" w:bottom="1418" w:left="1474" w:header="851" w:footer="992" w:gutter="0"/>
      <w:cols w:space="720" w:num="1"/>
      <w:docGrid w:linePitch="579" w:charSpace="-14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方正黑体简体">
    <w:altName w:val="宋体"/>
    <w:panose1 w:val="00000000000000000000"/>
    <w:charset w:val="86"/>
    <w:family w:val="modern"/>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52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79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仿宋_GB2312" w:hAnsi="仿宋_GB2312" w:eastAsia="仿宋_GB2312" w:cs="仿宋_GB2312"/>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rFonts w:ascii="仿宋_GB2312" w:hAnsi="仿宋_GB2312" w:eastAsia="仿宋_GB2312" w:cs="仿宋_GB2312"/>
        <w:szCs w:val="21"/>
      </w:rPr>
    </w:pPr>
    <w:r>
      <w:rPr>
        <w:rFonts w:hint="eastAsia" w:ascii="仿宋_GB2312" w:hAnsi="仿宋_GB2312" w:eastAsia="仿宋_GB2312" w:cs="仿宋_GB2312"/>
        <w:szCs w:val="21"/>
      </w:rPr>
      <w:t>海南政一管理咨询有限公司                          （HNZY2020-32)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5E3DC60"/>
    <w:multiLevelType w:val="singleLevel"/>
    <w:tmpl w:val="15E3DC60"/>
    <w:lvl w:ilvl="0" w:tentative="0">
      <w:start w:val="2"/>
      <w:numFmt w:val="chineseCounting"/>
      <w:suff w:val="nothing"/>
      <w:lvlText w:val="（%1）"/>
      <w:lvlJc w:val="left"/>
      <w:rPr>
        <w:rFonts w:hint="eastAsia"/>
      </w:rPr>
    </w:lvl>
  </w:abstractNum>
  <w:abstractNum w:abstractNumId="2">
    <w:nsid w:val="1F776188"/>
    <w:multiLevelType w:val="singleLevel"/>
    <w:tmpl w:val="1F776188"/>
    <w:lvl w:ilvl="0" w:tentative="0">
      <w:start w:val="1"/>
      <w:numFmt w:val="decimal"/>
      <w:suff w:val="nothing"/>
      <w:lvlText w:val="%1、"/>
      <w:lvlJc w:val="left"/>
    </w:lvl>
  </w:abstractNum>
  <w:abstractNum w:abstractNumId="3">
    <w:nsid w:val="54EB70C3"/>
    <w:multiLevelType w:val="singleLevel"/>
    <w:tmpl w:val="54EB70C3"/>
    <w:lvl w:ilvl="0" w:tentative="0">
      <w:start w:val="2"/>
      <w:numFmt w:val="chineseCounting"/>
      <w:suff w:val="nothing"/>
      <w:lvlText w:val="%1、"/>
      <w:lvlJc w:val="left"/>
      <w:rPr>
        <w:rFonts w:hint="eastAsia"/>
      </w:rPr>
    </w:lvl>
  </w:abstractNum>
  <w:abstractNum w:abstractNumId="4">
    <w:nsid w:val="5A1BC7C9"/>
    <w:multiLevelType w:val="singleLevel"/>
    <w:tmpl w:val="5A1BC7C9"/>
    <w:lvl w:ilvl="0" w:tentative="0">
      <w:start w:val="1"/>
      <w:numFmt w:val="decimal"/>
      <w:suff w:val="nothing"/>
      <w:lvlText w:val="%1、"/>
      <w:lvlJc w:val="left"/>
    </w:lvl>
  </w:abstractNum>
  <w:abstractNum w:abstractNumId="5">
    <w:nsid w:val="5A1BDBA1"/>
    <w:multiLevelType w:val="singleLevel"/>
    <w:tmpl w:val="5A1BDBA1"/>
    <w:lvl w:ilvl="0" w:tentative="0">
      <w:start w:val="3"/>
      <w:numFmt w:val="chineseCounting"/>
      <w:suff w:val="nothing"/>
      <w:lvlText w:val="%1、"/>
      <w:lvlJc w:val="left"/>
    </w:lvl>
  </w:abstractNum>
  <w:abstractNum w:abstractNumId="6">
    <w:nsid w:val="5A1CE0C3"/>
    <w:multiLevelType w:val="singleLevel"/>
    <w:tmpl w:val="5A1CE0C3"/>
    <w:lvl w:ilvl="0" w:tentative="0">
      <w:start w:val="1"/>
      <w:numFmt w:val="decimal"/>
      <w:lvlText w:val="%1."/>
      <w:lvlJc w:val="left"/>
      <w:pPr>
        <w:tabs>
          <w:tab w:val="left" w:pos="312"/>
        </w:tabs>
      </w:pPr>
    </w:lvl>
  </w:abstractNum>
  <w:abstractNum w:abstractNumId="7">
    <w:nsid w:val="5A1CFB6B"/>
    <w:multiLevelType w:val="singleLevel"/>
    <w:tmpl w:val="5A1CFB6B"/>
    <w:lvl w:ilvl="0" w:tentative="0">
      <w:start w:val="7"/>
      <w:numFmt w:val="chineseCounting"/>
      <w:suff w:val="nothing"/>
      <w:lvlText w:val="%1、"/>
      <w:lvlJc w:val="left"/>
    </w:lvl>
  </w:abstractNum>
  <w:abstractNum w:abstractNumId="8">
    <w:nsid w:val="5A977833"/>
    <w:multiLevelType w:val="singleLevel"/>
    <w:tmpl w:val="5A977833"/>
    <w:lvl w:ilvl="0" w:tentative="0">
      <w:start w:val="1"/>
      <w:numFmt w:val="chineseCounting"/>
      <w:suff w:val="nothing"/>
      <w:lvlText w:val="%1、"/>
      <w:lvlJc w:val="left"/>
    </w:lvl>
  </w:abstractNum>
  <w:num w:numId="1">
    <w:abstractNumId w:val="3"/>
  </w:num>
  <w:num w:numId="2">
    <w:abstractNumId w:val="8"/>
  </w:num>
  <w:num w:numId="3">
    <w:abstractNumId w:val="4"/>
  </w:num>
  <w:num w:numId="4">
    <w:abstractNumId w:val="6"/>
  </w:num>
  <w:num w:numId="5">
    <w:abstractNumId w:val="5"/>
  </w:num>
  <w:num w:numId="6">
    <w:abstractNumId w:val="7"/>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371D6"/>
    <w:rsid w:val="00063931"/>
    <w:rsid w:val="000E1B87"/>
    <w:rsid w:val="000E7013"/>
    <w:rsid w:val="000F5D86"/>
    <w:rsid w:val="001A3FBE"/>
    <w:rsid w:val="001A7CF2"/>
    <w:rsid w:val="001B6C41"/>
    <w:rsid w:val="001C54C8"/>
    <w:rsid w:val="00230A4A"/>
    <w:rsid w:val="00291D08"/>
    <w:rsid w:val="002D509A"/>
    <w:rsid w:val="00325D08"/>
    <w:rsid w:val="00350E3B"/>
    <w:rsid w:val="003C3008"/>
    <w:rsid w:val="00426C0E"/>
    <w:rsid w:val="0043116A"/>
    <w:rsid w:val="00460626"/>
    <w:rsid w:val="00465865"/>
    <w:rsid w:val="00494703"/>
    <w:rsid w:val="004D7FA7"/>
    <w:rsid w:val="00504C46"/>
    <w:rsid w:val="005277ED"/>
    <w:rsid w:val="0058229C"/>
    <w:rsid w:val="005846D6"/>
    <w:rsid w:val="006015DD"/>
    <w:rsid w:val="00613491"/>
    <w:rsid w:val="006321CD"/>
    <w:rsid w:val="006A2F42"/>
    <w:rsid w:val="006A73AE"/>
    <w:rsid w:val="006F6C7A"/>
    <w:rsid w:val="007B72AA"/>
    <w:rsid w:val="007D1649"/>
    <w:rsid w:val="007E4D83"/>
    <w:rsid w:val="007E6EA5"/>
    <w:rsid w:val="00833F86"/>
    <w:rsid w:val="00841FDE"/>
    <w:rsid w:val="008803F0"/>
    <w:rsid w:val="0089643E"/>
    <w:rsid w:val="008C6050"/>
    <w:rsid w:val="00946597"/>
    <w:rsid w:val="009477D0"/>
    <w:rsid w:val="0099379B"/>
    <w:rsid w:val="009C3040"/>
    <w:rsid w:val="009E7F28"/>
    <w:rsid w:val="00A0027B"/>
    <w:rsid w:val="00A24E7D"/>
    <w:rsid w:val="00AF3709"/>
    <w:rsid w:val="00C31887"/>
    <w:rsid w:val="00C86C05"/>
    <w:rsid w:val="00C9314E"/>
    <w:rsid w:val="00CF6EDB"/>
    <w:rsid w:val="00CF7620"/>
    <w:rsid w:val="00D80EC2"/>
    <w:rsid w:val="00D93DF8"/>
    <w:rsid w:val="00E348CE"/>
    <w:rsid w:val="00E807C9"/>
    <w:rsid w:val="00E863DF"/>
    <w:rsid w:val="00EB5116"/>
    <w:rsid w:val="00EC0CC3"/>
    <w:rsid w:val="00EC0EAC"/>
    <w:rsid w:val="00EC6115"/>
    <w:rsid w:val="00ED3296"/>
    <w:rsid w:val="00EE348A"/>
    <w:rsid w:val="00F371D6"/>
    <w:rsid w:val="00F60134"/>
    <w:rsid w:val="00FA27AE"/>
    <w:rsid w:val="032E314E"/>
    <w:rsid w:val="03CD4B61"/>
    <w:rsid w:val="044D65EF"/>
    <w:rsid w:val="05132859"/>
    <w:rsid w:val="07281D31"/>
    <w:rsid w:val="076D7AE2"/>
    <w:rsid w:val="076E4A9D"/>
    <w:rsid w:val="0A313B31"/>
    <w:rsid w:val="0AAF7C70"/>
    <w:rsid w:val="0AF848ED"/>
    <w:rsid w:val="0C556482"/>
    <w:rsid w:val="0CB277EF"/>
    <w:rsid w:val="0DE92C0D"/>
    <w:rsid w:val="11772C7E"/>
    <w:rsid w:val="11DD252D"/>
    <w:rsid w:val="1642771F"/>
    <w:rsid w:val="16E65F9E"/>
    <w:rsid w:val="19CA086C"/>
    <w:rsid w:val="19CD5453"/>
    <w:rsid w:val="1B9E590F"/>
    <w:rsid w:val="1D132D66"/>
    <w:rsid w:val="1DB5377E"/>
    <w:rsid w:val="1ECF177E"/>
    <w:rsid w:val="214005CC"/>
    <w:rsid w:val="217315F9"/>
    <w:rsid w:val="23727A25"/>
    <w:rsid w:val="23E74EC1"/>
    <w:rsid w:val="26C03E3E"/>
    <w:rsid w:val="2876188E"/>
    <w:rsid w:val="28DC6972"/>
    <w:rsid w:val="29442469"/>
    <w:rsid w:val="294E7307"/>
    <w:rsid w:val="29541C77"/>
    <w:rsid w:val="2F4E0293"/>
    <w:rsid w:val="31862B8F"/>
    <w:rsid w:val="34C27981"/>
    <w:rsid w:val="36D60A4A"/>
    <w:rsid w:val="377B074D"/>
    <w:rsid w:val="38EC03DF"/>
    <w:rsid w:val="3B996E04"/>
    <w:rsid w:val="3BBE2003"/>
    <w:rsid w:val="3D1D45A3"/>
    <w:rsid w:val="3D674108"/>
    <w:rsid w:val="3E247EBB"/>
    <w:rsid w:val="47074E57"/>
    <w:rsid w:val="49311499"/>
    <w:rsid w:val="49AC4302"/>
    <w:rsid w:val="4A981D5C"/>
    <w:rsid w:val="4D98203C"/>
    <w:rsid w:val="510F27F8"/>
    <w:rsid w:val="53C03C7E"/>
    <w:rsid w:val="54A57509"/>
    <w:rsid w:val="55896C07"/>
    <w:rsid w:val="572A07F2"/>
    <w:rsid w:val="583163D9"/>
    <w:rsid w:val="59213353"/>
    <w:rsid w:val="604D4356"/>
    <w:rsid w:val="613D4541"/>
    <w:rsid w:val="61B20C09"/>
    <w:rsid w:val="61B600AF"/>
    <w:rsid w:val="61BD2EE8"/>
    <w:rsid w:val="61C21EC1"/>
    <w:rsid w:val="61D01DD8"/>
    <w:rsid w:val="64684878"/>
    <w:rsid w:val="65D00545"/>
    <w:rsid w:val="66286B5A"/>
    <w:rsid w:val="66552C68"/>
    <w:rsid w:val="6A597DF2"/>
    <w:rsid w:val="6AF27C67"/>
    <w:rsid w:val="6BC05E1B"/>
    <w:rsid w:val="6CD945AC"/>
    <w:rsid w:val="6CE05087"/>
    <w:rsid w:val="6DEE3C52"/>
    <w:rsid w:val="6F160AF2"/>
    <w:rsid w:val="6F7E1B13"/>
    <w:rsid w:val="71564A9F"/>
    <w:rsid w:val="718042D0"/>
    <w:rsid w:val="73B90211"/>
    <w:rsid w:val="75494719"/>
    <w:rsid w:val="78534D76"/>
    <w:rsid w:val="79394652"/>
    <w:rsid w:val="7A3C770F"/>
    <w:rsid w:val="7A3F5592"/>
    <w:rsid w:val="7BA83875"/>
    <w:rsid w:val="7D216728"/>
    <w:rsid w:val="7D9F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7"/>
    <w:qFormat/>
    <w:uiPriority w:val="0"/>
    <w:pPr>
      <w:keepNext/>
      <w:keepLines/>
      <w:tabs>
        <w:tab w:val="left" w:pos="5852"/>
      </w:tabs>
      <w:snapToGrid w:val="0"/>
      <w:spacing w:before="360" w:line="240" w:lineRule="exact"/>
      <w:outlineLvl w:val="2"/>
    </w:pPr>
    <w:rPr>
      <w:rFonts w:ascii="Times New Roman" w:hAnsi="Times New Roman" w:eastAsia="宋体" w:cs="Times New Roman"/>
      <w:b/>
      <w:sz w:val="28"/>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3"/>
    <w:qFormat/>
    <w:uiPriority w:val="1"/>
    <w:pPr>
      <w:ind w:left="140"/>
    </w:pPr>
    <w:rPr>
      <w:rFonts w:ascii="Times New Roman" w:hAnsi="Times New Roman" w:eastAsia="宋体" w:cs="Times New Roman"/>
      <w:sz w:val="28"/>
      <w:szCs w:val="28"/>
    </w:rPr>
  </w:style>
  <w:style w:type="paragraph" w:styleId="5">
    <w:name w:val="Normal Indent"/>
    <w:basedOn w:val="1"/>
    <w:link w:val="64"/>
    <w:qFormat/>
    <w:uiPriority w:val="0"/>
    <w:pPr>
      <w:ind w:firstLine="420"/>
    </w:pPr>
    <w:rPr>
      <w:rFonts w:eastAsia="宋体"/>
    </w:rPr>
  </w:style>
  <w:style w:type="paragraph" w:styleId="6">
    <w:name w:val="Document Map"/>
    <w:basedOn w:val="1"/>
    <w:link w:val="67"/>
    <w:qFormat/>
    <w:uiPriority w:val="0"/>
    <w:pPr>
      <w:shd w:val="clear" w:color="auto" w:fill="000080"/>
    </w:pPr>
    <w:rPr>
      <w:rFonts w:ascii="Times New Roman" w:hAnsi="Times New Roman" w:eastAsia="宋体" w:cs="Times New Roman"/>
      <w:szCs w:val="24"/>
    </w:rPr>
  </w:style>
  <w:style w:type="paragraph" w:styleId="7">
    <w:name w:val="annotation text"/>
    <w:basedOn w:val="1"/>
    <w:link w:val="70"/>
    <w:unhideWhenUsed/>
    <w:qFormat/>
    <w:uiPriority w:val="0"/>
    <w:pPr>
      <w:jc w:val="left"/>
    </w:pPr>
  </w:style>
  <w:style w:type="paragraph" w:styleId="8">
    <w:name w:val="Body Text Indent"/>
    <w:basedOn w:val="1"/>
    <w:next w:val="1"/>
    <w:link w:val="54"/>
    <w:qFormat/>
    <w:uiPriority w:val="0"/>
    <w:pPr>
      <w:snapToGrid w:val="0"/>
      <w:spacing w:line="360" w:lineRule="auto"/>
      <w:ind w:firstLine="538" w:firstLineChars="192"/>
    </w:pPr>
    <w:rPr>
      <w:rFonts w:ascii="仿宋_GB2312" w:eastAsia="仿宋_GB2312"/>
      <w:bCs/>
      <w:sz w:val="28"/>
      <w:szCs w:val="28"/>
    </w:rPr>
  </w:style>
  <w:style w:type="paragraph" w:styleId="9">
    <w:name w:val="Plain Text"/>
    <w:basedOn w:val="1"/>
    <w:link w:val="49"/>
    <w:qFormat/>
    <w:uiPriority w:val="0"/>
    <w:rPr>
      <w:rFonts w:ascii="宋体" w:hAnsi="Courier New" w:eastAsia="宋体"/>
    </w:rPr>
  </w:style>
  <w:style w:type="paragraph" w:styleId="10">
    <w:name w:val="Date"/>
    <w:basedOn w:val="1"/>
    <w:next w:val="1"/>
    <w:link w:val="74"/>
    <w:qFormat/>
    <w:uiPriority w:val="0"/>
    <w:pPr>
      <w:ind w:left="100" w:leftChars="2500"/>
    </w:pPr>
    <w:rPr>
      <w:rFonts w:ascii="Times New Roman" w:hAnsi="Times New Roman" w:eastAsia="宋体" w:cs="Times New Roman"/>
      <w:szCs w:val="24"/>
    </w:rPr>
  </w:style>
  <w:style w:type="paragraph" w:styleId="11">
    <w:name w:val="Body Text Indent 2"/>
    <w:basedOn w:val="1"/>
    <w:link w:val="44"/>
    <w:qFormat/>
    <w:uiPriority w:val="0"/>
    <w:pPr>
      <w:spacing w:after="120" w:line="480" w:lineRule="auto"/>
      <w:ind w:left="420" w:leftChars="200"/>
    </w:pPr>
    <w:rPr>
      <w:szCs w:val="24"/>
    </w:rPr>
  </w:style>
  <w:style w:type="paragraph" w:styleId="12">
    <w:name w:val="Balloon Text"/>
    <w:basedOn w:val="1"/>
    <w:link w:val="68"/>
    <w:qFormat/>
    <w:uiPriority w:val="0"/>
    <w:rPr>
      <w:rFonts w:ascii="Times New Roman" w:hAnsi="Times New Roman" w:eastAsia="宋体" w:cs="Times New Roman"/>
      <w:sz w:val="18"/>
      <w:szCs w:val="18"/>
    </w:rPr>
  </w:style>
  <w:style w:type="paragraph" w:styleId="13">
    <w:name w:val="footer"/>
    <w:basedOn w:val="1"/>
    <w:link w:val="40"/>
    <w:qFormat/>
    <w:uiPriority w:val="99"/>
    <w:pPr>
      <w:tabs>
        <w:tab w:val="center" w:pos="4153"/>
        <w:tab w:val="right" w:pos="8306"/>
      </w:tabs>
      <w:snapToGrid w:val="0"/>
      <w:jc w:val="left"/>
    </w:pPr>
    <w:rPr>
      <w:sz w:val="18"/>
      <w:szCs w:val="18"/>
    </w:rPr>
  </w:style>
  <w:style w:type="paragraph" w:styleId="14">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393"/>
      </w:tabs>
      <w:spacing w:line="500" w:lineRule="exact"/>
    </w:pPr>
    <w:rPr>
      <w:rFonts w:ascii="宋体" w:hAnsi="宋体" w:eastAsia="宋体" w:cs="Times New Roman"/>
      <w:b/>
      <w:bCs/>
      <w:color w:val="000000"/>
      <w:sz w:val="28"/>
      <w:szCs w:val="28"/>
    </w:rPr>
  </w:style>
  <w:style w:type="paragraph" w:styleId="16">
    <w:name w:val="Body Text Indent 3"/>
    <w:basedOn w:val="1"/>
    <w:link w:val="69"/>
    <w:qFormat/>
    <w:uiPriority w:val="0"/>
    <w:pPr>
      <w:ind w:firstLine="480"/>
    </w:pPr>
    <w:rPr>
      <w:rFonts w:ascii="Times New Roman" w:hAnsi="Times New Roman" w:eastAsia="仿宋_GB2312" w:cs="Times New Roman"/>
      <w:sz w:val="24"/>
      <w:szCs w:val="24"/>
    </w:rPr>
  </w:style>
  <w:style w:type="paragraph" w:styleId="17">
    <w:name w:val="toc 2"/>
    <w:basedOn w:val="1"/>
    <w:next w:val="1"/>
    <w:qFormat/>
    <w:uiPriority w:val="0"/>
    <w:pPr>
      <w:tabs>
        <w:tab w:val="right" w:leader="dot" w:pos="8393"/>
      </w:tabs>
      <w:spacing w:line="500" w:lineRule="exact"/>
      <w:ind w:left="420" w:leftChars="200"/>
      <w:jc w:val="center"/>
    </w:pPr>
    <w:rPr>
      <w:rFonts w:ascii="黑体" w:hAnsi="Times New Roman" w:eastAsia="黑体" w:cs="Times New Roman"/>
      <w:sz w:val="32"/>
      <w:szCs w:val="32"/>
    </w:rPr>
  </w:style>
  <w:style w:type="paragraph" w:styleId="18">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styleId="19">
    <w:name w:val="Title"/>
    <w:basedOn w:val="1"/>
    <w:link w:val="52"/>
    <w:qFormat/>
    <w:uiPriority w:val="0"/>
    <w:pPr>
      <w:tabs>
        <w:tab w:val="left" w:pos="420"/>
      </w:tabs>
      <w:spacing w:before="120" w:after="120" w:line="360" w:lineRule="auto"/>
      <w:ind w:left="420"/>
      <w:jc w:val="center"/>
      <w:outlineLvl w:val="0"/>
    </w:pPr>
    <w:rPr>
      <w:rFonts w:ascii="宋体" w:hAnsi="Verdana" w:cs="Arial"/>
      <w:b/>
      <w:bCs/>
      <w:sz w:val="32"/>
      <w:szCs w:val="32"/>
    </w:rPr>
  </w:style>
  <w:style w:type="paragraph" w:styleId="20">
    <w:name w:val="annotation subject"/>
    <w:basedOn w:val="7"/>
    <w:next w:val="7"/>
    <w:link w:val="71"/>
    <w:qFormat/>
    <w:uiPriority w:val="0"/>
    <w:rPr>
      <w:rFonts w:ascii="Times New Roman" w:hAnsi="Times New Roman" w:eastAsia="宋体" w:cs="Times New Roman"/>
      <w:b/>
      <w:bCs/>
      <w:szCs w:val="24"/>
    </w:rPr>
  </w:style>
  <w:style w:type="paragraph" w:styleId="21">
    <w:name w:val="Body Text First Indent 2"/>
    <w:basedOn w:val="8"/>
    <w:unhideWhenUsed/>
    <w:qFormat/>
    <w:uiPriority w:val="0"/>
    <w:pPr>
      <w:spacing w:after="120" w:line="240" w:lineRule="auto"/>
      <w:ind w:left="420" w:leftChars="200" w:firstLine="420" w:firstLineChars="200"/>
    </w:pPr>
    <w:rPr>
      <w:sz w:val="21"/>
      <w:szCs w:val="21"/>
    </w:rPr>
  </w:style>
  <w:style w:type="table" w:styleId="23">
    <w:name w:val="Table Grid"/>
    <w:basedOn w:val="2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013F7C"/>
      <w:u w:val="none"/>
    </w:rPr>
  </w:style>
  <w:style w:type="character" w:styleId="28">
    <w:name w:val="Emphasis"/>
    <w:basedOn w:val="24"/>
    <w:qFormat/>
    <w:uiPriority w:val="0"/>
  </w:style>
  <w:style w:type="character" w:styleId="29">
    <w:name w:val="HTML Definition"/>
    <w:basedOn w:val="24"/>
    <w:qFormat/>
    <w:uiPriority w:val="0"/>
  </w:style>
  <w:style w:type="character" w:styleId="30">
    <w:name w:val="HTML Typewriter"/>
    <w:basedOn w:val="24"/>
    <w:qFormat/>
    <w:uiPriority w:val="0"/>
    <w:rPr>
      <w:rFonts w:ascii="宋体" w:hAnsi="宋体" w:eastAsia="宋体" w:cs="宋体"/>
      <w:sz w:val="24"/>
      <w:szCs w:val="24"/>
    </w:rPr>
  </w:style>
  <w:style w:type="character" w:styleId="31">
    <w:name w:val="HTML Variable"/>
    <w:basedOn w:val="24"/>
    <w:qFormat/>
    <w:uiPriority w:val="0"/>
  </w:style>
  <w:style w:type="character" w:styleId="32">
    <w:name w:val="Hyperlink"/>
    <w:basedOn w:val="24"/>
    <w:qFormat/>
    <w:uiPriority w:val="0"/>
    <w:rPr>
      <w:color w:val="013F7C"/>
      <w:u w:val="none"/>
    </w:rPr>
  </w:style>
  <w:style w:type="character" w:styleId="33">
    <w:name w:val="HTML Code"/>
    <w:basedOn w:val="24"/>
    <w:qFormat/>
    <w:uiPriority w:val="0"/>
    <w:rPr>
      <w:rFonts w:ascii="Courier New" w:hAnsi="Courier New"/>
      <w:sz w:val="20"/>
    </w:rPr>
  </w:style>
  <w:style w:type="character" w:styleId="34">
    <w:name w:val="annotation reference"/>
    <w:basedOn w:val="24"/>
    <w:qFormat/>
    <w:uiPriority w:val="0"/>
    <w:rPr>
      <w:sz w:val="21"/>
      <w:szCs w:val="21"/>
    </w:rPr>
  </w:style>
  <w:style w:type="character" w:styleId="35">
    <w:name w:val="HTML Cite"/>
    <w:basedOn w:val="24"/>
    <w:qFormat/>
    <w:uiPriority w:val="0"/>
  </w:style>
  <w:style w:type="character" w:customStyle="1" w:styleId="36">
    <w:name w:val="标题 2 Char"/>
    <w:basedOn w:val="24"/>
    <w:link w:val="3"/>
    <w:qFormat/>
    <w:uiPriority w:val="0"/>
    <w:rPr>
      <w:rFonts w:ascii="Arial" w:hAnsi="Arial" w:eastAsia="黑体" w:cs="Times New Roman"/>
      <w:b/>
      <w:bCs/>
      <w:sz w:val="32"/>
      <w:szCs w:val="32"/>
    </w:rPr>
  </w:style>
  <w:style w:type="character" w:customStyle="1" w:styleId="37">
    <w:name w:val="标题 3 Char"/>
    <w:basedOn w:val="24"/>
    <w:link w:val="4"/>
    <w:qFormat/>
    <w:uiPriority w:val="0"/>
    <w:rPr>
      <w:rFonts w:ascii="Times New Roman" w:hAnsi="Times New Roman" w:eastAsia="宋体" w:cs="Times New Roman"/>
      <w:b/>
      <w:sz w:val="28"/>
      <w:szCs w:val="20"/>
    </w:rPr>
  </w:style>
  <w:style w:type="character" w:customStyle="1" w:styleId="38">
    <w:name w:val="font101"/>
    <w:basedOn w:val="24"/>
    <w:qFormat/>
    <w:uiPriority w:val="0"/>
    <w:rPr>
      <w:rFonts w:ascii="宋体" w:hAnsi="宋体" w:eastAsia="宋体" w:cs="宋体"/>
      <w:color w:val="000000"/>
      <w:sz w:val="21"/>
      <w:szCs w:val="21"/>
      <w:u w:val="none"/>
    </w:rPr>
  </w:style>
  <w:style w:type="character" w:customStyle="1" w:styleId="39">
    <w:name w:val="页眉 Char"/>
    <w:basedOn w:val="24"/>
    <w:link w:val="14"/>
    <w:qFormat/>
    <w:uiPriority w:val="99"/>
    <w:rPr>
      <w:sz w:val="18"/>
      <w:szCs w:val="18"/>
    </w:rPr>
  </w:style>
  <w:style w:type="character" w:customStyle="1" w:styleId="40">
    <w:name w:val="页脚 Char"/>
    <w:basedOn w:val="24"/>
    <w:link w:val="13"/>
    <w:qFormat/>
    <w:uiPriority w:val="99"/>
    <w:rPr>
      <w:sz w:val="18"/>
      <w:szCs w:val="18"/>
    </w:rPr>
  </w:style>
  <w:style w:type="character" w:customStyle="1" w:styleId="41">
    <w:name w:val="Char Char5"/>
    <w:basedOn w:val="24"/>
    <w:qFormat/>
    <w:uiPriority w:val="0"/>
    <w:rPr>
      <w:rFonts w:ascii="宋体" w:hAnsi="Courier New" w:eastAsia="宋体"/>
      <w:kern w:val="2"/>
      <w:sz w:val="21"/>
      <w:lang w:val="en-US" w:eastAsia="zh-CN" w:bidi="ar-SA"/>
    </w:rPr>
  </w:style>
  <w:style w:type="character" w:customStyle="1" w:styleId="42">
    <w:name w:val="font81"/>
    <w:basedOn w:val="24"/>
    <w:qFormat/>
    <w:uiPriority w:val="0"/>
    <w:rPr>
      <w:rFonts w:ascii="新宋体" w:hAnsi="新宋体" w:eastAsia="新宋体" w:cs="新宋体"/>
      <w:color w:val="000000"/>
      <w:sz w:val="21"/>
      <w:szCs w:val="21"/>
      <w:u w:val="none"/>
    </w:rPr>
  </w:style>
  <w:style w:type="character" w:customStyle="1" w:styleId="43">
    <w:name w:val="p141"/>
    <w:qFormat/>
    <w:uiPriority w:val="0"/>
    <w:rPr>
      <w:sz w:val="21"/>
      <w:szCs w:val="21"/>
    </w:rPr>
  </w:style>
  <w:style w:type="character" w:customStyle="1" w:styleId="44">
    <w:name w:val="正文文本缩进 2 Char"/>
    <w:basedOn w:val="24"/>
    <w:link w:val="11"/>
    <w:qFormat/>
    <w:uiPriority w:val="0"/>
    <w:rPr>
      <w:szCs w:val="24"/>
    </w:rPr>
  </w:style>
  <w:style w:type="character" w:customStyle="1" w:styleId="45">
    <w:name w:val="Underrubrik1 Char Char"/>
    <w:qFormat/>
    <w:uiPriority w:val="0"/>
    <w:rPr>
      <w:rFonts w:ascii="Arial" w:hAnsi="Arial"/>
      <w:b/>
      <w:bCs/>
      <w:color w:val="000000"/>
      <w:sz w:val="30"/>
    </w:rPr>
  </w:style>
  <w:style w:type="character" w:customStyle="1" w:styleId="46">
    <w:name w:val="ds-reads-app-special"/>
    <w:basedOn w:val="24"/>
    <w:qFormat/>
    <w:uiPriority w:val="0"/>
    <w:rPr>
      <w:color w:val="FFFFFF"/>
      <w:shd w:val="clear" w:color="auto" w:fill="F94A47"/>
    </w:rPr>
  </w:style>
  <w:style w:type="character" w:customStyle="1" w:styleId="47">
    <w:name w:val="font11"/>
    <w:basedOn w:val="24"/>
    <w:qFormat/>
    <w:uiPriority w:val="0"/>
    <w:rPr>
      <w:rFonts w:ascii="新宋体" w:hAnsi="新宋体" w:eastAsia="新宋体" w:cs="新宋体"/>
      <w:color w:val="000000"/>
      <w:sz w:val="21"/>
      <w:szCs w:val="21"/>
      <w:u w:val="none"/>
    </w:rPr>
  </w:style>
  <w:style w:type="character" w:customStyle="1" w:styleId="48">
    <w:name w:val="ds-unread-count"/>
    <w:basedOn w:val="24"/>
    <w:qFormat/>
    <w:uiPriority w:val="0"/>
    <w:rPr>
      <w:b/>
      <w:color w:val="EE3322"/>
    </w:rPr>
  </w:style>
  <w:style w:type="character" w:customStyle="1" w:styleId="49">
    <w:name w:val="纯文本 Char"/>
    <w:basedOn w:val="24"/>
    <w:link w:val="9"/>
    <w:qFormat/>
    <w:uiPriority w:val="0"/>
    <w:rPr>
      <w:rFonts w:ascii="宋体" w:hAnsi="Courier New" w:eastAsia="宋体"/>
    </w:rPr>
  </w:style>
  <w:style w:type="character" w:customStyle="1" w:styleId="50">
    <w:name w:val="普通文字 Char Char1"/>
    <w:basedOn w:val="24"/>
    <w:qFormat/>
    <w:uiPriority w:val="0"/>
    <w:rPr>
      <w:rFonts w:ascii="宋体" w:hAnsi="Courier New" w:eastAsia="宋体"/>
      <w:kern w:val="2"/>
      <w:sz w:val="21"/>
      <w:lang w:val="en-US" w:eastAsia="zh-CN" w:bidi="ar-SA"/>
    </w:rPr>
  </w:style>
  <w:style w:type="character" w:customStyle="1" w:styleId="51">
    <w:name w:val="current"/>
    <w:basedOn w:val="24"/>
    <w:qFormat/>
    <w:uiPriority w:val="0"/>
    <w:rPr>
      <w:b/>
      <w:color w:val="FF0084"/>
    </w:rPr>
  </w:style>
  <w:style w:type="character" w:customStyle="1" w:styleId="52">
    <w:name w:val="标题 Char"/>
    <w:link w:val="19"/>
    <w:qFormat/>
    <w:uiPriority w:val="0"/>
    <w:rPr>
      <w:rFonts w:ascii="宋体" w:hAnsi="Verdana" w:cs="Arial"/>
      <w:b/>
      <w:bCs/>
      <w:sz w:val="32"/>
      <w:szCs w:val="32"/>
    </w:rPr>
  </w:style>
  <w:style w:type="character" w:customStyle="1" w:styleId="53">
    <w:name w:val="Char Char"/>
    <w:basedOn w:val="24"/>
    <w:qFormat/>
    <w:uiPriority w:val="0"/>
    <w:rPr>
      <w:rFonts w:ascii="宋体" w:hAnsi="Courier New" w:eastAsia="宋体"/>
      <w:kern w:val="2"/>
      <w:sz w:val="21"/>
      <w:lang w:val="en-US" w:eastAsia="zh-CN" w:bidi="ar-SA"/>
    </w:rPr>
  </w:style>
  <w:style w:type="character" w:customStyle="1" w:styleId="54">
    <w:name w:val="正文文本缩进 Char"/>
    <w:basedOn w:val="24"/>
    <w:link w:val="8"/>
    <w:qFormat/>
    <w:uiPriority w:val="0"/>
    <w:rPr>
      <w:rFonts w:ascii="仿宋_GB2312" w:eastAsia="仿宋_GB2312"/>
      <w:bCs/>
      <w:sz w:val="28"/>
      <w:szCs w:val="28"/>
    </w:rPr>
  </w:style>
  <w:style w:type="character" w:customStyle="1" w:styleId="55">
    <w:name w:val="ds-reads-from"/>
    <w:basedOn w:val="24"/>
    <w:qFormat/>
    <w:uiPriority w:val="0"/>
  </w:style>
  <w:style w:type="character" w:customStyle="1" w:styleId="56">
    <w:name w:val="批注文字 Char"/>
    <w:basedOn w:val="24"/>
    <w:qFormat/>
    <w:uiPriority w:val="0"/>
    <w:rPr>
      <w:rFonts w:eastAsia="宋体"/>
      <w:kern w:val="2"/>
      <w:sz w:val="21"/>
      <w:szCs w:val="24"/>
      <w:lang w:val="en-US" w:eastAsia="zh-CN" w:bidi="ar-SA"/>
    </w:rPr>
  </w:style>
  <w:style w:type="character" w:customStyle="1" w:styleId="57">
    <w:name w:val="ask-title2"/>
    <w:basedOn w:val="24"/>
    <w:qFormat/>
    <w:uiPriority w:val="0"/>
  </w:style>
  <w:style w:type="character" w:customStyle="1" w:styleId="58">
    <w:name w:val="font91"/>
    <w:basedOn w:val="24"/>
    <w:qFormat/>
    <w:uiPriority w:val="0"/>
    <w:rPr>
      <w:rFonts w:ascii="Arial" w:hAnsi="Arial" w:cs="Arial"/>
      <w:color w:val="000000"/>
      <w:sz w:val="21"/>
      <w:szCs w:val="21"/>
      <w:u w:val="none"/>
    </w:rPr>
  </w:style>
  <w:style w:type="character" w:customStyle="1" w:styleId="59">
    <w:name w:val="样式3 Char Char"/>
    <w:link w:val="60"/>
    <w:qFormat/>
    <w:uiPriority w:val="0"/>
    <w:rPr>
      <w:rFonts w:ascii="宋体" w:hAnsi="Courier New"/>
      <w:sz w:val="28"/>
      <w:szCs w:val="24"/>
    </w:rPr>
  </w:style>
  <w:style w:type="paragraph" w:customStyle="1" w:styleId="60">
    <w:name w:val="样式3"/>
    <w:basedOn w:val="9"/>
    <w:link w:val="59"/>
    <w:qFormat/>
    <w:uiPriority w:val="0"/>
    <w:pPr>
      <w:spacing w:line="0" w:lineRule="atLeast"/>
      <w:outlineLvl w:val="0"/>
    </w:pPr>
    <w:rPr>
      <w:rFonts w:eastAsiaTheme="minorEastAsia"/>
      <w:sz w:val="28"/>
      <w:szCs w:val="24"/>
    </w:rPr>
  </w:style>
  <w:style w:type="character" w:customStyle="1" w:styleId="61">
    <w:name w:val="批注文字 Char1"/>
    <w:basedOn w:val="24"/>
    <w:qFormat/>
    <w:uiPriority w:val="0"/>
    <w:rPr>
      <w:rFonts w:eastAsia="宋体"/>
      <w:kern w:val="2"/>
      <w:sz w:val="21"/>
      <w:szCs w:val="24"/>
      <w:lang w:val="en-US" w:eastAsia="zh-CN" w:bidi="ar-SA"/>
    </w:rPr>
  </w:style>
  <w:style w:type="character" w:customStyle="1" w:styleId="62">
    <w:name w:val="标题 字符1"/>
    <w:basedOn w:val="24"/>
    <w:qFormat/>
    <w:uiPriority w:val="0"/>
    <w:rPr>
      <w:rFonts w:ascii="Cambria" w:hAnsi="Cambria" w:eastAsia="宋体" w:cs="宋体"/>
      <w:b/>
      <w:bCs/>
      <w:kern w:val="2"/>
      <w:sz w:val="32"/>
      <w:szCs w:val="32"/>
    </w:rPr>
  </w:style>
  <w:style w:type="character" w:customStyle="1" w:styleId="63">
    <w:name w:val="px_10"/>
    <w:basedOn w:val="24"/>
    <w:qFormat/>
    <w:uiPriority w:val="0"/>
  </w:style>
  <w:style w:type="character" w:customStyle="1" w:styleId="64">
    <w:name w:val="正文缩进 Char"/>
    <w:basedOn w:val="24"/>
    <w:link w:val="5"/>
    <w:qFormat/>
    <w:uiPriority w:val="0"/>
    <w:rPr>
      <w:rFonts w:eastAsia="宋体"/>
    </w:rPr>
  </w:style>
  <w:style w:type="character" w:customStyle="1" w:styleId="65">
    <w:name w:val="纯文本 Char1"/>
    <w:basedOn w:val="24"/>
    <w:semiHidden/>
    <w:qFormat/>
    <w:uiPriority w:val="99"/>
    <w:rPr>
      <w:rFonts w:ascii="宋体" w:hAnsi="Courier New" w:eastAsia="宋体" w:cs="Courier New"/>
      <w:szCs w:val="21"/>
    </w:rPr>
  </w:style>
  <w:style w:type="character" w:customStyle="1" w:styleId="66">
    <w:name w:val="页脚 Char1"/>
    <w:basedOn w:val="24"/>
    <w:semiHidden/>
    <w:qFormat/>
    <w:uiPriority w:val="99"/>
    <w:rPr>
      <w:sz w:val="18"/>
      <w:szCs w:val="18"/>
    </w:rPr>
  </w:style>
  <w:style w:type="character" w:customStyle="1" w:styleId="67">
    <w:name w:val="文档结构图 Char"/>
    <w:basedOn w:val="24"/>
    <w:link w:val="6"/>
    <w:qFormat/>
    <w:uiPriority w:val="0"/>
    <w:rPr>
      <w:rFonts w:ascii="Times New Roman" w:hAnsi="Times New Roman" w:eastAsia="宋体" w:cs="Times New Roman"/>
      <w:szCs w:val="24"/>
      <w:shd w:val="clear" w:color="auto" w:fill="000080"/>
    </w:rPr>
  </w:style>
  <w:style w:type="character" w:customStyle="1" w:styleId="68">
    <w:name w:val="批注框文本 Char"/>
    <w:basedOn w:val="24"/>
    <w:link w:val="12"/>
    <w:qFormat/>
    <w:uiPriority w:val="0"/>
    <w:rPr>
      <w:rFonts w:ascii="Times New Roman" w:hAnsi="Times New Roman" w:eastAsia="宋体" w:cs="Times New Roman"/>
      <w:sz w:val="18"/>
      <w:szCs w:val="18"/>
    </w:rPr>
  </w:style>
  <w:style w:type="character" w:customStyle="1" w:styleId="69">
    <w:name w:val="正文文本缩进 3 Char"/>
    <w:basedOn w:val="24"/>
    <w:link w:val="16"/>
    <w:qFormat/>
    <w:uiPriority w:val="0"/>
    <w:rPr>
      <w:rFonts w:ascii="Times New Roman" w:hAnsi="Times New Roman" w:eastAsia="仿宋_GB2312" w:cs="Times New Roman"/>
      <w:sz w:val="24"/>
      <w:szCs w:val="24"/>
    </w:rPr>
  </w:style>
  <w:style w:type="character" w:customStyle="1" w:styleId="70">
    <w:name w:val="批注文字 Char2"/>
    <w:basedOn w:val="24"/>
    <w:link w:val="7"/>
    <w:semiHidden/>
    <w:qFormat/>
    <w:uiPriority w:val="99"/>
  </w:style>
  <w:style w:type="character" w:customStyle="1" w:styleId="71">
    <w:name w:val="批注主题 Char"/>
    <w:basedOn w:val="70"/>
    <w:link w:val="20"/>
    <w:qFormat/>
    <w:uiPriority w:val="0"/>
    <w:rPr>
      <w:rFonts w:ascii="Times New Roman" w:hAnsi="Times New Roman" w:eastAsia="宋体" w:cs="Times New Roman"/>
      <w:b/>
      <w:bCs/>
      <w:szCs w:val="24"/>
    </w:rPr>
  </w:style>
  <w:style w:type="character" w:customStyle="1" w:styleId="72">
    <w:name w:val="正文文本缩进 Char1"/>
    <w:basedOn w:val="24"/>
    <w:semiHidden/>
    <w:qFormat/>
    <w:uiPriority w:val="99"/>
  </w:style>
  <w:style w:type="character" w:customStyle="1" w:styleId="73">
    <w:name w:val="正文文本 Char"/>
    <w:basedOn w:val="24"/>
    <w:link w:val="2"/>
    <w:qFormat/>
    <w:uiPriority w:val="1"/>
    <w:rPr>
      <w:rFonts w:ascii="Times New Roman" w:hAnsi="Times New Roman" w:eastAsia="宋体" w:cs="Times New Roman"/>
      <w:sz w:val="28"/>
      <w:szCs w:val="28"/>
    </w:rPr>
  </w:style>
  <w:style w:type="character" w:customStyle="1" w:styleId="74">
    <w:name w:val="日期 Char"/>
    <w:basedOn w:val="24"/>
    <w:link w:val="10"/>
    <w:qFormat/>
    <w:uiPriority w:val="0"/>
    <w:rPr>
      <w:rFonts w:ascii="Times New Roman" w:hAnsi="Times New Roman" w:eastAsia="宋体" w:cs="Times New Roman"/>
      <w:szCs w:val="24"/>
    </w:rPr>
  </w:style>
  <w:style w:type="character" w:customStyle="1" w:styleId="75">
    <w:name w:val="标题 Char1"/>
    <w:basedOn w:val="24"/>
    <w:qFormat/>
    <w:uiPriority w:val="10"/>
    <w:rPr>
      <w:rFonts w:eastAsia="宋体" w:asciiTheme="majorHAnsi" w:hAnsiTheme="majorHAnsi" w:cstheme="majorBidi"/>
      <w:b/>
      <w:bCs/>
      <w:sz w:val="32"/>
      <w:szCs w:val="32"/>
    </w:rPr>
  </w:style>
  <w:style w:type="character" w:customStyle="1" w:styleId="76">
    <w:name w:val="正文文本缩进 2 Char1"/>
    <w:basedOn w:val="24"/>
    <w:semiHidden/>
    <w:qFormat/>
    <w:uiPriority w:val="99"/>
  </w:style>
  <w:style w:type="character" w:customStyle="1" w:styleId="77">
    <w:name w:val="页眉 Char1"/>
    <w:basedOn w:val="24"/>
    <w:semiHidden/>
    <w:qFormat/>
    <w:uiPriority w:val="99"/>
    <w:rPr>
      <w:sz w:val="18"/>
      <w:szCs w:val="18"/>
    </w:rPr>
  </w:style>
  <w:style w:type="paragraph" w:customStyle="1" w:styleId="78">
    <w:name w:val="Char Char Char"/>
    <w:basedOn w:val="1"/>
    <w:qFormat/>
    <w:uiPriority w:val="0"/>
    <w:rPr>
      <w:rFonts w:ascii="Times New Roman" w:hAnsi="Times New Roman" w:eastAsia="宋体" w:cs="Times New Roman"/>
      <w:szCs w:val="24"/>
    </w:rPr>
  </w:style>
  <w:style w:type="paragraph" w:customStyle="1" w:styleId="79">
    <w:name w:val="列出段落2"/>
    <w:basedOn w:val="1"/>
    <w:qFormat/>
    <w:uiPriority w:val="0"/>
    <w:pPr>
      <w:ind w:firstLine="420" w:firstLineChars="200"/>
    </w:pPr>
    <w:rPr>
      <w:rFonts w:ascii="Times New Roman" w:hAnsi="Times New Roman" w:eastAsia="宋体" w:cs="Times New Roman"/>
      <w:szCs w:val="24"/>
    </w:rPr>
  </w:style>
  <w:style w:type="paragraph" w:customStyle="1" w:styleId="80">
    <w:name w:val="List Paragraph1"/>
    <w:basedOn w:val="1"/>
    <w:qFormat/>
    <w:uiPriority w:val="0"/>
    <w:pPr>
      <w:widowControl/>
      <w:spacing w:after="200" w:line="276" w:lineRule="auto"/>
      <w:ind w:left="720"/>
      <w:contextualSpacing/>
      <w:jc w:val="left"/>
    </w:pPr>
    <w:rPr>
      <w:rFonts w:ascii="Calibri" w:hAnsi="Calibri" w:eastAsia="宋体" w:cs="Times New Roman"/>
      <w:kern w:val="0"/>
      <w:sz w:val="22"/>
    </w:rPr>
  </w:style>
  <w:style w:type="paragraph" w:customStyle="1" w:styleId="81">
    <w:name w:val="列出段落1"/>
    <w:basedOn w:val="1"/>
    <w:qFormat/>
    <w:uiPriority w:val="0"/>
    <w:pPr>
      <w:ind w:firstLine="420" w:firstLineChars="200"/>
    </w:pPr>
    <w:rPr>
      <w:rFonts w:ascii="Calibri" w:hAnsi="Calibri" w:eastAsia="宋体" w:cs="Times New Roman"/>
      <w:szCs w:val="20"/>
    </w:rPr>
  </w:style>
  <w:style w:type="paragraph" w:customStyle="1" w:styleId="82">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3">
    <w:name w:val="列出段落11"/>
    <w:basedOn w:val="1"/>
    <w:qFormat/>
    <w:uiPriority w:val="0"/>
    <w:pPr>
      <w:ind w:firstLine="420" w:firstLineChars="200"/>
    </w:pPr>
    <w:rPr>
      <w:rFonts w:ascii="Times New Roman" w:hAnsi="Times New Roman" w:eastAsia="宋体" w:cs="Times New Roman"/>
      <w:szCs w:val="24"/>
    </w:rPr>
  </w:style>
  <w:style w:type="paragraph" w:customStyle="1" w:styleId="84">
    <w:name w:val="_Style 12"/>
    <w:basedOn w:val="6"/>
    <w:qFormat/>
    <w:uiPriority w:val="0"/>
    <w:pPr>
      <w:adjustRightInd w:val="0"/>
      <w:snapToGrid w:val="0"/>
      <w:spacing w:line="360" w:lineRule="auto"/>
    </w:pPr>
    <w:rPr>
      <w:rFonts w:hAnsi="Tahoma"/>
      <w:sz w:val="24"/>
      <w:szCs w:val="20"/>
    </w:rPr>
  </w:style>
  <w:style w:type="paragraph" w:customStyle="1" w:styleId="85">
    <w:name w:val="Char Char Char Char Char Char Char"/>
    <w:basedOn w:val="1"/>
    <w:qFormat/>
    <w:uiPriority w:val="0"/>
    <w:rPr>
      <w:rFonts w:ascii="Times New Roman" w:hAnsi="Times New Roman" w:eastAsia="宋体" w:cs="Times New Roman"/>
      <w:szCs w:val="24"/>
    </w:rPr>
  </w:style>
  <w:style w:type="paragraph" w:customStyle="1" w:styleId="86">
    <w:name w:val="表格"/>
    <w:basedOn w:val="1"/>
    <w:qFormat/>
    <w:uiPriority w:val="0"/>
    <w:pPr>
      <w:spacing w:line="400" w:lineRule="exact"/>
    </w:pPr>
    <w:rPr>
      <w:rFonts w:ascii="Times New Roman" w:hAnsi="Times New Roman" w:eastAsia="宋体" w:cs="Times New Roman"/>
      <w:sz w:val="24"/>
      <w:szCs w:val="24"/>
    </w:rPr>
  </w:style>
  <w:style w:type="paragraph" w:customStyle="1" w:styleId="87">
    <w:name w:val="样式 首行缩进:  2 字符"/>
    <w:basedOn w:val="1"/>
    <w:qFormat/>
    <w:uiPriority w:val="0"/>
    <w:pPr>
      <w:ind w:firstLine="420" w:firstLineChars="200"/>
    </w:pPr>
    <w:rPr>
      <w:rFonts w:ascii="宋体" w:hAnsi="Times New Roman" w:eastAsia="宋体" w:cs="宋体"/>
      <w:szCs w:val="20"/>
    </w:rPr>
  </w:style>
  <w:style w:type="paragraph" w:customStyle="1" w:styleId="88">
    <w:name w:val="列出段落4"/>
    <w:basedOn w:val="1"/>
    <w:qFormat/>
    <w:uiPriority w:val="99"/>
    <w:pPr>
      <w:ind w:firstLine="420" w:firstLineChars="200"/>
    </w:pPr>
    <w:rPr>
      <w:rFonts w:ascii="Times New Roman" w:hAnsi="Times New Roman" w:eastAsia="宋体" w:cs="Times New Roman"/>
      <w:szCs w:val="24"/>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0">
    <w:name w:val="_Style 13"/>
    <w:basedOn w:val="1"/>
    <w:qFormat/>
    <w:uiPriority w:val="0"/>
    <w:pPr>
      <w:spacing w:after="160" w:line="240" w:lineRule="exact"/>
    </w:pPr>
    <w:rPr>
      <w:rFonts w:ascii="Times New Roman" w:hAnsi="Times New Roman" w:eastAsia="宋体" w:cs="Times New Roman"/>
      <w:szCs w:val="20"/>
    </w:rPr>
  </w:style>
  <w:style w:type="paragraph" w:customStyle="1" w:styleId="91">
    <w:name w:val="列出段落5"/>
    <w:basedOn w:val="1"/>
    <w:qFormat/>
    <w:uiPriority w:val="99"/>
    <w:pPr>
      <w:ind w:firstLine="420" w:firstLineChars="200"/>
    </w:pPr>
    <w:rPr>
      <w:rFonts w:ascii="Times New Roman" w:hAnsi="Times New Roman" w:eastAsia="宋体" w:cs="Times New Roman"/>
      <w:szCs w:val="24"/>
    </w:rPr>
  </w:style>
  <w:style w:type="paragraph" w:customStyle="1" w:styleId="92">
    <w:name w:val="Char1 Char Char Char Char Char Char1"/>
    <w:basedOn w:val="1"/>
    <w:qFormat/>
    <w:uiPriority w:val="0"/>
    <w:pPr>
      <w:spacing w:after="160" w:line="240" w:lineRule="exact"/>
    </w:pPr>
    <w:rPr>
      <w:rFonts w:ascii="Times New Roman" w:hAnsi="Times New Roman" w:eastAsia="宋体" w:cs="Times New Roman"/>
      <w:szCs w:val="20"/>
    </w:rPr>
  </w:style>
  <w:style w:type="paragraph" w:customStyle="1" w:styleId="93">
    <w:name w:val="Char"/>
    <w:basedOn w:val="1"/>
    <w:next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4">
    <w:name w:val="Char Char Char Char"/>
    <w:basedOn w:val="6"/>
    <w:qFormat/>
    <w:uiPriority w:val="0"/>
    <w:pPr>
      <w:adjustRightInd w:val="0"/>
      <w:snapToGrid w:val="0"/>
      <w:spacing w:line="360" w:lineRule="auto"/>
    </w:pPr>
  </w:style>
  <w:style w:type="paragraph" w:customStyle="1" w:styleId="95">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customStyle="1" w:styleId="9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97">
    <w:name w:val="列出段落3"/>
    <w:basedOn w:val="1"/>
    <w:qFormat/>
    <w:uiPriority w:val="0"/>
    <w:pPr>
      <w:ind w:firstLine="420" w:firstLineChars="200"/>
    </w:pPr>
    <w:rPr>
      <w:rFonts w:ascii="Times New Roman" w:hAnsi="Times New Roman" w:eastAsia="宋体" w:cs="Times New Roman"/>
      <w:szCs w:val="24"/>
    </w:rPr>
  </w:style>
  <w:style w:type="paragraph" w:customStyle="1" w:styleId="98">
    <w:name w:val="xl8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sz w:val="18"/>
      <w:szCs w:val="18"/>
    </w:rPr>
  </w:style>
  <w:style w:type="paragraph" w:customStyle="1" w:styleId="99">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00">
    <w:name w:val="样式 标题 2 +"/>
    <w:basedOn w:val="3"/>
    <w:qFormat/>
    <w:uiPriority w:val="0"/>
    <w:pPr>
      <w:tabs>
        <w:tab w:val="left" w:pos="720"/>
      </w:tabs>
      <w:spacing w:line="500" w:lineRule="exact"/>
      <w:ind w:left="576" w:hanging="576"/>
    </w:pPr>
    <w:rPr>
      <w:rFonts w:eastAsia="仿宋_GB2312"/>
      <w:sz w:val="30"/>
    </w:rPr>
  </w:style>
  <w:style w:type="paragraph" w:customStyle="1" w:styleId="101">
    <w:name w:val="正文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02">
    <w:name w:val="正文2"/>
    <w:basedOn w:val="101"/>
    <w:qFormat/>
    <w:uiPriority w:val="0"/>
    <w:pPr>
      <w:tabs>
        <w:tab w:val="left" w:pos="420"/>
      </w:tabs>
      <w:adjustRightInd/>
      <w:spacing w:line="360" w:lineRule="auto"/>
      <w:ind w:left="420" w:hanging="420"/>
    </w:pPr>
    <w:rPr>
      <w:kern w:val="2"/>
      <w:sz w:val="24"/>
      <w:szCs w:val="24"/>
    </w:rPr>
  </w:style>
  <w:style w:type="paragraph" w:customStyle="1" w:styleId="103">
    <w:name w:val="Char Char1 Char Char Char Char Char Char"/>
    <w:basedOn w:val="1"/>
    <w:qFormat/>
    <w:uiPriority w:val="0"/>
    <w:pPr>
      <w:adjustRightInd w:val="0"/>
      <w:snapToGrid w:val="0"/>
      <w:spacing w:beforeLines="25" w:afterLines="25" w:line="240" w:lineRule="exact"/>
      <w:ind w:firstLine="560" w:firstLineChars="192"/>
    </w:pPr>
    <w:rPr>
      <w:rFonts w:ascii="Times New Roman" w:hAnsi="Times New Roman" w:eastAsia="宋体" w:cs="Times New Roman"/>
      <w:szCs w:val="24"/>
    </w:rPr>
  </w:style>
  <w:style w:type="paragraph" w:customStyle="1" w:styleId="104">
    <w:name w:val="正文文本缩进1"/>
    <w:basedOn w:val="1"/>
    <w:qFormat/>
    <w:uiPriority w:val="0"/>
    <w:pPr>
      <w:widowControl/>
      <w:spacing w:after="120"/>
      <w:ind w:left="420" w:leftChars="200"/>
      <w:jc w:val="left"/>
    </w:pPr>
    <w:rPr>
      <w:rFonts w:ascii="Times New Roman" w:hAnsi="Times New Roman" w:eastAsia="宋体" w:cs="Times New Roman"/>
      <w:kern w:val="0"/>
      <w:sz w:val="34"/>
      <w:szCs w:val="20"/>
    </w:rPr>
  </w:style>
  <w:style w:type="paragraph" w:customStyle="1" w:styleId="105">
    <w:name w:val="示例×："/>
    <w:basedOn w:val="1"/>
    <w:qFormat/>
    <w:uiPriority w:val="0"/>
    <w:pPr>
      <w:widowControl/>
    </w:pPr>
    <w:rPr>
      <w:rFonts w:ascii="宋体" w:hAnsi="Times New Roman" w:eastAsia="宋体" w:cs="Times New Roman"/>
      <w:kern w:val="0"/>
      <w:sz w:val="18"/>
      <w:szCs w:val="18"/>
    </w:rPr>
  </w:style>
  <w:style w:type="paragraph" w:customStyle="1" w:styleId="106">
    <w:name w:val="样式1"/>
    <w:basedOn w:val="1"/>
    <w:qFormat/>
    <w:uiPriority w:val="0"/>
    <w:pPr>
      <w:tabs>
        <w:tab w:val="left" w:pos="709"/>
      </w:tabs>
      <w:ind w:left="709" w:hanging="709"/>
    </w:pPr>
    <w:rPr>
      <w:rFonts w:ascii="宋体" w:hAnsi="宋体" w:eastAsia="宋体" w:cs="Times New Roman"/>
      <w:szCs w:val="21"/>
    </w:rPr>
  </w:style>
  <w:style w:type="paragraph" w:customStyle="1" w:styleId="107">
    <w:name w:val="_Style 49"/>
    <w:basedOn w:val="1"/>
    <w:next w:val="9"/>
    <w:qFormat/>
    <w:uiPriority w:val="0"/>
    <w:rPr>
      <w:rFonts w:ascii="宋体" w:hAnsi="Courier New" w:eastAsia="宋体" w:cs="Times New Roman"/>
      <w:sz w:val="24"/>
      <w:szCs w:val="20"/>
    </w:rPr>
  </w:style>
  <w:style w:type="paragraph" w:styleId="108">
    <w:name w:val="List Paragraph"/>
    <w:basedOn w:val="1"/>
    <w:qFormat/>
    <w:uiPriority w:val="34"/>
    <w:pPr>
      <w:ind w:firstLine="420" w:firstLineChars="200"/>
    </w:pPr>
    <w:rPr>
      <w:rFonts w:ascii="Times New Roman" w:hAnsi="Times New Roman" w:eastAsia="宋体" w:cs="Times New Roman"/>
      <w:szCs w:val="24"/>
    </w:rPr>
  </w:style>
  <w:style w:type="paragraph" w:customStyle="1" w:styleId="109">
    <w:name w:val="默认段落字体 Para Char Char Char Char Char Char Char"/>
    <w:basedOn w:val="1"/>
    <w:qFormat/>
    <w:uiPriority w:val="0"/>
    <w:pPr>
      <w:spacing w:line="360" w:lineRule="auto"/>
    </w:pPr>
    <w:rPr>
      <w:rFonts w:ascii="Times New Roman" w:hAnsi="Times New Roman" w:eastAsia="宋体" w:cs="Times New Roman"/>
      <w:szCs w:val="20"/>
    </w:rPr>
  </w:style>
  <w:style w:type="paragraph" w:customStyle="1" w:styleId="110">
    <w:name w:val="msonormalcxspmiddle"/>
    <w:basedOn w:val="1"/>
    <w:qFormat/>
    <w:uiPriority w:val="0"/>
    <w:pPr>
      <w:widowControl/>
      <w:spacing w:before="280" w:after="280"/>
      <w:jc w:val="left"/>
    </w:pPr>
    <w:rPr>
      <w:rFonts w:ascii="宋体" w:hAnsi="宋体" w:eastAsia="宋体" w:cs="宋体"/>
      <w:kern w:val="1"/>
      <w:sz w:val="24"/>
      <w:szCs w:val="24"/>
      <w:lang w:eastAsia="ar-SA"/>
    </w:rPr>
  </w:style>
  <w:style w:type="paragraph" w:customStyle="1" w:styleId="111">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2">
    <w:name w:val="List Paragraph_32a8a71d-9d51-41db-9a20-0e87fd3ab526"/>
    <w:basedOn w:val="1"/>
    <w:qFormat/>
    <w:uiPriority w:val="99"/>
    <w:pPr>
      <w:ind w:firstLine="420" w:firstLineChars="200"/>
    </w:pPr>
    <w:rPr>
      <w:rFonts w:ascii="Times New Roman" w:hAnsi="Times New Roman" w:eastAsia="宋体" w:cs="Times New Roman"/>
      <w:szCs w:val="24"/>
    </w:rPr>
  </w:style>
  <w:style w:type="paragraph" w:customStyle="1" w:styleId="113">
    <w:name w:val="xl32"/>
    <w:basedOn w:val="1"/>
    <w:qFormat/>
    <w:uiPriority w:val="0"/>
    <w:pPr>
      <w:spacing w:beforeAutospacing="1" w:after="100" w:afterAutospacing="1"/>
      <w:jc w:val="center"/>
    </w:pPr>
    <w:rPr>
      <w:rFonts w:hint="eastAsia" w:ascii="方正黑体简体" w:hAnsi="宋体" w:eastAsia="方正黑体简体" w:cs="Calibri"/>
      <w:b/>
      <w:bCs/>
      <w:sz w:val="36"/>
      <w:szCs w:val="3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62</Pages>
  <Words>31153</Words>
  <Characters>32445</Characters>
  <Lines>262</Lines>
  <Paragraphs>73</Paragraphs>
  <TotalTime>12</TotalTime>
  <ScaleCrop>false</ScaleCrop>
  <LinksUpToDate>false</LinksUpToDate>
  <CharactersWithSpaces>33813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2019-04-01T12:07:00Z</dcterms:created>
  <dc:creator>微软用户</dc:creator>
  <cp:lastModifiedBy>噗</cp:lastModifiedBy>
  <cp:lastPrinted>2020-09-29T09:47:00Z</cp:lastPrinted>
  <dcterms:modified xsi:type="dcterms:W3CDTF">2020-12-21T08:11:00Z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