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6F" w:rsidRDefault="006D3D5C">
      <w:pPr>
        <w:pStyle w:val="a7"/>
        <w:spacing w:line="360" w:lineRule="auto"/>
        <w:ind w:leftChars="-200" w:left="-420" w:rightChars="-200" w:right="-420"/>
        <w:jc w:val="center"/>
        <w:rPr>
          <w:rFonts w:hAnsi="宋体" w:cs="宋体"/>
          <w:b/>
          <w:sz w:val="52"/>
          <w:szCs w:val="52"/>
        </w:rPr>
      </w:pPr>
      <w:r>
        <w:rPr>
          <w:rFonts w:hAnsi="宋体" w:cs="宋体" w:hint="eastAsia"/>
          <w:b/>
          <w:sz w:val="52"/>
          <w:szCs w:val="52"/>
        </w:rPr>
        <w:t>临高看守所监仓可视对讲系统改造项目</w:t>
      </w:r>
    </w:p>
    <w:p w:rsidR="00746A6F" w:rsidRDefault="0072598B">
      <w:pPr>
        <w:pStyle w:val="a7"/>
        <w:spacing w:line="360" w:lineRule="auto"/>
        <w:ind w:leftChars="-200" w:left="-420" w:rightChars="-200" w:right="-420"/>
        <w:jc w:val="center"/>
        <w:rPr>
          <w:rFonts w:hAnsi="宋体" w:cs="宋体"/>
          <w:b/>
          <w:sz w:val="32"/>
          <w:szCs w:val="32"/>
        </w:rPr>
      </w:pPr>
      <w:r>
        <w:rPr>
          <w:rFonts w:hAnsi="宋体" w:cs="宋体" w:hint="eastAsia"/>
          <w:b/>
          <w:sz w:val="32"/>
          <w:szCs w:val="32"/>
        </w:rPr>
        <w:t>项目</w:t>
      </w:r>
      <w:r w:rsidR="006D3D5C">
        <w:rPr>
          <w:rFonts w:hAnsi="宋体" w:cs="宋体" w:hint="eastAsia"/>
          <w:b/>
          <w:sz w:val="32"/>
          <w:szCs w:val="32"/>
        </w:rPr>
        <w:t>编号：</w:t>
      </w:r>
      <w:r w:rsidR="006D3D5C">
        <w:rPr>
          <w:rFonts w:hAnsi="宋体" w:cs="宋体"/>
          <w:b/>
          <w:sz w:val="32"/>
          <w:szCs w:val="32"/>
        </w:rPr>
        <w:t>HNWH2020-031</w:t>
      </w:r>
    </w:p>
    <w:p w:rsidR="00746A6F" w:rsidRDefault="00746A6F">
      <w:pPr>
        <w:pStyle w:val="a7"/>
        <w:spacing w:line="360" w:lineRule="auto"/>
        <w:ind w:leftChars="-200" w:left="-420" w:rightChars="-200" w:right="-420"/>
        <w:jc w:val="center"/>
        <w:rPr>
          <w:rFonts w:hAnsi="宋体" w:cs="宋体"/>
          <w:b/>
          <w:sz w:val="52"/>
          <w:szCs w:val="52"/>
        </w:rPr>
      </w:pPr>
    </w:p>
    <w:p w:rsidR="00746A6F" w:rsidRDefault="00746A6F">
      <w:pPr>
        <w:pStyle w:val="a7"/>
        <w:spacing w:line="360" w:lineRule="auto"/>
        <w:ind w:leftChars="-200" w:left="-420" w:rightChars="-200" w:right="-420"/>
        <w:jc w:val="center"/>
        <w:rPr>
          <w:rFonts w:hAnsi="宋体" w:cs="宋体"/>
          <w:b/>
          <w:sz w:val="52"/>
          <w:szCs w:val="52"/>
        </w:rPr>
      </w:pPr>
    </w:p>
    <w:p w:rsidR="00746A6F" w:rsidRDefault="00746A6F">
      <w:pPr>
        <w:pStyle w:val="a7"/>
        <w:spacing w:line="360" w:lineRule="auto"/>
        <w:ind w:leftChars="-200" w:left="-420" w:rightChars="-200" w:right="-420"/>
        <w:jc w:val="center"/>
        <w:rPr>
          <w:rFonts w:hAnsi="宋体" w:cs="宋体"/>
          <w:b/>
          <w:sz w:val="52"/>
          <w:szCs w:val="52"/>
        </w:rPr>
      </w:pPr>
    </w:p>
    <w:p w:rsidR="00746A6F" w:rsidRDefault="006D3D5C">
      <w:pPr>
        <w:pStyle w:val="a7"/>
        <w:spacing w:line="360" w:lineRule="auto"/>
        <w:ind w:leftChars="-200" w:left="-420" w:rightChars="-200" w:right="-420"/>
        <w:jc w:val="center"/>
        <w:rPr>
          <w:rFonts w:hAnsi="宋体" w:cs="宋体"/>
          <w:b/>
          <w:sz w:val="72"/>
          <w:szCs w:val="72"/>
        </w:rPr>
      </w:pPr>
      <w:r>
        <w:rPr>
          <w:rFonts w:hAnsi="宋体" w:cs="宋体" w:hint="eastAsia"/>
          <w:b/>
          <w:sz w:val="72"/>
          <w:szCs w:val="72"/>
        </w:rPr>
        <w:t>竞争性谈判文件</w:t>
      </w:r>
    </w:p>
    <w:p w:rsidR="00746A6F" w:rsidRDefault="00746A6F">
      <w:pPr>
        <w:pStyle w:val="a7"/>
        <w:spacing w:line="360" w:lineRule="auto"/>
        <w:ind w:leftChars="-200" w:left="-420" w:rightChars="-200" w:right="-420"/>
        <w:jc w:val="center"/>
        <w:rPr>
          <w:rFonts w:hAnsi="宋体" w:cs="宋体"/>
          <w:b/>
          <w:sz w:val="52"/>
          <w:szCs w:val="52"/>
        </w:rPr>
      </w:pPr>
    </w:p>
    <w:p w:rsidR="00746A6F" w:rsidRDefault="00746A6F">
      <w:pPr>
        <w:pStyle w:val="a7"/>
        <w:spacing w:line="360" w:lineRule="auto"/>
        <w:ind w:leftChars="-200" w:left="-420" w:rightChars="-200" w:right="-420"/>
        <w:jc w:val="center"/>
        <w:rPr>
          <w:rFonts w:hAnsi="宋体" w:cs="宋体"/>
          <w:b/>
          <w:sz w:val="52"/>
          <w:szCs w:val="52"/>
        </w:rPr>
      </w:pPr>
    </w:p>
    <w:p w:rsidR="00746A6F" w:rsidRDefault="00746A6F">
      <w:pPr>
        <w:pStyle w:val="a7"/>
        <w:spacing w:line="360" w:lineRule="auto"/>
        <w:ind w:leftChars="-200" w:left="-420" w:rightChars="-200" w:right="-420"/>
        <w:jc w:val="center"/>
        <w:rPr>
          <w:rFonts w:hAnsi="宋体" w:cs="宋体"/>
          <w:b/>
          <w:sz w:val="52"/>
          <w:szCs w:val="52"/>
        </w:rPr>
      </w:pPr>
    </w:p>
    <w:p w:rsidR="00746A6F" w:rsidRDefault="00746A6F">
      <w:pPr>
        <w:pStyle w:val="a7"/>
        <w:spacing w:line="360" w:lineRule="auto"/>
        <w:ind w:leftChars="-200" w:left="-420" w:rightChars="-200" w:right="-420"/>
        <w:jc w:val="center"/>
        <w:rPr>
          <w:rFonts w:hAnsi="宋体" w:cs="宋体"/>
          <w:b/>
          <w:sz w:val="52"/>
          <w:szCs w:val="52"/>
        </w:rPr>
      </w:pPr>
    </w:p>
    <w:p w:rsidR="00746A6F" w:rsidRDefault="0072598B">
      <w:pPr>
        <w:pStyle w:val="a7"/>
        <w:spacing w:line="360" w:lineRule="auto"/>
        <w:ind w:rightChars="-200" w:right="-420"/>
        <w:rPr>
          <w:rFonts w:hAnsi="宋体" w:cs="宋体"/>
          <w:b/>
          <w:sz w:val="36"/>
          <w:szCs w:val="36"/>
        </w:rPr>
      </w:pPr>
      <w:r>
        <w:rPr>
          <w:rFonts w:hAnsi="宋体" w:cs="宋体" w:hint="eastAsia"/>
          <w:b/>
          <w:sz w:val="36"/>
          <w:szCs w:val="36"/>
        </w:rPr>
        <w:t>采购人</w:t>
      </w:r>
      <w:r w:rsidR="006D3D5C">
        <w:rPr>
          <w:rFonts w:hAnsi="宋体" w:cs="宋体" w:hint="eastAsia"/>
          <w:b/>
          <w:sz w:val="36"/>
          <w:szCs w:val="36"/>
        </w:rPr>
        <w:t xml:space="preserve">：临高县公安局 </w:t>
      </w:r>
    </w:p>
    <w:p w:rsidR="00746A6F" w:rsidRDefault="00746A6F">
      <w:pPr>
        <w:pStyle w:val="a7"/>
        <w:spacing w:line="360" w:lineRule="auto"/>
        <w:ind w:leftChars="-200" w:left="-420" w:rightChars="-200" w:right="-420"/>
        <w:jc w:val="center"/>
        <w:rPr>
          <w:rFonts w:hAnsi="宋体" w:cs="宋体"/>
          <w:b/>
          <w:sz w:val="36"/>
          <w:szCs w:val="36"/>
        </w:rPr>
      </w:pPr>
    </w:p>
    <w:p w:rsidR="00746A6F" w:rsidRDefault="0072598B">
      <w:pPr>
        <w:pStyle w:val="a7"/>
        <w:spacing w:line="360" w:lineRule="auto"/>
        <w:ind w:rightChars="-200" w:right="-420"/>
        <w:rPr>
          <w:rFonts w:hAnsi="宋体" w:cs="宋体"/>
          <w:b/>
          <w:sz w:val="36"/>
          <w:szCs w:val="36"/>
        </w:rPr>
      </w:pPr>
      <w:r>
        <w:rPr>
          <w:rFonts w:hAnsi="宋体" w:cs="宋体" w:hint="eastAsia"/>
          <w:b/>
          <w:sz w:val="36"/>
          <w:szCs w:val="36"/>
        </w:rPr>
        <w:t>采购代理机构</w:t>
      </w:r>
      <w:r w:rsidR="006D3D5C">
        <w:rPr>
          <w:rFonts w:hAnsi="宋体" w:cs="宋体" w:hint="eastAsia"/>
          <w:b/>
          <w:sz w:val="36"/>
          <w:szCs w:val="36"/>
        </w:rPr>
        <w:t>：海南万核项目管理有限公司</w:t>
      </w:r>
    </w:p>
    <w:p w:rsidR="00746A6F" w:rsidRDefault="00746A6F">
      <w:pPr>
        <w:pStyle w:val="a7"/>
        <w:spacing w:line="360" w:lineRule="auto"/>
        <w:ind w:rightChars="-200" w:right="-420"/>
        <w:rPr>
          <w:rFonts w:hAnsi="宋体" w:cs="宋体"/>
          <w:b/>
          <w:sz w:val="36"/>
          <w:szCs w:val="36"/>
        </w:rPr>
      </w:pPr>
    </w:p>
    <w:p w:rsidR="00746A6F" w:rsidRDefault="006D3D5C">
      <w:pPr>
        <w:pStyle w:val="a7"/>
        <w:spacing w:line="360" w:lineRule="auto"/>
        <w:ind w:leftChars="-200" w:left="-420" w:rightChars="-200" w:right="-420"/>
        <w:jc w:val="center"/>
        <w:rPr>
          <w:rFonts w:hAnsi="宋体" w:cs="宋体"/>
          <w:b/>
          <w:sz w:val="36"/>
          <w:szCs w:val="36"/>
        </w:rPr>
      </w:pPr>
      <w:r>
        <w:rPr>
          <w:rFonts w:hAnsi="宋体" w:cs="宋体" w:hint="eastAsia"/>
          <w:b/>
          <w:sz w:val="36"/>
          <w:szCs w:val="36"/>
        </w:rPr>
        <w:t>2020年12月</w:t>
      </w:r>
    </w:p>
    <w:p w:rsidR="00746A6F" w:rsidRDefault="006D3D5C">
      <w:pPr>
        <w:pStyle w:val="TOC1"/>
        <w:jc w:val="center"/>
        <w:rPr>
          <w:color w:val="auto"/>
        </w:rPr>
      </w:pPr>
      <w:bookmarkStart w:id="0" w:name="_Toc204399257"/>
      <w:r>
        <w:rPr>
          <w:color w:val="auto"/>
          <w:lang w:val="zh-CN"/>
        </w:rPr>
        <w:lastRenderedPageBreak/>
        <w:t>目录</w:t>
      </w:r>
    </w:p>
    <w:p w:rsidR="00746A6F" w:rsidRDefault="00FE690C">
      <w:pPr>
        <w:pStyle w:val="21"/>
        <w:tabs>
          <w:tab w:val="right" w:leader="dot" w:pos="9061"/>
        </w:tabs>
        <w:spacing w:line="360" w:lineRule="auto"/>
        <w:rPr>
          <w:rFonts w:ascii="Calibri" w:hAnsi="Calibri"/>
          <w:szCs w:val="22"/>
        </w:rPr>
      </w:pPr>
      <w:r>
        <w:fldChar w:fldCharType="begin"/>
      </w:r>
      <w:r w:rsidR="006D3D5C">
        <w:instrText xml:space="preserve"> TOC \o "1-3" \h \z \u </w:instrText>
      </w:r>
      <w:r>
        <w:fldChar w:fldCharType="separate"/>
      </w:r>
      <w:hyperlink w:anchor="_Toc469319351" w:history="1">
        <w:r w:rsidR="006D3D5C">
          <w:rPr>
            <w:rStyle w:val="af2"/>
            <w:rFonts w:hint="eastAsia"/>
            <w:color w:val="auto"/>
          </w:rPr>
          <w:t>第一章竞争性谈判公告</w:t>
        </w:r>
        <w:r w:rsidR="006D3D5C">
          <w:tab/>
        </w:r>
        <w:r w:rsidR="006D3D5C">
          <w:rPr>
            <w:rFonts w:hint="eastAsia"/>
          </w:rPr>
          <w:t>1</w:t>
        </w:r>
      </w:hyperlink>
    </w:p>
    <w:p w:rsidR="00746A6F" w:rsidRDefault="00FE690C">
      <w:pPr>
        <w:pStyle w:val="21"/>
        <w:tabs>
          <w:tab w:val="right" w:leader="dot" w:pos="9061"/>
        </w:tabs>
        <w:spacing w:line="360" w:lineRule="auto"/>
        <w:rPr>
          <w:rFonts w:ascii="Calibri" w:hAnsi="Calibri"/>
          <w:szCs w:val="22"/>
        </w:rPr>
      </w:pPr>
      <w:hyperlink w:anchor="_Toc469319352" w:history="1">
        <w:r w:rsidR="006D3D5C">
          <w:rPr>
            <w:rStyle w:val="af2"/>
            <w:rFonts w:hint="eastAsia"/>
            <w:color w:val="auto"/>
          </w:rPr>
          <w:t>第二章谈判须知前附表</w:t>
        </w:r>
        <w:r w:rsidR="006D3D5C">
          <w:tab/>
        </w:r>
        <w:r w:rsidR="006D3D5C">
          <w:rPr>
            <w:rFonts w:hint="eastAsia"/>
          </w:rPr>
          <w:t>3</w:t>
        </w:r>
      </w:hyperlink>
    </w:p>
    <w:p w:rsidR="00746A6F" w:rsidRDefault="00FE690C">
      <w:pPr>
        <w:pStyle w:val="21"/>
        <w:tabs>
          <w:tab w:val="right" w:leader="dot" w:pos="9061"/>
        </w:tabs>
        <w:spacing w:line="360" w:lineRule="auto"/>
        <w:rPr>
          <w:rFonts w:ascii="Calibri" w:hAnsi="Calibri"/>
          <w:szCs w:val="22"/>
        </w:rPr>
      </w:pPr>
      <w:hyperlink w:anchor="_Toc469319353" w:history="1">
        <w:r w:rsidR="006D3D5C">
          <w:rPr>
            <w:rStyle w:val="af2"/>
            <w:rFonts w:hint="eastAsia"/>
            <w:color w:val="auto"/>
          </w:rPr>
          <w:t>第三章竞争性谈判须知</w:t>
        </w:r>
        <w:r w:rsidR="006D3D5C">
          <w:tab/>
        </w:r>
        <w:r w:rsidR="006D3D5C">
          <w:rPr>
            <w:rFonts w:hint="eastAsia"/>
          </w:rPr>
          <w:t>6</w:t>
        </w:r>
      </w:hyperlink>
    </w:p>
    <w:p w:rsidR="00746A6F" w:rsidRDefault="00FE690C">
      <w:pPr>
        <w:pStyle w:val="21"/>
        <w:tabs>
          <w:tab w:val="right" w:leader="dot" w:pos="9061"/>
        </w:tabs>
        <w:spacing w:line="360" w:lineRule="auto"/>
        <w:rPr>
          <w:rFonts w:ascii="Calibri" w:hAnsi="Calibri"/>
          <w:szCs w:val="22"/>
        </w:rPr>
      </w:pPr>
      <w:hyperlink w:anchor="_Toc469319354" w:history="1">
        <w:r w:rsidR="006D3D5C">
          <w:rPr>
            <w:rStyle w:val="af2"/>
            <w:rFonts w:hint="eastAsia"/>
            <w:color w:val="auto"/>
          </w:rPr>
          <w:t>第四章合同条款</w:t>
        </w:r>
        <w:r w:rsidR="006D3D5C">
          <w:tab/>
        </w:r>
        <w:r>
          <w:fldChar w:fldCharType="begin"/>
        </w:r>
        <w:r w:rsidR="006D3D5C">
          <w:instrText xml:space="preserve"> PAGEREF _Toc469319354 \h </w:instrText>
        </w:r>
        <w:r>
          <w:fldChar w:fldCharType="separate"/>
        </w:r>
        <w:r w:rsidR="006D3D5C">
          <w:t>13</w:t>
        </w:r>
        <w:r>
          <w:fldChar w:fldCharType="end"/>
        </w:r>
      </w:hyperlink>
    </w:p>
    <w:p w:rsidR="00746A6F" w:rsidRDefault="00FE690C">
      <w:pPr>
        <w:pStyle w:val="21"/>
        <w:tabs>
          <w:tab w:val="right" w:leader="dot" w:pos="9061"/>
        </w:tabs>
        <w:spacing w:line="360" w:lineRule="auto"/>
        <w:rPr>
          <w:rFonts w:ascii="Calibri" w:hAnsi="Calibri"/>
          <w:szCs w:val="22"/>
        </w:rPr>
      </w:pPr>
      <w:hyperlink w:anchor="_Toc469319355" w:history="1">
        <w:r w:rsidR="006D3D5C">
          <w:rPr>
            <w:rStyle w:val="af2"/>
            <w:rFonts w:hint="eastAsia"/>
            <w:color w:val="auto"/>
          </w:rPr>
          <w:t>第五章谈判响应文件内容和格式</w:t>
        </w:r>
        <w:r w:rsidR="006D3D5C">
          <w:tab/>
        </w:r>
        <w:r>
          <w:fldChar w:fldCharType="begin"/>
        </w:r>
        <w:r w:rsidR="006D3D5C">
          <w:instrText xml:space="preserve"> PAGEREF _Toc469319355 \h </w:instrText>
        </w:r>
        <w:r>
          <w:fldChar w:fldCharType="separate"/>
        </w:r>
        <w:r w:rsidR="006D3D5C">
          <w:t>15</w:t>
        </w:r>
        <w:r>
          <w:fldChar w:fldCharType="end"/>
        </w:r>
      </w:hyperlink>
    </w:p>
    <w:p w:rsidR="00746A6F" w:rsidRDefault="00FE690C">
      <w:pPr>
        <w:pStyle w:val="21"/>
        <w:tabs>
          <w:tab w:val="right" w:leader="dot" w:pos="9061"/>
        </w:tabs>
        <w:spacing w:line="360" w:lineRule="auto"/>
        <w:rPr>
          <w:rFonts w:ascii="Calibri" w:hAnsi="Calibri"/>
          <w:szCs w:val="22"/>
        </w:rPr>
      </w:pPr>
      <w:hyperlink w:anchor="_Toc469319356" w:history="1">
        <w:r w:rsidR="006D3D5C">
          <w:rPr>
            <w:rStyle w:val="af2"/>
            <w:rFonts w:hint="eastAsia"/>
            <w:color w:val="auto"/>
          </w:rPr>
          <w:t>附件</w:t>
        </w:r>
        <w:r w:rsidR="006D3D5C">
          <w:rPr>
            <w:rStyle w:val="af2"/>
            <w:color w:val="auto"/>
          </w:rPr>
          <w:t xml:space="preserve">1  </w:t>
        </w:r>
        <w:r w:rsidR="006D3D5C">
          <w:rPr>
            <w:rStyle w:val="af2"/>
            <w:rFonts w:hint="eastAsia"/>
            <w:color w:val="auto"/>
          </w:rPr>
          <w:t>投标书（格式）</w:t>
        </w:r>
        <w:r w:rsidR="006D3D5C">
          <w:tab/>
        </w:r>
        <w:r w:rsidR="006D3D5C">
          <w:rPr>
            <w:rFonts w:hint="eastAsia"/>
          </w:rPr>
          <w:t>1</w:t>
        </w:r>
      </w:hyperlink>
      <w:r w:rsidR="006D3D5C">
        <w:rPr>
          <w:rFonts w:hint="eastAsia"/>
        </w:rPr>
        <w:t>7</w:t>
      </w:r>
    </w:p>
    <w:p w:rsidR="00746A6F" w:rsidRDefault="00FE690C">
      <w:pPr>
        <w:pStyle w:val="21"/>
        <w:tabs>
          <w:tab w:val="right" w:leader="dot" w:pos="9061"/>
        </w:tabs>
        <w:spacing w:line="360" w:lineRule="auto"/>
        <w:rPr>
          <w:rFonts w:ascii="Calibri" w:hAnsi="Calibri"/>
          <w:szCs w:val="22"/>
        </w:rPr>
      </w:pPr>
      <w:hyperlink w:anchor="_Toc469319357" w:history="1">
        <w:r w:rsidR="006D3D5C">
          <w:rPr>
            <w:rStyle w:val="af2"/>
            <w:rFonts w:hint="eastAsia"/>
            <w:color w:val="auto"/>
          </w:rPr>
          <w:t>附件</w:t>
        </w:r>
        <w:r w:rsidR="006D3D5C">
          <w:rPr>
            <w:rStyle w:val="af2"/>
            <w:color w:val="auto"/>
          </w:rPr>
          <w:t xml:space="preserve">2  </w:t>
        </w:r>
        <w:r w:rsidR="006D3D5C">
          <w:rPr>
            <w:rStyle w:val="af2"/>
            <w:rFonts w:hint="eastAsia"/>
            <w:color w:val="auto"/>
          </w:rPr>
          <w:t>开标一览表</w:t>
        </w:r>
        <w:r w:rsidR="006D3D5C">
          <w:tab/>
        </w:r>
        <w:r>
          <w:fldChar w:fldCharType="begin"/>
        </w:r>
        <w:r w:rsidR="006D3D5C">
          <w:instrText xml:space="preserve"> PAGEREF _Toc469319357 \h </w:instrText>
        </w:r>
        <w:r>
          <w:fldChar w:fldCharType="separate"/>
        </w:r>
        <w:r w:rsidR="006D3D5C">
          <w:t>20</w:t>
        </w:r>
        <w:r>
          <w:fldChar w:fldCharType="end"/>
        </w:r>
      </w:hyperlink>
    </w:p>
    <w:p w:rsidR="00746A6F" w:rsidRDefault="00FE690C">
      <w:pPr>
        <w:pStyle w:val="21"/>
        <w:tabs>
          <w:tab w:val="right" w:leader="dot" w:pos="9061"/>
        </w:tabs>
        <w:spacing w:line="360" w:lineRule="auto"/>
        <w:rPr>
          <w:rFonts w:ascii="Calibri" w:hAnsi="Calibri"/>
          <w:szCs w:val="22"/>
        </w:rPr>
      </w:pPr>
      <w:hyperlink w:anchor="_Toc469319358" w:history="1">
        <w:r w:rsidR="006D3D5C">
          <w:rPr>
            <w:rStyle w:val="af2"/>
            <w:rFonts w:hint="eastAsia"/>
            <w:color w:val="auto"/>
          </w:rPr>
          <w:t>附件</w:t>
        </w:r>
        <w:r w:rsidR="006D3D5C">
          <w:rPr>
            <w:rStyle w:val="af2"/>
            <w:color w:val="auto"/>
          </w:rPr>
          <w:t xml:space="preserve">3  </w:t>
        </w:r>
        <w:r w:rsidR="006D3D5C">
          <w:rPr>
            <w:rStyle w:val="af2"/>
            <w:rFonts w:hint="eastAsia"/>
            <w:color w:val="auto"/>
          </w:rPr>
          <w:t>技术偏离表</w:t>
        </w:r>
        <w:r w:rsidR="006D3D5C">
          <w:tab/>
        </w:r>
        <w:r>
          <w:fldChar w:fldCharType="begin"/>
        </w:r>
        <w:r w:rsidR="006D3D5C">
          <w:instrText xml:space="preserve"> PAGEREF _Toc469319358 \h </w:instrText>
        </w:r>
        <w:r>
          <w:fldChar w:fldCharType="separate"/>
        </w:r>
        <w:r w:rsidR="006D3D5C">
          <w:t>21</w:t>
        </w:r>
        <w:r>
          <w:fldChar w:fldCharType="end"/>
        </w:r>
      </w:hyperlink>
    </w:p>
    <w:p w:rsidR="00746A6F" w:rsidRDefault="00FE690C">
      <w:pPr>
        <w:pStyle w:val="21"/>
        <w:tabs>
          <w:tab w:val="right" w:leader="dot" w:pos="9061"/>
        </w:tabs>
        <w:spacing w:line="360" w:lineRule="auto"/>
        <w:rPr>
          <w:rFonts w:ascii="Calibri" w:hAnsi="Calibri"/>
          <w:szCs w:val="22"/>
        </w:rPr>
      </w:pPr>
      <w:hyperlink w:anchor="_Toc469319359" w:history="1">
        <w:r w:rsidR="006D3D5C">
          <w:rPr>
            <w:rStyle w:val="af2"/>
            <w:rFonts w:hint="eastAsia"/>
            <w:color w:val="auto"/>
          </w:rPr>
          <w:t>附件</w:t>
        </w:r>
        <w:r w:rsidR="006D3D5C">
          <w:rPr>
            <w:rStyle w:val="af2"/>
            <w:color w:val="auto"/>
          </w:rPr>
          <w:t xml:space="preserve">4  </w:t>
        </w:r>
        <w:r w:rsidR="006D3D5C">
          <w:rPr>
            <w:rStyle w:val="af2"/>
            <w:rFonts w:hint="eastAsia"/>
            <w:color w:val="auto"/>
          </w:rPr>
          <w:t>资格证明文件（格式）</w:t>
        </w:r>
        <w:r w:rsidR="006D3D5C">
          <w:tab/>
        </w:r>
        <w:r w:rsidR="006D3D5C">
          <w:rPr>
            <w:rFonts w:hint="eastAsia"/>
          </w:rPr>
          <w:t>2</w:t>
        </w:r>
      </w:hyperlink>
      <w:r w:rsidR="006D3D5C">
        <w:rPr>
          <w:rFonts w:hint="eastAsia"/>
        </w:rPr>
        <w:t>2</w:t>
      </w:r>
    </w:p>
    <w:p w:rsidR="00746A6F" w:rsidRDefault="00FE690C">
      <w:pPr>
        <w:pStyle w:val="21"/>
        <w:tabs>
          <w:tab w:val="right" w:leader="dot" w:pos="9061"/>
        </w:tabs>
        <w:spacing w:line="360" w:lineRule="auto"/>
        <w:rPr>
          <w:rFonts w:ascii="Calibri" w:hAnsi="Calibri"/>
          <w:szCs w:val="22"/>
        </w:rPr>
      </w:pPr>
      <w:hyperlink w:anchor="_Toc469319360" w:history="1">
        <w:r w:rsidR="006D3D5C">
          <w:rPr>
            <w:rStyle w:val="af2"/>
            <w:rFonts w:hint="eastAsia"/>
            <w:color w:val="auto"/>
          </w:rPr>
          <w:t>附件</w:t>
        </w:r>
        <w:r w:rsidR="006D3D5C">
          <w:rPr>
            <w:rStyle w:val="af2"/>
            <w:color w:val="auto"/>
          </w:rPr>
          <w:t xml:space="preserve">4.3 </w:t>
        </w:r>
        <w:r w:rsidR="006D3D5C">
          <w:rPr>
            <w:rStyle w:val="af2"/>
            <w:rFonts w:hint="eastAsia"/>
            <w:color w:val="auto"/>
          </w:rPr>
          <w:t>法定代表人授权书（格式）</w:t>
        </w:r>
        <w:r w:rsidR="006D3D5C">
          <w:tab/>
        </w:r>
        <w:r w:rsidR="006D3D5C">
          <w:rPr>
            <w:rFonts w:hint="eastAsia"/>
          </w:rPr>
          <w:t>2</w:t>
        </w:r>
      </w:hyperlink>
      <w:r w:rsidR="006D3D5C">
        <w:rPr>
          <w:rFonts w:hint="eastAsia"/>
        </w:rPr>
        <w:t>2</w:t>
      </w:r>
    </w:p>
    <w:p w:rsidR="00746A6F" w:rsidRDefault="00FE690C">
      <w:pPr>
        <w:pStyle w:val="21"/>
        <w:tabs>
          <w:tab w:val="right" w:leader="dot" w:pos="9061"/>
        </w:tabs>
        <w:spacing w:line="360" w:lineRule="auto"/>
        <w:rPr>
          <w:rFonts w:ascii="Calibri" w:hAnsi="Calibri"/>
          <w:szCs w:val="22"/>
        </w:rPr>
      </w:pPr>
      <w:hyperlink w:anchor="_Toc469319361" w:history="1">
        <w:r w:rsidR="006D3D5C">
          <w:rPr>
            <w:rStyle w:val="af2"/>
            <w:rFonts w:hint="eastAsia"/>
            <w:color w:val="auto"/>
          </w:rPr>
          <w:t>附件</w:t>
        </w:r>
        <w:r w:rsidR="006D3D5C">
          <w:rPr>
            <w:rStyle w:val="af2"/>
            <w:color w:val="auto"/>
          </w:rPr>
          <w:t xml:space="preserve">5 </w:t>
        </w:r>
        <w:r w:rsidR="006D3D5C">
          <w:rPr>
            <w:rStyle w:val="af2"/>
            <w:rFonts w:hint="eastAsia"/>
            <w:color w:val="auto"/>
          </w:rPr>
          <w:t>招标代理服务费承诺书（格式）</w:t>
        </w:r>
        <w:r w:rsidR="006D3D5C">
          <w:tab/>
        </w:r>
        <w:r>
          <w:fldChar w:fldCharType="begin"/>
        </w:r>
        <w:r w:rsidR="006D3D5C">
          <w:instrText xml:space="preserve"> PAGEREF _Toc469319361 \h </w:instrText>
        </w:r>
        <w:r>
          <w:fldChar w:fldCharType="separate"/>
        </w:r>
        <w:r w:rsidR="006D3D5C">
          <w:t>2</w:t>
        </w:r>
        <w:r>
          <w:fldChar w:fldCharType="end"/>
        </w:r>
      </w:hyperlink>
      <w:r w:rsidR="006D3D5C">
        <w:rPr>
          <w:rFonts w:hint="eastAsia"/>
        </w:rPr>
        <w:t>3</w:t>
      </w:r>
    </w:p>
    <w:p w:rsidR="00746A6F" w:rsidRDefault="00FE690C">
      <w:pPr>
        <w:pStyle w:val="21"/>
        <w:tabs>
          <w:tab w:val="right" w:leader="dot" w:pos="9061"/>
        </w:tabs>
        <w:spacing w:line="360" w:lineRule="auto"/>
        <w:rPr>
          <w:rFonts w:ascii="Calibri" w:hAnsi="Calibri"/>
          <w:szCs w:val="22"/>
        </w:rPr>
      </w:pPr>
      <w:hyperlink w:anchor="_Toc469319362" w:history="1">
        <w:r w:rsidR="006D3D5C">
          <w:rPr>
            <w:rStyle w:val="af2"/>
            <w:rFonts w:hint="eastAsia"/>
            <w:color w:val="auto"/>
          </w:rPr>
          <w:t>附件</w:t>
        </w:r>
        <w:r w:rsidR="006D3D5C">
          <w:rPr>
            <w:rStyle w:val="af2"/>
            <w:color w:val="auto"/>
          </w:rPr>
          <w:t>6</w:t>
        </w:r>
        <w:r w:rsidR="006D3D5C">
          <w:rPr>
            <w:rStyle w:val="af2"/>
            <w:rFonts w:hint="eastAsia"/>
            <w:color w:val="auto"/>
          </w:rPr>
          <w:t>参加政府采购活动前三年内，在经营活动中</w:t>
        </w:r>
        <w:r w:rsidR="006D3D5C">
          <w:tab/>
        </w:r>
        <w:r w:rsidR="006D3D5C">
          <w:rPr>
            <w:rFonts w:hint="eastAsia"/>
          </w:rPr>
          <w:t>2</w:t>
        </w:r>
      </w:hyperlink>
      <w:r w:rsidR="006D3D5C">
        <w:rPr>
          <w:rFonts w:hint="eastAsia"/>
        </w:rPr>
        <w:t>4</w:t>
      </w:r>
    </w:p>
    <w:p w:rsidR="00746A6F" w:rsidRDefault="00FE690C">
      <w:pPr>
        <w:pStyle w:val="21"/>
        <w:tabs>
          <w:tab w:val="right" w:leader="dot" w:pos="9061"/>
        </w:tabs>
        <w:spacing w:line="360" w:lineRule="auto"/>
        <w:rPr>
          <w:rFonts w:ascii="Calibri" w:hAnsi="Calibri"/>
          <w:szCs w:val="22"/>
        </w:rPr>
      </w:pPr>
      <w:hyperlink w:anchor="_Toc469319363" w:history="1">
        <w:r w:rsidR="006D3D5C">
          <w:rPr>
            <w:rStyle w:val="af2"/>
            <w:rFonts w:hint="eastAsia"/>
            <w:color w:val="auto"/>
          </w:rPr>
          <w:t>没有重大违法记录</w:t>
        </w:r>
        <w:r w:rsidR="006D3D5C">
          <w:rPr>
            <w:rStyle w:val="af2"/>
            <w:color w:val="auto"/>
          </w:rPr>
          <w:t>(</w:t>
        </w:r>
        <w:r w:rsidR="006D3D5C">
          <w:rPr>
            <w:rStyle w:val="af2"/>
            <w:rFonts w:hint="eastAsia"/>
            <w:color w:val="auto"/>
          </w:rPr>
          <w:t>格式自拟</w:t>
        </w:r>
        <w:r w:rsidR="006D3D5C">
          <w:rPr>
            <w:rStyle w:val="af2"/>
            <w:color w:val="auto"/>
          </w:rPr>
          <w:t>)</w:t>
        </w:r>
        <w:r w:rsidR="006D3D5C">
          <w:tab/>
        </w:r>
        <w:r w:rsidR="006D3D5C">
          <w:rPr>
            <w:rFonts w:hint="eastAsia"/>
          </w:rPr>
          <w:t>2</w:t>
        </w:r>
      </w:hyperlink>
      <w:r w:rsidR="006D3D5C">
        <w:rPr>
          <w:rFonts w:hint="eastAsia"/>
        </w:rPr>
        <w:t>4</w:t>
      </w:r>
    </w:p>
    <w:p w:rsidR="00746A6F" w:rsidRDefault="00FE690C">
      <w:pPr>
        <w:pStyle w:val="21"/>
        <w:tabs>
          <w:tab w:val="right" w:leader="dot" w:pos="9061"/>
        </w:tabs>
        <w:spacing w:line="360" w:lineRule="auto"/>
        <w:rPr>
          <w:rFonts w:ascii="Calibri" w:hAnsi="Calibri"/>
          <w:szCs w:val="22"/>
        </w:rPr>
      </w:pPr>
      <w:hyperlink w:anchor="_Toc469319364" w:history="1">
        <w:r w:rsidR="006D3D5C">
          <w:rPr>
            <w:rStyle w:val="af2"/>
            <w:rFonts w:hint="eastAsia"/>
            <w:color w:val="auto"/>
          </w:rPr>
          <w:t>附件</w:t>
        </w:r>
        <w:r w:rsidR="006D3D5C">
          <w:rPr>
            <w:rStyle w:val="af2"/>
            <w:color w:val="auto"/>
          </w:rPr>
          <w:t>7</w:t>
        </w:r>
        <w:r w:rsidR="006D3D5C">
          <w:rPr>
            <w:rStyle w:val="af2"/>
            <w:rFonts w:hint="eastAsia"/>
            <w:color w:val="auto"/>
          </w:rPr>
          <w:t>投标人认为需要提供的用于参与评审的其他相关资料</w:t>
        </w:r>
        <w:r w:rsidR="006D3D5C">
          <w:tab/>
        </w:r>
        <w:r>
          <w:fldChar w:fldCharType="begin"/>
        </w:r>
        <w:r w:rsidR="006D3D5C">
          <w:instrText xml:space="preserve"> PAGEREF _Toc469319364 \h </w:instrText>
        </w:r>
        <w:r>
          <w:fldChar w:fldCharType="separate"/>
        </w:r>
        <w:r w:rsidR="006D3D5C">
          <w:t>2</w:t>
        </w:r>
        <w:r>
          <w:fldChar w:fldCharType="end"/>
        </w:r>
      </w:hyperlink>
      <w:r w:rsidR="006D3D5C">
        <w:rPr>
          <w:rFonts w:hint="eastAsia"/>
        </w:rPr>
        <w:t>5</w:t>
      </w:r>
    </w:p>
    <w:p w:rsidR="00746A6F" w:rsidRDefault="00FE690C">
      <w:pPr>
        <w:pStyle w:val="21"/>
        <w:tabs>
          <w:tab w:val="right" w:leader="dot" w:pos="9061"/>
        </w:tabs>
        <w:spacing w:line="360" w:lineRule="auto"/>
        <w:rPr>
          <w:rFonts w:ascii="Calibri" w:hAnsi="Calibri"/>
          <w:szCs w:val="22"/>
        </w:rPr>
      </w:pPr>
      <w:hyperlink w:anchor="_Toc469319365" w:history="1">
        <w:r w:rsidR="006D3D5C">
          <w:rPr>
            <w:rStyle w:val="af2"/>
            <w:rFonts w:hint="eastAsia"/>
            <w:color w:val="auto"/>
          </w:rPr>
          <w:t>第六章评审办法和程序</w:t>
        </w:r>
        <w:r w:rsidR="006D3D5C">
          <w:tab/>
        </w:r>
        <w:r w:rsidR="006D3D5C">
          <w:rPr>
            <w:rFonts w:hint="eastAsia"/>
          </w:rPr>
          <w:t>2</w:t>
        </w:r>
      </w:hyperlink>
      <w:r w:rsidR="006D3D5C">
        <w:rPr>
          <w:rFonts w:hint="eastAsia"/>
        </w:rPr>
        <w:t>6</w:t>
      </w:r>
    </w:p>
    <w:p w:rsidR="00746A6F" w:rsidRDefault="00FE690C">
      <w:pPr>
        <w:pStyle w:val="21"/>
        <w:tabs>
          <w:tab w:val="right" w:leader="dot" w:pos="9061"/>
        </w:tabs>
        <w:spacing w:line="360" w:lineRule="auto"/>
        <w:rPr>
          <w:rFonts w:ascii="Calibri" w:hAnsi="Calibri"/>
          <w:szCs w:val="22"/>
        </w:rPr>
      </w:pPr>
      <w:hyperlink w:anchor="_Toc469319366" w:history="1">
        <w:r w:rsidR="006D3D5C">
          <w:rPr>
            <w:rStyle w:val="af2"/>
            <w:rFonts w:hint="eastAsia"/>
            <w:color w:val="auto"/>
          </w:rPr>
          <w:t>第七章用户需求</w:t>
        </w:r>
        <w:r w:rsidR="006D3D5C">
          <w:tab/>
        </w:r>
      </w:hyperlink>
      <w:r w:rsidR="006D3D5C">
        <w:rPr>
          <w:rFonts w:hint="eastAsia"/>
        </w:rPr>
        <w:t>31</w:t>
      </w:r>
    </w:p>
    <w:p w:rsidR="00746A6F" w:rsidRDefault="00FE690C">
      <w:pPr>
        <w:spacing w:line="360" w:lineRule="auto"/>
      </w:pPr>
      <w:r>
        <w:fldChar w:fldCharType="end"/>
      </w: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6D3D5C">
      <w:pPr>
        <w:widowControl/>
        <w:tabs>
          <w:tab w:val="left" w:pos="8256"/>
        </w:tabs>
        <w:autoSpaceDE w:val="0"/>
        <w:autoSpaceDN w:val="0"/>
        <w:jc w:val="left"/>
        <w:textAlignment w:val="bottom"/>
        <w:rPr>
          <w:rFonts w:ascii="宋体" w:hAnsi="宋体"/>
          <w:sz w:val="30"/>
          <w:szCs w:val="30"/>
        </w:rPr>
      </w:pPr>
      <w:r>
        <w:rPr>
          <w:rFonts w:ascii="宋体" w:hAnsi="宋体" w:hint="eastAsia"/>
          <w:sz w:val="30"/>
          <w:szCs w:val="30"/>
        </w:rPr>
        <w:tab/>
      </w: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jc w:val="center"/>
        <w:textAlignment w:val="bottom"/>
        <w:rPr>
          <w:rFonts w:ascii="宋体" w:hAnsi="宋体"/>
          <w:sz w:val="30"/>
          <w:szCs w:val="30"/>
        </w:rPr>
      </w:pPr>
    </w:p>
    <w:p w:rsidR="00746A6F" w:rsidRDefault="00746A6F">
      <w:pPr>
        <w:widowControl/>
        <w:autoSpaceDE w:val="0"/>
        <w:autoSpaceDN w:val="0"/>
        <w:textAlignment w:val="bottom"/>
        <w:rPr>
          <w:rFonts w:ascii="宋体" w:hAnsi="宋体"/>
          <w:sz w:val="30"/>
          <w:szCs w:val="30"/>
        </w:rPr>
      </w:pPr>
    </w:p>
    <w:p w:rsidR="00746A6F" w:rsidRDefault="00746A6F">
      <w:pPr>
        <w:widowControl/>
        <w:autoSpaceDE w:val="0"/>
        <w:autoSpaceDN w:val="0"/>
        <w:textAlignment w:val="bottom"/>
        <w:rPr>
          <w:rFonts w:ascii="宋体" w:hAnsi="宋体"/>
          <w:sz w:val="30"/>
          <w:szCs w:val="30"/>
        </w:rPr>
      </w:pPr>
    </w:p>
    <w:p w:rsidR="00746A6F" w:rsidRDefault="00746A6F">
      <w:pPr>
        <w:widowControl/>
        <w:autoSpaceDE w:val="0"/>
        <w:autoSpaceDN w:val="0"/>
        <w:textAlignment w:val="bottom"/>
        <w:rPr>
          <w:rFonts w:ascii="宋体" w:hAnsi="宋体"/>
          <w:sz w:val="30"/>
          <w:szCs w:val="30"/>
        </w:rPr>
      </w:pPr>
    </w:p>
    <w:p w:rsidR="00746A6F" w:rsidRDefault="00746A6F">
      <w:pPr>
        <w:widowControl/>
        <w:autoSpaceDE w:val="0"/>
        <w:autoSpaceDN w:val="0"/>
        <w:textAlignment w:val="bottom"/>
        <w:rPr>
          <w:rFonts w:ascii="宋体" w:hAnsi="宋体"/>
          <w:sz w:val="30"/>
          <w:szCs w:val="30"/>
        </w:rPr>
      </w:pPr>
    </w:p>
    <w:p w:rsidR="00746A6F" w:rsidRDefault="00746A6F">
      <w:pPr>
        <w:widowControl/>
        <w:autoSpaceDE w:val="0"/>
        <w:autoSpaceDN w:val="0"/>
        <w:textAlignment w:val="bottom"/>
        <w:rPr>
          <w:rFonts w:ascii="宋体" w:hAnsi="宋体"/>
          <w:sz w:val="30"/>
          <w:szCs w:val="30"/>
        </w:rPr>
      </w:pPr>
    </w:p>
    <w:p w:rsidR="00746A6F" w:rsidRDefault="00746A6F">
      <w:pPr>
        <w:pStyle w:val="ac"/>
        <w:sectPr w:rsidR="00746A6F">
          <w:headerReference w:type="default" r:id="rId8"/>
          <w:footerReference w:type="default" r:id="rId9"/>
          <w:pgSz w:w="11907" w:h="16840"/>
          <w:pgMar w:top="1418" w:right="1418" w:bottom="1418" w:left="1418" w:header="720" w:footer="720" w:gutter="0"/>
          <w:cols w:space="720"/>
          <w:docGrid w:linePitch="285"/>
        </w:sectPr>
      </w:pPr>
      <w:bookmarkStart w:id="1" w:name="_Toc469319351"/>
      <w:bookmarkEnd w:id="0"/>
    </w:p>
    <w:p w:rsidR="00746A6F" w:rsidRDefault="006D3D5C">
      <w:pPr>
        <w:pStyle w:val="ac"/>
        <w:rPr>
          <w:rFonts w:ascii="宋体" w:hAnsi="宋体"/>
          <w:b w:val="0"/>
          <w:sz w:val="24"/>
          <w:szCs w:val="24"/>
        </w:rPr>
      </w:pPr>
      <w:r>
        <w:rPr>
          <w:rFonts w:hint="eastAsia"/>
        </w:rPr>
        <w:lastRenderedPageBreak/>
        <w:t>第一章</w:t>
      </w:r>
      <w:r>
        <w:rPr>
          <w:rFonts w:hint="eastAsia"/>
        </w:rPr>
        <w:t xml:space="preserve">  </w:t>
      </w:r>
      <w:r>
        <w:rPr>
          <w:rFonts w:hint="eastAsia"/>
        </w:rPr>
        <w:t>竞争性谈判公告</w:t>
      </w:r>
      <w:bookmarkStart w:id="2" w:name="_Toc204399258"/>
      <w:bookmarkEnd w:id="1"/>
    </w:p>
    <w:p w:rsidR="00746A6F" w:rsidRDefault="006D3D5C">
      <w:pPr>
        <w:spacing w:before="100" w:beforeAutospacing="1" w:after="100" w:afterAutospacing="1"/>
        <w:rPr>
          <w:rFonts w:ascii="宋体" w:hAnsi="宋体"/>
          <w:b/>
          <w:bCs/>
          <w:sz w:val="24"/>
          <w:szCs w:val="24"/>
        </w:rPr>
      </w:pPr>
      <w:r>
        <w:rPr>
          <w:rFonts w:ascii="宋体" w:hAnsi="宋体" w:hint="eastAsia"/>
          <w:b/>
          <w:bCs/>
          <w:sz w:val="24"/>
          <w:szCs w:val="24"/>
        </w:rPr>
        <w:t>一、项目概况：</w:t>
      </w:r>
    </w:p>
    <w:p w:rsidR="00746A6F" w:rsidRDefault="006D3D5C">
      <w:pPr>
        <w:spacing w:before="100" w:beforeAutospacing="1" w:after="100" w:afterAutospacing="1" w:line="360" w:lineRule="auto"/>
        <w:rPr>
          <w:rFonts w:ascii="宋体" w:hAnsi="宋体" w:cs="宋体"/>
          <w:kern w:val="0"/>
          <w:szCs w:val="21"/>
          <w:shd w:val="clear" w:color="auto" w:fill="FFFFFF"/>
        </w:rPr>
      </w:pPr>
      <w:r>
        <w:rPr>
          <w:rFonts w:ascii="宋体" w:hAnsi="宋体" w:cs="宋体" w:hint="eastAsia"/>
          <w:kern w:val="0"/>
          <w:szCs w:val="21"/>
          <w:shd w:val="clear" w:color="auto" w:fill="FFFFFF"/>
        </w:rPr>
        <w:t xml:space="preserve">    海南万核项目管理有限公司（以下简称“采购代理机构”）受临高县公安局的（以下简称“采购人”）委托，邀请国内的合格投标人就“临高看守所监仓可视对讲系统改造项目（</w:t>
      </w:r>
      <w:r w:rsidR="0072598B">
        <w:rPr>
          <w:rFonts w:ascii="宋体" w:hAnsi="宋体" w:cs="宋体" w:hint="eastAsia"/>
          <w:kern w:val="0"/>
          <w:szCs w:val="21"/>
          <w:shd w:val="clear" w:color="auto" w:fill="FFFFFF"/>
        </w:rPr>
        <w:t>项目编号</w:t>
      </w:r>
      <w:r>
        <w:rPr>
          <w:rFonts w:ascii="宋体" w:hAnsi="宋体" w:cs="宋体" w:hint="eastAsia"/>
          <w:kern w:val="0"/>
          <w:szCs w:val="21"/>
          <w:shd w:val="clear" w:color="auto" w:fill="FFFFFF"/>
        </w:rPr>
        <w:t>：</w:t>
      </w:r>
      <w:r>
        <w:rPr>
          <w:rFonts w:ascii="宋体" w:hAnsi="宋体" w:cs="宋体"/>
          <w:kern w:val="0"/>
          <w:szCs w:val="21"/>
          <w:shd w:val="clear" w:color="auto" w:fill="FFFFFF"/>
        </w:rPr>
        <w:t>HNWH2020-031</w:t>
      </w:r>
      <w:r>
        <w:rPr>
          <w:rFonts w:ascii="宋体" w:hAnsi="宋体" w:cs="宋体" w:hint="eastAsia"/>
          <w:kern w:val="0"/>
          <w:szCs w:val="21"/>
          <w:shd w:val="clear" w:color="auto" w:fill="FFFFFF"/>
        </w:rPr>
        <w:t>）”采用竞争性谈判方式对所需相关采购前来投标。</w:t>
      </w:r>
    </w:p>
    <w:p w:rsidR="00746A6F" w:rsidRDefault="006D3D5C">
      <w:pPr>
        <w:spacing w:before="100" w:beforeAutospacing="1" w:after="100" w:afterAutospacing="1"/>
        <w:rPr>
          <w:rFonts w:ascii="Arial" w:hAnsi="Arial" w:cs="Arial"/>
          <w:sz w:val="14"/>
          <w:szCs w:val="14"/>
        </w:rPr>
      </w:pPr>
      <w:r>
        <w:rPr>
          <w:rFonts w:ascii="宋体" w:hAnsi="宋体" w:hint="eastAsia"/>
          <w:b/>
          <w:bCs/>
          <w:sz w:val="24"/>
          <w:szCs w:val="24"/>
        </w:rPr>
        <w:t>二、谈判内容</w:t>
      </w:r>
      <w:r>
        <w:rPr>
          <w:rFonts w:ascii="宋体" w:hAnsi="宋体" w:hint="eastAsia"/>
          <w:sz w:val="24"/>
          <w:szCs w:val="24"/>
        </w:rPr>
        <w:t>：</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1、项目名称：临高看守所监仓可视对讲系统改造项目；</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2、项目编号：</w:t>
      </w:r>
      <w:r>
        <w:rPr>
          <w:szCs w:val="21"/>
          <w:shd w:val="clear" w:color="auto" w:fill="FFFFFF"/>
        </w:rPr>
        <w:t>HNWH2020-031</w:t>
      </w:r>
      <w:r>
        <w:rPr>
          <w:rFonts w:hint="eastAsia"/>
          <w:sz w:val="21"/>
          <w:szCs w:val="21"/>
          <w:shd w:val="clear" w:color="auto" w:fill="FFFFFF"/>
        </w:rPr>
        <w:t>；</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3、项目地址：海南省临高县；</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4、资金来源：财政资金；</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5、预算金额：</w:t>
      </w:r>
      <w:r>
        <w:rPr>
          <w:sz w:val="21"/>
          <w:szCs w:val="21"/>
          <w:shd w:val="clear" w:color="auto" w:fill="FFFFFF"/>
        </w:rPr>
        <w:t>234550.00</w:t>
      </w:r>
      <w:r>
        <w:rPr>
          <w:rFonts w:hint="eastAsia"/>
          <w:sz w:val="21"/>
          <w:szCs w:val="21"/>
          <w:shd w:val="clear" w:color="auto" w:fill="FFFFFF"/>
        </w:rPr>
        <w:t>元；</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6、交货期（服务期限）：15日历天；</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7、 交货地点：用户指定地点；</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8、简要技术要求或招标性质：详见《用户需求书》；</w:t>
      </w:r>
    </w:p>
    <w:p w:rsidR="00746A6F" w:rsidRDefault="006D3D5C">
      <w:pPr>
        <w:spacing w:before="100" w:beforeAutospacing="1" w:after="100" w:afterAutospacing="1" w:line="240" w:lineRule="atLeast"/>
        <w:rPr>
          <w:rFonts w:ascii="宋体" w:hAnsi="宋体"/>
          <w:sz w:val="24"/>
          <w:szCs w:val="24"/>
        </w:rPr>
      </w:pPr>
      <w:r>
        <w:rPr>
          <w:rFonts w:ascii="宋体" w:hAnsi="宋体" w:hint="eastAsia"/>
          <w:b/>
          <w:bCs/>
          <w:sz w:val="24"/>
          <w:szCs w:val="24"/>
        </w:rPr>
        <w:t>三</w:t>
      </w:r>
      <w:r>
        <w:rPr>
          <w:rFonts w:ascii="宋体" w:hAnsi="宋体" w:hint="eastAsia"/>
          <w:sz w:val="24"/>
          <w:szCs w:val="24"/>
        </w:rPr>
        <w:t>、</w:t>
      </w:r>
      <w:r>
        <w:rPr>
          <w:rFonts w:ascii="宋体" w:hAnsi="宋体" w:hint="eastAsia"/>
          <w:b/>
          <w:bCs/>
          <w:sz w:val="24"/>
          <w:szCs w:val="24"/>
        </w:rPr>
        <w:t>合格的投标人：</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1、在中华人民共和国注册，具有独立承担民事责任能力的法人，需提供营业执照副本、组织机构代码证副本、税务登记证副本有效证件（或三证合一营业执照复印件）。</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2、提供2020年至今任意一个月依法缴纳社会保障资金的良好记录及纳税证明。（附当地社保机构出具的任意一个月社会保障缴费记录复印件及纳税证明复印件加盖单位公章）。</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3、参加政府采购活动近三年内，在经营活动中没有重大违法记录（需提供声明承诺书加盖单位公章）；</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5、投标人必须对本项目内所有的内容进行投标，不允许只对其中部分内容进行投标，否则视为无效投标。</w:t>
      </w:r>
    </w:p>
    <w:p w:rsidR="00746A6F" w:rsidRDefault="006D3D5C">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6、购买本项目</w:t>
      </w:r>
      <w:r w:rsidR="0072598B">
        <w:rPr>
          <w:rFonts w:hint="eastAsia"/>
          <w:sz w:val="21"/>
          <w:szCs w:val="21"/>
          <w:shd w:val="clear" w:color="auto" w:fill="FFFFFF"/>
        </w:rPr>
        <w:t>竞争性谈判文件</w:t>
      </w:r>
      <w:r>
        <w:rPr>
          <w:rFonts w:hint="eastAsia"/>
          <w:sz w:val="21"/>
          <w:szCs w:val="21"/>
          <w:shd w:val="clear" w:color="auto" w:fill="FFFFFF"/>
        </w:rPr>
        <w:t>并缴纳投标保证金。</w:t>
      </w:r>
    </w:p>
    <w:p w:rsidR="00746A6F" w:rsidRDefault="006D3D5C">
      <w:pPr>
        <w:spacing w:before="100" w:beforeAutospacing="1" w:after="100" w:afterAutospacing="1" w:line="240" w:lineRule="atLeast"/>
        <w:rPr>
          <w:rFonts w:ascii="宋体" w:hAnsi="宋体"/>
          <w:b/>
          <w:bCs/>
          <w:sz w:val="24"/>
          <w:szCs w:val="24"/>
        </w:rPr>
      </w:pPr>
      <w:r>
        <w:rPr>
          <w:rFonts w:ascii="宋体" w:hAnsi="宋体" w:hint="eastAsia"/>
          <w:b/>
          <w:bCs/>
          <w:sz w:val="24"/>
          <w:szCs w:val="24"/>
        </w:rPr>
        <w:t>四、谈判文件获取</w:t>
      </w:r>
    </w:p>
    <w:p w:rsidR="00746A6F" w:rsidRDefault="006D3D5C">
      <w:pPr>
        <w:pStyle w:val="ad"/>
        <w:shd w:val="clear" w:color="auto" w:fill="FFFFFF"/>
        <w:spacing w:before="0" w:beforeAutospacing="0" w:after="0" w:afterAutospacing="0" w:line="360" w:lineRule="auto"/>
        <w:rPr>
          <w:sz w:val="21"/>
          <w:szCs w:val="21"/>
          <w:u w:val="single"/>
          <w:shd w:val="clear" w:color="auto" w:fill="FFFFFF"/>
        </w:rPr>
      </w:pPr>
      <w:r>
        <w:rPr>
          <w:rFonts w:hint="eastAsia"/>
          <w:sz w:val="21"/>
          <w:szCs w:val="21"/>
          <w:shd w:val="clear" w:color="auto" w:fill="FFFFFF"/>
        </w:rPr>
        <w:t>1、</w:t>
      </w:r>
      <w:r>
        <w:rPr>
          <w:rFonts w:hint="eastAsia"/>
          <w:sz w:val="21"/>
          <w:szCs w:val="21"/>
          <w:u w:val="single"/>
          <w:shd w:val="clear" w:color="auto" w:fill="FFFFFF"/>
        </w:rPr>
        <w:t>有兴趣的合格投标人可于2020年12月 25日至2020年12月29日止（节假日除外)上午9：00时至下午17：30(北京时间)由项目负责人持本人身份证、在本单位缴纳近三个月社保缴纳凭证、供</w:t>
      </w:r>
      <w:r>
        <w:rPr>
          <w:rFonts w:hint="eastAsia"/>
          <w:sz w:val="21"/>
          <w:szCs w:val="21"/>
          <w:u w:val="single"/>
          <w:shd w:val="clear" w:color="auto" w:fill="FFFFFF"/>
        </w:rPr>
        <w:lastRenderedPageBreak/>
        <w:t>应商营业执照副本、法定代表人授权委托书及法人身份证及资格要求中要求的相关材料，以上资料提供复印件加盖单位公章留底，原件核查。（供应商在填写报名登记表时，必须如实认真填写项目信息及供应商信息，若因错误信息给供应商的响应事宜造成影响的由供应商自行承担责任（供应商欲变更报名登记的项目信息，请于保证金截止日前到我单位重新填写报名登记表）。在海南省海口市美兰区五指山路16-3号康业花园西湖苑G栋8A购买竞争性谈判文件。本竞争性谈判文件售价为 300 元人民币，售后不退。</w:t>
      </w:r>
    </w:p>
    <w:p w:rsidR="00746A6F" w:rsidRDefault="006D3D5C">
      <w:pPr>
        <w:spacing w:before="100" w:beforeAutospacing="1" w:after="100" w:afterAutospacing="1" w:line="360" w:lineRule="auto"/>
        <w:rPr>
          <w:rFonts w:ascii="宋体" w:hAnsi="宋体"/>
          <w:sz w:val="24"/>
          <w:szCs w:val="24"/>
        </w:rPr>
      </w:pPr>
      <w:r>
        <w:rPr>
          <w:rFonts w:ascii="宋体" w:hAnsi="宋体" w:hint="eastAsia"/>
          <w:sz w:val="24"/>
          <w:szCs w:val="24"/>
        </w:rPr>
        <w:t>五</w:t>
      </w:r>
      <w:r>
        <w:rPr>
          <w:rFonts w:ascii="宋体" w:hAnsi="宋体" w:cs="宋体" w:hint="eastAsia"/>
          <w:kern w:val="0"/>
          <w:szCs w:val="21"/>
          <w:shd w:val="clear" w:color="auto" w:fill="FFFFFF"/>
        </w:rPr>
        <w:t>、</w:t>
      </w:r>
      <w:bookmarkStart w:id="3" w:name="_Toc87373467"/>
      <w:bookmarkStart w:id="4" w:name="_Toc99718116"/>
      <w:bookmarkStart w:id="5" w:name="_Toc99881726"/>
      <w:bookmarkStart w:id="6" w:name="_Toc87810220"/>
      <w:bookmarkStart w:id="7" w:name="_Toc103333684"/>
      <w:bookmarkStart w:id="8" w:name="_Toc87373368"/>
      <w:bookmarkStart w:id="9" w:name="_Toc99941298"/>
      <w:r>
        <w:rPr>
          <w:rFonts w:ascii="宋体" w:hAnsi="宋体" w:hint="eastAsia"/>
          <w:b/>
          <w:bCs/>
          <w:sz w:val="24"/>
          <w:szCs w:val="24"/>
        </w:rPr>
        <w:t>递交标书时间及地点</w:t>
      </w:r>
      <w:bookmarkEnd w:id="3"/>
      <w:bookmarkEnd w:id="4"/>
      <w:bookmarkEnd w:id="5"/>
      <w:bookmarkEnd w:id="6"/>
      <w:bookmarkEnd w:id="7"/>
      <w:bookmarkEnd w:id="8"/>
      <w:bookmarkEnd w:id="9"/>
      <w:r>
        <w:rPr>
          <w:rFonts w:ascii="宋体" w:hAnsi="宋体" w:hint="eastAsia"/>
          <w:b/>
          <w:bCs/>
          <w:sz w:val="24"/>
          <w:szCs w:val="24"/>
        </w:rPr>
        <w:t>：</w:t>
      </w:r>
    </w:p>
    <w:p w:rsidR="00746A6F" w:rsidRDefault="006D3D5C">
      <w:pPr>
        <w:pStyle w:val="ad"/>
        <w:shd w:val="clear" w:color="auto" w:fill="FFFFFF"/>
        <w:spacing w:before="0" w:beforeAutospacing="0" w:after="0" w:afterAutospacing="0" w:line="360" w:lineRule="auto"/>
        <w:ind w:firstLineChars="200" w:firstLine="420"/>
        <w:rPr>
          <w:sz w:val="21"/>
          <w:szCs w:val="21"/>
          <w:u w:val="single"/>
          <w:shd w:val="clear" w:color="auto" w:fill="FFFFFF"/>
        </w:rPr>
      </w:pPr>
      <w:r>
        <w:rPr>
          <w:rFonts w:hint="eastAsia"/>
          <w:sz w:val="21"/>
          <w:szCs w:val="21"/>
          <w:u w:val="single"/>
          <w:shd w:val="clear" w:color="auto" w:fill="FFFFFF"/>
        </w:rPr>
        <w:t>竞争性谈判响应文件应于2020年12月30日 下午15:00时 （北京时间）前递交到海南省海口市美兰区五指山路16-3号康业花园西湖苑G栋8A。逾期的竞争性谈判响应文件将被拒绝。所有竞争性谈判响应文件都必须附有投标保证金。未按规定提供投标保证金的竞争性谈判响应文件将被拒绝。</w:t>
      </w:r>
      <w:bookmarkStart w:id="10" w:name="_Toc32157"/>
    </w:p>
    <w:p w:rsidR="00746A6F" w:rsidRDefault="006D3D5C">
      <w:pPr>
        <w:pStyle w:val="1"/>
        <w:numPr>
          <w:ilvl w:val="0"/>
          <w:numId w:val="0"/>
        </w:numPr>
        <w:tabs>
          <w:tab w:val="left" w:pos="0"/>
        </w:tabs>
        <w:spacing w:before="100" w:beforeAutospacing="1" w:after="100" w:afterAutospacing="1" w:line="360" w:lineRule="auto"/>
        <w:rPr>
          <w:sz w:val="24"/>
          <w:szCs w:val="24"/>
        </w:rPr>
      </w:pPr>
      <w:r>
        <w:rPr>
          <w:rFonts w:hint="eastAsia"/>
          <w:b/>
          <w:bCs/>
          <w:sz w:val="24"/>
          <w:szCs w:val="24"/>
        </w:rPr>
        <w:t>六</w:t>
      </w:r>
      <w:r>
        <w:rPr>
          <w:b/>
          <w:bCs/>
          <w:sz w:val="24"/>
          <w:szCs w:val="24"/>
        </w:rPr>
        <w:t xml:space="preserve">. </w:t>
      </w:r>
      <w:r>
        <w:rPr>
          <w:rFonts w:hint="eastAsia"/>
          <w:b/>
          <w:bCs/>
          <w:sz w:val="24"/>
          <w:szCs w:val="24"/>
        </w:rPr>
        <w:t>发布公告的媒介</w:t>
      </w:r>
      <w:bookmarkEnd w:id="10"/>
    </w:p>
    <w:p w:rsidR="00746A6F" w:rsidRDefault="006D3D5C">
      <w:pPr>
        <w:pStyle w:val="ad"/>
        <w:shd w:val="clear" w:color="auto" w:fill="FFFFFF"/>
        <w:spacing w:before="0" w:beforeAutospacing="0" w:after="0" w:afterAutospacing="0" w:line="360" w:lineRule="auto"/>
        <w:ind w:firstLineChars="200" w:firstLine="420"/>
        <w:rPr>
          <w:sz w:val="21"/>
          <w:szCs w:val="21"/>
          <w:shd w:val="clear" w:color="auto" w:fill="FFFFFF"/>
        </w:rPr>
      </w:pPr>
      <w:r>
        <w:rPr>
          <w:rFonts w:hint="eastAsia"/>
          <w:sz w:val="21"/>
          <w:szCs w:val="21"/>
          <w:shd w:val="clear" w:color="auto" w:fill="FFFFFF"/>
        </w:rPr>
        <w:t xml:space="preserve">   本次招标公告同时在</w:t>
      </w:r>
      <w:r>
        <w:rPr>
          <w:rFonts w:hint="eastAsia"/>
          <w:sz w:val="21"/>
          <w:szCs w:val="21"/>
          <w:u w:val="single"/>
          <w:shd w:val="clear" w:color="auto" w:fill="FFFFFF"/>
        </w:rPr>
        <w:t>全国公共资源交易平台（海南省）、中国海南政府采购网</w:t>
      </w:r>
      <w:r>
        <w:rPr>
          <w:rFonts w:hint="eastAsia"/>
          <w:sz w:val="21"/>
          <w:szCs w:val="21"/>
          <w:shd w:val="clear" w:color="auto" w:fill="FFFFFF"/>
        </w:rPr>
        <w:t>上发布。</w:t>
      </w:r>
    </w:p>
    <w:p w:rsidR="00746A6F" w:rsidRDefault="006D3D5C">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七、开标时间及地点：</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开标时间：同竞争性谈判响应文件递交截止时间；</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开标地点：同竞争性谈判响应文件递交地点；</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凡对本项目提出询问，请与海南万核项目管理有限公司联系（技术方面的询问请以信函或传真的形式）。</w:t>
      </w:r>
    </w:p>
    <w:p w:rsidR="00746A6F" w:rsidRDefault="006D3D5C">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八、联系方式</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代理机构名称：海南万核项目管理有限公司</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代理机构地址：海南省海口市美兰区五指山路16-3号康业花园西湖苑G栋8A</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联 系 人：李工</w:t>
      </w:r>
    </w:p>
    <w:p w:rsidR="00746A6F" w:rsidRDefault="006D3D5C">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 xml:space="preserve">电    话：15289790110      </w:t>
      </w:r>
      <w:bookmarkStart w:id="11" w:name="_Toc390939610"/>
      <w:bookmarkStart w:id="12" w:name="_Toc469319352"/>
      <w:bookmarkEnd w:id="2"/>
    </w:p>
    <w:p w:rsidR="00746A6F" w:rsidRDefault="00746A6F">
      <w:pPr>
        <w:spacing w:line="360" w:lineRule="auto"/>
        <w:ind w:firstLineChars="200" w:firstLine="420"/>
        <w:rPr>
          <w:rFonts w:ascii="宋体" w:hAnsi="宋体" w:cs="宋体"/>
          <w:kern w:val="0"/>
          <w:szCs w:val="21"/>
          <w:shd w:val="clear" w:color="auto" w:fill="FFFFFF"/>
        </w:rPr>
      </w:pPr>
    </w:p>
    <w:p w:rsidR="00746A6F" w:rsidRDefault="00746A6F">
      <w:pPr>
        <w:spacing w:line="360" w:lineRule="auto"/>
        <w:rPr>
          <w:rFonts w:ascii="宋体" w:hAnsi="宋体" w:cs="宋体"/>
          <w:kern w:val="0"/>
          <w:szCs w:val="21"/>
          <w:shd w:val="clear" w:color="auto" w:fill="FFFFFF"/>
        </w:rPr>
      </w:pPr>
    </w:p>
    <w:p w:rsidR="00746A6F" w:rsidRDefault="00746A6F">
      <w:pPr>
        <w:spacing w:line="360" w:lineRule="auto"/>
        <w:rPr>
          <w:rFonts w:ascii="宋体" w:hAnsi="宋体" w:cs="宋体"/>
          <w:kern w:val="0"/>
          <w:szCs w:val="21"/>
          <w:shd w:val="clear" w:color="auto" w:fill="FFFFFF"/>
        </w:rPr>
      </w:pPr>
    </w:p>
    <w:p w:rsidR="00746A6F" w:rsidRDefault="00746A6F">
      <w:pPr>
        <w:pStyle w:val="ac"/>
        <w:ind w:firstLineChars="800" w:firstLine="2570"/>
        <w:jc w:val="both"/>
      </w:pPr>
    </w:p>
    <w:p w:rsidR="00746A6F" w:rsidRDefault="006D3D5C">
      <w:pPr>
        <w:pStyle w:val="ac"/>
        <w:ind w:firstLineChars="800" w:firstLine="2570"/>
        <w:jc w:val="both"/>
      </w:pPr>
      <w:r>
        <w:rPr>
          <w:rFonts w:hint="eastAsia"/>
        </w:rPr>
        <w:lastRenderedPageBreak/>
        <w:t>第二章</w:t>
      </w:r>
      <w:r>
        <w:rPr>
          <w:rFonts w:hint="eastAsia"/>
        </w:rPr>
        <w:t xml:space="preserve">  </w:t>
      </w:r>
      <w:r>
        <w:rPr>
          <w:rFonts w:hint="eastAsia"/>
        </w:rPr>
        <w:t>谈判须知前附表</w:t>
      </w:r>
      <w:bookmarkEnd w:id="11"/>
      <w:bookmarkEnd w:id="12"/>
    </w:p>
    <w:p w:rsidR="00746A6F" w:rsidRDefault="006D3D5C">
      <w:pPr>
        <w:pStyle w:val="31"/>
        <w:spacing w:before="100" w:beforeAutospacing="1" w:after="100" w:afterAutospacing="1"/>
        <w:ind w:leftChars="0" w:left="0" w:firstLine="480"/>
        <w:rPr>
          <w:rFonts w:ascii="宋体" w:hAnsi="宋体"/>
          <w:sz w:val="24"/>
          <w:szCs w:val="24"/>
        </w:rPr>
      </w:pPr>
      <w:r>
        <w:rPr>
          <w:rFonts w:ascii="宋体" w:hAnsi="宋体" w:hint="eastAsia"/>
          <w:sz w:val="24"/>
          <w:szCs w:val="24"/>
        </w:rPr>
        <w:t>本表关于招标内容的具体要求是对投标人须知的具体补充和修改，如有矛盾，应以本表为准。</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440"/>
        <w:gridCol w:w="7380"/>
      </w:tblGrid>
      <w:tr w:rsidR="00746A6F">
        <w:trPr>
          <w:cantSplit/>
          <w:trHeight w:val="873"/>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投标人须知</w:t>
            </w:r>
          </w:p>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条款号</w:t>
            </w:r>
          </w:p>
        </w:tc>
        <w:tc>
          <w:tcPr>
            <w:tcW w:w="738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内      容</w:t>
            </w:r>
          </w:p>
        </w:tc>
      </w:tr>
      <w:tr w:rsidR="00746A6F">
        <w:trPr>
          <w:cantSplit/>
          <w:trHeight w:val="1664"/>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项 目名 称：临高看守所监仓可视对讲系统改造项目</w:t>
            </w:r>
          </w:p>
          <w:p w:rsidR="00746A6F" w:rsidRDefault="006D3D5C">
            <w:pPr>
              <w:spacing w:line="360" w:lineRule="auto"/>
              <w:rPr>
                <w:rFonts w:ascii="宋体" w:hAnsi="宋体" w:cs="Arial"/>
                <w:szCs w:val="21"/>
              </w:rPr>
            </w:pPr>
            <w:r>
              <w:rPr>
                <w:rFonts w:ascii="宋体" w:hAnsi="宋体" w:cs="Arial" w:hint="eastAsia"/>
                <w:szCs w:val="21"/>
              </w:rPr>
              <w:t xml:space="preserve">采购人名称：临高县公安局 </w:t>
            </w:r>
          </w:p>
          <w:p w:rsidR="00746A6F" w:rsidRDefault="006D3D5C">
            <w:pPr>
              <w:spacing w:line="360" w:lineRule="auto"/>
              <w:rPr>
                <w:rFonts w:ascii="宋体" w:hAnsi="宋体" w:cs="Arial"/>
                <w:szCs w:val="21"/>
              </w:rPr>
            </w:pPr>
            <w:r>
              <w:rPr>
                <w:rFonts w:ascii="宋体" w:hAnsi="宋体" w:cs="Arial" w:hint="eastAsia"/>
                <w:szCs w:val="21"/>
              </w:rPr>
              <w:t>地      址：海南省临高县</w:t>
            </w:r>
          </w:p>
          <w:p w:rsidR="00746A6F" w:rsidRDefault="006D3D5C">
            <w:pPr>
              <w:spacing w:line="360" w:lineRule="auto"/>
              <w:rPr>
                <w:rFonts w:ascii="宋体" w:hAnsi="宋体" w:cs="Arial"/>
                <w:szCs w:val="21"/>
              </w:rPr>
            </w:pPr>
            <w:r>
              <w:rPr>
                <w:rFonts w:ascii="宋体" w:hAnsi="宋体" w:cs="Arial" w:hint="eastAsia"/>
                <w:szCs w:val="21"/>
              </w:rPr>
              <w:t>联  系  人： 王工</w:t>
            </w:r>
          </w:p>
          <w:p w:rsidR="00746A6F" w:rsidRDefault="006D3D5C">
            <w:pPr>
              <w:spacing w:line="360" w:lineRule="auto"/>
              <w:rPr>
                <w:rFonts w:ascii="宋体" w:hAnsi="宋体" w:cs="Arial"/>
                <w:szCs w:val="21"/>
              </w:rPr>
            </w:pPr>
            <w:r>
              <w:rPr>
                <w:rFonts w:ascii="宋体" w:hAnsi="宋体" w:cs="Arial" w:hint="eastAsia"/>
                <w:szCs w:val="21"/>
              </w:rPr>
              <w:t>联 系电 话：0898-28278018</w:t>
            </w:r>
          </w:p>
        </w:tc>
      </w:tr>
      <w:tr w:rsidR="00746A6F">
        <w:trPr>
          <w:cantSplit/>
          <w:trHeight w:val="1503"/>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采购代理机构名称：海南万核项目管理有限公司</w:t>
            </w:r>
          </w:p>
          <w:p w:rsidR="00746A6F" w:rsidRDefault="006D3D5C">
            <w:pPr>
              <w:spacing w:line="360" w:lineRule="auto"/>
              <w:rPr>
                <w:rFonts w:ascii="宋体" w:hAnsi="宋体" w:cs="Arial"/>
                <w:szCs w:val="21"/>
              </w:rPr>
            </w:pPr>
            <w:r>
              <w:rPr>
                <w:rFonts w:ascii="宋体" w:hAnsi="宋体" w:cs="Arial" w:hint="eastAsia"/>
                <w:szCs w:val="21"/>
              </w:rPr>
              <w:t>采购代理机构地址：海南省海口市美兰区五指山路16-3号康业花园西湖苑G栋8A</w:t>
            </w:r>
          </w:p>
          <w:p w:rsidR="00746A6F" w:rsidRDefault="006D3D5C">
            <w:pPr>
              <w:spacing w:line="360" w:lineRule="auto"/>
              <w:rPr>
                <w:rFonts w:ascii="宋体" w:hAnsi="宋体" w:cs="Arial"/>
                <w:szCs w:val="21"/>
              </w:rPr>
            </w:pPr>
            <w:r>
              <w:rPr>
                <w:rFonts w:ascii="宋体" w:hAnsi="宋体" w:cs="Arial" w:hint="eastAsia"/>
                <w:szCs w:val="21"/>
              </w:rPr>
              <w:t>联 系 人：李工</w:t>
            </w:r>
          </w:p>
          <w:p w:rsidR="00746A6F" w:rsidRDefault="006D3D5C">
            <w:pPr>
              <w:spacing w:line="360" w:lineRule="auto"/>
              <w:rPr>
                <w:rFonts w:ascii="宋体" w:hAnsi="宋体" w:cs="Arial"/>
                <w:szCs w:val="21"/>
              </w:rPr>
            </w:pPr>
            <w:r>
              <w:rPr>
                <w:rFonts w:ascii="宋体" w:hAnsi="宋体" w:cs="Arial" w:hint="eastAsia"/>
                <w:szCs w:val="21"/>
              </w:rPr>
              <w:t>电    话：</w:t>
            </w:r>
            <w:r>
              <w:rPr>
                <w:rFonts w:ascii="宋体" w:hAnsi="宋体" w:cs="宋体" w:hint="eastAsia"/>
                <w:kern w:val="0"/>
                <w:szCs w:val="21"/>
                <w:shd w:val="clear" w:color="auto" w:fill="FFFFFF"/>
              </w:rPr>
              <w:t>15289790110</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投标人资格要求：详见谈判公告</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3"/>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本项目不接受联合体投标、不允许转包。</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1"/>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6</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谈判文件的澄清：投标截止日前1天以书面形式（包括信函或传真）通知。</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7</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谈判文件的修改：投标截止日前1天以书面形式（包括信函或传真）通知。</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9.2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投标人提供的谈判响应文件应由以下内容组成，实际响应中如有必要，投标人可对未涉及的部分予以补充:</w:t>
            </w:r>
          </w:p>
          <w:p w:rsidR="00746A6F" w:rsidRDefault="006D3D5C">
            <w:pPr>
              <w:spacing w:line="360" w:lineRule="auto"/>
              <w:rPr>
                <w:rFonts w:ascii="宋体" w:hAnsi="宋体" w:cs="Arial"/>
                <w:szCs w:val="21"/>
              </w:rPr>
            </w:pPr>
            <w:r>
              <w:rPr>
                <w:rFonts w:ascii="宋体" w:hAnsi="宋体" w:cs="Arial" w:hint="eastAsia"/>
                <w:szCs w:val="21"/>
              </w:rPr>
              <w:t>附件1 投标书（格式）；</w:t>
            </w:r>
          </w:p>
          <w:p w:rsidR="00746A6F" w:rsidRDefault="006D3D5C">
            <w:pPr>
              <w:spacing w:line="360" w:lineRule="auto"/>
              <w:rPr>
                <w:rFonts w:ascii="宋体" w:hAnsi="宋体" w:cs="Arial"/>
                <w:szCs w:val="21"/>
              </w:rPr>
            </w:pPr>
            <w:r>
              <w:rPr>
                <w:rFonts w:ascii="宋体" w:hAnsi="宋体" w:cs="Arial" w:hint="eastAsia"/>
                <w:szCs w:val="21"/>
              </w:rPr>
              <w:t>附件2 开标一览表（格式）；</w:t>
            </w:r>
          </w:p>
          <w:p w:rsidR="00746A6F" w:rsidRDefault="006D3D5C">
            <w:pPr>
              <w:spacing w:line="360" w:lineRule="auto"/>
              <w:rPr>
                <w:rFonts w:ascii="宋体" w:hAnsi="宋体" w:cs="Arial"/>
                <w:szCs w:val="21"/>
              </w:rPr>
            </w:pPr>
            <w:r>
              <w:rPr>
                <w:rFonts w:ascii="宋体" w:hAnsi="宋体" w:cs="Arial" w:hint="eastAsia"/>
                <w:szCs w:val="21"/>
              </w:rPr>
              <w:t>附件3 技术偏离表（格式）；</w:t>
            </w:r>
          </w:p>
          <w:p w:rsidR="00746A6F" w:rsidRDefault="006D3D5C">
            <w:pPr>
              <w:spacing w:line="360" w:lineRule="auto"/>
              <w:rPr>
                <w:rFonts w:ascii="宋体" w:hAnsi="宋体" w:cs="Arial"/>
                <w:szCs w:val="21"/>
              </w:rPr>
            </w:pPr>
            <w:r>
              <w:rPr>
                <w:rFonts w:ascii="宋体" w:hAnsi="宋体" w:cs="Arial" w:hint="eastAsia"/>
                <w:szCs w:val="21"/>
              </w:rPr>
              <w:t>附件4 资格证明文件</w:t>
            </w:r>
          </w:p>
          <w:p w:rsidR="00746A6F" w:rsidRDefault="006D3D5C">
            <w:pPr>
              <w:spacing w:line="360" w:lineRule="auto"/>
              <w:rPr>
                <w:rFonts w:ascii="宋体" w:hAnsi="宋体" w:cs="Arial"/>
                <w:szCs w:val="21"/>
              </w:rPr>
            </w:pPr>
            <w:r>
              <w:rPr>
                <w:rFonts w:ascii="宋体" w:hAnsi="宋体" w:cs="Arial" w:hint="eastAsia"/>
                <w:szCs w:val="21"/>
              </w:rPr>
              <w:t>4.1 .企业营业执照副本或三证合一的营业执照副本（复印件加盖公章）；</w:t>
            </w:r>
          </w:p>
          <w:p w:rsidR="00746A6F" w:rsidRDefault="006D3D5C">
            <w:pPr>
              <w:spacing w:line="360" w:lineRule="auto"/>
              <w:rPr>
                <w:rFonts w:ascii="宋体" w:hAnsi="宋体" w:cs="Arial"/>
                <w:szCs w:val="21"/>
              </w:rPr>
            </w:pPr>
            <w:r>
              <w:rPr>
                <w:rFonts w:ascii="宋体" w:hAnsi="宋体" w:cs="Arial" w:hint="eastAsia"/>
                <w:szCs w:val="21"/>
              </w:rPr>
              <w:t>4.2.税务登记证、组织机构代码证或三证合一的营业执照副本（复印件加盖公章）；</w:t>
            </w:r>
          </w:p>
          <w:p w:rsidR="00746A6F" w:rsidRDefault="006D3D5C">
            <w:pPr>
              <w:spacing w:line="360" w:lineRule="auto"/>
              <w:rPr>
                <w:rFonts w:ascii="宋体" w:hAnsi="宋体" w:cs="Arial"/>
                <w:szCs w:val="21"/>
              </w:rPr>
            </w:pPr>
            <w:r>
              <w:rPr>
                <w:rFonts w:ascii="宋体" w:hAnsi="宋体" w:cs="Arial" w:hint="eastAsia"/>
                <w:szCs w:val="21"/>
              </w:rPr>
              <w:t>4.3 .2020年至今任意一个月依法缴纳社会保障资金的良好记录及纳税证明（复</w:t>
            </w:r>
            <w:r>
              <w:rPr>
                <w:rFonts w:ascii="宋体" w:hAnsi="宋体" w:cs="Arial" w:hint="eastAsia"/>
                <w:szCs w:val="21"/>
              </w:rPr>
              <w:lastRenderedPageBreak/>
              <w:t>印件加盖公章）；</w:t>
            </w:r>
          </w:p>
          <w:p w:rsidR="00746A6F" w:rsidRDefault="006D3D5C">
            <w:pPr>
              <w:spacing w:line="360" w:lineRule="auto"/>
              <w:rPr>
                <w:rFonts w:ascii="宋体" w:hAnsi="宋体" w:cs="Arial"/>
                <w:szCs w:val="21"/>
              </w:rPr>
            </w:pPr>
            <w:r>
              <w:rPr>
                <w:rFonts w:ascii="宋体" w:hAnsi="宋体" w:cs="Arial" w:hint="eastAsia"/>
                <w:szCs w:val="21"/>
              </w:rPr>
              <w:t>4.4 .法定代表人授权书（格式）；</w:t>
            </w:r>
          </w:p>
          <w:p w:rsidR="00746A6F" w:rsidRDefault="006D3D5C">
            <w:pPr>
              <w:spacing w:line="360" w:lineRule="auto"/>
              <w:rPr>
                <w:rFonts w:ascii="宋体" w:hAnsi="宋体" w:cs="Arial"/>
                <w:szCs w:val="21"/>
              </w:rPr>
            </w:pPr>
            <w:r>
              <w:rPr>
                <w:rFonts w:ascii="宋体" w:hAnsi="宋体" w:cs="Arial" w:hint="eastAsia"/>
                <w:szCs w:val="21"/>
              </w:rPr>
              <w:t>4.5.保证金缴纳凭证（复印件加盖公章）；</w:t>
            </w:r>
          </w:p>
          <w:p w:rsidR="00746A6F" w:rsidRDefault="006D3D5C">
            <w:pPr>
              <w:spacing w:line="360" w:lineRule="auto"/>
              <w:rPr>
                <w:rFonts w:ascii="宋体" w:hAnsi="宋体" w:cs="Arial"/>
                <w:szCs w:val="21"/>
              </w:rPr>
            </w:pPr>
            <w:r>
              <w:rPr>
                <w:rFonts w:ascii="宋体" w:hAnsi="宋体" w:cs="Arial" w:hint="eastAsia"/>
                <w:szCs w:val="21"/>
              </w:rPr>
              <w:t>4.6.必须为未被列入信用中国网站(www.creditchina.gov.cn)的“失信被执行人”、“重大税收违法案件当事人名单”、“政府采购严重违法失信名单”和中国政府采购网(www.ccgp.gov.cn)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746A6F" w:rsidRDefault="006D3D5C">
            <w:pPr>
              <w:spacing w:line="360" w:lineRule="auto"/>
              <w:rPr>
                <w:rFonts w:ascii="宋体" w:hAnsi="宋体" w:cs="Arial"/>
                <w:szCs w:val="21"/>
              </w:rPr>
            </w:pPr>
            <w:r>
              <w:rPr>
                <w:rFonts w:ascii="宋体" w:hAnsi="宋体" w:cs="Arial" w:hint="eastAsia"/>
                <w:szCs w:val="21"/>
              </w:rPr>
              <w:t>附件5  招标代理服务费承诺书（格式）；</w:t>
            </w:r>
          </w:p>
          <w:p w:rsidR="00746A6F" w:rsidRDefault="006D3D5C">
            <w:pPr>
              <w:spacing w:line="360" w:lineRule="auto"/>
              <w:rPr>
                <w:rFonts w:ascii="宋体" w:hAnsi="宋体" w:cs="Arial"/>
                <w:szCs w:val="21"/>
              </w:rPr>
            </w:pPr>
            <w:r>
              <w:rPr>
                <w:rFonts w:ascii="宋体" w:hAnsi="宋体" w:cs="Arial" w:hint="eastAsia"/>
                <w:szCs w:val="21"/>
              </w:rPr>
              <w:t>附件6参加政府采购活动中，连续三年在经营活动中没有重大违法记录的声明函（格式自行拟定，须加盖本单位公章）；</w:t>
            </w:r>
          </w:p>
          <w:p w:rsidR="00746A6F" w:rsidRDefault="006D3D5C">
            <w:pPr>
              <w:spacing w:line="360" w:lineRule="auto"/>
              <w:rPr>
                <w:rFonts w:ascii="宋体" w:hAnsi="宋体" w:cs="Arial"/>
                <w:szCs w:val="21"/>
              </w:rPr>
            </w:pPr>
            <w:r>
              <w:rPr>
                <w:rFonts w:ascii="宋体" w:hAnsi="宋体" w:cs="Arial" w:hint="eastAsia"/>
                <w:szCs w:val="21"/>
              </w:rPr>
              <w:t>附件7投标人认为需要提供的用于参与评审的其他相关资料；</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lastRenderedPageBreak/>
              <w:t>11.2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交货期（服务期限）：15日历天</w:t>
            </w:r>
          </w:p>
          <w:p w:rsidR="00746A6F" w:rsidRDefault="006D3D5C">
            <w:pPr>
              <w:spacing w:line="360" w:lineRule="auto"/>
              <w:rPr>
                <w:rFonts w:ascii="宋体" w:hAnsi="宋体" w:cs="Arial"/>
                <w:szCs w:val="21"/>
              </w:rPr>
            </w:pPr>
            <w:r>
              <w:rPr>
                <w:rFonts w:ascii="宋体" w:hAnsi="宋体" w:cs="Arial" w:hint="eastAsia"/>
                <w:szCs w:val="21"/>
              </w:rPr>
              <w:t>交货地点：用户指定地点</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投标人应对所投包的全部内容投标，不得拆分。</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746A6F" w:rsidRDefault="006D3D5C">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投标备选方案：不接受。</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5"/>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15.1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投标保证金金额：2000元；</w:t>
            </w:r>
          </w:p>
          <w:p w:rsidR="00746A6F" w:rsidRDefault="006D3D5C">
            <w:pPr>
              <w:spacing w:line="360" w:lineRule="auto"/>
              <w:rPr>
                <w:rFonts w:ascii="宋体" w:hAnsi="宋体" w:cs="Arial"/>
                <w:szCs w:val="21"/>
              </w:rPr>
            </w:pPr>
            <w:r>
              <w:rPr>
                <w:rFonts w:ascii="宋体" w:hAnsi="宋体" w:cs="Arial" w:hint="eastAsia"/>
                <w:szCs w:val="21"/>
              </w:rPr>
              <w:t>投标保证金有效期：应在投标有效期截止日后三十（30）天内保持有效。</w:t>
            </w:r>
          </w:p>
          <w:p w:rsidR="00746A6F" w:rsidRDefault="006D3D5C">
            <w:pPr>
              <w:spacing w:line="360" w:lineRule="auto"/>
              <w:rPr>
                <w:rFonts w:ascii="宋体" w:hAnsi="宋体" w:cs="Arial"/>
                <w:szCs w:val="21"/>
              </w:rPr>
            </w:pPr>
            <w:r>
              <w:rPr>
                <w:rFonts w:ascii="宋体" w:hAnsi="宋体" w:cs="Arial" w:hint="eastAsia"/>
                <w:szCs w:val="21"/>
              </w:rPr>
              <w:t>投标保证金缴纳形式：转账或电汇</w:t>
            </w:r>
          </w:p>
          <w:p w:rsidR="00746A6F" w:rsidRDefault="006D3D5C">
            <w:pPr>
              <w:spacing w:line="360" w:lineRule="auto"/>
              <w:rPr>
                <w:rFonts w:ascii="宋体" w:hAnsi="宋体" w:cs="Arial"/>
                <w:szCs w:val="21"/>
              </w:rPr>
            </w:pPr>
            <w:r>
              <w:rPr>
                <w:rFonts w:ascii="宋体" w:hAnsi="宋体" w:cs="Arial" w:hint="eastAsia"/>
                <w:szCs w:val="21"/>
              </w:rPr>
              <w:t>投标保证金缴纳银行信息如下：</w:t>
            </w:r>
          </w:p>
          <w:p w:rsidR="00746A6F" w:rsidRDefault="006D3D5C">
            <w:pPr>
              <w:spacing w:line="360" w:lineRule="auto"/>
              <w:rPr>
                <w:rFonts w:ascii="宋体" w:hAnsi="宋体" w:cs="Arial"/>
                <w:szCs w:val="21"/>
              </w:rPr>
            </w:pPr>
            <w:r>
              <w:rPr>
                <w:rFonts w:ascii="宋体" w:hAnsi="宋体" w:cs="Arial" w:hint="eastAsia"/>
                <w:szCs w:val="21"/>
              </w:rPr>
              <w:t>开户名称：海南万核项目管理有限公司</w:t>
            </w:r>
          </w:p>
          <w:p w:rsidR="00746A6F" w:rsidRDefault="006D3D5C">
            <w:pPr>
              <w:spacing w:line="360" w:lineRule="auto"/>
              <w:rPr>
                <w:rFonts w:ascii="宋体" w:hAnsi="宋体" w:cs="Arial"/>
                <w:szCs w:val="21"/>
              </w:rPr>
            </w:pPr>
            <w:r>
              <w:rPr>
                <w:rFonts w:ascii="宋体" w:hAnsi="宋体" w:cs="Arial" w:hint="eastAsia"/>
                <w:szCs w:val="21"/>
              </w:rPr>
              <w:t>开户银行：上海浦东发展银行股份有限公司海口蓝天路支行</w:t>
            </w:r>
          </w:p>
          <w:p w:rsidR="00746A6F" w:rsidRDefault="006D3D5C">
            <w:pPr>
              <w:spacing w:line="360" w:lineRule="auto"/>
              <w:rPr>
                <w:rFonts w:ascii="宋体" w:hAnsi="宋体" w:cs="Arial"/>
                <w:szCs w:val="21"/>
              </w:rPr>
            </w:pPr>
            <w:r>
              <w:rPr>
                <w:rFonts w:ascii="宋体" w:hAnsi="宋体" w:cs="Arial" w:hint="eastAsia"/>
                <w:szCs w:val="21"/>
              </w:rPr>
              <w:t>帐    号：</w:t>
            </w:r>
            <w:r>
              <w:rPr>
                <w:rFonts w:ascii="宋体" w:hAnsi="宋体" w:cs="Arial"/>
                <w:szCs w:val="21"/>
              </w:rPr>
              <w:t>3403</w:t>
            </w:r>
            <w:r>
              <w:rPr>
                <w:rFonts w:ascii="宋体" w:hAnsi="宋体" w:cs="Arial" w:hint="eastAsia"/>
                <w:szCs w:val="21"/>
              </w:rPr>
              <w:t xml:space="preserve"> </w:t>
            </w:r>
            <w:r>
              <w:rPr>
                <w:rFonts w:ascii="宋体" w:hAnsi="宋体" w:cs="Arial"/>
                <w:szCs w:val="21"/>
              </w:rPr>
              <w:t>0078</w:t>
            </w:r>
            <w:r>
              <w:rPr>
                <w:rFonts w:ascii="宋体" w:hAnsi="宋体" w:cs="Arial" w:hint="eastAsia"/>
                <w:szCs w:val="21"/>
              </w:rPr>
              <w:t xml:space="preserve"> </w:t>
            </w:r>
            <w:r>
              <w:rPr>
                <w:rFonts w:ascii="宋体" w:hAnsi="宋体" w:cs="Arial"/>
                <w:szCs w:val="21"/>
              </w:rPr>
              <w:t>8013</w:t>
            </w:r>
            <w:r>
              <w:rPr>
                <w:rFonts w:ascii="宋体" w:hAnsi="宋体" w:cs="Arial" w:hint="eastAsia"/>
                <w:szCs w:val="21"/>
              </w:rPr>
              <w:t xml:space="preserve"> </w:t>
            </w:r>
            <w:r>
              <w:rPr>
                <w:rFonts w:ascii="宋体" w:hAnsi="宋体" w:cs="Arial"/>
                <w:szCs w:val="21"/>
              </w:rPr>
              <w:t>0000</w:t>
            </w:r>
            <w:r>
              <w:rPr>
                <w:rFonts w:ascii="宋体" w:hAnsi="宋体" w:cs="Arial" w:hint="eastAsia"/>
                <w:szCs w:val="21"/>
              </w:rPr>
              <w:t xml:space="preserve"> </w:t>
            </w:r>
            <w:r>
              <w:rPr>
                <w:rFonts w:ascii="宋体" w:hAnsi="宋体" w:cs="Arial"/>
                <w:szCs w:val="21"/>
              </w:rPr>
              <w:t>0377</w:t>
            </w:r>
          </w:p>
          <w:p w:rsidR="00746A6F" w:rsidRDefault="006D3D5C">
            <w:pPr>
              <w:spacing w:line="360" w:lineRule="auto"/>
              <w:rPr>
                <w:rFonts w:ascii="宋体" w:hAnsi="宋体" w:cs="Arial"/>
                <w:szCs w:val="21"/>
              </w:rPr>
            </w:pPr>
            <w:r>
              <w:rPr>
                <w:rFonts w:ascii="宋体" w:hAnsi="宋体" w:cs="Arial" w:hint="eastAsia"/>
                <w:szCs w:val="21"/>
              </w:rPr>
              <w:t>投标保证金递交时间：2020年12月30日15：00前须到达以上指定帐户。</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5"/>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16.1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投标有效期：开标后60天。</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17.1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谈判响应文件份数：正本壹份，副本贰份。</w:t>
            </w:r>
            <w:r>
              <w:rPr>
                <w:rFonts w:ascii="宋体" w:hAnsi="宋体" w:hint="eastAsia"/>
                <w:sz w:val="24"/>
              </w:rPr>
              <w:t>电子版文件壹份（光盘或U盘）</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17.2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从海南省政务中心综合评标专家库中随机抽取相关专家二名和</w:t>
            </w:r>
            <w:r w:rsidR="0072598B">
              <w:rPr>
                <w:rFonts w:ascii="宋体" w:hAnsi="宋体" w:cs="Arial" w:hint="eastAsia"/>
                <w:szCs w:val="21"/>
              </w:rPr>
              <w:t>采购人</w:t>
            </w:r>
            <w:r>
              <w:rPr>
                <w:rFonts w:ascii="宋体" w:hAnsi="宋体" w:cs="Arial" w:hint="eastAsia"/>
                <w:szCs w:val="21"/>
              </w:rPr>
              <w:t>单位一名代表组成谈判小组</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18.2</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谈判响应文件递交地点：海南省海口市美兰区五指山路16-3号康业花园西湖苑G栋8A</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19.1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递交谈判响应文件截止时间：2020年12月 30</w:t>
            </w:r>
            <w:bookmarkStart w:id="13" w:name="_GoBack"/>
            <w:bookmarkEnd w:id="13"/>
            <w:r>
              <w:rPr>
                <w:rFonts w:ascii="宋体" w:hAnsi="宋体" w:cs="Arial" w:hint="eastAsia"/>
                <w:szCs w:val="21"/>
              </w:rPr>
              <w:t>日下午15:00时 （北京时间）。</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22.1</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开标时间：同递交谈判响应文件截止时间。</w:t>
            </w:r>
          </w:p>
          <w:p w:rsidR="00746A6F" w:rsidRDefault="006D3D5C">
            <w:pPr>
              <w:spacing w:line="360" w:lineRule="auto"/>
              <w:rPr>
                <w:rFonts w:ascii="宋体" w:hAnsi="宋体" w:cs="Arial"/>
                <w:szCs w:val="21"/>
              </w:rPr>
            </w:pPr>
            <w:r>
              <w:rPr>
                <w:rFonts w:ascii="宋体" w:hAnsi="宋体" w:cs="Arial" w:hint="eastAsia"/>
                <w:szCs w:val="21"/>
              </w:rPr>
              <w:t>开标地点：同谈判响应文件递交地点。</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25</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出现以下情况将可导致投标人的投标被拒绝：</w:t>
            </w:r>
          </w:p>
          <w:p w:rsidR="00746A6F" w:rsidRDefault="006D3D5C">
            <w:pPr>
              <w:spacing w:line="360" w:lineRule="auto"/>
              <w:rPr>
                <w:rFonts w:ascii="宋体" w:hAnsi="宋体" w:cs="Arial"/>
                <w:szCs w:val="21"/>
              </w:rPr>
            </w:pPr>
            <w:r>
              <w:rPr>
                <w:rFonts w:ascii="宋体" w:hAnsi="宋体" w:cs="Arial" w:hint="eastAsia"/>
                <w:szCs w:val="21"/>
              </w:rPr>
              <w:lastRenderedPageBreak/>
              <w:t>谈判响应文件的密封、签署、盖章不符合谈判文件的要求；</w:t>
            </w:r>
          </w:p>
          <w:p w:rsidR="00746A6F" w:rsidRDefault="006D3D5C">
            <w:pPr>
              <w:spacing w:line="360" w:lineRule="auto"/>
              <w:rPr>
                <w:rFonts w:ascii="宋体" w:hAnsi="宋体" w:cs="Arial"/>
                <w:szCs w:val="21"/>
              </w:rPr>
            </w:pPr>
            <w:r>
              <w:rPr>
                <w:rFonts w:ascii="宋体" w:hAnsi="宋体" w:cs="Arial" w:hint="eastAsia"/>
                <w:szCs w:val="21"/>
              </w:rPr>
              <w:t>投标人资格条件不符合谈判文件的要求；</w:t>
            </w:r>
          </w:p>
          <w:p w:rsidR="00746A6F" w:rsidRDefault="006D3D5C">
            <w:pPr>
              <w:spacing w:line="360" w:lineRule="auto"/>
              <w:rPr>
                <w:rFonts w:ascii="宋体" w:hAnsi="宋体" w:cs="Arial"/>
                <w:szCs w:val="21"/>
              </w:rPr>
            </w:pPr>
            <w:r>
              <w:rPr>
                <w:rFonts w:ascii="宋体" w:hAnsi="宋体" w:cs="Arial" w:hint="eastAsia"/>
                <w:szCs w:val="21"/>
              </w:rPr>
              <w:t>投标函或投标报价不符合谈判文件的要求；</w:t>
            </w:r>
          </w:p>
          <w:p w:rsidR="00746A6F" w:rsidRDefault="006D3D5C">
            <w:pPr>
              <w:spacing w:line="360" w:lineRule="auto"/>
              <w:rPr>
                <w:rFonts w:ascii="宋体" w:hAnsi="宋体" w:cs="Arial"/>
                <w:szCs w:val="21"/>
              </w:rPr>
            </w:pPr>
            <w:r>
              <w:rPr>
                <w:rFonts w:ascii="宋体" w:hAnsi="宋体" w:cs="Arial" w:hint="eastAsia"/>
                <w:szCs w:val="21"/>
              </w:rPr>
              <w:t>投标保证金不符合谈判文件的要求；</w:t>
            </w:r>
          </w:p>
          <w:p w:rsidR="00746A6F" w:rsidRDefault="006D3D5C">
            <w:pPr>
              <w:spacing w:line="360" w:lineRule="auto"/>
              <w:rPr>
                <w:rFonts w:ascii="宋体" w:hAnsi="宋体" w:cs="Arial"/>
                <w:szCs w:val="21"/>
              </w:rPr>
            </w:pPr>
            <w:r>
              <w:rPr>
                <w:rFonts w:ascii="宋体" w:hAnsi="宋体" w:cs="Arial" w:hint="eastAsia"/>
                <w:szCs w:val="21"/>
              </w:rPr>
              <w:t>谈判响应文件的响应与谈判文件的实质性要求存在重大偏离；</w:t>
            </w:r>
          </w:p>
          <w:p w:rsidR="00746A6F" w:rsidRDefault="006D3D5C">
            <w:pPr>
              <w:spacing w:line="360" w:lineRule="auto"/>
              <w:rPr>
                <w:rFonts w:ascii="宋体" w:hAnsi="宋体" w:cs="Arial"/>
                <w:szCs w:val="21"/>
              </w:rPr>
            </w:pPr>
            <w:r>
              <w:rPr>
                <w:rFonts w:ascii="宋体" w:hAnsi="宋体" w:cs="Arial" w:hint="eastAsia"/>
                <w:szCs w:val="21"/>
              </w:rPr>
              <w:t>不符合法律、法规和谈判文件中规定的其他实质性要求。</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lastRenderedPageBreak/>
              <w:t>26</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预算金额为：234550.00元，投标报价超过预算金额的视为无效报价。</w:t>
            </w:r>
          </w:p>
        </w:tc>
      </w:tr>
      <w:tr w:rsidR="0074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746A6F" w:rsidRDefault="006D3D5C">
            <w:pPr>
              <w:spacing w:before="100" w:beforeAutospacing="1" w:after="100" w:afterAutospacing="1" w:line="360" w:lineRule="auto"/>
              <w:jc w:val="center"/>
              <w:rPr>
                <w:rFonts w:ascii="宋体" w:hAnsi="宋体"/>
                <w:sz w:val="24"/>
                <w:szCs w:val="24"/>
              </w:rPr>
            </w:pPr>
            <w:r>
              <w:rPr>
                <w:rFonts w:ascii="宋体" w:hAnsi="宋体" w:hint="eastAsia"/>
                <w:sz w:val="24"/>
                <w:szCs w:val="24"/>
              </w:rPr>
              <w:t>27</w:t>
            </w:r>
          </w:p>
        </w:tc>
        <w:tc>
          <w:tcPr>
            <w:tcW w:w="7380" w:type="dxa"/>
            <w:vAlign w:val="center"/>
          </w:tcPr>
          <w:p w:rsidR="00746A6F" w:rsidRDefault="006D3D5C">
            <w:pPr>
              <w:spacing w:line="360" w:lineRule="auto"/>
              <w:rPr>
                <w:rFonts w:ascii="宋体" w:hAnsi="宋体" w:cs="Arial"/>
                <w:szCs w:val="21"/>
              </w:rPr>
            </w:pPr>
            <w:r>
              <w:rPr>
                <w:rFonts w:ascii="宋体" w:hAnsi="宋体" w:cs="Arial" w:hint="eastAsia"/>
                <w:szCs w:val="21"/>
              </w:rPr>
              <w:t>本项目招标代理服务费向</w:t>
            </w:r>
            <w:r w:rsidR="00675F61">
              <w:rPr>
                <w:rFonts w:ascii="宋体" w:hAnsi="宋体" w:cs="Arial" w:hint="eastAsia"/>
                <w:szCs w:val="21"/>
              </w:rPr>
              <w:t>成交供应商</w:t>
            </w:r>
            <w:r>
              <w:rPr>
                <w:rFonts w:ascii="宋体" w:hAnsi="宋体" w:cs="Arial" w:hint="eastAsia"/>
                <w:szCs w:val="21"/>
              </w:rPr>
              <w:t>收取</w:t>
            </w:r>
          </w:p>
        </w:tc>
      </w:tr>
    </w:tbl>
    <w:p w:rsidR="00746A6F" w:rsidRDefault="00746A6F"/>
    <w:p w:rsidR="00746A6F" w:rsidRDefault="00746A6F">
      <w:pPr>
        <w:spacing w:line="360" w:lineRule="auto"/>
        <w:jc w:val="center"/>
        <w:rPr>
          <w:rFonts w:ascii="黑体" w:eastAsia="黑体" w:hAnsi="宋体"/>
          <w:b/>
          <w:sz w:val="36"/>
          <w:szCs w:val="36"/>
        </w:rPr>
      </w:pPr>
      <w:bookmarkStart w:id="14" w:name="_Toc204399305"/>
      <w:bookmarkStart w:id="15" w:name="_Toc133137798"/>
      <w:bookmarkStart w:id="16" w:name="_Toc133204461"/>
    </w:p>
    <w:p w:rsidR="00746A6F" w:rsidRDefault="00746A6F">
      <w:pPr>
        <w:spacing w:line="360" w:lineRule="auto"/>
        <w:jc w:val="center"/>
        <w:rPr>
          <w:rFonts w:ascii="黑体" w:eastAsia="黑体" w:hAnsi="宋体"/>
          <w:b/>
          <w:sz w:val="36"/>
          <w:szCs w:val="36"/>
        </w:rPr>
      </w:pPr>
    </w:p>
    <w:p w:rsidR="00746A6F" w:rsidRDefault="00746A6F">
      <w:pPr>
        <w:spacing w:line="360" w:lineRule="auto"/>
        <w:jc w:val="center"/>
        <w:rPr>
          <w:rFonts w:ascii="黑体" w:eastAsia="黑体" w:hAnsi="宋体"/>
          <w:b/>
          <w:sz w:val="36"/>
          <w:szCs w:val="36"/>
        </w:rPr>
      </w:pPr>
    </w:p>
    <w:p w:rsidR="00746A6F" w:rsidRDefault="00746A6F">
      <w:pPr>
        <w:spacing w:line="360" w:lineRule="auto"/>
        <w:jc w:val="center"/>
        <w:rPr>
          <w:rFonts w:ascii="黑体" w:eastAsia="黑体" w:hAnsi="宋体"/>
          <w:b/>
          <w:sz w:val="36"/>
          <w:szCs w:val="36"/>
        </w:rPr>
      </w:pPr>
    </w:p>
    <w:p w:rsidR="00746A6F" w:rsidRDefault="00746A6F">
      <w:pPr>
        <w:spacing w:line="360" w:lineRule="auto"/>
        <w:jc w:val="center"/>
        <w:rPr>
          <w:rFonts w:ascii="黑体" w:eastAsia="黑体" w:hAnsi="宋体"/>
          <w:b/>
          <w:sz w:val="36"/>
          <w:szCs w:val="36"/>
        </w:rPr>
      </w:pPr>
    </w:p>
    <w:p w:rsidR="00746A6F" w:rsidRDefault="00746A6F">
      <w:pPr>
        <w:spacing w:line="360" w:lineRule="auto"/>
        <w:jc w:val="center"/>
        <w:rPr>
          <w:rFonts w:ascii="黑体" w:eastAsia="黑体" w:hAnsi="宋体"/>
          <w:b/>
          <w:sz w:val="36"/>
          <w:szCs w:val="36"/>
        </w:rPr>
      </w:pPr>
    </w:p>
    <w:p w:rsidR="00746A6F" w:rsidRDefault="00746A6F">
      <w:pPr>
        <w:spacing w:line="360" w:lineRule="auto"/>
        <w:jc w:val="center"/>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746A6F">
      <w:pPr>
        <w:spacing w:line="360" w:lineRule="auto"/>
        <w:rPr>
          <w:rFonts w:ascii="黑体" w:eastAsia="黑体" w:hAnsi="宋体"/>
          <w:b/>
          <w:sz w:val="36"/>
          <w:szCs w:val="36"/>
        </w:rPr>
      </w:pPr>
    </w:p>
    <w:p w:rsidR="00746A6F" w:rsidRDefault="006D3D5C">
      <w:pPr>
        <w:pStyle w:val="ac"/>
      </w:pPr>
      <w:bookmarkStart w:id="17" w:name="_Toc469319353"/>
      <w:r>
        <w:rPr>
          <w:rFonts w:hint="eastAsia"/>
        </w:rPr>
        <w:lastRenderedPageBreak/>
        <w:t>第三章</w:t>
      </w:r>
      <w:r>
        <w:rPr>
          <w:rFonts w:hint="eastAsia"/>
        </w:rPr>
        <w:t xml:space="preserve">  </w:t>
      </w:r>
      <w:r>
        <w:rPr>
          <w:rFonts w:hint="eastAsia"/>
        </w:rPr>
        <w:t>竞争性谈判须知</w:t>
      </w:r>
      <w:bookmarkEnd w:id="17"/>
    </w:p>
    <w:p w:rsidR="00746A6F" w:rsidRDefault="00746A6F">
      <w:pPr>
        <w:rPr>
          <w:rFonts w:ascii="宋体" w:hAnsi="宋体"/>
          <w:szCs w:val="21"/>
        </w:rPr>
      </w:pPr>
    </w:p>
    <w:p w:rsidR="00746A6F" w:rsidRDefault="006D3D5C">
      <w:pPr>
        <w:spacing w:line="360" w:lineRule="auto"/>
        <w:rPr>
          <w:rFonts w:ascii="宋体" w:hAnsi="宋体"/>
          <w:sz w:val="24"/>
          <w:szCs w:val="24"/>
        </w:rPr>
      </w:pPr>
      <w:r>
        <w:rPr>
          <w:rFonts w:ascii="宋体" w:hAnsi="宋体" w:hint="eastAsia"/>
          <w:sz w:val="24"/>
          <w:szCs w:val="24"/>
        </w:rPr>
        <w:t>一、总则</w:t>
      </w:r>
    </w:p>
    <w:p w:rsidR="00746A6F" w:rsidRDefault="006D3D5C">
      <w:pPr>
        <w:spacing w:line="360" w:lineRule="auto"/>
        <w:rPr>
          <w:rFonts w:ascii="宋体" w:hAnsi="宋体"/>
          <w:sz w:val="24"/>
          <w:szCs w:val="24"/>
        </w:rPr>
      </w:pPr>
      <w:r>
        <w:rPr>
          <w:rFonts w:ascii="宋体" w:hAnsi="宋体" w:hint="eastAsia"/>
          <w:sz w:val="24"/>
          <w:szCs w:val="24"/>
        </w:rPr>
        <w:t xml:space="preserve">1. </w:t>
      </w:r>
      <w:r>
        <w:rPr>
          <w:rFonts w:ascii="宋体" w:hAnsi="宋体"/>
          <w:sz w:val="24"/>
          <w:szCs w:val="24"/>
        </w:rPr>
        <w:t>名词解释</w:t>
      </w:r>
    </w:p>
    <w:p w:rsidR="00746A6F" w:rsidRDefault="006D3D5C">
      <w:pPr>
        <w:spacing w:line="360" w:lineRule="auto"/>
        <w:ind w:firstLineChars="200" w:firstLine="480"/>
        <w:rPr>
          <w:rFonts w:ascii="宋体" w:hAnsi="宋体" w:cs="Tahoma"/>
          <w:sz w:val="24"/>
          <w:szCs w:val="24"/>
        </w:rPr>
      </w:pPr>
      <w:r>
        <w:rPr>
          <w:rFonts w:ascii="宋体" w:hAnsi="宋体"/>
          <w:sz w:val="24"/>
          <w:szCs w:val="24"/>
        </w:rPr>
        <w:t>1.1</w:t>
      </w:r>
      <w:r w:rsidR="0072598B">
        <w:rPr>
          <w:rFonts w:ascii="宋体" w:hAnsi="宋体" w:hint="eastAsia"/>
          <w:sz w:val="24"/>
          <w:szCs w:val="24"/>
        </w:rPr>
        <w:t>采购人</w:t>
      </w:r>
      <w:r>
        <w:rPr>
          <w:rFonts w:ascii="宋体" w:hAnsi="宋体"/>
          <w:sz w:val="24"/>
          <w:szCs w:val="24"/>
        </w:rPr>
        <w:t>：</w:t>
      </w:r>
      <w:r>
        <w:rPr>
          <w:rFonts w:ascii="宋体" w:hAnsi="宋体" w:cs="Tahoma" w:hint="eastAsia"/>
          <w:sz w:val="24"/>
          <w:szCs w:val="24"/>
        </w:rPr>
        <w:t xml:space="preserve">临高县公安局 </w:t>
      </w:r>
    </w:p>
    <w:p w:rsidR="00746A6F" w:rsidRDefault="006D3D5C">
      <w:pPr>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代理机构：海南万核项目管理有限公司</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1.3 投标人</w:t>
      </w:r>
      <w:r>
        <w:rPr>
          <w:rFonts w:ascii="宋体" w:hAnsi="宋体"/>
          <w:sz w:val="24"/>
          <w:szCs w:val="24"/>
        </w:rPr>
        <w:t>：</w:t>
      </w:r>
      <w:r>
        <w:rPr>
          <w:rFonts w:ascii="宋体" w:hAnsi="宋体" w:hint="eastAsia"/>
          <w:sz w:val="24"/>
          <w:szCs w:val="24"/>
        </w:rPr>
        <w:t>从代理机构处购买谈判文件并</w:t>
      </w:r>
      <w:r>
        <w:rPr>
          <w:rFonts w:ascii="宋体" w:hAnsi="宋体"/>
          <w:sz w:val="24"/>
          <w:szCs w:val="24"/>
        </w:rPr>
        <w:t>向</w:t>
      </w:r>
      <w:r>
        <w:rPr>
          <w:rFonts w:ascii="宋体" w:hAnsi="宋体" w:hint="eastAsia"/>
          <w:sz w:val="24"/>
          <w:szCs w:val="24"/>
        </w:rPr>
        <w:t>采购人</w:t>
      </w:r>
      <w:r>
        <w:rPr>
          <w:rFonts w:ascii="宋体" w:hAnsi="宋体"/>
          <w:sz w:val="24"/>
          <w:szCs w:val="24"/>
        </w:rPr>
        <w:t>提交</w:t>
      </w:r>
      <w:r>
        <w:rPr>
          <w:rFonts w:ascii="宋体" w:hAnsi="宋体" w:hint="eastAsia"/>
          <w:sz w:val="24"/>
          <w:szCs w:val="24"/>
        </w:rPr>
        <w:t>谈判响应文件。</w:t>
      </w:r>
    </w:p>
    <w:p w:rsidR="00746A6F" w:rsidRDefault="006D3D5C">
      <w:pPr>
        <w:spacing w:line="360" w:lineRule="auto"/>
        <w:rPr>
          <w:rFonts w:ascii="宋体" w:hAnsi="宋体"/>
          <w:sz w:val="24"/>
          <w:szCs w:val="24"/>
        </w:rPr>
      </w:pPr>
      <w:r>
        <w:rPr>
          <w:rFonts w:ascii="宋体" w:hAnsi="宋体" w:hint="eastAsia"/>
          <w:sz w:val="24"/>
          <w:szCs w:val="24"/>
        </w:rPr>
        <w:t>2．适用范围</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2.1本谈判文件仅适用于采购人组织的本次谈判活动。</w:t>
      </w:r>
    </w:p>
    <w:p w:rsidR="00746A6F" w:rsidRDefault="006D3D5C">
      <w:pPr>
        <w:spacing w:line="360" w:lineRule="auto"/>
        <w:rPr>
          <w:rFonts w:ascii="宋体" w:hAnsi="宋体"/>
          <w:sz w:val="24"/>
          <w:szCs w:val="24"/>
        </w:rPr>
      </w:pPr>
      <w:r>
        <w:rPr>
          <w:rFonts w:ascii="宋体" w:hAnsi="宋体" w:hint="eastAsia"/>
          <w:sz w:val="24"/>
          <w:szCs w:val="24"/>
        </w:rPr>
        <w:t>3．合格的投标人</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3.1有能力按照本谈判文件规定的要求交付服务和服务的投标人。</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3.2应具备本谈判文件第一章“合格的投标人”规定的条件。</w:t>
      </w:r>
    </w:p>
    <w:p w:rsidR="00746A6F" w:rsidRDefault="006D3D5C">
      <w:pPr>
        <w:spacing w:line="360" w:lineRule="auto"/>
        <w:rPr>
          <w:rFonts w:ascii="宋体" w:hAnsi="宋体"/>
          <w:sz w:val="24"/>
          <w:szCs w:val="24"/>
        </w:rPr>
      </w:pPr>
      <w:r>
        <w:rPr>
          <w:rFonts w:ascii="宋体" w:hAnsi="宋体" w:hint="eastAsia"/>
          <w:sz w:val="24"/>
          <w:szCs w:val="24"/>
        </w:rPr>
        <w:t>4．费用承担</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无论谈判过程中的结果如何，投标人均自行承担所有与参加谈判有关的全部费用。</w:t>
      </w:r>
    </w:p>
    <w:p w:rsidR="00746A6F" w:rsidRDefault="006D3D5C">
      <w:pPr>
        <w:spacing w:line="360" w:lineRule="auto"/>
        <w:rPr>
          <w:rFonts w:ascii="宋体" w:hAnsi="宋体"/>
          <w:sz w:val="24"/>
          <w:szCs w:val="24"/>
        </w:rPr>
      </w:pPr>
      <w:r>
        <w:rPr>
          <w:rFonts w:ascii="宋体" w:hAnsi="宋体" w:hint="eastAsia"/>
          <w:sz w:val="24"/>
          <w:szCs w:val="24"/>
        </w:rPr>
        <w:t>5．谈判文件的约束力</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5.1投标人一旦参加本项目谈判，即被认为接受了本谈判文件中的所有条件和规定。</w:t>
      </w:r>
    </w:p>
    <w:p w:rsidR="00746A6F" w:rsidRDefault="00746A6F">
      <w:pPr>
        <w:spacing w:line="360" w:lineRule="auto"/>
        <w:ind w:firstLineChars="200" w:firstLine="480"/>
        <w:rPr>
          <w:rFonts w:ascii="宋体" w:hAnsi="宋体"/>
          <w:sz w:val="24"/>
          <w:szCs w:val="24"/>
        </w:rPr>
      </w:pPr>
    </w:p>
    <w:p w:rsidR="00746A6F" w:rsidRDefault="006D3D5C">
      <w:pPr>
        <w:spacing w:line="360" w:lineRule="auto"/>
        <w:rPr>
          <w:rFonts w:ascii="宋体" w:hAnsi="宋体"/>
          <w:sz w:val="24"/>
          <w:szCs w:val="24"/>
        </w:rPr>
      </w:pPr>
      <w:r>
        <w:rPr>
          <w:rFonts w:ascii="宋体" w:hAnsi="宋体" w:hint="eastAsia"/>
          <w:sz w:val="24"/>
          <w:szCs w:val="24"/>
        </w:rPr>
        <w:t>二、谈判文件</w:t>
      </w:r>
    </w:p>
    <w:p w:rsidR="00746A6F" w:rsidRDefault="006D3D5C">
      <w:pPr>
        <w:spacing w:line="360" w:lineRule="auto"/>
        <w:rPr>
          <w:rFonts w:ascii="宋体" w:hAnsi="宋体"/>
          <w:sz w:val="24"/>
          <w:szCs w:val="24"/>
        </w:rPr>
      </w:pPr>
      <w:r>
        <w:rPr>
          <w:rFonts w:ascii="宋体" w:hAnsi="宋体" w:hint="eastAsia"/>
          <w:sz w:val="24"/>
          <w:szCs w:val="24"/>
        </w:rPr>
        <w:t>6．谈判文件的组成</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6.l 谈判文件由七部分组成，包括：</w:t>
      </w:r>
    </w:p>
    <w:p w:rsidR="00746A6F" w:rsidRDefault="006D3D5C">
      <w:pPr>
        <w:spacing w:line="360" w:lineRule="auto"/>
        <w:ind w:firstLineChars="400" w:firstLine="960"/>
        <w:rPr>
          <w:rFonts w:ascii="宋体" w:hAnsi="宋体"/>
          <w:sz w:val="24"/>
          <w:szCs w:val="24"/>
        </w:rPr>
      </w:pPr>
      <w:r>
        <w:rPr>
          <w:rFonts w:ascii="宋体" w:hAnsi="宋体" w:hint="eastAsia"/>
          <w:sz w:val="24"/>
          <w:szCs w:val="24"/>
        </w:rPr>
        <w:t>第一章  竞争性谈判公告</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    第二章  竞争性谈判须知前附表</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    第三章  竞争性谈判须知</w:t>
      </w:r>
    </w:p>
    <w:p w:rsidR="00746A6F" w:rsidRDefault="006D3D5C">
      <w:pPr>
        <w:spacing w:line="360" w:lineRule="auto"/>
        <w:ind w:firstLineChars="400" w:firstLine="960"/>
        <w:rPr>
          <w:rFonts w:ascii="宋体" w:hAnsi="宋体"/>
          <w:sz w:val="24"/>
          <w:szCs w:val="24"/>
        </w:rPr>
      </w:pPr>
      <w:r>
        <w:rPr>
          <w:rFonts w:ascii="宋体" w:hAnsi="宋体" w:hint="eastAsia"/>
          <w:sz w:val="24"/>
          <w:szCs w:val="24"/>
        </w:rPr>
        <w:t xml:space="preserve">第四章  合同条款 </w:t>
      </w:r>
    </w:p>
    <w:p w:rsidR="00746A6F" w:rsidRDefault="006D3D5C">
      <w:pPr>
        <w:spacing w:line="360" w:lineRule="auto"/>
        <w:ind w:firstLineChars="400" w:firstLine="960"/>
        <w:rPr>
          <w:rFonts w:ascii="宋体" w:hAnsi="宋体"/>
          <w:sz w:val="24"/>
          <w:szCs w:val="24"/>
        </w:rPr>
      </w:pPr>
      <w:r>
        <w:rPr>
          <w:rFonts w:ascii="宋体" w:hAnsi="宋体" w:hint="eastAsia"/>
          <w:sz w:val="24"/>
          <w:szCs w:val="24"/>
        </w:rPr>
        <w:t>第五章  谈判响应文件内容和格式</w:t>
      </w:r>
    </w:p>
    <w:p w:rsidR="00746A6F" w:rsidRDefault="006D3D5C">
      <w:pPr>
        <w:spacing w:line="360" w:lineRule="auto"/>
        <w:ind w:firstLineChars="400" w:firstLine="960"/>
        <w:rPr>
          <w:rFonts w:ascii="宋体" w:hAnsi="宋体"/>
          <w:sz w:val="24"/>
          <w:szCs w:val="24"/>
        </w:rPr>
      </w:pPr>
      <w:r>
        <w:rPr>
          <w:rFonts w:ascii="宋体" w:hAnsi="宋体" w:hint="eastAsia"/>
          <w:sz w:val="24"/>
          <w:szCs w:val="24"/>
        </w:rPr>
        <w:t>第六章  评审方法和程序</w:t>
      </w:r>
    </w:p>
    <w:p w:rsidR="00746A6F" w:rsidRDefault="006D3D5C">
      <w:pPr>
        <w:spacing w:line="360" w:lineRule="auto"/>
        <w:ind w:firstLineChars="400" w:firstLine="960"/>
        <w:rPr>
          <w:rFonts w:ascii="宋体" w:hAnsi="宋体"/>
          <w:sz w:val="24"/>
          <w:szCs w:val="24"/>
        </w:rPr>
      </w:pPr>
      <w:r>
        <w:rPr>
          <w:rFonts w:ascii="宋体" w:hAnsi="宋体" w:hint="eastAsia"/>
          <w:sz w:val="24"/>
          <w:szCs w:val="24"/>
        </w:rPr>
        <w:t>第七章  用户需求书</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请仔细检查谈判文件是否齐全，如有缺漏，请立即与代理机构联系解决。</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6.2 投标人被视为充分熟悉本项目所在地的与履行合同有关的各种情况，包括自然环境、气候条件、劳动力及公用设施等，本谈判文件不再对上述情况进行描述。</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lastRenderedPageBreak/>
        <w:t>6.3 投标人必须详阅谈判文件的所有条款。投标人若未按谈判文件的要求和规范编制、提交谈判响应文件，将有可能导致其谈判响应文件被拒绝接受，所造成的负面后果由投标人负责。</w:t>
      </w:r>
    </w:p>
    <w:p w:rsidR="00746A6F" w:rsidRDefault="006D3D5C">
      <w:pPr>
        <w:spacing w:line="360" w:lineRule="auto"/>
        <w:rPr>
          <w:rFonts w:ascii="宋体" w:hAnsi="宋体"/>
          <w:sz w:val="24"/>
          <w:szCs w:val="24"/>
        </w:rPr>
      </w:pPr>
      <w:r>
        <w:rPr>
          <w:rFonts w:ascii="宋体" w:hAnsi="宋体" w:hint="eastAsia"/>
          <w:sz w:val="24"/>
          <w:szCs w:val="24"/>
        </w:rPr>
        <w:t>7．谈判文件的澄清</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投标人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投标人。</w:t>
      </w:r>
    </w:p>
    <w:p w:rsidR="00746A6F" w:rsidRDefault="006D3D5C">
      <w:pPr>
        <w:spacing w:line="360" w:lineRule="auto"/>
        <w:rPr>
          <w:rFonts w:ascii="宋体" w:hAnsi="宋体"/>
          <w:sz w:val="24"/>
          <w:szCs w:val="24"/>
        </w:rPr>
      </w:pPr>
      <w:r>
        <w:rPr>
          <w:rFonts w:ascii="宋体" w:hAnsi="宋体" w:hint="eastAsia"/>
          <w:sz w:val="24"/>
          <w:szCs w:val="24"/>
        </w:rPr>
        <w:t>8．谈判文件的更正或补充</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8.l 在递交谈判响应文件截止时间前，代理机构可以以书面通知的方式修改谈判文件。修改通知作为谈判文件的组成部分，对投标人起同等约束作用。</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8.2 当谈判文件与更正公告的内容相互矛盾时，以代理机构最后发出的更正公告为准。</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8.3 为使投标人有足够的时间按谈判文件的更正要求修正谈判响应文件，代理机构有权决定推迟谈判截止日期和开标时间，并将此变更书面通知所有购买了同一谈判文件的投标人。</w:t>
      </w:r>
    </w:p>
    <w:p w:rsidR="00746A6F" w:rsidRDefault="006D3D5C">
      <w:pPr>
        <w:spacing w:line="360" w:lineRule="auto"/>
        <w:rPr>
          <w:rFonts w:ascii="宋体" w:hAnsi="宋体"/>
          <w:sz w:val="24"/>
          <w:szCs w:val="24"/>
        </w:rPr>
      </w:pPr>
      <w:r>
        <w:rPr>
          <w:rFonts w:ascii="宋体" w:hAnsi="宋体" w:hint="eastAsia"/>
          <w:sz w:val="24"/>
          <w:szCs w:val="24"/>
        </w:rPr>
        <w:t>三、谈判响应文件</w:t>
      </w:r>
    </w:p>
    <w:p w:rsidR="00746A6F" w:rsidRDefault="006D3D5C">
      <w:pPr>
        <w:spacing w:line="360" w:lineRule="auto"/>
        <w:rPr>
          <w:rFonts w:ascii="宋体" w:hAnsi="宋体"/>
          <w:sz w:val="24"/>
          <w:szCs w:val="24"/>
        </w:rPr>
      </w:pPr>
      <w:r>
        <w:rPr>
          <w:rFonts w:ascii="宋体" w:hAnsi="宋体" w:hint="eastAsia"/>
          <w:sz w:val="24"/>
          <w:szCs w:val="24"/>
        </w:rPr>
        <w:t>9．谈判响应文件的组成</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9.1谈判响应文件应按第六章 “谈判响应文件内容和格式”要求编制并经法人代表或其委托代理人签字。 </w:t>
      </w:r>
    </w:p>
    <w:p w:rsidR="00746A6F" w:rsidRDefault="006D3D5C">
      <w:pPr>
        <w:spacing w:line="360" w:lineRule="auto"/>
        <w:rPr>
          <w:rFonts w:ascii="宋体" w:hAnsi="宋体"/>
          <w:sz w:val="24"/>
          <w:szCs w:val="24"/>
        </w:rPr>
      </w:pPr>
      <w:r>
        <w:rPr>
          <w:rFonts w:ascii="宋体" w:hAnsi="宋体" w:hint="eastAsia"/>
          <w:sz w:val="24"/>
          <w:szCs w:val="24"/>
        </w:rPr>
        <w:t>10．报价</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10.1投标人应按开标一览表的要求报价，该报价必须与谈判响应文件中的报价一致。</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10.2报价均须以人民币为计算单位。</w:t>
      </w:r>
    </w:p>
    <w:p w:rsidR="00746A6F" w:rsidRDefault="006D3D5C">
      <w:pPr>
        <w:spacing w:line="360" w:lineRule="auto"/>
        <w:rPr>
          <w:rFonts w:ascii="宋体" w:hAnsi="宋体"/>
          <w:sz w:val="24"/>
          <w:szCs w:val="24"/>
        </w:rPr>
      </w:pPr>
      <w:r>
        <w:rPr>
          <w:rFonts w:ascii="宋体" w:hAnsi="宋体" w:hint="eastAsia"/>
          <w:sz w:val="24"/>
          <w:szCs w:val="24"/>
        </w:rPr>
        <w:t>11．谈判保证金</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11.1 谈判保证金是参加本项目投标的必要条件，</w:t>
      </w:r>
      <w:r>
        <w:rPr>
          <w:rFonts w:ascii="宋体" w:hAnsi="宋体" w:hint="eastAsia"/>
          <w:b/>
          <w:sz w:val="24"/>
          <w:szCs w:val="24"/>
        </w:rPr>
        <w:t>谈判保证金金额详见前附表</w:t>
      </w:r>
      <w:r>
        <w:rPr>
          <w:rFonts w:ascii="宋体" w:hAnsi="宋体" w:hint="eastAsia"/>
          <w:sz w:val="24"/>
          <w:szCs w:val="24"/>
        </w:rPr>
        <w:t>。</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11.2 谈判保证金缴纳形式：转账或电汇</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11.3 谈判保证金应在投标截止时间前到达代理机构指定账户并注明汇款单位及项目名称。</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11.4 若投标人不按规定提交谈判保证金，其谈判响应文件将被拒绝接受。</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lastRenderedPageBreak/>
        <w:t>11.5 谈判保证金的退还</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11.5.1成交供应商的谈判保证金在其与采购人签订了采购合同后5个工作日内无息退还。</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11.5.2 落标的投标人的谈判保证金将在代理机构发出成交通知书5个工作日内无息退还。</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11.6 发生下列情况之一，谈判保证金将不予退还：</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（1）投标人在投标有效期内撤回谈判响应文件的；</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（2）成交人不按本章规定签订合同；</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（3）投标人提供虚假材料谋取中标、成交的；</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（4）与</w:t>
      </w:r>
      <w:r w:rsidR="0072598B">
        <w:rPr>
          <w:rFonts w:ascii="宋体" w:hAnsi="宋体" w:hint="eastAsia"/>
          <w:sz w:val="24"/>
          <w:szCs w:val="24"/>
        </w:rPr>
        <w:t>采购人</w:t>
      </w:r>
      <w:r>
        <w:rPr>
          <w:rFonts w:ascii="宋体" w:hAnsi="宋体" w:hint="eastAsia"/>
          <w:sz w:val="24"/>
          <w:szCs w:val="24"/>
        </w:rPr>
        <w:t>、其它报投标人恶意串通的；</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（5）向</w:t>
      </w:r>
      <w:r w:rsidR="0072598B">
        <w:rPr>
          <w:rFonts w:ascii="宋体" w:hAnsi="宋体" w:hint="eastAsia"/>
          <w:sz w:val="24"/>
          <w:szCs w:val="24"/>
        </w:rPr>
        <w:t>采购人</w:t>
      </w:r>
      <w:r>
        <w:rPr>
          <w:rFonts w:ascii="宋体" w:hAnsi="宋体" w:hint="eastAsia"/>
          <w:sz w:val="24"/>
          <w:szCs w:val="24"/>
        </w:rPr>
        <w:t>或评标委员会成员行贿或者提供其他不正当利益的；</w:t>
      </w:r>
    </w:p>
    <w:p w:rsidR="00746A6F" w:rsidRDefault="006D3D5C">
      <w:pPr>
        <w:spacing w:line="360" w:lineRule="auto"/>
        <w:rPr>
          <w:rFonts w:ascii="宋体" w:hAnsi="宋体"/>
          <w:sz w:val="24"/>
          <w:szCs w:val="24"/>
        </w:rPr>
      </w:pPr>
      <w:r>
        <w:rPr>
          <w:rFonts w:ascii="宋体" w:hAnsi="宋体" w:hint="eastAsia"/>
          <w:sz w:val="24"/>
          <w:szCs w:val="24"/>
        </w:rPr>
        <w:t>12．投标有效期</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12.l 投标有效期为从开标截止之日起计算的</w:t>
      </w:r>
      <w:r>
        <w:rPr>
          <w:rFonts w:ascii="宋体" w:hAnsi="宋体" w:hint="eastAsia"/>
          <w:b/>
          <w:sz w:val="24"/>
          <w:szCs w:val="24"/>
          <w:u w:val="single"/>
        </w:rPr>
        <w:t>60天</w:t>
      </w:r>
      <w:r>
        <w:rPr>
          <w:rFonts w:ascii="宋体" w:hAnsi="宋体" w:hint="eastAsia"/>
          <w:sz w:val="24"/>
          <w:szCs w:val="24"/>
        </w:rPr>
        <w:t>，有效期短于此规定的谈判响应文件将被视为无效。</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12.2 在特殊情况下，</w:t>
      </w:r>
      <w:r w:rsidR="0072598B">
        <w:rPr>
          <w:rFonts w:ascii="宋体" w:hAnsi="宋体" w:hint="eastAsia"/>
          <w:sz w:val="24"/>
          <w:szCs w:val="24"/>
        </w:rPr>
        <w:t>采购人</w:t>
      </w:r>
      <w:r>
        <w:rPr>
          <w:rFonts w:ascii="宋体" w:hAnsi="宋体" w:hint="eastAsia"/>
          <w:sz w:val="24"/>
          <w:szCs w:val="24"/>
        </w:rPr>
        <w:t>可于投标有效期满之前，征得投标人同意延长投标有效期，要求与答复均应以书面形式进行。投标人可以拒绝接受这一要求而放弃谈判，谈判保证金将尽快无息退还。同意这一要求的投标人，无需也不允许修改其谈判响应，但须相应延长谈判保证金的有效期。受投标有效期制约的所有权利和义务均应延长至新的有效期。</w:t>
      </w:r>
    </w:p>
    <w:p w:rsidR="00746A6F" w:rsidRDefault="006D3D5C">
      <w:pPr>
        <w:spacing w:line="360" w:lineRule="auto"/>
        <w:rPr>
          <w:rFonts w:ascii="宋体" w:hAnsi="宋体"/>
          <w:sz w:val="24"/>
          <w:szCs w:val="24"/>
        </w:rPr>
      </w:pPr>
      <w:r>
        <w:rPr>
          <w:rFonts w:ascii="宋体" w:hAnsi="宋体" w:hint="eastAsia"/>
          <w:sz w:val="24"/>
          <w:szCs w:val="24"/>
        </w:rPr>
        <w:t>13．谈判响应文件的数量、签署及形式</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13.1供应商应按《供应商须知前附表》中规定的数量递交谈判响应文件，每一份谈判响应文件必须胶装成册，不能简单钉装或活页递交。单独密封递交“电子文档” 1 份【含光盘或U盘，电子版文件格式为*.pdf，内容包括响应文件的所有内容。并在谈判响应文件封面标明项目名称、项目编号、供应商名称及“正本”、“副本”字样，如正本和副本或电子文档有差异，以正本为准。谈判响应文件正本、副本均需加盖骑缝章并由授权人签字。未按谈判文件要求的式样和签署的，按废标处理。</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13.2 谈判响应文件须按谈判文件的要求执行，每份谈判响应文件均须在封面上清楚标明“正本”或“副本”字样，“正本”和“副本”具有同等的法律效力；“正本”和“副本”之间如有差异，以正本为准。其中</w:t>
      </w:r>
      <w:r>
        <w:rPr>
          <w:rFonts w:ascii="宋体" w:hAnsi="宋体" w:hint="eastAsia"/>
          <w:b/>
          <w:sz w:val="24"/>
          <w:szCs w:val="24"/>
        </w:rPr>
        <w:t>正本壹份，副本贰份。</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13.3 谈判响应文件正本中，文字材料需打印或用不褪色墨水书写。谈判响应文件</w:t>
      </w:r>
      <w:r>
        <w:rPr>
          <w:rFonts w:ascii="宋体" w:hAnsi="宋体" w:hint="eastAsia"/>
          <w:sz w:val="24"/>
          <w:szCs w:val="24"/>
        </w:rPr>
        <w:lastRenderedPageBreak/>
        <w:t>须经法定代表人或授权代表人签字或加盖投标人公章。</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13.4 谈判响应文件不得涂改和增删，如要修改错漏处，必须由法人代表人或其授权人在修改处签字并加盖公章。</w:t>
      </w:r>
    </w:p>
    <w:p w:rsidR="00746A6F" w:rsidRDefault="006D3D5C">
      <w:pPr>
        <w:spacing w:line="360" w:lineRule="auto"/>
        <w:rPr>
          <w:rFonts w:ascii="宋体" w:hAnsi="宋体"/>
          <w:sz w:val="24"/>
          <w:szCs w:val="24"/>
        </w:rPr>
      </w:pPr>
      <w:r>
        <w:rPr>
          <w:rFonts w:ascii="宋体" w:hAnsi="宋体" w:hint="eastAsia"/>
          <w:sz w:val="24"/>
          <w:szCs w:val="24"/>
        </w:rPr>
        <w:t>四、谈判响应文件的递交</w:t>
      </w:r>
    </w:p>
    <w:p w:rsidR="00746A6F" w:rsidRDefault="006D3D5C">
      <w:pPr>
        <w:spacing w:line="360" w:lineRule="auto"/>
        <w:rPr>
          <w:rFonts w:ascii="宋体" w:hAnsi="宋体"/>
          <w:sz w:val="24"/>
          <w:szCs w:val="24"/>
        </w:rPr>
      </w:pPr>
      <w:r>
        <w:rPr>
          <w:rFonts w:ascii="宋体" w:hAnsi="宋体" w:hint="eastAsia"/>
          <w:sz w:val="24"/>
          <w:szCs w:val="24"/>
        </w:rPr>
        <w:t>14．谈判响应文件的密封及标记</w:t>
      </w:r>
    </w:p>
    <w:p w:rsidR="00746A6F" w:rsidRDefault="006D3D5C">
      <w:pPr>
        <w:spacing w:line="360" w:lineRule="auto"/>
        <w:ind w:firstLineChars="200" w:firstLine="480"/>
        <w:rPr>
          <w:rFonts w:ascii="宋体" w:hAnsi="宋体"/>
          <w:b/>
          <w:sz w:val="24"/>
          <w:szCs w:val="24"/>
        </w:rPr>
      </w:pPr>
      <w:r>
        <w:rPr>
          <w:rFonts w:ascii="宋体" w:hAnsi="宋体" w:hint="eastAsia"/>
          <w:sz w:val="24"/>
          <w:szCs w:val="24"/>
        </w:rPr>
        <w:t>14．l 投标人应将谈判响应文件正本和所有副本分别密封在两个专用袋（箱）中（正本一包，副本一包），并在专用袋（箱）上标明“正本”、“副本”字样，封口处应加盖骑缝章。</w:t>
      </w:r>
    </w:p>
    <w:p w:rsidR="00746A6F" w:rsidRDefault="006D3D5C">
      <w:pPr>
        <w:spacing w:line="360" w:lineRule="auto"/>
        <w:rPr>
          <w:rFonts w:ascii="宋体" w:hAnsi="宋体"/>
          <w:b/>
          <w:sz w:val="24"/>
          <w:szCs w:val="24"/>
        </w:rPr>
      </w:pPr>
      <w:r>
        <w:rPr>
          <w:rFonts w:ascii="宋体" w:hAnsi="宋体" w:hint="eastAsia"/>
          <w:b/>
          <w:sz w:val="24"/>
          <w:szCs w:val="24"/>
        </w:rPr>
        <w:t>“正本”、“副本”封皮上均应写明：</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致：海南万核项目管理有限公司</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项目名称：临高看守所监仓可视对讲系统改造项目 </w:t>
      </w:r>
    </w:p>
    <w:p w:rsidR="00746A6F" w:rsidRDefault="006D3D5C">
      <w:pPr>
        <w:spacing w:line="360" w:lineRule="auto"/>
        <w:ind w:firstLineChars="200" w:firstLine="480"/>
        <w:rPr>
          <w:rFonts w:ascii="宋体" w:hAnsi="宋体"/>
          <w:sz w:val="24"/>
          <w:szCs w:val="24"/>
          <w:u w:val="single"/>
        </w:rPr>
      </w:pPr>
      <w:r>
        <w:rPr>
          <w:rFonts w:ascii="宋体" w:hAnsi="宋体" w:hint="eastAsia"/>
          <w:sz w:val="24"/>
          <w:szCs w:val="24"/>
        </w:rPr>
        <w:t>采购编号： HNWH2020-031</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注明：“请勿在本次招标项目开标时间前启封”</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投标人名称、联系人姓名和电话</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14.2 谈判响应文件未按上述规定书写标记或密封者，其谈判响应文件将被采购人拒绝接收。</w:t>
      </w:r>
    </w:p>
    <w:p w:rsidR="00746A6F" w:rsidRDefault="006D3D5C">
      <w:pPr>
        <w:spacing w:line="360" w:lineRule="auto"/>
        <w:rPr>
          <w:rFonts w:ascii="宋体" w:hAnsi="宋体"/>
          <w:sz w:val="24"/>
          <w:szCs w:val="24"/>
        </w:rPr>
      </w:pPr>
      <w:r>
        <w:rPr>
          <w:rFonts w:ascii="宋体" w:hAnsi="宋体" w:hint="eastAsia"/>
          <w:sz w:val="24"/>
          <w:szCs w:val="24"/>
        </w:rPr>
        <w:t>15．谈判响应文件递交截止时间</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15.l 投标人须在谈判响应文件递交截止时间前将谈判响应文件送达谈判文件上规定的地点。</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15.2 若代理机构推迟了谈判响应文件递交截止时间，应以公告的形式通知所有投标人。在这种情况下，谈判方和投标人的权利和义务均应以新的截止时间为准。</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15.3 在谈判响应文件递交截止时间后递交的文件，代理机构将拒绝接受。</w:t>
      </w:r>
    </w:p>
    <w:p w:rsidR="00746A6F" w:rsidRDefault="006D3D5C">
      <w:pPr>
        <w:spacing w:line="360" w:lineRule="auto"/>
        <w:rPr>
          <w:rFonts w:ascii="宋体" w:hAnsi="宋体"/>
          <w:sz w:val="24"/>
          <w:szCs w:val="24"/>
        </w:rPr>
      </w:pPr>
      <w:r>
        <w:rPr>
          <w:rFonts w:ascii="宋体" w:hAnsi="宋体" w:hint="eastAsia"/>
          <w:sz w:val="24"/>
          <w:szCs w:val="24"/>
        </w:rPr>
        <w:t>五、谈判及评审</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16．谈判</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16.l </w:t>
      </w:r>
      <w:r w:rsidR="0072598B">
        <w:rPr>
          <w:rFonts w:ascii="宋体" w:hAnsi="宋体" w:hint="eastAsia"/>
          <w:sz w:val="24"/>
          <w:szCs w:val="24"/>
        </w:rPr>
        <w:t>采购人</w:t>
      </w:r>
      <w:r>
        <w:rPr>
          <w:rFonts w:ascii="宋体" w:hAnsi="宋体" w:hint="eastAsia"/>
          <w:sz w:val="24"/>
          <w:szCs w:val="24"/>
        </w:rPr>
        <w:t>按谈判文件第一章规定的时间和地点进行谈判，</w:t>
      </w:r>
      <w:r w:rsidR="0072598B">
        <w:rPr>
          <w:rFonts w:ascii="宋体" w:hAnsi="宋体" w:hint="eastAsia"/>
          <w:sz w:val="24"/>
          <w:szCs w:val="24"/>
        </w:rPr>
        <w:t>采购人</w:t>
      </w:r>
      <w:r>
        <w:rPr>
          <w:rFonts w:ascii="宋体" w:hAnsi="宋体" w:hint="eastAsia"/>
          <w:sz w:val="24"/>
          <w:szCs w:val="24"/>
        </w:rPr>
        <w:t>代表、代理机构有关工作人员参加。</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 xml:space="preserve">16.2 </w:t>
      </w:r>
      <w:r>
        <w:rPr>
          <w:rFonts w:ascii="宋体" w:hAnsi="宋体" w:hint="eastAsia"/>
          <w:b/>
          <w:sz w:val="24"/>
          <w:szCs w:val="24"/>
          <w:u w:val="single"/>
        </w:rPr>
        <w:t>投标人应委派法人代表或其委托的授权代表参加开标活动，参加开标的代表须持本人身份证件签名报到以证明其出席</w:t>
      </w:r>
      <w:r>
        <w:rPr>
          <w:rFonts w:ascii="宋体" w:hAnsi="宋体" w:hint="eastAsia"/>
          <w:sz w:val="24"/>
          <w:szCs w:val="24"/>
        </w:rPr>
        <w:t>。投标人法人代表或其委托的授权代表不能证明其身份的，代理机构对谈判响应文件的处理不承担责任。</w:t>
      </w:r>
    </w:p>
    <w:p w:rsidR="00746A6F" w:rsidRDefault="006D3D5C">
      <w:pPr>
        <w:spacing w:line="360" w:lineRule="auto"/>
        <w:rPr>
          <w:rFonts w:ascii="宋体" w:hAnsi="宋体"/>
          <w:sz w:val="24"/>
          <w:szCs w:val="24"/>
        </w:rPr>
      </w:pPr>
      <w:r>
        <w:rPr>
          <w:rFonts w:ascii="宋体" w:hAnsi="宋体" w:hint="eastAsia"/>
          <w:sz w:val="24"/>
          <w:szCs w:val="24"/>
        </w:rPr>
        <w:t>17．谈判小组</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lastRenderedPageBreak/>
        <w:t>从海南省综合评标专家库中随机抽取相关专家2名和招标单位1名代表组成谈判小组，</w:t>
      </w:r>
      <w:r>
        <w:rPr>
          <w:rFonts w:ascii="宋体" w:hAnsi="宋体" w:cs="宋体" w:hint="eastAsia"/>
          <w:sz w:val="24"/>
          <w:szCs w:val="24"/>
        </w:rPr>
        <w:t>其中，技术、经济等方面的专家不得少于成员总数的2/3。</w:t>
      </w:r>
      <w:r>
        <w:rPr>
          <w:rFonts w:ascii="宋体" w:hAnsi="宋体" w:hint="eastAsia"/>
          <w:sz w:val="24"/>
          <w:szCs w:val="24"/>
        </w:rPr>
        <w:t>该谈判小组独立工作，负责评审所有谈判响应文件并确定成交侯选人。</w:t>
      </w:r>
    </w:p>
    <w:p w:rsidR="00746A6F" w:rsidRDefault="006D3D5C">
      <w:pPr>
        <w:spacing w:line="360" w:lineRule="auto"/>
        <w:rPr>
          <w:rFonts w:ascii="宋体" w:hAnsi="宋体"/>
          <w:sz w:val="24"/>
          <w:szCs w:val="24"/>
        </w:rPr>
      </w:pPr>
      <w:r>
        <w:rPr>
          <w:rFonts w:ascii="宋体" w:hAnsi="宋体" w:hint="eastAsia"/>
          <w:sz w:val="24"/>
          <w:szCs w:val="24"/>
        </w:rPr>
        <w:t>18.谈判和评审</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详见竞争性谈判文件第七章“评审办法和程序”。</w:t>
      </w:r>
    </w:p>
    <w:p w:rsidR="00746A6F" w:rsidRDefault="006D3D5C">
      <w:pPr>
        <w:spacing w:line="360" w:lineRule="auto"/>
        <w:ind w:firstLine="468"/>
        <w:rPr>
          <w:rFonts w:ascii="宋体" w:hAnsi="宋体"/>
          <w:b/>
          <w:sz w:val="24"/>
          <w:szCs w:val="24"/>
        </w:rPr>
      </w:pPr>
      <w:r>
        <w:rPr>
          <w:rFonts w:ascii="宋体" w:hAnsi="宋体" w:hint="eastAsia"/>
          <w:b/>
          <w:sz w:val="24"/>
        </w:rPr>
        <w:t>18.2</w:t>
      </w:r>
      <w:r>
        <w:rPr>
          <w:rFonts w:ascii="宋体" w:hAnsi="宋体" w:hint="eastAsia"/>
          <w:b/>
          <w:sz w:val="24"/>
          <w:szCs w:val="24"/>
        </w:rPr>
        <w:t>关于政策性优惠</w:t>
      </w:r>
    </w:p>
    <w:p w:rsidR="00746A6F" w:rsidRDefault="006D3D5C">
      <w:pPr>
        <w:spacing w:line="360" w:lineRule="auto"/>
        <w:ind w:firstLine="468"/>
        <w:rPr>
          <w:rFonts w:ascii="宋体" w:hAnsi="宋体"/>
          <w:b/>
          <w:sz w:val="24"/>
          <w:szCs w:val="24"/>
        </w:rPr>
      </w:pPr>
      <w:r>
        <w:rPr>
          <w:rFonts w:ascii="宋体" w:hAnsi="宋体" w:cs="宋体" w:hint="eastAsia"/>
          <w:bCs/>
          <w:sz w:val="24"/>
        </w:rPr>
        <w:t>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 xml:space="preserve">18.2.1所投分包(如不分包则指本项目)的所有投标产品进入当期节能清单的，其评标价=投标报价*（1-2%）；投标人所投产品满足此规定的，必须提供声明函并提供相关证明文件。 </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18.2.2所投分包(如不分包则指本项目)的所有投标产品进入当期环保清单的，其评标价=投标报价*（1-1%）；投标人所投产品满足此规定的，必须提供声明函并提供相关证明文件。</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18.2.3投标人为小型和微型企业（含联合体）的情况：</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18.2.3.1中小企业的认定标准：</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1）提供本企业制造的货物、承担的工程或者服务，或者提供其他中小企业制造的货物，不包括提供或使用大型企业注册商标的货物；</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3）小型、微型企业提供有中型企业制造的货物的，视同为中型企业；小型、微型、中型企业提供有大型企业制造的货物的，视同为大型企业。</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18.2.3.2具体评审价说明：</w:t>
      </w:r>
    </w:p>
    <w:p w:rsidR="00746A6F" w:rsidRDefault="006D3D5C">
      <w:pPr>
        <w:snapToGrid w:val="0"/>
        <w:spacing w:line="360" w:lineRule="auto"/>
        <w:ind w:firstLine="465"/>
        <w:rPr>
          <w:rFonts w:ascii="宋体" w:hAnsi="宋体"/>
          <w:sz w:val="24"/>
          <w:szCs w:val="24"/>
        </w:rPr>
      </w:pPr>
      <w:r>
        <w:rPr>
          <w:rFonts w:ascii="宋体" w:hAnsi="宋体" w:hint="eastAsia"/>
          <w:sz w:val="24"/>
          <w:szCs w:val="24"/>
        </w:rPr>
        <w:t>1）投标人为小型或微型企业，其评审价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1-6%</w:t>
      </w:r>
      <w:r>
        <w:rPr>
          <w:rFonts w:ascii="宋体" w:hAnsi="宋体" w:hint="eastAsia"/>
          <w:sz w:val="24"/>
          <w:szCs w:val="24"/>
        </w:rPr>
        <w:t>）；</w:t>
      </w:r>
    </w:p>
    <w:p w:rsidR="00746A6F" w:rsidRDefault="006D3D5C">
      <w:pPr>
        <w:shd w:val="clear" w:color="auto" w:fill="FFFFFF"/>
        <w:snapToGrid w:val="0"/>
        <w:spacing w:line="360" w:lineRule="auto"/>
        <w:ind w:firstLine="480"/>
        <w:rPr>
          <w:rFonts w:ascii="宋体" w:hAnsi="宋体"/>
          <w:sz w:val="24"/>
          <w:szCs w:val="24"/>
        </w:rPr>
      </w:pPr>
      <w:r>
        <w:rPr>
          <w:rFonts w:ascii="宋体"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1-2%</w:t>
      </w:r>
      <w:r>
        <w:rPr>
          <w:rFonts w:ascii="宋体" w:hAnsi="宋体" w:hint="eastAsia"/>
          <w:sz w:val="24"/>
          <w:szCs w:val="24"/>
        </w:rPr>
        <w:t>）。</w:t>
      </w:r>
    </w:p>
    <w:p w:rsidR="00746A6F" w:rsidRDefault="006D3D5C">
      <w:pPr>
        <w:spacing w:line="276" w:lineRule="auto"/>
        <w:ind w:firstLineChars="200" w:firstLine="480"/>
        <w:rPr>
          <w:rFonts w:ascii="宋体" w:hAnsi="宋体"/>
          <w:sz w:val="24"/>
          <w:szCs w:val="24"/>
        </w:rPr>
      </w:pPr>
      <w:r>
        <w:rPr>
          <w:rFonts w:ascii="宋体" w:hAnsi="宋体" w:hint="eastAsia"/>
          <w:sz w:val="24"/>
          <w:szCs w:val="24"/>
        </w:rPr>
        <w:t>18.2.3.3 投标人为工信部联企业〔2011〕300号文规定的小型和微型企业（含联合</w:t>
      </w:r>
      <w:r>
        <w:rPr>
          <w:rFonts w:ascii="宋体" w:hAnsi="宋体" w:hint="eastAsia"/>
          <w:sz w:val="24"/>
          <w:szCs w:val="24"/>
        </w:rPr>
        <w:lastRenderedPageBreak/>
        <w:t>体）的，必须如实填写“中小企业声明函”（内容、格式见财库〔2011〕181号），否则无效。</w:t>
      </w:r>
    </w:p>
    <w:p w:rsidR="00746A6F" w:rsidRDefault="006D3D5C">
      <w:pPr>
        <w:shd w:val="clear" w:color="auto" w:fill="FFFFFF"/>
        <w:snapToGrid w:val="0"/>
        <w:spacing w:line="360" w:lineRule="auto"/>
        <w:ind w:firstLine="480"/>
        <w:rPr>
          <w:rFonts w:ascii="宋体" w:hAnsi="宋体"/>
          <w:sz w:val="24"/>
          <w:szCs w:val="24"/>
        </w:rPr>
      </w:pPr>
      <w:r>
        <w:rPr>
          <w:rFonts w:ascii="宋体" w:hAnsi="宋体" w:hint="eastAsia"/>
          <w:sz w:val="24"/>
          <w:szCs w:val="24"/>
        </w:rPr>
        <w:t>18.2.3.4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746A6F" w:rsidRDefault="006D3D5C">
      <w:pPr>
        <w:spacing w:line="360" w:lineRule="auto"/>
        <w:ind w:left="420"/>
        <w:rPr>
          <w:rFonts w:ascii="宋体" w:hAnsi="宋体"/>
          <w:sz w:val="24"/>
        </w:rPr>
      </w:pPr>
      <w:r>
        <w:rPr>
          <w:rFonts w:ascii="宋体" w:hAnsi="宋体" w:hint="eastAsia"/>
          <w:b/>
          <w:sz w:val="24"/>
          <w:szCs w:val="24"/>
        </w:rPr>
        <w:t>如有虚假骗取政策性优惠，将依法承担相应责任。</w:t>
      </w:r>
    </w:p>
    <w:p w:rsidR="00746A6F" w:rsidRDefault="00746A6F">
      <w:pPr>
        <w:spacing w:line="360" w:lineRule="auto"/>
        <w:ind w:firstLineChars="200" w:firstLine="480"/>
        <w:rPr>
          <w:rFonts w:ascii="宋体" w:hAnsi="宋体"/>
          <w:sz w:val="24"/>
          <w:szCs w:val="24"/>
        </w:rPr>
      </w:pPr>
    </w:p>
    <w:p w:rsidR="00746A6F" w:rsidRDefault="006D3D5C">
      <w:pPr>
        <w:spacing w:line="360" w:lineRule="auto"/>
        <w:rPr>
          <w:rFonts w:ascii="宋体" w:hAnsi="宋体"/>
          <w:sz w:val="24"/>
          <w:szCs w:val="24"/>
        </w:rPr>
      </w:pPr>
      <w:r>
        <w:rPr>
          <w:rFonts w:ascii="宋体" w:hAnsi="宋体" w:hint="eastAsia"/>
          <w:sz w:val="24"/>
          <w:szCs w:val="24"/>
        </w:rPr>
        <w:t>六、授标及签约</w:t>
      </w:r>
    </w:p>
    <w:p w:rsidR="00746A6F" w:rsidRDefault="006D3D5C">
      <w:pPr>
        <w:spacing w:line="360" w:lineRule="auto"/>
        <w:rPr>
          <w:rFonts w:ascii="宋体" w:hAnsi="宋体"/>
          <w:sz w:val="24"/>
          <w:szCs w:val="24"/>
        </w:rPr>
      </w:pPr>
      <w:r>
        <w:rPr>
          <w:rFonts w:ascii="宋体" w:hAnsi="宋体" w:hint="eastAsia"/>
          <w:sz w:val="24"/>
          <w:szCs w:val="24"/>
        </w:rPr>
        <w:t>19．定标原则</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19.1谈判小组将严格按照谈判文件的要求和条件进行评审,根据评标办法推荐出3名成交候选人，并标明排列顺序。</w:t>
      </w:r>
      <w:r w:rsidR="0072598B">
        <w:rPr>
          <w:rFonts w:ascii="宋体" w:hAnsi="宋体" w:hint="eastAsia"/>
          <w:sz w:val="24"/>
          <w:szCs w:val="24"/>
        </w:rPr>
        <w:t>采购人</w:t>
      </w:r>
      <w:r>
        <w:rPr>
          <w:rFonts w:ascii="宋体" w:hAnsi="宋体" w:hint="eastAsia"/>
          <w:sz w:val="24"/>
          <w:szCs w:val="24"/>
        </w:rPr>
        <w:t>将根据谈判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w:t>
      </w:r>
      <w:r w:rsidR="0072598B">
        <w:rPr>
          <w:rFonts w:ascii="宋体" w:hAnsi="宋体" w:hint="eastAsia"/>
          <w:sz w:val="24"/>
          <w:szCs w:val="24"/>
        </w:rPr>
        <w:t>采购人</w:t>
      </w:r>
      <w:r>
        <w:rPr>
          <w:rFonts w:ascii="宋体" w:hAnsi="宋体" w:hint="eastAsia"/>
          <w:sz w:val="24"/>
          <w:szCs w:val="24"/>
        </w:rPr>
        <w:t>将把合同授予排名第二的成交候选人。排名第二的成交候选人因前款规定的同样原因不能签订合同的，</w:t>
      </w:r>
      <w:r w:rsidR="0072598B">
        <w:rPr>
          <w:rFonts w:ascii="宋体" w:hAnsi="宋体" w:hint="eastAsia"/>
          <w:sz w:val="24"/>
          <w:szCs w:val="24"/>
        </w:rPr>
        <w:t>采购人</w:t>
      </w:r>
      <w:r>
        <w:rPr>
          <w:rFonts w:ascii="宋体" w:hAnsi="宋体" w:hint="eastAsia"/>
          <w:sz w:val="24"/>
          <w:szCs w:val="24"/>
        </w:rPr>
        <w:t>将把合同授予排名第三的成交候选人。</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19.2代理机构将在指定的网站上公示成交结果。</w:t>
      </w:r>
    </w:p>
    <w:p w:rsidR="00746A6F" w:rsidRDefault="006D3D5C">
      <w:pPr>
        <w:spacing w:line="360" w:lineRule="auto"/>
        <w:rPr>
          <w:rFonts w:ascii="宋体" w:hAnsi="宋体"/>
          <w:sz w:val="24"/>
          <w:szCs w:val="24"/>
        </w:rPr>
      </w:pPr>
      <w:r>
        <w:rPr>
          <w:rFonts w:ascii="宋体" w:hAnsi="宋体" w:hint="eastAsia"/>
          <w:sz w:val="24"/>
          <w:szCs w:val="24"/>
        </w:rPr>
        <w:t>20．成交通知</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20.l 定标后,代理机构应将定标结果通知所有的投标人，并向成交人发出成交通知书。</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20.2 成交人收到成交通知书后，须立即以书面形式回复代理机构，确认成交通知书已收到，并同意接受。</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20.3 成交通知书将是合同的一个组成部分。</w:t>
      </w:r>
    </w:p>
    <w:p w:rsidR="00746A6F" w:rsidRDefault="006D3D5C">
      <w:pPr>
        <w:spacing w:line="360" w:lineRule="auto"/>
        <w:rPr>
          <w:rFonts w:ascii="宋体" w:hAnsi="宋体"/>
          <w:sz w:val="24"/>
          <w:szCs w:val="24"/>
        </w:rPr>
      </w:pPr>
      <w:r>
        <w:rPr>
          <w:rFonts w:ascii="宋体" w:hAnsi="宋体" w:hint="eastAsia"/>
          <w:sz w:val="24"/>
          <w:szCs w:val="24"/>
        </w:rPr>
        <w:t>21．签订合同</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21.l 成交人应按成交通知书规定的时间、地点与</w:t>
      </w:r>
      <w:r w:rsidR="0072598B">
        <w:rPr>
          <w:rFonts w:ascii="宋体" w:hAnsi="宋体" w:hint="eastAsia"/>
          <w:sz w:val="24"/>
          <w:szCs w:val="24"/>
        </w:rPr>
        <w:t>采购人</w:t>
      </w:r>
      <w:r>
        <w:rPr>
          <w:rFonts w:ascii="宋体" w:hAnsi="宋体" w:hint="eastAsia"/>
          <w:sz w:val="24"/>
          <w:szCs w:val="24"/>
        </w:rPr>
        <w:t>签订成交合同,否则谈判保证金将不予退还，给</w:t>
      </w:r>
      <w:r w:rsidR="0072598B">
        <w:rPr>
          <w:rFonts w:ascii="宋体" w:hAnsi="宋体" w:hint="eastAsia"/>
          <w:sz w:val="24"/>
          <w:szCs w:val="24"/>
        </w:rPr>
        <w:t>采购人</w:t>
      </w:r>
      <w:r>
        <w:rPr>
          <w:rFonts w:ascii="宋体" w:hAnsi="宋体" w:hint="eastAsia"/>
          <w:sz w:val="24"/>
          <w:szCs w:val="24"/>
        </w:rPr>
        <w:t>和代理机构造成损失的，成交人还应承担赔偿责任。</w:t>
      </w:r>
    </w:p>
    <w:p w:rsidR="00746A6F" w:rsidRDefault="006D3D5C">
      <w:pPr>
        <w:spacing w:line="360" w:lineRule="auto"/>
        <w:ind w:firstLineChars="200" w:firstLine="480"/>
        <w:rPr>
          <w:rFonts w:ascii="宋体" w:hAnsi="宋体"/>
          <w:sz w:val="24"/>
          <w:szCs w:val="24"/>
        </w:rPr>
      </w:pPr>
      <w:r>
        <w:rPr>
          <w:rFonts w:ascii="宋体" w:hAnsi="宋体" w:hint="eastAsia"/>
          <w:sz w:val="24"/>
          <w:szCs w:val="24"/>
        </w:rPr>
        <w:t>21.2 谈判文件、成交人的谈判响应文件及评标过程中有关澄清文件均应作为合同</w:t>
      </w:r>
      <w:r>
        <w:rPr>
          <w:rFonts w:ascii="宋体" w:hAnsi="宋体" w:hint="eastAsia"/>
          <w:sz w:val="24"/>
          <w:szCs w:val="24"/>
        </w:rPr>
        <w:lastRenderedPageBreak/>
        <w:t>附件。</w:t>
      </w:r>
    </w:p>
    <w:p w:rsidR="00746A6F" w:rsidRDefault="006D3D5C">
      <w:pPr>
        <w:spacing w:line="360" w:lineRule="auto"/>
        <w:rPr>
          <w:rFonts w:ascii="宋体" w:hAnsi="宋体"/>
          <w:sz w:val="24"/>
          <w:szCs w:val="24"/>
        </w:rPr>
      </w:pPr>
      <w:r>
        <w:rPr>
          <w:rFonts w:ascii="宋体" w:hAnsi="宋体" w:hint="eastAsia"/>
          <w:sz w:val="24"/>
          <w:szCs w:val="24"/>
        </w:rPr>
        <w:t>22．招标代理服务费</w:t>
      </w:r>
    </w:p>
    <w:p w:rsidR="00746A6F" w:rsidRDefault="006D3D5C">
      <w:pPr>
        <w:spacing w:before="50" w:after="50" w:line="360" w:lineRule="auto"/>
        <w:ind w:firstLineChars="200" w:firstLine="480"/>
        <w:rPr>
          <w:rFonts w:ascii="宋体" w:hAnsi="宋体"/>
          <w:sz w:val="24"/>
          <w:szCs w:val="24"/>
        </w:rPr>
      </w:pPr>
      <w:r>
        <w:rPr>
          <w:rFonts w:ascii="宋体" w:hAnsi="宋体" w:hint="eastAsia"/>
          <w:sz w:val="24"/>
          <w:szCs w:val="24"/>
        </w:rPr>
        <w:t>招标代理服务费由代理机构直接向</w:t>
      </w:r>
      <w:r w:rsidR="00675F61">
        <w:rPr>
          <w:rFonts w:ascii="宋体" w:hAnsi="宋体" w:hint="eastAsia"/>
          <w:sz w:val="24"/>
          <w:szCs w:val="24"/>
        </w:rPr>
        <w:t>成交供应商</w:t>
      </w:r>
      <w:r>
        <w:rPr>
          <w:rFonts w:ascii="宋体" w:hAnsi="宋体" w:hint="eastAsia"/>
          <w:sz w:val="24"/>
          <w:szCs w:val="24"/>
        </w:rPr>
        <w:t>收取，</w:t>
      </w:r>
      <w:r w:rsidR="00675F61">
        <w:rPr>
          <w:rFonts w:ascii="宋体" w:hAnsi="宋体" w:hint="eastAsia"/>
          <w:sz w:val="24"/>
          <w:szCs w:val="24"/>
        </w:rPr>
        <w:t>成交供应商</w:t>
      </w:r>
      <w:r>
        <w:rPr>
          <w:rFonts w:ascii="宋体" w:hAnsi="宋体" w:hint="eastAsia"/>
          <w:sz w:val="24"/>
          <w:szCs w:val="24"/>
        </w:rPr>
        <w:t>在领取中标通知书的同时缴纳招标代理服务费。</w:t>
      </w:r>
    </w:p>
    <w:p w:rsidR="00746A6F" w:rsidRDefault="006D3D5C">
      <w:pPr>
        <w:spacing w:line="360" w:lineRule="auto"/>
        <w:rPr>
          <w:rFonts w:ascii="宋体" w:hAnsi="宋体"/>
          <w:sz w:val="24"/>
          <w:szCs w:val="24"/>
        </w:rPr>
      </w:pPr>
      <w:r>
        <w:rPr>
          <w:rFonts w:ascii="宋体" w:hAnsi="宋体" w:hint="eastAsia"/>
          <w:sz w:val="24"/>
          <w:szCs w:val="24"/>
        </w:rPr>
        <w:t>23. 履约保证金：/</w:t>
      </w:r>
    </w:p>
    <w:p w:rsidR="00746A6F" w:rsidRDefault="006D3D5C">
      <w:pPr>
        <w:spacing w:line="360" w:lineRule="auto"/>
        <w:rPr>
          <w:rFonts w:ascii="宋体" w:hAnsi="宋体"/>
          <w:sz w:val="24"/>
          <w:szCs w:val="24"/>
        </w:rPr>
      </w:pPr>
      <w:r>
        <w:rPr>
          <w:rFonts w:ascii="宋体" w:hAnsi="宋体" w:hint="eastAsia"/>
          <w:sz w:val="24"/>
          <w:szCs w:val="24"/>
        </w:rPr>
        <w:t>24. 重新招标</w:t>
      </w:r>
    </w:p>
    <w:p w:rsidR="00746A6F" w:rsidRDefault="006D3D5C">
      <w:pPr>
        <w:spacing w:line="360" w:lineRule="auto"/>
        <w:ind w:firstLineChars="150" w:firstLine="360"/>
        <w:rPr>
          <w:rFonts w:ascii="宋体" w:hAnsi="宋体"/>
          <w:sz w:val="24"/>
          <w:szCs w:val="24"/>
        </w:rPr>
      </w:pPr>
      <w:r>
        <w:rPr>
          <w:rFonts w:ascii="宋体" w:hAnsi="宋体" w:hint="eastAsia"/>
          <w:sz w:val="24"/>
          <w:szCs w:val="24"/>
        </w:rPr>
        <w:t>有下列情形之一的，</w:t>
      </w:r>
      <w:r w:rsidR="0072598B">
        <w:rPr>
          <w:rFonts w:ascii="宋体" w:hAnsi="宋体" w:hint="eastAsia"/>
          <w:sz w:val="24"/>
          <w:szCs w:val="24"/>
        </w:rPr>
        <w:t>采购人</w:t>
      </w:r>
      <w:r>
        <w:rPr>
          <w:rFonts w:ascii="宋体" w:hAnsi="宋体" w:hint="eastAsia"/>
          <w:sz w:val="24"/>
          <w:szCs w:val="24"/>
        </w:rPr>
        <w:t>将重新招标：</w:t>
      </w:r>
    </w:p>
    <w:p w:rsidR="00746A6F" w:rsidRDefault="006D3D5C">
      <w:pPr>
        <w:spacing w:line="360" w:lineRule="auto"/>
        <w:ind w:firstLineChars="150" w:firstLine="360"/>
        <w:rPr>
          <w:rFonts w:ascii="宋体" w:hAnsi="宋体"/>
          <w:sz w:val="24"/>
          <w:szCs w:val="24"/>
        </w:rPr>
      </w:pPr>
      <w:r>
        <w:rPr>
          <w:rFonts w:ascii="宋体" w:hAnsi="宋体" w:hint="eastAsia"/>
          <w:sz w:val="24"/>
          <w:szCs w:val="24"/>
        </w:rPr>
        <w:t>（1）递交谈判响应文件截止时间止，投标人少于3个的；</w:t>
      </w:r>
    </w:p>
    <w:p w:rsidR="00746A6F" w:rsidRDefault="006D3D5C">
      <w:pPr>
        <w:spacing w:line="360" w:lineRule="auto"/>
        <w:ind w:firstLineChars="150" w:firstLine="360"/>
        <w:rPr>
          <w:rFonts w:ascii="宋体" w:hAnsi="宋体"/>
          <w:sz w:val="24"/>
          <w:szCs w:val="24"/>
        </w:rPr>
      </w:pPr>
      <w:r>
        <w:rPr>
          <w:rFonts w:ascii="宋体" w:hAnsi="宋体" w:hint="eastAsia"/>
          <w:sz w:val="24"/>
          <w:szCs w:val="24"/>
        </w:rPr>
        <w:t>（2）经谈判小组评审后否决所有谈判响应文件的；</w:t>
      </w:r>
    </w:p>
    <w:p w:rsidR="00746A6F" w:rsidRDefault="006D3D5C">
      <w:pPr>
        <w:spacing w:line="360" w:lineRule="auto"/>
        <w:ind w:firstLineChars="150" w:firstLine="360"/>
        <w:rPr>
          <w:rFonts w:ascii="宋体" w:hAnsi="宋体"/>
          <w:sz w:val="24"/>
          <w:szCs w:val="24"/>
        </w:rPr>
      </w:pPr>
      <w:r>
        <w:rPr>
          <w:rFonts w:ascii="宋体" w:hAnsi="宋体" w:hint="eastAsia"/>
          <w:sz w:val="24"/>
          <w:szCs w:val="24"/>
        </w:rPr>
        <w:t>（3）成交候选人均未与</w:t>
      </w:r>
      <w:r w:rsidR="0072598B">
        <w:rPr>
          <w:rFonts w:ascii="宋体" w:hAnsi="宋体" w:hint="eastAsia"/>
          <w:sz w:val="24"/>
          <w:szCs w:val="24"/>
        </w:rPr>
        <w:t>采购人</w:t>
      </w:r>
      <w:r>
        <w:rPr>
          <w:rFonts w:ascii="宋体" w:hAnsi="宋体" w:hint="eastAsia"/>
          <w:sz w:val="24"/>
          <w:szCs w:val="24"/>
        </w:rPr>
        <w:t>签订合同的；</w:t>
      </w:r>
    </w:p>
    <w:p w:rsidR="00746A6F" w:rsidRDefault="006D3D5C">
      <w:pPr>
        <w:spacing w:line="360" w:lineRule="auto"/>
        <w:ind w:firstLineChars="150" w:firstLine="360"/>
        <w:rPr>
          <w:rFonts w:ascii="宋体" w:hAnsi="宋体"/>
          <w:sz w:val="24"/>
          <w:szCs w:val="24"/>
        </w:rPr>
      </w:pPr>
      <w:r>
        <w:rPr>
          <w:rFonts w:ascii="宋体" w:hAnsi="宋体" w:hint="eastAsia"/>
          <w:sz w:val="24"/>
          <w:szCs w:val="24"/>
        </w:rPr>
        <w:t>（4）法律规定的其他情形。</w:t>
      </w:r>
    </w:p>
    <w:p w:rsidR="00746A6F" w:rsidRDefault="006D3D5C">
      <w:pPr>
        <w:spacing w:line="360" w:lineRule="auto"/>
        <w:rPr>
          <w:rFonts w:ascii="宋体" w:hAnsi="宋体"/>
          <w:sz w:val="24"/>
          <w:szCs w:val="24"/>
        </w:rPr>
      </w:pPr>
      <w:r>
        <w:rPr>
          <w:rFonts w:ascii="宋体" w:hAnsi="宋体" w:hint="eastAsia"/>
          <w:sz w:val="24"/>
          <w:szCs w:val="24"/>
        </w:rPr>
        <w:t>25.其它</w:t>
      </w:r>
    </w:p>
    <w:p w:rsidR="00746A6F" w:rsidRDefault="006D3D5C">
      <w:pPr>
        <w:spacing w:line="360" w:lineRule="auto"/>
        <w:ind w:firstLineChars="200" w:firstLine="480"/>
        <w:rPr>
          <w:rFonts w:ascii="华文宋体" w:eastAsia="华文宋体" w:hAnsi="华文宋体"/>
          <w:b/>
          <w:sz w:val="24"/>
          <w:szCs w:val="24"/>
        </w:rPr>
      </w:pPr>
      <w:r>
        <w:rPr>
          <w:rFonts w:ascii="宋体" w:hAnsi="宋体" w:hint="eastAsia"/>
          <w:sz w:val="24"/>
          <w:szCs w:val="24"/>
        </w:rPr>
        <w:t>本项目不召开答疑会。</w:t>
      </w:r>
    </w:p>
    <w:bookmarkEnd w:id="14"/>
    <w:p w:rsidR="00746A6F" w:rsidRDefault="00746A6F">
      <w:pPr>
        <w:rPr>
          <w:sz w:val="24"/>
          <w:szCs w:val="24"/>
        </w:rPr>
      </w:pPr>
    </w:p>
    <w:p w:rsidR="00746A6F" w:rsidRDefault="00746A6F">
      <w:pPr>
        <w:rPr>
          <w:sz w:val="24"/>
          <w:szCs w:val="24"/>
        </w:rPr>
      </w:pPr>
    </w:p>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746A6F"/>
    <w:p w:rsidR="00746A6F" w:rsidRDefault="006D3D5C">
      <w:pPr>
        <w:pStyle w:val="ac"/>
      </w:pPr>
      <w:bookmarkStart w:id="18" w:name="_Toc469319354"/>
      <w:r>
        <w:rPr>
          <w:rFonts w:hint="eastAsia"/>
        </w:rPr>
        <w:lastRenderedPageBreak/>
        <w:t>第四章</w:t>
      </w:r>
      <w:r>
        <w:rPr>
          <w:rFonts w:hint="eastAsia"/>
        </w:rPr>
        <w:t xml:space="preserve">  </w:t>
      </w:r>
      <w:r>
        <w:rPr>
          <w:rFonts w:hint="eastAsia"/>
        </w:rPr>
        <w:t>合同条款</w:t>
      </w:r>
      <w:bookmarkEnd w:id="18"/>
    </w:p>
    <w:p w:rsidR="00746A6F" w:rsidRDefault="00746A6F">
      <w:pPr>
        <w:spacing w:line="360" w:lineRule="auto"/>
        <w:ind w:left="479" w:hanging="479"/>
        <w:jc w:val="center"/>
        <w:rPr>
          <w:rFonts w:ascii="宋体" w:hAnsi="宋体"/>
          <w:sz w:val="24"/>
        </w:rPr>
      </w:pPr>
      <w:bookmarkStart w:id="19" w:name="_Toc203290586"/>
      <w:bookmarkStart w:id="20" w:name="_Toc204399308"/>
    </w:p>
    <w:p w:rsidR="00746A6F" w:rsidRDefault="006D3D5C">
      <w:pPr>
        <w:spacing w:before="100" w:beforeAutospacing="1" w:after="100" w:afterAutospacing="1"/>
        <w:rPr>
          <w:rFonts w:ascii="宋体" w:hAnsi="宋体"/>
          <w:sz w:val="24"/>
          <w:u w:val="single"/>
        </w:rPr>
      </w:pPr>
      <w:r>
        <w:rPr>
          <w:rFonts w:ascii="宋体" w:hAnsi="宋体" w:hint="eastAsia"/>
          <w:sz w:val="24"/>
        </w:rPr>
        <w:t xml:space="preserve">甲方: </w:t>
      </w:r>
      <w:r>
        <w:rPr>
          <w:rFonts w:ascii="宋体" w:hAnsi="宋体" w:hint="eastAsia"/>
          <w:sz w:val="24"/>
          <w:u w:val="single"/>
        </w:rPr>
        <w:t xml:space="preserve"> 临高县公安局              </w:t>
      </w:r>
    </w:p>
    <w:p w:rsidR="00746A6F" w:rsidRDefault="006D3D5C">
      <w:pPr>
        <w:spacing w:before="100" w:beforeAutospacing="1" w:after="100" w:afterAutospacing="1"/>
        <w:rPr>
          <w:rFonts w:ascii="宋体" w:hAnsi="宋体"/>
          <w:sz w:val="24"/>
          <w:u w:val="single"/>
        </w:rPr>
      </w:pPr>
      <w:r>
        <w:rPr>
          <w:rFonts w:ascii="宋体" w:hAnsi="宋体" w:hint="eastAsia"/>
          <w:sz w:val="24"/>
        </w:rPr>
        <w:t xml:space="preserve">乙方: </w:t>
      </w:r>
    </w:p>
    <w:p w:rsidR="00746A6F" w:rsidRDefault="006D3D5C">
      <w:pPr>
        <w:snapToGrid w:val="0"/>
        <w:spacing w:before="100" w:beforeAutospacing="1" w:after="100" w:afterAutospacing="1" w:line="360" w:lineRule="auto"/>
        <w:ind w:firstLineChars="200" w:firstLine="480"/>
        <w:rPr>
          <w:rFonts w:ascii="宋体" w:hAnsi="宋体"/>
          <w:sz w:val="24"/>
        </w:rPr>
      </w:pPr>
      <w:r>
        <w:rPr>
          <w:rFonts w:ascii="宋体" w:hAnsi="宋体" w:hint="eastAsia"/>
          <w:sz w:val="24"/>
        </w:rPr>
        <w:t>甲乙双方根据年月日</w:t>
      </w:r>
      <w:r>
        <w:rPr>
          <w:rFonts w:ascii="宋体" w:hAnsi="宋体" w:hint="eastAsia"/>
          <w:kern w:val="28"/>
          <w:sz w:val="24"/>
          <w:szCs w:val="24"/>
          <w:u w:val="single"/>
        </w:rPr>
        <w:t xml:space="preserve">  项目名称   </w:t>
      </w:r>
      <w:r>
        <w:rPr>
          <w:rFonts w:ascii="宋体" w:hAnsi="宋体" w:hint="eastAsia"/>
          <w:sz w:val="24"/>
        </w:rPr>
        <w:t>（项目编号：）竞争性谈判结果及竞争性谈判文件的要求,经协商一致,同意以下专用条款作为本项目合同条款的补充。当合同条款与专用条款不一致时，以专用条款为准。</w:t>
      </w:r>
    </w:p>
    <w:p w:rsidR="00746A6F" w:rsidRDefault="006D3D5C">
      <w:pPr>
        <w:snapToGrid w:val="0"/>
        <w:spacing w:before="100" w:beforeAutospacing="1" w:after="100" w:afterAutospacing="1"/>
        <w:ind w:firstLine="600"/>
        <w:rPr>
          <w:rFonts w:ascii="宋体" w:hAnsi="宋体"/>
          <w:sz w:val="24"/>
        </w:rPr>
      </w:pPr>
      <w:r>
        <w:rPr>
          <w:rFonts w:ascii="宋体" w:hAnsi="宋体" w:hint="eastAsia"/>
          <w:sz w:val="24"/>
        </w:rPr>
        <w:t>一、货物及其数量、金额等</w:t>
      </w:r>
    </w:p>
    <w:p w:rsidR="00746A6F" w:rsidRDefault="006D3D5C">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见成交人的“谈判响应文件”。</w:t>
      </w:r>
    </w:p>
    <w:p w:rsidR="00746A6F" w:rsidRDefault="006D3D5C">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 xml:space="preserve">二、交货期：       </w:t>
      </w:r>
    </w:p>
    <w:p w:rsidR="00746A6F" w:rsidRDefault="006D3D5C">
      <w:pPr>
        <w:snapToGrid w:val="0"/>
        <w:spacing w:line="360" w:lineRule="auto"/>
        <w:ind w:firstLineChars="200" w:firstLine="480"/>
        <w:rPr>
          <w:rFonts w:ascii="宋体" w:hAnsi="宋体"/>
          <w:sz w:val="24"/>
          <w:szCs w:val="24"/>
        </w:rPr>
      </w:pPr>
      <w:r>
        <w:rPr>
          <w:rFonts w:ascii="宋体" w:hAnsi="宋体" w:hint="eastAsia"/>
          <w:sz w:val="24"/>
        </w:rPr>
        <w:t>三、</w:t>
      </w:r>
      <w:r>
        <w:rPr>
          <w:rFonts w:ascii="宋体" w:hAnsi="宋体" w:hint="eastAsia"/>
          <w:sz w:val="24"/>
        </w:rPr>
        <w:tab/>
      </w:r>
      <w:r>
        <w:rPr>
          <w:rFonts w:ascii="宋体" w:hAnsi="宋体" w:hint="eastAsia"/>
          <w:sz w:val="24"/>
          <w:szCs w:val="24"/>
        </w:rPr>
        <w:t xml:space="preserve">付款方式： </w:t>
      </w:r>
    </w:p>
    <w:p w:rsidR="00746A6F" w:rsidRDefault="006D3D5C">
      <w:pPr>
        <w:snapToGrid w:val="0"/>
        <w:spacing w:line="360" w:lineRule="auto"/>
        <w:ind w:firstLineChars="200" w:firstLine="480"/>
        <w:rPr>
          <w:rFonts w:ascii="宋体" w:hAnsi="宋体"/>
          <w:sz w:val="24"/>
        </w:rPr>
      </w:pPr>
      <w:r>
        <w:rPr>
          <w:rFonts w:ascii="宋体" w:hAnsi="宋体" w:hint="eastAsia"/>
          <w:sz w:val="24"/>
        </w:rPr>
        <w:t>1）、本合同签订后，甲方凭乙方开具的正式有效发票在10个工作日内向乙方支付合同金额的</w:t>
      </w:r>
      <w:r>
        <w:rPr>
          <w:rFonts w:ascii="宋体" w:hAnsi="宋体" w:hint="eastAsia"/>
          <w:sz w:val="24"/>
          <w:u w:val="single"/>
        </w:rPr>
        <w:t xml:space="preserve">       ；</w:t>
      </w:r>
    </w:p>
    <w:p w:rsidR="00746A6F" w:rsidRDefault="006D3D5C">
      <w:pPr>
        <w:snapToGrid w:val="0"/>
        <w:spacing w:line="360" w:lineRule="auto"/>
        <w:ind w:firstLineChars="200" w:firstLine="480"/>
        <w:rPr>
          <w:rFonts w:ascii="宋体" w:hAnsi="宋体"/>
          <w:sz w:val="24"/>
        </w:rPr>
      </w:pPr>
      <w:r>
        <w:rPr>
          <w:rFonts w:ascii="宋体" w:hAnsi="宋体" w:hint="eastAsia"/>
          <w:sz w:val="24"/>
        </w:rPr>
        <w:t>2）、乙方提交《 租赁合同》通过甲方同意后，进入上线试运行阶段。同时，甲方确认《租赁合同》后10个工作日内，甲方凭乙方开具的正式有效发票向乙方支付合同金额的</w:t>
      </w:r>
      <w:r>
        <w:rPr>
          <w:rFonts w:ascii="宋体" w:hAnsi="宋体" w:hint="eastAsia"/>
          <w:sz w:val="24"/>
          <w:u w:val="single"/>
        </w:rPr>
        <w:t xml:space="preserve">    %</w:t>
      </w:r>
      <w:r>
        <w:rPr>
          <w:rFonts w:ascii="宋体" w:hAnsi="宋体" w:hint="eastAsia"/>
          <w:sz w:val="24"/>
        </w:rPr>
        <w:t>；</w:t>
      </w:r>
    </w:p>
    <w:p w:rsidR="00746A6F" w:rsidRDefault="006D3D5C">
      <w:pPr>
        <w:snapToGrid w:val="0"/>
        <w:spacing w:line="360" w:lineRule="auto"/>
        <w:ind w:firstLineChars="200" w:firstLine="480"/>
        <w:rPr>
          <w:rFonts w:ascii="宋体" w:hAnsi="宋体"/>
          <w:sz w:val="24"/>
        </w:rPr>
      </w:pPr>
      <w:r>
        <w:rPr>
          <w:rFonts w:ascii="宋体" w:hAnsi="宋体" w:hint="eastAsia"/>
          <w:sz w:val="24"/>
        </w:rPr>
        <w:t>3）、一年后，甲方凭乙方开具的正式有效发票向乙方支付合同金额的</w:t>
      </w:r>
      <w:r>
        <w:rPr>
          <w:rFonts w:ascii="宋体" w:hAnsi="宋体" w:hint="eastAsia"/>
          <w:sz w:val="24"/>
          <w:u w:val="single"/>
        </w:rPr>
        <w:t xml:space="preserve">          %</w:t>
      </w:r>
    </w:p>
    <w:p w:rsidR="00746A6F" w:rsidRDefault="006D3D5C">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四、合同纠纷处理：本合同执行过程中发生纠纷，作如下处理：</w:t>
      </w:r>
    </w:p>
    <w:p w:rsidR="00746A6F" w:rsidRDefault="006D3D5C">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1、由甲乙双方协商处理。</w:t>
      </w:r>
    </w:p>
    <w:p w:rsidR="00746A6F" w:rsidRDefault="006D3D5C">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2、向海南省当地法院起诉。</w:t>
      </w:r>
    </w:p>
    <w:p w:rsidR="00746A6F" w:rsidRDefault="006D3D5C">
      <w:pPr>
        <w:snapToGrid w:val="0"/>
        <w:spacing w:before="100" w:beforeAutospacing="1" w:after="100" w:afterAutospacing="1"/>
        <w:ind w:firstLine="420"/>
        <w:rPr>
          <w:rFonts w:ascii="宋体" w:hAnsi="宋体"/>
          <w:sz w:val="24"/>
        </w:rPr>
      </w:pPr>
      <w:r>
        <w:rPr>
          <w:rFonts w:ascii="宋体" w:hAnsi="宋体" w:hint="eastAsia"/>
          <w:sz w:val="24"/>
        </w:rPr>
        <w:t>五、合同生效：本合同由甲乙双方签字盖章后生效。</w:t>
      </w:r>
    </w:p>
    <w:p w:rsidR="00746A6F" w:rsidRDefault="006D3D5C">
      <w:pPr>
        <w:snapToGrid w:val="0"/>
        <w:spacing w:before="100" w:beforeAutospacing="1" w:after="100" w:afterAutospacing="1"/>
        <w:ind w:firstLine="420"/>
        <w:rPr>
          <w:rFonts w:ascii="宋体" w:hAnsi="宋体"/>
          <w:sz w:val="24"/>
        </w:rPr>
      </w:pPr>
      <w:r>
        <w:rPr>
          <w:rFonts w:ascii="宋体" w:hAnsi="宋体" w:hint="eastAsia"/>
          <w:sz w:val="24"/>
        </w:rPr>
        <w:t>六、合同鉴证：</w:t>
      </w:r>
      <w:r w:rsidR="0072598B">
        <w:rPr>
          <w:rFonts w:ascii="宋体" w:hAnsi="宋体" w:hint="eastAsia"/>
          <w:sz w:val="24"/>
        </w:rPr>
        <w:t>采购人</w:t>
      </w:r>
      <w:r>
        <w:rPr>
          <w:rFonts w:ascii="宋体" w:hAnsi="宋体" w:hint="eastAsia"/>
          <w:sz w:val="24"/>
        </w:rPr>
        <w:t>应当在本合同上签章，以证明本合同条款与谈判文件、谈判响应文件的相关要求相符并且未对服务进行实质性修改。</w:t>
      </w:r>
    </w:p>
    <w:p w:rsidR="00746A6F" w:rsidRDefault="006D3D5C">
      <w:pPr>
        <w:snapToGrid w:val="0"/>
        <w:spacing w:before="100" w:beforeAutospacing="1" w:after="100" w:afterAutospacing="1"/>
        <w:ind w:firstLine="420"/>
        <w:rPr>
          <w:rFonts w:ascii="宋体" w:hAnsi="宋体"/>
          <w:sz w:val="24"/>
        </w:rPr>
      </w:pPr>
      <w:r>
        <w:rPr>
          <w:rFonts w:ascii="宋体" w:hAnsi="宋体" w:hint="eastAsia"/>
          <w:sz w:val="24"/>
        </w:rPr>
        <w:t>七、组成本合同的文件包括：</w:t>
      </w:r>
    </w:p>
    <w:p w:rsidR="00746A6F" w:rsidRDefault="006D3D5C">
      <w:pPr>
        <w:snapToGrid w:val="0"/>
        <w:spacing w:before="100" w:beforeAutospacing="1" w:after="100" w:afterAutospacing="1"/>
        <w:ind w:left="555"/>
        <w:rPr>
          <w:rFonts w:ascii="宋体" w:hAnsi="宋体"/>
          <w:sz w:val="24"/>
        </w:rPr>
      </w:pPr>
      <w:r>
        <w:rPr>
          <w:rFonts w:ascii="宋体" w:hAnsi="宋体" w:hint="eastAsia"/>
          <w:sz w:val="24"/>
        </w:rPr>
        <w:t>（一）合同通用条款和专用条款；</w:t>
      </w:r>
    </w:p>
    <w:p w:rsidR="00746A6F" w:rsidRDefault="006D3D5C">
      <w:pPr>
        <w:snapToGrid w:val="0"/>
        <w:spacing w:before="100" w:beforeAutospacing="1" w:after="100" w:afterAutospacing="1"/>
        <w:ind w:left="555"/>
        <w:rPr>
          <w:rFonts w:ascii="宋体" w:hAnsi="宋体"/>
          <w:sz w:val="24"/>
        </w:rPr>
      </w:pPr>
      <w:r>
        <w:rPr>
          <w:rFonts w:ascii="宋体" w:hAnsi="宋体" w:hint="eastAsia"/>
          <w:sz w:val="24"/>
        </w:rPr>
        <w:lastRenderedPageBreak/>
        <w:t>（二）乙方的开标一览表；</w:t>
      </w:r>
    </w:p>
    <w:p w:rsidR="00746A6F" w:rsidRDefault="006D3D5C">
      <w:pPr>
        <w:snapToGrid w:val="0"/>
        <w:spacing w:before="100" w:beforeAutospacing="1" w:after="100" w:afterAutospacing="1"/>
        <w:ind w:left="555"/>
        <w:rPr>
          <w:rFonts w:ascii="宋体" w:hAnsi="宋体"/>
          <w:sz w:val="24"/>
        </w:rPr>
      </w:pPr>
      <w:r>
        <w:rPr>
          <w:rFonts w:ascii="宋体" w:hAnsi="宋体" w:hint="eastAsia"/>
          <w:sz w:val="24"/>
        </w:rPr>
        <w:t>（三）中标通知书；</w:t>
      </w:r>
    </w:p>
    <w:p w:rsidR="00746A6F" w:rsidRDefault="006D3D5C">
      <w:pPr>
        <w:snapToGrid w:val="0"/>
        <w:spacing w:before="100" w:beforeAutospacing="1" w:after="100" w:afterAutospacing="1"/>
        <w:ind w:left="555"/>
        <w:rPr>
          <w:rFonts w:ascii="宋体" w:hAnsi="宋体"/>
          <w:sz w:val="24"/>
        </w:rPr>
      </w:pPr>
      <w:r>
        <w:rPr>
          <w:rFonts w:ascii="宋体" w:hAnsi="宋体" w:hint="eastAsia"/>
          <w:sz w:val="24"/>
        </w:rPr>
        <w:t>（四）甲乙双方商定的其他必要文件。</w:t>
      </w:r>
    </w:p>
    <w:p w:rsidR="00746A6F" w:rsidRDefault="006D3D5C">
      <w:pPr>
        <w:snapToGrid w:val="0"/>
        <w:spacing w:before="100" w:beforeAutospacing="1" w:after="100" w:afterAutospacing="1"/>
        <w:ind w:firstLineChars="200" w:firstLine="480"/>
        <w:rPr>
          <w:rFonts w:ascii="宋体" w:hAnsi="宋体"/>
          <w:sz w:val="24"/>
        </w:rPr>
      </w:pPr>
      <w:r>
        <w:rPr>
          <w:rFonts w:ascii="宋体" w:hAnsi="宋体" w:hint="eastAsia"/>
          <w:sz w:val="24"/>
        </w:rPr>
        <w:t>上述合同文件内容互为补充，如有不明确，由甲方负责解释。</w:t>
      </w:r>
    </w:p>
    <w:p w:rsidR="00746A6F" w:rsidRDefault="006D3D5C">
      <w:pPr>
        <w:snapToGrid w:val="0"/>
        <w:spacing w:before="100" w:beforeAutospacing="1" w:after="100" w:afterAutospacing="1"/>
        <w:ind w:firstLine="420"/>
        <w:rPr>
          <w:rFonts w:ascii="宋体" w:hAnsi="宋体"/>
          <w:sz w:val="24"/>
        </w:rPr>
      </w:pPr>
      <w:r>
        <w:rPr>
          <w:rFonts w:ascii="宋体" w:hAnsi="宋体" w:hint="eastAsia"/>
          <w:sz w:val="24"/>
        </w:rPr>
        <w:t>八、合同备案</w:t>
      </w:r>
    </w:p>
    <w:p w:rsidR="00746A6F" w:rsidRDefault="006D3D5C">
      <w:pPr>
        <w:snapToGrid w:val="0"/>
        <w:spacing w:before="100" w:beforeAutospacing="1" w:after="100" w:afterAutospacing="1"/>
        <w:ind w:firstLineChars="200" w:firstLine="480"/>
        <w:rPr>
          <w:rFonts w:ascii="宋体" w:hAnsi="宋体"/>
          <w:sz w:val="24"/>
        </w:rPr>
      </w:pPr>
      <w:r>
        <w:rPr>
          <w:rFonts w:ascii="宋体" w:hAnsi="宋体" w:hint="eastAsia"/>
          <w:sz w:val="24"/>
        </w:rPr>
        <w:t>本合同一式陆份，中文书写。甲方叁份、乙方、政府监管部门、代理机构各执壹份。</w:t>
      </w:r>
    </w:p>
    <w:p w:rsidR="00746A6F" w:rsidRDefault="006D3D5C">
      <w:pPr>
        <w:snapToGrid w:val="0"/>
        <w:spacing w:before="100" w:beforeAutospacing="1" w:after="100" w:afterAutospacing="1"/>
        <w:rPr>
          <w:rFonts w:ascii="宋体" w:hAnsi="宋体"/>
          <w:sz w:val="24"/>
        </w:rPr>
      </w:pPr>
      <w:r>
        <w:rPr>
          <w:rFonts w:ascii="宋体" w:hAnsi="宋体" w:hint="eastAsia"/>
          <w:sz w:val="24"/>
        </w:rPr>
        <w:t>甲方：</w:t>
      </w:r>
      <w:r>
        <w:rPr>
          <w:rFonts w:ascii="宋体" w:hAnsi="宋体" w:hint="eastAsia"/>
          <w:sz w:val="24"/>
          <w:u w:val="single"/>
        </w:rPr>
        <w:t xml:space="preserve">                   （盖章）</w:t>
      </w:r>
      <w:r>
        <w:rPr>
          <w:rFonts w:ascii="宋体" w:hAnsi="宋体" w:hint="eastAsia"/>
          <w:sz w:val="24"/>
        </w:rPr>
        <w:t xml:space="preserve">     乙方：</w:t>
      </w:r>
      <w:r>
        <w:rPr>
          <w:rFonts w:ascii="宋体" w:hAnsi="宋体" w:hint="eastAsia"/>
          <w:sz w:val="24"/>
          <w:u w:val="single"/>
        </w:rPr>
        <w:t xml:space="preserve">                  （盖章）</w:t>
      </w:r>
    </w:p>
    <w:p w:rsidR="00746A6F" w:rsidRDefault="00746A6F">
      <w:pPr>
        <w:snapToGrid w:val="0"/>
        <w:spacing w:before="100" w:beforeAutospacing="1" w:after="100" w:afterAutospacing="1"/>
        <w:rPr>
          <w:rFonts w:ascii="宋体" w:hAnsi="宋体"/>
          <w:sz w:val="24"/>
          <w:u w:val="single"/>
        </w:rPr>
      </w:pPr>
    </w:p>
    <w:p w:rsidR="00746A6F" w:rsidRDefault="006D3D5C">
      <w:pPr>
        <w:snapToGrid w:val="0"/>
        <w:spacing w:before="100" w:beforeAutospacing="1" w:after="100" w:afterAutospacing="1"/>
        <w:rPr>
          <w:rFonts w:ascii="宋体" w:hAnsi="宋体"/>
          <w:sz w:val="24"/>
          <w:u w:val="single"/>
        </w:rPr>
      </w:pPr>
      <w:r>
        <w:rPr>
          <w:rFonts w:ascii="宋体" w:hAnsi="宋体" w:hint="eastAsia"/>
          <w:sz w:val="24"/>
        </w:rPr>
        <w:t>地址：      地址：</w:t>
      </w:r>
    </w:p>
    <w:p w:rsidR="00746A6F" w:rsidRDefault="006D3D5C">
      <w:pPr>
        <w:snapToGrid w:val="0"/>
        <w:spacing w:before="100" w:beforeAutospacing="1" w:after="100" w:afterAutospacing="1"/>
        <w:rPr>
          <w:rFonts w:ascii="宋体" w:hAnsi="宋体"/>
          <w:sz w:val="24"/>
        </w:rPr>
      </w:pPr>
      <w:r>
        <w:rPr>
          <w:rFonts w:ascii="宋体" w:hAnsi="宋体" w:hint="eastAsia"/>
          <w:sz w:val="24"/>
        </w:rPr>
        <w:t>法定（或授权）代表人：     法定（或授权）代表人：</w:t>
      </w:r>
    </w:p>
    <w:p w:rsidR="00746A6F" w:rsidRDefault="006D3D5C">
      <w:pPr>
        <w:snapToGrid w:val="0"/>
        <w:spacing w:before="100" w:beforeAutospacing="1" w:after="100" w:afterAutospacing="1"/>
        <w:rPr>
          <w:rFonts w:ascii="宋体" w:hAnsi="宋体"/>
          <w:sz w:val="24"/>
        </w:rPr>
      </w:pPr>
      <w:r>
        <w:rPr>
          <w:rFonts w:ascii="宋体" w:hAnsi="宋体" w:hint="eastAsia"/>
          <w:sz w:val="24"/>
        </w:rPr>
        <w:t>年月日                   年月日</w:t>
      </w:r>
    </w:p>
    <w:p w:rsidR="00746A6F" w:rsidRDefault="00746A6F">
      <w:pPr>
        <w:snapToGrid w:val="0"/>
        <w:spacing w:before="100" w:beforeAutospacing="1" w:after="100" w:afterAutospacing="1"/>
        <w:rPr>
          <w:rFonts w:ascii="宋体" w:hAnsi="宋体"/>
          <w:sz w:val="24"/>
        </w:rPr>
      </w:pPr>
    </w:p>
    <w:p w:rsidR="00746A6F" w:rsidRDefault="00746A6F">
      <w:pPr>
        <w:snapToGrid w:val="0"/>
        <w:spacing w:before="100" w:beforeAutospacing="1" w:after="100" w:afterAutospacing="1"/>
        <w:ind w:firstLineChars="196" w:firstLine="470"/>
        <w:rPr>
          <w:rFonts w:ascii="宋体" w:hAnsi="宋体"/>
          <w:sz w:val="24"/>
        </w:rPr>
      </w:pPr>
    </w:p>
    <w:p w:rsidR="00746A6F" w:rsidRDefault="0072598B">
      <w:pPr>
        <w:snapToGrid w:val="0"/>
        <w:spacing w:before="100" w:beforeAutospacing="1" w:after="100" w:afterAutospacing="1"/>
        <w:ind w:firstLineChars="196" w:firstLine="470"/>
        <w:rPr>
          <w:rFonts w:ascii="宋体" w:hAnsi="宋体"/>
          <w:sz w:val="24"/>
        </w:rPr>
      </w:pPr>
      <w:r>
        <w:rPr>
          <w:rFonts w:ascii="宋体" w:hAnsi="宋体" w:hint="eastAsia"/>
          <w:sz w:val="24"/>
        </w:rPr>
        <w:t>采购人</w:t>
      </w:r>
      <w:r w:rsidR="006D3D5C">
        <w:rPr>
          <w:rFonts w:ascii="宋体" w:hAnsi="宋体" w:hint="eastAsia"/>
          <w:sz w:val="24"/>
        </w:rPr>
        <w:t>声明：本合同标的依法定程序招标。</w:t>
      </w:r>
    </w:p>
    <w:p w:rsidR="00746A6F" w:rsidRDefault="00746A6F">
      <w:pPr>
        <w:snapToGrid w:val="0"/>
        <w:spacing w:before="100" w:beforeAutospacing="1" w:after="100" w:afterAutospacing="1"/>
        <w:rPr>
          <w:rFonts w:ascii="宋体" w:hAnsi="宋体"/>
          <w:sz w:val="24"/>
        </w:rPr>
      </w:pPr>
    </w:p>
    <w:p w:rsidR="00746A6F" w:rsidRDefault="006D3D5C">
      <w:pPr>
        <w:snapToGrid w:val="0"/>
        <w:spacing w:before="100" w:beforeAutospacing="1" w:after="100" w:afterAutospacing="1"/>
        <w:rPr>
          <w:rFonts w:ascii="宋体" w:hAnsi="宋体"/>
          <w:sz w:val="24"/>
          <w:u w:val="single"/>
        </w:rPr>
      </w:pPr>
      <w:r>
        <w:rPr>
          <w:rFonts w:ascii="宋体" w:hAnsi="宋体" w:hint="eastAsia"/>
          <w:sz w:val="24"/>
        </w:rPr>
        <w:t>代理机构：</w:t>
      </w:r>
      <w:r>
        <w:rPr>
          <w:rFonts w:ascii="宋体" w:hAnsi="宋体" w:hint="eastAsia"/>
          <w:sz w:val="24"/>
          <w:u w:val="single"/>
        </w:rPr>
        <w:t xml:space="preserve">               （盖章）</w:t>
      </w:r>
    </w:p>
    <w:p w:rsidR="00746A6F" w:rsidRDefault="006D3D5C">
      <w:pPr>
        <w:snapToGrid w:val="0"/>
        <w:spacing w:before="100" w:beforeAutospacing="1" w:after="100" w:afterAutospacing="1"/>
        <w:rPr>
          <w:rFonts w:ascii="宋体" w:hAnsi="宋体"/>
          <w:sz w:val="24"/>
          <w:u w:val="single"/>
        </w:rPr>
      </w:pPr>
      <w:r>
        <w:rPr>
          <w:rFonts w:ascii="宋体" w:hAnsi="宋体" w:hint="eastAsia"/>
          <w:sz w:val="24"/>
        </w:rPr>
        <w:t>地  址：</w:t>
      </w:r>
    </w:p>
    <w:p w:rsidR="00746A6F" w:rsidRDefault="006D3D5C">
      <w:pPr>
        <w:snapToGrid w:val="0"/>
        <w:spacing w:before="100" w:beforeAutospacing="1" w:after="100" w:afterAutospacing="1"/>
        <w:rPr>
          <w:rFonts w:ascii="宋体" w:hAnsi="宋体"/>
          <w:sz w:val="24"/>
        </w:rPr>
      </w:pPr>
      <w:r>
        <w:rPr>
          <w:rFonts w:ascii="宋体" w:hAnsi="宋体" w:hint="eastAsia"/>
          <w:sz w:val="24"/>
        </w:rPr>
        <w:t>经办人：</w:t>
      </w:r>
    </w:p>
    <w:p w:rsidR="00746A6F" w:rsidRDefault="006D3D5C">
      <w:pPr>
        <w:spacing w:before="100" w:beforeAutospacing="1" w:after="100" w:afterAutospacing="1"/>
        <w:rPr>
          <w:rFonts w:ascii="宋体" w:hAnsi="宋体"/>
          <w:sz w:val="24"/>
        </w:rPr>
      </w:pPr>
      <w:r>
        <w:rPr>
          <w:rFonts w:ascii="宋体" w:hAnsi="宋体" w:hint="eastAsia"/>
          <w:sz w:val="24"/>
        </w:rPr>
        <w:t>年月日</w:t>
      </w: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ind w:left="479" w:hanging="479"/>
        <w:rPr>
          <w:rFonts w:ascii="宋体" w:hAnsi="宋体"/>
        </w:rPr>
      </w:pPr>
    </w:p>
    <w:p w:rsidR="00746A6F" w:rsidRDefault="00746A6F">
      <w:pPr>
        <w:pStyle w:val="ac"/>
      </w:pPr>
      <w:bookmarkStart w:id="21" w:name="_Toc204399314"/>
      <w:bookmarkStart w:id="22" w:name="_Toc469319355"/>
      <w:bookmarkEnd w:id="19"/>
      <w:bookmarkEnd w:id="20"/>
    </w:p>
    <w:p w:rsidR="00746A6F" w:rsidRDefault="006D3D5C">
      <w:pPr>
        <w:pStyle w:val="ac"/>
      </w:pPr>
      <w:r>
        <w:rPr>
          <w:rFonts w:hint="eastAsia"/>
        </w:rPr>
        <w:lastRenderedPageBreak/>
        <w:t>第五章</w:t>
      </w:r>
      <w:r>
        <w:rPr>
          <w:rFonts w:hint="eastAsia"/>
        </w:rPr>
        <w:t xml:space="preserve">  </w:t>
      </w:r>
      <w:bookmarkEnd w:id="21"/>
      <w:r>
        <w:rPr>
          <w:rFonts w:hint="eastAsia"/>
        </w:rPr>
        <w:t>谈判响应文件内容和格式</w:t>
      </w:r>
      <w:bookmarkEnd w:id="22"/>
    </w:p>
    <w:p w:rsidR="00746A6F" w:rsidRDefault="006D3D5C">
      <w:pPr>
        <w:jc w:val="center"/>
        <w:rPr>
          <w:rFonts w:ascii="宋体" w:hAnsi="宋体"/>
          <w:sz w:val="84"/>
          <w:szCs w:val="84"/>
        </w:rPr>
      </w:pPr>
      <w:bookmarkStart w:id="23" w:name="_Toc183588718"/>
      <w:bookmarkEnd w:id="15"/>
      <w:bookmarkEnd w:id="16"/>
      <w:r>
        <w:rPr>
          <w:rFonts w:ascii="宋体" w:hAnsi="宋体" w:hint="eastAsia"/>
          <w:sz w:val="84"/>
          <w:szCs w:val="84"/>
        </w:rPr>
        <w:t>竞争性谈判响应文件</w:t>
      </w: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746A6F">
      <w:pPr>
        <w:rPr>
          <w:rFonts w:ascii="宋体" w:hAnsi="宋体"/>
          <w:sz w:val="24"/>
        </w:rPr>
      </w:pPr>
    </w:p>
    <w:p w:rsidR="00746A6F" w:rsidRDefault="006D3D5C">
      <w:pPr>
        <w:rPr>
          <w:rFonts w:ascii="宋体" w:hAnsi="宋体"/>
          <w:sz w:val="28"/>
          <w:u w:val="single"/>
        </w:rPr>
      </w:pPr>
      <w:r>
        <w:rPr>
          <w:rFonts w:ascii="宋体" w:hAnsi="宋体" w:hint="eastAsia"/>
          <w:sz w:val="28"/>
        </w:rPr>
        <w:t xml:space="preserve">               项目名称： </w:t>
      </w: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6D3D5C">
      <w:pPr>
        <w:rPr>
          <w:rFonts w:ascii="宋体" w:hAnsi="宋体"/>
          <w:sz w:val="28"/>
          <w:u w:val="single"/>
        </w:rPr>
      </w:pPr>
      <w:r>
        <w:rPr>
          <w:rFonts w:ascii="宋体" w:hAnsi="宋体" w:hint="eastAsia"/>
          <w:sz w:val="28"/>
        </w:rPr>
        <w:t xml:space="preserve">               项目编号： </w:t>
      </w: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746A6F">
      <w:pPr>
        <w:rPr>
          <w:rFonts w:ascii="宋体" w:hAnsi="宋体"/>
          <w:sz w:val="28"/>
          <w:u w:val="single"/>
        </w:rPr>
      </w:pPr>
    </w:p>
    <w:p w:rsidR="00746A6F" w:rsidRDefault="006D3D5C">
      <w:pPr>
        <w:jc w:val="center"/>
        <w:rPr>
          <w:rFonts w:ascii="宋体" w:hAnsi="宋体"/>
          <w:sz w:val="28"/>
        </w:rPr>
      </w:pPr>
      <w:r>
        <w:rPr>
          <w:rFonts w:ascii="宋体" w:hAnsi="宋体" w:hint="eastAsia"/>
          <w:sz w:val="28"/>
        </w:rPr>
        <w:t>单位（公章）:</w:t>
      </w:r>
    </w:p>
    <w:p w:rsidR="00746A6F" w:rsidRDefault="00746A6F">
      <w:pPr>
        <w:jc w:val="center"/>
        <w:rPr>
          <w:rFonts w:ascii="宋体" w:hAnsi="宋体"/>
          <w:sz w:val="28"/>
        </w:rPr>
      </w:pPr>
    </w:p>
    <w:p w:rsidR="00746A6F" w:rsidRDefault="006D3D5C">
      <w:pPr>
        <w:jc w:val="center"/>
        <w:rPr>
          <w:rFonts w:ascii="宋体" w:hAnsi="宋体"/>
          <w:w w:val="80"/>
          <w:sz w:val="36"/>
        </w:rPr>
        <w:sectPr w:rsidR="00746A6F">
          <w:footerReference w:type="default" r:id="rId10"/>
          <w:pgSz w:w="11907" w:h="16840"/>
          <w:pgMar w:top="1418" w:right="1418" w:bottom="1418" w:left="1418" w:header="720" w:footer="720" w:gutter="0"/>
          <w:pgNumType w:start="1"/>
          <w:cols w:space="720"/>
          <w:docGrid w:linePitch="285"/>
        </w:sectPr>
      </w:pPr>
      <w:r>
        <w:rPr>
          <w:rFonts w:ascii="宋体" w:hAnsi="宋体" w:hint="eastAsia"/>
          <w:sz w:val="28"/>
        </w:rPr>
        <w:t>年   月   日</w:t>
      </w:r>
    </w:p>
    <w:bookmarkEnd w:id="23"/>
    <w:p w:rsidR="00746A6F" w:rsidRDefault="006D3D5C">
      <w:pPr>
        <w:widowControl/>
        <w:spacing w:before="100" w:beforeAutospacing="1" w:after="100" w:afterAutospacing="1"/>
        <w:ind w:firstLineChars="1300" w:firstLine="3640"/>
        <w:rPr>
          <w:rFonts w:ascii="宋体" w:hAnsi="宋体" w:cs="宋体"/>
          <w:kern w:val="0"/>
          <w:sz w:val="28"/>
          <w:szCs w:val="28"/>
        </w:rPr>
      </w:pPr>
      <w:r>
        <w:rPr>
          <w:rFonts w:ascii="宋体" w:hAnsi="宋体" w:hint="eastAsia"/>
          <w:sz w:val="28"/>
          <w:szCs w:val="28"/>
        </w:rPr>
        <w:lastRenderedPageBreak/>
        <w:t xml:space="preserve">附件1  </w:t>
      </w:r>
      <w:bookmarkStart w:id="24" w:name="_Ref467988698"/>
      <w:bookmarkStart w:id="25" w:name="_Toc480942349"/>
      <w:bookmarkStart w:id="26" w:name="_Toc520356217"/>
      <w:r>
        <w:rPr>
          <w:rFonts w:ascii="宋体" w:hAnsi="宋体" w:cs="宋体" w:hint="eastAsia"/>
          <w:kern w:val="0"/>
          <w:sz w:val="28"/>
          <w:szCs w:val="28"/>
        </w:rPr>
        <w:t>目   录</w:t>
      </w:r>
    </w:p>
    <w:p w:rsidR="00746A6F" w:rsidRDefault="00746A6F">
      <w:pPr>
        <w:widowControl/>
        <w:spacing w:before="100" w:beforeAutospacing="1" w:after="100" w:afterAutospacing="1"/>
        <w:ind w:firstLineChars="200" w:firstLine="420"/>
        <w:jc w:val="center"/>
        <w:rPr>
          <w:rFonts w:ascii="宋体" w:hAnsi="宋体" w:cs="宋体"/>
          <w:kern w:val="0"/>
          <w:szCs w:val="21"/>
        </w:rPr>
      </w:pP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附件1 投标书（格式）</w:t>
      </w: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附件2 开标一览表（格式）</w:t>
      </w: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附件3 技术偏离表（格式）</w:t>
      </w:r>
    </w:p>
    <w:p w:rsidR="00746A6F" w:rsidRDefault="006D3D5C">
      <w:pPr>
        <w:spacing w:before="100" w:beforeAutospacing="1" w:after="100" w:afterAutospacing="1"/>
        <w:ind w:leftChars="-4" w:left="-8" w:firstLineChars="201" w:firstLine="482"/>
        <w:rPr>
          <w:rFonts w:ascii="宋体" w:hAnsi="宋体" w:cs="Arial"/>
          <w:sz w:val="24"/>
          <w:szCs w:val="24"/>
        </w:rPr>
      </w:pPr>
      <w:bookmarkStart w:id="27" w:name="_Toc204399315"/>
      <w:bookmarkStart w:id="28" w:name="_Toc183588697"/>
      <w:r>
        <w:rPr>
          <w:rFonts w:ascii="宋体" w:hAnsi="宋体" w:cs="Arial" w:hint="eastAsia"/>
          <w:sz w:val="24"/>
          <w:szCs w:val="24"/>
        </w:rPr>
        <w:t>附件4 资格证明文件</w:t>
      </w: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附件5  招标代理服务费承诺书（格式）</w:t>
      </w: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附件6</w:t>
      </w:r>
      <w:r>
        <w:rPr>
          <w:rFonts w:ascii="宋体" w:hAnsi="宋体" w:hint="eastAsia"/>
          <w:sz w:val="24"/>
          <w:szCs w:val="24"/>
        </w:rPr>
        <w:t>参加政府采购活动前三年内，在经营活动中没有重大违法记录(格式自拟)</w:t>
      </w:r>
    </w:p>
    <w:p w:rsidR="00746A6F" w:rsidRDefault="006D3D5C">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附件7投标人认为需要提供的用于参与评审的其他相关资料</w:t>
      </w: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746A6F">
      <w:pPr>
        <w:spacing w:before="100" w:beforeAutospacing="1" w:after="100" w:afterAutospacing="1"/>
        <w:ind w:leftChars="-4" w:left="-8" w:firstLineChars="201" w:firstLine="482"/>
        <w:rPr>
          <w:rFonts w:ascii="宋体" w:hAnsi="宋体" w:cs="Arial"/>
          <w:sz w:val="24"/>
          <w:szCs w:val="24"/>
        </w:rPr>
      </w:pPr>
    </w:p>
    <w:p w:rsidR="00746A6F" w:rsidRDefault="006D3D5C">
      <w:pPr>
        <w:pStyle w:val="ac"/>
      </w:pPr>
      <w:bookmarkStart w:id="29" w:name="_Toc469319356"/>
      <w:bookmarkStart w:id="30" w:name="_Toc390939615"/>
      <w:r>
        <w:rPr>
          <w:rFonts w:hint="eastAsia"/>
        </w:rPr>
        <w:lastRenderedPageBreak/>
        <w:t>附件</w:t>
      </w:r>
      <w:r>
        <w:rPr>
          <w:rFonts w:hint="eastAsia"/>
        </w:rPr>
        <w:t>1</w:t>
      </w:r>
      <w:bookmarkStart w:id="31" w:name="_Hlt520355504"/>
      <w:bookmarkEnd w:id="31"/>
      <w:r>
        <w:rPr>
          <w:rFonts w:hint="eastAsia"/>
        </w:rPr>
        <w:t xml:space="preserve">  </w:t>
      </w:r>
      <w:r>
        <w:rPr>
          <w:rFonts w:hint="eastAsia"/>
        </w:rPr>
        <w:t>投标</w:t>
      </w:r>
      <w:bookmarkEnd w:id="24"/>
      <w:bookmarkEnd w:id="25"/>
      <w:r>
        <w:rPr>
          <w:rFonts w:hint="eastAsia"/>
        </w:rPr>
        <w:t>书</w:t>
      </w:r>
      <w:bookmarkEnd w:id="26"/>
      <w:r>
        <w:rPr>
          <w:rFonts w:hint="eastAsia"/>
        </w:rPr>
        <w:t>（格式）</w:t>
      </w:r>
      <w:bookmarkEnd w:id="27"/>
      <w:bookmarkEnd w:id="28"/>
      <w:bookmarkEnd w:id="29"/>
      <w:bookmarkEnd w:id="30"/>
    </w:p>
    <w:p w:rsidR="00746A6F" w:rsidRDefault="006D3D5C">
      <w:pPr>
        <w:spacing w:before="100" w:beforeAutospacing="1" w:after="100" w:afterAutospacing="1"/>
        <w:rPr>
          <w:rFonts w:ascii="宋体" w:hAnsi="宋体"/>
          <w:sz w:val="24"/>
          <w:szCs w:val="24"/>
        </w:rPr>
      </w:pPr>
      <w:r>
        <w:rPr>
          <w:rFonts w:ascii="宋体" w:hAnsi="宋体" w:hint="eastAsia"/>
          <w:sz w:val="24"/>
          <w:szCs w:val="24"/>
        </w:rPr>
        <w:t>招   标   人：</w:t>
      </w:r>
    </w:p>
    <w:p w:rsidR="00746A6F" w:rsidRDefault="0072598B">
      <w:pPr>
        <w:spacing w:before="100" w:beforeAutospacing="1" w:after="100" w:afterAutospacing="1"/>
        <w:rPr>
          <w:rFonts w:ascii="宋体" w:hAnsi="宋体"/>
          <w:sz w:val="24"/>
          <w:szCs w:val="24"/>
        </w:rPr>
      </w:pPr>
      <w:r>
        <w:rPr>
          <w:rFonts w:ascii="宋体" w:hAnsi="宋体" w:hint="eastAsia"/>
          <w:sz w:val="24"/>
          <w:szCs w:val="24"/>
        </w:rPr>
        <w:t>采购代理机构</w:t>
      </w:r>
      <w:r w:rsidR="006D3D5C">
        <w:rPr>
          <w:rFonts w:ascii="宋体" w:hAnsi="宋体" w:hint="eastAsia"/>
          <w:sz w:val="24"/>
          <w:szCs w:val="24"/>
        </w:rPr>
        <w:t>：</w:t>
      </w:r>
    </w:p>
    <w:p w:rsidR="00746A6F" w:rsidRDefault="006D3D5C">
      <w:pPr>
        <w:spacing w:before="100" w:beforeAutospacing="1" w:after="100" w:afterAutospacing="1" w:line="360" w:lineRule="auto"/>
        <w:ind w:firstLineChars="200" w:firstLine="480"/>
        <w:jc w:val="left"/>
        <w:rPr>
          <w:rFonts w:ascii="宋体" w:hAnsi="宋体"/>
          <w:sz w:val="24"/>
          <w:szCs w:val="24"/>
        </w:rPr>
      </w:pPr>
      <w:r>
        <w:rPr>
          <w:rFonts w:ascii="宋体" w:hAnsi="宋体" w:hint="eastAsia"/>
          <w:sz w:val="24"/>
          <w:szCs w:val="24"/>
        </w:rPr>
        <w:t xml:space="preserve"> _______________________(投标人单位全称)授权___________________ (全权代表姓名)____________________(职务、职称)为全权代表，参加贵方组织的招标有关活动，并对此项目进行投标。为此：</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我方同意在本项目谈判文件中规定的投标有效期：</w:t>
      </w:r>
      <w:r>
        <w:rPr>
          <w:rFonts w:ascii="宋体" w:hAnsi="宋体" w:hint="eastAsia"/>
          <w:sz w:val="24"/>
          <w:szCs w:val="24"/>
          <w:u w:val="single"/>
        </w:rPr>
        <w:t>开标后60天</w:t>
      </w:r>
      <w:r>
        <w:rPr>
          <w:rFonts w:ascii="宋体" w:hAnsi="宋体" w:hint="eastAsia"/>
          <w:sz w:val="24"/>
          <w:szCs w:val="24"/>
        </w:rPr>
        <w:t>内遵守本谈判响应文件中的承诺且在此期限期满之前均具有约束力。</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我方承诺已经具备《中华人民共和国政府采购法》中规定的参加政府采购活动的投标人应当具备的条件：</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ab/>
        <w:t>具有独立承担民事责任的能力；</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ab/>
        <w:t>具有履行合同所必需的货物和专业技术能力；</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ab/>
        <w:t>参加此项采购活动前三年内，在经营活动中没有重大违法记录。</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提供投标须知规定的全部招标响应文件并保证其全部真实性。</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按谈判文件要求提供和交付的货物和服务的投标报价详见谈判响应文件。</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保证忠实地执行双方所签订的合同，并承担合同规定的责任和义务。</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承诺完全满足和响应谈判文件中的各项商务和技术要求，若有偏差，将在谈判响应文件中显著处予以明确特别说明。</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保证向贵方提供的投标报价一览表、报价明细表、售后服务承诺表、等谈判响应文件均按谈判文件规定的内容要求填写。</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保证遵守谈判文件的规定。</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如果在招标后规定的投标有效期内撤回投标，我方的投标保证金将被贵方没收。</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我方完全理解贵方不一定接受最低价的投标或收到的任何投标。</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我方愿意向贵方提供任何与本项投标有关的数据、情况和技术资料。若贵方需要，我方愿意提供我方作出的一切承诺的证明材料。</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lastRenderedPageBreak/>
        <w:t>我方已详细审核全部谈判响应文件，包括谈判响应文件修改书（如有的话）、参考资料及有关附件，确认无误。</w:t>
      </w:r>
    </w:p>
    <w:p w:rsidR="00746A6F" w:rsidRDefault="006D3D5C">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我方承诺：贵方若需追加采购本项目谈判文件所列服务及货物的，在不改变合同其他实质性条款的前提下，按相同或更优惠的价格保证提供。</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与本投标有关的一切往来通讯请寄：</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地址：____________________________________________________</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邮编：____________　</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电话：____________　</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传真：____________</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投标人法人代表姓名：</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投标人法人代表联系电话：</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投标人法人代表授权人姓名：              </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投标人法人代表授权人联系电话：</w:t>
      </w: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投标人E-mail: </w:t>
      </w:r>
    </w:p>
    <w:p w:rsidR="00746A6F" w:rsidRDefault="00746A6F">
      <w:pPr>
        <w:spacing w:before="100" w:beforeAutospacing="1" w:after="100" w:afterAutospacing="1"/>
        <w:ind w:firstLineChars="200" w:firstLine="480"/>
        <w:rPr>
          <w:rFonts w:ascii="宋体" w:hAnsi="宋体"/>
          <w:sz w:val="24"/>
          <w:szCs w:val="24"/>
        </w:rPr>
      </w:pP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投标人(公章)：</w:t>
      </w:r>
    </w:p>
    <w:p w:rsidR="00746A6F" w:rsidRDefault="00746A6F">
      <w:pPr>
        <w:spacing w:before="100" w:beforeAutospacing="1" w:after="100" w:afterAutospacing="1"/>
        <w:ind w:firstLineChars="200" w:firstLine="480"/>
        <w:rPr>
          <w:rFonts w:ascii="宋体" w:hAnsi="宋体"/>
          <w:sz w:val="24"/>
          <w:szCs w:val="24"/>
        </w:rPr>
      </w:pP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投标人法人代表（或授权代表）(签字)：</w:t>
      </w:r>
    </w:p>
    <w:p w:rsidR="00746A6F" w:rsidRDefault="00746A6F">
      <w:pPr>
        <w:spacing w:before="100" w:beforeAutospacing="1" w:after="100" w:afterAutospacing="1"/>
        <w:ind w:firstLineChars="200" w:firstLine="480"/>
        <w:rPr>
          <w:rFonts w:ascii="宋体" w:hAnsi="宋体"/>
          <w:sz w:val="24"/>
          <w:szCs w:val="24"/>
        </w:rPr>
      </w:pPr>
    </w:p>
    <w:p w:rsidR="00746A6F" w:rsidRDefault="006D3D5C">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日　   期：</w:t>
      </w:r>
    </w:p>
    <w:p w:rsidR="00746A6F" w:rsidRDefault="00746A6F">
      <w:pPr>
        <w:spacing w:before="100" w:beforeAutospacing="1" w:after="100" w:afterAutospacing="1"/>
        <w:ind w:firstLineChars="200" w:firstLine="480"/>
        <w:rPr>
          <w:rFonts w:ascii="宋体" w:hAnsi="宋体"/>
          <w:sz w:val="24"/>
          <w:szCs w:val="24"/>
        </w:rPr>
      </w:pPr>
    </w:p>
    <w:p w:rsidR="00746A6F" w:rsidRDefault="00746A6F">
      <w:pPr>
        <w:spacing w:before="100" w:beforeAutospacing="1" w:after="100" w:afterAutospacing="1"/>
        <w:ind w:firstLineChars="200" w:firstLine="480"/>
        <w:rPr>
          <w:rFonts w:ascii="宋体" w:hAnsi="宋体"/>
          <w:sz w:val="24"/>
          <w:szCs w:val="24"/>
        </w:rPr>
      </w:pPr>
    </w:p>
    <w:p w:rsidR="00746A6F" w:rsidRDefault="006D3D5C">
      <w:pPr>
        <w:pStyle w:val="2"/>
        <w:rPr>
          <w:rFonts w:ascii="宋体" w:hAnsi="宋体"/>
          <w:bCs w:val="0"/>
          <w:sz w:val="28"/>
          <w:szCs w:val="28"/>
        </w:rPr>
      </w:pPr>
      <w:r>
        <w:rPr>
          <w:rFonts w:ascii="宋体" w:hAnsi="宋体"/>
          <w:bCs w:val="0"/>
          <w:sz w:val="28"/>
          <w:szCs w:val="28"/>
        </w:rPr>
        <w:lastRenderedPageBreak/>
        <w:t>投标人基本情况表</w:t>
      </w:r>
    </w:p>
    <w:tbl>
      <w:tblPr>
        <w:tblW w:w="8835" w:type="dxa"/>
        <w:tblInd w:w="108" w:type="dxa"/>
        <w:tblLayout w:type="fixed"/>
        <w:tblLook w:val="04A0"/>
      </w:tblPr>
      <w:tblGrid>
        <w:gridCol w:w="1503"/>
        <w:gridCol w:w="972"/>
        <w:gridCol w:w="1206"/>
        <w:gridCol w:w="1332"/>
        <w:gridCol w:w="1332"/>
        <w:gridCol w:w="397"/>
        <w:gridCol w:w="1017"/>
        <w:gridCol w:w="1076"/>
      </w:tblGrid>
      <w:tr w:rsidR="00746A6F">
        <w:trPr>
          <w:trHeight w:val="757"/>
        </w:trPr>
        <w:tc>
          <w:tcPr>
            <w:tcW w:w="1503" w:type="dxa"/>
            <w:tcBorders>
              <w:top w:val="single" w:sz="18"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投标人名称</w:t>
            </w:r>
          </w:p>
        </w:tc>
        <w:tc>
          <w:tcPr>
            <w:tcW w:w="7332" w:type="dxa"/>
            <w:gridSpan w:val="7"/>
            <w:tcBorders>
              <w:top w:val="single" w:sz="18"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r>
      <w:tr w:rsidR="00746A6F">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联系方式</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r>
      <w:tr w:rsidR="00746A6F">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z w:val="24"/>
                <w:shd w:val="clear" w:color="auto" w:fill="FFFFFF"/>
              </w:rPr>
            </w:pPr>
            <w:r>
              <w:rPr>
                <w:rFonts w:hAnsi="宋体"/>
                <w:sz w:val="24"/>
                <w:shd w:val="clear" w:color="auto" w:fill="FFFFFF"/>
              </w:rPr>
              <w:t>组织结构</w:t>
            </w:r>
          </w:p>
        </w:tc>
        <w:tc>
          <w:tcPr>
            <w:tcW w:w="7332" w:type="dxa"/>
            <w:gridSpan w:val="7"/>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hd w:val="clear" w:color="auto" w:fill="FFFFFF"/>
              </w:rPr>
              <w:t>附后</w:t>
            </w:r>
          </w:p>
        </w:tc>
      </w:tr>
      <w:tr w:rsidR="00746A6F">
        <w:trPr>
          <w:trHeight w:val="695"/>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法定代表人</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姓名</w:t>
            </w:r>
          </w:p>
        </w:tc>
        <w:tc>
          <w:tcPr>
            <w:tcW w:w="1206"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技术职称</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414"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1076" w:type="dxa"/>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r>
      <w:tr w:rsidR="00746A6F">
        <w:trPr>
          <w:trHeight w:val="69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5154" w:type="dxa"/>
            <w:gridSpan w:val="5"/>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ind w:firstLineChars="700" w:firstLine="1680"/>
              <w:jc w:val="left"/>
              <w:rPr>
                <w:rFonts w:hAnsi="宋体"/>
                <w:shd w:val="clear" w:color="auto" w:fill="FFFFFF"/>
              </w:rPr>
            </w:pPr>
            <w:r>
              <w:rPr>
                <w:rFonts w:hAnsi="宋体"/>
                <w:sz w:val="24"/>
                <w:shd w:val="clear" w:color="auto" w:fill="FFFFFF"/>
              </w:rPr>
              <w:t>员工总人数：</w:t>
            </w:r>
          </w:p>
        </w:tc>
      </w:tr>
      <w:tr w:rsidR="00746A6F">
        <w:trPr>
          <w:trHeight w:val="70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营业执照号</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332" w:type="dxa"/>
            <w:vMerge w:val="restart"/>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r>
      <w:tr w:rsidR="00746A6F">
        <w:trPr>
          <w:trHeight w:val="683"/>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c>
          <w:tcPr>
            <w:tcW w:w="1332" w:type="dxa"/>
            <w:vMerge/>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746A6F">
            <w:pPr>
              <w:rPr>
                <w:rFonts w:hAnsi="宋体"/>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746A6F" w:rsidRDefault="00746A6F">
            <w:pPr>
              <w:widowControl/>
              <w:shd w:val="solid" w:color="FFFFFF" w:fill="auto"/>
              <w:autoSpaceDN w:val="0"/>
              <w:spacing w:line="400" w:lineRule="exact"/>
              <w:jc w:val="center"/>
              <w:rPr>
                <w:rFonts w:hAnsi="宋体"/>
                <w:shd w:val="clear" w:color="auto" w:fill="FFFFFF"/>
              </w:rPr>
            </w:pPr>
          </w:p>
        </w:tc>
      </w:tr>
      <w:tr w:rsidR="00746A6F">
        <w:trPr>
          <w:trHeight w:val="1072"/>
        </w:trPr>
        <w:tc>
          <w:tcPr>
            <w:tcW w:w="1503" w:type="dxa"/>
            <w:tcBorders>
              <w:top w:val="single" w:sz="6" w:space="0" w:color="000000"/>
              <w:left w:val="single" w:sz="18" w:space="0" w:color="000000"/>
              <w:bottom w:val="single" w:sz="18" w:space="0" w:color="000000"/>
              <w:right w:val="single" w:sz="6" w:space="0" w:color="000000"/>
            </w:tcBorders>
            <w:shd w:val="solid" w:color="FFFFFF" w:fill="auto"/>
            <w:tcMar>
              <w:top w:w="0" w:type="dxa"/>
              <w:left w:w="108" w:type="dxa"/>
              <w:bottom w:w="0" w:type="dxa"/>
              <w:right w:w="108" w:type="dxa"/>
            </w:tcMar>
          </w:tcPr>
          <w:p w:rsidR="00746A6F" w:rsidRDefault="006D3D5C">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备注</w:t>
            </w:r>
          </w:p>
        </w:tc>
        <w:tc>
          <w:tcPr>
            <w:tcW w:w="7332" w:type="dxa"/>
            <w:gridSpan w:val="7"/>
            <w:tcBorders>
              <w:top w:val="single" w:sz="6" w:space="0" w:color="000000"/>
              <w:left w:val="single" w:sz="6" w:space="0" w:color="000000"/>
              <w:bottom w:val="single" w:sz="18" w:space="0" w:color="000000"/>
              <w:right w:val="single" w:sz="18" w:space="0" w:color="000000"/>
            </w:tcBorders>
            <w:shd w:val="solid" w:color="FFFFFF" w:fill="auto"/>
            <w:tcMar>
              <w:top w:w="0" w:type="dxa"/>
              <w:left w:w="108" w:type="dxa"/>
              <w:bottom w:w="0" w:type="dxa"/>
              <w:right w:w="108" w:type="dxa"/>
            </w:tcMar>
          </w:tcPr>
          <w:p w:rsidR="00746A6F" w:rsidRDefault="00746A6F">
            <w:pPr>
              <w:widowControl/>
              <w:shd w:val="solid" w:color="FFFFFF" w:fill="auto"/>
              <w:autoSpaceDN w:val="0"/>
              <w:spacing w:line="400" w:lineRule="exact"/>
              <w:jc w:val="left"/>
              <w:rPr>
                <w:rFonts w:hAnsi="宋体"/>
                <w:shd w:val="clear" w:color="auto" w:fill="FFFFFF"/>
              </w:rPr>
            </w:pPr>
          </w:p>
        </w:tc>
      </w:tr>
      <w:tr w:rsidR="00746A6F">
        <w:tc>
          <w:tcPr>
            <w:tcW w:w="1503" w:type="dxa"/>
            <w:shd w:val="solid" w:color="FFFFFF" w:fill="auto"/>
            <w:vAlign w:val="center"/>
          </w:tcPr>
          <w:p w:rsidR="00746A6F" w:rsidRDefault="00746A6F">
            <w:pPr>
              <w:shd w:val="solid" w:color="FFFFFF" w:fill="auto"/>
              <w:autoSpaceDN w:val="0"/>
              <w:rPr>
                <w:rFonts w:hAnsi="宋体"/>
                <w:shd w:val="clear" w:color="auto" w:fill="FFFFFF"/>
              </w:rPr>
            </w:pPr>
          </w:p>
        </w:tc>
        <w:tc>
          <w:tcPr>
            <w:tcW w:w="972" w:type="dxa"/>
            <w:shd w:val="solid" w:color="FFFFFF" w:fill="auto"/>
            <w:vAlign w:val="center"/>
          </w:tcPr>
          <w:p w:rsidR="00746A6F" w:rsidRDefault="00746A6F">
            <w:pPr>
              <w:shd w:val="solid" w:color="FFFFFF" w:fill="auto"/>
              <w:autoSpaceDN w:val="0"/>
              <w:rPr>
                <w:rFonts w:hAnsi="宋体"/>
                <w:shd w:val="clear" w:color="auto" w:fill="FFFFFF"/>
              </w:rPr>
            </w:pPr>
          </w:p>
        </w:tc>
        <w:tc>
          <w:tcPr>
            <w:tcW w:w="1206" w:type="dxa"/>
            <w:shd w:val="solid" w:color="FFFFFF" w:fill="auto"/>
            <w:vAlign w:val="center"/>
          </w:tcPr>
          <w:p w:rsidR="00746A6F" w:rsidRDefault="00746A6F">
            <w:pPr>
              <w:shd w:val="solid" w:color="FFFFFF" w:fill="auto"/>
              <w:autoSpaceDN w:val="0"/>
              <w:rPr>
                <w:rFonts w:hAnsi="宋体"/>
                <w:shd w:val="clear" w:color="auto" w:fill="FFFFFF"/>
              </w:rPr>
            </w:pPr>
          </w:p>
        </w:tc>
        <w:tc>
          <w:tcPr>
            <w:tcW w:w="1332" w:type="dxa"/>
            <w:shd w:val="solid" w:color="FFFFFF" w:fill="auto"/>
            <w:vAlign w:val="center"/>
          </w:tcPr>
          <w:p w:rsidR="00746A6F" w:rsidRDefault="00746A6F">
            <w:pPr>
              <w:shd w:val="solid" w:color="FFFFFF" w:fill="auto"/>
              <w:autoSpaceDN w:val="0"/>
              <w:rPr>
                <w:rFonts w:hAnsi="宋体"/>
                <w:shd w:val="clear" w:color="auto" w:fill="FFFFFF"/>
              </w:rPr>
            </w:pPr>
          </w:p>
        </w:tc>
        <w:tc>
          <w:tcPr>
            <w:tcW w:w="1332" w:type="dxa"/>
            <w:shd w:val="solid" w:color="FFFFFF" w:fill="auto"/>
            <w:vAlign w:val="center"/>
          </w:tcPr>
          <w:p w:rsidR="00746A6F" w:rsidRDefault="00746A6F">
            <w:pPr>
              <w:shd w:val="solid" w:color="FFFFFF" w:fill="auto"/>
              <w:autoSpaceDN w:val="0"/>
              <w:rPr>
                <w:rFonts w:hAnsi="宋体"/>
                <w:shd w:val="clear" w:color="auto" w:fill="FFFFFF"/>
              </w:rPr>
            </w:pPr>
          </w:p>
        </w:tc>
        <w:tc>
          <w:tcPr>
            <w:tcW w:w="397" w:type="dxa"/>
            <w:shd w:val="solid" w:color="FFFFFF" w:fill="auto"/>
            <w:vAlign w:val="center"/>
          </w:tcPr>
          <w:p w:rsidR="00746A6F" w:rsidRDefault="00746A6F">
            <w:pPr>
              <w:shd w:val="solid" w:color="FFFFFF" w:fill="auto"/>
              <w:autoSpaceDN w:val="0"/>
              <w:rPr>
                <w:rFonts w:hAnsi="宋体"/>
                <w:shd w:val="clear" w:color="auto" w:fill="FFFFFF"/>
              </w:rPr>
            </w:pPr>
          </w:p>
        </w:tc>
        <w:tc>
          <w:tcPr>
            <w:tcW w:w="1017" w:type="dxa"/>
            <w:shd w:val="solid" w:color="FFFFFF" w:fill="auto"/>
            <w:vAlign w:val="center"/>
          </w:tcPr>
          <w:p w:rsidR="00746A6F" w:rsidRDefault="00746A6F">
            <w:pPr>
              <w:shd w:val="solid" w:color="FFFFFF" w:fill="auto"/>
              <w:autoSpaceDN w:val="0"/>
              <w:rPr>
                <w:rFonts w:hAnsi="宋体"/>
                <w:shd w:val="clear" w:color="auto" w:fill="FFFFFF"/>
              </w:rPr>
            </w:pPr>
          </w:p>
        </w:tc>
        <w:tc>
          <w:tcPr>
            <w:tcW w:w="1076" w:type="dxa"/>
            <w:shd w:val="solid" w:color="FFFFFF" w:fill="auto"/>
            <w:vAlign w:val="center"/>
          </w:tcPr>
          <w:p w:rsidR="00746A6F" w:rsidRDefault="00746A6F">
            <w:pPr>
              <w:shd w:val="solid" w:color="FFFFFF" w:fill="auto"/>
              <w:autoSpaceDN w:val="0"/>
              <w:rPr>
                <w:rFonts w:hAnsi="宋体"/>
                <w:shd w:val="clear" w:color="auto" w:fill="FFFFFF"/>
              </w:rPr>
            </w:pPr>
          </w:p>
        </w:tc>
      </w:tr>
    </w:tbl>
    <w:p w:rsidR="00746A6F" w:rsidRDefault="006D3D5C">
      <w:pPr>
        <w:widowControl/>
        <w:shd w:val="solid" w:color="FFFFFF" w:fill="auto"/>
        <w:autoSpaceDN w:val="0"/>
        <w:jc w:val="left"/>
        <w:rPr>
          <w:rFonts w:hAnsi="宋体"/>
          <w:b/>
          <w:sz w:val="24"/>
          <w:szCs w:val="24"/>
          <w:shd w:val="clear" w:color="auto" w:fill="FFFFFF"/>
        </w:rPr>
      </w:pPr>
      <w:r>
        <w:rPr>
          <w:rFonts w:hAnsi="宋体" w:hint="eastAsia"/>
          <w:b/>
          <w:sz w:val="24"/>
          <w:szCs w:val="24"/>
          <w:shd w:val="clear" w:color="auto" w:fill="FFFFFF"/>
        </w:rPr>
        <w:t>附：投标人的营业执照副本复印件、税务登记证副本复印件、组织机构代码证副本复印件或三证合一（一证一照）的新证复印件。</w:t>
      </w:r>
    </w:p>
    <w:p w:rsidR="00746A6F" w:rsidRDefault="00746A6F">
      <w:pPr>
        <w:widowControl/>
        <w:shd w:val="solid" w:color="FFFFFF" w:fill="auto"/>
        <w:autoSpaceDN w:val="0"/>
        <w:jc w:val="left"/>
        <w:rPr>
          <w:rFonts w:hAnsi="宋体"/>
          <w:b/>
          <w:sz w:val="24"/>
          <w:szCs w:val="24"/>
          <w:shd w:val="clear" w:color="auto" w:fill="FFFFFF"/>
        </w:rPr>
      </w:pPr>
    </w:p>
    <w:p w:rsidR="00746A6F" w:rsidRDefault="006D3D5C">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投标人名称：</w:t>
      </w:r>
      <w:r>
        <w:rPr>
          <w:rFonts w:hAnsi="宋体"/>
          <w:sz w:val="24"/>
          <w:shd w:val="clear" w:color="auto" w:fill="FFFFFF"/>
        </w:rPr>
        <w:t xml:space="preserve">        </w:t>
      </w:r>
      <w:r>
        <w:rPr>
          <w:rFonts w:hAnsi="宋体"/>
          <w:sz w:val="24"/>
          <w:shd w:val="clear" w:color="auto" w:fill="FFFFFF"/>
        </w:rPr>
        <w:t>（盖章）</w:t>
      </w:r>
    </w:p>
    <w:p w:rsidR="00746A6F" w:rsidRDefault="006D3D5C">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法定代表人或授权代表（签字）：</w:t>
      </w:r>
    </w:p>
    <w:p w:rsidR="00746A6F" w:rsidRDefault="006D3D5C">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投标日期</w:t>
      </w:r>
      <w:r>
        <w:rPr>
          <w:rFonts w:hAnsi="宋体"/>
          <w:sz w:val="24"/>
          <w:shd w:val="clear" w:color="auto" w:fill="FFFFFF"/>
        </w:rPr>
        <w:t>:</w:t>
      </w:r>
    </w:p>
    <w:p w:rsidR="00746A6F" w:rsidRDefault="00746A6F">
      <w:pPr>
        <w:spacing w:before="100" w:beforeAutospacing="1" w:after="100" w:afterAutospacing="1"/>
        <w:ind w:firstLineChars="200" w:firstLine="480"/>
        <w:rPr>
          <w:rFonts w:ascii="宋体" w:hAnsi="宋体"/>
          <w:sz w:val="24"/>
          <w:szCs w:val="24"/>
        </w:rPr>
      </w:pPr>
    </w:p>
    <w:p w:rsidR="00746A6F" w:rsidRDefault="006D3D5C">
      <w:pPr>
        <w:pStyle w:val="ac"/>
      </w:pPr>
      <w:r>
        <w:rPr>
          <w:rFonts w:hint="eastAsia"/>
          <w:szCs w:val="21"/>
          <w:u w:val="single"/>
        </w:rPr>
        <w:br w:type="page"/>
      </w:r>
      <w:bookmarkStart w:id="32" w:name="_Toc469319357"/>
      <w:bookmarkStart w:id="33" w:name="_Toc390939616"/>
      <w:r>
        <w:rPr>
          <w:rFonts w:hint="eastAsia"/>
        </w:rPr>
        <w:lastRenderedPageBreak/>
        <w:t>附件</w:t>
      </w:r>
      <w:r>
        <w:rPr>
          <w:rFonts w:hint="eastAsia"/>
        </w:rPr>
        <w:t xml:space="preserve">2  </w:t>
      </w:r>
      <w:r>
        <w:rPr>
          <w:rFonts w:hint="eastAsia"/>
        </w:rPr>
        <w:t>开标一览表</w:t>
      </w:r>
      <w:bookmarkEnd w:id="32"/>
      <w:r>
        <w:rPr>
          <w:rFonts w:hint="eastAsia"/>
        </w:rPr>
        <w:cr/>
      </w:r>
    </w:p>
    <w:p w:rsidR="00746A6F" w:rsidRDefault="006D3D5C">
      <w:pPr>
        <w:spacing w:before="100" w:beforeAutospacing="1" w:after="100" w:afterAutospacing="1"/>
        <w:rPr>
          <w:u w:val="single"/>
        </w:rPr>
      </w:pPr>
      <w:r>
        <w:rPr>
          <w:rFonts w:ascii="宋体" w:hAnsi="宋体" w:hint="eastAsia"/>
          <w:sz w:val="24"/>
          <w:szCs w:val="24"/>
        </w:rPr>
        <w:t>项目名称：</w:t>
      </w:r>
      <w:bookmarkEnd w:id="33"/>
    </w:p>
    <w:p w:rsidR="00746A6F" w:rsidRDefault="0072598B">
      <w:pPr>
        <w:spacing w:before="100" w:beforeAutospacing="1" w:after="100" w:afterAutospacing="1"/>
        <w:rPr>
          <w:rFonts w:ascii="宋体" w:hAnsi="宋体"/>
          <w:sz w:val="24"/>
          <w:szCs w:val="24"/>
        </w:rPr>
      </w:pPr>
      <w:r>
        <w:rPr>
          <w:rFonts w:ascii="宋体" w:hAnsi="宋体" w:hint="eastAsia"/>
          <w:sz w:val="24"/>
          <w:szCs w:val="24"/>
        </w:rPr>
        <w:t>项目编号</w:t>
      </w:r>
      <w:r w:rsidR="006D3D5C">
        <w:rPr>
          <w:rFonts w:ascii="宋体" w:hAnsi="宋体" w:hint="eastAsia"/>
          <w:sz w:val="24"/>
          <w:szCs w:val="24"/>
        </w:rPr>
        <w:t>：</w:t>
      </w:r>
    </w:p>
    <w:p w:rsidR="00746A6F" w:rsidRDefault="006D3D5C">
      <w:pPr>
        <w:spacing w:before="100" w:beforeAutospacing="1" w:after="100" w:afterAutospacing="1"/>
        <w:rPr>
          <w:rFonts w:ascii="宋体" w:hAnsi="宋体"/>
          <w:sz w:val="24"/>
          <w:szCs w:val="24"/>
        </w:rPr>
      </w:pPr>
      <w:r>
        <w:rPr>
          <w:rFonts w:ascii="宋体" w:hAnsi="宋体" w:hint="eastAsia"/>
          <w:sz w:val="24"/>
          <w:szCs w:val="24"/>
        </w:rPr>
        <w:t xml:space="preserve">                    　                </w:t>
      </w:r>
    </w:p>
    <w:tbl>
      <w:tblPr>
        <w:tblW w:w="0" w:type="auto"/>
        <w:tblInd w:w="93" w:type="dxa"/>
        <w:tblLayout w:type="fixed"/>
        <w:tblLook w:val="04A0"/>
      </w:tblPr>
      <w:tblGrid>
        <w:gridCol w:w="1275"/>
        <w:gridCol w:w="1260"/>
        <w:gridCol w:w="1260"/>
        <w:gridCol w:w="1440"/>
        <w:gridCol w:w="1080"/>
        <w:gridCol w:w="1372"/>
      </w:tblGrid>
      <w:tr w:rsidR="00746A6F">
        <w:trPr>
          <w:trHeight w:val="462"/>
        </w:trPr>
        <w:tc>
          <w:tcPr>
            <w:tcW w:w="1275" w:type="dxa"/>
            <w:tcBorders>
              <w:top w:val="single" w:sz="4" w:space="0" w:color="auto"/>
              <w:left w:val="single" w:sz="4" w:space="0" w:color="auto"/>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b/>
                <w:bCs/>
                <w:sz w:val="22"/>
                <w:szCs w:val="22"/>
              </w:rPr>
              <w:t>序号</w:t>
            </w:r>
          </w:p>
        </w:tc>
        <w:tc>
          <w:tcPr>
            <w:tcW w:w="1260" w:type="dxa"/>
            <w:tcBorders>
              <w:top w:val="single" w:sz="4" w:space="0" w:color="auto"/>
              <w:left w:val="nil"/>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sz w:val="24"/>
              </w:rPr>
              <w:t>货物或服务名称</w:t>
            </w:r>
          </w:p>
        </w:tc>
        <w:tc>
          <w:tcPr>
            <w:tcW w:w="1260" w:type="dxa"/>
            <w:tcBorders>
              <w:top w:val="single" w:sz="4" w:space="0" w:color="auto"/>
              <w:left w:val="nil"/>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sz w:val="24"/>
              </w:rPr>
              <w:t>规格</w:t>
            </w:r>
          </w:p>
        </w:tc>
        <w:tc>
          <w:tcPr>
            <w:tcW w:w="1440" w:type="dxa"/>
            <w:tcBorders>
              <w:top w:val="single" w:sz="4" w:space="0" w:color="auto"/>
              <w:left w:val="nil"/>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sz w:val="24"/>
              </w:rPr>
              <w:t>数量</w:t>
            </w:r>
          </w:p>
        </w:tc>
        <w:tc>
          <w:tcPr>
            <w:tcW w:w="1080" w:type="dxa"/>
            <w:tcBorders>
              <w:top w:val="single" w:sz="4" w:space="0" w:color="auto"/>
              <w:left w:val="nil"/>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sz w:val="24"/>
              </w:rPr>
              <w:t>单价</w:t>
            </w:r>
          </w:p>
        </w:tc>
        <w:tc>
          <w:tcPr>
            <w:tcW w:w="1372" w:type="dxa"/>
            <w:tcBorders>
              <w:top w:val="single" w:sz="4" w:space="0" w:color="auto"/>
              <w:left w:val="nil"/>
              <w:bottom w:val="single" w:sz="4" w:space="0" w:color="auto"/>
              <w:right w:val="single" w:sz="4" w:space="0" w:color="auto"/>
            </w:tcBorders>
            <w:vAlign w:val="center"/>
          </w:tcPr>
          <w:p w:rsidR="00746A6F" w:rsidRDefault="006D3D5C">
            <w:pPr>
              <w:jc w:val="center"/>
              <w:rPr>
                <w:rFonts w:ascii="宋体" w:hAnsi="宋体" w:cs="宋体"/>
                <w:sz w:val="24"/>
              </w:rPr>
            </w:pPr>
            <w:r>
              <w:rPr>
                <w:rFonts w:ascii="宋体" w:hAnsi="宋体" w:cs="宋体" w:hint="eastAsia"/>
                <w:sz w:val="24"/>
              </w:rPr>
              <w:t>单项总价</w:t>
            </w:r>
          </w:p>
        </w:tc>
      </w:tr>
      <w:tr w:rsidR="00746A6F">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p w:rsidR="00746A6F" w:rsidRDefault="00746A6F">
            <w:pPr>
              <w:jc w:val="center"/>
              <w:rPr>
                <w:rFonts w:ascii="仿宋_GB2312" w:eastAsia="仿宋_GB2312" w:hAnsi="华文中宋"/>
                <w:sz w:val="24"/>
              </w:rPr>
            </w:pPr>
          </w:p>
        </w:tc>
      </w:tr>
      <w:tr w:rsidR="00746A6F">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r>
      <w:tr w:rsidR="00746A6F">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746A6F" w:rsidRDefault="00746A6F">
            <w:pPr>
              <w:jc w:val="center"/>
              <w:rPr>
                <w:rFonts w:ascii="仿宋_GB2312" w:eastAsia="仿宋_GB2312" w:hAnsi="华文中宋"/>
                <w:sz w:val="24"/>
              </w:rPr>
            </w:pPr>
          </w:p>
        </w:tc>
      </w:tr>
      <w:tr w:rsidR="00746A6F">
        <w:trPr>
          <w:cantSplit/>
          <w:trHeight w:val="494"/>
        </w:trPr>
        <w:tc>
          <w:tcPr>
            <w:tcW w:w="7687" w:type="dxa"/>
            <w:gridSpan w:val="6"/>
            <w:tcBorders>
              <w:top w:val="single" w:sz="4" w:space="0" w:color="auto"/>
              <w:left w:val="single" w:sz="4" w:space="0" w:color="auto"/>
              <w:bottom w:val="single" w:sz="4" w:space="0" w:color="auto"/>
              <w:right w:val="single" w:sz="4" w:space="0" w:color="auto"/>
            </w:tcBorders>
            <w:vAlign w:val="center"/>
          </w:tcPr>
          <w:p w:rsidR="00746A6F" w:rsidRDefault="006D3D5C">
            <w:pPr>
              <w:jc w:val="left"/>
              <w:rPr>
                <w:rFonts w:ascii="宋体" w:hAnsi="宋体"/>
                <w:sz w:val="24"/>
                <w:szCs w:val="24"/>
              </w:rPr>
            </w:pPr>
            <w:r>
              <w:rPr>
                <w:rFonts w:ascii="宋体" w:hAnsi="宋体" w:hint="eastAsia"/>
                <w:sz w:val="24"/>
                <w:szCs w:val="24"/>
              </w:rPr>
              <w:t>总报价：大写：</w:t>
            </w:r>
          </w:p>
          <w:p w:rsidR="00746A6F" w:rsidRDefault="006D3D5C">
            <w:pPr>
              <w:jc w:val="left"/>
              <w:rPr>
                <w:rFonts w:ascii="宋体" w:hAnsi="宋体"/>
                <w:sz w:val="24"/>
                <w:szCs w:val="24"/>
              </w:rPr>
            </w:pPr>
            <w:r>
              <w:rPr>
                <w:rFonts w:ascii="宋体" w:hAnsi="宋体" w:hint="eastAsia"/>
                <w:sz w:val="24"/>
                <w:szCs w:val="24"/>
              </w:rPr>
              <w:t xml:space="preserve">        小写：</w:t>
            </w:r>
          </w:p>
          <w:p w:rsidR="00746A6F" w:rsidRDefault="006D3D5C">
            <w:pPr>
              <w:snapToGrid w:val="0"/>
              <w:spacing w:before="100" w:beforeAutospacing="1" w:after="100" w:afterAutospacing="1"/>
              <w:rPr>
                <w:rFonts w:ascii="宋体" w:hAnsi="宋体"/>
                <w:sz w:val="24"/>
                <w:szCs w:val="24"/>
              </w:rPr>
            </w:pPr>
            <w:r>
              <w:rPr>
                <w:rFonts w:ascii="宋体" w:hAnsi="宋体" w:hint="eastAsia"/>
                <w:sz w:val="24"/>
                <w:szCs w:val="24"/>
              </w:rPr>
              <w:t xml:space="preserve">交货期： </w:t>
            </w:r>
          </w:p>
          <w:p w:rsidR="00746A6F" w:rsidRDefault="006D3D5C">
            <w:pPr>
              <w:snapToGrid w:val="0"/>
              <w:spacing w:before="100" w:beforeAutospacing="1" w:after="100" w:afterAutospacing="1"/>
              <w:rPr>
                <w:rFonts w:ascii="宋体" w:hAnsi="宋体"/>
                <w:sz w:val="24"/>
                <w:szCs w:val="24"/>
              </w:rPr>
            </w:pPr>
            <w:r>
              <w:rPr>
                <w:rFonts w:ascii="宋体" w:hAnsi="宋体" w:hint="eastAsia"/>
                <w:sz w:val="24"/>
                <w:szCs w:val="24"/>
              </w:rPr>
              <w:t xml:space="preserve">交货地点： </w:t>
            </w:r>
          </w:p>
        </w:tc>
      </w:tr>
    </w:tbl>
    <w:p w:rsidR="00746A6F" w:rsidRDefault="00746A6F">
      <w:pPr>
        <w:pStyle w:val="a7"/>
        <w:tabs>
          <w:tab w:val="left" w:pos="5580"/>
        </w:tabs>
        <w:spacing w:before="100" w:beforeAutospacing="1" w:after="100" w:afterAutospacing="1"/>
        <w:rPr>
          <w:rFonts w:hAnsi="宋体"/>
          <w:szCs w:val="21"/>
        </w:rPr>
      </w:pPr>
    </w:p>
    <w:p w:rsidR="00746A6F" w:rsidRDefault="006D3D5C">
      <w:pPr>
        <w:pStyle w:val="a7"/>
        <w:tabs>
          <w:tab w:val="left" w:pos="5580"/>
        </w:tabs>
        <w:spacing w:before="100" w:beforeAutospacing="1" w:after="100" w:afterAutospacing="1"/>
        <w:rPr>
          <w:rFonts w:hAnsi="宋体"/>
          <w:szCs w:val="21"/>
        </w:rPr>
      </w:pPr>
      <w:r>
        <w:rPr>
          <w:rFonts w:hAnsi="宋体" w:hint="eastAsia"/>
          <w:szCs w:val="21"/>
        </w:rPr>
        <w:t>投标人名称（盖章）：</w:t>
      </w:r>
    </w:p>
    <w:p w:rsidR="00746A6F" w:rsidRDefault="006D3D5C">
      <w:pPr>
        <w:pStyle w:val="a7"/>
        <w:tabs>
          <w:tab w:val="left" w:pos="5580"/>
        </w:tabs>
        <w:spacing w:before="100" w:beforeAutospacing="1" w:after="100" w:afterAutospacing="1"/>
        <w:rPr>
          <w:rFonts w:hAnsi="宋体"/>
          <w:szCs w:val="21"/>
          <w:u w:val="single"/>
        </w:rPr>
      </w:pPr>
      <w:r>
        <w:rPr>
          <w:rFonts w:hAnsi="宋体" w:hint="eastAsia"/>
          <w:szCs w:val="21"/>
        </w:rPr>
        <w:t>投标人授权代表(签字):</w:t>
      </w:r>
      <w:r>
        <w:rPr>
          <w:rFonts w:hAnsi="宋体" w:hint="eastAsia"/>
          <w:szCs w:val="21"/>
          <w:u w:val="single"/>
        </w:rPr>
        <w:tab/>
      </w:r>
    </w:p>
    <w:p w:rsidR="00746A6F" w:rsidRDefault="006D3D5C">
      <w:pPr>
        <w:pStyle w:val="a7"/>
        <w:tabs>
          <w:tab w:val="left" w:pos="5580"/>
        </w:tabs>
        <w:spacing w:before="100" w:beforeAutospacing="1" w:after="100" w:afterAutospacing="1"/>
        <w:rPr>
          <w:rFonts w:hAnsi="宋体"/>
          <w:szCs w:val="21"/>
        </w:rPr>
      </w:pPr>
      <w:r>
        <w:rPr>
          <w:rFonts w:hAnsi="宋体" w:hint="eastAsia"/>
          <w:szCs w:val="21"/>
        </w:rPr>
        <w:t>日   期 ：</w:t>
      </w:r>
    </w:p>
    <w:p w:rsidR="00746A6F" w:rsidRDefault="00746A6F">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746A6F" w:rsidRDefault="006D3D5C">
      <w:pPr>
        <w:widowControl/>
        <w:autoSpaceDE w:val="0"/>
        <w:autoSpaceDN w:val="0"/>
        <w:spacing w:before="100" w:beforeAutospacing="1" w:after="100" w:afterAutospacing="1"/>
        <w:ind w:firstLineChars="150" w:firstLine="315"/>
        <w:jc w:val="left"/>
        <w:textAlignment w:val="bottom"/>
        <w:rPr>
          <w:rFonts w:ascii="宋体" w:hAnsi="宋体"/>
          <w:szCs w:val="21"/>
        </w:rPr>
      </w:pPr>
      <w:r>
        <w:rPr>
          <w:rFonts w:ascii="宋体" w:hAnsi="宋体" w:hint="eastAsia"/>
          <w:szCs w:val="21"/>
        </w:rPr>
        <w:t>注:① 投标报价应包括谈判文件所规定的招标范围的全部内容；</w:t>
      </w:r>
    </w:p>
    <w:p w:rsidR="00746A6F" w:rsidRDefault="006D3D5C">
      <w:pPr>
        <w:widowControl/>
        <w:autoSpaceDE w:val="0"/>
        <w:autoSpaceDN w:val="0"/>
        <w:spacing w:before="100" w:beforeAutospacing="1" w:after="100" w:afterAutospacing="1"/>
        <w:ind w:firstLineChars="350" w:firstLine="735"/>
        <w:jc w:val="left"/>
        <w:textAlignment w:val="bottom"/>
        <w:rPr>
          <w:rFonts w:ascii="宋体" w:hAnsi="宋体"/>
          <w:szCs w:val="21"/>
        </w:rPr>
      </w:pPr>
      <w:r>
        <w:rPr>
          <w:rFonts w:ascii="宋体" w:hAnsi="宋体" w:hint="eastAsia"/>
          <w:szCs w:val="21"/>
        </w:rPr>
        <w:t>②报价总计包含运费、税费等一切相关费用。</w:t>
      </w:r>
    </w:p>
    <w:p w:rsidR="00746A6F" w:rsidRDefault="00746A6F">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746A6F" w:rsidRDefault="00746A6F">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6D3D5C">
      <w:pPr>
        <w:pStyle w:val="ac"/>
      </w:pPr>
      <w:bookmarkStart w:id="34" w:name="_Toc390939617"/>
      <w:bookmarkStart w:id="35" w:name="_Toc469319358"/>
      <w:r>
        <w:rPr>
          <w:rFonts w:hint="eastAsia"/>
        </w:rPr>
        <w:lastRenderedPageBreak/>
        <w:t>附件</w:t>
      </w:r>
      <w:r>
        <w:rPr>
          <w:rFonts w:hint="eastAsia"/>
        </w:rPr>
        <w:t xml:space="preserve">3  </w:t>
      </w:r>
      <w:r>
        <w:rPr>
          <w:rFonts w:hint="eastAsia"/>
        </w:rPr>
        <w:t>技术偏离表</w:t>
      </w:r>
      <w:bookmarkEnd w:id="34"/>
      <w:bookmarkEnd w:id="35"/>
    </w:p>
    <w:p w:rsidR="00746A6F" w:rsidRDefault="006D3D5C">
      <w:pPr>
        <w:snapToGrid w:val="0"/>
        <w:spacing w:before="100" w:beforeAutospacing="1" w:after="100" w:afterAutospacing="1" w:line="360" w:lineRule="auto"/>
        <w:ind w:firstLineChars="200" w:firstLine="480"/>
        <w:rPr>
          <w:rFonts w:ascii="宋体" w:hAnsi="宋体"/>
          <w:sz w:val="24"/>
          <w:szCs w:val="24"/>
          <w:u w:val="single"/>
        </w:rPr>
      </w:pPr>
      <w:r>
        <w:rPr>
          <w:rFonts w:ascii="宋体" w:hAnsi="宋体" w:hint="eastAsia"/>
          <w:sz w:val="24"/>
          <w:szCs w:val="24"/>
        </w:rPr>
        <w:t>说明：投标人必须仔细阅读谈判文件中所有要求，并对所有商务、技术偏离的条目列入下表，未列入下表的视作投标人不响应。</w:t>
      </w:r>
      <w:r>
        <w:rPr>
          <w:rFonts w:ascii="宋体" w:hAnsi="宋体" w:hint="eastAsia"/>
          <w:sz w:val="24"/>
          <w:szCs w:val="24"/>
          <w:u w:val="single"/>
        </w:rPr>
        <w:t>投标人必须根据投标内容的实际情况如实填写，评委会如发现有虚假描述的，该谈判响应文件作废标处理。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390"/>
        <w:gridCol w:w="3023"/>
        <w:gridCol w:w="1733"/>
      </w:tblGrid>
      <w:tr w:rsidR="00746A6F">
        <w:trPr>
          <w:trHeight w:val="73"/>
          <w:tblHeader/>
        </w:trPr>
        <w:tc>
          <w:tcPr>
            <w:tcW w:w="846" w:type="dxa"/>
            <w:tcBorders>
              <w:bottom w:val="single" w:sz="4" w:space="0" w:color="auto"/>
            </w:tcBorders>
            <w:shd w:val="clear" w:color="auto" w:fill="FFFFFF"/>
            <w:vAlign w:val="center"/>
          </w:tcPr>
          <w:p w:rsidR="00746A6F" w:rsidRDefault="006D3D5C">
            <w:pPr>
              <w:snapToGrid w:val="0"/>
              <w:spacing w:before="100" w:beforeAutospacing="1" w:after="100" w:afterAutospacing="1"/>
              <w:jc w:val="center"/>
              <w:rPr>
                <w:rFonts w:ascii="宋体" w:hAnsi="宋体"/>
                <w:sz w:val="24"/>
                <w:szCs w:val="24"/>
              </w:rPr>
            </w:pPr>
            <w:r>
              <w:rPr>
                <w:rFonts w:ascii="宋体" w:hAnsi="宋体" w:hint="eastAsia"/>
                <w:sz w:val="24"/>
                <w:szCs w:val="24"/>
              </w:rPr>
              <w:t>序号</w:t>
            </w:r>
          </w:p>
        </w:tc>
        <w:tc>
          <w:tcPr>
            <w:tcW w:w="3390" w:type="dxa"/>
            <w:tcBorders>
              <w:bottom w:val="single" w:sz="4" w:space="0" w:color="auto"/>
            </w:tcBorders>
            <w:shd w:val="clear" w:color="auto" w:fill="FFFFFF"/>
            <w:vAlign w:val="center"/>
          </w:tcPr>
          <w:p w:rsidR="00746A6F" w:rsidRDefault="006D3D5C">
            <w:pPr>
              <w:snapToGrid w:val="0"/>
              <w:spacing w:before="100" w:beforeAutospacing="1" w:after="100" w:afterAutospacing="1"/>
              <w:jc w:val="center"/>
              <w:rPr>
                <w:rFonts w:ascii="宋体" w:hAnsi="宋体"/>
                <w:sz w:val="24"/>
                <w:szCs w:val="24"/>
              </w:rPr>
            </w:pPr>
            <w:r>
              <w:rPr>
                <w:rFonts w:ascii="宋体" w:hAnsi="宋体" w:hint="eastAsia"/>
                <w:sz w:val="24"/>
                <w:szCs w:val="24"/>
              </w:rPr>
              <w:t>谈判文件所要求主要条款描述</w:t>
            </w:r>
          </w:p>
        </w:tc>
        <w:tc>
          <w:tcPr>
            <w:tcW w:w="3023" w:type="dxa"/>
            <w:tcBorders>
              <w:bottom w:val="single" w:sz="4" w:space="0" w:color="auto"/>
            </w:tcBorders>
            <w:shd w:val="clear" w:color="auto" w:fill="FFFFFF"/>
            <w:vAlign w:val="center"/>
          </w:tcPr>
          <w:p w:rsidR="00746A6F" w:rsidRDefault="006D3D5C">
            <w:pPr>
              <w:snapToGrid w:val="0"/>
              <w:spacing w:before="100" w:beforeAutospacing="1" w:after="100" w:afterAutospacing="1"/>
              <w:jc w:val="center"/>
              <w:rPr>
                <w:rFonts w:ascii="宋体" w:hAnsi="宋体"/>
                <w:sz w:val="24"/>
                <w:szCs w:val="24"/>
              </w:rPr>
            </w:pPr>
            <w:r>
              <w:rPr>
                <w:rFonts w:ascii="宋体" w:hAnsi="宋体" w:hint="eastAsia"/>
                <w:sz w:val="24"/>
                <w:szCs w:val="24"/>
              </w:rPr>
              <w:t>投标人投标描述</w:t>
            </w:r>
          </w:p>
        </w:tc>
        <w:tc>
          <w:tcPr>
            <w:tcW w:w="1733" w:type="dxa"/>
            <w:tcBorders>
              <w:bottom w:val="single" w:sz="4" w:space="0" w:color="auto"/>
            </w:tcBorders>
            <w:shd w:val="clear" w:color="auto" w:fill="FFFFFF"/>
            <w:vAlign w:val="center"/>
          </w:tcPr>
          <w:p w:rsidR="00746A6F" w:rsidRDefault="006D3D5C">
            <w:pPr>
              <w:snapToGrid w:val="0"/>
              <w:spacing w:before="100" w:beforeAutospacing="1" w:after="100" w:afterAutospacing="1"/>
              <w:jc w:val="center"/>
              <w:rPr>
                <w:rFonts w:ascii="宋体" w:hAnsi="宋体"/>
                <w:sz w:val="24"/>
                <w:szCs w:val="24"/>
              </w:rPr>
            </w:pPr>
            <w:r>
              <w:rPr>
                <w:rFonts w:ascii="宋体" w:hAnsi="宋体" w:hint="eastAsia"/>
                <w:sz w:val="24"/>
                <w:szCs w:val="24"/>
              </w:rPr>
              <w:t>偏离情况说明</w:t>
            </w:r>
          </w:p>
          <w:p w:rsidR="00746A6F" w:rsidRDefault="006D3D5C">
            <w:pPr>
              <w:snapToGrid w:val="0"/>
              <w:spacing w:before="100" w:beforeAutospacing="1" w:after="100" w:afterAutospacing="1"/>
              <w:jc w:val="center"/>
              <w:rPr>
                <w:rFonts w:ascii="宋体" w:hAnsi="宋体"/>
                <w:sz w:val="24"/>
                <w:szCs w:val="24"/>
              </w:rPr>
            </w:pPr>
            <w:r>
              <w:rPr>
                <w:rFonts w:ascii="宋体" w:hAnsi="宋体" w:hint="eastAsia"/>
                <w:sz w:val="24"/>
                <w:szCs w:val="24"/>
              </w:rPr>
              <w:t>（＋/-/=）</w:t>
            </w:r>
          </w:p>
        </w:tc>
      </w:tr>
      <w:tr w:rsidR="00746A6F">
        <w:trPr>
          <w:trHeight w:val="770"/>
          <w:tblHeader/>
        </w:trPr>
        <w:tc>
          <w:tcPr>
            <w:tcW w:w="846" w:type="dxa"/>
            <w:vAlign w:val="center"/>
          </w:tcPr>
          <w:p w:rsidR="00746A6F" w:rsidRDefault="006D3D5C">
            <w:pPr>
              <w:spacing w:before="100" w:beforeAutospacing="1" w:after="100" w:afterAutospacing="1"/>
              <w:jc w:val="center"/>
              <w:rPr>
                <w:rFonts w:ascii="宋体" w:hAnsi="宋体"/>
                <w:sz w:val="24"/>
                <w:szCs w:val="24"/>
              </w:rPr>
            </w:pPr>
            <w:r>
              <w:rPr>
                <w:rFonts w:ascii="宋体" w:hAnsi="宋体" w:hint="eastAsia"/>
                <w:sz w:val="24"/>
                <w:szCs w:val="24"/>
              </w:rPr>
              <w:t>1</w:t>
            </w:r>
          </w:p>
        </w:tc>
        <w:tc>
          <w:tcPr>
            <w:tcW w:w="3390" w:type="dxa"/>
            <w:vAlign w:val="center"/>
          </w:tcPr>
          <w:p w:rsidR="00746A6F" w:rsidRDefault="00746A6F">
            <w:pPr>
              <w:snapToGrid w:val="0"/>
              <w:spacing w:before="100" w:beforeAutospacing="1" w:after="100" w:afterAutospacing="1"/>
              <w:jc w:val="center"/>
              <w:rPr>
                <w:rFonts w:ascii="宋体" w:hAnsi="宋体"/>
                <w:sz w:val="24"/>
                <w:szCs w:val="24"/>
              </w:rPr>
            </w:pPr>
          </w:p>
        </w:tc>
        <w:tc>
          <w:tcPr>
            <w:tcW w:w="3023" w:type="dxa"/>
            <w:vAlign w:val="center"/>
          </w:tcPr>
          <w:p w:rsidR="00746A6F" w:rsidRDefault="00746A6F">
            <w:pPr>
              <w:snapToGrid w:val="0"/>
              <w:spacing w:before="100" w:beforeAutospacing="1" w:after="100" w:afterAutospacing="1"/>
              <w:jc w:val="center"/>
              <w:rPr>
                <w:rFonts w:ascii="宋体" w:hAnsi="宋体"/>
                <w:sz w:val="24"/>
                <w:szCs w:val="24"/>
              </w:rPr>
            </w:pPr>
          </w:p>
        </w:tc>
        <w:tc>
          <w:tcPr>
            <w:tcW w:w="1733" w:type="dxa"/>
            <w:vAlign w:val="center"/>
          </w:tcPr>
          <w:p w:rsidR="00746A6F" w:rsidRDefault="00746A6F">
            <w:pPr>
              <w:snapToGrid w:val="0"/>
              <w:spacing w:before="100" w:beforeAutospacing="1" w:after="100" w:afterAutospacing="1"/>
              <w:jc w:val="center"/>
              <w:rPr>
                <w:rFonts w:ascii="宋体" w:hAnsi="宋体"/>
                <w:sz w:val="24"/>
                <w:szCs w:val="24"/>
              </w:rPr>
            </w:pPr>
          </w:p>
        </w:tc>
      </w:tr>
      <w:tr w:rsidR="00746A6F">
        <w:trPr>
          <w:trHeight w:val="757"/>
          <w:tblHeader/>
        </w:trPr>
        <w:tc>
          <w:tcPr>
            <w:tcW w:w="846" w:type="dxa"/>
            <w:vAlign w:val="center"/>
          </w:tcPr>
          <w:p w:rsidR="00746A6F" w:rsidRDefault="006D3D5C">
            <w:pPr>
              <w:spacing w:before="100" w:beforeAutospacing="1" w:after="100" w:afterAutospacing="1"/>
              <w:jc w:val="center"/>
              <w:rPr>
                <w:rFonts w:ascii="宋体" w:hAnsi="宋体"/>
                <w:sz w:val="24"/>
                <w:szCs w:val="24"/>
              </w:rPr>
            </w:pPr>
            <w:r>
              <w:rPr>
                <w:rFonts w:ascii="宋体" w:hAnsi="宋体" w:hint="eastAsia"/>
                <w:sz w:val="24"/>
                <w:szCs w:val="24"/>
              </w:rPr>
              <w:t>2</w:t>
            </w:r>
          </w:p>
        </w:tc>
        <w:tc>
          <w:tcPr>
            <w:tcW w:w="3390" w:type="dxa"/>
            <w:vAlign w:val="center"/>
          </w:tcPr>
          <w:p w:rsidR="00746A6F" w:rsidRDefault="00746A6F">
            <w:pPr>
              <w:snapToGrid w:val="0"/>
              <w:spacing w:before="100" w:beforeAutospacing="1" w:after="100" w:afterAutospacing="1"/>
              <w:jc w:val="center"/>
              <w:rPr>
                <w:rFonts w:ascii="宋体" w:hAnsi="宋体"/>
                <w:sz w:val="24"/>
                <w:szCs w:val="24"/>
              </w:rPr>
            </w:pPr>
          </w:p>
        </w:tc>
        <w:tc>
          <w:tcPr>
            <w:tcW w:w="3023" w:type="dxa"/>
            <w:vAlign w:val="center"/>
          </w:tcPr>
          <w:p w:rsidR="00746A6F" w:rsidRDefault="00746A6F">
            <w:pPr>
              <w:snapToGrid w:val="0"/>
              <w:spacing w:before="100" w:beforeAutospacing="1" w:after="100" w:afterAutospacing="1"/>
              <w:jc w:val="center"/>
              <w:rPr>
                <w:rFonts w:ascii="宋体" w:hAnsi="宋体"/>
                <w:sz w:val="24"/>
                <w:szCs w:val="24"/>
              </w:rPr>
            </w:pPr>
          </w:p>
        </w:tc>
        <w:tc>
          <w:tcPr>
            <w:tcW w:w="1733" w:type="dxa"/>
            <w:vAlign w:val="center"/>
          </w:tcPr>
          <w:p w:rsidR="00746A6F" w:rsidRDefault="00746A6F">
            <w:pPr>
              <w:snapToGrid w:val="0"/>
              <w:spacing w:before="100" w:beforeAutospacing="1" w:after="100" w:afterAutospacing="1"/>
              <w:jc w:val="center"/>
              <w:rPr>
                <w:rFonts w:ascii="宋体" w:hAnsi="宋体"/>
                <w:sz w:val="24"/>
                <w:szCs w:val="24"/>
              </w:rPr>
            </w:pPr>
          </w:p>
        </w:tc>
      </w:tr>
      <w:tr w:rsidR="00746A6F">
        <w:trPr>
          <w:trHeight w:val="757"/>
          <w:tblHeader/>
        </w:trPr>
        <w:tc>
          <w:tcPr>
            <w:tcW w:w="846" w:type="dxa"/>
            <w:vAlign w:val="center"/>
          </w:tcPr>
          <w:p w:rsidR="00746A6F" w:rsidRDefault="006D3D5C">
            <w:pPr>
              <w:spacing w:before="100" w:beforeAutospacing="1" w:after="100" w:afterAutospacing="1"/>
              <w:jc w:val="center"/>
              <w:rPr>
                <w:rFonts w:ascii="宋体" w:hAnsi="宋体"/>
                <w:sz w:val="24"/>
                <w:szCs w:val="24"/>
              </w:rPr>
            </w:pPr>
            <w:r>
              <w:rPr>
                <w:rFonts w:ascii="宋体" w:hAnsi="宋体" w:hint="eastAsia"/>
                <w:sz w:val="24"/>
                <w:szCs w:val="24"/>
              </w:rPr>
              <w:t>3</w:t>
            </w:r>
          </w:p>
        </w:tc>
        <w:tc>
          <w:tcPr>
            <w:tcW w:w="3390" w:type="dxa"/>
            <w:vAlign w:val="center"/>
          </w:tcPr>
          <w:p w:rsidR="00746A6F" w:rsidRDefault="00746A6F">
            <w:pPr>
              <w:snapToGrid w:val="0"/>
              <w:spacing w:before="100" w:beforeAutospacing="1" w:after="100" w:afterAutospacing="1"/>
              <w:jc w:val="center"/>
              <w:rPr>
                <w:rFonts w:ascii="宋体" w:hAnsi="宋体"/>
                <w:sz w:val="24"/>
                <w:szCs w:val="24"/>
              </w:rPr>
            </w:pPr>
          </w:p>
        </w:tc>
        <w:tc>
          <w:tcPr>
            <w:tcW w:w="3023" w:type="dxa"/>
            <w:vAlign w:val="center"/>
          </w:tcPr>
          <w:p w:rsidR="00746A6F" w:rsidRDefault="00746A6F">
            <w:pPr>
              <w:snapToGrid w:val="0"/>
              <w:spacing w:before="100" w:beforeAutospacing="1" w:after="100" w:afterAutospacing="1"/>
              <w:jc w:val="center"/>
              <w:rPr>
                <w:rFonts w:ascii="宋体" w:hAnsi="宋体"/>
                <w:sz w:val="24"/>
                <w:szCs w:val="24"/>
              </w:rPr>
            </w:pPr>
          </w:p>
        </w:tc>
        <w:tc>
          <w:tcPr>
            <w:tcW w:w="1733" w:type="dxa"/>
            <w:vAlign w:val="center"/>
          </w:tcPr>
          <w:p w:rsidR="00746A6F" w:rsidRDefault="00746A6F">
            <w:pPr>
              <w:snapToGrid w:val="0"/>
              <w:spacing w:before="100" w:beforeAutospacing="1" w:after="100" w:afterAutospacing="1"/>
              <w:jc w:val="center"/>
              <w:rPr>
                <w:rFonts w:ascii="宋体" w:hAnsi="宋体"/>
                <w:sz w:val="24"/>
                <w:szCs w:val="24"/>
              </w:rPr>
            </w:pPr>
          </w:p>
        </w:tc>
      </w:tr>
      <w:tr w:rsidR="00746A6F">
        <w:trPr>
          <w:trHeight w:val="757"/>
          <w:tblHeader/>
        </w:trPr>
        <w:tc>
          <w:tcPr>
            <w:tcW w:w="846" w:type="dxa"/>
            <w:vAlign w:val="center"/>
          </w:tcPr>
          <w:p w:rsidR="00746A6F" w:rsidRDefault="006D3D5C">
            <w:pPr>
              <w:spacing w:before="100" w:beforeAutospacing="1" w:after="100" w:afterAutospacing="1"/>
              <w:jc w:val="center"/>
              <w:rPr>
                <w:rFonts w:ascii="宋体" w:hAnsi="宋体"/>
                <w:sz w:val="24"/>
                <w:szCs w:val="24"/>
              </w:rPr>
            </w:pPr>
            <w:r>
              <w:rPr>
                <w:rFonts w:ascii="宋体" w:hAnsi="宋体" w:hint="eastAsia"/>
                <w:sz w:val="24"/>
                <w:szCs w:val="24"/>
              </w:rPr>
              <w:t>4</w:t>
            </w:r>
          </w:p>
        </w:tc>
        <w:tc>
          <w:tcPr>
            <w:tcW w:w="3390" w:type="dxa"/>
            <w:vAlign w:val="center"/>
          </w:tcPr>
          <w:p w:rsidR="00746A6F" w:rsidRDefault="00746A6F">
            <w:pPr>
              <w:snapToGrid w:val="0"/>
              <w:spacing w:before="100" w:beforeAutospacing="1" w:after="100" w:afterAutospacing="1"/>
              <w:jc w:val="center"/>
              <w:rPr>
                <w:rFonts w:ascii="宋体" w:hAnsi="宋体"/>
                <w:sz w:val="24"/>
                <w:szCs w:val="24"/>
              </w:rPr>
            </w:pPr>
          </w:p>
        </w:tc>
        <w:tc>
          <w:tcPr>
            <w:tcW w:w="3023" w:type="dxa"/>
            <w:vAlign w:val="center"/>
          </w:tcPr>
          <w:p w:rsidR="00746A6F" w:rsidRDefault="00746A6F">
            <w:pPr>
              <w:snapToGrid w:val="0"/>
              <w:spacing w:before="100" w:beforeAutospacing="1" w:after="100" w:afterAutospacing="1"/>
              <w:jc w:val="center"/>
              <w:rPr>
                <w:rFonts w:ascii="宋体" w:hAnsi="宋体"/>
                <w:sz w:val="24"/>
                <w:szCs w:val="24"/>
              </w:rPr>
            </w:pPr>
          </w:p>
        </w:tc>
        <w:tc>
          <w:tcPr>
            <w:tcW w:w="1733" w:type="dxa"/>
            <w:vAlign w:val="center"/>
          </w:tcPr>
          <w:p w:rsidR="00746A6F" w:rsidRDefault="00746A6F">
            <w:pPr>
              <w:snapToGrid w:val="0"/>
              <w:spacing w:before="100" w:beforeAutospacing="1" w:after="100" w:afterAutospacing="1"/>
              <w:jc w:val="center"/>
              <w:rPr>
                <w:rFonts w:ascii="宋体" w:hAnsi="宋体"/>
                <w:sz w:val="24"/>
                <w:szCs w:val="24"/>
              </w:rPr>
            </w:pPr>
          </w:p>
        </w:tc>
      </w:tr>
    </w:tbl>
    <w:p w:rsidR="00746A6F" w:rsidRDefault="006D3D5C">
      <w:pPr>
        <w:snapToGrid w:val="0"/>
        <w:spacing w:before="100" w:beforeAutospacing="1" w:after="100" w:afterAutospacing="1"/>
        <w:rPr>
          <w:rFonts w:ascii="宋体" w:hAnsi="宋体"/>
          <w:bCs/>
          <w:sz w:val="24"/>
          <w:szCs w:val="24"/>
        </w:rPr>
      </w:pPr>
      <w:r>
        <w:rPr>
          <w:rFonts w:ascii="宋体" w:hAnsi="宋体" w:hint="eastAsia"/>
          <w:bCs/>
          <w:sz w:val="24"/>
          <w:szCs w:val="24"/>
        </w:rPr>
        <w:t xml:space="preserve">交货期： </w:t>
      </w:r>
    </w:p>
    <w:p w:rsidR="00746A6F" w:rsidRDefault="006D3D5C">
      <w:pPr>
        <w:rPr>
          <w:rFonts w:ascii="宋体" w:hAnsi="宋体"/>
          <w:bCs/>
          <w:sz w:val="24"/>
          <w:szCs w:val="24"/>
        </w:rPr>
      </w:pPr>
      <w:r>
        <w:rPr>
          <w:rFonts w:ascii="宋体" w:hAnsi="宋体" w:hint="eastAsia"/>
          <w:bCs/>
          <w:sz w:val="24"/>
          <w:szCs w:val="24"/>
        </w:rPr>
        <w:t xml:space="preserve">交货地点： </w:t>
      </w:r>
    </w:p>
    <w:p w:rsidR="00746A6F" w:rsidRDefault="00746A6F">
      <w:pPr>
        <w:snapToGrid w:val="0"/>
        <w:spacing w:before="100" w:beforeAutospacing="1" w:after="100" w:afterAutospacing="1"/>
        <w:rPr>
          <w:rFonts w:ascii="宋体" w:hAnsi="宋体"/>
          <w:bCs/>
          <w:sz w:val="24"/>
          <w:szCs w:val="24"/>
        </w:rPr>
      </w:pPr>
    </w:p>
    <w:p w:rsidR="00746A6F" w:rsidRDefault="006D3D5C">
      <w:pPr>
        <w:snapToGrid w:val="0"/>
        <w:spacing w:before="100" w:beforeAutospacing="1" w:after="100" w:afterAutospacing="1"/>
        <w:rPr>
          <w:rFonts w:ascii="宋体" w:hAnsi="宋体"/>
          <w:bCs/>
          <w:sz w:val="24"/>
          <w:szCs w:val="24"/>
        </w:rPr>
      </w:pPr>
      <w:r>
        <w:rPr>
          <w:rFonts w:ascii="宋体" w:hAnsi="宋体" w:hint="eastAsia"/>
          <w:bCs/>
          <w:sz w:val="24"/>
          <w:szCs w:val="24"/>
        </w:rPr>
        <w:t>投标单位全称（公章）：</w:t>
      </w:r>
    </w:p>
    <w:p w:rsidR="00746A6F" w:rsidRDefault="00746A6F">
      <w:pPr>
        <w:tabs>
          <w:tab w:val="left" w:pos="11130"/>
        </w:tabs>
        <w:snapToGrid w:val="0"/>
        <w:spacing w:before="100" w:beforeAutospacing="1" w:after="100" w:afterAutospacing="1"/>
        <w:rPr>
          <w:rFonts w:ascii="宋体" w:hAnsi="宋体"/>
          <w:bCs/>
          <w:sz w:val="24"/>
          <w:szCs w:val="24"/>
        </w:rPr>
      </w:pPr>
    </w:p>
    <w:p w:rsidR="00746A6F" w:rsidRDefault="006D3D5C">
      <w:pPr>
        <w:tabs>
          <w:tab w:val="left" w:pos="11130"/>
        </w:tabs>
        <w:snapToGrid w:val="0"/>
        <w:spacing w:before="100" w:beforeAutospacing="1" w:after="100" w:afterAutospacing="1"/>
        <w:rPr>
          <w:rFonts w:ascii="宋体" w:hAnsi="宋体"/>
          <w:bCs/>
          <w:sz w:val="24"/>
          <w:szCs w:val="24"/>
        </w:rPr>
      </w:pPr>
      <w:r>
        <w:rPr>
          <w:rFonts w:ascii="宋体" w:hAnsi="宋体" w:hint="eastAsia"/>
          <w:bCs/>
          <w:sz w:val="24"/>
          <w:szCs w:val="24"/>
        </w:rPr>
        <w:t>投标人授权代表(签字):</w:t>
      </w:r>
      <w:r>
        <w:rPr>
          <w:rFonts w:ascii="宋体" w:hAnsi="宋体" w:hint="eastAsia"/>
          <w:bCs/>
          <w:sz w:val="24"/>
          <w:szCs w:val="24"/>
        </w:rPr>
        <w:tab/>
      </w:r>
    </w:p>
    <w:p w:rsidR="00746A6F" w:rsidRDefault="00746A6F">
      <w:pPr>
        <w:tabs>
          <w:tab w:val="left" w:pos="11130"/>
        </w:tabs>
        <w:snapToGrid w:val="0"/>
        <w:spacing w:before="100" w:beforeAutospacing="1" w:after="100" w:afterAutospacing="1"/>
        <w:rPr>
          <w:rFonts w:ascii="宋体" w:hAnsi="宋体"/>
          <w:bCs/>
          <w:sz w:val="24"/>
          <w:szCs w:val="24"/>
        </w:rPr>
      </w:pPr>
    </w:p>
    <w:p w:rsidR="00746A6F" w:rsidRDefault="006D3D5C">
      <w:pPr>
        <w:tabs>
          <w:tab w:val="left" w:pos="11130"/>
        </w:tabs>
        <w:snapToGrid w:val="0"/>
        <w:spacing w:before="100" w:beforeAutospacing="1" w:after="100" w:afterAutospacing="1"/>
        <w:rPr>
          <w:rFonts w:ascii="宋体" w:hAnsi="宋体"/>
          <w:bCs/>
          <w:szCs w:val="21"/>
        </w:rPr>
      </w:pPr>
      <w:r>
        <w:rPr>
          <w:rFonts w:ascii="宋体" w:hAnsi="宋体" w:hint="eastAsia"/>
          <w:bCs/>
          <w:szCs w:val="21"/>
        </w:rPr>
        <w:t>注：1、此表为表样，行数可自行添加，但表式不变。</w:t>
      </w:r>
      <w:r>
        <w:rPr>
          <w:rFonts w:ascii="宋体" w:hAnsi="宋体" w:hint="eastAsia"/>
          <w:bCs/>
          <w:szCs w:val="21"/>
        </w:rPr>
        <w:tab/>
      </w:r>
    </w:p>
    <w:p w:rsidR="00746A6F" w:rsidRDefault="006D3D5C">
      <w:pPr>
        <w:ind w:firstLine="420"/>
        <w:rPr>
          <w:szCs w:val="21"/>
        </w:rPr>
        <w:sectPr w:rsidR="00746A6F">
          <w:headerReference w:type="default" r:id="rId11"/>
          <w:footerReference w:type="even" r:id="rId12"/>
          <w:footerReference w:type="default" r:id="rId13"/>
          <w:headerReference w:type="first" r:id="rId14"/>
          <w:footerReference w:type="first" r:id="rId15"/>
          <w:pgSz w:w="11906" w:h="16838"/>
          <w:pgMar w:top="1440" w:right="1559" w:bottom="1440" w:left="1797" w:header="851" w:footer="992" w:gutter="0"/>
          <w:cols w:space="720"/>
          <w:titlePg/>
          <w:docGrid w:linePitch="312"/>
        </w:sectPr>
      </w:pPr>
      <w:r>
        <w:rPr>
          <w:rFonts w:hint="eastAsia"/>
          <w:szCs w:val="21"/>
        </w:rPr>
        <w:t>2</w:t>
      </w:r>
      <w:r>
        <w:rPr>
          <w:rFonts w:hint="eastAsia"/>
          <w:szCs w:val="21"/>
        </w:rPr>
        <w:t>、是否偏离用符号“</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”分别表示正偏离、完全响应、负偏离，必须逐次对应响应。</w:t>
      </w:r>
    </w:p>
    <w:p w:rsidR="00746A6F" w:rsidRDefault="006D3D5C">
      <w:pPr>
        <w:pStyle w:val="ac"/>
      </w:pPr>
      <w:bookmarkStart w:id="36" w:name="_Toc480942355"/>
      <w:bookmarkStart w:id="37" w:name="_Toc520356224"/>
      <w:bookmarkStart w:id="38" w:name="_Ref467988543"/>
      <w:bookmarkStart w:id="39" w:name="_Toc390939618"/>
      <w:bookmarkStart w:id="40" w:name="_Toc183588702"/>
      <w:bookmarkStart w:id="41" w:name="_Toc469319359"/>
      <w:r>
        <w:rPr>
          <w:rFonts w:hint="eastAsia"/>
        </w:rPr>
        <w:lastRenderedPageBreak/>
        <w:t>附件</w:t>
      </w:r>
      <w:r>
        <w:rPr>
          <w:rFonts w:hint="eastAsia"/>
        </w:rPr>
        <w:t xml:space="preserve">4  </w:t>
      </w:r>
      <w:r>
        <w:rPr>
          <w:rFonts w:hint="eastAsia"/>
        </w:rPr>
        <w:t>资格证明文件（格式</w:t>
      </w:r>
      <w:bookmarkEnd w:id="36"/>
      <w:bookmarkEnd w:id="37"/>
      <w:bookmarkEnd w:id="38"/>
      <w:r>
        <w:rPr>
          <w:rFonts w:hint="eastAsia"/>
        </w:rPr>
        <w:t>）</w:t>
      </w:r>
      <w:bookmarkEnd w:id="39"/>
      <w:bookmarkEnd w:id="40"/>
      <w:bookmarkEnd w:id="41"/>
    </w:p>
    <w:p w:rsidR="00746A6F" w:rsidRDefault="006D3D5C">
      <w:pPr>
        <w:rPr>
          <w:rFonts w:ascii="宋体" w:hAnsi="宋体"/>
          <w:sz w:val="24"/>
          <w:szCs w:val="24"/>
        </w:rPr>
      </w:pPr>
      <w:r>
        <w:rPr>
          <w:rFonts w:ascii="宋体" w:hAnsi="宋体" w:hint="eastAsia"/>
          <w:sz w:val="24"/>
          <w:szCs w:val="24"/>
        </w:rPr>
        <w:t>投标人资格要求中所需的材料</w:t>
      </w:r>
    </w:p>
    <w:p w:rsidR="00746A6F" w:rsidRDefault="006D3D5C">
      <w:pPr>
        <w:pStyle w:val="ac"/>
      </w:pPr>
      <w:bookmarkStart w:id="42" w:name="_Toc183588706"/>
      <w:bookmarkStart w:id="43" w:name="_Toc469319360"/>
      <w:bookmarkStart w:id="44" w:name="_Ref467988485"/>
      <w:bookmarkStart w:id="45" w:name="_Ref467990100"/>
      <w:bookmarkStart w:id="46" w:name="_Ref467988471"/>
      <w:bookmarkStart w:id="47" w:name="_Ref467990064"/>
      <w:bookmarkStart w:id="48" w:name="_Toc520125062"/>
      <w:bookmarkStart w:id="49" w:name="_Ref467990101"/>
      <w:bookmarkStart w:id="50" w:name="_Ref467990058"/>
      <w:bookmarkStart w:id="51" w:name="_Toc520356229"/>
      <w:bookmarkStart w:id="52" w:name="_Toc480942357"/>
      <w:bookmarkStart w:id="53" w:name="_Toc520125061"/>
      <w:bookmarkStart w:id="54" w:name="_Toc520356228"/>
      <w:bookmarkStart w:id="55" w:name="_Ref467988479"/>
      <w:bookmarkStart w:id="56" w:name="_Toc480942358"/>
      <w:r>
        <w:rPr>
          <w:rFonts w:hint="eastAsia"/>
        </w:rPr>
        <w:t>附件</w:t>
      </w:r>
      <w:r>
        <w:rPr>
          <w:rFonts w:hint="eastAsia"/>
        </w:rPr>
        <w:t xml:space="preserve">4.3 </w:t>
      </w:r>
      <w:r>
        <w:rPr>
          <w:rFonts w:hint="eastAsia"/>
        </w:rPr>
        <w:t>法定代表人授权书</w:t>
      </w:r>
      <w:bookmarkEnd w:id="42"/>
      <w:r>
        <w:rPr>
          <w:rFonts w:hint="eastAsia"/>
        </w:rPr>
        <w:t>（格式）</w:t>
      </w:r>
      <w:bookmarkEnd w:id="43"/>
    </w:p>
    <w:p w:rsidR="00746A6F" w:rsidRDefault="006D3D5C">
      <w:pPr>
        <w:pStyle w:val="a7"/>
        <w:spacing w:before="100" w:beforeAutospacing="1" w:after="100" w:afterAutospacing="1"/>
        <w:jc w:val="center"/>
        <w:rPr>
          <w:rFonts w:hAnsi="宋体"/>
          <w:sz w:val="24"/>
          <w:szCs w:val="24"/>
        </w:rPr>
      </w:pPr>
      <w:r>
        <w:rPr>
          <w:rFonts w:hAnsi="宋体" w:hint="eastAsia"/>
          <w:sz w:val="24"/>
          <w:szCs w:val="24"/>
        </w:rPr>
        <w:t>法定代表人授权书</w:t>
      </w:r>
    </w:p>
    <w:p w:rsidR="00746A6F" w:rsidRDefault="00746A6F">
      <w:pPr>
        <w:pStyle w:val="a7"/>
        <w:spacing w:before="100" w:beforeAutospacing="1" w:after="100" w:afterAutospacing="1"/>
        <w:jc w:val="center"/>
        <w:rPr>
          <w:rFonts w:hAnsi="宋体"/>
          <w:sz w:val="24"/>
          <w:szCs w:val="24"/>
        </w:rPr>
      </w:pPr>
    </w:p>
    <w:p w:rsidR="00746A6F" w:rsidRDefault="006D3D5C">
      <w:pPr>
        <w:pStyle w:val="a7"/>
        <w:spacing w:before="100" w:beforeAutospacing="1" w:after="100" w:afterAutospacing="1" w:line="360" w:lineRule="auto"/>
        <w:ind w:firstLineChars="250" w:firstLine="600"/>
        <w:rPr>
          <w:rFonts w:hAnsi="宋体"/>
          <w:sz w:val="24"/>
          <w:szCs w:val="24"/>
        </w:rPr>
      </w:pPr>
      <w:r>
        <w:rPr>
          <w:rFonts w:hAnsi="宋体" w:hint="eastAsia"/>
          <w:sz w:val="24"/>
          <w:szCs w:val="24"/>
        </w:rPr>
        <w:t xml:space="preserve"> 本授权书声明：注册于</w:t>
      </w:r>
      <w:r>
        <w:rPr>
          <w:rFonts w:hAnsi="宋体" w:hint="eastAsia"/>
          <w:sz w:val="24"/>
          <w:szCs w:val="24"/>
          <w:u w:val="single"/>
        </w:rPr>
        <w:t>（国家或地区的名称）</w:t>
      </w:r>
      <w:r>
        <w:rPr>
          <w:rFonts w:hAnsi="宋体" w:hint="eastAsia"/>
          <w:sz w:val="24"/>
          <w:szCs w:val="24"/>
        </w:rPr>
        <w:t>的（</w:t>
      </w:r>
      <w:r>
        <w:rPr>
          <w:rFonts w:hAnsi="宋体" w:hint="eastAsia"/>
          <w:i/>
          <w:sz w:val="24"/>
          <w:szCs w:val="24"/>
          <w:u w:val="single"/>
        </w:rPr>
        <w:t>公司名称</w:t>
      </w:r>
      <w:r>
        <w:rPr>
          <w:rFonts w:hAnsi="宋体" w:hint="eastAsia"/>
          <w:sz w:val="24"/>
          <w:szCs w:val="24"/>
        </w:rPr>
        <w:t>）的在下面签字的（</w:t>
      </w:r>
      <w:r>
        <w:rPr>
          <w:rFonts w:hAnsi="宋体" w:hint="eastAsia"/>
          <w:i/>
          <w:sz w:val="24"/>
          <w:szCs w:val="24"/>
          <w:u w:val="single"/>
        </w:rPr>
        <w:t>法人代表姓名、职务</w:t>
      </w:r>
      <w:r>
        <w:rPr>
          <w:rFonts w:hAnsi="宋体" w:hint="eastAsia"/>
          <w:sz w:val="24"/>
          <w:szCs w:val="24"/>
        </w:rPr>
        <w:t>）代表本公司授权（</w:t>
      </w:r>
      <w:r>
        <w:rPr>
          <w:rFonts w:hAnsi="宋体" w:hint="eastAsia"/>
          <w:i/>
          <w:sz w:val="24"/>
          <w:szCs w:val="24"/>
          <w:u w:val="single"/>
        </w:rPr>
        <w:t>单位名称</w:t>
      </w:r>
      <w:r>
        <w:rPr>
          <w:rFonts w:hAnsi="宋体" w:hint="eastAsia"/>
          <w:sz w:val="24"/>
          <w:szCs w:val="24"/>
        </w:rPr>
        <w:t>）的在下面签字的（</w:t>
      </w:r>
      <w:r>
        <w:rPr>
          <w:rFonts w:hAnsi="宋体" w:hint="eastAsia"/>
          <w:i/>
          <w:sz w:val="24"/>
          <w:szCs w:val="24"/>
          <w:u w:val="single"/>
        </w:rPr>
        <w:t>被授权人的姓名、职务</w:t>
      </w:r>
      <w:r>
        <w:rPr>
          <w:rFonts w:hAnsi="宋体" w:hint="eastAsia"/>
          <w:sz w:val="24"/>
          <w:szCs w:val="24"/>
        </w:rPr>
        <w:t>）为本公司的合法代理人，就（</w:t>
      </w:r>
      <w:r>
        <w:rPr>
          <w:rFonts w:hAnsi="宋体" w:hint="eastAsia"/>
          <w:i/>
          <w:sz w:val="24"/>
          <w:szCs w:val="24"/>
          <w:u w:val="single"/>
        </w:rPr>
        <w:t>项目名称</w:t>
      </w:r>
      <w:r>
        <w:rPr>
          <w:rFonts w:hAnsi="宋体" w:hint="eastAsia"/>
          <w:sz w:val="24"/>
          <w:szCs w:val="24"/>
        </w:rPr>
        <w:t>）投标，以本公司名义处理一切与之有关的事务。</w:t>
      </w:r>
      <w:r>
        <w:rPr>
          <w:rFonts w:hAnsi="宋体" w:hint="eastAsia"/>
          <w:sz w:val="24"/>
          <w:szCs w:val="24"/>
        </w:rPr>
        <w:cr/>
        <w:t xml:space="preserve">　　</w:t>
      </w:r>
    </w:p>
    <w:p w:rsidR="00746A6F" w:rsidRDefault="006D3D5C">
      <w:pPr>
        <w:pStyle w:val="a7"/>
        <w:tabs>
          <w:tab w:val="left" w:pos="5580"/>
        </w:tabs>
        <w:spacing w:before="100" w:beforeAutospacing="1" w:after="100" w:afterAutospacing="1"/>
        <w:ind w:leftChars="228" w:left="479"/>
        <w:rPr>
          <w:rFonts w:hAnsi="宋体"/>
          <w:sz w:val="24"/>
          <w:szCs w:val="24"/>
        </w:rPr>
      </w:pPr>
      <w:r>
        <w:rPr>
          <w:rFonts w:hAnsi="宋体" w:hint="eastAsia"/>
          <w:sz w:val="24"/>
          <w:szCs w:val="24"/>
        </w:rPr>
        <w:t>本授权书于__________年_____月______日签字生效,特此声明。</w:t>
      </w:r>
      <w:r>
        <w:rPr>
          <w:rFonts w:hAnsi="宋体" w:hint="eastAsia"/>
          <w:sz w:val="24"/>
          <w:szCs w:val="24"/>
        </w:rPr>
        <w:cr/>
      </w:r>
    </w:p>
    <w:p w:rsidR="00746A6F" w:rsidRDefault="006D3D5C">
      <w:pPr>
        <w:pStyle w:val="a7"/>
        <w:tabs>
          <w:tab w:val="left" w:pos="5580"/>
        </w:tabs>
        <w:spacing w:before="100" w:beforeAutospacing="1" w:after="100" w:afterAutospacing="1"/>
        <w:ind w:leftChars="228" w:left="479"/>
        <w:rPr>
          <w:rFonts w:hAnsi="宋体"/>
          <w:i/>
          <w:szCs w:val="21"/>
          <w:u w:val="single"/>
        </w:rPr>
      </w:pPr>
      <w:r>
        <w:rPr>
          <w:rFonts w:hAnsi="宋体" w:hint="eastAsia"/>
          <w:sz w:val="24"/>
          <w:szCs w:val="24"/>
        </w:rPr>
        <w:t>授权书有效期：</w:t>
      </w:r>
      <w:r>
        <w:rPr>
          <w:rFonts w:hAnsi="宋体" w:hint="eastAsia"/>
          <w:i/>
          <w:szCs w:val="21"/>
          <w:u w:val="single"/>
        </w:rPr>
        <w:t>（应与投标有效期一致）</w:t>
      </w:r>
    </w:p>
    <w:p w:rsidR="00746A6F" w:rsidRDefault="00746A6F">
      <w:pPr>
        <w:pStyle w:val="a7"/>
        <w:tabs>
          <w:tab w:val="left" w:pos="5580"/>
        </w:tabs>
        <w:spacing w:before="100" w:beforeAutospacing="1" w:after="100" w:afterAutospacing="1"/>
        <w:rPr>
          <w:rFonts w:hAnsi="宋体"/>
          <w:sz w:val="24"/>
          <w:szCs w:val="24"/>
        </w:rPr>
      </w:pPr>
    </w:p>
    <w:p w:rsidR="00746A6F" w:rsidRDefault="006D3D5C">
      <w:pPr>
        <w:pStyle w:val="a7"/>
        <w:tabs>
          <w:tab w:val="left" w:pos="5580"/>
        </w:tabs>
        <w:spacing w:before="100" w:beforeAutospacing="1" w:after="100" w:afterAutospacing="1"/>
        <w:rPr>
          <w:rFonts w:hAnsi="宋体"/>
          <w:sz w:val="24"/>
          <w:szCs w:val="24"/>
        </w:rPr>
      </w:pPr>
      <w:r>
        <w:rPr>
          <w:rFonts w:hAnsi="宋体" w:hint="eastAsia"/>
          <w:sz w:val="24"/>
          <w:szCs w:val="24"/>
        </w:rPr>
        <w:t>法定代表人签字_______________________________</w:t>
      </w:r>
    </w:p>
    <w:p w:rsidR="00746A6F" w:rsidRDefault="006D3D5C">
      <w:pPr>
        <w:pStyle w:val="a7"/>
        <w:tabs>
          <w:tab w:val="left" w:pos="5580"/>
        </w:tabs>
        <w:spacing w:before="100" w:beforeAutospacing="1" w:after="100" w:afterAutospacing="1"/>
        <w:rPr>
          <w:rFonts w:hAnsi="宋体"/>
          <w:sz w:val="24"/>
          <w:szCs w:val="24"/>
        </w:rPr>
      </w:pPr>
      <w:r>
        <w:rPr>
          <w:rFonts w:hAnsi="宋体" w:hint="eastAsia"/>
          <w:sz w:val="24"/>
          <w:szCs w:val="24"/>
        </w:rPr>
        <w:cr/>
        <w:t>被授权人签字_______________________________</w:t>
      </w:r>
    </w:p>
    <w:p w:rsidR="00746A6F" w:rsidRDefault="006D3D5C">
      <w:pPr>
        <w:pStyle w:val="a7"/>
        <w:tabs>
          <w:tab w:val="left" w:pos="5580"/>
        </w:tabs>
        <w:spacing w:before="100" w:beforeAutospacing="1" w:after="100" w:afterAutospacing="1"/>
        <w:rPr>
          <w:rFonts w:hAnsi="宋体"/>
          <w:sz w:val="24"/>
          <w:szCs w:val="24"/>
        </w:rPr>
      </w:pPr>
      <w:r>
        <w:rPr>
          <w:rFonts w:hAnsi="宋体" w:hint="eastAsia"/>
          <w:sz w:val="24"/>
          <w:szCs w:val="24"/>
        </w:rPr>
        <w:cr/>
        <w:t>公司名称（盖章）：</w:t>
      </w:r>
      <w:bookmarkStart w:id="57" w:name="_Toc390939619"/>
      <w:bookmarkEnd w:id="44"/>
      <w:bookmarkEnd w:id="45"/>
      <w:bookmarkEnd w:id="46"/>
      <w:bookmarkEnd w:id="47"/>
      <w:bookmarkEnd w:id="48"/>
      <w:bookmarkEnd w:id="49"/>
      <w:bookmarkEnd w:id="50"/>
      <w:bookmarkEnd w:id="51"/>
      <w:bookmarkEnd w:id="52"/>
      <w:bookmarkEnd w:id="53"/>
      <w:bookmarkEnd w:id="54"/>
      <w:bookmarkEnd w:id="55"/>
      <w:bookmarkEnd w:id="56"/>
    </w:p>
    <w:bookmarkEnd w:id="57"/>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pPr>
    </w:p>
    <w:p w:rsidR="00746A6F" w:rsidRDefault="00746A6F">
      <w:pPr>
        <w:spacing w:before="100" w:beforeAutospacing="1" w:after="100" w:afterAutospacing="1"/>
        <w:rPr>
          <w:rFonts w:ascii="宋体" w:hAnsi="宋体"/>
        </w:rPr>
        <w:sectPr w:rsidR="00746A6F">
          <w:headerReference w:type="default" r:id="rId16"/>
          <w:footerReference w:type="even" r:id="rId17"/>
          <w:footerReference w:type="default" r:id="rId18"/>
          <w:footerReference w:type="first" r:id="rId19"/>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titlePg/>
          <w:docGrid w:type="lines" w:linePitch="312"/>
        </w:sectPr>
      </w:pPr>
    </w:p>
    <w:p w:rsidR="00746A6F" w:rsidRDefault="006D3D5C">
      <w:pPr>
        <w:pStyle w:val="ac"/>
      </w:pPr>
      <w:bookmarkStart w:id="58" w:name="_Toc183588717"/>
      <w:bookmarkStart w:id="59" w:name="_Toc390939620"/>
      <w:bookmarkStart w:id="60" w:name="_Toc469319361"/>
      <w:r>
        <w:rPr>
          <w:rFonts w:hint="eastAsia"/>
        </w:rPr>
        <w:lastRenderedPageBreak/>
        <w:t>附件</w:t>
      </w:r>
      <w:r>
        <w:rPr>
          <w:rFonts w:hint="eastAsia"/>
        </w:rPr>
        <w:t xml:space="preserve">5 </w:t>
      </w:r>
      <w:bookmarkEnd w:id="58"/>
      <w:r>
        <w:rPr>
          <w:rFonts w:hint="eastAsia"/>
        </w:rPr>
        <w:t>招标代理服务费承诺书（格式）</w:t>
      </w:r>
      <w:bookmarkEnd w:id="59"/>
      <w:bookmarkEnd w:id="60"/>
    </w:p>
    <w:p w:rsidR="00746A6F" w:rsidRDefault="00746A6F">
      <w:pPr>
        <w:pStyle w:val="a7"/>
        <w:spacing w:before="100" w:beforeAutospacing="1" w:after="100" w:afterAutospacing="1"/>
        <w:ind w:left="425"/>
        <w:jc w:val="center"/>
        <w:rPr>
          <w:rFonts w:hAnsi="宋体"/>
          <w:szCs w:val="21"/>
        </w:rPr>
      </w:pPr>
    </w:p>
    <w:p w:rsidR="00746A6F" w:rsidRDefault="00746A6F">
      <w:pPr>
        <w:pStyle w:val="a7"/>
        <w:spacing w:before="100" w:beforeAutospacing="1" w:after="100" w:afterAutospacing="1"/>
        <w:rPr>
          <w:rFonts w:hAnsi="宋体"/>
          <w:szCs w:val="21"/>
        </w:rPr>
      </w:pP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致：海南万核项目管理有限公司：</w:t>
      </w:r>
    </w:p>
    <w:p w:rsidR="00746A6F" w:rsidRDefault="00746A6F">
      <w:pPr>
        <w:pStyle w:val="a7"/>
        <w:spacing w:before="100" w:beforeAutospacing="1" w:after="100" w:afterAutospacing="1"/>
        <w:ind w:firstLineChars="200" w:firstLine="480"/>
        <w:rPr>
          <w:rFonts w:hAnsi="宋体"/>
          <w:sz w:val="24"/>
          <w:szCs w:val="24"/>
        </w:rPr>
      </w:pPr>
    </w:p>
    <w:p w:rsidR="00746A6F" w:rsidRDefault="006D3D5C">
      <w:pPr>
        <w:pStyle w:val="a7"/>
        <w:spacing w:before="100" w:beforeAutospacing="1" w:after="100" w:afterAutospacing="1" w:line="360" w:lineRule="auto"/>
        <w:ind w:firstLineChars="200" w:firstLine="480"/>
        <w:rPr>
          <w:rFonts w:hAnsi="宋体"/>
          <w:sz w:val="24"/>
          <w:szCs w:val="24"/>
        </w:rPr>
      </w:pPr>
      <w:r>
        <w:rPr>
          <w:rFonts w:hAnsi="宋体" w:hint="eastAsia"/>
          <w:sz w:val="24"/>
          <w:szCs w:val="24"/>
        </w:rPr>
        <w:tab/>
        <w:t>我们在贵公司组织的</w:t>
      </w:r>
      <w:r>
        <w:rPr>
          <w:rFonts w:hAnsi="宋体" w:hint="eastAsia"/>
          <w:sz w:val="24"/>
          <w:szCs w:val="24"/>
          <w:u w:val="single"/>
        </w:rPr>
        <w:tab/>
      </w:r>
      <w:r>
        <w:rPr>
          <w:rFonts w:hAnsi="宋体" w:hint="eastAsia"/>
          <w:sz w:val="24"/>
          <w:szCs w:val="24"/>
          <w:u w:val="single"/>
        </w:rPr>
        <w:tab/>
      </w:r>
      <w:r>
        <w:rPr>
          <w:rFonts w:hAnsi="宋体" w:hint="eastAsia"/>
          <w:sz w:val="24"/>
          <w:szCs w:val="24"/>
        </w:rPr>
        <w:t>项目招标中若获中标（谈判文件编号：</w:t>
      </w:r>
      <w:r>
        <w:rPr>
          <w:rFonts w:hAnsi="宋体" w:hint="eastAsia"/>
          <w:sz w:val="24"/>
          <w:szCs w:val="24"/>
          <w:u w:val="single"/>
        </w:rPr>
        <w:tab/>
      </w:r>
      <w:r>
        <w:rPr>
          <w:rFonts w:hAnsi="宋体" w:hint="eastAsia"/>
          <w:sz w:val="24"/>
          <w:szCs w:val="24"/>
          <w:u w:val="single"/>
        </w:rPr>
        <w:tab/>
      </w:r>
      <w:r>
        <w:rPr>
          <w:rFonts w:hAnsi="宋体" w:hint="eastAsia"/>
          <w:sz w:val="24"/>
          <w:szCs w:val="24"/>
        </w:rPr>
        <w:t>），我们保证在收到付款通知书后按谈判文件的规定，以支票、汇票或现金方式，向贵公司一次性支付应该交纳的招标代理服务费用。</w:t>
      </w:r>
    </w:p>
    <w:p w:rsidR="00746A6F" w:rsidRDefault="00746A6F">
      <w:pPr>
        <w:pStyle w:val="a7"/>
        <w:spacing w:before="100" w:beforeAutospacing="1" w:after="100" w:afterAutospacing="1"/>
        <w:ind w:firstLineChars="200" w:firstLine="480"/>
        <w:rPr>
          <w:rFonts w:hAnsi="宋体"/>
          <w:sz w:val="24"/>
          <w:szCs w:val="24"/>
        </w:rPr>
      </w:pP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r>
      <w:r>
        <w:rPr>
          <w:rFonts w:hAnsi="宋体" w:hint="eastAsia"/>
          <w:sz w:val="24"/>
          <w:szCs w:val="24"/>
        </w:rPr>
        <w:tab/>
        <w:t>特此承诺！</w:t>
      </w:r>
    </w:p>
    <w:p w:rsidR="00746A6F" w:rsidRDefault="00746A6F">
      <w:pPr>
        <w:pStyle w:val="a7"/>
        <w:spacing w:before="100" w:beforeAutospacing="1" w:after="100" w:afterAutospacing="1"/>
        <w:ind w:firstLineChars="200" w:firstLine="480"/>
        <w:rPr>
          <w:rFonts w:hAnsi="宋体"/>
          <w:sz w:val="24"/>
          <w:szCs w:val="24"/>
        </w:rPr>
      </w:pPr>
    </w:p>
    <w:p w:rsidR="00746A6F" w:rsidRDefault="00746A6F">
      <w:pPr>
        <w:pStyle w:val="a7"/>
        <w:spacing w:before="100" w:beforeAutospacing="1" w:after="100" w:afterAutospacing="1"/>
        <w:ind w:firstLineChars="200" w:firstLine="480"/>
        <w:rPr>
          <w:rFonts w:hAnsi="宋体"/>
          <w:sz w:val="24"/>
          <w:szCs w:val="24"/>
        </w:rPr>
      </w:pP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t>承诺方法定名称：</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t>地址：</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t>电话：</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传真：</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t>承诺方授权代表签字：</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（承诺方盖章）</w:t>
      </w:r>
    </w:p>
    <w:p w:rsidR="00746A6F" w:rsidRDefault="006D3D5C">
      <w:pPr>
        <w:pStyle w:val="a7"/>
        <w:spacing w:before="100" w:beforeAutospacing="1" w:after="100" w:afterAutospacing="1"/>
        <w:ind w:firstLineChars="200" w:firstLine="480"/>
        <w:rPr>
          <w:rFonts w:hAnsi="宋体"/>
          <w:sz w:val="24"/>
          <w:szCs w:val="24"/>
        </w:rPr>
      </w:pPr>
      <w:r>
        <w:rPr>
          <w:rFonts w:hAnsi="宋体" w:hint="eastAsia"/>
          <w:sz w:val="24"/>
          <w:szCs w:val="24"/>
        </w:rPr>
        <w:tab/>
        <w:t>承诺日期：</w:t>
      </w:r>
      <w:r>
        <w:rPr>
          <w:rFonts w:hAnsi="宋体" w:hint="eastAsia"/>
          <w:sz w:val="24"/>
          <w:szCs w:val="24"/>
        </w:rPr>
        <w:tab/>
      </w:r>
      <w:r>
        <w:rPr>
          <w:rFonts w:hAnsi="宋体" w:hint="eastAsia"/>
          <w:sz w:val="24"/>
          <w:szCs w:val="24"/>
        </w:rPr>
        <w:tab/>
      </w:r>
    </w:p>
    <w:p w:rsidR="00746A6F" w:rsidRDefault="00746A6F">
      <w:pPr>
        <w:pStyle w:val="a7"/>
        <w:spacing w:before="100" w:beforeAutospacing="1" w:after="100" w:afterAutospacing="1"/>
        <w:ind w:firstLineChars="200" w:firstLine="480"/>
        <w:rPr>
          <w:rFonts w:hAnsi="宋体"/>
          <w:sz w:val="24"/>
          <w:szCs w:val="24"/>
        </w:rPr>
      </w:pPr>
    </w:p>
    <w:p w:rsidR="00746A6F" w:rsidRDefault="00746A6F">
      <w:pPr>
        <w:pStyle w:val="a7"/>
        <w:spacing w:before="100" w:beforeAutospacing="1" w:after="100" w:afterAutospacing="1"/>
        <w:ind w:firstLineChars="200" w:firstLine="480"/>
        <w:rPr>
          <w:rFonts w:hAnsi="宋体"/>
          <w:sz w:val="24"/>
          <w:szCs w:val="24"/>
        </w:rPr>
      </w:pPr>
    </w:p>
    <w:p w:rsidR="00746A6F" w:rsidRDefault="00746A6F">
      <w:pPr>
        <w:pStyle w:val="a7"/>
        <w:spacing w:before="100" w:beforeAutospacing="1" w:after="100" w:afterAutospacing="1"/>
        <w:ind w:firstLineChars="200" w:firstLine="480"/>
        <w:rPr>
          <w:rFonts w:hAnsi="宋体"/>
          <w:sz w:val="24"/>
          <w:szCs w:val="24"/>
        </w:rPr>
      </w:pPr>
    </w:p>
    <w:p w:rsidR="00746A6F" w:rsidRDefault="00746A6F">
      <w:pPr>
        <w:spacing w:before="100" w:beforeAutospacing="1" w:after="100" w:afterAutospacing="1"/>
        <w:ind w:leftChars="-4" w:left="-8" w:firstLineChars="201" w:firstLine="565"/>
        <w:rPr>
          <w:rFonts w:ascii="宋体" w:hAnsi="宋体"/>
          <w:b/>
          <w:sz w:val="28"/>
          <w:szCs w:val="28"/>
        </w:rPr>
        <w:sectPr w:rsidR="00746A6F">
          <w:footerReference w:type="default" r:id="rId20"/>
          <w:footerReference w:type="first" r:id="rId21"/>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titlePg/>
          <w:docGrid w:type="lines" w:linePitch="312"/>
        </w:sectPr>
      </w:pPr>
      <w:bookmarkStart w:id="61" w:name="_Toc390939621"/>
    </w:p>
    <w:p w:rsidR="00746A6F" w:rsidRDefault="006D3D5C">
      <w:pPr>
        <w:pStyle w:val="ac"/>
      </w:pPr>
      <w:bookmarkStart w:id="62" w:name="_Toc469319362"/>
      <w:r>
        <w:rPr>
          <w:rFonts w:hint="eastAsia"/>
          <w:sz w:val="28"/>
          <w:szCs w:val="28"/>
        </w:rPr>
        <w:lastRenderedPageBreak/>
        <w:t>附件</w:t>
      </w:r>
      <w:r>
        <w:rPr>
          <w:rFonts w:hint="eastAsia"/>
        </w:rPr>
        <w:t>6</w:t>
      </w:r>
      <w:r>
        <w:rPr>
          <w:rFonts w:hint="eastAsia"/>
        </w:rPr>
        <w:t>参加政府采购活动前三年内，在经营活动中</w:t>
      </w:r>
      <w:bookmarkEnd w:id="62"/>
    </w:p>
    <w:p w:rsidR="00746A6F" w:rsidRDefault="006D3D5C">
      <w:pPr>
        <w:pStyle w:val="ac"/>
      </w:pPr>
      <w:bookmarkStart w:id="63" w:name="_Toc469319363"/>
      <w:r>
        <w:rPr>
          <w:rFonts w:hint="eastAsia"/>
        </w:rPr>
        <w:t>没有重大违法记录</w:t>
      </w:r>
      <w:r>
        <w:rPr>
          <w:rFonts w:hint="eastAsia"/>
        </w:rPr>
        <w:t>(</w:t>
      </w:r>
      <w:r>
        <w:rPr>
          <w:rFonts w:hint="eastAsia"/>
        </w:rPr>
        <w:t>格式自拟</w:t>
      </w:r>
      <w:r>
        <w:rPr>
          <w:rFonts w:hint="eastAsia"/>
        </w:rPr>
        <w:t>)</w:t>
      </w:r>
      <w:bookmarkEnd w:id="63"/>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sectPr w:rsidR="00746A6F">
          <w:footerReference w:type="default" r:id="rId22"/>
          <w:footerReference w:type="first" r:id="rId23"/>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docGrid w:type="lines" w:linePitch="312"/>
        </w:sectPr>
      </w:pPr>
    </w:p>
    <w:p w:rsidR="00746A6F" w:rsidRDefault="006D3D5C">
      <w:pPr>
        <w:pStyle w:val="ac"/>
        <w:jc w:val="both"/>
      </w:pPr>
      <w:bookmarkStart w:id="64" w:name="_Toc469319364"/>
      <w:r>
        <w:rPr>
          <w:rFonts w:hint="eastAsia"/>
        </w:rPr>
        <w:lastRenderedPageBreak/>
        <w:t>附件</w:t>
      </w:r>
      <w:r>
        <w:rPr>
          <w:rFonts w:hint="eastAsia"/>
        </w:rPr>
        <w:t>7</w:t>
      </w:r>
      <w:r>
        <w:rPr>
          <w:rFonts w:hint="eastAsia"/>
        </w:rPr>
        <w:t>投标人认为需要提供的用于参与评审的其他相关资料</w:t>
      </w:r>
      <w:bookmarkEnd w:id="64"/>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p w:rsidR="00746A6F" w:rsidRDefault="00746A6F">
      <w:pPr>
        <w:spacing w:before="100" w:beforeAutospacing="1" w:after="100" w:afterAutospacing="1"/>
        <w:ind w:leftChars="-4" w:left="-8" w:firstLineChars="201" w:firstLine="482"/>
        <w:rPr>
          <w:rFonts w:ascii="宋体" w:hAnsi="宋体"/>
          <w:sz w:val="24"/>
          <w:szCs w:val="24"/>
        </w:rPr>
      </w:pPr>
    </w:p>
    <w:bookmarkEnd w:id="61"/>
    <w:p w:rsidR="00746A6F" w:rsidRDefault="00746A6F">
      <w:pPr>
        <w:pStyle w:val="a7"/>
        <w:spacing w:before="100" w:beforeAutospacing="1" w:after="100" w:afterAutospacing="1"/>
        <w:rPr>
          <w:rFonts w:hAnsi="宋体"/>
          <w:sz w:val="24"/>
          <w:szCs w:val="24"/>
        </w:rPr>
      </w:pPr>
    </w:p>
    <w:p w:rsidR="00746A6F" w:rsidRDefault="00746A6F">
      <w:pPr>
        <w:pStyle w:val="a7"/>
        <w:spacing w:before="100" w:beforeAutospacing="1" w:after="100" w:afterAutospacing="1"/>
        <w:rPr>
          <w:rFonts w:hAnsi="宋体"/>
          <w:sz w:val="24"/>
          <w:szCs w:val="24"/>
        </w:rPr>
      </w:pPr>
    </w:p>
    <w:p w:rsidR="00746A6F" w:rsidRDefault="00746A6F">
      <w:pPr>
        <w:pStyle w:val="a7"/>
        <w:spacing w:before="100" w:beforeAutospacing="1" w:after="100" w:afterAutospacing="1"/>
        <w:rPr>
          <w:rFonts w:hAnsi="宋体"/>
          <w:sz w:val="24"/>
          <w:szCs w:val="24"/>
        </w:rPr>
      </w:pPr>
    </w:p>
    <w:p w:rsidR="00746A6F" w:rsidRDefault="00746A6F">
      <w:pPr>
        <w:pStyle w:val="ac"/>
      </w:pPr>
      <w:bookmarkStart w:id="65" w:name="_Toc469319365"/>
    </w:p>
    <w:p w:rsidR="00746A6F" w:rsidRDefault="006D3D5C">
      <w:pPr>
        <w:pStyle w:val="ac"/>
      </w:pPr>
      <w:r>
        <w:rPr>
          <w:rFonts w:hint="eastAsia"/>
        </w:rPr>
        <w:lastRenderedPageBreak/>
        <w:t>第六章</w:t>
      </w:r>
      <w:r>
        <w:rPr>
          <w:rFonts w:hint="eastAsia"/>
        </w:rPr>
        <w:t xml:space="preserve">  </w:t>
      </w:r>
      <w:r>
        <w:rPr>
          <w:rFonts w:hint="eastAsia"/>
        </w:rPr>
        <w:t>评审办法和程序</w:t>
      </w:r>
      <w:bookmarkEnd w:id="65"/>
    </w:p>
    <w:p w:rsidR="00746A6F" w:rsidRDefault="006D3D5C" w:rsidP="0072598B">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一、评审原则</w:t>
      </w:r>
    </w:p>
    <w:p w:rsidR="00746A6F" w:rsidRDefault="006D3D5C">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746A6F" w:rsidRDefault="006D3D5C">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本次评审是以谈判文件，谈判响应文件和谈判承诺文件和最终报价为依据，按公正、科学、客观、平等竞争的要求，推荐技术先进、报价合理、经验丰富、信誉良好、售后服务好、及综合实力强的</w:t>
      </w:r>
      <w:r w:rsidR="00675F61">
        <w:rPr>
          <w:rFonts w:ascii="宋体" w:hAnsi="宋体" w:hint="eastAsia"/>
          <w:sz w:val="24"/>
        </w:rPr>
        <w:t>成交供应商</w:t>
      </w:r>
      <w:r>
        <w:rPr>
          <w:rFonts w:ascii="宋体" w:hAnsi="宋体" w:hint="eastAsia"/>
          <w:sz w:val="24"/>
        </w:rPr>
        <w:t>。</w:t>
      </w:r>
    </w:p>
    <w:p w:rsidR="00746A6F" w:rsidRDefault="006D3D5C">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746A6F" w:rsidRDefault="006D3D5C">
      <w:pPr>
        <w:tabs>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二、评审程序和评审方法</w:t>
      </w:r>
    </w:p>
    <w:p w:rsidR="00746A6F" w:rsidRDefault="006D3D5C" w:rsidP="0072598B">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 xml:space="preserve">     评审流程如下：</w:t>
      </w:r>
    </w:p>
    <w:p w:rsidR="00746A6F" w:rsidRDefault="006D3D5C">
      <w:pPr>
        <w:tabs>
          <w:tab w:val="left" w:pos="720"/>
        </w:tabs>
        <w:spacing w:before="100" w:beforeAutospacing="1" w:after="100" w:afterAutospacing="1" w:line="360" w:lineRule="auto"/>
        <w:ind w:leftChars="170" w:left="357" w:rightChars="-50" w:right="-105" w:firstLineChars="245" w:firstLine="588"/>
        <w:rPr>
          <w:rFonts w:ascii="宋体" w:hAnsi="宋体"/>
          <w:sz w:val="24"/>
        </w:rPr>
      </w:pPr>
      <w:r>
        <w:rPr>
          <w:rFonts w:ascii="宋体" w:hAnsi="宋体" w:hint="eastAsia"/>
          <w:sz w:val="24"/>
        </w:rPr>
        <w:t>评标准备</w:t>
      </w:r>
      <w:r>
        <w:rPr>
          <w:rFonts w:ascii="宋体" w:hAnsi="宋体" w:hint="eastAsia"/>
          <w:sz w:val="24"/>
        </w:rPr>
        <w:sym w:font="Symbol" w:char="F0AE"/>
      </w:r>
      <w:r>
        <w:rPr>
          <w:rFonts w:ascii="宋体" w:hAnsi="宋体" w:hint="eastAsia"/>
          <w:sz w:val="24"/>
        </w:rPr>
        <w:t>谈判响应文件初步评审（符合性审查和资格性审查）</w:t>
      </w:r>
      <w:r>
        <w:rPr>
          <w:rFonts w:ascii="宋体" w:hAnsi="宋体" w:hint="eastAsia"/>
          <w:sz w:val="24"/>
        </w:rPr>
        <w:sym w:font="Symbol" w:char="F0AE"/>
      </w:r>
      <w:r>
        <w:rPr>
          <w:rFonts w:ascii="宋体" w:hAnsi="宋体" w:hint="eastAsia"/>
          <w:sz w:val="24"/>
        </w:rPr>
        <w:t>谈判响应文件的比较与评价（从商务、技术两方面进行比较与评价）</w:t>
      </w:r>
      <w:r>
        <w:rPr>
          <w:rFonts w:ascii="宋体" w:hAnsi="宋体" w:hint="eastAsia"/>
          <w:sz w:val="24"/>
        </w:rPr>
        <w:sym w:font="Symbol" w:char="F0AE"/>
      </w:r>
      <w:r>
        <w:rPr>
          <w:rFonts w:ascii="宋体" w:hAnsi="宋体" w:hint="eastAsia"/>
          <w:sz w:val="24"/>
        </w:rPr>
        <w:t>专家与通过审查的投标人分别单独进行谈判并做出二次报价</w:t>
      </w:r>
      <w:r>
        <w:rPr>
          <w:rFonts w:ascii="宋体" w:hAnsi="宋体" w:hint="eastAsia"/>
          <w:sz w:val="24"/>
        </w:rPr>
        <w:sym w:font="Symbol" w:char="F0AE"/>
      </w:r>
      <w:r>
        <w:rPr>
          <w:rFonts w:ascii="宋体" w:hAnsi="宋体" w:hint="eastAsia"/>
          <w:sz w:val="24"/>
        </w:rPr>
        <w:t>通过审查的投标人按价格由低到高顺序排列，并确定价格最低的投标人为</w:t>
      </w:r>
      <w:r w:rsidR="00675F61">
        <w:rPr>
          <w:rFonts w:ascii="宋体" w:hAnsi="宋体" w:hint="eastAsia"/>
          <w:sz w:val="24"/>
        </w:rPr>
        <w:t>成交供应商</w:t>
      </w:r>
      <w:r>
        <w:rPr>
          <w:rFonts w:ascii="宋体" w:hAnsi="宋体" w:hint="eastAsia"/>
          <w:sz w:val="24"/>
        </w:rPr>
        <w:t>。</w:t>
      </w:r>
    </w:p>
    <w:p w:rsidR="00746A6F" w:rsidRDefault="006D3D5C">
      <w:pPr>
        <w:tabs>
          <w:tab w:val="left" w:pos="720"/>
        </w:tabs>
        <w:spacing w:before="100" w:beforeAutospacing="1" w:after="100" w:afterAutospacing="1"/>
        <w:ind w:rightChars="-50" w:right="-105" w:firstLineChars="150" w:firstLine="360"/>
        <w:rPr>
          <w:rFonts w:ascii="宋体" w:hAnsi="宋体"/>
          <w:sz w:val="24"/>
        </w:rPr>
      </w:pPr>
      <w:r>
        <w:rPr>
          <w:rFonts w:ascii="宋体" w:hAnsi="宋体" w:hint="eastAsia"/>
          <w:sz w:val="24"/>
        </w:rPr>
        <w:t>（1）评标准备</w:t>
      </w:r>
    </w:p>
    <w:p w:rsidR="00746A6F" w:rsidRDefault="006D3D5C">
      <w:pPr>
        <w:tabs>
          <w:tab w:val="left" w:pos="720"/>
        </w:tabs>
        <w:spacing w:before="100" w:beforeAutospacing="1" w:after="100" w:afterAutospacing="1"/>
        <w:ind w:rightChars="-50" w:right="-105" w:firstLineChars="250" w:firstLine="600"/>
        <w:rPr>
          <w:rFonts w:ascii="宋体" w:hAnsi="宋体"/>
          <w:sz w:val="24"/>
        </w:rPr>
      </w:pPr>
      <w:r>
        <w:rPr>
          <w:rFonts w:ascii="宋体" w:hAnsi="宋体" w:hint="eastAsia"/>
          <w:sz w:val="24"/>
        </w:rPr>
        <w:t>评标委员会成员阅读竞争性谈判文件，了解本次招标的范围和需求，熟悉评标方法；</w:t>
      </w:r>
    </w:p>
    <w:p w:rsidR="00746A6F" w:rsidRDefault="006D3D5C">
      <w:pPr>
        <w:spacing w:before="100" w:beforeAutospacing="1" w:after="100" w:afterAutospacing="1"/>
        <w:ind w:firstLineChars="150" w:firstLine="360"/>
        <w:rPr>
          <w:rFonts w:ascii="宋体" w:hAnsi="宋体"/>
          <w:sz w:val="24"/>
        </w:rPr>
      </w:pPr>
      <w:r>
        <w:rPr>
          <w:rFonts w:ascii="宋体" w:hAnsi="宋体" w:cs="Arial" w:hint="eastAsia"/>
          <w:sz w:val="24"/>
        </w:rPr>
        <w:t>（2）谈判响应文件初步</w:t>
      </w:r>
      <w:r>
        <w:rPr>
          <w:rFonts w:ascii="宋体" w:hAnsi="宋体" w:hint="eastAsia"/>
          <w:sz w:val="24"/>
        </w:rPr>
        <w:t>评审</w:t>
      </w:r>
    </w:p>
    <w:p w:rsidR="00746A6F" w:rsidRDefault="006D3D5C">
      <w:pPr>
        <w:spacing w:before="100" w:beforeAutospacing="1" w:after="100" w:afterAutospacing="1"/>
        <w:ind w:firstLineChars="200" w:firstLine="480"/>
        <w:rPr>
          <w:rFonts w:ascii="宋体" w:hAnsi="宋体" w:cs="Arial"/>
          <w:sz w:val="24"/>
        </w:rPr>
      </w:pPr>
      <w:r>
        <w:rPr>
          <w:rFonts w:ascii="宋体" w:hAnsi="宋体" w:hint="eastAsia"/>
          <w:sz w:val="24"/>
        </w:rPr>
        <w:t>进入评审程序后，谈判小组先对投标人的谈判响应文件进行初步评审。</w:t>
      </w:r>
      <w:r>
        <w:rPr>
          <w:rFonts w:ascii="宋体" w:hAnsi="宋体" w:cs="Arial" w:hint="eastAsia"/>
          <w:sz w:val="24"/>
        </w:rPr>
        <w:t>谈判小组将根据评审办法的规定和附表1的内容，对</w:t>
      </w:r>
      <w:r>
        <w:rPr>
          <w:rFonts w:ascii="宋体" w:hAnsi="宋体" w:hint="eastAsia"/>
          <w:sz w:val="24"/>
        </w:rPr>
        <w:t>谈判响应</w:t>
      </w:r>
      <w:r>
        <w:rPr>
          <w:rFonts w:ascii="宋体" w:hAnsi="宋体" w:cs="Arial" w:hint="eastAsia"/>
          <w:sz w:val="24"/>
        </w:rPr>
        <w:t>文件进行初步评审。</w:t>
      </w:r>
    </w:p>
    <w:p w:rsidR="00746A6F" w:rsidRDefault="006D3D5C">
      <w:pPr>
        <w:tabs>
          <w:tab w:val="left" w:pos="720"/>
          <w:tab w:val="left" w:pos="3675"/>
        </w:tabs>
        <w:spacing w:before="100" w:beforeAutospacing="1" w:after="100" w:afterAutospacing="1"/>
        <w:ind w:firstLineChars="200" w:firstLine="480"/>
        <w:rPr>
          <w:rFonts w:ascii="宋体" w:hAnsi="宋体" w:cs="Arial"/>
          <w:sz w:val="24"/>
        </w:rPr>
      </w:pPr>
      <w:r>
        <w:rPr>
          <w:rFonts w:ascii="宋体" w:hAnsi="宋体" w:cs="Arial" w:hint="eastAsia"/>
          <w:sz w:val="24"/>
        </w:rPr>
        <w:t>若出现以下情况，则</w:t>
      </w:r>
      <w:r>
        <w:rPr>
          <w:rFonts w:ascii="宋体" w:hAnsi="宋体" w:hint="eastAsia"/>
          <w:sz w:val="24"/>
        </w:rPr>
        <w:t>谈判响应</w:t>
      </w:r>
      <w:r>
        <w:rPr>
          <w:rFonts w:ascii="宋体" w:hAnsi="宋体" w:cs="Arial" w:hint="eastAsia"/>
          <w:sz w:val="24"/>
        </w:rPr>
        <w:t>文件将被认定为不满足采购需求</w:t>
      </w:r>
      <w:r>
        <w:rPr>
          <w:rFonts w:ascii="宋体" w:hAnsi="宋体" w:hint="eastAsia"/>
          <w:sz w:val="24"/>
        </w:rPr>
        <w:t>而不能通过初步审查</w:t>
      </w:r>
      <w:r>
        <w:rPr>
          <w:rFonts w:ascii="宋体" w:hAnsi="宋体" w:cs="Arial" w:hint="eastAsia"/>
          <w:sz w:val="24"/>
        </w:rPr>
        <w:t>：</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sz w:val="24"/>
        </w:rPr>
        <w:t>谈判响应</w:t>
      </w:r>
      <w:r>
        <w:rPr>
          <w:rFonts w:ascii="宋体" w:hAnsi="宋体" w:hint="eastAsia"/>
          <w:bCs/>
          <w:sz w:val="24"/>
        </w:rPr>
        <w:t>文件无法定代表人签字，或签字人未经法定代表人授权的；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投标人未按谈判文件要求的金额提交谈判保证金的；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lastRenderedPageBreak/>
        <w:t>超出经营范围报价的；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投标有效期不足的；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谈判小组根据谈判文件检查谈判响应文件提供的资格证明材料不齐全、不满足谈判文件的要求，并在谈判小组规定的时间未能补充齐全的；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谈判小组根据谈判文件对谈判响应文件的商务和技术部分进行初步审查，检查谈判响应文件提交的内容不齐全、不能证明有能力承担本项目的任务、未按谈判文件的要求作出相应的承诺的</w:t>
      </w:r>
      <w:r>
        <w:rPr>
          <w:rFonts w:ascii="宋体" w:hAnsi="宋体" w:hint="eastAsia"/>
          <w:bCs/>
          <w:sz w:val="24"/>
        </w:rPr>
        <w:t>；</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 xml:space="preserve"> 采购人认为无法保障质量而投标人不能合理说明的；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主要技术规格和参数不满足技术参数的要求以及商务有重大负偏离的；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谈判小组认为报价未实质性响应谈判文件的要求的；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没有按时作最终报价</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违反国家和地方政府采购法律法规的；</w:t>
      </w:r>
    </w:p>
    <w:p w:rsidR="00746A6F" w:rsidRDefault="006D3D5C" w:rsidP="0072598B">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不满足谈判文件规定的其它条件的。</w:t>
      </w:r>
    </w:p>
    <w:p w:rsidR="00746A6F" w:rsidRDefault="006D3D5C">
      <w:pPr>
        <w:spacing w:before="100" w:beforeAutospacing="1" w:after="100" w:afterAutospacing="1" w:line="360" w:lineRule="auto"/>
        <w:ind w:leftChars="85" w:left="178" w:firstLineChars="200" w:firstLine="480"/>
        <w:rPr>
          <w:rFonts w:ascii="宋体" w:hAnsi="宋体"/>
          <w:bCs/>
          <w:sz w:val="24"/>
        </w:rPr>
      </w:pPr>
      <w:r>
        <w:rPr>
          <w:rFonts w:ascii="宋体" w:hAnsi="宋体" w:hint="eastAsia"/>
          <w:bCs/>
          <w:sz w:val="24"/>
        </w:rPr>
        <w:t>初步评审采用</w:t>
      </w:r>
      <w:r>
        <w:rPr>
          <w:rFonts w:ascii="宋体" w:hAnsi="宋体" w:hint="eastAsia"/>
          <w:sz w:val="24"/>
        </w:rPr>
        <w:t>“一项否决”的原则，只有全部符合要求的才能通过初步评审。</w:t>
      </w:r>
    </w:p>
    <w:p w:rsidR="00746A6F" w:rsidRDefault="006D3D5C">
      <w:pPr>
        <w:spacing w:before="100" w:beforeAutospacing="1" w:after="100" w:afterAutospacing="1" w:line="360" w:lineRule="auto"/>
        <w:ind w:firstLineChars="150" w:firstLine="360"/>
        <w:rPr>
          <w:rFonts w:ascii="宋体" w:hAnsi="宋体"/>
          <w:sz w:val="24"/>
        </w:rPr>
      </w:pPr>
      <w:r>
        <w:rPr>
          <w:rFonts w:ascii="宋体" w:hAnsi="宋体" w:hint="eastAsia"/>
          <w:sz w:val="24"/>
        </w:rPr>
        <w:t>（3）谈判</w:t>
      </w:r>
    </w:p>
    <w:p w:rsidR="00746A6F" w:rsidRDefault="006D3D5C">
      <w:pPr>
        <w:spacing w:before="100" w:beforeAutospacing="1" w:after="100" w:afterAutospacing="1" w:line="360" w:lineRule="auto"/>
        <w:ind w:firstLineChars="250" w:firstLine="600"/>
        <w:rPr>
          <w:rFonts w:ascii="宋体" w:hAnsi="宋体"/>
          <w:sz w:val="24"/>
        </w:rPr>
      </w:pPr>
      <w:r>
        <w:rPr>
          <w:rFonts w:ascii="宋体" w:hAnsi="宋体" w:hint="eastAsia"/>
          <w:sz w:val="24"/>
        </w:rPr>
        <w:t>谈判小组只对资格性检查及符合性检查合格的谈判响应文件进行商务及技术评估，综合比较与评价。各投标人做出二次报价。</w:t>
      </w:r>
    </w:p>
    <w:p w:rsidR="00746A6F" w:rsidRDefault="006D3D5C">
      <w:pPr>
        <w:spacing w:before="100" w:beforeAutospacing="1" w:after="100" w:afterAutospacing="1" w:line="360" w:lineRule="auto"/>
        <w:ind w:firstLineChars="150" w:firstLine="360"/>
        <w:rPr>
          <w:rFonts w:ascii="宋体" w:hAnsi="宋体"/>
          <w:sz w:val="24"/>
        </w:rPr>
      </w:pPr>
      <w:r>
        <w:rPr>
          <w:rFonts w:ascii="宋体" w:hAnsi="宋体" w:hint="eastAsia"/>
          <w:sz w:val="24"/>
        </w:rPr>
        <w:t>（4）推荐</w:t>
      </w:r>
      <w:r w:rsidR="00675F61">
        <w:rPr>
          <w:rFonts w:ascii="宋体" w:hAnsi="宋体" w:hint="eastAsia"/>
          <w:sz w:val="24"/>
        </w:rPr>
        <w:t>成交供应商</w:t>
      </w:r>
    </w:p>
    <w:p w:rsidR="00746A6F" w:rsidRDefault="006D3D5C">
      <w:pPr>
        <w:spacing w:before="100" w:beforeAutospacing="1" w:after="100" w:afterAutospacing="1" w:line="360" w:lineRule="auto"/>
        <w:ind w:firstLineChars="250" w:firstLine="600"/>
        <w:rPr>
          <w:rFonts w:ascii="宋体" w:hAnsi="宋体"/>
          <w:szCs w:val="21"/>
        </w:rPr>
      </w:pPr>
      <w:r>
        <w:rPr>
          <w:rFonts w:ascii="宋体" w:hAnsi="宋体" w:hint="eastAsia"/>
          <w:sz w:val="24"/>
        </w:rPr>
        <w:t>谈判小组根据质量和服务均能满足采购文件实质性响应要求且最后报价最低的原则确定</w:t>
      </w:r>
      <w:r w:rsidR="00675F61">
        <w:rPr>
          <w:rFonts w:ascii="宋体" w:hAnsi="宋体" w:hint="eastAsia"/>
          <w:sz w:val="24"/>
        </w:rPr>
        <w:t>成交供应商</w:t>
      </w:r>
      <w:r>
        <w:rPr>
          <w:rFonts w:ascii="宋体" w:hAnsi="宋体" w:hint="eastAsia"/>
          <w:sz w:val="24"/>
        </w:rPr>
        <w:t>。若最终报价相同的，按技术指标优劣顺序排列。</w:t>
      </w:r>
    </w:p>
    <w:p w:rsidR="00746A6F" w:rsidRDefault="006D3D5C" w:rsidP="0072598B">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t>三、谈判、评审过程的保密性。</w:t>
      </w:r>
    </w:p>
    <w:p w:rsidR="00746A6F" w:rsidRDefault="006D3D5C">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接受报价后，直至</w:t>
      </w:r>
      <w:r w:rsidR="00675F61">
        <w:rPr>
          <w:rFonts w:ascii="宋体" w:hAnsi="宋体" w:hint="eastAsia"/>
          <w:sz w:val="24"/>
        </w:rPr>
        <w:t>成交供应商</w:t>
      </w:r>
      <w:r>
        <w:rPr>
          <w:rFonts w:ascii="宋体" w:hAnsi="宋体" w:hint="eastAsia"/>
          <w:sz w:val="24"/>
        </w:rPr>
        <w:t>与买方签订合同后止，凡与谈判、审查、澄清、评价、比较、确定成交人意见有关的内容，任何人均不得向投标人及与谈判评审无关的其他人透露。</w:t>
      </w:r>
    </w:p>
    <w:p w:rsidR="00746A6F" w:rsidRDefault="006D3D5C">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从谈判响应文件递交截止时间起到确定</w:t>
      </w:r>
      <w:r w:rsidR="00675F61">
        <w:rPr>
          <w:rFonts w:ascii="宋体" w:hAnsi="宋体" w:hint="eastAsia"/>
          <w:sz w:val="24"/>
        </w:rPr>
        <w:t>成交供应商</w:t>
      </w:r>
      <w:r>
        <w:rPr>
          <w:rFonts w:ascii="宋体" w:hAnsi="宋体" w:hint="eastAsia"/>
          <w:sz w:val="24"/>
        </w:rPr>
        <w:t>之日止，投标人不得与参加谈</w:t>
      </w:r>
      <w:r>
        <w:rPr>
          <w:rFonts w:ascii="宋体" w:hAnsi="宋体" w:hint="eastAsia"/>
          <w:sz w:val="24"/>
        </w:rPr>
        <w:lastRenderedPageBreak/>
        <w:t>判、评审的有关人员私下接触。在谈判评审过程中，如果投标人试图在谈判响应文件审查、澄清、比较及推荐</w:t>
      </w:r>
      <w:r w:rsidR="00675F61">
        <w:rPr>
          <w:rFonts w:ascii="宋体" w:hAnsi="宋体" w:hint="eastAsia"/>
          <w:sz w:val="24"/>
        </w:rPr>
        <w:t>成交供应商</w:t>
      </w:r>
      <w:r>
        <w:rPr>
          <w:rFonts w:ascii="宋体" w:hAnsi="宋体" w:hint="eastAsia"/>
          <w:sz w:val="24"/>
        </w:rPr>
        <w:t>方面向参与谈判评审的有关人员和采购人施加任何影响，其谈判响应文件将被拒绝。</w:t>
      </w:r>
    </w:p>
    <w:p w:rsidR="00746A6F" w:rsidRDefault="006D3D5C" w:rsidP="0072598B">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t>四、接受和拒绝任何或所有报价的权利。</w:t>
      </w:r>
    </w:p>
    <w:p w:rsidR="00746A6F" w:rsidRDefault="0072598B">
      <w:pPr>
        <w:tabs>
          <w:tab w:val="left" w:pos="180"/>
          <w:tab w:val="left" w:pos="360"/>
        </w:tabs>
        <w:spacing w:before="100" w:beforeAutospacing="1" w:after="100" w:afterAutospacing="1" w:line="360" w:lineRule="auto"/>
        <w:ind w:rightChars="15" w:right="31" w:firstLineChars="200" w:firstLine="480"/>
        <w:rPr>
          <w:rFonts w:ascii="宋体" w:hAnsi="宋体"/>
          <w:sz w:val="24"/>
        </w:rPr>
      </w:pPr>
      <w:r>
        <w:rPr>
          <w:rFonts w:ascii="宋体" w:hAnsi="宋体" w:hint="eastAsia"/>
          <w:sz w:val="24"/>
        </w:rPr>
        <w:t>采购人</w:t>
      </w:r>
      <w:r w:rsidR="006D3D5C">
        <w:rPr>
          <w:rFonts w:ascii="宋体" w:hAnsi="宋体" w:hint="eastAsia"/>
          <w:sz w:val="24"/>
        </w:rPr>
        <w:t>保留在成交之前任何时候接受或拒绝任何报价，以及宣布竞争性谈判无效或拒绝所有谈判响应文件的权力，对受影响的投标人不承担任何责任。</w:t>
      </w:r>
    </w:p>
    <w:p w:rsidR="00746A6F" w:rsidRDefault="006D3D5C">
      <w:pPr>
        <w:spacing w:before="100" w:beforeAutospacing="1" w:after="100" w:afterAutospacing="1" w:line="360" w:lineRule="auto"/>
        <w:ind w:rightChars="200" w:right="420"/>
        <w:rPr>
          <w:rFonts w:ascii="宋体" w:hAnsi="宋体"/>
          <w:sz w:val="24"/>
        </w:rPr>
      </w:pPr>
      <w:r>
        <w:rPr>
          <w:rFonts w:ascii="宋体" w:hAnsi="宋体" w:hint="eastAsia"/>
          <w:sz w:val="24"/>
        </w:rPr>
        <w:t>五、变更技术方案的权利。</w:t>
      </w:r>
    </w:p>
    <w:p w:rsidR="00746A6F" w:rsidRDefault="006D3D5C">
      <w:pPr>
        <w:spacing w:before="100" w:beforeAutospacing="1" w:after="100" w:afterAutospacing="1" w:line="360" w:lineRule="auto"/>
        <w:ind w:firstLineChars="200" w:firstLine="480"/>
        <w:rPr>
          <w:rFonts w:ascii="宋体" w:hAnsi="宋体"/>
          <w:sz w:val="24"/>
        </w:rPr>
      </w:pPr>
      <w:r>
        <w:rPr>
          <w:rFonts w:ascii="宋体" w:hAnsi="宋体" w:hint="eastAsia"/>
          <w:sz w:val="24"/>
        </w:rPr>
        <w:t>在竞争性谈判过程中，</w:t>
      </w:r>
      <w:r w:rsidR="0072598B">
        <w:rPr>
          <w:rFonts w:ascii="宋体" w:hAnsi="宋体" w:hint="eastAsia"/>
          <w:sz w:val="24"/>
        </w:rPr>
        <w:t>采购人</w:t>
      </w:r>
      <w:r>
        <w:rPr>
          <w:rFonts w:ascii="宋体" w:hAnsi="宋体" w:hint="eastAsia"/>
          <w:sz w:val="24"/>
        </w:rPr>
        <w:t>有权变更技术方案或采购数量，但不超过原合同金额的百分之十，如果投标人根据采购人提出的变更要求调整方案或价格后未能获得合同，采购人和采购代理机构不承担任何责任。</w:t>
      </w:r>
    </w:p>
    <w:p w:rsidR="00746A6F" w:rsidRDefault="00746A6F">
      <w:pPr>
        <w:spacing w:before="100" w:beforeAutospacing="1" w:after="100" w:afterAutospacing="1" w:line="360" w:lineRule="auto"/>
        <w:ind w:firstLineChars="200" w:firstLine="480"/>
        <w:rPr>
          <w:rFonts w:ascii="宋体" w:hAnsi="宋体"/>
          <w:sz w:val="24"/>
        </w:rPr>
      </w:pPr>
    </w:p>
    <w:p w:rsidR="00746A6F" w:rsidRDefault="00746A6F">
      <w:pPr>
        <w:spacing w:before="100" w:beforeAutospacing="1" w:after="100" w:afterAutospacing="1" w:line="360" w:lineRule="auto"/>
        <w:ind w:firstLineChars="200" w:firstLine="480"/>
        <w:rPr>
          <w:rFonts w:ascii="宋体" w:hAnsi="宋体"/>
          <w:sz w:val="24"/>
        </w:rPr>
      </w:pPr>
    </w:p>
    <w:p w:rsidR="00746A6F" w:rsidRDefault="00746A6F">
      <w:pPr>
        <w:spacing w:before="100" w:beforeAutospacing="1" w:after="100" w:afterAutospacing="1" w:line="360" w:lineRule="auto"/>
        <w:ind w:firstLineChars="200" w:firstLine="480"/>
        <w:rPr>
          <w:rFonts w:ascii="宋体" w:hAnsi="宋体"/>
          <w:sz w:val="24"/>
        </w:rPr>
      </w:pPr>
    </w:p>
    <w:p w:rsidR="00746A6F" w:rsidRDefault="00746A6F">
      <w:pPr>
        <w:spacing w:before="100" w:beforeAutospacing="1" w:after="100" w:afterAutospacing="1" w:line="360" w:lineRule="auto"/>
        <w:ind w:firstLineChars="200" w:firstLine="480"/>
        <w:rPr>
          <w:rFonts w:ascii="宋体" w:hAnsi="宋体"/>
          <w:sz w:val="24"/>
        </w:rPr>
      </w:pPr>
    </w:p>
    <w:p w:rsidR="00746A6F" w:rsidRDefault="00746A6F">
      <w:pPr>
        <w:spacing w:before="100" w:beforeAutospacing="1" w:after="100" w:afterAutospacing="1" w:line="360" w:lineRule="auto"/>
        <w:ind w:firstLineChars="200" w:firstLine="480"/>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746A6F">
      <w:pPr>
        <w:spacing w:before="100" w:beforeAutospacing="1" w:after="100" w:afterAutospacing="1" w:line="360" w:lineRule="auto"/>
        <w:rPr>
          <w:rFonts w:ascii="宋体" w:hAnsi="宋体"/>
          <w:sz w:val="24"/>
        </w:rPr>
      </w:pPr>
    </w:p>
    <w:p w:rsidR="00746A6F" w:rsidRDefault="006D3D5C">
      <w:pPr>
        <w:spacing w:before="100" w:beforeAutospacing="1" w:after="100" w:afterAutospacing="1"/>
        <w:rPr>
          <w:rFonts w:ascii="宋体" w:hAnsi="宋体"/>
          <w:b/>
          <w:sz w:val="24"/>
          <w:szCs w:val="24"/>
        </w:rPr>
      </w:pPr>
      <w:r>
        <w:rPr>
          <w:rFonts w:ascii="宋体" w:hAnsi="宋体" w:hint="eastAsia"/>
          <w:b/>
          <w:sz w:val="24"/>
          <w:szCs w:val="24"/>
        </w:rPr>
        <w:lastRenderedPageBreak/>
        <w:t xml:space="preserve">附表1                </w:t>
      </w:r>
    </w:p>
    <w:p w:rsidR="00746A6F" w:rsidRDefault="006D3D5C">
      <w:pPr>
        <w:spacing w:before="100" w:beforeAutospacing="1" w:after="100" w:afterAutospacing="1"/>
        <w:jc w:val="center"/>
        <w:rPr>
          <w:rFonts w:ascii="宋体" w:hAnsi="宋体"/>
          <w:b/>
          <w:sz w:val="36"/>
        </w:rPr>
      </w:pPr>
      <w:r>
        <w:rPr>
          <w:rFonts w:ascii="宋体" w:hAnsi="宋体" w:hint="eastAsia"/>
          <w:b/>
          <w:sz w:val="36"/>
        </w:rPr>
        <w:t>评审表</w:t>
      </w:r>
    </w:p>
    <w:p w:rsidR="00746A6F" w:rsidRDefault="006D3D5C">
      <w:pPr>
        <w:rPr>
          <w:b/>
        </w:rPr>
      </w:pPr>
      <w:r>
        <w:rPr>
          <w:rFonts w:hint="eastAsia"/>
          <w:b/>
        </w:rPr>
        <w:t>项目名称：</w:t>
      </w:r>
      <w:r>
        <w:rPr>
          <w:rFonts w:hint="eastAsia"/>
          <w:b/>
        </w:rPr>
        <w:t xml:space="preserve"> </w:t>
      </w:r>
    </w:p>
    <w:p w:rsidR="00746A6F" w:rsidRDefault="0072598B">
      <w:pPr>
        <w:rPr>
          <w:b/>
        </w:rPr>
      </w:pPr>
      <w:r>
        <w:rPr>
          <w:rFonts w:hint="eastAsia"/>
          <w:b/>
        </w:rPr>
        <w:t>项目编号</w:t>
      </w:r>
      <w:r w:rsidR="006D3D5C">
        <w:rPr>
          <w:rFonts w:hint="eastAsia"/>
          <w:b/>
        </w:rPr>
        <w:t>: /</w:t>
      </w:r>
    </w:p>
    <w:tbl>
      <w:tblPr>
        <w:tblW w:w="94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018"/>
        <w:gridCol w:w="4536"/>
        <w:gridCol w:w="2179"/>
      </w:tblGrid>
      <w:tr w:rsidR="00746A6F">
        <w:trPr>
          <w:trHeight w:val="757"/>
        </w:trPr>
        <w:tc>
          <w:tcPr>
            <w:tcW w:w="714" w:type="dxa"/>
            <w:vAlign w:val="center"/>
          </w:tcPr>
          <w:p w:rsidR="00746A6F" w:rsidRDefault="006D3D5C">
            <w:pPr>
              <w:spacing w:line="360" w:lineRule="auto"/>
              <w:jc w:val="center"/>
              <w:rPr>
                <w:rFonts w:ascii="宋体" w:hAnsi="宋体"/>
                <w:b/>
                <w:sz w:val="24"/>
                <w:szCs w:val="24"/>
              </w:rPr>
            </w:pPr>
            <w:r>
              <w:rPr>
                <w:rFonts w:ascii="宋体" w:hAnsi="宋体" w:hint="eastAsia"/>
                <w:b/>
                <w:sz w:val="24"/>
                <w:szCs w:val="24"/>
              </w:rPr>
              <w:t>序号</w:t>
            </w:r>
          </w:p>
        </w:tc>
        <w:tc>
          <w:tcPr>
            <w:tcW w:w="2018" w:type="dxa"/>
            <w:vAlign w:val="center"/>
          </w:tcPr>
          <w:p w:rsidR="00746A6F" w:rsidRDefault="006D3D5C">
            <w:pPr>
              <w:spacing w:line="360" w:lineRule="auto"/>
              <w:jc w:val="center"/>
              <w:rPr>
                <w:rFonts w:ascii="宋体" w:hAnsi="宋体"/>
                <w:b/>
                <w:sz w:val="24"/>
                <w:szCs w:val="24"/>
              </w:rPr>
            </w:pPr>
            <w:r>
              <w:rPr>
                <w:rFonts w:ascii="宋体" w:hAnsi="宋体" w:hint="eastAsia"/>
                <w:b/>
                <w:sz w:val="24"/>
                <w:szCs w:val="24"/>
              </w:rPr>
              <w:t>审查项目</w:t>
            </w:r>
          </w:p>
        </w:tc>
        <w:tc>
          <w:tcPr>
            <w:tcW w:w="4536" w:type="dxa"/>
            <w:vAlign w:val="center"/>
          </w:tcPr>
          <w:p w:rsidR="00746A6F" w:rsidRDefault="006D3D5C">
            <w:pPr>
              <w:spacing w:line="360" w:lineRule="auto"/>
              <w:jc w:val="center"/>
              <w:rPr>
                <w:rFonts w:ascii="宋体" w:hAnsi="宋体"/>
                <w:b/>
                <w:sz w:val="24"/>
                <w:szCs w:val="24"/>
              </w:rPr>
            </w:pPr>
            <w:r>
              <w:rPr>
                <w:rFonts w:ascii="宋体" w:hAnsi="宋体" w:hint="eastAsia"/>
                <w:b/>
                <w:sz w:val="24"/>
                <w:szCs w:val="24"/>
              </w:rPr>
              <w:t>资格审查评议内容</w:t>
            </w:r>
          </w:p>
        </w:tc>
        <w:tc>
          <w:tcPr>
            <w:tcW w:w="2179" w:type="dxa"/>
            <w:vAlign w:val="center"/>
          </w:tcPr>
          <w:p w:rsidR="00746A6F" w:rsidRDefault="006D3D5C">
            <w:pPr>
              <w:spacing w:line="360" w:lineRule="auto"/>
              <w:jc w:val="center"/>
              <w:rPr>
                <w:rFonts w:ascii="宋体" w:hAnsi="宋体"/>
                <w:b/>
                <w:sz w:val="24"/>
                <w:szCs w:val="24"/>
              </w:rPr>
            </w:pPr>
            <w:r>
              <w:rPr>
                <w:rFonts w:ascii="宋体" w:hAnsi="宋体" w:hint="eastAsia"/>
                <w:b/>
                <w:sz w:val="24"/>
                <w:szCs w:val="24"/>
              </w:rPr>
              <w:t>投标人</w:t>
            </w:r>
          </w:p>
        </w:tc>
      </w:tr>
      <w:tr w:rsidR="00746A6F">
        <w:trPr>
          <w:trHeight w:val="924"/>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1</w:t>
            </w:r>
          </w:p>
        </w:tc>
        <w:tc>
          <w:tcPr>
            <w:tcW w:w="2018" w:type="dxa"/>
            <w:vAlign w:val="center"/>
          </w:tcPr>
          <w:p w:rsidR="00746A6F" w:rsidRDefault="006D3D5C">
            <w:pPr>
              <w:spacing w:line="360" w:lineRule="auto"/>
              <w:jc w:val="center"/>
            </w:pPr>
            <w:r>
              <w:rPr>
                <w:rFonts w:hint="eastAsia"/>
              </w:rPr>
              <w:t>资格要求</w:t>
            </w:r>
          </w:p>
        </w:tc>
        <w:tc>
          <w:tcPr>
            <w:tcW w:w="4536" w:type="dxa"/>
            <w:vAlign w:val="center"/>
          </w:tcPr>
          <w:p w:rsidR="00746A6F" w:rsidRDefault="006D3D5C">
            <w:pPr>
              <w:spacing w:line="360" w:lineRule="auto"/>
              <w:jc w:val="center"/>
            </w:pPr>
            <w:r>
              <w:rPr>
                <w:rFonts w:hint="eastAsia"/>
              </w:rPr>
              <w:t>是否符合</w:t>
            </w:r>
            <w:r w:rsidR="0072598B">
              <w:rPr>
                <w:rFonts w:hint="eastAsia"/>
              </w:rPr>
              <w:t>竞争性谈判文件</w:t>
            </w:r>
            <w:r>
              <w:rPr>
                <w:rFonts w:hint="eastAsia"/>
              </w:rPr>
              <w:t>第一章投标人资格要求</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924"/>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2</w:t>
            </w:r>
          </w:p>
        </w:tc>
        <w:tc>
          <w:tcPr>
            <w:tcW w:w="2018" w:type="dxa"/>
            <w:vAlign w:val="center"/>
          </w:tcPr>
          <w:p w:rsidR="00746A6F" w:rsidRDefault="006D3D5C">
            <w:pPr>
              <w:spacing w:line="360" w:lineRule="auto"/>
              <w:jc w:val="center"/>
            </w:pPr>
            <w:r>
              <w:rPr>
                <w:rFonts w:hint="eastAsia"/>
              </w:rPr>
              <w:t>技术参数</w:t>
            </w:r>
          </w:p>
        </w:tc>
        <w:tc>
          <w:tcPr>
            <w:tcW w:w="4536" w:type="dxa"/>
            <w:vAlign w:val="center"/>
          </w:tcPr>
          <w:p w:rsidR="00746A6F" w:rsidRDefault="006D3D5C">
            <w:pPr>
              <w:spacing w:line="360" w:lineRule="auto"/>
              <w:jc w:val="center"/>
            </w:pPr>
            <w:r>
              <w:rPr>
                <w:rFonts w:hint="eastAsia"/>
              </w:rPr>
              <w:t>投标人所投产品技术参数是否完全满足用户需求</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924"/>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3</w:t>
            </w:r>
          </w:p>
        </w:tc>
        <w:tc>
          <w:tcPr>
            <w:tcW w:w="2018" w:type="dxa"/>
            <w:vAlign w:val="center"/>
          </w:tcPr>
          <w:p w:rsidR="00746A6F" w:rsidRDefault="006D3D5C">
            <w:pPr>
              <w:spacing w:line="360" w:lineRule="auto"/>
              <w:jc w:val="center"/>
            </w:pPr>
            <w:r>
              <w:rPr>
                <w:rFonts w:ascii="宋体" w:hAnsi="宋体" w:hint="eastAsia"/>
                <w:sz w:val="22"/>
              </w:rPr>
              <w:t>投标文件的有效性</w:t>
            </w:r>
          </w:p>
        </w:tc>
        <w:tc>
          <w:tcPr>
            <w:tcW w:w="4536" w:type="dxa"/>
            <w:vAlign w:val="center"/>
          </w:tcPr>
          <w:p w:rsidR="00746A6F" w:rsidRDefault="006D3D5C">
            <w:pPr>
              <w:spacing w:line="360" w:lineRule="auto"/>
            </w:pPr>
            <w:r>
              <w:rPr>
                <w:rFonts w:ascii="宋体" w:hAnsi="宋体" w:hint="eastAsia"/>
                <w:sz w:val="22"/>
              </w:rPr>
              <w:t>是否符合</w:t>
            </w:r>
            <w:r w:rsidR="0072598B">
              <w:rPr>
                <w:rFonts w:ascii="宋体" w:hAnsi="宋体" w:hint="eastAsia"/>
                <w:sz w:val="22"/>
              </w:rPr>
              <w:t>竞争性谈判文件</w:t>
            </w:r>
            <w:r>
              <w:rPr>
                <w:rFonts w:ascii="宋体" w:hAnsi="宋体" w:hint="eastAsia"/>
                <w:sz w:val="22"/>
              </w:rPr>
              <w:t>的式样和签署要求且内容完整无缺漏</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924"/>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4</w:t>
            </w:r>
          </w:p>
        </w:tc>
        <w:tc>
          <w:tcPr>
            <w:tcW w:w="2018" w:type="dxa"/>
            <w:vAlign w:val="center"/>
          </w:tcPr>
          <w:p w:rsidR="00746A6F" w:rsidRDefault="006D3D5C">
            <w:pPr>
              <w:spacing w:line="360" w:lineRule="auto"/>
              <w:jc w:val="center"/>
              <w:rPr>
                <w:rFonts w:ascii="宋体" w:hAnsi="宋体"/>
                <w:sz w:val="22"/>
              </w:rPr>
            </w:pPr>
            <w:r>
              <w:rPr>
                <w:rFonts w:ascii="宋体" w:hAnsi="宋体" w:hint="eastAsia"/>
                <w:sz w:val="22"/>
              </w:rPr>
              <w:t>投标有效期</w:t>
            </w:r>
          </w:p>
        </w:tc>
        <w:tc>
          <w:tcPr>
            <w:tcW w:w="4536" w:type="dxa"/>
            <w:vAlign w:val="center"/>
          </w:tcPr>
          <w:p w:rsidR="00746A6F" w:rsidRDefault="006D3D5C">
            <w:pPr>
              <w:spacing w:line="360" w:lineRule="auto"/>
              <w:rPr>
                <w:rFonts w:ascii="宋体" w:hAnsi="宋体"/>
                <w:sz w:val="22"/>
              </w:rPr>
            </w:pPr>
            <w:r>
              <w:rPr>
                <w:rFonts w:ascii="宋体" w:hAnsi="宋体" w:hint="eastAsia"/>
                <w:sz w:val="22"/>
              </w:rPr>
              <w:t>是否满足</w:t>
            </w:r>
            <w:r w:rsidR="0072598B">
              <w:rPr>
                <w:rFonts w:ascii="宋体" w:hAnsi="宋体" w:hint="eastAsia"/>
                <w:sz w:val="22"/>
              </w:rPr>
              <w:t>竞争性谈判文件</w:t>
            </w:r>
            <w:r>
              <w:rPr>
                <w:rFonts w:ascii="宋体" w:hAnsi="宋体" w:hint="eastAsia"/>
                <w:sz w:val="22"/>
              </w:rPr>
              <w:t>要求</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924"/>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5</w:t>
            </w:r>
          </w:p>
        </w:tc>
        <w:tc>
          <w:tcPr>
            <w:tcW w:w="2018" w:type="dxa"/>
            <w:vAlign w:val="center"/>
          </w:tcPr>
          <w:p w:rsidR="00746A6F" w:rsidRDefault="006D3D5C">
            <w:pPr>
              <w:spacing w:line="360" w:lineRule="auto"/>
              <w:jc w:val="center"/>
            </w:pPr>
            <w:r>
              <w:rPr>
                <w:rFonts w:hint="eastAsia"/>
              </w:rPr>
              <w:t>投标保证金</w:t>
            </w:r>
            <w:r>
              <w:rPr>
                <w:rFonts w:hint="eastAsia"/>
              </w:rPr>
              <w:t xml:space="preserve"> </w:t>
            </w:r>
          </w:p>
        </w:tc>
        <w:tc>
          <w:tcPr>
            <w:tcW w:w="4536" w:type="dxa"/>
            <w:vAlign w:val="center"/>
          </w:tcPr>
          <w:p w:rsidR="00746A6F" w:rsidRDefault="006D3D5C">
            <w:pPr>
              <w:spacing w:line="360" w:lineRule="auto"/>
              <w:ind w:leftChars="-6" w:left="-13"/>
            </w:pPr>
            <w:r>
              <w:rPr>
                <w:rFonts w:hint="eastAsia"/>
              </w:rPr>
              <w:t>是否按</w:t>
            </w:r>
            <w:r w:rsidR="0072598B">
              <w:rPr>
                <w:rFonts w:hint="eastAsia"/>
              </w:rPr>
              <w:t>竞争性谈判文件</w:t>
            </w:r>
            <w:r>
              <w:rPr>
                <w:rFonts w:hint="eastAsia"/>
              </w:rPr>
              <w:t>要求递交投标保证金</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815"/>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6</w:t>
            </w:r>
          </w:p>
        </w:tc>
        <w:tc>
          <w:tcPr>
            <w:tcW w:w="2018" w:type="dxa"/>
            <w:vAlign w:val="center"/>
          </w:tcPr>
          <w:p w:rsidR="00746A6F" w:rsidRDefault="006D3D5C">
            <w:pPr>
              <w:spacing w:line="360" w:lineRule="auto"/>
              <w:jc w:val="center"/>
            </w:pPr>
            <w:r>
              <w:rPr>
                <w:rFonts w:hint="eastAsia"/>
              </w:rPr>
              <w:t>交货期、交货地点</w:t>
            </w:r>
          </w:p>
        </w:tc>
        <w:tc>
          <w:tcPr>
            <w:tcW w:w="4536" w:type="dxa"/>
            <w:vAlign w:val="center"/>
          </w:tcPr>
          <w:p w:rsidR="00746A6F" w:rsidRDefault="006D3D5C">
            <w:pPr>
              <w:spacing w:line="360" w:lineRule="auto"/>
            </w:pPr>
            <w:r>
              <w:rPr>
                <w:rFonts w:hint="eastAsia"/>
              </w:rPr>
              <w:t>是否满足文件要求</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815"/>
        </w:trPr>
        <w:tc>
          <w:tcPr>
            <w:tcW w:w="714" w:type="dxa"/>
            <w:vAlign w:val="center"/>
          </w:tcPr>
          <w:p w:rsidR="00746A6F" w:rsidRDefault="006D3D5C">
            <w:pPr>
              <w:spacing w:line="360" w:lineRule="auto"/>
              <w:jc w:val="center"/>
              <w:rPr>
                <w:rFonts w:ascii="宋体" w:hAnsi="宋体"/>
                <w:sz w:val="24"/>
                <w:szCs w:val="24"/>
              </w:rPr>
            </w:pPr>
            <w:r>
              <w:rPr>
                <w:rFonts w:ascii="宋体" w:hAnsi="宋体" w:hint="eastAsia"/>
                <w:sz w:val="24"/>
                <w:szCs w:val="24"/>
              </w:rPr>
              <w:t>7</w:t>
            </w:r>
          </w:p>
        </w:tc>
        <w:tc>
          <w:tcPr>
            <w:tcW w:w="2018" w:type="dxa"/>
            <w:vAlign w:val="center"/>
          </w:tcPr>
          <w:p w:rsidR="00746A6F" w:rsidRDefault="006D3D5C">
            <w:pPr>
              <w:spacing w:line="360" w:lineRule="auto"/>
              <w:jc w:val="center"/>
            </w:pPr>
            <w:r>
              <w:rPr>
                <w:rFonts w:hint="eastAsia"/>
              </w:rPr>
              <w:t>其他</w:t>
            </w:r>
          </w:p>
        </w:tc>
        <w:tc>
          <w:tcPr>
            <w:tcW w:w="4536" w:type="dxa"/>
            <w:vAlign w:val="center"/>
          </w:tcPr>
          <w:p w:rsidR="00746A6F" w:rsidRDefault="006D3D5C">
            <w:pPr>
              <w:spacing w:line="360" w:lineRule="auto"/>
            </w:pPr>
            <w:r>
              <w:rPr>
                <w:rFonts w:ascii="宋体" w:hAnsi="宋体" w:hint="eastAsia"/>
                <w:sz w:val="24"/>
              </w:rPr>
              <w:t>其他认定的无效投标</w:t>
            </w:r>
          </w:p>
        </w:tc>
        <w:tc>
          <w:tcPr>
            <w:tcW w:w="2179" w:type="dxa"/>
            <w:vAlign w:val="center"/>
          </w:tcPr>
          <w:p w:rsidR="00746A6F" w:rsidRDefault="00746A6F">
            <w:pPr>
              <w:spacing w:line="360" w:lineRule="auto"/>
              <w:jc w:val="center"/>
              <w:rPr>
                <w:rFonts w:ascii="宋体" w:hAnsi="宋体"/>
                <w:sz w:val="24"/>
                <w:szCs w:val="24"/>
              </w:rPr>
            </w:pPr>
          </w:p>
        </w:tc>
      </w:tr>
      <w:tr w:rsidR="00746A6F">
        <w:trPr>
          <w:trHeight w:val="484"/>
        </w:trPr>
        <w:tc>
          <w:tcPr>
            <w:tcW w:w="714" w:type="dxa"/>
            <w:vAlign w:val="center"/>
          </w:tcPr>
          <w:p w:rsidR="00746A6F" w:rsidRDefault="00746A6F">
            <w:pPr>
              <w:spacing w:line="360" w:lineRule="auto"/>
              <w:jc w:val="center"/>
              <w:rPr>
                <w:rFonts w:ascii="宋体" w:hAnsi="宋体"/>
                <w:sz w:val="24"/>
                <w:szCs w:val="24"/>
              </w:rPr>
            </w:pPr>
          </w:p>
        </w:tc>
        <w:tc>
          <w:tcPr>
            <w:tcW w:w="2018" w:type="dxa"/>
            <w:vAlign w:val="center"/>
          </w:tcPr>
          <w:p w:rsidR="00746A6F" w:rsidRDefault="006D3D5C">
            <w:pPr>
              <w:spacing w:line="360" w:lineRule="auto"/>
              <w:rPr>
                <w:rFonts w:ascii="宋体" w:hAnsi="宋体"/>
                <w:sz w:val="24"/>
                <w:szCs w:val="24"/>
              </w:rPr>
            </w:pPr>
            <w:r>
              <w:rPr>
                <w:rFonts w:ascii="宋体" w:hAnsi="宋体" w:hint="eastAsia"/>
                <w:b/>
                <w:sz w:val="24"/>
                <w:szCs w:val="24"/>
              </w:rPr>
              <w:t>结  论</w:t>
            </w:r>
          </w:p>
        </w:tc>
        <w:tc>
          <w:tcPr>
            <w:tcW w:w="4536" w:type="dxa"/>
          </w:tcPr>
          <w:p w:rsidR="00746A6F" w:rsidRDefault="00746A6F">
            <w:pPr>
              <w:spacing w:line="360" w:lineRule="auto"/>
              <w:rPr>
                <w:rFonts w:ascii="宋体" w:hAnsi="宋体"/>
                <w:sz w:val="24"/>
                <w:szCs w:val="24"/>
              </w:rPr>
            </w:pPr>
          </w:p>
        </w:tc>
        <w:tc>
          <w:tcPr>
            <w:tcW w:w="2179" w:type="dxa"/>
          </w:tcPr>
          <w:p w:rsidR="00746A6F" w:rsidRDefault="00746A6F">
            <w:pPr>
              <w:spacing w:line="360" w:lineRule="auto"/>
              <w:rPr>
                <w:rFonts w:ascii="宋体" w:hAnsi="宋体"/>
                <w:sz w:val="24"/>
                <w:szCs w:val="24"/>
              </w:rPr>
            </w:pPr>
          </w:p>
        </w:tc>
      </w:tr>
    </w:tbl>
    <w:p w:rsidR="00746A6F" w:rsidRDefault="006D3D5C">
      <w:pPr>
        <w:spacing w:before="100" w:beforeAutospacing="1" w:after="100" w:afterAutospacing="1"/>
        <w:rPr>
          <w:rFonts w:ascii="宋体" w:hAnsi="宋体"/>
          <w:sz w:val="24"/>
        </w:rPr>
      </w:pPr>
      <w:r>
        <w:rPr>
          <w:rFonts w:ascii="宋体" w:hAnsi="宋体" w:hint="eastAsia"/>
          <w:sz w:val="24"/>
        </w:rPr>
        <w:t>评委：</w:t>
      </w:r>
    </w:p>
    <w:p w:rsidR="00746A6F" w:rsidRDefault="006D3D5C">
      <w:pPr>
        <w:spacing w:before="100" w:beforeAutospacing="1" w:after="100" w:afterAutospacing="1"/>
        <w:jc w:val="center"/>
        <w:rPr>
          <w:rFonts w:ascii="宋体" w:hAnsi="宋体"/>
          <w:sz w:val="24"/>
        </w:rPr>
      </w:pPr>
      <w:r>
        <w:rPr>
          <w:rFonts w:ascii="宋体" w:hAnsi="宋体" w:hint="eastAsia"/>
          <w:sz w:val="24"/>
        </w:rPr>
        <w:t xml:space="preserve">                         日    期：</w:t>
      </w:r>
    </w:p>
    <w:p w:rsidR="00746A6F" w:rsidRDefault="006D3D5C">
      <w:pPr>
        <w:spacing w:before="100" w:beforeAutospacing="1" w:after="100" w:afterAutospacing="1"/>
        <w:rPr>
          <w:rFonts w:ascii="宋体" w:hAnsi="宋体"/>
          <w:szCs w:val="21"/>
        </w:rPr>
      </w:pPr>
      <w:r>
        <w:rPr>
          <w:rFonts w:ascii="宋体" w:hAnsi="宋体" w:hint="eastAsia"/>
          <w:szCs w:val="21"/>
        </w:rPr>
        <w:t>1、表中只需填写“√/通过”或“×/不通过”。</w:t>
      </w:r>
    </w:p>
    <w:p w:rsidR="00746A6F" w:rsidRDefault="006D3D5C">
      <w:pPr>
        <w:spacing w:before="100" w:beforeAutospacing="1" w:after="100" w:afterAutospacing="1"/>
        <w:rPr>
          <w:rFonts w:ascii="宋体" w:hAnsi="宋体"/>
          <w:szCs w:val="21"/>
        </w:rPr>
      </w:pPr>
      <w:r>
        <w:rPr>
          <w:rFonts w:ascii="宋体" w:hAnsi="宋体" w:hint="eastAsia"/>
          <w:szCs w:val="21"/>
        </w:rPr>
        <w:t>2、在结论中按“一项否决”的原则，只有全部是√/通过的，填写“合格”；只要其中有一项是×/不通过的，填写“不合格”。</w:t>
      </w:r>
    </w:p>
    <w:p w:rsidR="00746A6F" w:rsidRDefault="006D3D5C">
      <w:pPr>
        <w:spacing w:before="100" w:beforeAutospacing="1" w:after="100" w:afterAutospacing="1"/>
        <w:rPr>
          <w:rFonts w:ascii="宋体" w:hAnsi="宋体"/>
          <w:szCs w:val="21"/>
        </w:rPr>
      </w:pPr>
      <w:r>
        <w:rPr>
          <w:rFonts w:ascii="宋体" w:hAnsi="宋体" w:hint="eastAsia"/>
          <w:szCs w:val="21"/>
        </w:rPr>
        <w:t>3、结论是合格的，才能通过初步评审。</w:t>
      </w:r>
    </w:p>
    <w:p w:rsidR="00746A6F" w:rsidRDefault="006D3D5C">
      <w:pPr>
        <w:spacing w:line="360" w:lineRule="auto"/>
        <w:rPr>
          <w:rFonts w:ascii="宋体" w:hAnsi="宋体" w:cs="Arial"/>
          <w:b/>
          <w:sz w:val="24"/>
          <w:szCs w:val="24"/>
        </w:rPr>
      </w:pPr>
      <w:r>
        <w:rPr>
          <w:szCs w:val="21"/>
        </w:rPr>
        <w:br w:type="page"/>
      </w:r>
      <w:r>
        <w:rPr>
          <w:rFonts w:ascii="宋体" w:hAnsi="宋体" w:hint="eastAsia"/>
          <w:b/>
          <w:sz w:val="24"/>
          <w:szCs w:val="24"/>
        </w:rPr>
        <w:lastRenderedPageBreak/>
        <w:t>附</w:t>
      </w:r>
      <w:r>
        <w:rPr>
          <w:rFonts w:ascii="宋体" w:hAnsi="宋体" w:cs="Arial" w:hint="eastAsia"/>
          <w:b/>
          <w:sz w:val="24"/>
          <w:szCs w:val="24"/>
        </w:rPr>
        <w:t>表2</w:t>
      </w:r>
    </w:p>
    <w:p w:rsidR="00746A6F" w:rsidRDefault="00746A6F">
      <w:pPr>
        <w:spacing w:line="360" w:lineRule="auto"/>
        <w:jc w:val="center"/>
        <w:rPr>
          <w:rFonts w:ascii="宋体" w:hAnsi="宋体"/>
          <w:sz w:val="32"/>
          <w:szCs w:val="32"/>
        </w:rPr>
      </w:pPr>
    </w:p>
    <w:p w:rsidR="00746A6F" w:rsidRDefault="006D3D5C">
      <w:pPr>
        <w:spacing w:line="360" w:lineRule="auto"/>
        <w:jc w:val="center"/>
        <w:rPr>
          <w:rFonts w:ascii="宋体" w:hAnsi="宋体"/>
          <w:sz w:val="32"/>
          <w:szCs w:val="32"/>
        </w:rPr>
      </w:pPr>
      <w:r>
        <w:rPr>
          <w:rFonts w:ascii="宋体" w:hAnsi="宋体" w:hint="eastAsia"/>
          <w:sz w:val="32"/>
          <w:szCs w:val="32"/>
        </w:rPr>
        <w:t>（二次报价表）</w:t>
      </w:r>
    </w:p>
    <w:p w:rsidR="00746A6F" w:rsidRDefault="00494F2C">
      <w:pPr>
        <w:rPr>
          <w:rFonts w:ascii="宋体" w:hAnsi="宋体"/>
          <w:sz w:val="24"/>
          <w:szCs w:val="24"/>
        </w:rPr>
      </w:pPr>
      <w:r>
        <w:rPr>
          <w:rFonts w:ascii="宋体" w:hAnsi="宋体" w:hint="eastAsia"/>
          <w:sz w:val="24"/>
          <w:szCs w:val="24"/>
        </w:rPr>
        <w:t>供应商</w:t>
      </w:r>
      <w:r w:rsidR="006D3D5C">
        <w:rPr>
          <w:rFonts w:ascii="宋体" w:hAnsi="宋体" w:hint="eastAsia"/>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746A6F">
        <w:trPr>
          <w:trHeight w:val="3324"/>
        </w:trPr>
        <w:tc>
          <w:tcPr>
            <w:tcW w:w="8767" w:type="dxa"/>
          </w:tcPr>
          <w:p w:rsidR="00746A6F" w:rsidRDefault="00494F2C">
            <w:pPr>
              <w:rPr>
                <w:rFonts w:ascii="宋体" w:hAnsi="宋体"/>
                <w:sz w:val="24"/>
                <w:szCs w:val="24"/>
              </w:rPr>
            </w:pPr>
            <w:r>
              <w:rPr>
                <w:rFonts w:ascii="宋体" w:hAnsi="宋体" w:hint="eastAsia"/>
                <w:sz w:val="24"/>
                <w:szCs w:val="24"/>
              </w:rPr>
              <w:t>供应商</w:t>
            </w:r>
            <w:r w:rsidR="006D3D5C">
              <w:rPr>
                <w:rFonts w:ascii="宋体" w:hAnsi="宋体" w:hint="eastAsia"/>
                <w:sz w:val="24"/>
                <w:szCs w:val="24"/>
              </w:rPr>
              <w:t>承诺（最终报价）：</w:t>
            </w:r>
          </w:p>
          <w:p w:rsidR="00746A6F" w:rsidRDefault="00746A6F">
            <w:pPr>
              <w:rPr>
                <w:rFonts w:ascii="宋体" w:hAnsi="宋体"/>
                <w:sz w:val="24"/>
                <w:szCs w:val="24"/>
              </w:rPr>
            </w:pPr>
          </w:p>
          <w:p w:rsidR="00746A6F" w:rsidRDefault="006D3D5C">
            <w:pPr>
              <w:ind w:firstLineChars="300" w:firstLine="720"/>
              <w:rPr>
                <w:rFonts w:ascii="宋体" w:hAnsi="宋体"/>
                <w:sz w:val="24"/>
                <w:szCs w:val="24"/>
              </w:rPr>
            </w:pPr>
            <w:r>
              <w:rPr>
                <w:rFonts w:ascii="宋体" w:hAnsi="宋体" w:hint="eastAsia"/>
                <w:sz w:val="24"/>
                <w:szCs w:val="24"/>
              </w:rPr>
              <w:t>人民币大写：元</w:t>
            </w:r>
          </w:p>
          <w:p w:rsidR="00746A6F" w:rsidRDefault="00746A6F">
            <w:pPr>
              <w:ind w:firstLineChars="300" w:firstLine="720"/>
              <w:rPr>
                <w:rFonts w:ascii="宋体" w:hAnsi="宋体"/>
                <w:sz w:val="24"/>
                <w:szCs w:val="24"/>
              </w:rPr>
            </w:pPr>
          </w:p>
          <w:p w:rsidR="00746A6F" w:rsidRDefault="006D3D5C">
            <w:pPr>
              <w:ind w:firstLineChars="300" w:firstLine="7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tc>
      </w:tr>
      <w:tr w:rsidR="00746A6F">
        <w:trPr>
          <w:trHeight w:val="5802"/>
        </w:trPr>
        <w:tc>
          <w:tcPr>
            <w:tcW w:w="8767" w:type="dxa"/>
          </w:tcPr>
          <w:p w:rsidR="00746A6F" w:rsidRDefault="00494F2C">
            <w:pPr>
              <w:rPr>
                <w:rFonts w:ascii="宋体" w:hAnsi="宋体"/>
                <w:sz w:val="24"/>
                <w:szCs w:val="24"/>
              </w:rPr>
            </w:pPr>
            <w:r>
              <w:rPr>
                <w:rFonts w:ascii="宋体" w:hAnsi="宋体" w:hint="eastAsia"/>
                <w:sz w:val="24"/>
                <w:szCs w:val="24"/>
              </w:rPr>
              <w:t>供应商</w:t>
            </w:r>
            <w:r w:rsidR="006D3D5C">
              <w:rPr>
                <w:rFonts w:ascii="宋体" w:hAnsi="宋体" w:hint="eastAsia"/>
                <w:sz w:val="24"/>
                <w:szCs w:val="24"/>
              </w:rPr>
              <w:t>承诺的其他条件：</w:t>
            </w:r>
          </w:p>
          <w:p w:rsidR="00746A6F" w:rsidRDefault="00746A6F">
            <w:pPr>
              <w:rPr>
                <w:rFonts w:ascii="宋体" w:hAnsi="宋体"/>
                <w:sz w:val="24"/>
                <w:szCs w:val="24"/>
              </w:rPr>
            </w:pPr>
          </w:p>
          <w:p w:rsidR="00746A6F" w:rsidRDefault="00746A6F">
            <w:pPr>
              <w:rPr>
                <w:rFonts w:ascii="宋体" w:hAnsi="宋体"/>
                <w:sz w:val="24"/>
                <w:szCs w:val="24"/>
              </w:rPr>
            </w:pPr>
          </w:p>
          <w:p w:rsidR="00746A6F" w:rsidRDefault="00746A6F">
            <w:pPr>
              <w:rPr>
                <w:rFonts w:ascii="宋体" w:hAnsi="宋体"/>
                <w:sz w:val="24"/>
                <w:szCs w:val="24"/>
              </w:rPr>
            </w:pPr>
          </w:p>
          <w:p w:rsidR="00746A6F" w:rsidRDefault="00746A6F">
            <w:pPr>
              <w:rPr>
                <w:rFonts w:ascii="宋体" w:hAnsi="宋体"/>
                <w:sz w:val="24"/>
                <w:szCs w:val="24"/>
              </w:rPr>
            </w:pPr>
          </w:p>
          <w:p w:rsidR="00746A6F" w:rsidRDefault="00746A6F">
            <w:pPr>
              <w:rPr>
                <w:rFonts w:ascii="宋体" w:hAnsi="宋体"/>
                <w:sz w:val="24"/>
                <w:szCs w:val="24"/>
              </w:rPr>
            </w:pPr>
          </w:p>
          <w:p w:rsidR="00746A6F" w:rsidRDefault="00746A6F">
            <w:pPr>
              <w:rPr>
                <w:rFonts w:ascii="宋体" w:hAnsi="宋体"/>
                <w:sz w:val="24"/>
                <w:szCs w:val="24"/>
              </w:rPr>
            </w:pPr>
          </w:p>
          <w:p w:rsidR="00746A6F" w:rsidRDefault="006D3D5C">
            <w:pPr>
              <w:ind w:firstLineChars="1500" w:firstLine="3600"/>
              <w:rPr>
                <w:rFonts w:ascii="宋体" w:hAnsi="宋体"/>
                <w:sz w:val="24"/>
                <w:szCs w:val="24"/>
              </w:rPr>
            </w:pPr>
            <w:r>
              <w:rPr>
                <w:rFonts w:ascii="宋体" w:hAnsi="宋体" w:hint="eastAsia"/>
                <w:sz w:val="24"/>
                <w:szCs w:val="24"/>
              </w:rPr>
              <w:t>法人或授权代表签字：</w:t>
            </w:r>
          </w:p>
          <w:p w:rsidR="00746A6F" w:rsidRDefault="00172D16">
            <w:pPr>
              <w:ind w:firstLineChars="1500" w:firstLine="3600"/>
              <w:rPr>
                <w:rFonts w:ascii="宋体" w:hAnsi="宋体"/>
                <w:sz w:val="24"/>
                <w:szCs w:val="24"/>
              </w:rPr>
            </w:pPr>
            <w:r>
              <w:rPr>
                <w:rFonts w:ascii="宋体" w:hAnsi="宋体" w:hint="eastAsia"/>
                <w:sz w:val="24"/>
                <w:szCs w:val="24"/>
              </w:rPr>
              <w:t>身份证号：</w:t>
            </w:r>
          </w:p>
          <w:p w:rsidR="00746A6F" w:rsidRDefault="006D3D5C">
            <w:pPr>
              <w:rPr>
                <w:rFonts w:ascii="宋体" w:hAnsi="宋体"/>
                <w:sz w:val="24"/>
                <w:szCs w:val="24"/>
              </w:rPr>
            </w:pPr>
            <w:r>
              <w:rPr>
                <w:rFonts w:ascii="宋体" w:hAnsi="宋体" w:hint="eastAsia"/>
                <w:sz w:val="24"/>
                <w:szCs w:val="24"/>
              </w:rPr>
              <w:t xml:space="preserve">                              日        期：2020年   月   日</w:t>
            </w:r>
          </w:p>
          <w:p w:rsidR="00746A6F" w:rsidRDefault="00746A6F">
            <w:pPr>
              <w:rPr>
                <w:rFonts w:ascii="宋体" w:hAnsi="宋体"/>
                <w:sz w:val="24"/>
                <w:szCs w:val="24"/>
              </w:rPr>
            </w:pPr>
          </w:p>
        </w:tc>
      </w:tr>
    </w:tbl>
    <w:p w:rsidR="00746A6F" w:rsidRDefault="00746A6F">
      <w:pPr>
        <w:spacing w:line="360" w:lineRule="auto"/>
        <w:rPr>
          <w:rFonts w:ascii="宋体" w:hAnsi="宋体" w:cs="Arial"/>
          <w:b/>
          <w:szCs w:val="21"/>
        </w:rPr>
      </w:pPr>
    </w:p>
    <w:p w:rsidR="00746A6F" w:rsidRDefault="00746A6F"/>
    <w:p w:rsidR="00746A6F" w:rsidRDefault="00746A6F"/>
    <w:p w:rsidR="00746A6F" w:rsidRDefault="00746A6F">
      <w:bookmarkStart w:id="66" w:name="_Toc469319366"/>
    </w:p>
    <w:p w:rsidR="00746A6F" w:rsidRDefault="00746A6F"/>
    <w:bookmarkEnd w:id="66"/>
    <w:p w:rsidR="00746A6F" w:rsidRDefault="00746A6F">
      <w:pPr>
        <w:pStyle w:val="ac"/>
        <w:jc w:val="both"/>
      </w:pPr>
    </w:p>
    <w:p w:rsidR="00746A6F" w:rsidRDefault="006D3D5C">
      <w:pPr>
        <w:pStyle w:val="ac"/>
      </w:pPr>
      <w:r>
        <w:rPr>
          <w:rFonts w:hint="eastAsia"/>
        </w:rPr>
        <w:lastRenderedPageBreak/>
        <w:t>第七章用户需求</w:t>
      </w:r>
    </w:p>
    <w:tbl>
      <w:tblPr>
        <w:tblW w:w="5000" w:type="pct"/>
        <w:tblCellMar>
          <w:left w:w="0" w:type="dxa"/>
          <w:right w:w="0" w:type="dxa"/>
        </w:tblCellMar>
        <w:tblLook w:val="04A0"/>
      </w:tblPr>
      <w:tblGrid>
        <w:gridCol w:w="539"/>
        <w:gridCol w:w="1547"/>
        <w:gridCol w:w="5720"/>
        <w:gridCol w:w="619"/>
        <w:gridCol w:w="675"/>
      </w:tblGrid>
      <w:tr w:rsidR="00746A6F">
        <w:trPr>
          <w:trHeight w:val="630"/>
          <w:tblHeader/>
        </w:trPr>
        <w:tc>
          <w:tcPr>
            <w:tcW w:w="5000" w:type="pct"/>
            <w:gridSpan w:val="5"/>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Cs w:val="21"/>
              </w:rPr>
            </w:pPr>
            <w:r>
              <w:rPr>
                <w:rFonts w:ascii="等线" w:eastAsia="等线" w:hAnsi="等线" w:cs="等线"/>
                <w:color w:val="535353"/>
                <w:kern w:val="0"/>
                <w:szCs w:val="21"/>
              </w:rPr>
              <w:t>软硬件设备及材料采购</w:t>
            </w:r>
          </w:p>
        </w:tc>
      </w:tr>
      <w:tr w:rsidR="00746A6F">
        <w:trPr>
          <w:trHeight w:val="270"/>
          <w:tblHeader/>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序号</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设备名称</w:t>
            </w:r>
          </w:p>
        </w:tc>
        <w:tc>
          <w:tcPr>
            <w:tcW w:w="3143"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规格参数/设备型号</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单位</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数量</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一</w:t>
            </w:r>
          </w:p>
        </w:tc>
        <w:tc>
          <w:tcPr>
            <w:tcW w:w="3993" w:type="pct"/>
            <w:gridSpan w:val="2"/>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b/>
                <w:color w:val="535353"/>
                <w:sz w:val="22"/>
                <w:szCs w:val="22"/>
              </w:rPr>
            </w:pPr>
            <w:r>
              <w:rPr>
                <w:rFonts w:ascii="等线" w:eastAsia="等线" w:hAnsi="等线" w:cs="等线"/>
                <w:b/>
                <w:color w:val="535353"/>
                <w:kern w:val="0"/>
                <w:sz w:val="22"/>
                <w:szCs w:val="22"/>
              </w:rPr>
              <w:t>可视对讲系统</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rPr>
                <w:rFonts w:ascii="等线" w:eastAsia="等线" w:hAnsi="等线" w:cs="等线"/>
                <w:color w:val="535353"/>
                <w:sz w:val="22"/>
                <w:szCs w:val="22"/>
              </w:rPr>
            </w:pP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rPr>
                <w:rFonts w:ascii="等线" w:eastAsia="等线" w:hAnsi="等线" w:cs="等线"/>
                <w:color w:val="535353"/>
                <w:sz w:val="22"/>
                <w:szCs w:val="22"/>
              </w:rPr>
            </w:pPr>
          </w:p>
        </w:tc>
      </w:tr>
      <w:tr w:rsidR="00746A6F">
        <w:trPr>
          <w:trHeight w:val="324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可视对讲主机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 xml:space="preserve">1.可支持90路以上的输入管理所属区域的主机与分机。      </w:t>
            </w:r>
            <w:r>
              <w:rPr>
                <w:rFonts w:ascii="等线" w:eastAsia="等线" w:hAnsi="等线" w:cs="等线"/>
                <w:color w:val="535353"/>
                <w:kern w:val="0"/>
                <w:sz w:val="22"/>
                <w:szCs w:val="22"/>
              </w:rPr>
              <w:br/>
              <w:t>2.摄像头 130万像素CMOS彩色红外摄像头</w:t>
            </w:r>
            <w:r>
              <w:rPr>
                <w:rFonts w:ascii="等线" w:eastAsia="等线" w:hAnsi="等线" w:cs="等线"/>
                <w:color w:val="535353"/>
                <w:kern w:val="0"/>
                <w:sz w:val="22"/>
                <w:szCs w:val="22"/>
              </w:rPr>
              <w:br/>
              <w:t>3.显示屏 10.2寸分辨率1280*800</w:t>
            </w:r>
            <w:r>
              <w:rPr>
                <w:rFonts w:ascii="等线" w:eastAsia="等线" w:hAnsi="等线" w:cs="等线"/>
                <w:color w:val="535353"/>
                <w:kern w:val="0"/>
                <w:sz w:val="22"/>
                <w:szCs w:val="22"/>
              </w:rPr>
              <w:br/>
              <w:t>4.触摸屏 电容式</w:t>
            </w:r>
            <w:r>
              <w:rPr>
                <w:rFonts w:ascii="等线" w:eastAsia="等线" w:hAnsi="等线" w:cs="等线"/>
                <w:color w:val="535353"/>
                <w:kern w:val="0"/>
                <w:sz w:val="22"/>
                <w:szCs w:val="22"/>
              </w:rPr>
              <w:br/>
              <w:t>5.广播音频格式 MP3</w:t>
            </w:r>
            <w:r>
              <w:rPr>
                <w:rFonts w:ascii="等线" w:eastAsia="等线" w:hAnsi="等线" w:cs="等线"/>
                <w:color w:val="535353"/>
                <w:kern w:val="0"/>
                <w:sz w:val="22"/>
                <w:szCs w:val="22"/>
              </w:rPr>
              <w:br/>
              <w:t>6.阻抗/功率 4Ω/5W</w:t>
            </w:r>
            <w:r>
              <w:rPr>
                <w:rFonts w:ascii="等线" w:eastAsia="等线" w:hAnsi="等线" w:cs="等线"/>
                <w:color w:val="535353"/>
                <w:kern w:val="0"/>
                <w:sz w:val="22"/>
                <w:szCs w:val="22"/>
              </w:rPr>
              <w:br/>
              <w:t>7.485输出接口 RS485</w:t>
            </w:r>
            <w:r>
              <w:rPr>
                <w:rFonts w:ascii="等线" w:eastAsia="等线" w:hAnsi="等线" w:cs="等线"/>
                <w:color w:val="535353"/>
                <w:kern w:val="0"/>
                <w:sz w:val="22"/>
                <w:szCs w:val="22"/>
              </w:rPr>
              <w:br/>
              <w:t>8.供电电压 DC12V/2A</w:t>
            </w:r>
            <w:r>
              <w:rPr>
                <w:rFonts w:ascii="等线" w:eastAsia="等线" w:hAnsi="等线" w:cs="等线"/>
                <w:color w:val="535353"/>
                <w:kern w:val="0"/>
                <w:sz w:val="22"/>
                <w:szCs w:val="22"/>
              </w:rPr>
              <w:br/>
              <w:t>9.静态功耗 5W</w:t>
            </w:r>
            <w:r>
              <w:rPr>
                <w:rFonts w:ascii="等线" w:eastAsia="等线" w:hAnsi="等线" w:cs="等线"/>
                <w:color w:val="535353"/>
                <w:kern w:val="0"/>
                <w:sz w:val="22"/>
                <w:szCs w:val="22"/>
              </w:rPr>
              <w:br/>
              <w:t>10.接线方式 标准以太网组网</w:t>
            </w:r>
            <w:r>
              <w:rPr>
                <w:rFonts w:ascii="等线" w:eastAsia="等线" w:hAnsi="等线" w:cs="等线"/>
                <w:color w:val="535353"/>
                <w:kern w:val="0"/>
                <w:sz w:val="22"/>
                <w:szCs w:val="22"/>
              </w:rPr>
              <w:br/>
              <w:t>11.安装模式 台立式、嵌入式</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2</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防爆分机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1.摄像头： 低照度130万像素</w:t>
            </w:r>
            <w:r>
              <w:rPr>
                <w:rFonts w:ascii="等线" w:eastAsia="等线" w:hAnsi="等线" w:cs="等线"/>
                <w:color w:val="535353"/>
                <w:kern w:val="0"/>
                <w:sz w:val="22"/>
                <w:szCs w:val="22"/>
              </w:rPr>
              <w:br/>
              <w:t>2.静态功耗： 0.8W</w:t>
            </w:r>
            <w:r>
              <w:rPr>
                <w:rFonts w:ascii="等线" w:eastAsia="等线" w:hAnsi="等线" w:cs="等线"/>
                <w:color w:val="535353"/>
                <w:kern w:val="0"/>
                <w:sz w:val="22"/>
                <w:szCs w:val="22"/>
              </w:rPr>
              <w:br/>
              <w:t>3.喇叭阻抗： 4Ω5W</w:t>
            </w:r>
            <w:r>
              <w:rPr>
                <w:rFonts w:ascii="等线" w:eastAsia="等线" w:hAnsi="等线" w:cs="等线"/>
                <w:color w:val="535353"/>
                <w:kern w:val="0"/>
                <w:sz w:val="22"/>
                <w:szCs w:val="22"/>
              </w:rPr>
              <w:br/>
              <w:t>4.音频输出功率： 3W THD 10%</w:t>
            </w:r>
            <w:r>
              <w:rPr>
                <w:rFonts w:ascii="等线" w:eastAsia="等线" w:hAnsi="等线" w:cs="等线"/>
                <w:color w:val="535353"/>
                <w:kern w:val="0"/>
                <w:sz w:val="22"/>
                <w:szCs w:val="22"/>
              </w:rPr>
              <w:br/>
              <w:t>5.控制信号电平： 0.2～5V</w:t>
            </w:r>
            <w:r>
              <w:rPr>
                <w:rFonts w:ascii="等线" w:eastAsia="等线" w:hAnsi="等线" w:cs="等线"/>
                <w:color w:val="535353"/>
                <w:kern w:val="0"/>
                <w:sz w:val="22"/>
                <w:szCs w:val="22"/>
              </w:rPr>
              <w:br/>
              <w:t>6.音频部分： 600Ω0.3875Vrms</w:t>
            </w:r>
            <w:r>
              <w:rPr>
                <w:rFonts w:ascii="等线" w:eastAsia="等线" w:hAnsi="等线" w:cs="等线"/>
                <w:color w:val="535353"/>
                <w:kern w:val="0"/>
                <w:sz w:val="22"/>
                <w:szCs w:val="22"/>
              </w:rPr>
              <w:br/>
              <w:t>7.音频频率（广播）： 200Hz～20KHz</w:t>
            </w:r>
            <w:r>
              <w:rPr>
                <w:rFonts w:ascii="等线" w:eastAsia="等线" w:hAnsi="等线" w:cs="等线"/>
                <w:color w:val="535353"/>
                <w:kern w:val="0"/>
                <w:sz w:val="22"/>
                <w:szCs w:val="22"/>
              </w:rPr>
              <w:br/>
            </w:r>
            <w:r>
              <w:rPr>
                <w:rFonts w:ascii="等线" w:eastAsia="等线" w:hAnsi="等线" w:cs="等线"/>
                <w:color w:val="535353"/>
                <w:kern w:val="0"/>
                <w:sz w:val="22"/>
                <w:szCs w:val="22"/>
              </w:rPr>
              <w:lastRenderedPageBreak/>
              <w:t>8.监听输出口阻抗： 600Ω≥0.3875 Vrms</w:t>
            </w:r>
            <w:r>
              <w:rPr>
                <w:rFonts w:ascii="等线" w:eastAsia="等线" w:hAnsi="等线" w:cs="等线"/>
                <w:color w:val="535353"/>
                <w:kern w:val="0"/>
                <w:sz w:val="22"/>
                <w:szCs w:val="22"/>
              </w:rPr>
              <w:br/>
              <w:t>9.供电电压： DC12V/0.2A</w:t>
            </w:r>
            <w:r>
              <w:rPr>
                <w:rFonts w:ascii="等线" w:eastAsia="等线" w:hAnsi="等线" w:cs="等线"/>
                <w:color w:val="535353"/>
                <w:kern w:val="0"/>
                <w:sz w:val="22"/>
                <w:szCs w:val="22"/>
              </w:rPr>
              <w:br/>
              <w:t>10.安装方式 壁挂式、埋墙式</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lastRenderedPageBreak/>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35</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lastRenderedPageBreak/>
              <w:t>3</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光收发器</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单光单电，百兆电口</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8</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4</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8口交换机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百兆8口交换机</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8</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5</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24口交换机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百兆24口交换机</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6</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电源线</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rvv2*1.5</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米</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1800</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7</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网络线</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超五类</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米</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2300</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8</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监仓区改造</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监仓区防爆分机安装、电源及网络线布线</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23</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9</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辅材</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PVC管、管夹、光纤跳线、扎带、水晶头等</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10</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设备安装调试</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设备安装，调试</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b/>
                <w:color w:val="535353"/>
                <w:sz w:val="22"/>
                <w:szCs w:val="22"/>
              </w:rPr>
            </w:pPr>
            <w:r>
              <w:rPr>
                <w:rFonts w:ascii="等线" w:eastAsia="等线" w:hAnsi="等线" w:cs="等线"/>
                <w:b/>
                <w:color w:val="535353"/>
                <w:kern w:val="0"/>
                <w:sz w:val="22"/>
                <w:szCs w:val="22"/>
              </w:rPr>
              <w:t>二</w:t>
            </w:r>
          </w:p>
        </w:tc>
        <w:tc>
          <w:tcPr>
            <w:tcW w:w="3993" w:type="pct"/>
            <w:gridSpan w:val="2"/>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b/>
                <w:color w:val="535353"/>
                <w:sz w:val="22"/>
                <w:szCs w:val="22"/>
              </w:rPr>
            </w:pPr>
            <w:r>
              <w:rPr>
                <w:rFonts w:ascii="等线" w:eastAsia="等线" w:hAnsi="等线" w:cs="等线"/>
                <w:b/>
                <w:color w:val="535353"/>
                <w:kern w:val="0"/>
                <w:sz w:val="22"/>
                <w:szCs w:val="22"/>
              </w:rPr>
              <w:t>电视系统改造</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播出机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可播放本地片源、也可播放在线片源</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2</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信号切换机</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AV信号8进8出，手动切换</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3</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电视信号改造</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对现有的信号线重新部署，连接到管教室</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54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4</w:t>
            </w:r>
          </w:p>
        </w:tc>
        <w:tc>
          <w:tcPr>
            <w:tcW w:w="850"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监控分中心管理电脑</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I</w:t>
            </w:r>
            <w:r>
              <w:rPr>
                <w:rFonts w:ascii="等线" w:eastAsia="等线" w:hAnsi="等线" w:cs="等线" w:hint="eastAsia"/>
                <w:color w:val="535353"/>
                <w:kern w:val="0"/>
                <w:sz w:val="22"/>
                <w:szCs w:val="22"/>
              </w:rPr>
              <w:t>59400 ；</w:t>
            </w:r>
            <w:r>
              <w:rPr>
                <w:rFonts w:ascii="等线" w:eastAsia="等线" w:hAnsi="等线" w:cs="等线"/>
                <w:color w:val="535353"/>
                <w:kern w:val="0"/>
                <w:sz w:val="22"/>
                <w:szCs w:val="22"/>
              </w:rPr>
              <w:t>8G内存 IT+128G双硬盘 GTX1650-4G独显，19.5英寸显示器</w:t>
            </w:r>
          </w:p>
        </w:tc>
        <w:tc>
          <w:tcPr>
            <w:tcW w:w="340"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台</w:t>
            </w:r>
          </w:p>
        </w:tc>
        <w:tc>
          <w:tcPr>
            <w:tcW w:w="371"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5</w:t>
            </w: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辅材</w:t>
            </w:r>
          </w:p>
        </w:tc>
        <w:tc>
          <w:tcPr>
            <w:tcW w:w="3143" w:type="pct"/>
            <w:tcBorders>
              <w:top w:val="single" w:sz="4" w:space="0" w:color="535353"/>
              <w:left w:val="single" w:sz="4" w:space="0" w:color="535353"/>
              <w:bottom w:val="single" w:sz="4" w:space="0" w:color="535353"/>
              <w:right w:val="single" w:sz="4" w:space="0" w:color="535353"/>
            </w:tcBorders>
            <w:shd w:val="clear" w:color="auto" w:fill="auto"/>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PVC管、管夹、扎带、信号线等</w:t>
            </w: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批</w:t>
            </w: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center"/>
              <w:textAlignment w:val="center"/>
              <w:rPr>
                <w:rFonts w:ascii="等线" w:eastAsia="等线" w:hAnsi="等线" w:cs="等线"/>
                <w:color w:val="535353"/>
                <w:sz w:val="22"/>
                <w:szCs w:val="22"/>
              </w:rPr>
            </w:pPr>
            <w:r>
              <w:rPr>
                <w:rFonts w:ascii="等线" w:eastAsia="等线" w:hAnsi="等线" w:cs="等线"/>
                <w:color w:val="535353"/>
                <w:kern w:val="0"/>
                <w:sz w:val="22"/>
                <w:szCs w:val="22"/>
              </w:rPr>
              <w:t>1</w:t>
            </w: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小计</w:t>
            </w:r>
          </w:p>
        </w:tc>
        <w:tc>
          <w:tcPr>
            <w:tcW w:w="3143"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rPr>
                <w:rFonts w:ascii="等线" w:eastAsia="等线" w:hAnsi="等线" w:cs="等线"/>
                <w:color w:val="535353"/>
                <w:sz w:val="22"/>
                <w:szCs w:val="22"/>
              </w:rPr>
            </w:pP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r>
      <w:tr w:rsidR="00746A6F">
        <w:trPr>
          <w:trHeight w:val="270"/>
        </w:trPr>
        <w:tc>
          <w:tcPr>
            <w:tcW w:w="296"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c>
          <w:tcPr>
            <w:tcW w:w="85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6D3D5C">
            <w:pPr>
              <w:widowControl/>
              <w:jc w:val="left"/>
              <w:textAlignment w:val="center"/>
              <w:rPr>
                <w:rFonts w:ascii="等线" w:eastAsia="等线" w:hAnsi="等线" w:cs="等线"/>
                <w:color w:val="535353"/>
                <w:sz w:val="22"/>
                <w:szCs w:val="22"/>
              </w:rPr>
            </w:pPr>
            <w:r>
              <w:rPr>
                <w:rFonts w:ascii="等线" w:eastAsia="等线" w:hAnsi="等线" w:cs="等线"/>
                <w:color w:val="535353"/>
                <w:kern w:val="0"/>
                <w:sz w:val="22"/>
                <w:szCs w:val="22"/>
              </w:rPr>
              <w:t>合计</w:t>
            </w:r>
          </w:p>
        </w:tc>
        <w:tc>
          <w:tcPr>
            <w:tcW w:w="3143"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rPr>
                <w:rFonts w:ascii="等线" w:eastAsia="等线" w:hAnsi="等线" w:cs="等线"/>
                <w:color w:val="535353"/>
                <w:sz w:val="22"/>
                <w:szCs w:val="22"/>
              </w:rPr>
            </w:pPr>
          </w:p>
        </w:tc>
        <w:tc>
          <w:tcPr>
            <w:tcW w:w="340"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c>
          <w:tcPr>
            <w:tcW w:w="371" w:type="pct"/>
            <w:tcBorders>
              <w:top w:val="single" w:sz="4" w:space="0" w:color="535353"/>
              <w:left w:val="single" w:sz="4" w:space="0" w:color="535353"/>
              <w:bottom w:val="single" w:sz="4" w:space="0" w:color="535353"/>
              <w:right w:val="single" w:sz="4" w:space="0" w:color="535353"/>
            </w:tcBorders>
            <w:shd w:val="clear" w:color="auto" w:fill="auto"/>
            <w:noWrap/>
            <w:tcMar>
              <w:top w:w="15" w:type="dxa"/>
              <w:left w:w="15" w:type="dxa"/>
              <w:right w:w="15" w:type="dxa"/>
            </w:tcMar>
            <w:vAlign w:val="center"/>
          </w:tcPr>
          <w:p w:rsidR="00746A6F" w:rsidRDefault="00746A6F">
            <w:pPr>
              <w:jc w:val="center"/>
              <w:rPr>
                <w:rFonts w:ascii="等线" w:eastAsia="等线" w:hAnsi="等线" w:cs="等线"/>
                <w:color w:val="535353"/>
                <w:sz w:val="22"/>
                <w:szCs w:val="22"/>
              </w:rPr>
            </w:pPr>
          </w:p>
        </w:tc>
      </w:tr>
    </w:tbl>
    <w:p w:rsidR="00746A6F" w:rsidRDefault="00746A6F"/>
    <w:sectPr w:rsidR="00746A6F" w:rsidSect="00746A6F">
      <w:headerReference w:type="default" r:id="rId24"/>
      <w:footerReference w:type="even" r:id="rId25"/>
      <w:footerReference w:type="default" r:id="rId26"/>
      <w:headerReference w:type="first" r:id="rId27"/>
      <w:footerReference w:type="first" r:id="rId28"/>
      <w:pgSz w:w="11906" w:h="16838"/>
      <w:pgMar w:top="1440" w:right="1418" w:bottom="1440" w:left="1418" w:header="851" w:footer="992"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42" w:rsidRDefault="00562942" w:rsidP="00746A6F">
      <w:r>
        <w:separator/>
      </w:r>
    </w:p>
  </w:endnote>
  <w:endnote w:type="continuationSeparator" w:id="0">
    <w:p w:rsidR="00562942" w:rsidRDefault="00562942" w:rsidP="0074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宋体">
    <w:altName w:val="hakuyoxingshu7000"/>
    <w:charset w:val="86"/>
    <w:family w:val="auto"/>
    <w:pitch w:val="variable"/>
    <w:sig w:usb0="00000000"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tabs>
        <w:tab w:val="clear" w:pos="4153"/>
        <w:tab w:val="center" w:pos="4535"/>
      </w:tabs>
    </w:pPr>
    <w:r>
      <w:pict>
        <v:shapetype id="_x0000_t202" coordsize="21600,21600" o:spt="202" path="m,l,21600r21600,l21600,xe">
          <v:stroke joinstyle="miter"/>
          <v:path gradientshapeok="t" o:connecttype="rect"/>
        </v:shapetype>
        <v:shape id="_x0000_s4117" type="#_x0000_t202" style="position:absolute;margin-left:0;margin-top:0;width:2in;height:2in;z-index:251664384;mso-wrap-style:none;mso-position-horizontal:center;mso-position-horizontal-relative:margin" filled="f" stroked="f">
          <v:textbox style="mso-fit-shape-to-text:t" inset="0,0,0,0">
            <w:txbxContent>
              <w:p w:rsidR="00746A6F" w:rsidRDefault="00746A6F">
                <w:pPr>
                  <w:pStyle w:val="aa"/>
                </w:pP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jc w:val="center"/>
    </w:pPr>
    <w:r>
      <w:pict>
        <v:shapetype id="_x0000_t202" coordsize="21600,21600" o:spt="202" path="m,l,21600r21600,l21600,xe">
          <v:stroke joinstyle="miter"/>
          <v:path gradientshapeok="t" o:connecttype="rect"/>
        </v:shapetype>
        <v:shape id="_x0000_s4120" type="#_x0000_t202" style="position:absolute;left:0;text-align:left;margin-left:0;margin-top:0;width:2in;height:2in;z-index:251667456;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E033C9">
                  <w:rPr>
                    <w:noProof/>
                  </w:rPr>
                  <w:t>23</w:t>
                </w:r>
                <w:r>
                  <w:rPr>
                    <w:rFonts w:hint="eastAsia"/>
                  </w:rPr>
                  <w:fldChar w:fldCharType="end"/>
                </w:r>
              </w:p>
            </w:txbxContent>
          </v:textbox>
          <w10:wrap anchorx="margin"/>
        </v:shape>
      </w:pict>
    </w:r>
    <w:r w:rsidR="006D3D5C">
      <w:rPr>
        <w:rFonts w:hint="eastAsia"/>
      </w:rPr>
      <w:t>23</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jc w:val="center"/>
    </w:pPr>
    <w:r>
      <w:pict>
        <v:shapetype id="_x0000_t202" coordsize="21600,21600" o:spt="202" path="m,l,21600r21600,l21600,xe">
          <v:stroke joinstyle="miter"/>
          <v:path gradientshapeok="t" o:connecttype="rect"/>
        </v:shapetype>
        <v:shape id="_x0000_s4121" type="#_x0000_t202" style="position:absolute;left:0;text-align:left;margin-left:0;margin-top:0;width:2in;height:2in;z-index:251668480;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504668">
                  <w:rPr>
                    <w:noProof/>
                  </w:rPr>
                  <w:t>24</w:t>
                </w:r>
                <w:r>
                  <w:rPr>
                    <w:rFonts w:hint="eastAsia"/>
                  </w:rPr>
                  <w:fldChar w:fldCharType="end"/>
                </w:r>
              </w:p>
            </w:txbxContent>
          </v:textbox>
          <w10:wrap anchorx="margin"/>
        </v:shape>
      </w:pict>
    </w:r>
    <w:r w:rsidR="006D3D5C">
      <w:rPr>
        <w:rFonts w:hint="eastAsia"/>
      </w:rPr>
      <w:t>24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jc w:val="center"/>
    </w:pPr>
    <w:r>
      <w:pict>
        <v:shapetype id="_x0000_t202" coordsize="21600,21600" o:spt="202" path="m,l,21600r21600,l21600,xe">
          <v:stroke joinstyle="miter"/>
          <v:path gradientshapeok="t" o:connecttype="rect"/>
        </v:shapetype>
        <v:shape id="_x0000_s4109" type="#_x0000_t202" style="position:absolute;left:0;text-align:left;margin-left:0;margin-top:0;width:2in;height:2in;z-index:251656192;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6D3D5C">
                  <w:rPr>
                    <w:rFonts w:hint="eastAsia"/>
                  </w:rPr>
                  <w:t>1</w:t>
                </w:r>
                <w:r>
                  <w:rPr>
                    <w:rFonts w:hint="eastAsia"/>
                  </w:rPr>
                  <w:fldChar w:fldCharType="end"/>
                </w:r>
              </w:p>
            </w:txbxContent>
          </v:textbox>
          <w10:wrap anchorx="margin"/>
        </v:shape>
      </w:pict>
    </w:r>
    <w:r w:rsidR="006D3D5C">
      <w:rPr>
        <w:rFonts w:hint="eastAsia"/>
      </w:rPr>
      <w:t>24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framePr w:wrap="around" w:vAnchor="text" w:hAnchor="margin" w:xAlign="center" w:y="1"/>
      <w:rPr>
        <w:rStyle w:val="af1"/>
      </w:rPr>
    </w:pPr>
    <w:r>
      <w:fldChar w:fldCharType="begin"/>
    </w:r>
    <w:r w:rsidR="006D3D5C">
      <w:rPr>
        <w:rStyle w:val="af1"/>
      </w:rPr>
      <w:instrText xml:space="preserve">PAGE  </w:instrText>
    </w:r>
    <w:r>
      <w:fldChar w:fldCharType="separate"/>
    </w:r>
    <w:r w:rsidR="006D3D5C">
      <w:rPr>
        <w:rStyle w:val="af1"/>
      </w:rPr>
      <w:t>3</w:t>
    </w:r>
    <w:r>
      <w:fldChar w:fldCharType="end"/>
    </w:r>
  </w:p>
  <w:p w:rsidR="00746A6F" w:rsidRDefault="00746A6F">
    <w:pPr>
      <w:pStyle w:val="a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tabs>
        <w:tab w:val="clear" w:pos="4153"/>
        <w:tab w:val="clear" w:pos="8306"/>
        <w:tab w:val="left" w:pos="4485"/>
      </w:tabs>
      <w:ind w:right="720"/>
    </w:pPr>
    <w:r>
      <w:pict>
        <v:shapetype id="_x0000_t202" coordsize="21600,21600" o:spt="202" path="m,l,21600r21600,l21600,xe">
          <v:stroke joinstyle="miter"/>
          <v:path gradientshapeok="t" o:connecttype="rect"/>
        </v:shapetype>
        <v:shape id="_x0000_s4103" type="#_x0000_t202" style="position:absolute;margin-left:0;margin-top:0;width:2in;height:2in;z-index:251655168;mso-wrap-style:none;mso-position-horizontal:center;mso-position-horizontal-relative:margin" filled="f" stroked="f">
          <v:textbox style="mso-fit-shape-to-text:t" inset="0,0,0,0">
            <w:txbxContent>
              <w:p w:rsidR="00746A6F" w:rsidRDefault="00FE690C">
                <w:pPr>
                  <w:pStyle w:val="aa"/>
                  <w:rPr>
                    <w:rStyle w:val="af1"/>
                  </w:rPr>
                </w:pPr>
                <w:r>
                  <w:fldChar w:fldCharType="begin"/>
                </w:r>
                <w:r w:rsidR="006D3D5C">
                  <w:rPr>
                    <w:rStyle w:val="af1"/>
                  </w:rPr>
                  <w:instrText xml:space="preserve">PAGE  </w:instrText>
                </w:r>
                <w:r>
                  <w:fldChar w:fldCharType="separate"/>
                </w:r>
                <w:r w:rsidR="00504668">
                  <w:rPr>
                    <w:rStyle w:val="af1"/>
                    <w:noProof/>
                  </w:rPr>
                  <w:t>33</w:t>
                </w:r>
                <w:r>
                  <w:fldChar w:fldCharType="end"/>
                </w:r>
              </w:p>
            </w:txbxContent>
          </v:textbox>
          <w10:wrap anchorx="margin"/>
        </v:shape>
      </w:pict>
    </w:r>
    <w:r w:rsidR="006D3D5C">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746A6F">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pPr>
    <w:r>
      <w:pict>
        <v:shapetype id="_x0000_t202" coordsize="21600,21600" o:spt="202" path="m,l,21600r21600,l21600,xe">
          <v:stroke joinstyle="miter"/>
          <v:path gradientshapeok="t" o:connecttype="rect"/>
        </v:shapetype>
        <v:shape id="_x0000_s4123" type="#_x0000_t202" style="position:absolute;margin-left:0;margin-top:0;width:2in;height:2in;z-index:251676672;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504668">
                  <w:rPr>
                    <w:noProof/>
                  </w:rPr>
                  <w:t>15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framePr w:wrap="around" w:vAnchor="text" w:hAnchor="margin" w:xAlign="center" w:y="1"/>
      <w:rPr>
        <w:rStyle w:val="af1"/>
      </w:rPr>
    </w:pPr>
    <w:r>
      <w:fldChar w:fldCharType="begin"/>
    </w:r>
    <w:r w:rsidR="006D3D5C">
      <w:rPr>
        <w:rStyle w:val="af1"/>
      </w:rPr>
      <w:instrText xml:space="preserve">PAGE  </w:instrText>
    </w:r>
    <w:r>
      <w:fldChar w:fldCharType="end"/>
    </w:r>
  </w:p>
  <w:p w:rsidR="00746A6F" w:rsidRDefault="00746A6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ind w:right="720"/>
    </w:pPr>
    <w:r>
      <w:pict>
        <v:shapetype id="_x0000_t202" coordsize="21600,21600" o:spt="202" path="m,l,21600r21600,l21600,xe">
          <v:stroke joinstyle="miter"/>
          <v:path gradientshapeok="t" o:connecttype="rect"/>
        </v:shapetype>
        <v:shape id="_x0000_s4112" type="#_x0000_t202" style="position:absolute;margin-left:0;margin-top:0;width:2in;height:2in;z-index:251659264;mso-wrap-style:none;mso-position-horizontal:center;mso-position-horizontal-relative:margin" filled="f" stroked="f">
          <v:textbox style="mso-fit-shape-to-text:t" inset="0,0,0,0">
            <w:txbxContent>
              <w:p w:rsidR="00746A6F" w:rsidRDefault="00FE690C">
                <w:pPr>
                  <w:pStyle w:val="aa"/>
                  <w:rPr>
                    <w:rStyle w:val="af1"/>
                  </w:rPr>
                </w:pPr>
                <w:r>
                  <w:fldChar w:fldCharType="begin"/>
                </w:r>
                <w:r w:rsidR="006D3D5C">
                  <w:rPr>
                    <w:rStyle w:val="af1"/>
                  </w:rPr>
                  <w:instrText xml:space="preserve">PAGE  </w:instrText>
                </w:r>
                <w:r>
                  <w:fldChar w:fldCharType="separate"/>
                </w:r>
                <w:r w:rsidR="00A4308E">
                  <w:rPr>
                    <w:rStyle w:val="af1"/>
                    <w:noProof/>
                  </w:rPr>
                  <w:t>21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jc w:val="center"/>
    </w:pPr>
    <w:r>
      <w:pict>
        <v:shapetype id="_x0000_t202" coordsize="21600,21600" o:spt="202" path="m,l,21600r21600,l21600,xe">
          <v:stroke joinstyle="miter"/>
          <v:path gradientshapeok="t" o:connecttype="rect"/>
        </v:shapetype>
        <v:shape id="_x0000_s4118" type="#_x0000_t202" style="position:absolute;left:0;text-align:left;margin-left:0;margin-top:0;width:2in;height:2in;z-index:251665408;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504668">
                  <w:rPr>
                    <w:noProof/>
                  </w:rPr>
                  <w:t>16</w:t>
                </w:r>
                <w:r>
                  <w:rPr>
                    <w:rFonts w:hint="eastAsia"/>
                  </w:rPr>
                  <w:fldChar w:fldCharType="end"/>
                </w:r>
              </w:p>
            </w:txbxContent>
          </v:textbox>
          <w10:wrap anchorx="margin"/>
        </v:shape>
      </w:pict>
    </w:r>
    <w:r>
      <w:pict>
        <v:shape id="_x0000_s4113" type="#_x0000_t202" style="position:absolute;left:0;text-align:left;margin-left:0;margin-top:0;width:2in;height:2in;z-index:251660288;mso-wrap-style:none;mso-position-horizontal:center;mso-position-horizontal-relative:margin" filled="f" stroked="f">
          <v:textbox style="mso-fit-shape-to-text:t" inset="0,0,0,0">
            <w:txbxContent>
              <w:p w:rsidR="00746A6F" w:rsidRDefault="006D3D5C">
                <w:pPr>
                  <w:pStyle w:val="aa"/>
                </w:pPr>
                <w:r>
                  <w:rPr>
                    <w:rFonts w:hint="eastAsia"/>
                  </w:rPr>
                  <w:t>17</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framePr w:wrap="around" w:vAnchor="text" w:hAnchor="margin" w:xAlign="center" w:y="1"/>
      <w:rPr>
        <w:rStyle w:val="af1"/>
      </w:rPr>
    </w:pPr>
    <w:r>
      <w:fldChar w:fldCharType="begin"/>
    </w:r>
    <w:r w:rsidR="006D3D5C">
      <w:rPr>
        <w:rStyle w:val="af1"/>
      </w:rPr>
      <w:instrText xml:space="preserve">PAGE  </w:instrText>
    </w:r>
    <w:r>
      <w:fldChar w:fldCharType="end"/>
    </w:r>
  </w:p>
  <w:p w:rsidR="00746A6F" w:rsidRDefault="00746A6F">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pPr>
    <w:r>
      <w:pict>
        <v:shapetype id="_x0000_t202" coordsize="21600,21600" o:spt="202" path="m,l,21600r21600,l21600,xe">
          <v:stroke joinstyle="miter"/>
          <v:path gradientshapeok="t" o:connecttype="rect"/>
        </v:shapetype>
        <v:shape id="_x0000_s4114" type="#_x0000_t202" style="position:absolute;margin-left:0;margin-top:0;width:2in;height:2in;z-index:251661312;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6D3D5C">
                  <w:t>2</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tabs>
        <w:tab w:val="clear" w:pos="4153"/>
        <w:tab w:val="clear" w:pos="8306"/>
        <w:tab w:val="left" w:pos="1629"/>
      </w:tabs>
    </w:pPr>
    <w:r>
      <w:pict>
        <v:shapetype id="_x0000_t202" coordsize="21600,21600" o:spt="202" path="m,l,21600r21600,l21600,xe">
          <v:stroke joinstyle="miter"/>
          <v:path gradientshapeok="t" o:connecttype="rect"/>
        </v:shapetype>
        <v:shape id="_x0000_s4119" type="#_x0000_t202" style="position:absolute;margin-left:0;margin-top:0;width:2in;height:2in;z-index:251666432;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A4308E">
                  <w:rPr>
                    <w:noProof/>
                  </w:rPr>
                  <w:t>22</w:t>
                </w:r>
                <w:r>
                  <w:rPr>
                    <w:rFonts w:hint="eastAsia"/>
                  </w:rPr>
                  <w:fldChar w:fldCharType="end"/>
                </w:r>
              </w:p>
            </w:txbxContent>
          </v:textbox>
          <w10:wrap anchorx="margin"/>
        </v:shape>
      </w:pict>
    </w:r>
    <w:r>
      <w:pict>
        <v:shape id="_x0000_s4115" type="#_x0000_t202" style="position:absolute;margin-left:0;margin-top:0;width:2in;height:2in;z-index:251662336;mso-wrap-style:none;mso-position-horizontal:center;mso-position-horizontal-relative:margin" filled="f" stroked="f">
          <v:textbox style="mso-fit-shape-to-text:t" inset="0,0,0,0">
            <w:txbxContent>
              <w:p w:rsidR="00746A6F" w:rsidRDefault="00746A6F">
                <w:pPr>
                  <w:pStyle w:val="aa"/>
                </w:pPr>
              </w:p>
            </w:txbxContent>
          </v:textbox>
          <w10:wrap anchorx="margin"/>
        </v:shape>
      </w:pict>
    </w:r>
    <w:r w:rsidR="006D3D5C">
      <w:tab/>
    </w:r>
    <w:r w:rsidR="006D3D5C">
      <w:rPr>
        <w:rFonts w:hint="eastAsia"/>
      </w:rPr>
      <w:t>22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FE690C">
    <w:pPr>
      <w:pStyle w:val="aa"/>
    </w:pPr>
    <w:r>
      <w:pict>
        <v:shapetype id="_x0000_t202" coordsize="21600,21600" o:spt="202" path="m,l,21600r21600,l21600,xe">
          <v:stroke joinstyle="miter"/>
          <v:path gradientshapeok="t" o:connecttype="rect"/>
        </v:shapetype>
        <v:shape id="_x0000_s4116" type="#_x0000_t202" style="position:absolute;margin-left:0;margin-top:0;width:2in;height:2in;z-index:251663360;mso-wrap-style:none;mso-position-horizontal:center;mso-position-horizontal-relative:margin" filled="f" stroked="f">
          <v:textbox style="mso-fit-shape-to-text:t" inset="0,0,0,0">
            <w:txbxContent>
              <w:p w:rsidR="00746A6F" w:rsidRDefault="00FE690C">
                <w:pPr>
                  <w:pStyle w:val="aa"/>
                </w:pPr>
                <w:r>
                  <w:rPr>
                    <w:rFonts w:hint="eastAsia"/>
                  </w:rPr>
                  <w:fldChar w:fldCharType="begin"/>
                </w:r>
                <w:r w:rsidR="006D3D5C">
                  <w:rPr>
                    <w:rFonts w:hint="eastAsia"/>
                  </w:rPr>
                  <w:instrText xml:space="preserve"> PAGE  \* MERGEFORMAT </w:instrText>
                </w:r>
                <w:r>
                  <w:rPr>
                    <w:rFonts w:hint="eastAsia"/>
                  </w:rPr>
                  <w:fldChar w:fldCharType="separate"/>
                </w:r>
                <w:r w:rsidR="006D3D5C">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42" w:rsidRDefault="00562942" w:rsidP="00746A6F">
      <w:r>
        <w:separator/>
      </w:r>
    </w:p>
  </w:footnote>
  <w:footnote w:type="continuationSeparator" w:id="0">
    <w:p w:rsidR="00562942" w:rsidRDefault="00562942" w:rsidP="0074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746A6F">
    <w:pPr>
      <w:pStyle w:val="ab"/>
      <w:pBdr>
        <w:bottom w:val="none" w:sz="0" w:space="1"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6D3D5C">
    <w:pPr>
      <w:pStyle w:val="ab"/>
      <w:pBdr>
        <w:bottom w:val="none" w:sz="0" w:space="1" w:color="auto"/>
      </w:pBdr>
      <w:jc w:val="left"/>
    </w:pPr>
    <w:r>
      <w:rPr>
        <w:rFonts w:hint="eastAsia"/>
        <w:b/>
        <w:bCs/>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6D3D5C">
    <w:pPr>
      <w:pStyle w:val="ab"/>
      <w:pBdr>
        <w:bottom w:val="none" w:sz="0" w:space="1" w:color="auto"/>
      </w:pBdr>
      <w:jc w:val="left"/>
    </w:pPr>
    <w:r>
      <w:rPr>
        <w:rFonts w:hint="eastAsia"/>
        <w:b/>
        <w:bCs/>
        <w:sz w:val="32"/>
        <w:szCs w:val="3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746A6F">
    <w:pPr>
      <w:pStyle w:val="ab"/>
      <w:pBdr>
        <w:bottom w:val="none" w:sz="0" w:space="1" w:color="auto"/>
      </w:pBd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6D3D5C">
    <w:pPr>
      <w:pStyle w:val="ab"/>
      <w:pBdr>
        <w:bottom w:val="none" w:sz="0" w:space="1" w:color="auto"/>
      </w:pBdr>
      <w:jc w:val="left"/>
    </w:pPr>
    <w:r>
      <w:rPr>
        <w:rFonts w:hint="eastAsia"/>
        <w:b/>
        <w:bCs/>
        <w:sz w:val="32"/>
        <w:szCs w:val="32"/>
      </w:rPr>
      <w:t xml:space="preserve">                        </w:t>
    </w:r>
  </w:p>
  <w:p w:rsidR="00746A6F" w:rsidRDefault="00746A6F">
    <w:pPr>
      <w:pStyle w:val="ab"/>
      <w:pBdr>
        <w:bottom w:val="none" w:sz="0" w:space="1"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F" w:rsidRDefault="00746A6F">
    <w:pPr>
      <w:pStyle w:val="ab"/>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0000019"/>
    <w:multiLevelType w:val="multilevel"/>
    <w:tmpl w:val="00000019"/>
    <w:lvl w:ilvl="0">
      <w:start w:val="1"/>
      <w:numFmt w:val="decimal"/>
      <w:lvlText w:val="%1."/>
      <w:lvlJc w:val="left"/>
      <w:pPr>
        <w:tabs>
          <w:tab w:val="left" w:pos="397"/>
        </w:tabs>
        <w:ind w:left="0" w:firstLine="397"/>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2B"/>
    <w:multiLevelType w:val="multilevel"/>
    <w:tmpl w:val="0000002B"/>
    <w:lvl w:ilvl="0">
      <w:start w:val="1"/>
      <w:numFmt w:val="lowerLetter"/>
      <w:lvlText w:val="%1)"/>
      <w:lvlJc w:val="left"/>
      <w:pPr>
        <w:tabs>
          <w:tab w:val="left" w:pos="420"/>
        </w:tabs>
        <w:ind w:left="420" w:hanging="420"/>
      </w:pPr>
      <w:rPr>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2E"/>
    <w:multiLevelType w:val="multilevel"/>
    <w:tmpl w:val="0000002E"/>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34"/>
    <w:multiLevelType w:val="multilevel"/>
    <w:tmpl w:val="00000034"/>
    <w:lvl w:ilvl="0">
      <w:start w:val="1"/>
      <w:numFmt w:val="decimal"/>
      <w:lvlText w:val="（%1）"/>
      <w:lvlJc w:val="left"/>
      <w:pPr>
        <w:tabs>
          <w:tab w:val="left" w:pos="1980"/>
        </w:tabs>
        <w:ind w:left="1980" w:hanging="720"/>
      </w:pPr>
      <w:rPr>
        <w:rFonts w:hint="default"/>
        <w:lang w:val="en-US"/>
      </w:rPr>
    </w:lvl>
    <w:lvl w:ilvl="1">
      <w:start w:val="1"/>
      <w:numFmt w:val="lowerLetter"/>
      <w:lvlText w:val="%2)"/>
      <w:lvlJc w:val="left"/>
      <w:pPr>
        <w:tabs>
          <w:tab w:val="left" w:pos="2339"/>
        </w:tabs>
        <w:ind w:left="2339" w:hanging="420"/>
      </w:pPr>
    </w:lvl>
    <w:lvl w:ilvl="2">
      <w:start w:val="1"/>
      <w:numFmt w:val="lowerRoman"/>
      <w:lvlText w:val="%3."/>
      <w:lvlJc w:val="right"/>
      <w:pPr>
        <w:tabs>
          <w:tab w:val="left" w:pos="2759"/>
        </w:tabs>
        <w:ind w:left="2759" w:hanging="420"/>
      </w:pPr>
    </w:lvl>
    <w:lvl w:ilvl="3">
      <w:start w:val="1"/>
      <w:numFmt w:val="decimal"/>
      <w:lvlText w:val="%4."/>
      <w:lvlJc w:val="left"/>
      <w:pPr>
        <w:tabs>
          <w:tab w:val="left" w:pos="3179"/>
        </w:tabs>
        <w:ind w:left="3179" w:hanging="420"/>
      </w:pPr>
    </w:lvl>
    <w:lvl w:ilvl="4">
      <w:start w:val="1"/>
      <w:numFmt w:val="lowerLetter"/>
      <w:lvlText w:val="%5)"/>
      <w:lvlJc w:val="left"/>
      <w:pPr>
        <w:tabs>
          <w:tab w:val="left" w:pos="3599"/>
        </w:tabs>
        <w:ind w:left="3599" w:hanging="420"/>
      </w:pPr>
    </w:lvl>
    <w:lvl w:ilvl="5">
      <w:start w:val="1"/>
      <w:numFmt w:val="lowerRoman"/>
      <w:lvlText w:val="%6."/>
      <w:lvlJc w:val="right"/>
      <w:pPr>
        <w:tabs>
          <w:tab w:val="left" w:pos="4019"/>
        </w:tabs>
        <w:ind w:left="4019" w:hanging="420"/>
      </w:pPr>
    </w:lvl>
    <w:lvl w:ilvl="6">
      <w:start w:val="1"/>
      <w:numFmt w:val="decimal"/>
      <w:lvlText w:val="%7."/>
      <w:lvlJc w:val="left"/>
      <w:pPr>
        <w:tabs>
          <w:tab w:val="left" w:pos="4439"/>
        </w:tabs>
        <w:ind w:left="4439" w:hanging="420"/>
      </w:pPr>
    </w:lvl>
    <w:lvl w:ilvl="7">
      <w:start w:val="1"/>
      <w:numFmt w:val="lowerLetter"/>
      <w:lvlText w:val="%8)"/>
      <w:lvlJc w:val="left"/>
      <w:pPr>
        <w:tabs>
          <w:tab w:val="left" w:pos="4859"/>
        </w:tabs>
        <w:ind w:left="4859" w:hanging="420"/>
      </w:pPr>
    </w:lvl>
    <w:lvl w:ilvl="8">
      <w:start w:val="1"/>
      <w:numFmt w:val="lowerRoman"/>
      <w:lvlText w:val="%9."/>
      <w:lvlJc w:val="right"/>
      <w:pPr>
        <w:tabs>
          <w:tab w:val="left" w:pos="5279"/>
        </w:tabs>
        <w:ind w:left="5279" w:hanging="420"/>
      </w:pPr>
    </w:lvl>
  </w:abstractNum>
  <w:num w:numId="1">
    <w:abstractNumId w:val="0"/>
  </w:num>
  <w:num w:numId="2">
    <w:abstractNumId w:val="1"/>
  </w:num>
  <w:num w:numId="3">
    <w:abstractNumId w:val="3"/>
    <w:lvlOverride w:ilvl="0">
      <w:startOverride w:val="1"/>
    </w:lvlOverride>
  </w:num>
  <w:num w:numId="4">
    <w:abstractNumId w:val="2"/>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6F2"/>
    <w:rsid w:val="00000C9F"/>
    <w:rsid w:val="00001565"/>
    <w:rsid w:val="000026E2"/>
    <w:rsid w:val="00006B4F"/>
    <w:rsid w:val="00013CF1"/>
    <w:rsid w:val="0001471C"/>
    <w:rsid w:val="00020567"/>
    <w:rsid w:val="00020DAE"/>
    <w:rsid w:val="00021B90"/>
    <w:rsid w:val="0002436B"/>
    <w:rsid w:val="0002477B"/>
    <w:rsid w:val="00026138"/>
    <w:rsid w:val="00026294"/>
    <w:rsid w:val="000266F1"/>
    <w:rsid w:val="000279E3"/>
    <w:rsid w:val="000279EA"/>
    <w:rsid w:val="00027C99"/>
    <w:rsid w:val="00030B21"/>
    <w:rsid w:val="00030F48"/>
    <w:rsid w:val="00033BD8"/>
    <w:rsid w:val="00035410"/>
    <w:rsid w:val="000365EA"/>
    <w:rsid w:val="0003751A"/>
    <w:rsid w:val="00043A2D"/>
    <w:rsid w:val="0004548E"/>
    <w:rsid w:val="000457E4"/>
    <w:rsid w:val="000479F9"/>
    <w:rsid w:val="0005129A"/>
    <w:rsid w:val="00051F21"/>
    <w:rsid w:val="00052B17"/>
    <w:rsid w:val="000533DC"/>
    <w:rsid w:val="00053627"/>
    <w:rsid w:val="000538EC"/>
    <w:rsid w:val="00053C89"/>
    <w:rsid w:val="00054423"/>
    <w:rsid w:val="000571D2"/>
    <w:rsid w:val="000571D6"/>
    <w:rsid w:val="00061651"/>
    <w:rsid w:val="00064970"/>
    <w:rsid w:val="00067AA8"/>
    <w:rsid w:val="00070E1C"/>
    <w:rsid w:val="000723C6"/>
    <w:rsid w:val="0007291B"/>
    <w:rsid w:val="00072F60"/>
    <w:rsid w:val="00073199"/>
    <w:rsid w:val="00074A7B"/>
    <w:rsid w:val="000760BF"/>
    <w:rsid w:val="00076984"/>
    <w:rsid w:val="00076B36"/>
    <w:rsid w:val="0007715C"/>
    <w:rsid w:val="0008086F"/>
    <w:rsid w:val="000810B9"/>
    <w:rsid w:val="00081CCB"/>
    <w:rsid w:val="0008262F"/>
    <w:rsid w:val="00084279"/>
    <w:rsid w:val="0008647A"/>
    <w:rsid w:val="00087367"/>
    <w:rsid w:val="00087AB5"/>
    <w:rsid w:val="00090826"/>
    <w:rsid w:val="000935B9"/>
    <w:rsid w:val="00093EAF"/>
    <w:rsid w:val="000A0BED"/>
    <w:rsid w:val="000A0CB7"/>
    <w:rsid w:val="000A16B1"/>
    <w:rsid w:val="000A347F"/>
    <w:rsid w:val="000A4F7A"/>
    <w:rsid w:val="000A567D"/>
    <w:rsid w:val="000A594B"/>
    <w:rsid w:val="000B089B"/>
    <w:rsid w:val="000B1490"/>
    <w:rsid w:val="000B26C7"/>
    <w:rsid w:val="000B2E3E"/>
    <w:rsid w:val="000B3AE6"/>
    <w:rsid w:val="000B42FE"/>
    <w:rsid w:val="000B6503"/>
    <w:rsid w:val="000C39BE"/>
    <w:rsid w:val="000C405A"/>
    <w:rsid w:val="000C40A0"/>
    <w:rsid w:val="000C57F2"/>
    <w:rsid w:val="000C60DD"/>
    <w:rsid w:val="000C6805"/>
    <w:rsid w:val="000C7B1B"/>
    <w:rsid w:val="000D01B5"/>
    <w:rsid w:val="000D33F6"/>
    <w:rsid w:val="000D3BC6"/>
    <w:rsid w:val="000D45F6"/>
    <w:rsid w:val="000D467B"/>
    <w:rsid w:val="000D4A26"/>
    <w:rsid w:val="000D4E10"/>
    <w:rsid w:val="000D659C"/>
    <w:rsid w:val="000D66E9"/>
    <w:rsid w:val="000D7097"/>
    <w:rsid w:val="000D769D"/>
    <w:rsid w:val="000E1679"/>
    <w:rsid w:val="000E295E"/>
    <w:rsid w:val="000E474B"/>
    <w:rsid w:val="000E7564"/>
    <w:rsid w:val="000E76E5"/>
    <w:rsid w:val="000F0253"/>
    <w:rsid w:val="000F05D9"/>
    <w:rsid w:val="000F06B4"/>
    <w:rsid w:val="000F0BD5"/>
    <w:rsid w:val="000F1744"/>
    <w:rsid w:val="000F60BD"/>
    <w:rsid w:val="001007B1"/>
    <w:rsid w:val="00101CB2"/>
    <w:rsid w:val="00103452"/>
    <w:rsid w:val="00106758"/>
    <w:rsid w:val="001122F1"/>
    <w:rsid w:val="0011393C"/>
    <w:rsid w:val="00114D75"/>
    <w:rsid w:val="00116603"/>
    <w:rsid w:val="00117D2E"/>
    <w:rsid w:val="00117FCE"/>
    <w:rsid w:val="0012184D"/>
    <w:rsid w:val="00121F96"/>
    <w:rsid w:val="0012310D"/>
    <w:rsid w:val="001235DE"/>
    <w:rsid w:val="00124DEA"/>
    <w:rsid w:val="001253D2"/>
    <w:rsid w:val="00126D40"/>
    <w:rsid w:val="00126FA9"/>
    <w:rsid w:val="00127515"/>
    <w:rsid w:val="00130860"/>
    <w:rsid w:val="001317D6"/>
    <w:rsid w:val="00131FB9"/>
    <w:rsid w:val="001326D8"/>
    <w:rsid w:val="00132FE7"/>
    <w:rsid w:val="00133585"/>
    <w:rsid w:val="00134BC8"/>
    <w:rsid w:val="001362B3"/>
    <w:rsid w:val="001372AF"/>
    <w:rsid w:val="001374E4"/>
    <w:rsid w:val="00140600"/>
    <w:rsid w:val="00140774"/>
    <w:rsid w:val="00142D24"/>
    <w:rsid w:val="00143BD3"/>
    <w:rsid w:val="0014456D"/>
    <w:rsid w:val="0015048C"/>
    <w:rsid w:val="00151A64"/>
    <w:rsid w:val="001538A0"/>
    <w:rsid w:val="001544A0"/>
    <w:rsid w:val="00155D78"/>
    <w:rsid w:val="00156E4F"/>
    <w:rsid w:val="001576D1"/>
    <w:rsid w:val="0016307C"/>
    <w:rsid w:val="00164050"/>
    <w:rsid w:val="00166468"/>
    <w:rsid w:val="00166927"/>
    <w:rsid w:val="00167B52"/>
    <w:rsid w:val="00167D00"/>
    <w:rsid w:val="0017004A"/>
    <w:rsid w:val="00170BD3"/>
    <w:rsid w:val="00170C0A"/>
    <w:rsid w:val="001719F8"/>
    <w:rsid w:val="00172A27"/>
    <w:rsid w:val="00172D16"/>
    <w:rsid w:val="0017486B"/>
    <w:rsid w:val="00177379"/>
    <w:rsid w:val="00177547"/>
    <w:rsid w:val="00181665"/>
    <w:rsid w:val="0018173E"/>
    <w:rsid w:val="001819AF"/>
    <w:rsid w:val="00182320"/>
    <w:rsid w:val="00182C8A"/>
    <w:rsid w:val="00184231"/>
    <w:rsid w:val="00184804"/>
    <w:rsid w:val="0018525A"/>
    <w:rsid w:val="00185EF6"/>
    <w:rsid w:val="00187EAA"/>
    <w:rsid w:val="00191534"/>
    <w:rsid w:val="00191FAD"/>
    <w:rsid w:val="00193829"/>
    <w:rsid w:val="0019399B"/>
    <w:rsid w:val="00194D0B"/>
    <w:rsid w:val="001972C0"/>
    <w:rsid w:val="00197A9A"/>
    <w:rsid w:val="001A015D"/>
    <w:rsid w:val="001A3590"/>
    <w:rsid w:val="001A3B1B"/>
    <w:rsid w:val="001A4DD2"/>
    <w:rsid w:val="001A53E1"/>
    <w:rsid w:val="001A60FE"/>
    <w:rsid w:val="001A6390"/>
    <w:rsid w:val="001A6AE0"/>
    <w:rsid w:val="001A7D6C"/>
    <w:rsid w:val="001B0B33"/>
    <w:rsid w:val="001B2028"/>
    <w:rsid w:val="001B29CD"/>
    <w:rsid w:val="001B2FA0"/>
    <w:rsid w:val="001B5B7E"/>
    <w:rsid w:val="001B70D8"/>
    <w:rsid w:val="001C1FF1"/>
    <w:rsid w:val="001C2226"/>
    <w:rsid w:val="001C2981"/>
    <w:rsid w:val="001C2FEA"/>
    <w:rsid w:val="001C345A"/>
    <w:rsid w:val="001C544F"/>
    <w:rsid w:val="001D06A6"/>
    <w:rsid w:val="001D26E9"/>
    <w:rsid w:val="001D3435"/>
    <w:rsid w:val="001D42BB"/>
    <w:rsid w:val="001D5BC1"/>
    <w:rsid w:val="001D64D5"/>
    <w:rsid w:val="001E0BF4"/>
    <w:rsid w:val="001E0FA8"/>
    <w:rsid w:val="001E3768"/>
    <w:rsid w:val="001E5018"/>
    <w:rsid w:val="001E5136"/>
    <w:rsid w:val="001E5577"/>
    <w:rsid w:val="001E565A"/>
    <w:rsid w:val="001E5B59"/>
    <w:rsid w:val="001F2349"/>
    <w:rsid w:val="001F241C"/>
    <w:rsid w:val="001F3CCB"/>
    <w:rsid w:val="001F413B"/>
    <w:rsid w:val="001F45BC"/>
    <w:rsid w:val="001F4F6B"/>
    <w:rsid w:val="001F59B4"/>
    <w:rsid w:val="001F6320"/>
    <w:rsid w:val="001F69B2"/>
    <w:rsid w:val="002032F7"/>
    <w:rsid w:val="0020349F"/>
    <w:rsid w:val="00203C36"/>
    <w:rsid w:val="00203E3F"/>
    <w:rsid w:val="002047D4"/>
    <w:rsid w:val="0020557A"/>
    <w:rsid w:val="0020628B"/>
    <w:rsid w:val="002066A8"/>
    <w:rsid w:val="00207241"/>
    <w:rsid w:val="00207750"/>
    <w:rsid w:val="00210699"/>
    <w:rsid w:val="00210ECB"/>
    <w:rsid w:val="002115BF"/>
    <w:rsid w:val="00211BA4"/>
    <w:rsid w:val="00211D54"/>
    <w:rsid w:val="00212833"/>
    <w:rsid w:val="00212E87"/>
    <w:rsid w:val="00214138"/>
    <w:rsid w:val="00215963"/>
    <w:rsid w:val="00217D1C"/>
    <w:rsid w:val="00217DC4"/>
    <w:rsid w:val="00217F93"/>
    <w:rsid w:val="00220D3B"/>
    <w:rsid w:val="0022103E"/>
    <w:rsid w:val="00222726"/>
    <w:rsid w:val="00222E67"/>
    <w:rsid w:val="00225E4F"/>
    <w:rsid w:val="002262CD"/>
    <w:rsid w:val="002264DA"/>
    <w:rsid w:val="00226757"/>
    <w:rsid w:val="002269C4"/>
    <w:rsid w:val="00240325"/>
    <w:rsid w:val="00240BE2"/>
    <w:rsid w:val="00241B1D"/>
    <w:rsid w:val="00243706"/>
    <w:rsid w:val="0024655F"/>
    <w:rsid w:val="002468EB"/>
    <w:rsid w:val="00250415"/>
    <w:rsid w:val="002511A8"/>
    <w:rsid w:val="002516D5"/>
    <w:rsid w:val="002518FA"/>
    <w:rsid w:val="00253DC5"/>
    <w:rsid w:val="0025485D"/>
    <w:rsid w:val="00261CA2"/>
    <w:rsid w:val="00261F7F"/>
    <w:rsid w:val="00262059"/>
    <w:rsid w:val="00263E99"/>
    <w:rsid w:val="00264957"/>
    <w:rsid w:val="00265390"/>
    <w:rsid w:val="00265DA9"/>
    <w:rsid w:val="002677E6"/>
    <w:rsid w:val="00267B5E"/>
    <w:rsid w:val="002703EC"/>
    <w:rsid w:val="0027049E"/>
    <w:rsid w:val="00270865"/>
    <w:rsid w:val="00270C64"/>
    <w:rsid w:val="0027117B"/>
    <w:rsid w:val="00271FAC"/>
    <w:rsid w:val="002726BC"/>
    <w:rsid w:val="00272850"/>
    <w:rsid w:val="00272F19"/>
    <w:rsid w:val="002733D8"/>
    <w:rsid w:val="002739CA"/>
    <w:rsid w:val="0027424C"/>
    <w:rsid w:val="00274BD1"/>
    <w:rsid w:val="00274F5F"/>
    <w:rsid w:val="00275AF9"/>
    <w:rsid w:val="00276894"/>
    <w:rsid w:val="002774B5"/>
    <w:rsid w:val="002803A7"/>
    <w:rsid w:val="0028083B"/>
    <w:rsid w:val="00280A1B"/>
    <w:rsid w:val="002813A7"/>
    <w:rsid w:val="0028190E"/>
    <w:rsid w:val="00281996"/>
    <w:rsid w:val="002823C4"/>
    <w:rsid w:val="00282859"/>
    <w:rsid w:val="002831D6"/>
    <w:rsid w:val="0028798F"/>
    <w:rsid w:val="0029090C"/>
    <w:rsid w:val="00290A61"/>
    <w:rsid w:val="0029184D"/>
    <w:rsid w:val="00292547"/>
    <w:rsid w:val="002950DE"/>
    <w:rsid w:val="002A00D6"/>
    <w:rsid w:val="002A0336"/>
    <w:rsid w:val="002A1B51"/>
    <w:rsid w:val="002A4631"/>
    <w:rsid w:val="002A49A7"/>
    <w:rsid w:val="002A573E"/>
    <w:rsid w:val="002A6E37"/>
    <w:rsid w:val="002A7051"/>
    <w:rsid w:val="002B376C"/>
    <w:rsid w:val="002B5746"/>
    <w:rsid w:val="002B574C"/>
    <w:rsid w:val="002B5B29"/>
    <w:rsid w:val="002B5DEF"/>
    <w:rsid w:val="002B71E5"/>
    <w:rsid w:val="002C1EBC"/>
    <w:rsid w:val="002C3C40"/>
    <w:rsid w:val="002C437F"/>
    <w:rsid w:val="002C5E32"/>
    <w:rsid w:val="002D0EEC"/>
    <w:rsid w:val="002D0FF4"/>
    <w:rsid w:val="002D16CE"/>
    <w:rsid w:val="002D3AF9"/>
    <w:rsid w:val="002D3F70"/>
    <w:rsid w:val="002D4077"/>
    <w:rsid w:val="002D4F16"/>
    <w:rsid w:val="002D5833"/>
    <w:rsid w:val="002D66AB"/>
    <w:rsid w:val="002D7312"/>
    <w:rsid w:val="002D7C04"/>
    <w:rsid w:val="002E0733"/>
    <w:rsid w:val="002E2BBF"/>
    <w:rsid w:val="002E387A"/>
    <w:rsid w:val="002E4B96"/>
    <w:rsid w:val="002E4DBE"/>
    <w:rsid w:val="002E502B"/>
    <w:rsid w:val="002F0D4E"/>
    <w:rsid w:val="002F2B6D"/>
    <w:rsid w:val="002F3D23"/>
    <w:rsid w:val="002F46EA"/>
    <w:rsid w:val="002F4A45"/>
    <w:rsid w:val="00300F54"/>
    <w:rsid w:val="003010F8"/>
    <w:rsid w:val="003024CD"/>
    <w:rsid w:val="00303AD4"/>
    <w:rsid w:val="0030552B"/>
    <w:rsid w:val="00305BCB"/>
    <w:rsid w:val="00306B72"/>
    <w:rsid w:val="00306FE8"/>
    <w:rsid w:val="0030743E"/>
    <w:rsid w:val="00310C16"/>
    <w:rsid w:val="003117CA"/>
    <w:rsid w:val="00313A30"/>
    <w:rsid w:val="003140CB"/>
    <w:rsid w:val="00314F8B"/>
    <w:rsid w:val="00315944"/>
    <w:rsid w:val="00324BBB"/>
    <w:rsid w:val="003252A9"/>
    <w:rsid w:val="0032562F"/>
    <w:rsid w:val="00325AD1"/>
    <w:rsid w:val="00326FA6"/>
    <w:rsid w:val="00330B23"/>
    <w:rsid w:val="00331FAB"/>
    <w:rsid w:val="00332E17"/>
    <w:rsid w:val="003333E0"/>
    <w:rsid w:val="00333EC8"/>
    <w:rsid w:val="0033650E"/>
    <w:rsid w:val="003374A8"/>
    <w:rsid w:val="003421E5"/>
    <w:rsid w:val="00343179"/>
    <w:rsid w:val="00343F27"/>
    <w:rsid w:val="0034418A"/>
    <w:rsid w:val="00344681"/>
    <w:rsid w:val="00344F4D"/>
    <w:rsid w:val="00351CBE"/>
    <w:rsid w:val="00352747"/>
    <w:rsid w:val="003531FA"/>
    <w:rsid w:val="00355CEB"/>
    <w:rsid w:val="0035662E"/>
    <w:rsid w:val="00356C68"/>
    <w:rsid w:val="00356E05"/>
    <w:rsid w:val="00360478"/>
    <w:rsid w:val="003604A5"/>
    <w:rsid w:val="00360870"/>
    <w:rsid w:val="00362D6F"/>
    <w:rsid w:val="00362D72"/>
    <w:rsid w:val="00363A2B"/>
    <w:rsid w:val="003642CC"/>
    <w:rsid w:val="0036466C"/>
    <w:rsid w:val="003646C0"/>
    <w:rsid w:val="0036578A"/>
    <w:rsid w:val="00366B7D"/>
    <w:rsid w:val="00367244"/>
    <w:rsid w:val="00370069"/>
    <w:rsid w:val="00370AEF"/>
    <w:rsid w:val="003725B9"/>
    <w:rsid w:val="003757C7"/>
    <w:rsid w:val="00377346"/>
    <w:rsid w:val="00380281"/>
    <w:rsid w:val="003828E8"/>
    <w:rsid w:val="00383026"/>
    <w:rsid w:val="00383402"/>
    <w:rsid w:val="003834A3"/>
    <w:rsid w:val="00383669"/>
    <w:rsid w:val="003848E1"/>
    <w:rsid w:val="00385BFF"/>
    <w:rsid w:val="0038627E"/>
    <w:rsid w:val="00387218"/>
    <w:rsid w:val="00390B8C"/>
    <w:rsid w:val="0039136E"/>
    <w:rsid w:val="00391EAB"/>
    <w:rsid w:val="00392431"/>
    <w:rsid w:val="00392C08"/>
    <w:rsid w:val="00392FB5"/>
    <w:rsid w:val="00393728"/>
    <w:rsid w:val="0039465C"/>
    <w:rsid w:val="00395F27"/>
    <w:rsid w:val="00396847"/>
    <w:rsid w:val="003973B4"/>
    <w:rsid w:val="003976ED"/>
    <w:rsid w:val="00397A59"/>
    <w:rsid w:val="00397CAE"/>
    <w:rsid w:val="003A038D"/>
    <w:rsid w:val="003A12C1"/>
    <w:rsid w:val="003A274A"/>
    <w:rsid w:val="003A33FF"/>
    <w:rsid w:val="003A40A8"/>
    <w:rsid w:val="003A4147"/>
    <w:rsid w:val="003A4558"/>
    <w:rsid w:val="003A7857"/>
    <w:rsid w:val="003B4359"/>
    <w:rsid w:val="003B49C4"/>
    <w:rsid w:val="003B4D6E"/>
    <w:rsid w:val="003B4EA3"/>
    <w:rsid w:val="003B764E"/>
    <w:rsid w:val="003B7DE0"/>
    <w:rsid w:val="003C1014"/>
    <w:rsid w:val="003C2343"/>
    <w:rsid w:val="003C2529"/>
    <w:rsid w:val="003C4D04"/>
    <w:rsid w:val="003C7564"/>
    <w:rsid w:val="003D0719"/>
    <w:rsid w:val="003D0DFB"/>
    <w:rsid w:val="003D4576"/>
    <w:rsid w:val="003E0EAC"/>
    <w:rsid w:val="003E17C7"/>
    <w:rsid w:val="003E31E4"/>
    <w:rsid w:val="003E38EA"/>
    <w:rsid w:val="003E3B60"/>
    <w:rsid w:val="003E4EC4"/>
    <w:rsid w:val="003E64B2"/>
    <w:rsid w:val="003E7F22"/>
    <w:rsid w:val="003F103A"/>
    <w:rsid w:val="003F20D8"/>
    <w:rsid w:val="003F57F5"/>
    <w:rsid w:val="003F6160"/>
    <w:rsid w:val="003F70CC"/>
    <w:rsid w:val="003F7526"/>
    <w:rsid w:val="004000D8"/>
    <w:rsid w:val="004018CD"/>
    <w:rsid w:val="00402F72"/>
    <w:rsid w:val="00403D35"/>
    <w:rsid w:val="004046E1"/>
    <w:rsid w:val="00405537"/>
    <w:rsid w:val="00410556"/>
    <w:rsid w:val="00410779"/>
    <w:rsid w:val="00410910"/>
    <w:rsid w:val="00410E66"/>
    <w:rsid w:val="0041111E"/>
    <w:rsid w:val="00413634"/>
    <w:rsid w:val="0041443C"/>
    <w:rsid w:val="004155D8"/>
    <w:rsid w:val="0041614A"/>
    <w:rsid w:val="00416B73"/>
    <w:rsid w:val="004179C8"/>
    <w:rsid w:val="00420242"/>
    <w:rsid w:val="00420349"/>
    <w:rsid w:val="00421878"/>
    <w:rsid w:val="004232AD"/>
    <w:rsid w:val="00423588"/>
    <w:rsid w:val="00426FC9"/>
    <w:rsid w:val="00427415"/>
    <w:rsid w:val="0043041A"/>
    <w:rsid w:val="004317A5"/>
    <w:rsid w:val="00435437"/>
    <w:rsid w:val="00435B91"/>
    <w:rsid w:val="00435BDF"/>
    <w:rsid w:val="00435E07"/>
    <w:rsid w:val="004372CF"/>
    <w:rsid w:val="00441703"/>
    <w:rsid w:val="00441D7C"/>
    <w:rsid w:val="004452A4"/>
    <w:rsid w:val="004457AD"/>
    <w:rsid w:val="004466E6"/>
    <w:rsid w:val="0044730A"/>
    <w:rsid w:val="004501A0"/>
    <w:rsid w:val="00455B99"/>
    <w:rsid w:val="004565E0"/>
    <w:rsid w:val="00457F44"/>
    <w:rsid w:val="00460476"/>
    <w:rsid w:val="00463E57"/>
    <w:rsid w:val="004671A9"/>
    <w:rsid w:val="00472AC9"/>
    <w:rsid w:val="00472CE9"/>
    <w:rsid w:val="004734C8"/>
    <w:rsid w:val="00473BCC"/>
    <w:rsid w:val="00473E54"/>
    <w:rsid w:val="00474C6E"/>
    <w:rsid w:val="004760F3"/>
    <w:rsid w:val="004761CB"/>
    <w:rsid w:val="00476869"/>
    <w:rsid w:val="00480540"/>
    <w:rsid w:val="00480FD7"/>
    <w:rsid w:val="004811C8"/>
    <w:rsid w:val="004838F3"/>
    <w:rsid w:val="00484BBD"/>
    <w:rsid w:val="00485107"/>
    <w:rsid w:val="0048568D"/>
    <w:rsid w:val="0048591D"/>
    <w:rsid w:val="00486C14"/>
    <w:rsid w:val="00487AAD"/>
    <w:rsid w:val="0049098B"/>
    <w:rsid w:val="00490D16"/>
    <w:rsid w:val="00492A24"/>
    <w:rsid w:val="004944F9"/>
    <w:rsid w:val="004949E4"/>
    <w:rsid w:val="00494F2C"/>
    <w:rsid w:val="00496DF5"/>
    <w:rsid w:val="004A0EE1"/>
    <w:rsid w:val="004A133B"/>
    <w:rsid w:val="004A3EC3"/>
    <w:rsid w:val="004A4574"/>
    <w:rsid w:val="004A67B5"/>
    <w:rsid w:val="004B003F"/>
    <w:rsid w:val="004B0EDE"/>
    <w:rsid w:val="004B0F8B"/>
    <w:rsid w:val="004B1392"/>
    <w:rsid w:val="004B37FC"/>
    <w:rsid w:val="004B37FD"/>
    <w:rsid w:val="004B61C9"/>
    <w:rsid w:val="004B6655"/>
    <w:rsid w:val="004C1305"/>
    <w:rsid w:val="004C165B"/>
    <w:rsid w:val="004C2564"/>
    <w:rsid w:val="004C44C6"/>
    <w:rsid w:val="004C45A1"/>
    <w:rsid w:val="004C5104"/>
    <w:rsid w:val="004C5580"/>
    <w:rsid w:val="004C5C2D"/>
    <w:rsid w:val="004C6705"/>
    <w:rsid w:val="004C72CA"/>
    <w:rsid w:val="004D10FB"/>
    <w:rsid w:val="004D2DC4"/>
    <w:rsid w:val="004D426B"/>
    <w:rsid w:val="004D5979"/>
    <w:rsid w:val="004D6708"/>
    <w:rsid w:val="004E1D2C"/>
    <w:rsid w:val="004E2A6B"/>
    <w:rsid w:val="004E2B43"/>
    <w:rsid w:val="004E4F62"/>
    <w:rsid w:val="004E5693"/>
    <w:rsid w:val="004E5C38"/>
    <w:rsid w:val="004E6E9C"/>
    <w:rsid w:val="004E7AF6"/>
    <w:rsid w:val="004F12BB"/>
    <w:rsid w:val="004F2AB0"/>
    <w:rsid w:val="004F3293"/>
    <w:rsid w:val="004F73D7"/>
    <w:rsid w:val="004F7CDD"/>
    <w:rsid w:val="00500DFD"/>
    <w:rsid w:val="005020A0"/>
    <w:rsid w:val="0050276D"/>
    <w:rsid w:val="00502FFF"/>
    <w:rsid w:val="005039B4"/>
    <w:rsid w:val="005044E5"/>
    <w:rsid w:val="00504668"/>
    <w:rsid w:val="005048A4"/>
    <w:rsid w:val="00510DEB"/>
    <w:rsid w:val="00512A96"/>
    <w:rsid w:val="005144B9"/>
    <w:rsid w:val="00514B49"/>
    <w:rsid w:val="0051502C"/>
    <w:rsid w:val="005160CA"/>
    <w:rsid w:val="00516A48"/>
    <w:rsid w:val="00517827"/>
    <w:rsid w:val="00520660"/>
    <w:rsid w:val="00520C0C"/>
    <w:rsid w:val="00520F6A"/>
    <w:rsid w:val="0052299F"/>
    <w:rsid w:val="005235A6"/>
    <w:rsid w:val="00524135"/>
    <w:rsid w:val="00525B0A"/>
    <w:rsid w:val="00527E8D"/>
    <w:rsid w:val="00532D95"/>
    <w:rsid w:val="00533110"/>
    <w:rsid w:val="005345CB"/>
    <w:rsid w:val="00534ACF"/>
    <w:rsid w:val="00535E82"/>
    <w:rsid w:val="00536588"/>
    <w:rsid w:val="0053772C"/>
    <w:rsid w:val="00537D9E"/>
    <w:rsid w:val="0054118C"/>
    <w:rsid w:val="005413B8"/>
    <w:rsid w:val="00542840"/>
    <w:rsid w:val="00545A54"/>
    <w:rsid w:val="00545FA4"/>
    <w:rsid w:val="005477D8"/>
    <w:rsid w:val="00547F46"/>
    <w:rsid w:val="00551A7D"/>
    <w:rsid w:val="0055447E"/>
    <w:rsid w:val="005554DA"/>
    <w:rsid w:val="00555900"/>
    <w:rsid w:val="005600C7"/>
    <w:rsid w:val="00560253"/>
    <w:rsid w:val="00561EEE"/>
    <w:rsid w:val="00562942"/>
    <w:rsid w:val="0056362B"/>
    <w:rsid w:val="005666CB"/>
    <w:rsid w:val="00566D8A"/>
    <w:rsid w:val="00567235"/>
    <w:rsid w:val="00570A23"/>
    <w:rsid w:val="00570B53"/>
    <w:rsid w:val="00573D02"/>
    <w:rsid w:val="00573D75"/>
    <w:rsid w:val="00573E5C"/>
    <w:rsid w:val="005744BA"/>
    <w:rsid w:val="00574537"/>
    <w:rsid w:val="00576FA9"/>
    <w:rsid w:val="0057787C"/>
    <w:rsid w:val="00577F37"/>
    <w:rsid w:val="00580F98"/>
    <w:rsid w:val="005839BB"/>
    <w:rsid w:val="005843AE"/>
    <w:rsid w:val="00587802"/>
    <w:rsid w:val="00590EC1"/>
    <w:rsid w:val="00591183"/>
    <w:rsid w:val="00595534"/>
    <w:rsid w:val="0059722F"/>
    <w:rsid w:val="005A0C50"/>
    <w:rsid w:val="005A2B44"/>
    <w:rsid w:val="005A33ED"/>
    <w:rsid w:val="005A3B07"/>
    <w:rsid w:val="005A41D2"/>
    <w:rsid w:val="005A4556"/>
    <w:rsid w:val="005B10D1"/>
    <w:rsid w:val="005B58B7"/>
    <w:rsid w:val="005B6904"/>
    <w:rsid w:val="005C40A6"/>
    <w:rsid w:val="005C7D3A"/>
    <w:rsid w:val="005D25BC"/>
    <w:rsid w:val="005D2B7E"/>
    <w:rsid w:val="005D36FC"/>
    <w:rsid w:val="005D4016"/>
    <w:rsid w:val="005D5A05"/>
    <w:rsid w:val="005D6459"/>
    <w:rsid w:val="005D78DC"/>
    <w:rsid w:val="005E0936"/>
    <w:rsid w:val="005E0C24"/>
    <w:rsid w:val="005E16A8"/>
    <w:rsid w:val="005E222B"/>
    <w:rsid w:val="005E23AA"/>
    <w:rsid w:val="005E24EB"/>
    <w:rsid w:val="005E42A0"/>
    <w:rsid w:val="005E4421"/>
    <w:rsid w:val="005E4B3D"/>
    <w:rsid w:val="005F038C"/>
    <w:rsid w:val="005F0FDF"/>
    <w:rsid w:val="005F10D9"/>
    <w:rsid w:val="005F30ED"/>
    <w:rsid w:val="005F3FF5"/>
    <w:rsid w:val="005F60B1"/>
    <w:rsid w:val="005F6A47"/>
    <w:rsid w:val="005F7CE4"/>
    <w:rsid w:val="0060022F"/>
    <w:rsid w:val="0060158B"/>
    <w:rsid w:val="00601BDD"/>
    <w:rsid w:val="00602E67"/>
    <w:rsid w:val="00602F50"/>
    <w:rsid w:val="00604A7E"/>
    <w:rsid w:val="0060666F"/>
    <w:rsid w:val="00610019"/>
    <w:rsid w:val="006113A8"/>
    <w:rsid w:val="00612E4C"/>
    <w:rsid w:val="00616209"/>
    <w:rsid w:val="00616D9F"/>
    <w:rsid w:val="00617D61"/>
    <w:rsid w:val="00620385"/>
    <w:rsid w:val="0062083C"/>
    <w:rsid w:val="00622286"/>
    <w:rsid w:val="0062277A"/>
    <w:rsid w:val="00622B9E"/>
    <w:rsid w:val="0062431F"/>
    <w:rsid w:val="00624CFD"/>
    <w:rsid w:val="00625292"/>
    <w:rsid w:val="00625E00"/>
    <w:rsid w:val="00627342"/>
    <w:rsid w:val="00631AEA"/>
    <w:rsid w:val="00631F1B"/>
    <w:rsid w:val="00632BE7"/>
    <w:rsid w:val="00636228"/>
    <w:rsid w:val="00637014"/>
    <w:rsid w:val="00637D10"/>
    <w:rsid w:val="00641FC7"/>
    <w:rsid w:val="00644073"/>
    <w:rsid w:val="00644D6B"/>
    <w:rsid w:val="00644D8F"/>
    <w:rsid w:val="00645B11"/>
    <w:rsid w:val="00647B9E"/>
    <w:rsid w:val="006527E3"/>
    <w:rsid w:val="00657953"/>
    <w:rsid w:val="0066061F"/>
    <w:rsid w:val="00660751"/>
    <w:rsid w:val="00661E43"/>
    <w:rsid w:val="00662B3F"/>
    <w:rsid w:val="00663DA6"/>
    <w:rsid w:val="006644B1"/>
    <w:rsid w:val="00667646"/>
    <w:rsid w:val="0067056E"/>
    <w:rsid w:val="006707EC"/>
    <w:rsid w:val="00671627"/>
    <w:rsid w:val="00672BE6"/>
    <w:rsid w:val="0067386D"/>
    <w:rsid w:val="0067522A"/>
    <w:rsid w:val="00675D4D"/>
    <w:rsid w:val="00675ECB"/>
    <w:rsid w:val="00675F61"/>
    <w:rsid w:val="00681F9F"/>
    <w:rsid w:val="00682469"/>
    <w:rsid w:val="00682CBF"/>
    <w:rsid w:val="00683823"/>
    <w:rsid w:val="006859CC"/>
    <w:rsid w:val="00686AC5"/>
    <w:rsid w:val="00686FA2"/>
    <w:rsid w:val="006911BF"/>
    <w:rsid w:val="006A1BE7"/>
    <w:rsid w:val="006A3AB5"/>
    <w:rsid w:val="006A4391"/>
    <w:rsid w:val="006A4490"/>
    <w:rsid w:val="006A46BC"/>
    <w:rsid w:val="006A4A22"/>
    <w:rsid w:val="006A4D05"/>
    <w:rsid w:val="006A664A"/>
    <w:rsid w:val="006A6C2C"/>
    <w:rsid w:val="006A75C2"/>
    <w:rsid w:val="006B0B7A"/>
    <w:rsid w:val="006B1200"/>
    <w:rsid w:val="006B2725"/>
    <w:rsid w:val="006B3D24"/>
    <w:rsid w:val="006B6921"/>
    <w:rsid w:val="006C00A8"/>
    <w:rsid w:val="006C09E7"/>
    <w:rsid w:val="006C26E4"/>
    <w:rsid w:val="006C314A"/>
    <w:rsid w:val="006C4181"/>
    <w:rsid w:val="006C52B6"/>
    <w:rsid w:val="006C746F"/>
    <w:rsid w:val="006C7C11"/>
    <w:rsid w:val="006D02B6"/>
    <w:rsid w:val="006D0318"/>
    <w:rsid w:val="006D31D2"/>
    <w:rsid w:val="006D3D5C"/>
    <w:rsid w:val="006D4A53"/>
    <w:rsid w:val="006D4F21"/>
    <w:rsid w:val="006D698C"/>
    <w:rsid w:val="006E1CEA"/>
    <w:rsid w:val="006E3A26"/>
    <w:rsid w:val="006E53CB"/>
    <w:rsid w:val="006F0EBD"/>
    <w:rsid w:val="006F18D7"/>
    <w:rsid w:val="006F2652"/>
    <w:rsid w:val="006F361E"/>
    <w:rsid w:val="006F3EDF"/>
    <w:rsid w:val="006F4FF4"/>
    <w:rsid w:val="006F520B"/>
    <w:rsid w:val="006F7488"/>
    <w:rsid w:val="006F7E50"/>
    <w:rsid w:val="007007CD"/>
    <w:rsid w:val="00705D1F"/>
    <w:rsid w:val="00707562"/>
    <w:rsid w:val="00710AD6"/>
    <w:rsid w:val="0071279E"/>
    <w:rsid w:val="00712CDC"/>
    <w:rsid w:val="007130E5"/>
    <w:rsid w:val="007134C5"/>
    <w:rsid w:val="00714C52"/>
    <w:rsid w:val="00716B24"/>
    <w:rsid w:val="007174A6"/>
    <w:rsid w:val="0072065F"/>
    <w:rsid w:val="00722253"/>
    <w:rsid w:val="0072244D"/>
    <w:rsid w:val="00722475"/>
    <w:rsid w:val="00722CC8"/>
    <w:rsid w:val="0072319B"/>
    <w:rsid w:val="00723FE9"/>
    <w:rsid w:val="0072446C"/>
    <w:rsid w:val="0072582D"/>
    <w:rsid w:val="0072598B"/>
    <w:rsid w:val="007324BE"/>
    <w:rsid w:val="00734125"/>
    <w:rsid w:val="00735F07"/>
    <w:rsid w:val="00737152"/>
    <w:rsid w:val="00737C98"/>
    <w:rsid w:val="00740A78"/>
    <w:rsid w:val="007411F1"/>
    <w:rsid w:val="0074134F"/>
    <w:rsid w:val="00742846"/>
    <w:rsid w:val="00742ECF"/>
    <w:rsid w:val="00742F5C"/>
    <w:rsid w:val="007467DC"/>
    <w:rsid w:val="00746A6F"/>
    <w:rsid w:val="00746BF5"/>
    <w:rsid w:val="00752279"/>
    <w:rsid w:val="007525A4"/>
    <w:rsid w:val="00752BA1"/>
    <w:rsid w:val="00753725"/>
    <w:rsid w:val="0075479F"/>
    <w:rsid w:val="00754CBC"/>
    <w:rsid w:val="00756E75"/>
    <w:rsid w:val="00757CAB"/>
    <w:rsid w:val="00760995"/>
    <w:rsid w:val="00762772"/>
    <w:rsid w:val="00764B99"/>
    <w:rsid w:val="00766DC6"/>
    <w:rsid w:val="0077081F"/>
    <w:rsid w:val="0077119B"/>
    <w:rsid w:val="00773C1B"/>
    <w:rsid w:val="007744E8"/>
    <w:rsid w:val="00775540"/>
    <w:rsid w:val="00777D88"/>
    <w:rsid w:val="00780D18"/>
    <w:rsid w:val="00780FFC"/>
    <w:rsid w:val="00782B79"/>
    <w:rsid w:val="0078366C"/>
    <w:rsid w:val="00783773"/>
    <w:rsid w:val="007842B1"/>
    <w:rsid w:val="007855D0"/>
    <w:rsid w:val="0078612D"/>
    <w:rsid w:val="00790822"/>
    <w:rsid w:val="00790A3C"/>
    <w:rsid w:val="0079110F"/>
    <w:rsid w:val="007922FA"/>
    <w:rsid w:val="007923B5"/>
    <w:rsid w:val="007936B1"/>
    <w:rsid w:val="00794A22"/>
    <w:rsid w:val="00796C01"/>
    <w:rsid w:val="00797AE3"/>
    <w:rsid w:val="007A2AE3"/>
    <w:rsid w:val="007A4D1B"/>
    <w:rsid w:val="007B17B0"/>
    <w:rsid w:val="007B1953"/>
    <w:rsid w:val="007B42BC"/>
    <w:rsid w:val="007B5888"/>
    <w:rsid w:val="007C2CFB"/>
    <w:rsid w:val="007C320E"/>
    <w:rsid w:val="007C55CA"/>
    <w:rsid w:val="007C662F"/>
    <w:rsid w:val="007C67AF"/>
    <w:rsid w:val="007C76BC"/>
    <w:rsid w:val="007C7A0B"/>
    <w:rsid w:val="007D106B"/>
    <w:rsid w:val="007D1C64"/>
    <w:rsid w:val="007D3455"/>
    <w:rsid w:val="007D389E"/>
    <w:rsid w:val="007D3C8B"/>
    <w:rsid w:val="007D491C"/>
    <w:rsid w:val="007D54D2"/>
    <w:rsid w:val="007D6583"/>
    <w:rsid w:val="007D6762"/>
    <w:rsid w:val="007E0945"/>
    <w:rsid w:val="007E2642"/>
    <w:rsid w:val="007E3440"/>
    <w:rsid w:val="007E47F8"/>
    <w:rsid w:val="007E783D"/>
    <w:rsid w:val="007E7ED9"/>
    <w:rsid w:val="007F00B8"/>
    <w:rsid w:val="007F2966"/>
    <w:rsid w:val="007F2E74"/>
    <w:rsid w:val="007F37F5"/>
    <w:rsid w:val="007F504D"/>
    <w:rsid w:val="007F5B04"/>
    <w:rsid w:val="007F65D6"/>
    <w:rsid w:val="007F7B03"/>
    <w:rsid w:val="007F7B7C"/>
    <w:rsid w:val="007F7C20"/>
    <w:rsid w:val="008037A6"/>
    <w:rsid w:val="00805969"/>
    <w:rsid w:val="00805F69"/>
    <w:rsid w:val="00807405"/>
    <w:rsid w:val="00810285"/>
    <w:rsid w:val="0081042C"/>
    <w:rsid w:val="0081054B"/>
    <w:rsid w:val="008115A2"/>
    <w:rsid w:val="00811E7B"/>
    <w:rsid w:val="00813C77"/>
    <w:rsid w:val="00815E5C"/>
    <w:rsid w:val="00816688"/>
    <w:rsid w:val="00817773"/>
    <w:rsid w:val="00820C0C"/>
    <w:rsid w:val="008213AE"/>
    <w:rsid w:val="00821D9C"/>
    <w:rsid w:val="008239AC"/>
    <w:rsid w:val="008265DD"/>
    <w:rsid w:val="008268D0"/>
    <w:rsid w:val="00827F6C"/>
    <w:rsid w:val="00830705"/>
    <w:rsid w:val="0083197E"/>
    <w:rsid w:val="00832027"/>
    <w:rsid w:val="0083586C"/>
    <w:rsid w:val="00835A29"/>
    <w:rsid w:val="00836559"/>
    <w:rsid w:val="008373F9"/>
    <w:rsid w:val="00840B7A"/>
    <w:rsid w:val="00841361"/>
    <w:rsid w:val="008416D4"/>
    <w:rsid w:val="008422C9"/>
    <w:rsid w:val="00843B69"/>
    <w:rsid w:val="0084574D"/>
    <w:rsid w:val="00847265"/>
    <w:rsid w:val="00850431"/>
    <w:rsid w:val="00851FF0"/>
    <w:rsid w:val="008521EB"/>
    <w:rsid w:val="00852DCA"/>
    <w:rsid w:val="00853375"/>
    <w:rsid w:val="008564E2"/>
    <w:rsid w:val="00857CB0"/>
    <w:rsid w:val="00860499"/>
    <w:rsid w:val="00860587"/>
    <w:rsid w:val="00860B8B"/>
    <w:rsid w:val="00862499"/>
    <w:rsid w:val="00864742"/>
    <w:rsid w:val="008656A0"/>
    <w:rsid w:val="00865A45"/>
    <w:rsid w:val="008661CE"/>
    <w:rsid w:val="00866833"/>
    <w:rsid w:val="00873AB2"/>
    <w:rsid w:val="00873F64"/>
    <w:rsid w:val="00875F98"/>
    <w:rsid w:val="00876223"/>
    <w:rsid w:val="00876414"/>
    <w:rsid w:val="00877A27"/>
    <w:rsid w:val="00881BF1"/>
    <w:rsid w:val="00882A1D"/>
    <w:rsid w:val="00884032"/>
    <w:rsid w:val="0088457D"/>
    <w:rsid w:val="008850B0"/>
    <w:rsid w:val="0088533C"/>
    <w:rsid w:val="00885AEB"/>
    <w:rsid w:val="00886970"/>
    <w:rsid w:val="00891326"/>
    <w:rsid w:val="008A392D"/>
    <w:rsid w:val="008A59B5"/>
    <w:rsid w:val="008A5F51"/>
    <w:rsid w:val="008A798A"/>
    <w:rsid w:val="008B0D3C"/>
    <w:rsid w:val="008B1F04"/>
    <w:rsid w:val="008B2FC0"/>
    <w:rsid w:val="008B30F0"/>
    <w:rsid w:val="008B37A4"/>
    <w:rsid w:val="008B4350"/>
    <w:rsid w:val="008C1117"/>
    <w:rsid w:val="008C11FE"/>
    <w:rsid w:val="008C1EEA"/>
    <w:rsid w:val="008C3A43"/>
    <w:rsid w:val="008C5416"/>
    <w:rsid w:val="008C73D9"/>
    <w:rsid w:val="008C7B74"/>
    <w:rsid w:val="008D12D9"/>
    <w:rsid w:val="008D152C"/>
    <w:rsid w:val="008D1FB2"/>
    <w:rsid w:val="008D2E4F"/>
    <w:rsid w:val="008D36E7"/>
    <w:rsid w:val="008D3B96"/>
    <w:rsid w:val="008D44A1"/>
    <w:rsid w:val="008D5342"/>
    <w:rsid w:val="008D5399"/>
    <w:rsid w:val="008D59C1"/>
    <w:rsid w:val="008D6FB5"/>
    <w:rsid w:val="008E06FD"/>
    <w:rsid w:val="008E4DFD"/>
    <w:rsid w:val="008E55F1"/>
    <w:rsid w:val="008E561E"/>
    <w:rsid w:val="008E5B06"/>
    <w:rsid w:val="008E63D5"/>
    <w:rsid w:val="008F149B"/>
    <w:rsid w:val="008F1742"/>
    <w:rsid w:val="008F18BA"/>
    <w:rsid w:val="008F4E4B"/>
    <w:rsid w:val="008F577E"/>
    <w:rsid w:val="008F657B"/>
    <w:rsid w:val="008F6BFF"/>
    <w:rsid w:val="00900CAC"/>
    <w:rsid w:val="00902D72"/>
    <w:rsid w:val="00903891"/>
    <w:rsid w:val="00903F7A"/>
    <w:rsid w:val="00905DC1"/>
    <w:rsid w:val="00905EE4"/>
    <w:rsid w:val="009069FD"/>
    <w:rsid w:val="00911126"/>
    <w:rsid w:val="009117FD"/>
    <w:rsid w:val="00913849"/>
    <w:rsid w:val="009165C2"/>
    <w:rsid w:val="00917656"/>
    <w:rsid w:val="009178B2"/>
    <w:rsid w:val="00921DCF"/>
    <w:rsid w:val="00923EB8"/>
    <w:rsid w:val="009259CA"/>
    <w:rsid w:val="009267DB"/>
    <w:rsid w:val="009271D6"/>
    <w:rsid w:val="00927E4C"/>
    <w:rsid w:val="009308E4"/>
    <w:rsid w:val="00931CB8"/>
    <w:rsid w:val="009331F2"/>
    <w:rsid w:val="009342D3"/>
    <w:rsid w:val="009348CD"/>
    <w:rsid w:val="00934D2C"/>
    <w:rsid w:val="00935117"/>
    <w:rsid w:val="0093518C"/>
    <w:rsid w:val="0093539F"/>
    <w:rsid w:val="009369AD"/>
    <w:rsid w:val="00937F04"/>
    <w:rsid w:val="0094072D"/>
    <w:rsid w:val="009408EE"/>
    <w:rsid w:val="00941D98"/>
    <w:rsid w:val="0094383E"/>
    <w:rsid w:val="00944A18"/>
    <w:rsid w:val="00944D33"/>
    <w:rsid w:val="0094588C"/>
    <w:rsid w:val="009458CA"/>
    <w:rsid w:val="0094745B"/>
    <w:rsid w:val="00947469"/>
    <w:rsid w:val="009503BE"/>
    <w:rsid w:val="00951261"/>
    <w:rsid w:val="00953B18"/>
    <w:rsid w:val="0095797A"/>
    <w:rsid w:val="009605A9"/>
    <w:rsid w:val="00960ACB"/>
    <w:rsid w:val="00961B14"/>
    <w:rsid w:val="00961E7C"/>
    <w:rsid w:val="0096304F"/>
    <w:rsid w:val="0096351E"/>
    <w:rsid w:val="0096481C"/>
    <w:rsid w:val="00972770"/>
    <w:rsid w:val="00972AE3"/>
    <w:rsid w:val="00975017"/>
    <w:rsid w:val="00975B64"/>
    <w:rsid w:val="0097781F"/>
    <w:rsid w:val="00977A5A"/>
    <w:rsid w:val="009808CE"/>
    <w:rsid w:val="00980D09"/>
    <w:rsid w:val="00982B2E"/>
    <w:rsid w:val="00984329"/>
    <w:rsid w:val="0098579A"/>
    <w:rsid w:val="00990679"/>
    <w:rsid w:val="0099176D"/>
    <w:rsid w:val="00991C01"/>
    <w:rsid w:val="009921A3"/>
    <w:rsid w:val="009930F2"/>
    <w:rsid w:val="009943A9"/>
    <w:rsid w:val="00995004"/>
    <w:rsid w:val="00995A39"/>
    <w:rsid w:val="00995E6B"/>
    <w:rsid w:val="00996704"/>
    <w:rsid w:val="009A0448"/>
    <w:rsid w:val="009A158F"/>
    <w:rsid w:val="009A225F"/>
    <w:rsid w:val="009A24D4"/>
    <w:rsid w:val="009A32B6"/>
    <w:rsid w:val="009A3D16"/>
    <w:rsid w:val="009A484C"/>
    <w:rsid w:val="009A537C"/>
    <w:rsid w:val="009A565C"/>
    <w:rsid w:val="009A56AC"/>
    <w:rsid w:val="009A5C86"/>
    <w:rsid w:val="009A60A2"/>
    <w:rsid w:val="009B089D"/>
    <w:rsid w:val="009B18CF"/>
    <w:rsid w:val="009B2CE9"/>
    <w:rsid w:val="009B2D6C"/>
    <w:rsid w:val="009B2F3A"/>
    <w:rsid w:val="009B3654"/>
    <w:rsid w:val="009B4935"/>
    <w:rsid w:val="009B4E6E"/>
    <w:rsid w:val="009B538A"/>
    <w:rsid w:val="009B577F"/>
    <w:rsid w:val="009B7268"/>
    <w:rsid w:val="009C0EE6"/>
    <w:rsid w:val="009C2144"/>
    <w:rsid w:val="009C4538"/>
    <w:rsid w:val="009C6813"/>
    <w:rsid w:val="009C759C"/>
    <w:rsid w:val="009C7DD2"/>
    <w:rsid w:val="009D0266"/>
    <w:rsid w:val="009D2B17"/>
    <w:rsid w:val="009D39A4"/>
    <w:rsid w:val="009D3AA0"/>
    <w:rsid w:val="009D4163"/>
    <w:rsid w:val="009D6038"/>
    <w:rsid w:val="009D6EB9"/>
    <w:rsid w:val="009D73DD"/>
    <w:rsid w:val="009E337E"/>
    <w:rsid w:val="009E4CE2"/>
    <w:rsid w:val="009E5313"/>
    <w:rsid w:val="009E536A"/>
    <w:rsid w:val="009E7417"/>
    <w:rsid w:val="009F07F2"/>
    <w:rsid w:val="009F681C"/>
    <w:rsid w:val="009F7729"/>
    <w:rsid w:val="00A02673"/>
    <w:rsid w:val="00A0389F"/>
    <w:rsid w:val="00A03C71"/>
    <w:rsid w:val="00A04B3C"/>
    <w:rsid w:val="00A069A1"/>
    <w:rsid w:val="00A06FBC"/>
    <w:rsid w:val="00A125A1"/>
    <w:rsid w:val="00A1265F"/>
    <w:rsid w:val="00A14A52"/>
    <w:rsid w:val="00A1679F"/>
    <w:rsid w:val="00A17064"/>
    <w:rsid w:val="00A20A79"/>
    <w:rsid w:val="00A20D74"/>
    <w:rsid w:val="00A229BB"/>
    <w:rsid w:val="00A22C73"/>
    <w:rsid w:val="00A24C9D"/>
    <w:rsid w:val="00A24D8E"/>
    <w:rsid w:val="00A26901"/>
    <w:rsid w:val="00A27CEA"/>
    <w:rsid w:val="00A30DE8"/>
    <w:rsid w:val="00A31516"/>
    <w:rsid w:val="00A322C8"/>
    <w:rsid w:val="00A348FE"/>
    <w:rsid w:val="00A35DBE"/>
    <w:rsid w:val="00A36F99"/>
    <w:rsid w:val="00A37606"/>
    <w:rsid w:val="00A37F15"/>
    <w:rsid w:val="00A40351"/>
    <w:rsid w:val="00A40816"/>
    <w:rsid w:val="00A4308E"/>
    <w:rsid w:val="00A4460C"/>
    <w:rsid w:val="00A44BC6"/>
    <w:rsid w:val="00A51834"/>
    <w:rsid w:val="00A52265"/>
    <w:rsid w:val="00A54072"/>
    <w:rsid w:val="00A56C2D"/>
    <w:rsid w:val="00A61597"/>
    <w:rsid w:val="00A616C4"/>
    <w:rsid w:val="00A6180C"/>
    <w:rsid w:val="00A61943"/>
    <w:rsid w:val="00A61D95"/>
    <w:rsid w:val="00A61E1C"/>
    <w:rsid w:val="00A627BA"/>
    <w:rsid w:val="00A631E0"/>
    <w:rsid w:val="00A64137"/>
    <w:rsid w:val="00A64D33"/>
    <w:rsid w:val="00A64E49"/>
    <w:rsid w:val="00A65BBD"/>
    <w:rsid w:val="00A66E89"/>
    <w:rsid w:val="00A66F32"/>
    <w:rsid w:val="00A708B5"/>
    <w:rsid w:val="00A71614"/>
    <w:rsid w:val="00A72C78"/>
    <w:rsid w:val="00A76449"/>
    <w:rsid w:val="00A8180B"/>
    <w:rsid w:val="00A82047"/>
    <w:rsid w:val="00A83F78"/>
    <w:rsid w:val="00A86B5E"/>
    <w:rsid w:val="00A86FDB"/>
    <w:rsid w:val="00A8732C"/>
    <w:rsid w:val="00A874B1"/>
    <w:rsid w:val="00A875CA"/>
    <w:rsid w:val="00A90027"/>
    <w:rsid w:val="00A91D80"/>
    <w:rsid w:val="00A920A1"/>
    <w:rsid w:val="00A92EFC"/>
    <w:rsid w:val="00A968CC"/>
    <w:rsid w:val="00A96975"/>
    <w:rsid w:val="00AA043F"/>
    <w:rsid w:val="00AA095F"/>
    <w:rsid w:val="00AA4BA4"/>
    <w:rsid w:val="00AA4E36"/>
    <w:rsid w:val="00AA5856"/>
    <w:rsid w:val="00AA7076"/>
    <w:rsid w:val="00AA7F99"/>
    <w:rsid w:val="00AB1EA2"/>
    <w:rsid w:val="00AB24BE"/>
    <w:rsid w:val="00AB3017"/>
    <w:rsid w:val="00AB74AA"/>
    <w:rsid w:val="00AC0449"/>
    <w:rsid w:val="00AC0C0B"/>
    <w:rsid w:val="00AC167D"/>
    <w:rsid w:val="00AC1A06"/>
    <w:rsid w:val="00AC3981"/>
    <w:rsid w:val="00AC4D0E"/>
    <w:rsid w:val="00AC56E1"/>
    <w:rsid w:val="00AC62BD"/>
    <w:rsid w:val="00AC77F0"/>
    <w:rsid w:val="00AC7C1A"/>
    <w:rsid w:val="00AC7C2D"/>
    <w:rsid w:val="00AD0516"/>
    <w:rsid w:val="00AD1692"/>
    <w:rsid w:val="00AD1988"/>
    <w:rsid w:val="00AD260B"/>
    <w:rsid w:val="00AD6BF1"/>
    <w:rsid w:val="00AD72FB"/>
    <w:rsid w:val="00AD7F07"/>
    <w:rsid w:val="00AE1686"/>
    <w:rsid w:val="00AE1C7B"/>
    <w:rsid w:val="00AE2AF6"/>
    <w:rsid w:val="00AE3297"/>
    <w:rsid w:val="00AE4A58"/>
    <w:rsid w:val="00AE5103"/>
    <w:rsid w:val="00AE7DD1"/>
    <w:rsid w:val="00AE7F3A"/>
    <w:rsid w:val="00AF1593"/>
    <w:rsid w:val="00AF631C"/>
    <w:rsid w:val="00B001A4"/>
    <w:rsid w:val="00B00BB1"/>
    <w:rsid w:val="00B02178"/>
    <w:rsid w:val="00B024C4"/>
    <w:rsid w:val="00B03A1B"/>
    <w:rsid w:val="00B03A7C"/>
    <w:rsid w:val="00B045F5"/>
    <w:rsid w:val="00B05968"/>
    <w:rsid w:val="00B0640F"/>
    <w:rsid w:val="00B07A0D"/>
    <w:rsid w:val="00B1110A"/>
    <w:rsid w:val="00B11130"/>
    <w:rsid w:val="00B11C19"/>
    <w:rsid w:val="00B14BE8"/>
    <w:rsid w:val="00B15B1A"/>
    <w:rsid w:val="00B160DE"/>
    <w:rsid w:val="00B16BAA"/>
    <w:rsid w:val="00B16CF0"/>
    <w:rsid w:val="00B224E6"/>
    <w:rsid w:val="00B264B4"/>
    <w:rsid w:val="00B30843"/>
    <w:rsid w:val="00B31305"/>
    <w:rsid w:val="00B3170E"/>
    <w:rsid w:val="00B34816"/>
    <w:rsid w:val="00B3690B"/>
    <w:rsid w:val="00B369BF"/>
    <w:rsid w:val="00B37A5B"/>
    <w:rsid w:val="00B40113"/>
    <w:rsid w:val="00B4051A"/>
    <w:rsid w:val="00B40574"/>
    <w:rsid w:val="00B41E51"/>
    <w:rsid w:val="00B4570B"/>
    <w:rsid w:val="00B46075"/>
    <w:rsid w:val="00B53515"/>
    <w:rsid w:val="00B53A67"/>
    <w:rsid w:val="00B55858"/>
    <w:rsid w:val="00B56131"/>
    <w:rsid w:val="00B5651D"/>
    <w:rsid w:val="00B56E24"/>
    <w:rsid w:val="00B5772C"/>
    <w:rsid w:val="00B61F58"/>
    <w:rsid w:val="00B63D86"/>
    <w:rsid w:val="00B66D1B"/>
    <w:rsid w:val="00B71272"/>
    <w:rsid w:val="00B72039"/>
    <w:rsid w:val="00B72174"/>
    <w:rsid w:val="00B72226"/>
    <w:rsid w:val="00B7261B"/>
    <w:rsid w:val="00B729AD"/>
    <w:rsid w:val="00B73400"/>
    <w:rsid w:val="00B7568D"/>
    <w:rsid w:val="00B75AF1"/>
    <w:rsid w:val="00B76299"/>
    <w:rsid w:val="00B770EB"/>
    <w:rsid w:val="00B83D25"/>
    <w:rsid w:val="00B84A0F"/>
    <w:rsid w:val="00B861BB"/>
    <w:rsid w:val="00B87A6E"/>
    <w:rsid w:val="00B87C50"/>
    <w:rsid w:val="00B87EA6"/>
    <w:rsid w:val="00B901E2"/>
    <w:rsid w:val="00B90599"/>
    <w:rsid w:val="00B90A3C"/>
    <w:rsid w:val="00B92064"/>
    <w:rsid w:val="00B949F9"/>
    <w:rsid w:val="00B95A01"/>
    <w:rsid w:val="00B9613E"/>
    <w:rsid w:val="00BA1058"/>
    <w:rsid w:val="00BA26F8"/>
    <w:rsid w:val="00BA4EB0"/>
    <w:rsid w:val="00BA6023"/>
    <w:rsid w:val="00BA6727"/>
    <w:rsid w:val="00BB0688"/>
    <w:rsid w:val="00BB1B9B"/>
    <w:rsid w:val="00BB2CE3"/>
    <w:rsid w:val="00BB3B1E"/>
    <w:rsid w:val="00BB442F"/>
    <w:rsid w:val="00BB4676"/>
    <w:rsid w:val="00BB4DE1"/>
    <w:rsid w:val="00BB7668"/>
    <w:rsid w:val="00BB7768"/>
    <w:rsid w:val="00BB78BA"/>
    <w:rsid w:val="00BC35E0"/>
    <w:rsid w:val="00BC55F2"/>
    <w:rsid w:val="00BC6D11"/>
    <w:rsid w:val="00BC7F1E"/>
    <w:rsid w:val="00BD049E"/>
    <w:rsid w:val="00BD09CB"/>
    <w:rsid w:val="00BD09D1"/>
    <w:rsid w:val="00BD0F13"/>
    <w:rsid w:val="00BD2A1B"/>
    <w:rsid w:val="00BD3B08"/>
    <w:rsid w:val="00BD5B24"/>
    <w:rsid w:val="00BD6458"/>
    <w:rsid w:val="00BD66C9"/>
    <w:rsid w:val="00BD76CB"/>
    <w:rsid w:val="00BE0220"/>
    <w:rsid w:val="00BE0CE4"/>
    <w:rsid w:val="00BE162F"/>
    <w:rsid w:val="00BE18E0"/>
    <w:rsid w:val="00BE263A"/>
    <w:rsid w:val="00BE29AA"/>
    <w:rsid w:val="00BE2D49"/>
    <w:rsid w:val="00BE2FA3"/>
    <w:rsid w:val="00BE3C19"/>
    <w:rsid w:val="00BE4B02"/>
    <w:rsid w:val="00BE5E58"/>
    <w:rsid w:val="00BF304C"/>
    <w:rsid w:val="00BF3990"/>
    <w:rsid w:val="00BF4F7B"/>
    <w:rsid w:val="00BF652F"/>
    <w:rsid w:val="00BF7536"/>
    <w:rsid w:val="00C013B0"/>
    <w:rsid w:val="00C019EE"/>
    <w:rsid w:val="00C02F8C"/>
    <w:rsid w:val="00C0331C"/>
    <w:rsid w:val="00C036C0"/>
    <w:rsid w:val="00C046DC"/>
    <w:rsid w:val="00C04DF3"/>
    <w:rsid w:val="00C04E6B"/>
    <w:rsid w:val="00C05DBC"/>
    <w:rsid w:val="00C10636"/>
    <w:rsid w:val="00C10EB3"/>
    <w:rsid w:val="00C12C80"/>
    <w:rsid w:val="00C131D8"/>
    <w:rsid w:val="00C14F81"/>
    <w:rsid w:val="00C1595D"/>
    <w:rsid w:val="00C172D1"/>
    <w:rsid w:val="00C20486"/>
    <w:rsid w:val="00C21E07"/>
    <w:rsid w:val="00C22213"/>
    <w:rsid w:val="00C264E2"/>
    <w:rsid w:val="00C26CFF"/>
    <w:rsid w:val="00C30131"/>
    <w:rsid w:val="00C30D5B"/>
    <w:rsid w:val="00C3107D"/>
    <w:rsid w:val="00C310E8"/>
    <w:rsid w:val="00C3149C"/>
    <w:rsid w:val="00C369A0"/>
    <w:rsid w:val="00C379B7"/>
    <w:rsid w:val="00C37CF7"/>
    <w:rsid w:val="00C42473"/>
    <w:rsid w:val="00C451B9"/>
    <w:rsid w:val="00C45D49"/>
    <w:rsid w:val="00C45D82"/>
    <w:rsid w:val="00C469AB"/>
    <w:rsid w:val="00C47177"/>
    <w:rsid w:val="00C4747D"/>
    <w:rsid w:val="00C475B0"/>
    <w:rsid w:val="00C505E8"/>
    <w:rsid w:val="00C510A8"/>
    <w:rsid w:val="00C510DF"/>
    <w:rsid w:val="00C520E2"/>
    <w:rsid w:val="00C527CC"/>
    <w:rsid w:val="00C5710B"/>
    <w:rsid w:val="00C57D76"/>
    <w:rsid w:val="00C60CEB"/>
    <w:rsid w:val="00C615BF"/>
    <w:rsid w:val="00C6236E"/>
    <w:rsid w:val="00C62808"/>
    <w:rsid w:val="00C62B5C"/>
    <w:rsid w:val="00C6417E"/>
    <w:rsid w:val="00C64762"/>
    <w:rsid w:val="00C65CA2"/>
    <w:rsid w:val="00C701DF"/>
    <w:rsid w:val="00C71EE3"/>
    <w:rsid w:val="00C71EFB"/>
    <w:rsid w:val="00C7538E"/>
    <w:rsid w:val="00C76184"/>
    <w:rsid w:val="00C76245"/>
    <w:rsid w:val="00C769B4"/>
    <w:rsid w:val="00C76BB5"/>
    <w:rsid w:val="00C76FAB"/>
    <w:rsid w:val="00C77C3C"/>
    <w:rsid w:val="00C808BC"/>
    <w:rsid w:val="00C80E1F"/>
    <w:rsid w:val="00C80F68"/>
    <w:rsid w:val="00C82978"/>
    <w:rsid w:val="00C8416D"/>
    <w:rsid w:val="00C84641"/>
    <w:rsid w:val="00C93B4F"/>
    <w:rsid w:val="00C95D8A"/>
    <w:rsid w:val="00C95F4E"/>
    <w:rsid w:val="00C9632D"/>
    <w:rsid w:val="00C96922"/>
    <w:rsid w:val="00C969ED"/>
    <w:rsid w:val="00CA152F"/>
    <w:rsid w:val="00CA176B"/>
    <w:rsid w:val="00CA2FB9"/>
    <w:rsid w:val="00CA3431"/>
    <w:rsid w:val="00CA4E8A"/>
    <w:rsid w:val="00CA6B3F"/>
    <w:rsid w:val="00CB00A8"/>
    <w:rsid w:val="00CB0696"/>
    <w:rsid w:val="00CB33C9"/>
    <w:rsid w:val="00CB5B8F"/>
    <w:rsid w:val="00CB5CBC"/>
    <w:rsid w:val="00CB736B"/>
    <w:rsid w:val="00CC1C63"/>
    <w:rsid w:val="00CC5135"/>
    <w:rsid w:val="00CC6DF2"/>
    <w:rsid w:val="00CD04CD"/>
    <w:rsid w:val="00CD07A8"/>
    <w:rsid w:val="00CD2A89"/>
    <w:rsid w:val="00CD53E0"/>
    <w:rsid w:val="00CE0434"/>
    <w:rsid w:val="00CE1D3C"/>
    <w:rsid w:val="00CE6572"/>
    <w:rsid w:val="00CE7571"/>
    <w:rsid w:val="00CF35B7"/>
    <w:rsid w:val="00CF464C"/>
    <w:rsid w:val="00CF649E"/>
    <w:rsid w:val="00D01827"/>
    <w:rsid w:val="00D02DC9"/>
    <w:rsid w:val="00D02FD0"/>
    <w:rsid w:val="00D046B7"/>
    <w:rsid w:val="00D053F7"/>
    <w:rsid w:val="00D056E3"/>
    <w:rsid w:val="00D060FD"/>
    <w:rsid w:val="00D06426"/>
    <w:rsid w:val="00D07381"/>
    <w:rsid w:val="00D12D45"/>
    <w:rsid w:val="00D15BE4"/>
    <w:rsid w:val="00D17B09"/>
    <w:rsid w:val="00D2071F"/>
    <w:rsid w:val="00D20996"/>
    <w:rsid w:val="00D20F69"/>
    <w:rsid w:val="00D225B7"/>
    <w:rsid w:val="00D23AFC"/>
    <w:rsid w:val="00D23EC8"/>
    <w:rsid w:val="00D242F1"/>
    <w:rsid w:val="00D360E7"/>
    <w:rsid w:val="00D36E7C"/>
    <w:rsid w:val="00D415FA"/>
    <w:rsid w:val="00D42813"/>
    <w:rsid w:val="00D44631"/>
    <w:rsid w:val="00D44C0A"/>
    <w:rsid w:val="00D44D8F"/>
    <w:rsid w:val="00D45558"/>
    <w:rsid w:val="00D517A7"/>
    <w:rsid w:val="00D54F74"/>
    <w:rsid w:val="00D55F56"/>
    <w:rsid w:val="00D5710D"/>
    <w:rsid w:val="00D61BE1"/>
    <w:rsid w:val="00D6384E"/>
    <w:rsid w:val="00D642DC"/>
    <w:rsid w:val="00D64938"/>
    <w:rsid w:val="00D64C9A"/>
    <w:rsid w:val="00D6508E"/>
    <w:rsid w:val="00D66676"/>
    <w:rsid w:val="00D66B4A"/>
    <w:rsid w:val="00D67D10"/>
    <w:rsid w:val="00D714EA"/>
    <w:rsid w:val="00D728B6"/>
    <w:rsid w:val="00D7506D"/>
    <w:rsid w:val="00D76284"/>
    <w:rsid w:val="00D77275"/>
    <w:rsid w:val="00D7749D"/>
    <w:rsid w:val="00D817FF"/>
    <w:rsid w:val="00D82324"/>
    <w:rsid w:val="00D86496"/>
    <w:rsid w:val="00D87AB3"/>
    <w:rsid w:val="00D90139"/>
    <w:rsid w:val="00D90DFB"/>
    <w:rsid w:val="00D914EC"/>
    <w:rsid w:val="00D91E64"/>
    <w:rsid w:val="00D933AF"/>
    <w:rsid w:val="00D93F3F"/>
    <w:rsid w:val="00D94AB1"/>
    <w:rsid w:val="00D94AE6"/>
    <w:rsid w:val="00D9736C"/>
    <w:rsid w:val="00D97A7B"/>
    <w:rsid w:val="00D97DC1"/>
    <w:rsid w:val="00DA0A81"/>
    <w:rsid w:val="00DA169D"/>
    <w:rsid w:val="00DA2D87"/>
    <w:rsid w:val="00DA6C85"/>
    <w:rsid w:val="00DA7DD1"/>
    <w:rsid w:val="00DA7DE5"/>
    <w:rsid w:val="00DB0118"/>
    <w:rsid w:val="00DB08A2"/>
    <w:rsid w:val="00DB2A8D"/>
    <w:rsid w:val="00DB2D78"/>
    <w:rsid w:val="00DC0143"/>
    <w:rsid w:val="00DC3251"/>
    <w:rsid w:val="00DC5D31"/>
    <w:rsid w:val="00DD022E"/>
    <w:rsid w:val="00DD4615"/>
    <w:rsid w:val="00DD4D1A"/>
    <w:rsid w:val="00DE03C8"/>
    <w:rsid w:val="00DE1894"/>
    <w:rsid w:val="00DE2B8F"/>
    <w:rsid w:val="00DE40C7"/>
    <w:rsid w:val="00DE5438"/>
    <w:rsid w:val="00DF000A"/>
    <w:rsid w:val="00DF089B"/>
    <w:rsid w:val="00DF3919"/>
    <w:rsid w:val="00DF4160"/>
    <w:rsid w:val="00DF4638"/>
    <w:rsid w:val="00DF735A"/>
    <w:rsid w:val="00DF7CAB"/>
    <w:rsid w:val="00E027E7"/>
    <w:rsid w:val="00E031BB"/>
    <w:rsid w:val="00E033C9"/>
    <w:rsid w:val="00E04B3E"/>
    <w:rsid w:val="00E05774"/>
    <w:rsid w:val="00E05C83"/>
    <w:rsid w:val="00E07C04"/>
    <w:rsid w:val="00E11E17"/>
    <w:rsid w:val="00E12194"/>
    <w:rsid w:val="00E135C9"/>
    <w:rsid w:val="00E146D3"/>
    <w:rsid w:val="00E14D36"/>
    <w:rsid w:val="00E154F1"/>
    <w:rsid w:val="00E17C06"/>
    <w:rsid w:val="00E220F7"/>
    <w:rsid w:val="00E227D0"/>
    <w:rsid w:val="00E22EA4"/>
    <w:rsid w:val="00E23A4E"/>
    <w:rsid w:val="00E23C0C"/>
    <w:rsid w:val="00E24DF8"/>
    <w:rsid w:val="00E251AD"/>
    <w:rsid w:val="00E27B3F"/>
    <w:rsid w:val="00E30A44"/>
    <w:rsid w:val="00E31C78"/>
    <w:rsid w:val="00E365AD"/>
    <w:rsid w:val="00E3687F"/>
    <w:rsid w:val="00E44E13"/>
    <w:rsid w:val="00E47850"/>
    <w:rsid w:val="00E51BAD"/>
    <w:rsid w:val="00E5378D"/>
    <w:rsid w:val="00E54935"/>
    <w:rsid w:val="00E54F20"/>
    <w:rsid w:val="00E559ED"/>
    <w:rsid w:val="00E55E30"/>
    <w:rsid w:val="00E568FF"/>
    <w:rsid w:val="00E60153"/>
    <w:rsid w:val="00E6171F"/>
    <w:rsid w:val="00E6264D"/>
    <w:rsid w:val="00E62EC6"/>
    <w:rsid w:val="00E63D17"/>
    <w:rsid w:val="00E6667C"/>
    <w:rsid w:val="00E67A5C"/>
    <w:rsid w:val="00E7316A"/>
    <w:rsid w:val="00E74B4A"/>
    <w:rsid w:val="00E74ED2"/>
    <w:rsid w:val="00E75E62"/>
    <w:rsid w:val="00E76BD8"/>
    <w:rsid w:val="00E80228"/>
    <w:rsid w:val="00E81FA0"/>
    <w:rsid w:val="00E833AE"/>
    <w:rsid w:val="00E8388E"/>
    <w:rsid w:val="00E83937"/>
    <w:rsid w:val="00E83FC3"/>
    <w:rsid w:val="00E85FE2"/>
    <w:rsid w:val="00E87FBE"/>
    <w:rsid w:val="00E91AEC"/>
    <w:rsid w:val="00E92332"/>
    <w:rsid w:val="00E933A6"/>
    <w:rsid w:val="00E95EE0"/>
    <w:rsid w:val="00E977EC"/>
    <w:rsid w:val="00E97840"/>
    <w:rsid w:val="00E97B47"/>
    <w:rsid w:val="00EA1CBF"/>
    <w:rsid w:val="00EA3589"/>
    <w:rsid w:val="00EA43CC"/>
    <w:rsid w:val="00EB190A"/>
    <w:rsid w:val="00EB2097"/>
    <w:rsid w:val="00EB309E"/>
    <w:rsid w:val="00EB552A"/>
    <w:rsid w:val="00EB5630"/>
    <w:rsid w:val="00EB6E9F"/>
    <w:rsid w:val="00EB7645"/>
    <w:rsid w:val="00EB7BB0"/>
    <w:rsid w:val="00EB7EA5"/>
    <w:rsid w:val="00EC1993"/>
    <w:rsid w:val="00EC1F08"/>
    <w:rsid w:val="00ED0AE9"/>
    <w:rsid w:val="00ED1E45"/>
    <w:rsid w:val="00ED34FE"/>
    <w:rsid w:val="00ED41A0"/>
    <w:rsid w:val="00ED42EB"/>
    <w:rsid w:val="00ED4ECA"/>
    <w:rsid w:val="00ED548A"/>
    <w:rsid w:val="00ED7B94"/>
    <w:rsid w:val="00ED7CA9"/>
    <w:rsid w:val="00EE097C"/>
    <w:rsid w:val="00EE0A59"/>
    <w:rsid w:val="00EE0A98"/>
    <w:rsid w:val="00EE5786"/>
    <w:rsid w:val="00EE5824"/>
    <w:rsid w:val="00EE585F"/>
    <w:rsid w:val="00EE688C"/>
    <w:rsid w:val="00EF0B7E"/>
    <w:rsid w:val="00EF0C48"/>
    <w:rsid w:val="00EF3259"/>
    <w:rsid w:val="00EF39BB"/>
    <w:rsid w:val="00EF7139"/>
    <w:rsid w:val="00F00E33"/>
    <w:rsid w:val="00F04FEA"/>
    <w:rsid w:val="00F050C2"/>
    <w:rsid w:val="00F067E3"/>
    <w:rsid w:val="00F07A50"/>
    <w:rsid w:val="00F10D36"/>
    <w:rsid w:val="00F11B25"/>
    <w:rsid w:val="00F170CD"/>
    <w:rsid w:val="00F17592"/>
    <w:rsid w:val="00F225AA"/>
    <w:rsid w:val="00F22AFF"/>
    <w:rsid w:val="00F236BC"/>
    <w:rsid w:val="00F3063A"/>
    <w:rsid w:val="00F318F3"/>
    <w:rsid w:val="00F32E6C"/>
    <w:rsid w:val="00F34B90"/>
    <w:rsid w:val="00F43506"/>
    <w:rsid w:val="00F44953"/>
    <w:rsid w:val="00F454DD"/>
    <w:rsid w:val="00F461F3"/>
    <w:rsid w:val="00F47622"/>
    <w:rsid w:val="00F50A77"/>
    <w:rsid w:val="00F613FB"/>
    <w:rsid w:val="00F6167F"/>
    <w:rsid w:val="00F619BA"/>
    <w:rsid w:val="00F624D3"/>
    <w:rsid w:val="00F62BCA"/>
    <w:rsid w:val="00F638A4"/>
    <w:rsid w:val="00F64708"/>
    <w:rsid w:val="00F64A87"/>
    <w:rsid w:val="00F658CD"/>
    <w:rsid w:val="00F66CD1"/>
    <w:rsid w:val="00F71EFA"/>
    <w:rsid w:val="00F72516"/>
    <w:rsid w:val="00F73648"/>
    <w:rsid w:val="00F7367D"/>
    <w:rsid w:val="00F736EC"/>
    <w:rsid w:val="00F74351"/>
    <w:rsid w:val="00F753E8"/>
    <w:rsid w:val="00F7686A"/>
    <w:rsid w:val="00F8176A"/>
    <w:rsid w:val="00F84558"/>
    <w:rsid w:val="00F85127"/>
    <w:rsid w:val="00F857BE"/>
    <w:rsid w:val="00F85AEB"/>
    <w:rsid w:val="00F87796"/>
    <w:rsid w:val="00F91262"/>
    <w:rsid w:val="00F93CEE"/>
    <w:rsid w:val="00F941FF"/>
    <w:rsid w:val="00F94F5B"/>
    <w:rsid w:val="00F95575"/>
    <w:rsid w:val="00F956C8"/>
    <w:rsid w:val="00F95C92"/>
    <w:rsid w:val="00F95F8F"/>
    <w:rsid w:val="00F964DC"/>
    <w:rsid w:val="00F97BFA"/>
    <w:rsid w:val="00FA2308"/>
    <w:rsid w:val="00FA2E04"/>
    <w:rsid w:val="00FA2E0D"/>
    <w:rsid w:val="00FA2ED7"/>
    <w:rsid w:val="00FA39F7"/>
    <w:rsid w:val="00FA44F4"/>
    <w:rsid w:val="00FA6AE6"/>
    <w:rsid w:val="00FA7BD1"/>
    <w:rsid w:val="00FB0FA5"/>
    <w:rsid w:val="00FB42AB"/>
    <w:rsid w:val="00FB7863"/>
    <w:rsid w:val="00FC1505"/>
    <w:rsid w:val="00FC18BE"/>
    <w:rsid w:val="00FC2513"/>
    <w:rsid w:val="00FC42AC"/>
    <w:rsid w:val="00FC4F82"/>
    <w:rsid w:val="00FC6216"/>
    <w:rsid w:val="00FD3A37"/>
    <w:rsid w:val="00FD408A"/>
    <w:rsid w:val="00FD5905"/>
    <w:rsid w:val="00FD62F1"/>
    <w:rsid w:val="00FE228F"/>
    <w:rsid w:val="00FE3D56"/>
    <w:rsid w:val="00FE4A03"/>
    <w:rsid w:val="00FE690C"/>
    <w:rsid w:val="00FF1651"/>
    <w:rsid w:val="00FF4E4A"/>
    <w:rsid w:val="00FF5034"/>
    <w:rsid w:val="00FF623B"/>
    <w:rsid w:val="00FF64EE"/>
    <w:rsid w:val="00FF6C73"/>
    <w:rsid w:val="01557A3F"/>
    <w:rsid w:val="017A43FC"/>
    <w:rsid w:val="018124DF"/>
    <w:rsid w:val="024B344F"/>
    <w:rsid w:val="035D7E14"/>
    <w:rsid w:val="03F92C5C"/>
    <w:rsid w:val="047C49E9"/>
    <w:rsid w:val="052F17D6"/>
    <w:rsid w:val="05313213"/>
    <w:rsid w:val="05A22532"/>
    <w:rsid w:val="05C32781"/>
    <w:rsid w:val="05CD6914"/>
    <w:rsid w:val="086450FD"/>
    <w:rsid w:val="088C1A79"/>
    <w:rsid w:val="08C94FF8"/>
    <w:rsid w:val="09C51A18"/>
    <w:rsid w:val="0A261FEA"/>
    <w:rsid w:val="0B110F8F"/>
    <w:rsid w:val="0BD016D6"/>
    <w:rsid w:val="0BE53C10"/>
    <w:rsid w:val="0C370F63"/>
    <w:rsid w:val="0C8D3125"/>
    <w:rsid w:val="0DDC1B4D"/>
    <w:rsid w:val="0E7C61D3"/>
    <w:rsid w:val="0F4E652C"/>
    <w:rsid w:val="11E36164"/>
    <w:rsid w:val="12EC4418"/>
    <w:rsid w:val="13BB4E1D"/>
    <w:rsid w:val="13DE2AA7"/>
    <w:rsid w:val="15E75D85"/>
    <w:rsid w:val="16E52D9F"/>
    <w:rsid w:val="17166E0A"/>
    <w:rsid w:val="17C07EC5"/>
    <w:rsid w:val="184D106D"/>
    <w:rsid w:val="185041F0"/>
    <w:rsid w:val="189C686D"/>
    <w:rsid w:val="1A16195D"/>
    <w:rsid w:val="1A177504"/>
    <w:rsid w:val="1F4934E4"/>
    <w:rsid w:val="1FBB7F9F"/>
    <w:rsid w:val="20132BAC"/>
    <w:rsid w:val="205D5309"/>
    <w:rsid w:val="20C330E8"/>
    <w:rsid w:val="21BE5B9B"/>
    <w:rsid w:val="23C66840"/>
    <w:rsid w:val="23D47F35"/>
    <w:rsid w:val="24466D8E"/>
    <w:rsid w:val="27232809"/>
    <w:rsid w:val="28364A85"/>
    <w:rsid w:val="28395A0A"/>
    <w:rsid w:val="29B61A7F"/>
    <w:rsid w:val="2BA673BE"/>
    <w:rsid w:val="2BBB344E"/>
    <w:rsid w:val="2C3C6E9F"/>
    <w:rsid w:val="2E505C2F"/>
    <w:rsid w:val="2F1269C8"/>
    <w:rsid w:val="2F5603B6"/>
    <w:rsid w:val="2FAD0DC5"/>
    <w:rsid w:val="2FBA00DA"/>
    <w:rsid w:val="30272C8D"/>
    <w:rsid w:val="316B442D"/>
    <w:rsid w:val="32617EC5"/>
    <w:rsid w:val="33BB3E6D"/>
    <w:rsid w:val="34C865A9"/>
    <w:rsid w:val="35041886"/>
    <w:rsid w:val="354074ED"/>
    <w:rsid w:val="37134E69"/>
    <w:rsid w:val="375072F0"/>
    <w:rsid w:val="37C56A15"/>
    <w:rsid w:val="37CC6816"/>
    <w:rsid w:val="39003390"/>
    <w:rsid w:val="390A47A1"/>
    <w:rsid w:val="39F0651B"/>
    <w:rsid w:val="3A9934B1"/>
    <w:rsid w:val="3ACA3C80"/>
    <w:rsid w:val="3AE80CB2"/>
    <w:rsid w:val="3B060262"/>
    <w:rsid w:val="3B8C75C1"/>
    <w:rsid w:val="3C8E2119"/>
    <w:rsid w:val="3CC911C7"/>
    <w:rsid w:val="3D6932CF"/>
    <w:rsid w:val="3E930149"/>
    <w:rsid w:val="3F187B59"/>
    <w:rsid w:val="3FC06CA7"/>
    <w:rsid w:val="3FC6535B"/>
    <w:rsid w:val="401C2AD0"/>
    <w:rsid w:val="407035C7"/>
    <w:rsid w:val="40E06A7F"/>
    <w:rsid w:val="41F9564C"/>
    <w:rsid w:val="42683702"/>
    <w:rsid w:val="4309462E"/>
    <w:rsid w:val="43D247DD"/>
    <w:rsid w:val="441F4FD2"/>
    <w:rsid w:val="44F06312"/>
    <w:rsid w:val="455B3117"/>
    <w:rsid w:val="45B83A6E"/>
    <w:rsid w:val="46101EFE"/>
    <w:rsid w:val="46573978"/>
    <w:rsid w:val="46DE3850"/>
    <w:rsid w:val="475132F5"/>
    <w:rsid w:val="476D2A85"/>
    <w:rsid w:val="478168DD"/>
    <w:rsid w:val="47993F84"/>
    <w:rsid w:val="47AD4BA8"/>
    <w:rsid w:val="489735AD"/>
    <w:rsid w:val="48B20905"/>
    <w:rsid w:val="48B224D2"/>
    <w:rsid w:val="49476994"/>
    <w:rsid w:val="49A17BDC"/>
    <w:rsid w:val="4AF42EED"/>
    <w:rsid w:val="4B4A0E91"/>
    <w:rsid w:val="4CE36A34"/>
    <w:rsid w:val="4DF158ED"/>
    <w:rsid w:val="4E506F8B"/>
    <w:rsid w:val="4E693EA9"/>
    <w:rsid w:val="4FAC0F39"/>
    <w:rsid w:val="4FE415A0"/>
    <w:rsid w:val="504F44D2"/>
    <w:rsid w:val="50F80316"/>
    <w:rsid w:val="51106FEB"/>
    <w:rsid w:val="513A652A"/>
    <w:rsid w:val="51C01DAA"/>
    <w:rsid w:val="525635A3"/>
    <w:rsid w:val="52D363EF"/>
    <w:rsid w:val="52D76F5A"/>
    <w:rsid w:val="52DF2202"/>
    <w:rsid w:val="53E2789F"/>
    <w:rsid w:val="54227396"/>
    <w:rsid w:val="54D135C4"/>
    <w:rsid w:val="551769A9"/>
    <w:rsid w:val="573F3A30"/>
    <w:rsid w:val="574633BB"/>
    <w:rsid w:val="57482141"/>
    <w:rsid w:val="57AC65E2"/>
    <w:rsid w:val="58717625"/>
    <w:rsid w:val="58D915D3"/>
    <w:rsid w:val="59790D25"/>
    <w:rsid w:val="59EE111B"/>
    <w:rsid w:val="59F27B21"/>
    <w:rsid w:val="5A8F50B6"/>
    <w:rsid w:val="5AD074BB"/>
    <w:rsid w:val="5B6574BF"/>
    <w:rsid w:val="5BB43EFF"/>
    <w:rsid w:val="5C5E2199"/>
    <w:rsid w:val="5DD21CFB"/>
    <w:rsid w:val="5E666CEB"/>
    <w:rsid w:val="5E917DC3"/>
    <w:rsid w:val="5EA91D5E"/>
    <w:rsid w:val="5ED22589"/>
    <w:rsid w:val="5EFA6718"/>
    <w:rsid w:val="60CC075F"/>
    <w:rsid w:val="61FD68D2"/>
    <w:rsid w:val="62277716"/>
    <w:rsid w:val="62F51069"/>
    <w:rsid w:val="632D4A46"/>
    <w:rsid w:val="63571D3E"/>
    <w:rsid w:val="64CE4172"/>
    <w:rsid w:val="65F12FD0"/>
    <w:rsid w:val="66865A41"/>
    <w:rsid w:val="669A6A78"/>
    <w:rsid w:val="68534D38"/>
    <w:rsid w:val="6985092D"/>
    <w:rsid w:val="698D7F38"/>
    <w:rsid w:val="6A410CE0"/>
    <w:rsid w:val="6A531BCE"/>
    <w:rsid w:val="6A5B5A4E"/>
    <w:rsid w:val="6BED2021"/>
    <w:rsid w:val="6C456EA7"/>
    <w:rsid w:val="6C9E1E44"/>
    <w:rsid w:val="6CA3475A"/>
    <w:rsid w:val="6DA64183"/>
    <w:rsid w:val="6E004F03"/>
    <w:rsid w:val="6E025E88"/>
    <w:rsid w:val="6E20707D"/>
    <w:rsid w:val="6F33787F"/>
    <w:rsid w:val="6FCD7A7D"/>
    <w:rsid w:val="6FEC6C99"/>
    <w:rsid w:val="70152822"/>
    <w:rsid w:val="70A01FD4"/>
    <w:rsid w:val="718A29A9"/>
    <w:rsid w:val="71920663"/>
    <w:rsid w:val="71DA42DA"/>
    <w:rsid w:val="723E657D"/>
    <w:rsid w:val="73585F8F"/>
    <w:rsid w:val="740D54F4"/>
    <w:rsid w:val="74F72DCB"/>
    <w:rsid w:val="765B0FA8"/>
    <w:rsid w:val="766E17DB"/>
    <w:rsid w:val="76775C26"/>
    <w:rsid w:val="78861E4A"/>
    <w:rsid w:val="78B9534C"/>
    <w:rsid w:val="79AF2BB1"/>
    <w:rsid w:val="79C350D5"/>
    <w:rsid w:val="79FF03B2"/>
    <w:rsid w:val="7CD32459"/>
    <w:rsid w:val="7CF4298E"/>
    <w:rsid w:val="7D3C767A"/>
    <w:rsid w:val="7D3E197D"/>
    <w:rsid w:val="7E006343"/>
    <w:rsid w:val="7EC01763"/>
    <w:rsid w:val="7FC71532"/>
    <w:rsid w:val="7FEC3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A6F"/>
    <w:pPr>
      <w:widowControl w:val="0"/>
      <w:jc w:val="both"/>
    </w:pPr>
    <w:rPr>
      <w:kern w:val="2"/>
      <w:sz w:val="21"/>
    </w:rPr>
  </w:style>
  <w:style w:type="paragraph" w:styleId="10">
    <w:name w:val="heading 1"/>
    <w:basedOn w:val="a"/>
    <w:next w:val="a"/>
    <w:qFormat/>
    <w:rsid w:val="00746A6F"/>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
    <w:qFormat/>
    <w:rsid w:val="00746A6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46A6F"/>
    <w:pPr>
      <w:keepNext/>
      <w:keepLines/>
      <w:spacing w:before="260" w:after="260" w:line="416" w:lineRule="auto"/>
      <w:outlineLvl w:val="2"/>
    </w:pPr>
    <w:rPr>
      <w:b/>
      <w:bCs/>
      <w:sz w:val="32"/>
      <w:szCs w:val="32"/>
    </w:rPr>
  </w:style>
  <w:style w:type="paragraph" w:styleId="4">
    <w:name w:val="heading 4"/>
    <w:basedOn w:val="a"/>
    <w:next w:val="a"/>
    <w:qFormat/>
    <w:rsid w:val="00746A6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746A6F"/>
    <w:pPr>
      <w:ind w:left="1260"/>
      <w:jc w:val="left"/>
    </w:pPr>
    <w:rPr>
      <w:sz w:val="18"/>
      <w:szCs w:val="18"/>
    </w:rPr>
  </w:style>
  <w:style w:type="paragraph" w:styleId="a3">
    <w:name w:val="Normal Indent"/>
    <w:basedOn w:val="a"/>
    <w:link w:val="Char"/>
    <w:qFormat/>
    <w:rsid w:val="00746A6F"/>
    <w:pPr>
      <w:autoSpaceDE w:val="0"/>
      <w:autoSpaceDN w:val="0"/>
      <w:adjustRightInd w:val="0"/>
      <w:ind w:firstLine="420"/>
      <w:jc w:val="left"/>
    </w:pPr>
    <w:rPr>
      <w:rFonts w:ascii="宋体"/>
      <w:kern w:val="0"/>
      <w:sz w:val="24"/>
    </w:rPr>
  </w:style>
  <w:style w:type="paragraph" w:styleId="a4">
    <w:name w:val="Document Map"/>
    <w:basedOn w:val="a"/>
    <w:qFormat/>
    <w:rsid w:val="00746A6F"/>
    <w:pPr>
      <w:shd w:val="clear" w:color="auto" w:fill="000080"/>
    </w:pPr>
    <w:rPr>
      <w:szCs w:val="24"/>
    </w:rPr>
  </w:style>
  <w:style w:type="paragraph" w:styleId="a5">
    <w:name w:val="annotation text"/>
    <w:basedOn w:val="a"/>
    <w:qFormat/>
    <w:rsid w:val="00746A6F"/>
    <w:pPr>
      <w:jc w:val="left"/>
    </w:pPr>
  </w:style>
  <w:style w:type="paragraph" w:styleId="a6">
    <w:name w:val="Body Text Indent"/>
    <w:basedOn w:val="a"/>
    <w:qFormat/>
    <w:rsid w:val="00746A6F"/>
    <w:pPr>
      <w:widowControl/>
      <w:spacing w:after="120"/>
      <w:ind w:leftChars="200" w:left="420"/>
      <w:jc w:val="left"/>
    </w:pPr>
    <w:rPr>
      <w:kern w:val="0"/>
    </w:rPr>
  </w:style>
  <w:style w:type="paragraph" w:styleId="5">
    <w:name w:val="toc 5"/>
    <w:basedOn w:val="a"/>
    <w:next w:val="a"/>
    <w:qFormat/>
    <w:rsid w:val="00746A6F"/>
    <w:pPr>
      <w:ind w:left="840"/>
      <w:jc w:val="left"/>
    </w:pPr>
    <w:rPr>
      <w:sz w:val="18"/>
      <w:szCs w:val="18"/>
    </w:rPr>
  </w:style>
  <w:style w:type="paragraph" w:styleId="30">
    <w:name w:val="toc 3"/>
    <w:basedOn w:val="a"/>
    <w:next w:val="a"/>
    <w:qFormat/>
    <w:rsid w:val="00746A6F"/>
    <w:pPr>
      <w:ind w:left="420"/>
      <w:jc w:val="left"/>
    </w:pPr>
    <w:rPr>
      <w:i/>
      <w:iCs/>
      <w:sz w:val="20"/>
    </w:rPr>
  </w:style>
  <w:style w:type="paragraph" w:styleId="a7">
    <w:name w:val="Plain Text"/>
    <w:basedOn w:val="a"/>
    <w:link w:val="Char0"/>
    <w:qFormat/>
    <w:rsid w:val="00746A6F"/>
    <w:rPr>
      <w:rFonts w:ascii="宋体" w:hAnsi="Courier New"/>
    </w:rPr>
  </w:style>
  <w:style w:type="paragraph" w:styleId="8">
    <w:name w:val="toc 8"/>
    <w:basedOn w:val="a"/>
    <w:next w:val="a"/>
    <w:qFormat/>
    <w:rsid w:val="00746A6F"/>
    <w:pPr>
      <w:ind w:left="1470"/>
      <w:jc w:val="left"/>
    </w:pPr>
    <w:rPr>
      <w:sz w:val="18"/>
      <w:szCs w:val="18"/>
    </w:rPr>
  </w:style>
  <w:style w:type="paragraph" w:styleId="a8">
    <w:name w:val="Date"/>
    <w:basedOn w:val="a"/>
    <w:next w:val="a"/>
    <w:qFormat/>
    <w:rsid w:val="00746A6F"/>
    <w:rPr>
      <w:rFonts w:eastAsia="楷体"/>
      <w:sz w:val="32"/>
    </w:rPr>
  </w:style>
  <w:style w:type="paragraph" w:styleId="20">
    <w:name w:val="Body Text Indent 2"/>
    <w:basedOn w:val="a"/>
    <w:qFormat/>
    <w:rsid w:val="00746A6F"/>
    <w:pPr>
      <w:spacing w:after="120" w:line="480" w:lineRule="auto"/>
      <w:ind w:leftChars="200" w:left="420"/>
    </w:pPr>
    <w:rPr>
      <w:szCs w:val="24"/>
    </w:rPr>
  </w:style>
  <w:style w:type="paragraph" w:styleId="a9">
    <w:name w:val="Balloon Text"/>
    <w:basedOn w:val="a"/>
    <w:qFormat/>
    <w:rsid w:val="00746A6F"/>
    <w:rPr>
      <w:sz w:val="18"/>
      <w:szCs w:val="18"/>
    </w:rPr>
  </w:style>
  <w:style w:type="paragraph" w:styleId="aa">
    <w:name w:val="footer"/>
    <w:basedOn w:val="a"/>
    <w:link w:val="Char1"/>
    <w:uiPriority w:val="99"/>
    <w:qFormat/>
    <w:rsid w:val="00746A6F"/>
    <w:pPr>
      <w:tabs>
        <w:tab w:val="center" w:pos="4153"/>
        <w:tab w:val="right" w:pos="8306"/>
      </w:tabs>
      <w:autoSpaceDE w:val="0"/>
      <w:autoSpaceDN w:val="0"/>
      <w:adjustRightInd w:val="0"/>
      <w:snapToGrid w:val="0"/>
      <w:jc w:val="left"/>
    </w:pPr>
    <w:rPr>
      <w:rFonts w:ascii="宋体"/>
      <w:kern w:val="0"/>
      <w:sz w:val="18"/>
    </w:rPr>
  </w:style>
  <w:style w:type="paragraph" w:styleId="ab">
    <w:name w:val="header"/>
    <w:basedOn w:val="a"/>
    <w:link w:val="Char2"/>
    <w:qFormat/>
    <w:rsid w:val="00746A6F"/>
    <w:pPr>
      <w:pBdr>
        <w:bottom w:val="single" w:sz="6" w:space="1" w:color="auto"/>
      </w:pBdr>
      <w:tabs>
        <w:tab w:val="center" w:pos="4153"/>
        <w:tab w:val="right" w:pos="8306"/>
      </w:tabs>
      <w:snapToGrid w:val="0"/>
      <w:jc w:val="center"/>
    </w:pPr>
    <w:rPr>
      <w:sz w:val="18"/>
      <w:szCs w:val="18"/>
    </w:rPr>
  </w:style>
  <w:style w:type="paragraph" w:styleId="11">
    <w:name w:val="toc 1"/>
    <w:basedOn w:val="a"/>
    <w:next w:val="a"/>
    <w:link w:val="1Char"/>
    <w:uiPriority w:val="39"/>
    <w:qFormat/>
    <w:rsid w:val="00746A6F"/>
    <w:pPr>
      <w:tabs>
        <w:tab w:val="right" w:leader="dot" w:pos="8296"/>
      </w:tabs>
    </w:pPr>
  </w:style>
  <w:style w:type="paragraph" w:styleId="40">
    <w:name w:val="toc 4"/>
    <w:basedOn w:val="a"/>
    <w:next w:val="a"/>
    <w:qFormat/>
    <w:rsid w:val="00746A6F"/>
    <w:pPr>
      <w:ind w:left="630"/>
      <w:jc w:val="left"/>
    </w:pPr>
    <w:rPr>
      <w:sz w:val="18"/>
      <w:szCs w:val="18"/>
    </w:rPr>
  </w:style>
  <w:style w:type="paragraph" w:styleId="ac">
    <w:name w:val="Subtitle"/>
    <w:basedOn w:val="a"/>
    <w:next w:val="a"/>
    <w:link w:val="Char3"/>
    <w:qFormat/>
    <w:rsid w:val="00746A6F"/>
    <w:pPr>
      <w:spacing w:before="240" w:after="60" w:line="312" w:lineRule="auto"/>
      <w:jc w:val="center"/>
      <w:outlineLvl w:val="1"/>
    </w:pPr>
    <w:rPr>
      <w:rFonts w:ascii="Cambria" w:hAnsi="Cambria"/>
      <w:b/>
      <w:bCs/>
      <w:kern w:val="28"/>
      <w:sz w:val="32"/>
      <w:szCs w:val="32"/>
    </w:rPr>
  </w:style>
  <w:style w:type="paragraph" w:styleId="6">
    <w:name w:val="toc 6"/>
    <w:basedOn w:val="a"/>
    <w:next w:val="a"/>
    <w:qFormat/>
    <w:rsid w:val="00746A6F"/>
    <w:pPr>
      <w:ind w:left="1050"/>
      <w:jc w:val="left"/>
    </w:pPr>
    <w:rPr>
      <w:sz w:val="18"/>
      <w:szCs w:val="18"/>
    </w:rPr>
  </w:style>
  <w:style w:type="paragraph" w:styleId="31">
    <w:name w:val="Body Text Indent 3"/>
    <w:basedOn w:val="a"/>
    <w:qFormat/>
    <w:rsid w:val="00746A6F"/>
    <w:pPr>
      <w:spacing w:after="120"/>
      <w:ind w:leftChars="200" w:left="420"/>
    </w:pPr>
    <w:rPr>
      <w:sz w:val="16"/>
      <w:szCs w:val="16"/>
    </w:rPr>
  </w:style>
  <w:style w:type="paragraph" w:styleId="21">
    <w:name w:val="toc 2"/>
    <w:basedOn w:val="a"/>
    <w:next w:val="a"/>
    <w:uiPriority w:val="39"/>
    <w:qFormat/>
    <w:rsid w:val="00746A6F"/>
    <w:pPr>
      <w:ind w:leftChars="200" w:left="420"/>
    </w:pPr>
  </w:style>
  <w:style w:type="paragraph" w:styleId="9">
    <w:name w:val="toc 9"/>
    <w:basedOn w:val="a"/>
    <w:next w:val="a"/>
    <w:qFormat/>
    <w:rsid w:val="00746A6F"/>
    <w:pPr>
      <w:ind w:left="1680"/>
      <w:jc w:val="left"/>
    </w:pPr>
    <w:rPr>
      <w:sz w:val="18"/>
      <w:szCs w:val="18"/>
    </w:rPr>
  </w:style>
  <w:style w:type="paragraph" w:styleId="ad">
    <w:name w:val="Normal (Web)"/>
    <w:basedOn w:val="a"/>
    <w:qFormat/>
    <w:rsid w:val="00746A6F"/>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qFormat/>
    <w:rsid w:val="00746A6F"/>
    <w:rPr>
      <w:b/>
      <w:bCs/>
    </w:rPr>
  </w:style>
  <w:style w:type="table" w:styleId="af">
    <w:name w:val="Table Grid"/>
    <w:basedOn w:val="a1"/>
    <w:qFormat/>
    <w:rsid w:val="00746A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46A6F"/>
    <w:rPr>
      <w:b/>
      <w:bCs/>
    </w:rPr>
  </w:style>
  <w:style w:type="character" w:styleId="af1">
    <w:name w:val="page number"/>
    <w:basedOn w:val="a0"/>
    <w:qFormat/>
    <w:rsid w:val="00746A6F"/>
  </w:style>
  <w:style w:type="character" w:styleId="af2">
    <w:name w:val="Hyperlink"/>
    <w:uiPriority w:val="99"/>
    <w:qFormat/>
    <w:rsid w:val="00746A6F"/>
    <w:rPr>
      <w:color w:val="0000FF"/>
      <w:u w:val="single"/>
    </w:rPr>
  </w:style>
  <w:style w:type="character" w:styleId="af3">
    <w:name w:val="annotation reference"/>
    <w:qFormat/>
    <w:rsid w:val="00746A6F"/>
    <w:rPr>
      <w:sz w:val="21"/>
      <w:szCs w:val="21"/>
    </w:rPr>
  </w:style>
  <w:style w:type="character" w:customStyle="1" w:styleId="bord">
    <w:name w:val="bord"/>
    <w:basedOn w:val="a0"/>
    <w:qFormat/>
    <w:rsid w:val="00746A6F"/>
  </w:style>
  <w:style w:type="character" w:customStyle="1" w:styleId="Char0">
    <w:name w:val="纯文本 Char"/>
    <w:link w:val="a7"/>
    <w:qFormat/>
    <w:rsid w:val="00746A6F"/>
    <w:rPr>
      <w:rFonts w:ascii="宋体" w:eastAsia="宋体" w:hAnsi="Courier New"/>
      <w:kern w:val="2"/>
      <w:sz w:val="21"/>
      <w:lang w:val="en-US" w:eastAsia="zh-CN" w:bidi="ar-SA"/>
    </w:rPr>
  </w:style>
  <w:style w:type="character" w:customStyle="1" w:styleId="Char">
    <w:name w:val="正文缩进 Char"/>
    <w:link w:val="a3"/>
    <w:qFormat/>
    <w:rsid w:val="00746A6F"/>
    <w:rPr>
      <w:rFonts w:ascii="宋体" w:eastAsia="宋体"/>
      <w:sz w:val="24"/>
      <w:lang w:val="en-US" w:eastAsia="zh-CN" w:bidi="ar-SA"/>
    </w:rPr>
  </w:style>
  <w:style w:type="character" w:customStyle="1" w:styleId="Char3">
    <w:name w:val="副标题 Char"/>
    <w:link w:val="ac"/>
    <w:qFormat/>
    <w:rsid w:val="00746A6F"/>
    <w:rPr>
      <w:rFonts w:ascii="Cambria" w:hAnsi="Cambria" w:cs="Times New Roman"/>
      <w:b/>
      <w:bCs/>
      <w:kern w:val="28"/>
      <w:sz w:val="32"/>
      <w:szCs w:val="32"/>
    </w:rPr>
  </w:style>
  <w:style w:type="character" w:customStyle="1" w:styleId="Char4">
    <w:name w:val="表正文 Char"/>
    <w:qFormat/>
    <w:rsid w:val="00746A6F"/>
    <w:rPr>
      <w:rFonts w:ascii="宋体" w:eastAsia="宋体"/>
      <w:sz w:val="24"/>
      <w:lang w:val="en-US" w:eastAsia="zh-CN" w:bidi="ar-SA"/>
    </w:rPr>
  </w:style>
  <w:style w:type="character" w:customStyle="1" w:styleId="CharCharChar">
    <w:name w:val="普通文字 Char Char Char"/>
    <w:qFormat/>
    <w:rsid w:val="00746A6F"/>
    <w:rPr>
      <w:rFonts w:ascii="宋体" w:hAnsi="Courier New"/>
      <w:kern w:val="2"/>
      <w:sz w:val="21"/>
      <w:lang w:bidi="ar-SA"/>
    </w:rPr>
  </w:style>
  <w:style w:type="character" w:customStyle="1" w:styleId="Char10">
    <w:name w:val="纯文本 Char1"/>
    <w:semiHidden/>
    <w:qFormat/>
    <w:locked/>
    <w:rsid w:val="00746A6F"/>
    <w:rPr>
      <w:rFonts w:ascii="宋体" w:eastAsia="宋体" w:hAnsi="Courier New" w:cs="Times New Roman"/>
      <w:szCs w:val="20"/>
    </w:rPr>
  </w:style>
  <w:style w:type="character" w:customStyle="1" w:styleId="apple-converted-space">
    <w:name w:val="apple-converted-space"/>
    <w:basedOn w:val="a0"/>
    <w:qFormat/>
    <w:rsid w:val="00746A6F"/>
  </w:style>
  <w:style w:type="character" w:customStyle="1" w:styleId="Char2">
    <w:name w:val="页眉 Char"/>
    <w:link w:val="ab"/>
    <w:qFormat/>
    <w:rsid w:val="00746A6F"/>
    <w:rPr>
      <w:sz w:val="18"/>
      <w:szCs w:val="18"/>
    </w:rPr>
  </w:style>
  <w:style w:type="character" w:customStyle="1" w:styleId="CharCharChar1">
    <w:name w:val="普通文字 Char Char Char1"/>
    <w:qFormat/>
    <w:rsid w:val="00746A6F"/>
    <w:rPr>
      <w:rFonts w:ascii="宋体" w:eastAsia="宋体" w:hAnsi="Courier New"/>
      <w:kern w:val="2"/>
      <w:sz w:val="21"/>
      <w:lang w:val="en-US" w:eastAsia="zh-CN" w:bidi="ar-SA"/>
    </w:rPr>
  </w:style>
  <w:style w:type="character" w:customStyle="1" w:styleId="font01">
    <w:name w:val="font01"/>
    <w:basedOn w:val="a0"/>
    <w:qFormat/>
    <w:rsid w:val="00746A6F"/>
    <w:rPr>
      <w:rFonts w:ascii="Arial" w:hAnsi="Arial" w:cs="Arial"/>
      <w:b/>
      <w:color w:val="666666"/>
      <w:sz w:val="24"/>
      <w:szCs w:val="24"/>
      <w:u w:val="none"/>
    </w:rPr>
  </w:style>
  <w:style w:type="character" w:customStyle="1" w:styleId="style461">
    <w:name w:val="style461"/>
    <w:qFormat/>
    <w:rsid w:val="00746A6F"/>
    <w:rPr>
      <w:b/>
      <w:bCs/>
      <w:color w:val="CC0000"/>
      <w:sz w:val="28"/>
      <w:szCs w:val="28"/>
      <w:u w:val="none"/>
    </w:rPr>
  </w:style>
  <w:style w:type="character" w:customStyle="1" w:styleId="Char1">
    <w:name w:val="页脚 Char"/>
    <w:link w:val="aa"/>
    <w:uiPriority w:val="99"/>
    <w:qFormat/>
    <w:rsid w:val="00746A6F"/>
    <w:rPr>
      <w:rFonts w:ascii="宋体"/>
      <w:sz w:val="18"/>
    </w:rPr>
  </w:style>
  <w:style w:type="paragraph" w:customStyle="1" w:styleId="NewNewNewNewNewNewNewNewNew">
    <w:name w:val="页脚 New New New New New New New New New"/>
    <w:qFormat/>
    <w:rsid w:val="00746A6F"/>
    <w:pPr>
      <w:tabs>
        <w:tab w:val="center" w:pos="4510"/>
        <w:tab w:val="right" w:pos="9020"/>
      </w:tabs>
    </w:pPr>
    <w:rPr>
      <w:rFonts w:ascii="Arial" w:hAnsi="Arial"/>
      <w:sz w:val="18"/>
      <w:szCs w:val="18"/>
    </w:rPr>
  </w:style>
  <w:style w:type="paragraph" w:customStyle="1" w:styleId="Style2">
    <w:name w:val="_Style 2"/>
    <w:basedOn w:val="a"/>
    <w:qFormat/>
    <w:rsid w:val="00746A6F"/>
    <w:pPr>
      <w:ind w:firstLineChars="200" w:firstLine="420"/>
    </w:pPr>
    <w:rPr>
      <w:szCs w:val="24"/>
    </w:rPr>
  </w:style>
  <w:style w:type="paragraph" w:customStyle="1" w:styleId="NewNewNewNewNewNew">
    <w:name w:val="页脚 New New New New New New"/>
    <w:basedOn w:val="NewNewNewNewNewNewNew"/>
    <w:qFormat/>
    <w:rsid w:val="00746A6F"/>
    <w:pPr>
      <w:tabs>
        <w:tab w:val="center" w:pos="4153"/>
        <w:tab w:val="right" w:pos="8306"/>
      </w:tabs>
      <w:snapToGrid w:val="0"/>
      <w:jc w:val="left"/>
    </w:pPr>
    <w:rPr>
      <w:sz w:val="18"/>
      <w:szCs w:val="18"/>
    </w:rPr>
  </w:style>
  <w:style w:type="paragraph" w:customStyle="1" w:styleId="NewNewNewNewNewNewNew">
    <w:name w:val="正文 New New New New New New New"/>
    <w:qFormat/>
    <w:rsid w:val="00746A6F"/>
    <w:pPr>
      <w:widowControl w:val="0"/>
      <w:jc w:val="both"/>
    </w:pPr>
    <w:rPr>
      <w:kern w:val="2"/>
      <w:sz w:val="21"/>
      <w:szCs w:val="24"/>
    </w:rPr>
  </w:style>
  <w:style w:type="paragraph" w:customStyle="1" w:styleId="NewNewNewNewNewNewNewNew">
    <w:name w:val="正文 New New New New New New New New"/>
    <w:qFormat/>
    <w:rsid w:val="00746A6F"/>
    <w:pPr>
      <w:widowControl w:val="0"/>
      <w:jc w:val="both"/>
    </w:pPr>
    <w:rPr>
      <w:kern w:val="2"/>
      <w:sz w:val="21"/>
      <w:szCs w:val="24"/>
    </w:rPr>
  </w:style>
  <w:style w:type="paragraph" w:customStyle="1" w:styleId="NewNewNewNewNewNewNewNewNew0">
    <w:name w:val="正文 New New New New New New New New New"/>
    <w:qFormat/>
    <w:rsid w:val="00746A6F"/>
    <w:pPr>
      <w:widowControl w:val="0"/>
      <w:jc w:val="both"/>
    </w:pPr>
    <w:rPr>
      <w:kern w:val="2"/>
      <w:sz w:val="21"/>
      <w:szCs w:val="24"/>
    </w:rPr>
  </w:style>
  <w:style w:type="paragraph" w:customStyle="1" w:styleId="NewNew">
    <w:name w:val="正文 New New"/>
    <w:qFormat/>
    <w:rsid w:val="00746A6F"/>
    <w:pPr>
      <w:widowControl w:val="0"/>
      <w:jc w:val="both"/>
    </w:pPr>
    <w:rPr>
      <w:kern w:val="2"/>
      <w:sz w:val="21"/>
      <w:szCs w:val="24"/>
    </w:rPr>
  </w:style>
  <w:style w:type="paragraph" w:customStyle="1" w:styleId="NewNewNewNewNew">
    <w:name w:val="正文 New New New New New"/>
    <w:qFormat/>
    <w:rsid w:val="00746A6F"/>
    <w:pPr>
      <w:widowControl w:val="0"/>
      <w:jc w:val="both"/>
    </w:pPr>
    <w:rPr>
      <w:kern w:val="2"/>
      <w:sz w:val="21"/>
      <w:szCs w:val="24"/>
    </w:rPr>
  </w:style>
  <w:style w:type="paragraph" w:customStyle="1" w:styleId="Char5">
    <w:name w:val="Char"/>
    <w:basedOn w:val="a"/>
    <w:qFormat/>
    <w:rsid w:val="00746A6F"/>
    <w:rPr>
      <w:rFonts w:ascii="Tahoma" w:hAnsi="Tahoma" w:cs="Tahoma"/>
      <w:sz w:val="24"/>
      <w:szCs w:val="24"/>
    </w:rPr>
  </w:style>
  <w:style w:type="paragraph" w:customStyle="1" w:styleId="xl22">
    <w:name w:val="xl22"/>
    <w:basedOn w:val="a"/>
    <w:qFormat/>
    <w:rsid w:val="00746A6F"/>
    <w:pPr>
      <w:widowControl/>
      <w:spacing w:before="100" w:beforeAutospacing="1" w:after="100" w:afterAutospacing="1"/>
      <w:jc w:val="center"/>
      <w:textAlignment w:val="center"/>
    </w:pPr>
    <w:rPr>
      <w:rFonts w:ascii="宋体" w:hAnsi="宋体"/>
      <w:kern w:val="0"/>
      <w:sz w:val="24"/>
      <w:szCs w:val="24"/>
    </w:rPr>
  </w:style>
  <w:style w:type="paragraph" w:customStyle="1" w:styleId="NewNewNewNew">
    <w:name w:val="正文 New New New New"/>
    <w:qFormat/>
    <w:rsid w:val="00746A6F"/>
    <w:pPr>
      <w:widowControl w:val="0"/>
      <w:jc w:val="both"/>
    </w:pPr>
    <w:rPr>
      <w:kern w:val="2"/>
      <w:sz w:val="21"/>
      <w:szCs w:val="24"/>
    </w:rPr>
  </w:style>
  <w:style w:type="paragraph" w:customStyle="1" w:styleId="New">
    <w:name w:val="页眉 New"/>
    <w:basedOn w:val="NewNew"/>
    <w:qFormat/>
    <w:rsid w:val="00746A6F"/>
    <w:pPr>
      <w:pBdr>
        <w:bottom w:val="single" w:sz="6" w:space="1" w:color="auto"/>
      </w:pBdr>
      <w:tabs>
        <w:tab w:val="center" w:pos="4153"/>
        <w:tab w:val="right" w:pos="8306"/>
      </w:tabs>
      <w:snapToGrid w:val="0"/>
      <w:jc w:val="center"/>
    </w:pPr>
    <w:rPr>
      <w:sz w:val="18"/>
      <w:szCs w:val="18"/>
    </w:rPr>
  </w:style>
  <w:style w:type="paragraph" w:styleId="af4">
    <w:name w:val="List Paragraph"/>
    <w:basedOn w:val="a"/>
    <w:uiPriority w:val="99"/>
    <w:qFormat/>
    <w:rsid w:val="00746A6F"/>
    <w:pPr>
      <w:ind w:firstLineChars="200" w:firstLine="420"/>
    </w:pPr>
    <w:rPr>
      <w:szCs w:val="24"/>
    </w:rPr>
  </w:style>
  <w:style w:type="paragraph" w:customStyle="1" w:styleId="TOC1">
    <w:name w:val="TOC 标题1"/>
    <w:basedOn w:val="10"/>
    <w:next w:val="a"/>
    <w:uiPriority w:val="39"/>
    <w:qFormat/>
    <w:rsid w:val="00746A6F"/>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qFormat/>
    <w:rsid w:val="00746A6F"/>
    <w:pPr>
      <w:tabs>
        <w:tab w:val="left" w:pos="360"/>
      </w:tabs>
    </w:pPr>
    <w:rPr>
      <w:sz w:val="24"/>
      <w:szCs w:val="24"/>
    </w:rPr>
  </w:style>
  <w:style w:type="paragraph" w:customStyle="1" w:styleId="CharCharChar0">
    <w:name w:val="Char Char Char"/>
    <w:basedOn w:val="a"/>
    <w:qFormat/>
    <w:rsid w:val="00746A6F"/>
    <w:pPr>
      <w:widowControl/>
      <w:spacing w:after="160" w:line="240" w:lineRule="exact"/>
      <w:jc w:val="left"/>
    </w:pPr>
    <w:rPr>
      <w:szCs w:val="24"/>
    </w:rPr>
  </w:style>
  <w:style w:type="paragraph" w:customStyle="1" w:styleId="CharChar1CharCharCharCharCharCharChar">
    <w:name w:val="Char Char1 Char Char Char Char Char Char Char"/>
    <w:basedOn w:val="NewNewNewNew"/>
    <w:qFormat/>
    <w:rsid w:val="00746A6F"/>
  </w:style>
  <w:style w:type="paragraph" w:customStyle="1" w:styleId="af5">
    <w:name w:val="规范正文"/>
    <w:basedOn w:val="a"/>
    <w:qFormat/>
    <w:rsid w:val="00746A6F"/>
    <w:pPr>
      <w:adjustRightInd w:val="0"/>
      <w:spacing w:line="360" w:lineRule="auto"/>
      <w:ind w:left="480"/>
      <w:textAlignment w:val="baseline"/>
    </w:pPr>
    <w:rPr>
      <w:kern w:val="0"/>
      <w:sz w:val="24"/>
    </w:rPr>
  </w:style>
  <w:style w:type="paragraph" w:customStyle="1" w:styleId="NewNew0">
    <w:name w:val="页脚 New New"/>
    <w:basedOn w:val="NewNew"/>
    <w:qFormat/>
    <w:rsid w:val="00746A6F"/>
    <w:pPr>
      <w:tabs>
        <w:tab w:val="center" w:pos="4153"/>
        <w:tab w:val="right" w:pos="8306"/>
      </w:tabs>
      <w:snapToGrid w:val="0"/>
      <w:jc w:val="left"/>
    </w:pPr>
    <w:rPr>
      <w:sz w:val="18"/>
      <w:szCs w:val="18"/>
    </w:rPr>
  </w:style>
  <w:style w:type="paragraph" w:customStyle="1" w:styleId="my">
    <w:name w:val="my正文"/>
    <w:basedOn w:val="a"/>
    <w:qFormat/>
    <w:rsid w:val="00746A6F"/>
    <w:pPr>
      <w:spacing w:line="360" w:lineRule="auto"/>
      <w:ind w:firstLineChars="200" w:firstLine="480"/>
    </w:pPr>
    <w:rPr>
      <w:sz w:val="24"/>
      <w:szCs w:val="24"/>
    </w:rPr>
  </w:style>
  <w:style w:type="paragraph" w:customStyle="1" w:styleId="NewNewNewNew0">
    <w:name w:val="页脚 New New New New"/>
    <w:basedOn w:val="NewNewNewNewNew"/>
    <w:qFormat/>
    <w:rsid w:val="00746A6F"/>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qFormat/>
    <w:rsid w:val="00746A6F"/>
    <w:pPr>
      <w:widowControl w:val="0"/>
      <w:jc w:val="both"/>
    </w:pPr>
    <w:rPr>
      <w:kern w:val="2"/>
      <w:sz w:val="21"/>
      <w:szCs w:val="24"/>
    </w:rPr>
  </w:style>
  <w:style w:type="paragraph" w:customStyle="1" w:styleId="1">
    <w:name w:val="样式1"/>
    <w:basedOn w:val="a"/>
    <w:qFormat/>
    <w:rsid w:val="00746A6F"/>
    <w:pPr>
      <w:numPr>
        <w:numId w:val="1"/>
      </w:numPr>
      <w:adjustRightInd w:val="0"/>
      <w:textAlignment w:val="baseline"/>
    </w:pPr>
    <w:rPr>
      <w:rFonts w:ascii="宋体" w:hAnsi="宋体"/>
      <w:kern w:val="0"/>
      <w:szCs w:val="21"/>
    </w:rPr>
  </w:style>
  <w:style w:type="paragraph" w:customStyle="1" w:styleId="New0">
    <w:name w:val="正文 New"/>
    <w:qFormat/>
    <w:rsid w:val="00746A6F"/>
    <w:pPr>
      <w:widowControl w:val="0"/>
      <w:jc w:val="both"/>
    </w:pPr>
    <w:rPr>
      <w:kern w:val="2"/>
      <w:sz w:val="21"/>
      <w:szCs w:val="24"/>
    </w:rPr>
  </w:style>
  <w:style w:type="paragraph" w:customStyle="1" w:styleId="NewNewNewNewNewNewNewNewNewNew">
    <w:name w:val="正文 New New New New New New New New New New"/>
    <w:qFormat/>
    <w:rsid w:val="00746A6F"/>
    <w:pPr>
      <w:widowControl w:val="0"/>
      <w:jc w:val="both"/>
    </w:pPr>
    <w:rPr>
      <w:kern w:val="2"/>
      <w:sz w:val="21"/>
      <w:szCs w:val="24"/>
    </w:rPr>
  </w:style>
  <w:style w:type="paragraph" w:customStyle="1" w:styleId="New1">
    <w:name w:val="页脚 New"/>
    <w:basedOn w:val="New0"/>
    <w:qFormat/>
    <w:rsid w:val="00746A6F"/>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qFormat/>
    <w:rsid w:val="00746A6F"/>
  </w:style>
  <w:style w:type="paragraph" w:customStyle="1" w:styleId="NewNewNewNewNewNewNewNew0">
    <w:name w:val="页脚 New New New New New New New New"/>
    <w:basedOn w:val="NewNewNewNewNewNewNewNewNew0"/>
    <w:qFormat/>
    <w:rsid w:val="00746A6F"/>
    <w:pPr>
      <w:tabs>
        <w:tab w:val="center" w:pos="4153"/>
        <w:tab w:val="right" w:pos="8306"/>
      </w:tabs>
      <w:snapToGrid w:val="0"/>
      <w:jc w:val="left"/>
    </w:pPr>
    <w:rPr>
      <w:sz w:val="18"/>
      <w:szCs w:val="18"/>
    </w:rPr>
  </w:style>
  <w:style w:type="paragraph" w:customStyle="1" w:styleId="Char11">
    <w:name w:val="Char11"/>
    <w:basedOn w:val="a"/>
    <w:qFormat/>
    <w:rsid w:val="00746A6F"/>
    <w:rPr>
      <w:rFonts w:ascii="Tahoma" w:hAnsi="Tahoma"/>
      <w:sz w:val="24"/>
    </w:rPr>
  </w:style>
  <w:style w:type="paragraph" w:customStyle="1" w:styleId="22">
    <w:name w:val="列出段落2"/>
    <w:basedOn w:val="NewNewNewNewNewNewNewNewNewNew"/>
    <w:qFormat/>
    <w:rsid w:val="00746A6F"/>
    <w:pPr>
      <w:ind w:firstLineChars="200" w:firstLine="420"/>
    </w:pPr>
    <w:rPr>
      <w:sz w:val="24"/>
    </w:rPr>
  </w:style>
  <w:style w:type="paragraph" w:customStyle="1" w:styleId="NewNewNew">
    <w:name w:val="页眉 New New New"/>
    <w:basedOn w:val="a"/>
    <w:qFormat/>
    <w:rsid w:val="00746A6F"/>
    <w:pPr>
      <w:pBdr>
        <w:bottom w:val="single" w:sz="6" w:space="1" w:color="auto"/>
      </w:pBdr>
      <w:tabs>
        <w:tab w:val="center" w:pos="4153"/>
        <w:tab w:val="right" w:pos="8306"/>
      </w:tabs>
      <w:snapToGrid w:val="0"/>
      <w:jc w:val="center"/>
    </w:pPr>
    <w:rPr>
      <w:sz w:val="18"/>
      <w:szCs w:val="18"/>
    </w:rPr>
  </w:style>
  <w:style w:type="paragraph" w:customStyle="1" w:styleId="NewNewNewNewNewNew0">
    <w:name w:val="正文 New New New New New New"/>
    <w:qFormat/>
    <w:rsid w:val="00746A6F"/>
    <w:pPr>
      <w:widowControl w:val="0"/>
      <w:jc w:val="both"/>
    </w:pPr>
    <w:rPr>
      <w:kern w:val="2"/>
      <w:sz w:val="21"/>
      <w:szCs w:val="24"/>
    </w:rPr>
  </w:style>
  <w:style w:type="paragraph" w:customStyle="1" w:styleId="12">
    <w:name w:val="列出段落1"/>
    <w:basedOn w:val="a"/>
    <w:qFormat/>
    <w:rsid w:val="00746A6F"/>
    <w:pPr>
      <w:ind w:firstLineChars="200" w:firstLine="420"/>
    </w:pPr>
  </w:style>
  <w:style w:type="paragraph" w:customStyle="1" w:styleId="NewNewNew0">
    <w:name w:val="页脚 New New New"/>
    <w:basedOn w:val="NewNewNew1"/>
    <w:qFormat/>
    <w:rsid w:val="00746A6F"/>
    <w:pPr>
      <w:tabs>
        <w:tab w:val="center" w:pos="4153"/>
        <w:tab w:val="right" w:pos="8306"/>
      </w:tabs>
      <w:snapToGrid w:val="0"/>
      <w:jc w:val="left"/>
    </w:pPr>
    <w:rPr>
      <w:sz w:val="18"/>
      <w:szCs w:val="18"/>
    </w:rPr>
  </w:style>
  <w:style w:type="paragraph" w:customStyle="1" w:styleId="NewNewNew1">
    <w:name w:val="正文 New New New"/>
    <w:qFormat/>
    <w:rsid w:val="00746A6F"/>
    <w:pPr>
      <w:widowControl w:val="0"/>
      <w:jc w:val="both"/>
    </w:pPr>
    <w:rPr>
      <w:kern w:val="2"/>
      <w:sz w:val="21"/>
      <w:szCs w:val="24"/>
    </w:rPr>
  </w:style>
  <w:style w:type="paragraph" w:customStyle="1" w:styleId="Char12">
    <w:name w:val="Char1"/>
    <w:basedOn w:val="a"/>
    <w:qFormat/>
    <w:rsid w:val="00746A6F"/>
    <w:pPr>
      <w:spacing w:line="360" w:lineRule="auto"/>
      <w:ind w:firstLineChars="200" w:firstLine="560"/>
    </w:pPr>
    <w:rPr>
      <w:rFonts w:ascii="宋体" w:hAnsi="宋体"/>
      <w:sz w:val="28"/>
      <w:szCs w:val="28"/>
    </w:rPr>
  </w:style>
  <w:style w:type="paragraph" w:customStyle="1" w:styleId="NewNew1">
    <w:name w:val="页眉 New New"/>
    <w:qFormat/>
    <w:rsid w:val="00746A6F"/>
    <w:pPr>
      <w:tabs>
        <w:tab w:val="center" w:pos="4153"/>
        <w:tab w:val="right" w:pos="8306"/>
      </w:tabs>
      <w:snapToGrid w:val="0"/>
      <w:jc w:val="both"/>
    </w:pPr>
    <w:rPr>
      <w:rFonts w:ascii="Arial" w:hAnsi="Arial"/>
      <w:sz w:val="18"/>
      <w:szCs w:val="18"/>
    </w:rPr>
  </w:style>
  <w:style w:type="paragraph" w:customStyle="1" w:styleId="CharCharCharChar">
    <w:name w:val="Char Char Char Char"/>
    <w:basedOn w:val="New0"/>
    <w:qFormat/>
    <w:rsid w:val="00746A6F"/>
    <w:pPr>
      <w:widowControl/>
      <w:spacing w:after="160" w:line="240" w:lineRule="exact"/>
      <w:jc w:val="left"/>
    </w:pPr>
  </w:style>
  <w:style w:type="paragraph" w:customStyle="1" w:styleId="CharCharChar1CharCharCharCharCharChar1Char">
    <w:name w:val="Char Char Char1 Char Char Char Char Char Char1 Char"/>
    <w:basedOn w:val="a"/>
    <w:qFormat/>
    <w:rsid w:val="00746A6F"/>
    <w:rPr>
      <w:rFonts w:ascii="Tahoma" w:hAnsi="Tahoma"/>
      <w:sz w:val="24"/>
    </w:rPr>
  </w:style>
  <w:style w:type="paragraph" w:customStyle="1" w:styleId="NewNewNewNewNewNewNewNewNewNewNewNewNew">
    <w:name w:val="正文 New New New New New New New New New New New New New"/>
    <w:qFormat/>
    <w:rsid w:val="00746A6F"/>
    <w:pPr>
      <w:widowControl w:val="0"/>
      <w:jc w:val="both"/>
    </w:pPr>
    <w:rPr>
      <w:kern w:val="2"/>
      <w:sz w:val="21"/>
    </w:rPr>
  </w:style>
  <w:style w:type="paragraph" w:customStyle="1" w:styleId="New2">
    <w:name w:val="普通(网站) New"/>
    <w:basedOn w:val="a"/>
    <w:qFormat/>
    <w:rsid w:val="00746A6F"/>
    <w:pPr>
      <w:widowControl/>
      <w:spacing w:before="100" w:beforeAutospacing="1" w:after="100" w:afterAutospacing="1"/>
      <w:jc w:val="left"/>
    </w:pPr>
    <w:rPr>
      <w:rFonts w:ascii="宋体" w:hAnsi="宋体" w:hint="eastAsia"/>
      <w:kern w:val="0"/>
      <w:sz w:val="24"/>
      <w:szCs w:val="24"/>
    </w:rPr>
  </w:style>
  <w:style w:type="paragraph" w:customStyle="1" w:styleId="NewNewNewNewNewNewNew0">
    <w:name w:val="页脚 New New New New New New New"/>
    <w:basedOn w:val="NewNewNewNewNewNewNewNew"/>
    <w:qFormat/>
    <w:rsid w:val="00746A6F"/>
    <w:pPr>
      <w:tabs>
        <w:tab w:val="center" w:pos="4153"/>
        <w:tab w:val="right" w:pos="8306"/>
      </w:tabs>
      <w:snapToGrid w:val="0"/>
      <w:jc w:val="left"/>
    </w:pPr>
    <w:rPr>
      <w:sz w:val="18"/>
      <w:szCs w:val="18"/>
    </w:rPr>
  </w:style>
  <w:style w:type="paragraph" w:customStyle="1" w:styleId="2TimesNewRoman5020">
    <w:name w:val="样式 标题 2 + Times New Roman 四号 非加粗 段前: 5 磅 段后: 0 磅 行距: 固定值 20..."/>
    <w:basedOn w:val="2"/>
    <w:qFormat/>
    <w:rsid w:val="00746A6F"/>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46A6F"/>
    <w:pPr>
      <w:spacing w:before="0" w:after="0" w:line="400" w:lineRule="exact"/>
    </w:pPr>
    <w:rPr>
      <w:rFonts w:eastAsia="黑体" w:cs="宋体"/>
      <w:b w:val="0"/>
      <w:bCs w:val="0"/>
      <w:sz w:val="24"/>
      <w:szCs w:val="20"/>
    </w:rPr>
  </w:style>
  <w:style w:type="paragraph" w:customStyle="1" w:styleId="NewNewNewNewNewNewNewNewNewNewNewNew">
    <w:name w:val="正文 New New New New New New New New New New New New"/>
    <w:qFormat/>
    <w:rsid w:val="00746A6F"/>
    <w:pPr>
      <w:widowControl w:val="0"/>
      <w:jc w:val="both"/>
    </w:pPr>
    <w:rPr>
      <w:kern w:val="2"/>
      <w:sz w:val="21"/>
    </w:rPr>
  </w:style>
  <w:style w:type="paragraph" w:customStyle="1" w:styleId="NewNewNewNewNewNewNewNewNewNew0">
    <w:name w:val="页脚 New New New New New New New New New New"/>
    <w:basedOn w:val="a"/>
    <w:qFormat/>
    <w:rsid w:val="00746A6F"/>
    <w:pPr>
      <w:tabs>
        <w:tab w:val="center" w:pos="4153"/>
        <w:tab w:val="right" w:pos="8306"/>
      </w:tabs>
      <w:snapToGrid w:val="0"/>
      <w:jc w:val="left"/>
    </w:pPr>
    <w:rPr>
      <w:sz w:val="18"/>
      <w:szCs w:val="18"/>
    </w:rPr>
  </w:style>
  <w:style w:type="paragraph" w:customStyle="1" w:styleId="NewNewNewNewNewNewNewNewNewNewNewNewNewNew">
    <w:name w:val="正文 New New New New New New New New New New New New New New"/>
    <w:qFormat/>
    <w:rsid w:val="00746A6F"/>
    <w:pPr>
      <w:widowControl w:val="0"/>
      <w:jc w:val="both"/>
    </w:pPr>
    <w:rPr>
      <w:kern w:val="2"/>
      <w:sz w:val="21"/>
    </w:rPr>
  </w:style>
  <w:style w:type="paragraph" w:customStyle="1" w:styleId="CharCharCharCharCharCharCharChar">
    <w:name w:val="Char Char Char Char Char Char Char Char"/>
    <w:basedOn w:val="a"/>
    <w:qFormat/>
    <w:rsid w:val="00746A6F"/>
    <w:pPr>
      <w:tabs>
        <w:tab w:val="left" w:pos="360"/>
      </w:tabs>
    </w:pPr>
    <w:rPr>
      <w:sz w:val="24"/>
      <w:szCs w:val="24"/>
    </w:rPr>
  </w:style>
  <w:style w:type="paragraph" w:customStyle="1" w:styleId="NewNewNewNewNew0">
    <w:name w:val="页脚 New New New New New"/>
    <w:basedOn w:val="NewNewNewNewNewNew0"/>
    <w:qFormat/>
    <w:rsid w:val="00746A6F"/>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qFormat/>
    <w:rsid w:val="00746A6F"/>
    <w:pPr>
      <w:widowControl w:val="0"/>
      <w:jc w:val="both"/>
    </w:pPr>
    <w:rPr>
      <w:kern w:val="2"/>
      <w:sz w:val="21"/>
    </w:rPr>
  </w:style>
  <w:style w:type="character" w:customStyle="1" w:styleId="font51">
    <w:name w:val="font51"/>
    <w:basedOn w:val="a0"/>
    <w:qFormat/>
    <w:rsid w:val="00746A6F"/>
    <w:rPr>
      <w:rFonts w:ascii="宋体" w:eastAsia="宋体" w:hAnsi="宋体" w:cs="宋体" w:hint="eastAsia"/>
      <w:color w:val="000000"/>
      <w:sz w:val="22"/>
      <w:szCs w:val="22"/>
      <w:u w:val="none"/>
    </w:rPr>
  </w:style>
  <w:style w:type="character" w:customStyle="1" w:styleId="font11">
    <w:name w:val="font11"/>
    <w:basedOn w:val="a0"/>
    <w:qFormat/>
    <w:rsid w:val="00746A6F"/>
    <w:rPr>
      <w:rFonts w:ascii="Arial" w:hAnsi="Arial" w:cs="Arial" w:hint="default"/>
      <w:color w:val="000000"/>
      <w:sz w:val="22"/>
      <w:szCs w:val="22"/>
      <w:u w:val="none"/>
    </w:rPr>
  </w:style>
  <w:style w:type="character" w:customStyle="1" w:styleId="font31">
    <w:name w:val="font31"/>
    <w:basedOn w:val="a0"/>
    <w:qFormat/>
    <w:rsid w:val="00746A6F"/>
    <w:rPr>
      <w:rFonts w:ascii="宋体" w:eastAsia="宋体" w:hAnsi="宋体" w:cs="宋体" w:hint="eastAsia"/>
      <w:color w:val="000000"/>
      <w:sz w:val="22"/>
      <w:szCs w:val="22"/>
      <w:u w:val="none"/>
    </w:rPr>
  </w:style>
  <w:style w:type="character" w:customStyle="1" w:styleId="1Char">
    <w:name w:val="目录 1 Char"/>
    <w:link w:val="11"/>
    <w:uiPriority w:val="39"/>
    <w:qFormat/>
    <w:rsid w:val="00746A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17" textRotate="1"/>
    <customShpInfo spid="_x0000_s4123" textRotate="1"/>
    <customShpInfo spid="_x0000_s4112"/>
    <customShpInfo spid="_x0000_s4118" textRotate="1"/>
    <customShpInfo spid="_x0000_s4113"/>
    <customShpInfo spid="_x0000_s4114"/>
    <customShpInfo spid="_x0000_s4119" textRotate="1"/>
    <customShpInfo spid="_x0000_s4115"/>
    <customShpInfo spid="_x0000_s4116"/>
    <customShpInfo spid="_x0000_s4120" textRotate="1"/>
    <customShpInfo spid="_x0000_s4121" textRotate="1"/>
    <customShpInfo spid="_x0000_s4109"/>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2345</Words>
  <Characters>13373</Characters>
  <Application>Microsoft Office Word</Application>
  <DocSecurity>0</DocSecurity>
  <Lines>111</Lines>
  <Paragraphs>31</Paragraphs>
  <ScaleCrop>false</ScaleCrop>
  <Company>P R C</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XXXXXXX项目</dc:title>
  <dc:creator>qiuwm</dc:creator>
  <cp:lastModifiedBy>Administrator</cp:lastModifiedBy>
  <cp:revision>113</cp:revision>
  <cp:lastPrinted>2018-06-25T01:21:00Z</cp:lastPrinted>
  <dcterms:created xsi:type="dcterms:W3CDTF">2019-12-12T08:41:00Z</dcterms:created>
  <dcterms:modified xsi:type="dcterms:W3CDTF">2020-12-29T02:20:00Z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