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D87" w:rsidRPr="002819B7" w:rsidRDefault="00562D87" w:rsidP="00562D87">
      <w:pPr>
        <w:widowControl/>
        <w:spacing w:before="100" w:beforeAutospacing="1" w:after="100" w:afterAutospacing="1"/>
        <w:jc w:val="left"/>
        <w:rPr>
          <w:rFonts w:ascii="Arial" w:eastAsia="宋体" w:hAnsi="Arial" w:cs="Arial"/>
          <w:color w:val="222222"/>
          <w:kern w:val="0"/>
          <w:sz w:val="28"/>
          <w:szCs w:val="28"/>
        </w:rPr>
      </w:pPr>
      <w:r w:rsidRPr="002819B7">
        <w:rPr>
          <w:rFonts w:ascii="Arial" w:eastAsia="宋体" w:hAnsi="Arial" w:cs="Arial"/>
          <w:color w:val="222222"/>
          <w:kern w:val="0"/>
          <w:sz w:val="28"/>
          <w:szCs w:val="28"/>
        </w:rPr>
        <w:t>主要中标标的的名称、规格型号、数量、单价</w:t>
      </w:r>
      <w:r>
        <w:rPr>
          <w:rFonts w:ascii="Arial" w:eastAsia="宋体" w:hAnsi="Arial" w:cs="Arial" w:hint="eastAsia"/>
          <w:color w:val="222222"/>
          <w:kern w:val="0"/>
          <w:sz w:val="28"/>
          <w:szCs w:val="28"/>
        </w:rPr>
        <w:t>、</w:t>
      </w:r>
    </w:p>
    <w:tbl>
      <w:tblPr>
        <w:tblW w:w="1048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1"/>
        <w:gridCol w:w="1985"/>
        <w:gridCol w:w="1984"/>
        <w:gridCol w:w="851"/>
        <w:gridCol w:w="850"/>
        <w:gridCol w:w="1985"/>
        <w:gridCol w:w="2129"/>
      </w:tblGrid>
      <w:tr w:rsidR="00562D87" w:rsidRPr="002819B7" w:rsidTr="005E73D0">
        <w:trPr>
          <w:trHeight w:val="105"/>
          <w:tblCellSpacing w:w="0" w:type="dxa"/>
          <w:jc w:val="center"/>
        </w:trPr>
        <w:tc>
          <w:tcPr>
            <w:tcW w:w="701" w:type="dxa"/>
            <w:tcBorders>
              <w:top w:val="outset" w:sz="6" w:space="0" w:color="auto"/>
              <w:left w:val="outset" w:sz="6" w:space="0" w:color="auto"/>
              <w:bottom w:val="outset" w:sz="6" w:space="0" w:color="auto"/>
              <w:right w:val="outset" w:sz="6" w:space="0" w:color="auto"/>
            </w:tcBorders>
            <w:vAlign w:val="center"/>
            <w:hideMark/>
          </w:tcPr>
          <w:p w:rsidR="00562D87" w:rsidRPr="002819B7" w:rsidRDefault="00562D87" w:rsidP="00F436FE">
            <w:pPr>
              <w:widowControl/>
              <w:spacing w:before="100" w:beforeAutospacing="1" w:after="100" w:afterAutospacing="1"/>
              <w:jc w:val="center"/>
              <w:rPr>
                <w:rFonts w:ascii="Arial" w:eastAsia="宋体" w:hAnsi="Arial" w:cs="Arial"/>
                <w:color w:val="222222"/>
                <w:kern w:val="0"/>
                <w:sz w:val="24"/>
                <w:szCs w:val="24"/>
              </w:rPr>
            </w:pPr>
            <w:r w:rsidRPr="002819B7">
              <w:rPr>
                <w:rFonts w:ascii="Arial" w:eastAsia="宋体" w:hAnsi="Arial" w:cs="Arial"/>
                <w:b/>
                <w:bCs/>
                <w:color w:val="222222"/>
                <w:kern w:val="0"/>
                <w:sz w:val="24"/>
                <w:szCs w:val="24"/>
              </w:rPr>
              <w:t>序号</w:t>
            </w:r>
          </w:p>
        </w:tc>
        <w:tc>
          <w:tcPr>
            <w:tcW w:w="1985" w:type="dxa"/>
            <w:tcBorders>
              <w:top w:val="outset" w:sz="6" w:space="0" w:color="auto"/>
              <w:left w:val="outset" w:sz="6" w:space="0" w:color="auto"/>
              <w:bottom w:val="outset" w:sz="6" w:space="0" w:color="auto"/>
              <w:right w:val="outset" w:sz="6" w:space="0" w:color="auto"/>
            </w:tcBorders>
            <w:vAlign w:val="center"/>
            <w:hideMark/>
          </w:tcPr>
          <w:p w:rsidR="00562D87" w:rsidRPr="00AE41D0" w:rsidRDefault="00562D87" w:rsidP="00F436FE">
            <w:pPr>
              <w:widowControl/>
              <w:spacing w:beforeLines="50" w:before="156" w:afterLines="50" w:after="156" w:line="360" w:lineRule="auto"/>
              <w:jc w:val="center"/>
              <w:rPr>
                <w:rFonts w:ascii="宋体" w:hAnsi="宋体" w:cs="宋体"/>
                <w:b/>
                <w:bCs/>
                <w:kern w:val="0"/>
                <w:sz w:val="24"/>
              </w:rPr>
            </w:pPr>
            <w:r w:rsidRPr="00AE41D0">
              <w:rPr>
                <w:rFonts w:ascii="宋体" w:hAnsi="宋体" w:cs="宋体" w:hint="eastAsia"/>
                <w:b/>
                <w:bCs/>
                <w:kern w:val="0"/>
                <w:sz w:val="24"/>
              </w:rPr>
              <w:t>采购品目名称</w:t>
            </w:r>
          </w:p>
        </w:tc>
        <w:tc>
          <w:tcPr>
            <w:tcW w:w="1984" w:type="dxa"/>
            <w:tcBorders>
              <w:top w:val="outset" w:sz="6" w:space="0" w:color="auto"/>
              <w:left w:val="outset" w:sz="6" w:space="0" w:color="auto"/>
              <w:bottom w:val="outset" w:sz="6" w:space="0" w:color="auto"/>
              <w:right w:val="outset" w:sz="6" w:space="0" w:color="auto"/>
            </w:tcBorders>
            <w:vAlign w:val="center"/>
            <w:hideMark/>
          </w:tcPr>
          <w:p w:rsidR="00562D87" w:rsidRPr="00AE41D0" w:rsidRDefault="00562D87" w:rsidP="00F436FE">
            <w:pPr>
              <w:widowControl/>
              <w:spacing w:beforeLines="50" w:before="156" w:afterLines="50" w:after="156" w:line="360" w:lineRule="auto"/>
              <w:jc w:val="center"/>
              <w:rPr>
                <w:rFonts w:ascii="宋体" w:hAnsi="宋体" w:cs="宋体"/>
                <w:b/>
                <w:bCs/>
                <w:kern w:val="0"/>
                <w:sz w:val="24"/>
              </w:rPr>
            </w:pPr>
            <w:r w:rsidRPr="007B27B1">
              <w:rPr>
                <w:rFonts w:ascii="宋体" w:hAnsi="宋体" w:cs="宋体" w:hint="eastAsia"/>
                <w:b/>
                <w:bCs/>
                <w:kern w:val="0"/>
                <w:sz w:val="24"/>
              </w:rPr>
              <w:t>项目内容</w:t>
            </w:r>
          </w:p>
        </w:tc>
        <w:tc>
          <w:tcPr>
            <w:tcW w:w="851" w:type="dxa"/>
            <w:tcBorders>
              <w:top w:val="outset" w:sz="6" w:space="0" w:color="auto"/>
              <w:left w:val="outset" w:sz="6" w:space="0" w:color="auto"/>
              <w:bottom w:val="outset" w:sz="6" w:space="0" w:color="auto"/>
              <w:right w:val="outset" w:sz="6" w:space="0" w:color="auto"/>
            </w:tcBorders>
            <w:vAlign w:val="center"/>
            <w:hideMark/>
          </w:tcPr>
          <w:p w:rsidR="00562D87" w:rsidRPr="002819B7" w:rsidRDefault="00562D87" w:rsidP="00F436FE">
            <w:pPr>
              <w:widowControl/>
              <w:spacing w:before="100" w:beforeAutospacing="1" w:after="100" w:afterAutospacing="1"/>
              <w:jc w:val="center"/>
              <w:rPr>
                <w:rFonts w:ascii="Arial" w:eastAsia="宋体" w:hAnsi="Arial" w:cs="Arial"/>
                <w:color w:val="222222"/>
                <w:kern w:val="0"/>
                <w:sz w:val="24"/>
                <w:szCs w:val="24"/>
              </w:rPr>
            </w:pPr>
            <w:r w:rsidRPr="002819B7">
              <w:rPr>
                <w:rFonts w:ascii="Arial" w:eastAsia="宋体" w:hAnsi="Arial" w:cs="Arial"/>
                <w:b/>
                <w:bCs/>
                <w:color w:val="222222"/>
                <w:kern w:val="0"/>
                <w:sz w:val="24"/>
                <w:szCs w:val="24"/>
              </w:rPr>
              <w:t>单位</w:t>
            </w:r>
          </w:p>
        </w:tc>
        <w:tc>
          <w:tcPr>
            <w:tcW w:w="850" w:type="dxa"/>
            <w:tcBorders>
              <w:top w:val="outset" w:sz="6" w:space="0" w:color="auto"/>
              <w:left w:val="outset" w:sz="6" w:space="0" w:color="auto"/>
              <w:bottom w:val="outset" w:sz="6" w:space="0" w:color="auto"/>
              <w:right w:val="outset" w:sz="6" w:space="0" w:color="auto"/>
            </w:tcBorders>
            <w:vAlign w:val="center"/>
            <w:hideMark/>
          </w:tcPr>
          <w:p w:rsidR="00562D87" w:rsidRPr="002819B7" w:rsidRDefault="00562D87" w:rsidP="00F436FE">
            <w:pPr>
              <w:widowControl/>
              <w:spacing w:before="100" w:beforeAutospacing="1" w:after="100" w:afterAutospacing="1"/>
              <w:jc w:val="center"/>
              <w:rPr>
                <w:rFonts w:ascii="Arial" w:eastAsia="宋体" w:hAnsi="Arial" w:cs="Arial"/>
                <w:color w:val="222222"/>
                <w:kern w:val="0"/>
                <w:sz w:val="24"/>
                <w:szCs w:val="24"/>
              </w:rPr>
            </w:pPr>
            <w:r w:rsidRPr="002819B7">
              <w:rPr>
                <w:rFonts w:ascii="Arial" w:eastAsia="宋体" w:hAnsi="Arial" w:cs="Arial"/>
                <w:b/>
                <w:bCs/>
                <w:color w:val="222222"/>
                <w:kern w:val="0"/>
                <w:sz w:val="24"/>
                <w:szCs w:val="24"/>
              </w:rPr>
              <w:t>数量</w:t>
            </w:r>
          </w:p>
        </w:tc>
        <w:tc>
          <w:tcPr>
            <w:tcW w:w="1985" w:type="dxa"/>
            <w:tcBorders>
              <w:top w:val="outset" w:sz="6" w:space="0" w:color="auto"/>
              <w:left w:val="outset" w:sz="6" w:space="0" w:color="auto"/>
              <w:bottom w:val="outset" w:sz="6" w:space="0" w:color="auto"/>
              <w:right w:val="outset" w:sz="6" w:space="0" w:color="auto"/>
            </w:tcBorders>
            <w:vAlign w:val="center"/>
            <w:hideMark/>
          </w:tcPr>
          <w:p w:rsidR="00562D87" w:rsidRPr="002819B7" w:rsidRDefault="00562D87" w:rsidP="00F436FE">
            <w:pPr>
              <w:widowControl/>
              <w:spacing w:before="100" w:beforeAutospacing="1" w:after="100" w:afterAutospacing="1"/>
              <w:jc w:val="center"/>
              <w:rPr>
                <w:rFonts w:ascii="Arial" w:eastAsia="宋体" w:hAnsi="Arial" w:cs="Arial"/>
                <w:color w:val="222222"/>
                <w:kern w:val="0"/>
                <w:sz w:val="24"/>
                <w:szCs w:val="24"/>
              </w:rPr>
            </w:pPr>
            <w:r w:rsidRPr="002819B7">
              <w:rPr>
                <w:rFonts w:ascii="Arial" w:eastAsia="宋体" w:hAnsi="Arial" w:cs="Arial"/>
                <w:b/>
                <w:bCs/>
                <w:color w:val="222222"/>
                <w:kern w:val="0"/>
                <w:sz w:val="24"/>
                <w:szCs w:val="24"/>
              </w:rPr>
              <w:t>单价（元）</w:t>
            </w:r>
          </w:p>
        </w:tc>
        <w:tc>
          <w:tcPr>
            <w:tcW w:w="2129" w:type="dxa"/>
            <w:tcBorders>
              <w:top w:val="outset" w:sz="6" w:space="0" w:color="auto"/>
              <w:left w:val="outset" w:sz="6" w:space="0" w:color="auto"/>
              <w:bottom w:val="outset" w:sz="6" w:space="0" w:color="auto"/>
              <w:right w:val="outset" w:sz="6" w:space="0" w:color="auto"/>
            </w:tcBorders>
            <w:vAlign w:val="center"/>
            <w:hideMark/>
          </w:tcPr>
          <w:p w:rsidR="00562D87" w:rsidRPr="002819B7" w:rsidRDefault="00562D87" w:rsidP="00F436FE">
            <w:pPr>
              <w:widowControl/>
              <w:spacing w:before="100" w:beforeAutospacing="1" w:after="100" w:afterAutospacing="1"/>
              <w:jc w:val="center"/>
              <w:rPr>
                <w:rFonts w:ascii="Arial" w:eastAsia="宋体" w:hAnsi="Arial" w:cs="Arial"/>
                <w:color w:val="222222"/>
                <w:kern w:val="0"/>
                <w:sz w:val="24"/>
                <w:szCs w:val="24"/>
              </w:rPr>
            </w:pPr>
            <w:r w:rsidRPr="002819B7">
              <w:rPr>
                <w:rFonts w:ascii="Arial" w:eastAsia="宋体" w:hAnsi="Arial" w:cs="Arial"/>
                <w:b/>
                <w:bCs/>
                <w:color w:val="222222"/>
                <w:kern w:val="0"/>
                <w:sz w:val="24"/>
                <w:szCs w:val="24"/>
              </w:rPr>
              <w:t>服务要求</w:t>
            </w:r>
          </w:p>
        </w:tc>
      </w:tr>
      <w:tr w:rsidR="005E73D0" w:rsidRPr="002819B7" w:rsidTr="005E73D0">
        <w:trPr>
          <w:trHeight w:val="105"/>
          <w:tblCellSpacing w:w="0" w:type="dxa"/>
          <w:jc w:val="center"/>
        </w:trPr>
        <w:tc>
          <w:tcPr>
            <w:tcW w:w="701" w:type="dxa"/>
            <w:tcBorders>
              <w:top w:val="outset" w:sz="6" w:space="0" w:color="auto"/>
              <w:left w:val="outset" w:sz="6" w:space="0" w:color="auto"/>
              <w:bottom w:val="outset" w:sz="6" w:space="0" w:color="auto"/>
              <w:right w:val="outset" w:sz="6" w:space="0" w:color="auto"/>
            </w:tcBorders>
            <w:vAlign w:val="center"/>
            <w:hideMark/>
          </w:tcPr>
          <w:p w:rsidR="005E73D0" w:rsidRPr="00767FEB" w:rsidRDefault="005E73D0" w:rsidP="005E73D0">
            <w:pPr>
              <w:spacing w:line="480" w:lineRule="exact"/>
              <w:jc w:val="center"/>
              <w:rPr>
                <w:rFonts w:ascii="宋体" w:hAnsi="宋体"/>
                <w:color w:val="000000"/>
                <w:sz w:val="24"/>
              </w:rPr>
            </w:pPr>
            <w:r w:rsidRPr="00767FEB">
              <w:rPr>
                <w:rFonts w:ascii="宋体" w:hAnsi="宋体" w:hint="eastAsia"/>
                <w:color w:val="000000"/>
                <w:sz w:val="24"/>
              </w:rPr>
              <w:t>1</w:t>
            </w:r>
          </w:p>
        </w:tc>
        <w:tc>
          <w:tcPr>
            <w:tcW w:w="1985" w:type="dxa"/>
            <w:tcBorders>
              <w:top w:val="outset" w:sz="6" w:space="0" w:color="auto"/>
              <w:left w:val="outset" w:sz="6" w:space="0" w:color="auto"/>
              <w:bottom w:val="outset" w:sz="6" w:space="0" w:color="auto"/>
              <w:right w:val="outset" w:sz="6" w:space="0" w:color="auto"/>
            </w:tcBorders>
            <w:vAlign w:val="center"/>
          </w:tcPr>
          <w:p w:rsidR="005E73D0" w:rsidRPr="00767FEB" w:rsidRDefault="005E73D0" w:rsidP="005E73D0">
            <w:pPr>
              <w:spacing w:line="480" w:lineRule="exact"/>
              <w:jc w:val="center"/>
              <w:rPr>
                <w:rFonts w:ascii="宋体" w:hAnsi="宋体"/>
                <w:color w:val="000000"/>
                <w:sz w:val="24"/>
              </w:rPr>
            </w:pPr>
            <w:r w:rsidRPr="00767FEB">
              <w:rPr>
                <w:rFonts w:ascii="宋体" w:hAnsi="宋体" w:hint="eastAsia"/>
                <w:color w:val="000000"/>
                <w:sz w:val="24"/>
              </w:rPr>
              <w:t>教育城域网汇聚中心、网络传输链路及运维服务</w:t>
            </w:r>
          </w:p>
        </w:tc>
        <w:tc>
          <w:tcPr>
            <w:tcW w:w="1984" w:type="dxa"/>
            <w:tcBorders>
              <w:top w:val="outset" w:sz="6" w:space="0" w:color="auto"/>
              <w:left w:val="outset" w:sz="6" w:space="0" w:color="auto"/>
              <w:bottom w:val="outset" w:sz="6" w:space="0" w:color="auto"/>
              <w:right w:val="outset" w:sz="6" w:space="0" w:color="auto"/>
            </w:tcBorders>
            <w:vAlign w:val="center"/>
          </w:tcPr>
          <w:p w:rsidR="005E73D0" w:rsidRPr="005F266C" w:rsidRDefault="005E73D0" w:rsidP="005E73D0">
            <w:pPr>
              <w:widowControl/>
              <w:jc w:val="center"/>
              <w:rPr>
                <w:rFonts w:ascii="Arial" w:eastAsia="宋体" w:hAnsi="Arial" w:cs="Arial"/>
                <w:color w:val="222222"/>
                <w:kern w:val="0"/>
                <w:sz w:val="24"/>
                <w:szCs w:val="24"/>
              </w:rPr>
            </w:pPr>
            <w:r>
              <w:rPr>
                <w:rFonts w:ascii="Arial" w:eastAsia="宋体" w:hAnsi="Arial" w:cs="Arial" w:hint="eastAsia"/>
                <w:color w:val="222222"/>
                <w:kern w:val="0"/>
                <w:sz w:val="24"/>
                <w:szCs w:val="24"/>
              </w:rPr>
              <w:t>详见</w:t>
            </w:r>
            <w:r>
              <w:rPr>
                <w:rFonts w:ascii="Arial" w:eastAsia="宋体" w:hAnsi="Arial" w:cs="Arial"/>
                <w:color w:val="222222"/>
                <w:kern w:val="0"/>
                <w:sz w:val="24"/>
                <w:szCs w:val="24"/>
              </w:rPr>
              <w:t>附件</w:t>
            </w:r>
          </w:p>
        </w:tc>
        <w:tc>
          <w:tcPr>
            <w:tcW w:w="851" w:type="dxa"/>
            <w:tcBorders>
              <w:top w:val="outset" w:sz="6" w:space="0" w:color="auto"/>
              <w:left w:val="outset" w:sz="6" w:space="0" w:color="auto"/>
              <w:bottom w:val="outset" w:sz="6" w:space="0" w:color="auto"/>
              <w:right w:val="outset" w:sz="6" w:space="0" w:color="auto"/>
            </w:tcBorders>
            <w:vAlign w:val="center"/>
          </w:tcPr>
          <w:p w:rsidR="005E73D0" w:rsidRPr="00767FEB" w:rsidRDefault="005E73D0" w:rsidP="005E73D0">
            <w:pPr>
              <w:spacing w:line="480" w:lineRule="exact"/>
              <w:jc w:val="center"/>
              <w:rPr>
                <w:rFonts w:ascii="宋体" w:hAnsi="宋体"/>
                <w:color w:val="000000"/>
                <w:sz w:val="24"/>
              </w:rPr>
            </w:pPr>
            <w:r w:rsidRPr="00767FEB">
              <w:rPr>
                <w:rFonts w:ascii="宋体" w:hAnsi="宋体" w:hint="eastAsia"/>
                <w:color w:val="000000"/>
                <w:sz w:val="24"/>
              </w:rPr>
              <w:t>条</w:t>
            </w:r>
          </w:p>
        </w:tc>
        <w:tc>
          <w:tcPr>
            <w:tcW w:w="850" w:type="dxa"/>
            <w:tcBorders>
              <w:top w:val="outset" w:sz="6" w:space="0" w:color="auto"/>
              <w:left w:val="outset" w:sz="6" w:space="0" w:color="auto"/>
              <w:bottom w:val="outset" w:sz="6" w:space="0" w:color="auto"/>
              <w:right w:val="outset" w:sz="6" w:space="0" w:color="auto"/>
            </w:tcBorders>
            <w:vAlign w:val="center"/>
          </w:tcPr>
          <w:p w:rsidR="005E73D0" w:rsidRPr="00767FEB" w:rsidRDefault="005E73D0" w:rsidP="005E73D0">
            <w:pPr>
              <w:spacing w:line="480" w:lineRule="exact"/>
              <w:jc w:val="center"/>
              <w:rPr>
                <w:rFonts w:ascii="宋体" w:hAnsi="宋体"/>
                <w:color w:val="000000"/>
                <w:sz w:val="24"/>
              </w:rPr>
            </w:pPr>
            <w:r w:rsidRPr="00767FEB">
              <w:rPr>
                <w:rFonts w:ascii="宋体" w:hAnsi="宋体" w:hint="eastAsia"/>
                <w:color w:val="000000"/>
                <w:sz w:val="24"/>
              </w:rPr>
              <w:t>141</w:t>
            </w:r>
          </w:p>
        </w:tc>
        <w:tc>
          <w:tcPr>
            <w:tcW w:w="1985" w:type="dxa"/>
            <w:tcBorders>
              <w:top w:val="outset" w:sz="6" w:space="0" w:color="auto"/>
              <w:left w:val="outset" w:sz="6" w:space="0" w:color="auto"/>
              <w:bottom w:val="outset" w:sz="6" w:space="0" w:color="auto"/>
              <w:right w:val="outset" w:sz="6" w:space="0" w:color="auto"/>
            </w:tcBorders>
            <w:vAlign w:val="center"/>
          </w:tcPr>
          <w:p w:rsidR="005E73D0" w:rsidRPr="002819B7" w:rsidRDefault="005E73D0" w:rsidP="005E73D0">
            <w:pPr>
              <w:widowControl/>
              <w:jc w:val="center"/>
              <w:rPr>
                <w:rFonts w:ascii="Arial" w:eastAsia="宋体" w:hAnsi="Arial" w:cs="Arial" w:hint="eastAsia"/>
                <w:color w:val="222222"/>
                <w:kern w:val="0"/>
                <w:sz w:val="24"/>
                <w:szCs w:val="24"/>
              </w:rPr>
            </w:pPr>
            <w:r>
              <w:rPr>
                <w:rFonts w:ascii="Arial" w:eastAsia="宋体" w:hAnsi="Arial" w:cs="Arial"/>
                <w:color w:val="222222"/>
                <w:kern w:val="0"/>
                <w:sz w:val="24"/>
                <w:szCs w:val="24"/>
              </w:rPr>
              <w:t>500/</w:t>
            </w:r>
            <w:r>
              <w:rPr>
                <w:rFonts w:ascii="Arial" w:eastAsia="宋体" w:hAnsi="Arial" w:cs="Arial" w:hint="eastAsia"/>
                <w:color w:val="222222"/>
                <w:kern w:val="0"/>
                <w:sz w:val="24"/>
                <w:szCs w:val="24"/>
              </w:rPr>
              <w:t>月</w:t>
            </w:r>
          </w:p>
        </w:tc>
        <w:tc>
          <w:tcPr>
            <w:tcW w:w="2129" w:type="dxa"/>
            <w:tcBorders>
              <w:top w:val="outset" w:sz="6" w:space="0" w:color="auto"/>
              <w:left w:val="outset" w:sz="6" w:space="0" w:color="auto"/>
              <w:bottom w:val="outset" w:sz="6" w:space="0" w:color="auto"/>
              <w:right w:val="outset" w:sz="6" w:space="0" w:color="auto"/>
            </w:tcBorders>
            <w:vAlign w:val="center"/>
            <w:hideMark/>
          </w:tcPr>
          <w:p w:rsidR="005E73D0" w:rsidRPr="002819B7" w:rsidRDefault="005E73D0" w:rsidP="005E73D0">
            <w:pPr>
              <w:widowControl/>
              <w:spacing w:before="100" w:beforeAutospacing="1" w:after="100" w:afterAutospacing="1"/>
              <w:jc w:val="center"/>
              <w:rPr>
                <w:rFonts w:ascii="Arial" w:eastAsia="宋体" w:hAnsi="Arial" w:cs="Arial"/>
                <w:color w:val="222222"/>
                <w:kern w:val="0"/>
                <w:sz w:val="24"/>
                <w:szCs w:val="24"/>
              </w:rPr>
            </w:pPr>
            <w:r w:rsidRPr="002819B7">
              <w:rPr>
                <w:rFonts w:ascii="Arial" w:eastAsia="宋体" w:hAnsi="Arial" w:cs="Arial"/>
                <w:color w:val="222222"/>
                <w:kern w:val="0"/>
                <w:sz w:val="24"/>
                <w:szCs w:val="24"/>
              </w:rPr>
              <w:t>详见</w:t>
            </w:r>
            <w:r w:rsidRPr="007B27B1">
              <w:rPr>
                <w:rFonts w:ascii="Arial" w:eastAsia="宋体" w:hAnsi="Arial" w:cs="Arial" w:hint="eastAsia"/>
                <w:color w:val="222222"/>
                <w:kern w:val="0"/>
                <w:sz w:val="24"/>
                <w:szCs w:val="24"/>
              </w:rPr>
              <w:t>竞争性</w:t>
            </w:r>
            <w:r>
              <w:rPr>
                <w:rFonts w:ascii="Arial" w:eastAsia="宋体" w:hAnsi="Arial" w:cs="Arial" w:hint="eastAsia"/>
                <w:color w:val="222222"/>
                <w:kern w:val="0"/>
                <w:sz w:val="24"/>
                <w:szCs w:val="24"/>
              </w:rPr>
              <w:t>谈判</w:t>
            </w:r>
            <w:r w:rsidRPr="002819B7">
              <w:rPr>
                <w:rFonts w:ascii="Arial" w:eastAsia="宋体" w:hAnsi="Arial" w:cs="Arial"/>
                <w:color w:val="222222"/>
                <w:kern w:val="0"/>
                <w:sz w:val="24"/>
                <w:szCs w:val="24"/>
              </w:rPr>
              <w:br/>
            </w:r>
            <w:r w:rsidRPr="002819B7">
              <w:rPr>
                <w:rFonts w:ascii="Arial" w:eastAsia="宋体" w:hAnsi="Arial" w:cs="Arial"/>
                <w:color w:val="222222"/>
                <w:kern w:val="0"/>
                <w:sz w:val="24"/>
                <w:szCs w:val="24"/>
              </w:rPr>
              <w:t>文件</w:t>
            </w:r>
          </w:p>
        </w:tc>
      </w:tr>
      <w:tr w:rsidR="005E73D0" w:rsidRPr="002819B7" w:rsidTr="005E73D0">
        <w:trPr>
          <w:trHeight w:val="105"/>
          <w:tblCellSpacing w:w="0" w:type="dxa"/>
          <w:jc w:val="center"/>
        </w:trPr>
        <w:tc>
          <w:tcPr>
            <w:tcW w:w="701" w:type="dxa"/>
            <w:tcBorders>
              <w:top w:val="outset" w:sz="6" w:space="0" w:color="auto"/>
              <w:left w:val="outset" w:sz="6" w:space="0" w:color="auto"/>
              <w:bottom w:val="outset" w:sz="6" w:space="0" w:color="auto"/>
              <w:right w:val="outset" w:sz="6" w:space="0" w:color="auto"/>
            </w:tcBorders>
            <w:vAlign w:val="center"/>
          </w:tcPr>
          <w:p w:rsidR="005E73D0" w:rsidRPr="00767FEB" w:rsidRDefault="005E73D0" w:rsidP="005E73D0">
            <w:pPr>
              <w:spacing w:beforeLines="50" w:before="156" w:afterLines="50" w:after="156" w:line="480" w:lineRule="exact"/>
              <w:jc w:val="center"/>
              <w:rPr>
                <w:rFonts w:ascii="宋体" w:hAnsi="宋体"/>
                <w:color w:val="000000"/>
                <w:sz w:val="24"/>
              </w:rPr>
            </w:pPr>
            <w:r w:rsidRPr="00767FEB">
              <w:rPr>
                <w:rFonts w:ascii="宋体" w:hAnsi="宋体" w:hint="eastAsia"/>
                <w:color w:val="000000"/>
                <w:sz w:val="24"/>
              </w:rPr>
              <w:t>2</w:t>
            </w:r>
          </w:p>
        </w:tc>
        <w:tc>
          <w:tcPr>
            <w:tcW w:w="1985" w:type="dxa"/>
            <w:tcBorders>
              <w:top w:val="outset" w:sz="6" w:space="0" w:color="auto"/>
              <w:left w:val="outset" w:sz="6" w:space="0" w:color="auto"/>
              <w:bottom w:val="outset" w:sz="6" w:space="0" w:color="auto"/>
              <w:right w:val="outset" w:sz="6" w:space="0" w:color="auto"/>
            </w:tcBorders>
            <w:vAlign w:val="center"/>
          </w:tcPr>
          <w:p w:rsidR="005E73D0" w:rsidRPr="00767FEB" w:rsidRDefault="005E73D0" w:rsidP="005E73D0">
            <w:pPr>
              <w:spacing w:beforeLines="50" w:before="156" w:afterLines="50" w:after="156" w:line="480" w:lineRule="exact"/>
              <w:jc w:val="center"/>
              <w:rPr>
                <w:rFonts w:ascii="宋体" w:hAnsi="宋体"/>
                <w:color w:val="000000"/>
                <w:sz w:val="24"/>
              </w:rPr>
            </w:pPr>
            <w:r w:rsidRPr="00767FEB">
              <w:rPr>
                <w:rFonts w:ascii="宋体" w:hAnsi="宋体" w:hint="eastAsia"/>
                <w:color w:val="000000"/>
                <w:sz w:val="24"/>
              </w:rPr>
              <w:t>汇聚中心互联网出口</w:t>
            </w:r>
            <w:r w:rsidRPr="00767FEB">
              <w:rPr>
                <w:rFonts w:ascii="宋体" w:hAnsi="宋体" w:hint="eastAsia"/>
                <w:color w:val="000000"/>
                <w:sz w:val="24"/>
              </w:rPr>
              <w:t>1G</w:t>
            </w:r>
            <w:r w:rsidRPr="00767FEB">
              <w:rPr>
                <w:rFonts w:ascii="宋体" w:hAnsi="宋体" w:hint="eastAsia"/>
                <w:color w:val="000000"/>
                <w:sz w:val="24"/>
              </w:rPr>
              <w:t>宽带费用</w:t>
            </w:r>
          </w:p>
        </w:tc>
        <w:tc>
          <w:tcPr>
            <w:tcW w:w="1984" w:type="dxa"/>
            <w:tcBorders>
              <w:top w:val="outset" w:sz="6" w:space="0" w:color="auto"/>
              <w:left w:val="outset" w:sz="6" w:space="0" w:color="auto"/>
              <w:bottom w:val="outset" w:sz="6" w:space="0" w:color="auto"/>
              <w:right w:val="outset" w:sz="6" w:space="0" w:color="auto"/>
            </w:tcBorders>
            <w:vAlign w:val="center"/>
          </w:tcPr>
          <w:p w:rsidR="005E73D0" w:rsidRDefault="005E73D0" w:rsidP="005E73D0">
            <w:pPr>
              <w:widowControl/>
              <w:jc w:val="center"/>
              <w:rPr>
                <w:rFonts w:ascii="Arial" w:eastAsia="宋体" w:hAnsi="Arial" w:cs="Arial" w:hint="eastAsia"/>
                <w:color w:val="222222"/>
                <w:kern w:val="0"/>
                <w:sz w:val="24"/>
                <w:szCs w:val="24"/>
              </w:rPr>
            </w:pPr>
            <w:r>
              <w:rPr>
                <w:rFonts w:ascii="Arial" w:eastAsia="宋体" w:hAnsi="Arial" w:cs="Arial" w:hint="eastAsia"/>
                <w:color w:val="222222"/>
                <w:kern w:val="0"/>
                <w:sz w:val="24"/>
                <w:szCs w:val="24"/>
              </w:rPr>
              <w:t>详见</w:t>
            </w:r>
            <w:r>
              <w:rPr>
                <w:rFonts w:ascii="Arial" w:eastAsia="宋体" w:hAnsi="Arial" w:cs="Arial"/>
                <w:color w:val="222222"/>
                <w:kern w:val="0"/>
                <w:sz w:val="24"/>
                <w:szCs w:val="24"/>
              </w:rPr>
              <w:t>附件</w:t>
            </w:r>
          </w:p>
        </w:tc>
        <w:tc>
          <w:tcPr>
            <w:tcW w:w="851" w:type="dxa"/>
            <w:tcBorders>
              <w:top w:val="outset" w:sz="6" w:space="0" w:color="auto"/>
              <w:left w:val="outset" w:sz="6" w:space="0" w:color="auto"/>
              <w:bottom w:val="outset" w:sz="6" w:space="0" w:color="auto"/>
              <w:right w:val="outset" w:sz="6" w:space="0" w:color="auto"/>
            </w:tcBorders>
            <w:vAlign w:val="center"/>
          </w:tcPr>
          <w:p w:rsidR="005E73D0" w:rsidRPr="00767FEB" w:rsidRDefault="005E73D0" w:rsidP="005E73D0">
            <w:pPr>
              <w:spacing w:beforeLines="50" w:before="156" w:afterLines="50" w:after="156" w:line="480" w:lineRule="exact"/>
              <w:jc w:val="center"/>
              <w:rPr>
                <w:rFonts w:ascii="宋体" w:hAnsi="宋体"/>
                <w:color w:val="000000"/>
                <w:sz w:val="24"/>
              </w:rPr>
            </w:pPr>
            <w:r w:rsidRPr="00767FEB">
              <w:rPr>
                <w:rFonts w:ascii="宋体" w:hAnsi="宋体" w:hint="eastAsia"/>
                <w:color w:val="000000"/>
                <w:sz w:val="24"/>
              </w:rPr>
              <w:t>月</w:t>
            </w:r>
          </w:p>
        </w:tc>
        <w:tc>
          <w:tcPr>
            <w:tcW w:w="850" w:type="dxa"/>
            <w:tcBorders>
              <w:top w:val="outset" w:sz="6" w:space="0" w:color="auto"/>
              <w:left w:val="outset" w:sz="6" w:space="0" w:color="auto"/>
              <w:bottom w:val="outset" w:sz="6" w:space="0" w:color="auto"/>
              <w:right w:val="outset" w:sz="6" w:space="0" w:color="auto"/>
            </w:tcBorders>
            <w:vAlign w:val="center"/>
          </w:tcPr>
          <w:p w:rsidR="005E73D0" w:rsidRPr="00767FEB" w:rsidRDefault="005E73D0" w:rsidP="005E73D0">
            <w:pPr>
              <w:spacing w:beforeLines="50" w:before="156" w:afterLines="50" w:after="156" w:line="480" w:lineRule="exact"/>
              <w:jc w:val="center"/>
              <w:rPr>
                <w:rFonts w:ascii="宋体" w:hAnsi="宋体"/>
                <w:color w:val="000000"/>
                <w:sz w:val="24"/>
              </w:rPr>
            </w:pPr>
            <w:r w:rsidRPr="00767FEB">
              <w:rPr>
                <w:rFonts w:ascii="宋体" w:hAnsi="宋体" w:hint="eastAsia"/>
                <w:color w:val="000000"/>
                <w:sz w:val="24"/>
              </w:rPr>
              <w:t>12</w:t>
            </w:r>
          </w:p>
        </w:tc>
        <w:tc>
          <w:tcPr>
            <w:tcW w:w="1985" w:type="dxa"/>
            <w:tcBorders>
              <w:top w:val="outset" w:sz="6" w:space="0" w:color="auto"/>
              <w:left w:val="outset" w:sz="6" w:space="0" w:color="auto"/>
              <w:bottom w:val="outset" w:sz="6" w:space="0" w:color="auto"/>
              <w:right w:val="outset" w:sz="6" w:space="0" w:color="auto"/>
            </w:tcBorders>
            <w:vAlign w:val="center"/>
          </w:tcPr>
          <w:p w:rsidR="005E73D0" w:rsidRDefault="005E73D0" w:rsidP="005E73D0">
            <w:pPr>
              <w:widowControl/>
              <w:jc w:val="center"/>
              <w:rPr>
                <w:rFonts w:ascii="Arial" w:eastAsia="宋体" w:hAnsi="Arial" w:cs="Arial"/>
                <w:color w:val="222222"/>
                <w:kern w:val="0"/>
                <w:sz w:val="24"/>
                <w:szCs w:val="24"/>
              </w:rPr>
            </w:pPr>
            <w:r>
              <w:rPr>
                <w:rFonts w:ascii="Arial" w:eastAsia="宋体" w:hAnsi="Arial" w:cs="Arial" w:hint="eastAsia"/>
                <w:color w:val="222222"/>
                <w:kern w:val="0"/>
                <w:sz w:val="24"/>
                <w:szCs w:val="24"/>
              </w:rPr>
              <w:t>50000/</w:t>
            </w:r>
            <w:r>
              <w:rPr>
                <w:rFonts w:ascii="Arial" w:eastAsia="宋体" w:hAnsi="Arial" w:cs="Arial" w:hint="eastAsia"/>
                <w:color w:val="222222"/>
                <w:kern w:val="0"/>
                <w:sz w:val="24"/>
                <w:szCs w:val="24"/>
              </w:rPr>
              <w:t>月</w:t>
            </w:r>
          </w:p>
        </w:tc>
        <w:tc>
          <w:tcPr>
            <w:tcW w:w="2129" w:type="dxa"/>
            <w:tcBorders>
              <w:top w:val="outset" w:sz="6" w:space="0" w:color="auto"/>
              <w:left w:val="outset" w:sz="6" w:space="0" w:color="auto"/>
              <w:bottom w:val="outset" w:sz="6" w:space="0" w:color="auto"/>
              <w:right w:val="outset" w:sz="6" w:space="0" w:color="auto"/>
            </w:tcBorders>
            <w:vAlign w:val="center"/>
          </w:tcPr>
          <w:p w:rsidR="005E73D0" w:rsidRPr="002819B7" w:rsidRDefault="005E73D0" w:rsidP="005E73D0">
            <w:pPr>
              <w:widowControl/>
              <w:spacing w:before="100" w:beforeAutospacing="1" w:after="100" w:afterAutospacing="1"/>
              <w:jc w:val="center"/>
              <w:rPr>
                <w:rFonts w:ascii="Arial" w:eastAsia="宋体" w:hAnsi="Arial" w:cs="Arial"/>
                <w:color w:val="222222"/>
                <w:kern w:val="0"/>
                <w:sz w:val="24"/>
                <w:szCs w:val="24"/>
              </w:rPr>
            </w:pPr>
            <w:r w:rsidRPr="002819B7">
              <w:rPr>
                <w:rFonts w:ascii="Arial" w:eastAsia="宋体" w:hAnsi="Arial" w:cs="Arial"/>
                <w:color w:val="222222"/>
                <w:kern w:val="0"/>
                <w:sz w:val="24"/>
                <w:szCs w:val="24"/>
              </w:rPr>
              <w:t>详见</w:t>
            </w:r>
            <w:r w:rsidRPr="007B27B1">
              <w:rPr>
                <w:rFonts w:ascii="Arial" w:eastAsia="宋体" w:hAnsi="Arial" w:cs="Arial" w:hint="eastAsia"/>
                <w:color w:val="222222"/>
                <w:kern w:val="0"/>
                <w:sz w:val="24"/>
                <w:szCs w:val="24"/>
              </w:rPr>
              <w:t>竞争性</w:t>
            </w:r>
            <w:r>
              <w:rPr>
                <w:rFonts w:ascii="Arial" w:eastAsia="宋体" w:hAnsi="Arial" w:cs="Arial" w:hint="eastAsia"/>
                <w:color w:val="222222"/>
                <w:kern w:val="0"/>
                <w:sz w:val="24"/>
                <w:szCs w:val="24"/>
              </w:rPr>
              <w:t>谈判</w:t>
            </w:r>
            <w:r w:rsidRPr="002819B7">
              <w:rPr>
                <w:rFonts w:ascii="Arial" w:eastAsia="宋体" w:hAnsi="Arial" w:cs="Arial"/>
                <w:color w:val="222222"/>
                <w:kern w:val="0"/>
                <w:sz w:val="24"/>
                <w:szCs w:val="24"/>
              </w:rPr>
              <w:br/>
            </w:r>
            <w:r w:rsidRPr="002819B7">
              <w:rPr>
                <w:rFonts w:ascii="Arial" w:eastAsia="宋体" w:hAnsi="Arial" w:cs="Arial"/>
                <w:color w:val="222222"/>
                <w:kern w:val="0"/>
                <w:sz w:val="24"/>
                <w:szCs w:val="24"/>
              </w:rPr>
              <w:t>文件</w:t>
            </w:r>
          </w:p>
        </w:tc>
      </w:tr>
      <w:tr w:rsidR="005E73D0" w:rsidRPr="002819B7" w:rsidTr="005E73D0">
        <w:trPr>
          <w:trHeight w:val="105"/>
          <w:tblCellSpacing w:w="0" w:type="dxa"/>
          <w:jc w:val="center"/>
        </w:trPr>
        <w:tc>
          <w:tcPr>
            <w:tcW w:w="701" w:type="dxa"/>
            <w:tcBorders>
              <w:top w:val="outset" w:sz="6" w:space="0" w:color="auto"/>
              <w:left w:val="outset" w:sz="6" w:space="0" w:color="auto"/>
              <w:bottom w:val="outset" w:sz="6" w:space="0" w:color="auto"/>
              <w:right w:val="outset" w:sz="6" w:space="0" w:color="auto"/>
            </w:tcBorders>
            <w:vAlign w:val="center"/>
          </w:tcPr>
          <w:p w:rsidR="005E73D0" w:rsidRPr="00767FEB" w:rsidRDefault="005E73D0" w:rsidP="005E73D0">
            <w:pPr>
              <w:spacing w:beforeLines="50" w:before="156" w:afterLines="50" w:after="156" w:line="480" w:lineRule="exact"/>
              <w:jc w:val="center"/>
              <w:rPr>
                <w:rFonts w:ascii="宋体" w:hAnsi="宋体"/>
                <w:color w:val="000000"/>
                <w:sz w:val="24"/>
              </w:rPr>
            </w:pPr>
            <w:r w:rsidRPr="00767FEB">
              <w:rPr>
                <w:rFonts w:ascii="宋体" w:hAnsi="宋体" w:hint="eastAsia"/>
                <w:color w:val="000000"/>
                <w:sz w:val="24"/>
              </w:rPr>
              <w:t>3</w:t>
            </w:r>
          </w:p>
        </w:tc>
        <w:tc>
          <w:tcPr>
            <w:tcW w:w="1985" w:type="dxa"/>
            <w:tcBorders>
              <w:top w:val="outset" w:sz="6" w:space="0" w:color="auto"/>
              <w:left w:val="outset" w:sz="6" w:space="0" w:color="auto"/>
              <w:bottom w:val="outset" w:sz="6" w:space="0" w:color="auto"/>
              <w:right w:val="outset" w:sz="6" w:space="0" w:color="auto"/>
            </w:tcBorders>
            <w:vAlign w:val="center"/>
          </w:tcPr>
          <w:p w:rsidR="005E73D0" w:rsidRPr="00767FEB" w:rsidRDefault="005E73D0" w:rsidP="005E73D0">
            <w:pPr>
              <w:spacing w:beforeLines="50" w:before="156" w:afterLines="50" w:after="156" w:line="480" w:lineRule="exact"/>
              <w:jc w:val="center"/>
              <w:rPr>
                <w:rFonts w:ascii="宋体" w:hAnsi="宋体"/>
                <w:color w:val="000000"/>
                <w:sz w:val="24"/>
              </w:rPr>
            </w:pPr>
            <w:r w:rsidRPr="00767FEB">
              <w:rPr>
                <w:rFonts w:ascii="宋体" w:hAnsi="宋体" w:hint="eastAsia"/>
                <w:color w:val="000000"/>
                <w:sz w:val="24"/>
              </w:rPr>
              <w:t>汇聚中心省教育厅专线费用</w:t>
            </w:r>
          </w:p>
        </w:tc>
        <w:tc>
          <w:tcPr>
            <w:tcW w:w="1984" w:type="dxa"/>
            <w:tcBorders>
              <w:top w:val="outset" w:sz="6" w:space="0" w:color="auto"/>
              <w:left w:val="outset" w:sz="6" w:space="0" w:color="auto"/>
              <w:bottom w:val="outset" w:sz="6" w:space="0" w:color="auto"/>
              <w:right w:val="outset" w:sz="6" w:space="0" w:color="auto"/>
            </w:tcBorders>
            <w:vAlign w:val="center"/>
          </w:tcPr>
          <w:p w:rsidR="005E73D0" w:rsidRDefault="005E73D0" w:rsidP="005E73D0">
            <w:pPr>
              <w:widowControl/>
              <w:jc w:val="center"/>
              <w:rPr>
                <w:rFonts w:ascii="Arial" w:eastAsia="宋体" w:hAnsi="Arial" w:cs="Arial" w:hint="eastAsia"/>
                <w:color w:val="222222"/>
                <w:kern w:val="0"/>
                <w:sz w:val="24"/>
                <w:szCs w:val="24"/>
              </w:rPr>
            </w:pPr>
            <w:r>
              <w:rPr>
                <w:rFonts w:ascii="Arial" w:eastAsia="宋体" w:hAnsi="Arial" w:cs="Arial" w:hint="eastAsia"/>
                <w:color w:val="222222"/>
                <w:kern w:val="0"/>
                <w:sz w:val="24"/>
                <w:szCs w:val="24"/>
              </w:rPr>
              <w:t>详见</w:t>
            </w:r>
            <w:r>
              <w:rPr>
                <w:rFonts w:ascii="Arial" w:eastAsia="宋体" w:hAnsi="Arial" w:cs="Arial"/>
                <w:color w:val="222222"/>
                <w:kern w:val="0"/>
                <w:sz w:val="24"/>
                <w:szCs w:val="24"/>
              </w:rPr>
              <w:t>附件</w:t>
            </w:r>
          </w:p>
        </w:tc>
        <w:tc>
          <w:tcPr>
            <w:tcW w:w="851" w:type="dxa"/>
            <w:tcBorders>
              <w:top w:val="outset" w:sz="6" w:space="0" w:color="auto"/>
              <w:left w:val="outset" w:sz="6" w:space="0" w:color="auto"/>
              <w:bottom w:val="outset" w:sz="6" w:space="0" w:color="auto"/>
              <w:right w:val="outset" w:sz="6" w:space="0" w:color="auto"/>
            </w:tcBorders>
            <w:vAlign w:val="center"/>
          </w:tcPr>
          <w:p w:rsidR="005E73D0" w:rsidRPr="00767FEB" w:rsidRDefault="005E73D0" w:rsidP="005E73D0">
            <w:pPr>
              <w:spacing w:beforeLines="50" w:before="156" w:afterLines="50" w:after="156" w:line="480" w:lineRule="exact"/>
              <w:jc w:val="center"/>
              <w:rPr>
                <w:rFonts w:ascii="宋体" w:hAnsi="宋体"/>
                <w:color w:val="000000"/>
                <w:sz w:val="24"/>
              </w:rPr>
            </w:pPr>
            <w:r w:rsidRPr="00767FEB">
              <w:rPr>
                <w:rFonts w:ascii="宋体" w:hAnsi="宋体" w:hint="eastAsia"/>
                <w:color w:val="000000"/>
                <w:sz w:val="24"/>
              </w:rPr>
              <w:t>月</w:t>
            </w:r>
          </w:p>
        </w:tc>
        <w:tc>
          <w:tcPr>
            <w:tcW w:w="850" w:type="dxa"/>
            <w:tcBorders>
              <w:top w:val="outset" w:sz="6" w:space="0" w:color="auto"/>
              <w:left w:val="outset" w:sz="6" w:space="0" w:color="auto"/>
              <w:bottom w:val="outset" w:sz="6" w:space="0" w:color="auto"/>
              <w:right w:val="outset" w:sz="6" w:space="0" w:color="auto"/>
            </w:tcBorders>
            <w:vAlign w:val="center"/>
          </w:tcPr>
          <w:p w:rsidR="005E73D0" w:rsidRPr="00767FEB" w:rsidRDefault="005E73D0" w:rsidP="005E73D0">
            <w:pPr>
              <w:spacing w:beforeLines="50" w:before="156" w:afterLines="50" w:after="156" w:line="480" w:lineRule="exact"/>
              <w:jc w:val="center"/>
              <w:rPr>
                <w:rFonts w:ascii="宋体" w:hAnsi="宋体"/>
                <w:color w:val="000000"/>
                <w:sz w:val="24"/>
              </w:rPr>
            </w:pPr>
            <w:r w:rsidRPr="00767FEB">
              <w:rPr>
                <w:rFonts w:ascii="宋体" w:hAnsi="宋体" w:hint="eastAsia"/>
                <w:color w:val="000000"/>
                <w:sz w:val="24"/>
              </w:rPr>
              <w:t>12</w:t>
            </w:r>
          </w:p>
        </w:tc>
        <w:tc>
          <w:tcPr>
            <w:tcW w:w="1985" w:type="dxa"/>
            <w:tcBorders>
              <w:top w:val="outset" w:sz="6" w:space="0" w:color="auto"/>
              <w:left w:val="outset" w:sz="6" w:space="0" w:color="auto"/>
              <w:bottom w:val="outset" w:sz="6" w:space="0" w:color="auto"/>
              <w:right w:val="outset" w:sz="6" w:space="0" w:color="auto"/>
            </w:tcBorders>
            <w:vAlign w:val="center"/>
          </w:tcPr>
          <w:p w:rsidR="005E73D0" w:rsidRDefault="005E73D0" w:rsidP="005E73D0">
            <w:pPr>
              <w:widowControl/>
              <w:jc w:val="center"/>
              <w:rPr>
                <w:rFonts w:ascii="Arial" w:eastAsia="宋体" w:hAnsi="Arial" w:cs="Arial" w:hint="eastAsia"/>
                <w:color w:val="222222"/>
                <w:kern w:val="0"/>
                <w:sz w:val="24"/>
                <w:szCs w:val="24"/>
              </w:rPr>
            </w:pPr>
            <w:r>
              <w:rPr>
                <w:rFonts w:ascii="Arial" w:eastAsia="宋体" w:hAnsi="Arial" w:cs="Arial" w:hint="eastAsia"/>
                <w:color w:val="222222"/>
                <w:kern w:val="0"/>
                <w:sz w:val="24"/>
                <w:szCs w:val="24"/>
              </w:rPr>
              <w:t>约</w:t>
            </w:r>
            <w:r>
              <w:rPr>
                <w:rFonts w:ascii="Arial" w:eastAsia="宋体" w:hAnsi="Arial" w:cs="Arial" w:hint="eastAsia"/>
                <w:color w:val="222222"/>
                <w:kern w:val="0"/>
                <w:sz w:val="24"/>
                <w:szCs w:val="24"/>
              </w:rPr>
              <w:t>1883.34/</w:t>
            </w:r>
            <w:r>
              <w:rPr>
                <w:rFonts w:ascii="Arial" w:eastAsia="宋体" w:hAnsi="Arial" w:cs="Arial" w:hint="eastAsia"/>
                <w:color w:val="222222"/>
                <w:kern w:val="0"/>
                <w:sz w:val="24"/>
                <w:szCs w:val="24"/>
              </w:rPr>
              <w:t>月</w:t>
            </w:r>
          </w:p>
        </w:tc>
        <w:tc>
          <w:tcPr>
            <w:tcW w:w="2129" w:type="dxa"/>
            <w:tcBorders>
              <w:top w:val="outset" w:sz="6" w:space="0" w:color="auto"/>
              <w:left w:val="outset" w:sz="6" w:space="0" w:color="auto"/>
              <w:bottom w:val="outset" w:sz="6" w:space="0" w:color="auto"/>
              <w:right w:val="outset" w:sz="6" w:space="0" w:color="auto"/>
            </w:tcBorders>
            <w:vAlign w:val="center"/>
          </w:tcPr>
          <w:p w:rsidR="005E73D0" w:rsidRPr="002819B7" w:rsidRDefault="005E73D0" w:rsidP="005E73D0">
            <w:pPr>
              <w:widowControl/>
              <w:spacing w:before="100" w:beforeAutospacing="1" w:after="100" w:afterAutospacing="1"/>
              <w:jc w:val="center"/>
              <w:rPr>
                <w:rFonts w:ascii="Arial" w:eastAsia="宋体" w:hAnsi="Arial" w:cs="Arial"/>
                <w:color w:val="222222"/>
                <w:kern w:val="0"/>
                <w:sz w:val="24"/>
                <w:szCs w:val="24"/>
              </w:rPr>
            </w:pPr>
            <w:r w:rsidRPr="002819B7">
              <w:rPr>
                <w:rFonts w:ascii="Arial" w:eastAsia="宋体" w:hAnsi="Arial" w:cs="Arial"/>
                <w:color w:val="222222"/>
                <w:kern w:val="0"/>
                <w:sz w:val="24"/>
                <w:szCs w:val="24"/>
              </w:rPr>
              <w:t>详见</w:t>
            </w:r>
            <w:r w:rsidRPr="007B27B1">
              <w:rPr>
                <w:rFonts w:ascii="Arial" w:eastAsia="宋体" w:hAnsi="Arial" w:cs="Arial" w:hint="eastAsia"/>
                <w:color w:val="222222"/>
                <w:kern w:val="0"/>
                <w:sz w:val="24"/>
                <w:szCs w:val="24"/>
              </w:rPr>
              <w:t>竞争性</w:t>
            </w:r>
            <w:r>
              <w:rPr>
                <w:rFonts w:ascii="Arial" w:eastAsia="宋体" w:hAnsi="Arial" w:cs="Arial" w:hint="eastAsia"/>
                <w:color w:val="222222"/>
                <w:kern w:val="0"/>
                <w:sz w:val="24"/>
                <w:szCs w:val="24"/>
              </w:rPr>
              <w:t>谈判</w:t>
            </w:r>
            <w:r w:rsidRPr="002819B7">
              <w:rPr>
                <w:rFonts w:ascii="Arial" w:eastAsia="宋体" w:hAnsi="Arial" w:cs="Arial"/>
                <w:color w:val="222222"/>
                <w:kern w:val="0"/>
                <w:sz w:val="24"/>
                <w:szCs w:val="24"/>
              </w:rPr>
              <w:br/>
            </w:r>
            <w:r w:rsidRPr="002819B7">
              <w:rPr>
                <w:rFonts w:ascii="Arial" w:eastAsia="宋体" w:hAnsi="Arial" w:cs="Arial"/>
                <w:color w:val="222222"/>
                <w:kern w:val="0"/>
                <w:sz w:val="24"/>
                <w:szCs w:val="24"/>
              </w:rPr>
              <w:t>文件</w:t>
            </w:r>
          </w:p>
        </w:tc>
      </w:tr>
    </w:tbl>
    <w:p w:rsidR="006D2F00" w:rsidRDefault="006D2F00" w:rsidP="006D2F00">
      <w:pPr>
        <w:spacing w:line="420" w:lineRule="exact"/>
        <w:jc w:val="center"/>
        <w:outlineLvl w:val="1"/>
        <w:rPr>
          <w:b/>
          <w:color w:val="000000"/>
          <w:sz w:val="30"/>
          <w:szCs w:val="30"/>
        </w:rPr>
      </w:pPr>
    </w:p>
    <w:p w:rsidR="005E73D0" w:rsidRPr="006D2F00" w:rsidRDefault="005E73D0" w:rsidP="006D2F00">
      <w:pPr>
        <w:spacing w:line="420" w:lineRule="exact"/>
        <w:jc w:val="center"/>
        <w:outlineLvl w:val="1"/>
        <w:rPr>
          <w:rFonts w:hint="eastAsia"/>
          <w:b/>
          <w:color w:val="000000"/>
          <w:sz w:val="30"/>
          <w:szCs w:val="30"/>
        </w:rPr>
      </w:pPr>
      <w:bookmarkStart w:id="0" w:name="_GoBack"/>
      <w:bookmarkEnd w:id="0"/>
      <w:r w:rsidRPr="00767FEB">
        <w:rPr>
          <w:rFonts w:hint="eastAsia"/>
          <w:b/>
          <w:color w:val="000000"/>
          <w:sz w:val="30"/>
          <w:szCs w:val="30"/>
        </w:rPr>
        <w:t>附：2020年琼海市教育城域网--公办学校“光改提速”项目政府采购详细需求书</w:t>
      </w:r>
    </w:p>
    <w:p w:rsidR="005E73D0" w:rsidRPr="00767FEB" w:rsidRDefault="005E73D0" w:rsidP="005E73D0">
      <w:pPr>
        <w:spacing w:beforeLines="50" w:before="156" w:line="360" w:lineRule="auto"/>
        <w:rPr>
          <w:rFonts w:ascii="宋体" w:hAnsi="宋体" w:hint="eastAsia"/>
          <w:b/>
          <w:color w:val="000000"/>
          <w:sz w:val="24"/>
        </w:rPr>
      </w:pPr>
      <w:bookmarkStart w:id="1" w:name="_Toc451157890"/>
      <w:bookmarkStart w:id="2" w:name="_Toc451277337"/>
      <w:bookmarkStart w:id="3" w:name="_Toc451441152"/>
      <w:bookmarkStart w:id="4" w:name="_Toc436156055"/>
      <w:bookmarkStart w:id="5" w:name="_Toc451277323"/>
      <w:bookmarkStart w:id="6" w:name="_Toc451441150"/>
      <w:r w:rsidRPr="00767FEB">
        <w:rPr>
          <w:rFonts w:ascii="宋体" w:hAnsi="宋体" w:hint="eastAsia"/>
          <w:b/>
          <w:color w:val="000000"/>
          <w:sz w:val="24"/>
        </w:rPr>
        <w:t>一、项目工作目标</w:t>
      </w:r>
      <w:bookmarkEnd w:id="1"/>
      <w:bookmarkEnd w:id="2"/>
      <w:bookmarkEnd w:id="3"/>
    </w:p>
    <w:bookmarkEnd w:id="4"/>
    <w:bookmarkEnd w:id="5"/>
    <w:bookmarkEnd w:id="6"/>
    <w:p w:rsidR="005E73D0" w:rsidRPr="00767FEB" w:rsidRDefault="005E73D0" w:rsidP="005E73D0">
      <w:pPr>
        <w:spacing w:line="360" w:lineRule="auto"/>
        <w:rPr>
          <w:rFonts w:ascii="宋体" w:hAnsi="宋体" w:hint="eastAsia"/>
          <w:color w:val="000000"/>
          <w:sz w:val="24"/>
        </w:rPr>
      </w:pPr>
      <w:r w:rsidRPr="00767FEB">
        <w:rPr>
          <w:rFonts w:ascii="宋体" w:hAnsi="宋体" w:hint="eastAsia"/>
          <w:color w:val="000000"/>
          <w:sz w:val="24"/>
        </w:rPr>
        <w:t xml:space="preserve">    </w:t>
      </w:r>
      <w:r w:rsidRPr="00767FEB">
        <w:rPr>
          <w:rFonts w:ascii="宋体" w:hAnsi="宋体" w:hint="eastAsia"/>
          <w:color w:val="000000"/>
          <w:sz w:val="24"/>
        </w:rPr>
        <w:t>采用以租代建的方式建成琼海教育城域网，达到我市公办学校“光改提速”目的，并统筹支付我市学校上网资费，完成省教育厅要求的“校校通”建设任务。</w:t>
      </w:r>
    </w:p>
    <w:p w:rsidR="005E73D0" w:rsidRPr="00767FEB" w:rsidRDefault="005E73D0" w:rsidP="005E73D0">
      <w:pPr>
        <w:spacing w:line="360" w:lineRule="auto"/>
        <w:rPr>
          <w:rFonts w:ascii="宋体" w:hAnsi="宋体" w:hint="eastAsia"/>
          <w:color w:val="000000"/>
          <w:sz w:val="24"/>
        </w:rPr>
      </w:pPr>
      <w:r w:rsidRPr="00767FEB">
        <w:rPr>
          <w:rFonts w:ascii="宋体" w:hAnsi="宋体" w:hint="eastAsia"/>
          <w:color w:val="000000"/>
          <w:sz w:val="24"/>
        </w:rPr>
        <w:t xml:space="preserve">    </w:t>
      </w:r>
      <w:r w:rsidRPr="00767FEB">
        <w:rPr>
          <w:rFonts w:ascii="宋体" w:hAnsi="宋体" w:hint="eastAsia"/>
          <w:color w:val="000000"/>
          <w:sz w:val="24"/>
        </w:rPr>
        <w:t>琼海教育城域网网络架构，如图：</w:t>
      </w:r>
    </w:p>
    <w:p w:rsidR="005E73D0" w:rsidRPr="00767FEB" w:rsidRDefault="005E73D0" w:rsidP="005E73D0">
      <w:pPr>
        <w:ind w:firstLineChars="200" w:firstLine="420"/>
        <w:rPr>
          <w:rFonts w:ascii="宋体" w:hAnsi="宋体" w:hint="eastAsia"/>
          <w:color w:val="000000"/>
        </w:rPr>
      </w:pPr>
    </w:p>
    <w:p w:rsidR="005E73D0" w:rsidRPr="00767FEB" w:rsidRDefault="005E73D0" w:rsidP="005E73D0">
      <w:pPr>
        <w:ind w:firstLineChars="200" w:firstLine="420"/>
        <w:rPr>
          <w:color w:val="000000"/>
        </w:rPr>
      </w:pPr>
      <w:r w:rsidRPr="00767FEB">
        <w:rPr>
          <w:noProof/>
          <w:color w:val="000000"/>
        </w:rPr>
        <w:lastRenderedPageBreak/>
        <w:drawing>
          <wp:inline distT="0" distB="0" distL="0" distR="0">
            <wp:extent cx="5276850" cy="35623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0" cy="3562350"/>
                    </a:xfrm>
                    <a:prstGeom prst="rect">
                      <a:avLst/>
                    </a:prstGeom>
                    <a:noFill/>
                    <a:ln>
                      <a:noFill/>
                    </a:ln>
                  </pic:spPr>
                </pic:pic>
              </a:graphicData>
            </a:graphic>
          </wp:inline>
        </w:drawing>
      </w:r>
    </w:p>
    <w:p w:rsidR="005E73D0" w:rsidRPr="00767FEB" w:rsidRDefault="005E73D0" w:rsidP="005E73D0">
      <w:pPr>
        <w:ind w:firstLineChars="200" w:firstLine="420"/>
        <w:rPr>
          <w:color w:val="000000"/>
        </w:rPr>
      </w:pPr>
    </w:p>
    <w:p w:rsidR="005E73D0" w:rsidRPr="00767FEB" w:rsidRDefault="005E73D0" w:rsidP="005E73D0">
      <w:pPr>
        <w:spacing w:line="360" w:lineRule="auto"/>
        <w:rPr>
          <w:rFonts w:ascii="宋体" w:hAnsi="宋体"/>
          <w:color w:val="000000"/>
          <w:sz w:val="24"/>
        </w:rPr>
      </w:pPr>
      <w:r w:rsidRPr="00767FEB">
        <w:rPr>
          <w:rFonts w:ascii="宋体" w:hAnsi="宋体" w:hint="eastAsia"/>
          <w:color w:val="000000"/>
          <w:sz w:val="24"/>
        </w:rPr>
        <w:t xml:space="preserve">    </w:t>
      </w:r>
      <w:r w:rsidRPr="00767FEB">
        <w:rPr>
          <w:rFonts w:ascii="宋体" w:hAnsi="宋体" w:hint="eastAsia"/>
          <w:color w:val="000000"/>
          <w:sz w:val="24"/>
        </w:rPr>
        <w:t>琼海教育城域网的基本框架是在琼海全市建立一个本地教育业务传输网络，将全市的校园网（局域网）连接起来，实现“宽带网络校校通”，并通过教育城域网统一出口连接省电教馆资源和互联网（</w:t>
      </w:r>
      <w:r w:rsidRPr="00767FEB">
        <w:rPr>
          <w:rFonts w:ascii="宋体" w:hAnsi="宋体" w:hint="eastAsia"/>
          <w:color w:val="000000"/>
          <w:sz w:val="24"/>
        </w:rPr>
        <w:t>Internet</w:t>
      </w:r>
      <w:r w:rsidRPr="00767FEB">
        <w:rPr>
          <w:rFonts w:ascii="宋体" w:hAnsi="宋体" w:hint="eastAsia"/>
          <w:color w:val="000000"/>
          <w:sz w:val="24"/>
        </w:rPr>
        <w:t>），且能为各学校的网上教育教学工作提供高速稳定、</w:t>
      </w:r>
      <w:r w:rsidRPr="00767FEB">
        <w:rPr>
          <w:rFonts w:ascii="宋体" w:hAnsi="宋体" w:hint="eastAsia"/>
          <w:color w:val="000000"/>
          <w:sz w:val="24"/>
        </w:rPr>
        <w:t xml:space="preserve"> </w:t>
      </w:r>
      <w:r w:rsidRPr="00767FEB">
        <w:rPr>
          <w:rFonts w:ascii="宋体" w:hAnsi="宋体" w:hint="eastAsia"/>
          <w:color w:val="000000"/>
          <w:sz w:val="24"/>
        </w:rPr>
        <w:t>绿色健康、无干扰的内部网络运行环境。</w:t>
      </w:r>
    </w:p>
    <w:p w:rsidR="005E73D0" w:rsidRPr="00767FEB" w:rsidRDefault="005E73D0" w:rsidP="005E73D0">
      <w:pPr>
        <w:spacing w:line="360" w:lineRule="auto"/>
        <w:rPr>
          <w:rFonts w:ascii="宋体" w:hAnsi="宋体" w:hint="eastAsia"/>
          <w:color w:val="000000"/>
          <w:sz w:val="24"/>
        </w:rPr>
      </w:pPr>
      <w:r w:rsidRPr="00767FEB">
        <w:rPr>
          <w:rFonts w:ascii="宋体" w:hAnsi="宋体" w:hint="eastAsia"/>
          <w:color w:val="000000"/>
          <w:sz w:val="24"/>
        </w:rPr>
        <w:t xml:space="preserve">    </w:t>
      </w:r>
      <w:r w:rsidRPr="00767FEB">
        <w:rPr>
          <w:rFonts w:ascii="宋体" w:hAnsi="宋体" w:hint="eastAsia"/>
          <w:color w:val="000000"/>
          <w:sz w:val="24"/>
        </w:rPr>
        <w:t>（一）租用光纤线路，实现全市所有</w:t>
      </w:r>
      <w:r w:rsidRPr="00767FEB">
        <w:rPr>
          <w:rFonts w:ascii="宋体" w:hAnsi="宋体" w:hint="eastAsia"/>
          <w:color w:val="000000"/>
          <w:sz w:val="24"/>
        </w:rPr>
        <w:t>141</w:t>
      </w:r>
      <w:r w:rsidRPr="00767FEB">
        <w:rPr>
          <w:rFonts w:ascii="宋体" w:hAnsi="宋体" w:hint="eastAsia"/>
          <w:color w:val="000000"/>
          <w:sz w:val="24"/>
        </w:rPr>
        <w:t>所公办中小学校到运营商汇聚中心机房的联接，统一互联出口，统一安全管理，建成琼海教育城域网主干链路。</w:t>
      </w:r>
    </w:p>
    <w:p w:rsidR="005E73D0" w:rsidRPr="00767FEB" w:rsidRDefault="005E73D0" w:rsidP="005E73D0">
      <w:pPr>
        <w:spacing w:line="360" w:lineRule="auto"/>
        <w:rPr>
          <w:rFonts w:ascii="宋体" w:hAnsi="宋体" w:hint="eastAsia"/>
          <w:color w:val="000000"/>
          <w:sz w:val="24"/>
        </w:rPr>
      </w:pPr>
      <w:r w:rsidRPr="00767FEB">
        <w:rPr>
          <w:rFonts w:ascii="宋体" w:hAnsi="宋体" w:hint="eastAsia"/>
          <w:color w:val="000000"/>
          <w:sz w:val="24"/>
        </w:rPr>
        <w:t xml:space="preserve">    </w:t>
      </w:r>
      <w:r w:rsidRPr="00767FEB">
        <w:rPr>
          <w:rFonts w:ascii="宋体" w:hAnsi="宋体" w:hint="eastAsia"/>
          <w:color w:val="000000"/>
          <w:sz w:val="24"/>
        </w:rPr>
        <w:t>（二）通过租用方式建设教育城域网汇聚中心，通过专线线路连接城区及乡（镇）中小学、农村教学点，全面提升教育城域网的链路承载能力，最终实现教育局至各中小学、教学点的高宽带网络全覆盖，以满足多媒体教学、信息化办公的要求，达到全市所有学校“光改提速”的建设目标。实现各个学校对互联网资源安全有效的访问，对城域网内资源的快速获取，同时规划各个学校的</w:t>
      </w:r>
      <w:r w:rsidRPr="00767FEB">
        <w:rPr>
          <w:rFonts w:ascii="宋体" w:hAnsi="宋体" w:hint="eastAsia"/>
          <w:color w:val="000000"/>
          <w:sz w:val="24"/>
        </w:rPr>
        <w:t>IP</w:t>
      </w:r>
      <w:r w:rsidRPr="00767FEB">
        <w:rPr>
          <w:rFonts w:ascii="宋体" w:hAnsi="宋体" w:hint="eastAsia"/>
          <w:color w:val="000000"/>
          <w:sz w:val="24"/>
        </w:rPr>
        <w:t>地址，便于管理。</w:t>
      </w:r>
    </w:p>
    <w:p w:rsidR="005E73D0" w:rsidRPr="00767FEB" w:rsidRDefault="005E73D0" w:rsidP="005E73D0">
      <w:pPr>
        <w:spacing w:line="360" w:lineRule="auto"/>
        <w:rPr>
          <w:rFonts w:ascii="宋体" w:hAnsi="宋体" w:hint="eastAsia"/>
          <w:color w:val="000000"/>
          <w:sz w:val="24"/>
        </w:rPr>
      </w:pPr>
      <w:r w:rsidRPr="00767FEB">
        <w:rPr>
          <w:rFonts w:ascii="宋体" w:hAnsi="宋体" w:hint="eastAsia"/>
          <w:color w:val="000000"/>
          <w:sz w:val="24"/>
        </w:rPr>
        <w:t xml:space="preserve">    </w:t>
      </w:r>
      <w:r w:rsidRPr="00767FEB">
        <w:rPr>
          <w:rFonts w:ascii="宋体" w:hAnsi="宋体" w:hint="eastAsia"/>
          <w:color w:val="000000"/>
          <w:sz w:val="24"/>
        </w:rPr>
        <w:t>（三）网络运营商提供教育城域网系统的日常运维服务，保证整个网络安全、稳定持续的运行。</w:t>
      </w:r>
    </w:p>
    <w:p w:rsidR="005E73D0" w:rsidRPr="00767FEB" w:rsidRDefault="005E73D0" w:rsidP="005E73D0">
      <w:pPr>
        <w:spacing w:beforeLines="50" w:before="156" w:line="360" w:lineRule="auto"/>
        <w:rPr>
          <w:rFonts w:ascii="宋体" w:hAnsi="宋体" w:hint="eastAsia"/>
          <w:b/>
          <w:color w:val="000000"/>
          <w:sz w:val="24"/>
        </w:rPr>
      </w:pPr>
      <w:bookmarkStart w:id="7" w:name="_Toc451441153"/>
      <w:r w:rsidRPr="00767FEB">
        <w:rPr>
          <w:rFonts w:ascii="宋体" w:hAnsi="宋体" w:hint="eastAsia"/>
          <w:b/>
          <w:color w:val="000000"/>
          <w:sz w:val="24"/>
        </w:rPr>
        <w:t>二、主要建设项目（采用以租代建的方式</w:t>
      </w:r>
      <w:r w:rsidRPr="00767FEB">
        <w:rPr>
          <w:rFonts w:ascii="宋体" w:hAnsi="宋体" w:hint="eastAsia"/>
          <w:b/>
          <w:color w:val="000000"/>
          <w:sz w:val="24"/>
        </w:rPr>
        <w:t>)</w:t>
      </w:r>
      <w:r w:rsidRPr="00767FEB">
        <w:rPr>
          <w:rFonts w:ascii="宋体" w:hAnsi="宋体" w:hint="eastAsia"/>
          <w:b/>
          <w:color w:val="000000"/>
          <w:sz w:val="24"/>
        </w:rPr>
        <w:t>：</w:t>
      </w:r>
    </w:p>
    <w:bookmarkEnd w:id="7"/>
    <w:p w:rsidR="005E73D0" w:rsidRPr="00767FEB" w:rsidRDefault="005E73D0" w:rsidP="005E73D0">
      <w:pPr>
        <w:spacing w:line="360" w:lineRule="auto"/>
        <w:rPr>
          <w:rFonts w:ascii="宋体" w:hAnsi="宋体" w:hint="eastAsia"/>
          <w:color w:val="000000"/>
          <w:sz w:val="24"/>
        </w:rPr>
      </w:pPr>
      <w:r w:rsidRPr="00767FEB">
        <w:rPr>
          <w:rFonts w:ascii="宋体" w:hAnsi="宋体" w:hint="eastAsia"/>
          <w:color w:val="000000"/>
          <w:sz w:val="24"/>
        </w:rPr>
        <w:t xml:space="preserve">    </w:t>
      </w:r>
      <w:r w:rsidRPr="00767FEB">
        <w:rPr>
          <w:rFonts w:ascii="宋体" w:hAnsi="宋体" w:hint="eastAsia"/>
          <w:color w:val="000000"/>
          <w:sz w:val="24"/>
        </w:rPr>
        <w:t>拟向网络运营商购买以下技术服务：</w:t>
      </w:r>
    </w:p>
    <w:p w:rsidR="005E73D0" w:rsidRPr="00767FEB" w:rsidRDefault="005E73D0" w:rsidP="005E73D0">
      <w:pPr>
        <w:spacing w:line="360" w:lineRule="auto"/>
        <w:rPr>
          <w:rFonts w:ascii="宋体" w:hAnsi="宋体" w:hint="eastAsia"/>
          <w:color w:val="000000"/>
          <w:sz w:val="24"/>
        </w:rPr>
      </w:pPr>
      <w:r w:rsidRPr="00767FEB">
        <w:rPr>
          <w:rFonts w:ascii="宋体" w:hAnsi="宋体" w:hint="eastAsia"/>
          <w:color w:val="000000"/>
          <w:sz w:val="24"/>
        </w:rPr>
        <w:lastRenderedPageBreak/>
        <w:t xml:space="preserve">    </w:t>
      </w:r>
      <w:r w:rsidRPr="00767FEB">
        <w:rPr>
          <w:rFonts w:ascii="宋体" w:hAnsi="宋体" w:hint="eastAsia"/>
          <w:color w:val="000000"/>
          <w:sz w:val="24"/>
        </w:rPr>
        <w:t>（一）租赁运营商投资建设的教育城域网链路（</w:t>
      </w:r>
      <w:r w:rsidRPr="00767FEB">
        <w:rPr>
          <w:rFonts w:ascii="宋体" w:hAnsi="宋体" w:hint="eastAsia"/>
          <w:color w:val="000000"/>
          <w:sz w:val="24"/>
        </w:rPr>
        <w:t>141</w:t>
      </w:r>
      <w:r w:rsidRPr="00767FEB">
        <w:rPr>
          <w:rFonts w:ascii="宋体" w:hAnsi="宋体" w:hint="eastAsia"/>
          <w:color w:val="000000"/>
          <w:sz w:val="24"/>
        </w:rPr>
        <w:t>条），汇聚中心设备机房和整个琼海教育城域网系统的日常运维服务。</w:t>
      </w:r>
    </w:p>
    <w:p w:rsidR="005E73D0" w:rsidRPr="00767FEB" w:rsidRDefault="005E73D0" w:rsidP="005E73D0">
      <w:pPr>
        <w:spacing w:line="360" w:lineRule="auto"/>
        <w:rPr>
          <w:rFonts w:ascii="宋体" w:hAnsi="宋体" w:hint="eastAsia"/>
          <w:color w:val="000000"/>
          <w:sz w:val="24"/>
        </w:rPr>
      </w:pPr>
      <w:r w:rsidRPr="00767FEB">
        <w:rPr>
          <w:rFonts w:ascii="宋体" w:hAnsi="宋体" w:hint="eastAsia"/>
          <w:color w:val="000000"/>
          <w:sz w:val="24"/>
        </w:rPr>
        <w:t xml:space="preserve">    1</w:t>
      </w:r>
      <w:r w:rsidRPr="00767FEB">
        <w:rPr>
          <w:rFonts w:ascii="宋体" w:hAnsi="宋体" w:hint="eastAsia"/>
          <w:color w:val="000000"/>
          <w:sz w:val="24"/>
        </w:rPr>
        <w:t>、对教育城域网骨干链路方面采用充分的冗余设计，建设高可靠性的教育城域网网络；</w:t>
      </w:r>
    </w:p>
    <w:p w:rsidR="005E73D0" w:rsidRPr="00767FEB" w:rsidRDefault="005E73D0" w:rsidP="005E73D0">
      <w:pPr>
        <w:spacing w:line="360" w:lineRule="auto"/>
        <w:rPr>
          <w:rFonts w:ascii="宋体" w:hAnsi="宋体" w:hint="eastAsia"/>
          <w:color w:val="000000"/>
          <w:sz w:val="24"/>
        </w:rPr>
      </w:pPr>
      <w:r w:rsidRPr="00767FEB">
        <w:rPr>
          <w:rFonts w:ascii="宋体" w:hAnsi="宋体" w:hint="eastAsia"/>
          <w:color w:val="000000"/>
          <w:sz w:val="24"/>
        </w:rPr>
        <w:t xml:space="preserve">    2</w:t>
      </w:r>
      <w:r w:rsidRPr="00767FEB">
        <w:rPr>
          <w:rFonts w:ascii="宋体" w:hAnsi="宋体" w:hint="eastAsia"/>
          <w:color w:val="000000"/>
          <w:sz w:val="24"/>
        </w:rPr>
        <w:t>、通过高端核心交换机构建多业务承载能力的汇聚主干网；</w:t>
      </w:r>
    </w:p>
    <w:p w:rsidR="005E73D0" w:rsidRPr="00767FEB" w:rsidRDefault="005E73D0" w:rsidP="005E73D0">
      <w:pPr>
        <w:spacing w:line="360" w:lineRule="auto"/>
        <w:rPr>
          <w:rFonts w:ascii="宋体" w:hAnsi="宋体" w:hint="eastAsia"/>
          <w:color w:val="000000"/>
          <w:sz w:val="24"/>
        </w:rPr>
      </w:pPr>
      <w:r w:rsidRPr="00767FEB">
        <w:rPr>
          <w:rFonts w:ascii="宋体" w:hAnsi="宋体" w:hint="eastAsia"/>
          <w:color w:val="000000"/>
          <w:sz w:val="24"/>
        </w:rPr>
        <w:t xml:space="preserve">    3</w:t>
      </w:r>
      <w:r w:rsidRPr="00767FEB">
        <w:rPr>
          <w:rFonts w:ascii="宋体" w:hAnsi="宋体" w:hint="eastAsia"/>
          <w:color w:val="000000"/>
          <w:sz w:val="24"/>
        </w:rPr>
        <w:t>、在安全方面采用网络接入控制和硬件防御系统确保网络出口的安全；</w:t>
      </w:r>
    </w:p>
    <w:p w:rsidR="005E73D0" w:rsidRPr="00767FEB" w:rsidRDefault="005E73D0" w:rsidP="005E73D0">
      <w:pPr>
        <w:spacing w:line="360" w:lineRule="auto"/>
        <w:rPr>
          <w:rFonts w:ascii="宋体" w:hAnsi="宋体" w:hint="eastAsia"/>
          <w:color w:val="000000"/>
          <w:sz w:val="24"/>
        </w:rPr>
      </w:pPr>
      <w:r w:rsidRPr="00767FEB">
        <w:rPr>
          <w:rFonts w:ascii="宋体" w:hAnsi="宋体" w:hint="eastAsia"/>
          <w:color w:val="000000"/>
          <w:sz w:val="24"/>
        </w:rPr>
        <w:t xml:space="preserve">    4</w:t>
      </w:r>
      <w:r w:rsidRPr="00767FEB">
        <w:rPr>
          <w:rFonts w:ascii="宋体" w:hAnsi="宋体" w:hint="eastAsia"/>
          <w:color w:val="000000"/>
          <w:sz w:val="24"/>
        </w:rPr>
        <w:t>、网络设计充分考虑了教学信息化在未来的发展要求，具有对第三方的标准通信设备、软件系统以及其他相关标准协议的兼容性，使得网络具有极佳的扩展性和兼容性。</w:t>
      </w:r>
    </w:p>
    <w:p w:rsidR="005E73D0" w:rsidRPr="00767FEB" w:rsidRDefault="005E73D0" w:rsidP="005E73D0">
      <w:pPr>
        <w:spacing w:line="360" w:lineRule="auto"/>
        <w:rPr>
          <w:rFonts w:ascii="宋体" w:hAnsi="宋体" w:hint="eastAsia"/>
          <w:color w:val="000000"/>
          <w:sz w:val="24"/>
        </w:rPr>
      </w:pPr>
      <w:r w:rsidRPr="00767FEB">
        <w:rPr>
          <w:rFonts w:ascii="宋体" w:hAnsi="宋体" w:hint="eastAsia"/>
          <w:color w:val="000000"/>
          <w:sz w:val="24"/>
        </w:rPr>
        <w:t xml:space="preserve">    5</w:t>
      </w:r>
      <w:r w:rsidRPr="00767FEB">
        <w:rPr>
          <w:rFonts w:ascii="宋体" w:hAnsi="宋体" w:hint="eastAsia"/>
          <w:color w:val="000000"/>
          <w:sz w:val="24"/>
        </w:rPr>
        <w:t>、汇聚中心承载整个琼海教育云服务平台的出口访问。核心层连接各区域内各中小学校，负责实现学校的整体接入和汇聚，横向转发用户间的“横向”流量，海南省教育厅专网和互连网（</w:t>
      </w:r>
      <w:r w:rsidRPr="00767FEB">
        <w:rPr>
          <w:rFonts w:ascii="宋体" w:hAnsi="宋体" w:hint="eastAsia"/>
          <w:color w:val="000000"/>
          <w:sz w:val="24"/>
        </w:rPr>
        <w:t>Internet</w:t>
      </w:r>
      <w:r w:rsidRPr="00767FEB">
        <w:rPr>
          <w:rFonts w:ascii="宋体" w:hAnsi="宋体" w:hint="eastAsia"/>
          <w:color w:val="000000"/>
          <w:sz w:val="24"/>
        </w:rPr>
        <w:t>）的连接。核心交换机需要采用高端框式交换机，节点采用双机模式部署，提高网络可靠性。</w:t>
      </w:r>
    </w:p>
    <w:p w:rsidR="005E73D0" w:rsidRPr="00767FEB" w:rsidRDefault="005E73D0" w:rsidP="005E73D0">
      <w:pPr>
        <w:spacing w:line="360" w:lineRule="auto"/>
        <w:rPr>
          <w:rFonts w:ascii="宋体" w:hAnsi="宋体" w:hint="eastAsia"/>
          <w:color w:val="000000"/>
          <w:sz w:val="24"/>
        </w:rPr>
      </w:pPr>
      <w:r w:rsidRPr="00767FEB">
        <w:rPr>
          <w:rFonts w:ascii="宋体" w:hAnsi="宋体" w:hint="eastAsia"/>
          <w:color w:val="000000"/>
          <w:sz w:val="24"/>
        </w:rPr>
        <w:t xml:space="preserve">    </w:t>
      </w:r>
      <w:r w:rsidRPr="00767FEB">
        <w:rPr>
          <w:rFonts w:ascii="宋体" w:hAnsi="宋体" w:hint="eastAsia"/>
          <w:color w:val="000000"/>
          <w:sz w:val="24"/>
        </w:rPr>
        <w:t>（二）汇聚中心出口：</w:t>
      </w:r>
    </w:p>
    <w:p w:rsidR="005E73D0" w:rsidRPr="00767FEB" w:rsidRDefault="005E73D0" w:rsidP="005E73D0">
      <w:pPr>
        <w:spacing w:line="360" w:lineRule="auto"/>
        <w:rPr>
          <w:rFonts w:ascii="宋体" w:hAnsi="宋体" w:hint="eastAsia"/>
          <w:color w:val="000000"/>
          <w:sz w:val="24"/>
        </w:rPr>
      </w:pPr>
      <w:r w:rsidRPr="00767FEB">
        <w:rPr>
          <w:rFonts w:ascii="宋体" w:hAnsi="宋体" w:hint="eastAsia"/>
          <w:color w:val="000000"/>
          <w:sz w:val="24"/>
        </w:rPr>
        <w:t xml:space="preserve">    </w:t>
      </w:r>
      <w:r w:rsidRPr="00767FEB">
        <w:rPr>
          <w:rFonts w:ascii="宋体" w:hAnsi="宋体" w:hint="eastAsia"/>
          <w:color w:val="000000"/>
          <w:sz w:val="24"/>
        </w:rPr>
        <w:t>（</w:t>
      </w:r>
      <w:r w:rsidRPr="00767FEB">
        <w:rPr>
          <w:rFonts w:ascii="宋体" w:hAnsi="宋体" w:hint="eastAsia"/>
          <w:color w:val="000000"/>
          <w:sz w:val="24"/>
        </w:rPr>
        <w:t>1</w:t>
      </w:r>
      <w:r w:rsidRPr="00767FEB">
        <w:rPr>
          <w:rFonts w:ascii="宋体" w:hAnsi="宋体" w:hint="eastAsia"/>
          <w:color w:val="000000"/>
          <w:sz w:val="24"/>
        </w:rPr>
        <w:t>）汇聚中心至互联网出口带宽：</w:t>
      </w:r>
      <w:r w:rsidRPr="00767FEB">
        <w:rPr>
          <w:rFonts w:ascii="宋体" w:hAnsi="宋体" w:hint="eastAsia"/>
          <w:color w:val="000000"/>
          <w:sz w:val="24"/>
        </w:rPr>
        <w:t>1000M</w:t>
      </w:r>
    </w:p>
    <w:p w:rsidR="005E73D0" w:rsidRPr="00767FEB" w:rsidRDefault="005E73D0" w:rsidP="005E73D0">
      <w:pPr>
        <w:spacing w:line="360" w:lineRule="auto"/>
        <w:rPr>
          <w:rFonts w:ascii="宋体" w:hAnsi="宋体" w:hint="eastAsia"/>
          <w:color w:val="000000"/>
          <w:sz w:val="24"/>
        </w:rPr>
      </w:pPr>
      <w:r w:rsidRPr="00767FEB">
        <w:rPr>
          <w:rFonts w:ascii="宋体" w:hAnsi="宋体" w:hint="eastAsia"/>
          <w:color w:val="000000"/>
          <w:sz w:val="24"/>
        </w:rPr>
        <w:t xml:space="preserve">    </w:t>
      </w:r>
      <w:r w:rsidRPr="00767FEB">
        <w:rPr>
          <w:rFonts w:ascii="宋体" w:hAnsi="宋体" w:hint="eastAsia"/>
          <w:color w:val="000000"/>
          <w:sz w:val="24"/>
        </w:rPr>
        <w:t>满足</w:t>
      </w:r>
      <w:r w:rsidRPr="00767FEB">
        <w:rPr>
          <w:rFonts w:ascii="宋体" w:hAnsi="宋体" w:hint="eastAsia"/>
          <w:color w:val="000000"/>
          <w:sz w:val="24"/>
        </w:rPr>
        <w:t>141</w:t>
      </w:r>
      <w:r w:rsidRPr="00767FEB">
        <w:rPr>
          <w:rFonts w:ascii="宋体" w:hAnsi="宋体" w:hint="eastAsia"/>
          <w:color w:val="000000"/>
          <w:sz w:val="24"/>
        </w:rPr>
        <w:t>所学校统一互联网出口带宽，结合学校上网规模动态合理分配。互联网出口带宽随着教育信息化应用的不断发展，按实际需求进行扩容。</w:t>
      </w:r>
    </w:p>
    <w:p w:rsidR="005E73D0" w:rsidRPr="00767FEB" w:rsidRDefault="005E73D0" w:rsidP="005E73D0">
      <w:pPr>
        <w:spacing w:line="360" w:lineRule="auto"/>
        <w:rPr>
          <w:rFonts w:ascii="宋体" w:hAnsi="宋体" w:hint="eastAsia"/>
          <w:color w:val="000000"/>
          <w:sz w:val="24"/>
        </w:rPr>
      </w:pPr>
      <w:r w:rsidRPr="00767FEB">
        <w:rPr>
          <w:rFonts w:ascii="宋体" w:hAnsi="宋体" w:hint="eastAsia"/>
          <w:color w:val="000000"/>
          <w:sz w:val="24"/>
        </w:rPr>
        <w:t xml:space="preserve">    </w:t>
      </w:r>
      <w:r w:rsidRPr="00767FEB">
        <w:rPr>
          <w:rFonts w:ascii="宋体" w:hAnsi="宋体" w:hint="eastAsia"/>
          <w:color w:val="000000"/>
          <w:sz w:val="24"/>
        </w:rPr>
        <w:t>（</w:t>
      </w:r>
      <w:r w:rsidRPr="00767FEB">
        <w:rPr>
          <w:rFonts w:ascii="宋体" w:hAnsi="宋体" w:hint="eastAsia"/>
          <w:color w:val="000000"/>
          <w:sz w:val="24"/>
        </w:rPr>
        <w:t>2</w:t>
      </w:r>
      <w:r w:rsidRPr="00767FEB">
        <w:rPr>
          <w:rFonts w:ascii="宋体" w:hAnsi="宋体" w:hint="eastAsia"/>
          <w:color w:val="000000"/>
          <w:sz w:val="24"/>
        </w:rPr>
        <w:t>）汇聚中心至省教育厅专线带宽：</w:t>
      </w:r>
      <w:r w:rsidRPr="00767FEB">
        <w:rPr>
          <w:rFonts w:ascii="宋体" w:hAnsi="宋体" w:hint="eastAsia"/>
          <w:color w:val="000000"/>
          <w:sz w:val="24"/>
        </w:rPr>
        <w:t>100M</w:t>
      </w:r>
    </w:p>
    <w:p w:rsidR="005E73D0" w:rsidRPr="00767FEB" w:rsidRDefault="005E73D0" w:rsidP="005E73D0">
      <w:pPr>
        <w:spacing w:line="360" w:lineRule="auto"/>
        <w:rPr>
          <w:rFonts w:ascii="宋体" w:hAnsi="宋体" w:hint="eastAsia"/>
          <w:color w:val="000000"/>
          <w:sz w:val="24"/>
        </w:rPr>
      </w:pPr>
      <w:r w:rsidRPr="00767FEB">
        <w:rPr>
          <w:rFonts w:ascii="宋体" w:hAnsi="宋体" w:hint="eastAsia"/>
          <w:color w:val="000000"/>
          <w:sz w:val="24"/>
        </w:rPr>
        <w:t xml:space="preserve">     </w:t>
      </w:r>
      <w:r w:rsidRPr="00767FEB">
        <w:rPr>
          <w:rFonts w:ascii="宋体" w:hAnsi="宋体" w:hint="eastAsia"/>
          <w:color w:val="000000"/>
          <w:sz w:val="24"/>
        </w:rPr>
        <w:t>通过</w:t>
      </w:r>
      <w:r w:rsidRPr="00767FEB">
        <w:rPr>
          <w:rFonts w:ascii="宋体" w:hAnsi="宋体" w:hint="eastAsia"/>
          <w:color w:val="000000"/>
          <w:sz w:val="24"/>
        </w:rPr>
        <w:t>100M</w:t>
      </w:r>
      <w:r w:rsidRPr="00767FEB">
        <w:rPr>
          <w:rFonts w:ascii="宋体" w:hAnsi="宋体" w:hint="eastAsia"/>
          <w:color w:val="000000"/>
          <w:sz w:val="24"/>
        </w:rPr>
        <w:t>专线</w:t>
      </w:r>
      <w:r w:rsidRPr="00767FEB">
        <w:rPr>
          <w:rFonts w:ascii="宋体" w:hAnsi="宋体"/>
          <w:color w:val="000000"/>
          <w:sz w:val="24"/>
        </w:rPr>
        <w:t>与海南省教育厅信息中心机房数据传输</w:t>
      </w:r>
      <w:r w:rsidRPr="00767FEB">
        <w:rPr>
          <w:rFonts w:ascii="宋体" w:hAnsi="宋体" w:hint="eastAsia"/>
          <w:color w:val="000000"/>
          <w:sz w:val="24"/>
        </w:rPr>
        <w:t>。</w:t>
      </w:r>
    </w:p>
    <w:p w:rsidR="005E73D0" w:rsidRPr="00767FEB" w:rsidRDefault="005E73D0" w:rsidP="005E73D0">
      <w:pPr>
        <w:tabs>
          <w:tab w:val="left" w:pos="7423"/>
        </w:tabs>
        <w:spacing w:line="420" w:lineRule="exact"/>
        <w:outlineLvl w:val="1"/>
        <w:rPr>
          <w:rFonts w:ascii="宋体" w:hAnsi="宋体" w:hint="eastAsia"/>
          <w:b/>
          <w:color w:val="000000"/>
          <w:sz w:val="24"/>
        </w:rPr>
      </w:pPr>
    </w:p>
    <w:p w:rsidR="005E73D0" w:rsidRPr="00767FEB" w:rsidRDefault="005E73D0" w:rsidP="005E73D0">
      <w:pPr>
        <w:tabs>
          <w:tab w:val="left" w:pos="7423"/>
        </w:tabs>
        <w:spacing w:line="420" w:lineRule="exact"/>
        <w:outlineLvl w:val="1"/>
        <w:rPr>
          <w:rFonts w:ascii="宋体" w:hAnsi="宋体" w:hint="eastAsia"/>
          <w:b/>
          <w:color w:val="000000"/>
          <w:sz w:val="24"/>
        </w:rPr>
      </w:pPr>
    </w:p>
    <w:p w:rsidR="005E73D0" w:rsidRPr="00767FEB" w:rsidRDefault="005E73D0" w:rsidP="005E73D0">
      <w:pPr>
        <w:tabs>
          <w:tab w:val="left" w:pos="7423"/>
        </w:tabs>
        <w:spacing w:line="420" w:lineRule="exact"/>
        <w:outlineLvl w:val="1"/>
        <w:rPr>
          <w:rFonts w:ascii="宋体" w:hAnsi="宋体" w:hint="eastAsia"/>
          <w:b/>
          <w:color w:val="000000"/>
          <w:sz w:val="24"/>
        </w:rPr>
      </w:pPr>
    </w:p>
    <w:p w:rsidR="005E73D0" w:rsidRPr="00767FEB" w:rsidRDefault="005E73D0" w:rsidP="005E73D0">
      <w:pPr>
        <w:tabs>
          <w:tab w:val="left" w:pos="7423"/>
        </w:tabs>
        <w:spacing w:line="420" w:lineRule="exact"/>
        <w:outlineLvl w:val="1"/>
        <w:rPr>
          <w:rFonts w:ascii="宋体" w:hAnsi="宋体" w:hint="eastAsia"/>
          <w:b/>
          <w:color w:val="000000"/>
          <w:sz w:val="24"/>
        </w:rPr>
      </w:pPr>
    </w:p>
    <w:p w:rsidR="005E73D0" w:rsidRPr="00767FEB" w:rsidRDefault="005E73D0" w:rsidP="005E73D0">
      <w:pPr>
        <w:tabs>
          <w:tab w:val="left" w:pos="7423"/>
        </w:tabs>
        <w:spacing w:line="420" w:lineRule="exact"/>
        <w:outlineLvl w:val="1"/>
        <w:rPr>
          <w:rFonts w:ascii="宋体" w:hAnsi="宋体" w:hint="eastAsia"/>
          <w:b/>
          <w:color w:val="000000"/>
          <w:sz w:val="24"/>
        </w:rPr>
      </w:pPr>
    </w:p>
    <w:p w:rsidR="005E73D0" w:rsidRPr="00767FEB" w:rsidRDefault="005E73D0" w:rsidP="005E73D0">
      <w:pPr>
        <w:tabs>
          <w:tab w:val="left" w:pos="7423"/>
        </w:tabs>
        <w:spacing w:line="420" w:lineRule="exact"/>
        <w:outlineLvl w:val="1"/>
        <w:rPr>
          <w:rFonts w:ascii="宋体" w:hAnsi="宋体" w:hint="eastAsia"/>
          <w:b/>
          <w:color w:val="000000"/>
          <w:sz w:val="24"/>
        </w:rPr>
      </w:pPr>
    </w:p>
    <w:p w:rsidR="005E73D0" w:rsidRPr="00767FEB" w:rsidRDefault="005E73D0" w:rsidP="005E73D0">
      <w:pPr>
        <w:tabs>
          <w:tab w:val="left" w:pos="7423"/>
        </w:tabs>
        <w:spacing w:line="420" w:lineRule="exact"/>
        <w:outlineLvl w:val="1"/>
        <w:rPr>
          <w:rFonts w:ascii="宋体" w:hAnsi="宋体" w:hint="eastAsia"/>
          <w:b/>
          <w:color w:val="000000"/>
          <w:sz w:val="24"/>
        </w:rPr>
      </w:pPr>
    </w:p>
    <w:p w:rsidR="005E73D0" w:rsidRPr="00767FEB" w:rsidRDefault="005E73D0" w:rsidP="005E73D0">
      <w:pPr>
        <w:tabs>
          <w:tab w:val="left" w:pos="7423"/>
        </w:tabs>
        <w:spacing w:line="420" w:lineRule="exact"/>
        <w:outlineLvl w:val="1"/>
        <w:rPr>
          <w:rFonts w:ascii="宋体" w:hAnsi="宋体" w:hint="eastAsia"/>
          <w:b/>
          <w:color w:val="000000"/>
          <w:sz w:val="24"/>
        </w:rPr>
      </w:pPr>
    </w:p>
    <w:p w:rsidR="005E73D0" w:rsidRPr="00767FEB" w:rsidRDefault="005E73D0" w:rsidP="005E73D0">
      <w:pPr>
        <w:tabs>
          <w:tab w:val="left" w:pos="7423"/>
        </w:tabs>
        <w:spacing w:line="420" w:lineRule="exact"/>
        <w:outlineLvl w:val="1"/>
        <w:rPr>
          <w:rFonts w:ascii="宋体" w:hAnsi="宋体" w:hint="eastAsia"/>
          <w:b/>
          <w:color w:val="000000"/>
          <w:sz w:val="24"/>
        </w:rPr>
      </w:pPr>
    </w:p>
    <w:p w:rsidR="005E73D0" w:rsidRPr="00767FEB" w:rsidRDefault="005E73D0" w:rsidP="005E73D0">
      <w:pPr>
        <w:tabs>
          <w:tab w:val="left" w:pos="7423"/>
        </w:tabs>
        <w:spacing w:line="420" w:lineRule="exact"/>
        <w:outlineLvl w:val="1"/>
        <w:rPr>
          <w:rFonts w:ascii="宋体" w:hAnsi="宋体" w:hint="eastAsia"/>
          <w:b/>
          <w:color w:val="000000"/>
          <w:sz w:val="24"/>
        </w:rPr>
      </w:pPr>
    </w:p>
    <w:p w:rsidR="005E73D0" w:rsidRPr="00767FEB" w:rsidRDefault="005E73D0" w:rsidP="005E73D0">
      <w:pPr>
        <w:tabs>
          <w:tab w:val="left" w:pos="7423"/>
        </w:tabs>
        <w:spacing w:line="420" w:lineRule="exact"/>
        <w:outlineLvl w:val="1"/>
        <w:rPr>
          <w:rFonts w:ascii="宋体" w:hAnsi="宋体" w:hint="eastAsia"/>
          <w:b/>
          <w:color w:val="000000"/>
          <w:sz w:val="24"/>
        </w:rPr>
      </w:pPr>
    </w:p>
    <w:p w:rsidR="005E73D0" w:rsidRPr="00767FEB" w:rsidRDefault="005E73D0" w:rsidP="005E73D0">
      <w:pPr>
        <w:tabs>
          <w:tab w:val="left" w:pos="7423"/>
        </w:tabs>
        <w:spacing w:line="420" w:lineRule="exact"/>
        <w:outlineLvl w:val="1"/>
        <w:rPr>
          <w:rFonts w:ascii="宋体" w:hAnsi="宋体" w:hint="eastAsia"/>
          <w:b/>
          <w:color w:val="000000"/>
          <w:sz w:val="24"/>
        </w:rPr>
      </w:pPr>
    </w:p>
    <w:p w:rsidR="005E73D0" w:rsidRPr="00767FEB" w:rsidRDefault="005E73D0" w:rsidP="005E73D0">
      <w:pPr>
        <w:tabs>
          <w:tab w:val="left" w:pos="7423"/>
        </w:tabs>
        <w:spacing w:line="420" w:lineRule="exact"/>
        <w:outlineLvl w:val="1"/>
        <w:rPr>
          <w:rFonts w:ascii="宋体" w:hAnsi="宋体" w:hint="eastAsia"/>
          <w:b/>
          <w:color w:val="000000"/>
          <w:sz w:val="24"/>
        </w:rPr>
      </w:pPr>
    </w:p>
    <w:p w:rsidR="005E73D0" w:rsidRPr="00767FEB" w:rsidRDefault="005E73D0" w:rsidP="005E73D0">
      <w:pPr>
        <w:tabs>
          <w:tab w:val="left" w:pos="7423"/>
        </w:tabs>
        <w:spacing w:line="420" w:lineRule="exact"/>
        <w:outlineLvl w:val="1"/>
        <w:rPr>
          <w:rFonts w:ascii="宋体" w:hAnsi="宋体" w:hint="eastAsia"/>
          <w:b/>
          <w:color w:val="000000"/>
          <w:sz w:val="24"/>
        </w:rPr>
      </w:pPr>
    </w:p>
    <w:p w:rsidR="005E73D0" w:rsidRPr="00767FEB" w:rsidRDefault="005E73D0" w:rsidP="005E73D0">
      <w:pPr>
        <w:pStyle w:val="HTML"/>
        <w:spacing w:line="360" w:lineRule="auto"/>
        <w:ind w:firstLineChars="50" w:firstLine="150"/>
        <w:rPr>
          <w:rFonts w:hint="eastAsia"/>
          <w:color w:val="000000"/>
          <w:sz w:val="30"/>
          <w:szCs w:val="30"/>
        </w:rPr>
      </w:pPr>
      <w:r w:rsidRPr="00767FEB">
        <w:rPr>
          <w:rFonts w:hint="eastAsia"/>
          <w:color w:val="000000"/>
          <w:sz w:val="30"/>
          <w:szCs w:val="30"/>
        </w:rPr>
        <w:t>附表：琼海市学校专线光缆带宽一览表（</w:t>
      </w:r>
      <w:r w:rsidRPr="00767FEB">
        <w:rPr>
          <w:rFonts w:hint="eastAsia"/>
          <w:color w:val="000000"/>
          <w:sz w:val="30"/>
          <w:szCs w:val="30"/>
        </w:rPr>
        <w:t>141</w:t>
      </w:r>
      <w:r w:rsidRPr="00767FEB">
        <w:rPr>
          <w:rFonts w:hint="eastAsia"/>
          <w:color w:val="000000"/>
          <w:sz w:val="30"/>
          <w:szCs w:val="30"/>
        </w:rPr>
        <w:t>条）</w:t>
      </w: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
        <w:gridCol w:w="3419"/>
        <w:gridCol w:w="1736"/>
        <w:gridCol w:w="1366"/>
        <w:gridCol w:w="1682"/>
      </w:tblGrid>
      <w:tr w:rsidR="005E73D0" w:rsidRPr="00767FEB" w:rsidTr="00F436FE">
        <w:trPr>
          <w:trHeight w:val="270"/>
          <w:jc w:val="center"/>
        </w:trPr>
        <w:tc>
          <w:tcPr>
            <w:tcW w:w="952" w:type="dxa"/>
            <w:vAlign w:val="center"/>
          </w:tcPr>
          <w:p w:rsidR="005E73D0" w:rsidRPr="00767FEB" w:rsidRDefault="005E73D0" w:rsidP="00F436FE">
            <w:pPr>
              <w:widowControl/>
              <w:spacing w:beforeLines="50" w:before="156" w:afterLines="50" w:after="156"/>
              <w:jc w:val="center"/>
              <w:rPr>
                <w:rFonts w:ascii="宋体" w:hAnsi="宋体" w:cs="宋体"/>
                <w:color w:val="000000"/>
                <w:kern w:val="0"/>
                <w:sz w:val="24"/>
              </w:rPr>
            </w:pPr>
            <w:r w:rsidRPr="00767FEB">
              <w:rPr>
                <w:rFonts w:ascii="宋体" w:hAnsi="宋体" w:cs="宋体" w:hint="eastAsia"/>
                <w:color w:val="000000"/>
                <w:kern w:val="0"/>
                <w:sz w:val="24"/>
              </w:rPr>
              <w:t>序号</w:t>
            </w:r>
          </w:p>
        </w:tc>
        <w:tc>
          <w:tcPr>
            <w:tcW w:w="3419" w:type="dxa"/>
            <w:vAlign w:val="center"/>
          </w:tcPr>
          <w:p w:rsidR="005E73D0" w:rsidRPr="00767FEB" w:rsidRDefault="005E73D0" w:rsidP="00F436FE">
            <w:pPr>
              <w:widowControl/>
              <w:spacing w:beforeLines="50" w:before="156" w:afterLines="50" w:after="156"/>
              <w:jc w:val="center"/>
              <w:rPr>
                <w:rFonts w:ascii="宋体" w:hAnsi="宋体" w:cs="宋体"/>
                <w:color w:val="000000"/>
                <w:kern w:val="0"/>
                <w:sz w:val="24"/>
              </w:rPr>
            </w:pPr>
            <w:r w:rsidRPr="00767FEB">
              <w:rPr>
                <w:rFonts w:ascii="宋体" w:hAnsi="宋体" w:cs="宋体" w:hint="eastAsia"/>
                <w:color w:val="000000"/>
                <w:kern w:val="0"/>
                <w:sz w:val="24"/>
              </w:rPr>
              <w:t>学校名称</w:t>
            </w:r>
          </w:p>
        </w:tc>
        <w:tc>
          <w:tcPr>
            <w:tcW w:w="1736" w:type="dxa"/>
            <w:vAlign w:val="center"/>
          </w:tcPr>
          <w:p w:rsidR="005E73D0" w:rsidRPr="00767FEB" w:rsidRDefault="005E73D0" w:rsidP="00F436FE">
            <w:pPr>
              <w:widowControl/>
              <w:spacing w:beforeLines="50" w:before="156" w:afterLines="50" w:after="156"/>
              <w:jc w:val="center"/>
              <w:rPr>
                <w:rFonts w:ascii="宋体" w:hAnsi="宋体" w:cs="宋体"/>
                <w:color w:val="000000"/>
                <w:kern w:val="0"/>
                <w:sz w:val="24"/>
              </w:rPr>
            </w:pPr>
            <w:r w:rsidRPr="00767FEB">
              <w:rPr>
                <w:rFonts w:ascii="宋体" w:hAnsi="宋体" w:cs="宋体" w:hint="eastAsia"/>
                <w:color w:val="000000"/>
                <w:kern w:val="0"/>
                <w:sz w:val="24"/>
              </w:rPr>
              <w:t>学校类别</w:t>
            </w:r>
          </w:p>
        </w:tc>
        <w:tc>
          <w:tcPr>
            <w:tcW w:w="1366" w:type="dxa"/>
            <w:vAlign w:val="center"/>
          </w:tcPr>
          <w:p w:rsidR="005E73D0" w:rsidRPr="00767FEB" w:rsidRDefault="005E73D0" w:rsidP="00F436FE">
            <w:pPr>
              <w:widowControl/>
              <w:spacing w:beforeLines="50" w:before="156" w:afterLines="50" w:after="156"/>
              <w:jc w:val="center"/>
              <w:rPr>
                <w:rFonts w:ascii="宋体" w:hAnsi="宋体" w:cs="宋体"/>
                <w:color w:val="000000"/>
                <w:kern w:val="0"/>
                <w:sz w:val="24"/>
              </w:rPr>
            </w:pPr>
            <w:r w:rsidRPr="00767FEB">
              <w:rPr>
                <w:rFonts w:ascii="宋体" w:hAnsi="宋体" w:cs="宋体" w:hint="eastAsia"/>
                <w:color w:val="000000"/>
                <w:kern w:val="0"/>
                <w:sz w:val="24"/>
              </w:rPr>
              <w:t>带宽（</w:t>
            </w:r>
            <w:r w:rsidRPr="00767FEB">
              <w:rPr>
                <w:rFonts w:ascii="宋体" w:hAnsi="宋体" w:cs="宋体" w:hint="eastAsia"/>
                <w:color w:val="000000"/>
                <w:kern w:val="0"/>
                <w:sz w:val="24"/>
              </w:rPr>
              <w:t>M</w:t>
            </w:r>
            <w:r w:rsidRPr="00767FEB">
              <w:rPr>
                <w:rFonts w:ascii="宋体" w:hAnsi="宋体" w:cs="宋体" w:hint="eastAsia"/>
                <w:color w:val="000000"/>
                <w:kern w:val="0"/>
                <w:sz w:val="24"/>
              </w:rPr>
              <w:t>）</w:t>
            </w:r>
          </w:p>
        </w:tc>
        <w:tc>
          <w:tcPr>
            <w:tcW w:w="1682" w:type="dxa"/>
            <w:vAlign w:val="center"/>
          </w:tcPr>
          <w:p w:rsidR="005E73D0" w:rsidRPr="00767FEB" w:rsidRDefault="005E73D0" w:rsidP="00F436FE">
            <w:pPr>
              <w:widowControl/>
              <w:spacing w:beforeLines="50" w:before="156" w:afterLines="50" w:after="156"/>
              <w:jc w:val="center"/>
              <w:rPr>
                <w:rFonts w:ascii="宋体" w:hAnsi="宋体" w:cs="宋体"/>
                <w:color w:val="000000"/>
                <w:kern w:val="0"/>
                <w:sz w:val="24"/>
              </w:rPr>
            </w:pPr>
            <w:r w:rsidRPr="00767FEB">
              <w:rPr>
                <w:rFonts w:ascii="宋体" w:hAnsi="宋体" w:cs="宋体" w:hint="eastAsia"/>
                <w:color w:val="000000"/>
                <w:kern w:val="0"/>
                <w:sz w:val="24"/>
              </w:rPr>
              <w:t>备注</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琼海市嘉积第二中学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完全中学</w:t>
            </w:r>
          </w:p>
        </w:tc>
        <w:tc>
          <w:tcPr>
            <w:tcW w:w="136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100</w:t>
            </w:r>
          </w:p>
        </w:tc>
        <w:tc>
          <w:tcPr>
            <w:tcW w:w="168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2</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琼海市长坡中学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完全中学</w:t>
            </w:r>
          </w:p>
        </w:tc>
        <w:tc>
          <w:tcPr>
            <w:tcW w:w="136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3</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琼海市嘉积第三中学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完全中学</w:t>
            </w:r>
          </w:p>
        </w:tc>
        <w:tc>
          <w:tcPr>
            <w:tcW w:w="136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4</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市侨中</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完全中学</w:t>
            </w:r>
          </w:p>
        </w:tc>
        <w:tc>
          <w:tcPr>
            <w:tcW w:w="136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163"/>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5</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琼海市嘉积中学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高中</w:t>
            </w:r>
          </w:p>
        </w:tc>
        <w:tc>
          <w:tcPr>
            <w:tcW w:w="136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6</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嘉中分校</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初中</w:t>
            </w:r>
          </w:p>
        </w:tc>
        <w:tc>
          <w:tcPr>
            <w:tcW w:w="136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7</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市一小</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小学</w:t>
            </w:r>
          </w:p>
        </w:tc>
        <w:tc>
          <w:tcPr>
            <w:tcW w:w="136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8</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市一小山叶校区</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小学</w:t>
            </w:r>
          </w:p>
        </w:tc>
        <w:tc>
          <w:tcPr>
            <w:tcW w:w="136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9</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实验小学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小学</w:t>
            </w:r>
          </w:p>
        </w:tc>
        <w:tc>
          <w:tcPr>
            <w:tcW w:w="136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10</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嘉积镇第一小学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小学</w:t>
            </w:r>
          </w:p>
        </w:tc>
        <w:tc>
          <w:tcPr>
            <w:tcW w:w="136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11</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嘉积镇中心校（三小）</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小学</w:t>
            </w:r>
          </w:p>
        </w:tc>
        <w:tc>
          <w:tcPr>
            <w:tcW w:w="136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12</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琼海市职业中等学校</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中专</w:t>
            </w:r>
          </w:p>
        </w:tc>
        <w:tc>
          <w:tcPr>
            <w:tcW w:w="136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427"/>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13</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长坡镇中心学校</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小学</w:t>
            </w:r>
          </w:p>
        </w:tc>
        <w:tc>
          <w:tcPr>
            <w:tcW w:w="136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14</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中原镇中心学校</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小学</w:t>
            </w:r>
          </w:p>
        </w:tc>
        <w:tc>
          <w:tcPr>
            <w:tcW w:w="136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15</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大路镇中心学校</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小学</w:t>
            </w:r>
          </w:p>
        </w:tc>
        <w:tc>
          <w:tcPr>
            <w:tcW w:w="136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85"/>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16</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会山镇中心校</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小学</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85"/>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17</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龙江镇中心校</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小学</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85"/>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18</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石壁镇中心学校</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小学</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85"/>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19</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阳江镇中心校</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小学</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lastRenderedPageBreak/>
              <w:t>200M</w:t>
            </w:r>
          </w:p>
        </w:tc>
      </w:tr>
      <w:tr w:rsidR="005E73D0" w:rsidRPr="00767FEB" w:rsidTr="00F436FE">
        <w:trPr>
          <w:trHeight w:val="285"/>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lastRenderedPageBreak/>
              <w:t>20</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塔洋镇中心校</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小学</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85"/>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21</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潭门镇中心校</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小学</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85"/>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22</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万泉镇中心校</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小学</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85"/>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23</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博鳌镇中心校</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小学</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85"/>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24</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烟塘小学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小学</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85"/>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25</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朝阳小学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小学</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85"/>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26</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福田小学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小学</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85"/>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27</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琼海市嘉积镇第二小学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小学</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85"/>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28</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琼海市加积南堀小学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小学</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85"/>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29</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长坡镇伍园小学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小学</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85"/>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30</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大路镇中心学校马寨小学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小学</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85"/>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31</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琼海市万泉镇新市小学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小学</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85"/>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32</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琼海市万泉镇明德小学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小学</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85"/>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33</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会山镇中心学校东平小学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小学</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85"/>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34</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嘉积镇上埇小学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小学</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85"/>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35</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琼海市南俸学校</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九年一贯制</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85"/>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36</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琼海市东太学校</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九年一贯制</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85"/>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37</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文市学校</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九年一贯制</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85"/>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38</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善集中学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初级中学</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85"/>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39</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塔洋中学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初级中学</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85"/>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40</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万泉中学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初级中学</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85"/>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lastRenderedPageBreak/>
              <w:t>41</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琼海市王文明中学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初级中学</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85"/>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42</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烟墉中学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初级中学</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85"/>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43</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琼海市石壁中学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初级中学</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85"/>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44</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朝阳中学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初级中学</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85"/>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45</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琼海市九曲江中学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初级中学</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85"/>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46</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潭门中学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初级中学</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85"/>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47</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龙江华侨中学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初级中学</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85"/>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48</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温泉中学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初级中学</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85"/>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49</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民族中学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初级中学</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85"/>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50</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博鳌华侨中学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初级中学</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85"/>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51</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大路中学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初级中学</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52</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市业余体校</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初级中学</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53</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嘉积镇泮水小学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54</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万泉镇中心学校东升小学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55</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大路镇中心学校东红小学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56</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嘉积镇新田小学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57</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石壁镇红旗小学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58</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嘉积镇温泉小学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59</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琼海市塔洋镇千秋小学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60</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大路镇中心学校安竹小学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61</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嘉积镇万石小学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85"/>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62</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博鳌镇培兰小学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lastRenderedPageBreak/>
              <w:t>63</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嘉积镇椰子寨小学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64</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龙江镇蒙养小学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65</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长坡镇鳌阁小学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66</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长坡镇彬村山第一小学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67</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长坡镇彬村山第四小学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68</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龙江镇文堂小学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69</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龙江镇博文小学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70</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嘉积镇东山小学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71</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嘉积镇华联小学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72</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嘉积镇新潮小学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73</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万泉镇中心学校博山小学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85"/>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74</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潭门镇草塘小学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75</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嘉积镇益群小学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76</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石壁镇南星小学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85"/>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77</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琼海市塔洋镇联新小学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78</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嘉积镇大坡小学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85"/>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79</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潭门镇凤头小学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85"/>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80</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琼海市塔洋镇鱼良小学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81</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琼海市塔洋镇里文小学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82</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龙江镇山口小学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85"/>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83</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博鳌镇东坡小学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84</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大路镇中心学校青天小学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lastRenderedPageBreak/>
              <w:t>85</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长坡镇椰林小学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85"/>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86</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潭门镇善集小学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87</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长坡镇欧村小学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88</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长坡镇礼昌小学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89</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长坡镇大头坡小学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90</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龙江镇南面小学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91</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嘉积镇龙堀水小学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92</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嘉积镇俸田小学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85"/>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93</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潭门镇圣育小学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85"/>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94</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会山镇火箭小学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95</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龙江镇深造小学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96</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万泉镇中心学校罗凌小学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97</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长坡镇长山园小学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98</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嘉积镇大礼小学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99</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阳江镇老区小学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85"/>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100</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博鳌镇望南小学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101</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大路镇中心学校蔗园坡小学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102</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阳江镇上科小学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85"/>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103</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琼海市塔洋镇先亮小学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104</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大路镇中心学校新村小学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85"/>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105</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琼海市塔洋镇红花小学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106</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阳江镇题榜小学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lastRenderedPageBreak/>
              <w:t>107</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大路镇中心学校岭脚小学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108</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长坡镇多异小学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109</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嘉积镇龙阁小学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110</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长坡镇文子小学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111</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长坡镇青葛小学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85"/>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112</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博鳌镇北山小学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113</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长坡镇良玖小学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85"/>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114</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会山镇东风小学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115</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万泉镇中心学校策群小学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116</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中原镇排沟小学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教学点</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117</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长坡镇龙虎小学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118</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长坡镇福头小学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教学点</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119</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万泉镇中心学校凤阁小学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85"/>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120</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潭门镇日新小学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121</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嘉积镇官塘小学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85"/>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122</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琼海中学附属小学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123</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长坡镇彬村山第三小学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教学点</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124</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石壁镇南通小学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教学点</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85"/>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125</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潭门镇新潮小学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完小</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126</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中原镇新华小学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教学点</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127</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阳江镇龙山小学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教学点</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128</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阳江镇东兴小学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教学点</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lastRenderedPageBreak/>
              <w:t>129</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中原镇黄思小学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教学点</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85"/>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130</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会山镇加略小学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教学点</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131</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万泉镇中心学校西岸小学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教学点</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132</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龙江镇南正小学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教学点</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133</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中原镇乐群小学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教学点</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134</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阳江镇欧村小学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教学点</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135</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中原镇星礼小学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教学点</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85"/>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136</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会山镇溪仔小学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教学点</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137</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大路镇中心学校花莲小学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教学点</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138</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阳江镇江南小学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教学点</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139</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阳江镇红色小学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教学点</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140</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中原镇联光小学</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小学</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r w:rsidR="005E73D0" w:rsidRPr="00767FEB" w:rsidTr="00F436FE">
        <w:trPr>
          <w:trHeight w:val="270"/>
          <w:jc w:val="center"/>
        </w:trPr>
        <w:tc>
          <w:tcPr>
            <w:tcW w:w="952"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141</w:t>
            </w:r>
          </w:p>
        </w:tc>
        <w:tc>
          <w:tcPr>
            <w:tcW w:w="3419"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琼海市教育局</w:t>
            </w:r>
          </w:p>
        </w:tc>
        <w:tc>
          <w:tcPr>
            <w:tcW w:w="1736" w:type="dxa"/>
            <w:vAlign w:val="center"/>
          </w:tcPr>
          <w:p w:rsidR="005E73D0" w:rsidRPr="00767FEB" w:rsidRDefault="005E73D0" w:rsidP="00F436FE">
            <w:pPr>
              <w:widowControl/>
              <w:jc w:val="center"/>
              <w:rPr>
                <w:rFonts w:ascii="宋体" w:hAnsi="宋体" w:cs="宋体"/>
                <w:color w:val="000000"/>
                <w:kern w:val="0"/>
                <w:sz w:val="24"/>
              </w:rPr>
            </w:pPr>
            <w:r w:rsidRPr="00767FEB">
              <w:rPr>
                <w:rFonts w:ascii="宋体" w:hAnsi="宋体" w:cs="宋体" w:hint="eastAsia"/>
                <w:color w:val="000000"/>
                <w:kern w:val="0"/>
                <w:sz w:val="24"/>
              </w:rPr>
              <w:t>管理机构</w:t>
            </w:r>
          </w:p>
        </w:tc>
        <w:tc>
          <w:tcPr>
            <w:tcW w:w="1366" w:type="dxa"/>
            <w:vAlign w:val="center"/>
          </w:tcPr>
          <w:p w:rsidR="005E73D0" w:rsidRPr="00767FEB" w:rsidRDefault="005E73D0" w:rsidP="00F436FE">
            <w:pPr>
              <w:jc w:val="center"/>
              <w:rPr>
                <w:color w:val="000000"/>
              </w:rPr>
            </w:pPr>
            <w:r w:rsidRPr="00767FEB">
              <w:rPr>
                <w:rFonts w:ascii="宋体" w:hAnsi="宋体" w:cs="宋体" w:hint="eastAsia"/>
                <w:color w:val="000000"/>
                <w:kern w:val="0"/>
                <w:sz w:val="24"/>
              </w:rPr>
              <w:t>100</w:t>
            </w:r>
          </w:p>
        </w:tc>
        <w:tc>
          <w:tcPr>
            <w:tcW w:w="1682" w:type="dxa"/>
          </w:tcPr>
          <w:p w:rsidR="005E73D0" w:rsidRPr="00767FEB" w:rsidRDefault="005E73D0" w:rsidP="00F436FE">
            <w:pPr>
              <w:jc w:val="center"/>
              <w:rPr>
                <w:color w:val="000000"/>
              </w:rPr>
            </w:pPr>
            <w:r w:rsidRPr="00767FEB">
              <w:rPr>
                <w:rFonts w:ascii="宋体" w:hAnsi="宋体" w:cs="宋体" w:hint="eastAsia"/>
                <w:color w:val="000000"/>
                <w:kern w:val="0"/>
                <w:sz w:val="24"/>
              </w:rPr>
              <w:t>支持扩容到</w:t>
            </w:r>
            <w:r w:rsidRPr="00767FEB">
              <w:rPr>
                <w:rFonts w:ascii="宋体" w:hAnsi="宋体" w:cs="宋体" w:hint="eastAsia"/>
                <w:color w:val="000000"/>
                <w:kern w:val="0"/>
                <w:sz w:val="24"/>
              </w:rPr>
              <w:t>200M</w:t>
            </w:r>
          </w:p>
        </w:tc>
      </w:tr>
    </w:tbl>
    <w:p w:rsidR="0045451B" w:rsidRPr="00562D87" w:rsidRDefault="0045451B"/>
    <w:sectPr w:rsidR="0045451B" w:rsidRPr="00562D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9BB" w:rsidRDefault="00C549BB" w:rsidP="00562D87">
      <w:r>
        <w:separator/>
      </w:r>
    </w:p>
  </w:endnote>
  <w:endnote w:type="continuationSeparator" w:id="0">
    <w:p w:rsidR="00C549BB" w:rsidRDefault="00C549BB" w:rsidP="00562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engXian">
    <w:altName w:val="宋体"/>
    <w:panose1 w:val="02010600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9BB" w:rsidRDefault="00C549BB" w:rsidP="00562D87">
      <w:r>
        <w:separator/>
      </w:r>
    </w:p>
  </w:footnote>
  <w:footnote w:type="continuationSeparator" w:id="0">
    <w:p w:rsidR="00C549BB" w:rsidRDefault="00C549BB" w:rsidP="00562D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BB2534"/>
    <w:multiLevelType w:val="hybridMultilevel"/>
    <w:tmpl w:val="00000000"/>
    <w:lvl w:ilvl="0" w:tplc="926CB94C">
      <w:start w:val="1"/>
      <w:numFmt w:val="decimal"/>
      <w:lvlRestart w:val="0"/>
      <w:lvlText w:val="%1、"/>
      <w:lvlJc w:val="left"/>
      <w:pPr>
        <w:tabs>
          <w:tab w:val="num" w:pos="360"/>
        </w:tabs>
        <w:ind w:left="360" w:hanging="360"/>
      </w:pPr>
    </w:lvl>
    <w:lvl w:ilvl="1" w:tplc="3EEE80B4">
      <w:start w:val="1"/>
      <w:numFmt w:val="lowerLetter"/>
      <w:lvlText w:val="%2)"/>
      <w:lvlJc w:val="left"/>
      <w:pPr>
        <w:tabs>
          <w:tab w:val="num" w:pos="840"/>
        </w:tabs>
        <w:ind w:left="840" w:hanging="420"/>
      </w:pPr>
    </w:lvl>
    <w:lvl w:ilvl="2" w:tplc="E56CF3DE">
      <w:start w:val="1"/>
      <w:numFmt w:val="lowerRoman"/>
      <w:lvlText w:val="%3."/>
      <w:lvlJc w:val="right"/>
      <w:pPr>
        <w:tabs>
          <w:tab w:val="num" w:pos="1260"/>
        </w:tabs>
        <w:ind w:left="1260" w:hanging="420"/>
      </w:pPr>
    </w:lvl>
    <w:lvl w:ilvl="3" w:tplc="3B942016">
      <w:start w:val="1"/>
      <w:numFmt w:val="decimal"/>
      <w:lvlText w:val="%4."/>
      <w:lvlJc w:val="left"/>
      <w:pPr>
        <w:tabs>
          <w:tab w:val="num" w:pos="1680"/>
        </w:tabs>
        <w:ind w:left="1680" w:hanging="420"/>
      </w:pPr>
    </w:lvl>
    <w:lvl w:ilvl="4" w:tplc="6B5C2978">
      <w:start w:val="1"/>
      <w:numFmt w:val="lowerLetter"/>
      <w:lvlText w:val="%5)"/>
      <w:lvlJc w:val="left"/>
      <w:pPr>
        <w:tabs>
          <w:tab w:val="num" w:pos="2100"/>
        </w:tabs>
        <w:ind w:left="2100" w:hanging="420"/>
      </w:pPr>
    </w:lvl>
    <w:lvl w:ilvl="5" w:tplc="5D1A358E">
      <w:start w:val="1"/>
      <w:numFmt w:val="lowerRoman"/>
      <w:lvlText w:val="%6."/>
      <w:lvlJc w:val="right"/>
      <w:pPr>
        <w:tabs>
          <w:tab w:val="num" w:pos="2520"/>
        </w:tabs>
        <w:ind w:left="2520" w:hanging="420"/>
      </w:pPr>
    </w:lvl>
    <w:lvl w:ilvl="6" w:tplc="D188FEBE">
      <w:start w:val="1"/>
      <w:numFmt w:val="decimal"/>
      <w:lvlText w:val="%7."/>
      <w:lvlJc w:val="left"/>
      <w:pPr>
        <w:tabs>
          <w:tab w:val="num" w:pos="2940"/>
        </w:tabs>
        <w:ind w:left="2940" w:hanging="420"/>
      </w:pPr>
    </w:lvl>
    <w:lvl w:ilvl="7" w:tplc="72BC0EB8">
      <w:start w:val="1"/>
      <w:numFmt w:val="lowerLetter"/>
      <w:lvlText w:val="%8)"/>
      <w:lvlJc w:val="left"/>
      <w:pPr>
        <w:tabs>
          <w:tab w:val="num" w:pos="3360"/>
        </w:tabs>
        <w:ind w:left="3360" w:hanging="420"/>
      </w:pPr>
    </w:lvl>
    <w:lvl w:ilvl="8" w:tplc="EDCEB85A">
      <w:start w:val="1"/>
      <w:numFmt w:val="lowerRoman"/>
      <w:lvlText w:val="%9."/>
      <w:lvlJc w:val="right"/>
      <w:pPr>
        <w:tabs>
          <w:tab w:val="num" w:pos="3780"/>
        </w:tabs>
        <w:ind w:left="3780" w:hanging="420"/>
      </w:pPr>
    </w:lvl>
  </w:abstractNum>
  <w:abstractNum w:abstractNumId="1" w15:restartNumberingAfterBreak="0">
    <w:nsid w:val="C2571FF7"/>
    <w:multiLevelType w:val="singleLevel"/>
    <w:tmpl w:val="C2571FF7"/>
    <w:lvl w:ilvl="0">
      <w:start w:val="1"/>
      <w:numFmt w:val="chineseCounting"/>
      <w:suff w:val="nothing"/>
      <w:lvlText w:val="（%1）"/>
      <w:lvlJc w:val="left"/>
      <w:rPr>
        <w:rFonts w:hint="eastAsia"/>
      </w:rPr>
    </w:lvl>
  </w:abstractNum>
  <w:abstractNum w:abstractNumId="2" w15:restartNumberingAfterBreak="0">
    <w:nsid w:val="C942DA6E"/>
    <w:multiLevelType w:val="singleLevel"/>
    <w:tmpl w:val="C942DA6E"/>
    <w:lvl w:ilvl="0">
      <w:start w:val="10"/>
      <w:numFmt w:val="decimal"/>
      <w:suff w:val="nothing"/>
      <w:lvlText w:val="%1、"/>
      <w:lvlJc w:val="left"/>
    </w:lvl>
  </w:abstractNum>
  <w:abstractNum w:abstractNumId="3" w15:restartNumberingAfterBreak="0">
    <w:nsid w:val="DFDD292D"/>
    <w:multiLevelType w:val="singleLevel"/>
    <w:tmpl w:val="DFDD292D"/>
    <w:lvl w:ilvl="0">
      <w:start w:val="3"/>
      <w:numFmt w:val="decimal"/>
      <w:suff w:val="nothing"/>
      <w:lvlText w:val="%1、"/>
      <w:lvlJc w:val="left"/>
    </w:lvl>
  </w:abstractNum>
  <w:abstractNum w:abstractNumId="4" w15:restartNumberingAfterBreak="0">
    <w:nsid w:val="E121CF0F"/>
    <w:multiLevelType w:val="singleLevel"/>
    <w:tmpl w:val="E121CF0F"/>
    <w:lvl w:ilvl="0">
      <w:start w:val="2"/>
      <w:numFmt w:val="chineseCounting"/>
      <w:suff w:val="nothing"/>
      <w:lvlText w:val="%1、"/>
      <w:lvlJc w:val="left"/>
      <w:rPr>
        <w:rFonts w:hint="eastAsia"/>
      </w:rPr>
    </w:lvl>
  </w:abstractNum>
  <w:abstractNum w:abstractNumId="5" w15:restartNumberingAfterBreak="0">
    <w:nsid w:val="E12D20B2"/>
    <w:multiLevelType w:val="singleLevel"/>
    <w:tmpl w:val="E12D20B2"/>
    <w:lvl w:ilvl="0">
      <w:start w:val="2"/>
      <w:numFmt w:val="decimal"/>
      <w:lvlText w:val="%1."/>
      <w:lvlJc w:val="left"/>
      <w:pPr>
        <w:tabs>
          <w:tab w:val="left" w:pos="312"/>
        </w:tabs>
      </w:pPr>
    </w:lvl>
  </w:abstractNum>
  <w:abstractNum w:abstractNumId="6" w15:restartNumberingAfterBreak="0">
    <w:nsid w:val="E9673A98"/>
    <w:multiLevelType w:val="singleLevel"/>
    <w:tmpl w:val="E9673A98"/>
    <w:lvl w:ilvl="0">
      <w:start w:val="7"/>
      <w:numFmt w:val="decimal"/>
      <w:suff w:val="nothing"/>
      <w:lvlText w:val="%1、"/>
      <w:lvlJc w:val="left"/>
    </w:lvl>
  </w:abstractNum>
  <w:abstractNum w:abstractNumId="7" w15:restartNumberingAfterBreak="0">
    <w:nsid w:val="F1169AE7"/>
    <w:multiLevelType w:val="singleLevel"/>
    <w:tmpl w:val="F1169AE7"/>
    <w:lvl w:ilvl="0">
      <w:start w:val="9"/>
      <w:numFmt w:val="decimal"/>
      <w:suff w:val="nothing"/>
      <w:lvlText w:val="%1、"/>
      <w:lvlJc w:val="left"/>
    </w:lvl>
  </w:abstractNum>
  <w:abstractNum w:abstractNumId="8" w15:restartNumberingAfterBreak="0">
    <w:nsid w:val="0000000A"/>
    <w:multiLevelType w:val="multilevel"/>
    <w:tmpl w:val="0000000A"/>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15:restartNumberingAfterBreak="0">
    <w:nsid w:val="01F5D2C6"/>
    <w:multiLevelType w:val="singleLevel"/>
    <w:tmpl w:val="01F5D2C6"/>
    <w:lvl w:ilvl="0">
      <w:start w:val="3"/>
      <w:numFmt w:val="chineseCounting"/>
      <w:lvlText w:val="(%1)"/>
      <w:lvlJc w:val="left"/>
      <w:pPr>
        <w:tabs>
          <w:tab w:val="num" w:pos="312"/>
        </w:tabs>
      </w:pPr>
      <w:rPr>
        <w:rFonts w:hint="eastAsia"/>
      </w:rPr>
    </w:lvl>
  </w:abstractNum>
  <w:abstractNum w:abstractNumId="10" w15:restartNumberingAfterBreak="0">
    <w:nsid w:val="11B0D7C1"/>
    <w:multiLevelType w:val="singleLevel"/>
    <w:tmpl w:val="11B0D7C1"/>
    <w:lvl w:ilvl="0">
      <w:start w:val="1"/>
      <w:numFmt w:val="decimal"/>
      <w:suff w:val="nothing"/>
      <w:lvlText w:val="%1、"/>
      <w:lvlJc w:val="left"/>
    </w:lvl>
  </w:abstractNum>
  <w:abstractNum w:abstractNumId="11" w15:restartNumberingAfterBreak="0">
    <w:nsid w:val="13CD7A37"/>
    <w:multiLevelType w:val="singleLevel"/>
    <w:tmpl w:val="13CD7A37"/>
    <w:lvl w:ilvl="0">
      <w:start w:val="2"/>
      <w:numFmt w:val="chineseCounting"/>
      <w:lvlText w:val="(%1)"/>
      <w:lvlJc w:val="left"/>
      <w:pPr>
        <w:tabs>
          <w:tab w:val="num" w:pos="312"/>
        </w:tabs>
      </w:pPr>
      <w:rPr>
        <w:rFonts w:hint="eastAsia"/>
      </w:rPr>
    </w:lvl>
  </w:abstractNum>
  <w:abstractNum w:abstractNumId="12" w15:restartNumberingAfterBreak="0">
    <w:nsid w:val="2E7E2827"/>
    <w:multiLevelType w:val="singleLevel"/>
    <w:tmpl w:val="2E7E2827"/>
    <w:lvl w:ilvl="0">
      <w:start w:val="5"/>
      <w:numFmt w:val="chineseCounting"/>
      <w:suff w:val="nothing"/>
      <w:lvlText w:val="（%1）"/>
      <w:lvlJc w:val="left"/>
      <w:rPr>
        <w:rFonts w:hint="eastAsia"/>
      </w:rPr>
    </w:lvl>
  </w:abstractNum>
  <w:abstractNum w:abstractNumId="13" w15:restartNumberingAfterBreak="0">
    <w:nsid w:val="30E0CD42"/>
    <w:multiLevelType w:val="singleLevel"/>
    <w:tmpl w:val="30E0CD42"/>
    <w:lvl w:ilvl="0">
      <w:start w:val="1"/>
      <w:numFmt w:val="decimal"/>
      <w:suff w:val="nothing"/>
      <w:lvlText w:val="%1、"/>
      <w:lvlJc w:val="left"/>
    </w:lvl>
  </w:abstractNum>
  <w:abstractNum w:abstractNumId="14" w15:restartNumberingAfterBreak="0">
    <w:nsid w:val="522F24E3"/>
    <w:multiLevelType w:val="multilevel"/>
    <w:tmpl w:val="522F24E3"/>
    <w:lvl w:ilvl="0">
      <w:start w:val="1"/>
      <w:numFmt w:val="japaneseCounting"/>
      <w:lvlText w:val="%1、"/>
      <w:lvlJc w:val="left"/>
      <w:pPr>
        <w:ind w:left="420" w:hanging="420"/>
      </w:pPr>
      <w:rPr>
        <w:rFonts w:hint="default"/>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58BA2993"/>
    <w:multiLevelType w:val="hybridMultilevel"/>
    <w:tmpl w:val="61C0620C"/>
    <w:lvl w:ilvl="0" w:tplc="947AB5AE">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9E3FEE8"/>
    <w:multiLevelType w:val="singleLevel"/>
    <w:tmpl w:val="59E3FEE8"/>
    <w:lvl w:ilvl="0">
      <w:start w:val="1"/>
      <w:numFmt w:val="chineseCounting"/>
      <w:suff w:val="nothing"/>
      <w:lvlText w:val="（%1）"/>
      <w:lvlJc w:val="left"/>
    </w:lvl>
  </w:abstractNum>
  <w:abstractNum w:abstractNumId="17" w15:restartNumberingAfterBreak="0">
    <w:nsid w:val="59E400AE"/>
    <w:multiLevelType w:val="singleLevel"/>
    <w:tmpl w:val="59E400AE"/>
    <w:lvl w:ilvl="0">
      <w:start w:val="1"/>
      <w:numFmt w:val="chineseCounting"/>
      <w:suff w:val="nothing"/>
      <w:lvlText w:val="（%1）"/>
      <w:lvlJc w:val="left"/>
    </w:lvl>
  </w:abstractNum>
  <w:abstractNum w:abstractNumId="18" w15:restartNumberingAfterBreak="0">
    <w:nsid w:val="59E40211"/>
    <w:multiLevelType w:val="singleLevel"/>
    <w:tmpl w:val="59E40211"/>
    <w:lvl w:ilvl="0">
      <w:start w:val="1"/>
      <w:numFmt w:val="decimal"/>
      <w:suff w:val="nothing"/>
      <w:lvlText w:val="（%1）"/>
      <w:lvlJc w:val="left"/>
    </w:lvl>
  </w:abstractNum>
  <w:abstractNum w:abstractNumId="19" w15:restartNumberingAfterBreak="0">
    <w:nsid w:val="59E6C56D"/>
    <w:multiLevelType w:val="singleLevel"/>
    <w:tmpl w:val="59E6C56D"/>
    <w:lvl w:ilvl="0">
      <w:start w:val="1"/>
      <w:numFmt w:val="decimal"/>
      <w:suff w:val="nothing"/>
      <w:lvlText w:val="（%1）"/>
      <w:lvlJc w:val="left"/>
    </w:lvl>
  </w:abstractNum>
  <w:abstractNum w:abstractNumId="20" w15:restartNumberingAfterBreak="0">
    <w:nsid w:val="61FAE64F"/>
    <w:multiLevelType w:val="singleLevel"/>
    <w:tmpl w:val="61FAE64F"/>
    <w:lvl w:ilvl="0">
      <w:start w:val="1"/>
      <w:numFmt w:val="chineseCounting"/>
      <w:suff w:val="nothing"/>
      <w:lvlText w:val="%1、"/>
      <w:lvlJc w:val="left"/>
      <w:rPr>
        <w:rFonts w:hint="eastAsia"/>
      </w:rPr>
    </w:lvl>
  </w:abstractNum>
  <w:abstractNum w:abstractNumId="21" w15:restartNumberingAfterBreak="0">
    <w:nsid w:val="645266F3"/>
    <w:multiLevelType w:val="hybridMultilevel"/>
    <w:tmpl w:val="84F42B54"/>
    <w:lvl w:ilvl="0" w:tplc="2DEC0E6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6032C97"/>
    <w:multiLevelType w:val="singleLevel"/>
    <w:tmpl w:val="66032C97"/>
    <w:lvl w:ilvl="0">
      <w:start w:val="1"/>
      <w:numFmt w:val="decimal"/>
      <w:suff w:val="nothing"/>
      <w:lvlText w:val="%1、"/>
      <w:lvlJc w:val="left"/>
    </w:lvl>
  </w:abstractNum>
  <w:num w:numId="1">
    <w:abstractNumId w:val="8"/>
  </w:num>
  <w:num w:numId="2">
    <w:abstractNumId w:val="13"/>
  </w:num>
  <w:num w:numId="3">
    <w:abstractNumId w:val="5"/>
  </w:num>
  <w:num w:numId="4">
    <w:abstractNumId w:val="0"/>
  </w:num>
  <w:num w:numId="5">
    <w:abstractNumId w:val="20"/>
  </w:num>
  <w:num w:numId="6">
    <w:abstractNumId w:val="1"/>
  </w:num>
  <w:num w:numId="7">
    <w:abstractNumId w:val="10"/>
  </w:num>
  <w:num w:numId="8">
    <w:abstractNumId w:val="6"/>
  </w:num>
  <w:num w:numId="9">
    <w:abstractNumId w:val="2"/>
  </w:num>
  <w:num w:numId="10">
    <w:abstractNumId w:val="12"/>
  </w:num>
  <w:num w:numId="11">
    <w:abstractNumId w:val="4"/>
  </w:num>
  <w:num w:numId="12">
    <w:abstractNumId w:val="11"/>
  </w:num>
  <w:num w:numId="13">
    <w:abstractNumId w:val="3"/>
  </w:num>
  <w:num w:numId="14">
    <w:abstractNumId w:val="7"/>
  </w:num>
  <w:num w:numId="15">
    <w:abstractNumId w:val="9"/>
  </w:num>
  <w:num w:numId="16">
    <w:abstractNumId w:val="21"/>
  </w:num>
  <w:num w:numId="17">
    <w:abstractNumId w:val="15"/>
  </w:num>
  <w:num w:numId="18">
    <w:abstractNumId w:val="22"/>
  </w:num>
  <w:num w:numId="19">
    <w:abstractNumId w:val="14"/>
  </w:num>
  <w:num w:numId="20">
    <w:abstractNumId w:val="16"/>
  </w:num>
  <w:num w:numId="21">
    <w:abstractNumId w:val="17"/>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10"/>
    <w:rsid w:val="0045451B"/>
    <w:rsid w:val="00562D87"/>
    <w:rsid w:val="005E73D0"/>
    <w:rsid w:val="00636410"/>
    <w:rsid w:val="006D2F00"/>
    <w:rsid w:val="00C54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F7617"/>
  <w15:chartTrackingRefBased/>
  <w15:docId w15:val="{CCF5B6B0-C9EC-43AA-AD84-2A7E6156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D87"/>
    <w:pPr>
      <w:widowControl w:val="0"/>
      <w:jc w:val="both"/>
    </w:pPr>
  </w:style>
  <w:style w:type="paragraph" w:styleId="1">
    <w:name w:val="heading 1"/>
    <w:basedOn w:val="a"/>
    <w:next w:val="a"/>
    <w:link w:val="10"/>
    <w:qFormat/>
    <w:rsid w:val="005E73D0"/>
    <w:pPr>
      <w:keepNext/>
      <w:keepLines/>
      <w:spacing w:before="340" w:after="330" w:line="576" w:lineRule="auto"/>
      <w:outlineLvl w:val="0"/>
    </w:pPr>
    <w:rPr>
      <w:rFonts w:ascii="Times New Roman" w:eastAsia="宋体" w:hAnsi="Times New Roman" w:cs="Times New Roman"/>
      <w:b/>
      <w:kern w:val="44"/>
      <w:sz w:val="44"/>
      <w:szCs w:val="24"/>
    </w:rPr>
  </w:style>
  <w:style w:type="paragraph" w:styleId="2">
    <w:name w:val="heading 2"/>
    <w:basedOn w:val="a"/>
    <w:next w:val="a"/>
    <w:link w:val="2Char"/>
    <w:qFormat/>
    <w:rsid w:val="005E73D0"/>
    <w:pPr>
      <w:keepNext/>
      <w:keepLines/>
      <w:spacing w:before="260" w:after="260" w:line="413" w:lineRule="auto"/>
      <w:outlineLvl w:val="1"/>
    </w:pPr>
    <w:rPr>
      <w:rFonts w:ascii="Arial" w:eastAsia="黑体" w:hAnsi="Arial" w:cs="Times New Roman"/>
      <w:b/>
      <w:bCs/>
      <w:sz w:val="32"/>
      <w:szCs w:val="32"/>
      <w:lang w:val="x-none" w:eastAsia="x-none"/>
    </w:rPr>
  </w:style>
  <w:style w:type="paragraph" w:styleId="3">
    <w:name w:val="heading 3"/>
    <w:basedOn w:val="a"/>
    <w:next w:val="a"/>
    <w:link w:val="3Char"/>
    <w:qFormat/>
    <w:rsid w:val="005E73D0"/>
    <w:pPr>
      <w:keepNext/>
      <w:keepLines/>
      <w:spacing w:before="260" w:after="260" w:line="413" w:lineRule="auto"/>
      <w:outlineLvl w:val="2"/>
    </w:pPr>
    <w:rPr>
      <w:rFonts w:ascii="Times New Roman" w:eastAsia="宋体" w:hAnsi="Times New Roman" w:cs="Times New Roman"/>
      <w:b/>
      <w:sz w:val="32"/>
      <w:szCs w:val="24"/>
      <w:lang w:val="x-none" w:eastAsia="x-none"/>
    </w:rPr>
  </w:style>
  <w:style w:type="paragraph" w:styleId="4">
    <w:name w:val="heading 4"/>
    <w:basedOn w:val="a"/>
    <w:next w:val="a"/>
    <w:link w:val="4Char"/>
    <w:uiPriority w:val="9"/>
    <w:qFormat/>
    <w:rsid w:val="005E73D0"/>
    <w:pPr>
      <w:keepNext/>
      <w:spacing w:before="240" w:after="60"/>
      <w:outlineLvl w:val="3"/>
    </w:pPr>
    <w:rPr>
      <w:rFonts w:ascii="Times New Roman" w:eastAsia="宋体" w:hAnsi="Times New Roman"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62D8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62D87"/>
    <w:rPr>
      <w:sz w:val="18"/>
      <w:szCs w:val="18"/>
    </w:rPr>
  </w:style>
  <w:style w:type="paragraph" w:styleId="a5">
    <w:name w:val="footer"/>
    <w:basedOn w:val="a"/>
    <w:link w:val="a6"/>
    <w:unhideWhenUsed/>
    <w:rsid w:val="00562D87"/>
    <w:pPr>
      <w:tabs>
        <w:tab w:val="center" w:pos="4153"/>
        <w:tab w:val="right" w:pos="8306"/>
      </w:tabs>
      <w:snapToGrid w:val="0"/>
      <w:jc w:val="left"/>
    </w:pPr>
    <w:rPr>
      <w:sz w:val="18"/>
      <w:szCs w:val="18"/>
    </w:rPr>
  </w:style>
  <w:style w:type="character" w:customStyle="1" w:styleId="a6">
    <w:name w:val="页脚 字符"/>
    <w:basedOn w:val="a0"/>
    <w:link w:val="a5"/>
    <w:uiPriority w:val="99"/>
    <w:rsid w:val="00562D87"/>
    <w:rPr>
      <w:sz w:val="18"/>
      <w:szCs w:val="18"/>
    </w:rPr>
  </w:style>
  <w:style w:type="character" w:customStyle="1" w:styleId="10">
    <w:name w:val="标题 1 字符"/>
    <w:basedOn w:val="a0"/>
    <w:link w:val="1"/>
    <w:rsid w:val="005E73D0"/>
    <w:rPr>
      <w:rFonts w:ascii="Times New Roman" w:eastAsia="宋体" w:hAnsi="Times New Roman" w:cs="Times New Roman"/>
      <w:b/>
      <w:kern w:val="44"/>
      <w:sz w:val="44"/>
      <w:szCs w:val="24"/>
    </w:rPr>
  </w:style>
  <w:style w:type="character" w:customStyle="1" w:styleId="20">
    <w:name w:val="标题 2 字符"/>
    <w:basedOn w:val="a0"/>
    <w:uiPriority w:val="9"/>
    <w:semiHidden/>
    <w:rsid w:val="005E73D0"/>
    <w:rPr>
      <w:rFonts w:asciiTheme="majorHAnsi" w:eastAsiaTheme="majorEastAsia" w:hAnsiTheme="majorHAnsi" w:cstheme="majorBidi"/>
      <w:b/>
      <w:bCs/>
      <w:sz w:val="32"/>
      <w:szCs w:val="32"/>
    </w:rPr>
  </w:style>
  <w:style w:type="character" w:customStyle="1" w:styleId="30">
    <w:name w:val="标题 3 字符"/>
    <w:basedOn w:val="a0"/>
    <w:uiPriority w:val="9"/>
    <w:semiHidden/>
    <w:rsid w:val="005E73D0"/>
    <w:rPr>
      <w:b/>
      <w:bCs/>
      <w:sz w:val="32"/>
      <w:szCs w:val="32"/>
    </w:rPr>
  </w:style>
  <w:style w:type="character" w:customStyle="1" w:styleId="40">
    <w:name w:val="标题 4 字符"/>
    <w:basedOn w:val="a0"/>
    <w:uiPriority w:val="9"/>
    <w:semiHidden/>
    <w:rsid w:val="005E73D0"/>
    <w:rPr>
      <w:rFonts w:asciiTheme="majorHAnsi" w:eastAsiaTheme="majorEastAsia" w:hAnsiTheme="majorHAnsi" w:cstheme="majorBidi"/>
      <w:b/>
      <w:bCs/>
      <w:sz w:val="28"/>
      <w:szCs w:val="28"/>
    </w:rPr>
  </w:style>
  <w:style w:type="character" w:styleId="a7">
    <w:name w:val="Hyperlink"/>
    <w:qFormat/>
    <w:rsid w:val="005E73D0"/>
    <w:rPr>
      <w:color w:val="0000FF"/>
      <w:u w:val="single"/>
    </w:rPr>
  </w:style>
  <w:style w:type="character" w:styleId="a8">
    <w:name w:val="page number"/>
    <w:rsid w:val="005E73D0"/>
    <w:rPr>
      <w:rFonts w:ascii="仿宋_GB2312" w:eastAsia="仿宋_GB2312" w:hAnsi="Tahoma"/>
      <w:kern w:val="2"/>
      <w:sz w:val="28"/>
      <w:szCs w:val="28"/>
      <w:lang w:val="en-US" w:eastAsia="zh-CN" w:bidi="ar-SA"/>
    </w:rPr>
  </w:style>
  <w:style w:type="character" w:styleId="a9">
    <w:name w:val="Strong"/>
    <w:uiPriority w:val="22"/>
    <w:qFormat/>
    <w:rsid w:val="005E73D0"/>
    <w:rPr>
      <w:b/>
      <w:bCs/>
    </w:rPr>
  </w:style>
  <w:style w:type="paragraph" w:styleId="aa">
    <w:next w:val="ab"/>
    <w:uiPriority w:val="99"/>
    <w:unhideWhenUsed/>
    <w:rsid w:val="005E73D0"/>
    <w:pPr>
      <w:widowControl w:val="0"/>
      <w:jc w:val="both"/>
    </w:pPr>
  </w:style>
  <w:style w:type="character" w:customStyle="1" w:styleId="2Char">
    <w:name w:val="标题 2 Char"/>
    <w:link w:val="2"/>
    <w:rsid w:val="005E73D0"/>
    <w:rPr>
      <w:rFonts w:ascii="Arial" w:eastAsia="黑体" w:hAnsi="Arial" w:cs="Times New Roman"/>
      <w:b/>
      <w:bCs/>
      <w:sz w:val="32"/>
      <w:szCs w:val="32"/>
      <w:lang w:val="x-none" w:eastAsia="x-none"/>
    </w:rPr>
  </w:style>
  <w:style w:type="character" w:customStyle="1" w:styleId="Char">
    <w:name w:val="批注框文本 Char"/>
    <w:link w:val="ac"/>
    <w:rsid w:val="005E73D0"/>
    <w:rPr>
      <w:sz w:val="18"/>
      <w:szCs w:val="18"/>
    </w:rPr>
  </w:style>
  <w:style w:type="character" w:customStyle="1" w:styleId="Char0">
    <w:name w:val="页眉 Char"/>
    <w:rsid w:val="005E73D0"/>
    <w:rPr>
      <w:kern w:val="2"/>
      <w:sz w:val="18"/>
      <w:szCs w:val="24"/>
    </w:rPr>
  </w:style>
  <w:style w:type="character" w:customStyle="1" w:styleId="Char1">
    <w:name w:val="纯文本 Char1"/>
    <w:aliases w:val="普通文字 Char Char1,普通文字 Char Char Char,正 文 1 Char,普通文字1 Char,普通文字2 Char,普通文字3 Char,普通文字4 Char,普通文字5 Char,普通文字6 Char,普通文字11 Char,普通文字21 Char,普通文字31 Char,普通文字41 Char,普通文字7 Char,纯文本 Char Char Char1,纯文本 Char1 Char Char Char,纯文本 Char Char1 Char,小 Char"/>
    <w:uiPriority w:val="99"/>
    <w:locked/>
    <w:rsid w:val="005E73D0"/>
    <w:rPr>
      <w:rFonts w:ascii="宋体" w:eastAsia="宋体" w:hAnsi="Courier New"/>
      <w:kern w:val="2"/>
      <w:sz w:val="21"/>
      <w:lang w:val="en-US" w:eastAsia="zh-CN" w:bidi="ar-SA"/>
    </w:rPr>
  </w:style>
  <w:style w:type="character" w:customStyle="1" w:styleId="Char2">
    <w:name w:val="批注文字 Char"/>
    <w:link w:val="ad"/>
    <w:rsid w:val="005E73D0"/>
    <w:rPr>
      <w:szCs w:val="24"/>
    </w:rPr>
  </w:style>
  <w:style w:type="character" w:customStyle="1" w:styleId="HTMLChar">
    <w:name w:val="HTML 预设格式 Char"/>
    <w:link w:val="HTML"/>
    <w:rsid w:val="005E73D0"/>
    <w:rPr>
      <w:rFonts w:ascii="宋体" w:hAnsi="宋体" w:cs="宋体"/>
      <w:sz w:val="24"/>
      <w:szCs w:val="24"/>
    </w:rPr>
  </w:style>
  <w:style w:type="character" w:customStyle="1" w:styleId="Char3">
    <w:name w:val="纯文本 Char"/>
    <w:link w:val="ae"/>
    <w:rsid w:val="005E73D0"/>
    <w:rPr>
      <w:rFonts w:ascii="宋体" w:eastAsia="宋体" w:hAnsi="Courier New"/>
      <w:szCs w:val="24"/>
    </w:rPr>
  </w:style>
  <w:style w:type="character" w:customStyle="1" w:styleId="1Char">
    <w:name w:val="标题 1 Char"/>
    <w:aliases w:val="H1 Char,章节 Char,标题 1 1 Char,标书1 Char,h1 Char,1st level Char,Section Head Char,l1 Char,标题一 Char,Heading 0 Char,PIM 1 Char,Head1 Char,Heading apps Char,合同标题 Char,Header1 Char,卷标题 Char,Datasheet title Char,H11 Char,H12 Char,H13 Char,H14 Char"/>
    <w:qFormat/>
    <w:rsid w:val="005E73D0"/>
    <w:rPr>
      <w:rFonts w:ascii="Arial" w:eastAsia="宋体" w:hAnsi="Arial" w:cs="Arial" w:hint="default"/>
      <w:bCs/>
      <w:kern w:val="32"/>
      <w:sz w:val="32"/>
      <w:szCs w:val="32"/>
      <w:lang w:val="en-US" w:eastAsia="zh-CN" w:bidi="ar-SA"/>
    </w:rPr>
  </w:style>
  <w:style w:type="character" w:customStyle="1" w:styleId="2Char0">
    <w:name w:val="正文文本缩进 2 Char"/>
    <w:link w:val="21"/>
    <w:rsid w:val="005E73D0"/>
    <w:rPr>
      <w:color w:val="000000"/>
      <w:sz w:val="28"/>
      <w:szCs w:val="24"/>
    </w:rPr>
  </w:style>
  <w:style w:type="character" w:customStyle="1" w:styleId="Char4">
    <w:name w:val="正文文本缩进 Char"/>
    <w:link w:val="af"/>
    <w:rsid w:val="005E73D0"/>
    <w:rPr>
      <w:szCs w:val="24"/>
    </w:rPr>
  </w:style>
  <w:style w:type="character" w:customStyle="1" w:styleId="HTMLChar1">
    <w:name w:val="HTML 预设格式 Char1"/>
    <w:rsid w:val="005E73D0"/>
    <w:rPr>
      <w:rFonts w:ascii="Courier New" w:hAnsi="Courier New" w:cs="Courier New"/>
      <w:kern w:val="2"/>
    </w:rPr>
  </w:style>
  <w:style w:type="character" w:customStyle="1" w:styleId="3Char">
    <w:name w:val="标题 3 Char"/>
    <w:link w:val="3"/>
    <w:rsid w:val="005E73D0"/>
    <w:rPr>
      <w:rFonts w:ascii="Times New Roman" w:eastAsia="宋体" w:hAnsi="Times New Roman" w:cs="Times New Roman"/>
      <w:b/>
      <w:sz w:val="32"/>
      <w:szCs w:val="24"/>
      <w:lang w:val="x-none" w:eastAsia="x-none"/>
    </w:rPr>
  </w:style>
  <w:style w:type="character" w:customStyle="1" w:styleId="Char5">
    <w:name w:val="正文文本 Char"/>
    <w:link w:val="af0"/>
    <w:rsid w:val="005E73D0"/>
    <w:rPr>
      <w:szCs w:val="24"/>
    </w:rPr>
  </w:style>
  <w:style w:type="character" w:customStyle="1" w:styleId="Char6">
    <w:name w:val="页脚 Char"/>
    <w:rsid w:val="005E73D0"/>
    <w:rPr>
      <w:kern w:val="2"/>
      <w:sz w:val="18"/>
      <w:szCs w:val="24"/>
    </w:rPr>
  </w:style>
  <w:style w:type="paragraph" w:styleId="af1">
    <w:name w:val="Normal (Web)"/>
    <w:basedOn w:val="a"/>
    <w:uiPriority w:val="99"/>
    <w:qFormat/>
    <w:rsid w:val="005E73D0"/>
    <w:pPr>
      <w:widowControl/>
      <w:spacing w:before="100" w:beforeAutospacing="1" w:after="100" w:afterAutospacing="1"/>
      <w:jc w:val="left"/>
    </w:pPr>
    <w:rPr>
      <w:rFonts w:ascii="宋体" w:eastAsia="宋体" w:hAnsi="宋体" w:cs="宋体"/>
      <w:kern w:val="0"/>
      <w:sz w:val="24"/>
      <w:szCs w:val="24"/>
    </w:rPr>
  </w:style>
  <w:style w:type="paragraph" w:styleId="ae">
    <w:name w:val="Plain Text"/>
    <w:basedOn w:val="a"/>
    <w:link w:val="Char3"/>
    <w:qFormat/>
    <w:rsid w:val="005E73D0"/>
    <w:rPr>
      <w:rFonts w:ascii="宋体" w:eastAsia="宋体" w:hAnsi="Courier New"/>
      <w:szCs w:val="24"/>
    </w:rPr>
  </w:style>
  <w:style w:type="character" w:customStyle="1" w:styleId="af2">
    <w:name w:val="纯文本 字符"/>
    <w:basedOn w:val="a0"/>
    <w:uiPriority w:val="99"/>
    <w:semiHidden/>
    <w:rsid w:val="005E73D0"/>
    <w:rPr>
      <w:rFonts w:asciiTheme="minorEastAsia" w:hAnsi="Courier New" w:cs="Courier New"/>
    </w:rPr>
  </w:style>
  <w:style w:type="paragraph" w:styleId="ad">
    <w:name w:val="annotation text"/>
    <w:basedOn w:val="a"/>
    <w:link w:val="Char2"/>
    <w:qFormat/>
    <w:rsid w:val="005E73D0"/>
    <w:pPr>
      <w:jc w:val="left"/>
    </w:pPr>
    <w:rPr>
      <w:szCs w:val="24"/>
    </w:rPr>
  </w:style>
  <w:style w:type="character" w:customStyle="1" w:styleId="af3">
    <w:name w:val="批注文字 字符"/>
    <w:basedOn w:val="a0"/>
    <w:uiPriority w:val="99"/>
    <w:semiHidden/>
    <w:rsid w:val="005E73D0"/>
  </w:style>
  <w:style w:type="paragraph" w:styleId="af">
    <w:name w:val="Body Text Indent"/>
    <w:basedOn w:val="a"/>
    <w:link w:val="Char4"/>
    <w:rsid w:val="005E73D0"/>
    <w:pPr>
      <w:spacing w:after="120"/>
      <w:ind w:leftChars="200" w:left="420"/>
    </w:pPr>
    <w:rPr>
      <w:szCs w:val="24"/>
    </w:rPr>
  </w:style>
  <w:style w:type="character" w:customStyle="1" w:styleId="af4">
    <w:name w:val="正文文本缩进 字符"/>
    <w:basedOn w:val="a0"/>
    <w:uiPriority w:val="99"/>
    <w:semiHidden/>
    <w:rsid w:val="005E73D0"/>
  </w:style>
  <w:style w:type="paragraph" w:styleId="ac">
    <w:name w:val="Balloon Text"/>
    <w:basedOn w:val="a"/>
    <w:link w:val="Char"/>
    <w:rsid w:val="005E73D0"/>
    <w:pPr>
      <w:widowControl/>
      <w:jc w:val="left"/>
    </w:pPr>
    <w:rPr>
      <w:sz w:val="18"/>
      <w:szCs w:val="18"/>
    </w:rPr>
  </w:style>
  <w:style w:type="character" w:customStyle="1" w:styleId="af5">
    <w:name w:val="批注框文本 字符"/>
    <w:basedOn w:val="a0"/>
    <w:uiPriority w:val="99"/>
    <w:semiHidden/>
    <w:rsid w:val="005E73D0"/>
    <w:rPr>
      <w:sz w:val="18"/>
      <w:szCs w:val="18"/>
    </w:rPr>
  </w:style>
  <w:style w:type="paragraph" w:styleId="af0">
    <w:name w:val="Body Text"/>
    <w:basedOn w:val="a"/>
    <w:link w:val="Char5"/>
    <w:rsid w:val="005E73D0"/>
    <w:pPr>
      <w:spacing w:after="120"/>
    </w:pPr>
    <w:rPr>
      <w:szCs w:val="24"/>
    </w:rPr>
  </w:style>
  <w:style w:type="character" w:customStyle="1" w:styleId="af6">
    <w:name w:val="正文文本 字符"/>
    <w:basedOn w:val="a0"/>
    <w:uiPriority w:val="99"/>
    <w:semiHidden/>
    <w:rsid w:val="005E73D0"/>
  </w:style>
  <w:style w:type="paragraph" w:styleId="af7">
    <w:name w:val="Normal Indent"/>
    <w:basedOn w:val="a"/>
    <w:link w:val="Char7"/>
    <w:rsid w:val="005E73D0"/>
    <w:pPr>
      <w:spacing w:before="60"/>
      <w:ind w:firstLineChars="200" w:firstLine="420"/>
    </w:pPr>
    <w:rPr>
      <w:rFonts w:ascii="Times New Roman" w:eastAsia="宋体" w:hAnsi="Times New Roman" w:cs="Times New Roman"/>
      <w:szCs w:val="24"/>
      <w:lang w:val="x-none" w:eastAsia="x-none"/>
    </w:rPr>
  </w:style>
  <w:style w:type="paragraph" w:styleId="21">
    <w:name w:val="Body Text Indent 2"/>
    <w:basedOn w:val="a"/>
    <w:link w:val="2Char0"/>
    <w:rsid w:val="005E73D0"/>
    <w:pPr>
      <w:spacing w:line="500" w:lineRule="exact"/>
      <w:ind w:firstLineChars="200" w:firstLine="560"/>
    </w:pPr>
    <w:rPr>
      <w:color w:val="000000"/>
      <w:sz w:val="28"/>
      <w:szCs w:val="24"/>
    </w:rPr>
  </w:style>
  <w:style w:type="character" w:customStyle="1" w:styleId="22">
    <w:name w:val="正文文本缩进 2 字符"/>
    <w:basedOn w:val="a0"/>
    <w:uiPriority w:val="99"/>
    <w:semiHidden/>
    <w:rsid w:val="005E73D0"/>
  </w:style>
  <w:style w:type="paragraph" w:styleId="HTML">
    <w:name w:val="HTML Preformatted"/>
    <w:basedOn w:val="a"/>
    <w:link w:val="HTMLChar"/>
    <w:rsid w:val="005E73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character" w:customStyle="1" w:styleId="HTML0">
    <w:name w:val="HTML 预设格式 字符"/>
    <w:basedOn w:val="a0"/>
    <w:uiPriority w:val="99"/>
    <w:semiHidden/>
    <w:rsid w:val="005E73D0"/>
    <w:rPr>
      <w:rFonts w:ascii="Courier New" w:hAnsi="Courier New" w:cs="Courier New"/>
      <w:sz w:val="20"/>
      <w:szCs w:val="20"/>
    </w:rPr>
  </w:style>
  <w:style w:type="paragraph" w:customStyle="1" w:styleId="23">
    <w:name w:val="正文文本缩进2"/>
    <w:basedOn w:val="a"/>
    <w:rsid w:val="005E73D0"/>
    <w:pPr>
      <w:widowControl/>
      <w:spacing w:after="120"/>
      <w:ind w:leftChars="200" w:left="420"/>
      <w:jc w:val="left"/>
    </w:pPr>
    <w:rPr>
      <w:rFonts w:ascii="Times New Roman" w:eastAsia="宋体" w:hAnsi="Times New Roman" w:cs="Times New Roman"/>
      <w:kern w:val="0"/>
      <w:sz w:val="24"/>
      <w:szCs w:val="20"/>
    </w:rPr>
  </w:style>
  <w:style w:type="paragraph" w:customStyle="1" w:styleId="bttxtcopy">
    <w:name w:val="bttxtcopy"/>
    <w:basedOn w:val="a"/>
    <w:rsid w:val="005E73D0"/>
    <w:pPr>
      <w:widowControl/>
      <w:spacing w:before="100" w:beforeAutospacing="1" w:after="100" w:afterAutospacing="1"/>
      <w:jc w:val="left"/>
    </w:pPr>
    <w:rPr>
      <w:rFonts w:ascii="" w:eastAsia="宋体" w:hAnsi="" w:cs="Times New Roman"/>
      <w:color w:val="000000"/>
      <w:kern w:val="0"/>
      <w:sz w:val="19"/>
      <w:szCs w:val="19"/>
    </w:rPr>
  </w:style>
  <w:style w:type="paragraph" w:customStyle="1" w:styleId="BodyTextIndent">
    <w:name w:val="Body Text Indent"/>
    <w:basedOn w:val="a"/>
    <w:rsid w:val="005E73D0"/>
    <w:pPr>
      <w:widowControl/>
      <w:spacing w:after="120"/>
      <w:ind w:leftChars="200" w:left="420"/>
      <w:jc w:val="left"/>
    </w:pPr>
    <w:rPr>
      <w:rFonts w:ascii="Times New Roman" w:eastAsia="宋体" w:hAnsi="Times New Roman" w:cs="Times New Roman"/>
      <w:kern w:val="0"/>
      <w:sz w:val="24"/>
      <w:szCs w:val="20"/>
    </w:rPr>
  </w:style>
  <w:style w:type="paragraph" w:customStyle="1" w:styleId="31">
    <w:name w:val="正文文本缩进3"/>
    <w:basedOn w:val="a"/>
    <w:rsid w:val="005E73D0"/>
    <w:pPr>
      <w:widowControl/>
      <w:spacing w:after="120"/>
      <w:ind w:leftChars="200" w:left="420"/>
      <w:jc w:val="left"/>
    </w:pPr>
    <w:rPr>
      <w:rFonts w:ascii="Times New Roman" w:eastAsia="宋体" w:hAnsi="Times New Roman" w:cs="Times New Roman"/>
      <w:kern w:val="0"/>
      <w:sz w:val="24"/>
      <w:szCs w:val="20"/>
    </w:rPr>
  </w:style>
  <w:style w:type="paragraph" w:customStyle="1" w:styleId="aaa">
    <w:name w:val="aaa"/>
    <w:basedOn w:val="a"/>
    <w:rsid w:val="005E73D0"/>
    <w:pPr>
      <w:widowControl/>
      <w:spacing w:before="100" w:beforeAutospacing="1" w:after="100" w:afterAutospacing="1" w:line="300" w:lineRule="atLeast"/>
      <w:jc w:val="left"/>
    </w:pPr>
    <w:rPr>
      <w:rFonts w:ascii="" w:eastAsia="宋体" w:hAnsi="" w:cs="Times New Roman"/>
      <w:color w:val="000000"/>
      <w:kern w:val="0"/>
      <w:sz w:val="20"/>
      <w:szCs w:val="20"/>
    </w:rPr>
  </w:style>
  <w:style w:type="paragraph" w:customStyle="1" w:styleId="p0">
    <w:name w:val="p0"/>
    <w:basedOn w:val="a"/>
    <w:rsid w:val="005E73D0"/>
    <w:pPr>
      <w:widowControl/>
    </w:pPr>
    <w:rPr>
      <w:rFonts w:ascii="Times New Roman" w:eastAsia="宋体" w:hAnsi="Times New Roman" w:cs="Times New Roman"/>
      <w:kern w:val="0"/>
      <w:szCs w:val="21"/>
    </w:rPr>
  </w:style>
  <w:style w:type="paragraph" w:styleId="af8">
    <w:name w:val="No Spacing"/>
    <w:uiPriority w:val="1"/>
    <w:qFormat/>
    <w:rsid w:val="005E73D0"/>
    <w:pPr>
      <w:widowControl w:val="0"/>
      <w:jc w:val="both"/>
    </w:pPr>
    <w:rPr>
      <w:rFonts w:ascii="Calibri" w:eastAsia="宋体" w:hAnsi="Calibri" w:cs="Times New Roman"/>
    </w:rPr>
  </w:style>
  <w:style w:type="paragraph" w:customStyle="1" w:styleId="n14">
    <w:name w:val="n14"/>
    <w:basedOn w:val="a"/>
    <w:rsid w:val="005E73D0"/>
    <w:pPr>
      <w:widowControl/>
      <w:spacing w:before="100" w:beforeAutospacing="1" w:after="100" w:afterAutospacing="1"/>
      <w:jc w:val="left"/>
    </w:pPr>
    <w:rPr>
      <w:rFonts w:ascii="宋体" w:eastAsia="宋体" w:hAnsi="宋体" w:cs="宋体"/>
      <w:kern w:val="0"/>
      <w:sz w:val="24"/>
    </w:rPr>
  </w:style>
  <w:style w:type="paragraph" w:customStyle="1" w:styleId="af9">
    <w:name w:val="表格文字"/>
    <w:basedOn w:val="a"/>
    <w:uiPriority w:val="99"/>
    <w:qFormat/>
    <w:rsid w:val="005E73D0"/>
    <w:pPr>
      <w:spacing w:before="25" w:after="25"/>
      <w:jc w:val="left"/>
    </w:pPr>
    <w:rPr>
      <w:rFonts w:ascii="Times New Roman" w:eastAsia="宋体" w:hAnsi="Times New Roman" w:cs="Times New Roman"/>
      <w:bCs/>
      <w:spacing w:val="10"/>
      <w:kern w:val="0"/>
      <w:sz w:val="24"/>
      <w:szCs w:val="20"/>
    </w:rPr>
  </w:style>
  <w:style w:type="paragraph" w:customStyle="1" w:styleId="ParaCharCharCharCharCharCharChar">
    <w:name w:val="默认段落字体 Para Char Char Char Char Char Char Char"/>
    <w:basedOn w:val="a"/>
    <w:rsid w:val="005E73D0"/>
    <w:pPr>
      <w:spacing w:line="360" w:lineRule="auto"/>
    </w:pPr>
    <w:rPr>
      <w:rFonts w:ascii="Times New Roman" w:eastAsia="宋体" w:hAnsi="Times New Roman" w:cs="Times New Roman"/>
      <w:szCs w:val="24"/>
    </w:rPr>
  </w:style>
  <w:style w:type="paragraph" w:customStyle="1" w:styleId="New">
    <w:name w:val="页脚 New"/>
    <w:basedOn w:val="a"/>
    <w:rsid w:val="005E73D0"/>
    <w:pPr>
      <w:tabs>
        <w:tab w:val="center" w:pos="4153"/>
        <w:tab w:val="right" w:pos="8306"/>
      </w:tabs>
      <w:snapToGrid w:val="0"/>
      <w:jc w:val="left"/>
    </w:pPr>
    <w:rPr>
      <w:rFonts w:ascii="Times New Roman" w:eastAsia="宋体" w:hAnsi="Times New Roman" w:cs="Times New Roman"/>
      <w:sz w:val="18"/>
      <w:szCs w:val="18"/>
    </w:rPr>
  </w:style>
  <w:style w:type="paragraph" w:customStyle="1" w:styleId="CharCharChar">
    <w:name w:val="Char Char Char"/>
    <w:basedOn w:val="a"/>
    <w:rsid w:val="005E73D0"/>
    <w:pPr>
      <w:spacing w:line="400" w:lineRule="exact"/>
      <w:jc w:val="center"/>
    </w:pPr>
    <w:rPr>
      <w:rFonts w:ascii="Times New Roman" w:eastAsia="宋体" w:hAnsi="Times New Roman" w:cs="Times New Roman"/>
      <w:szCs w:val="24"/>
    </w:rPr>
  </w:style>
  <w:style w:type="paragraph" w:styleId="afa">
    <w:name w:val="List Paragraph"/>
    <w:basedOn w:val="a"/>
    <w:uiPriority w:val="34"/>
    <w:qFormat/>
    <w:rsid w:val="005E73D0"/>
    <w:pPr>
      <w:ind w:firstLineChars="200" w:firstLine="420"/>
    </w:pPr>
    <w:rPr>
      <w:rFonts w:ascii="Times New Roman" w:eastAsia="宋体" w:hAnsi="Times New Roman" w:cs="Times New Roman"/>
      <w:szCs w:val="24"/>
    </w:rPr>
  </w:style>
  <w:style w:type="paragraph" w:customStyle="1" w:styleId="afb">
    <w:name w:val="a"/>
    <w:basedOn w:val="a"/>
    <w:rsid w:val="005E73D0"/>
    <w:pPr>
      <w:widowControl/>
      <w:jc w:val="left"/>
    </w:pPr>
    <w:rPr>
      <w:rFonts w:ascii="宋体" w:eastAsia="宋体" w:hAnsi="宋体" w:cs="宋体"/>
      <w:kern w:val="0"/>
      <w:sz w:val="24"/>
      <w:szCs w:val="24"/>
    </w:rPr>
  </w:style>
  <w:style w:type="paragraph" w:customStyle="1" w:styleId="CharCharChar0">
    <w:name w:val=" Char Char Char"/>
    <w:basedOn w:val="a"/>
    <w:rsid w:val="005E73D0"/>
    <w:pPr>
      <w:widowControl/>
      <w:spacing w:after="160" w:line="240" w:lineRule="exact"/>
      <w:jc w:val="left"/>
    </w:pPr>
    <w:rPr>
      <w:rFonts w:ascii="Times New Roman" w:eastAsia="宋体" w:hAnsi="Times New Roman" w:cs="Times New Roman"/>
      <w:szCs w:val="24"/>
    </w:rPr>
  </w:style>
  <w:style w:type="paragraph" w:customStyle="1" w:styleId="11">
    <w:name w:val="无间隔1"/>
    <w:uiPriority w:val="1"/>
    <w:qFormat/>
    <w:rsid w:val="005E73D0"/>
    <w:pPr>
      <w:widowControl w:val="0"/>
      <w:jc w:val="both"/>
    </w:pPr>
    <w:rPr>
      <w:rFonts w:ascii="Calibri" w:eastAsia="宋体" w:hAnsi="Calibri" w:cs="Times New Roman"/>
    </w:rPr>
  </w:style>
  <w:style w:type="paragraph" w:customStyle="1" w:styleId="afc">
    <w:name w:val="正文首行缩进两字符"/>
    <w:basedOn w:val="a"/>
    <w:rsid w:val="005E73D0"/>
    <w:pPr>
      <w:spacing w:line="360" w:lineRule="auto"/>
      <w:ind w:firstLineChars="200" w:firstLine="200"/>
    </w:pPr>
    <w:rPr>
      <w:rFonts w:ascii="Times New Roman" w:eastAsia="宋体" w:hAnsi="Times New Roman" w:cs="Times New Roman"/>
      <w:szCs w:val="24"/>
    </w:rPr>
  </w:style>
  <w:style w:type="paragraph" w:customStyle="1" w:styleId="12">
    <w:name w:val="样式1"/>
    <w:basedOn w:val="a"/>
    <w:rsid w:val="005E73D0"/>
    <w:pPr>
      <w:numPr>
        <w:numId w:val="1"/>
      </w:numPr>
      <w:tabs>
        <w:tab w:val="left" w:pos="709"/>
      </w:tabs>
      <w:adjustRightInd w:val="0"/>
      <w:textAlignment w:val="baseline"/>
    </w:pPr>
    <w:rPr>
      <w:rFonts w:ascii="宋体" w:eastAsia="宋体" w:hAnsi="宋体" w:cs="Times New Roman"/>
      <w:kern w:val="0"/>
      <w:szCs w:val="24"/>
    </w:rPr>
  </w:style>
  <w:style w:type="table" w:styleId="afd">
    <w:name w:val="Table Grid"/>
    <w:basedOn w:val="a1"/>
    <w:uiPriority w:val="99"/>
    <w:rsid w:val="005E73D0"/>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1">
    <w:name w:val="font11"/>
    <w:rsid w:val="005E73D0"/>
    <w:rPr>
      <w:rFonts w:ascii="Times New Roman" w:hAnsi="Times New Roman" w:cs="Times New Roman" w:hint="default"/>
      <w:color w:val="000000"/>
      <w:sz w:val="24"/>
      <w:szCs w:val="24"/>
      <w:u w:val="none"/>
    </w:rPr>
  </w:style>
  <w:style w:type="character" w:customStyle="1" w:styleId="font31">
    <w:name w:val="font31"/>
    <w:qFormat/>
    <w:rsid w:val="005E73D0"/>
    <w:rPr>
      <w:rFonts w:ascii="宋体" w:eastAsia="宋体" w:hAnsi="宋体" w:cs="宋体" w:hint="eastAsia"/>
      <w:color w:val="000000"/>
      <w:sz w:val="24"/>
      <w:szCs w:val="24"/>
      <w:u w:val="none"/>
    </w:rPr>
  </w:style>
  <w:style w:type="character" w:customStyle="1" w:styleId="4Char">
    <w:name w:val="标题 4 Char"/>
    <w:link w:val="4"/>
    <w:uiPriority w:val="9"/>
    <w:rsid w:val="005E73D0"/>
    <w:rPr>
      <w:rFonts w:ascii="Times New Roman" w:eastAsia="宋体" w:hAnsi="Times New Roman" w:cs="Times New Roman"/>
      <w:b/>
      <w:bCs/>
      <w:sz w:val="28"/>
      <w:szCs w:val="28"/>
      <w:lang w:val="x-none" w:eastAsia="x-none"/>
    </w:rPr>
  </w:style>
  <w:style w:type="paragraph" w:styleId="8">
    <w:name w:val="index 8"/>
    <w:basedOn w:val="a"/>
    <w:next w:val="a"/>
    <w:autoRedefine/>
    <w:rsid w:val="005E73D0"/>
    <w:pPr>
      <w:ind w:left="2940"/>
    </w:pPr>
    <w:rPr>
      <w:rFonts w:ascii="Times New Roman" w:eastAsia="宋体" w:hAnsi="Times New Roman" w:cs="Times New Roman"/>
      <w:szCs w:val="24"/>
    </w:rPr>
  </w:style>
  <w:style w:type="paragraph" w:customStyle="1" w:styleId="0">
    <w:name w:val="正文_0"/>
    <w:next w:val="8"/>
    <w:rsid w:val="005E73D0"/>
    <w:pPr>
      <w:widowControl w:val="0"/>
      <w:spacing w:line="360" w:lineRule="auto"/>
      <w:ind w:firstLineChars="200" w:firstLine="200"/>
      <w:jc w:val="both"/>
    </w:pPr>
    <w:rPr>
      <w:rFonts w:ascii="Calibri" w:eastAsia="宋体" w:hAnsi="Calibri" w:cs="Mongolian Baiti"/>
      <w:szCs w:val="21"/>
    </w:rPr>
  </w:style>
  <w:style w:type="paragraph" w:customStyle="1" w:styleId="Afe">
    <w:name w:val="正文 A"/>
    <w:qFormat/>
    <w:rsid w:val="005E73D0"/>
    <w:pPr>
      <w:framePr w:wrap="around" w:hAnchor="text" w:y="1"/>
    </w:pPr>
    <w:rPr>
      <w:rFonts w:ascii="Times New Roman" w:eastAsia="Times New Roman" w:hAnsi="Times New Roman" w:cs="Times New Roman"/>
      <w:color w:val="000000"/>
      <w:kern w:val="0"/>
      <w:sz w:val="24"/>
      <w:szCs w:val="24"/>
    </w:rPr>
  </w:style>
  <w:style w:type="paragraph" w:customStyle="1" w:styleId="13">
    <w:name w:val="普通(网站)1"/>
    <w:qFormat/>
    <w:rsid w:val="005E73D0"/>
    <w:pPr>
      <w:framePr w:wrap="around" w:hAnchor="text" w:y="1"/>
      <w:spacing w:before="100" w:after="100"/>
    </w:pPr>
    <w:rPr>
      <w:rFonts w:ascii="宋体" w:eastAsia="宋体" w:hAnsi="宋体" w:cs="宋体"/>
      <w:color w:val="000000"/>
      <w:kern w:val="0"/>
      <w:sz w:val="24"/>
      <w:szCs w:val="24"/>
    </w:rPr>
  </w:style>
  <w:style w:type="character" w:customStyle="1" w:styleId="NormalCharacter">
    <w:name w:val="NormalCharacter"/>
    <w:semiHidden/>
    <w:rsid w:val="005E73D0"/>
    <w:rPr>
      <w:rFonts w:ascii="Calibri" w:hAnsi="Calibri"/>
      <w:kern w:val="2"/>
      <w:sz w:val="21"/>
      <w:szCs w:val="24"/>
      <w:lang w:val="en-US" w:eastAsia="zh-CN" w:bidi="ar-SA"/>
    </w:rPr>
  </w:style>
  <w:style w:type="character" w:customStyle="1" w:styleId="apple-converted-space">
    <w:name w:val="apple-converted-space"/>
    <w:basedOn w:val="a0"/>
    <w:rsid w:val="005E73D0"/>
  </w:style>
  <w:style w:type="paragraph" w:customStyle="1" w:styleId="-11">
    <w:name w:val="彩色列表 - 强调文字颜色 11"/>
    <w:basedOn w:val="a"/>
    <w:uiPriority w:val="34"/>
    <w:qFormat/>
    <w:rsid w:val="005E73D0"/>
    <w:pPr>
      <w:spacing w:line="480" w:lineRule="auto"/>
      <w:ind w:firstLineChars="200" w:firstLine="420"/>
      <w:jc w:val="left"/>
    </w:pPr>
    <w:rPr>
      <w:rFonts w:ascii="Times New Roman" w:eastAsia="宋体" w:hAnsi="Times New Roman" w:cs="Times New Roman"/>
      <w:sz w:val="24"/>
      <w:lang w:eastAsia="zh-TW"/>
    </w:rPr>
  </w:style>
  <w:style w:type="character" w:customStyle="1" w:styleId="Char10">
    <w:name w:val="页脚 Char1"/>
    <w:basedOn w:val="a0"/>
    <w:uiPriority w:val="99"/>
    <w:semiHidden/>
    <w:rsid w:val="005E73D0"/>
    <w:rPr>
      <w:rFonts w:ascii="Times New Roman" w:eastAsia="宋体" w:hAnsi="Times New Roman" w:cs="Times New Roman"/>
      <w:kern w:val="0"/>
      <w:sz w:val="18"/>
      <w:szCs w:val="18"/>
    </w:rPr>
  </w:style>
  <w:style w:type="paragraph" w:customStyle="1" w:styleId="14">
    <w:name w:val="列出段落1"/>
    <w:basedOn w:val="a"/>
    <w:uiPriority w:val="34"/>
    <w:qFormat/>
    <w:rsid w:val="005E73D0"/>
    <w:pPr>
      <w:widowControl/>
      <w:ind w:firstLineChars="200" w:firstLine="420"/>
      <w:jc w:val="left"/>
    </w:pPr>
    <w:rPr>
      <w:rFonts w:ascii="宋体" w:eastAsia="宋体" w:hAnsi="宋体" w:cs="宋体"/>
      <w:kern w:val="0"/>
      <w:sz w:val="24"/>
      <w:szCs w:val="24"/>
    </w:rPr>
  </w:style>
  <w:style w:type="paragraph" w:customStyle="1" w:styleId="aff">
    <w:name w:val="*正文"/>
    <w:basedOn w:val="a"/>
    <w:qFormat/>
    <w:rsid w:val="005E73D0"/>
    <w:pPr>
      <w:spacing w:line="360" w:lineRule="auto"/>
      <w:ind w:firstLineChars="200" w:firstLine="200"/>
    </w:pPr>
    <w:rPr>
      <w:rFonts w:ascii="宋体" w:eastAsia="宋体" w:hAnsi="宋体" w:cs="Times New Roman"/>
      <w:sz w:val="24"/>
      <w:szCs w:val="24"/>
    </w:rPr>
  </w:style>
  <w:style w:type="paragraph" w:customStyle="1" w:styleId="24">
    <w:name w:val="样式 首行缩进:  2 字符"/>
    <w:basedOn w:val="a"/>
    <w:rsid w:val="005E73D0"/>
    <w:pPr>
      <w:ind w:firstLineChars="200" w:firstLine="420"/>
    </w:pPr>
    <w:rPr>
      <w:rFonts w:ascii="宋体" w:eastAsia="宋体" w:hAnsi="Times New Roman" w:cs="宋体"/>
      <w:szCs w:val="20"/>
    </w:rPr>
  </w:style>
  <w:style w:type="paragraph" w:customStyle="1" w:styleId="15">
    <w:name w:val="1"/>
    <w:uiPriority w:val="99"/>
    <w:unhideWhenUsed/>
    <w:rsid w:val="005E73D0"/>
    <w:pPr>
      <w:widowControl w:val="0"/>
      <w:jc w:val="both"/>
    </w:pPr>
    <w:rPr>
      <w:rFonts w:ascii="Times New Roman" w:eastAsia="宋体" w:hAnsi="Times New Roman" w:cs="Times New Roman"/>
      <w:szCs w:val="24"/>
    </w:rPr>
  </w:style>
  <w:style w:type="character" w:customStyle="1" w:styleId="Char7">
    <w:name w:val="正文缩进 Char"/>
    <w:link w:val="af7"/>
    <w:rsid w:val="005E73D0"/>
    <w:rPr>
      <w:rFonts w:ascii="Times New Roman" w:eastAsia="宋体" w:hAnsi="Times New Roman" w:cs="Times New Roman"/>
      <w:szCs w:val="24"/>
      <w:lang w:val="x-none" w:eastAsia="x-none"/>
    </w:rPr>
  </w:style>
  <w:style w:type="character" w:customStyle="1" w:styleId="font71">
    <w:name w:val="font71"/>
    <w:qFormat/>
    <w:rsid w:val="005E73D0"/>
    <w:rPr>
      <w:rFonts w:ascii="宋体" w:eastAsia="宋体" w:hAnsi="宋体" w:cs="宋体" w:hint="eastAsia"/>
      <w:color w:val="000000"/>
      <w:sz w:val="21"/>
      <w:szCs w:val="21"/>
      <w:u w:val="none"/>
    </w:rPr>
  </w:style>
  <w:style w:type="character" w:customStyle="1" w:styleId="font181">
    <w:name w:val="font181"/>
    <w:qFormat/>
    <w:rsid w:val="005E73D0"/>
    <w:rPr>
      <w:rFonts w:ascii="Arial" w:hAnsi="Arial" w:cs="Arial" w:hint="default"/>
      <w:color w:val="000000"/>
      <w:sz w:val="21"/>
      <w:szCs w:val="21"/>
      <w:u w:val="none"/>
    </w:rPr>
  </w:style>
  <w:style w:type="character" w:customStyle="1" w:styleId="font121">
    <w:name w:val="font121"/>
    <w:qFormat/>
    <w:rsid w:val="005E73D0"/>
    <w:rPr>
      <w:rFonts w:ascii="MS PGothic" w:eastAsia="MS PGothic" w:hAnsi="MS PGothic" w:cs="MS PGothic"/>
      <w:color w:val="000000"/>
      <w:sz w:val="21"/>
      <w:szCs w:val="21"/>
      <w:u w:val="none"/>
    </w:rPr>
  </w:style>
  <w:style w:type="character" w:customStyle="1" w:styleId="2Char1">
    <w:name w:val="正文文本缩进 2 Char1"/>
    <w:basedOn w:val="a0"/>
    <w:uiPriority w:val="99"/>
    <w:semiHidden/>
    <w:rsid w:val="005E73D0"/>
    <w:rPr>
      <w:rFonts w:ascii="Times New Roman" w:eastAsia="宋体" w:hAnsi="Times New Roman" w:cs="Times New Roman"/>
      <w:szCs w:val="24"/>
    </w:rPr>
  </w:style>
  <w:style w:type="character" w:customStyle="1" w:styleId="Char11">
    <w:name w:val="正文文本缩进 Char1"/>
    <w:basedOn w:val="a0"/>
    <w:uiPriority w:val="99"/>
    <w:semiHidden/>
    <w:rsid w:val="005E73D0"/>
    <w:rPr>
      <w:rFonts w:ascii="Times New Roman" w:eastAsia="宋体" w:hAnsi="Times New Roman" w:cs="Times New Roman"/>
      <w:szCs w:val="24"/>
    </w:rPr>
  </w:style>
  <w:style w:type="character" w:customStyle="1" w:styleId="Char12">
    <w:name w:val="批注框文本 Char1"/>
    <w:basedOn w:val="a0"/>
    <w:uiPriority w:val="99"/>
    <w:semiHidden/>
    <w:rsid w:val="005E73D0"/>
    <w:rPr>
      <w:rFonts w:ascii="Times New Roman" w:eastAsia="宋体" w:hAnsi="Times New Roman" w:cs="Times New Roman"/>
      <w:sz w:val="18"/>
      <w:szCs w:val="18"/>
    </w:rPr>
  </w:style>
  <w:style w:type="character" w:customStyle="1" w:styleId="Char13">
    <w:name w:val="正文文本 Char1"/>
    <w:basedOn w:val="a0"/>
    <w:uiPriority w:val="99"/>
    <w:semiHidden/>
    <w:rsid w:val="005E73D0"/>
    <w:rPr>
      <w:rFonts w:ascii="Times New Roman" w:eastAsia="宋体" w:hAnsi="Times New Roman" w:cs="Times New Roman"/>
      <w:szCs w:val="24"/>
    </w:rPr>
  </w:style>
  <w:style w:type="character" w:customStyle="1" w:styleId="Char14">
    <w:name w:val="批注文字 Char1"/>
    <w:basedOn w:val="a0"/>
    <w:uiPriority w:val="99"/>
    <w:semiHidden/>
    <w:rsid w:val="005E73D0"/>
    <w:rPr>
      <w:rFonts w:ascii="Times New Roman" w:eastAsia="宋体" w:hAnsi="Times New Roman" w:cs="Times New Roman"/>
      <w:szCs w:val="24"/>
    </w:rPr>
  </w:style>
  <w:style w:type="paragraph" w:customStyle="1" w:styleId="my">
    <w:name w:val="my正文"/>
    <w:basedOn w:val="a"/>
    <w:qFormat/>
    <w:rsid w:val="005E73D0"/>
    <w:pPr>
      <w:ind w:firstLineChars="200" w:firstLine="480"/>
    </w:pPr>
    <w:rPr>
      <w:rFonts w:ascii="Times New Roman" w:eastAsia="宋体" w:hAnsi="Times New Roman" w:cs="Times New Roman"/>
      <w:kern w:val="0"/>
      <w:szCs w:val="24"/>
    </w:rPr>
  </w:style>
  <w:style w:type="paragraph" w:customStyle="1" w:styleId="CharCharChar1">
    <w:name w:val="Char Char Char1"/>
    <w:basedOn w:val="a"/>
    <w:rsid w:val="005E73D0"/>
    <w:pPr>
      <w:widowControl/>
      <w:spacing w:after="160" w:line="240" w:lineRule="exact"/>
      <w:jc w:val="left"/>
    </w:pPr>
    <w:rPr>
      <w:rFonts w:ascii="Times New Roman" w:eastAsia="宋体" w:hAnsi="Times New Roman" w:cs="Times New Roman"/>
      <w:szCs w:val="24"/>
    </w:rPr>
  </w:style>
  <w:style w:type="paragraph" w:customStyle="1" w:styleId="32">
    <w:name w:val="样式3"/>
    <w:basedOn w:val="my"/>
    <w:qFormat/>
    <w:rsid w:val="005E73D0"/>
    <w:rPr>
      <w:rFonts w:ascii="宋体" w:hAnsi="宋体"/>
    </w:rPr>
  </w:style>
  <w:style w:type="paragraph" w:customStyle="1" w:styleId="16">
    <w:name w:val="正文文本缩进1"/>
    <w:basedOn w:val="a"/>
    <w:rsid w:val="005E73D0"/>
    <w:pPr>
      <w:widowControl/>
      <w:spacing w:after="120"/>
      <w:ind w:leftChars="200" w:left="420"/>
      <w:jc w:val="left"/>
    </w:pPr>
    <w:rPr>
      <w:rFonts w:ascii="Times New Roman" w:eastAsia="宋体" w:hAnsi="Times New Roman" w:cs="Times New Roman"/>
      <w:kern w:val="0"/>
      <w:sz w:val="24"/>
      <w:szCs w:val="20"/>
    </w:rPr>
  </w:style>
  <w:style w:type="character" w:styleId="ab">
    <w:name w:val="FollowedHyperlink"/>
    <w:basedOn w:val="a0"/>
    <w:uiPriority w:val="99"/>
    <w:semiHidden/>
    <w:unhideWhenUsed/>
    <w:rsid w:val="005E73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850</Words>
  <Characters>4850</Characters>
  <Application>Microsoft Office Word</Application>
  <DocSecurity>0</DocSecurity>
  <Lines>40</Lines>
  <Paragraphs>11</Paragraphs>
  <ScaleCrop>false</ScaleCrop>
  <Company>Microsoft</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2020-12-28T09:07:00Z</dcterms:created>
  <dcterms:modified xsi:type="dcterms:W3CDTF">2020-12-28T09:22:00Z</dcterms:modified>
</cp:coreProperties>
</file>