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66" w:rsidRDefault="00080466" w:rsidP="00080466">
      <w:pPr>
        <w:pStyle w:val="1"/>
        <w:tabs>
          <w:tab w:val="left" w:pos="284"/>
          <w:tab w:val="left" w:pos="567"/>
        </w:tabs>
        <w:spacing w:before="0" w:after="0" w:line="400" w:lineRule="exact"/>
        <w:jc w:val="center"/>
        <w:rPr>
          <w:rFonts w:ascii="仿宋" w:eastAsia="仿宋" w:hAnsi="仿宋" w:cs="仿宋"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sz w:val="36"/>
          <w:szCs w:val="36"/>
          <w:lang w:eastAsia="zh-CN"/>
        </w:rPr>
        <w:t>用户需求书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1.项目名称：澄迈县金碧海岸产权式酒店违建房屋安全论证评估项目（二次采购）。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2.项目概况：对违法扩建的金碧海岸五星级产权式大酒店项目13-20层进行房屋安全检测鉴定论证。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3.项目地点：澄迈县老城镇。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4.交付时间：15日历天（自合同签订生效之日15日历天）。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5.交付地点：海南省澄迈县金江镇。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6.采购（服务）内容:对金碧海岸五星级产权式大酒店项目进行房屋安全检测鉴定、编制房屋安全检测鉴定报告，并组织专家对房屋安全检测鉴定报告进行论证，根据专家论证意见出正式房屋安全论证评估报告。</w:t>
      </w:r>
    </w:p>
    <w:p w:rsidR="00080466" w:rsidRDefault="00080466" w:rsidP="00080466">
      <w:pPr>
        <w:pStyle w:val="Default"/>
        <w:spacing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7.预算金额：￥980000.00元。</w:t>
      </w:r>
    </w:p>
    <w:p w:rsidR="00080466" w:rsidRDefault="00080466" w:rsidP="00080466">
      <w:pPr>
        <w:pStyle w:val="Default"/>
        <w:spacing w:afterLines="50" w:line="400" w:lineRule="exact"/>
        <w:ind w:firstLineChars="200" w:firstLine="480"/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8.需求清单如下：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1574"/>
        <w:gridCol w:w="2634"/>
        <w:gridCol w:w="3878"/>
      </w:tblGrid>
      <w:tr w:rsidR="00080466" w:rsidTr="00080466">
        <w:trPr>
          <w:trHeight w:val="31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检测名称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每层检测构件数量</w:t>
            </w:r>
          </w:p>
        </w:tc>
      </w:tr>
      <w:tr w:rsidR="00080466" w:rsidTr="00080466">
        <w:trPr>
          <w:trHeight w:val="406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地下室二层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080466" w:rsidTr="00080466">
        <w:trPr>
          <w:trHeight w:val="272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20个柱、32个梁、20个板</w:t>
            </w:r>
          </w:p>
        </w:tc>
      </w:tr>
      <w:tr w:rsidR="00080466" w:rsidTr="00080466">
        <w:trPr>
          <w:trHeight w:val="273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080466" w:rsidTr="00080466">
        <w:trPr>
          <w:trHeight w:val="16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20个板</w:t>
            </w:r>
          </w:p>
        </w:tc>
      </w:tr>
      <w:tr w:rsidR="00080466" w:rsidTr="00080466">
        <w:trPr>
          <w:trHeight w:val="252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地下室一层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080466" w:rsidTr="00080466">
        <w:trPr>
          <w:trHeight w:val="132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20个柱、32个梁、20个板</w:t>
            </w:r>
          </w:p>
        </w:tc>
      </w:tr>
      <w:tr w:rsidR="00080466" w:rsidTr="00080466">
        <w:trPr>
          <w:trHeight w:val="29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080466" w:rsidTr="00080466">
        <w:trPr>
          <w:trHeight w:val="4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20个板</w:t>
            </w:r>
          </w:p>
        </w:tc>
      </w:tr>
      <w:tr w:rsidR="00080466" w:rsidTr="00080466">
        <w:trPr>
          <w:trHeight w:val="39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一至十二层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192个柱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240个梁</w:t>
            </w:r>
          </w:p>
        </w:tc>
      </w:tr>
      <w:tr w:rsidR="00080466" w:rsidTr="00080466">
        <w:trPr>
          <w:trHeight w:val="288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192个柱、240个梁、192个板</w:t>
            </w:r>
          </w:p>
        </w:tc>
      </w:tr>
      <w:tr w:rsidR="00080466" w:rsidTr="00080466">
        <w:trPr>
          <w:trHeight w:val="29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192个柱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240个梁</w:t>
            </w:r>
          </w:p>
        </w:tc>
      </w:tr>
      <w:tr w:rsidR="00080466" w:rsidTr="00080466">
        <w:trPr>
          <w:trHeight w:val="17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192个板</w:t>
            </w:r>
          </w:p>
        </w:tc>
      </w:tr>
      <w:tr w:rsidR="00080466" w:rsidTr="00080466">
        <w:trPr>
          <w:trHeight w:val="322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十三至二十层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64个柱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160个梁</w:t>
            </w:r>
          </w:p>
        </w:tc>
      </w:tr>
      <w:tr w:rsidR="00080466" w:rsidTr="00080466">
        <w:trPr>
          <w:trHeight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64个柱、160个梁、64个板</w:t>
            </w:r>
          </w:p>
        </w:tc>
      </w:tr>
      <w:tr w:rsidR="00080466" w:rsidTr="00080466">
        <w:trPr>
          <w:trHeight w:val="28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64个柱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160个梁</w:t>
            </w:r>
          </w:p>
        </w:tc>
      </w:tr>
      <w:tr w:rsidR="00080466" w:rsidTr="00080466">
        <w:trPr>
          <w:trHeight w:val="4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64个板</w:t>
            </w:r>
          </w:p>
        </w:tc>
      </w:tr>
      <w:tr w:rsidR="00080466" w:rsidTr="00080466">
        <w:trPr>
          <w:trHeight w:val="33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主体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垂直度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2组</w:t>
            </w:r>
          </w:p>
        </w:tc>
      </w:tr>
      <w:tr w:rsidR="00080466" w:rsidTr="00080466">
        <w:trPr>
          <w:trHeight w:val="19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结构检测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其他现场费用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现场人工费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5天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×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4人</w:t>
            </w: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次</w:t>
            </w:r>
          </w:p>
        </w:tc>
      </w:tr>
      <w:tr w:rsidR="00080466" w:rsidTr="00080466">
        <w:trPr>
          <w:trHeight w:val="20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66" w:rsidRDefault="000804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安全作业措施费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1项</w:t>
            </w:r>
          </w:p>
        </w:tc>
      </w:tr>
      <w:tr w:rsidR="00080466" w:rsidTr="00080466">
        <w:trPr>
          <w:trHeight w:val="11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本项目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zh-CN"/>
              </w:rPr>
              <w:t>鉴定费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466" w:rsidRDefault="0008046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1项</w:t>
            </w:r>
          </w:p>
        </w:tc>
      </w:tr>
    </w:tbl>
    <w:p w:rsidR="00FA6E40" w:rsidRDefault="00FA6E40" w:rsidP="00080466"/>
    <w:sectPr w:rsidR="00FA6E40" w:rsidSect="00FA6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EF" w:rsidRDefault="00975CEF" w:rsidP="00080466">
      <w:r>
        <w:separator/>
      </w:r>
    </w:p>
  </w:endnote>
  <w:endnote w:type="continuationSeparator" w:id="0">
    <w:p w:rsidR="00975CEF" w:rsidRDefault="00975CEF" w:rsidP="000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EF" w:rsidRDefault="00975CEF" w:rsidP="00080466">
      <w:r>
        <w:separator/>
      </w:r>
    </w:p>
  </w:footnote>
  <w:footnote w:type="continuationSeparator" w:id="0">
    <w:p w:rsidR="00975CEF" w:rsidRDefault="00975CEF" w:rsidP="0008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66"/>
    <w:rsid w:val="00080466"/>
    <w:rsid w:val="00975CEF"/>
    <w:rsid w:val="00F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8046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46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80466"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  <w:style w:type="paragraph" w:customStyle="1" w:styleId="Default">
    <w:name w:val="Default"/>
    <w:rsid w:val="00080466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2020-08-11T02:47:00Z</dcterms:created>
  <dcterms:modified xsi:type="dcterms:W3CDTF">2020-08-11T02:47:00Z</dcterms:modified>
</cp:coreProperties>
</file>