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
        <w:ind w:left="3559" w:right="4276" w:firstLine="0"/>
        <w:jc w:val="center"/>
        <w:rPr>
          <w:b/>
          <w:sz w:val="44"/>
        </w:rPr>
      </w:pPr>
      <w:bookmarkStart w:id="0" w:name="_bookmark10"/>
      <w:bookmarkEnd w:id="0"/>
      <w:bookmarkStart w:id="1" w:name="第三章 采购需求"/>
      <w:bookmarkEnd w:id="1"/>
      <w:r>
        <w:rPr>
          <w:b/>
          <w:sz w:val="44"/>
        </w:rPr>
        <w:t>第三章 采购需求</w:t>
      </w:r>
    </w:p>
    <w:p>
      <w:pPr>
        <w:pStyle w:val="11"/>
        <w:rPr>
          <w:b/>
          <w:sz w:val="20"/>
        </w:rPr>
      </w:pPr>
    </w:p>
    <w:p>
      <w:pPr>
        <w:pStyle w:val="11"/>
        <w:rPr>
          <w:b/>
          <w:sz w:val="20"/>
        </w:rPr>
      </w:pPr>
    </w:p>
    <w:p>
      <w:pPr>
        <w:pStyle w:val="11"/>
        <w:spacing w:before="11"/>
        <w:rPr>
          <w:b/>
          <w:sz w:val="15"/>
        </w:rPr>
      </w:pPr>
    </w:p>
    <w:p>
      <w:pPr>
        <w:pStyle w:val="20"/>
        <w:numPr>
          <w:ilvl w:val="0"/>
          <w:numId w:val="1"/>
        </w:numPr>
        <w:tabs>
          <w:tab w:val="left" w:pos="779"/>
          <w:tab w:val="left" w:pos="780"/>
        </w:tabs>
        <w:spacing w:before="73" w:after="0" w:line="240" w:lineRule="auto"/>
        <w:ind w:left="780" w:right="0" w:hanging="420"/>
        <w:jc w:val="left"/>
        <w:rPr>
          <w:b/>
          <w:sz w:val="28"/>
        </w:rPr>
      </w:pPr>
      <w:r>
        <w:rPr>
          <w:b/>
          <w:sz w:val="28"/>
        </w:rPr>
        <w:t>项目介绍</w:t>
      </w:r>
    </w:p>
    <w:p>
      <w:pPr>
        <w:pStyle w:val="11"/>
        <w:rPr>
          <w:b/>
          <w:sz w:val="25"/>
        </w:rPr>
      </w:pPr>
    </w:p>
    <w:p>
      <w:pPr>
        <w:pStyle w:val="11"/>
        <w:spacing w:before="1"/>
        <w:ind w:left="360"/>
      </w:pPr>
      <w:r>
        <w:t>1、项目背景</w:t>
      </w:r>
    </w:p>
    <w:p>
      <w:pPr>
        <w:pStyle w:val="11"/>
        <w:spacing w:before="1"/>
        <w:rPr>
          <w:sz w:val="18"/>
        </w:rPr>
      </w:pPr>
    </w:p>
    <w:p>
      <w:pPr>
        <w:pStyle w:val="11"/>
        <w:spacing w:before="1" w:line="446" w:lineRule="auto"/>
        <w:ind w:left="360" w:right="1080" w:firstLine="208"/>
        <w:jc w:val="both"/>
      </w:pPr>
      <w:r>
        <w:t>根据市“多规合一”规划成果确定的城镇、旅游度假区及省级产业园区开发边界，组织推进新一轮市城镇规划修编工作。为落实该项工作，需启动嘉积主城区的规划修编工作，具体包括嘉积城北、老城区、城南、滨河和富海等片区的控规修编</w:t>
      </w:r>
    </w:p>
    <w:p>
      <w:pPr>
        <w:pStyle w:val="11"/>
        <w:spacing w:line="268" w:lineRule="exact"/>
        <w:ind w:left="360"/>
      </w:pPr>
      <w:r>
        <w:t>2、项目名称：嘉积城北、老城区、滨河、富海等片区控制性详细规划修编</w:t>
      </w:r>
    </w:p>
    <w:p>
      <w:pPr>
        <w:pStyle w:val="11"/>
        <w:spacing w:before="12"/>
        <w:rPr>
          <w:sz w:val="17"/>
        </w:rPr>
      </w:pPr>
    </w:p>
    <w:p>
      <w:pPr>
        <w:pStyle w:val="11"/>
        <w:ind w:left="360"/>
      </w:pPr>
      <w:r>
        <w:t>3、项目编号：ZX2019-058</w:t>
      </w:r>
    </w:p>
    <w:p>
      <w:pPr>
        <w:pStyle w:val="11"/>
        <w:spacing w:before="12"/>
        <w:rPr>
          <w:sz w:val="17"/>
        </w:rPr>
      </w:pPr>
    </w:p>
    <w:p>
      <w:pPr>
        <w:pStyle w:val="11"/>
        <w:ind w:left="360"/>
      </w:pPr>
      <w:r>
        <w:t>4、招标内容及范围：嘉积城北、老城区、滨河、富海等片区控制性详细规划的修编工作。</w:t>
      </w:r>
    </w:p>
    <w:p>
      <w:pPr>
        <w:pStyle w:val="11"/>
        <w:spacing w:before="2"/>
        <w:rPr>
          <w:sz w:val="18"/>
        </w:rPr>
      </w:pPr>
    </w:p>
    <w:p>
      <w:pPr>
        <w:pStyle w:val="11"/>
        <w:ind w:left="360"/>
      </w:pPr>
      <w:r>
        <w:t>5、用途：工作需要</w:t>
      </w:r>
    </w:p>
    <w:p>
      <w:pPr>
        <w:pStyle w:val="11"/>
        <w:spacing w:before="12"/>
        <w:rPr>
          <w:sz w:val="17"/>
        </w:rPr>
      </w:pPr>
    </w:p>
    <w:p>
      <w:pPr>
        <w:pStyle w:val="11"/>
        <w:ind w:left="360"/>
      </w:pPr>
      <w:r>
        <w:t>6、数量及分包：一批，分四个包。</w:t>
      </w:r>
    </w:p>
    <w:p>
      <w:pPr>
        <w:pStyle w:val="11"/>
        <w:rPr>
          <w:sz w:val="18"/>
        </w:rPr>
      </w:pPr>
    </w:p>
    <w:p>
      <w:pPr>
        <w:pStyle w:val="11"/>
        <w:ind w:left="360"/>
      </w:pPr>
      <w:r>
        <w:t>7、总预算：490.54 万元。其中：</w:t>
      </w:r>
    </w:p>
    <w:p>
      <w:pPr>
        <w:pStyle w:val="11"/>
        <w:spacing w:before="2"/>
        <w:rPr>
          <w:sz w:val="18"/>
        </w:rPr>
      </w:pPr>
    </w:p>
    <w:p>
      <w:pPr>
        <w:pStyle w:val="11"/>
        <w:spacing w:line="446" w:lineRule="auto"/>
        <w:ind w:left="988" w:right="3266"/>
      </w:pPr>
      <w:r>
        <w:t>A</w:t>
      </w:r>
      <w:r>
        <w:rPr>
          <w:spacing w:val="-8"/>
        </w:rPr>
        <w:t xml:space="preserve"> 包《琼海市嘉积城区城北片区控制详细规划》修编，预算：</w:t>
      </w:r>
      <w:r>
        <w:t>176.92</w:t>
      </w:r>
      <w:r>
        <w:rPr>
          <w:spacing w:val="-16"/>
        </w:rPr>
        <w:t xml:space="preserve"> 万元； B</w:t>
      </w:r>
      <w:r>
        <w:rPr>
          <w:spacing w:val="-8"/>
        </w:rPr>
        <w:t xml:space="preserve"> 包《琼海市嘉积城区老城区控制性详细规划》编制，预算：</w:t>
      </w:r>
      <w:r>
        <w:t>85.74</w:t>
      </w:r>
      <w:r>
        <w:rPr>
          <w:spacing w:val="-15"/>
        </w:rPr>
        <w:t xml:space="preserve"> 万元；</w:t>
      </w:r>
    </w:p>
    <w:p>
      <w:pPr>
        <w:pStyle w:val="11"/>
        <w:spacing w:line="446" w:lineRule="auto"/>
        <w:ind w:left="988" w:right="2949"/>
      </w:pPr>
      <w:r>
        <w:t>C</w:t>
      </w:r>
      <w:r>
        <w:rPr>
          <w:spacing w:val="-8"/>
        </w:rPr>
        <w:t xml:space="preserve"> 包《琼海市嘉积中心城区滨河片区控制详细规划》修编，预算：</w:t>
      </w:r>
      <w:r>
        <w:t>85.31</w:t>
      </w:r>
      <w:r>
        <w:rPr>
          <w:spacing w:val="-15"/>
        </w:rPr>
        <w:t xml:space="preserve"> 万元； D</w:t>
      </w:r>
      <w:r>
        <w:rPr>
          <w:spacing w:val="-8"/>
        </w:rPr>
        <w:t xml:space="preserve"> 包《琼海市嘉积城区富海片区控制详细规划》修编，预算：</w:t>
      </w:r>
      <w:r>
        <w:t>142.57</w:t>
      </w:r>
      <w:r>
        <w:rPr>
          <w:spacing w:val="-15"/>
        </w:rPr>
        <w:t xml:space="preserve"> 万元。</w:t>
      </w:r>
    </w:p>
    <w:p>
      <w:pPr>
        <w:spacing w:after="0" w:line="446" w:lineRule="auto"/>
        <w:sectPr>
          <w:footerReference r:id="rId3" w:type="default"/>
          <w:pgSz w:w="11910" w:h="16840"/>
          <w:pgMar w:top="1440" w:right="0" w:bottom="480" w:left="720" w:header="0" w:footer="207" w:gutter="0"/>
        </w:sectPr>
      </w:pPr>
    </w:p>
    <w:p>
      <w:pPr>
        <w:pStyle w:val="11"/>
        <w:rPr>
          <w:sz w:val="20"/>
        </w:rPr>
      </w:pPr>
    </w:p>
    <w:p>
      <w:pPr>
        <w:numPr>
          <w:ilvl w:val="0"/>
          <w:numId w:val="1"/>
        </w:numPr>
        <w:tabs>
          <w:tab w:val="left" w:pos="779"/>
          <w:tab w:val="left" w:pos="780"/>
        </w:tabs>
        <w:spacing w:before="218"/>
        <w:ind w:left="780" w:right="0" w:hanging="420"/>
        <w:jc w:val="left"/>
        <w:rPr>
          <w:b/>
          <w:sz w:val="28"/>
        </w:rPr>
      </w:pPr>
      <w:r>
        <w:rPr>
          <w:b/>
          <w:sz w:val="28"/>
        </w:rPr>
        <w:t>各包号的采购需求情况</w:t>
      </w:r>
    </w:p>
    <w:p>
      <w:pPr>
        <w:pStyle w:val="11"/>
        <w:rPr>
          <w:b/>
          <w:sz w:val="30"/>
        </w:rPr>
      </w:pPr>
    </w:p>
    <w:p>
      <w:pPr>
        <w:pStyle w:val="11"/>
        <w:spacing w:before="5"/>
        <w:rPr>
          <w:b/>
          <w:sz w:val="39"/>
        </w:rPr>
      </w:pPr>
    </w:p>
    <w:p>
      <w:pPr>
        <w:spacing w:before="1"/>
        <w:ind w:left="1951" w:right="0" w:firstLine="0"/>
        <w:jc w:val="left"/>
        <w:rPr>
          <w:b/>
          <w:sz w:val="28"/>
        </w:rPr>
      </w:pPr>
      <w:r>
        <w:rPr>
          <w:rFonts w:ascii="Calibri" w:eastAsia="Calibri"/>
          <w:b/>
          <w:sz w:val="28"/>
        </w:rPr>
        <w:t xml:space="preserve">A </w:t>
      </w:r>
      <w:r>
        <w:rPr>
          <w:b/>
          <w:sz w:val="28"/>
        </w:rPr>
        <w:t>包：《琼海市嘉积城区城北片区控制详细规划》修编</w:t>
      </w:r>
    </w:p>
    <w:p>
      <w:pPr>
        <w:pStyle w:val="11"/>
        <w:rPr>
          <w:b/>
          <w:sz w:val="30"/>
        </w:rPr>
      </w:pPr>
    </w:p>
    <w:p>
      <w:pPr>
        <w:pStyle w:val="11"/>
        <w:spacing w:before="5"/>
        <w:rPr>
          <w:b/>
          <w:sz w:val="39"/>
        </w:rPr>
      </w:pPr>
    </w:p>
    <w:p>
      <w:pPr>
        <w:spacing w:before="0"/>
        <w:ind w:left="360" w:right="0" w:firstLine="0"/>
        <w:jc w:val="left"/>
        <w:rPr>
          <w:b/>
          <w:sz w:val="28"/>
        </w:rPr>
      </w:pPr>
      <w:r>
        <w:rPr>
          <w:b/>
          <w:sz w:val="28"/>
        </w:rPr>
        <w:t>一、项目概况</w:t>
      </w:r>
    </w:p>
    <w:p>
      <w:pPr>
        <w:pStyle w:val="11"/>
        <w:spacing w:before="232"/>
        <w:ind w:left="780"/>
      </w:pPr>
      <w:r>
        <w:rPr>
          <w:rFonts w:ascii="Calibri" w:eastAsia="Calibri"/>
        </w:rPr>
        <w:t>1</w:t>
      </w:r>
      <w:r>
        <w:rPr>
          <w:spacing w:val="-6"/>
        </w:rPr>
        <w:t xml:space="preserve">、项目预算：人民币 </w:t>
      </w:r>
      <w:r>
        <w:rPr>
          <w:rFonts w:ascii="Times New Roman" w:eastAsia="Times New Roman"/>
        </w:rPr>
        <w:t xml:space="preserve">176.92 </w:t>
      </w:r>
      <w:r>
        <w:t>万元（包含图则和控规层面城市设计费用在内</w:t>
      </w:r>
      <w:r>
        <w:rPr>
          <w:spacing w:val="-104"/>
        </w:rPr>
        <w:t>）</w:t>
      </w:r>
      <w:r>
        <w:t>。</w:t>
      </w:r>
    </w:p>
    <w:p>
      <w:pPr>
        <w:pStyle w:val="11"/>
        <w:spacing w:before="199"/>
        <w:ind w:left="780"/>
      </w:pPr>
      <w:r>
        <w:rPr>
          <w:rFonts w:ascii="Calibri" w:eastAsia="Calibri"/>
        </w:rPr>
        <w:t>2</w:t>
      </w:r>
      <w:r>
        <w:t xml:space="preserve">、服务期：自合同签订之日起 </w:t>
      </w:r>
      <w:r>
        <w:rPr>
          <w:rFonts w:ascii="Times New Roman" w:eastAsia="Times New Roman"/>
        </w:rPr>
        <w:t xml:space="preserve">150 </w:t>
      </w:r>
      <w:r>
        <w:t>日历天内完成。</w:t>
      </w:r>
    </w:p>
    <w:p>
      <w:pPr>
        <w:pStyle w:val="11"/>
        <w:spacing w:before="199"/>
        <w:ind w:left="780"/>
      </w:pPr>
      <w:r>
        <w:rPr>
          <w:rFonts w:ascii="Calibri" w:eastAsia="Calibri"/>
        </w:rPr>
        <w:t>3</w:t>
      </w:r>
      <w:r>
        <w:t>、质量要求：达到国家、海南省城乡规划编制规范的内容和深度要求。</w:t>
      </w:r>
    </w:p>
    <w:p>
      <w:pPr>
        <w:pStyle w:val="11"/>
        <w:spacing w:before="6"/>
        <w:rPr>
          <w:sz w:val="15"/>
        </w:rPr>
      </w:pPr>
    </w:p>
    <w:p>
      <w:pPr>
        <w:pStyle w:val="11"/>
        <w:spacing w:before="1"/>
        <w:ind w:left="780"/>
      </w:pPr>
      <w:r>
        <w:rPr>
          <w:rFonts w:ascii="Calibri" w:eastAsia="Calibri"/>
        </w:rPr>
        <w:t>4</w:t>
      </w:r>
      <w:r>
        <w:t>、交付地点：用户指定地点。</w:t>
      </w:r>
    </w:p>
    <w:p>
      <w:pPr>
        <w:pStyle w:val="11"/>
        <w:rPr>
          <w:sz w:val="22"/>
        </w:rPr>
      </w:pPr>
    </w:p>
    <w:p>
      <w:pPr>
        <w:pStyle w:val="11"/>
        <w:spacing w:before="8"/>
        <w:rPr>
          <w:sz w:val="32"/>
        </w:rPr>
      </w:pPr>
    </w:p>
    <w:p>
      <w:pPr>
        <w:spacing w:before="0"/>
        <w:ind w:left="360" w:right="0" w:firstLine="0"/>
        <w:jc w:val="left"/>
        <w:rPr>
          <w:b/>
          <w:sz w:val="28"/>
        </w:rPr>
      </w:pPr>
      <w:r>
        <w:rPr>
          <w:b/>
          <w:sz w:val="28"/>
        </w:rPr>
        <w:t>二、规划修编范围</w:t>
      </w:r>
    </w:p>
    <w:p>
      <w:pPr>
        <w:pStyle w:val="11"/>
        <w:spacing w:before="232" w:line="417" w:lineRule="auto"/>
        <w:ind w:left="360" w:right="1080" w:firstLine="420"/>
      </w:pPr>
      <w:r>
        <w:t xml:space="preserve">嘉积城区城北片区控制性详细规划修编的四至范围：东临海榆东线，南至银海路，西至新海路，北靠富海片区。规划总用地面积 </w:t>
      </w:r>
      <w:r>
        <w:rPr>
          <w:rFonts w:ascii="Calibri" w:eastAsia="Calibri"/>
        </w:rPr>
        <w:t xml:space="preserve">718.02 </w:t>
      </w:r>
      <w:r>
        <w:t>公顷。</w:t>
      </w:r>
    </w:p>
    <w:p>
      <w:pPr>
        <w:pStyle w:val="11"/>
        <w:rPr>
          <w:sz w:val="22"/>
        </w:rPr>
      </w:pPr>
    </w:p>
    <w:p>
      <w:pPr>
        <w:pStyle w:val="11"/>
        <w:spacing w:before="1"/>
        <w:rPr>
          <w:sz w:val="17"/>
        </w:rPr>
      </w:pPr>
    </w:p>
    <w:p>
      <w:pPr>
        <w:spacing w:before="0"/>
        <w:ind w:left="360" w:right="0" w:firstLine="0"/>
        <w:jc w:val="left"/>
        <w:rPr>
          <w:b/>
          <w:sz w:val="28"/>
        </w:rPr>
      </w:pPr>
      <w:r>
        <w:rPr>
          <w:b/>
          <w:sz w:val="28"/>
        </w:rPr>
        <w:t>三、设计任务目标</w:t>
      </w:r>
    </w:p>
    <w:p>
      <w:pPr>
        <w:pStyle w:val="11"/>
        <w:spacing w:before="232" w:line="417" w:lineRule="auto"/>
        <w:ind w:left="360" w:right="1079" w:firstLine="420"/>
      </w:pPr>
      <w:r>
        <w:rPr>
          <w:spacing w:val="-20"/>
        </w:rPr>
        <w:t>依据《中华人民共和国城乡规划法》、《海南省城乡规划条例》，《琼海市嘉积城区城北片区控制详细规划》修编包含控规及城市设计两个部分。</w:t>
      </w:r>
    </w:p>
    <w:p>
      <w:pPr>
        <w:pStyle w:val="11"/>
        <w:spacing w:line="417" w:lineRule="auto"/>
        <w:ind w:left="360" w:right="1075" w:firstLine="420"/>
        <w:jc w:val="both"/>
      </w:pPr>
      <w:r>
        <w:rPr>
          <w:spacing w:val="2"/>
          <w:w w:val="99"/>
        </w:rPr>
        <w:t>本次规划修编以《琼海市总体规划（</w:t>
      </w:r>
      <w:r>
        <w:rPr>
          <w:spacing w:val="1"/>
          <w:w w:val="99"/>
        </w:rPr>
        <w:t>空间类</w:t>
      </w:r>
      <w:r>
        <w:rPr>
          <w:spacing w:val="-50"/>
        </w:rPr>
        <w:t xml:space="preserve"> </w:t>
      </w:r>
      <w:r>
        <w:rPr>
          <w:rFonts w:ascii="Calibri" w:eastAsia="Calibri"/>
          <w:spacing w:val="-1"/>
          <w:w w:val="99"/>
        </w:rPr>
        <w:t>20</w:t>
      </w:r>
      <w:r>
        <w:rPr>
          <w:rFonts w:ascii="Calibri" w:eastAsia="Calibri"/>
          <w:spacing w:val="2"/>
          <w:w w:val="99"/>
        </w:rPr>
        <w:t>1</w:t>
      </w:r>
      <w:r>
        <w:rPr>
          <w:rFonts w:ascii="Calibri" w:eastAsia="Calibri"/>
          <w:spacing w:val="-1"/>
          <w:w w:val="99"/>
        </w:rPr>
        <w:t>5</w:t>
      </w:r>
      <w:r>
        <w:rPr>
          <w:rFonts w:ascii="Calibri" w:eastAsia="Calibri"/>
          <w:w w:val="99"/>
        </w:rPr>
        <w:t>-</w:t>
      </w:r>
      <w:r>
        <w:rPr>
          <w:rFonts w:ascii="Calibri" w:eastAsia="Calibri"/>
          <w:spacing w:val="-1"/>
          <w:w w:val="99"/>
        </w:rPr>
        <w:t>30</w:t>
      </w:r>
      <w:r>
        <w:rPr>
          <w:rFonts w:ascii="Calibri" w:eastAsia="Calibri"/>
          <w:spacing w:val="2"/>
          <w:w w:val="99"/>
        </w:rPr>
        <w:t>3</w:t>
      </w:r>
      <w:r>
        <w:rPr>
          <w:rFonts w:ascii="Calibri" w:eastAsia="Calibri"/>
          <w:spacing w:val="4"/>
          <w:w w:val="99"/>
        </w:rPr>
        <w:t>0</w:t>
      </w:r>
      <w:r>
        <w:rPr>
          <w:spacing w:val="-104"/>
          <w:w w:val="99"/>
        </w:rPr>
        <w:t>）</w:t>
      </w:r>
      <w:r>
        <w:rPr>
          <w:spacing w:val="1"/>
          <w:w w:val="99"/>
        </w:rPr>
        <w:t>》为依据，提出建设用地的各项控制指标和规</w:t>
      </w:r>
      <w:r>
        <w:t>划管理要求，通过调查分析现状存在的问题，以解决问题为导向，完善片区的发展功能，进一步细化片区内的土地使用性质和各项设施，对片区内用地和各专项工程系统作出相应的规划布局。</w:t>
      </w:r>
    </w:p>
    <w:p>
      <w:pPr>
        <w:pStyle w:val="11"/>
        <w:spacing w:line="417" w:lineRule="auto"/>
        <w:ind w:left="360" w:right="908" w:firstLine="420"/>
      </w:pPr>
      <w:r>
        <w:rPr>
          <w:w w:val="95"/>
        </w:rPr>
        <w:t xml:space="preserve">城北片区的城市设计应注重空间尺度管控，提炼本土风貌特色并结合控规进一步明确建筑高度、体量、   </w:t>
      </w:r>
      <w:r>
        <w:t>风格、色彩等控制要求，营造城北高品质生活环境，打造琼海“幸福田园城市”。</w:t>
      </w:r>
    </w:p>
    <w:p>
      <w:pPr>
        <w:pStyle w:val="11"/>
        <w:rPr>
          <w:sz w:val="20"/>
        </w:rPr>
      </w:pPr>
    </w:p>
    <w:p>
      <w:pPr>
        <w:pStyle w:val="11"/>
        <w:rPr>
          <w:sz w:val="19"/>
        </w:rPr>
      </w:pPr>
    </w:p>
    <w:p>
      <w:pPr>
        <w:spacing w:before="0"/>
        <w:ind w:left="360" w:right="0" w:firstLine="0"/>
        <w:jc w:val="left"/>
        <w:rPr>
          <w:b/>
          <w:sz w:val="28"/>
        </w:rPr>
      </w:pPr>
      <w:r>
        <w:rPr>
          <w:b/>
          <w:sz w:val="28"/>
        </w:rPr>
        <w:t>四、设计深度</w:t>
      </w:r>
    </w:p>
    <w:p>
      <w:pPr>
        <w:pStyle w:val="11"/>
        <w:spacing w:before="232" w:line="417" w:lineRule="auto"/>
        <w:ind w:left="360" w:right="1079" w:firstLine="420"/>
      </w:pPr>
      <w:r>
        <w:rPr>
          <w:spacing w:val="-7"/>
        </w:rPr>
        <w:t>控制性详细规划编制深度应达到《城市、镇控制性详细规划编制审批办法》、《海南省城乡规划条例》等相关规定的深度要求。</w:t>
      </w:r>
    </w:p>
    <w:p>
      <w:pPr>
        <w:spacing w:after="0" w:line="417" w:lineRule="auto"/>
        <w:sectPr>
          <w:pgSz w:w="11910" w:h="16840"/>
          <w:pgMar w:top="1580" w:right="0" w:bottom="480" w:left="720" w:header="0" w:footer="207" w:gutter="0"/>
        </w:sectPr>
      </w:pPr>
    </w:p>
    <w:p>
      <w:pPr>
        <w:pStyle w:val="11"/>
        <w:spacing w:before="40"/>
        <w:ind w:left="780"/>
      </w:pPr>
      <w:r>
        <w:t>城市设计编制深度应按《城市设计管理办法》、《海南省城乡规划条例》等相关规定的深度要求。</w:t>
      </w:r>
    </w:p>
    <w:p>
      <w:pPr>
        <w:pStyle w:val="11"/>
        <w:rPr>
          <w:sz w:val="20"/>
        </w:rPr>
      </w:pPr>
    </w:p>
    <w:p>
      <w:pPr>
        <w:pStyle w:val="11"/>
        <w:rPr>
          <w:sz w:val="20"/>
        </w:rPr>
      </w:pPr>
    </w:p>
    <w:p>
      <w:pPr>
        <w:pStyle w:val="11"/>
        <w:spacing w:before="10"/>
        <w:rPr>
          <w:sz w:val="14"/>
        </w:rPr>
      </w:pPr>
    </w:p>
    <w:p>
      <w:pPr>
        <w:spacing w:before="1"/>
        <w:ind w:left="360" w:right="0" w:firstLine="0"/>
        <w:jc w:val="left"/>
        <w:rPr>
          <w:b/>
          <w:sz w:val="28"/>
        </w:rPr>
      </w:pPr>
      <w:r>
        <w:rPr>
          <w:b/>
          <w:sz w:val="28"/>
        </w:rPr>
        <w:t>五、设计内容</w:t>
      </w:r>
    </w:p>
    <w:p>
      <w:pPr>
        <w:spacing w:before="211"/>
        <w:ind w:left="840" w:right="0" w:firstLine="0"/>
        <w:jc w:val="left"/>
        <w:rPr>
          <w:b/>
          <w:sz w:val="24"/>
        </w:rPr>
      </w:pPr>
      <w:r>
        <w:rPr>
          <w:b/>
          <w:sz w:val="24"/>
        </w:rPr>
        <w:t>（一）控制性详细规划</w:t>
      </w:r>
    </w:p>
    <w:p>
      <w:pPr>
        <w:pStyle w:val="11"/>
        <w:spacing w:before="181" w:line="415" w:lineRule="auto"/>
        <w:ind w:left="360" w:right="1077" w:firstLine="525"/>
      </w:pPr>
      <w:r>
        <w:rPr>
          <w:rFonts w:ascii="Calibri" w:eastAsia="Calibri"/>
        </w:rPr>
        <w:t>1</w:t>
      </w:r>
      <w:r>
        <w:t>、规划应对城北片区的现状用地、权属、建筑、人口分布、市政公用设施等情况进行深入研究，提出存在的问题并有针对性地进行规划；</w:t>
      </w:r>
    </w:p>
    <w:p>
      <w:pPr>
        <w:pStyle w:val="11"/>
        <w:spacing w:before="5" w:line="415" w:lineRule="auto"/>
        <w:ind w:left="360" w:right="1008" w:firstLine="420"/>
      </w:pPr>
      <w:r>
        <w:rPr>
          <w:rFonts w:ascii="Calibri" w:eastAsia="Calibri"/>
          <w:w w:val="95"/>
        </w:rPr>
        <w:t>2</w:t>
      </w:r>
      <w:r>
        <w:rPr>
          <w:w w:val="95"/>
        </w:rPr>
        <w:t xml:space="preserve">、在上位规划的指导下，根据本区域的基础条件、人口、用地规模及发展趋势，科学确定本片区的功   </w:t>
      </w:r>
      <w:r>
        <w:t>能定位；</w:t>
      </w:r>
    </w:p>
    <w:p>
      <w:pPr>
        <w:pStyle w:val="11"/>
        <w:spacing w:before="5"/>
        <w:ind w:left="780"/>
      </w:pPr>
      <w:r>
        <w:rPr>
          <w:rFonts w:ascii="Calibri" w:eastAsia="Calibri"/>
        </w:rPr>
        <w:t>3</w:t>
      </w:r>
      <w:r>
        <w:t>、结合琼海市的现状发展特点，进行用地功能分区规划，合理确定各区功能；</w:t>
      </w:r>
    </w:p>
    <w:p>
      <w:pPr>
        <w:pStyle w:val="11"/>
        <w:spacing w:before="7"/>
        <w:rPr>
          <w:sz w:val="15"/>
        </w:rPr>
      </w:pPr>
    </w:p>
    <w:p>
      <w:pPr>
        <w:pStyle w:val="11"/>
        <w:spacing w:line="415" w:lineRule="auto"/>
        <w:ind w:left="360" w:right="1072" w:firstLine="420"/>
      </w:pPr>
      <w:r>
        <w:rPr>
          <w:rFonts w:ascii="Calibri" w:eastAsia="Calibri"/>
          <w:spacing w:val="-1"/>
          <w:w w:val="99"/>
        </w:rPr>
        <w:t>4</w:t>
      </w:r>
      <w:r>
        <w:rPr>
          <w:spacing w:val="-5"/>
          <w:w w:val="99"/>
        </w:rPr>
        <w:t>、严格遵循《琼海市总体规划</w:t>
      </w:r>
      <w:r>
        <w:rPr>
          <w:spacing w:val="-1"/>
          <w:w w:val="99"/>
        </w:rPr>
        <w:t>（</w:t>
      </w:r>
      <w:r>
        <w:rPr>
          <w:w w:val="99"/>
        </w:rPr>
        <w:t>空间类</w:t>
      </w:r>
      <w:r>
        <w:t xml:space="preserve"> </w:t>
      </w:r>
      <w:r>
        <w:rPr>
          <w:rFonts w:ascii="Calibri" w:eastAsia="Calibri"/>
          <w:spacing w:val="-1"/>
          <w:w w:val="99"/>
        </w:rPr>
        <w:t>201</w:t>
      </w:r>
      <w:r>
        <w:rPr>
          <w:rFonts w:ascii="Calibri" w:eastAsia="Calibri"/>
          <w:spacing w:val="2"/>
          <w:w w:val="99"/>
        </w:rPr>
        <w:t>5</w:t>
      </w:r>
      <w:r>
        <w:rPr>
          <w:rFonts w:ascii="Calibri" w:eastAsia="Calibri"/>
          <w:w w:val="99"/>
        </w:rPr>
        <w:t>-</w:t>
      </w:r>
      <w:r>
        <w:rPr>
          <w:rFonts w:ascii="Calibri" w:eastAsia="Calibri"/>
          <w:spacing w:val="-1"/>
          <w:w w:val="99"/>
        </w:rPr>
        <w:t>303</w:t>
      </w:r>
      <w:r>
        <w:rPr>
          <w:rFonts w:ascii="Calibri" w:eastAsia="Calibri"/>
          <w:spacing w:val="2"/>
          <w:w w:val="99"/>
        </w:rPr>
        <w:t>0</w:t>
      </w:r>
      <w:r>
        <w:rPr>
          <w:spacing w:val="-104"/>
          <w:w w:val="99"/>
        </w:rPr>
        <w:t>）</w:t>
      </w:r>
      <w:r>
        <w:rPr>
          <w:spacing w:val="-3"/>
          <w:w w:val="99"/>
        </w:rPr>
        <w:t>》确定开发边界线及城镇建设用地，合理确定规划</w:t>
      </w:r>
      <w:r>
        <w:rPr>
          <w:spacing w:val="-3"/>
        </w:rPr>
        <w:t>范围内各类城市建设用地的布局、面积与界线；</w:t>
      </w:r>
    </w:p>
    <w:p>
      <w:pPr>
        <w:pStyle w:val="11"/>
        <w:spacing w:before="5"/>
        <w:ind w:left="780"/>
      </w:pPr>
      <w:r>
        <w:rPr>
          <w:rFonts w:ascii="Calibri" w:hAnsi="Calibri" w:eastAsia="Calibri"/>
          <w:spacing w:val="-1"/>
          <w:w w:val="99"/>
        </w:rPr>
        <w:t>5</w:t>
      </w:r>
      <w:r>
        <w:rPr>
          <w:spacing w:val="-10"/>
          <w:w w:val="99"/>
        </w:rPr>
        <w:t>、详细界定规划的“三线”：绿地绿线、水域保护蓝线、市政基础设施黄线；</w:t>
      </w:r>
    </w:p>
    <w:p>
      <w:pPr>
        <w:pStyle w:val="11"/>
        <w:spacing w:before="7"/>
        <w:rPr>
          <w:sz w:val="15"/>
        </w:rPr>
      </w:pPr>
    </w:p>
    <w:p>
      <w:pPr>
        <w:pStyle w:val="11"/>
        <w:spacing w:line="415" w:lineRule="auto"/>
        <w:ind w:left="360" w:right="1009" w:firstLine="420"/>
      </w:pPr>
      <w:r>
        <w:rPr>
          <w:rFonts w:ascii="Calibri" w:eastAsia="Calibri"/>
          <w:w w:val="95"/>
        </w:rPr>
        <w:t>6</w:t>
      </w:r>
      <w:r>
        <w:rPr>
          <w:w w:val="95"/>
        </w:rPr>
        <w:t xml:space="preserve">、按照服务类型、范围和级别，确定各类公共设施的规划原则、分布位置、用地界线、使用性质、设   </w:t>
      </w:r>
      <w:r>
        <w:t>施规模、服务范围及其它规划控制要求统筹公共服务设施规划；</w:t>
      </w:r>
    </w:p>
    <w:p>
      <w:pPr>
        <w:pStyle w:val="11"/>
        <w:spacing w:before="5" w:line="415" w:lineRule="auto"/>
        <w:ind w:left="360" w:right="1075" w:firstLine="420"/>
        <w:jc w:val="both"/>
      </w:pPr>
      <w:r>
        <w:rPr>
          <w:rFonts w:ascii="Calibri" w:eastAsia="Calibri"/>
          <w:w w:val="95"/>
        </w:rPr>
        <w:t>7</w:t>
      </w:r>
      <w:r>
        <w:rPr>
          <w:spacing w:val="-4"/>
          <w:w w:val="95"/>
        </w:rPr>
        <w:t xml:space="preserve">、完善原有道路交通体系使之功能更加明确、等级更加完备，并考虑与其他片区的交通衔接。深化道   </w:t>
      </w:r>
      <w:r>
        <w:t>路网规划，明确各级道路红线、断面、控制点坐标及标高、主要交叉口形式，确定公共停车场及交通规划设施的建设规模和布局要求；规划慢行交通系统；</w:t>
      </w:r>
    </w:p>
    <w:p>
      <w:pPr>
        <w:pStyle w:val="11"/>
        <w:spacing w:before="7" w:line="415" w:lineRule="auto"/>
        <w:ind w:left="360" w:right="1077" w:firstLine="420"/>
        <w:jc w:val="both"/>
      </w:pPr>
      <w:r>
        <w:rPr>
          <w:rFonts w:ascii="Calibri" w:eastAsia="Calibri"/>
          <w:w w:val="95"/>
        </w:rPr>
        <w:t>8</w:t>
      </w:r>
      <w:r>
        <w:rPr>
          <w:spacing w:val="-3"/>
          <w:w w:val="95"/>
        </w:rPr>
        <w:t xml:space="preserve">、确定片区内给水、排水、燃气、电力、电信等各类市政设施的规划原则、服务范围、位置规模和用   </w:t>
      </w:r>
      <w:r>
        <w:t>地边界，根据规划容量，结合现有管线合理确定各类工程干管的走向、管径及布设方式和规划控制廊道， 落实各市政配套设施用地，规定其服务规模、建设位置、用地范围。</w:t>
      </w:r>
    </w:p>
    <w:p>
      <w:pPr>
        <w:pStyle w:val="11"/>
        <w:spacing w:before="8" w:line="415" w:lineRule="auto"/>
        <w:ind w:left="360" w:right="1008" w:firstLine="420"/>
      </w:pPr>
      <w:r>
        <w:rPr>
          <w:rFonts w:ascii="Calibri" w:eastAsia="Calibri"/>
          <w:w w:val="95"/>
        </w:rPr>
        <w:t>9</w:t>
      </w:r>
      <w:r>
        <w:rPr>
          <w:w w:val="95"/>
        </w:rPr>
        <w:t xml:space="preserve">、明确各类绿化用地规模与范围，提出绿地配置要求，合理配置规划区内各类绿地，如防护绿地、街   </w:t>
      </w:r>
      <w:r>
        <w:t>头绿地、各类公园等。</w:t>
      </w:r>
    </w:p>
    <w:p>
      <w:pPr>
        <w:pStyle w:val="11"/>
        <w:spacing w:before="5" w:line="415" w:lineRule="auto"/>
        <w:ind w:left="360" w:right="1075" w:firstLine="420"/>
        <w:jc w:val="both"/>
      </w:pPr>
      <w:r>
        <w:rPr>
          <w:rFonts w:ascii="Calibri" w:eastAsia="Calibri"/>
        </w:rPr>
        <w:t>10</w:t>
      </w:r>
      <w:r>
        <w:t>、合理进行地块划分，提出各地块控制指标。控制指标包括：各地块用地性质、用地兼容性（明确</w:t>
      </w:r>
      <w:r>
        <w:rPr>
          <w:w w:val="95"/>
        </w:rPr>
        <w:t>比例</w:t>
      </w:r>
      <w:r>
        <w:rPr>
          <w:spacing w:val="-104"/>
          <w:w w:val="95"/>
        </w:rPr>
        <w:t>）</w:t>
      </w:r>
      <w:r>
        <w:rPr>
          <w:spacing w:val="-3"/>
          <w:w w:val="95"/>
        </w:rPr>
        <w:t xml:space="preserve">、用地面积、建筑密度、建筑控制高度、建筑红线后退距离、建筑间距、容积率、绿地率、交通出入   </w:t>
      </w:r>
      <w:r>
        <w:rPr>
          <w:spacing w:val="-3"/>
        </w:rPr>
        <w:t>口方位、停车泊位及其他需要配置的公共设施等控制指标。</w:t>
      </w:r>
    </w:p>
    <w:p>
      <w:pPr>
        <w:spacing w:before="0" w:line="295" w:lineRule="exact"/>
        <w:ind w:left="840" w:right="0" w:firstLine="0"/>
        <w:jc w:val="left"/>
        <w:rPr>
          <w:b/>
          <w:sz w:val="24"/>
        </w:rPr>
      </w:pPr>
      <w:r>
        <w:rPr>
          <w:b/>
          <w:sz w:val="24"/>
        </w:rPr>
        <w:t>（二）城市设计</w:t>
      </w:r>
    </w:p>
    <w:p>
      <w:pPr>
        <w:pStyle w:val="11"/>
        <w:spacing w:before="181" w:line="415" w:lineRule="auto"/>
        <w:ind w:left="360" w:right="1014" w:firstLine="420"/>
      </w:pPr>
      <w:r>
        <w:rPr>
          <w:rFonts w:ascii="Calibri" w:eastAsia="Calibri"/>
          <w:w w:val="95"/>
        </w:rPr>
        <w:t>1</w:t>
      </w:r>
      <w:r>
        <w:rPr>
          <w:w w:val="95"/>
        </w:rPr>
        <w:t xml:space="preserve">、对片区进行现状景观要素分析，通过现状调查及相关分析，确定片区城市设计的框架，包括规划原   </w:t>
      </w:r>
      <w:r>
        <w:t>则、目标、设计理念。</w:t>
      </w:r>
    </w:p>
    <w:p>
      <w:pPr>
        <w:pStyle w:val="11"/>
        <w:spacing w:before="5"/>
        <w:ind w:left="780"/>
      </w:pPr>
      <w:r>
        <w:rPr>
          <w:rFonts w:ascii="Calibri" w:eastAsia="Calibri"/>
        </w:rPr>
        <w:t>2</w:t>
      </w:r>
      <w:r>
        <w:t>、根据以上分析论证，结合控规用地布局，突出地方特色，做出整体的城市设计结构分析和总平面规</w:t>
      </w:r>
    </w:p>
    <w:p>
      <w:pPr>
        <w:spacing w:after="0"/>
        <w:sectPr>
          <w:pgSz w:w="11910" w:h="16840"/>
          <w:pgMar w:top="1480" w:right="0" w:bottom="480" w:left="720" w:header="0" w:footer="207" w:gutter="0"/>
        </w:sectPr>
      </w:pPr>
    </w:p>
    <w:p>
      <w:pPr>
        <w:pStyle w:val="11"/>
        <w:spacing w:before="40" w:line="417" w:lineRule="auto"/>
        <w:ind w:left="360" w:right="1080"/>
      </w:pPr>
      <w:r>
        <w:t>划。根据不同的功能区段提出合理的空间景观序列和标志性节点景观及空间单元，挖掘本地文化内涵，形成具有本地特色的整体空间形象。</w:t>
      </w:r>
    </w:p>
    <w:p>
      <w:pPr>
        <w:pStyle w:val="11"/>
        <w:spacing w:before="2"/>
        <w:ind w:left="780"/>
      </w:pPr>
      <w:r>
        <w:rPr>
          <w:rFonts w:ascii="Calibri" w:eastAsia="Calibri"/>
        </w:rPr>
        <w:t>3</w:t>
      </w:r>
      <w:r>
        <w:t>、对景观系统进行深入研究，对景观序列、视觉走廊、天际轮廓、建筑景观、环境要素进行分析与设</w:t>
      </w:r>
    </w:p>
    <w:p>
      <w:pPr>
        <w:pStyle w:val="11"/>
        <w:spacing w:before="196"/>
        <w:ind w:left="360"/>
      </w:pPr>
      <w:r>
        <w:t>计。</w:t>
      </w:r>
    </w:p>
    <w:p>
      <w:pPr>
        <w:pStyle w:val="11"/>
        <w:spacing w:before="9"/>
        <w:rPr>
          <w:sz w:val="15"/>
        </w:rPr>
      </w:pPr>
    </w:p>
    <w:p>
      <w:pPr>
        <w:pStyle w:val="11"/>
        <w:spacing w:before="1"/>
        <w:ind w:left="780"/>
      </w:pPr>
      <w:r>
        <w:rPr>
          <w:rFonts w:ascii="Calibri" w:eastAsia="Calibri"/>
        </w:rPr>
        <w:t>4</w:t>
      </w:r>
      <w:r>
        <w:t>、对公共开敞空间系统进行规划，创造特色公共开敞空间体系。</w:t>
      </w:r>
    </w:p>
    <w:p>
      <w:pPr>
        <w:pStyle w:val="11"/>
        <w:spacing w:before="6"/>
        <w:rPr>
          <w:sz w:val="15"/>
        </w:rPr>
      </w:pPr>
    </w:p>
    <w:p>
      <w:pPr>
        <w:pStyle w:val="11"/>
        <w:ind w:left="780"/>
      </w:pPr>
      <w:r>
        <w:rPr>
          <w:rFonts w:ascii="Calibri" w:eastAsia="Calibri"/>
        </w:rPr>
        <w:t>5</w:t>
      </w:r>
      <w:r>
        <w:t>、对街道空间进行规划，对临街建筑形态、尺度、街道、天际轮廓、空间景观序列进行分析与设计。</w:t>
      </w:r>
    </w:p>
    <w:p>
      <w:pPr>
        <w:pStyle w:val="11"/>
        <w:spacing w:before="7"/>
        <w:rPr>
          <w:sz w:val="15"/>
        </w:rPr>
      </w:pPr>
    </w:p>
    <w:p>
      <w:pPr>
        <w:pStyle w:val="11"/>
        <w:ind w:left="780"/>
      </w:pPr>
      <w:r>
        <w:rPr>
          <w:rFonts w:ascii="Calibri" w:eastAsia="Calibri"/>
        </w:rPr>
        <w:t>6</w:t>
      </w:r>
      <w:r>
        <w:t>、夜景照明规划，重点是公共空间的夜景照明系统规划。</w:t>
      </w:r>
    </w:p>
    <w:p>
      <w:pPr>
        <w:pStyle w:val="11"/>
        <w:spacing w:before="7"/>
        <w:rPr>
          <w:sz w:val="15"/>
        </w:rPr>
      </w:pPr>
    </w:p>
    <w:p>
      <w:pPr>
        <w:pStyle w:val="11"/>
        <w:spacing w:line="415" w:lineRule="auto"/>
        <w:ind w:left="360" w:right="1058" w:firstLine="420"/>
      </w:pPr>
      <w:r>
        <w:rPr>
          <w:rFonts w:ascii="Calibri" w:eastAsia="Calibri"/>
          <w:w w:val="95"/>
        </w:rPr>
        <w:t>7</w:t>
      </w:r>
      <w:r>
        <w:rPr>
          <w:w w:val="95"/>
        </w:rPr>
        <w:t xml:space="preserve">、与控规的控制指标协调，针对各地块提出相应的城市设计控制导则，包括建筑高度、体量、风格、   </w:t>
      </w:r>
      <w:r>
        <w:t>色彩等控制要求。</w:t>
      </w:r>
    </w:p>
    <w:p>
      <w:pPr>
        <w:pStyle w:val="11"/>
        <w:rPr>
          <w:sz w:val="20"/>
        </w:rPr>
      </w:pPr>
    </w:p>
    <w:p>
      <w:pPr>
        <w:pStyle w:val="11"/>
        <w:spacing w:before="6"/>
        <w:rPr>
          <w:sz w:val="19"/>
        </w:rPr>
      </w:pPr>
    </w:p>
    <w:p>
      <w:pPr>
        <w:spacing w:before="0"/>
        <w:ind w:left="360" w:right="0" w:firstLine="0"/>
        <w:jc w:val="left"/>
        <w:rPr>
          <w:b/>
          <w:sz w:val="28"/>
        </w:rPr>
      </w:pPr>
      <w:r>
        <w:rPr>
          <w:b/>
          <w:sz w:val="28"/>
        </w:rPr>
        <w:t>六、设计成果内容及提交方式</w:t>
      </w:r>
    </w:p>
    <w:p>
      <w:pPr>
        <w:pStyle w:val="11"/>
        <w:spacing w:before="230"/>
        <w:ind w:left="780"/>
      </w:pPr>
      <w:r>
        <w:t>设计成果包括：说明书、文本、图纸（控规包含分图图则</w:t>
      </w:r>
      <w:r>
        <w:rPr>
          <w:spacing w:val="-104"/>
        </w:rPr>
        <w:t>）</w:t>
      </w:r>
      <w:r>
        <w:t>、基础资料汇编及相应电子文件。</w:t>
      </w:r>
    </w:p>
    <w:p>
      <w:pPr>
        <w:pStyle w:val="11"/>
        <w:spacing w:before="1"/>
        <w:rPr>
          <w:sz w:val="14"/>
        </w:rPr>
      </w:pPr>
    </w:p>
    <w:p>
      <w:pPr>
        <w:spacing w:before="1"/>
        <w:ind w:left="840" w:right="0" w:firstLine="0"/>
        <w:jc w:val="left"/>
        <w:rPr>
          <w:b/>
          <w:sz w:val="24"/>
        </w:rPr>
      </w:pPr>
      <w:r>
        <w:rPr>
          <w:b/>
          <w:sz w:val="24"/>
        </w:rPr>
        <w:t>（一）说明书和文本文件要求：</w:t>
      </w:r>
    </w:p>
    <w:p>
      <w:pPr>
        <w:pStyle w:val="11"/>
        <w:spacing w:before="178" w:line="417" w:lineRule="auto"/>
        <w:ind w:left="360" w:right="1080" w:firstLine="420"/>
      </w:pPr>
      <w:r>
        <w:t>规划设计说明书应分析现状，论证规划设计意图和目标、解释和说明规划设计内容；规划设计文本应以法规条文方式，直接叙述规划设计主要内容的规定性要求。</w:t>
      </w:r>
    </w:p>
    <w:p>
      <w:pPr>
        <w:spacing w:before="0" w:line="289" w:lineRule="exact"/>
        <w:ind w:left="960" w:right="0" w:firstLine="0"/>
        <w:jc w:val="left"/>
        <w:rPr>
          <w:b/>
          <w:sz w:val="24"/>
        </w:rPr>
      </w:pPr>
      <w:r>
        <w:rPr>
          <w:b/>
          <w:sz w:val="24"/>
        </w:rPr>
        <w:t>（二）图形文件要求：</w:t>
      </w:r>
    </w:p>
    <w:p>
      <w:pPr>
        <w:pStyle w:val="11"/>
        <w:spacing w:before="179" w:line="420" w:lineRule="auto"/>
        <w:ind w:left="360" w:right="1080" w:firstLine="420"/>
      </w:pPr>
      <w:r>
        <w:t xml:space="preserve">规划设计图纸应清晰准确，图文相符，图例一致，并应在图纸的明显处标明图名、图例、风玫瑰、规划设计单位等内容，选择 </w:t>
      </w:r>
      <w:r>
        <w:rPr>
          <w:rFonts w:ascii="Calibri" w:eastAsia="Calibri"/>
        </w:rPr>
        <w:t>l</w:t>
      </w:r>
      <w:r>
        <w:t>：</w:t>
      </w:r>
      <w:r>
        <w:rPr>
          <w:rFonts w:ascii="Calibri" w:eastAsia="Calibri"/>
        </w:rPr>
        <w:t xml:space="preserve">2000 </w:t>
      </w:r>
      <w:r>
        <w:t>比例。</w:t>
      </w:r>
    </w:p>
    <w:p>
      <w:pPr>
        <w:spacing w:before="0" w:line="284" w:lineRule="exact"/>
        <w:ind w:left="840" w:right="0" w:firstLine="0"/>
        <w:jc w:val="left"/>
        <w:rPr>
          <w:b/>
          <w:sz w:val="24"/>
        </w:rPr>
      </w:pPr>
      <w:r>
        <w:rPr>
          <w:b/>
          <w:sz w:val="24"/>
        </w:rPr>
        <w:t>（三）电子文件要求：</w:t>
      </w:r>
    </w:p>
    <w:p>
      <w:pPr>
        <w:pStyle w:val="11"/>
        <w:spacing w:before="181"/>
        <w:ind w:left="780"/>
        <w:rPr>
          <w:rFonts w:ascii="Calibri" w:eastAsia="Calibri"/>
        </w:rPr>
      </w:pPr>
      <w:r>
        <w:t>全部成果均应制作成计算机文件，文本文件采用</w:t>
      </w:r>
      <w:r>
        <w:rPr>
          <w:rFonts w:ascii="Calibri" w:eastAsia="Calibri"/>
        </w:rPr>
        <w:t xml:space="preserve">Microsoft word </w:t>
      </w:r>
      <w:r>
        <w:t>的</w:t>
      </w:r>
      <w:r>
        <w:rPr>
          <w:rFonts w:ascii="Calibri" w:eastAsia="Calibri"/>
        </w:rPr>
        <w:t xml:space="preserve">doc </w:t>
      </w:r>
      <w:r>
        <w:t>格式文件，图形文件采用</w:t>
      </w:r>
      <w:r>
        <w:rPr>
          <w:rFonts w:ascii="Calibri" w:eastAsia="Calibri"/>
        </w:rPr>
        <w:t>AutoCAD</w:t>
      </w:r>
    </w:p>
    <w:p>
      <w:pPr>
        <w:pStyle w:val="11"/>
        <w:spacing w:before="3"/>
        <w:rPr>
          <w:rFonts w:ascii="Calibri"/>
          <w:sz w:val="16"/>
        </w:rPr>
      </w:pPr>
    </w:p>
    <w:p>
      <w:pPr>
        <w:pStyle w:val="11"/>
        <w:ind w:left="360"/>
      </w:pPr>
      <w:r>
        <w:t xml:space="preserve">的 </w:t>
      </w:r>
      <w:r>
        <w:rPr>
          <w:rFonts w:ascii="Calibri" w:eastAsia="Calibri"/>
        </w:rPr>
        <w:t>dwg</w:t>
      </w:r>
      <w:r>
        <w:t>、</w:t>
      </w:r>
      <w:r>
        <w:rPr>
          <w:rFonts w:ascii="Calibri" w:eastAsia="Calibri"/>
        </w:rPr>
        <w:t xml:space="preserve">photoshop </w:t>
      </w:r>
      <w:r>
        <w:t xml:space="preserve">的 </w:t>
      </w:r>
      <w:r>
        <w:rPr>
          <w:rFonts w:ascii="Calibri" w:eastAsia="Calibri"/>
        </w:rPr>
        <w:t>jpg</w:t>
      </w:r>
      <w:r>
        <w:t xml:space="preserve">、和 </w:t>
      </w:r>
      <w:r>
        <w:rPr>
          <w:rFonts w:ascii="Calibri" w:eastAsia="Calibri"/>
        </w:rPr>
        <w:t xml:space="preserve">Gis </w:t>
      </w:r>
      <w:r>
        <w:t xml:space="preserve">的 </w:t>
      </w:r>
      <w:r>
        <w:rPr>
          <w:rFonts w:ascii="Calibri" w:eastAsia="Calibri"/>
        </w:rPr>
        <w:t xml:space="preserve">shp </w:t>
      </w:r>
      <w:r>
        <w:t>格式文件。</w:t>
      </w:r>
    </w:p>
    <w:p>
      <w:pPr>
        <w:pStyle w:val="11"/>
        <w:spacing w:before="7"/>
        <w:rPr>
          <w:sz w:val="15"/>
        </w:rPr>
      </w:pPr>
    </w:p>
    <w:p>
      <w:pPr>
        <w:pStyle w:val="11"/>
        <w:spacing w:line="417" w:lineRule="auto"/>
        <w:ind w:left="360" w:right="1079" w:firstLine="420"/>
      </w:pPr>
      <w:r>
        <w:t xml:space="preserve">成果图纸、文本文件做到清晰、完整、准确，同类图纸规格应尽量统一。提供以上图纸缩印本 </w:t>
      </w:r>
      <w:r>
        <w:rPr>
          <w:rFonts w:ascii="Calibri" w:eastAsia="Calibri"/>
        </w:rPr>
        <w:t xml:space="preserve">6 </w:t>
      </w:r>
      <w:r>
        <w:t xml:space="preserve">套， 规格为 </w:t>
      </w:r>
      <w:r>
        <w:rPr>
          <w:rFonts w:ascii="Calibri" w:eastAsia="Calibri"/>
        </w:rPr>
        <w:t>A3</w:t>
      </w:r>
      <w:r>
        <w:t xml:space="preserve">，图纸缩印本可与文本文件统一编排装订。相应的电子文件刻录光盘 </w:t>
      </w:r>
      <w:r>
        <w:rPr>
          <w:rFonts w:ascii="Calibri" w:eastAsia="Calibri"/>
        </w:rPr>
        <w:t xml:space="preserve">2 </w:t>
      </w:r>
      <w:r>
        <w:t>套。</w:t>
      </w:r>
    </w:p>
    <w:p>
      <w:pPr>
        <w:spacing w:after="0" w:line="417" w:lineRule="auto"/>
        <w:sectPr>
          <w:pgSz w:w="11910" w:h="16840"/>
          <w:pgMar w:top="1480" w:right="0" w:bottom="480" w:left="720" w:header="0" w:footer="207" w:gutter="0"/>
        </w:sectPr>
      </w:pPr>
    </w:p>
    <w:p>
      <w:pPr>
        <w:spacing w:before="35"/>
        <w:ind w:left="2100" w:right="0" w:firstLine="0"/>
        <w:jc w:val="left"/>
        <w:rPr>
          <w:b/>
          <w:sz w:val="28"/>
        </w:rPr>
      </w:pPr>
      <w:r>
        <w:rPr>
          <w:rFonts w:ascii="Calibri" w:eastAsia="Calibri"/>
          <w:b/>
          <w:sz w:val="28"/>
        </w:rPr>
        <w:t xml:space="preserve">B </w:t>
      </w:r>
      <w:r>
        <w:rPr>
          <w:b/>
          <w:sz w:val="28"/>
        </w:rPr>
        <w:t>包：《琼海市嘉积城区老城片区控制性详细规划》</w:t>
      </w:r>
    </w:p>
    <w:p>
      <w:pPr>
        <w:pStyle w:val="11"/>
        <w:rPr>
          <w:b/>
          <w:sz w:val="20"/>
        </w:rPr>
      </w:pPr>
    </w:p>
    <w:p>
      <w:pPr>
        <w:pStyle w:val="11"/>
        <w:rPr>
          <w:b/>
          <w:sz w:val="20"/>
        </w:rPr>
      </w:pPr>
    </w:p>
    <w:p>
      <w:pPr>
        <w:pStyle w:val="11"/>
        <w:spacing w:before="8"/>
        <w:rPr>
          <w:b/>
          <w:sz w:val="24"/>
        </w:rPr>
      </w:pPr>
    </w:p>
    <w:p>
      <w:pPr>
        <w:spacing w:before="62"/>
        <w:ind w:left="360" w:right="0" w:firstLine="0"/>
        <w:jc w:val="left"/>
        <w:rPr>
          <w:b/>
          <w:sz w:val="28"/>
        </w:rPr>
      </w:pPr>
      <w:r>
        <w:rPr>
          <w:b/>
          <w:sz w:val="28"/>
        </w:rPr>
        <w:t>一、项目概况</w:t>
      </w:r>
    </w:p>
    <w:p>
      <w:pPr>
        <w:pStyle w:val="11"/>
        <w:spacing w:before="232"/>
        <w:ind w:left="780"/>
      </w:pPr>
      <w:r>
        <w:rPr>
          <w:rFonts w:ascii="Calibri" w:eastAsia="Calibri"/>
        </w:rPr>
        <w:t>1</w:t>
      </w:r>
      <w:r>
        <w:rPr>
          <w:spacing w:val="-6"/>
        </w:rPr>
        <w:t xml:space="preserve">、项目预算：人民币 </w:t>
      </w:r>
      <w:r>
        <w:rPr>
          <w:rFonts w:ascii="Times New Roman" w:eastAsia="Times New Roman"/>
        </w:rPr>
        <w:t xml:space="preserve">85.74 </w:t>
      </w:r>
      <w:r>
        <w:t>万元（包含图则和控规层面城市设计费用在内</w:t>
      </w:r>
      <w:r>
        <w:rPr>
          <w:spacing w:val="-104"/>
        </w:rPr>
        <w:t>）</w:t>
      </w:r>
      <w:r>
        <w:t>。</w:t>
      </w:r>
    </w:p>
    <w:p>
      <w:pPr>
        <w:pStyle w:val="11"/>
        <w:spacing w:before="199"/>
        <w:ind w:left="780"/>
      </w:pPr>
      <w:r>
        <w:rPr>
          <w:rFonts w:ascii="Calibri" w:eastAsia="Calibri"/>
        </w:rPr>
        <w:t>2</w:t>
      </w:r>
      <w:r>
        <w:t xml:space="preserve">、服务期：自合同签订之日起 </w:t>
      </w:r>
      <w:r>
        <w:rPr>
          <w:rFonts w:ascii="Times New Roman" w:eastAsia="Times New Roman"/>
        </w:rPr>
        <w:t xml:space="preserve">150 </w:t>
      </w:r>
      <w:r>
        <w:t>日历天内完成。</w:t>
      </w:r>
    </w:p>
    <w:p>
      <w:pPr>
        <w:pStyle w:val="11"/>
        <w:spacing w:before="199"/>
        <w:ind w:left="780"/>
      </w:pPr>
      <w:r>
        <w:rPr>
          <w:rFonts w:ascii="Calibri" w:eastAsia="Calibri"/>
        </w:rPr>
        <w:t>3</w:t>
      </w:r>
      <w:r>
        <w:t>、质量要求：达到国家、海南省城乡规划编制规范的内容和深度要求。</w:t>
      </w:r>
    </w:p>
    <w:p>
      <w:pPr>
        <w:pStyle w:val="11"/>
        <w:spacing w:before="6"/>
        <w:rPr>
          <w:sz w:val="15"/>
        </w:rPr>
      </w:pPr>
    </w:p>
    <w:p>
      <w:pPr>
        <w:pStyle w:val="11"/>
        <w:ind w:left="780"/>
      </w:pPr>
      <w:r>
        <w:rPr>
          <w:rFonts w:ascii="Calibri" w:eastAsia="Calibri"/>
        </w:rPr>
        <w:t>4</w:t>
      </w:r>
      <w:r>
        <w:t>、交付地点：用户指定地点。</w:t>
      </w:r>
    </w:p>
    <w:p>
      <w:pPr>
        <w:pStyle w:val="11"/>
        <w:rPr>
          <w:sz w:val="22"/>
        </w:rPr>
      </w:pPr>
    </w:p>
    <w:p>
      <w:pPr>
        <w:pStyle w:val="11"/>
        <w:spacing w:before="8"/>
        <w:rPr>
          <w:sz w:val="32"/>
        </w:rPr>
      </w:pPr>
    </w:p>
    <w:p>
      <w:pPr>
        <w:spacing w:before="1"/>
        <w:ind w:left="360" w:right="0" w:firstLine="0"/>
        <w:jc w:val="left"/>
        <w:rPr>
          <w:b/>
          <w:sz w:val="28"/>
        </w:rPr>
      </w:pPr>
      <w:r>
        <w:rPr>
          <w:b/>
          <w:sz w:val="28"/>
        </w:rPr>
        <w:t>二、规划范围</w:t>
      </w:r>
    </w:p>
    <w:p>
      <w:pPr>
        <w:pStyle w:val="11"/>
        <w:spacing w:before="232" w:line="417" w:lineRule="auto"/>
        <w:ind w:left="360" w:right="1070" w:firstLine="420"/>
      </w:pPr>
      <w:r>
        <w:rPr>
          <w:spacing w:val="-5"/>
          <w:w w:val="99"/>
        </w:rPr>
        <w:t>本次规划编制以《琼海市总体规划</w:t>
      </w:r>
      <w:r>
        <w:rPr>
          <w:spacing w:val="2"/>
          <w:w w:val="99"/>
        </w:rPr>
        <w:t>（</w:t>
      </w:r>
      <w:r>
        <w:rPr>
          <w:w w:val="99"/>
        </w:rPr>
        <w:t>空间类</w:t>
      </w:r>
      <w:r>
        <w:t xml:space="preserve"> </w:t>
      </w:r>
      <w:r>
        <w:rPr>
          <w:rFonts w:ascii="Calibri" w:eastAsia="Calibri"/>
          <w:spacing w:val="-1"/>
          <w:w w:val="99"/>
        </w:rPr>
        <w:t>201</w:t>
      </w:r>
      <w:r>
        <w:rPr>
          <w:rFonts w:ascii="Calibri" w:eastAsia="Calibri"/>
          <w:spacing w:val="2"/>
          <w:w w:val="99"/>
        </w:rPr>
        <w:t>5</w:t>
      </w:r>
      <w:r>
        <w:rPr>
          <w:rFonts w:ascii="Calibri" w:eastAsia="Calibri"/>
          <w:w w:val="99"/>
        </w:rPr>
        <w:t>-</w:t>
      </w:r>
      <w:r>
        <w:rPr>
          <w:rFonts w:ascii="Calibri" w:eastAsia="Calibri"/>
          <w:spacing w:val="-1"/>
          <w:w w:val="99"/>
        </w:rPr>
        <w:t>20</w:t>
      </w:r>
      <w:r>
        <w:rPr>
          <w:rFonts w:ascii="Calibri" w:eastAsia="Calibri"/>
          <w:spacing w:val="2"/>
          <w:w w:val="99"/>
        </w:rPr>
        <w:t>30</w:t>
      </w:r>
      <w:r>
        <w:rPr>
          <w:spacing w:val="-106"/>
          <w:w w:val="99"/>
        </w:rPr>
        <w:t>）</w:t>
      </w:r>
      <w:r>
        <w:rPr>
          <w:spacing w:val="-4"/>
          <w:w w:val="99"/>
        </w:rPr>
        <w:t>》确定的</w:t>
      </w:r>
      <w:r>
        <w:rPr>
          <w:spacing w:val="-4"/>
        </w:rPr>
        <w:t xml:space="preserve"> </w:t>
      </w:r>
      <w:r>
        <w:rPr>
          <w:rFonts w:ascii="Calibri" w:eastAsia="Calibri"/>
          <w:spacing w:val="-1"/>
          <w:w w:val="99"/>
        </w:rPr>
        <w:t>20</w:t>
      </w:r>
      <w:r>
        <w:rPr>
          <w:rFonts w:ascii="Calibri" w:eastAsia="Calibri"/>
          <w:spacing w:val="2"/>
          <w:w w:val="99"/>
        </w:rPr>
        <w:t>3</w:t>
      </w:r>
      <w:r>
        <w:rPr>
          <w:rFonts w:ascii="Calibri" w:eastAsia="Calibri"/>
          <w:w w:val="99"/>
        </w:rPr>
        <w:t>0</w:t>
      </w:r>
      <w:r>
        <w:rPr>
          <w:rFonts w:ascii="Calibri" w:eastAsia="Calibri"/>
        </w:rPr>
        <w:t xml:space="preserve"> </w:t>
      </w:r>
      <w:r>
        <w:rPr>
          <w:spacing w:val="-1"/>
          <w:w w:val="99"/>
        </w:rPr>
        <w:t>年琼海市嘉积城区的开发边界为</w:t>
      </w:r>
      <w:r>
        <w:rPr>
          <w:spacing w:val="-3"/>
        </w:rPr>
        <w:t xml:space="preserve">依据来划定规划范围，东至兴海路，西至爱海路，南至爱华路，北至银海路，规划面积 </w:t>
      </w:r>
      <w:r>
        <w:rPr>
          <w:rFonts w:ascii="Calibri" w:eastAsia="Calibri"/>
        </w:rPr>
        <w:t xml:space="preserve">350.55 </w:t>
      </w:r>
      <w:r>
        <w:t>公顷。</w:t>
      </w:r>
    </w:p>
    <w:p>
      <w:pPr>
        <w:pStyle w:val="11"/>
        <w:rPr>
          <w:sz w:val="22"/>
        </w:rPr>
      </w:pPr>
    </w:p>
    <w:p>
      <w:pPr>
        <w:pStyle w:val="11"/>
        <w:spacing w:before="1"/>
        <w:rPr>
          <w:sz w:val="17"/>
        </w:rPr>
      </w:pPr>
    </w:p>
    <w:p>
      <w:pPr>
        <w:spacing w:before="0"/>
        <w:ind w:left="360" w:right="0" w:firstLine="0"/>
        <w:jc w:val="left"/>
        <w:rPr>
          <w:b/>
          <w:sz w:val="28"/>
        </w:rPr>
      </w:pPr>
      <w:r>
        <w:rPr>
          <w:b/>
          <w:sz w:val="28"/>
        </w:rPr>
        <w:t>三、设计任务目标</w:t>
      </w:r>
    </w:p>
    <w:p>
      <w:pPr>
        <w:pStyle w:val="11"/>
        <w:spacing w:before="230" w:line="417" w:lineRule="auto"/>
        <w:ind w:left="360" w:right="1079" w:firstLine="420"/>
      </w:pPr>
      <w:r>
        <w:rPr>
          <w:spacing w:val="-20"/>
        </w:rPr>
        <w:t>依据《中华人民共和国城乡规划法》、《海南省城乡规划条例》，《琼海市嘉积城区老城片区控制性详细规划》编制包含控规及城市设计两个部分。</w:t>
      </w:r>
    </w:p>
    <w:p>
      <w:pPr>
        <w:pStyle w:val="11"/>
        <w:spacing w:before="2" w:line="415" w:lineRule="auto"/>
        <w:ind w:left="360" w:right="1075" w:firstLine="420"/>
        <w:jc w:val="both"/>
      </w:pPr>
      <w:r>
        <w:rPr>
          <w:spacing w:val="2"/>
          <w:w w:val="99"/>
        </w:rPr>
        <w:t>本次规划编制以《琼海市总体规划（</w:t>
      </w:r>
      <w:r>
        <w:rPr>
          <w:spacing w:val="1"/>
          <w:w w:val="99"/>
        </w:rPr>
        <w:t>空间类</w:t>
      </w:r>
      <w:r>
        <w:rPr>
          <w:spacing w:val="-50"/>
        </w:rPr>
        <w:t xml:space="preserve"> </w:t>
      </w:r>
      <w:r>
        <w:rPr>
          <w:rFonts w:ascii="Calibri" w:eastAsia="Calibri"/>
          <w:spacing w:val="-1"/>
          <w:w w:val="99"/>
        </w:rPr>
        <w:t>20</w:t>
      </w:r>
      <w:r>
        <w:rPr>
          <w:rFonts w:ascii="Calibri" w:eastAsia="Calibri"/>
          <w:spacing w:val="2"/>
          <w:w w:val="99"/>
        </w:rPr>
        <w:t>1</w:t>
      </w:r>
      <w:r>
        <w:rPr>
          <w:rFonts w:ascii="Calibri" w:eastAsia="Calibri"/>
          <w:spacing w:val="-1"/>
          <w:w w:val="99"/>
        </w:rPr>
        <w:t>5</w:t>
      </w:r>
      <w:r>
        <w:rPr>
          <w:rFonts w:ascii="Calibri" w:eastAsia="Calibri"/>
          <w:w w:val="99"/>
        </w:rPr>
        <w:t>-</w:t>
      </w:r>
      <w:r>
        <w:rPr>
          <w:rFonts w:ascii="Calibri" w:eastAsia="Calibri"/>
          <w:spacing w:val="-1"/>
          <w:w w:val="99"/>
        </w:rPr>
        <w:t>30</w:t>
      </w:r>
      <w:r>
        <w:rPr>
          <w:rFonts w:ascii="Calibri" w:eastAsia="Calibri"/>
          <w:spacing w:val="2"/>
          <w:w w:val="99"/>
        </w:rPr>
        <w:t>3</w:t>
      </w:r>
      <w:r>
        <w:rPr>
          <w:rFonts w:ascii="Calibri" w:eastAsia="Calibri"/>
          <w:spacing w:val="4"/>
          <w:w w:val="99"/>
        </w:rPr>
        <w:t>0</w:t>
      </w:r>
      <w:r>
        <w:rPr>
          <w:spacing w:val="-104"/>
          <w:w w:val="99"/>
        </w:rPr>
        <w:t>）</w:t>
      </w:r>
      <w:r>
        <w:rPr>
          <w:spacing w:val="1"/>
          <w:w w:val="99"/>
        </w:rPr>
        <w:t>》为依据，提出建设用地的各项控制指标和规</w:t>
      </w:r>
      <w:r>
        <w:t>划管理要求，通过调查分析现状存在的问题，以解决问题为导向，完善片区的发展功能，进一步细化片区内的土地使用性质和各项设施，对片区内用地和各专项工程系统作出相应的规划布局。</w:t>
      </w:r>
    </w:p>
    <w:p>
      <w:pPr>
        <w:pStyle w:val="11"/>
        <w:spacing w:before="5" w:line="417" w:lineRule="auto"/>
        <w:ind w:left="360" w:right="908" w:firstLine="420"/>
      </w:pPr>
      <w:r>
        <w:rPr>
          <w:w w:val="95"/>
        </w:rPr>
        <w:t xml:space="preserve">老城片区的城市设计应注重空间尺度管控，提炼本土风貌特色并结合控规进一步明确建筑高度、体量、   </w:t>
      </w:r>
      <w:r>
        <w:t>风格、色彩等控制要求，营造老城区高品质生活环境，打造琼海“幸福田园城市”。</w:t>
      </w:r>
    </w:p>
    <w:p>
      <w:pPr>
        <w:pStyle w:val="11"/>
        <w:rPr>
          <w:sz w:val="20"/>
        </w:rPr>
      </w:pPr>
    </w:p>
    <w:p>
      <w:pPr>
        <w:pStyle w:val="11"/>
        <w:spacing w:before="3"/>
        <w:rPr>
          <w:sz w:val="19"/>
        </w:rPr>
      </w:pPr>
    </w:p>
    <w:p>
      <w:pPr>
        <w:spacing w:before="0"/>
        <w:ind w:left="360" w:right="0" w:firstLine="0"/>
        <w:jc w:val="left"/>
        <w:rPr>
          <w:b/>
          <w:sz w:val="28"/>
        </w:rPr>
      </w:pPr>
      <w:r>
        <w:rPr>
          <w:b/>
          <w:sz w:val="28"/>
        </w:rPr>
        <w:t>四、设计深度</w:t>
      </w:r>
    </w:p>
    <w:p>
      <w:pPr>
        <w:pStyle w:val="11"/>
        <w:spacing w:before="230" w:line="417" w:lineRule="auto"/>
        <w:ind w:left="360" w:right="1079" w:firstLine="420"/>
      </w:pPr>
      <w:r>
        <w:rPr>
          <w:spacing w:val="-7"/>
        </w:rPr>
        <w:t>控制性详细规划编制深度应达到《城市、镇控制性详细规划编制审批办法》、《海南省城乡规划条例》等相关规定的深度要求。</w:t>
      </w:r>
    </w:p>
    <w:p>
      <w:pPr>
        <w:pStyle w:val="11"/>
        <w:spacing w:line="269" w:lineRule="exact"/>
        <w:ind w:left="780"/>
      </w:pPr>
      <w:r>
        <w:t>城市设计编制深度应达到《城市设计管理办法》、《海南省城乡规划条例》等相关规定的深度要求。</w:t>
      </w:r>
    </w:p>
    <w:p>
      <w:pPr>
        <w:spacing w:after="0" w:line="269" w:lineRule="exact"/>
        <w:sectPr>
          <w:pgSz w:w="11910" w:h="16840"/>
          <w:pgMar w:top="1520" w:right="0" w:bottom="480" w:left="720" w:header="0" w:footer="207" w:gutter="0"/>
        </w:sectPr>
      </w:pPr>
    </w:p>
    <w:p>
      <w:pPr>
        <w:spacing w:before="35"/>
        <w:ind w:left="360" w:right="0" w:firstLine="0"/>
        <w:jc w:val="left"/>
        <w:rPr>
          <w:b/>
          <w:sz w:val="28"/>
        </w:rPr>
      </w:pPr>
      <w:r>
        <w:rPr>
          <w:b/>
          <w:sz w:val="28"/>
        </w:rPr>
        <w:t>五、设计内容</w:t>
      </w:r>
    </w:p>
    <w:p>
      <w:pPr>
        <w:spacing w:before="212"/>
        <w:ind w:left="840" w:right="0" w:firstLine="0"/>
        <w:jc w:val="left"/>
        <w:rPr>
          <w:b/>
          <w:sz w:val="24"/>
        </w:rPr>
      </w:pPr>
      <w:r>
        <w:rPr>
          <w:b/>
          <w:sz w:val="24"/>
        </w:rPr>
        <w:t>（一）控制性详细规划</w:t>
      </w:r>
    </w:p>
    <w:p>
      <w:pPr>
        <w:pStyle w:val="11"/>
        <w:spacing w:before="181" w:line="415" w:lineRule="auto"/>
        <w:ind w:left="360" w:right="1008" w:firstLine="420"/>
      </w:pPr>
      <w:r>
        <w:rPr>
          <w:rFonts w:ascii="Calibri" w:eastAsia="Calibri"/>
          <w:w w:val="95"/>
        </w:rPr>
        <w:t>1</w:t>
      </w:r>
      <w:r>
        <w:rPr>
          <w:w w:val="95"/>
        </w:rPr>
        <w:t xml:space="preserve">、规划应对老城片区的现状用地、权属、建筑、人口分布、市政公用设施等情况进行深入研究，提出   </w:t>
      </w:r>
      <w:r>
        <w:t>存在的问题并有针对性地进行规划。</w:t>
      </w:r>
    </w:p>
    <w:p>
      <w:pPr>
        <w:pStyle w:val="11"/>
        <w:spacing w:before="5" w:line="415" w:lineRule="auto"/>
        <w:ind w:left="360" w:right="1008" w:firstLine="420"/>
      </w:pPr>
      <w:r>
        <w:rPr>
          <w:rFonts w:ascii="Calibri" w:eastAsia="Calibri"/>
          <w:w w:val="95"/>
        </w:rPr>
        <w:t>2</w:t>
      </w:r>
      <w:r>
        <w:rPr>
          <w:w w:val="95"/>
        </w:rPr>
        <w:t xml:space="preserve">、在上位规划的指导下，根据本区域的基础条件、人口、用地规模及发展趋势，科学确定本片区的功   </w:t>
      </w:r>
      <w:r>
        <w:t>能定位。</w:t>
      </w:r>
    </w:p>
    <w:p>
      <w:pPr>
        <w:pStyle w:val="11"/>
        <w:spacing w:before="5"/>
        <w:ind w:left="780"/>
      </w:pPr>
      <w:r>
        <w:rPr>
          <w:rFonts w:ascii="Calibri" w:eastAsia="Calibri"/>
        </w:rPr>
        <w:t>3</w:t>
      </w:r>
      <w:r>
        <w:t>、结合琼海市嘉积城区的现状发展特点，进行用地功能分区规划，合理确定各区功能。</w:t>
      </w:r>
    </w:p>
    <w:p>
      <w:pPr>
        <w:pStyle w:val="11"/>
        <w:spacing w:before="7"/>
        <w:rPr>
          <w:sz w:val="15"/>
        </w:rPr>
      </w:pPr>
    </w:p>
    <w:p>
      <w:pPr>
        <w:pStyle w:val="11"/>
        <w:spacing w:line="415" w:lineRule="auto"/>
        <w:ind w:left="360" w:right="1072" w:firstLine="420"/>
      </w:pPr>
      <w:r>
        <w:rPr>
          <w:rFonts w:ascii="Calibri" w:eastAsia="Calibri"/>
          <w:spacing w:val="-1"/>
          <w:w w:val="99"/>
        </w:rPr>
        <w:t>4</w:t>
      </w:r>
      <w:r>
        <w:rPr>
          <w:spacing w:val="-5"/>
          <w:w w:val="99"/>
        </w:rPr>
        <w:t>、严格遵循《琼海市总体规划</w:t>
      </w:r>
      <w:r>
        <w:rPr>
          <w:spacing w:val="-1"/>
          <w:w w:val="99"/>
        </w:rPr>
        <w:t>（</w:t>
      </w:r>
      <w:r>
        <w:rPr>
          <w:w w:val="99"/>
        </w:rPr>
        <w:t>空间类</w:t>
      </w:r>
      <w:r>
        <w:t xml:space="preserve"> </w:t>
      </w:r>
      <w:r>
        <w:rPr>
          <w:rFonts w:ascii="Calibri" w:eastAsia="Calibri"/>
          <w:spacing w:val="-1"/>
          <w:w w:val="99"/>
        </w:rPr>
        <w:t>201</w:t>
      </w:r>
      <w:r>
        <w:rPr>
          <w:rFonts w:ascii="Calibri" w:eastAsia="Calibri"/>
          <w:spacing w:val="2"/>
          <w:w w:val="99"/>
        </w:rPr>
        <w:t>5</w:t>
      </w:r>
      <w:r>
        <w:rPr>
          <w:rFonts w:ascii="Calibri" w:eastAsia="Calibri"/>
          <w:w w:val="99"/>
        </w:rPr>
        <w:t>-</w:t>
      </w:r>
      <w:r>
        <w:rPr>
          <w:rFonts w:ascii="Calibri" w:eastAsia="Calibri"/>
          <w:spacing w:val="-1"/>
          <w:w w:val="99"/>
        </w:rPr>
        <w:t>303</w:t>
      </w:r>
      <w:r>
        <w:rPr>
          <w:rFonts w:ascii="Calibri" w:eastAsia="Calibri"/>
          <w:spacing w:val="2"/>
          <w:w w:val="99"/>
        </w:rPr>
        <w:t>0</w:t>
      </w:r>
      <w:r>
        <w:rPr>
          <w:spacing w:val="-104"/>
          <w:w w:val="99"/>
        </w:rPr>
        <w:t>）</w:t>
      </w:r>
      <w:r>
        <w:rPr>
          <w:spacing w:val="-3"/>
          <w:w w:val="99"/>
        </w:rPr>
        <w:t>》确定的开发边界及城镇建设用地界线，合理确定</w:t>
      </w:r>
      <w:r>
        <w:rPr>
          <w:spacing w:val="-3"/>
        </w:rPr>
        <w:t>规划范围内各类城市建设用地的布局、面积与界线。</w:t>
      </w:r>
    </w:p>
    <w:p>
      <w:pPr>
        <w:pStyle w:val="11"/>
        <w:spacing w:before="5" w:line="415" w:lineRule="auto"/>
        <w:ind w:left="360" w:right="1080" w:firstLine="420"/>
      </w:pPr>
      <w:r>
        <w:rPr>
          <w:rFonts w:ascii="Calibri" w:hAnsi="Calibri" w:eastAsia="Calibri"/>
          <w:spacing w:val="2"/>
          <w:w w:val="99"/>
        </w:rPr>
        <w:t>5</w:t>
      </w:r>
      <w:r>
        <w:rPr>
          <w:spacing w:val="-7"/>
          <w:w w:val="99"/>
        </w:rPr>
        <w:t>、详细界定规划的“五线”：道路红线、绿地绿线、文物保护紫线</w:t>
      </w:r>
      <w:r>
        <w:rPr>
          <w:spacing w:val="2"/>
          <w:w w:val="99"/>
        </w:rPr>
        <w:t>（</w:t>
      </w:r>
      <w:r>
        <w:rPr>
          <w:spacing w:val="1"/>
          <w:w w:val="99"/>
        </w:rPr>
        <w:t>应重点处理好对古城和历史建筑</w:t>
      </w:r>
      <w:r>
        <w:rPr>
          <w:spacing w:val="1"/>
        </w:rPr>
        <w:t>的保护</w:t>
      </w:r>
      <w:r>
        <w:rPr>
          <w:spacing w:val="-104"/>
        </w:rPr>
        <w:t>）</w:t>
      </w:r>
      <w:r>
        <w:t>、水域保护蓝线、市政基础设施黄线。</w:t>
      </w:r>
    </w:p>
    <w:p>
      <w:pPr>
        <w:pStyle w:val="11"/>
        <w:spacing w:before="5" w:line="415" w:lineRule="auto"/>
        <w:ind w:left="360" w:right="1009" w:firstLine="420"/>
      </w:pPr>
      <w:r>
        <w:rPr>
          <w:rFonts w:ascii="Calibri" w:eastAsia="Calibri"/>
          <w:w w:val="95"/>
        </w:rPr>
        <w:t>6</w:t>
      </w:r>
      <w:r>
        <w:rPr>
          <w:w w:val="95"/>
        </w:rPr>
        <w:t xml:space="preserve">、按照服务类型、范围和级别，确定各类公共设施的规划原则、分布位置、用地界线、使用性质、设   </w:t>
      </w:r>
      <w:r>
        <w:t>施规模、服务范围及其它规划控制要求，统筹公共服务设施规划。</w:t>
      </w:r>
    </w:p>
    <w:p>
      <w:pPr>
        <w:pStyle w:val="11"/>
        <w:spacing w:before="5" w:line="415" w:lineRule="auto"/>
        <w:ind w:left="360" w:right="1075" w:firstLine="420"/>
        <w:jc w:val="both"/>
      </w:pPr>
      <w:r>
        <w:rPr>
          <w:rFonts w:ascii="Calibri" w:eastAsia="Calibri"/>
          <w:w w:val="95"/>
        </w:rPr>
        <w:t>7</w:t>
      </w:r>
      <w:r>
        <w:rPr>
          <w:spacing w:val="-5"/>
          <w:w w:val="95"/>
        </w:rPr>
        <w:t xml:space="preserve">、完善原有道路交通体系，使之功能更加明确、等级更加完备，并考虑与其他片区的交通衔接；深化   </w:t>
      </w:r>
      <w:r>
        <w:rPr>
          <w:spacing w:val="-1"/>
        </w:rPr>
        <w:t>道路网规划，明确各级道路红线、断面、控制点坐标及标高、主要交叉口形式，确定公共停车场及交通规划设施的建设规模和布局要求；规划慢行交通系统。</w:t>
      </w:r>
    </w:p>
    <w:p>
      <w:pPr>
        <w:pStyle w:val="11"/>
        <w:spacing w:before="8" w:line="415" w:lineRule="auto"/>
        <w:ind w:left="360" w:right="971" w:firstLine="420"/>
      </w:pPr>
      <w:r>
        <w:rPr>
          <w:rFonts w:ascii="Calibri" w:eastAsia="Calibri"/>
        </w:rPr>
        <w:t>8</w:t>
      </w:r>
      <w:r>
        <w:rPr>
          <w:spacing w:val="-3"/>
        </w:rPr>
        <w:t>、确定片区内给水、排水、燃气、电力、通信等各类市政设施的规划原则、服务范围、位置规模和用</w:t>
      </w:r>
      <w:r>
        <w:rPr>
          <w:spacing w:val="-5"/>
          <w:w w:val="95"/>
        </w:rPr>
        <w:t xml:space="preserve">地边界，根据规划容量，结合现有管线合理确定各类工程干管的走向、管径和布设方式以及规划控制廊道，   </w:t>
      </w:r>
      <w:r>
        <w:rPr>
          <w:spacing w:val="-5"/>
        </w:rPr>
        <w:t>落实各市政配套设施用地，规定其服务规模、建设位置、用地范围。</w:t>
      </w:r>
    </w:p>
    <w:p>
      <w:pPr>
        <w:pStyle w:val="11"/>
        <w:spacing w:before="7" w:line="415" w:lineRule="auto"/>
        <w:ind w:left="360" w:right="1008" w:firstLine="420"/>
      </w:pPr>
      <w:r>
        <w:rPr>
          <w:rFonts w:ascii="Calibri" w:eastAsia="Calibri"/>
          <w:w w:val="95"/>
        </w:rPr>
        <w:t>9</w:t>
      </w:r>
      <w:r>
        <w:rPr>
          <w:w w:val="95"/>
        </w:rPr>
        <w:t xml:space="preserve">、明确各类绿化用地规模与范围，提出绿地配置要求，合理配置规划区内各类绿地，如公园绿地、街   </w:t>
      </w:r>
      <w:r>
        <w:t>头绿地、防护绿地等。</w:t>
      </w:r>
    </w:p>
    <w:p>
      <w:pPr>
        <w:pStyle w:val="11"/>
        <w:spacing w:before="5" w:line="415" w:lineRule="auto"/>
        <w:ind w:left="360" w:right="1075" w:firstLine="420"/>
        <w:jc w:val="both"/>
      </w:pPr>
      <w:r>
        <w:rPr>
          <w:rFonts w:ascii="Calibri" w:eastAsia="Calibri"/>
        </w:rPr>
        <w:t>10</w:t>
      </w:r>
      <w:r>
        <w:t>、合理进行地块划分，提出各地块控制指标。控制指标包括：各地块用地性质、用地兼容性（明确</w:t>
      </w:r>
      <w:r>
        <w:rPr>
          <w:w w:val="95"/>
        </w:rPr>
        <w:t>比例</w:t>
      </w:r>
      <w:r>
        <w:rPr>
          <w:spacing w:val="-104"/>
          <w:w w:val="95"/>
        </w:rPr>
        <w:t>）</w:t>
      </w:r>
      <w:r>
        <w:rPr>
          <w:spacing w:val="-3"/>
          <w:w w:val="95"/>
        </w:rPr>
        <w:t xml:space="preserve">、用地面积、建筑密度、建筑控制高度、建筑红线后退距离、建筑间距、容积率、绿地率、机动车交   </w:t>
      </w:r>
      <w:r>
        <w:rPr>
          <w:spacing w:val="-3"/>
        </w:rPr>
        <w:t>通出入口方位、停车泊位及其他需要配置的公共设施等控制指标。</w:t>
      </w:r>
    </w:p>
    <w:p>
      <w:pPr>
        <w:spacing w:before="0" w:line="295" w:lineRule="exact"/>
        <w:ind w:left="840" w:right="0" w:firstLine="0"/>
        <w:jc w:val="left"/>
        <w:rPr>
          <w:b/>
          <w:sz w:val="24"/>
        </w:rPr>
      </w:pPr>
      <w:r>
        <w:rPr>
          <w:b/>
          <w:sz w:val="24"/>
        </w:rPr>
        <w:t>（二）城市设计</w:t>
      </w:r>
    </w:p>
    <w:p>
      <w:pPr>
        <w:pStyle w:val="11"/>
        <w:spacing w:before="181" w:line="415" w:lineRule="auto"/>
        <w:ind w:left="360" w:right="1014" w:firstLine="420"/>
      </w:pPr>
      <w:r>
        <w:rPr>
          <w:rFonts w:ascii="Calibri" w:eastAsia="Calibri"/>
          <w:w w:val="95"/>
        </w:rPr>
        <w:t>1</w:t>
      </w:r>
      <w:r>
        <w:rPr>
          <w:w w:val="95"/>
        </w:rPr>
        <w:t xml:space="preserve">、对老城片区进行现状景观要素分析，通过现状调查及相关分析，确定片区城市设计的框架，包括规   </w:t>
      </w:r>
      <w:r>
        <w:t>划原则、目标、设计理念。</w:t>
      </w:r>
    </w:p>
    <w:p>
      <w:pPr>
        <w:pStyle w:val="11"/>
        <w:spacing w:before="5" w:line="415" w:lineRule="auto"/>
        <w:ind w:left="360" w:right="1008" w:firstLine="420"/>
      </w:pPr>
      <w:r>
        <w:rPr>
          <w:rFonts w:ascii="Calibri" w:eastAsia="Calibri"/>
          <w:w w:val="95"/>
        </w:rPr>
        <w:t>2</w:t>
      </w:r>
      <w:r>
        <w:rPr>
          <w:w w:val="95"/>
        </w:rPr>
        <w:t xml:space="preserve">、根据上述分析论证，结合控规用地布局，突出地方特色，做出整体的城市设计结构分析和总平面设   </w:t>
      </w:r>
      <w:r>
        <w:t>计。根据不同的功能区段提出合理的空间景观序列和标志性节点景观及空间单元，挖掘本地文化内涵，形</w:t>
      </w:r>
    </w:p>
    <w:p>
      <w:pPr>
        <w:spacing w:after="0" w:line="415" w:lineRule="auto"/>
        <w:sectPr>
          <w:pgSz w:w="11910" w:h="16840"/>
          <w:pgMar w:top="1520" w:right="0" w:bottom="480" w:left="720" w:header="0" w:footer="207" w:gutter="0"/>
        </w:sectPr>
      </w:pPr>
    </w:p>
    <w:p>
      <w:pPr>
        <w:pStyle w:val="11"/>
        <w:spacing w:before="40"/>
        <w:ind w:left="360"/>
      </w:pPr>
      <w:r>
        <w:t>成具有本地特色的整体空间形象。</w:t>
      </w:r>
    </w:p>
    <w:p>
      <w:pPr>
        <w:pStyle w:val="11"/>
        <w:spacing w:before="9"/>
        <w:rPr>
          <w:sz w:val="15"/>
        </w:rPr>
      </w:pPr>
    </w:p>
    <w:p>
      <w:pPr>
        <w:pStyle w:val="11"/>
        <w:ind w:left="780"/>
      </w:pPr>
      <w:r>
        <w:rPr>
          <w:rFonts w:ascii="Calibri" w:eastAsia="Calibri"/>
        </w:rPr>
        <w:t>3</w:t>
      </w:r>
      <w:r>
        <w:t>、对景观系统进行深入研究，对景观序列、视觉走廊、天际轮廓、建筑景观、环境要素进行分析与设</w:t>
      </w:r>
    </w:p>
    <w:p>
      <w:pPr>
        <w:pStyle w:val="11"/>
        <w:spacing w:before="197"/>
        <w:ind w:left="360"/>
      </w:pPr>
      <w:r>
        <w:t>计。</w:t>
      </w:r>
    </w:p>
    <w:p>
      <w:pPr>
        <w:pStyle w:val="11"/>
        <w:spacing w:before="9"/>
        <w:rPr>
          <w:sz w:val="15"/>
        </w:rPr>
      </w:pPr>
    </w:p>
    <w:p>
      <w:pPr>
        <w:pStyle w:val="11"/>
        <w:ind w:left="780"/>
      </w:pPr>
      <w:r>
        <w:rPr>
          <w:rFonts w:ascii="Calibri" w:eastAsia="Calibri"/>
        </w:rPr>
        <w:t>4</w:t>
      </w:r>
      <w:r>
        <w:t>、对公共开敞空间系统进行规划，创造特色公共开敞空间体系。</w:t>
      </w:r>
    </w:p>
    <w:p>
      <w:pPr>
        <w:pStyle w:val="11"/>
        <w:spacing w:before="6"/>
        <w:rPr>
          <w:sz w:val="15"/>
        </w:rPr>
      </w:pPr>
    </w:p>
    <w:p>
      <w:pPr>
        <w:pStyle w:val="11"/>
        <w:ind w:left="780"/>
      </w:pPr>
      <w:r>
        <w:rPr>
          <w:rFonts w:ascii="Calibri" w:eastAsia="Calibri"/>
        </w:rPr>
        <w:t>5</w:t>
      </w:r>
      <w:r>
        <w:t>、对街道空间进行规划，对临街建筑形态、尺度、街道、天际轮廓、空间景观序列进行分析与设计。</w:t>
      </w:r>
    </w:p>
    <w:p>
      <w:pPr>
        <w:pStyle w:val="11"/>
        <w:spacing w:before="7"/>
        <w:rPr>
          <w:sz w:val="15"/>
        </w:rPr>
      </w:pPr>
    </w:p>
    <w:p>
      <w:pPr>
        <w:pStyle w:val="11"/>
        <w:ind w:left="780"/>
      </w:pPr>
      <w:r>
        <w:rPr>
          <w:rFonts w:ascii="Calibri" w:eastAsia="Calibri"/>
        </w:rPr>
        <w:t>6</w:t>
      </w:r>
      <w:r>
        <w:t>、夜景照明规划，重点是公共空间的夜景照明系统规划。</w:t>
      </w:r>
    </w:p>
    <w:p>
      <w:pPr>
        <w:pStyle w:val="11"/>
        <w:spacing w:before="7"/>
        <w:rPr>
          <w:sz w:val="15"/>
        </w:rPr>
      </w:pPr>
    </w:p>
    <w:p>
      <w:pPr>
        <w:pStyle w:val="11"/>
        <w:spacing w:line="415" w:lineRule="auto"/>
        <w:ind w:left="360" w:right="1058" w:firstLine="420"/>
      </w:pPr>
      <w:r>
        <w:rPr>
          <w:rFonts w:ascii="Calibri" w:eastAsia="Calibri"/>
          <w:w w:val="95"/>
        </w:rPr>
        <w:t>7</w:t>
      </w:r>
      <w:r>
        <w:rPr>
          <w:w w:val="95"/>
        </w:rPr>
        <w:t xml:space="preserve">、与控规的控制指标协调，针对各地块提出相应的城市设计控制导则，包括建筑高度、体量、风格、   </w:t>
      </w:r>
      <w:r>
        <w:t>色彩等控制要求。</w:t>
      </w:r>
    </w:p>
    <w:p>
      <w:pPr>
        <w:pStyle w:val="11"/>
        <w:rPr>
          <w:sz w:val="20"/>
        </w:rPr>
      </w:pPr>
    </w:p>
    <w:p>
      <w:pPr>
        <w:pStyle w:val="11"/>
        <w:spacing w:before="6"/>
        <w:rPr>
          <w:sz w:val="19"/>
        </w:rPr>
      </w:pPr>
    </w:p>
    <w:p>
      <w:pPr>
        <w:spacing w:before="1"/>
        <w:ind w:left="360" w:right="0" w:firstLine="0"/>
        <w:jc w:val="left"/>
        <w:rPr>
          <w:b/>
          <w:sz w:val="28"/>
        </w:rPr>
      </w:pPr>
      <w:r>
        <w:rPr>
          <w:b/>
          <w:sz w:val="28"/>
        </w:rPr>
        <w:t>六、设计成果内容及提交方式</w:t>
      </w:r>
    </w:p>
    <w:p>
      <w:pPr>
        <w:pStyle w:val="11"/>
        <w:spacing w:before="229"/>
        <w:ind w:left="780"/>
      </w:pPr>
      <w:r>
        <w:t>设计成果包括：说明书、文本、图纸（控规包含分图图则</w:t>
      </w:r>
      <w:r>
        <w:rPr>
          <w:spacing w:val="-104"/>
        </w:rPr>
        <w:t>）</w:t>
      </w:r>
      <w:r>
        <w:t>、基础资料汇编及相应电子文件。</w:t>
      </w:r>
    </w:p>
    <w:p>
      <w:pPr>
        <w:pStyle w:val="11"/>
        <w:spacing w:before="2"/>
        <w:rPr>
          <w:sz w:val="14"/>
        </w:rPr>
      </w:pPr>
    </w:p>
    <w:p>
      <w:pPr>
        <w:spacing w:before="0"/>
        <w:ind w:left="840" w:right="0" w:firstLine="0"/>
        <w:jc w:val="left"/>
        <w:rPr>
          <w:b/>
          <w:sz w:val="24"/>
        </w:rPr>
      </w:pPr>
      <w:r>
        <w:rPr>
          <w:b/>
          <w:sz w:val="24"/>
        </w:rPr>
        <w:t>（一）说明书和文本文件要求：</w:t>
      </w:r>
    </w:p>
    <w:p>
      <w:pPr>
        <w:pStyle w:val="11"/>
        <w:spacing w:before="178" w:line="417" w:lineRule="auto"/>
        <w:ind w:left="360" w:right="1080" w:firstLine="420"/>
      </w:pPr>
      <w:r>
        <w:t>规划设计说明书应分析现状，论证规划设计意图和目标、解释和说明规划设计内容；规划设计文本应以法规条文方式，直接叙述规划设计主要内容的规定性要求。</w:t>
      </w:r>
    </w:p>
    <w:p>
      <w:pPr>
        <w:spacing w:before="0" w:line="289" w:lineRule="exact"/>
        <w:ind w:left="840" w:right="0" w:firstLine="0"/>
        <w:jc w:val="left"/>
        <w:rPr>
          <w:b/>
          <w:sz w:val="24"/>
        </w:rPr>
      </w:pPr>
      <w:r>
        <w:rPr>
          <w:b/>
          <w:sz w:val="24"/>
        </w:rPr>
        <w:t>（二）图形文件要求：</w:t>
      </w:r>
    </w:p>
    <w:p>
      <w:pPr>
        <w:pStyle w:val="11"/>
        <w:spacing w:before="179" w:line="420" w:lineRule="auto"/>
        <w:ind w:left="360" w:right="1080" w:firstLine="420"/>
      </w:pPr>
      <w:r>
        <w:t xml:space="preserve">规划设计图纸应清晰准确，图文相符，图例一致，并应在图纸的明显处标明图名、图例、风玫瑰、规划设计单位等内容，选择 </w:t>
      </w:r>
      <w:r>
        <w:rPr>
          <w:rFonts w:ascii="Calibri" w:eastAsia="Calibri"/>
        </w:rPr>
        <w:t>l</w:t>
      </w:r>
      <w:r>
        <w:t>：</w:t>
      </w:r>
      <w:r>
        <w:rPr>
          <w:rFonts w:ascii="Calibri" w:eastAsia="Calibri"/>
        </w:rPr>
        <w:t xml:space="preserve">2000 </w:t>
      </w:r>
      <w:r>
        <w:t>比例。</w:t>
      </w:r>
    </w:p>
    <w:p>
      <w:pPr>
        <w:spacing w:before="0" w:line="284" w:lineRule="exact"/>
        <w:ind w:left="840" w:right="0" w:firstLine="0"/>
        <w:jc w:val="left"/>
        <w:rPr>
          <w:b/>
          <w:sz w:val="24"/>
        </w:rPr>
      </w:pPr>
      <w:r>
        <w:rPr>
          <w:b/>
          <w:sz w:val="24"/>
        </w:rPr>
        <w:t>（三）电子文件要求：</w:t>
      </w:r>
    </w:p>
    <w:p>
      <w:pPr>
        <w:pStyle w:val="11"/>
        <w:spacing w:before="181"/>
        <w:ind w:left="780"/>
        <w:rPr>
          <w:rFonts w:ascii="Calibri" w:eastAsia="Calibri"/>
        </w:rPr>
      </w:pPr>
      <w:r>
        <w:t>全部成果均应制作成计算机文件，文本文件采用</w:t>
      </w:r>
      <w:r>
        <w:rPr>
          <w:rFonts w:ascii="Calibri" w:eastAsia="Calibri"/>
        </w:rPr>
        <w:t xml:space="preserve">Microsoft word </w:t>
      </w:r>
      <w:r>
        <w:t>的</w:t>
      </w:r>
      <w:r>
        <w:rPr>
          <w:rFonts w:ascii="Calibri" w:eastAsia="Calibri"/>
        </w:rPr>
        <w:t xml:space="preserve">doc </w:t>
      </w:r>
      <w:r>
        <w:t>格式文件，图形文件采用</w:t>
      </w:r>
      <w:r>
        <w:rPr>
          <w:rFonts w:ascii="Calibri" w:eastAsia="Calibri"/>
        </w:rPr>
        <w:t>AutoCAD</w:t>
      </w:r>
    </w:p>
    <w:p>
      <w:pPr>
        <w:pStyle w:val="11"/>
        <w:spacing w:before="3"/>
        <w:rPr>
          <w:rFonts w:ascii="Calibri"/>
          <w:sz w:val="16"/>
        </w:rPr>
      </w:pPr>
    </w:p>
    <w:p>
      <w:pPr>
        <w:pStyle w:val="11"/>
        <w:ind w:left="360"/>
      </w:pPr>
      <w:r>
        <w:t xml:space="preserve">的 </w:t>
      </w:r>
      <w:r>
        <w:rPr>
          <w:rFonts w:ascii="Calibri" w:eastAsia="Calibri"/>
        </w:rPr>
        <w:t>dwg</w:t>
      </w:r>
      <w:r>
        <w:t>、</w:t>
      </w:r>
      <w:r>
        <w:rPr>
          <w:rFonts w:ascii="Calibri" w:eastAsia="Calibri"/>
        </w:rPr>
        <w:t xml:space="preserve">photoshop </w:t>
      </w:r>
      <w:r>
        <w:t xml:space="preserve">的 </w:t>
      </w:r>
      <w:r>
        <w:rPr>
          <w:rFonts w:ascii="Calibri" w:eastAsia="Calibri"/>
        </w:rPr>
        <w:t>jpg</w:t>
      </w:r>
      <w:r>
        <w:t>、</w:t>
      </w:r>
      <w:r>
        <w:rPr>
          <w:rFonts w:ascii="Calibri" w:eastAsia="Calibri"/>
        </w:rPr>
        <w:t xml:space="preserve">Gis </w:t>
      </w:r>
      <w:r>
        <w:t xml:space="preserve">的 </w:t>
      </w:r>
      <w:r>
        <w:rPr>
          <w:rFonts w:ascii="Calibri" w:eastAsia="Calibri"/>
        </w:rPr>
        <w:t xml:space="preserve">shp </w:t>
      </w:r>
      <w:r>
        <w:t>格式文件。</w:t>
      </w:r>
    </w:p>
    <w:p>
      <w:pPr>
        <w:pStyle w:val="11"/>
        <w:spacing w:before="7"/>
        <w:rPr>
          <w:sz w:val="15"/>
        </w:rPr>
      </w:pPr>
    </w:p>
    <w:p>
      <w:pPr>
        <w:pStyle w:val="11"/>
        <w:spacing w:line="417" w:lineRule="auto"/>
        <w:ind w:left="360" w:right="1079" w:firstLine="420"/>
      </w:pPr>
      <w:r>
        <w:t xml:space="preserve">成果图纸、文本文件做到清晰、完整、准确，同类图纸规格应尽量统一。提供以上图纸缩印本 </w:t>
      </w:r>
      <w:r>
        <w:rPr>
          <w:rFonts w:ascii="Calibri" w:eastAsia="Calibri"/>
        </w:rPr>
        <w:t xml:space="preserve">6 </w:t>
      </w:r>
      <w:r>
        <w:t xml:space="preserve">套， 规格为 </w:t>
      </w:r>
      <w:r>
        <w:rPr>
          <w:rFonts w:ascii="Calibri" w:eastAsia="Calibri"/>
        </w:rPr>
        <w:t>A3</w:t>
      </w:r>
      <w:r>
        <w:t xml:space="preserve">，图纸缩印本可与文本文件统一编排装订。相应的电子文件刻录光盘 </w:t>
      </w:r>
      <w:r>
        <w:rPr>
          <w:rFonts w:ascii="Calibri" w:eastAsia="Calibri"/>
        </w:rPr>
        <w:t xml:space="preserve">2 </w:t>
      </w:r>
      <w:r>
        <w:t>套。</w:t>
      </w:r>
    </w:p>
    <w:p>
      <w:pPr>
        <w:spacing w:after="0" w:line="417" w:lineRule="auto"/>
        <w:sectPr>
          <w:pgSz w:w="11910" w:h="16840"/>
          <w:pgMar w:top="1480" w:right="0" w:bottom="480" w:left="720" w:header="0" w:footer="207" w:gutter="0"/>
        </w:sectPr>
      </w:pPr>
    </w:p>
    <w:p>
      <w:pPr>
        <w:spacing w:before="35" w:line="417" w:lineRule="auto"/>
        <w:ind w:left="360" w:right="2397" w:firstLine="1322"/>
        <w:jc w:val="left"/>
        <w:rPr>
          <w:b/>
          <w:sz w:val="28"/>
        </w:rPr>
      </w:pPr>
      <w:r>
        <w:rPr>
          <w:rFonts w:ascii="Calibri" w:eastAsia="Calibri"/>
          <w:b/>
          <w:sz w:val="28"/>
        </w:rPr>
        <w:t xml:space="preserve">C </w:t>
      </w:r>
      <w:r>
        <w:rPr>
          <w:b/>
          <w:spacing w:val="-13"/>
          <w:sz w:val="28"/>
        </w:rPr>
        <w:t>包：《琼海市嘉积中心城区滨河片区控制详细规划》修编一、项目概况</w:t>
      </w:r>
    </w:p>
    <w:p>
      <w:pPr>
        <w:pStyle w:val="11"/>
        <w:spacing w:line="235" w:lineRule="exact"/>
        <w:ind w:left="780"/>
      </w:pPr>
      <w:r>
        <w:rPr>
          <w:rFonts w:ascii="Calibri" w:eastAsia="Calibri"/>
        </w:rPr>
        <w:t>1</w:t>
      </w:r>
      <w:r>
        <w:rPr>
          <w:spacing w:val="-6"/>
        </w:rPr>
        <w:t xml:space="preserve">、项目预算：人民币 </w:t>
      </w:r>
      <w:r>
        <w:rPr>
          <w:rFonts w:ascii="Times New Roman" w:eastAsia="Times New Roman"/>
        </w:rPr>
        <w:t xml:space="preserve">85.31 </w:t>
      </w:r>
      <w:r>
        <w:t>万元（包含图则和控规层面城市设计费用在内</w:t>
      </w:r>
      <w:r>
        <w:rPr>
          <w:spacing w:val="-104"/>
        </w:rPr>
        <w:t>）</w:t>
      </w:r>
      <w:r>
        <w:t>。</w:t>
      </w:r>
    </w:p>
    <w:p>
      <w:pPr>
        <w:pStyle w:val="11"/>
        <w:spacing w:before="199"/>
        <w:ind w:left="780"/>
      </w:pPr>
      <w:r>
        <w:rPr>
          <w:rFonts w:ascii="Calibri" w:eastAsia="Calibri"/>
        </w:rPr>
        <w:t>2</w:t>
      </w:r>
      <w:r>
        <w:t xml:space="preserve">、服务期：自合同签订之日起 </w:t>
      </w:r>
      <w:r>
        <w:rPr>
          <w:rFonts w:ascii="Times New Roman" w:eastAsia="Times New Roman"/>
        </w:rPr>
        <w:t xml:space="preserve">150 </w:t>
      </w:r>
      <w:r>
        <w:t>日历天内完成。</w:t>
      </w:r>
    </w:p>
    <w:p>
      <w:pPr>
        <w:pStyle w:val="11"/>
        <w:spacing w:before="199"/>
        <w:ind w:left="780"/>
      </w:pPr>
      <w:r>
        <w:rPr>
          <w:rFonts w:ascii="Calibri" w:eastAsia="Calibri"/>
        </w:rPr>
        <w:t>3</w:t>
      </w:r>
      <w:r>
        <w:t>、质量要求：达到国家、海南省城乡规划编制规范的内容和深度要求。</w:t>
      </w:r>
    </w:p>
    <w:p>
      <w:pPr>
        <w:pStyle w:val="11"/>
        <w:spacing w:before="7"/>
        <w:rPr>
          <w:sz w:val="15"/>
        </w:rPr>
      </w:pPr>
    </w:p>
    <w:p>
      <w:pPr>
        <w:pStyle w:val="11"/>
        <w:ind w:left="780"/>
      </w:pPr>
      <w:r>
        <w:rPr>
          <w:rFonts w:ascii="Calibri" w:eastAsia="Calibri"/>
        </w:rPr>
        <w:t>4</w:t>
      </w:r>
      <w:r>
        <w:t>、交付地点：用户指定地点。</w:t>
      </w:r>
    </w:p>
    <w:p>
      <w:pPr>
        <w:pStyle w:val="11"/>
        <w:rPr>
          <w:sz w:val="22"/>
        </w:rPr>
      </w:pPr>
    </w:p>
    <w:p>
      <w:pPr>
        <w:pStyle w:val="11"/>
        <w:spacing w:before="8"/>
        <w:rPr>
          <w:sz w:val="32"/>
        </w:rPr>
      </w:pPr>
    </w:p>
    <w:p>
      <w:pPr>
        <w:spacing w:before="0"/>
        <w:ind w:left="360" w:right="0" w:firstLine="0"/>
        <w:jc w:val="left"/>
        <w:rPr>
          <w:b/>
          <w:sz w:val="28"/>
        </w:rPr>
      </w:pPr>
      <w:r>
        <w:rPr>
          <w:b/>
          <w:sz w:val="28"/>
        </w:rPr>
        <w:t>二、规划修编范围</w:t>
      </w:r>
    </w:p>
    <w:p>
      <w:pPr>
        <w:pStyle w:val="11"/>
        <w:spacing w:before="230" w:line="420" w:lineRule="auto"/>
        <w:ind w:left="360" w:right="1080" w:firstLine="420"/>
      </w:pPr>
      <w:r>
        <w:t xml:space="preserve">嘉积城区滨河片区控制性详细规划修编的四至范围：东临爱海路，南靠爱华西路，西依海南环线高速公路琼海互通，北至银海路。规划面积 </w:t>
      </w:r>
      <w:r>
        <w:rPr>
          <w:rFonts w:ascii="Calibri" w:eastAsia="Calibri"/>
        </w:rPr>
        <w:t xml:space="preserve">346.22 </w:t>
      </w:r>
      <w:r>
        <w:t>公顷。</w:t>
      </w:r>
    </w:p>
    <w:p>
      <w:pPr>
        <w:pStyle w:val="11"/>
        <w:rPr>
          <w:sz w:val="22"/>
        </w:rPr>
      </w:pPr>
    </w:p>
    <w:p>
      <w:pPr>
        <w:pStyle w:val="11"/>
        <w:spacing w:before="11"/>
        <w:rPr>
          <w:sz w:val="16"/>
        </w:rPr>
      </w:pPr>
    </w:p>
    <w:p>
      <w:pPr>
        <w:spacing w:before="0"/>
        <w:ind w:left="360" w:right="0" w:firstLine="0"/>
        <w:jc w:val="left"/>
        <w:rPr>
          <w:b/>
          <w:sz w:val="28"/>
        </w:rPr>
      </w:pPr>
      <w:r>
        <w:rPr>
          <w:b/>
          <w:sz w:val="28"/>
        </w:rPr>
        <w:t>三、设计任务目标</w:t>
      </w:r>
    </w:p>
    <w:p>
      <w:pPr>
        <w:pStyle w:val="11"/>
        <w:spacing w:before="230" w:line="417" w:lineRule="auto"/>
        <w:ind w:left="360" w:right="1079" w:firstLine="420"/>
      </w:pPr>
      <w:r>
        <w:rPr>
          <w:spacing w:val="-20"/>
        </w:rPr>
        <w:t>依据《中华人民共和国城乡规划法》、《海南省城乡规划条例》，《琼海市嘉积中心城区滨河片区控制详细规划》修编包含控规及城市设计两个部分。</w:t>
      </w:r>
    </w:p>
    <w:p>
      <w:pPr>
        <w:pStyle w:val="11"/>
        <w:spacing w:before="2" w:line="415" w:lineRule="auto"/>
        <w:ind w:left="360" w:right="1075" w:firstLine="420"/>
        <w:jc w:val="both"/>
      </w:pPr>
      <w:r>
        <w:rPr>
          <w:spacing w:val="2"/>
          <w:w w:val="99"/>
        </w:rPr>
        <w:t>本次规划修编以《琼海市总体规划（</w:t>
      </w:r>
      <w:r>
        <w:rPr>
          <w:spacing w:val="1"/>
          <w:w w:val="99"/>
        </w:rPr>
        <w:t>空间类</w:t>
      </w:r>
      <w:r>
        <w:rPr>
          <w:spacing w:val="-50"/>
        </w:rPr>
        <w:t xml:space="preserve"> </w:t>
      </w:r>
      <w:r>
        <w:rPr>
          <w:rFonts w:ascii="Calibri" w:eastAsia="Calibri"/>
          <w:spacing w:val="-1"/>
          <w:w w:val="99"/>
        </w:rPr>
        <w:t>20</w:t>
      </w:r>
      <w:r>
        <w:rPr>
          <w:rFonts w:ascii="Calibri" w:eastAsia="Calibri"/>
          <w:spacing w:val="2"/>
          <w:w w:val="99"/>
        </w:rPr>
        <w:t>1</w:t>
      </w:r>
      <w:r>
        <w:rPr>
          <w:rFonts w:ascii="Calibri" w:eastAsia="Calibri"/>
          <w:spacing w:val="-1"/>
          <w:w w:val="99"/>
        </w:rPr>
        <w:t>5</w:t>
      </w:r>
      <w:r>
        <w:rPr>
          <w:rFonts w:ascii="Calibri" w:eastAsia="Calibri"/>
          <w:w w:val="99"/>
        </w:rPr>
        <w:t>-</w:t>
      </w:r>
      <w:r>
        <w:rPr>
          <w:rFonts w:ascii="Calibri" w:eastAsia="Calibri"/>
          <w:spacing w:val="-1"/>
          <w:w w:val="99"/>
        </w:rPr>
        <w:t>30</w:t>
      </w:r>
      <w:r>
        <w:rPr>
          <w:rFonts w:ascii="Calibri" w:eastAsia="Calibri"/>
          <w:spacing w:val="2"/>
          <w:w w:val="99"/>
        </w:rPr>
        <w:t>3</w:t>
      </w:r>
      <w:r>
        <w:rPr>
          <w:rFonts w:ascii="Calibri" w:eastAsia="Calibri"/>
          <w:spacing w:val="4"/>
          <w:w w:val="99"/>
        </w:rPr>
        <w:t>0</w:t>
      </w:r>
      <w:r>
        <w:rPr>
          <w:spacing w:val="-104"/>
          <w:w w:val="99"/>
        </w:rPr>
        <w:t>）</w:t>
      </w:r>
      <w:r>
        <w:rPr>
          <w:spacing w:val="1"/>
          <w:w w:val="99"/>
        </w:rPr>
        <w:t>》为依据，提出建设用地的各项控制指标和规</w:t>
      </w:r>
      <w:r>
        <w:t>划管理要求，通过调查分析现状存在的问题，以解决问题为导向，完善片区的发展功能，进一步细化片区内的土地使用性质和各项设施，对片区内用地和各专项工程系统作出相应的规划布局。</w:t>
      </w:r>
    </w:p>
    <w:p>
      <w:pPr>
        <w:pStyle w:val="11"/>
        <w:spacing w:before="5" w:line="417" w:lineRule="auto"/>
        <w:ind w:left="360" w:right="908" w:firstLine="420"/>
      </w:pPr>
      <w:r>
        <w:rPr>
          <w:w w:val="95"/>
        </w:rPr>
        <w:t xml:space="preserve">滨河片区的城市设计应注重空间尺度管控，提炼本土风貌特色并结合控规进一步明确建筑高度、体量、   </w:t>
      </w:r>
      <w:r>
        <w:t>风格、色彩等控制要求，营造滨河高品质生活环境，打造琼海“幸福田园城市”。</w:t>
      </w:r>
    </w:p>
    <w:p>
      <w:pPr>
        <w:pStyle w:val="11"/>
        <w:rPr>
          <w:sz w:val="20"/>
        </w:rPr>
      </w:pPr>
    </w:p>
    <w:p>
      <w:pPr>
        <w:pStyle w:val="11"/>
        <w:spacing w:before="3"/>
        <w:rPr>
          <w:sz w:val="19"/>
        </w:rPr>
      </w:pPr>
    </w:p>
    <w:p>
      <w:pPr>
        <w:spacing w:before="0"/>
        <w:ind w:left="360" w:right="0" w:firstLine="0"/>
        <w:jc w:val="left"/>
        <w:rPr>
          <w:b/>
          <w:sz w:val="28"/>
        </w:rPr>
      </w:pPr>
      <w:r>
        <w:rPr>
          <w:b/>
          <w:sz w:val="28"/>
        </w:rPr>
        <w:t>四、设计深度</w:t>
      </w:r>
    </w:p>
    <w:p>
      <w:pPr>
        <w:pStyle w:val="11"/>
        <w:spacing w:before="230" w:line="417" w:lineRule="auto"/>
        <w:ind w:left="360" w:right="1079" w:firstLine="420"/>
      </w:pPr>
      <w:r>
        <w:rPr>
          <w:spacing w:val="-7"/>
        </w:rPr>
        <w:t>控制性详细规划编制深度应达到《城市、镇控制性详细规划编制审批办法》、《海南省城乡规划条例》等相关规定的深度要求。</w:t>
      </w:r>
    </w:p>
    <w:p>
      <w:pPr>
        <w:pStyle w:val="11"/>
        <w:spacing w:line="269" w:lineRule="exact"/>
        <w:ind w:left="780"/>
      </w:pPr>
      <w:r>
        <w:t>城市设计编制深度应按《城市设计管理办法》、《海南省城乡规划条例》等相关规定的深度要求。</w:t>
      </w:r>
    </w:p>
    <w:p>
      <w:pPr>
        <w:pStyle w:val="11"/>
        <w:rPr>
          <w:sz w:val="20"/>
        </w:rPr>
      </w:pPr>
    </w:p>
    <w:p>
      <w:pPr>
        <w:pStyle w:val="11"/>
        <w:rPr>
          <w:sz w:val="20"/>
        </w:rPr>
      </w:pPr>
    </w:p>
    <w:p>
      <w:pPr>
        <w:pStyle w:val="11"/>
        <w:spacing w:before="11"/>
        <w:rPr>
          <w:sz w:val="14"/>
        </w:rPr>
      </w:pPr>
    </w:p>
    <w:p>
      <w:pPr>
        <w:spacing w:before="0"/>
        <w:ind w:left="360" w:right="0" w:firstLine="0"/>
        <w:jc w:val="left"/>
        <w:rPr>
          <w:b/>
          <w:sz w:val="28"/>
        </w:rPr>
      </w:pPr>
      <w:r>
        <w:rPr>
          <w:b/>
          <w:sz w:val="28"/>
        </w:rPr>
        <w:t>五、设计内容</w:t>
      </w:r>
    </w:p>
    <w:p>
      <w:pPr>
        <w:spacing w:before="211"/>
        <w:ind w:left="840" w:right="0" w:firstLine="0"/>
        <w:jc w:val="left"/>
        <w:rPr>
          <w:b/>
          <w:sz w:val="24"/>
        </w:rPr>
      </w:pPr>
      <w:r>
        <w:rPr>
          <w:b/>
          <w:sz w:val="24"/>
        </w:rPr>
        <w:t>（一）控制性详细规划</w:t>
      </w:r>
    </w:p>
    <w:p>
      <w:pPr>
        <w:pStyle w:val="11"/>
        <w:spacing w:before="181"/>
        <w:ind w:left="885"/>
      </w:pPr>
      <w:r>
        <w:rPr>
          <w:rFonts w:ascii="Calibri" w:eastAsia="Calibri"/>
        </w:rPr>
        <w:t>1</w:t>
      </w:r>
      <w:r>
        <w:t>、规划应对滨河片区的现状用地、权属、建筑、人口分布、市政公用设施等情况进行深入研究，提</w:t>
      </w:r>
    </w:p>
    <w:p>
      <w:pPr>
        <w:spacing w:after="0"/>
        <w:sectPr>
          <w:pgSz w:w="11910" w:h="16840"/>
          <w:pgMar w:top="1520" w:right="0" w:bottom="480" w:left="720" w:header="0" w:footer="207" w:gutter="0"/>
        </w:sectPr>
      </w:pPr>
    </w:p>
    <w:p>
      <w:pPr>
        <w:pStyle w:val="11"/>
        <w:spacing w:before="40"/>
        <w:ind w:left="360"/>
      </w:pPr>
      <w:r>
        <w:t>出存在的问题并有针对性地进行规划；</w:t>
      </w:r>
    </w:p>
    <w:p>
      <w:pPr>
        <w:pStyle w:val="11"/>
        <w:spacing w:before="9"/>
        <w:rPr>
          <w:sz w:val="15"/>
        </w:rPr>
      </w:pPr>
    </w:p>
    <w:p>
      <w:pPr>
        <w:pStyle w:val="11"/>
        <w:spacing w:line="415" w:lineRule="auto"/>
        <w:ind w:left="360" w:right="1008" w:firstLine="420"/>
      </w:pPr>
      <w:r>
        <w:rPr>
          <w:rFonts w:ascii="Calibri" w:eastAsia="Calibri"/>
          <w:w w:val="95"/>
        </w:rPr>
        <w:t>2</w:t>
      </w:r>
      <w:r>
        <w:rPr>
          <w:w w:val="95"/>
        </w:rPr>
        <w:t xml:space="preserve">、在上位规划的指导下，根据本区域的基础条件、人口、用地规模及发展趋势，科学确定本片区的功   </w:t>
      </w:r>
      <w:r>
        <w:t>能定位；</w:t>
      </w:r>
    </w:p>
    <w:p>
      <w:pPr>
        <w:pStyle w:val="11"/>
        <w:spacing w:before="5"/>
        <w:ind w:left="780"/>
      </w:pPr>
      <w:r>
        <w:rPr>
          <w:rFonts w:ascii="Calibri" w:eastAsia="Calibri"/>
        </w:rPr>
        <w:t>3</w:t>
      </w:r>
      <w:r>
        <w:t>、结合琼海市的现状发展特点，进行用地功能分区规划，合理确定各区功能；</w:t>
      </w:r>
    </w:p>
    <w:p>
      <w:pPr>
        <w:pStyle w:val="11"/>
        <w:spacing w:before="7"/>
        <w:rPr>
          <w:sz w:val="15"/>
        </w:rPr>
      </w:pPr>
    </w:p>
    <w:p>
      <w:pPr>
        <w:pStyle w:val="11"/>
        <w:spacing w:line="415" w:lineRule="auto"/>
        <w:ind w:left="360" w:right="1072" w:firstLine="420"/>
      </w:pPr>
      <w:r>
        <w:rPr>
          <w:rFonts w:ascii="Calibri" w:eastAsia="Calibri"/>
          <w:spacing w:val="-1"/>
          <w:w w:val="99"/>
        </w:rPr>
        <w:t>4</w:t>
      </w:r>
      <w:r>
        <w:rPr>
          <w:spacing w:val="-5"/>
          <w:w w:val="99"/>
        </w:rPr>
        <w:t>、严格遵循《琼海市总体规划</w:t>
      </w:r>
      <w:r>
        <w:rPr>
          <w:spacing w:val="-1"/>
          <w:w w:val="99"/>
        </w:rPr>
        <w:t>（</w:t>
      </w:r>
      <w:r>
        <w:rPr>
          <w:w w:val="99"/>
        </w:rPr>
        <w:t>空间类</w:t>
      </w:r>
      <w:r>
        <w:t xml:space="preserve"> </w:t>
      </w:r>
      <w:r>
        <w:rPr>
          <w:rFonts w:ascii="Calibri" w:eastAsia="Calibri"/>
          <w:spacing w:val="-1"/>
          <w:w w:val="99"/>
        </w:rPr>
        <w:t>201</w:t>
      </w:r>
      <w:r>
        <w:rPr>
          <w:rFonts w:ascii="Calibri" w:eastAsia="Calibri"/>
          <w:spacing w:val="2"/>
          <w:w w:val="99"/>
        </w:rPr>
        <w:t>5</w:t>
      </w:r>
      <w:r>
        <w:rPr>
          <w:rFonts w:ascii="Calibri" w:eastAsia="Calibri"/>
          <w:w w:val="99"/>
        </w:rPr>
        <w:t>-</w:t>
      </w:r>
      <w:r>
        <w:rPr>
          <w:rFonts w:ascii="Calibri" w:eastAsia="Calibri"/>
          <w:spacing w:val="-1"/>
          <w:w w:val="99"/>
        </w:rPr>
        <w:t>303</w:t>
      </w:r>
      <w:r>
        <w:rPr>
          <w:rFonts w:ascii="Calibri" w:eastAsia="Calibri"/>
          <w:spacing w:val="2"/>
          <w:w w:val="99"/>
        </w:rPr>
        <w:t>0</w:t>
      </w:r>
      <w:r>
        <w:rPr>
          <w:spacing w:val="-104"/>
          <w:w w:val="99"/>
        </w:rPr>
        <w:t>）</w:t>
      </w:r>
      <w:r>
        <w:rPr>
          <w:spacing w:val="-3"/>
          <w:w w:val="99"/>
        </w:rPr>
        <w:t>》确定开发边界线及城镇建设用地，合理确定规划</w:t>
      </w:r>
      <w:r>
        <w:rPr>
          <w:spacing w:val="-3"/>
        </w:rPr>
        <w:t>范围内各类城市建设用地的布局、面积与界线；</w:t>
      </w:r>
    </w:p>
    <w:p>
      <w:pPr>
        <w:pStyle w:val="11"/>
        <w:spacing w:before="5" w:line="415" w:lineRule="auto"/>
        <w:ind w:left="360" w:right="1080" w:firstLine="420"/>
      </w:pPr>
      <w:r>
        <w:rPr>
          <w:rFonts w:ascii="Calibri" w:hAnsi="Calibri" w:eastAsia="Calibri"/>
          <w:spacing w:val="2"/>
          <w:w w:val="99"/>
        </w:rPr>
        <w:t>5</w:t>
      </w:r>
      <w:r>
        <w:rPr>
          <w:spacing w:val="-7"/>
          <w:w w:val="99"/>
        </w:rPr>
        <w:t>、详细界定规划的“五线”：道路红线、绿地绿线、文物保护紫线</w:t>
      </w:r>
      <w:r>
        <w:rPr>
          <w:spacing w:val="2"/>
          <w:w w:val="99"/>
        </w:rPr>
        <w:t>（</w:t>
      </w:r>
      <w:r>
        <w:rPr>
          <w:spacing w:val="1"/>
          <w:w w:val="99"/>
        </w:rPr>
        <w:t>应重点处理好对古城和历史建筑</w:t>
      </w:r>
      <w:r>
        <w:rPr>
          <w:spacing w:val="1"/>
        </w:rPr>
        <w:t>的保护</w:t>
      </w:r>
      <w:r>
        <w:rPr>
          <w:spacing w:val="-104"/>
        </w:rPr>
        <w:t>）</w:t>
      </w:r>
      <w:r>
        <w:t>、河道保护蓝线、市政基础设施黄线；</w:t>
      </w:r>
    </w:p>
    <w:p>
      <w:pPr>
        <w:pStyle w:val="11"/>
        <w:spacing w:before="5" w:line="415" w:lineRule="auto"/>
        <w:ind w:left="360" w:right="1009" w:firstLine="420"/>
      </w:pPr>
      <w:r>
        <w:rPr>
          <w:rFonts w:ascii="Calibri" w:eastAsia="Calibri"/>
          <w:w w:val="95"/>
        </w:rPr>
        <w:t>6</w:t>
      </w:r>
      <w:r>
        <w:rPr>
          <w:w w:val="95"/>
        </w:rPr>
        <w:t xml:space="preserve">、按照服务类型、范围和级别，确定各类公共设施的规划原则、分布位置、用地界线、使用性质、设   </w:t>
      </w:r>
      <w:r>
        <w:t>施规模、服务范围及其它规划控制要求统筹公共服务设施规划；</w:t>
      </w:r>
    </w:p>
    <w:p>
      <w:pPr>
        <w:pStyle w:val="11"/>
        <w:spacing w:before="5" w:line="415" w:lineRule="auto"/>
        <w:ind w:left="360" w:right="1075" w:firstLine="420"/>
        <w:jc w:val="both"/>
      </w:pPr>
      <w:r>
        <w:rPr>
          <w:rFonts w:ascii="Calibri" w:eastAsia="Calibri"/>
          <w:w w:val="95"/>
        </w:rPr>
        <w:t>7</w:t>
      </w:r>
      <w:r>
        <w:rPr>
          <w:spacing w:val="-4"/>
          <w:w w:val="95"/>
        </w:rPr>
        <w:t xml:space="preserve">、完善原有道路交通体系使之功能更加明确、等级更加完备，并考虑与其他片区的交通衔接。深化道   </w:t>
      </w:r>
      <w:r>
        <w:t>路网规划，明确各级道路红线、断面、控制点坐标及标高、主要交叉口形式，确定公共停车场及交通规划设施的建设规模和布局要求；规划慢行交通系统；</w:t>
      </w:r>
    </w:p>
    <w:p>
      <w:pPr>
        <w:pStyle w:val="11"/>
        <w:spacing w:before="8" w:line="415" w:lineRule="auto"/>
        <w:ind w:left="360" w:right="1077" w:firstLine="420"/>
        <w:jc w:val="both"/>
      </w:pPr>
      <w:r>
        <w:rPr>
          <w:rFonts w:ascii="Calibri" w:eastAsia="Calibri"/>
          <w:w w:val="95"/>
        </w:rPr>
        <w:t>8</w:t>
      </w:r>
      <w:r>
        <w:rPr>
          <w:spacing w:val="-3"/>
          <w:w w:val="95"/>
        </w:rPr>
        <w:t xml:space="preserve">、确定片区内给水、排水、燃气、电力、电信等各类市政设施的规划原则、服务范围、位置规模和用   </w:t>
      </w:r>
      <w:r>
        <w:t>地边界，根据规划容量，结合现有管线合理确定各类工程干管的走向、管径及布设方式和规划控制廊道， 落实各市政配套设施用地，规定其服务规模、建设位置、用地范围。</w:t>
      </w:r>
    </w:p>
    <w:p>
      <w:pPr>
        <w:pStyle w:val="11"/>
        <w:spacing w:before="7" w:line="415" w:lineRule="auto"/>
        <w:ind w:left="360" w:right="1008" w:firstLine="420"/>
      </w:pPr>
      <w:r>
        <w:rPr>
          <w:rFonts w:ascii="Calibri" w:eastAsia="Calibri"/>
          <w:w w:val="95"/>
        </w:rPr>
        <w:t>9</w:t>
      </w:r>
      <w:r>
        <w:rPr>
          <w:w w:val="95"/>
        </w:rPr>
        <w:t xml:space="preserve">、明确各类绿化用地规模与范围，提出绿地配置要求，合理配置规划区内各类绿地，如防护绿地、街   </w:t>
      </w:r>
      <w:r>
        <w:t>头绿地、各类公园等。</w:t>
      </w:r>
    </w:p>
    <w:p>
      <w:pPr>
        <w:pStyle w:val="11"/>
        <w:spacing w:before="5" w:line="415" w:lineRule="auto"/>
        <w:ind w:left="360" w:right="1075" w:firstLine="420"/>
        <w:jc w:val="both"/>
      </w:pPr>
      <w:r>
        <w:rPr>
          <w:rFonts w:ascii="Calibri" w:eastAsia="Calibri"/>
        </w:rPr>
        <w:t>10</w:t>
      </w:r>
      <w:r>
        <w:t>、合理进行地块划分，提出各地块控制指标。控制指标包括：各地块用地性质、用地兼容性（明确</w:t>
      </w:r>
      <w:r>
        <w:rPr>
          <w:w w:val="95"/>
        </w:rPr>
        <w:t>比例</w:t>
      </w:r>
      <w:r>
        <w:rPr>
          <w:spacing w:val="-104"/>
          <w:w w:val="95"/>
        </w:rPr>
        <w:t>）</w:t>
      </w:r>
      <w:r>
        <w:rPr>
          <w:spacing w:val="-3"/>
          <w:w w:val="95"/>
        </w:rPr>
        <w:t xml:space="preserve">、用地面积、建筑密度、建筑控制高度、建筑红线后退距离、建筑间距、容积率、绿地率、交通出入   </w:t>
      </w:r>
      <w:r>
        <w:rPr>
          <w:spacing w:val="-3"/>
        </w:rPr>
        <w:t>口方位、停车泊位及其他需要配置的公共设施等控制指标。</w:t>
      </w:r>
    </w:p>
    <w:p>
      <w:pPr>
        <w:spacing w:before="0" w:line="295" w:lineRule="exact"/>
        <w:ind w:left="840" w:right="0" w:firstLine="0"/>
        <w:jc w:val="left"/>
        <w:rPr>
          <w:b/>
          <w:sz w:val="24"/>
        </w:rPr>
      </w:pPr>
      <w:r>
        <w:rPr>
          <w:b/>
          <w:sz w:val="24"/>
        </w:rPr>
        <w:t>（二）城市设计</w:t>
      </w:r>
    </w:p>
    <w:p>
      <w:pPr>
        <w:pStyle w:val="11"/>
        <w:spacing w:before="181" w:line="415" w:lineRule="auto"/>
        <w:ind w:left="360" w:right="1014" w:firstLine="420"/>
      </w:pPr>
      <w:r>
        <w:rPr>
          <w:rFonts w:ascii="Calibri" w:eastAsia="Calibri"/>
          <w:w w:val="95"/>
        </w:rPr>
        <w:t>1</w:t>
      </w:r>
      <w:r>
        <w:rPr>
          <w:w w:val="95"/>
        </w:rPr>
        <w:t xml:space="preserve">、对片区进行现状景观要素分析，通过现状调查及相关分析，确定片区城市设计的框架，包括规划原   </w:t>
      </w:r>
      <w:r>
        <w:t>则、目标、设计理念。</w:t>
      </w:r>
    </w:p>
    <w:p>
      <w:pPr>
        <w:pStyle w:val="11"/>
        <w:spacing w:before="5" w:line="415" w:lineRule="auto"/>
        <w:ind w:left="360" w:right="1075" w:firstLine="420"/>
        <w:jc w:val="both"/>
      </w:pPr>
      <w:r>
        <w:rPr>
          <w:rFonts w:ascii="Calibri" w:eastAsia="Calibri"/>
          <w:w w:val="95"/>
        </w:rPr>
        <w:t>2</w:t>
      </w:r>
      <w:r>
        <w:rPr>
          <w:spacing w:val="-3"/>
          <w:w w:val="95"/>
        </w:rPr>
        <w:t xml:space="preserve">、根据以上分析论证，结合控规用地布局，突出地方特色，做出整体的城市设计结构分析和总平面规   </w:t>
      </w:r>
      <w:r>
        <w:t>划。根据不同的功能区段提出合理的空间景观序列和标志性节点景观及空间单元，挖掘本地文化内涵，形成具有本地特色的整体空间形象。</w:t>
      </w:r>
    </w:p>
    <w:p>
      <w:pPr>
        <w:pStyle w:val="11"/>
        <w:spacing w:before="8"/>
        <w:ind w:left="780"/>
      </w:pPr>
      <w:r>
        <w:rPr>
          <w:rFonts w:ascii="Calibri" w:eastAsia="Calibri"/>
        </w:rPr>
        <w:t>3</w:t>
      </w:r>
      <w:r>
        <w:t>、对景观系统进行深入研究，对景观序列、视觉走廊、天际轮廓、建筑景观、环境要素进行分析与设</w:t>
      </w:r>
    </w:p>
    <w:p>
      <w:pPr>
        <w:pStyle w:val="11"/>
        <w:spacing w:before="196"/>
        <w:ind w:left="360"/>
      </w:pPr>
      <w:r>
        <w:t>计。</w:t>
      </w:r>
    </w:p>
    <w:p>
      <w:pPr>
        <w:pStyle w:val="11"/>
        <w:spacing w:before="9"/>
        <w:rPr>
          <w:sz w:val="15"/>
        </w:rPr>
      </w:pPr>
    </w:p>
    <w:p>
      <w:pPr>
        <w:pStyle w:val="11"/>
        <w:ind w:left="780"/>
      </w:pPr>
      <w:r>
        <w:rPr>
          <w:rFonts w:ascii="Calibri" w:eastAsia="Calibri"/>
        </w:rPr>
        <w:t>4</w:t>
      </w:r>
      <w:r>
        <w:t>、对公共开敞空间系统进行规划，创造特色公共开敞空间体系。</w:t>
      </w:r>
    </w:p>
    <w:p>
      <w:pPr>
        <w:spacing w:after="0"/>
        <w:sectPr>
          <w:pgSz w:w="11910" w:h="16840"/>
          <w:pgMar w:top="1480" w:right="0" w:bottom="480" w:left="720" w:header="0" w:footer="207" w:gutter="0"/>
        </w:sectPr>
      </w:pPr>
    </w:p>
    <w:p>
      <w:pPr>
        <w:pStyle w:val="11"/>
        <w:spacing w:before="42"/>
        <w:ind w:left="780"/>
      </w:pPr>
      <w:r>
        <w:rPr>
          <w:rFonts w:ascii="Calibri" w:eastAsia="Calibri"/>
        </w:rPr>
        <w:t>5</w:t>
      </w:r>
      <w:r>
        <w:t>、对街道空间进行规划，对临街建筑形态、尺度、街道、天际轮廓、空间景观序列进行分析与设计。</w:t>
      </w:r>
    </w:p>
    <w:p>
      <w:pPr>
        <w:pStyle w:val="11"/>
        <w:spacing w:before="7"/>
        <w:rPr>
          <w:sz w:val="15"/>
        </w:rPr>
      </w:pPr>
    </w:p>
    <w:p>
      <w:pPr>
        <w:pStyle w:val="11"/>
        <w:ind w:left="780"/>
      </w:pPr>
      <w:r>
        <w:rPr>
          <w:rFonts w:ascii="Calibri" w:eastAsia="Calibri"/>
        </w:rPr>
        <w:t>6</w:t>
      </w:r>
      <w:r>
        <w:t>、夜景照明规划，重点是公共空间的夜景照明系统规划。</w:t>
      </w:r>
    </w:p>
    <w:p>
      <w:pPr>
        <w:pStyle w:val="11"/>
        <w:spacing w:before="7"/>
        <w:rPr>
          <w:sz w:val="15"/>
        </w:rPr>
      </w:pPr>
    </w:p>
    <w:p>
      <w:pPr>
        <w:pStyle w:val="11"/>
        <w:spacing w:line="415" w:lineRule="auto"/>
        <w:ind w:left="360" w:right="1058" w:firstLine="420"/>
      </w:pPr>
      <w:r>
        <w:rPr>
          <w:rFonts w:ascii="Calibri" w:eastAsia="Calibri"/>
          <w:w w:val="95"/>
        </w:rPr>
        <w:t>7</w:t>
      </w:r>
      <w:r>
        <w:rPr>
          <w:w w:val="95"/>
        </w:rPr>
        <w:t xml:space="preserve">、与控规的控制指标协调，针对各地块提出相应的城市设计控制导则，包括建筑高度、体量、风格、   </w:t>
      </w:r>
      <w:r>
        <w:t>色彩等控制要求。</w:t>
      </w:r>
    </w:p>
    <w:p>
      <w:pPr>
        <w:pStyle w:val="11"/>
        <w:rPr>
          <w:sz w:val="20"/>
        </w:rPr>
      </w:pPr>
    </w:p>
    <w:p>
      <w:pPr>
        <w:pStyle w:val="11"/>
        <w:spacing w:before="6"/>
        <w:rPr>
          <w:sz w:val="18"/>
        </w:rPr>
      </w:pPr>
    </w:p>
    <w:p>
      <w:pPr>
        <w:spacing w:before="0"/>
        <w:ind w:left="360" w:right="0" w:firstLine="0"/>
        <w:jc w:val="left"/>
        <w:rPr>
          <w:b/>
          <w:sz w:val="30"/>
        </w:rPr>
      </w:pPr>
      <w:r>
        <w:rPr>
          <w:b/>
          <w:sz w:val="30"/>
        </w:rPr>
        <w:t>六、设计成果内容及提交方式</w:t>
      </w:r>
    </w:p>
    <w:p>
      <w:pPr>
        <w:pStyle w:val="11"/>
        <w:spacing w:before="217"/>
        <w:ind w:left="780"/>
      </w:pPr>
      <w:r>
        <w:t>设计成果包括：说明书、文本、图纸（控规包含分图图则</w:t>
      </w:r>
      <w:r>
        <w:rPr>
          <w:spacing w:val="-104"/>
        </w:rPr>
        <w:t>）</w:t>
      </w:r>
      <w:r>
        <w:t>、基础资料汇编及相应电子文件。</w:t>
      </w:r>
    </w:p>
    <w:p>
      <w:pPr>
        <w:pStyle w:val="11"/>
        <w:spacing w:before="2"/>
        <w:rPr>
          <w:sz w:val="14"/>
        </w:rPr>
      </w:pPr>
    </w:p>
    <w:p>
      <w:pPr>
        <w:spacing w:before="0"/>
        <w:ind w:left="840" w:right="0" w:firstLine="0"/>
        <w:jc w:val="left"/>
        <w:rPr>
          <w:b/>
          <w:sz w:val="24"/>
        </w:rPr>
      </w:pPr>
      <w:r>
        <w:rPr>
          <w:b/>
          <w:sz w:val="24"/>
        </w:rPr>
        <w:t>（一）说明书和文本文件要求：</w:t>
      </w:r>
    </w:p>
    <w:p>
      <w:pPr>
        <w:pStyle w:val="11"/>
        <w:spacing w:before="178" w:line="417" w:lineRule="auto"/>
        <w:ind w:left="360" w:right="1080" w:firstLine="420"/>
      </w:pPr>
      <w:r>
        <w:t>规划设计说明书应分析现状，论证规划设计意图和目标、解释和说明规划设计内容；规划设计文本应以法规条文方式，直接叙述规划设计主要内容的规定性要求。</w:t>
      </w:r>
    </w:p>
    <w:p>
      <w:pPr>
        <w:spacing w:before="0" w:line="289" w:lineRule="exact"/>
        <w:ind w:left="960" w:right="0" w:firstLine="0"/>
        <w:jc w:val="left"/>
        <w:rPr>
          <w:b/>
          <w:sz w:val="24"/>
        </w:rPr>
      </w:pPr>
      <w:r>
        <w:drawing>
          <wp:anchor distT="0" distB="0" distL="0" distR="0" simplePos="0" relativeHeight="251698176" behindDoc="0" locked="0" layoutInCell="1" allowOverlap="1">
            <wp:simplePos x="0" y="0"/>
            <wp:positionH relativeFrom="page">
              <wp:posOffset>7552690</wp:posOffset>
            </wp:positionH>
            <wp:positionV relativeFrom="paragraph">
              <wp:posOffset>183515</wp:posOffset>
            </wp:positionV>
            <wp:extent cx="7620" cy="154940"/>
            <wp:effectExtent l="0" t="0" r="0" b="0"/>
            <wp:wrapNone/>
            <wp:docPr id="7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10.png"/>
                    <pic:cNvPicPr>
                      <a:picLocks noChangeAspect="1"/>
                    </pic:cNvPicPr>
                  </pic:nvPicPr>
                  <pic:blipFill>
                    <a:blip r:embed="rId5" cstate="print"/>
                    <a:stretch>
                      <a:fillRect/>
                    </a:stretch>
                  </pic:blipFill>
                  <pic:spPr>
                    <a:xfrm>
                      <a:off x="0" y="0"/>
                      <a:ext cx="7326" cy="154771"/>
                    </a:xfrm>
                    <a:prstGeom prst="rect">
                      <a:avLst/>
                    </a:prstGeom>
                  </pic:spPr>
                </pic:pic>
              </a:graphicData>
            </a:graphic>
          </wp:anchor>
        </w:drawing>
      </w:r>
      <w:r>
        <w:rPr>
          <w:b/>
          <w:sz w:val="24"/>
        </w:rPr>
        <w:t>（二）图形文件要求：</w:t>
      </w:r>
    </w:p>
    <w:p>
      <w:pPr>
        <w:pStyle w:val="11"/>
        <w:spacing w:before="179" w:line="420" w:lineRule="auto"/>
        <w:ind w:left="360" w:right="1080" w:firstLine="420"/>
      </w:pPr>
      <w:r>
        <w:t xml:space="preserve">规划设计图纸应清晰准确，图文相符，图例一致，并应在图纸的明显处标明图名、图例、风玫瑰、规划设计单位等内容，选择 </w:t>
      </w:r>
      <w:r>
        <w:rPr>
          <w:rFonts w:ascii="Calibri" w:eastAsia="Calibri"/>
        </w:rPr>
        <w:t>l</w:t>
      </w:r>
      <w:r>
        <w:t>：</w:t>
      </w:r>
      <w:r>
        <w:rPr>
          <w:rFonts w:ascii="Calibri" w:eastAsia="Calibri"/>
        </w:rPr>
        <w:t xml:space="preserve">2000 </w:t>
      </w:r>
      <w:r>
        <w:t>比例。</w:t>
      </w:r>
    </w:p>
    <w:p>
      <w:pPr>
        <w:spacing w:before="0" w:line="284" w:lineRule="exact"/>
        <w:ind w:left="840" w:right="0" w:firstLine="0"/>
        <w:jc w:val="left"/>
        <w:rPr>
          <w:b/>
          <w:sz w:val="24"/>
        </w:rPr>
      </w:pPr>
      <w:r>
        <w:rPr>
          <w:b/>
          <w:sz w:val="24"/>
        </w:rPr>
        <w:t>（三）电子文件要求：</w:t>
      </w:r>
    </w:p>
    <w:p>
      <w:pPr>
        <w:pStyle w:val="11"/>
        <w:spacing w:before="181"/>
        <w:ind w:left="780"/>
        <w:rPr>
          <w:rFonts w:ascii="Calibri" w:eastAsia="Calibri"/>
        </w:rPr>
      </w:pPr>
      <w:r>
        <w:t>全部成果均应制作成计算机文件，文本文件采用</w:t>
      </w:r>
      <w:r>
        <w:rPr>
          <w:rFonts w:ascii="Calibri" w:eastAsia="Calibri"/>
        </w:rPr>
        <w:t xml:space="preserve">Microsoft word </w:t>
      </w:r>
      <w:r>
        <w:t>的</w:t>
      </w:r>
      <w:r>
        <w:rPr>
          <w:rFonts w:ascii="Calibri" w:eastAsia="Calibri"/>
        </w:rPr>
        <w:t xml:space="preserve">doc </w:t>
      </w:r>
      <w:r>
        <w:t>格式文件，图形文件采用</w:t>
      </w:r>
      <w:r>
        <w:rPr>
          <w:rFonts w:ascii="Calibri" w:eastAsia="Calibri"/>
        </w:rPr>
        <w:t>AutoCAD</w:t>
      </w:r>
    </w:p>
    <w:p>
      <w:pPr>
        <w:pStyle w:val="11"/>
        <w:spacing w:before="3"/>
        <w:rPr>
          <w:rFonts w:ascii="Calibri"/>
          <w:sz w:val="16"/>
        </w:rPr>
      </w:pPr>
    </w:p>
    <w:p>
      <w:pPr>
        <w:pStyle w:val="11"/>
        <w:ind w:left="360"/>
      </w:pPr>
      <w:r>
        <w:t xml:space="preserve">的 </w:t>
      </w:r>
      <w:r>
        <w:rPr>
          <w:rFonts w:ascii="Calibri" w:eastAsia="Calibri"/>
        </w:rPr>
        <w:t>dwg</w:t>
      </w:r>
      <w:r>
        <w:t>、</w:t>
      </w:r>
      <w:r>
        <w:rPr>
          <w:rFonts w:ascii="Calibri" w:eastAsia="Calibri"/>
        </w:rPr>
        <w:t xml:space="preserve">photoshop </w:t>
      </w:r>
      <w:r>
        <w:t xml:space="preserve">的 </w:t>
      </w:r>
      <w:r>
        <w:rPr>
          <w:rFonts w:ascii="Calibri" w:eastAsia="Calibri"/>
        </w:rPr>
        <w:t>jpg</w:t>
      </w:r>
      <w:r>
        <w:t xml:space="preserve">、和 </w:t>
      </w:r>
      <w:r>
        <w:rPr>
          <w:rFonts w:ascii="Calibri" w:eastAsia="Calibri"/>
        </w:rPr>
        <w:t xml:space="preserve">Gis </w:t>
      </w:r>
      <w:r>
        <w:t xml:space="preserve">的 </w:t>
      </w:r>
      <w:r>
        <w:rPr>
          <w:rFonts w:ascii="Calibri" w:eastAsia="Calibri"/>
        </w:rPr>
        <w:t xml:space="preserve">shp </w:t>
      </w:r>
      <w:r>
        <w:t>格式文件。</w:t>
      </w:r>
    </w:p>
    <w:p>
      <w:pPr>
        <w:pStyle w:val="11"/>
        <w:spacing w:before="7"/>
        <w:rPr>
          <w:sz w:val="15"/>
        </w:rPr>
      </w:pPr>
    </w:p>
    <w:p>
      <w:pPr>
        <w:pStyle w:val="11"/>
        <w:spacing w:line="417" w:lineRule="auto"/>
        <w:ind w:left="360" w:right="1079" w:firstLine="420"/>
      </w:pPr>
      <w:r>
        <w:t xml:space="preserve">成果图纸、文本文件做到清晰、完整、准确，同类图纸规格应尽量统一。提供以上图纸缩印本 </w:t>
      </w:r>
      <w:r>
        <w:rPr>
          <w:rFonts w:ascii="Calibri" w:eastAsia="Calibri"/>
        </w:rPr>
        <w:t xml:space="preserve">6 </w:t>
      </w:r>
      <w:r>
        <w:t xml:space="preserve">套， 规格为 </w:t>
      </w:r>
      <w:r>
        <w:rPr>
          <w:rFonts w:ascii="Calibri" w:eastAsia="Calibri"/>
        </w:rPr>
        <w:t>A3</w:t>
      </w:r>
      <w:r>
        <w:t xml:space="preserve">，图纸缩印本可与文本文件统一编排装订。相应的电子文件刻录光盘 </w:t>
      </w:r>
      <w:r>
        <w:rPr>
          <w:rFonts w:ascii="Calibri" w:eastAsia="Calibri"/>
        </w:rPr>
        <w:t xml:space="preserve">2 </w:t>
      </w:r>
      <w:r>
        <w:t>套。</w:t>
      </w:r>
    </w:p>
    <w:p>
      <w:pPr>
        <w:spacing w:after="0" w:line="417" w:lineRule="auto"/>
        <w:sectPr>
          <w:pgSz w:w="11910" w:h="16840"/>
          <w:pgMar w:top="1480" w:right="0" w:bottom="480" w:left="720" w:header="0" w:footer="207" w:gutter="0"/>
        </w:sectPr>
      </w:pPr>
    </w:p>
    <w:p>
      <w:pPr>
        <w:spacing w:before="35" w:line="417" w:lineRule="auto"/>
        <w:ind w:left="360" w:right="2666" w:firstLine="1588"/>
        <w:jc w:val="left"/>
        <w:rPr>
          <w:b/>
          <w:sz w:val="28"/>
        </w:rPr>
      </w:pPr>
      <w:r>
        <w:rPr>
          <w:rFonts w:ascii="Calibri" w:eastAsia="Calibri"/>
          <w:b/>
          <w:sz w:val="28"/>
        </w:rPr>
        <w:t xml:space="preserve">D </w:t>
      </w:r>
      <w:r>
        <w:rPr>
          <w:b/>
          <w:spacing w:val="-13"/>
          <w:sz w:val="28"/>
        </w:rPr>
        <w:t>包：《琼海市嘉积城区富海片区控制详细规划》修编一、项目概况</w:t>
      </w:r>
    </w:p>
    <w:p>
      <w:pPr>
        <w:pStyle w:val="11"/>
        <w:spacing w:line="235" w:lineRule="exact"/>
        <w:ind w:left="780"/>
      </w:pPr>
      <w:r>
        <w:rPr>
          <w:rFonts w:ascii="Calibri" w:eastAsia="Calibri"/>
        </w:rPr>
        <w:t>1</w:t>
      </w:r>
      <w:r>
        <w:rPr>
          <w:spacing w:val="-6"/>
        </w:rPr>
        <w:t xml:space="preserve">、项目预算：人民币 </w:t>
      </w:r>
      <w:r>
        <w:rPr>
          <w:rFonts w:ascii="Times New Roman" w:eastAsia="Times New Roman"/>
        </w:rPr>
        <w:t xml:space="preserve">142.57 </w:t>
      </w:r>
      <w:r>
        <w:t>万元（包含图则和控规层面城市设计费用在内</w:t>
      </w:r>
      <w:r>
        <w:rPr>
          <w:spacing w:val="-104"/>
        </w:rPr>
        <w:t>）</w:t>
      </w:r>
      <w:r>
        <w:t>。</w:t>
      </w:r>
    </w:p>
    <w:p>
      <w:pPr>
        <w:pStyle w:val="11"/>
        <w:spacing w:before="199"/>
        <w:ind w:left="780"/>
      </w:pPr>
      <w:r>
        <w:rPr>
          <w:rFonts w:ascii="Calibri" w:eastAsia="Calibri"/>
        </w:rPr>
        <w:t>2</w:t>
      </w:r>
      <w:r>
        <w:t xml:space="preserve">、服务期：自合同签订之日起 </w:t>
      </w:r>
      <w:r>
        <w:rPr>
          <w:rFonts w:ascii="Times New Roman" w:eastAsia="Times New Roman"/>
        </w:rPr>
        <w:t xml:space="preserve">150 </w:t>
      </w:r>
      <w:r>
        <w:t>日历天内完成。</w:t>
      </w:r>
    </w:p>
    <w:p>
      <w:pPr>
        <w:pStyle w:val="11"/>
        <w:spacing w:before="199"/>
        <w:ind w:left="780"/>
      </w:pPr>
      <w:r>
        <w:rPr>
          <w:rFonts w:ascii="Calibri" w:eastAsia="Calibri"/>
        </w:rPr>
        <w:t>3</w:t>
      </w:r>
      <w:r>
        <w:t>、质量要求：达到国家、海南省城乡规划编制规范的内容和深度要求。</w:t>
      </w:r>
    </w:p>
    <w:p>
      <w:pPr>
        <w:pStyle w:val="11"/>
        <w:spacing w:before="7"/>
        <w:rPr>
          <w:sz w:val="15"/>
        </w:rPr>
      </w:pPr>
    </w:p>
    <w:p>
      <w:pPr>
        <w:pStyle w:val="11"/>
        <w:ind w:left="780"/>
      </w:pPr>
      <w:r>
        <w:rPr>
          <w:rFonts w:ascii="Calibri" w:eastAsia="Calibri"/>
        </w:rPr>
        <w:t>4</w:t>
      </w:r>
      <w:r>
        <w:t>、交付地点：用户指定地点。</w:t>
      </w:r>
    </w:p>
    <w:p>
      <w:pPr>
        <w:pStyle w:val="11"/>
        <w:rPr>
          <w:sz w:val="22"/>
        </w:rPr>
      </w:pPr>
    </w:p>
    <w:p>
      <w:pPr>
        <w:pStyle w:val="11"/>
        <w:spacing w:before="8"/>
        <w:rPr>
          <w:sz w:val="32"/>
        </w:rPr>
      </w:pPr>
    </w:p>
    <w:p>
      <w:pPr>
        <w:spacing w:before="0"/>
        <w:ind w:left="360" w:right="0" w:firstLine="0"/>
        <w:jc w:val="left"/>
        <w:rPr>
          <w:b/>
          <w:sz w:val="28"/>
        </w:rPr>
      </w:pPr>
      <w:r>
        <w:rPr>
          <w:b/>
          <w:sz w:val="28"/>
        </w:rPr>
        <w:t>二、规划修编范围</w:t>
      </w:r>
    </w:p>
    <w:p>
      <w:pPr>
        <w:pStyle w:val="11"/>
        <w:spacing w:before="232" w:line="417" w:lineRule="auto"/>
        <w:ind w:left="360" w:right="1033" w:firstLine="420"/>
      </w:pPr>
      <w:r>
        <w:t xml:space="preserve">嘉积城区富海片区控制性详细规划修编的四至范围：东靠石溪河，南至省道 </w:t>
      </w:r>
      <w:r>
        <w:rPr>
          <w:rFonts w:ascii="Calibri" w:eastAsia="Calibri"/>
        </w:rPr>
        <w:t>S201</w:t>
      </w:r>
      <w:r>
        <w:t xml:space="preserve">，西至海榆西线，北靠拟建的东线高速。规划总用地面积 </w:t>
      </w:r>
      <w:r>
        <w:rPr>
          <w:rFonts w:ascii="Calibri" w:eastAsia="Calibri"/>
        </w:rPr>
        <w:t xml:space="preserve">578.63 </w:t>
      </w:r>
      <w:r>
        <w:t>公顷。</w:t>
      </w:r>
    </w:p>
    <w:p>
      <w:pPr>
        <w:pStyle w:val="11"/>
        <w:rPr>
          <w:sz w:val="22"/>
        </w:rPr>
      </w:pPr>
    </w:p>
    <w:p>
      <w:pPr>
        <w:pStyle w:val="11"/>
        <w:spacing w:before="1"/>
        <w:rPr>
          <w:sz w:val="17"/>
        </w:rPr>
      </w:pPr>
    </w:p>
    <w:p>
      <w:pPr>
        <w:spacing w:before="1"/>
        <w:ind w:left="360" w:right="0" w:firstLine="0"/>
        <w:jc w:val="left"/>
        <w:rPr>
          <w:b/>
          <w:sz w:val="28"/>
        </w:rPr>
      </w:pPr>
      <w:r>
        <w:rPr>
          <w:b/>
          <w:sz w:val="28"/>
        </w:rPr>
        <w:t>三、设计任务目标</w:t>
      </w:r>
    </w:p>
    <w:p>
      <w:pPr>
        <w:pStyle w:val="11"/>
        <w:spacing w:before="229" w:line="417" w:lineRule="auto"/>
        <w:ind w:left="360" w:right="1079" w:firstLine="420"/>
      </w:pPr>
      <w:r>
        <w:rPr>
          <w:spacing w:val="-20"/>
        </w:rPr>
        <w:t>依据《中华人民共和国城乡规划法》、《海南省城乡规划条例》，《琼海市嘉积城区富海片区控制详细规划》修编包含控规及城市设计两个部分。</w:t>
      </w:r>
    </w:p>
    <w:p>
      <w:pPr>
        <w:pStyle w:val="11"/>
        <w:spacing w:before="2" w:line="415" w:lineRule="auto"/>
        <w:ind w:left="360" w:right="1075" w:firstLine="420"/>
        <w:jc w:val="both"/>
      </w:pPr>
      <w:r>
        <w:rPr>
          <w:spacing w:val="2"/>
          <w:w w:val="99"/>
        </w:rPr>
        <w:t>本次规划修编以《琼海市总体规划（</w:t>
      </w:r>
      <w:r>
        <w:rPr>
          <w:spacing w:val="1"/>
          <w:w w:val="99"/>
        </w:rPr>
        <w:t>空间类</w:t>
      </w:r>
      <w:r>
        <w:rPr>
          <w:spacing w:val="-50"/>
        </w:rPr>
        <w:t xml:space="preserve"> </w:t>
      </w:r>
      <w:r>
        <w:rPr>
          <w:rFonts w:ascii="Calibri" w:eastAsia="Calibri"/>
          <w:spacing w:val="-1"/>
          <w:w w:val="99"/>
        </w:rPr>
        <w:t>20</w:t>
      </w:r>
      <w:r>
        <w:rPr>
          <w:rFonts w:ascii="Calibri" w:eastAsia="Calibri"/>
          <w:spacing w:val="2"/>
          <w:w w:val="99"/>
        </w:rPr>
        <w:t>1</w:t>
      </w:r>
      <w:r>
        <w:rPr>
          <w:rFonts w:ascii="Calibri" w:eastAsia="Calibri"/>
          <w:spacing w:val="-1"/>
          <w:w w:val="99"/>
        </w:rPr>
        <w:t>5</w:t>
      </w:r>
      <w:r>
        <w:rPr>
          <w:rFonts w:ascii="Calibri" w:eastAsia="Calibri"/>
          <w:w w:val="99"/>
        </w:rPr>
        <w:t>-</w:t>
      </w:r>
      <w:r>
        <w:rPr>
          <w:rFonts w:ascii="Calibri" w:eastAsia="Calibri"/>
          <w:spacing w:val="-1"/>
          <w:w w:val="99"/>
        </w:rPr>
        <w:t>30</w:t>
      </w:r>
      <w:r>
        <w:rPr>
          <w:rFonts w:ascii="Calibri" w:eastAsia="Calibri"/>
          <w:spacing w:val="2"/>
          <w:w w:val="99"/>
        </w:rPr>
        <w:t>3</w:t>
      </w:r>
      <w:r>
        <w:rPr>
          <w:rFonts w:ascii="Calibri" w:eastAsia="Calibri"/>
          <w:spacing w:val="4"/>
          <w:w w:val="99"/>
        </w:rPr>
        <w:t>0</w:t>
      </w:r>
      <w:r>
        <w:rPr>
          <w:spacing w:val="-104"/>
          <w:w w:val="99"/>
        </w:rPr>
        <w:t>）</w:t>
      </w:r>
      <w:r>
        <w:rPr>
          <w:spacing w:val="1"/>
          <w:w w:val="99"/>
        </w:rPr>
        <w:t>》为依据，提出建设用地的各项控制指标和规</w:t>
      </w:r>
      <w:r>
        <w:t>划管理要求，通过调查分析现状存在的问题，以解决问题为导向，完善片区的发展功能，进一步细化片区内的土地使用性质和各项设施，对片区内用地和各专项工程系统作出相应的规划布局。</w:t>
      </w:r>
    </w:p>
    <w:p>
      <w:pPr>
        <w:pStyle w:val="11"/>
        <w:spacing w:before="5" w:line="417" w:lineRule="auto"/>
        <w:ind w:left="360" w:right="908" w:firstLine="420"/>
      </w:pPr>
      <w:r>
        <w:rPr>
          <w:w w:val="95"/>
        </w:rPr>
        <w:t xml:space="preserve">富海片区的城市设计应注重空间尺度管控，提炼本土风貌特色并结合控规进一步明确建筑高度、体量、   </w:t>
      </w:r>
      <w:r>
        <w:t>风格、色彩等控制要求，营造富海高品质生活环境，打造琼海“幸福田园城市”。</w:t>
      </w:r>
    </w:p>
    <w:p>
      <w:pPr>
        <w:pStyle w:val="11"/>
        <w:rPr>
          <w:sz w:val="20"/>
        </w:rPr>
      </w:pPr>
    </w:p>
    <w:p>
      <w:pPr>
        <w:pStyle w:val="11"/>
        <w:spacing w:before="4"/>
        <w:rPr>
          <w:sz w:val="19"/>
        </w:rPr>
      </w:pPr>
    </w:p>
    <w:p>
      <w:pPr>
        <w:spacing w:before="0"/>
        <w:ind w:left="360" w:right="0" w:firstLine="0"/>
        <w:jc w:val="left"/>
        <w:rPr>
          <w:b/>
          <w:sz w:val="28"/>
        </w:rPr>
      </w:pPr>
      <w:r>
        <w:rPr>
          <w:b/>
          <w:sz w:val="28"/>
        </w:rPr>
        <w:t>四、设计深度</w:t>
      </w:r>
    </w:p>
    <w:p>
      <w:pPr>
        <w:pStyle w:val="11"/>
        <w:spacing w:before="230" w:line="417" w:lineRule="auto"/>
        <w:ind w:left="360" w:right="1079" w:firstLine="420"/>
      </w:pPr>
      <w:r>
        <w:rPr>
          <w:spacing w:val="-7"/>
        </w:rPr>
        <w:t>控制性详细规划编制深度应达到《城市、镇控制性详细规划编制审批办法》、《海南省城乡规划条例》等相关规定的深度要求。</w:t>
      </w:r>
    </w:p>
    <w:p>
      <w:pPr>
        <w:pStyle w:val="11"/>
        <w:spacing w:line="269" w:lineRule="exact"/>
        <w:ind w:left="780"/>
      </w:pPr>
      <w:r>
        <w:t>城市设计编制深度应按《城市设计管理办法》、《海南省城乡规划条例》等相关规定的深度要求。</w:t>
      </w:r>
    </w:p>
    <w:p>
      <w:pPr>
        <w:pStyle w:val="11"/>
        <w:rPr>
          <w:sz w:val="20"/>
        </w:rPr>
      </w:pPr>
    </w:p>
    <w:p>
      <w:pPr>
        <w:pStyle w:val="11"/>
        <w:rPr>
          <w:sz w:val="20"/>
        </w:rPr>
      </w:pPr>
    </w:p>
    <w:p>
      <w:pPr>
        <w:pStyle w:val="11"/>
        <w:spacing w:before="10"/>
        <w:rPr>
          <w:sz w:val="14"/>
        </w:rPr>
      </w:pPr>
    </w:p>
    <w:p>
      <w:pPr>
        <w:spacing w:before="0"/>
        <w:ind w:left="360" w:right="0" w:firstLine="0"/>
        <w:jc w:val="left"/>
        <w:rPr>
          <w:b/>
          <w:sz w:val="28"/>
        </w:rPr>
      </w:pPr>
      <w:r>
        <w:rPr>
          <w:b/>
          <w:sz w:val="28"/>
        </w:rPr>
        <w:t>五、设计内容</w:t>
      </w:r>
    </w:p>
    <w:p>
      <w:pPr>
        <w:spacing w:before="212"/>
        <w:ind w:left="840" w:right="0" w:firstLine="0"/>
        <w:jc w:val="left"/>
        <w:rPr>
          <w:b/>
          <w:sz w:val="24"/>
        </w:rPr>
      </w:pPr>
      <w:r>
        <w:rPr>
          <w:b/>
          <w:sz w:val="24"/>
        </w:rPr>
        <w:t>（一）控制性详细规划</w:t>
      </w:r>
    </w:p>
    <w:p>
      <w:pPr>
        <w:pStyle w:val="11"/>
        <w:spacing w:before="181"/>
        <w:ind w:left="885"/>
      </w:pPr>
      <w:r>
        <w:rPr>
          <w:rFonts w:ascii="Calibri" w:eastAsia="Calibri"/>
        </w:rPr>
        <w:t>1</w:t>
      </w:r>
      <w:r>
        <w:t>、规划应对富海片区的现状用地、权属、建筑、人口分布、市政公用设施等情况进行深入研究，提</w:t>
      </w:r>
    </w:p>
    <w:p>
      <w:pPr>
        <w:spacing w:after="0"/>
        <w:sectPr>
          <w:pgSz w:w="11910" w:h="16840"/>
          <w:pgMar w:top="1520" w:right="0" w:bottom="480" w:left="720" w:header="0" w:footer="207" w:gutter="0"/>
        </w:sectPr>
      </w:pPr>
    </w:p>
    <w:p>
      <w:pPr>
        <w:pStyle w:val="11"/>
        <w:spacing w:before="40"/>
        <w:ind w:left="360"/>
      </w:pPr>
      <w:r>
        <w:t>出存在的问题并有针对性地进行规划；</w:t>
      </w:r>
    </w:p>
    <w:p>
      <w:pPr>
        <w:pStyle w:val="11"/>
        <w:spacing w:before="9"/>
        <w:rPr>
          <w:sz w:val="15"/>
        </w:rPr>
      </w:pPr>
    </w:p>
    <w:p>
      <w:pPr>
        <w:pStyle w:val="11"/>
        <w:spacing w:line="415" w:lineRule="auto"/>
        <w:ind w:left="360" w:right="1008" w:firstLine="420"/>
      </w:pPr>
      <w:r>
        <w:rPr>
          <w:rFonts w:ascii="Calibri" w:eastAsia="Calibri"/>
          <w:w w:val="95"/>
        </w:rPr>
        <w:t>2</w:t>
      </w:r>
      <w:r>
        <w:rPr>
          <w:w w:val="95"/>
        </w:rPr>
        <w:t xml:space="preserve">、在上位规划的指导下，根据本区域的基础条件、人口、用地规模及发展趋势，科学确定本片区的功   </w:t>
      </w:r>
      <w:r>
        <w:t>能定位；</w:t>
      </w:r>
    </w:p>
    <w:p>
      <w:pPr>
        <w:pStyle w:val="11"/>
        <w:spacing w:before="5"/>
        <w:ind w:left="780"/>
      </w:pPr>
      <w:r>
        <w:rPr>
          <w:rFonts w:ascii="Calibri" w:eastAsia="Calibri"/>
        </w:rPr>
        <w:t>3</w:t>
      </w:r>
      <w:r>
        <w:t>、结合琼海市的现状发展特点，进行用地功能分区规划，合理确定各区功能；</w:t>
      </w:r>
    </w:p>
    <w:p>
      <w:pPr>
        <w:pStyle w:val="11"/>
        <w:spacing w:before="7"/>
        <w:rPr>
          <w:sz w:val="15"/>
        </w:rPr>
      </w:pPr>
    </w:p>
    <w:p>
      <w:pPr>
        <w:pStyle w:val="11"/>
        <w:spacing w:line="415" w:lineRule="auto"/>
        <w:ind w:left="360" w:right="1072" w:firstLine="420"/>
      </w:pPr>
      <w:r>
        <w:rPr>
          <w:rFonts w:ascii="Calibri" w:eastAsia="Calibri"/>
          <w:spacing w:val="-1"/>
          <w:w w:val="99"/>
        </w:rPr>
        <w:t>4</w:t>
      </w:r>
      <w:r>
        <w:rPr>
          <w:spacing w:val="-5"/>
          <w:w w:val="99"/>
        </w:rPr>
        <w:t>、严格遵循《琼海市总体规划</w:t>
      </w:r>
      <w:r>
        <w:rPr>
          <w:spacing w:val="-1"/>
          <w:w w:val="99"/>
        </w:rPr>
        <w:t>（</w:t>
      </w:r>
      <w:r>
        <w:rPr>
          <w:w w:val="99"/>
        </w:rPr>
        <w:t>空间类</w:t>
      </w:r>
      <w:r>
        <w:t xml:space="preserve"> </w:t>
      </w:r>
      <w:r>
        <w:rPr>
          <w:rFonts w:ascii="Calibri" w:eastAsia="Calibri"/>
          <w:spacing w:val="-1"/>
          <w:w w:val="99"/>
        </w:rPr>
        <w:t>201</w:t>
      </w:r>
      <w:r>
        <w:rPr>
          <w:rFonts w:ascii="Calibri" w:eastAsia="Calibri"/>
          <w:spacing w:val="2"/>
          <w:w w:val="99"/>
        </w:rPr>
        <w:t>5</w:t>
      </w:r>
      <w:r>
        <w:rPr>
          <w:rFonts w:ascii="Calibri" w:eastAsia="Calibri"/>
          <w:w w:val="99"/>
        </w:rPr>
        <w:t>-</w:t>
      </w:r>
      <w:r>
        <w:rPr>
          <w:rFonts w:ascii="Calibri" w:eastAsia="Calibri"/>
          <w:spacing w:val="-1"/>
          <w:w w:val="99"/>
        </w:rPr>
        <w:t>303</w:t>
      </w:r>
      <w:r>
        <w:rPr>
          <w:rFonts w:ascii="Calibri" w:eastAsia="Calibri"/>
          <w:spacing w:val="2"/>
          <w:w w:val="99"/>
        </w:rPr>
        <w:t>0</w:t>
      </w:r>
      <w:r>
        <w:rPr>
          <w:spacing w:val="-104"/>
          <w:w w:val="99"/>
        </w:rPr>
        <w:t>）</w:t>
      </w:r>
      <w:r>
        <w:rPr>
          <w:spacing w:val="-3"/>
          <w:w w:val="99"/>
        </w:rPr>
        <w:t>》确定开发边界线及城镇建设用地，合理确定规划</w:t>
      </w:r>
      <w:r>
        <w:rPr>
          <w:spacing w:val="-3"/>
        </w:rPr>
        <w:t>范围内各类城市建设用地的布局、面积与界线；</w:t>
      </w:r>
    </w:p>
    <w:p>
      <w:pPr>
        <w:pStyle w:val="11"/>
        <w:spacing w:before="5"/>
        <w:ind w:left="780"/>
      </w:pPr>
      <w:r>
        <w:rPr>
          <w:rFonts w:ascii="Calibri" w:hAnsi="Calibri" w:eastAsia="Calibri"/>
          <w:spacing w:val="-1"/>
          <w:w w:val="99"/>
        </w:rPr>
        <w:t>5</w:t>
      </w:r>
      <w:r>
        <w:rPr>
          <w:spacing w:val="-10"/>
          <w:w w:val="99"/>
        </w:rPr>
        <w:t>、详细界定规划的“三线”：绿地绿线、水域保护蓝线、市政基础设施黄线；</w:t>
      </w:r>
    </w:p>
    <w:p>
      <w:pPr>
        <w:pStyle w:val="11"/>
        <w:spacing w:before="6"/>
        <w:rPr>
          <w:sz w:val="15"/>
        </w:rPr>
      </w:pPr>
    </w:p>
    <w:p>
      <w:pPr>
        <w:pStyle w:val="11"/>
        <w:spacing w:before="1" w:line="415" w:lineRule="auto"/>
        <w:ind w:left="360" w:right="1009" w:firstLine="420"/>
      </w:pPr>
      <w:r>
        <w:rPr>
          <w:rFonts w:ascii="Calibri" w:eastAsia="Calibri"/>
          <w:w w:val="95"/>
        </w:rPr>
        <w:t>6</w:t>
      </w:r>
      <w:r>
        <w:rPr>
          <w:w w:val="95"/>
        </w:rPr>
        <w:t xml:space="preserve">、按照服务类型、范围和级别，确定各类公共设施的规划原则、分布位置、用地界线、使用性质、设   </w:t>
      </w:r>
      <w:r>
        <w:t>施规模、服务范围及其它规划控制要求统筹公共服务设施规划；</w:t>
      </w:r>
    </w:p>
    <w:p>
      <w:pPr>
        <w:pStyle w:val="11"/>
        <w:spacing w:before="5" w:line="415" w:lineRule="auto"/>
        <w:ind w:left="360" w:right="1075" w:firstLine="420"/>
        <w:jc w:val="both"/>
      </w:pPr>
      <w:r>
        <w:rPr>
          <w:rFonts w:ascii="Calibri" w:eastAsia="Calibri"/>
          <w:w w:val="95"/>
        </w:rPr>
        <w:t>7</w:t>
      </w:r>
      <w:r>
        <w:rPr>
          <w:spacing w:val="-4"/>
          <w:w w:val="95"/>
        </w:rPr>
        <w:t xml:space="preserve">、完善原有道路交通体系使之功能更加明确、等级更加完备，并考虑与其他片区的交通衔接。深化道   </w:t>
      </w:r>
      <w:r>
        <w:t>路网规划，明确各级道路红线、断面、控制点坐标及标高、主要交叉口形式，确定公共停车场及交通规划设施的建设规模和布局要求；规划慢行交通系统；</w:t>
      </w:r>
    </w:p>
    <w:p>
      <w:pPr>
        <w:pStyle w:val="11"/>
        <w:spacing w:before="7" w:line="415" w:lineRule="auto"/>
        <w:ind w:left="360" w:right="1077" w:firstLine="420"/>
        <w:jc w:val="both"/>
      </w:pPr>
      <w:r>
        <w:rPr>
          <w:rFonts w:ascii="Calibri" w:eastAsia="Calibri"/>
          <w:w w:val="95"/>
        </w:rPr>
        <w:t>8</w:t>
      </w:r>
      <w:r>
        <w:rPr>
          <w:spacing w:val="-3"/>
          <w:w w:val="95"/>
        </w:rPr>
        <w:t xml:space="preserve">、确定片区内给水、排水、燃气、电力、电信等各类市政设施的规划原则、服务范围、位置规模和用   </w:t>
      </w:r>
      <w:r>
        <w:t>地边界，根据规划容量，结合现有管线合理确定各类工程干管的走向、管径及布设方式和规划控制廊道， 落实各市政配套设施用地，规定其服务规模、建设位置、用地范围。</w:t>
      </w:r>
    </w:p>
    <w:p>
      <w:pPr>
        <w:pStyle w:val="11"/>
        <w:spacing w:before="8" w:line="415" w:lineRule="auto"/>
        <w:ind w:left="360" w:right="1008" w:firstLine="420"/>
      </w:pPr>
      <w:r>
        <w:rPr>
          <w:rFonts w:ascii="Calibri" w:eastAsia="Calibri"/>
          <w:w w:val="95"/>
        </w:rPr>
        <w:t>9</w:t>
      </w:r>
      <w:r>
        <w:rPr>
          <w:w w:val="95"/>
        </w:rPr>
        <w:t xml:space="preserve">、明确各类绿化用地规模与范围，提出绿地配置要求，合理配置规划区内各类绿地，如防护绿地、街   </w:t>
      </w:r>
      <w:r>
        <w:t>头绿地、各类公园等。</w:t>
      </w:r>
    </w:p>
    <w:p>
      <w:pPr>
        <w:pStyle w:val="11"/>
        <w:spacing w:before="5" w:line="415" w:lineRule="auto"/>
        <w:ind w:left="360" w:right="1075" w:firstLine="420"/>
        <w:jc w:val="both"/>
      </w:pPr>
      <w:r>
        <w:rPr>
          <w:rFonts w:ascii="Calibri" w:eastAsia="Calibri"/>
        </w:rPr>
        <w:t>10</w:t>
      </w:r>
      <w:r>
        <w:t>、合理进行地块划分，提出各地块控制指标。控制指标包括：各地块用地性质、用地兼容性（明确</w:t>
      </w:r>
      <w:r>
        <w:rPr>
          <w:w w:val="95"/>
        </w:rPr>
        <w:t>比例</w:t>
      </w:r>
      <w:r>
        <w:rPr>
          <w:spacing w:val="-104"/>
          <w:w w:val="95"/>
        </w:rPr>
        <w:t>）</w:t>
      </w:r>
      <w:r>
        <w:rPr>
          <w:spacing w:val="-3"/>
          <w:w w:val="95"/>
        </w:rPr>
        <w:t xml:space="preserve">、用地面积、建筑密度、建筑控制高度、建筑红线后退距离、建筑间距、容积率、绿地率、交通出入   </w:t>
      </w:r>
      <w:r>
        <w:rPr>
          <w:spacing w:val="-3"/>
        </w:rPr>
        <w:t>口方位、停车泊位及其他需要配置的公共设施等控制指标。</w:t>
      </w:r>
    </w:p>
    <w:p>
      <w:pPr>
        <w:spacing w:before="0" w:line="295" w:lineRule="exact"/>
        <w:ind w:left="840" w:right="0" w:firstLine="0"/>
        <w:jc w:val="left"/>
        <w:rPr>
          <w:b/>
          <w:sz w:val="24"/>
        </w:rPr>
      </w:pPr>
      <w:r>
        <w:rPr>
          <w:b/>
          <w:sz w:val="24"/>
        </w:rPr>
        <w:t>（二）城市设计</w:t>
      </w:r>
    </w:p>
    <w:p>
      <w:pPr>
        <w:pStyle w:val="11"/>
        <w:spacing w:before="181" w:line="415" w:lineRule="auto"/>
        <w:ind w:left="360" w:right="1014" w:firstLine="420"/>
      </w:pPr>
      <w:r>
        <w:rPr>
          <w:rFonts w:ascii="Calibri" w:eastAsia="Calibri"/>
          <w:w w:val="95"/>
        </w:rPr>
        <w:t>1</w:t>
      </w:r>
      <w:r>
        <w:rPr>
          <w:w w:val="95"/>
        </w:rPr>
        <w:t xml:space="preserve">、对片区进行现状景观要素分析，通过现状调查及相关分析，确定片区城市设计的框架，包括规划原   </w:t>
      </w:r>
      <w:r>
        <w:t>则、目标、设计理念。</w:t>
      </w:r>
    </w:p>
    <w:p>
      <w:pPr>
        <w:pStyle w:val="11"/>
        <w:spacing w:before="5" w:line="415" w:lineRule="auto"/>
        <w:ind w:left="360" w:right="1075" w:firstLine="420"/>
        <w:jc w:val="both"/>
      </w:pPr>
      <w:r>
        <w:rPr>
          <w:rFonts w:ascii="Calibri" w:eastAsia="Calibri"/>
          <w:w w:val="95"/>
        </w:rPr>
        <w:t>2</w:t>
      </w:r>
      <w:r>
        <w:rPr>
          <w:spacing w:val="-3"/>
          <w:w w:val="95"/>
        </w:rPr>
        <w:t xml:space="preserve">、根据以上分析论证，结合控规用地布局，突出地方特色，做出整体的城市设计结构分析和总平面规   </w:t>
      </w:r>
      <w:r>
        <w:t>划。根据不同的功能区段提出合理的空间景观序列和标志性节点景观及空间单元，挖掘本地文化内涵，形成具有本地特色的整体空间形象。</w:t>
      </w:r>
    </w:p>
    <w:p>
      <w:pPr>
        <w:pStyle w:val="11"/>
        <w:spacing w:before="7"/>
        <w:ind w:left="780"/>
      </w:pPr>
      <w:r>
        <w:rPr>
          <w:rFonts w:ascii="Calibri" w:eastAsia="Calibri"/>
        </w:rPr>
        <w:t>3</w:t>
      </w:r>
      <w:r>
        <w:t>、对景观系统进行深入研究，对景观序列、视觉走廊、天际轮廓、建筑景观、环境要素进行分析与设</w:t>
      </w:r>
    </w:p>
    <w:p>
      <w:pPr>
        <w:pStyle w:val="11"/>
        <w:spacing w:before="197"/>
        <w:ind w:left="360"/>
      </w:pPr>
      <w:r>
        <w:t>计。</w:t>
      </w:r>
    </w:p>
    <w:p>
      <w:pPr>
        <w:pStyle w:val="11"/>
        <w:spacing w:before="9"/>
        <w:rPr>
          <w:sz w:val="15"/>
        </w:rPr>
      </w:pPr>
    </w:p>
    <w:p>
      <w:pPr>
        <w:pStyle w:val="11"/>
        <w:ind w:left="780"/>
      </w:pPr>
      <w:r>
        <w:rPr>
          <w:rFonts w:ascii="Calibri" w:eastAsia="Calibri"/>
        </w:rPr>
        <w:t>4</w:t>
      </w:r>
      <w:r>
        <w:t>、对公共开敞空间系统进行规划，创造特色公共开敞空间体系。</w:t>
      </w:r>
    </w:p>
    <w:p>
      <w:pPr>
        <w:pStyle w:val="11"/>
        <w:spacing w:before="7"/>
        <w:rPr>
          <w:sz w:val="15"/>
        </w:rPr>
      </w:pPr>
    </w:p>
    <w:p>
      <w:pPr>
        <w:pStyle w:val="11"/>
        <w:ind w:left="780"/>
      </w:pPr>
      <w:r>
        <w:rPr>
          <w:rFonts w:ascii="Calibri" w:eastAsia="Calibri"/>
        </w:rPr>
        <w:t>5</w:t>
      </w:r>
      <w:r>
        <w:t>、对街道空间进行规划，对临街建筑形态、尺度、街道、天际轮廓、空间景观序列进行分析与设计。</w:t>
      </w:r>
    </w:p>
    <w:p>
      <w:pPr>
        <w:spacing w:after="0"/>
        <w:sectPr>
          <w:pgSz w:w="11910" w:h="16840"/>
          <w:pgMar w:top="1480" w:right="0" w:bottom="480" w:left="720" w:header="0" w:footer="207" w:gutter="0"/>
        </w:sectPr>
      </w:pPr>
    </w:p>
    <w:p>
      <w:pPr>
        <w:pStyle w:val="11"/>
        <w:spacing w:before="42"/>
        <w:ind w:left="780"/>
      </w:pPr>
      <w:r>
        <w:rPr>
          <w:rFonts w:ascii="Calibri" w:eastAsia="Calibri"/>
        </w:rPr>
        <w:t>6</w:t>
      </w:r>
      <w:r>
        <w:t>、夜景照明规划，重点是公共空间的夜景照明系统规划。</w:t>
      </w:r>
    </w:p>
    <w:p>
      <w:pPr>
        <w:pStyle w:val="11"/>
        <w:spacing w:before="7"/>
        <w:rPr>
          <w:sz w:val="15"/>
        </w:rPr>
      </w:pPr>
    </w:p>
    <w:p>
      <w:pPr>
        <w:pStyle w:val="11"/>
        <w:spacing w:line="415" w:lineRule="auto"/>
        <w:ind w:left="360" w:right="1058" w:firstLine="420"/>
      </w:pPr>
      <w:r>
        <w:rPr>
          <w:rFonts w:ascii="Calibri" w:eastAsia="Calibri"/>
          <w:w w:val="95"/>
        </w:rPr>
        <w:t>7</w:t>
      </w:r>
      <w:r>
        <w:rPr>
          <w:w w:val="95"/>
        </w:rPr>
        <w:t xml:space="preserve">、与控规的控制指标协调，针对各地块提出相应的城市设计控制导则，包括建筑高度、体量、风格、   </w:t>
      </w:r>
      <w:r>
        <w:t>色彩等控制要求。</w:t>
      </w:r>
    </w:p>
    <w:p>
      <w:pPr>
        <w:pStyle w:val="11"/>
        <w:rPr>
          <w:sz w:val="20"/>
        </w:rPr>
      </w:pPr>
    </w:p>
    <w:p>
      <w:pPr>
        <w:pStyle w:val="11"/>
        <w:spacing w:before="6"/>
        <w:rPr>
          <w:sz w:val="19"/>
        </w:rPr>
      </w:pPr>
    </w:p>
    <w:p>
      <w:pPr>
        <w:spacing w:before="1"/>
        <w:ind w:left="360" w:right="0" w:firstLine="0"/>
        <w:jc w:val="left"/>
        <w:rPr>
          <w:b/>
          <w:sz w:val="28"/>
        </w:rPr>
      </w:pPr>
      <w:r>
        <w:rPr>
          <w:b/>
          <w:sz w:val="28"/>
        </w:rPr>
        <w:t>六、设计成果内容及提交方式</w:t>
      </w:r>
    </w:p>
    <w:p>
      <w:pPr>
        <w:pStyle w:val="11"/>
        <w:spacing w:before="229"/>
        <w:ind w:left="780"/>
      </w:pPr>
      <w:r>
        <w:t>设计成果包括：说明书、文本、图纸（控规包含分图图则</w:t>
      </w:r>
      <w:r>
        <w:rPr>
          <w:spacing w:val="-104"/>
        </w:rPr>
        <w:t>）</w:t>
      </w:r>
      <w:r>
        <w:t>、基础资料汇编及相应电子文件。</w:t>
      </w:r>
    </w:p>
    <w:p>
      <w:pPr>
        <w:pStyle w:val="11"/>
        <w:spacing w:before="2"/>
        <w:rPr>
          <w:sz w:val="14"/>
        </w:rPr>
      </w:pPr>
    </w:p>
    <w:p>
      <w:pPr>
        <w:spacing w:before="0"/>
        <w:ind w:left="840" w:right="0" w:firstLine="0"/>
        <w:jc w:val="left"/>
        <w:rPr>
          <w:b/>
          <w:sz w:val="24"/>
        </w:rPr>
      </w:pPr>
      <w:r>
        <w:rPr>
          <w:b/>
          <w:sz w:val="24"/>
        </w:rPr>
        <w:t>（一）说明书和文本文件要求：</w:t>
      </w:r>
    </w:p>
    <w:p>
      <w:pPr>
        <w:pStyle w:val="11"/>
        <w:spacing w:before="178" w:line="417" w:lineRule="auto"/>
        <w:ind w:left="360" w:right="1080" w:firstLine="420"/>
      </w:pPr>
      <w:r>
        <w:t>规划设计说明书应分析现状，论证规划设计意图和目标、解释和说明规划设计内容；规划设计文本应以法规条文方式，直接叙述规划设计主要内容的规定性要求。</w:t>
      </w:r>
    </w:p>
    <w:p>
      <w:pPr>
        <w:spacing w:before="0" w:line="289" w:lineRule="exact"/>
        <w:ind w:left="960" w:right="0" w:firstLine="0"/>
        <w:jc w:val="left"/>
        <w:rPr>
          <w:b/>
          <w:sz w:val="24"/>
        </w:rPr>
      </w:pPr>
      <w:r>
        <w:rPr>
          <w:b/>
          <w:sz w:val="24"/>
        </w:rPr>
        <w:t>（二）图形文件要求：</w:t>
      </w:r>
    </w:p>
    <w:p>
      <w:pPr>
        <w:pStyle w:val="11"/>
        <w:spacing w:before="179" w:line="420" w:lineRule="auto"/>
        <w:ind w:left="360" w:right="1080" w:firstLine="420"/>
      </w:pPr>
      <w:r>
        <w:t xml:space="preserve">规划设计图纸应清晰准确，图文相符，图例一致，并应在图纸的明显处标明图名、图例、风玫瑰、规划设计单位等内容，选择 </w:t>
      </w:r>
      <w:r>
        <w:rPr>
          <w:rFonts w:ascii="Calibri" w:eastAsia="Calibri"/>
        </w:rPr>
        <w:t>l</w:t>
      </w:r>
      <w:r>
        <w:t>：</w:t>
      </w:r>
      <w:r>
        <w:rPr>
          <w:rFonts w:ascii="Calibri" w:eastAsia="Calibri"/>
        </w:rPr>
        <w:t xml:space="preserve">2000 </w:t>
      </w:r>
      <w:r>
        <w:t>比例。</w:t>
      </w:r>
    </w:p>
    <w:p>
      <w:pPr>
        <w:spacing w:before="0" w:line="284" w:lineRule="exact"/>
        <w:ind w:left="840" w:right="0" w:firstLine="0"/>
        <w:jc w:val="left"/>
        <w:rPr>
          <w:b/>
          <w:sz w:val="24"/>
        </w:rPr>
      </w:pPr>
      <w:r>
        <w:rPr>
          <w:b/>
          <w:sz w:val="24"/>
        </w:rPr>
        <w:t>（三）电子文件要求：</w:t>
      </w:r>
    </w:p>
    <w:p>
      <w:pPr>
        <w:pStyle w:val="11"/>
        <w:spacing w:before="181"/>
        <w:ind w:left="780"/>
        <w:rPr>
          <w:rFonts w:ascii="Calibri" w:eastAsia="Calibri"/>
        </w:rPr>
      </w:pPr>
      <w:r>
        <w:t>全部成果均应制作成计算机文件，文本文件采用</w:t>
      </w:r>
      <w:r>
        <w:rPr>
          <w:rFonts w:ascii="Calibri" w:eastAsia="Calibri"/>
        </w:rPr>
        <w:t xml:space="preserve">Microsoft word </w:t>
      </w:r>
      <w:r>
        <w:t>的</w:t>
      </w:r>
      <w:r>
        <w:rPr>
          <w:rFonts w:ascii="Calibri" w:eastAsia="Calibri"/>
        </w:rPr>
        <w:t xml:space="preserve">doc </w:t>
      </w:r>
      <w:r>
        <w:t>格式文件，图形文件采用</w:t>
      </w:r>
      <w:r>
        <w:rPr>
          <w:rFonts w:ascii="Calibri" w:eastAsia="Calibri"/>
        </w:rPr>
        <w:t>AutoCAD</w:t>
      </w:r>
    </w:p>
    <w:p>
      <w:pPr>
        <w:pStyle w:val="11"/>
        <w:spacing w:before="3"/>
        <w:rPr>
          <w:rFonts w:ascii="Calibri"/>
          <w:sz w:val="16"/>
        </w:rPr>
      </w:pPr>
    </w:p>
    <w:p>
      <w:pPr>
        <w:pStyle w:val="11"/>
        <w:ind w:left="360"/>
      </w:pPr>
      <w:r>
        <w:t xml:space="preserve">的 </w:t>
      </w:r>
      <w:r>
        <w:rPr>
          <w:rFonts w:ascii="Calibri" w:eastAsia="Calibri"/>
        </w:rPr>
        <w:t>dwg</w:t>
      </w:r>
      <w:r>
        <w:t>、</w:t>
      </w:r>
      <w:r>
        <w:rPr>
          <w:rFonts w:ascii="Calibri" w:eastAsia="Calibri"/>
        </w:rPr>
        <w:t xml:space="preserve">photoshop </w:t>
      </w:r>
      <w:r>
        <w:t xml:space="preserve">的 </w:t>
      </w:r>
      <w:r>
        <w:rPr>
          <w:rFonts w:ascii="Calibri" w:eastAsia="Calibri"/>
        </w:rPr>
        <w:t>jpg</w:t>
      </w:r>
      <w:r>
        <w:t xml:space="preserve">、和 </w:t>
      </w:r>
      <w:r>
        <w:rPr>
          <w:rFonts w:ascii="Calibri" w:eastAsia="Calibri"/>
        </w:rPr>
        <w:t xml:space="preserve">Gis </w:t>
      </w:r>
      <w:r>
        <w:t xml:space="preserve">的 </w:t>
      </w:r>
      <w:r>
        <w:rPr>
          <w:rFonts w:ascii="Calibri" w:eastAsia="Calibri"/>
        </w:rPr>
        <w:t xml:space="preserve">shp </w:t>
      </w:r>
      <w:r>
        <w:t>格式文件。</w:t>
      </w:r>
    </w:p>
    <w:p>
      <w:pPr>
        <w:pStyle w:val="11"/>
        <w:spacing w:before="7"/>
        <w:rPr>
          <w:sz w:val="15"/>
        </w:rPr>
      </w:pPr>
    </w:p>
    <w:p>
      <w:pPr>
        <w:pStyle w:val="11"/>
        <w:spacing w:line="417" w:lineRule="auto"/>
        <w:ind w:left="360" w:right="1079" w:firstLine="420"/>
      </w:pPr>
      <w:r>
        <w:t xml:space="preserve">成果图纸、文本文件做到清晰、完整、准确，同类图纸规格应尽量统一。提供以上图纸缩印本 </w:t>
      </w:r>
      <w:r>
        <w:rPr>
          <w:rFonts w:ascii="Calibri" w:eastAsia="Calibri"/>
        </w:rPr>
        <w:t xml:space="preserve">6 </w:t>
      </w:r>
      <w:r>
        <w:t xml:space="preserve">套， 规格为 </w:t>
      </w:r>
      <w:r>
        <w:rPr>
          <w:rFonts w:ascii="Calibri" w:eastAsia="Calibri"/>
        </w:rPr>
        <w:t>A3</w:t>
      </w:r>
      <w:r>
        <w:t xml:space="preserve">，图纸缩印本可与文本文件统一编排装订。相应的电子文件刻录光盘 </w:t>
      </w:r>
      <w:r>
        <w:rPr>
          <w:rFonts w:ascii="Calibri" w:eastAsia="Calibri"/>
        </w:rPr>
        <w:t xml:space="preserve">2 </w:t>
      </w:r>
      <w:r>
        <w:t>套。</w:t>
      </w:r>
    </w:p>
    <w:p>
      <w:pPr>
        <w:pStyle w:val="11"/>
        <w:spacing w:before="4"/>
        <w:rPr>
          <w:sz w:val="19"/>
        </w:rPr>
      </w:pPr>
      <w:bookmarkStart w:id="4" w:name="_GoBack"/>
      <w:bookmarkEnd w:id="4"/>
      <w:bookmarkStart w:id="2" w:name="《琼海市嘉积城区城北片区控制详细规划》修编__第四章 评标办法"/>
      <w:bookmarkEnd w:id="2"/>
      <w:bookmarkStart w:id="3" w:name="_bookmark11"/>
      <w:bookmarkEnd w:id="3"/>
      <w:r>
        <w:drawing>
          <wp:anchor distT="0" distB="0" distL="0" distR="0" simplePos="0" relativeHeight="1024" behindDoc="0" locked="0" layoutInCell="1" allowOverlap="1">
            <wp:simplePos x="0" y="0"/>
            <wp:positionH relativeFrom="page">
              <wp:posOffset>7481570</wp:posOffset>
            </wp:positionH>
            <wp:positionV relativeFrom="paragraph">
              <wp:posOffset>182245</wp:posOffset>
            </wp:positionV>
            <wp:extent cx="12700" cy="243205"/>
            <wp:effectExtent l="0" t="0" r="0" b="0"/>
            <wp:wrapTopAndBottom/>
            <wp:docPr id="36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image49.png"/>
                    <pic:cNvPicPr>
                      <a:picLocks noChangeAspect="1"/>
                    </pic:cNvPicPr>
                  </pic:nvPicPr>
                  <pic:blipFill>
                    <a:blip r:embed="rId6" cstate="print"/>
                    <a:stretch>
                      <a:fillRect/>
                    </a:stretch>
                  </pic:blipFill>
                  <pic:spPr>
                    <a:xfrm>
                      <a:off x="0" y="0"/>
                      <a:ext cx="12949" cy="243363"/>
                    </a:xfrm>
                    <a:prstGeom prst="rect">
                      <a:avLst/>
                    </a:prstGeom>
                  </pic:spPr>
                </pic:pic>
              </a:graphicData>
            </a:graphic>
          </wp:anchor>
        </w:drawing>
      </w:r>
    </w:p>
    <w:sectPr>
      <w:pgSz w:w="11910" w:h="16840"/>
      <w:pgMar w:top="1380" w:right="0" w:bottom="480" w:left="820" w:header="0" w:footer="20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Arial">
    <w:panose1 w:val="020B0604020202020204"/>
    <w:charset w:val="00"/>
    <w:family w:val="swiss"/>
    <w:pitch w:val="default"/>
    <w:sig w:usb0="E0002EFF" w:usb1="C0007843" w:usb2="00000009" w:usb3="00000000" w:csb0="400001FF" w:csb1="FFFF0000"/>
  </w:font>
  <w:font w:name="Microsoft Sans Serif">
    <w:panose1 w:val="020B0604020202020204"/>
    <w:charset w:val="00"/>
    <w:family w:val="swiss"/>
    <w:pitch w:val="default"/>
    <w:sig w:usb0="E5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Segoe UI Semibold">
    <w:panose1 w:val="020B07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6"/>
      </w:rPr>
    </w:pPr>
    <w:r>
      <w:pict>
        <v:shape id="_x0000_s2049" o:spid="_x0000_s2049" o:spt="202" type="#_x0000_t202" style="position:absolute;left:0pt;margin-left:286.5pt;margin-top:816.65pt;height:14pt;width:22pt;mso-position-horizontal-relative:page;mso-position-vertical-relative:page;z-index:-263100416;mso-width-relative:page;mso-height-relative:page;" filled="f" stroked="f" coordsize="21600,21600">
          <v:path/>
          <v:fill on="f" focussize="0,0"/>
          <v:stroke on="f" joinstyle="miter"/>
          <v:imagedata o:title=""/>
          <o:lock v:ext="edit"/>
          <v:textbox inset="0mm,0mm,0mm,0mm">
            <w:txbxContent>
              <w:p>
                <w:pPr>
                  <w:spacing w:before="0" w:line="280" w:lineRule="exact"/>
                  <w:ind w:left="40" w:right="0" w:firstLine="0"/>
                  <w:jc w:val="left"/>
                  <w:rPr>
                    <w:sz w:val="24"/>
                  </w:rPr>
                </w:pPr>
                <w:r>
                  <w:fldChar w:fldCharType="begin"/>
                </w:r>
                <w:r>
                  <w:rPr>
                    <w:sz w:val="24"/>
                  </w:rPr>
                  <w:instrText xml:space="preserve"> PAGE </w:instrText>
                </w:r>
                <w:r>
                  <w:fldChar w:fldCharType="separate"/>
                </w:r>
                <w:r>
                  <w:t>100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46926"/>
    <w:multiLevelType w:val="multilevel"/>
    <w:tmpl w:val="7C246926"/>
    <w:lvl w:ilvl="0" w:tentative="0">
      <w:start w:val="0"/>
      <w:numFmt w:val="bullet"/>
      <w:lvlText w:val=""/>
      <w:lvlJc w:val="left"/>
      <w:pPr>
        <w:ind w:left="780" w:hanging="420"/>
      </w:pPr>
      <w:rPr>
        <w:rFonts w:hint="default" w:ascii="Wingdings" w:hAnsi="Wingdings" w:eastAsia="Wingdings" w:cs="Wingdings"/>
        <w:w w:val="100"/>
        <w:sz w:val="28"/>
        <w:szCs w:val="28"/>
        <w:lang w:val="zh-CN" w:eastAsia="zh-CN" w:bidi="zh-CN"/>
      </w:rPr>
    </w:lvl>
    <w:lvl w:ilvl="1" w:tentative="0">
      <w:start w:val="0"/>
      <w:numFmt w:val="bullet"/>
      <w:lvlText w:val="•"/>
      <w:lvlJc w:val="left"/>
      <w:pPr>
        <w:ind w:left="780" w:hanging="420"/>
      </w:pPr>
      <w:rPr>
        <w:rFonts w:hint="default"/>
        <w:lang w:val="zh-CN" w:eastAsia="zh-CN" w:bidi="zh-CN"/>
      </w:rPr>
    </w:lvl>
    <w:lvl w:ilvl="2" w:tentative="0">
      <w:start w:val="0"/>
      <w:numFmt w:val="bullet"/>
      <w:lvlText w:val="•"/>
      <w:lvlJc w:val="left"/>
      <w:pPr>
        <w:ind w:left="1907" w:hanging="420"/>
      </w:pPr>
      <w:rPr>
        <w:rFonts w:hint="default"/>
        <w:lang w:val="zh-CN" w:eastAsia="zh-CN" w:bidi="zh-CN"/>
      </w:rPr>
    </w:lvl>
    <w:lvl w:ilvl="3" w:tentative="0">
      <w:start w:val="0"/>
      <w:numFmt w:val="bullet"/>
      <w:lvlText w:val="•"/>
      <w:lvlJc w:val="left"/>
      <w:pPr>
        <w:ind w:left="3034" w:hanging="420"/>
      </w:pPr>
      <w:rPr>
        <w:rFonts w:hint="default"/>
        <w:lang w:val="zh-CN" w:eastAsia="zh-CN" w:bidi="zh-CN"/>
      </w:rPr>
    </w:lvl>
    <w:lvl w:ilvl="4" w:tentative="0">
      <w:start w:val="0"/>
      <w:numFmt w:val="bullet"/>
      <w:lvlText w:val="•"/>
      <w:lvlJc w:val="left"/>
      <w:pPr>
        <w:ind w:left="4162" w:hanging="420"/>
      </w:pPr>
      <w:rPr>
        <w:rFonts w:hint="default"/>
        <w:lang w:val="zh-CN" w:eastAsia="zh-CN" w:bidi="zh-CN"/>
      </w:rPr>
    </w:lvl>
    <w:lvl w:ilvl="5" w:tentative="0">
      <w:start w:val="0"/>
      <w:numFmt w:val="bullet"/>
      <w:lvlText w:val="•"/>
      <w:lvlJc w:val="left"/>
      <w:pPr>
        <w:ind w:left="5289" w:hanging="420"/>
      </w:pPr>
      <w:rPr>
        <w:rFonts w:hint="default"/>
        <w:lang w:val="zh-CN" w:eastAsia="zh-CN" w:bidi="zh-CN"/>
      </w:rPr>
    </w:lvl>
    <w:lvl w:ilvl="6" w:tentative="0">
      <w:start w:val="0"/>
      <w:numFmt w:val="bullet"/>
      <w:lvlText w:val="•"/>
      <w:lvlJc w:val="left"/>
      <w:pPr>
        <w:ind w:left="6416" w:hanging="420"/>
      </w:pPr>
      <w:rPr>
        <w:rFonts w:hint="default"/>
        <w:lang w:val="zh-CN" w:eastAsia="zh-CN" w:bidi="zh-CN"/>
      </w:rPr>
    </w:lvl>
    <w:lvl w:ilvl="7" w:tentative="0">
      <w:start w:val="0"/>
      <w:numFmt w:val="bullet"/>
      <w:lvlText w:val="•"/>
      <w:lvlJc w:val="left"/>
      <w:pPr>
        <w:ind w:left="7544" w:hanging="420"/>
      </w:pPr>
      <w:rPr>
        <w:rFonts w:hint="default"/>
        <w:lang w:val="zh-CN" w:eastAsia="zh-CN" w:bidi="zh-CN"/>
      </w:rPr>
    </w:lvl>
    <w:lvl w:ilvl="8" w:tentative="0">
      <w:start w:val="0"/>
      <w:numFmt w:val="bullet"/>
      <w:lvlText w:val="•"/>
      <w:lvlJc w:val="left"/>
      <w:pPr>
        <w:ind w:left="8671" w:hanging="420"/>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compatSetting w:name="compatibilityMode" w:uri="http://schemas.microsoft.com/office/word" w:val="12"/>
  </w:compat>
  <w:rsids>
    <w:rsidRoot w:val="00000000"/>
    <w:rsid w:val="633423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qFormat="1" w:unhideWhenUsed="0" w:uiPriority="1"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5"/>
      <w:ind w:left="2635" w:right="3359"/>
      <w:jc w:val="center"/>
      <w:outlineLvl w:val="1"/>
    </w:pPr>
    <w:rPr>
      <w:rFonts w:ascii="宋体" w:hAnsi="宋体" w:eastAsia="宋体" w:cs="宋体"/>
      <w:sz w:val="49"/>
      <w:szCs w:val="49"/>
      <w:lang w:val="zh-CN" w:eastAsia="zh-CN" w:bidi="zh-CN"/>
    </w:rPr>
  </w:style>
  <w:style w:type="paragraph" w:styleId="3">
    <w:name w:val="heading 2"/>
    <w:basedOn w:val="1"/>
    <w:next w:val="1"/>
    <w:qFormat/>
    <w:uiPriority w:val="1"/>
    <w:pPr>
      <w:spacing w:before="26"/>
      <w:ind w:left="2466"/>
      <w:outlineLvl w:val="2"/>
    </w:pPr>
    <w:rPr>
      <w:rFonts w:ascii="宋体" w:hAnsi="宋体" w:eastAsia="宋体" w:cs="宋体"/>
      <w:b/>
      <w:bCs/>
      <w:sz w:val="44"/>
      <w:szCs w:val="44"/>
      <w:lang w:val="zh-CN" w:eastAsia="zh-CN" w:bidi="zh-CN"/>
    </w:rPr>
  </w:style>
  <w:style w:type="paragraph" w:styleId="4">
    <w:name w:val="heading 3"/>
    <w:basedOn w:val="1"/>
    <w:next w:val="1"/>
    <w:qFormat/>
    <w:uiPriority w:val="1"/>
    <w:pPr>
      <w:jc w:val="center"/>
      <w:outlineLvl w:val="3"/>
    </w:pPr>
    <w:rPr>
      <w:rFonts w:ascii="宋体" w:hAnsi="宋体" w:eastAsia="宋体" w:cs="宋体"/>
      <w:sz w:val="44"/>
      <w:szCs w:val="44"/>
      <w:lang w:val="zh-CN" w:eastAsia="zh-CN" w:bidi="zh-CN"/>
    </w:rPr>
  </w:style>
  <w:style w:type="paragraph" w:styleId="5">
    <w:name w:val="heading 4"/>
    <w:basedOn w:val="1"/>
    <w:next w:val="1"/>
    <w:qFormat/>
    <w:uiPriority w:val="1"/>
    <w:pPr>
      <w:spacing w:before="194"/>
      <w:ind w:left="2590" w:right="3359"/>
      <w:jc w:val="center"/>
      <w:outlineLvl w:val="4"/>
    </w:pPr>
    <w:rPr>
      <w:rFonts w:ascii="宋体" w:hAnsi="宋体" w:eastAsia="宋体" w:cs="宋体"/>
      <w:sz w:val="43"/>
      <w:szCs w:val="43"/>
      <w:lang w:val="zh-CN" w:eastAsia="zh-CN" w:bidi="zh-CN"/>
    </w:rPr>
  </w:style>
  <w:style w:type="paragraph" w:styleId="6">
    <w:name w:val="heading 5"/>
    <w:basedOn w:val="1"/>
    <w:next w:val="1"/>
    <w:qFormat/>
    <w:uiPriority w:val="1"/>
    <w:pPr>
      <w:spacing w:before="50"/>
      <w:ind w:right="818"/>
      <w:jc w:val="center"/>
      <w:outlineLvl w:val="5"/>
    </w:pPr>
    <w:rPr>
      <w:rFonts w:ascii="宋体" w:hAnsi="宋体" w:eastAsia="宋体" w:cs="宋体"/>
      <w:sz w:val="36"/>
      <w:szCs w:val="36"/>
      <w:lang w:val="zh-CN" w:eastAsia="zh-CN" w:bidi="zh-CN"/>
    </w:rPr>
  </w:style>
  <w:style w:type="paragraph" w:styleId="7">
    <w:name w:val="heading 6"/>
    <w:basedOn w:val="1"/>
    <w:next w:val="1"/>
    <w:qFormat/>
    <w:uiPriority w:val="1"/>
    <w:pPr>
      <w:spacing w:before="30"/>
      <w:ind w:left="1355" w:right="2335"/>
      <w:jc w:val="center"/>
      <w:outlineLvl w:val="6"/>
    </w:pPr>
    <w:rPr>
      <w:rFonts w:ascii="宋体" w:hAnsi="宋体" w:eastAsia="宋体" w:cs="宋体"/>
      <w:b/>
      <w:bCs/>
      <w:sz w:val="32"/>
      <w:szCs w:val="32"/>
      <w:lang w:val="zh-CN" w:eastAsia="zh-CN" w:bidi="zh-CN"/>
    </w:rPr>
  </w:style>
  <w:style w:type="paragraph" w:styleId="8">
    <w:name w:val="heading 7"/>
    <w:basedOn w:val="1"/>
    <w:next w:val="1"/>
    <w:qFormat/>
    <w:uiPriority w:val="1"/>
    <w:pPr>
      <w:spacing w:before="18"/>
      <w:ind w:left="980" w:hanging="399"/>
      <w:outlineLvl w:val="7"/>
    </w:pPr>
    <w:rPr>
      <w:rFonts w:ascii="宋体" w:hAnsi="宋体" w:eastAsia="宋体" w:cs="宋体"/>
      <w:sz w:val="32"/>
      <w:szCs w:val="32"/>
      <w:lang w:val="zh-CN" w:eastAsia="zh-CN" w:bidi="zh-CN"/>
    </w:rPr>
  </w:style>
  <w:style w:type="paragraph" w:styleId="9">
    <w:name w:val="heading 8"/>
    <w:basedOn w:val="1"/>
    <w:next w:val="1"/>
    <w:qFormat/>
    <w:uiPriority w:val="1"/>
    <w:pPr>
      <w:ind w:left="112"/>
      <w:outlineLvl w:val="8"/>
    </w:pPr>
    <w:rPr>
      <w:rFonts w:ascii="Microsoft JhengHei" w:hAnsi="Microsoft JhengHei" w:eastAsia="Microsoft JhengHei" w:cs="Microsoft JhengHei"/>
      <w:b/>
      <w:bCs/>
      <w:sz w:val="31"/>
      <w:szCs w:val="31"/>
      <w:lang w:val="zh-CN" w:eastAsia="zh-CN" w:bidi="zh-CN"/>
    </w:rPr>
  </w:style>
  <w:style w:type="paragraph" w:styleId="10">
    <w:name w:val="heading 9"/>
    <w:basedOn w:val="1"/>
    <w:next w:val="1"/>
    <w:qFormat/>
    <w:uiPriority w:val="1"/>
    <w:pPr>
      <w:ind w:left="100"/>
      <w:outlineLvl w:val="9"/>
    </w:pPr>
    <w:rPr>
      <w:rFonts w:ascii="宋体" w:hAnsi="宋体" w:eastAsia="宋体" w:cs="宋体"/>
      <w:sz w:val="31"/>
      <w:szCs w:val="31"/>
      <w:lang w:val="zh-CN" w:eastAsia="zh-CN" w:bidi="zh-CN"/>
    </w:rPr>
  </w:style>
  <w:style w:type="character" w:default="1" w:styleId="18">
    <w:name w:val="Default Paragraph Font"/>
    <w:semiHidden/>
    <w:unhideWhenUsed/>
    <w:uiPriority w:val="1"/>
  </w:style>
  <w:style w:type="table" w:default="1" w:styleId="17">
    <w:name w:val="Normal Table"/>
    <w:semiHidden/>
    <w:uiPriority w:val="0"/>
    <w:tblPr>
      <w:tblCellMar>
        <w:top w:w="0" w:type="dxa"/>
        <w:left w:w="108" w:type="dxa"/>
        <w:bottom w:w="0" w:type="dxa"/>
        <w:right w:w="108" w:type="dxa"/>
      </w:tblCellMar>
    </w:tblPr>
  </w:style>
  <w:style w:type="paragraph" w:styleId="11">
    <w:name w:val="Body Text"/>
    <w:basedOn w:val="1"/>
    <w:qFormat/>
    <w:uiPriority w:val="1"/>
    <w:rPr>
      <w:rFonts w:ascii="宋体" w:hAnsi="宋体" w:eastAsia="宋体" w:cs="宋体"/>
      <w:sz w:val="21"/>
      <w:szCs w:val="21"/>
      <w:lang w:val="zh-CN" w:eastAsia="zh-CN" w:bidi="zh-CN"/>
    </w:rPr>
  </w:style>
  <w:style w:type="paragraph" w:styleId="12">
    <w:name w:val="toc 5"/>
    <w:basedOn w:val="1"/>
    <w:next w:val="1"/>
    <w:qFormat/>
    <w:uiPriority w:val="1"/>
    <w:pPr>
      <w:spacing w:before="332"/>
      <w:ind w:left="2250"/>
    </w:pPr>
    <w:rPr>
      <w:rFonts w:ascii="宋体" w:hAnsi="宋体" w:eastAsia="宋体" w:cs="宋体"/>
      <w:sz w:val="24"/>
      <w:szCs w:val="24"/>
      <w:lang w:val="zh-CN" w:eastAsia="zh-CN" w:bidi="zh-CN"/>
    </w:rPr>
  </w:style>
  <w:style w:type="paragraph" w:styleId="13">
    <w:name w:val="toc 3"/>
    <w:basedOn w:val="1"/>
    <w:next w:val="1"/>
    <w:qFormat/>
    <w:uiPriority w:val="1"/>
    <w:pPr>
      <w:spacing w:before="332"/>
      <w:ind w:left="1290"/>
    </w:pPr>
    <w:rPr>
      <w:rFonts w:ascii="宋体" w:hAnsi="宋体" w:eastAsia="宋体" w:cs="宋体"/>
      <w:sz w:val="24"/>
      <w:szCs w:val="24"/>
      <w:lang w:val="zh-CN" w:eastAsia="zh-CN" w:bidi="zh-CN"/>
    </w:rPr>
  </w:style>
  <w:style w:type="paragraph" w:styleId="14">
    <w:name w:val="toc 1"/>
    <w:basedOn w:val="1"/>
    <w:next w:val="1"/>
    <w:qFormat/>
    <w:uiPriority w:val="1"/>
    <w:pPr>
      <w:spacing w:before="332"/>
      <w:ind w:right="2187"/>
      <w:jc w:val="right"/>
    </w:pPr>
    <w:rPr>
      <w:rFonts w:ascii="宋体" w:hAnsi="宋体" w:eastAsia="宋体" w:cs="宋体"/>
      <w:sz w:val="24"/>
      <w:szCs w:val="24"/>
      <w:lang w:val="zh-CN" w:eastAsia="zh-CN" w:bidi="zh-CN"/>
    </w:rPr>
  </w:style>
  <w:style w:type="paragraph" w:styleId="15">
    <w:name w:val="toc 4"/>
    <w:basedOn w:val="1"/>
    <w:next w:val="1"/>
    <w:qFormat/>
    <w:uiPriority w:val="1"/>
    <w:pPr>
      <w:spacing w:before="332"/>
      <w:ind w:left="1770"/>
    </w:pPr>
    <w:rPr>
      <w:rFonts w:ascii="宋体" w:hAnsi="宋体" w:eastAsia="宋体" w:cs="宋体"/>
      <w:sz w:val="24"/>
      <w:szCs w:val="24"/>
      <w:lang w:val="zh-CN" w:eastAsia="zh-CN" w:bidi="zh-CN"/>
    </w:rPr>
  </w:style>
  <w:style w:type="paragraph" w:styleId="16">
    <w:name w:val="toc 2"/>
    <w:basedOn w:val="1"/>
    <w:next w:val="1"/>
    <w:qFormat/>
    <w:uiPriority w:val="1"/>
    <w:pPr>
      <w:spacing w:line="274" w:lineRule="exact"/>
      <w:ind w:left="810"/>
    </w:pPr>
    <w:rPr>
      <w:rFonts w:ascii="宋体" w:hAnsi="宋体" w:eastAsia="宋体" w:cs="宋体"/>
      <w:sz w:val="24"/>
      <w:szCs w:val="24"/>
      <w:lang w:val="zh-CN" w:eastAsia="zh-CN" w:bidi="zh-CN"/>
    </w:rPr>
  </w:style>
  <w:style w:type="table" w:customStyle="1" w:styleId="19">
    <w:name w:val="Table Normal"/>
    <w:semiHidden/>
    <w:unhideWhenUsed/>
    <w:qFormat/>
    <w:uiPriority w:val="2"/>
    <w:tblPr>
      <w:tblCellMar>
        <w:top w:w="0" w:type="dxa"/>
        <w:left w:w="0" w:type="dxa"/>
        <w:bottom w:w="0" w:type="dxa"/>
        <w:right w:w="0" w:type="dxa"/>
      </w:tblCellMar>
    </w:tblPr>
  </w:style>
  <w:style w:type="paragraph" w:styleId="20">
    <w:name w:val="List Paragraph"/>
    <w:basedOn w:val="1"/>
    <w:qFormat/>
    <w:uiPriority w:val="1"/>
    <w:pPr>
      <w:ind w:left="100" w:hanging="525"/>
    </w:pPr>
    <w:rPr>
      <w:rFonts w:ascii="宋体" w:hAnsi="宋体" w:eastAsia="宋体" w:cs="宋体"/>
      <w:lang w:val="zh-CN" w:eastAsia="zh-CN" w:bidi="zh-CN"/>
    </w:rPr>
  </w:style>
  <w:style w:type="paragraph" w:customStyle="1" w:styleId="2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2020-08-05T07:04:00Z</dcterms:created>
  <dc:creator>Administrator</dc:creator>
  <cp:lastModifiedBy>Jackson Cao</cp:lastModifiedBy>
  <dcterms:modified xsi:type="dcterms:W3CDTF">2020-08-05T07:06:58Z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LastSaved">
    <vt:filetime>2020-08-05T00:00:00Z</vt:filetime>
  </property>
  <property fmtid="{D5CDD505-2E9C-101B-9397-08002B2CF9AE}" pid="4" name="KSOProductBuildVer">
    <vt:lpwstr>2052-11.1.0.9828</vt:lpwstr>
  </property>
</Properties>
</file>