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firstLineChars="150"/>
        <w:jc w:val="center"/>
        <w:rPr>
          <w:rFonts w:hint="eastAsia" w:hAnsi="宋体" w:eastAsia="宋体"/>
          <w:b/>
          <w:bCs/>
          <w:sz w:val="32"/>
          <w:szCs w:val="32"/>
          <w:lang w:val="en-US" w:eastAsia="zh-CN"/>
        </w:rPr>
      </w:pPr>
      <w:r>
        <w:rPr>
          <w:rFonts w:hint="eastAsia" w:hAnsi="宋体"/>
          <w:b/>
          <w:bCs/>
          <w:sz w:val="32"/>
          <w:szCs w:val="32"/>
          <w:highlight w:val="none"/>
        </w:rPr>
        <w:t>新坡镇文山村美丽乡村建设项目</w:t>
      </w:r>
      <w:r>
        <w:rPr>
          <w:rFonts w:hint="eastAsia" w:hAnsi="宋体"/>
          <w:b/>
          <w:bCs/>
          <w:sz w:val="32"/>
          <w:szCs w:val="32"/>
          <w:highlight w:val="none"/>
          <w:lang w:val="en-US" w:eastAsia="zh-CN"/>
        </w:rPr>
        <w:t>-谈判公告</w:t>
      </w:r>
    </w:p>
    <w:p>
      <w:pPr>
        <w:ind w:firstLine="360" w:firstLineChars="150"/>
        <w:rPr>
          <w:rFonts w:hint="eastAsia" w:hAnsi="宋体"/>
          <w:lang w:eastAsia="zh-CN"/>
        </w:rPr>
      </w:pPr>
    </w:p>
    <w:p>
      <w:pPr>
        <w:ind w:firstLine="360" w:firstLineChars="150"/>
        <w:rPr>
          <w:rFonts w:hAnsi="宋体"/>
          <w:b/>
          <w:highlight w:val="none"/>
          <w:u w:val="single"/>
        </w:rPr>
      </w:pPr>
      <w:r>
        <w:rPr>
          <w:rFonts w:hint="eastAsia" w:hAnsi="宋体"/>
          <w:lang w:eastAsia="zh-CN"/>
        </w:rPr>
        <w:t>海南同泽工</w:t>
      </w:r>
      <w:r>
        <w:rPr>
          <w:rFonts w:hint="eastAsia" w:hAnsi="宋体"/>
          <w:highlight w:val="none"/>
          <w:lang w:eastAsia="zh-CN"/>
        </w:rPr>
        <w:t>程咨询有限公司</w:t>
      </w:r>
      <w:r>
        <w:rPr>
          <w:rFonts w:hint="eastAsia" w:hAnsi="宋体"/>
          <w:highlight w:val="none"/>
        </w:rPr>
        <w:t>受</w:t>
      </w:r>
      <w:r>
        <w:rPr>
          <w:rFonts w:hint="eastAsia" w:hAnsi="宋体"/>
          <w:highlight w:val="none"/>
          <w:u w:val="single"/>
        </w:rPr>
        <w:t xml:space="preserve"> </w:t>
      </w:r>
      <w:r>
        <w:rPr>
          <w:rFonts w:hint="eastAsia" w:hAnsi="宋体"/>
          <w:bCs/>
          <w:highlight w:val="none"/>
          <w:u w:val="single"/>
        </w:rPr>
        <w:t xml:space="preserve">海口市龙华区新坡镇人民政府 </w:t>
      </w:r>
      <w:r>
        <w:rPr>
          <w:rFonts w:hint="eastAsia" w:hAnsi="宋体"/>
          <w:highlight w:val="none"/>
        </w:rPr>
        <w:t>的委托，对</w:t>
      </w:r>
      <w:r>
        <w:rPr>
          <w:rFonts w:hint="eastAsia" w:hAnsi="宋体"/>
          <w:highlight w:val="none"/>
          <w:u w:val="single"/>
          <w:lang w:val="en-US" w:eastAsia="zh-CN"/>
        </w:rPr>
        <w:t xml:space="preserve"> </w:t>
      </w:r>
      <w:r>
        <w:rPr>
          <w:rFonts w:hint="eastAsia" w:hAnsi="宋体"/>
          <w:highlight w:val="none"/>
          <w:u w:val="single"/>
        </w:rPr>
        <w:t>新坡镇文山村美丽乡村建设项目</w:t>
      </w:r>
      <w:r>
        <w:rPr>
          <w:rFonts w:hint="eastAsia" w:hAnsi="宋体"/>
          <w:highlight w:val="none"/>
          <w:u w:val="single"/>
          <w:lang w:val="en-US" w:eastAsia="zh-CN"/>
        </w:rPr>
        <w:t xml:space="preserve"> </w:t>
      </w:r>
      <w:r>
        <w:rPr>
          <w:rFonts w:hAnsi="宋体"/>
          <w:highlight w:val="none"/>
        </w:rPr>
        <w:t>采用竞争性谈判方式进行采购，特邀请合格的供应商参加该项目的竞争性谈判。</w:t>
      </w:r>
    </w:p>
    <w:p>
      <w:pPr>
        <w:rPr>
          <w:rFonts w:hint="eastAsia" w:hAnsi="宋体" w:eastAsia="宋体"/>
          <w:b w:val="0"/>
          <w:bCs/>
          <w:color w:val="000000"/>
          <w:highlight w:val="none"/>
          <w:lang w:eastAsia="zh-CN"/>
        </w:rPr>
      </w:pPr>
      <w:r>
        <w:rPr>
          <w:rFonts w:hAnsi="宋体"/>
          <w:b/>
          <w:color w:val="000000"/>
          <w:highlight w:val="none"/>
        </w:rPr>
        <w:t>一、</w:t>
      </w:r>
      <w:r>
        <w:rPr>
          <w:rFonts w:hint="eastAsia" w:hAnsi="宋体"/>
          <w:b/>
          <w:color w:val="000000"/>
          <w:highlight w:val="none"/>
        </w:rPr>
        <w:t>项目编号</w:t>
      </w:r>
      <w:r>
        <w:rPr>
          <w:rFonts w:hAnsi="宋体"/>
          <w:b/>
          <w:color w:val="000000"/>
          <w:highlight w:val="none"/>
        </w:rPr>
        <w:t>：</w:t>
      </w:r>
      <w:r>
        <w:rPr>
          <w:rFonts w:hint="eastAsia" w:hAnsi="宋体"/>
          <w:b w:val="0"/>
          <w:bCs/>
          <w:color w:val="000000"/>
          <w:highlight w:val="none"/>
        </w:rPr>
        <w:t>HNTZ-ZT-2020-7-</w:t>
      </w:r>
      <w:r>
        <w:rPr>
          <w:rFonts w:hint="eastAsia" w:hAnsi="宋体"/>
          <w:b w:val="0"/>
          <w:bCs/>
          <w:color w:val="000000"/>
          <w:highlight w:val="none"/>
          <w:lang w:val="en-US" w:eastAsia="zh-CN"/>
        </w:rPr>
        <w:t>2</w:t>
      </w:r>
    </w:p>
    <w:p>
      <w:pPr>
        <w:rPr>
          <w:rFonts w:hint="eastAsia" w:hAnsi="宋体"/>
          <w:highlight w:val="none"/>
        </w:rPr>
      </w:pPr>
      <w:r>
        <w:rPr>
          <w:rFonts w:hAnsi="宋体"/>
          <w:b/>
          <w:highlight w:val="none"/>
        </w:rPr>
        <w:t>二、采购名称：</w:t>
      </w:r>
      <w:r>
        <w:rPr>
          <w:rFonts w:hint="eastAsia" w:hAnsi="宋体"/>
          <w:highlight w:val="none"/>
        </w:rPr>
        <w:t>新坡镇文山村美丽乡村建设项目</w:t>
      </w:r>
    </w:p>
    <w:p>
      <w:pPr>
        <w:rPr>
          <w:rFonts w:hint="eastAsia" w:hAnsi="宋体"/>
          <w:b/>
          <w:highlight w:val="none"/>
        </w:rPr>
      </w:pPr>
      <w:r>
        <w:rPr>
          <w:rFonts w:hAnsi="宋体"/>
          <w:b/>
          <w:highlight w:val="none"/>
        </w:rPr>
        <w:t>三、</w:t>
      </w:r>
      <w:r>
        <w:rPr>
          <w:rFonts w:hint="eastAsia" w:hAnsi="宋体"/>
          <w:b/>
          <w:highlight w:val="none"/>
        </w:rPr>
        <w:t>采购</w:t>
      </w:r>
      <w:r>
        <w:rPr>
          <w:rFonts w:hAnsi="宋体"/>
          <w:b/>
          <w:highlight w:val="none"/>
        </w:rPr>
        <w:t>内容：</w:t>
      </w:r>
    </w:p>
    <w:p>
      <w:pPr>
        <w:spacing w:line="360" w:lineRule="auto"/>
        <w:ind w:firstLine="240" w:firstLineChars="100"/>
        <w:jc w:val="both"/>
        <w:rPr>
          <w:rFonts w:hint="eastAsia" w:hAnsi="宋体"/>
          <w:color w:val="000000"/>
          <w:highlight w:val="none"/>
          <w:lang w:val="en-US" w:eastAsia="zh-CN"/>
        </w:rPr>
      </w:pPr>
      <w:r>
        <w:rPr>
          <w:rFonts w:hint="eastAsia" w:hAnsi="宋体"/>
          <w:color w:val="000000"/>
          <w:highlight w:val="none"/>
          <w:lang w:val="en-US" w:eastAsia="zh-CN"/>
        </w:rPr>
        <w:t>1、</w:t>
      </w:r>
      <w:r>
        <w:rPr>
          <w:rFonts w:hint="eastAsia" w:hAnsi="宋体"/>
          <w:highlight w:val="none"/>
          <w:lang w:val="en-US" w:eastAsia="zh-CN"/>
        </w:rPr>
        <w:t>本次谈判共1个包，本项目建设内容主要包括：建筑立面改造、园建工程与道路工程等</w:t>
      </w:r>
      <w:r>
        <w:rPr>
          <w:rFonts w:hint="eastAsia" w:hAnsi="宋体"/>
          <w:color w:val="000000"/>
          <w:highlight w:val="none"/>
          <w:lang w:val="en-US" w:eastAsia="zh-CN"/>
        </w:rPr>
        <w:t>。（具体详见 第四章《采购需求书》）；</w:t>
      </w:r>
    </w:p>
    <w:p>
      <w:pPr>
        <w:pStyle w:val="4"/>
        <w:pageBreakBefore w:val="0"/>
        <w:tabs>
          <w:tab w:val="left" w:pos="8360"/>
        </w:tabs>
        <w:kinsoku/>
        <w:wordWrap/>
        <w:overflowPunct/>
        <w:bidi w:val="0"/>
        <w:spacing w:line="360" w:lineRule="auto"/>
        <w:ind w:firstLine="240" w:firstLineChars="100"/>
        <w:jc w:val="left"/>
        <w:rPr>
          <w:rFonts w:hint="default" w:hAnsi="宋体" w:eastAsia="宋体" w:cs="宋体"/>
          <w:color w:val="000000"/>
          <w:sz w:val="24"/>
          <w:szCs w:val="24"/>
          <w:highlight w:val="none"/>
          <w:lang w:val="en-US" w:eastAsia="zh-CN"/>
        </w:rPr>
      </w:pPr>
      <w:r>
        <w:rPr>
          <w:rFonts w:hint="eastAsia" w:hAnsi="宋体" w:eastAsia="宋体" w:cs="宋体"/>
          <w:color w:val="000000"/>
          <w:sz w:val="24"/>
          <w:szCs w:val="24"/>
          <w:highlight w:val="none"/>
          <w:lang w:val="en-US" w:eastAsia="zh-CN"/>
        </w:rPr>
        <w:t>2、数量：1项；</w:t>
      </w:r>
    </w:p>
    <w:p>
      <w:pPr>
        <w:pStyle w:val="4"/>
        <w:pageBreakBefore w:val="0"/>
        <w:tabs>
          <w:tab w:val="left" w:pos="8360"/>
        </w:tabs>
        <w:kinsoku/>
        <w:wordWrap/>
        <w:overflowPunct/>
        <w:bidi w:val="0"/>
        <w:spacing w:line="360" w:lineRule="auto"/>
        <w:ind w:firstLine="240" w:firstLineChars="100"/>
        <w:jc w:val="left"/>
        <w:rPr>
          <w:rFonts w:hint="eastAsia" w:ascii="宋体" w:hAnsi="宋体" w:eastAsia="宋体" w:cs="宋体"/>
          <w:color w:val="000000"/>
          <w:sz w:val="24"/>
          <w:szCs w:val="24"/>
          <w:highlight w:val="none"/>
          <w:lang w:eastAsia="zh-CN"/>
        </w:rPr>
      </w:pPr>
      <w:r>
        <w:rPr>
          <w:rFonts w:hint="eastAsia"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工期：</w:t>
      </w:r>
      <w:r>
        <w:rPr>
          <w:rFonts w:hint="eastAsia" w:hAnsi="宋体" w:eastAsia="宋体" w:cs="宋体"/>
          <w:color w:val="000000"/>
          <w:sz w:val="24"/>
          <w:szCs w:val="24"/>
          <w:highlight w:val="none"/>
          <w:lang w:val="en-US" w:eastAsia="zh-CN"/>
        </w:rPr>
        <w:t>自合同签订之日起120日历天</w:t>
      </w:r>
      <w:r>
        <w:rPr>
          <w:rFonts w:hint="eastAsia" w:hAnsi="宋体" w:eastAsia="宋体" w:cs="宋体"/>
          <w:color w:val="000000"/>
          <w:sz w:val="24"/>
          <w:szCs w:val="24"/>
          <w:highlight w:val="none"/>
          <w:lang w:eastAsia="zh-CN"/>
        </w:rPr>
        <w:t>；</w:t>
      </w:r>
    </w:p>
    <w:p>
      <w:pPr>
        <w:pStyle w:val="4"/>
        <w:pageBreakBefore w:val="0"/>
        <w:tabs>
          <w:tab w:val="left" w:pos="8360"/>
        </w:tabs>
        <w:kinsoku/>
        <w:wordWrap/>
        <w:overflowPunct/>
        <w:bidi w:val="0"/>
        <w:spacing w:line="360" w:lineRule="auto"/>
        <w:ind w:firstLine="240" w:firstLineChars="100"/>
        <w:jc w:val="left"/>
        <w:rPr>
          <w:rFonts w:hint="eastAsia" w:hAnsi="宋体" w:eastAsia="宋体" w:cs="宋体"/>
          <w:color w:val="000000"/>
          <w:sz w:val="24"/>
          <w:szCs w:val="24"/>
          <w:highlight w:val="none"/>
          <w:lang w:val="en-US" w:eastAsia="zh-CN"/>
        </w:rPr>
      </w:pPr>
      <w:r>
        <w:rPr>
          <w:rFonts w:hint="eastAsia"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lang w:val="en-US" w:eastAsia="zh-CN"/>
        </w:rPr>
        <w:t>、</w:t>
      </w:r>
      <w:r>
        <w:rPr>
          <w:rFonts w:hint="eastAsia" w:hAnsi="宋体" w:eastAsia="宋体" w:cs="宋体"/>
          <w:color w:val="000000"/>
          <w:sz w:val="24"/>
          <w:szCs w:val="24"/>
          <w:highlight w:val="none"/>
          <w:lang w:val="en-US" w:eastAsia="zh-CN"/>
        </w:rPr>
        <w:t>项目实施</w:t>
      </w:r>
      <w:r>
        <w:rPr>
          <w:rFonts w:hint="eastAsia" w:ascii="宋体" w:hAnsi="宋体" w:eastAsia="宋体" w:cs="宋体"/>
          <w:color w:val="000000"/>
          <w:sz w:val="24"/>
          <w:szCs w:val="24"/>
          <w:highlight w:val="none"/>
          <w:lang w:val="en-US" w:eastAsia="zh-CN"/>
        </w:rPr>
        <w:t>地点：</w:t>
      </w:r>
      <w:r>
        <w:rPr>
          <w:rFonts w:hint="eastAsia" w:hAnsi="宋体" w:eastAsia="宋体" w:cs="宋体"/>
          <w:color w:val="000000"/>
          <w:sz w:val="24"/>
          <w:szCs w:val="24"/>
          <w:highlight w:val="none"/>
          <w:lang w:val="en-US" w:eastAsia="zh-CN"/>
        </w:rPr>
        <w:t>海口市龙华区新坡镇文山村</w:t>
      </w:r>
      <w:r>
        <w:rPr>
          <w:rFonts w:hint="eastAsia" w:ascii="宋体" w:hAnsi="宋体" w:eastAsia="宋体" w:cs="宋体"/>
          <w:color w:val="000000"/>
          <w:sz w:val="24"/>
          <w:szCs w:val="24"/>
          <w:highlight w:val="none"/>
          <w:lang w:val="en-US" w:eastAsia="zh-CN"/>
        </w:rPr>
        <w:t>；</w:t>
      </w:r>
    </w:p>
    <w:p>
      <w:pPr>
        <w:pStyle w:val="4"/>
        <w:pageBreakBefore w:val="0"/>
        <w:tabs>
          <w:tab w:val="left" w:pos="8360"/>
        </w:tabs>
        <w:kinsoku/>
        <w:wordWrap/>
        <w:overflowPunct/>
        <w:bidi w:val="0"/>
        <w:spacing w:line="360" w:lineRule="auto"/>
        <w:ind w:firstLine="240" w:firstLineChars="100"/>
        <w:jc w:val="left"/>
        <w:rPr>
          <w:rFonts w:hint="eastAsia" w:hAnsi="宋体" w:eastAsia="宋体" w:cs="宋体"/>
          <w:color w:val="000000"/>
          <w:sz w:val="24"/>
          <w:szCs w:val="24"/>
          <w:highlight w:val="none"/>
          <w:lang w:val="en-US" w:eastAsia="zh-CN"/>
        </w:rPr>
      </w:pPr>
      <w:r>
        <w:rPr>
          <w:rFonts w:hint="eastAsia" w:hAnsi="宋体" w:eastAsia="宋体" w:cs="宋体"/>
          <w:color w:val="000000"/>
          <w:sz w:val="24"/>
          <w:szCs w:val="24"/>
          <w:highlight w:val="none"/>
          <w:lang w:val="en-US" w:eastAsia="zh-CN"/>
        </w:rPr>
        <w:t>5、采购预算：人民币3846300.00元（</w:t>
      </w:r>
      <w:r>
        <w:rPr>
          <w:rFonts w:hint="default" w:hAnsi="宋体" w:eastAsia="宋体" w:cs="宋体"/>
          <w:color w:val="000000"/>
          <w:sz w:val="24"/>
          <w:szCs w:val="24"/>
          <w:highlight w:val="none"/>
          <w:lang w:val="en-US" w:eastAsia="zh-CN"/>
        </w:rPr>
        <w:t>采购</w:t>
      </w:r>
      <w:r>
        <w:rPr>
          <w:rFonts w:hint="eastAsia" w:hAnsi="宋体" w:eastAsia="宋体" w:cs="宋体"/>
          <w:color w:val="000000"/>
          <w:sz w:val="24"/>
          <w:szCs w:val="24"/>
          <w:highlight w:val="none"/>
          <w:lang w:val="en-US" w:eastAsia="zh-CN"/>
        </w:rPr>
        <w:t>控制价：人民币3844500.06元）</w:t>
      </w:r>
    </w:p>
    <w:p>
      <w:pPr>
        <w:rPr>
          <w:rFonts w:hint="default" w:hAnsi="宋体" w:eastAsia="宋体"/>
          <w:color w:val="000000"/>
          <w:highlight w:val="none"/>
          <w:lang w:val="en-US" w:eastAsia="zh-CN"/>
        </w:rPr>
      </w:pPr>
      <w:r>
        <w:rPr>
          <w:rFonts w:hint="eastAsia" w:hAnsi="宋体"/>
          <w:b/>
          <w:color w:val="000000"/>
          <w:highlight w:val="none"/>
        </w:rPr>
        <w:t>四、资金来源：</w:t>
      </w:r>
      <w:r>
        <w:rPr>
          <w:rFonts w:hint="eastAsia" w:hAnsi="宋体"/>
          <w:color w:val="000000"/>
          <w:highlight w:val="none"/>
          <w:lang w:val="en-US" w:eastAsia="zh-CN"/>
        </w:rPr>
        <w:t>财政资金</w:t>
      </w:r>
    </w:p>
    <w:p>
      <w:pPr>
        <w:pStyle w:val="4"/>
        <w:rPr>
          <w:rFonts w:hAnsi="宋体"/>
          <w:b/>
          <w:color w:val="000000"/>
          <w:sz w:val="24"/>
          <w:szCs w:val="24"/>
          <w:highlight w:val="none"/>
        </w:rPr>
      </w:pPr>
      <w:r>
        <w:rPr>
          <w:rFonts w:hint="eastAsia" w:hAnsi="宋体"/>
          <w:b/>
          <w:color w:val="000000"/>
          <w:sz w:val="24"/>
          <w:szCs w:val="24"/>
          <w:highlight w:val="none"/>
        </w:rPr>
        <w:t>五</w:t>
      </w:r>
      <w:r>
        <w:rPr>
          <w:rFonts w:hAnsi="宋体"/>
          <w:b/>
          <w:color w:val="000000"/>
          <w:sz w:val="24"/>
          <w:szCs w:val="24"/>
          <w:highlight w:val="none"/>
        </w:rPr>
        <w:t>、合格供应商应具备的资格条件：</w:t>
      </w:r>
    </w:p>
    <w:p>
      <w:pPr>
        <w:keepNext w:val="0"/>
        <w:keepLines w:val="0"/>
        <w:pageBreakBefore w:val="0"/>
        <w:widowControl/>
        <w:kinsoku/>
        <w:wordWrap/>
        <w:overflowPunct/>
        <w:topLinePunct w:val="0"/>
        <w:autoSpaceDE/>
        <w:autoSpaceDN/>
        <w:bidi w:val="0"/>
        <w:adjustRightInd w:val="0"/>
        <w:snapToGrid w:val="0"/>
        <w:spacing w:line="360" w:lineRule="auto"/>
        <w:ind w:firstLine="240" w:firstLineChars="100"/>
        <w:textAlignment w:val="auto"/>
        <w:rPr>
          <w:rFonts w:hint="eastAsia" w:hAnsi="宋体"/>
          <w:color w:val="000000"/>
          <w:highlight w:val="none"/>
          <w:lang w:val="zh-CN"/>
        </w:rPr>
      </w:pPr>
      <w:r>
        <w:rPr>
          <w:rFonts w:hint="eastAsia" w:hAnsi="宋体"/>
          <w:color w:val="000000"/>
          <w:highlight w:val="none"/>
          <w:lang w:val="zh-CN"/>
        </w:rPr>
        <w:t>1、供应商应符合《中华人民共和国政府采购法》第二十二条规定：</w:t>
      </w:r>
    </w:p>
    <w:p>
      <w:pPr>
        <w:keepNext w:val="0"/>
        <w:keepLines w:val="0"/>
        <w:pageBreakBefore w:val="0"/>
        <w:widowControl/>
        <w:kinsoku/>
        <w:wordWrap/>
        <w:overflowPunct/>
        <w:topLinePunct w:val="0"/>
        <w:autoSpaceDE/>
        <w:autoSpaceDN/>
        <w:bidi w:val="0"/>
        <w:adjustRightInd w:val="0"/>
        <w:snapToGrid w:val="0"/>
        <w:spacing w:line="360" w:lineRule="auto"/>
        <w:ind w:firstLine="240" w:firstLineChars="100"/>
        <w:textAlignment w:val="auto"/>
        <w:rPr>
          <w:rFonts w:hint="eastAsia" w:hAnsi="宋体"/>
          <w:color w:val="000000"/>
          <w:highlight w:val="none"/>
          <w:lang w:val="zh-CN"/>
        </w:rPr>
      </w:pPr>
      <w:r>
        <w:rPr>
          <w:rFonts w:hint="eastAsia" w:hAnsi="宋体"/>
          <w:color w:val="000000"/>
          <w:highlight w:val="none"/>
          <w:lang w:val="zh-CN"/>
        </w:rPr>
        <w:t>1.1、在中华人民共和国注册，具有独立承担民事责任的能力（注：①供应商若为企业法人：提供“统一社会信用代码营业执照”；②若为事业法人：提供“统一社会信用代码法人登记证书”；③若为其他组织：提供“对应主管部门颁发的准许执业证明文件或营业执照”。以上均提供副本复印件）</w:t>
      </w:r>
    </w:p>
    <w:p>
      <w:pPr>
        <w:keepNext w:val="0"/>
        <w:keepLines w:val="0"/>
        <w:pageBreakBefore w:val="0"/>
        <w:widowControl/>
        <w:kinsoku/>
        <w:wordWrap/>
        <w:overflowPunct/>
        <w:topLinePunct w:val="0"/>
        <w:autoSpaceDE/>
        <w:autoSpaceDN/>
        <w:bidi w:val="0"/>
        <w:adjustRightInd w:val="0"/>
        <w:snapToGrid w:val="0"/>
        <w:spacing w:line="360" w:lineRule="auto"/>
        <w:ind w:firstLine="240" w:firstLineChars="100"/>
        <w:textAlignment w:val="auto"/>
        <w:rPr>
          <w:rFonts w:hint="eastAsia" w:hAnsi="宋体"/>
          <w:color w:val="000000"/>
          <w:highlight w:val="none"/>
          <w:lang w:val="zh-CN"/>
        </w:rPr>
      </w:pPr>
      <w:r>
        <w:rPr>
          <w:rFonts w:hint="eastAsia" w:hAnsi="宋体"/>
          <w:color w:val="000000"/>
          <w:highlight w:val="none"/>
          <w:lang w:val="zh-CN"/>
        </w:rPr>
        <w:t>1.2、具有良好的商业信誉和健全的财务会计制度｛注：①提供20</w:t>
      </w:r>
      <w:r>
        <w:rPr>
          <w:rFonts w:hint="eastAsia" w:hAnsi="宋体"/>
          <w:color w:val="000000"/>
          <w:highlight w:val="none"/>
          <w:lang w:val="en-US" w:eastAsia="zh-CN"/>
        </w:rPr>
        <w:t>20</w:t>
      </w:r>
      <w:r>
        <w:rPr>
          <w:rFonts w:hint="eastAsia" w:hAnsi="宋体"/>
          <w:color w:val="000000"/>
          <w:highlight w:val="none"/>
          <w:lang w:val="zh-CN"/>
        </w:rPr>
        <w:t>年</w:t>
      </w:r>
      <w:r>
        <w:rPr>
          <w:rFonts w:hint="eastAsia" w:hAnsi="宋体"/>
          <w:color w:val="000000"/>
          <w:highlight w:val="none"/>
          <w:lang w:val="en-US" w:eastAsia="zh-CN"/>
        </w:rPr>
        <w:t>1月至6月的</w:t>
      </w:r>
      <w:r>
        <w:rPr>
          <w:rFonts w:hint="eastAsia" w:hAnsi="宋体"/>
          <w:color w:val="000000"/>
          <w:highlight w:val="none"/>
          <w:lang w:val="zh-CN"/>
        </w:rPr>
        <w:t>供应商内部财务报表复印件（至少包含资产负债表</w:t>
      </w:r>
      <w:r>
        <w:rPr>
          <w:rFonts w:hint="eastAsia" w:hAnsi="宋体"/>
          <w:color w:val="000000"/>
          <w:highlight w:val="none"/>
          <w:lang w:val="zh-CN" w:eastAsia="zh-CN"/>
        </w:rPr>
        <w:t>、现金流量表、利润表</w:t>
      </w:r>
      <w:r>
        <w:rPr>
          <w:rFonts w:hint="eastAsia" w:hAnsi="宋体"/>
          <w:color w:val="000000"/>
          <w:highlight w:val="none"/>
          <w:lang w:val="zh-CN"/>
        </w:rPr>
        <w:t>），②供应商注册时间至文件递交截止日不足一年的，也可提供在工商备案的公司章程（复印件）。｝</w:t>
      </w:r>
    </w:p>
    <w:p>
      <w:pPr>
        <w:keepNext w:val="0"/>
        <w:keepLines w:val="0"/>
        <w:pageBreakBefore w:val="0"/>
        <w:widowControl/>
        <w:kinsoku/>
        <w:wordWrap/>
        <w:overflowPunct/>
        <w:topLinePunct w:val="0"/>
        <w:autoSpaceDE/>
        <w:autoSpaceDN/>
        <w:bidi w:val="0"/>
        <w:adjustRightInd w:val="0"/>
        <w:snapToGrid w:val="0"/>
        <w:spacing w:line="360" w:lineRule="auto"/>
        <w:ind w:firstLine="240" w:firstLineChars="100"/>
        <w:textAlignment w:val="auto"/>
        <w:rPr>
          <w:rFonts w:hint="eastAsia" w:hAnsi="宋体"/>
          <w:color w:val="000000"/>
          <w:highlight w:val="none"/>
          <w:lang w:val="zh-CN"/>
        </w:rPr>
      </w:pPr>
      <w:r>
        <w:rPr>
          <w:rFonts w:hint="eastAsia" w:hAnsi="宋体"/>
          <w:color w:val="000000"/>
          <w:highlight w:val="none"/>
          <w:lang w:val="zh-CN"/>
        </w:rPr>
        <w:t>1.3、具有依法缴纳税收和社会保障资金的良好记录（20</w:t>
      </w:r>
      <w:r>
        <w:rPr>
          <w:rFonts w:hint="eastAsia" w:hAnsi="宋体"/>
          <w:color w:val="000000"/>
          <w:highlight w:val="none"/>
          <w:lang w:val="en-US" w:eastAsia="zh-CN"/>
        </w:rPr>
        <w:t>20</w:t>
      </w:r>
      <w:r>
        <w:rPr>
          <w:rFonts w:hint="eastAsia" w:hAnsi="宋体"/>
          <w:color w:val="000000"/>
          <w:highlight w:val="none"/>
          <w:lang w:val="zh-CN"/>
        </w:rPr>
        <w:t>年内连续</w:t>
      </w:r>
      <w:r>
        <w:rPr>
          <w:rFonts w:hint="eastAsia" w:hAnsi="宋体"/>
          <w:color w:val="000000"/>
          <w:highlight w:val="none"/>
          <w:lang w:val="en-US" w:eastAsia="zh-CN"/>
        </w:rPr>
        <w:t>5</w:t>
      </w:r>
      <w:r>
        <w:rPr>
          <w:rFonts w:hint="eastAsia" w:hAnsi="宋体"/>
          <w:color w:val="000000"/>
          <w:highlight w:val="none"/>
          <w:lang w:val="zh-CN"/>
        </w:rPr>
        <w:t>个月的依法缴纳税收及社会保障资金证明（新成立公司按实际应缴纳情况提供），不能提供的应提供相关主管部门出具的证明材料（复印件））；</w:t>
      </w:r>
    </w:p>
    <w:p>
      <w:pPr>
        <w:keepNext w:val="0"/>
        <w:keepLines w:val="0"/>
        <w:pageBreakBefore w:val="0"/>
        <w:widowControl/>
        <w:kinsoku/>
        <w:wordWrap/>
        <w:overflowPunct/>
        <w:topLinePunct w:val="0"/>
        <w:autoSpaceDE/>
        <w:autoSpaceDN/>
        <w:bidi w:val="0"/>
        <w:adjustRightInd w:val="0"/>
        <w:snapToGrid w:val="0"/>
        <w:spacing w:line="360" w:lineRule="auto"/>
        <w:ind w:firstLine="240" w:firstLineChars="100"/>
        <w:textAlignment w:val="auto"/>
        <w:rPr>
          <w:rFonts w:hint="eastAsia" w:hAnsi="宋体"/>
          <w:color w:val="000000"/>
          <w:highlight w:val="none"/>
          <w:lang w:val="zh-CN"/>
        </w:rPr>
      </w:pPr>
      <w:r>
        <w:rPr>
          <w:rFonts w:hint="eastAsia" w:hAnsi="宋体"/>
          <w:color w:val="000000"/>
          <w:highlight w:val="none"/>
          <w:lang w:val="zh-CN"/>
        </w:rPr>
        <w:t>1.4、具有履行合同所必需的设备和专业技术能力（提供承诺函原件）；</w:t>
      </w:r>
    </w:p>
    <w:p>
      <w:pPr>
        <w:keepNext w:val="0"/>
        <w:keepLines w:val="0"/>
        <w:pageBreakBefore w:val="0"/>
        <w:widowControl/>
        <w:kinsoku/>
        <w:wordWrap/>
        <w:overflowPunct/>
        <w:topLinePunct w:val="0"/>
        <w:autoSpaceDE/>
        <w:autoSpaceDN/>
        <w:bidi w:val="0"/>
        <w:adjustRightInd w:val="0"/>
        <w:snapToGrid w:val="0"/>
        <w:spacing w:line="360" w:lineRule="auto"/>
        <w:ind w:firstLine="240" w:firstLineChars="100"/>
        <w:textAlignment w:val="auto"/>
        <w:rPr>
          <w:rFonts w:hint="eastAsia" w:hAnsi="宋体"/>
          <w:color w:val="000000"/>
          <w:highlight w:val="none"/>
          <w:lang w:val="zh-CN"/>
        </w:rPr>
      </w:pPr>
      <w:r>
        <w:rPr>
          <w:rFonts w:hint="eastAsia" w:hAnsi="宋体"/>
          <w:color w:val="000000"/>
          <w:highlight w:val="none"/>
          <w:lang w:val="zh-CN"/>
        </w:rPr>
        <w:t>1.5、参加本次采购近三年（201</w:t>
      </w:r>
      <w:r>
        <w:rPr>
          <w:rFonts w:hint="eastAsia" w:hAnsi="宋体"/>
          <w:color w:val="000000"/>
          <w:highlight w:val="none"/>
          <w:lang w:val="en-US" w:eastAsia="zh-CN"/>
        </w:rPr>
        <w:t>7</w:t>
      </w:r>
      <w:r>
        <w:rPr>
          <w:rFonts w:hint="eastAsia" w:hAnsi="宋体"/>
          <w:color w:val="000000"/>
          <w:highlight w:val="none"/>
          <w:lang w:val="zh-CN"/>
        </w:rPr>
        <w:t>年至今）内（成立不足三年的从成立之日起算），在经营活动中没有重大违法记录（提供声明函原件）。</w:t>
      </w:r>
    </w:p>
    <w:p>
      <w:pPr>
        <w:keepNext w:val="0"/>
        <w:keepLines w:val="0"/>
        <w:pageBreakBefore w:val="0"/>
        <w:widowControl/>
        <w:kinsoku/>
        <w:wordWrap/>
        <w:overflowPunct/>
        <w:topLinePunct w:val="0"/>
        <w:autoSpaceDE/>
        <w:autoSpaceDN/>
        <w:bidi w:val="0"/>
        <w:adjustRightInd w:val="0"/>
        <w:snapToGrid w:val="0"/>
        <w:spacing w:line="360" w:lineRule="auto"/>
        <w:ind w:firstLine="240" w:firstLineChars="100"/>
        <w:textAlignment w:val="auto"/>
        <w:rPr>
          <w:rFonts w:hint="eastAsia" w:hAnsi="宋体"/>
          <w:color w:val="000000"/>
          <w:highlight w:val="none"/>
          <w:lang w:val="zh-CN"/>
        </w:rPr>
      </w:pPr>
      <w:r>
        <w:rPr>
          <w:rFonts w:hint="eastAsia" w:hAnsi="宋体"/>
          <w:color w:val="000000"/>
          <w:highlight w:val="none"/>
          <w:lang w:val="zh-CN"/>
        </w:rPr>
        <w:t>1.6、具备法律、行政法规规定的其他条件的证明材料（提供承诺函原件）。</w:t>
      </w:r>
    </w:p>
    <w:p>
      <w:pPr>
        <w:keepNext w:val="0"/>
        <w:keepLines w:val="0"/>
        <w:pageBreakBefore w:val="0"/>
        <w:widowControl/>
        <w:kinsoku/>
        <w:wordWrap/>
        <w:overflowPunct/>
        <w:topLinePunct w:val="0"/>
        <w:autoSpaceDE/>
        <w:autoSpaceDN/>
        <w:bidi w:val="0"/>
        <w:adjustRightInd w:val="0"/>
        <w:snapToGrid w:val="0"/>
        <w:spacing w:line="360" w:lineRule="auto"/>
        <w:ind w:firstLine="240" w:firstLineChars="100"/>
        <w:textAlignment w:val="auto"/>
        <w:rPr>
          <w:rFonts w:hint="eastAsia" w:hAnsi="宋体"/>
          <w:color w:val="000000"/>
          <w:highlight w:val="none"/>
          <w:lang w:val="zh-CN"/>
        </w:rPr>
      </w:pPr>
      <w:r>
        <w:rPr>
          <w:rFonts w:hint="eastAsia" w:hAnsi="宋体"/>
          <w:color w:val="000000"/>
          <w:highlight w:val="none"/>
          <w:lang w:val="zh-CN"/>
        </w:rPr>
        <w:t>2、</w:t>
      </w:r>
      <w:r>
        <w:rPr>
          <w:rFonts w:hint="eastAsia" w:hAnsi="宋体"/>
          <w:color w:val="000000"/>
          <w:highlight w:val="none"/>
        </w:rPr>
        <w:t>供应商须具备市政公用工程施工总承包叁级（含）或以上资质并具有有效的安全生产许可证（提供证书复印件）。</w:t>
      </w:r>
    </w:p>
    <w:p>
      <w:pPr>
        <w:keepNext w:val="0"/>
        <w:keepLines w:val="0"/>
        <w:pageBreakBefore w:val="0"/>
        <w:widowControl/>
        <w:kinsoku/>
        <w:wordWrap/>
        <w:overflowPunct/>
        <w:topLinePunct w:val="0"/>
        <w:autoSpaceDE/>
        <w:autoSpaceDN/>
        <w:bidi w:val="0"/>
        <w:adjustRightInd w:val="0"/>
        <w:snapToGrid w:val="0"/>
        <w:spacing w:line="360" w:lineRule="auto"/>
        <w:ind w:firstLine="240" w:firstLineChars="100"/>
        <w:textAlignment w:val="auto"/>
        <w:rPr>
          <w:rFonts w:hint="default" w:hAnsi="宋体"/>
          <w:color w:val="000000"/>
          <w:highlight w:val="none"/>
          <w:lang w:val="en-US" w:eastAsia="zh-CN"/>
        </w:rPr>
      </w:pPr>
      <w:r>
        <w:rPr>
          <w:rFonts w:hint="eastAsia" w:hAnsi="宋体"/>
          <w:color w:val="000000"/>
          <w:highlight w:val="none"/>
          <w:lang w:val="zh-CN"/>
        </w:rPr>
        <w:t>3、供应商应在海南省住房和城乡建设厅海南省房屋建筑工程全过程监管信息平台完成《海南省建筑企业诚信档案手册》登记（提供诚信档案复印件加盖公章）。</w:t>
      </w:r>
    </w:p>
    <w:p>
      <w:pPr>
        <w:keepNext w:val="0"/>
        <w:keepLines w:val="0"/>
        <w:pageBreakBefore w:val="0"/>
        <w:widowControl/>
        <w:kinsoku/>
        <w:wordWrap/>
        <w:overflowPunct/>
        <w:topLinePunct w:val="0"/>
        <w:autoSpaceDE/>
        <w:autoSpaceDN/>
        <w:bidi w:val="0"/>
        <w:adjustRightInd w:val="0"/>
        <w:snapToGrid w:val="0"/>
        <w:spacing w:line="360" w:lineRule="auto"/>
        <w:ind w:firstLine="240" w:firstLineChars="100"/>
        <w:textAlignment w:val="auto"/>
        <w:rPr>
          <w:rFonts w:hint="eastAsia" w:hAnsi="宋体"/>
          <w:color w:val="000000"/>
          <w:highlight w:val="none"/>
          <w:lang w:val="en-US" w:eastAsia="zh-CN"/>
        </w:rPr>
      </w:pPr>
      <w:r>
        <w:rPr>
          <w:rFonts w:hint="eastAsia" w:hAnsi="宋体"/>
          <w:color w:val="000000"/>
          <w:highlight w:val="none"/>
          <w:lang w:val="en-US" w:eastAsia="zh-CN"/>
        </w:rPr>
        <w:t>4、购买本项目竞争性谈判文件并交纳足额谈判保证金（注：①保证金交纳方式、金额符合谈判文件要求；②谈判保证金交纳凭证复印件加盖公章）。</w:t>
      </w:r>
    </w:p>
    <w:p>
      <w:pPr>
        <w:keepNext w:val="0"/>
        <w:keepLines w:val="0"/>
        <w:pageBreakBefore w:val="0"/>
        <w:widowControl/>
        <w:kinsoku/>
        <w:wordWrap/>
        <w:overflowPunct/>
        <w:topLinePunct w:val="0"/>
        <w:autoSpaceDE/>
        <w:autoSpaceDN/>
        <w:bidi w:val="0"/>
        <w:adjustRightInd w:val="0"/>
        <w:snapToGrid w:val="0"/>
        <w:spacing w:line="360" w:lineRule="auto"/>
        <w:ind w:firstLine="240" w:firstLineChars="100"/>
        <w:textAlignment w:val="auto"/>
        <w:rPr>
          <w:rFonts w:hint="eastAsia" w:hAnsi="宋体"/>
          <w:color w:val="000000"/>
          <w:highlight w:val="none"/>
          <w:lang w:val="en-US" w:eastAsia="zh-CN"/>
        </w:rPr>
      </w:pPr>
      <w:r>
        <w:rPr>
          <w:rFonts w:hint="eastAsia" w:hAnsi="宋体"/>
          <w:color w:val="000000"/>
          <w:highlight w:val="none"/>
          <w:lang w:val="en-US" w:eastAsia="zh-CN"/>
        </w:rPr>
        <w:t>5、供应商必须为未被列入“信用中国”网站(</w:t>
      </w:r>
      <w:r>
        <w:rPr>
          <w:rFonts w:hint="eastAsia" w:hAnsi="宋体"/>
          <w:color w:val="000000"/>
          <w:highlight w:val="none"/>
          <w:lang w:val="en-US" w:eastAsia="zh-CN"/>
        </w:rPr>
        <w:fldChar w:fldCharType="begin"/>
      </w:r>
      <w:r>
        <w:rPr>
          <w:rFonts w:hint="eastAsia" w:hAnsi="宋体"/>
          <w:color w:val="000000"/>
          <w:highlight w:val="none"/>
          <w:lang w:val="en-US" w:eastAsia="zh-CN"/>
        </w:rPr>
        <w:instrText xml:space="preserve"> HYPERLINK "http://www.creditchina.gov.cn)%E5%A4%B1%E4%BF%A1%E8%A2%AB%E6%89%A7%E8%A1%8C%E4%BA%BA%E3%80%81%E6%94%BF%E5%BA%9C%E9%87%87%E8%B4%AD%E4%B8%A5%E9%87%8D%E8%BF%9D%E6%B3%95%E5%A4%B1%E4%BF%A1%E5%90%8D%E5%8D%95%E3%80%81%E9%87%8D%E5%A4%A7%E7%A8%8E%E6%94%B6%E8%BF%9D%E6%B3%95%E6%A1%88%E4%BB%B6%E5%BD%93%E4%BA%8B%E4%BA%BA%E5%90%8D%E5%8D%95%E5%92%8C%E4%B8%AD%E5%9B%BD%E6%94%BF%E5%BA%9C%E9%87%87%E8%B4%AD%E7%BD%91(/" \t "_blank" </w:instrText>
      </w:r>
      <w:r>
        <w:rPr>
          <w:rFonts w:hint="eastAsia" w:hAnsi="宋体"/>
          <w:color w:val="000000"/>
          <w:highlight w:val="none"/>
          <w:lang w:val="en-US" w:eastAsia="zh-CN"/>
        </w:rPr>
        <w:fldChar w:fldCharType="separate"/>
      </w:r>
      <w:r>
        <w:rPr>
          <w:rFonts w:hint="eastAsia" w:hAnsi="宋体"/>
          <w:color w:val="000000"/>
          <w:highlight w:val="none"/>
          <w:lang w:val="en-US" w:eastAsia="zh-CN"/>
        </w:rPr>
        <w:t>www.creditchina.gov.cn)“失信被执行人”、“重大税收违法案件当事人”、“政府采购严重违法失信”和中国政府采购网(</w:t>
      </w:r>
      <w:r>
        <w:rPr>
          <w:rFonts w:hint="eastAsia" w:hAnsi="宋体"/>
          <w:color w:val="000000"/>
          <w:highlight w:val="none"/>
          <w:lang w:val="en-US" w:eastAsia="zh-CN"/>
        </w:rPr>
        <w:fldChar w:fldCharType="end"/>
      </w:r>
      <w:r>
        <w:rPr>
          <w:rFonts w:hint="eastAsia" w:hAnsi="宋体"/>
          <w:color w:val="000000"/>
          <w:highlight w:val="none"/>
          <w:lang w:val="en-US" w:eastAsia="zh-CN"/>
        </w:rPr>
        <w:fldChar w:fldCharType="begin"/>
      </w:r>
      <w:r>
        <w:rPr>
          <w:rFonts w:hint="eastAsia" w:hAnsi="宋体"/>
          <w:color w:val="000000"/>
          <w:highlight w:val="none"/>
          <w:lang w:val="en-US" w:eastAsia="zh-CN"/>
        </w:rPr>
        <w:instrText xml:space="preserve"> HYPERLINK "http://www.ccgp.gov.cn/" \t "_blank" </w:instrText>
      </w:r>
      <w:r>
        <w:rPr>
          <w:rFonts w:hint="eastAsia" w:hAnsi="宋体"/>
          <w:color w:val="000000"/>
          <w:highlight w:val="none"/>
          <w:lang w:val="en-US" w:eastAsia="zh-CN"/>
        </w:rPr>
        <w:fldChar w:fldCharType="separate"/>
      </w:r>
      <w:r>
        <w:rPr>
          <w:rFonts w:hint="eastAsia" w:hAnsi="宋体"/>
          <w:color w:val="000000"/>
          <w:highlight w:val="none"/>
          <w:lang w:val="en-US" w:eastAsia="zh-CN"/>
        </w:rPr>
        <w:t>www.ccgp.gov.cn</w:t>
      </w:r>
      <w:r>
        <w:rPr>
          <w:rFonts w:hint="eastAsia" w:hAnsi="宋体"/>
          <w:color w:val="000000"/>
          <w:highlight w:val="none"/>
          <w:lang w:val="en-US" w:eastAsia="zh-CN"/>
        </w:rPr>
        <w:fldChar w:fldCharType="end"/>
      </w:r>
      <w:r>
        <w:rPr>
          <w:rFonts w:hint="eastAsia" w:hAnsi="宋体"/>
          <w:color w:val="000000"/>
          <w:highlight w:val="none"/>
          <w:lang w:val="en-US" w:eastAsia="zh-CN"/>
        </w:rPr>
        <w:t xml:space="preserve"> ) 的“政府采购严重违法失信行为记录名单”的投标人；（提供查询结果的网页截图加盖公章（查询时间同项目公示时间）和提供“截至递交响应文件截止日未被列入失信被执行人、重大税收违法案件当事人名单、政府采购严重违法失信行为记录名单的承诺函原件”）。</w:t>
      </w:r>
    </w:p>
    <w:p>
      <w:pPr>
        <w:keepNext w:val="0"/>
        <w:keepLines w:val="0"/>
        <w:pageBreakBefore w:val="0"/>
        <w:widowControl/>
        <w:kinsoku/>
        <w:wordWrap/>
        <w:overflowPunct/>
        <w:topLinePunct w:val="0"/>
        <w:autoSpaceDE/>
        <w:autoSpaceDN/>
        <w:bidi w:val="0"/>
        <w:adjustRightInd w:val="0"/>
        <w:snapToGrid w:val="0"/>
        <w:spacing w:line="360" w:lineRule="auto"/>
        <w:ind w:firstLine="240" w:firstLineChars="100"/>
        <w:textAlignment w:val="auto"/>
        <w:rPr>
          <w:rFonts w:hint="eastAsia" w:hAnsi="宋体"/>
          <w:color w:val="000000"/>
          <w:highlight w:val="none"/>
          <w:lang w:val="en-US" w:eastAsia="zh-CN"/>
        </w:rPr>
      </w:pPr>
      <w:r>
        <w:rPr>
          <w:rFonts w:hint="eastAsia" w:hAnsi="宋体"/>
          <w:color w:val="000000"/>
          <w:highlight w:val="none"/>
          <w:lang w:val="en-US" w:eastAsia="zh-CN"/>
        </w:rPr>
        <w:t>6、本项目不允许联合体参加。(提供承诺函原件）</w:t>
      </w:r>
    </w:p>
    <w:p>
      <w:pPr>
        <w:rPr>
          <w:rFonts w:hAnsi="宋体"/>
          <w:b/>
          <w:color w:val="000000"/>
          <w:highlight w:val="none"/>
        </w:rPr>
      </w:pPr>
      <w:r>
        <w:rPr>
          <w:rFonts w:hint="eastAsia" w:hAnsi="宋体"/>
          <w:b/>
          <w:color w:val="000000"/>
          <w:highlight w:val="none"/>
        </w:rPr>
        <w:t>六</w:t>
      </w:r>
      <w:r>
        <w:rPr>
          <w:rFonts w:hAnsi="宋体"/>
          <w:b/>
          <w:color w:val="000000"/>
          <w:highlight w:val="none"/>
        </w:rPr>
        <w:t>、</w:t>
      </w:r>
      <w:r>
        <w:rPr>
          <w:rFonts w:hint="eastAsia" w:hAnsi="宋体"/>
          <w:b/>
          <w:color w:val="000000"/>
          <w:highlight w:val="none"/>
        </w:rPr>
        <w:t>购买</w:t>
      </w:r>
      <w:r>
        <w:rPr>
          <w:rFonts w:hAnsi="宋体"/>
          <w:b/>
          <w:color w:val="000000"/>
          <w:highlight w:val="none"/>
        </w:rPr>
        <w:t>竞争性谈判文件时间</w:t>
      </w:r>
      <w:r>
        <w:rPr>
          <w:rFonts w:hint="eastAsia" w:hAnsi="宋体"/>
          <w:b/>
          <w:color w:val="000000"/>
          <w:highlight w:val="none"/>
        </w:rPr>
        <w:t>和地点</w:t>
      </w:r>
    </w:p>
    <w:p>
      <w:pPr>
        <w:ind w:firstLine="240" w:firstLineChars="100"/>
        <w:rPr>
          <w:rFonts w:hAnsi="宋体"/>
          <w:color w:val="000000"/>
          <w:highlight w:val="none"/>
        </w:rPr>
      </w:pPr>
      <w:r>
        <w:rPr>
          <w:rFonts w:hint="eastAsia" w:hAnsi="宋体"/>
          <w:color w:val="000000"/>
          <w:highlight w:val="none"/>
        </w:rPr>
        <w:t>1、购买竞争性谈判文件时间：</w:t>
      </w:r>
      <w:r>
        <w:rPr>
          <w:rFonts w:hAnsi="宋体"/>
          <w:color w:val="000000"/>
          <w:highlight w:val="none"/>
        </w:rPr>
        <w:t>20</w:t>
      </w:r>
      <w:r>
        <w:rPr>
          <w:rFonts w:hint="eastAsia" w:hAnsi="宋体"/>
          <w:color w:val="000000"/>
          <w:highlight w:val="none"/>
          <w:lang w:val="en-US" w:eastAsia="zh-CN"/>
        </w:rPr>
        <w:t>20</w:t>
      </w:r>
      <w:r>
        <w:rPr>
          <w:rFonts w:hAnsi="宋体"/>
          <w:color w:val="000000"/>
          <w:highlight w:val="none"/>
        </w:rPr>
        <w:t>年</w:t>
      </w:r>
      <w:r>
        <w:rPr>
          <w:rFonts w:hint="eastAsia" w:hAnsi="宋体"/>
          <w:color w:val="000000"/>
          <w:highlight w:val="none"/>
          <w:lang w:val="en-US" w:eastAsia="zh-CN"/>
        </w:rPr>
        <w:t>08</w:t>
      </w:r>
      <w:r>
        <w:rPr>
          <w:rFonts w:hAnsi="宋体"/>
          <w:color w:val="000000"/>
          <w:highlight w:val="none"/>
        </w:rPr>
        <w:t>月</w:t>
      </w:r>
      <w:r>
        <w:rPr>
          <w:rFonts w:hint="eastAsia" w:hAnsi="宋体"/>
          <w:color w:val="000000"/>
          <w:highlight w:val="none"/>
          <w:lang w:val="en-US" w:eastAsia="zh-CN"/>
        </w:rPr>
        <w:t>04</w:t>
      </w:r>
      <w:r>
        <w:rPr>
          <w:rFonts w:hAnsi="宋体"/>
          <w:color w:val="000000"/>
          <w:highlight w:val="none"/>
        </w:rPr>
        <w:t>日至20</w:t>
      </w:r>
      <w:r>
        <w:rPr>
          <w:rFonts w:hint="eastAsia" w:hAnsi="宋体"/>
          <w:color w:val="000000"/>
          <w:highlight w:val="none"/>
          <w:lang w:val="en-US" w:eastAsia="zh-CN"/>
        </w:rPr>
        <w:t>20</w:t>
      </w:r>
      <w:r>
        <w:rPr>
          <w:rFonts w:hAnsi="宋体"/>
          <w:color w:val="000000"/>
          <w:highlight w:val="none"/>
        </w:rPr>
        <w:t>年</w:t>
      </w:r>
      <w:r>
        <w:rPr>
          <w:rFonts w:hint="eastAsia" w:hAnsi="宋体"/>
          <w:color w:val="000000"/>
          <w:highlight w:val="none"/>
          <w:lang w:val="en-US" w:eastAsia="zh-CN"/>
        </w:rPr>
        <w:t>08</w:t>
      </w:r>
      <w:r>
        <w:rPr>
          <w:rFonts w:hAnsi="宋体"/>
          <w:color w:val="000000"/>
          <w:highlight w:val="none"/>
        </w:rPr>
        <w:t>月</w:t>
      </w:r>
      <w:r>
        <w:rPr>
          <w:rFonts w:hint="eastAsia" w:hAnsi="宋体"/>
          <w:color w:val="000000"/>
          <w:highlight w:val="none"/>
          <w:lang w:val="en-US" w:eastAsia="zh-CN"/>
        </w:rPr>
        <w:t>06</w:t>
      </w:r>
      <w:r>
        <w:rPr>
          <w:rFonts w:hAnsi="宋体"/>
          <w:color w:val="000000"/>
          <w:highlight w:val="none"/>
        </w:rPr>
        <w:t>日（上午</w:t>
      </w:r>
      <w:r>
        <w:rPr>
          <w:rFonts w:hint="eastAsia" w:hAnsi="宋体"/>
          <w:color w:val="000000"/>
          <w:highlight w:val="none"/>
        </w:rPr>
        <w:t>9</w:t>
      </w:r>
      <w:r>
        <w:rPr>
          <w:rFonts w:hAnsi="宋体"/>
          <w:color w:val="000000"/>
          <w:highlight w:val="none"/>
        </w:rPr>
        <w:t>:</w:t>
      </w:r>
      <w:r>
        <w:rPr>
          <w:rFonts w:hint="eastAsia" w:hAnsi="宋体"/>
          <w:color w:val="000000"/>
          <w:highlight w:val="none"/>
        </w:rPr>
        <w:t>0</w:t>
      </w:r>
      <w:r>
        <w:rPr>
          <w:rFonts w:hAnsi="宋体"/>
          <w:color w:val="000000"/>
          <w:highlight w:val="none"/>
        </w:rPr>
        <w:t>0-1</w:t>
      </w:r>
      <w:r>
        <w:rPr>
          <w:rFonts w:hint="eastAsia" w:hAnsi="宋体"/>
          <w:color w:val="000000"/>
          <w:highlight w:val="none"/>
        </w:rPr>
        <w:t>1</w:t>
      </w:r>
      <w:r>
        <w:rPr>
          <w:rFonts w:hAnsi="宋体"/>
          <w:color w:val="000000"/>
          <w:highlight w:val="none"/>
        </w:rPr>
        <w:t>:</w:t>
      </w:r>
      <w:r>
        <w:rPr>
          <w:rFonts w:hint="eastAsia" w:hAnsi="宋体"/>
          <w:color w:val="000000"/>
          <w:highlight w:val="none"/>
          <w:lang w:val="en-US" w:eastAsia="zh-CN"/>
        </w:rPr>
        <w:t>0</w:t>
      </w:r>
      <w:r>
        <w:rPr>
          <w:rFonts w:hAnsi="宋体"/>
          <w:color w:val="000000"/>
          <w:highlight w:val="none"/>
        </w:rPr>
        <w:t>0，下午1</w:t>
      </w:r>
      <w:r>
        <w:rPr>
          <w:rFonts w:hint="eastAsia" w:hAnsi="宋体"/>
          <w:color w:val="000000"/>
          <w:highlight w:val="none"/>
        </w:rPr>
        <w:t>4</w:t>
      </w:r>
      <w:r>
        <w:rPr>
          <w:rFonts w:hAnsi="宋体"/>
          <w:color w:val="000000"/>
          <w:highlight w:val="none"/>
        </w:rPr>
        <w:t>:</w:t>
      </w:r>
      <w:r>
        <w:rPr>
          <w:rFonts w:hint="eastAsia" w:hAnsi="宋体"/>
          <w:color w:val="000000"/>
          <w:highlight w:val="none"/>
        </w:rPr>
        <w:t>3</w:t>
      </w:r>
      <w:r>
        <w:rPr>
          <w:rFonts w:hAnsi="宋体"/>
          <w:color w:val="000000"/>
          <w:highlight w:val="none"/>
        </w:rPr>
        <w:t>0-1</w:t>
      </w:r>
      <w:r>
        <w:rPr>
          <w:rFonts w:hint="eastAsia" w:hAnsi="宋体"/>
          <w:color w:val="000000"/>
          <w:highlight w:val="none"/>
        </w:rPr>
        <w:t>7</w:t>
      </w:r>
      <w:r>
        <w:rPr>
          <w:rFonts w:hAnsi="宋体"/>
          <w:color w:val="000000"/>
          <w:highlight w:val="none"/>
        </w:rPr>
        <w:t>:</w:t>
      </w:r>
      <w:r>
        <w:rPr>
          <w:rFonts w:hint="eastAsia" w:hAnsi="宋体"/>
          <w:color w:val="000000"/>
          <w:highlight w:val="none"/>
        </w:rPr>
        <w:t>0</w:t>
      </w:r>
      <w:r>
        <w:rPr>
          <w:rFonts w:hAnsi="宋体"/>
          <w:color w:val="000000"/>
          <w:highlight w:val="none"/>
        </w:rPr>
        <w:t>0），供应商应在规定的时间内到指定地点领取本竞争性谈判文件，并登记备案，如在规定时间内未领取竞争性谈判文件并登记备案的供应商均无资格参加该项目的竞争性谈判。</w:t>
      </w:r>
    </w:p>
    <w:p>
      <w:pPr>
        <w:ind w:firstLine="240" w:firstLineChars="100"/>
        <w:rPr>
          <w:rFonts w:hint="eastAsia" w:hAnsi="宋体"/>
          <w:color w:val="000000"/>
          <w:highlight w:val="none"/>
        </w:rPr>
      </w:pPr>
      <w:r>
        <w:rPr>
          <w:rFonts w:hint="eastAsia" w:hAnsi="宋体"/>
          <w:color w:val="000000"/>
          <w:highlight w:val="none"/>
        </w:rPr>
        <w:t>2、购买</w:t>
      </w:r>
      <w:r>
        <w:rPr>
          <w:rFonts w:hAnsi="宋体"/>
          <w:color w:val="000000"/>
          <w:highlight w:val="none"/>
        </w:rPr>
        <w:t>竞争性谈判文件地点：</w:t>
      </w:r>
      <w:r>
        <w:rPr>
          <w:rFonts w:hint="eastAsia" w:hAnsi="宋体"/>
          <w:color w:val="000000"/>
          <w:highlight w:val="none"/>
        </w:rPr>
        <w:t>海南省海口市</w:t>
      </w:r>
      <w:r>
        <w:rPr>
          <w:rFonts w:hint="eastAsia" w:hAnsi="宋体"/>
          <w:color w:val="000000"/>
          <w:highlight w:val="none"/>
          <w:lang w:val="en-US" w:eastAsia="zh-CN"/>
        </w:rPr>
        <w:t>龙华区坡巷路15号3A楼</w:t>
      </w:r>
      <w:r>
        <w:rPr>
          <w:rFonts w:hint="eastAsia" w:hAnsi="宋体"/>
          <w:color w:val="000000"/>
          <w:highlight w:val="none"/>
        </w:rPr>
        <w:t>。</w:t>
      </w:r>
    </w:p>
    <w:p>
      <w:pPr>
        <w:ind w:firstLine="240" w:firstLineChars="100"/>
        <w:rPr>
          <w:rFonts w:hint="eastAsia" w:hAnsi="宋体"/>
          <w:color w:val="000000"/>
          <w:highlight w:val="none"/>
        </w:rPr>
      </w:pPr>
      <w:r>
        <w:rPr>
          <w:rFonts w:hint="eastAsia" w:hAnsi="宋体"/>
          <w:color w:val="000000"/>
          <w:highlight w:val="none"/>
        </w:rPr>
        <w:t>3、供应商购买竞争性谈判文件时应携带以下资料：</w:t>
      </w:r>
    </w:p>
    <w:p>
      <w:pPr>
        <w:ind w:firstLine="480" w:firstLineChars="200"/>
        <w:rPr>
          <w:rFonts w:hint="eastAsia"/>
          <w:color w:val="000000"/>
          <w:sz w:val="24"/>
          <w:szCs w:val="24"/>
          <w:highlight w:val="none"/>
          <w:lang w:eastAsia="zh-CN"/>
        </w:rPr>
      </w:pPr>
      <w:r>
        <w:rPr>
          <w:rFonts w:hint="eastAsia" w:hAnsi="宋体"/>
          <w:color w:val="000000"/>
          <w:highlight w:val="none"/>
        </w:rPr>
        <w:t>供应商须提供</w:t>
      </w:r>
      <w:r>
        <w:rPr>
          <w:rFonts w:hint="eastAsia" w:hAnsi="宋体"/>
          <w:color w:val="000000"/>
          <w:highlight w:val="none"/>
          <w:lang w:eastAsia="zh-CN"/>
        </w:rPr>
        <w:t>供应商营业执照副本</w:t>
      </w:r>
      <w:r>
        <w:rPr>
          <w:rFonts w:hint="eastAsia" w:hAnsi="宋体"/>
          <w:color w:val="000000"/>
          <w:highlight w:val="none"/>
          <w:lang w:val="en-US" w:eastAsia="zh-CN"/>
        </w:rPr>
        <w:t>、</w:t>
      </w:r>
      <w:r>
        <w:rPr>
          <w:rFonts w:hint="eastAsia" w:hAnsi="宋体"/>
          <w:color w:val="000000"/>
          <w:highlight w:val="none"/>
          <w:lang w:eastAsia="zh-CN"/>
        </w:rPr>
        <w:t>单位</w:t>
      </w:r>
      <w:r>
        <w:rPr>
          <w:rFonts w:hint="eastAsia" w:hAnsi="宋体"/>
          <w:color w:val="000000"/>
          <w:highlight w:val="none"/>
        </w:rPr>
        <w:t>介绍信</w:t>
      </w:r>
      <w:r>
        <w:rPr>
          <w:rFonts w:hint="eastAsia" w:hAnsi="宋体"/>
          <w:color w:val="000000"/>
          <w:highlight w:val="none"/>
          <w:lang w:eastAsia="zh-CN"/>
        </w:rPr>
        <w:t>、</w:t>
      </w:r>
      <w:r>
        <w:rPr>
          <w:rFonts w:hint="eastAsia" w:hAnsi="宋体"/>
          <w:color w:val="000000"/>
          <w:highlight w:val="none"/>
        </w:rPr>
        <w:t>经办人身份证</w:t>
      </w:r>
      <w:r>
        <w:rPr>
          <w:rFonts w:hint="eastAsia" w:hAnsi="宋体"/>
          <w:color w:val="000000"/>
          <w:highlight w:val="none"/>
          <w:lang w:eastAsia="zh-CN"/>
        </w:rPr>
        <w:t>（购买人须是本单位职员</w:t>
      </w:r>
      <w:r>
        <w:rPr>
          <w:rFonts w:hint="eastAsia" w:hAnsi="宋体"/>
          <w:color w:val="000000"/>
          <w:highlight w:val="none"/>
          <w:lang w:val="en-US" w:eastAsia="zh-CN"/>
        </w:rPr>
        <w:t>），</w:t>
      </w:r>
      <w:r>
        <w:rPr>
          <w:rFonts w:hint="eastAsia" w:hAnsi="宋体"/>
          <w:color w:val="000000"/>
          <w:highlight w:val="none"/>
          <w:lang w:eastAsia="zh-CN"/>
        </w:rPr>
        <w:t>以上相关资料</w:t>
      </w:r>
      <w:r>
        <w:rPr>
          <w:rFonts w:hint="eastAsia" w:hAnsi="宋体"/>
          <w:color w:val="000000"/>
          <w:highlight w:val="none"/>
        </w:rPr>
        <w:t>复印件加盖鲜章留底</w:t>
      </w:r>
      <w:r>
        <w:rPr>
          <w:rFonts w:hint="eastAsia" w:hAnsi="宋体"/>
          <w:color w:val="000000"/>
          <w:highlight w:val="none"/>
          <w:lang w:eastAsia="zh-CN"/>
        </w:rPr>
        <w:t>，</w:t>
      </w:r>
      <w:r>
        <w:rPr>
          <w:rFonts w:hint="eastAsia" w:hAnsi="宋体"/>
          <w:color w:val="000000"/>
          <w:highlight w:val="none"/>
        </w:rPr>
        <w:t>原件</w:t>
      </w:r>
      <w:r>
        <w:rPr>
          <w:rFonts w:hint="eastAsia" w:hAnsi="宋体"/>
          <w:color w:val="000000"/>
          <w:highlight w:val="none"/>
          <w:lang w:eastAsia="zh-CN"/>
        </w:rPr>
        <w:t>核查</w:t>
      </w:r>
      <w:r>
        <w:rPr>
          <w:rFonts w:hint="eastAsia" w:hAnsi="宋体"/>
          <w:color w:val="000000"/>
          <w:highlight w:val="none"/>
        </w:rPr>
        <w:t>。供应商在填写报名登记表时，必须如实认真填写项目信息及供应商信息，若因错误信息给供应商的投标事宜造成影响的由供应商自行承担责任（供应商欲变更报名登记的项目信息，请于保证金截止日前到我单位重新填写报名登记表</w:t>
      </w:r>
      <w:r>
        <w:rPr>
          <w:rFonts w:hint="eastAsia"/>
          <w:color w:val="000000"/>
          <w:sz w:val="24"/>
          <w:szCs w:val="24"/>
          <w:highlight w:val="none"/>
          <w:lang w:eastAsia="zh-CN"/>
        </w:rPr>
        <w:t>）。</w:t>
      </w:r>
    </w:p>
    <w:p>
      <w:pPr>
        <w:ind w:firstLine="240" w:firstLineChars="100"/>
        <w:rPr>
          <w:rFonts w:hint="eastAsia" w:hAnsi="宋体"/>
          <w:color w:val="000000"/>
          <w:highlight w:val="none"/>
        </w:rPr>
      </w:pPr>
      <w:r>
        <w:rPr>
          <w:rFonts w:hint="eastAsia" w:hAnsi="宋体"/>
          <w:color w:val="000000"/>
          <w:highlight w:val="none"/>
        </w:rPr>
        <w:t>4、本竞争性谈判文件售价：人民币</w:t>
      </w:r>
      <w:r>
        <w:rPr>
          <w:rFonts w:hint="eastAsia" w:hAnsi="宋体"/>
          <w:color w:val="000000"/>
          <w:highlight w:val="none"/>
          <w:lang w:val="en-US" w:eastAsia="zh-CN"/>
        </w:rPr>
        <w:t>3</w:t>
      </w:r>
      <w:r>
        <w:rPr>
          <w:rFonts w:hint="eastAsia" w:hAnsi="宋体"/>
          <w:color w:val="000000"/>
          <w:highlight w:val="none"/>
        </w:rPr>
        <w:t>00.00元/包（文件售后不退，谈判资格不能转让）。</w:t>
      </w:r>
    </w:p>
    <w:p>
      <w:pPr>
        <w:rPr>
          <w:rFonts w:hAnsi="宋体"/>
          <w:b/>
          <w:color w:val="000000"/>
          <w:highlight w:val="none"/>
        </w:rPr>
      </w:pPr>
      <w:r>
        <w:rPr>
          <w:rFonts w:hint="eastAsia" w:hAnsi="宋体"/>
          <w:b/>
          <w:color w:val="000000"/>
          <w:highlight w:val="none"/>
        </w:rPr>
        <w:t>七</w:t>
      </w:r>
      <w:r>
        <w:rPr>
          <w:rFonts w:hAnsi="宋体"/>
          <w:b/>
          <w:color w:val="000000"/>
          <w:highlight w:val="none"/>
        </w:rPr>
        <w:t>、谈判响应文件递交</w:t>
      </w:r>
      <w:r>
        <w:rPr>
          <w:rFonts w:hint="eastAsia" w:hAnsi="宋体"/>
          <w:b/>
          <w:color w:val="000000"/>
          <w:highlight w:val="none"/>
        </w:rPr>
        <w:t>截止</w:t>
      </w:r>
      <w:r>
        <w:rPr>
          <w:rFonts w:hAnsi="宋体"/>
          <w:b/>
          <w:color w:val="000000"/>
          <w:highlight w:val="none"/>
        </w:rPr>
        <w:t>时间</w:t>
      </w:r>
    </w:p>
    <w:p>
      <w:pPr>
        <w:ind w:firstLine="240" w:firstLineChars="100"/>
        <w:rPr>
          <w:rFonts w:hint="eastAsia" w:hAnsi="宋体"/>
          <w:color w:val="000000"/>
          <w:highlight w:val="none"/>
        </w:rPr>
      </w:pPr>
      <w:r>
        <w:rPr>
          <w:rFonts w:hAnsi="宋体"/>
          <w:color w:val="000000"/>
          <w:highlight w:val="none"/>
        </w:rPr>
        <w:t>20</w:t>
      </w:r>
      <w:r>
        <w:rPr>
          <w:rFonts w:hint="eastAsia" w:hAnsi="宋体"/>
          <w:color w:val="000000"/>
          <w:highlight w:val="none"/>
          <w:lang w:val="en-US" w:eastAsia="zh-CN"/>
        </w:rPr>
        <w:t>20</w:t>
      </w:r>
      <w:r>
        <w:rPr>
          <w:rFonts w:hint="eastAsia" w:hAnsi="宋体"/>
          <w:color w:val="000000"/>
          <w:highlight w:val="none"/>
        </w:rPr>
        <w:t>年</w:t>
      </w:r>
      <w:r>
        <w:rPr>
          <w:rFonts w:hint="eastAsia" w:hAnsi="宋体"/>
          <w:color w:val="000000"/>
          <w:highlight w:val="none"/>
          <w:lang w:val="en-US" w:eastAsia="zh-CN"/>
        </w:rPr>
        <w:t>08</w:t>
      </w:r>
      <w:r>
        <w:rPr>
          <w:rFonts w:hint="eastAsia" w:hAnsi="宋体"/>
          <w:color w:val="000000"/>
          <w:highlight w:val="none"/>
        </w:rPr>
        <w:t>月</w:t>
      </w:r>
      <w:r>
        <w:rPr>
          <w:rFonts w:hint="eastAsia" w:hAnsi="宋体"/>
          <w:color w:val="000000"/>
          <w:highlight w:val="none"/>
          <w:lang w:val="en-US" w:eastAsia="zh-CN"/>
        </w:rPr>
        <w:t>07</w:t>
      </w:r>
      <w:r>
        <w:rPr>
          <w:rFonts w:hint="eastAsia" w:hAnsi="宋体"/>
          <w:color w:val="000000"/>
          <w:highlight w:val="none"/>
        </w:rPr>
        <w:t>日上午</w:t>
      </w:r>
      <w:r>
        <w:rPr>
          <w:rFonts w:hint="eastAsia" w:hAnsi="宋体"/>
          <w:color w:val="000000"/>
          <w:highlight w:val="none"/>
          <w:lang w:val="en-US" w:eastAsia="zh-CN"/>
        </w:rPr>
        <w:t>09</w:t>
      </w:r>
      <w:r>
        <w:rPr>
          <w:rFonts w:hint="eastAsia" w:hAnsi="宋体"/>
          <w:color w:val="000000"/>
          <w:highlight w:val="none"/>
        </w:rPr>
        <w:t>:</w:t>
      </w:r>
      <w:r>
        <w:rPr>
          <w:rFonts w:hint="eastAsia" w:hAnsi="宋体"/>
          <w:color w:val="000000"/>
          <w:highlight w:val="none"/>
          <w:lang w:val="en-US" w:eastAsia="zh-CN"/>
        </w:rPr>
        <w:t>30</w:t>
      </w:r>
      <w:r>
        <w:rPr>
          <w:rFonts w:hint="eastAsia" w:hAnsi="宋体"/>
          <w:color w:val="000000"/>
          <w:highlight w:val="none"/>
        </w:rPr>
        <w:t>（北京时间），逾期送达的文件拒不接收。</w:t>
      </w:r>
    </w:p>
    <w:p>
      <w:pPr>
        <w:rPr>
          <w:rFonts w:hint="eastAsia" w:hAnsi="宋体"/>
          <w:color w:val="000000"/>
          <w:highlight w:val="none"/>
        </w:rPr>
      </w:pPr>
      <w:r>
        <w:rPr>
          <w:rFonts w:hint="eastAsia" w:hAnsi="宋体"/>
          <w:color w:val="000000"/>
          <w:highlight w:val="none"/>
        </w:rPr>
        <w:t>（文件接收时间：</w:t>
      </w:r>
      <w:r>
        <w:rPr>
          <w:rFonts w:hAnsi="宋体"/>
          <w:color w:val="000000"/>
          <w:highlight w:val="none"/>
        </w:rPr>
        <w:t>20</w:t>
      </w:r>
      <w:r>
        <w:rPr>
          <w:rFonts w:hint="eastAsia" w:hAnsi="宋体"/>
          <w:color w:val="000000"/>
          <w:highlight w:val="none"/>
          <w:lang w:val="en-US" w:eastAsia="zh-CN"/>
        </w:rPr>
        <w:t>20</w:t>
      </w:r>
      <w:r>
        <w:rPr>
          <w:rFonts w:hint="eastAsia" w:hAnsi="宋体"/>
          <w:color w:val="000000"/>
          <w:highlight w:val="none"/>
        </w:rPr>
        <w:t>年</w:t>
      </w:r>
      <w:r>
        <w:rPr>
          <w:rFonts w:hint="eastAsia" w:hAnsi="宋体"/>
          <w:color w:val="000000"/>
          <w:highlight w:val="none"/>
          <w:lang w:val="en-US" w:eastAsia="zh-CN"/>
        </w:rPr>
        <w:t>08</w:t>
      </w:r>
      <w:r>
        <w:rPr>
          <w:rFonts w:hint="eastAsia" w:hAnsi="宋体"/>
          <w:color w:val="000000"/>
          <w:highlight w:val="none"/>
        </w:rPr>
        <w:t>月</w:t>
      </w:r>
      <w:r>
        <w:rPr>
          <w:rFonts w:hint="eastAsia" w:hAnsi="宋体"/>
          <w:color w:val="000000"/>
          <w:highlight w:val="none"/>
          <w:lang w:val="en-US" w:eastAsia="zh-CN"/>
        </w:rPr>
        <w:t>07</w:t>
      </w:r>
      <w:r>
        <w:rPr>
          <w:rFonts w:hint="eastAsia" w:hAnsi="宋体"/>
          <w:color w:val="000000"/>
          <w:highlight w:val="none"/>
        </w:rPr>
        <w:t>日</w:t>
      </w:r>
      <w:r>
        <w:rPr>
          <w:rFonts w:hint="eastAsia" w:hAnsi="宋体"/>
          <w:color w:val="000000"/>
          <w:highlight w:val="none"/>
          <w:lang w:val="en-US" w:eastAsia="zh-CN"/>
        </w:rPr>
        <w:t>09</w:t>
      </w:r>
      <w:r>
        <w:rPr>
          <w:rFonts w:hint="eastAsia" w:hAnsi="宋体"/>
          <w:color w:val="000000"/>
          <w:highlight w:val="none"/>
        </w:rPr>
        <w:t>:</w:t>
      </w:r>
      <w:r>
        <w:rPr>
          <w:rFonts w:hint="eastAsia" w:hAnsi="宋体"/>
          <w:color w:val="000000"/>
          <w:highlight w:val="none"/>
          <w:lang w:val="en-US" w:eastAsia="zh-CN"/>
        </w:rPr>
        <w:t>00</w:t>
      </w:r>
      <w:r>
        <w:rPr>
          <w:rFonts w:hint="eastAsia" w:hAnsi="宋体"/>
          <w:color w:val="000000"/>
          <w:highlight w:val="none"/>
        </w:rPr>
        <w:t xml:space="preserve">-投标截止时间） </w:t>
      </w:r>
    </w:p>
    <w:p>
      <w:pPr>
        <w:rPr>
          <w:rFonts w:hAnsi="宋体"/>
          <w:b/>
          <w:color w:val="000000"/>
          <w:highlight w:val="none"/>
        </w:rPr>
      </w:pPr>
      <w:r>
        <w:rPr>
          <w:rFonts w:hint="eastAsia" w:hAnsi="宋体"/>
          <w:b/>
          <w:color w:val="000000"/>
          <w:highlight w:val="none"/>
        </w:rPr>
        <w:t>八、谈判时间和地点</w:t>
      </w:r>
    </w:p>
    <w:p>
      <w:pPr>
        <w:ind w:firstLine="240" w:firstLineChars="100"/>
        <w:rPr>
          <w:rFonts w:hint="eastAsia" w:hAnsi="宋体"/>
          <w:color w:val="000000"/>
          <w:highlight w:val="none"/>
        </w:rPr>
      </w:pPr>
      <w:r>
        <w:rPr>
          <w:rFonts w:hint="eastAsia" w:hAnsi="宋体"/>
          <w:color w:val="000000"/>
          <w:highlight w:val="none"/>
        </w:rPr>
        <w:t>1、谈判时间：</w:t>
      </w:r>
      <w:r>
        <w:rPr>
          <w:rFonts w:hAnsi="宋体"/>
          <w:color w:val="000000"/>
          <w:highlight w:val="none"/>
        </w:rPr>
        <w:t>20</w:t>
      </w:r>
      <w:r>
        <w:rPr>
          <w:rFonts w:hint="eastAsia" w:hAnsi="宋体"/>
          <w:color w:val="000000"/>
          <w:highlight w:val="none"/>
          <w:lang w:val="en-US" w:eastAsia="zh-CN"/>
        </w:rPr>
        <w:t>20</w:t>
      </w:r>
      <w:r>
        <w:rPr>
          <w:rFonts w:hint="eastAsia" w:hAnsi="宋体"/>
          <w:color w:val="000000"/>
          <w:highlight w:val="none"/>
        </w:rPr>
        <w:t>年</w:t>
      </w:r>
      <w:r>
        <w:rPr>
          <w:rFonts w:hint="eastAsia" w:hAnsi="宋体"/>
          <w:color w:val="000000"/>
          <w:highlight w:val="none"/>
          <w:lang w:val="en-US" w:eastAsia="zh-CN"/>
        </w:rPr>
        <w:t>08</w:t>
      </w:r>
      <w:r>
        <w:rPr>
          <w:rFonts w:hint="eastAsia" w:hAnsi="宋体"/>
          <w:color w:val="000000"/>
          <w:highlight w:val="none"/>
        </w:rPr>
        <w:t>月</w:t>
      </w:r>
      <w:r>
        <w:rPr>
          <w:rFonts w:hint="eastAsia" w:hAnsi="宋体"/>
          <w:color w:val="000000"/>
          <w:highlight w:val="none"/>
          <w:lang w:val="en-US" w:eastAsia="zh-CN"/>
        </w:rPr>
        <w:t>07</w:t>
      </w:r>
      <w:r>
        <w:rPr>
          <w:rFonts w:hint="eastAsia" w:hAnsi="宋体"/>
          <w:color w:val="000000"/>
          <w:highlight w:val="none"/>
        </w:rPr>
        <w:t>日上午</w:t>
      </w:r>
      <w:r>
        <w:rPr>
          <w:rFonts w:hint="eastAsia" w:hAnsi="宋体"/>
          <w:color w:val="000000"/>
          <w:highlight w:val="none"/>
          <w:lang w:val="en-US" w:eastAsia="zh-CN"/>
        </w:rPr>
        <w:t>09</w:t>
      </w:r>
      <w:r>
        <w:rPr>
          <w:rFonts w:hint="eastAsia" w:hAnsi="宋体"/>
          <w:color w:val="000000"/>
          <w:highlight w:val="none"/>
        </w:rPr>
        <w:t>:</w:t>
      </w:r>
      <w:r>
        <w:rPr>
          <w:rFonts w:hint="eastAsia" w:hAnsi="宋体"/>
          <w:color w:val="000000"/>
          <w:highlight w:val="none"/>
          <w:lang w:val="en-US" w:eastAsia="zh-CN"/>
        </w:rPr>
        <w:t>30</w:t>
      </w:r>
      <w:r>
        <w:rPr>
          <w:rFonts w:hint="eastAsia" w:hAnsi="宋体"/>
          <w:color w:val="000000"/>
          <w:highlight w:val="none"/>
        </w:rPr>
        <w:t>（北京时间）。</w:t>
      </w:r>
    </w:p>
    <w:p>
      <w:pPr>
        <w:ind w:firstLine="240" w:firstLineChars="100"/>
        <w:rPr>
          <w:rFonts w:hint="eastAsia" w:hAnsi="宋体"/>
          <w:color w:val="000000"/>
          <w:highlight w:val="none"/>
        </w:rPr>
      </w:pPr>
      <w:r>
        <w:rPr>
          <w:rFonts w:hint="eastAsia" w:hAnsi="宋体"/>
          <w:color w:val="000000"/>
          <w:highlight w:val="none"/>
        </w:rPr>
        <w:t>2、谈判地点：海南省海口市</w:t>
      </w:r>
      <w:r>
        <w:rPr>
          <w:rFonts w:hint="eastAsia" w:hAnsi="宋体"/>
          <w:color w:val="000000"/>
          <w:highlight w:val="none"/>
          <w:lang w:val="en-US" w:eastAsia="zh-CN"/>
        </w:rPr>
        <w:t>龙华区坡巷路15号3A楼。</w:t>
      </w:r>
    </w:p>
    <w:p>
      <w:pPr>
        <w:rPr>
          <w:rFonts w:hint="eastAsia" w:hAnsi="宋体"/>
          <w:color w:val="000000"/>
          <w:highlight w:val="none"/>
        </w:rPr>
      </w:pPr>
      <w:r>
        <w:rPr>
          <w:rFonts w:hint="eastAsia" w:hAnsi="宋体"/>
          <w:b/>
          <w:color w:val="000000"/>
          <w:highlight w:val="none"/>
        </w:rPr>
        <w:t>九、公告发布媒介：</w:t>
      </w:r>
      <w:r>
        <w:rPr>
          <w:rFonts w:hint="eastAsia" w:hAnsi="宋体"/>
          <w:color w:val="000000"/>
          <w:highlight w:val="none"/>
          <w:lang w:eastAsia="zh-CN"/>
        </w:rPr>
        <w:t>中国海南政府采购网</w:t>
      </w:r>
      <w:r>
        <w:rPr>
          <w:rFonts w:hint="eastAsia" w:hAnsi="宋体"/>
          <w:color w:val="000000"/>
          <w:highlight w:val="none"/>
        </w:rPr>
        <w:t>。</w:t>
      </w:r>
    </w:p>
    <w:p>
      <w:pPr>
        <w:rPr>
          <w:rFonts w:hint="eastAsia" w:hAnsi="宋体"/>
          <w:b/>
          <w:color w:val="000000"/>
          <w:highlight w:val="none"/>
        </w:rPr>
      </w:pPr>
      <w:r>
        <w:rPr>
          <w:rFonts w:hint="eastAsia" w:hAnsi="宋体"/>
          <w:b/>
          <w:color w:val="000000"/>
          <w:highlight w:val="none"/>
        </w:rPr>
        <w:t>十、谈判保证金</w:t>
      </w:r>
    </w:p>
    <w:p>
      <w:pPr>
        <w:ind w:firstLine="240" w:firstLineChars="100"/>
        <w:rPr>
          <w:rFonts w:hint="eastAsia" w:hAnsi="宋体"/>
          <w:color w:val="000000"/>
          <w:highlight w:val="none"/>
        </w:rPr>
      </w:pPr>
      <w:r>
        <w:rPr>
          <w:rFonts w:hint="eastAsia" w:hAnsi="宋体"/>
          <w:color w:val="000000"/>
          <w:highlight w:val="none"/>
        </w:rPr>
        <w:t>供应商递交响应文件前，应提交每包</w:t>
      </w:r>
      <w:r>
        <w:rPr>
          <w:rFonts w:hint="eastAsia" w:hAnsi="宋体"/>
          <w:color w:val="000000"/>
          <w:highlight w:val="none"/>
          <w:lang w:val="en-US" w:eastAsia="zh-CN"/>
        </w:rPr>
        <w:t>50</w:t>
      </w:r>
      <w:r>
        <w:rPr>
          <w:rFonts w:hint="eastAsia" w:hAnsi="宋体"/>
          <w:color w:val="000000"/>
          <w:highlight w:val="none"/>
        </w:rPr>
        <w:t>000.00元人民币的谈判保证金。</w:t>
      </w:r>
    </w:p>
    <w:p>
      <w:pPr>
        <w:ind w:firstLine="240" w:firstLineChars="100"/>
        <w:rPr>
          <w:rFonts w:hint="eastAsia" w:hAnsi="宋体"/>
          <w:color w:val="000000"/>
          <w:highlight w:val="none"/>
        </w:rPr>
      </w:pPr>
      <w:r>
        <w:rPr>
          <w:rFonts w:hint="eastAsia" w:hAnsi="宋体"/>
          <w:color w:val="000000"/>
          <w:highlight w:val="none"/>
        </w:rPr>
        <w:t>保证金交款截止时间：</w:t>
      </w:r>
      <w:r>
        <w:rPr>
          <w:rFonts w:hAnsi="宋体"/>
          <w:color w:val="000000"/>
          <w:highlight w:val="none"/>
        </w:rPr>
        <w:t>20</w:t>
      </w:r>
      <w:r>
        <w:rPr>
          <w:rFonts w:hint="eastAsia" w:hAnsi="宋体"/>
          <w:color w:val="000000"/>
          <w:highlight w:val="none"/>
          <w:lang w:val="en-US" w:eastAsia="zh-CN"/>
        </w:rPr>
        <w:t>20</w:t>
      </w:r>
      <w:r>
        <w:rPr>
          <w:rFonts w:hint="eastAsia" w:hAnsi="宋体"/>
          <w:color w:val="000000"/>
          <w:highlight w:val="none"/>
        </w:rPr>
        <w:t>年</w:t>
      </w:r>
      <w:r>
        <w:rPr>
          <w:rFonts w:hint="eastAsia" w:hAnsi="宋体"/>
          <w:color w:val="000000"/>
          <w:highlight w:val="none"/>
          <w:lang w:val="en-US" w:eastAsia="zh-CN"/>
        </w:rPr>
        <w:t>08</w:t>
      </w:r>
      <w:r>
        <w:rPr>
          <w:rFonts w:hint="eastAsia" w:hAnsi="宋体"/>
          <w:color w:val="000000"/>
          <w:highlight w:val="none"/>
        </w:rPr>
        <w:t>月</w:t>
      </w:r>
      <w:r>
        <w:rPr>
          <w:rFonts w:hint="eastAsia" w:hAnsi="宋体"/>
          <w:color w:val="000000"/>
          <w:highlight w:val="none"/>
          <w:lang w:val="en-US" w:eastAsia="zh-CN"/>
        </w:rPr>
        <w:t>07</w:t>
      </w:r>
      <w:r>
        <w:rPr>
          <w:rFonts w:hint="eastAsia" w:hAnsi="宋体"/>
          <w:color w:val="000000"/>
          <w:highlight w:val="none"/>
        </w:rPr>
        <w:t>日</w:t>
      </w:r>
      <w:r>
        <w:rPr>
          <w:rFonts w:hint="eastAsia" w:hAnsi="宋体"/>
          <w:color w:val="000000"/>
          <w:highlight w:val="none"/>
          <w:lang w:val="en-US" w:eastAsia="zh-CN"/>
        </w:rPr>
        <w:t>09</w:t>
      </w:r>
      <w:r>
        <w:rPr>
          <w:rFonts w:hint="eastAsia" w:hAnsi="宋体"/>
          <w:color w:val="000000"/>
          <w:highlight w:val="none"/>
        </w:rPr>
        <w:t>:</w:t>
      </w:r>
      <w:r>
        <w:rPr>
          <w:rFonts w:hint="eastAsia" w:hAnsi="宋体"/>
          <w:color w:val="000000"/>
          <w:highlight w:val="none"/>
          <w:lang w:val="en-US" w:eastAsia="zh-CN"/>
        </w:rPr>
        <w:t>3</w:t>
      </w:r>
      <w:bookmarkStart w:id="0" w:name="_GoBack"/>
      <w:bookmarkEnd w:id="0"/>
      <w:r>
        <w:rPr>
          <w:rFonts w:hint="eastAsia" w:hAnsi="宋体"/>
          <w:color w:val="000000"/>
          <w:highlight w:val="none"/>
        </w:rPr>
        <w:t>0之前。</w:t>
      </w:r>
    </w:p>
    <w:p>
      <w:pPr>
        <w:rPr>
          <w:rFonts w:hAnsi="宋体"/>
          <w:b/>
          <w:color w:val="000000"/>
          <w:highlight w:val="none"/>
        </w:rPr>
      </w:pPr>
      <w:r>
        <w:rPr>
          <w:rFonts w:hint="eastAsia" w:hAnsi="宋体"/>
          <w:b/>
          <w:color w:val="000000"/>
          <w:highlight w:val="none"/>
        </w:rPr>
        <w:t>十一</w:t>
      </w:r>
      <w:r>
        <w:rPr>
          <w:rFonts w:hAnsi="宋体"/>
          <w:b/>
          <w:color w:val="000000"/>
          <w:highlight w:val="none"/>
        </w:rPr>
        <w:t>、联系人及联系电话</w:t>
      </w:r>
    </w:p>
    <w:p>
      <w:pPr>
        <w:ind w:firstLine="240" w:firstLineChars="100"/>
        <w:rPr>
          <w:rFonts w:hint="eastAsia" w:hAnsi="宋体"/>
          <w:color w:val="000000"/>
          <w:highlight w:val="none"/>
        </w:rPr>
      </w:pPr>
      <w:r>
        <w:rPr>
          <w:rFonts w:hint="eastAsia" w:hAnsi="宋体"/>
          <w:color w:val="000000"/>
          <w:highlight w:val="none"/>
        </w:rPr>
        <w:t>采 购 人：海口市龙华区新坡镇人民政府</w:t>
      </w:r>
    </w:p>
    <w:p>
      <w:pPr>
        <w:ind w:firstLine="240" w:firstLineChars="100"/>
        <w:rPr>
          <w:rFonts w:hAnsi="宋体"/>
          <w:color w:val="000000"/>
          <w:highlight w:val="none"/>
        </w:rPr>
      </w:pPr>
      <w:r>
        <w:rPr>
          <w:rFonts w:hint="eastAsia" w:hAnsi="宋体"/>
          <w:color w:val="000000"/>
          <w:highlight w:val="none"/>
        </w:rPr>
        <w:t>地    址：海口市龙华区新坡镇</w:t>
      </w:r>
    </w:p>
    <w:p>
      <w:pPr>
        <w:ind w:firstLine="240" w:firstLineChars="100"/>
        <w:rPr>
          <w:rFonts w:hint="eastAsia" w:hAnsi="宋体" w:eastAsia="宋体"/>
          <w:color w:val="000000"/>
          <w:highlight w:val="none"/>
          <w:lang w:val="en-US" w:eastAsia="zh-CN"/>
        </w:rPr>
      </w:pPr>
      <w:r>
        <w:rPr>
          <w:rFonts w:hint="eastAsia" w:hAnsi="宋体"/>
          <w:color w:val="000000"/>
          <w:highlight w:val="none"/>
        </w:rPr>
        <w:t>联 系 人：</w:t>
      </w:r>
      <w:r>
        <w:rPr>
          <w:rFonts w:hint="eastAsia" w:hAnsi="宋体"/>
          <w:color w:val="000000"/>
          <w:highlight w:val="none"/>
          <w:lang w:val="en-US" w:eastAsia="zh-CN"/>
        </w:rPr>
        <w:t>林先生</w:t>
      </w:r>
    </w:p>
    <w:p>
      <w:pPr>
        <w:ind w:firstLine="240" w:firstLineChars="100"/>
        <w:rPr>
          <w:rFonts w:hint="default" w:hAnsi="宋体"/>
          <w:color w:val="000000"/>
          <w:highlight w:val="none"/>
          <w:lang w:val="en-US"/>
        </w:rPr>
      </w:pPr>
      <w:r>
        <w:rPr>
          <w:rFonts w:hint="eastAsia" w:hAnsi="宋体"/>
          <w:color w:val="000000"/>
          <w:highlight w:val="none"/>
        </w:rPr>
        <w:t>联系电话：</w:t>
      </w:r>
      <w:r>
        <w:rPr>
          <w:rFonts w:hint="eastAsia" w:ascii="宋体" w:hAnsi="宋体" w:eastAsia="宋体" w:cs="宋体"/>
          <w:color w:val="000000"/>
          <w:kern w:val="0"/>
          <w:sz w:val="24"/>
          <w:highlight w:val="none"/>
          <w:lang w:val="en-US" w:eastAsia="zh-CN"/>
        </w:rPr>
        <w:t>0898-</w:t>
      </w:r>
      <w:r>
        <w:rPr>
          <w:rFonts w:hint="eastAsia" w:hAnsi="宋体" w:eastAsia="宋体" w:cs="宋体"/>
          <w:color w:val="000000"/>
          <w:kern w:val="0"/>
          <w:sz w:val="24"/>
          <w:highlight w:val="none"/>
          <w:lang w:val="en-US" w:eastAsia="zh-CN"/>
        </w:rPr>
        <w:t>32690285</w:t>
      </w:r>
    </w:p>
    <w:p>
      <w:pPr>
        <w:ind w:firstLine="240" w:firstLineChars="100"/>
        <w:rPr>
          <w:rFonts w:hint="eastAsia" w:hAnsi="宋体" w:eastAsia="宋体"/>
          <w:color w:val="000000"/>
          <w:highlight w:val="none"/>
          <w:lang w:eastAsia="zh-CN"/>
        </w:rPr>
      </w:pPr>
      <w:r>
        <w:rPr>
          <w:rFonts w:hint="eastAsia" w:hAnsi="宋体"/>
          <w:color w:val="000000"/>
          <w:highlight w:val="none"/>
        </w:rPr>
        <w:t>代理机构：</w:t>
      </w:r>
      <w:r>
        <w:rPr>
          <w:rFonts w:hint="eastAsia" w:hAnsi="宋体"/>
          <w:color w:val="000000"/>
          <w:highlight w:val="none"/>
          <w:lang w:eastAsia="zh-CN"/>
        </w:rPr>
        <w:t>海南同泽工程咨询有限公司</w:t>
      </w:r>
    </w:p>
    <w:p>
      <w:pPr>
        <w:ind w:firstLine="240" w:firstLineChars="100"/>
        <w:rPr>
          <w:rFonts w:hint="eastAsia" w:hAnsi="宋体"/>
          <w:color w:val="000000"/>
          <w:highlight w:val="none"/>
        </w:rPr>
      </w:pPr>
      <w:r>
        <w:rPr>
          <w:rFonts w:hint="eastAsia" w:hAnsi="宋体"/>
          <w:color w:val="000000"/>
          <w:highlight w:val="none"/>
        </w:rPr>
        <w:t>地</w:t>
      </w:r>
      <w:r>
        <w:rPr>
          <w:rFonts w:hint="eastAsia" w:hAnsi="宋体"/>
          <w:color w:val="000000"/>
          <w:highlight w:val="none"/>
          <w:lang w:val="en-US" w:eastAsia="zh-CN"/>
        </w:rPr>
        <w:t xml:space="preserve">    </w:t>
      </w:r>
      <w:r>
        <w:rPr>
          <w:rFonts w:hint="eastAsia" w:hAnsi="宋体"/>
          <w:color w:val="000000"/>
          <w:highlight w:val="none"/>
        </w:rPr>
        <w:t>址：海南省海口市</w:t>
      </w:r>
      <w:r>
        <w:rPr>
          <w:rFonts w:hint="eastAsia" w:hAnsi="宋体"/>
          <w:color w:val="000000"/>
          <w:highlight w:val="none"/>
          <w:lang w:val="en-US" w:eastAsia="zh-CN"/>
        </w:rPr>
        <w:t>龙华区坡巷路15号3A楼</w:t>
      </w:r>
    </w:p>
    <w:p>
      <w:pPr>
        <w:ind w:firstLine="240" w:firstLineChars="100"/>
        <w:rPr>
          <w:rFonts w:hint="eastAsia" w:hAnsi="宋体"/>
          <w:color w:val="000000"/>
          <w:highlight w:val="none"/>
          <w:lang w:eastAsia="zh-CN"/>
        </w:rPr>
      </w:pPr>
      <w:r>
        <w:rPr>
          <w:rFonts w:hAnsi="宋体"/>
          <w:color w:val="000000"/>
          <w:highlight w:val="none"/>
        </w:rPr>
        <w:t>联</w:t>
      </w:r>
      <w:r>
        <w:rPr>
          <w:rFonts w:hint="eastAsia" w:hAnsi="宋体"/>
          <w:color w:val="000000"/>
          <w:highlight w:val="none"/>
        </w:rPr>
        <w:t xml:space="preserve"> </w:t>
      </w:r>
      <w:r>
        <w:rPr>
          <w:rFonts w:hAnsi="宋体"/>
          <w:color w:val="000000"/>
          <w:highlight w:val="none"/>
        </w:rPr>
        <w:t>系</w:t>
      </w:r>
      <w:r>
        <w:rPr>
          <w:rFonts w:hint="eastAsia" w:hAnsi="宋体"/>
          <w:color w:val="000000"/>
          <w:highlight w:val="none"/>
        </w:rPr>
        <w:t xml:space="preserve"> </w:t>
      </w:r>
      <w:r>
        <w:rPr>
          <w:rFonts w:hAnsi="宋体"/>
          <w:color w:val="000000"/>
          <w:highlight w:val="none"/>
        </w:rPr>
        <w:t>人：</w:t>
      </w:r>
      <w:r>
        <w:rPr>
          <w:rFonts w:hint="eastAsia" w:hAnsi="宋体"/>
          <w:color w:val="000000"/>
          <w:highlight w:val="none"/>
          <w:lang w:eastAsia="zh-CN"/>
        </w:rPr>
        <w:t>符工、陈工</w:t>
      </w:r>
    </w:p>
    <w:p>
      <w:pPr>
        <w:ind w:firstLine="240" w:firstLineChars="100"/>
        <w:rPr>
          <w:rFonts w:hint="eastAsia" w:hAnsi="宋体"/>
          <w:color w:val="000000"/>
          <w:kern w:val="2"/>
          <w:highlight w:val="none"/>
        </w:rPr>
      </w:pPr>
      <w:r>
        <w:rPr>
          <w:rFonts w:hAnsi="宋体"/>
          <w:color w:val="000000"/>
          <w:highlight w:val="none"/>
        </w:rPr>
        <w:t>电</w:t>
      </w:r>
      <w:r>
        <w:rPr>
          <w:rFonts w:hint="eastAsia" w:hAnsi="宋体"/>
          <w:color w:val="000000"/>
          <w:highlight w:val="none"/>
        </w:rPr>
        <w:t xml:space="preserve">    </w:t>
      </w:r>
      <w:r>
        <w:rPr>
          <w:rFonts w:hAnsi="宋体"/>
          <w:color w:val="000000"/>
          <w:highlight w:val="none"/>
        </w:rPr>
        <w:t>话：</w:t>
      </w:r>
      <w:r>
        <w:rPr>
          <w:rFonts w:hint="eastAsia" w:hAnsi="宋体"/>
          <w:color w:val="000000"/>
          <w:highlight w:val="none"/>
        </w:rPr>
        <w:t>0898-</w:t>
      </w:r>
      <w:r>
        <w:rPr>
          <w:rFonts w:hint="eastAsia" w:hAnsi="宋体"/>
          <w:color w:val="000000"/>
          <w:highlight w:val="none"/>
          <w:lang w:val="en-US" w:eastAsia="zh-CN"/>
        </w:rPr>
        <w:t>31281979</w:t>
      </w:r>
      <w:r>
        <w:rPr>
          <w:rFonts w:hint="eastAsia" w:hAnsi="宋体"/>
          <w:color w:val="000000"/>
          <w:highlight w:val="none"/>
        </w:rPr>
        <w:t xml:space="preserve"> </w:t>
      </w:r>
      <w:r>
        <w:rPr>
          <w:rFonts w:hint="eastAsia" w:ascii="宋体" w:hAnsi="宋体" w:eastAsia="宋体" w:cs="宋体"/>
          <w:bCs/>
          <w:sz w:val="24"/>
          <w:szCs w:val="22"/>
          <w:highlight w:val="none"/>
          <w:lang w:val="en-US" w:eastAsia="zh-CN"/>
        </w:rPr>
        <w:t xml:space="preserve"> </w:t>
      </w:r>
      <w:r>
        <w:rPr>
          <w:rFonts w:hint="eastAsia" w:hAnsi="宋体"/>
          <w:color w:val="000000"/>
          <w:highlight w:val="none"/>
        </w:rPr>
        <w:t xml:space="preserve">   </w:t>
      </w:r>
      <w:r>
        <w:rPr>
          <w:rFonts w:hint="eastAsia" w:hAnsi="宋体"/>
          <w:color w:val="000000"/>
          <w:kern w:val="2"/>
          <w:highlight w:val="none"/>
        </w:rPr>
        <w:t xml:space="preserve">            </w:t>
      </w:r>
      <w:r>
        <w:rPr>
          <w:rFonts w:hint="eastAsia" w:hAnsi="宋体"/>
          <w:color w:val="000000"/>
          <w:kern w:val="2"/>
          <w:highlight w:val="none"/>
          <w:lang w:val="en-US" w:eastAsia="zh-CN"/>
        </w:rPr>
        <w:t xml:space="preserve">       </w:t>
      </w:r>
      <w:r>
        <w:rPr>
          <w:rFonts w:hint="eastAsia" w:hAnsi="宋体"/>
          <w:color w:val="000000"/>
          <w:kern w:val="2"/>
          <w:highlight w:val="none"/>
        </w:rPr>
        <w:t xml:space="preserve"> </w:t>
      </w:r>
    </w:p>
    <w:p>
      <w:pPr>
        <w:pStyle w:val="3"/>
        <w:jc w:val="right"/>
        <w:rPr>
          <w:rFonts w:hint="eastAsia" w:ascii="宋体" w:hAnsi="宋体" w:eastAsia="宋体" w:cs="Times New Roman"/>
          <w:b w:val="0"/>
          <w:bCs w:val="0"/>
          <w:iCs w:val="0"/>
          <w:color w:val="000000"/>
          <w:sz w:val="24"/>
          <w:szCs w:val="24"/>
          <w:highlight w:val="none"/>
          <w:lang w:val="en-US" w:eastAsia="zh-CN" w:bidi="ar-SA"/>
        </w:rPr>
      </w:pPr>
    </w:p>
    <w:p>
      <w:pPr>
        <w:pStyle w:val="3"/>
        <w:jc w:val="right"/>
        <w:rPr>
          <w:rFonts w:hint="eastAsia" w:ascii="宋体" w:hAnsi="宋体" w:eastAsia="宋体" w:cs="Times New Roman"/>
          <w:b w:val="0"/>
          <w:bCs w:val="0"/>
          <w:iCs w:val="0"/>
          <w:color w:val="000000"/>
          <w:sz w:val="24"/>
          <w:szCs w:val="24"/>
          <w:highlight w:val="none"/>
          <w:lang w:val="en-US" w:eastAsia="zh-CN" w:bidi="ar-SA"/>
        </w:rPr>
      </w:pPr>
    </w:p>
    <w:p>
      <w:pPr>
        <w:pStyle w:val="3"/>
        <w:jc w:val="right"/>
        <w:rPr>
          <w:rFonts w:hint="eastAsia" w:ascii="宋体" w:hAnsi="宋体" w:eastAsia="宋体" w:cs="Times New Roman"/>
          <w:b w:val="0"/>
          <w:bCs w:val="0"/>
          <w:iCs w:val="0"/>
          <w:color w:val="000000"/>
          <w:sz w:val="24"/>
          <w:szCs w:val="24"/>
          <w:highlight w:val="none"/>
          <w:lang w:val="en-US" w:eastAsia="zh-CN" w:bidi="ar-SA"/>
        </w:rPr>
      </w:pPr>
      <w:r>
        <w:rPr>
          <w:rFonts w:hint="eastAsia" w:ascii="宋体" w:hAnsi="宋体" w:eastAsia="宋体" w:cs="Times New Roman"/>
          <w:b w:val="0"/>
          <w:bCs w:val="0"/>
          <w:iCs w:val="0"/>
          <w:color w:val="000000"/>
          <w:sz w:val="24"/>
          <w:szCs w:val="24"/>
          <w:highlight w:val="none"/>
          <w:lang w:val="en-US" w:eastAsia="zh-CN" w:bidi="ar-SA"/>
        </w:rPr>
        <w:t>海南同泽工程咨询有限公司</w:t>
      </w:r>
    </w:p>
    <w:p>
      <w:pPr>
        <w:jc w:val="right"/>
        <w:rPr>
          <w:rFonts w:hint="default" w:ascii="宋体" w:hAnsi="宋体" w:eastAsia="宋体" w:cs="Times New Roman"/>
          <w:b w:val="0"/>
          <w:bCs w:val="0"/>
          <w:iCs w:val="0"/>
          <w:color w:val="000000"/>
          <w:sz w:val="24"/>
          <w:szCs w:val="24"/>
          <w:highlight w:val="none"/>
          <w:lang w:val="en-US" w:eastAsia="zh-CN" w:bidi="ar-SA"/>
        </w:rPr>
      </w:pPr>
      <w:r>
        <w:rPr>
          <w:rFonts w:hint="eastAsia" w:ascii="宋体" w:hAnsi="宋体" w:eastAsia="宋体" w:cs="Times New Roman"/>
          <w:b w:val="0"/>
          <w:bCs w:val="0"/>
          <w:iCs w:val="0"/>
          <w:color w:val="000000"/>
          <w:sz w:val="24"/>
          <w:szCs w:val="24"/>
          <w:highlight w:val="none"/>
          <w:lang w:val="en-US" w:eastAsia="zh-CN" w:bidi="ar-SA"/>
        </w:rPr>
        <w:t>2020年08月03日</w:t>
      </w:r>
    </w:p>
    <w:p>
      <w:pPr>
        <w:pStyle w:val="2"/>
        <w:rPr>
          <w:rFonts w:hint="eastAsia"/>
          <w:highlight w:val="none"/>
        </w:rPr>
      </w:pPr>
    </w:p>
    <w:p>
      <w:pPr>
        <w:rPr>
          <w:rFonts w:hint="default" w:eastAsia="宋体"/>
          <w:lang w:val="en-US" w:eastAsia="zh-CN"/>
        </w:rPr>
      </w:pPr>
      <w:r>
        <w:rPr>
          <w:rFonts w:hint="eastAsia"/>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pPr>
    <w:r>
      <w:fldChar w:fldCharType="begin"/>
    </w:r>
    <w:r>
      <w:rPr>
        <w:rStyle w:val="7"/>
      </w:rPr>
      <w:instrText xml:space="preserve"> PAGE </w:instrText>
    </w:r>
    <w:r>
      <w:fldChar w:fldCharType="separate"/>
    </w:r>
    <w:r>
      <w:rPr>
        <w:rStyle w:val="7"/>
      </w:rPr>
      <w:t>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47699"/>
    <w:rsid w:val="4BD258FD"/>
    <w:rsid w:val="7F34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pPr>
    <w:rPr>
      <w:rFonts w:ascii="宋体" w:hAnsi="Times New Roman" w:eastAsia="宋体" w:cs="Times New Roman"/>
      <w:sz w:val="24"/>
      <w:szCs w:val="24"/>
      <w:lang w:val="en-US" w:eastAsia="zh-CN" w:bidi="ar-SA"/>
    </w:rPr>
  </w:style>
  <w:style w:type="paragraph" w:styleId="3">
    <w:name w:val="heading 2"/>
    <w:basedOn w:val="1"/>
    <w:next w:val="1"/>
    <w:qFormat/>
    <w:uiPriority w:val="0"/>
    <w:pPr>
      <w:keepNext/>
      <w:keepLines/>
      <w:widowControl w:val="0"/>
      <w:tabs>
        <w:tab w:val="left" w:pos="720"/>
      </w:tabs>
      <w:spacing w:before="260" w:beforeLines="0" w:after="260" w:afterLines="0" w:line="360" w:lineRule="auto"/>
      <w:jc w:val="center"/>
      <w:outlineLvl w:val="1"/>
    </w:pPr>
    <w:rPr>
      <w:rFonts w:ascii="宋体" w:hAnsi="宋体" w:cs="Arial"/>
      <w:b/>
      <w:bCs/>
      <w:iCs/>
      <w:sz w:val="28"/>
      <w:szCs w:val="2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Plain Text"/>
    <w:basedOn w:val="1"/>
    <w:qFormat/>
    <w:uiPriority w:val="0"/>
    <w:pPr>
      <w:widowControl w:val="0"/>
      <w:autoSpaceDE w:val="0"/>
      <w:autoSpaceDN w:val="0"/>
      <w:adjustRightInd w:val="0"/>
      <w:jc w:val="both"/>
    </w:pPr>
    <w:rPr>
      <w:rFonts w:hAnsi="Tms Rmn"/>
      <w:sz w:val="21"/>
      <w:szCs w:val="21"/>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2020-08-03T01:46:00Z</dcterms:created>
  <dc:creator>Administrator</dc:creator>
  <cp:lastModifiedBy>Administrator</cp:lastModifiedBy>
  <dcterms:modified xsi:type="dcterms:W3CDTF">2020-08-03T06:08:39Z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