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/>
        <w:ind w:left="3868"/>
        <w:rPr>
          <w:b/>
          <w:sz w:val="32"/>
          <w:lang w:eastAsia="zh-CN"/>
        </w:rPr>
      </w:pPr>
      <w:r>
        <w:rPr>
          <w:rFonts w:ascii="Times New Roman" w:eastAsia="Times New Roman"/>
          <w:b/>
          <w:sz w:val="32"/>
          <w:lang w:eastAsia="zh-CN"/>
        </w:rPr>
        <w:t>1</w:t>
      </w:r>
      <w:r>
        <w:rPr>
          <w:rFonts w:ascii="Arial" w:eastAsia="Arial"/>
          <w:b/>
          <w:sz w:val="32"/>
          <w:lang w:eastAsia="zh-CN"/>
        </w:rPr>
        <w:t>.</w:t>
      </w:r>
      <w:r>
        <w:rPr>
          <w:rFonts w:ascii="Times New Roman" w:eastAsia="Times New Roman"/>
          <w:b/>
          <w:sz w:val="32"/>
          <w:lang w:eastAsia="zh-CN"/>
        </w:rPr>
        <w:t xml:space="preserve">1 </w:t>
      </w:r>
      <w:r>
        <w:rPr>
          <w:b/>
          <w:sz w:val="32"/>
          <w:lang w:eastAsia="zh-CN"/>
        </w:rPr>
        <w:t>分项报价明细表</w:t>
      </w:r>
    </w:p>
    <w:p>
      <w:pPr>
        <w:pStyle w:val="2"/>
        <w:tabs>
          <w:tab w:val="left" w:pos="5264"/>
        </w:tabs>
        <w:spacing w:before="270"/>
        <w:rPr>
          <w:u w:val="single"/>
          <w:lang w:eastAsia="zh-CN"/>
        </w:rPr>
      </w:pPr>
      <w:r>
        <w:rPr>
          <w:lang w:eastAsia="zh-CN"/>
        </w:rPr>
        <w:t>项目名称：</w:t>
      </w:r>
      <w:bookmarkStart w:id="0" w:name="_Hlk37431166"/>
      <w:r>
        <w:rPr>
          <w:w w:val="99"/>
          <w:u w:val="single"/>
          <w:lang w:eastAsia="zh-CN"/>
        </w:rPr>
        <w:t>昌江大道绿化提升工程项目苗木采购</w:t>
      </w:r>
      <w:bookmarkEnd w:id="0"/>
      <w:r>
        <w:rPr>
          <w:rFonts w:ascii="Times New Roman" w:eastAsia="Times New Roman"/>
          <w:color w:val="333333"/>
          <w:sz w:val="21"/>
          <w:u w:val="single" w:color="333333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招标编号：</w:t>
      </w:r>
      <w:r>
        <w:rPr>
          <w:rFonts w:ascii="??Regular" w:eastAsia="??Regular" w:cs="??Regular" w:hAnsiTheme="minorHAnsi"/>
          <w:color w:val="333333"/>
          <w:u w:val="single"/>
          <w:lang w:eastAsia="zh-CN"/>
        </w:rPr>
        <w:t>HNZH-2020-124</w:t>
      </w:r>
    </w:p>
    <w:p>
      <w:pPr>
        <w:pStyle w:val="2"/>
        <w:spacing w:before="4"/>
        <w:rPr>
          <w:sz w:val="12"/>
          <w:lang w:eastAsia="zh-CN"/>
        </w:rPr>
      </w:pPr>
    </w:p>
    <w:tbl>
      <w:tblPr>
        <w:tblStyle w:val="5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171"/>
        <w:gridCol w:w="1664"/>
        <w:gridCol w:w="2127"/>
        <w:gridCol w:w="992"/>
        <w:gridCol w:w="925"/>
        <w:gridCol w:w="1491"/>
        <w:gridCol w:w="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017" w:type="dxa"/>
          </w:tcPr>
          <w:p>
            <w:pPr>
              <w:pStyle w:val="7"/>
              <w:rPr>
                <w:sz w:val="19"/>
                <w:lang w:eastAsia="zh-CN"/>
              </w:rPr>
            </w:pPr>
          </w:p>
          <w:p>
            <w:pPr>
              <w:pStyle w:val="7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71" w:type="dxa"/>
          </w:tcPr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品名名称</w:t>
            </w:r>
          </w:p>
        </w:tc>
        <w:tc>
          <w:tcPr>
            <w:tcW w:w="1664" w:type="dxa"/>
          </w:tcPr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before="1"/>
              <w:ind w:left="305"/>
              <w:rPr>
                <w:sz w:val="24"/>
              </w:rPr>
            </w:pPr>
            <w:r>
              <w:rPr>
                <w:sz w:val="24"/>
              </w:rPr>
              <w:t>厂商</w:t>
            </w:r>
          </w:p>
        </w:tc>
        <w:tc>
          <w:tcPr>
            <w:tcW w:w="2127" w:type="dxa"/>
          </w:tcPr>
          <w:p>
            <w:pPr>
              <w:pStyle w:val="7"/>
              <w:spacing w:before="11"/>
              <w:ind w:left="266"/>
              <w:rPr>
                <w:sz w:val="24"/>
              </w:rPr>
            </w:pPr>
            <w:r>
              <w:rPr>
                <w:sz w:val="24"/>
              </w:rPr>
              <w:t>项目特征/技</w:t>
            </w:r>
          </w:p>
          <w:p>
            <w:pPr>
              <w:pStyle w:val="7"/>
              <w:spacing w:before="158"/>
              <w:ind w:left="506"/>
              <w:rPr>
                <w:sz w:val="24"/>
              </w:rPr>
            </w:pPr>
            <w:r>
              <w:rPr>
                <w:sz w:val="24"/>
              </w:rPr>
              <w:t>术参数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数量/单位</w:t>
            </w:r>
          </w:p>
        </w:tc>
        <w:tc>
          <w:tcPr>
            <w:tcW w:w="925" w:type="dxa"/>
          </w:tcPr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before="1"/>
              <w:ind w:left="504" w:right="502"/>
              <w:jc w:val="center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491" w:type="dxa"/>
          </w:tcPr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before="1"/>
              <w:ind w:left="264"/>
              <w:rPr>
                <w:sz w:val="24"/>
              </w:rPr>
            </w:pPr>
            <w:r>
              <w:rPr>
                <w:sz w:val="24"/>
              </w:rPr>
              <w:t>单项总价</w:t>
            </w:r>
          </w:p>
        </w:tc>
        <w:tc>
          <w:tcPr>
            <w:tcW w:w="760" w:type="dxa"/>
          </w:tcPr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7" w:type="dxa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本地红花木棉</w:t>
            </w:r>
          </w:p>
        </w:tc>
        <w:tc>
          <w:tcPr>
            <w:tcW w:w="1664" w:type="dxa"/>
          </w:tcPr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spacing w:before="95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1.种类：本地红花木棉</w:t>
            </w:r>
          </w:p>
          <w:p>
            <w:pPr>
              <w:pStyle w:val="7"/>
              <w:spacing w:before="161" w:line="364" w:lineRule="auto"/>
              <w:ind w:left="20" w:right="68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2.胸径：胸径</w:t>
            </w:r>
            <w:r>
              <w:rPr>
                <w:sz w:val="21"/>
                <w:szCs w:val="21"/>
              </w:rPr>
              <w:t>Φ</w:t>
            </w:r>
            <w:r>
              <w:rPr>
                <w:sz w:val="21"/>
                <w:szCs w:val="21"/>
                <w:lang w:eastAsia="zh-CN"/>
              </w:rPr>
              <w:t>：10-12cm， 带有冠幅，</w:t>
            </w:r>
          </w:p>
          <w:p>
            <w:pPr>
              <w:pStyle w:val="7"/>
              <w:spacing w:before="1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3.杆高：320cm-350cm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4.</w:t>
            </w:r>
            <w:r>
              <w:rPr>
                <w:spacing w:val="-8"/>
                <w:sz w:val="21"/>
                <w:szCs w:val="21"/>
                <w:lang w:eastAsia="zh-CN"/>
              </w:rPr>
              <w:t xml:space="preserve">包种植及养护期 </w:t>
            </w:r>
            <w:r>
              <w:rPr>
                <w:sz w:val="21"/>
                <w:szCs w:val="21"/>
                <w:lang w:eastAsia="zh-CN"/>
              </w:rPr>
              <w:t>1</w:t>
            </w:r>
            <w:r>
              <w:rPr>
                <w:spacing w:val="-30"/>
                <w:sz w:val="21"/>
                <w:szCs w:val="21"/>
                <w:lang w:eastAsia="zh-CN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>
              <w:rPr>
                <w:sz w:val="18"/>
                <w:szCs w:val="18"/>
                <w:lang w:eastAsia="zh-CN"/>
              </w:rPr>
              <w:t>50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796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199000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2"/>
              <w:ind w:left="10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2"/>
              <w:ind w:left="10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2"/>
              <w:ind w:left="10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黄花凤玲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61"/>
              </w:tabs>
              <w:spacing w:before="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种类：黄花凤玲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1"/>
              </w:tabs>
              <w:spacing w:before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胸径或干径：胸径Φ：</w:t>
            </w:r>
          </w:p>
          <w:p>
            <w:pPr>
              <w:pStyle w:val="7"/>
              <w:spacing w:before="161"/>
              <w:ind w:left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8-10cm，带有冠幅，</w:t>
            </w:r>
          </w:p>
          <w:p>
            <w:pPr>
              <w:pStyle w:val="7"/>
              <w:spacing w:before="160"/>
              <w:ind w:left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3.杆高：320cm-350cm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  <w:r>
              <w:rPr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650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19500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spacing w:before="7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黄槐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6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61"/>
              </w:tabs>
              <w:spacing w:before="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种类：黄槐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61"/>
              </w:tabs>
              <w:spacing w:before="1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胸径或干径：胸径Φ：</w:t>
            </w:r>
          </w:p>
          <w:p>
            <w:pPr>
              <w:pStyle w:val="7"/>
              <w:spacing w:before="160"/>
              <w:ind w:left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6-8cm，带有冠幅，</w:t>
            </w:r>
          </w:p>
          <w:p>
            <w:pPr>
              <w:pStyle w:val="7"/>
              <w:spacing w:before="161"/>
              <w:ind w:left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3.杆高：250cm-280cm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  <w:r>
              <w:rPr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480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14400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三角梅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6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tabs>
                <w:tab w:val="left" w:pos="261"/>
              </w:tabs>
              <w:spacing w:before="96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.种类：三角梅</w:t>
            </w:r>
          </w:p>
          <w:p>
            <w:pPr>
              <w:pStyle w:val="7"/>
              <w:tabs>
                <w:tab w:val="left" w:pos="261"/>
              </w:tabs>
              <w:spacing w:before="16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15"/>
                <w:sz w:val="21"/>
                <w:szCs w:val="21"/>
                <w:lang w:eastAsia="zh-CN"/>
              </w:rPr>
              <w:t>2</w:t>
            </w:r>
            <w:r>
              <w:rPr>
                <w:spacing w:val="-15"/>
                <w:sz w:val="21"/>
                <w:szCs w:val="21"/>
                <w:lang w:eastAsia="zh-CN"/>
              </w:rPr>
              <w:t xml:space="preserve">.冠丛高 </w:t>
            </w:r>
            <w:r>
              <w:rPr>
                <w:sz w:val="21"/>
                <w:szCs w:val="21"/>
                <w:lang w:eastAsia="zh-CN"/>
              </w:rPr>
              <w:t>H:60cm</w:t>
            </w:r>
          </w:p>
          <w:p>
            <w:pPr>
              <w:pStyle w:val="7"/>
              <w:tabs>
                <w:tab w:val="left" w:pos="261"/>
              </w:tabs>
              <w:spacing w:before="16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>
              <w:rPr>
                <w:sz w:val="21"/>
                <w:szCs w:val="21"/>
                <w:lang w:eastAsia="zh-CN"/>
              </w:rPr>
              <w:t>.冠幅：50cm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pacing w:val="-8"/>
                <w:sz w:val="21"/>
                <w:szCs w:val="21"/>
                <w:lang w:eastAsia="zh-CN"/>
              </w:rPr>
              <w:t xml:space="preserve">包种植及养护期 </w:t>
            </w:r>
            <w:r>
              <w:rPr>
                <w:sz w:val="21"/>
                <w:szCs w:val="21"/>
                <w:lang w:eastAsia="zh-CN"/>
              </w:rPr>
              <w:t>1</w:t>
            </w:r>
            <w:r>
              <w:rPr>
                <w:spacing w:val="-30"/>
                <w:sz w:val="21"/>
                <w:szCs w:val="21"/>
                <w:lang w:eastAsia="zh-CN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2500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197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2462500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三角梅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61"/>
              </w:tabs>
              <w:spacing w:before="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种类：三角梅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61"/>
              </w:tabs>
              <w:spacing w:before="160"/>
              <w:rPr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 xml:space="preserve">冠丛高 </w:t>
            </w:r>
            <w:r>
              <w:rPr>
                <w:sz w:val="21"/>
                <w:szCs w:val="21"/>
              </w:rPr>
              <w:t>H:100cm</w:t>
            </w:r>
          </w:p>
          <w:p>
            <w:pPr>
              <w:pStyle w:val="7"/>
              <w:spacing w:before="161"/>
              <w:ind w:left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3.冠幅：50-60cm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4.包种植及养护期 1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  <w:r>
              <w:rPr>
                <w:sz w:val="18"/>
                <w:szCs w:val="18"/>
                <w:lang w:eastAsia="zh-CN"/>
              </w:rPr>
              <w:t>00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240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96000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三角梅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spacing w:before="96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1.种类：三角梅</w:t>
            </w:r>
          </w:p>
          <w:p>
            <w:pPr>
              <w:pStyle w:val="7"/>
              <w:spacing w:before="160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2.冠丛高 H:160-180cm</w:t>
            </w:r>
          </w:p>
          <w:p>
            <w:pPr>
              <w:pStyle w:val="7"/>
              <w:spacing w:before="161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3.冠幅：60-70cm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4.包种植及养护期 1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>
              <w:rPr>
                <w:sz w:val="18"/>
                <w:szCs w:val="18"/>
                <w:lang w:eastAsia="zh-CN"/>
              </w:rPr>
              <w:t>300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475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1092500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造型三角梅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5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261"/>
              </w:tabs>
              <w:spacing w:before="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种类：造型三角梅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1"/>
              </w:tabs>
              <w:spacing w:before="160"/>
              <w:rPr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 xml:space="preserve">冠丛高 </w:t>
            </w:r>
            <w:r>
              <w:rPr>
                <w:sz w:val="21"/>
                <w:szCs w:val="21"/>
              </w:rPr>
              <w:t>H:250cm</w:t>
            </w:r>
          </w:p>
          <w:p>
            <w:pPr>
              <w:pStyle w:val="7"/>
              <w:spacing w:before="161"/>
              <w:ind w:left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3.冠幅：100-150cm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4.包种植及养护期 1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  <w:r>
              <w:rPr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2550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204000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散尾葵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261"/>
              </w:tabs>
              <w:spacing w:before="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种类：散尾葵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61"/>
              </w:tabs>
              <w:spacing w:before="161"/>
              <w:rPr>
                <w:sz w:val="21"/>
                <w:szCs w:val="21"/>
                <w:lang w:eastAsia="zh-CN"/>
              </w:rPr>
            </w:pPr>
            <w:r>
              <w:rPr>
                <w:spacing w:val="-15"/>
                <w:sz w:val="21"/>
                <w:szCs w:val="21"/>
                <w:lang w:eastAsia="zh-CN"/>
              </w:rPr>
              <w:t xml:space="preserve">冠丛高 </w:t>
            </w:r>
            <w:r>
              <w:rPr>
                <w:sz w:val="21"/>
                <w:szCs w:val="21"/>
                <w:lang w:eastAsia="zh-CN"/>
              </w:rPr>
              <w:t>H:200cm,</w:t>
            </w:r>
            <w:r>
              <w:rPr>
                <w:spacing w:val="-3"/>
                <w:sz w:val="21"/>
                <w:szCs w:val="21"/>
                <w:lang w:eastAsia="zh-CN"/>
              </w:rPr>
              <w:t>长势丰满,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4.包种植及养护期 1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500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475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712500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青竹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261"/>
              </w:tabs>
              <w:spacing w:before="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种类：青竹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61"/>
              </w:tabs>
              <w:spacing w:before="161"/>
              <w:rPr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 xml:space="preserve">冠丛高 </w:t>
            </w:r>
            <w:r>
              <w:rPr>
                <w:sz w:val="21"/>
                <w:szCs w:val="21"/>
              </w:rPr>
              <w:t>H:250cm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4.包种植及养护期 1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  <w:r>
              <w:rPr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330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16500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蒲葵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261"/>
              </w:tabs>
              <w:spacing w:before="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种类：蒲葵</w:t>
            </w:r>
          </w:p>
          <w:p>
            <w:pPr>
              <w:pStyle w:val="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 xml:space="preserve">冠丛高 </w:t>
            </w:r>
            <w:r>
              <w:rPr>
                <w:sz w:val="21"/>
                <w:szCs w:val="21"/>
              </w:rPr>
              <w:t>H:50cm</w:t>
            </w:r>
          </w:p>
          <w:p>
            <w:pPr>
              <w:pStyle w:val="7"/>
              <w:numPr>
                <w:ilvl w:val="0"/>
                <w:numId w:val="7"/>
              </w:numPr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包种植及养护期 1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00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135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13500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旅人蕉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261"/>
              </w:tabs>
              <w:spacing w:before="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种类：旅人蕉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61"/>
              </w:tabs>
              <w:spacing w:before="160"/>
              <w:rPr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 xml:space="preserve">冠丛高 </w:t>
            </w:r>
            <w:r>
              <w:rPr>
                <w:sz w:val="21"/>
                <w:szCs w:val="21"/>
              </w:rPr>
              <w:t>H:250cm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>
              <w:rPr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340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6800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苏铁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332"/>
              </w:tabs>
              <w:spacing w:before="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种类：苏铁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61"/>
              </w:tabs>
              <w:spacing w:before="161"/>
              <w:ind w:left="261" w:hanging="241"/>
              <w:rPr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 xml:space="preserve">冠丛高 </w:t>
            </w:r>
            <w:r>
              <w:rPr>
                <w:sz w:val="21"/>
                <w:szCs w:val="21"/>
              </w:rPr>
              <w:t>H:50-60cm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4000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非洲茉莉球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10"/>
              </w:numPr>
              <w:tabs>
                <w:tab w:val="left" w:pos="261"/>
              </w:tabs>
              <w:spacing w:before="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种类：非洲茉莉球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61"/>
              </w:tabs>
              <w:spacing w:before="161"/>
              <w:rPr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 xml:space="preserve">冠丛高 </w:t>
            </w:r>
            <w:r>
              <w:rPr>
                <w:sz w:val="21"/>
                <w:szCs w:val="21"/>
              </w:rPr>
              <w:t>H:60-70cm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61"/>
              </w:tabs>
              <w:spacing w:before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冠幅：50cm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  <w:r>
              <w:rPr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165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6600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红花继木球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11"/>
              </w:numPr>
              <w:tabs>
                <w:tab w:val="left" w:pos="261"/>
              </w:tabs>
              <w:spacing w:before="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种类：红花继木球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61"/>
              </w:tabs>
              <w:spacing w:before="160"/>
              <w:rPr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 xml:space="preserve">冠丛高 </w:t>
            </w:r>
            <w:r>
              <w:rPr>
                <w:sz w:val="21"/>
                <w:szCs w:val="21"/>
              </w:rPr>
              <w:t>H:60-70cm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61"/>
              </w:tabs>
              <w:spacing w:before="1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冠幅：50cm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  <w:r>
              <w:rPr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165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6600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龙血树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12"/>
              </w:numPr>
              <w:tabs>
                <w:tab w:val="left" w:pos="261"/>
              </w:tabs>
              <w:spacing w:before="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种类：龙血树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1"/>
              </w:tabs>
              <w:spacing w:before="160" w:line="364" w:lineRule="auto"/>
              <w:ind w:left="20" w:right="128" w:firstLine="0"/>
              <w:rPr>
                <w:sz w:val="21"/>
                <w:szCs w:val="21"/>
                <w:lang w:eastAsia="zh-CN"/>
              </w:rPr>
            </w:pPr>
            <w:r>
              <w:rPr>
                <w:spacing w:val="-15"/>
                <w:sz w:val="21"/>
                <w:szCs w:val="21"/>
                <w:lang w:eastAsia="zh-CN"/>
              </w:rPr>
              <w:t xml:space="preserve">冠丛高 </w:t>
            </w:r>
            <w:r>
              <w:rPr>
                <w:sz w:val="21"/>
                <w:szCs w:val="21"/>
                <w:lang w:eastAsia="zh-CN"/>
              </w:rPr>
              <w:t>H:120cm,</w:t>
            </w:r>
            <w:r>
              <w:rPr>
                <w:spacing w:val="-5"/>
                <w:sz w:val="21"/>
                <w:szCs w:val="21"/>
                <w:lang w:eastAsia="zh-CN"/>
              </w:rPr>
              <w:t>至少三个</w:t>
            </w:r>
            <w:r>
              <w:rPr>
                <w:sz w:val="21"/>
                <w:szCs w:val="21"/>
                <w:lang w:eastAsia="zh-CN"/>
              </w:rPr>
              <w:t>以上分叉，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>
              <w:rPr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</w:rPr>
              <w:t>株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380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7600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红桑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spacing w:before="95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花卉种类：红桑</w:t>
            </w:r>
          </w:p>
          <w:p>
            <w:pPr>
              <w:pStyle w:val="7"/>
              <w:spacing w:before="160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2.株高：20-25cm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61"/>
              </w:tabs>
              <w:spacing w:before="1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单位面积株数：25</w:t>
            </w:r>
            <w:r>
              <w:rPr>
                <w:spacing w:val="-30"/>
                <w:sz w:val="21"/>
                <w:szCs w:val="21"/>
              </w:rPr>
              <w:t xml:space="preserve"> 株</w:t>
            </w:r>
            <w:r>
              <w:rPr>
                <w:sz w:val="21"/>
                <w:szCs w:val="21"/>
              </w:rPr>
              <w:t>/m2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142.86 </w:t>
            </w:r>
            <w:r>
              <w:rPr>
                <w:rFonts w:hint="eastAsia" w:ascii="微软雅黑" w:hAnsi="微软雅黑" w:eastAsia="微软雅黑"/>
                <w:color w:val="1F1F1F"/>
                <w:sz w:val="18"/>
                <w:szCs w:val="18"/>
                <w:shd w:val="clear" w:color="auto" w:fill="FFFFFF"/>
              </w:rPr>
              <w:t>m²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78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11143.08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变叶木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spacing w:before="96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花卉种类：变叶木</w:t>
            </w:r>
          </w:p>
          <w:p>
            <w:pPr>
              <w:pStyle w:val="7"/>
              <w:spacing w:before="161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2.株高：20-25cm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61"/>
              </w:tabs>
              <w:spacing w:before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单位面积株数：25</w:t>
            </w:r>
            <w:r>
              <w:rPr>
                <w:spacing w:val="-30"/>
                <w:sz w:val="21"/>
                <w:szCs w:val="21"/>
              </w:rPr>
              <w:t xml:space="preserve"> 株</w:t>
            </w:r>
            <w:r>
              <w:rPr>
                <w:sz w:val="21"/>
                <w:szCs w:val="21"/>
              </w:rPr>
              <w:t>/m2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95.24</w:t>
            </w:r>
            <w:r>
              <w:rPr>
                <w:rFonts w:hint="eastAsia" w:ascii="微软雅黑" w:hAnsi="微软雅黑" w:eastAsia="微软雅黑"/>
                <w:color w:val="1F1F1F"/>
                <w:sz w:val="18"/>
                <w:szCs w:val="18"/>
                <w:shd w:val="clear" w:color="auto" w:fill="FFFFFF"/>
              </w:rPr>
              <w:t>m²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78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7428.72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长春花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spacing w:before="96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1.花卉种类：长春花株高：20-25cm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61"/>
              </w:tabs>
              <w:spacing w:before="1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单位面积株数：25</w:t>
            </w:r>
            <w:r>
              <w:rPr>
                <w:spacing w:val="-30"/>
                <w:sz w:val="21"/>
                <w:szCs w:val="21"/>
              </w:rPr>
              <w:t xml:space="preserve"> 株</w:t>
            </w:r>
            <w:r>
              <w:rPr>
                <w:sz w:val="21"/>
                <w:szCs w:val="21"/>
              </w:rPr>
              <w:t>/m2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205.72</w:t>
            </w:r>
            <w:r>
              <w:rPr>
                <w:rFonts w:hint="eastAsia" w:ascii="微软雅黑" w:hAnsi="微软雅黑" w:eastAsia="微软雅黑"/>
                <w:color w:val="1F1F1F"/>
                <w:sz w:val="18"/>
                <w:szCs w:val="18"/>
                <w:shd w:val="clear" w:color="auto" w:fill="FFFFFF"/>
              </w:rPr>
              <w:t>m²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78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16046.16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福建茶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spacing w:before="96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1.花卉种类：福建茶</w:t>
            </w:r>
          </w:p>
          <w:p>
            <w:pPr>
              <w:pStyle w:val="7"/>
              <w:spacing w:before="160"/>
              <w:ind w:left="2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2.株高：15-20cm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61"/>
              </w:tabs>
              <w:spacing w:before="1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单位面积株数：36</w:t>
            </w:r>
            <w:r>
              <w:rPr>
                <w:spacing w:val="-30"/>
                <w:sz w:val="21"/>
                <w:szCs w:val="21"/>
              </w:rPr>
              <w:t xml:space="preserve"> 株</w:t>
            </w:r>
            <w:r>
              <w:rPr>
                <w:sz w:val="21"/>
                <w:szCs w:val="21"/>
              </w:rPr>
              <w:t>/m2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包种植及养护期 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205.72</w:t>
            </w:r>
            <w:r>
              <w:rPr>
                <w:rFonts w:hint="eastAsia" w:ascii="微软雅黑" w:hAnsi="微软雅黑" w:eastAsia="微软雅黑"/>
                <w:color w:val="1F1F1F"/>
                <w:sz w:val="18"/>
                <w:szCs w:val="18"/>
                <w:shd w:val="clear" w:color="auto" w:fill="FFFFFF"/>
              </w:rPr>
              <w:t>m²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78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16046.16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17" w:type="dxa"/>
          </w:tcPr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58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171" w:type="dxa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铺种草皮</w:t>
            </w:r>
          </w:p>
        </w:tc>
        <w:tc>
          <w:tcPr>
            <w:tcW w:w="1664" w:type="dxa"/>
          </w:tcPr>
          <w:p>
            <w:pPr>
              <w:pStyle w:val="7"/>
              <w:tabs>
                <w:tab w:val="left" w:pos="261"/>
              </w:tabs>
              <w:spacing w:before="97"/>
              <w:ind w:left="261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昌江聚源农业综合开发有限公司</w:t>
            </w:r>
          </w:p>
        </w:tc>
        <w:tc>
          <w:tcPr>
            <w:tcW w:w="2127" w:type="dxa"/>
          </w:tcPr>
          <w:p>
            <w:pPr>
              <w:pStyle w:val="7"/>
              <w:numPr>
                <w:ilvl w:val="0"/>
                <w:numId w:val="17"/>
              </w:numPr>
              <w:tabs>
                <w:tab w:val="left" w:pos="261"/>
              </w:tabs>
              <w:spacing w:before="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草皮种类：台湾草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61"/>
              </w:tabs>
              <w:spacing w:before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铺种方式：满铺</w:t>
            </w:r>
          </w:p>
          <w:p>
            <w:pPr>
              <w:pStyle w:val="7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养护期：1</w:t>
            </w:r>
            <w:r>
              <w:rPr>
                <w:spacing w:val="-30"/>
                <w:sz w:val="21"/>
                <w:szCs w:val="21"/>
              </w:rPr>
              <w:t xml:space="preserve"> 年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1000</w:t>
            </w:r>
            <w:r>
              <w:rPr>
                <w:rFonts w:hint="eastAsia" w:ascii="微软雅黑" w:hAnsi="微软雅黑" w:eastAsia="微软雅黑"/>
                <w:color w:val="1F1F1F"/>
                <w:sz w:val="18"/>
                <w:szCs w:val="18"/>
                <w:shd w:val="clear" w:color="auto" w:fill="FFFFFF"/>
              </w:rPr>
              <w:t>m²</w:t>
            </w:r>
          </w:p>
        </w:tc>
        <w:tc>
          <w:tcPr>
            <w:tcW w:w="92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46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9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46000</w:t>
            </w:r>
            <w:r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7" w:type="dxa"/>
          </w:tcPr>
          <w:p>
            <w:pPr>
              <w:pStyle w:val="7"/>
              <w:rPr>
                <w:rFonts w:ascii="Times New Roman"/>
                <w:sz w:val="26"/>
                <w:lang w:eastAsia="zh-CN"/>
              </w:rPr>
            </w:pPr>
          </w:p>
        </w:tc>
        <w:tc>
          <w:tcPr>
            <w:tcW w:w="6879" w:type="dxa"/>
            <w:gridSpan w:val="5"/>
          </w:tcPr>
          <w:p>
            <w:pPr>
              <w:pStyle w:val="7"/>
              <w:spacing w:before="47"/>
              <w:ind w:right="3310"/>
              <w:rPr>
                <w:sz w:val="24"/>
              </w:rPr>
            </w:pPr>
            <w:r>
              <w:rPr>
                <w:sz w:val="24"/>
              </w:rPr>
              <w:t>总价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4958664.1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7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6"/>
        <w:rPr>
          <w:sz w:val="36"/>
        </w:rPr>
      </w:pPr>
    </w:p>
    <w:p>
      <w:pPr>
        <w:rPr>
          <w:lang w:eastAsia="zh-CN"/>
        </w:rPr>
      </w:pPr>
      <w:bookmarkStart w:id="1" w:name="_GoBack"/>
      <w:bookmarkEnd w:id="1"/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Regular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C9F"/>
    <w:multiLevelType w:val="multilevel"/>
    <w:tmpl w:val="00CA7C9F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1">
    <w:nsid w:val="09483F9E"/>
    <w:multiLevelType w:val="multilevel"/>
    <w:tmpl w:val="09483F9E"/>
    <w:lvl w:ilvl="0" w:tentative="0">
      <w:start w:val="1"/>
      <w:numFmt w:val="decimal"/>
      <w:lvlText w:val="%1."/>
      <w:lvlJc w:val="left"/>
      <w:pPr>
        <w:ind w:left="24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2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0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8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7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5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3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2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03" w:hanging="241"/>
      </w:pPr>
      <w:rPr>
        <w:rFonts w:hint="default"/>
      </w:rPr>
    </w:lvl>
  </w:abstractNum>
  <w:abstractNum w:abstractNumId="2">
    <w:nsid w:val="16C00042"/>
    <w:multiLevelType w:val="multilevel"/>
    <w:tmpl w:val="16C00042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3">
    <w:nsid w:val="184263F7"/>
    <w:multiLevelType w:val="multilevel"/>
    <w:tmpl w:val="184263F7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4">
    <w:nsid w:val="1DA02BCF"/>
    <w:multiLevelType w:val="multilevel"/>
    <w:tmpl w:val="1DA02BCF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5">
    <w:nsid w:val="1DF861A3"/>
    <w:multiLevelType w:val="multilevel"/>
    <w:tmpl w:val="1DF861A3"/>
    <w:lvl w:ilvl="0" w:tentative="0">
      <w:start w:val="3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6">
    <w:nsid w:val="21D9298B"/>
    <w:multiLevelType w:val="multilevel"/>
    <w:tmpl w:val="21D9298B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7">
    <w:nsid w:val="268F6325"/>
    <w:multiLevelType w:val="multilevel"/>
    <w:tmpl w:val="268F6325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8">
    <w:nsid w:val="36BD2E4A"/>
    <w:multiLevelType w:val="multilevel"/>
    <w:tmpl w:val="36BD2E4A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9">
    <w:nsid w:val="3FDC2AE1"/>
    <w:multiLevelType w:val="multilevel"/>
    <w:tmpl w:val="3FDC2AE1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10">
    <w:nsid w:val="61B65249"/>
    <w:multiLevelType w:val="multilevel"/>
    <w:tmpl w:val="61B65249"/>
    <w:lvl w:ilvl="0" w:tentative="0">
      <w:start w:val="1"/>
      <w:numFmt w:val="decimal"/>
      <w:lvlText w:val="%1."/>
      <w:lvlJc w:val="left"/>
      <w:pPr>
        <w:ind w:left="332" w:hanging="312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614" w:hanging="31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89" w:hanging="31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64" w:hanging="31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39" w:hanging="31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714" w:hanging="31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89" w:hanging="31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64" w:hanging="31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39" w:hanging="312"/>
      </w:pPr>
      <w:rPr>
        <w:rFonts w:hint="default"/>
      </w:rPr>
    </w:lvl>
  </w:abstractNum>
  <w:abstractNum w:abstractNumId="11">
    <w:nsid w:val="653F6BC4"/>
    <w:multiLevelType w:val="multilevel"/>
    <w:tmpl w:val="653F6BC4"/>
    <w:lvl w:ilvl="0" w:tentative="0">
      <w:start w:val="3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12">
    <w:nsid w:val="6AEE6FE2"/>
    <w:multiLevelType w:val="multilevel"/>
    <w:tmpl w:val="6AEE6FE2"/>
    <w:lvl w:ilvl="0" w:tentative="0">
      <w:start w:val="3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13">
    <w:nsid w:val="6B3C29A3"/>
    <w:multiLevelType w:val="multilevel"/>
    <w:tmpl w:val="6B3C29A3"/>
    <w:lvl w:ilvl="0" w:tentative="0">
      <w:start w:val="3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14">
    <w:nsid w:val="766851AA"/>
    <w:multiLevelType w:val="multilevel"/>
    <w:tmpl w:val="766851AA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15">
    <w:nsid w:val="78147B09"/>
    <w:multiLevelType w:val="multilevel"/>
    <w:tmpl w:val="78147B09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abstractNum w:abstractNumId="16">
    <w:nsid w:val="7DF31998"/>
    <w:multiLevelType w:val="multilevel"/>
    <w:tmpl w:val="7DF31998"/>
    <w:lvl w:ilvl="0" w:tentative="0">
      <w:start w:val="1"/>
      <w:numFmt w:val="decimal"/>
      <w:lvlText w:val="%1."/>
      <w:lvlJc w:val="left"/>
      <w:pPr>
        <w:ind w:left="2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42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25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08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91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7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57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4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3" w:hanging="241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9"/>
  </w:num>
  <w:num w:numId="13">
    <w:abstractNumId w:val="12"/>
  </w:num>
  <w:num w:numId="14">
    <w:abstractNumId w:val="13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AD"/>
    <w:rsid w:val="0004550E"/>
    <w:rsid w:val="002652AD"/>
    <w:rsid w:val="009A39DA"/>
    <w:rsid w:val="3E1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rPr>
      <w:sz w:val="24"/>
      <w:szCs w:val="24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正文文本 字符"/>
    <w:basedOn w:val="4"/>
    <w:link w:val="2"/>
    <w:uiPriority w:val="1"/>
    <w:rPr>
      <w:rFonts w:ascii="宋体" w:hAnsi="宋体" w:eastAsia="宋体" w:cs="宋体"/>
      <w:kern w:val="0"/>
      <w:sz w:val="24"/>
      <w:szCs w:val="24"/>
      <w:lang w:eastAsia="en-US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325</Words>
  <Characters>1857</Characters>
  <Lines>15</Lines>
  <Paragraphs>4</Paragraphs>
  <TotalTime>1</TotalTime>
  <ScaleCrop>false</ScaleCrop>
  <LinksUpToDate>false</LinksUpToDate>
  <CharactersWithSpaces>2178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2020-04-21T03:28:00Z</dcterms:created>
  <dc:creator>ping</dc:creator>
  <cp:lastModifiedBy>政辉</cp:lastModifiedBy>
  <dcterms:modified xsi:type="dcterms:W3CDTF">2020-07-09T07:00:51Z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