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采购需求</w:t>
      </w:r>
    </w:p>
    <w:p>
      <w:pPr>
        <w:pStyle w:val="2"/>
        <w:spacing w:line="360" w:lineRule="auto"/>
        <w:ind w:firstLine="482" w:firstLineChars="200"/>
        <w:jc w:val="left"/>
        <w:rPr>
          <w:rFonts w:hint="eastAsia" w:ascii="宋体" w:hAnsi="宋体" w:eastAsia="宋体" w:cs="宋体"/>
        </w:rPr>
      </w:pPr>
      <w:bookmarkStart w:id="0" w:name="_Toc460827516"/>
      <w:bookmarkStart w:id="1" w:name="_Toc300678508"/>
      <w:r>
        <w:rPr>
          <w:rFonts w:hint="eastAsia" w:ascii="宋体" w:hAnsi="宋体" w:eastAsia="宋体" w:cs="宋体"/>
        </w:rPr>
        <w:t>一、采购项目名称</w:t>
      </w:r>
      <w:bookmarkEnd w:id="0"/>
      <w:r>
        <w:rPr>
          <w:rFonts w:hint="eastAsia" w:ascii="宋体" w:hAnsi="宋体" w:eastAsia="宋体" w:cs="宋体"/>
        </w:rPr>
        <w:t xml:space="preserve"> </w:t>
      </w:r>
    </w:p>
    <w:p>
      <w:pPr>
        <w:pStyle w:val="2"/>
        <w:spacing w:line="360" w:lineRule="auto"/>
        <w:ind w:firstLine="482" w:firstLineChars="200"/>
        <w:jc w:val="left"/>
        <w:rPr>
          <w:rFonts w:hint="eastAsia" w:ascii="宋体" w:hAnsi="宋体" w:eastAsia="宋体" w:cs="宋体"/>
          <w:szCs w:val="21"/>
          <w:u w:val="single"/>
          <w:lang w:eastAsia="zh-CN"/>
        </w:rPr>
      </w:pPr>
      <w:bookmarkStart w:id="2" w:name="_Toc460827517"/>
      <w:r>
        <w:rPr>
          <w:rFonts w:hint="eastAsia" w:ascii="宋体" w:hAnsi="宋体" w:cs="宋体"/>
          <w:szCs w:val="21"/>
          <w:u w:val="single"/>
          <w:lang w:eastAsia="zh-CN"/>
        </w:rPr>
        <w:t>新坡镇仁南村委会沃宋村革命老区建设项目</w:t>
      </w:r>
    </w:p>
    <w:p>
      <w:pPr>
        <w:pStyle w:val="2"/>
        <w:spacing w:line="360" w:lineRule="auto"/>
        <w:ind w:firstLine="482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二、工程建设标准</w:t>
      </w:r>
      <w:bookmarkEnd w:id="2"/>
    </w:p>
    <w:p>
      <w:pPr>
        <w:adjustRightInd w:val="0"/>
        <w:snapToGrid w:val="0"/>
        <w:spacing w:line="360" w:lineRule="auto"/>
        <w:ind w:right="23" w:rightChars="11" w:firstLine="420" w:firstLineChars="20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szCs w:val="21"/>
        </w:rPr>
        <w:t>依据设计文件的要求，本工程项目的建筑材料、施工须达到现行中华人民共和国以及省、自治区、</w:t>
      </w:r>
      <w:r>
        <w:rPr>
          <w:rFonts w:hint="eastAsia" w:ascii="宋体" w:hAnsi="宋体" w:eastAsia="宋体" w:cs="宋体"/>
          <w:color w:val="auto"/>
          <w:szCs w:val="21"/>
        </w:rPr>
        <w:t>直辖市或行业的工程建设标准、规范的要求。</w:t>
      </w:r>
    </w:p>
    <w:p>
      <w:pPr>
        <w:pStyle w:val="2"/>
        <w:numPr>
          <w:ilvl w:val="0"/>
          <w:numId w:val="1"/>
        </w:num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color w:val="auto"/>
        </w:rPr>
      </w:pPr>
      <w:bookmarkStart w:id="3" w:name="_Toc460827518"/>
      <w:r>
        <w:rPr>
          <w:rFonts w:hint="eastAsia" w:ascii="宋体" w:hAnsi="宋体" w:eastAsia="宋体" w:cs="宋体"/>
          <w:color w:val="auto"/>
        </w:rPr>
        <w:t>工程基本情况</w:t>
      </w:r>
      <w:bookmarkEnd w:id="3"/>
    </w:p>
    <w:p>
      <w:pPr>
        <w:adjustRightInd w:val="0"/>
        <w:snapToGrid w:val="0"/>
        <w:spacing w:line="360" w:lineRule="auto"/>
        <w:ind w:right="23" w:rightChars="11" w:firstLine="420" w:firstLineChars="200"/>
        <w:rPr>
          <w:rFonts w:hint="default" w:ascii="宋体" w:hAnsi="宋体" w:eastAsia="宋体" w:cs="宋体"/>
          <w:szCs w:val="21"/>
          <w:lang w:val="en-US" w:eastAsia="zh-CN"/>
        </w:rPr>
      </w:pPr>
      <w:bookmarkStart w:id="4" w:name="_Toc460827519"/>
      <w:r>
        <w:rPr>
          <w:rFonts w:hint="default" w:ascii="宋体" w:hAnsi="宋体" w:eastAsia="宋体" w:cs="宋体"/>
          <w:szCs w:val="21"/>
          <w:lang w:val="en-US" w:eastAsia="zh-CN"/>
        </w:rPr>
        <w:t>项目建设内容为:包括迁移工程、栏杆工程、景墙工程、路灯工程等。</w:t>
      </w:r>
    </w:p>
    <w:p>
      <w:pPr>
        <w:pStyle w:val="2"/>
        <w:spacing w:line="360" w:lineRule="auto"/>
        <w:ind w:firstLine="482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四、施工图纸</w:t>
      </w:r>
      <w:bookmarkEnd w:id="4"/>
    </w:p>
    <w:p>
      <w:pPr>
        <w:adjustRightInd w:val="0"/>
        <w:snapToGrid w:val="0"/>
        <w:spacing w:line="360" w:lineRule="auto"/>
        <w:ind w:right="23" w:rightChars="11" w:firstLine="420" w:firstLineChars="200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本工程报价不提供施工设计图。</w:t>
      </w:r>
      <w:bookmarkStart w:id="12" w:name="_GoBack"/>
      <w:bookmarkEnd w:id="12"/>
    </w:p>
    <w:p>
      <w:pPr>
        <w:pStyle w:val="2"/>
        <w:spacing w:line="360" w:lineRule="auto"/>
        <w:ind w:firstLine="482" w:firstLineChars="200"/>
        <w:jc w:val="left"/>
        <w:rPr>
          <w:rFonts w:hint="eastAsia" w:ascii="宋体" w:hAnsi="宋体" w:eastAsia="宋体" w:cs="宋体"/>
        </w:rPr>
      </w:pPr>
      <w:bookmarkStart w:id="5" w:name="_Toc460827520"/>
      <w:r>
        <w:rPr>
          <w:rFonts w:hint="eastAsia" w:ascii="宋体" w:hAnsi="宋体" w:eastAsia="宋体" w:cs="宋体"/>
        </w:rPr>
        <w:t>五、工程量清单</w:t>
      </w:r>
      <w:bookmarkEnd w:id="5"/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eastAsia="zh-CN"/>
        </w:rPr>
        <w:t>附后</w:t>
      </w:r>
      <w:r>
        <w:rPr>
          <w:rFonts w:hint="eastAsia" w:ascii="宋体" w:hAnsi="宋体" w:eastAsia="宋体" w:cs="宋体"/>
        </w:rPr>
        <w:t>）</w:t>
      </w:r>
    </w:p>
    <w:bookmarkEnd w:id="1"/>
    <w:p>
      <w:pPr>
        <w:pStyle w:val="2"/>
        <w:spacing w:line="360" w:lineRule="auto"/>
        <w:ind w:firstLine="482" w:firstLineChars="200"/>
        <w:jc w:val="left"/>
        <w:rPr>
          <w:rFonts w:hint="eastAsia" w:ascii="宋体" w:hAnsi="宋体" w:eastAsia="宋体" w:cs="宋体"/>
        </w:rPr>
      </w:pPr>
      <w:bookmarkStart w:id="6" w:name="_Toc460827521"/>
      <w:bookmarkStart w:id="7" w:name="_Toc225336549"/>
      <w:r>
        <w:rPr>
          <w:rFonts w:hint="eastAsia" w:ascii="宋体" w:hAnsi="宋体" w:eastAsia="宋体" w:cs="宋体"/>
        </w:rPr>
        <w:t>六、工期及质量要求</w:t>
      </w:r>
      <w:bookmarkEnd w:id="6"/>
      <w:bookmarkEnd w:id="7"/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1.工期要求：</w:t>
      </w:r>
      <w:r>
        <w:rPr>
          <w:rFonts w:hint="eastAsia" w:ascii="宋体" w:hAnsi="宋体" w:eastAsia="宋体" w:cs="宋体"/>
          <w:bCs/>
          <w:szCs w:val="21"/>
          <w:lang w:eastAsia="zh-CN"/>
        </w:rPr>
        <w:t>合同签订时双方根据项目具体情况约定</w:t>
      </w:r>
      <w:r>
        <w:rPr>
          <w:rFonts w:hint="eastAsia" w:ascii="宋体" w:hAnsi="宋体" w:eastAsia="宋体" w:cs="宋体"/>
          <w:bCs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2.质量标准：符合《工程施工质量验收规范》要求验收合格。</w:t>
      </w:r>
    </w:p>
    <w:p>
      <w:pPr>
        <w:pStyle w:val="2"/>
        <w:spacing w:line="360" w:lineRule="auto"/>
        <w:ind w:firstLine="482" w:firstLineChars="200"/>
        <w:jc w:val="left"/>
        <w:rPr>
          <w:rFonts w:hint="eastAsia" w:ascii="宋体" w:hAnsi="宋体" w:eastAsia="宋体" w:cs="宋体"/>
        </w:rPr>
      </w:pPr>
      <w:bookmarkStart w:id="8" w:name="_Toc225336550"/>
      <w:bookmarkStart w:id="9" w:name="_Toc460827522"/>
      <w:r>
        <w:rPr>
          <w:rFonts w:hint="eastAsia" w:ascii="宋体" w:hAnsi="宋体" w:eastAsia="宋体" w:cs="宋体"/>
        </w:rPr>
        <w:t>七、项目实施要求</w:t>
      </w:r>
      <w:bookmarkEnd w:id="8"/>
      <w:bookmarkEnd w:id="9"/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1.建筑材料运输、保管及保险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1.1</w:t>
      </w:r>
      <w:r>
        <w:rPr>
          <w:rFonts w:hint="eastAsia" w:ascii="宋体" w:hAnsi="宋体" w:eastAsia="宋体" w:cs="宋体"/>
          <w:bCs/>
          <w:szCs w:val="21"/>
        </w:rPr>
        <w:tab/>
      </w:r>
      <w:r>
        <w:rPr>
          <w:rFonts w:hint="eastAsia" w:ascii="宋体" w:hAnsi="宋体" w:eastAsia="宋体" w:cs="宋体"/>
          <w:bCs/>
          <w:szCs w:val="21"/>
        </w:rPr>
        <w:t>成交供应商负责建筑材料到施工地点的全部运输，包括装卸及现场搬运等。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1.2</w:t>
      </w:r>
      <w:r>
        <w:rPr>
          <w:rFonts w:hint="eastAsia" w:ascii="宋体" w:hAnsi="宋体" w:eastAsia="宋体" w:cs="宋体"/>
          <w:bCs/>
          <w:szCs w:val="21"/>
        </w:rPr>
        <w:tab/>
      </w:r>
      <w:r>
        <w:rPr>
          <w:rFonts w:hint="eastAsia" w:ascii="宋体" w:hAnsi="宋体" w:eastAsia="宋体" w:cs="宋体"/>
          <w:bCs/>
          <w:szCs w:val="21"/>
        </w:rPr>
        <w:t>成交供应商负责建筑材料在施工地点的保管，直至项目验收合格。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1.3</w:t>
      </w:r>
      <w:r>
        <w:rPr>
          <w:rFonts w:hint="eastAsia" w:ascii="宋体" w:hAnsi="宋体" w:eastAsia="宋体" w:cs="宋体"/>
          <w:bCs/>
          <w:szCs w:val="21"/>
        </w:rPr>
        <w:tab/>
      </w:r>
      <w:r>
        <w:rPr>
          <w:rFonts w:hint="eastAsia" w:ascii="宋体" w:hAnsi="宋体" w:eastAsia="宋体" w:cs="宋体"/>
          <w:bCs/>
          <w:szCs w:val="21"/>
        </w:rPr>
        <w:t>成交供应商负责其派出的施工人员的人身意外保险。</w:t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2.施工要求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2.1</w:t>
      </w:r>
      <w:r>
        <w:rPr>
          <w:rFonts w:hint="eastAsia" w:ascii="宋体" w:hAnsi="宋体" w:eastAsia="宋体" w:cs="宋体"/>
          <w:bCs/>
          <w:szCs w:val="21"/>
        </w:rPr>
        <w:tab/>
      </w:r>
      <w:r>
        <w:rPr>
          <w:rFonts w:hint="eastAsia" w:ascii="宋体" w:hAnsi="宋体" w:eastAsia="宋体" w:cs="宋体"/>
          <w:bCs/>
          <w:szCs w:val="21"/>
        </w:rPr>
        <w:t>成交供应商须加强施工的组织管理，所有施工人员须遵守文明安全施工的有关规章制度，持证上岗。</w:t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3.验收要求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3.1</w:t>
      </w:r>
      <w:r>
        <w:rPr>
          <w:rFonts w:hint="eastAsia" w:ascii="宋体" w:hAnsi="宋体" w:eastAsia="宋体" w:cs="宋体"/>
          <w:bCs/>
          <w:szCs w:val="21"/>
        </w:rPr>
        <w:tab/>
      </w:r>
      <w:r>
        <w:rPr>
          <w:rFonts w:hint="eastAsia" w:ascii="宋体" w:hAnsi="宋体" w:eastAsia="宋体" w:cs="宋体"/>
          <w:bCs/>
          <w:szCs w:val="21"/>
        </w:rPr>
        <w:t>由采购人组织验收活动，成交供应商负责在当地建设行政主管部门办理工程竣工验收备案。</w:t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4.质量保证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4.1 本工程质量符合《工程施工质量验收规范》要求验收合格。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4.2 施工期间，应接受采购人及监理工程师的监督管理，遵守有关规定。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4.3 质量保修：</w:t>
      </w:r>
      <w:r>
        <w:rPr>
          <w:rFonts w:hint="eastAsia" w:ascii="宋体" w:hAnsi="宋体" w:eastAsia="宋体" w:cs="宋体"/>
          <w:bCs/>
          <w:szCs w:val="21"/>
          <w:lang w:eastAsia="zh-CN"/>
        </w:rPr>
        <w:t>合同签订时双方</w:t>
      </w:r>
      <w:r>
        <w:rPr>
          <w:rFonts w:hint="eastAsia" w:ascii="宋体" w:hAnsi="宋体" w:cs="宋体"/>
          <w:bCs/>
          <w:szCs w:val="21"/>
          <w:lang w:eastAsia="zh-CN"/>
        </w:rPr>
        <w:t>约定</w:t>
      </w:r>
      <w:r>
        <w:rPr>
          <w:rFonts w:hint="eastAsia" w:ascii="宋体" w:hAnsi="宋体" w:eastAsia="宋体" w:cs="宋体"/>
          <w:bCs/>
          <w:szCs w:val="21"/>
        </w:rPr>
        <w:t>，保修期间进场维修，保证无偿修理完好，否则，由采购人安排维修，维修费在保修预留金中双倍扣除。</w:t>
      </w:r>
    </w:p>
    <w:p>
      <w:pPr>
        <w:pStyle w:val="2"/>
        <w:spacing w:line="360" w:lineRule="auto"/>
        <w:ind w:firstLine="482" w:firstLineChars="200"/>
        <w:jc w:val="left"/>
        <w:rPr>
          <w:rFonts w:hint="eastAsia" w:ascii="宋体" w:hAnsi="宋体" w:eastAsia="宋体" w:cs="宋体"/>
        </w:rPr>
      </w:pPr>
      <w:bookmarkStart w:id="10" w:name="_Toc225336551"/>
      <w:bookmarkStart w:id="11" w:name="_Toc460827523"/>
      <w:r>
        <w:rPr>
          <w:rFonts w:hint="eastAsia" w:ascii="宋体" w:hAnsi="宋体" w:eastAsia="宋体" w:cs="宋体"/>
        </w:rPr>
        <w:t>八、项目特别说明</w:t>
      </w:r>
      <w:bookmarkEnd w:id="10"/>
      <w:bookmarkEnd w:id="11"/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</w:t>
      </w:r>
      <w:r>
        <w:rPr>
          <w:rFonts w:hint="eastAsia" w:ascii="宋体" w:hAnsi="宋体" w:eastAsia="宋体" w:cs="宋体"/>
          <w:b/>
          <w:szCs w:val="21"/>
        </w:rPr>
        <w:t>实施时间及地点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1.1 实施时间：</w:t>
      </w:r>
      <w:r>
        <w:rPr>
          <w:rFonts w:hint="eastAsia" w:ascii="宋体" w:hAnsi="宋体" w:eastAsia="宋体" w:cs="宋体"/>
          <w:szCs w:val="21"/>
          <w:lang w:eastAsia="zh-CN"/>
        </w:rPr>
        <w:t>签订合同时成交</w:t>
      </w:r>
      <w:r>
        <w:rPr>
          <w:rFonts w:hint="eastAsia" w:ascii="宋体" w:hAnsi="宋体" w:eastAsia="宋体" w:cs="宋体"/>
          <w:bCs/>
          <w:szCs w:val="21"/>
        </w:rPr>
        <w:t>供应商</w:t>
      </w:r>
      <w:r>
        <w:rPr>
          <w:rFonts w:hint="eastAsia" w:ascii="宋体" w:hAnsi="宋体" w:eastAsia="宋体" w:cs="宋体"/>
          <w:szCs w:val="21"/>
        </w:rPr>
        <w:t>根据自己情况报出最快的时间安排。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1.2  实施地点：采购人指定地点</w:t>
      </w:r>
      <w:r>
        <w:rPr>
          <w:rFonts w:hint="eastAsia" w:ascii="宋体" w:hAnsi="宋体" w:cs="宋体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80551"/>
    <w:multiLevelType w:val="singleLevel"/>
    <w:tmpl w:val="4908055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50CC3"/>
    <w:rsid w:val="4FF4438C"/>
    <w:rsid w:val="60991605"/>
    <w:rsid w:val="63850CC3"/>
    <w:rsid w:val="63BC182A"/>
    <w:rsid w:val="67F804AC"/>
    <w:rsid w:val="7D83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Times New Roman" w:hAnsi="Times New Roman"/>
      <w:b/>
      <w:bCs/>
      <w:kern w:val="0"/>
      <w:sz w:val="24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kern w:val="0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2020-01-19T09:57:00Z</dcterms:created>
  <dc:creator>Double.F</dc:creator>
  <cp:lastModifiedBy>┏(^ω^)=</cp:lastModifiedBy>
  <dcterms:modified xsi:type="dcterms:W3CDTF">2020-05-13T09:17:11Z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