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12" w:line="360" w:lineRule="exact"/>
        <w:ind w:right="6"/>
        <w:textAlignment w:val="auto"/>
      </w:pPr>
    </w:p>
    <w:p>
      <w:pPr>
        <w:keepNext w:val="0"/>
        <w:keepLines w:val="0"/>
        <w:pageBreakBefore w:val="0"/>
        <w:widowControl w:val="0"/>
        <w:kinsoku/>
        <w:wordWrap/>
        <w:overflowPunct/>
        <w:topLinePunct w:val="0"/>
        <w:autoSpaceDE/>
        <w:autoSpaceDN/>
        <w:bidi w:val="0"/>
        <w:adjustRightInd/>
        <w:snapToGrid/>
        <w:spacing w:before="12" w:line="360" w:lineRule="exact"/>
        <w:ind w:right="6"/>
        <w:textAlignment w:val="auto"/>
        <w:rPr>
          <w:rFonts w:hint="eastAsia"/>
          <w:sz w:val="30"/>
          <w:szCs w:val="30"/>
          <w:lang w:val="en-US" w:eastAsia="zh-CN"/>
        </w:rPr>
      </w:pPr>
      <w:r>
        <w:rPr>
          <w:rFonts w:hint="eastAsia"/>
          <w:sz w:val="30"/>
          <w:szCs w:val="30"/>
          <w:lang w:eastAsia="zh-CN"/>
        </w:rPr>
        <w:t>项目编号：</w:t>
      </w:r>
      <w:r>
        <w:rPr>
          <w:rFonts w:hint="eastAsia"/>
          <w:sz w:val="30"/>
          <w:szCs w:val="30"/>
          <w:lang w:val="en-US" w:eastAsia="zh-CN"/>
        </w:rPr>
        <w:t>GZSK2020-009</w:t>
      </w:r>
    </w:p>
    <w:p>
      <w:pPr>
        <w:keepNext w:val="0"/>
        <w:keepLines w:val="0"/>
        <w:pageBreakBefore w:val="0"/>
        <w:widowControl w:val="0"/>
        <w:kinsoku/>
        <w:wordWrap/>
        <w:overflowPunct/>
        <w:topLinePunct w:val="0"/>
        <w:autoSpaceDE/>
        <w:autoSpaceDN/>
        <w:bidi w:val="0"/>
        <w:adjustRightInd/>
        <w:snapToGrid/>
        <w:spacing w:before="12" w:line="360" w:lineRule="exact"/>
        <w:ind w:right="6"/>
        <w:textAlignment w:val="auto"/>
        <w:rPr>
          <w:rFonts w:hint="eastAsia"/>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before="12" w:line="800" w:lineRule="exact"/>
        <w:ind w:right="6"/>
        <w:textAlignment w:val="auto"/>
        <w:rPr>
          <w:rFonts w:hint="eastAsia"/>
          <w:sz w:val="44"/>
          <w:szCs w:val="44"/>
          <w:lang w:val="en-US" w:eastAsia="zh-CN"/>
        </w:rPr>
      </w:pPr>
      <w:r>
        <w:rPr>
          <w:rFonts w:hint="eastAsia"/>
          <w:sz w:val="24"/>
          <w:szCs w:val="24"/>
          <w:lang w:val="en-US" w:eastAsia="zh-CN"/>
        </w:rPr>
        <w:t xml:space="preserve">                                    </w:t>
      </w:r>
      <w:r>
        <w:rPr>
          <w:rFonts w:hint="eastAsia"/>
          <w:sz w:val="72"/>
          <w:szCs w:val="72"/>
          <w:lang w:val="en-US" w:eastAsia="zh-CN"/>
        </w:rPr>
        <w:t>部队营区绿化采购项目</w:t>
      </w:r>
    </w:p>
    <w:p>
      <w:pPr>
        <w:keepNext w:val="0"/>
        <w:keepLines w:val="0"/>
        <w:pageBreakBefore w:val="0"/>
        <w:widowControl w:val="0"/>
        <w:kinsoku/>
        <w:wordWrap/>
        <w:overflowPunct/>
        <w:topLinePunct w:val="0"/>
        <w:autoSpaceDE/>
        <w:autoSpaceDN/>
        <w:bidi w:val="0"/>
        <w:adjustRightInd/>
        <w:snapToGrid/>
        <w:spacing w:before="12" w:line="400" w:lineRule="exact"/>
        <w:ind w:right="6"/>
        <w:textAlignment w:val="auto"/>
        <w:rPr>
          <w:rFonts w:hint="eastAsia"/>
          <w:sz w:val="72"/>
          <w:szCs w:val="72"/>
          <w:lang w:val="en-US" w:eastAsia="zh-CN"/>
        </w:rPr>
      </w:pPr>
      <w:r>
        <w:rPr>
          <w:rFonts w:hint="eastAsia"/>
          <w:sz w:val="44"/>
          <w:szCs w:val="44"/>
          <w:lang w:val="en-US" w:eastAsia="zh-CN"/>
        </w:rPr>
        <w:t xml:space="preserve">    </w:t>
      </w:r>
    </w:p>
    <w:p>
      <w:pPr>
        <w:keepNext w:val="0"/>
        <w:keepLines w:val="0"/>
        <w:pageBreakBefore w:val="0"/>
        <w:widowControl w:val="0"/>
        <w:kinsoku/>
        <w:wordWrap/>
        <w:overflowPunct/>
        <w:topLinePunct w:val="0"/>
        <w:autoSpaceDE/>
        <w:autoSpaceDN/>
        <w:bidi w:val="0"/>
        <w:adjustRightInd/>
        <w:snapToGrid/>
        <w:spacing w:before="12" w:line="700" w:lineRule="exact"/>
        <w:ind w:right="6" w:firstLine="4320" w:firstLineChars="600"/>
        <w:jc w:val="both"/>
        <w:textAlignment w:val="auto"/>
        <w:rPr>
          <w:rFonts w:hint="eastAsia"/>
          <w:sz w:val="72"/>
          <w:szCs w:val="72"/>
          <w:lang w:val="en-US" w:eastAsia="zh-CN"/>
        </w:rPr>
      </w:pPr>
      <w:r>
        <w:rPr>
          <w:rFonts w:hint="eastAsia"/>
          <w:sz w:val="72"/>
          <w:szCs w:val="72"/>
          <w:lang w:val="en-US" w:eastAsia="zh-CN"/>
        </w:rPr>
        <w:t>竞</w:t>
      </w:r>
    </w:p>
    <w:p>
      <w:pPr>
        <w:keepNext w:val="0"/>
        <w:keepLines w:val="0"/>
        <w:pageBreakBefore w:val="0"/>
        <w:widowControl w:val="0"/>
        <w:kinsoku/>
        <w:wordWrap/>
        <w:overflowPunct/>
        <w:topLinePunct w:val="0"/>
        <w:autoSpaceDE/>
        <w:autoSpaceDN/>
        <w:bidi w:val="0"/>
        <w:adjustRightInd/>
        <w:snapToGrid/>
        <w:spacing w:before="12" w:line="700" w:lineRule="exact"/>
        <w:ind w:right="6" w:firstLine="6480" w:firstLineChars="900"/>
        <w:jc w:val="center"/>
        <w:textAlignment w:val="auto"/>
        <w:rPr>
          <w:rFonts w:hint="eastAsia"/>
          <w:sz w:val="72"/>
          <w:szCs w:val="72"/>
          <w:lang w:val="en-US" w:eastAsia="zh-CN"/>
        </w:rPr>
      </w:pPr>
    </w:p>
    <w:p>
      <w:pPr>
        <w:keepNext w:val="0"/>
        <w:keepLines w:val="0"/>
        <w:pageBreakBefore w:val="0"/>
        <w:widowControl w:val="0"/>
        <w:kinsoku/>
        <w:wordWrap/>
        <w:overflowPunct/>
        <w:topLinePunct w:val="0"/>
        <w:autoSpaceDE/>
        <w:autoSpaceDN/>
        <w:bidi w:val="0"/>
        <w:adjustRightInd/>
        <w:snapToGrid/>
        <w:spacing w:before="12" w:line="700" w:lineRule="exact"/>
        <w:ind w:right="6" w:firstLine="4320" w:firstLineChars="600"/>
        <w:jc w:val="both"/>
        <w:textAlignment w:val="auto"/>
        <w:rPr>
          <w:rFonts w:hint="eastAsia"/>
          <w:sz w:val="72"/>
          <w:szCs w:val="72"/>
          <w:lang w:val="en-US" w:eastAsia="zh-CN"/>
        </w:rPr>
      </w:pPr>
      <w:r>
        <w:rPr>
          <w:rFonts w:hint="eastAsia"/>
          <w:sz w:val="72"/>
          <w:szCs w:val="72"/>
          <w:lang w:val="en-US" w:eastAsia="zh-CN"/>
        </w:rPr>
        <w:t>争</w:t>
      </w:r>
    </w:p>
    <w:p>
      <w:pPr>
        <w:keepNext w:val="0"/>
        <w:keepLines w:val="0"/>
        <w:pageBreakBefore w:val="0"/>
        <w:widowControl w:val="0"/>
        <w:kinsoku/>
        <w:wordWrap/>
        <w:overflowPunct/>
        <w:topLinePunct w:val="0"/>
        <w:autoSpaceDE/>
        <w:autoSpaceDN/>
        <w:bidi w:val="0"/>
        <w:adjustRightInd/>
        <w:snapToGrid/>
        <w:spacing w:before="12" w:line="700" w:lineRule="exact"/>
        <w:ind w:right="6" w:firstLine="6480" w:firstLineChars="900"/>
        <w:jc w:val="center"/>
        <w:textAlignment w:val="auto"/>
        <w:rPr>
          <w:rFonts w:hint="eastAsia"/>
          <w:sz w:val="72"/>
          <w:szCs w:val="72"/>
          <w:lang w:val="en-US" w:eastAsia="zh-CN"/>
        </w:rPr>
      </w:pPr>
    </w:p>
    <w:p>
      <w:pPr>
        <w:keepNext w:val="0"/>
        <w:keepLines w:val="0"/>
        <w:pageBreakBefore w:val="0"/>
        <w:widowControl w:val="0"/>
        <w:kinsoku/>
        <w:wordWrap/>
        <w:overflowPunct/>
        <w:topLinePunct w:val="0"/>
        <w:autoSpaceDE/>
        <w:autoSpaceDN/>
        <w:bidi w:val="0"/>
        <w:adjustRightInd/>
        <w:snapToGrid/>
        <w:spacing w:before="12" w:line="700" w:lineRule="exact"/>
        <w:ind w:right="6" w:firstLine="4320" w:firstLineChars="600"/>
        <w:jc w:val="both"/>
        <w:textAlignment w:val="auto"/>
        <w:rPr>
          <w:rFonts w:hint="eastAsia"/>
          <w:sz w:val="72"/>
          <w:szCs w:val="72"/>
          <w:lang w:val="en-US" w:eastAsia="zh-CN"/>
        </w:rPr>
      </w:pPr>
      <w:r>
        <w:rPr>
          <w:rFonts w:hint="eastAsia"/>
          <w:sz w:val="72"/>
          <w:szCs w:val="72"/>
          <w:lang w:val="en-US" w:eastAsia="zh-CN"/>
        </w:rPr>
        <w:t>性</w:t>
      </w:r>
    </w:p>
    <w:p>
      <w:pPr>
        <w:keepNext w:val="0"/>
        <w:keepLines w:val="0"/>
        <w:pageBreakBefore w:val="0"/>
        <w:widowControl w:val="0"/>
        <w:kinsoku/>
        <w:wordWrap/>
        <w:overflowPunct/>
        <w:topLinePunct w:val="0"/>
        <w:autoSpaceDE/>
        <w:autoSpaceDN/>
        <w:bidi w:val="0"/>
        <w:adjustRightInd/>
        <w:snapToGrid/>
        <w:spacing w:before="12" w:line="700" w:lineRule="exact"/>
        <w:ind w:right="6" w:firstLine="6480" w:firstLineChars="900"/>
        <w:jc w:val="center"/>
        <w:textAlignment w:val="auto"/>
        <w:rPr>
          <w:rFonts w:hint="eastAsia"/>
          <w:sz w:val="72"/>
          <w:szCs w:val="72"/>
          <w:lang w:val="en-US" w:eastAsia="zh-CN"/>
        </w:rPr>
      </w:pPr>
    </w:p>
    <w:p>
      <w:pPr>
        <w:keepNext w:val="0"/>
        <w:keepLines w:val="0"/>
        <w:pageBreakBefore w:val="0"/>
        <w:widowControl w:val="0"/>
        <w:kinsoku/>
        <w:wordWrap/>
        <w:overflowPunct/>
        <w:topLinePunct w:val="0"/>
        <w:autoSpaceDE/>
        <w:autoSpaceDN/>
        <w:bidi w:val="0"/>
        <w:adjustRightInd/>
        <w:snapToGrid/>
        <w:spacing w:before="12" w:line="700" w:lineRule="exact"/>
        <w:ind w:right="6" w:firstLine="4320" w:firstLineChars="600"/>
        <w:jc w:val="both"/>
        <w:textAlignment w:val="auto"/>
        <w:rPr>
          <w:rFonts w:hint="eastAsia"/>
          <w:sz w:val="72"/>
          <w:szCs w:val="72"/>
          <w:lang w:val="en-US" w:eastAsia="zh-CN"/>
        </w:rPr>
      </w:pPr>
      <w:r>
        <w:rPr>
          <w:rFonts w:hint="eastAsia"/>
          <w:sz w:val="72"/>
          <w:szCs w:val="72"/>
          <w:lang w:val="en-US" w:eastAsia="zh-CN"/>
        </w:rPr>
        <w:t>谈</w:t>
      </w:r>
    </w:p>
    <w:p>
      <w:pPr>
        <w:keepNext w:val="0"/>
        <w:keepLines w:val="0"/>
        <w:pageBreakBefore w:val="0"/>
        <w:widowControl w:val="0"/>
        <w:kinsoku/>
        <w:wordWrap/>
        <w:overflowPunct/>
        <w:topLinePunct w:val="0"/>
        <w:autoSpaceDE/>
        <w:autoSpaceDN/>
        <w:bidi w:val="0"/>
        <w:adjustRightInd/>
        <w:snapToGrid/>
        <w:spacing w:before="12" w:line="700" w:lineRule="exact"/>
        <w:ind w:right="6" w:firstLine="6480" w:firstLineChars="900"/>
        <w:jc w:val="center"/>
        <w:textAlignment w:val="auto"/>
        <w:rPr>
          <w:rFonts w:hint="eastAsia"/>
          <w:sz w:val="72"/>
          <w:szCs w:val="72"/>
          <w:lang w:val="en-US" w:eastAsia="zh-CN"/>
        </w:rPr>
      </w:pPr>
    </w:p>
    <w:p>
      <w:pPr>
        <w:keepNext w:val="0"/>
        <w:keepLines w:val="0"/>
        <w:pageBreakBefore w:val="0"/>
        <w:widowControl w:val="0"/>
        <w:kinsoku/>
        <w:wordWrap/>
        <w:overflowPunct/>
        <w:topLinePunct w:val="0"/>
        <w:autoSpaceDE/>
        <w:autoSpaceDN/>
        <w:bidi w:val="0"/>
        <w:adjustRightInd/>
        <w:snapToGrid/>
        <w:spacing w:before="12" w:line="700" w:lineRule="exact"/>
        <w:ind w:right="6" w:firstLine="4320" w:firstLineChars="600"/>
        <w:jc w:val="both"/>
        <w:textAlignment w:val="auto"/>
        <w:rPr>
          <w:rFonts w:hint="eastAsia"/>
          <w:sz w:val="72"/>
          <w:szCs w:val="72"/>
          <w:lang w:val="en-US" w:eastAsia="zh-CN"/>
        </w:rPr>
      </w:pPr>
      <w:r>
        <w:rPr>
          <w:rFonts w:hint="eastAsia"/>
          <w:sz w:val="72"/>
          <w:szCs w:val="72"/>
          <w:lang w:val="en-US" w:eastAsia="zh-CN"/>
        </w:rPr>
        <w:t>判</w:t>
      </w:r>
    </w:p>
    <w:p>
      <w:pPr>
        <w:keepNext w:val="0"/>
        <w:keepLines w:val="0"/>
        <w:pageBreakBefore w:val="0"/>
        <w:widowControl w:val="0"/>
        <w:kinsoku/>
        <w:wordWrap/>
        <w:overflowPunct/>
        <w:topLinePunct w:val="0"/>
        <w:autoSpaceDE/>
        <w:autoSpaceDN/>
        <w:bidi w:val="0"/>
        <w:adjustRightInd/>
        <w:snapToGrid/>
        <w:spacing w:before="12" w:line="700" w:lineRule="exact"/>
        <w:ind w:right="6" w:firstLine="6480" w:firstLineChars="900"/>
        <w:jc w:val="center"/>
        <w:textAlignment w:val="auto"/>
        <w:rPr>
          <w:rFonts w:hint="eastAsia"/>
          <w:sz w:val="72"/>
          <w:szCs w:val="72"/>
          <w:lang w:val="en-US" w:eastAsia="zh-CN"/>
        </w:rPr>
      </w:pPr>
    </w:p>
    <w:p>
      <w:pPr>
        <w:keepNext w:val="0"/>
        <w:keepLines w:val="0"/>
        <w:pageBreakBefore w:val="0"/>
        <w:widowControl w:val="0"/>
        <w:kinsoku/>
        <w:wordWrap/>
        <w:overflowPunct/>
        <w:topLinePunct w:val="0"/>
        <w:autoSpaceDE/>
        <w:autoSpaceDN/>
        <w:bidi w:val="0"/>
        <w:adjustRightInd/>
        <w:snapToGrid/>
        <w:spacing w:before="12" w:line="700" w:lineRule="exact"/>
        <w:ind w:right="6" w:firstLine="4320" w:firstLineChars="600"/>
        <w:jc w:val="both"/>
        <w:textAlignment w:val="auto"/>
        <w:rPr>
          <w:rFonts w:hint="eastAsia"/>
          <w:sz w:val="72"/>
          <w:szCs w:val="72"/>
          <w:lang w:val="en-US" w:eastAsia="zh-CN"/>
        </w:rPr>
      </w:pPr>
      <w:r>
        <w:rPr>
          <w:rFonts w:hint="eastAsia"/>
          <w:sz w:val="72"/>
          <w:szCs w:val="72"/>
          <w:lang w:val="en-US" w:eastAsia="zh-CN"/>
        </w:rPr>
        <w:t>文</w:t>
      </w:r>
    </w:p>
    <w:p>
      <w:pPr>
        <w:keepNext w:val="0"/>
        <w:keepLines w:val="0"/>
        <w:pageBreakBefore w:val="0"/>
        <w:widowControl w:val="0"/>
        <w:kinsoku/>
        <w:wordWrap/>
        <w:overflowPunct/>
        <w:topLinePunct w:val="0"/>
        <w:autoSpaceDE/>
        <w:autoSpaceDN/>
        <w:bidi w:val="0"/>
        <w:adjustRightInd/>
        <w:snapToGrid/>
        <w:spacing w:before="12" w:line="700" w:lineRule="exact"/>
        <w:ind w:right="6" w:firstLine="6480" w:firstLineChars="900"/>
        <w:jc w:val="center"/>
        <w:textAlignment w:val="auto"/>
        <w:rPr>
          <w:rFonts w:hint="eastAsia"/>
          <w:sz w:val="72"/>
          <w:szCs w:val="72"/>
          <w:lang w:val="en-US" w:eastAsia="zh-CN"/>
        </w:rPr>
      </w:pPr>
    </w:p>
    <w:p>
      <w:pPr>
        <w:keepNext w:val="0"/>
        <w:keepLines w:val="0"/>
        <w:pageBreakBefore w:val="0"/>
        <w:widowControl w:val="0"/>
        <w:kinsoku/>
        <w:wordWrap/>
        <w:overflowPunct/>
        <w:topLinePunct w:val="0"/>
        <w:autoSpaceDE/>
        <w:autoSpaceDN/>
        <w:bidi w:val="0"/>
        <w:adjustRightInd/>
        <w:snapToGrid/>
        <w:spacing w:before="12" w:line="700" w:lineRule="exact"/>
        <w:ind w:right="6" w:firstLine="4320" w:firstLineChars="600"/>
        <w:jc w:val="both"/>
        <w:textAlignment w:val="auto"/>
        <w:rPr>
          <w:rFonts w:hint="default"/>
          <w:sz w:val="44"/>
          <w:szCs w:val="44"/>
          <w:lang w:val="en-US" w:eastAsia="zh-CN"/>
        </w:rPr>
      </w:pPr>
      <w:r>
        <w:rPr>
          <w:rFonts w:hint="eastAsia"/>
          <w:sz w:val="72"/>
          <w:szCs w:val="72"/>
          <w:lang w:val="en-US" w:eastAsia="zh-CN"/>
        </w:rPr>
        <w:t>件</w:t>
      </w:r>
    </w:p>
    <w:p>
      <w:pPr>
        <w:spacing w:before="12" w:line="120" w:lineRule="exact"/>
        <w:ind w:right="6"/>
        <w:rPr>
          <w:rFonts w:hint="eastAsia"/>
          <w:sz w:val="12"/>
          <w:szCs w:val="12"/>
        </w:rPr>
      </w:pPr>
    </w:p>
    <w:p>
      <w:pPr>
        <w:spacing w:before="12" w:line="120" w:lineRule="exact"/>
        <w:ind w:right="6"/>
        <w:rPr>
          <w:rFonts w:hint="eastAsia"/>
          <w:sz w:val="32"/>
          <w:szCs w:val="32"/>
          <w:lang w:eastAsia="zh-CN"/>
        </w:rPr>
      </w:pPr>
      <w:r>
        <w:rPr>
          <w:rFonts w:hint="eastAsia"/>
          <w:sz w:val="12"/>
          <w:szCs w:val="12"/>
          <w:lang w:val="en-US" w:eastAsia="zh-CN"/>
        </w:rPr>
        <w:t xml:space="preserve">                                                                        </w:t>
      </w:r>
    </w:p>
    <w:p>
      <w:pPr>
        <w:keepNext w:val="0"/>
        <w:keepLines w:val="0"/>
        <w:pageBreakBefore w:val="0"/>
        <w:widowControl w:val="0"/>
        <w:kinsoku/>
        <w:wordWrap/>
        <w:overflowPunct/>
        <w:topLinePunct w:val="0"/>
        <w:autoSpaceDE/>
        <w:autoSpaceDN/>
        <w:bidi w:val="0"/>
        <w:adjustRightInd/>
        <w:snapToGrid/>
        <w:spacing w:before="12" w:line="240" w:lineRule="auto"/>
        <w:ind w:right="6" w:firstLine="1280" w:firstLineChars="400"/>
        <w:textAlignment w:val="auto"/>
        <w:rPr>
          <w:rFonts w:hint="eastAsia"/>
          <w:sz w:val="32"/>
          <w:szCs w:val="32"/>
          <w:lang w:eastAsia="zh-CN"/>
        </w:rPr>
      </w:pPr>
    </w:p>
    <w:p>
      <w:pPr>
        <w:keepNext w:val="0"/>
        <w:keepLines w:val="0"/>
        <w:pageBreakBefore w:val="0"/>
        <w:widowControl w:val="0"/>
        <w:kinsoku/>
        <w:wordWrap/>
        <w:overflowPunct/>
        <w:topLinePunct w:val="0"/>
        <w:autoSpaceDE/>
        <w:autoSpaceDN/>
        <w:bidi w:val="0"/>
        <w:adjustRightInd/>
        <w:snapToGrid/>
        <w:spacing w:before="12" w:line="240" w:lineRule="auto"/>
        <w:ind w:right="6" w:firstLine="1280" w:firstLineChars="400"/>
        <w:textAlignment w:val="auto"/>
        <w:rPr>
          <w:rFonts w:hint="eastAsia"/>
          <w:sz w:val="32"/>
          <w:szCs w:val="32"/>
          <w:lang w:eastAsia="zh-CN"/>
        </w:rPr>
      </w:pPr>
      <w:r>
        <w:rPr>
          <w:rFonts w:hint="eastAsia"/>
          <w:sz w:val="32"/>
          <w:szCs w:val="32"/>
          <w:lang w:eastAsia="zh-CN"/>
        </w:rPr>
        <w:t>采购人：临高县林业局</w:t>
      </w:r>
    </w:p>
    <w:p>
      <w:pPr>
        <w:keepNext w:val="0"/>
        <w:keepLines w:val="0"/>
        <w:pageBreakBefore w:val="0"/>
        <w:widowControl w:val="0"/>
        <w:kinsoku/>
        <w:wordWrap/>
        <w:overflowPunct/>
        <w:topLinePunct w:val="0"/>
        <w:autoSpaceDE/>
        <w:autoSpaceDN/>
        <w:bidi w:val="0"/>
        <w:adjustRightInd/>
        <w:snapToGrid/>
        <w:spacing w:before="12" w:line="240" w:lineRule="auto"/>
        <w:ind w:right="6" w:firstLine="1280" w:firstLineChars="400"/>
        <w:textAlignment w:val="auto"/>
        <w:rPr>
          <w:rFonts w:hint="eastAsia"/>
          <w:sz w:val="32"/>
          <w:szCs w:val="32"/>
          <w:lang w:eastAsia="zh-CN"/>
        </w:rPr>
      </w:pPr>
    </w:p>
    <w:p>
      <w:pPr>
        <w:keepNext w:val="0"/>
        <w:keepLines w:val="0"/>
        <w:pageBreakBefore w:val="0"/>
        <w:widowControl w:val="0"/>
        <w:kinsoku/>
        <w:wordWrap/>
        <w:overflowPunct/>
        <w:topLinePunct w:val="0"/>
        <w:autoSpaceDE/>
        <w:autoSpaceDN/>
        <w:bidi w:val="0"/>
        <w:adjustRightInd/>
        <w:snapToGrid/>
        <w:spacing w:before="12" w:line="240" w:lineRule="auto"/>
        <w:ind w:right="6" w:firstLine="1280" w:firstLineChars="400"/>
        <w:textAlignment w:val="auto"/>
        <w:rPr>
          <w:rFonts w:hint="eastAsia"/>
          <w:sz w:val="32"/>
          <w:szCs w:val="32"/>
          <w:lang w:eastAsia="zh-CN"/>
        </w:rPr>
      </w:pPr>
      <w:r>
        <w:rPr>
          <w:rFonts w:hint="eastAsia"/>
          <w:sz w:val="32"/>
          <w:szCs w:val="32"/>
          <w:lang w:eastAsia="zh-CN"/>
        </w:rPr>
        <w:t>采购代理机构：广州穗科建设管理有限公司</w:t>
      </w:r>
    </w:p>
    <w:p>
      <w:pPr>
        <w:spacing w:before="12" w:line="120" w:lineRule="exact"/>
        <w:ind w:right="6"/>
        <w:rPr>
          <w:rFonts w:hint="eastAsia"/>
          <w:sz w:val="12"/>
          <w:szCs w:val="12"/>
        </w:rPr>
      </w:pPr>
    </w:p>
    <w:p>
      <w:pPr>
        <w:spacing w:before="12" w:line="120" w:lineRule="exact"/>
        <w:ind w:right="6"/>
        <w:rPr>
          <w:rFonts w:hint="eastAsia"/>
          <w:sz w:val="12"/>
          <w:szCs w:val="12"/>
        </w:rPr>
      </w:pPr>
    </w:p>
    <w:p>
      <w:pPr>
        <w:spacing w:before="12" w:line="120" w:lineRule="exact"/>
        <w:ind w:right="6"/>
        <w:rPr>
          <w:rFonts w:hint="eastAsia"/>
          <w:sz w:val="12"/>
          <w:szCs w:val="12"/>
        </w:rPr>
      </w:pPr>
    </w:p>
    <w:p>
      <w:pPr>
        <w:keepNext w:val="0"/>
        <w:keepLines w:val="0"/>
        <w:pageBreakBefore w:val="0"/>
        <w:widowControl w:val="0"/>
        <w:kinsoku/>
        <w:wordWrap/>
        <w:overflowPunct/>
        <w:topLinePunct w:val="0"/>
        <w:autoSpaceDE/>
        <w:autoSpaceDN/>
        <w:bidi w:val="0"/>
        <w:adjustRightInd/>
        <w:snapToGrid/>
        <w:spacing w:before="12" w:line="240" w:lineRule="auto"/>
        <w:ind w:right="6"/>
        <w:textAlignment w:val="auto"/>
        <w:rPr>
          <w:rFonts w:hint="default" w:eastAsiaTheme="minorEastAsia"/>
          <w:sz w:val="12"/>
          <w:szCs w:val="12"/>
          <w:lang w:val="en-US" w:eastAsia="zh-CN"/>
        </w:rPr>
      </w:pPr>
      <w:r>
        <w:rPr>
          <w:rFonts w:hint="eastAsia"/>
          <w:sz w:val="12"/>
          <w:szCs w:val="12"/>
          <w:lang w:val="en-US" w:eastAsia="zh-CN"/>
        </w:rPr>
        <w:t xml:space="preserve">                                            </w:t>
      </w:r>
      <w:r>
        <w:rPr>
          <w:rFonts w:hint="eastAsia"/>
          <w:sz w:val="28"/>
          <w:szCs w:val="28"/>
          <w:lang w:val="en-US" w:eastAsia="zh-CN"/>
        </w:rPr>
        <w:t xml:space="preserve">                 </w:t>
      </w:r>
      <w:r>
        <w:rPr>
          <w:rFonts w:hint="eastAsia"/>
          <w:sz w:val="32"/>
          <w:szCs w:val="32"/>
          <w:lang w:val="en-US" w:eastAsia="zh-CN"/>
        </w:rPr>
        <w:t xml:space="preserve">    2020年3月</w:t>
      </w:r>
    </w:p>
    <w:p>
      <w:pPr>
        <w:spacing w:before="12" w:line="120" w:lineRule="exact"/>
        <w:ind w:right="6"/>
        <w:rPr>
          <w:rFonts w:hint="eastAsia"/>
          <w:sz w:val="12"/>
          <w:szCs w:val="12"/>
        </w:rPr>
      </w:pPr>
    </w:p>
    <w:p>
      <w:pPr>
        <w:spacing w:before="12" w:line="120" w:lineRule="exact"/>
        <w:ind w:right="6"/>
        <w:rPr>
          <w:rFonts w:hint="eastAsia"/>
          <w:sz w:val="12"/>
          <w:szCs w:val="12"/>
        </w:rPr>
      </w:pPr>
    </w:p>
    <w:p>
      <w:pPr>
        <w:spacing w:before="12" w:line="120" w:lineRule="exact"/>
        <w:ind w:right="6"/>
        <w:rPr>
          <w:rFonts w:hint="eastAsia"/>
          <w:sz w:val="12"/>
          <w:szCs w:val="12"/>
        </w:rPr>
      </w:pPr>
    </w:p>
    <w:p>
      <w:pPr>
        <w:spacing w:before="12" w:line="120" w:lineRule="exact"/>
        <w:ind w:right="6"/>
        <w:rPr>
          <w:rFonts w:hint="eastAsia"/>
          <w:sz w:val="12"/>
          <w:szCs w:val="12"/>
        </w:rPr>
      </w:pPr>
    </w:p>
    <w:p>
      <w:pPr>
        <w:spacing w:before="12" w:line="120" w:lineRule="exact"/>
        <w:ind w:right="6"/>
        <w:rPr>
          <w:rFonts w:hint="eastAsia"/>
          <w:sz w:val="12"/>
          <w:szCs w:val="12"/>
        </w:rPr>
      </w:pPr>
    </w:p>
    <w:p>
      <w:pPr>
        <w:spacing w:before="12" w:line="120" w:lineRule="exact"/>
        <w:ind w:right="6"/>
        <w:rPr>
          <w:rFonts w:hint="eastAsia"/>
          <w:sz w:val="12"/>
          <w:szCs w:val="12"/>
        </w:rPr>
      </w:pPr>
    </w:p>
    <w:p>
      <w:pPr>
        <w:tabs>
          <w:tab w:val="left" w:pos="1480"/>
        </w:tabs>
        <w:spacing w:line="520" w:lineRule="exact"/>
        <w:ind w:left="1" w:right="6"/>
        <w:jc w:val="center"/>
        <w:rPr>
          <w:rFonts w:ascii="宋体" w:hAnsi="宋体" w:eastAsia="宋体" w:cs="宋体"/>
          <w:sz w:val="42"/>
          <w:szCs w:val="42"/>
        </w:rPr>
      </w:pPr>
      <w:r>
        <w:rPr>
          <w:rFonts w:ascii="宋体" w:hAnsi="宋体" w:eastAsia="宋体" w:cs="宋体"/>
          <w:b/>
          <w:bCs/>
          <w:sz w:val="42"/>
          <w:szCs w:val="42"/>
        </w:rPr>
        <w:t>目</w:t>
      </w:r>
      <w:r>
        <w:rPr>
          <w:rFonts w:ascii="宋体" w:hAnsi="宋体" w:eastAsia="宋体" w:cs="宋体"/>
          <w:b/>
          <w:bCs/>
          <w:sz w:val="42"/>
          <w:szCs w:val="42"/>
        </w:rPr>
        <w:tab/>
      </w:r>
      <w:r>
        <w:rPr>
          <w:rFonts w:ascii="宋体" w:hAnsi="宋体" w:eastAsia="宋体" w:cs="宋体"/>
          <w:b/>
          <w:bCs/>
          <w:sz w:val="42"/>
          <w:szCs w:val="42"/>
        </w:rPr>
        <w:t>录</w:t>
      </w:r>
    </w:p>
    <w:p>
      <w:pPr>
        <w:tabs>
          <w:tab w:val="left" w:pos="1287"/>
          <w:tab w:val="right" w:leader="dot" w:pos="9071"/>
        </w:tabs>
        <w:spacing w:before="940"/>
        <w:ind w:left="1" w:right="6"/>
        <w:jc w:val="center"/>
        <w:rPr>
          <w:rFonts w:ascii="Times New Roman" w:hAnsi="Times New Roman" w:eastAsia="Times New Roman" w:cs="Times New Roman"/>
          <w:sz w:val="32"/>
          <w:szCs w:val="32"/>
        </w:rPr>
      </w:pPr>
      <w:r>
        <w:rPr>
          <w:rFonts w:ascii="宋体" w:hAnsi="宋体" w:eastAsia="宋体" w:cs="宋体"/>
          <w:b/>
          <w:bCs/>
          <w:spacing w:val="1"/>
          <w:sz w:val="32"/>
          <w:szCs w:val="32"/>
        </w:rPr>
        <w:t>第一章</w:t>
      </w:r>
      <w:r>
        <w:rPr>
          <w:rFonts w:ascii="宋体" w:hAnsi="宋体" w:eastAsia="宋体" w:cs="宋体"/>
          <w:b/>
          <w:bCs/>
          <w:spacing w:val="1"/>
          <w:sz w:val="32"/>
          <w:szCs w:val="32"/>
        </w:rPr>
        <w:tab/>
      </w:r>
      <w:r>
        <w:rPr>
          <w:rFonts w:ascii="宋体" w:hAnsi="宋体" w:eastAsia="宋体" w:cs="宋体"/>
          <w:b/>
          <w:bCs/>
          <w:spacing w:val="1"/>
          <w:sz w:val="32"/>
          <w:szCs w:val="32"/>
        </w:rPr>
        <w:t>竞争性谈判公告</w:t>
      </w:r>
      <w:r>
        <w:rPr>
          <w:rFonts w:ascii="Times New Roman" w:hAnsi="Times New Roman" w:eastAsia="Times New Roman" w:cs="Times New Roman"/>
          <w:b/>
          <w:bCs/>
          <w:spacing w:val="1"/>
          <w:sz w:val="32"/>
          <w:szCs w:val="32"/>
        </w:rPr>
        <w:tab/>
      </w:r>
      <w:r>
        <w:rPr>
          <w:rFonts w:ascii="Times New Roman" w:hAnsi="Times New Roman" w:eastAsia="Times New Roman" w:cs="Times New Roman"/>
          <w:b/>
          <w:bCs/>
          <w:sz w:val="32"/>
          <w:szCs w:val="32"/>
        </w:rPr>
        <w:t>2</w:t>
      </w:r>
    </w:p>
    <w:p>
      <w:pPr>
        <w:tabs>
          <w:tab w:val="left" w:pos="1287"/>
          <w:tab w:val="right" w:leader="dot" w:pos="9071"/>
        </w:tabs>
        <w:spacing w:before="498"/>
        <w:ind w:left="1" w:right="6"/>
        <w:jc w:val="center"/>
        <w:rPr>
          <w:rFonts w:ascii="Times New Roman" w:hAnsi="Times New Roman" w:eastAsia="Times New Roman" w:cs="Times New Roman"/>
          <w:sz w:val="32"/>
          <w:szCs w:val="32"/>
        </w:rPr>
      </w:pPr>
      <w:r>
        <w:rPr>
          <w:rFonts w:ascii="宋体" w:hAnsi="宋体" w:eastAsia="宋体" w:cs="宋体"/>
          <w:b/>
          <w:bCs/>
          <w:spacing w:val="1"/>
          <w:sz w:val="32"/>
          <w:szCs w:val="32"/>
        </w:rPr>
        <w:t>第二章</w:t>
      </w:r>
      <w:r>
        <w:rPr>
          <w:rFonts w:ascii="宋体" w:hAnsi="宋体" w:eastAsia="宋体" w:cs="宋体"/>
          <w:b/>
          <w:bCs/>
          <w:spacing w:val="1"/>
          <w:sz w:val="32"/>
          <w:szCs w:val="32"/>
        </w:rPr>
        <w:tab/>
      </w:r>
      <w:r>
        <w:rPr>
          <w:rFonts w:ascii="宋体" w:hAnsi="宋体" w:eastAsia="宋体" w:cs="宋体"/>
          <w:b/>
          <w:bCs/>
          <w:spacing w:val="1"/>
          <w:sz w:val="32"/>
          <w:szCs w:val="32"/>
        </w:rPr>
        <w:t>谈判须知</w:t>
      </w:r>
      <w:r>
        <w:rPr>
          <w:rFonts w:ascii="Times New Roman" w:hAnsi="Times New Roman" w:eastAsia="Times New Roman" w:cs="Times New Roman"/>
          <w:b/>
          <w:bCs/>
          <w:spacing w:val="1"/>
          <w:sz w:val="32"/>
          <w:szCs w:val="32"/>
        </w:rPr>
        <w:tab/>
      </w:r>
      <w:r>
        <w:rPr>
          <w:rFonts w:ascii="Times New Roman" w:hAnsi="Times New Roman" w:eastAsia="Times New Roman" w:cs="Times New Roman"/>
          <w:b/>
          <w:bCs/>
          <w:sz w:val="32"/>
          <w:szCs w:val="32"/>
        </w:rPr>
        <w:t>5</w:t>
      </w:r>
    </w:p>
    <w:p>
      <w:pPr>
        <w:tabs>
          <w:tab w:val="left" w:pos="1291"/>
          <w:tab w:val="right" w:leader="dot" w:pos="9078"/>
        </w:tabs>
        <w:spacing w:before="498"/>
        <w:ind w:left="4" w:right="6"/>
        <w:jc w:val="center"/>
        <w:rPr>
          <w:rFonts w:ascii="Times New Roman" w:hAnsi="Times New Roman" w:eastAsia="Times New Roman" w:cs="Times New Roman"/>
          <w:sz w:val="32"/>
          <w:szCs w:val="32"/>
        </w:rPr>
      </w:pPr>
      <w:r>
        <w:rPr>
          <w:rFonts w:ascii="宋体" w:hAnsi="宋体" w:eastAsia="宋体" w:cs="宋体"/>
          <w:b/>
          <w:bCs/>
          <w:spacing w:val="1"/>
          <w:sz w:val="32"/>
          <w:szCs w:val="32"/>
        </w:rPr>
        <w:t>第三章</w:t>
      </w:r>
      <w:r>
        <w:rPr>
          <w:rFonts w:ascii="宋体" w:hAnsi="宋体" w:eastAsia="宋体" w:cs="宋体"/>
          <w:b/>
          <w:bCs/>
          <w:spacing w:val="1"/>
          <w:sz w:val="32"/>
          <w:szCs w:val="32"/>
        </w:rPr>
        <w:tab/>
      </w:r>
      <w:r>
        <w:rPr>
          <w:rFonts w:ascii="宋体" w:hAnsi="宋体" w:eastAsia="宋体" w:cs="宋体"/>
          <w:b/>
          <w:bCs/>
          <w:spacing w:val="1"/>
          <w:sz w:val="32"/>
          <w:szCs w:val="32"/>
        </w:rPr>
        <w:t>采购需求</w:t>
      </w:r>
      <w:r>
        <w:rPr>
          <w:rFonts w:ascii="Times New Roman" w:hAnsi="Times New Roman" w:eastAsia="Times New Roman" w:cs="Times New Roman"/>
          <w:b/>
          <w:bCs/>
          <w:w w:val="99"/>
          <w:sz w:val="32"/>
          <w:szCs w:val="32"/>
        </w:rPr>
        <w:t xml:space="preserve"> </w:t>
      </w:r>
      <w:r>
        <w:rPr>
          <w:rFonts w:ascii="Times New Roman" w:hAnsi="Times New Roman" w:eastAsia="Times New Roman" w:cs="Times New Roman"/>
          <w:b/>
          <w:bCs/>
          <w:sz w:val="32"/>
          <w:szCs w:val="32"/>
        </w:rPr>
        <w:tab/>
      </w:r>
      <w:r>
        <w:rPr>
          <w:rFonts w:ascii="Times New Roman" w:hAnsi="Times New Roman" w:eastAsia="Times New Roman" w:cs="Times New Roman"/>
          <w:b/>
          <w:bCs/>
          <w:sz w:val="32"/>
          <w:szCs w:val="32"/>
        </w:rPr>
        <w:t xml:space="preserve"> </w:t>
      </w:r>
      <w:r>
        <w:rPr>
          <w:rFonts w:ascii="Times New Roman" w:hAnsi="Times New Roman" w:eastAsia="Times New Roman" w:cs="Times New Roman"/>
          <w:b/>
          <w:bCs/>
          <w:spacing w:val="1"/>
          <w:sz w:val="32"/>
          <w:szCs w:val="32"/>
        </w:rPr>
        <w:t>18</w:t>
      </w:r>
    </w:p>
    <w:p>
      <w:pPr>
        <w:tabs>
          <w:tab w:val="left" w:pos="1291"/>
          <w:tab w:val="right" w:leader="dot" w:pos="9078"/>
        </w:tabs>
        <w:spacing w:before="498"/>
        <w:ind w:left="4" w:right="6"/>
        <w:jc w:val="center"/>
        <w:rPr>
          <w:rFonts w:ascii="Times New Roman" w:hAnsi="Times New Roman" w:eastAsia="Times New Roman" w:cs="Times New Roman"/>
          <w:sz w:val="32"/>
          <w:szCs w:val="32"/>
        </w:rPr>
      </w:pPr>
      <w:r>
        <w:rPr>
          <w:rFonts w:ascii="宋体" w:hAnsi="宋体" w:eastAsia="宋体" w:cs="宋体"/>
          <w:b/>
          <w:bCs/>
          <w:spacing w:val="1"/>
          <w:sz w:val="32"/>
          <w:szCs w:val="32"/>
        </w:rPr>
        <w:t>第四章</w:t>
      </w:r>
      <w:r>
        <w:rPr>
          <w:rFonts w:ascii="宋体" w:hAnsi="宋体" w:eastAsia="宋体" w:cs="宋体"/>
          <w:b/>
          <w:bCs/>
          <w:spacing w:val="1"/>
          <w:sz w:val="32"/>
          <w:szCs w:val="32"/>
        </w:rPr>
        <w:tab/>
      </w:r>
      <w:r>
        <w:rPr>
          <w:rFonts w:ascii="宋体" w:hAnsi="宋体" w:eastAsia="宋体" w:cs="宋体"/>
          <w:b/>
          <w:bCs/>
          <w:spacing w:val="1"/>
          <w:sz w:val="32"/>
          <w:szCs w:val="32"/>
        </w:rPr>
        <w:t>合同主要条款（参考文本）</w:t>
      </w:r>
      <w:r>
        <w:rPr>
          <w:rFonts w:ascii="Times New Roman" w:hAnsi="Times New Roman" w:eastAsia="Times New Roman" w:cs="Times New Roman"/>
          <w:b/>
          <w:bCs/>
          <w:w w:val="99"/>
          <w:sz w:val="32"/>
          <w:szCs w:val="32"/>
        </w:rPr>
        <w:t xml:space="preserve"> </w:t>
      </w:r>
      <w:r>
        <w:rPr>
          <w:rFonts w:ascii="Times New Roman" w:hAnsi="Times New Roman" w:eastAsia="Times New Roman" w:cs="Times New Roman"/>
          <w:b/>
          <w:bCs/>
          <w:sz w:val="32"/>
          <w:szCs w:val="32"/>
        </w:rPr>
        <w:tab/>
      </w:r>
      <w:r>
        <w:rPr>
          <w:rFonts w:ascii="Times New Roman" w:hAnsi="Times New Roman" w:eastAsia="Times New Roman" w:cs="Times New Roman"/>
          <w:b/>
          <w:bCs/>
          <w:sz w:val="32"/>
          <w:szCs w:val="32"/>
        </w:rPr>
        <w:t xml:space="preserve"> </w:t>
      </w:r>
      <w:r>
        <w:rPr>
          <w:rFonts w:ascii="Times New Roman" w:hAnsi="Times New Roman" w:eastAsia="Times New Roman" w:cs="Times New Roman"/>
          <w:b/>
          <w:bCs/>
          <w:spacing w:val="1"/>
          <w:sz w:val="32"/>
          <w:szCs w:val="32"/>
        </w:rPr>
        <w:t>23</w:t>
      </w:r>
    </w:p>
    <w:p>
      <w:pPr>
        <w:tabs>
          <w:tab w:val="left" w:pos="1291"/>
          <w:tab w:val="right" w:leader="dot" w:pos="9078"/>
        </w:tabs>
        <w:spacing w:before="498"/>
        <w:ind w:left="4" w:right="6"/>
        <w:jc w:val="center"/>
        <w:rPr>
          <w:rFonts w:ascii="Times New Roman" w:hAnsi="Times New Roman" w:eastAsia="Times New Roman" w:cs="Times New Roman"/>
          <w:sz w:val="32"/>
          <w:szCs w:val="32"/>
        </w:rPr>
      </w:pPr>
      <w:r>
        <w:rPr>
          <w:rFonts w:ascii="宋体" w:hAnsi="宋体" w:eastAsia="宋体" w:cs="宋体"/>
          <w:b/>
          <w:bCs/>
          <w:spacing w:val="1"/>
          <w:sz w:val="32"/>
          <w:szCs w:val="32"/>
        </w:rPr>
        <w:t>第五章</w:t>
      </w:r>
      <w:r>
        <w:rPr>
          <w:rFonts w:ascii="宋体" w:hAnsi="宋体" w:eastAsia="宋体" w:cs="宋体"/>
          <w:b/>
          <w:bCs/>
          <w:spacing w:val="1"/>
          <w:sz w:val="32"/>
          <w:szCs w:val="32"/>
        </w:rPr>
        <w:tab/>
      </w:r>
      <w:r>
        <w:rPr>
          <w:rFonts w:ascii="宋体" w:hAnsi="宋体" w:eastAsia="宋体" w:cs="宋体"/>
          <w:b/>
          <w:bCs/>
          <w:spacing w:val="1"/>
          <w:sz w:val="32"/>
          <w:szCs w:val="32"/>
        </w:rPr>
        <w:t>谈判程序</w:t>
      </w:r>
      <w:r>
        <w:rPr>
          <w:rFonts w:ascii="Times New Roman" w:hAnsi="Times New Roman" w:eastAsia="Times New Roman" w:cs="Times New Roman"/>
          <w:b/>
          <w:bCs/>
          <w:w w:val="99"/>
          <w:sz w:val="32"/>
          <w:szCs w:val="32"/>
        </w:rPr>
        <w:t xml:space="preserve"> </w:t>
      </w:r>
      <w:r>
        <w:rPr>
          <w:rFonts w:ascii="Times New Roman" w:hAnsi="Times New Roman" w:eastAsia="Times New Roman" w:cs="Times New Roman"/>
          <w:b/>
          <w:bCs/>
          <w:sz w:val="32"/>
          <w:szCs w:val="32"/>
        </w:rPr>
        <w:tab/>
      </w:r>
      <w:r>
        <w:rPr>
          <w:rFonts w:ascii="Times New Roman" w:hAnsi="Times New Roman" w:eastAsia="Times New Roman" w:cs="Times New Roman"/>
          <w:b/>
          <w:bCs/>
          <w:sz w:val="32"/>
          <w:szCs w:val="32"/>
        </w:rPr>
        <w:t xml:space="preserve"> </w:t>
      </w:r>
      <w:r>
        <w:rPr>
          <w:rFonts w:ascii="Times New Roman" w:hAnsi="Times New Roman" w:eastAsia="Times New Roman" w:cs="Times New Roman"/>
          <w:b/>
          <w:bCs/>
          <w:spacing w:val="1"/>
          <w:sz w:val="32"/>
          <w:szCs w:val="32"/>
        </w:rPr>
        <w:t>26</w:t>
      </w:r>
    </w:p>
    <w:p>
      <w:pPr>
        <w:tabs>
          <w:tab w:val="left" w:pos="1291"/>
          <w:tab w:val="right" w:leader="dot" w:pos="9078"/>
        </w:tabs>
        <w:spacing w:before="498"/>
        <w:ind w:left="4" w:right="6"/>
        <w:jc w:val="center"/>
        <w:rPr>
          <w:rFonts w:ascii="Times New Roman" w:hAnsi="Times New Roman" w:eastAsia="Times New Roman" w:cs="Times New Roman"/>
          <w:sz w:val="32"/>
          <w:szCs w:val="32"/>
        </w:rPr>
      </w:pPr>
      <w:r>
        <w:rPr>
          <w:rFonts w:ascii="宋体" w:hAnsi="宋体" w:eastAsia="宋体" w:cs="宋体"/>
          <w:b/>
          <w:bCs/>
          <w:spacing w:val="1"/>
          <w:sz w:val="32"/>
          <w:szCs w:val="32"/>
        </w:rPr>
        <w:t>第六章</w:t>
      </w:r>
      <w:r>
        <w:rPr>
          <w:rFonts w:ascii="宋体" w:hAnsi="宋体" w:eastAsia="宋体" w:cs="宋体"/>
          <w:b/>
          <w:bCs/>
          <w:spacing w:val="1"/>
          <w:sz w:val="32"/>
          <w:szCs w:val="32"/>
        </w:rPr>
        <w:tab/>
      </w:r>
      <w:r>
        <w:rPr>
          <w:rFonts w:ascii="宋体" w:hAnsi="宋体" w:eastAsia="宋体" w:cs="宋体"/>
          <w:b/>
          <w:bCs/>
          <w:spacing w:val="1"/>
          <w:sz w:val="32"/>
          <w:szCs w:val="32"/>
        </w:rPr>
        <w:t>响应文件格式</w:t>
      </w:r>
      <w:r>
        <w:rPr>
          <w:rFonts w:ascii="Times New Roman" w:hAnsi="Times New Roman" w:eastAsia="Times New Roman" w:cs="Times New Roman"/>
          <w:b/>
          <w:bCs/>
          <w:w w:val="99"/>
          <w:sz w:val="32"/>
          <w:szCs w:val="32"/>
        </w:rPr>
        <w:t xml:space="preserve"> </w:t>
      </w:r>
      <w:r>
        <w:rPr>
          <w:rFonts w:ascii="Times New Roman" w:hAnsi="Times New Roman" w:eastAsia="Times New Roman" w:cs="Times New Roman"/>
          <w:b/>
          <w:bCs/>
          <w:sz w:val="32"/>
          <w:szCs w:val="32"/>
        </w:rPr>
        <w:tab/>
      </w:r>
      <w:r>
        <w:rPr>
          <w:rFonts w:ascii="Times New Roman" w:hAnsi="Times New Roman" w:eastAsia="Times New Roman" w:cs="Times New Roman"/>
          <w:b/>
          <w:bCs/>
          <w:sz w:val="32"/>
          <w:szCs w:val="32"/>
        </w:rPr>
        <w:t xml:space="preserve"> </w:t>
      </w:r>
      <w:r>
        <w:rPr>
          <w:rFonts w:ascii="Times New Roman" w:hAnsi="Times New Roman" w:eastAsia="Times New Roman" w:cs="Times New Roman"/>
          <w:b/>
          <w:bCs/>
          <w:spacing w:val="1"/>
          <w:sz w:val="32"/>
          <w:szCs w:val="32"/>
        </w:rPr>
        <w:t>29</w:t>
      </w:r>
    </w:p>
    <w:p>
      <w:pPr>
        <w:spacing w:line="340" w:lineRule="exact"/>
        <w:ind w:right="6"/>
        <w:rPr>
          <w:rFonts w:hint="eastAsia"/>
          <w:sz w:val="34"/>
          <w:szCs w:val="34"/>
        </w:rPr>
      </w:pPr>
    </w:p>
    <w:p>
      <w:pPr>
        <w:spacing w:line="340" w:lineRule="exact"/>
        <w:ind w:right="6"/>
        <w:rPr>
          <w:rFonts w:hint="eastAsia"/>
          <w:sz w:val="34"/>
          <w:szCs w:val="34"/>
        </w:rPr>
      </w:pPr>
    </w:p>
    <w:p>
      <w:pPr>
        <w:spacing w:line="340" w:lineRule="exact"/>
        <w:ind w:right="6"/>
        <w:rPr>
          <w:rFonts w:hint="eastAsia"/>
          <w:sz w:val="34"/>
          <w:szCs w:val="34"/>
        </w:rPr>
      </w:pPr>
    </w:p>
    <w:p>
      <w:pPr>
        <w:spacing w:line="340" w:lineRule="exact"/>
        <w:ind w:right="6"/>
        <w:rPr>
          <w:rFonts w:hint="eastAsia"/>
          <w:sz w:val="34"/>
          <w:szCs w:val="34"/>
        </w:rPr>
      </w:pPr>
    </w:p>
    <w:p>
      <w:pPr>
        <w:spacing w:line="340" w:lineRule="exact"/>
        <w:ind w:right="6"/>
        <w:rPr>
          <w:rFonts w:hint="eastAsia"/>
          <w:sz w:val="34"/>
          <w:szCs w:val="34"/>
        </w:rPr>
      </w:pPr>
    </w:p>
    <w:p>
      <w:pPr>
        <w:spacing w:line="340" w:lineRule="exact"/>
        <w:ind w:right="6"/>
        <w:rPr>
          <w:rFonts w:hint="eastAsia"/>
          <w:sz w:val="34"/>
          <w:szCs w:val="34"/>
        </w:rPr>
      </w:pPr>
    </w:p>
    <w:p>
      <w:pPr>
        <w:spacing w:line="340" w:lineRule="exact"/>
        <w:ind w:right="6"/>
        <w:rPr>
          <w:rFonts w:hint="eastAsia"/>
          <w:sz w:val="34"/>
          <w:szCs w:val="34"/>
        </w:rPr>
      </w:pPr>
    </w:p>
    <w:p>
      <w:pPr>
        <w:spacing w:line="340" w:lineRule="exact"/>
        <w:ind w:right="6"/>
        <w:rPr>
          <w:rFonts w:hint="eastAsia"/>
          <w:sz w:val="34"/>
          <w:szCs w:val="34"/>
        </w:rPr>
      </w:pPr>
    </w:p>
    <w:p>
      <w:pPr>
        <w:spacing w:line="340" w:lineRule="exact"/>
        <w:ind w:right="6"/>
        <w:rPr>
          <w:rFonts w:hint="eastAsia"/>
          <w:sz w:val="34"/>
          <w:szCs w:val="34"/>
        </w:rPr>
      </w:pPr>
    </w:p>
    <w:p>
      <w:pPr>
        <w:spacing w:line="340" w:lineRule="exact"/>
        <w:ind w:right="6"/>
        <w:rPr>
          <w:rFonts w:hint="eastAsia"/>
          <w:sz w:val="34"/>
          <w:szCs w:val="34"/>
        </w:rPr>
      </w:pPr>
    </w:p>
    <w:p>
      <w:pPr>
        <w:spacing w:line="340" w:lineRule="exact"/>
        <w:ind w:right="6"/>
        <w:rPr>
          <w:rFonts w:hint="eastAsia"/>
          <w:sz w:val="34"/>
          <w:szCs w:val="34"/>
        </w:rPr>
      </w:pPr>
    </w:p>
    <w:p>
      <w:pPr>
        <w:spacing w:line="340" w:lineRule="exact"/>
        <w:ind w:right="6"/>
        <w:rPr>
          <w:rFonts w:hint="eastAsia"/>
          <w:sz w:val="34"/>
          <w:szCs w:val="34"/>
        </w:rPr>
      </w:pPr>
    </w:p>
    <w:p>
      <w:pPr>
        <w:spacing w:line="340" w:lineRule="exact"/>
        <w:ind w:right="6"/>
        <w:rPr>
          <w:rFonts w:hint="eastAsia"/>
          <w:sz w:val="34"/>
          <w:szCs w:val="34"/>
        </w:rPr>
      </w:pPr>
    </w:p>
    <w:p>
      <w:pPr>
        <w:spacing w:line="340" w:lineRule="exact"/>
        <w:ind w:right="6"/>
        <w:rPr>
          <w:rFonts w:hint="eastAsia"/>
          <w:sz w:val="34"/>
          <w:szCs w:val="34"/>
        </w:rPr>
      </w:pPr>
    </w:p>
    <w:p>
      <w:pPr>
        <w:spacing w:line="340" w:lineRule="exact"/>
        <w:ind w:right="6"/>
        <w:rPr>
          <w:rFonts w:hint="eastAsia"/>
          <w:sz w:val="34"/>
          <w:szCs w:val="34"/>
        </w:rPr>
      </w:pPr>
    </w:p>
    <w:p>
      <w:pPr>
        <w:spacing w:line="340" w:lineRule="exact"/>
        <w:ind w:right="6"/>
        <w:rPr>
          <w:rFonts w:hint="eastAsia"/>
          <w:sz w:val="34"/>
          <w:szCs w:val="34"/>
        </w:rPr>
      </w:pPr>
    </w:p>
    <w:p>
      <w:pPr>
        <w:spacing w:line="340" w:lineRule="exact"/>
        <w:ind w:right="6"/>
        <w:rPr>
          <w:rFonts w:hint="eastAsia"/>
          <w:sz w:val="34"/>
          <w:szCs w:val="34"/>
        </w:rPr>
      </w:pPr>
    </w:p>
    <w:p>
      <w:pPr>
        <w:spacing w:line="340" w:lineRule="exact"/>
        <w:ind w:right="6"/>
        <w:rPr>
          <w:rFonts w:hint="eastAsia"/>
          <w:sz w:val="34"/>
          <w:szCs w:val="34"/>
        </w:rPr>
      </w:pPr>
    </w:p>
    <w:p>
      <w:pPr>
        <w:spacing w:line="340" w:lineRule="exact"/>
        <w:ind w:right="6"/>
        <w:rPr>
          <w:rFonts w:hint="eastAsia"/>
          <w:sz w:val="34"/>
          <w:szCs w:val="34"/>
        </w:rPr>
      </w:pPr>
    </w:p>
    <w:p>
      <w:pPr>
        <w:spacing w:line="340" w:lineRule="exact"/>
        <w:ind w:right="6"/>
        <w:rPr>
          <w:rFonts w:hint="eastAsia"/>
          <w:sz w:val="34"/>
          <w:szCs w:val="34"/>
        </w:rPr>
      </w:pPr>
    </w:p>
    <w:p>
      <w:pPr>
        <w:spacing w:before="1" w:line="400" w:lineRule="exact"/>
        <w:ind w:right="6"/>
        <w:rPr>
          <w:rFonts w:hint="eastAsia"/>
          <w:sz w:val="40"/>
          <w:szCs w:val="40"/>
        </w:rPr>
      </w:pPr>
    </w:p>
    <w:p>
      <w:pPr>
        <w:ind w:left="1" w:right="6"/>
        <w:jc w:val="center"/>
        <w:rPr>
          <w:rFonts w:ascii="宋体" w:hAnsi="宋体" w:eastAsia="宋体" w:cs="宋体"/>
          <w:sz w:val="34"/>
          <w:szCs w:val="34"/>
        </w:rPr>
      </w:pPr>
      <w:r>
        <w:rPr>
          <w:rFonts w:eastAsiaTheme="minorHAnsi"/>
        </w:rPr>
        <w:pict>
          <v:shape id="_x0000_s2071" o:spid="_x0000_s2071" o:spt="75" type="#_x0000_t75" style="position:absolute;left:0pt;margin-left:91.1pt;margin-top:2.35pt;height:30pt;width:413.15pt;mso-position-horizontal-relative:page;z-index:-251663360;mso-width-relative:page;mso-height-relative:page;" filled="f" o:preferrelative="t" stroked="f" coordsize="21600,21600">
            <v:path/>
            <v:fill on="f" focussize="0,0"/>
            <v:stroke on="f" joinstyle="miter"/>
            <v:imagedata r:id="rId18" o:title=""/>
            <o:lock v:ext="edit" aspectratio="t"/>
          </v:shape>
        </w:pict>
      </w:r>
      <w:r>
        <w:rPr>
          <w:rFonts w:ascii="宋体"/>
          <w:sz w:val="34"/>
        </w:rPr>
        <w:t>1</w:t>
      </w:r>
    </w:p>
    <w:p>
      <w:pPr>
        <w:ind w:right="6"/>
        <w:jc w:val="center"/>
        <w:rPr>
          <w:rFonts w:ascii="宋体" w:hAnsi="宋体" w:eastAsia="宋体" w:cs="宋体"/>
          <w:sz w:val="34"/>
          <w:szCs w:val="34"/>
        </w:rPr>
        <w:sectPr>
          <w:headerReference r:id="rId3" w:type="default"/>
          <w:footerReference r:id="rId4" w:type="default"/>
          <w:pgSz w:w="11907" w:h="16840"/>
          <w:pgMar w:top="1280" w:right="1300" w:bottom="280" w:left="1300" w:header="1047" w:footer="0" w:gutter="0"/>
          <w:cols w:space="720" w:num="1"/>
        </w:sectPr>
      </w:pPr>
    </w:p>
    <w:p>
      <w:pPr>
        <w:spacing w:before="13" w:line="200" w:lineRule="exact"/>
        <w:ind w:right="6"/>
        <w:rPr>
          <w:rFonts w:hint="eastAsia"/>
          <w:sz w:val="20"/>
          <w:szCs w:val="20"/>
        </w:rPr>
      </w:pPr>
    </w:p>
    <w:p>
      <w:pPr>
        <w:spacing w:before="18"/>
        <w:ind w:right="6"/>
        <w:jc w:val="center"/>
        <w:rPr>
          <w:rFonts w:ascii="宋体" w:hAnsi="宋体" w:eastAsia="宋体" w:cs="宋体"/>
          <w:sz w:val="36"/>
          <w:szCs w:val="36"/>
          <w:lang w:eastAsia="zh-CN"/>
        </w:rPr>
      </w:pPr>
      <w:r>
        <w:rPr>
          <w:rFonts w:ascii="宋体" w:hAnsi="宋体" w:eastAsia="宋体" w:cs="宋体"/>
          <w:b/>
          <w:bCs/>
          <w:sz w:val="36"/>
          <w:szCs w:val="36"/>
        </w:rPr>
        <w:t>第一章</w:t>
      </w:r>
      <w:r>
        <w:rPr>
          <w:rFonts w:ascii="宋体" w:hAnsi="宋体" w:eastAsia="宋体" w:cs="宋体"/>
          <w:b/>
          <w:bCs/>
          <w:spacing w:val="-29"/>
          <w:sz w:val="36"/>
          <w:szCs w:val="36"/>
        </w:rPr>
        <w:t xml:space="preserve"> </w:t>
      </w:r>
      <w:r>
        <w:rPr>
          <w:rFonts w:ascii="宋体" w:hAnsi="宋体" w:eastAsia="宋体" w:cs="宋体"/>
          <w:b/>
          <w:bCs/>
          <w:sz w:val="36"/>
          <w:szCs w:val="36"/>
        </w:rPr>
        <w:t>竞争性谈判公告</w:t>
      </w:r>
    </w:p>
    <w:p>
      <w:pPr>
        <w:pStyle w:val="2"/>
        <w:spacing w:line="360" w:lineRule="exact"/>
        <w:ind w:right="6" w:firstLine="480" w:firstLineChars="200"/>
        <w:jc w:val="both"/>
        <w:rPr>
          <w:spacing w:val="70"/>
          <w:lang w:eastAsia="zh-CN"/>
        </w:rPr>
      </w:pPr>
      <w:r>
        <w:t>广州穗科建设管理有限公司受</w:t>
      </w:r>
      <w:r>
        <w:rPr>
          <w:u w:val="single" w:color="000000"/>
        </w:rPr>
        <w:t>临高县林业局</w:t>
      </w:r>
      <w:r>
        <w:t>的委托</w:t>
      </w:r>
      <w:r>
        <w:rPr>
          <w:spacing w:val="-51"/>
        </w:rPr>
        <w:t>，</w:t>
      </w:r>
      <w:r>
        <w:t>对</w:t>
      </w:r>
      <w:r>
        <w:rPr>
          <w:rFonts w:hint="eastAsia"/>
          <w:u w:val="single" w:color="000000"/>
          <w:lang w:eastAsia="zh-CN"/>
        </w:rPr>
        <w:t>部队营区绿化苗木采购项目</w:t>
      </w:r>
      <w:r>
        <w:rPr>
          <w:spacing w:val="-1"/>
        </w:rPr>
        <w:t>组织竞争性谈判方式进行采购，现欢迎合格的供应商参加该项目的竞争性谈判。</w:t>
      </w:r>
      <w:r>
        <w:rPr>
          <w:spacing w:val="70"/>
        </w:rPr>
        <w:t xml:space="preserve"> </w:t>
      </w:r>
    </w:p>
    <w:p>
      <w:pPr>
        <w:pStyle w:val="2"/>
        <w:spacing w:line="360" w:lineRule="exact"/>
        <w:ind w:right="6"/>
        <w:rPr>
          <w:rFonts w:hint="eastAsia" w:ascii="Times New Roman" w:hAnsi="Times New Roman" w:eastAsia="宋体" w:cs="Times New Roman"/>
          <w:lang w:eastAsia="zh-CN"/>
        </w:rPr>
      </w:pPr>
      <w:r>
        <w:rPr>
          <w:rFonts w:cs="宋体"/>
          <w:b/>
          <w:bCs/>
        </w:rPr>
        <w:t>一、项目编号：</w:t>
      </w:r>
      <w:r>
        <w:rPr>
          <w:rFonts w:hint="eastAsia" w:ascii="Times New Roman" w:hAnsi="Times New Roman" w:cs="Times New Roman"/>
          <w:lang w:eastAsia="zh-CN"/>
        </w:rPr>
        <w:t>GZSK2020-009</w:t>
      </w:r>
    </w:p>
    <w:p>
      <w:pPr>
        <w:pStyle w:val="2"/>
        <w:spacing w:line="360" w:lineRule="exact"/>
        <w:ind w:right="6"/>
        <w:rPr>
          <w:rFonts w:hint="eastAsia" w:eastAsia="宋体" w:cs="宋体"/>
          <w:spacing w:val="-1"/>
          <w:lang w:eastAsia="zh-CN"/>
        </w:rPr>
      </w:pPr>
      <w:r>
        <w:rPr>
          <w:rFonts w:cs="宋体"/>
          <w:b/>
          <w:bCs/>
        </w:rPr>
        <w:t>二、项目名称：</w:t>
      </w:r>
      <w:r>
        <w:rPr>
          <w:rFonts w:cs="宋体"/>
          <w:b/>
          <w:bCs/>
          <w:spacing w:val="-16"/>
        </w:rPr>
        <w:t xml:space="preserve"> </w:t>
      </w:r>
      <w:r>
        <w:rPr>
          <w:rFonts w:hint="eastAsia" w:cs="宋体"/>
          <w:spacing w:val="-1"/>
          <w:lang w:eastAsia="zh-CN"/>
        </w:rPr>
        <w:t>部队营区绿化苗木采购项目</w:t>
      </w:r>
    </w:p>
    <w:p>
      <w:pPr>
        <w:pStyle w:val="2"/>
        <w:spacing w:line="360" w:lineRule="exact"/>
        <w:ind w:right="6"/>
        <w:rPr>
          <w:lang w:eastAsia="zh-CN"/>
        </w:rPr>
      </w:pPr>
      <w:r>
        <w:rPr>
          <w:rFonts w:cs="宋体"/>
          <w:b/>
          <w:bCs/>
          <w:spacing w:val="2"/>
        </w:rPr>
        <w:t>三</w:t>
      </w:r>
      <w:r>
        <w:rPr>
          <w:rFonts w:cs="宋体"/>
          <w:b/>
          <w:bCs/>
          <w:spacing w:val="-30"/>
        </w:rPr>
        <w:t>、</w:t>
      </w:r>
      <w:r>
        <w:rPr>
          <w:rFonts w:cs="宋体"/>
          <w:b/>
          <w:bCs/>
        </w:rPr>
        <w:t>采</w:t>
      </w:r>
      <w:r>
        <w:rPr>
          <w:rFonts w:cs="宋体"/>
          <w:b/>
          <w:bCs/>
          <w:spacing w:val="2"/>
        </w:rPr>
        <w:t>购</w:t>
      </w:r>
      <w:r>
        <w:rPr>
          <w:rFonts w:cs="宋体"/>
          <w:b/>
          <w:bCs/>
        </w:rPr>
        <w:t>范围</w:t>
      </w:r>
      <w:r>
        <w:rPr>
          <w:rFonts w:cs="宋体"/>
          <w:b/>
          <w:bCs/>
          <w:spacing w:val="-28"/>
        </w:rPr>
        <w:t>：</w:t>
      </w:r>
      <w:r>
        <w:t>本项</w:t>
      </w:r>
      <w:r>
        <w:rPr>
          <w:spacing w:val="-3"/>
        </w:rPr>
        <w:t>目</w:t>
      </w:r>
      <w:r>
        <w:t>共</w:t>
      </w:r>
      <w:r>
        <w:rPr>
          <w:spacing w:val="-65"/>
        </w:rPr>
        <w:t xml:space="preserve"> </w:t>
      </w:r>
      <w:r>
        <w:rPr>
          <w:rFonts w:ascii="Times New Roman" w:hAnsi="Times New Roman" w:eastAsia="Times New Roman" w:cs="Times New Roman"/>
        </w:rPr>
        <w:t>1</w:t>
      </w:r>
      <w:r>
        <w:rPr>
          <w:rFonts w:ascii="Times New Roman" w:hAnsi="Times New Roman" w:eastAsia="Times New Roman" w:cs="Times New Roman"/>
          <w:spacing w:val="-5"/>
        </w:rPr>
        <w:t xml:space="preserve"> </w:t>
      </w:r>
      <w:r>
        <w:t>个包</w:t>
      </w:r>
      <w:r>
        <w:rPr>
          <w:spacing w:val="-29"/>
        </w:rPr>
        <w:t>，</w:t>
      </w:r>
      <w:r>
        <w:t>预算金额￥</w:t>
      </w:r>
      <w:r>
        <w:rPr>
          <w:rFonts w:hint="eastAsia" w:ascii="Times New Roman" w:hAnsi="Times New Roman" w:cs="Times New Roman"/>
          <w:b/>
          <w:bCs/>
          <w:lang w:val="en-US" w:eastAsia="zh-CN"/>
        </w:rPr>
        <w:t>145.28</w:t>
      </w:r>
      <w:r>
        <w:rPr>
          <w:rFonts w:ascii="Times New Roman" w:hAnsi="Times New Roman" w:eastAsia="Times New Roman" w:cs="Times New Roman"/>
          <w:spacing w:val="-5"/>
        </w:rPr>
        <w:t xml:space="preserve"> </w:t>
      </w:r>
      <w:r>
        <w:t>万元</w:t>
      </w:r>
      <w:r>
        <w:rPr>
          <w:spacing w:val="-29"/>
        </w:rPr>
        <w:t>，</w:t>
      </w:r>
      <w:r>
        <w:t>具体采购内容详见第三章采购需求。</w:t>
      </w:r>
    </w:p>
    <w:p>
      <w:pPr>
        <w:pStyle w:val="2"/>
        <w:spacing w:line="360" w:lineRule="exact"/>
        <w:ind w:right="6"/>
        <w:rPr>
          <w:rFonts w:cs="宋体"/>
          <w:b/>
          <w:bCs/>
          <w:spacing w:val="2"/>
        </w:rPr>
      </w:pPr>
      <w:r>
        <w:rPr>
          <w:rFonts w:cs="宋体"/>
          <w:b/>
          <w:bCs/>
          <w:spacing w:val="2"/>
        </w:rPr>
        <w:t xml:space="preserve">四、资金来源：财政资金 </w:t>
      </w:r>
    </w:p>
    <w:p>
      <w:pPr>
        <w:pStyle w:val="2"/>
        <w:spacing w:line="360" w:lineRule="exact"/>
        <w:ind w:right="6"/>
        <w:rPr>
          <w:rFonts w:cs="宋体"/>
          <w:b/>
          <w:bCs/>
          <w:spacing w:val="2"/>
        </w:rPr>
      </w:pPr>
      <w:r>
        <w:rPr>
          <w:rFonts w:cs="宋体"/>
          <w:b/>
          <w:bCs/>
          <w:spacing w:val="2"/>
        </w:rPr>
        <w:t>五、合格供应商应具备的资格条件：</w:t>
      </w:r>
    </w:p>
    <w:p>
      <w:pPr>
        <w:pStyle w:val="2"/>
        <w:spacing w:before="41" w:line="360" w:lineRule="exact"/>
        <w:ind w:right="6" w:firstLine="480"/>
        <w:rPr>
          <w:rFonts w:ascii="Times New Roman" w:hAnsi="Times New Roman" w:eastAsia="Times New Roman" w:cs="Times New Roman"/>
        </w:rPr>
      </w:pPr>
      <w:r>
        <w:rPr>
          <w:rFonts w:ascii="Times New Roman" w:hAnsi="Times New Roman" w:eastAsia="Times New Roman" w:cs="Times New Roman"/>
        </w:rPr>
        <w:t>5.1 在中华人民共和国境内注册、具有独立承担民事责任能力（提供企业有效的营 业执照副本、组织机构代码证、税务登记证复印件加盖公章；如为 “三证合一”企业， 提供有效的营业执照副本即可）；</w:t>
      </w:r>
    </w:p>
    <w:p>
      <w:pPr>
        <w:pStyle w:val="2"/>
        <w:spacing w:before="41" w:line="360" w:lineRule="exact"/>
        <w:ind w:right="6" w:firstLine="480"/>
        <w:rPr>
          <w:rFonts w:ascii="Times New Roman" w:hAnsi="Times New Roman" w:eastAsia="Times New Roman" w:cs="Times New Roman"/>
        </w:rPr>
      </w:pPr>
      <w:r>
        <w:rPr>
          <w:rFonts w:ascii="Times New Roman" w:hAnsi="Times New Roman" w:eastAsia="Times New Roman" w:cs="Times New Roman"/>
        </w:rPr>
        <w:t xml:space="preserve">5.2 具有良好的商业信誉和健全的财务会计制度（提供 </w:t>
      </w:r>
      <w:r>
        <w:rPr>
          <w:rFonts w:hint="eastAsia" w:ascii="Times New Roman" w:hAnsi="Times New Roman" w:cs="Times New Roman"/>
          <w:lang w:eastAsia="zh-CN"/>
        </w:rPr>
        <w:t>2019年至今任意</w:t>
      </w:r>
      <w:r>
        <w:rPr>
          <w:rFonts w:ascii="Times New Roman" w:hAnsi="Times New Roman" w:eastAsia="Times New Roman" w:cs="Times New Roman"/>
        </w:rPr>
        <w:t xml:space="preserve"> 1 个月（季）的单位财务报表或 2018 年年度审计报告）（复印件）；</w:t>
      </w:r>
    </w:p>
    <w:p>
      <w:pPr>
        <w:pStyle w:val="2"/>
        <w:spacing w:before="41" w:line="360" w:lineRule="exact"/>
        <w:ind w:right="6" w:firstLine="480"/>
        <w:rPr>
          <w:rFonts w:ascii="Times New Roman" w:hAnsi="Times New Roman" w:eastAsia="Times New Roman" w:cs="Times New Roman"/>
        </w:rPr>
      </w:pPr>
      <w:r>
        <w:rPr>
          <w:rFonts w:ascii="Times New Roman" w:hAnsi="Times New Roman" w:eastAsia="Times New Roman" w:cs="Times New Roman"/>
        </w:rPr>
        <w:t>5.3 具有依法缴纳税收和社会保障资金的良好记录（</w:t>
      </w:r>
      <w:r>
        <w:rPr>
          <w:rFonts w:hint="eastAsia" w:ascii="Times New Roman" w:hAnsi="Times New Roman" w:cs="Times New Roman"/>
          <w:lang w:eastAsia="zh-CN"/>
        </w:rPr>
        <w:t>2019年至今任意</w:t>
      </w:r>
      <w:r>
        <w:rPr>
          <w:rFonts w:hint="eastAsia" w:ascii="Times New Roman" w:hAnsi="Times New Roman" w:eastAsia="Times New Roman" w:cs="Times New Roman"/>
          <w:lang w:eastAsia="zh-CN"/>
        </w:rPr>
        <w:t>1</w:t>
      </w:r>
      <w:r>
        <w:rPr>
          <w:rFonts w:ascii="Times New Roman" w:hAnsi="Times New Roman" w:eastAsia="Times New Roman" w:cs="Times New Roman"/>
        </w:rPr>
        <w:t xml:space="preserve"> 个月的纳税 证明材料和社保证明材料）（复印件）；</w:t>
      </w:r>
    </w:p>
    <w:p>
      <w:pPr>
        <w:pStyle w:val="2"/>
        <w:spacing w:before="41" w:line="360" w:lineRule="exact"/>
        <w:ind w:right="6" w:firstLine="480"/>
        <w:rPr>
          <w:rFonts w:ascii="Times New Roman" w:hAnsi="Times New Roman" w:eastAsia="Times New Roman" w:cs="Times New Roman"/>
        </w:rPr>
      </w:pPr>
      <w:r>
        <w:rPr>
          <w:rFonts w:ascii="Times New Roman" w:hAnsi="Times New Roman" w:eastAsia="Times New Roman" w:cs="Times New Roman"/>
        </w:rPr>
        <w:t>5.4 具有履行合同所必需的货物和专业技术能力（具有种苗（或林木）生产经营许可证）（复印件）；</w:t>
      </w:r>
    </w:p>
    <w:p>
      <w:pPr>
        <w:pStyle w:val="2"/>
        <w:spacing w:before="41" w:line="360" w:lineRule="exact"/>
        <w:ind w:right="6" w:firstLine="480"/>
        <w:rPr>
          <w:rFonts w:ascii="Times New Roman" w:hAnsi="Times New Roman" w:eastAsia="Times New Roman" w:cs="Times New Roman"/>
        </w:rPr>
      </w:pPr>
      <w:r>
        <w:rPr>
          <w:rFonts w:ascii="Times New Roman" w:hAnsi="Times New Roman" w:eastAsia="Times New Roman" w:cs="Times New Roman"/>
        </w:rPr>
        <w:t>5.5 参加本次采购近三年内（成立不足三年的从成立之日起算），在经营活动中没 有重大违法记录的声明函原件；</w:t>
      </w:r>
    </w:p>
    <w:p>
      <w:pPr>
        <w:pStyle w:val="2"/>
        <w:spacing w:before="41" w:line="360" w:lineRule="exact"/>
        <w:ind w:right="6" w:firstLine="480"/>
        <w:rPr>
          <w:rFonts w:ascii="Times New Roman" w:hAnsi="Times New Roman" w:eastAsia="Times New Roman" w:cs="Times New Roman"/>
          <w:lang w:eastAsia="zh-CN"/>
        </w:rPr>
      </w:pPr>
      <w:r>
        <w:rPr>
          <w:rFonts w:hint="eastAsia" w:ascii="Times New Roman" w:hAnsi="Times New Roman" w:eastAsia="Times New Roman" w:cs="Times New Roman"/>
          <w:lang w:eastAsia="zh-CN"/>
        </w:rPr>
        <w:t>5.6供应商须为未被列入信用中国网站（ww.creditchina.gov.cn)的“失信被执行人”、“重大税收违法案件当事人名单”、“政府采购严重违法失信名单”和中国政府采购网(www.ccgp.gov.cn)的“政府采购严重违法失信行为记录名单”的供应商(提供网页查询截图,查询日期须为本项目公告发布之后日期）</w:t>
      </w:r>
    </w:p>
    <w:p>
      <w:pPr>
        <w:pStyle w:val="2"/>
        <w:spacing w:before="41" w:line="360" w:lineRule="exact"/>
        <w:ind w:right="6" w:firstLine="480"/>
        <w:rPr>
          <w:rFonts w:ascii="Times New Roman" w:hAnsi="Times New Roman" w:eastAsia="Times New Roman" w:cs="Times New Roman"/>
        </w:rPr>
      </w:pPr>
      <w:r>
        <w:rPr>
          <w:rFonts w:ascii="Times New Roman" w:hAnsi="Times New Roman" w:eastAsia="Times New Roman" w:cs="Times New Roman"/>
        </w:rPr>
        <w:t>5.</w:t>
      </w:r>
      <w:r>
        <w:rPr>
          <w:rFonts w:hint="eastAsia" w:ascii="Times New Roman" w:hAnsi="Times New Roman" w:eastAsia="Times New Roman" w:cs="Times New Roman"/>
          <w:lang w:eastAsia="zh-CN"/>
        </w:rPr>
        <w:t>7</w:t>
      </w:r>
      <w:r>
        <w:rPr>
          <w:rFonts w:ascii="Times New Roman" w:hAnsi="Times New Roman" w:eastAsia="Times New Roman" w:cs="Times New Roman"/>
        </w:rPr>
        <w:t xml:space="preserve"> 具备法律、行政法规规定的其他条件（提供资格承诺函）；</w:t>
      </w:r>
    </w:p>
    <w:p>
      <w:pPr>
        <w:pStyle w:val="2"/>
        <w:spacing w:before="41" w:line="360" w:lineRule="exact"/>
        <w:ind w:right="6" w:firstLine="480"/>
        <w:rPr>
          <w:rFonts w:ascii="Times New Roman" w:hAnsi="Times New Roman" w:eastAsia="Times New Roman" w:cs="Times New Roman"/>
        </w:rPr>
      </w:pPr>
      <w:r>
        <w:rPr>
          <w:rFonts w:ascii="Times New Roman" w:hAnsi="Times New Roman" w:eastAsia="Times New Roman" w:cs="Times New Roman"/>
        </w:rPr>
        <w:t>5.</w:t>
      </w:r>
      <w:r>
        <w:rPr>
          <w:rFonts w:hint="eastAsia" w:ascii="Times New Roman" w:hAnsi="Times New Roman" w:eastAsia="Times New Roman" w:cs="Times New Roman"/>
          <w:lang w:eastAsia="zh-CN"/>
        </w:rPr>
        <w:t>8</w:t>
      </w:r>
      <w:r>
        <w:rPr>
          <w:rFonts w:ascii="Times New Roman" w:hAnsi="Times New Roman" w:eastAsia="Times New Roman" w:cs="Times New Roman"/>
        </w:rPr>
        <w:t xml:space="preserve"> 购买本项目的竞争性谈判文件并缴纳投标保证金（银行转账凭证复印件）；</w:t>
      </w:r>
    </w:p>
    <w:p>
      <w:pPr>
        <w:pStyle w:val="2"/>
        <w:spacing w:before="41" w:line="360" w:lineRule="exact"/>
        <w:ind w:right="6" w:firstLine="480"/>
        <w:rPr>
          <w:rFonts w:cs="宋体"/>
          <w:lang w:eastAsia="zh-CN"/>
        </w:rPr>
      </w:pPr>
      <w:r>
        <w:rPr>
          <w:rFonts w:ascii="Times New Roman" w:hAnsi="Times New Roman" w:eastAsia="Times New Roman" w:cs="Times New Roman"/>
        </w:rPr>
        <w:t>5.</w:t>
      </w:r>
      <w:r>
        <w:rPr>
          <w:rFonts w:hint="eastAsia" w:ascii="Times New Roman" w:hAnsi="Times New Roman" w:eastAsia="Times New Roman" w:cs="Times New Roman"/>
          <w:lang w:eastAsia="zh-CN"/>
        </w:rPr>
        <w:t>9</w:t>
      </w:r>
      <w:r>
        <w:rPr>
          <w:rFonts w:ascii="Times New Roman" w:hAnsi="Times New Roman" w:eastAsia="Times New Roman" w:cs="Times New Roman"/>
        </w:rPr>
        <w:t xml:space="preserve"> 本项目不接受联合体投标。</w:t>
      </w:r>
      <w:r>
        <w:rPr>
          <w:rFonts w:cs="宋体"/>
        </w:rPr>
        <w:t xml:space="preserve"> </w:t>
      </w:r>
    </w:p>
    <w:p>
      <w:pPr>
        <w:spacing w:before="171" w:line="360" w:lineRule="exact"/>
        <w:ind w:left="118" w:right="6" w:firstLine="516"/>
        <w:rPr>
          <w:rFonts w:ascii="宋体" w:hAnsi="宋体" w:eastAsia="宋体" w:cs="宋体"/>
          <w:b/>
          <w:bCs/>
          <w:sz w:val="24"/>
          <w:szCs w:val="24"/>
          <w:lang w:eastAsia="zh-CN"/>
        </w:rPr>
      </w:pPr>
      <w:r>
        <w:rPr>
          <w:rFonts w:ascii="宋体" w:hAnsi="宋体" w:eastAsia="宋体" w:cs="宋体"/>
          <w:b/>
          <w:bCs/>
          <w:sz w:val="24"/>
          <w:szCs w:val="24"/>
        </w:rPr>
        <w:t>六、购买竞争性谈判文件须</w:t>
      </w:r>
      <w:r>
        <w:rPr>
          <w:rFonts w:hint="eastAsia" w:ascii="宋体" w:hAnsi="宋体" w:eastAsia="宋体" w:cs="宋体"/>
          <w:b/>
          <w:bCs/>
          <w:sz w:val="24"/>
          <w:szCs w:val="24"/>
          <w:lang w:eastAsia="zh-CN"/>
        </w:rPr>
        <w:t>知</w:t>
      </w:r>
    </w:p>
    <w:p>
      <w:pPr>
        <w:spacing w:before="171" w:line="360" w:lineRule="exact"/>
        <w:ind w:left="118" w:right="6" w:firstLine="516"/>
        <w:rPr>
          <w:rFonts w:ascii="Times New Roman" w:hAnsi="Times New Roman" w:eastAsia="Times New Roman" w:cs="Times New Roman"/>
          <w:sz w:val="24"/>
          <w:szCs w:val="24"/>
        </w:rPr>
      </w:pPr>
      <w:r>
        <w:rPr>
          <w:rFonts w:hint="eastAsia" w:ascii="Times New Roman" w:hAnsi="Times New Roman" w:eastAsia="Times New Roman" w:cs="Times New Roman"/>
          <w:sz w:val="24"/>
          <w:szCs w:val="24"/>
        </w:rPr>
        <w:t>1、购买竞争性谈判文件时间：</w:t>
      </w:r>
      <w:r>
        <w:rPr>
          <w:rFonts w:hint="eastAsia" w:ascii="Times New Roman" w:hAnsi="Times New Roman" w:eastAsia="宋体" w:cs="Times New Roman"/>
          <w:sz w:val="24"/>
          <w:szCs w:val="24"/>
          <w:highlight w:val="none"/>
          <w:lang w:eastAsia="zh-CN"/>
        </w:rPr>
        <w:t>2020</w:t>
      </w:r>
      <w:r>
        <w:rPr>
          <w:rFonts w:hint="eastAsia" w:ascii="Times New Roman" w:hAnsi="Times New Roman" w:eastAsia="Times New Roman" w:cs="Times New Roman"/>
          <w:sz w:val="24"/>
          <w:szCs w:val="24"/>
          <w:highlight w:val="none"/>
        </w:rPr>
        <w:t xml:space="preserve"> 年</w:t>
      </w:r>
      <w:r>
        <w:rPr>
          <w:rFonts w:hint="eastAsia" w:ascii="Times New Roman" w:hAnsi="Times New Roman" w:eastAsia="Times New Roman" w:cs="Times New Roman"/>
          <w:sz w:val="24"/>
          <w:szCs w:val="24"/>
          <w:highlight w:val="none"/>
          <w:lang w:val="en-US" w:eastAsia="zh-CN"/>
        </w:rPr>
        <w:t>04</w:t>
      </w:r>
      <w:r>
        <w:rPr>
          <w:rFonts w:hint="eastAsia" w:ascii="Times New Roman" w:hAnsi="Times New Roman" w:eastAsia="Times New Roman" w:cs="Times New Roman"/>
          <w:sz w:val="24"/>
          <w:szCs w:val="24"/>
          <w:highlight w:val="none"/>
        </w:rPr>
        <w:t>月</w:t>
      </w:r>
      <w:r>
        <w:rPr>
          <w:rFonts w:hint="eastAsia" w:ascii="Times New Roman" w:hAnsi="Times New Roman" w:eastAsia="宋体" w:cs="Times New Roman"/>
          <w:sz w:val="24"/>
          <w:szCs w:val="24"/>
          <w:highlight w:val="none"/>
          <w:lang w:val="en-US" w:eastAsia="zh-CN"/>
        </w:rPr>
        <w:t>07</w:t>
      </w:r>
      <w:r>
        <w:rPr>
          <w:rFonts w:hint="eastAsia" w:ascii="Times New Roman" w:hAnsi="Times New Roman" w:eastAsia="Times New Roman" w:cs="Times New Roman"/>
          <w:sz w:val="24"/>
          <w:szCs w:val="24"/>
          <w:highlight w:val="none"/>
        </w:rPr>
        <w:t xml:space="preserve">日至 </w:t>
      </w:r>
      <w:r>
        <w:rPr>
          <w:rFonts w:hint="eastAsia" w:ascii="Times New Roman" w:hAnsi="Times New Roman" w:eastAsia="宋体" w:cs="Times New Roman"/>
          <w:sz w:val="24"/>
          <w:szCs w:val="24"/>
          <w:highlight w:val="none"/>
          <w:lang w:eastAsia="zh-CN"/>
        </w:rPr>
        <w:t>2020</w:t>
      </w:r>
      <w:r>
        <w:rPr>
          <w:rFonts w:hint="eastAsia" w:ascii="Times New Roman" w:hAnsi="Times New Roman" w:eastAsia="Times New Roman" w:cs="Times New Roman"/>
          <w:sz w:val="24"/>
          <w:szCs w:val="24"/>
          <w:highlight w:val="none"/>
        </w:rPr>
        <w:t xml:space="preserve"> 年</w:t>
      </w:r>
      <w:r>
        <w:rPr>
          <w:rFonts w:hint="eastAsia" w:ascii="Times New Roman" w:hAnsi="Times New Roman" w:eastAsia="宋体" w:cs="Times New Roman"/>
          <w:sz w:val="24"/>
          <w:szCs w:val="24"/>
          <w:highlight w:val="none"/>
          <w:lang w:val="en-US" w:eastAsia="zh-CN"/>
        </w:rPr>
        <w:t>04</w:t>
      </w:r>
      <w:r>
        <w:rPr>
          <w:rFonts w:hint="eastAsia" w:ascii="Times New Roman" w:hAnsi="Times New Roman" w:eastAsia="Times New Roman" w:cs="Times New Roman"/>
          <w:sz w:val="24"/>
          <w:szCs w:val="24"/>
          <w:highlight w:val="none"/>
        </w:rPr>
        <w:t>月</w:t>
      </w:r>
      <w:r>
        <w:rPr>
          <w:rFonts w:hint="eastAsia" w:ascii="Times New Roman" w:hAnsi="Times New Roman" w:eastAsia="宋体" w:cs="Times New Roman"/>
          <w:sz w:val="24"/>
          <w:szCs w:val="24"/>
          <w:highlight w:val="none"/>
          <w:lang w:val="en-US" w:eastAsia="zh-CN"/>
        </w:rPr>
        <w:t>10</w:t>
      </w:r>
      <w:r>
        <w:rPr>
          <w:rFonts w:hint="eastAsia" w:ascii="Times New Roman" w:hAnsi="Times New Roman" w:eastAsia="Times New Roman" w:cs="Times New Roman"/>
          <w:sz w:val="24"/>
          <w:szCs w:val="24"/>
          <w:highlight w:val="none"/>
        </w:rPr>
        <w:t>日（上午9:00-</w:t>
      </w:r>
      <w:r>
        <w:rPr>
          <w:rFonts w:hint="eastAsia" w:ascii="Times New Roman" w:hAnsi="Times New Roman" w:eastAsia="Times New Roman" w:cs="Times New Roman"/>
          <w:sz w:val="24"/>
          <w:szCs w:val="24"/>
        </w:rPr>
        <w:t>11:30，下午 14:30-17:</w:t>
      </w:r>
      <w:r>
        <w:rPr>
          <w:rFonts w:hint="eastAsia" w:ascii="Times New Roman" w:hAnsi="Times New Roman" w:eastAsia="宋体" w:cs="Times New Roman"/>
          <w:sz w:val="24"/>
          <w:szCs w:val="24"/>
          <w:lang w:val="en-US" w:eastAsia="zh-CN"/>
        </w:rPr>
        <w:t>3</w:t>
      </w:r>
      <w:r>
        <w:rPr>
          <w:rFonts w:hint="eastAsia" w:ascii="Times New Roman" w:hAnsi="Times New Roman" w:eastAsia="Times New Roman" w:cs="Times New Roman"/>
          <w:sz w:val="24"/>
          <w:szCs w:val="24"/>
        </w:rPr>
        <w:t>0），供应商应在规定的时间内到指定地点领取本竞争性谈 判文件，并登记备案，如在规定时间内未领取竞争性谈判文件并登记备案的供应商均无 资格参加该项目的竞争性谈判。</w:t>
      </w:r>
    </w:p>
    <w:p>
      <w:pPr>
        <w:pStyle w:val="2"/>
        <w:spacing w:before="52" w:line="360" w:lineRule="exact"/>
        <w:ind w:right="6" w:firstLine="540" w:firstLineChars="225"/>
        <w:rPr>
          <w:rFonts w:ascii="Times New Roman" w:hAnsi="Times New Roman" w:eastAsia="Times New Roman" w:cs="Times New Roman"/>
        </w:rPr>
      </w:pPr>
      <w:r>
        <w:rPr>
          <w:rFonts w:hint="eastAsia" w:ascii="Times New Roman" w:hAnsi="Times New Roman" w:eastAsia="Times New Roman" w:cs="Times New Roman"/>
        </w:rPr>
        <w:t>2、购买竞争性谈判文件地点：海口市万国大都会酒店栋11楼111室(广州穗科建设管理有限公司)。</w:t>
      </w:r>
    </w:p>
    <w:p>
      <w:pPr>
        <w:pStyle w:val="2"/>
        <w:spacing w:before="35" w:line="360" w:lineRule="exact"/>
        <w:ind w:left="238" w:leftChars="108" w:right="6" w:firstLine="453" w:firstLineChars="189"/>
        <w:rPr>
          <w:rFonts w:ascii="Times New Roman" w:hAnsi="Times New Roman" w:eastAsia="Times New Roman" w:cs="Times New Roman"/>
          <w:lang w:eastAsia="zh-CN"/>
        </w:rPr>
      </w:pPr>
      <w:r>
        <w:rPr>
          <w:rFonts w:hint="eastAsia" w:ascii="Times New Roman" w:hAnsi="Times New Roman" w:eastAsia="Times New Roman" w:cs="Times New Roman"/>
          <w:lang w:eastAsia="zh-CN"/>
        </w:rPr>
        <w:t>3、供应商购买竞争性谈判文件时应携带以下资料： 购买人持单位法人授权委托书、身份证及供应商资格要求第 5.1 至 5.4 项</w:t>
      </w:r>
      <w:r>
        <w:rPr>
          <w:rFonts w:hint="eastAsia" w:cs="Times New Roman" w:asciiTheme="minorEastAsia" w:hAnsiTheme="minorEastAsia" w:eastAsiaTheme="minorEastAsia"/>
          <w:sz w:val="21"/>
          <w:szCs w:val="21"/>
          <w:lang w:eastAsia="zh-CN"/>
        </w:rPr>
        <w:t>，</w:t>
      </w:r>
      <w:r>
        <w:rPr>
          <w:rFonts w:hint="eastAsia" w:ascii="Times New Roman" w:hAnsi="Times New Roman" w:eastAsia="Times New Roman" w:cs="Times New Roman"/>
          <w:lang w:eastAsia="zh-CN"/>
        </w:rPr>
        <w:t>复印件加盖公章留底。（谈判文件电子版本发至购买人的邮箱）。</w:t>
      </w:r>
    </w:p>
    <w:p>
      <w:pPr>
        <w:pStyle w:val="2"/>
        <w:spacing w:before="35" w:line="360" w:lineRule="exact"/>
        <w:ind w:left="238" w:leftChars="108" w:right="6" w:firstLine="453" w:firstLineChars="189"/>
        <w:rPr>
          <w:rFonts w:ascii="Times New Roman" w:hAnsi="Times New Roman" w:eastAsia="Times New Roman" w:cs="Times New Roman"/>
          <w:lang w:eastAsia="zh-CN"/>
        </w:rPr>
      </w:pPr>
      <w:r>
        <w:rPr>
          <w:rFonts w:hint="eastAsia" w:ascii="Times New Roman" w:hAnsi="Times New Roman" w:eastAsia="Times New Roman" w:cs="Times New Roman"/>
          <w:lang w:eastAsia="zh-CN"/>
        </w:rPr>
        <w:t>4、本竞争性谈判文件售价：人民币 300.00 元/包（文件售后不退，谈判资格不能转 让）。</w:t>
      </w:r>
    </w:p>
    <w:p>
      <w:pPr>
        <w:pStyle w:val="12"/>
        <w:spacing w:line="360" w:lineRule="exact"/>
        <w:ind w:right="6"/>
        <w:jc w:val="both"/>
        <w:rPr>
          <w:b w:val="0"/>
          <w:bCs w:val="0"/>
        </w:rPr>
      </w:pPr>
      <w:r>
        <w:rPr>
          <w:spacing w:val="1"/>
          <w:w w:val="95"/>
        </w:rPr>
        <w:t>七</w:t>
      </w:r>
      <w:r>
        <w:rPr>
          <w:w w:val="95"/>
        </w:rPr>
        <w:t>、</w:t>
      </w:r>
      <w:r>
        <w:rPr>
          <w:spacing w:val="1"/>
          <w:w w:val="95"/>
        </w:rPr>
        <w:t>谈</w:t>
      </w:r>
      <w:r>
        <w:rPr>
          <w:w w:val="95"/>
        </w:rPr>
        <w:t>判响</w:t>
      </w:r>
      <w:r>
        <w:rPr>
          <w:spacing w:val="1"/>
          <w:w w:val="95"/>
        </w:rPr>
        <w:t>应</w:t>
      </w:r>
      <w:r>
        <w:rPr>
          <w:w w:val="95"/>
        </w:rPr>
        <w:t>文</w:t>
      </w:r>
      <w:r>
        <w:rPr>
          <w:spacing w:val="1"/>
          <w:w w:val="95"/>
        </w:rPr>
        <w:t>件</w:t>
      </w:r>
      <w:r>
        <w:rPr>
          <w:w w:val="95"/>
        </w:rPr>
        <w:t>递交</w:t>
      </w:r>
      <w:r>
        <w:rPr>
          <w:spacing w:val="1"/>
          <w:w w:val="95"/>
        </w:rPr>
        <w:t>截</w:t>
      </w:r>
      <w:r>
        <w:rPr>
          <w:w w:val="95"/>
        </w:rPr>
        <w:t>止</w:t>
      </w:r>
      <w:r>
        <w:rPr>
          <w:spacing w:val="1"/>
          <w:w w:val="95"/>
        </w:rPr>
        <w:t>时间</w:t>
      </w:r>
    </w:p>
    <w:p>
      <w:pPr>
        <w:pStyle w:val="2"/>
        <w:spacing w:before="191" w:line="360" w:lineRule="exact"/>
        <w:ind w:right="6" w:firstLine="480"/>
        <w:rPr>
          <w:highlight w:val="none"/>
          <w:lang w:eastAsia="zh-CN"/>
        </w:rPr>
      </w:pPr>
      <w:r>
        <w:rPr>
          <w:rFonts w:hint="eastAsia" w:ascii="Times New Roman" w:hAnsi="Times New Roman" w:cs="Times New Roman"/>
          <w:highlight w:val="none"/>
          <w:lang w:eastAsia="zh-CN"/>
        </w:rPr>
        <w:t>2020</w:t>
      </w:r>
      <w:r>
        <w:rPr>
          <w:rFonts w:ascii="Times New Roman" w:hAnsi="Times New Roman" w:eastAsia="Times New Roman" w:cs="Times New Roman"/>
          <w:spacing w:val="-1"/>
          <w:highlight w:val="none"/>
        </w:rPr>
        <w:t xml:space="preserve"> </w:t>
      </w:r>
      <w:r>
        <w:rPr>
          <w:highlight w:val="none"/>
        </w:rPr>
        <w:t>年</w:t>
      </w:r>
      <w:r>
        <w:rPr>
          <w:rFonts w:hint="eastAsia" w:ascii="Times New Roman" w:hAnsi="Times New Roman" w:cs="Times New Roman" w:eastAsiaTheme="minorEastAsia"/>
          <w:highlight w:val="none"/>
          <w:lang w:eastAsia="zh-CN"/>
        </w:rPr>
        <w:t xml:space="preserve"> </w:t>
      </w:r>
      <w:r>
        <w:rPr>
          <w:rFonts w:hint="eastAsia" w:ascii="Times New Roman" w:hAnsi="Times New Roman" w:cs="Times New Roman" w:eastAsiaTheme="minorEastAsia"/>
          <w:highlight w:val="none"/>
          <w:lang w:val="en-US" w:eastAsia="zh-CN"/>
        </w:rPr>
        <w:t>04</w:t>
      </w:r>
      <w:r>
        <w:rPr>
          <w:highlight w:val="none"/>
        </w:rPr>
        <w:t>月</w:t>
      </w:r>
      <w:r>
        <w:rPr>
          <w:rFonts w:hint="eastAsia"/>
          <w:highlight w:val="none"/>
          <w:lang w:val="en-US" w:eastAsia="zh-CN"/>
        </w:rPr>
        <w:t>13</w:t>
      </w:r>
      <w:r>
        <w:rPr>
          <w:highlight w:val="none"/>
        </w:rPr>
        <w:t>日</w:t>
      </w:r>
      <w:r>
        <w:rPr>
          <w:rFonts w:hint="eastAsia"/>
          <w:highlight w:val="none"/>
          <w:lang w:val="en-US" w:eastAsia="zh-CN"/>
        </w:rPr>
        <w:t>14:40时</w:t>
      </w:r>
      <w:r>
        <w:rPr>
          <w:highlight w:val="none"/>
        </w:rPr>
        <w:t xml:space="preserve">（北京时间），逾期送达的文件拒不接收。 </w:t>
      </w:r>
    </w:p>
    <w:p>
      <w:pPr>
        <w:pStyle w:val="2"/>
        <w:spacing w:before="191" w:line="360" w:lineRule="exact"/>
        <w:ind w:right="6"/>
        <w:rPr>
          <w:rFonts w:cs="宋体"/>
          <w:highlight w:val="none"/>
        </w:rPr>
      </w:pPr>
      <w:r>
        <w:rPr>
          <w:rFonts w:cs="宋体"/>
          <w:b/>
          <w:bCs/>
          <w:highlight w:val="none"/>
        </w:rPr>
        <w:t>八、谈判时间和地点</w:t>
      </w:r>
    </w:p>
    <w:p>
      <w:pPr>
        <w:pStyle w:val="2"/>
        <w:spacing w:before="64" w:line="360" w:lineRule="exact"/>
        <w:ind w:left="598" w:right="6"/>
        <w:rPr>
          <w:highlight w:val="none"/>
        </w:rPr>
      </w:pPr>
      <w:r>
        <w:rPr>
          <w:rFonts w:ascii="Times New Roman" w:hAnsi="Times New Roman" w:eastAsia="Times New Roman" w:cs="Times New Roman"/>
          <w:spacing w:val="-1"/>
          <w:highlight w:val="none"/>
        </w:rPr>
        <w:t>1</w:t>
      </w:r>
      <w:r>
        <w:rPr>
          <w:spacing w:val="-1"/>
          <w:highlight w:val="none"/>
        </w:rPr>
        <w:t>、谈判时间：</w:t>
      </w:r>
      <w:r>
        <w:rPr>
          <w:rFonts w:hint="eastAsia" w:ascii="Times New Roman" w:hAnsi="Times New Roman" w:cs="Times New Roman"/>
          <w:highlight w:val="none"/>
          <w:lang w:eastAsia="zh-CN"/>
        </w:rPr>
        <w:t>2020</w:t>
      </w:r>
      <w:r>
        <w:rPr>
          <w:rFonts w:ascii="Times New Roman" w:hAnsi="Times New Roman" w:eastAsia="Times New Roman" w:cs="Times New Roman"/>
          <w:spacing w:val="-1"/>
          <w:highlight w:val="none"/>
        </w:rPr>
        <w:t xml:space="preserve"> </w:t>
      </w:r>
      <w:r>
        <w:rPr>
          <w:highlight w:val="none"/>
        </w:rPr>
        <w:t>年</w:t>
      </w:r>
      <w:r>
        <w:rPr>
          <w:rFonts w:hint="eastAsia" w:ascii="Times New Roman" w:hAnsi="Times New Roman" w:cs="Times New Roman" w:eastAsiaTheme="minorEastAsia"/>
          <w:highlight w:val="none"/>
          <w:lang w:eastAsia="zh-CN"/>
        </w:rPr>
        <w:t xml:space="preserve"> </w:t>
      </w:r>
      <w:r>
        <w:rPr>
          <w:rFonts w:hint="eastAsia" w:ascii="Times New Roman" w:hAnsi="Times New Roman" w:cs="Times New Roman" w:eastAsiaTheme="minorEastAsia"/>
          <w:highlight w:val="none"/>
          <w:lang w:val="en-US" w:eastAsia="zh-CN"/>
        </w:rPr>
        <w:t>04</w:t>
      </w:r>
      <w:r>
        <w:rPr>
          <w:highlight w:val="none"/>
        </w:rPr>
        <w:t>月</w:t>
      </w:r>
      <w:r>
        <w:rPr>
          <w:rFonts w:hint="eastAsia"/>
          <w:highlight w:val="none"/>
          <w:lang w:val="en-US" w:eastAsia="zh-CN"/>
        </w:rPr>
        <w:t>13</w:t>
      </w:r>
      <w:r>
        <w:rPr>
          <w:highlight w:val="none"/>
        </w:rPr>
        <w:t>日</w:t>
      </w:r>
      <w:r>
        <w:rPr>
          <w:rFonts w:hint="eastAsia"/>
          <w:highlight w:val="none"/>
          <w:lang w:val="en-US" w:eastAsia="zh-CN"/>
        </w:rPr>
        <w:t>14:40时</w:t>
      </w:r>
      <w:r>
        <w:rPr>
          <w:highlight w:val="none"/>
        </w:rPr>
        <w:t>（北京时间）。</w:t>
      </w:r>
    </w:p>
    <w:p>
      <w:pPr>
        <w:pStyle w:val="2"/>
        <w:spacing w:before="173" w:line="360" w:lineRule="exact"/>
        <w:ind w:right="6" w:firstLine="480"/>
        <w:rPr>
          <w:highlight w:val="none"/>
          <w:lang w:eastAsia="zh-CN"/>
        </w:rPr>
      </w:pPr>
      <w:r>
        <w:rPr>
          <w:rFonts w:ascii="Times New Roman" w:hAnsi="Times New Roman" w:eastAsia="Times New Roman" w:cs="Times New Roman"/>
          <w:spacing w:val="-3"/>
          <w:highlight w:val="none"/>
        </w:rPr>
        <w:t>2</w:t>
      </w:r>
      <w:r>
        <w:rPr>
          <w:spacing w:val="-3"/>
          <w:highlight w:val="none"/>
        </w:rPr>
        <w:t>、谈判地点：</w:t>
      </w:r>
      <w:r>
        <w:rPr>
          <w:rFonts w:hint="eastAsia"/>
          <w:szCs w:val="21"/>
          <w:highlight w:val="none"/>
        </w:rPr>
        <w:t>海口市海秀大道48号鸿泰大厦14层开标室</w:t>
      </w:r>
      <w:r>
        <w:rPr>
          <w:rFonts w:hint="eastAsia"/>
          <w:szCs w:val="21"/>
          <w:highlight w:val="none"/>
          <w:u w:val="single"/>
          <w:lang w:val="en-US" w:eastAsia="zh-CN"/>
        </w:rPr>
        <w:t>3</w:t>
      </w:r>
    </w:p>
    <w:p>
      <w:pPr>
        <w:pStyle w:val="2"/>
        <w:spacing w:before="173" w:line="360" w:lineRule="exact"/>
        <w:ind w:right="6"/>
        <w:rPr>
          <w:highlight w:val="none"/>
          <w:lang w:eastAsia="zh-CN"/>
        </w:rPr>
      </w:pPr>
      <w:r>
        <w:rPr>
          <w:rFonts w:cs="宋体"/>
          <w:b/>
          <w:bCs/>
          <w:highlight w:val="none"/>
        </w:rPr>
        <w:t>九、公告发布媒介：</w:t>
      </w:r>
      <w:r>
        <w:rPr>
          <w:highlight w:val="none"/>
        </w:rPr>
        <w:t>中国海南政府采购网、全国公共资源交易平台（海南省）。</w:t>
      </w:r>
    </w:p>
    <w:p>
      <w:pPr>
        <w:pStyle w:val="2"/>
        <w:spacing w:before="173" w:line="360" w:lineRule="exact"/>
        <w:ind w:left="0" w:right="6"/>
        <w:rPr>
          <w:rFonts w:cs="宋体"/>
          <w:highlight w:val="none"/>
        </w:rPr>
      </w:pPr>
      <w:r>
        <w:rPr>
          <w:spacing w:val="29"/>
          <w:highlight w:val="none"/>
        </w:rPr>
        <w:t xml:space="preserve"> </w:t>
      </w:r>
      <w:r>
        <w:rPr>
          <w:rFonts w:cs="宋体"/>
          <w:b/>
          <w:bCs/>
          <w:highlight w:val="none"/>
        </w:rPr>
        <w:t>十、谈判保证金</w:t>
      </w:r>
    </w:p>
    <w:p>
      <w:pPr>
        <w:pStyle w:val="2"/>
        <w:spacing w:before="49" w:line="360" w:lineRule="exact"/>
        <w:ind w:left="598" w:right="6"/>
        <w:rPr>
          <w:highlight w:val="none"/>
          <w:lang w:eastAsia="zh-CN"/>
        </w:rPr>
      </w:pPr>
      <w:r>
        <w:rPr>
          <w:highlight w:val="none"/>
        </w:rPr>
        <w:t>供应商递交响应文件前</w:t>
      </w:r>
      <w:r>
        <w:rPr>
          <w:spacing w:val="-36"/>
          <w:highlight w:val="none"/>
        </w:rPr>
        <w:t>，</w:t>
      </w:r>
      <w:r>
        <w:rPr>
          <w:highlight w:val="none"/>
        </w:rPr>
        <w:t>应提交人民币</w:t>
      </w:r>
      <w:r>
        <w:rPr>
          <w:rFonts w:hint="eastAsia"/>
          <w:highlight w:val="none"/>
          <w:lang w:eastAsia="zh-CN"/>
        </w:rPr>
        <w:t>：伍仟元整</w:t>
      </w:r>
      <w:r>
        <w:rPr>
          <w:highlight w:val="none"/>
        </w:rPr>
        <w:t>（￥</w:t>
      </w:r>
      <w:r>
        <w:rPr>
          <w:rFonts w:hint="eastAsia" w:ascii="Times New Roman" w:hAnsi="Times New Roman" w:cs="Times New Roman" w:eastAsiaTheme="minorEastAsia"/>
          <w:highlight w:val="none"/>
          <w:lang w:eastAsia="zh-CN"/>
        </w:rPr>
        <w:t>5000.00</w:t>
      </w:r>
      <w:r>
        <w:rPr>
          <w:highlight w:val="none"/>
        </w:rPr>
        <w:t>元</w:t>
      </w:r>
      <w:r>
        <w:rPr>
          <w:spacing w:val="-36"/>
          <w:highlight w:val="none"/>
        </w:rPr>
        <w:t>）</w:t>
      </w:r>
      <w:r>
        <w:rPr>
          <w:highlight w:val="none"/>
        </w:rPr>
        <w:t xml:space="preserve">的谈判保证金。 </w:t>
      </w:r>
    </w:p>
    <w:p>
      <w:pPr>
        <w:pStyle w:val="2"/>
        <w:spacing w:before="49" w:line="360" w:lineRule="exact"/>
        <w:ind w:right="6" w:firstLine="480" w:firstLineChars="200"/>
        <w:rPr>
          <w:highlight w:val="none"/>
        </w:rPr>
      </w:pPr>
      <w:r>
        <w:rPr>
          <w:highlight w:val="none"/>
        </w:rPr>
        <w:t>保证金到账截止日期：</w:t>
      </w:r>
      <w:r>
        <w:rPr>
          <w:rFonts w:hint="eastAsia"/>
          <w:highlight w:val="none"/>
          <w:lang w:eastAsia="zh-CN"/>
        </w:rPr>
        <w:t>2020</w:t>
      </w:r>
      <w:r>
        <w:rPr>
          <w:highlight w:val="none"/>
        </w:rPr>
        <w:t xml:space="preserve"> 年</w:t>
      </w:r>
      <w:r>
        <w:rPr>
          <w:rFonts w:hint="eastAsia"/>
          <w:highlight w:val="none"/>
          <w:lang w:eastAsia="zh-CN"/>
        </w:rPr>
        <w:t xml:space="preserve"> </w:t>
      </w:r>
      <w:r>
        <w:rPr>
          <w:rFonts w:hint="eastAsia"/>
          <w:highlight w:val="none"/>
          <w:lang w:val="en-US" w:eastAsia="zh-CN"/>
        </w:rPr>
        <w:t>04</w:t>
      </w:r>
      <w:r>
        <w:rPr>
          <w:highlight w:val="none"/>
        </w:rPr>
        <w:t>月</w:t>
      </w:r>
      <w:r>
        <w:rPr>
          <w:rFonts w:hint="eastAsia"/>
          <w:highlight w:val="none"/>
          <w:lang w:val="en-US" w:eastAsia="zh-CN"/>
        </w:rPr>
        <w:t>13</w:t>
      </w:r>
      <w:r>
        <w:rPr>
          <w:highlight w:val="none"/>
        </w:rPr>
        <w:t>日</w:t>
      </w:r>
      <w:r>
        <w:rPr>
          <w:rFonts w:hint="eastAsia"/>
          <w:highlight w:val="none"/>
          <w:lang w:val="en-US" w:eastAsia="zh-CN"/>
        </w:rPr>
        <w:t>14:40时</w:t>
      </w:r>
      <w:r>
        <w:rPr>
          <w:highlight w:val="none"/>
        </w:rPr>
        <w:t>（北京时间）。</w:t>
      </w:r>
    </w:p>
    <w:p>
      <w:pPr>
        <w:pStyle w:val="12"/>
        <w:spacing w:before="35" w:line="360" w:lineRule="exact"/>
        <w:ind w:right="6"/>
        <w:jc w:val="both"/>
        <w:rPr>
          <w:b w:val="0"/>
          <w:bCs w:val="0"/>
        </w:rPr>
      </w:pPr>
      <w:r>
        <w:rPr>
          <w:w w:val="95"/>
        </w:rPr>
        <w:t>十一、联系人及联系电话</w:t>
      </w:r>
    </w:p>
    <w:p>
      <w:pPr>
        <w:pStyle w:val="2"/>
        <w:spacing w:before="189" w:line="360" w:lineRule="exact"/>
        <w:ind w:left="738" w:right="6"/>
      </w:pPr>
      <w:r>
        <w:t>采 购 人：临高县林业局</w:t>
      </w:r>
    </w:p>
    <w:p>
      <w:pPr>
        <w:pStyle w:val="2"/>
        <w:tabs>
          <w:tab w:val="left" w:pos="1457"/>
        </w:tabs>
        <w:spacing w:before="189" w:line="360" w:lineRule="exact"/>
        <w:ind w:left="738" w:right="6"/>
        <w:rPr>
          <w:lang w:eastAsia="zh-CN"/>
        </w:rPr>
      </w:pPr>
      <w:r>
        <w:t>地</w:t>
      </w:r>
      <w:r>
        <w:tab/>
      </w:r>
      <w:r>
        <w:t xml:space="preserve">址：海南省临高县林业局 </w:t>
      </w:r>
    </w:p>
    <w:p>
      <w:pPr>
        <w:pStyle w:val="2"/>
        <w:tabs>
          <w:tab w:val="left" w:pos="1457"/>
        </w:tabs>
        <w:spacing w:before="189" w:line="360" w:lineRule="exact"/>
        <w:ind w:left="738" w:right="6"/>
        <w:rPr>
          <w:lang w:eastAsia="zh-CN"/>
        </w:rPr>
      </w:pPr>
      <w:r>
        <w:t>联 系 人：</w:t>
      </w:r>
      <w:r>
        <w:rPr>
          <w:rFonts w:hint="eastAsia"/>
          <w:lang w:eastAsia="zh-CN"/>
        </w:rPr>
        <w:t>黄</w:t>
      </w:r>
      <w:r>
        <w:t>先生</w:t>
      </w:r>
    </w:p>
    <w:p>
      <w:pPr>
        <w:pStyle w:val="2"/>
        <w:spacing w:before="41" w:line="360" w:lineRule="exact"/>
        <w:ind w:left="738" w:right="6"/>
        <w:rPr>
          <w:rFonts w:ascii="Times New Roman" w:hAnsi="Times New Roman" w:eastAsia="Times New Roman" w:cs="Times New Roman"/>
        </w:rPr>
      </w:pPr>
      <w:r>
        <w:rPr>
          <w:spacing w:val="-1"/>
        </w:rPr>
        <w:t>联系电话：</w:t>
      </w:r>
      <w:r>
        <w:rPr>
          <w:rFonts w:ascii="Times New Roman" w:hAnsi="Times New Roman" w:eastAsia="Times New Roman" w:cs="Times New Roman"/>
          <w:spacing w:val="-1"/>
        </w:rPr>
        <w:t>0898-</w:t>
      </w:r>
      <w:r>
        <w:rPr>
          <w:rFonts w:hint="eastAsia" w:ascii="Times New Roman" w:hAnsi="Times New Roman" w:eastAsia="Times New Roman" w:cs="Times New Roman"/>
          <w:spacing w:val="-1"/>
        </w:rPr>
        <w:t xml:space="preserve"> 83322866</w:t>
      </w:r>
    </w:p>
    <w:p>
      <w:pPr>
        <w:pStyle w:val="2"/>
        <w:spacing w:before="170" w:line="360" w:lineRule="exact"/>
        <w:ind w:left="738" w:right="6"/>
        <w:rPr>
          <w:lang w:eastAsia="zh-CN"/>
        </w:rPr>
      </w:pPr>
      <w:r>
        <w:t>代理机构：广州穗科建设管理有限公司</w:t>
      </w:r>
    </w:p>
    <w:p>
      <w:pPr>
        <w:pStyle w:val="2"/>
        <w:tabs>
          <w:tab w:val="left" w:pos="2778"/>
        </w:tabs>
        <w:spacing w:before="29" w:line="360" w:lineRule="exact"/>
        <w:ind w:left="738" w:right="6"/>
        <w:rPr>
          <w:lang w:eastAsia="zh-CN"/>
        </w:rPr>
      </w:pPr>
      <w:r>
        <w:t>地址：海口市万国大都会酒店栋11楼111室</w:t>
      </w:r>
    </w:p>
    <w:p>
      <w:pPr>
        <w:pStyle w:val="2"/>
        <w:tabs>
          <w:tab w:val="left" w:pos="2778"/>
        </w:tabs>
        <w:spacing w:before="29" w:line="360" w:lineRule="exact"/>
        <w:ind w:left="738" w:right="6"/>
      </w:pPr>
      <w:r>
        <w:t xml:space="preserve">联 系 人： </w:t>
      </w:r>
      <w:r>
        <w:rPr>
          <w:rFonts w:hint="eastAsia"/>
          <w:lang w:eastAsia="zh-CN"/>
        </w:rPr>
        <w:t>吴</w:t>
      </w:r>
      <w:r>
        <w:t>工</w:t>
      </w:r>
    </w:p>
    <w:p>
      <w:pPr>
        <w:pStyle w:val="2"/>
        <w:tabs>
          <w:tab w:val="left" w:pos="1457"/>
        </w:tabs>
        <w:spacing w:before="64" w:line="360" w:lineRule="exact"/>
        <w:ind w:left="738" w:right="6"/>
        <w:rPr>
          <w:rFonts w:ascii="Times New Roman" w:hAnsi="Times New Roman" w:cs="Times New Roman" w:eastAsiaTheme="minorEastAsia"/>
          <w:lang w:eastAsia="zh-CN"/>
        </w:rPr>
      </w:pPr>
      <w:r>
        <w:t>电</w:t>
      </w:r>
      <w:r>
        <w:tab/>
      </w:r>
      <w:r>
        <w:rPr>
          <w:spacing w:val="-1"/>
        </w:rPr>
        <w:t>话：</w:t>
      </w:r>
      <w:r>
        <w:rPr>
          <w:rFonts w:ascii="Times New Roman" w:hAnsi="Times New Roman" w:eastAsia="Times New Roman" w:cs="Times New Roman"/>
          <w:spacing w:val="-1"/>
        </w:rPr>
        <w:t>0898-</w:t>
      </w:r>
      <w:r>
        <w:rPr>
          <w:rFonts w:hint="eastAsia" w:ascii="Times New Roman" w:hAnsi="Times New Roman" w:cs="Times New Roman" w:eastAsiaTheme="minorEastAsia"/>
          <w:spacing w:val="-1"/>
          <w:lang w:eastAsia="zh-CN"/>
        </w:rPr>
        <w:t>66755229</w:t>
      </w:r>
    </w:p>
    <w:p>
      <w:pPr>
        <w:pStyle w:val="2"/>
        <w:spacing w:before="170" w:line="360" w:lineRule="exact"/>
        <w:ind w:left="738" w:right="6"/>
        <w:rPr>
          <w:lang w:eastAsia="zh-CN"/>
        </w:rPr>
        <w:sectPr>
          <w:footerReference r:id="rId5" w:type="default"/>
          <w:pgSz w:w="11907" w:h="16840"/>
          <w:pgMar w:top="1280" w:right="1180" w:bottom="1780" w:left="1300" w:header="1047" w:footer="1599" w:gutter="0"/>
          <w:cols w:space="720" w:num="1"/>
        </w:sectPr>
      </w:pPr>
    </w:p>
    <w:p>
      <w:pPr>
        <w:tabs>
          <w:tab w:val="left" w:pos="1124"/>
        </w:tabs>
        <w:spacing w:before="18"/>
        <w:ind w:right="6"/>
        <w:jc w:val="center"/>
        <w:rPr>
          <w:rFonts w:ascii="宋体" w:hAnsi="宋体" w:eastAsia="宋体" w:cs="宋体"/>
          <w:sz w:val="28"/>
          <w:szCs w:val="28"/>
        </w:rPr>
      </w:pPr>
      <w:r>
        <w:rPr>
          <w:rFonts w:ascii="宋体" w:hAnsi="宋体" w:eastAsia="宋体" w:cs="宋体"/>
          <w:b/>
          <w:bCs/>
          <w:sz w:val="28"/>
          <w:szCs w:val="28"/>
        </w:rPr>
        <w:t>第二章</w:t>
      </w:r>
      <w:r>
        <w:rPr>
          <w:rFonts w:ascii="宋体" w:hAnsi="宋体" w:eastAsia="宋体" w:cs="宋体"/>
          <w:b/>
          <w:bCs/>
          <w:sz w:val="28"/>
          <w:szCs w:val="28"/>
        </w:rPr>
        <w:tab/>
      </w:r>
      <w:r>
        <w:rPr>
          <w:rFonts w:ascii="宋体" w:hAnsi="宋体" w:eastAsia="宋体" w:cs="宋体"/>
          <w:b/>
          <w:bCs/>
          <w:sz w:val="28"/>
          <w:szCs w:val="28"/>
        </w:rPr>
        <w:t>谈判须知</w:t>
      </w:r>
    </w:p>
    <w:p>
      <w:pPr>
        <w:spacing w:line="200" w:lineRule="exact"/>
        <w:ind w:right="6"/>
        <w:rPr>
          <w:rFonts w:hint="eastAsia"/>
          <w:sz w:val="20"/>
          <w:szCs w:val="20"/>
        </w:rPr>
      </w:pPr>
    </w:p>
    <w:p>
      <w:pPr>
        <w:spacing w:before="5" w:line="280" w:lineRule="exact"/>
        <w:ind w:right="6"/>
        <w:rPr>
          <w:rFonts w:hint="eastAsia"/>
          <w:sz w:val="28"/>
          <w:szCs w:val="28"/>
        </w:rPr>
      </w:pPr>
    </w:p>
    <w:p>
      <w:pPr>
        <w:spacing w:before="29" w:line="360" w:lineRule="auto"/>
        <w:ind w:left="110" w:leftChars="50" w:right="6"/>
        <w:rPr>
          <w:rFonts w:ascii="宋体" w:hAnsi="宋体" w:eastAsia="宋体" w:cs="宋体"/>
          <w:sz w:val="24"/>
          <w:szCs w:val="24"/>
        </w:rPr>
      </w:pPr>
      <w:r>
        <w:rPr>
          <w:rFonts w:hint="eastAsia" w:ascii="宋体" w:hAnsi="宋体" w:eastAsia="宋体" w:cs="宋体"/>
          <w:b/>
          <w:bCs/>
          <w:sz w:val="24"/>
          <w:szCs w:val="24"/>
          <w:lang w:eastAsia="zh-CN"/>
        </w:rPr>
        <w:t>1、</w:t>
      </w:r>
      <w:r>
        <w:rPr>
          <w:rFonts w:ascii="宋体" w:hAnsi="宋体" w:eastAsia="宋体" w:cs="宋体"/>
          <w:b/>
          <w:bCs/>
          <w:sz w:val="24"/>
          <w:szCs w:val="24"/>
        </w:rPr>
        <w:t>适用范围</w:t>
      </w:r>
      <w:r>
        <w:rPr>
          <w:rFonts w:ascii="宋体" w:hAnsi="宋体" w:eastAsia="宋体" w:cs="宋体"/>
          <w:b/>
          <w:bCs/>
          <w:spacing w:val="24"/>
          <w:w w:val="99"/>
          <w:sz w:val="24"/>
          <w:szCs w:val="24"/>
        </w:rPr>
        <w:t xml:space="preserve"> </w:t>
      </w:r>
      <w:r>
        <w:rPr>
          <w:rFonts w:ascii="宋体" w:hAnsi="宋体" w:eastAsia="宋体" w:cs="宋体"/>
          <w:sz w:val="24"/>
          <w:szCs w:val="24"/>
        </w:rPr>
        <w:t xml:space="preserve">本竞争性谈判文件仅适用于本谈判邀请书中所叙述项目的货物采购。 </w:t>
      </w:r>
    </w:p>
    <w:p>
      <w:pPr>
        <w:spacing w:before="29" w:line="360" w:lineRule="auto"/>
        <w:ind w:left="110" w:leftChars="50" w:right="6"/>
        <w:rPr>
          <w:rFonts w:ascii="宋体" w:hAnsi="宋体" w:eastAsia="宋体" w:cs="宋体"/>
          <w:sz w:val="24"/>
          <w:szCs w:val="24"/>
        </w:rPr>
      </w:pPr>
      <w:r>
        <w:rPr>
          <w:rFonts w:ascii="Times New Roman" w:hAnsi="Times New Roman" w:eastAsia="Times New Roman" w:cs="Times New Roman"/>
          <w:b/>
          <w:bCs/>
          <w:sz w:val="24"/>
          <w:szCs w:val="24"/>
        </w:rPr>
        <w:t>2</w:t>
      </w:r>
      <w:r>
        <w:rPr>
          <w:rFonts w:ascii="宋体" w:hAnsi="宋体" w:eastAsia="宋体" w:cs="宋体"/>
          <w:b/>
          <w:bCs/>
          <w:sz w:val="24"/>
          <w:szCs w:val="24"/>
        </w:rPr>
        <w:t>、定义</w:t>
      </w:r>
    </w:p>
    <w:p>
      <w:pPr>
        <w:pStyle w:val="2"/>
        <w:spacing w:before="19" w:line="360" w:lineRule="auto"/>
        <w:ind w:right="6"/>
      </w:pPr>
      <w:r>
        <w:rPr>
          <w:rFonts w:ascii="Times New Roman" w:hAnsi="Times New Roman" w:eastAsia="Times New Roman" w:cs="Times New Roman"/>
          <w:spacing w:val="-1"/>
        </w:rPr>
        <w:t>2.1“</w:t>
      </w:r>
      <w:r>
        <w:rPr>
          <w:spacing w:val="-1"/>
        </w:rPr>
        <w:t>采购人</w:t>
      </w:r>
      <w:r>
        <w:rPr>
          <w:rFonts w:ascii="Times New Roman" w:hAnsi="Times New Roman" w:eastAsia="Times New Roman" w:cs="Times New Roman"/>
          <w:spacing w:val="-1"/>
        </w:rPr>
        <w:t>”</w:t>
      </w:r>
      <w:r>
        <w:rPr>
          <w:spacing w:val="-1"/>
          <w:u w:val="single" w:color="000000"/>
        </w:rPr>
        <w:t>系</w:t>
      </w:r>
      <w:r>
        <w:rPr>
          <w:u w:val="single" w:color="000000"/>
        </w:rPr>
        <w:t xml:space="preserve"> 临高县林业局  </w:t>
      </w:r>
      <w:r>
        <w:t>。</w:t>
      </w:r>
    </w:p>
    <w:p>
      <w:pPr>
        <w:pStyle w:val="2"/>
        <w:spacing w:before="173" w:line="360" w:lineRule="auto"/>
        <w:ind w:right="6"/>
      </w:pPr>
      <w:r>
        <w:rPr>
          <w:rFonts w:ascii="Times New Roman" w:hAnsi="Times New Roman" w:eastAsia="Times New Roman" w:cs="Times New Roman"/>
          <w:spacing w:val="-1"/>
        </w:rPr>
        <w:t>2.2“</w:t>
      </w:r>
      <w:r>
        <w:rPr>
          <w:spacing w:val="-1"/>
        </w:rPr>
        <w:t>采购代理机构</w:t>
      </w:r>
      <w:r>
        <w:rPr>
          <w:rFonts w:ascii="Times New Roman" w:hAnsi="Times New Roman" w:eastAsia="Times New Roman" w:cs="Times New Roman"/>
          <w:spacing w:val="-1"/>
        </w:rPr>
        <w:t>”</w:t>
      </w:r>
      <w:r>
        <w:rPr>
          <w:spacing w:val="-1"/>
        </w:rPr>
        <w:t>系</w:t>
      </w:r>
      <w:r>
        <w:rPr>
          <w:spacing w:val="-1"/>
          <w:u w:val="single" w:color="000000"/>
        </w:rPr>
        <w:t>广州穗科建设管理有限公司。</w:t>
      </w:r>
    </w:p>
    <w:p>
      <w:pPr>
        <w:pStyle w:val="2"/>
        <w:spacing w:before="170" w:line="360" w:lineRule="auto"/>
        <w:ind w:right="6"/>
      </w:pPr>
      <w:r>
        <w:rPr>
          <w:rFonts w:ascii="Times New Roman" w:hAnsi="Times New Roman" w:eastAsia="Times New Roman" w:cs="Times New Roman"/>
        </w:rPr>
        <w:t>2.3 “</w:t>
      </w:r>
      <w:r>
        <w:t>供应商</w:t>
      </w:r>
      <w:r>
        <w:rPr>
          <w:rFonts w:ascii="Times New Roman" w:hAnsi="Times New Roman" w:eastAsia="Times New Roman" w:cs="Times New Roman"/>
        </w:rPr>
        <w:t>”</w:t>
      </w:r>
      <w:r>
        <w:t>系指响应竞争性谈判文件要求，并提交响应文件的法人。</w:t>
      </w:r>
    </w:p>
    <w:p>
      <w:pPr>
        <w:spacing w:before="29" w:line="360" w:lineRule="auto"/>
        <w:ind w:left="110" w:leftChars="50" w:right="6"/>
        <w:rPr>
          <w:rFonts w:ascii="Times New Roman" w:hAnsi="Times New Roman" w:eastAsia="Times New Roman" w:cs="Times New Roman"/>
          <w:b/>
          <w:bCs/>
          <w:sz w:val="24"/>
          <w:szCs w:val="24"/>
        </w:rPr>
      </w:pPr>
      <w:r>
        <w:rPr>
          <w:rFonts w:hint="eastAsia" w:ascii="Times New Roman" w:hAnsi="Times New Roman" w:eastAsia="Times New Roman" w:cs="Times New Roman"/>
          <w:b/>
          <w:bCs/>
          <w:sz w:val="24"/>
          <w:szCs w:val="24"/>
          <w:lang w:eastAsia="zh-CN"/>
        </w:rPr>
        <w:t>3、</w:t>
      </w:r>
      <w:r>
        <w:rPr>
          <w:rFonts w:ascii="Times New Roman" w:hAnsi="Times New Roman" w:eastAsia="Times New Roman" w:cs="Times New Roman"/>
          <w:b/>
          <w:bCs/>
          <w:sz w:val="24"/>
          <w:szCs w:val="24"/>
        </w:rPr>
        <w:t xml:space="preserve">合格的供应商资格条件 </w:t>
      </w:r>
    </w:p>
    <w:p>
      <w:pPr>
        <w:spacing w:before="171" w:line="360" w:lineRule="auto"/>
        <w:ind w:left="110" w:leftChars="50" w:right="6"/>
        <w:rPr>
          <w:rFonts w:ascii="宋体" w:hAnsi="宋体" w:eastAsia="宋体" w:cs="宋体"/>
          <w:sz w:val="24"/>
          <w:szCs w:val="24"/>
        </w:rPr>
      </w:pPr>
      <w:r>
        <w:rPr>
          <w:rFonts w:ascii="宋体" w:hAnsi="宋体" w:eastAsia="宋体" w:cs="宋体"/>
          <w:sz w:val="24"/>
          <w:szCs w:val="24"/>
        </w:rPr>
        <w:t>合格的供应商应具备以下条件：</w:t>
      </w:r>
    </w:p>
    <w:p>
      <w:pPr>
        <w:pStyle w:val="2"/>
        <w:numPr>
          <w:ilvl w:val="0"/>
          <w:numId w:val="1"/>
        </w:numPr>
        <w:spacing w:before="62" w:line="360" w:lineRule="auto"/>
        <w:ind w:right="6"/>
      </w:pPr>
      <w:r>
        <w:rPr>
          <w:spacing w:val="-1"/>
        </w:rPr>
        <w:t>本谈判文件“竞争性谈判公告”第</w:t>
      </w:r>
      <w:r>
        <w:rPr>
          <w:spacing w:val="-60"/>
        </w:rPr>
        <w:t xml:space="preserve"> </w:t>
      </w:r>
      <w:r>
        <w:rPr>
          <w:rFonts w:ascii="Times New Roman" w:hAnsi="Times New Roman" w:eastAsia="Times New Roman" w:cs="Times New Roman"/>
        </w:rPr>
        <w:t xml:space="preserve">5 </w:t>
      </w:r>
      <w:r>
        <w:t>条规定的资格条件；</w:t>
      </w:r>
    </w:p>
    <w:p>
      <w:pPr>
        <w:pStyle w:val="2"/>
        <w:spacing w:before="62" w:line="360" w:lineRule="auto"/>
        <w:ind w:left="110" w:leftChars="50" w:right="6"/>
      </w:pPr>
      <w:r>
        <w:t>（</w:t>
      </w:r>
      <w:r>
        <w:rPr>
          <w:rFonts w:ascii="Times New Roman" w:hAnsi="Times New Roman" w:eastAsia="Times New Roman" w:cs="Times New Roman"/>
        </w:rPr>
        <w:t>2</w:t>
      </w:r>
      <w:r>
        <w:t>）遵守国家有关的法律、法规、规章和其他政策制度，供应商信用信息查询的查询 渠道及截止时点、信用信息查询记录和证据留存的具体方式、信用信息的使用规则：</w:t>
      </w:r>
    </w:p>
    <w:p>
      <w:pPr>
        <w:pStyle w:val="2"/>
        <w:tabs>
          <w:tab w:val="left" w:pos="1078"/>
        </w:tabs>
        <w:spacing w:before="62" w:line="360" w:lineRule="auto"/>
        <w:ind w:left="598" w:right="6"/>
      </w:pPr>
      <w:r>
        <w:t>①</w:t>
      </w:r>
      <w:r>
        <w:tab/>
      </w:r>
      <w:r>
        <w:t xml:space="preserve">供应商不良信用记录查询网址： </w:t>
      </w:r>
    </w:p>
    <w:p>
      <w:pPr>
        <w:pStyle w:val="2"/>
        <w:tabs>
          <w:tab w:val="left" w:pos="1078"/>
        </w:tabs>
        <w:spacing w:before="62" w:line="360" w:lineRule="auto"/>
        <w:ind w:left="598" w:right="6"/>
        <w:rPr>
          <w:rFonts w:ascii="Times New Roman" w:hAnsi="Times New Roman" w:eastAsia="Times New Roman" w:cs="Times New Roman"/>
        </w:rPr>
      </w:pPr>
      <w:r>
        <w:t>信用中国网</w:t>
      </w:r>
      <w:r>
        <w:rPr>
          <w:spacing w:val="-61"/>
        </w:rPr>
        <w:t xml:space="preserve"> </w:t>
      </w:r>
      <w:r>
        <w:fldChar w:fldCharType="begin"/>
      </w:r>
      <w:r>
        <w:instrText xml:space="preserve"> HYPERLINK "http://www.creditchina.gov.cn/" \h </w:instrText>
      </w:r>
      <w:r>
        <w:fldChar w:fldCharType="separate"/>
      </w:r>
      <w:r>
        <w:rPr>
          <w:rFonts w:ascii="Times New Roman" w:hAnsi="Times New Roman" w:eastAsia="Times New Roman" w:cs="Times New Roman"/>
          <w:spacing w:val="-1"/>
        </w:rPr>
        <w:t>http://www.creditchina.gov.cn/</w:t>
      </w:r>
      <w:r>
        <w:rPr>
          <w:rFonts w:ascii="Times New Roman" w:hAnsi="Times New Roman" w:eastAsia="Times New Roman" w:cs="Times New Roman"/>
          <w:spacing w:val="-1"/>
        </w:rPr>
        <w:fldChar w:fldCharType="end"/>
      </w:r>
      <w:r>
        <w:rPr>
          <w:rFonts w:ascii="Times New Roman" w:hAnsi="Times New Roman" w:eastAsia="Times New Roman" w:cs="Times New Roman"/>
          <w:spacing w:val="49"/>
        </w:rPr>
        <w:t xml:space="preserve"> </w:t>
      </w:r>
      <w:r>
        <w:t>中国政府采购网</w:t>
      </w:r>
      <w:r>
        <w:rPr>
          <w:spacing w:val="-61"/>
        </w:rPr>
        <w:t xml:space="preserve"> </w:t>
      </w:r>
      <w:r>
        <w:fldChar w:fldCharType="begin"/>
      </w:r>
      <w:r>
        <w:instrText xml:space="preserve"> HYPERLINK "http://www.ccgp.gov.cn/" \h </w:instrText>
      </w:r>
      <w:r>
        <w:fldChar w:fldCharType="separate"/>
      </w:r>
      <w:r>
        <w:rPr>
          <w:rFonts w:ascii="Times New Roman" w:hAnsi="Times New Roman" w:eastAsia="Times New Roman" w:cs="Times New Roman"/>
          <w:spacing w:val="-1"/>
        </w:rPr>
        <w:t>http://www.ccgp.gov.cn/</w:t>
      </w:r>
      <w:r>
        <w:rPr>
          <w:rFonts w:ascii="Times New Roman" w:hAnsi="Times New Roman" w:eastAsia="Times New Roman" w:cs="Times New Roman"/>
          <w:spacing w:val="-1"/>
        </w:rPr>
        <w:fldChar w:fldCharType="end"/>
      </w:r>
    </w:p>
    <w:p>
      <w:pPr>
        <w:pStyle w:val="2"/>
        <w:tabs>
          <w:tab w:val="left" w:pos="1078"/>
        </w:tabs>
        <w:spacing w:before="19" w:line="360" w:lineRule="auto"/>
        <w:ind w:left="598" w:right="6"/>
      </w:pPr>
      <w:r>
        <w:t>②</w:t>
      </w:r>
      <w:r>
        <w:tab/>
      </w:r>
      <w:r>
        <w:t>信用信息查询截止时间为：同递交文件截至时间。</w:t>
      </w:r>
    </w:p>
    <w:p>
      <w:pPr>
        <w:pStyle w:val="2"/>
        <w:tabs>
          <w:tab w:val="left" w:pos="1078"/>
        </w:tabs>
        <w:spacing w:before="19" w:line="360" w:lineRule="auto"/>
        <w:ind w:left="18" w:right="6" w:firstLine="578" w:firstLineChars="241"/>
      </w:pPr>
      <w:r>
        <w:t>③</w:t>
      </w:r>
      <w:r>
        <w:rPr>
          <w:spacing w:val="119"/>
        </w:rPr>
        <w:t xml:space="preserve"> </w:t>
      </w:r>
      <w:r>
        <w:t>对列入失信被执行人</w:t>
      </w:r>
      <w:r>
        <w:rPr>
          <w:spacing w:val="-24"/>
        </w:rPr>
        <w:t>、</w:t>
      </w:r>
      <w:r>
        <w:t>重大税收违法案件当事人名单</w:t>
      </w:r>
      <w:r>
        <w:rPr>
          <w:spacing w:val="-24"/>
        </w:rPr>
        <w:t>、</w:t>
      </w:r>
      <w:r>
        <w:t>政府采购严重违法失信 行为记录名单及其他不符</w:t>
      </w:r>
      <w:r>
        <w:rPr>
          <w:spacing w:val="-24"/>
        </w:rPr>
        <w:t>合</w:t>
      </w:r>
      <w:r>
        <w:t>《中华人民共和国政府采购法</w:t>
      </w:r>
      <w:r>
        <w:rPr>
          <w:spacing w:val="-24"/>
        </w:rPr>
        <w:t>》</w:t>
      </w:r>
      <w:r>
        <w:t xml:space="preserve">第二十二条规定条件的供应 </w:t>
      </w:r>
      <w:r>
        <w:rPr>
          <w:spacing w:val="-2"/>
        </w:rPr>
        <w:t>商，不能参与政府采购活动（信息查询记录页面截图并加盖公章放于响应文件中，否则</w:t>
      </w:r>
      <w:r>
        <w:rPr>
          <w:spacing w:val="51"/>
        </w:rPr>
        <w:t xml:space="preserve"> </w:t>
      </w:r>
      <w:r>
        <w:rPr>
          <w:spacing w:val="-1"/>
        </w:rPr>
        <w:t>按无效响应处理）；</w:t>
      </w:r>
    </w:p>
    <w:p>
      <w:pPr>
        <w:pStyle w:val="2"/>
        <w:spacing w:before="44" w:line="360" w:lineRule="auto"/>
        <w:ind w:right="6"/>
      </w:pPr>
      <w:r>
        <w:t>（</w:t>
      </w:r>
      <w:r>
        <w:rPr>
          <w:rFonts w:ascii="Times New Roman" w:hAnsi="Times New Roman" w:eastAsia="Times New Roman" w:cs="Times New Roman"/>
        </w:rPr>
        <w:t>3</w:t>
      </w:r>
      <w:r>
        <w:t>）购买了谈判文件并登记备案。</w:t>
      </w:r>
    </w:p>
    <w:p>
      <w:pPr>
        <w:pStyle w:val="2"/>
        <w:spacing w:before="44" w:line="360" w:lineRule="auto"/>
        <w:ind w:right="6"/>
        <w:rPr>
          <w:rFonts w:cs="宋体"/>
          <w:b/>
          <w:bCs/>
          <w:spacing w:val="28"/>
          <w:w w:val="99"/>
        </w:rPr>
      </w:pPr>
      <w:r>
        <w:rPr>
          <w:rFonts w:ascii="Times New Roman" w:hAnsi="Times New Roman" w:eastAsia="Times New Roman" w:cs="Times New Roman"/>
          <w:b/>
          <w:bCs/>
        </w:rPr>
        <w:t>4</w:t>
      </w:r>
      <w:r>
        <w:rPr>
          <w:rFonts w:cs="宋体"/>
          <w:b/>
          <w:bCs/>
        </w:rPr>
        <w:t>、竞争性谈判采购费用</w:t>
      </w:r>
      <w:r>
        <w:rPr>
          <w:rFonts w:cs="宋体"/>
          <w:b/>
          <w:bCs/>
          <w:spacing w:val="28"/>
          <w:w w:val="99"/>
        </w:rPr>
        <w:t xml:space="preserve"> </w:t>
      </w:r>
    </w:p>
    <w:p>
      <w:pPr>
        <w:pStyle w:val="2"/>
        <w:spacing w:before="44" w:line="360" w:lineRule="auto"/>
        <w:ind w:right="6" w:firstLine="480" w:firstLineChars="200"/>
        <w:rPr>
          <w:rFonts w:cs="宋体"/>
        </w:rPr>
      </w:pPr>
      <w:r>
        <w:rPr>
          <w:rFonts w:cs="宋体"/>
        </w:rPr>
        <w:t>无论竞争性谈判采购的结果如何</w:t>
      </w:r>
      <w:r>
        <w:rPr>
          <w:rFonts w:cs="宋体"/>
          <w:spacing w:val="-51"/>
        </w:rPr>
        <w:t>，</w:t>
      </w:r>
      <w:r>
        <w:rPr>
          <w:rFonts w:cs="宋体"/>
        </w:rPr>
        <w:t>供应商自行承担所有与参加竞争性谈判有关的全部费用。</w:t>
      </w:r>
    </w:p>
    <w:p>
      <w:pPr>
        <w:pStyle w:val="12"/>
        <w:spacing w:before="52" w:line="360" w:lineRule="auto"/>
        <w:ind w:right="6"/>
        <w:rPr>
          <w:b w:val="0"/>
          <w:bCs w:val="0"/>
        </w:rPr>
      </w:pPr>
      <w:r>
        <w:rPr>
          <w:rFonts w:ascii="Times New Roman" w:hAnsi="Times New Roman" w:eastAsia="Times New Roman" w:cs="Times New Roman"/>
        </w:rPr>
        <w:t>5</w:t>
      </w:r>
      <w:r>
        <w:t>、竞争性谈判文件</w:t>
      </w:r>
    </w:p>
    <w:p>
      <w:pPr>
        <w:pStyle w:val="2"/>
        <w:spacing w:before="29" w:line="360" w:lineRule="auto"/>
        <w:ind w:right="6"/>
      </w:pPr>
      <w:r>
        <w:rPr>
          <w:rFonts w:ascii="Times New Roman" w:hAnsi="Times New Roman" w:eastAsia="Times New Roman" w:cs="Times New Roman"/>
        </w:rPr>
        <w:t xml:space="preserve">5.1  </w:t>
      </w:r>
      <w:r>
        <w:t>竞争性谈判文件是采购人用以阐明所需提供的服务、竞争性谈判采购的程序和评定</w:t>
      </w:r>
      <w:r>
        <w:rPr>
          <w:spacing w:val="28"/>
        </w:rPr>
        <w:t xml:space="preserve"> </w:t>
      </w:r>
      <w:r>
        <w:t>成交供应商的标准、合同主要条款等内容的文件。</w:t>
      </w:r>
    </w:p>
    <w:p>
      <w:pPr>
        <w:pStyle w:val="2"/>
        <w:spacing w:before="64" w:line="360" w:lineRule="auto"/>
        <w:ind w:right="6"/>
      </w:pPr>
      <w:r>
        <w:rPr>
          <w:rFonts w:ascii="Times New Roman" w:hAnsi="Times New Roman" w:eastAsia="Times New Roman" w:cs="Times New Roman"/>
        </w:rPr>
        <w:t xml:space="preserve">5.2  </w:t>
      </w:r>
      <w:r>
        <w:t>竞争性谈判文件的组成</w:t>
      </w:r>
    </w:p>
    <w:p>
      <w:pPr>
        <w:pStyle w:val="2"/>
        <w:spacing w:before="173" w:line="360" w:lineRule="auto"/>
        <w:ind w:right="6"/>
      </w:pPr>
      <w:r>
        <w:t>（</w:t>
      </w:r>
      <w:r>
        <w:rPr>
          <w:rFonts w:ascii="Times New Roman" w:hAnsi="Times New Roman" w:eastAsia="Times New Roman" w:cs="Times New Roman"/>
        </w:rPr>
        <w:t>1</w:t>
      </w:r>
      <w:r>
        <w:t>）竞争性谈判公告</w:t>
      </w:r>
    </w:p>
    <w:p>
      <w:pPr>
        <w:pStyle w:val="2"/>
        <w:spacing w:before="170" w:line="360" w:lineRule="auto"/>
        <w:ind w:right="6"/>
      </w:pPr>
      <w:r>
        <w:t>（</w:t>
      </w:r>
      <w:r>
        <w:rPr>
          <w:rFonts w:ascii="Times New Roman" w:hAnsi="Times New Roman" w:eastAsia="Times New Roman" w:cs="Times New Roman"/>
        </w:rPr>
        <w:t>2</w:t>
      </w:r>
      <w:r>
        <w:t>）谈判须知</w:t>
      </w:r>
    </w:p>
    <w:p>
      <w:pPr>
        <w:pStyle w:val="2"/>
        <w:spacing w:before="170" w:line="360" w:lineRule="auto"/>
        <w:ind w:right="6"/>
      </w:pPr>
      <w:r>
        <w:rPr>
          <w:spacing w:val="-1"/>
        </w:rPr>
        <w:t>（</w:t>
      </w:r>
      <w:r>
        <w:rPr>
          <w:rFonts w:ascii="Times New Roman" w:hAnsi="Times New Roman" w:eastAsia="Times New Roman" w:cs="Times New Roman"/>
          <w:spacing w:val="-1"/>
        </w:rPr>
        <w:t>3</w:t>
      </w:r>
      <w:r>
        <w:rPr>
          <w:spacing w:val="-1"/>
        </w:rPr>
        <w:t>）采购需求</w:t>
      </w:r>
    </w:p>
    <w:p>
      <w:pPr>
        <w:pStyle w:val="2"/>
        <w:spacing w:before="173" w:line="360" w:lineRule="auto"/>
        <w:ind w:right="6"/>
      </w:pPr>
      <w:r>
        <w:rPr>
          <w:spacing w:val="-1"/>
        </w:rPr>
        <w:t>（</w:t>
      </w:r>
      <w:r>
        <w:rPr>
          <w:rFonts w:ascii="Times New Roman" w:hAnsi="Times New Roman" w:eastAsia="Times New Roman" w:cs="Times New Roman"/>
          <w:spacing w:val="-1"/>
        </w:rPr>
        <w:t>4</w:t>
      </w:r>
      <w:r>
        <w:rPr>
          <w:spacing w:val="-1"/>
        </w:rPr>
        <w:t>）合同主要条款（参考文本）</w:t>
      </w:r>
    </w:p>
    <w:p>
      <w:pPr>
        <w:pStyle w:val="2"/>
        <w:spacing w:before="170" w:line="360" w:lineRule="auto"/>
        <w:ind w:right="6"/>
      </w:pPr>
      <w:r>
        <w:t>（</w:t>
      </w:r>
      <w:r>
        <w:rPr>
          <w:rFonts w:ascii="Times New Roman" w:hAnsi="Times New Roman" w:eastAsia="Times New Roman" w:cs="Times New Roman"/>
        </w:rPr>
        <w:t>5</w:t>
      </w:r>
      <w:r>
        <w:t>）谈判程序</w:t>
      </w:r>
    </w:p>
    <w:p>
      <w:pPr>
        <w:pStyle w:val="2"/>
        <w:spacing w:before="171" w:line="360" w:lineRule="auto"/>
        <w:ind w:right="6"/>
      </w:pPr>
      <w:r>
        <w:t>（</w:t>
      </w:r>
      <w:r>
        <w:rPr>
          <w:rFonts w:ascii="Times New Roman" w:hAnsi="Times New Roman" w:eastAsia="Times New Roman" w:cs="Times New Roman"/>
        </w:rPr>
        <w:t>6</w:t>
      </w:r>
      <w:r>
        <w:t>）响应文件格式</w:t>
      </w:r>
    </w:p>
    <w:p>
      <w:pPr>
        <w:pStyle w:val="2"/>
        <w:spacing w:before="173" w:line="360" w:lineRule="auto"/>
        <w:ind w:right="6"/>
      </w:pPr>
      <w:r>
        <w:rPr>
          <w:rFonts w:ascii="Times New Roman" w:hAnsi="Times New Roman" w:eastAsia="Times New Roman" w:cs="Times New Roman"/>
        </w:rPr>
        <w:t xml:space="preserve">5.3  </w:t>
      </w:r>
      <w:r>
        <w:t>供应商应详细阅读竞争性谈判文件的全部内容，并实质性响应竞争性谈判文件的</w:t>
      </w:r>
      <w:r>
        <w:rPr>
          <w:rFonts w:hint="eastAsia"/>
          <w:lang w:eastAsia="zh-CN"/>
        </w:rPr>
        <w:t>要求</w:t>
      </w:r>
      <w:r>
        <w:t>。</w:t>
      </w:r>
    </w:p>
    <w:p>
      <w:pPr>
        <w:pStyle w:val="2"/>
        <w:spacing w:before="64" w:line="360" w:lineRule="auto"/>
        <w:ind w:right="6"/>
        <w:jc w:val="both"/>
      </w:pPr>
      <w:r>
        <w:rPr>
          <w:rFonts w:ascii="Times New Roman" w:hAnsi="Times New Roman" w:eastAsia="Times New Roman" w:cs="Times New Roman"/>
        </w:rPr>
        <w:t>5.4</w:t>
      </w:r>
      <w:r>
        <w:rPr>
          <w:rFonts w:ascii="Times New Roman" w:hAnsi="Times New Roman" w:eastAsia="Times New Roman" w:cs="Times New Roman"/>
          <w:spacing w:val="4"/>
        </w:rPr>
        <w:t xml:space="preserve"> </w:t>
      </w:r>
      <w:r>
        <w:rPr>
          <w:spacing w:val="3"/>
        </w:rPr>
        <w:t>供应商对竞争性谈判文件有任何异议的均应在递交响应文件截止时间</w:t>
      </w:r>
      <w:r>
        <w:rPr>
          <w:rFonts w:ascii="Times New Roman" w:hAnsi="Times New Roman" w:eastAsia="Times New Roman" w:cs="Times New Roman"/>
          <w:spacing w:val="3"/>
        </w:rPr>
        <w:t>1</w:t>
      </w:r>
      <w:r>
        <w:rPr>
          <w:spacing w:val="3"/>
        </w:rPr>
        <w:t>天前向谈判</w:t>
      </w:r>
      <w:r>
        <w:rPr>
          <w:spacing w:val="28"/>
        </w:rPr>
        <w:t xml:space="preserve"> </w:t>
      </w:r>
      <w:r>
        <w:t>小组或采购代理机构提出</w:t>
      </w:r>
      <w:r>
        <w:rPr>
          <w:spacing w:val="-51"/>
        </w:rPr>
        <w:t>，</w:t>
      </w:r>
      <w:r>
        <w:t>在规定时间内未提出异议的视为完全认同本竞争性谈判文件 的要求。</w:t>
      </w:r>
    </w:p>
    <w:p>
      <w:pPr>
        <w:pStyle w:val="2"/>
        <w:spacing w:before="52" w:line="360" w:lineRule="auto"/>
        <w:ind w:right="6"/>
        <w:rPr>
          <w:rFonts w:cs="宋体"/>
          <w:b/>
          <w:bCs/>
          <w:spacing w:val="24"/>
          <w:w w:val="99"/>
        </w:rPr>
      </w:pPr>
      <w:r>
        <w:rPr>
          <w:rFonts w:ascii="Times New Roman" w:hAnsi="Times New Roman" w:eastAsia="Times New Roman" w:cs="Times New Roman"/>
          <w:b/>
          <w:bCs/>
        </w:rPr>
        <w:t>6</w:t>
      </w:r>
      <w:r>
        <w:rPr>
          <w:rFonts w:cs="宋体"/>
          <w:b/>
          <w:bCs/>
        </w:rPr>
        <w:t>、响应文件</w:t>
      </w:r>
      <w:r>
        <w:rPr>
          <w:rFonts w:cs="宋体"/>
          <w:b/>
          <w:bCs/>
          <w:spacing w:val="24"/>
          <w:w w:val="99"/>
        </w:rPr>
        <w:t xml:space="preserve"> </w:t>
      </w:r>
    </w:p>
    <w:p>
      <w:pPr>
        <w:pStyle w:val="2"/>
        <w:spacing w:before="52" w:line="360" w:lineRule="auto"/>
        <w:ind w:right="6" w:firstLine="480" w:firstLineChars="200"/>
      </w:pPr>
      <w:r>
        <w:t>供应商须按竞争性谈判文件的要求编写响应文件</w:t>
      </w:r>
      <w:r>
        <w:rPr>
          <w:spacing w:val="-50"/>
        </w:rPr>
        <w:t>，</w:t>
      </w:r>
      <w:r>
        <w:t>对竞争性谈判文件提出的要求和条件做出实质性响应。响应文件应包括但不限于下列内容：</w:t>
      </w:r>
    </w:p>
    <w:p>
      <w:pPr>
        <w:pStyle w:val="2"/>
        <w:spacing w:before="52" w:line="360" w:lineRule="auto"/>
        <w:ind w:right="6"/>
      </w:pPr>
      <w:r>
        <w:t xml:space="preserve">第一部分：资格性响应文件 符合谈判文件第一章规定的资格证明材料。 </w:t>
      </w:r>
    </w:p>
    <w:p>
      <w:pPr>
        <w:pStyle w:val="2"/>
        <w:spacing w:before="52" w:line="360" w:lineRule="auto"/>
        <w:ind w:right="6"/>
      </w:pPr>
      <w:r>
        <w:t>第二部分：技术、服务性响应文件</w:t>
      </w:r>
    </w:p>
    <w:p>
      <w:pPr>
        <w:pStyle w:val="2"/>
        <w:spacing w:before="41" w:line="360" w:lineRule="auto"/>
        <w:ind w:right="6"/>
      </w:pPr>
      <w:r>
        <w:t>包括响应函</w:t>
      </w:r>
      <w:r>
        <w:rPr>
          <w:spacing w:val="-29"/>
        </w:rPr>
        <w:t>、</w:t>
      </w:r>
      <w:r>
        <w:t>采购需求响应</w:t>
      </w:r>
      <w:r>
        <w:rPr>
          <w:rFonts w:ascii="Times New Roman" w:hAnsi="Times New Roman" w:eastAsia="Times New Roman" w:cs="Times New Roman"/>
        </w:rPr>
        <w:t>/</w:t>
      </w:r>
      <w:r>
        <w:t>偏离表</w:t>
      </w:r>
      <w:r>
        <w:rPr>
          <w:spacing w:val="-29"/>
        </w:rPr>
        <w:t>、</w:t>
      </w:r>
      <w:r>
        <w:t>质量保证和售后服务承诺</w:t>
      </w:r>
      <w:r>
        <w:rPr>
          <w:spacing w:val="-29"/>
        </w:rPr>
        <w:t>、</w:t>
      </w:r>
      <w:r>
        <w:t>报价组成因</w:t>
      </w:r>
      <w:r>
        <w:rPr>
          <w:spacing w:val="-29"/>
        </w:rPr>
        <w:t>素</w:t>
      </w:r>
      <w:r>
        <w:t>（参与响 应的货物或服务清单）等文件。</w:t>
      </w:r>
    </w:p>
    <w:p>
      <w:pPr>
        <w:pStyle w:val="12"/>
        <w:spacing w:before="62" w:line="360" w:lineRule="auto"/>
        <w:ind w:right="6"/>
        <w:rPr>
          <w:b w:val="0"/>
          <w:bCs w:val="0"/>
        </w:rPr>
      </w:pPr>
      <w:r>
        <w:rPr>
          <w:rFonts w:ascii="Times New Roman" w:hAnsi="Times New Roman" w:eastAsia="Times New Roman" w:cs="Times New Roman"/>
        </w:rPr>
        <w:t>7</w:t>
      </w:r>
      <w:r>
        <w:t>、报价</w:t>
      </w:r>
    </w:p>
    <w:p>
      <w:pPr>
        <w:pStyle w:val="2"/>
        <w:spacing w:before="171" w:line="360" w:lineRule="auto"/>
        <w:ind w:right="6"/>
      </w:pPr>
      <w:r>
        <w:rPr>
          <w:rFonts w:ascii="Times New Roman" w:hAnsi="Times New Roman" w:eastAsia="Times New Roman" w:cs="Times New Roman"/>
        </w:rPr>
        <w:t xml:space="preserve">7.1 </w:t>
      </w:r>
      <w:r>
        <w:t>所有报价一律以人民币报价。采购人不接受任何非人民币币种的报价。</w:t>
      </w:r>
    </w:p>
    <w:p>
      <w:pPr>
        <w:pStyle w:val="2"/>
        <w:spacing w:before="173" w:line="360" w:lineRule="auto"/>
        <w:ind w:right="6"/>
      </w:pPr>
      <w:r>
        <w:rPr>
          <w:rFonts w:ascii="Times New Roman" w:hAnsi="Times New Roman" w:eastAsia="Times New Roman" w:cs="Times New Roman"/>
        </w:rPr>
        <w:t xml:space="preserve">7.2 </w:t>
      </w:r>
      <w:r>
        <w:t>供应商报价应为完成本竞争性谈判文件中所要求的服务所应包括内容的所有价格。</w:t>
      </w:r>
    </w:p>
    <w:p>
      <w:pPr>
        <w:pStyle w:val="2"/>
        <w:spacing w:before="170" w:line="360" w:lineRule="auto"/>
        <w:ind w:right="6"/>
      </w:pPr>
      <w:r>
        <w:rPr>
          <w:rFonts w:ascii="Times New Roman" w:hAnsi="Times New Roman" w:eastAsia="Times New Roman" w:cs="Times New Roman"/>
        </w:rPr>
        <w:t xml:space="preserve">7.3 </w:t>
      </w:r>
      <w:r>
        <w:t>本项目预算价</w:t>
      </w:r>
      <w:r>
        <w:rPr>
          <w:spacing w:val="-36"/>
        </w:rPr>
        <w:t>：</w:t>
      </w:r>
      <w:r>
        <w:rPr>
          <w:spacing w:val="-1"/>
        </w:rPr>
        <w:t>￥</w:t>
      </w:r>
      <w:r>
        <w:rPr>
          <w:rFonts w:hint="eastAsia" w:ascii="Times New Roman" w:hAnsi="Times New Roman" w:cs="Times New Roman"/>
          <w:b/>
          <w:bCs/>
          <w:lang w:eastAsia="zh-CN"/>
        </w:rPr>
        <w:t>145.28</w:t>
      </w:r>
      <w:r>
        <w:t>万元</w:t>
      </w:r>
      <w:r>
        <w:rPr>
          <w:spacing w:val="-36"/>
        </w:rPr>
        <w:t>，</w:t>
      </w:r>
      <w:r>
        <w:t>报价不得超过预算金</w:t>
      </w:r>
      <w:r>
        <w:rPr>
          <w:spacing w:val="1"/>
        </w:rPr>
        <w:t>额</w:t>
      </w:r>
      <w:r>
        <w:rPr>
          <w:spacing w:val="-36"/>
        </w:rPr>
        <w:t>，</w:t>
      </w:r>
      <w:r>
        <w:t>否则该供应商按无效响应处理。</w:t>
      </w:r>
      <w:r>
        <w:rPr>
          <w:rFonts w:ascii="Times New Roman" w:hAnsi="Times New Roman" w:eastAsia="Times New Roman" w:cs="Times New Roman"/>
        </w:rPr>
        <w:t xml:space="preserve">7.4  </w:t>
      </w:r>
      <w:r>
        <w:t>供应商不得低于成本价恶意报价，若报价与其他供应商相比明显过低，不符合市场</w:t>
      </w:r>
      <w:r>
        <w:rPr>
          <w:spacing w:val="26"/>
        </w:rPr>
        <w:t xml:space="preserve"> </w:t>
      </w:r>
      <w:r>
        <w:t>价格</w:t>
      </w:r>
      <w:r>
        <w:rPr>
          <w:spacing w:val="-24"/>
        </w:rPr>
        <w:t>，</w:t>
      </w:r>
      <w:r>
        <w:t>供应商须提供详细的成本分析说明资料</w:t>
      </w:r>
      <w:r>
        <w:rPr>
          <w:spacing w:val="-24"/>
        </w:rPr>
        <w:t>，</w:t>
      </w:r>
      <w:r>
        <w:t xml:space="preserve">在谈判现场交给评审委员会经过综合评 </w:t>
      </w:r>
      <w:r>
        <w:rPr>
          <w:spacing w:val="2"/>
        </w:rPr>
        <w:t>审认为可行，采购人有权要求成交人在签订合同前提供成交金额的</w:t>
      </w:r>
      <w:r>
        <w:rPr>
          <w:spacing w:val="10"/>
        </w:rPr>
        <w:t xml:space="preserve"> </w:t>
      </w:r>
      <w:r>
        <w:rPr>
          <w:rFonts w:ascii="Times New Roman" w:hAnsi="Times New Roman" w:eastAsia="Times New Roman" w:cs="Times New Roman"/>
          <w:spacing w:val="1"/>
        </w:rPr>
        <w:t>10%</w:t>
      </w:r>
      <w:r>
        <w:rPr>
          <w:spacing w:val="1"/>
        </w:rPr>
        <w:t>作为履约保证</w:t>
      </w:r>
      <w:r>
        <w:rPr>
          <w:spacing w:val="40"/>
        </w:rPr>
        <w:t xml:space="preserve"> </w:t>
      </w:r>
      <w:r>
        <w:t>金</w:t>
      </w:r>
      <w:r>
        <w:rPr>
          <w:spacing w:val="-58"/>
        </w:rPr>
        <w:t>，</w:t>
      </w:r>
      <w:r>
        <w:t>如成交人在合同履行过程中偷工减料</w:t>
      </w:r>
      <w:r>
        <w:rPr>
          <w:spacing w:val="-58"/>
        </w:rPr>
        <w:t>、</w:t>
      </w:r>
      <w:r>
        <w:t>不按要求完成项目</w:t>
      </w:r>
      <w:r>
        <w:rPr>
          <w:spacing w:val="-58"/>
        </w:rPr>
        <w:t>，</w:t>
      </w:r>
      <w:r>
        <w:t>则采购人有权终止合同， 没收履约保证金，并报主管部门严肃处理。</w:t>
      </w:r>
    </w:p>
    <w:p>
      <w:pPr>
        <w:pStyle w:val="12"/>
        <w:spacing w:before="53" w:line="360" w:lineRule="auto"/>
        <w:ind w:right="6"/>
        <w:rPr>
          <w:b w:val="0"/>
          <w:bCs w:val="0"/>
        </w:rPr>
      </w:pPr>
      <w:r>
        <w:rPr>
          <w:rFonts w:ascii="Times New Roman" w:hAnsi="Times New Roman" w:eastAsia="Times New Roman" w:cs="Times New Roman"/>
        </w:rPr>
        <w:t>8</w:t>
      </w:r>
      <w:r>
        <w:t>、响应文件的递交</w:t>
      </w:r>
    </w:p>
    <w:p>
      <w:pPr>
        <w:pStyle w:val="2"/>
        <w:spacing w:before="173" w:line="360" w:lineRule="auto"/>
        <w:ind w:right="6"/>
      </w:pPr>
      <w:r>
        <w:rPr>
          <w:rFonts w:ascii="Times New Roman" w:hAnsi="Times New Roman" w:eastAsia="Times New Roman" w:cs="Times New Roman"/>
        </w:rPr>
        <w:t xml:space="preserve">8.1 </w:t>
      </w:r>
      <w:r>
        <w:t>响应文件分资格性响应文件和技术、服务性响应文件两部分。</w:t>
      </w:r>
    </w:p>
    <w:p>
      <w:pPr>
        <w:pStyle w:val="2"/>
        <w:spacing w:before="173" w:line="360" w:lineRule="auto"/>
        <w:ind w:right="6"/>
        <w:rPr>
          <w:rFonts w:hint="eastAsia"/>
          <w:lang w:eastAsia="zh-CN"/>
        </w:rPr>
      </w:pPr>
      <w:r>
        <w:rPr>
          <w:rFonts w:ascii="Times New Roman" w:hAnsi="Times New Roman" w:eastAsia="Times New Roman" w:cs="Times New Roman"/>
        </w:rPr>
        <w:t xml:space="preserve">8.2  </w:t>
      </w:r>
      <w:r>
        <w:t>供应商递交的响应文件为一式三份，其中正本一份，副本二份，电</w:t>
      </w:r>
      <w:r>
        <w:rPr>
          <w:spacing w:val="26"/>
        </w:rPr>
        <w:t xml:space="preserve"> </w:t>
      </w:r>
      <w:r>
        <w:rPr>
          <w:spacing w:val="-2"/>
        </w:rPr>
        <w:t>子版一份（</w:t>
      </w:r>
      <w:r>
        <w:rPr>
          <w:rFonts w:ascii="Times New Roman" w:hAnsi="Times New Roman" w:eastAsia="Times New Roman" w:cs="Times New Roman"/>
          <w:spacing w:val="-2"/>
        </w:rPr>
        <w:t>U</w:t>
      </w:r>
      <w:r>
        <w:rPr>
          <w:rFonts w:ascii="Times New Roman" w:hAnsi="Times New Roman" w:eastAsia="Times New Roman" w:cs="Times New Roman"/>
          <w:spacing w:val="-1"/>
        </w:rPr>
        <w:t xml:space="preserve"> </w:t>
      </w:r>
      <w:r>
        <w:rPr>
          <w:spacing w:val="-2"/>
        </w:rPr>
        <w:t>盘或光盘），电子版上需贴标签，标明项目名称及供应商名称。副本应为</w:t>
      </w:r>
      <w:r>
        <w:rPr>
          <w:spacing w:val="58"/>
        </w:rPr>
        <w:t xml:space="preserve"> </w:t>
      </w:r>
      <w:r>
        <w:rPr>
          <w:spacing w:val="-2"/>
        </w:rPr>
        <w:t>正本的复印件。响应文件正本应用不褪色的墨水中文打印，并胶装成册。并在响应文件</w:t>
      </w:r>
      <w:r>
        <w:rPr>
          <w:spacing w:val="51"/>
        </w:rPr>
        <w:t xml:space="preserve"> </w:t>
      </w:r>
      <w:r>
        <w:t>封面标明项目名称</w:t>
      </w:r>
      <w:r>
        <w:rPr>
          <w:spacing w:val="-39"/>
        </w:rPr>
        <w:t>、</w:t>
      </w:r>
      <w:r>
        <w:t>项目编号</w:t>
      </w:r>
      <w:r>
        <w:rPr>
          <w:spacing w:val="-39"/>
        </w:rPr>
        <w:t>、</w:t>
      </w:r>
      <w:r>
        <w:t xml:space="preserve">供应商名称以及 </w:t>
      </w:r>
      <w:r>
        <w:rPr>
          <w:rFonts w:ascii="Times New Roman" w:hAnsi="Times New Roman" w:eastAsia="Times New Roman" w:cs="Times New Roman"/>
          <w:spacing w:val="-1"/>
        </w:rPr>
        <w:t>“</w:t>
      </w:r>
      <w:r>
        <w:t>正本</w:t>
      </w:r>
      <w:r>
        <w:rPr>
          <w:rFonts w:ascii="Times New Roman" w:hAnsi="Times New Roman" w:eastAsia="Times New Roman" w:cs="Times New Roman"/>
          <w:spacing w:val="-1"/>
        </w:rPr>
        <w:t>”</w:t>
      </w:r>
      <w:r>
        <w:rPr>
          <w:spacing w:val="-39"/>
        </w:rPr>
        <w:t>、</w:t>
      </w:r>
      <w:r>
        <w:rPr>
          <w:rFonts w:ascii="Times New Roman" w:hAnsi="Times New Roman" w:eastAsia="Times New Roman" w:cs="Times New Roman"/>
          <w:spacing w:val="-1"/>
        </w:rPr>
        <w:t>“</w:t>
      </w:r>
      <w:r>
        <w:t>副本</w:t>
      </w:r>
      <w:r>
        <w:rPr>
          <w:rFonts w:ascii="Times New Roman" w:hAnsi="Times New Roman" w:eastAsia="Times New Roman" w:cs="Times New Roman"/>
          <w:spacing w:val="-40"/>
        </w:rPr>
        <w:t>”</w:t>
      </w:r>
      <w:r>
        <w:t>“</w:t>
      </w:r>
      <w:r>
        <w:rPr>
          <w:spacing w:val="2"/>
        </w:rPr>
        <w:t>电</w:t>
      </w:r>
      <w:r>
        <w:t>子版</w:t>
      </w:r>
      <w:r>
        <w:rPr>
          <w:spacing w:val="-77"/>
        </w:rPr>
        <w:t>”</w:t>
      </w:r>
      <w:r>
        <w:t xml:space="preserve"> 字样。</w:t>
      </w:r>
      <w:r>
        <w:rPr>
          <w:rFonts w:hint="eastAsia"/>
          <w:lang w:eastAsia="zh-CN"/>
        </w:rPr>
        <w:t>.</w:t>
      </w:r>
    </w:p>
    <w:p>
      <w:pPr>
        <w:pStyle w:val="2"/>
        <w:spacing w:before="60" w:line="360" w:lineRule="auto"/>
        <w:ind w:right="6"/>
      </w:pPr>
      <w:r>
        <w:rPr>
          <w:rFonts w:ascii="Times New Roman" w:hAnsi="Times New Roman" w:eastAsia="Times New Roman" w:cs="Times New Roman"/>
        </w:rPr>
        <w:t xml:space="preserve">8.3  </w:t>
      </w:r>
      <w:r>
        <w:t>响应文件应由供应商法定代表人或经法定代表人正式授权的供应商代表在文件规定</w:t>
      </w:r>
      <w:r>
        <w:rPr>
          <w:spacing w:val="27"/>
        </w:rPr>
        <w:t xml:space="preserve"> </w:t>
      </w:r>
      <w:r>
        <w:t>处签字并加盖单位公章。</w:t>
      </w:r>
    </w:p>
    <w:p>
      <w:pPr>
        <w:pStyle w:val="2"/>
        <w:spacing w:before="64" w:line="360" w:lineRule="auto"/>
        <w:ind w:right="6"/>
        <w:rPr>
          <w:lang w:eastAsia="zh-CN"/>
        </w:rPr>
      </w:pPr>
      <w:r>
        <w:rPr>
          <w:rFonts w:ascii="Times New Roman" w:hAnsi="Times New Roman" w:eastAsia="Times New Roman" w:cs="Times New Roman"/>
        </w:rPr>
        <w:t>8.4</w:t>
      </w:r>
      <w:r>
        <w:rPr>
          <w:rFonts w:ascii="Times New Roman" w:hAnsi="Times New Roman" w:eastAsia="Times New Roman" w:cs="Times New Roman"/>
          <w:spacing w:val="24"/>
        </w:rPr>
        <w:t xml:space="preserve"> </w:t>
      </w:r>
      <w:r>
        <w:t>在递交响应文件截止时间前，将响应文件按谈判须知第</w:t>
      </w:r>
      <w:r>
        <w:rPr>
          <w:spacing w:val="-36"/>
        </w:rPr>
        <w:t xml:space="preserve"> </w:t>
      </w:r>
      <w:r>
        <w:rPr>
          <w:rFonts w:ascii="Times New Roman" w:hAnsi="Times New Roman" w:eastAsia="Times New Roman" w:cs="Times New Roman"/>
        </w:rPr>
        <w:t>9</w:t>
      </w:r>
      <w:r>
        <w:rPr>
          <w:rFonts w:ascii="Times New Roman" w:hAnsi="Times New Roman" w:eastAsia="Times New Roman" w:cs="Times New Roman"/>
          <w:spacing w:val="24"/>
        </w:rPr>
        <w:t xml:space="preserve"> </w:t>
      </w:r>
      <w:r>
        <w:t>条规定密封后送达谈判地 点；未按规定密封及递交截止时间以后送达的响应文件将被拒绝。</w:t>
      </w:r>
    </w:p>
    <w:p>
      <w:pPr>
        <w:pStyle w:val="2"/>
        <w:spacing w:before="64" w:line="360" w:lineRule="auto"/>
        <w:ind w:left="0" w:right="6"/>
        <w:rPr>
          <w:rFonts w:cs="宋体"/>
        </w:rPr>
      </w:pPr>
      <w:r>
        <w:t xml:space="preserve"> </w:t>
      </w:r>
      <w:r>
        <w:rPr>
          <w:rFonts w:ascii="Times New Roman" w:hAnsi="Times New Roman" w:eastAsia="Times New Roman" w:cs="Times New Roman"/>
          <w:b/>
          <w:bCs/>
        </w:rPr>
        <w:t>9</w:t>
      </w:r>
      <w:r>
        <w:rPr>
          <w:rFonts w:cs="宋体"/>
          <w:b/>
          <w:bCs/>
        </w:rPr>
        <w:t>．响应文件的密封及标记</w:t>
      </w:r>
    </w:p>
    <w:p>
      <w:pPr>
        <w:pStyle w:val="2"/>
        <w:spacing w:before="19" w:line="360" w:lineRule="auto"/>
        <w:ind w:right="6" w:firstLine="480"/>
        <w:jc w:val="both"/>
      </w:pPr>
      <w:r>
        <w:rPr>
          <w:spacing w:val="-2"/>
        </w:rPr>
        <w:t>供应商应将响应文件密封在响应专用袋（箱）中，并在响应专用袋（箱）的封面上</w:t>
      </w:r>
      <w:r>
        <w:rPr>
          <w:spacing w:val="44"/>
        </w:rPr>
        <w:t xml:space="preserve"> </w:t>
      </w:r>
      <w:r>
        <w:rPr>
          <w:spacing w:val="1"/>
        </w:rPr>
        <w:t>标明项目名称、采购编号、供应商名称以及</w:t>
      </w:r>
      <w:r>
        <w:rPr>
          <w:spacing w:val="6"/>
        </w:rPr>
        <w:t xml:space="preserve"> </w:t>
      </w:r>
      <w:r>
        <w:rPr>
          <w:spacing w:val="1"/>
        </w:rPr>
        <w:t>“正本”、“副本”、“电子版”</w:t>
      </w:r>
      <w:r>
        <w:rPr>
          <w:spacing w:val="-2"/>
        </w:rPr>
        <w:t>字样，封口处由被授权人代表签字并加盖骑缝章，“电子版”上需贴标签，标明</w:t>
      </w:r>
      <w:r>
        <w:rPr>
          <w:spacing w:val="49"/>
        </w:rPr>
        <w:t xml:space="preserve"> </w:t>
      </w:r>
      <w:r>
        <w:t>项目名称及供应商名称。</w:t>
      </w:r>
    </w:p>
    <w:p>
      <w:pPr>
        <w:pStyle w:val="2"/>
        <w:spacing w:before="44" w:line="360" w:lineRule="auto"/>
        <w:ind w:right="6"/>
      </w:pPr>
      <w:r>
        <w:rPr>
          <w:rFonts w:ascii="Times New Roman" w:hAnsi="Times New Roman" w:eastAsia="Times New Roman" w:cs="Times New Roman"/>
          <w:b/>
          <w:bCs/>
        </w:rPr>
        <w:t>10</w:t>
      </w:r>
      <w:r>
        <w:rPr>
          <w:rFonts w:cs="宋体"/>
          <w:b/>
          <w:bCs/>
        </w:rPr>
        <w:t>、标文件格式</w:t>
      </w:r>
      <w:r>
        <w:rPr>
          <w:rFonts w:cs="宋体"/>
          <w:b/>
          <w:bCs/>
          <w:spacing w:val="24"/>
          <w:w w:val="99"/>
        </w:rPr>
        <w:t xml:space="preserve"> </w:t>
      </w:r>
      <w:r>
        <w:rPr>
          <w:spacing w:val="-2"/>
        </w:rPr>
        <w:t>供应商应严格按照谈判文件第六章中提供的“响应文件格式”填写相关内容。除明确允</w:t>
      </w:r>
      <w:r>
        <w:rPr>
          <w:spacing w:val="51"/>
        </w:rPr>
        <w:t xml:space="preserve"> </w:t>
      </w:r>
      <w:r>
        <w:rPr>
          <w:spacing w:val="-2"/>
        </w:rPr>
        <w:t>许供应商可以自行编写的外，供应商不得以“响应文件格式”规定之外的方式填写相关</w:t>
      </w:r>
      <w:r>
        <w:rPr>
          <w:spacing w:val="51"/>
        </w:rPr>
        <w:t xml:space="preserve"> </w:t>
      </w:r>
      <w:r>
        <w:t>内容，否则以无效投标处理。</w:t>
      </w:r>
    </w:p>
    <w:p>
      <w:pPr>
        <w:spacing w:before="49" w:line="360" w:lineRule="auto"/>
        <w:ind w:left="478" w:right="6" w:hanging="360"/>
        <w:rPr>
          <w:rFonts w:hint="eastAsia"/>
        </w:rPr>
      </w:pPr>
      <w:r>
        <w:rPr>
          <w:rFonts w:ascii="Times New Roman" w:hAnsi="Times New Roman" w:eastAsia="Times New Roman" w:cs="Times New Roman"/>
          <w:b/>
          <w:bCs/>
          <w:sz w:val="24"/>
          <w:szCs w:val="24"/>
        </w:rPr>
        <w:t>11</w:t>
      </w:r>
      <w:r>
        <w:rPr>
          <w:rFonts w:ascii="宋体" w:hAnsi="宋体" w:eastAsia="宋体" w:cs="宋体"/>
          <w:b/>
          <w:bCs/>
          <w:sz w:val="24"/>
          <w:szCs w:val="24"/>
        </w:rPr>
        <w:t>、谈判保证金：</w:t>
      </w:r>
      <w:r>
        <w:rPr>
          <w:rFonts w:ascii="宋体" w:hAnsi="宋体" w:eastAsia="宋体" w:cs="宋体"/>
          <w:sz w:val="24"/>
          <w:szCs w:val="24"/>
        </w:rPr>
        <w:t>保证金金额：人民币</w:t>
      </w:r>
      <w:r>
        <w:rPr>
          <w:rFonts w:hint="eastAsia" w:ascii="宋体" w:hAnsi="宋体" w:eastAsia="宋体" w:cs="宋体"/>
          <w:sz w:val="24"/>
          <w:szCs w:val="24"/>
          <w:lang w:eastAsia="zh-CN"/>
        </w:rPr>
        <w:t>伍</w:t>
      </w:r>
      <w:r>
        <w:rPr>
          <w:rFonts w:ascii="宋体" w:hAnsi="宋体" w:eastAsia="宋体" w:cs="宋体"/>
          <w:sz w:val="24"/>
          <w:szCs w:val="24"/>
        </w:rPr>
        <w:t>仟元整（￥</w:t>
      </w:r>
      <w:r>
        <w:rPr>
          <w:rFonts w:hint="eastAsia" w:ascii="Times New Roman" w:hAnsi="Times New Roman" w:cs="Times New Roman"/>
          <w:sz w:val="24"/>
          <w:szCs w:val="24"/>
          <w:lang w:eastAsia="zh-CN"/>
        </w:rPr>
        <w:t xml:space="preserve"> 5000.00</w:t>
      </w:r>
      <w:r>
        <w:rPr>
          <w:rFonts w:ascii="宋体" w:hAnsi="宋体" w:eastAsia="宋体" w:cs="宋体"/>
          <w:sz w:val="24"/>
          <w:szCs w:val="24"/>
        </w:rPr>
        <w:t>元）。</w:t>
      </w:r>
    </w:p>
    <w:p>
      <w:pPr>
        <w:pStyle w:val="2"/>
        <w:spacing w:before="29" w:line="360" w:lineRule="auto"/>
        <w:ind w:left="18" w:right="6" w:firstLine="458" w:firstLineChars="191"/>
        <w:rPr>
          <w:lang w:eastAsia="zh-CN"/>
        </w:rPr>
      </w:pPr>
      <w:r>
        <w:t>保证金到账截止日期：</w:t>
      </w:r>
      <w:r>
        <w:rPr>
          <w:rFonts w:hint="eastAsia" w:ascii="Times New Roman" w:hAnsi="Times New Roman" w:cs="Times New Roman"/>
          <w:lang w:eastAsia="zh-CN"/>
        </w:rPr>
        <w:t>2020</w:t>
      </w:r>
      <w:r>
        <w:t>年</w:t>
      </w:r>
      <w:r>
        <w:rPr>
          <w:rFonts w:hint="eastAsia"/>
          <w:lang w:val="en-US" w:eastAsia="zh-CN"/>
        </w:rPr>
        <w:t>04</w:t>
      </w:r>
      <w:r>
        <w:t>月</w:t>
      </w:r>
      <w:r>
        <w:rPr>
          <w:rFonts w:hint="eastAsia"/>
          <w:lang w:val="en-US" w:eastAsia="zh-CN"/>
        </w:rPr>
        <w:t>13</w:t>
      </w:r>
      <w:r>
        <w:t>日下午</w:t>
      </w:r>
      <w:r>
        <w:rPr>
          <w:rFonts w:hint="eastAsia" w:ascii="Times New Roman" w:hAnsi="Times New Roman" w:cs="Times New Roman"/>
          <w:lang w:val="en-US" w:eastAsia="zh-CN"/>
        </w:rPr>
        <w:t>14</w:t>
      </w:r>
      <w:r>
        <w:rPr>
          <w:rFonts w:ascii="Times New Roman" w:hAnsi="Times New Roman" w:eastAsia="Times New Roman" w:cs="Times New Roman"/>
        </w:rPr>
        <w:t>:</w:t>
      </w:r>
      <w:r>
        <w:rPr>
          <w:rFonts w:hint="eastAsia" w:ascii="Times New Roman" w:hAnsi="Times New Roman" w:cs="Times New Roman"/>
          <w:lang w:val="en-US" w:eastAsia="zh-CN"/>
        </w:rPr>
        <w:t>4</w:t>
      </w:r>
      <w:r>
        <w:rPr>
          <w:rFonts w:ascii="Times New Roman" w:hAnsi="Times New Roman" w:eastAsia="Times New Roman" w:cs="Times New Roman"/>
        </w:rPr>
        <w:t>0</w:t>
      </w:r>
      <w:r>
        <w:t>（北京时间）谈判保证金交款方式：谈判保证金可以以转账</w:t>
      </w:r>
      <w:r>
        <w:rPr>
          <w:rFonts w:hint="eastAsia"/>
          <w:lang w:eastAsia="zh-CN"/>
        </w:rPr>
        <w:t>、</w:t>
      </w:r>
      <w:r>
        <w:t xml:space="preserve">支票、汇票、本票或者金融机构出具的保函等非现金形式提交，所有递交方式均以到帐时间为准。 </w:t>
      </w:r>
    </w:p>
    <w:p>
      <w:pPr>
        <w:pStyle w:val="2"/>
        <w:spacing w:before="29" w:line="360" w:lineRule="auto"/>
        <w:ind w:left="478" w:right="6"/>
      </w:pPr>
      <w:r>
        <w:rPr>
          <w:rFonts w:hint="eastAsia"/>
        </w:rPr>
        <w:t>户名：广州穗科建设管理有限公司海南分公司</w:t>
      </w:r>
    </w:p>
    <w:p>
      <w:pPr>
        <w:pStyle w:val="2"/>
        <w:spacing w:before="29" w:line="360" w:lineRule="auto"/>
        <w:ind w:left="478" w:right="6"/>
      </w:pPr>
      <w:r>
        <w:rPr>
          <w:rFonts w:hint="eastAsia"/>
        </w:rPr>
        <w:t>开户银行：中国建设银行海口国兴大道支行</w:t>
      </w:r>
    </w:p>
    <w:p>
      <w:pPr>
        <w:pStyle w:val="2"/>
        <w:spacing w:before="29" w:line="360" w:lineRule="auto"/>
        <w:ind w:left="478" w:right="6"/>
      </w:pPr>
      <w:r>
        <w:rPr>
          <w:rFonts w:hint="eastAsia"/>
        </w:rPr>
        <w:t>账号：4600 1002 5370 5250 6080</w:t>
      </w:r>
    </w:p>
    <w:p>
      <w:pPr>
        <w:pStyle w:val="2"/>
        <w:spacing w:before="173" w:line="360" w:lineRule="auto"/>
        <w:ind w:right="6"/>
      </w:pPr>
      <w:r>
        <w:rPr>
          <w:rFonts w:ascii="Times New Roman" w:hAnsi="Times New Roman" w:eastAsia="Times New Roman" w:cs="Times New Roman"/>
        </w:rPr>
        <w:t xml:space="preserve">11.1  </w:t>
      </w:r>
      <w:r>
        <w:t>供应商应提交一笔不少于本竞争性谈判文件规定的人民币金额的谈判保证金</w:t>
      </w:r>
      <w:r>
        <w:rPr>
          <w:spacing w:val="-111"/>
        </w:rPr>
        <w:t>。</w:t>
      </w:r>
      <w:r>
        <w:t>成交 供应商的谈判保证金</w:t>
      </w:r>
      <w:r>
        <w:rPr>
          <w:spacing w:val="-51"/>
        </w:rPr>
        <w:t>，</w:t>
      </w:r>
      <w:r>
        <w:t>在合同签订生效并按规定交纳了履约保证金后五个工作日内</w:t>
      </w:r>
      <w:r>
        <w:rPr>
          <w:spacing w:val="1"/>
        </w:rPr>
        <w:t>全</w:t>
      </w:r>
      <w:r>
        <w:t>额 退还，未成交者的谈判保证金转账退还。 谈判保证金是为了保护采购人免遭因供应商的行为而蒙受损失</w:t>
      </w:r>
      <w:r>
        <w:rPr>
          <w:spacing w:val="-51"/>
        </w:rPr>
        <w:t>，</w:t>
      </w:r>
      <w:r>
        <w:t>采购人在因供应商的行 为受到损害时可根据第</w:t>
      </w:r>
      <w:r>
        <w:rPr>
          <w:spacing w:val="-61"/>
        </w:rPr>
        <w:t xml:space="preserve"> </w:t>
      </w:r>
      <w:r>
        <w:rPr>
          <w:rFonts w:ascii="Times New Roman" w:hAnsi="Times New Roman" w:eastAsia="Times New Roman" w:cs="Times New Roman"/>
        </w:rPr>
        <w:t xml:space="preserve">11.4 </w:t>
      </w:r>
      <w:r>
        <w:t>条的规定不予退还供应商的谈判保证金。</w:t>
      </w:r>
    </w:p>
    <w:p>
      <w:pPr>
        <w:pStyle w:val="2"/>
        <w:spacing w:before="14" w:line="360" w:lineRule="auto"/>
        <w:ind w:right="6"/>
      </w:pPr>
      <w:r>
        <w:rPr>
          <w:rFonts w:ascii="Times New Roman" w:hAnsi="Times New Roman" w:eastAsia="Times New Roman" w:cs="Times New Roman"/>
        </w:rPr>
        <w:t xml:space="preserve">11.2  </w:t>
      </w:r>
      <w:r>
        <w:t>未按规定时间和数额交纳谈判保证金的响应文件，应视为非响应性响应予以拒绝。</w:t>
      </w:r>
    </w:p>
    <w:p>
      <w:pPr>
        <w:pStyle w:val="2"/>
        <w:spacing w:before="173" w:line="360" w:lineRule="auto"/>
        <w:ind w:right="6"/>
      </w:pPr>
      <w:r>
        <w:rPr>
          <w:rFonts w:ascii="Times New Roman" w:hAnsi="Times New Roman" w:eastAsia="Times New Roman" w:cs="Times New Roman"/>
        </w:rPr>
        <w:t xml:space="preserve">11.3  </w:t>
      </w:r>
      <w:r>
        <w:t>未成交人的谈判保证金</w:t>
      </w:r>
      <w:r>
        <w:rPr>
          <w:spacing w:val="-56"/>
        </w:rPr>
        <w:t>，</w:t>
      </w:r>
      <w:r>
        <w:t>将在成交通知书发出后五个工作日内全额退</w:t>
      </w:r>
      <w:r>
        <w:rPr>
          <w:spacing w:val="-56"/>
        </w:rPr>
        <w:t>还</w:t>
      </w:r>
      <w:r>
        <w:rPr>
          <w:spacing w:val="1"/>
        </w:rPr>
        <w:t>（</w:t>
      </w:r>
      <w:r>
        <w:t>以非现金 方式退</w:t>
      </w:r>
      <w:r>
        <w:rPr>
          <w:spacing w:val="-1"/>
        </w:rPr>
        <w:t>还</w:t>
      </w:r>
      <w:r>
        <w:rPr>
          <w:spacing w:val="-44"/>
        </w:rPr>
        <w:t>）。</w:t>
      </w:r>
      <w:r>
        <w:t>为确保</w:t>
      </w:r>
      <w:r>
        <w:rPr>
          <w:spacing w:val="2"/>
        </w:rPr>
        <w:t>保</w:t>
      </w:r>
      <w:r>
        <w:t>证金的退还</w:t>
      </w:r>
      <w:r>
        <w:rPr>
          <w:spacing w:val="-44"/>
        </w:rPr>
        <w:t>，</w:t>
      </w:r>
      <w:r>
        <w:t>请各供应商用正楷填写本谈判文件附件</w:t>
      </w:r>
      <w:r>
        <w:rPr>
          <w:spacing w:val="-44"/>
        </w:rPr>
        <w:t>一</w:t>
      </w:r>
      <w:r>
        <w:t>“确认表” 连同附件二资料在递交响应文件截止日期即谈判当天</w:t>
      </w:r>
      <w:r>
        <w:rPr>
          <w:spacing w:val="-24"/>
        </w:rPr>
        <w:t>，</w:t>
      </w:r>
      <w:r>
        <w:t>采购仪式结束后</w:t>
      </w:r>
      <w:r>
        <w:rPr>
          <w:spacing w:val="-24"/>
        </w:rPr>
        <w:t>，</w:t>
      </w:r>
      <w:r>
        <w:t xml:space="preserve">递交给本采购 </w:t>
      </w:r>
      <w:r>
        <w:rPr>
          <w:spacing w:val="-1"/>
        </w:rPr>
        <w:t>代理机构项目工作人员。</w:t>
      </w:r>
      <w:r>
        <w:rPr>
          <w:spacing w:val="20"/>
        </w:rPr>
        <w:t xml:space="preserve"> </w:t>
      </w:r>
      <w:r>
        <w:t>成交人的谈判保证金在成交人与采购人签订采购合同并按规定交纳了履约保证金后</w:t>
      </w:r>
      <w:r>
        <w:rPr>
          <w:spacing w:val="-83"/>
        </w:rPr>
        <w:t xml:space="preserve"> </w:t>
      </w:r>
      <w:r>
        <w:rPr>
          <w:rFonts w:ascii="Times New Roman" w:hAnsi="Times New Roman" w:eastAsia="Times New Roman" w:cs="Times New Roman"/>
        </w:rPr>
        <w:t>5</w:t>
      </w:r>
      <w:r>
        <w:rPr>
          <w:rFonts w:ascii="Times New Roman" w:hAnsi="Times New Roman" w:eastAsia="Times New Roman" w:cs="Times New Roman"/>
          <w:spacing w:val="-24"/>
        </w:rPr>
        <w:t xml:space="preserve"> </w:t>
      </w:r>
      <w:r>
        <w:t xml:space="preserve">个 </w:t>
      </w:r>
      <w:r>
        <w:rPr>
          <w:spacing w:val="-1"/>
        </w:rPr>
        <w:t>工作日内无息退还（以非现金方式退还）。退还时请返还采购合同（原件）</w:t>
      </w:r>
      <w:r>
        <w:rPr>
          <w:rFonts w:ascii="Times New Roman" w:hAnsi="Times New Roman" w:eastAsia="Times New Roman" w:cs="Times New Roman"/>
          <w:spacing w:val="-1"/>
        </w:rPr>
        <w:t>1</w:t>
      </w:r>
      <w:r>
        <w:rPr>
          <w:rFonts w:ascii="Times New Roman" w:hAnsi="Times New Roman" w:eastAsia="Times New Roman" w:cs="Times New Roman"/>
        </w:rPr>
        <w:t xml:space="preserve"> </w:t>
      </w:r>
      <w:r>
        <w:t>份及经采</w:t>
      </w:r>
      <w:r>
        <w:rPr>
          <w:spacing w:val="66"/>
        </w:rPr>
        <w:t xml:space="preserve"> </w:t>
      </w:r>
      <w:r>
        <w:t>购方盖章确认的履约保证金缴纳凭证复印</w:t>
      </w:r>
      <w:r>
        <w:rPr>
          <w:spacing w:val="-24"/>
        </w:rPr>
        <w:t>件</w:t>
      </w:r>
      <w:r>
        <w:t>（如要求</w:t>
      </w:r>
      <w:r>
        <w:rPr>
          <w:spacing w:val="-24"/>
        </w:rPr>
        <w:t>）</w:t>
      </w:r>
      <w:r>
        <w:t>并确保已正常递交本谈判文件附 件一“确认表”连同附件二资料后，到本采购代理机构财务部办理。</w:t>
      </w:r>
    </w:p>
    <w:p>
      <w:pPr>
        <w:pStyle w:val="2"/>
        <w:tabs>
          <w:tab w:val="left" w:pos="778"/>
        </w:tabs>
        <w:spacing w:before="51" w:line="360" w:lineRule="auto"/>
        <w:ind w:right="6"/>
      </w:pPr>
      <w:r>
        <w:rPr>
          <w:rFonts w:ascii="Times New Roman" w:hAnsi="Times New Roman" w:eastAsia="Times New Roman" w:cs="Times New Roman"/>
        </w:rPr>
        <w:t>11.4</w:t>
      </w:r>
      <w:r>
        <w:rPr>
          <w:rFonts w:ascii="Times New Roman" w:hAnsi="Times New Roman" w:eastAsia="Times New Roman" w:cs="Times New Roman"/>
        </w:rPr>
        <w:tab/>
      </w:r>
      <w:r>
        <w:t>下列任何情况发生时，谈判保证金将被不予退还：</w:t>
      </w:r>
    </w:p>
    <w:p>
      <w:pPr>
        <w:pStyle w:val="2"/>
        <w:spacing w:before="173" w:line="360" w:lineRule="auto"/>
        <w:ind w:right="6"/>
      </w:pPr>
      <w:r>
        <w:rPr>
          <w:rFonts w:ascii="Times New Roman" w:hAnsi="Times New Roman" w:eastAsia="Times New Roman" w:cs="Times New Roman"/>
        </w:rPr>
        <w:t>11.4.1</w:t>
      </w:r>
      <w:r>
        <w:rPr>
          <w:rFonts w:ascii="Times New Roman" w:hAnsi="Times New Roman" w:eastAsia="Times New Roman" w:cs="Times New Roman"/>
          <w:spacing w:val="59"/>
        </w:rPr>
        <w:t xml:space="preserve"> </w:t>
      </w:r>
      <w:r>
        <w:t>供应商在有效期内撤回其响应文件的；</w:t>
      </w:r>
    </w:p>
    <w:p>
      <w:pPr>
        <w:pStyle w:val="2"/>
        <w:spacing w:before="170" w:line="360" w:lineRule="auto"/>
        <w:ind w:right="6"/>
      </w:pPr>
      <w:r>
        <w:rPr>
          <w:rFonts w:ascii="Times New Roman" w:hAnsi="Times New Roman" w:eastAsia="Times New Roman" w:cs="Times New Roman"/>
        </w:rPr>
        <w:t>11.4.2</w:t>
      </w:r>
      <w:r>
        <w:rPr>
          <w:rFonts w:ascii="Times New Roman" w:hAnsi="Times New Roman" w:eastAsia="Times New Roman" w:cs="Times New Roman"/>
          <w:spacing w:val="59"/>
        </w:rPr>
        <w:t xml:space="preserve"> </w:t>
      </w:r>
      <w:r>
        <w:t>供应商在采购活动中有违法、违纪行为的；</w:t>
      </w:r>
    </w:p>
    <w:p>
      <w:pPr>
        <w:pStyle w:val="2"/>
        <w:spacing w:before="171" w:line="360" w:lineRule="auto"/>
        <w:ind w:right="6"/>
      </w:pPr>
      <w:r>
        <w:rPr>
          <w:rFonts w:ascii="Times New Roman" w:hAnsi="Times New Roman" w:eastAsia="Times New Roman" w:cs="Times New Roman"/>
        </w:rPr>
        <w:t>11.4.3</w:t>
      </w:r>
      <w:r>
        <w:rPr>
          <w:rFonts w:ascii="Times New Roman" w:hAnsi="Times New Roman" w:eastAsia="Times New Roman" w:cs="Times New Roman"/>
          <w:spacing w:val="59"/>
        </w:rPr>
        <w:t xml:space="preserve"> </w:t>
      </w:r>
      <w:r>
        <w:t>成交供应商无正当理由不与采购人签订政府采购合同的；</w:t>
      </w:r>
    </w:p>
    <w:p>
      <w:pPr>
        <w:pStyle w:val="2"/>
        <w:spacing w:before="173" w:line="360" w:lineRule="auto"/>
        <w:ind w:right="6"/>
      </w:pPr>
      <w:r>
        <w:rPr>
          <w:rFonts w:ascii="Times New Roman" w:hAnsi="Times New Roman" w:eastAsia="Times New Roman" w:cs="Times New Roman"/>
        </w:rPr>
        <w:t>11.4.4</w:t>
      </w:r>
      <w:r>
        <w:rPr>
          <w:rFonts w:ascii="Times New Roman" w:hAnsi="Times New Roman" w:eastAsia="Times New Roman" w:cs="Times New Roman"/>
          <w:spacing w:val="59"/>
        </w:rPr>
        <w:t xml:space="preserve"> </w:t>
      </w:r>
      <w:r>
        <w:t>成交供应商未按谈判文件要求交纳履约保证金的；</w:t>
      </w:r>
    </w:p>
    <w:p>
      <w:pPr>
        <w:pStyle w:val="2"/>
        <w:spacing w:before="170" w:line="360" w:lineRule="auto"/>
        <w:ind w:right="6"/>
      </w:pPr>
      <w:r>
        <w:rPr>
          <w:rFonts w:ascii="Times New Roman" w:hAnsi="Times New Roman" w:eastAsia="Times New Roman" w:cs="Times New Roman"/>
        </w:rPr>
        <w:t>11.4.5</w:t>
      </w:r>
      <w:r>
        <w:rPr>
          <w:rFonts w:ascii="Times New Roman" w:hAnsi="Times New Roman" w:eastAsia="Times New Roman" w:cs="Times New Roman"/>
          <w:spacing w:val="59"/>
        </w:rPr>
        <w:t xml:space="preserve"> </w:t>
      </w:r>
      <w:r>
        <w:t>供应商在响应文件中提供虚假材料的；</w:t>
      </w:r>
    </w:p>
    <w:p>
      <w:pPr>
        <w:pStyle w:val="2"/>
        <w:spacing w:before="170" w:line="360" w:lineRule="auto"/>
        <w:ind w:right="6"/>
      </w:pPr>
      <w:r>
        <w:rPr>
          <w:rFonts w:ascii="Times New Roman" w:hAnsi="Times New Roman" w:eastAsia="Times New Roman" w:cs="Times New Roman"/>
        </w:rPr>
        <w:t>11.4.6</w:t>
      </w:r>
      <w:r>
        <w:rPr>
          <w:rFonts w:ascii="Times New Roman" w:hAnsi="Times New Roman" w:eastAsia="Times New Roman" w:cs="Times New Roman"/>
          <w:spacing w:val="59"/>
        </w:rPr>
        <w:t xml:space="preserve"> </w:t>
      </w:r>
      <w:r>
        <w:t>成交供应商未交纳成交服务费的。</w:t>
      </w:r>
    </w:p>
    <w:p>
      <w:pPr>
        <w:pStyle w:val="2"/>
        <w:spacing w:before="170" w:line="360" w:lineRule="auto"/>
        <w:ind w:right="6"/>
      </w:pPr>
      <w:r>
        <w:rPr>
          <w:rFonts w:ascii="Times New Roman" w:hAnsi="Times New Roman" w:eastAsia="Times New Roman" w:cs="Times New Roman"/>
        </w:rPr>
        <w:t>12</w:t>
      </w:r>
      <w:r>
        <w:t>、确定成交候选人</w:t>
      </w:r>
    </w:p>
    <w:p>
      <w:pPr>
        <w:pStyle w:val="2"/>
        <w:spacing w:before="171" w:line="360" w:lineRule="auto"/>
        <w:ind w:right="6"/>
      </w:pPr>
      <w:r>
        <w:rPr>
          <w:rFonts w:ascii="Times New Roman" w:hAnsi="Times New Roman" w:eastAsia="Times New Roman" w:cs="Times New Roman"/>
        </w:rPr>
        <w:t xml:space="preserve">12.1 </w:t>
      </w:r>
      <w:r>
        <w:t>采购代理机构应当在评审结束后</w:t>
      </w:r>
      <w:r>
        <w:rPr>
          <w:spacing w:val="-60"/>
        </w:rPr>
        <w:t xml:space="preserve"> </w:t>
      </w:r>
      <w:r>
        <w:rPr>
          <w:rFonts w:ascii="Times New Roman" w:hAnsi="Times New Roman" w:eastAsia="Times New Roman" w:cs="Times New Roman"/>
        </w:rPr>
        <w:t xml:space="preserve">2 </w:t>
      </w:r>
      <w:r>
        <w:t>个工作日内将评审报告送采购人确认。</w:t>
      </w:r>
    </w:p>
    <w:p>
      <w:pPr>
        <w:pStyle w:val="2"/>
        <w:spacing w:before="170" w:line="360" w:lineRule="auto"/>
        <w:ind w:right="6"/>
      </w:pPr>
      <w:r>
        <w:rPr>
          <w:rFonts w:ascii="Times New Roman" w:hAnsi="Times New Roman" w:eastAsia="Times New Roman" w:cs="Times New Roman"/>
        </w:rPr>
        <w:t xml:space="preserve">12.2 </w:t>
      </w:r>
      <w:r>
        <w:t>采购人在收到谈判报告后</w:t>
      </w:r>
      <w:r>
        <w:rPr>
          <w:spacing w:val="-60"/>
        </w:rPr>
        <w:t xml:space="preserve"> </w:t>
      </w:r>
      <w:r>
        <w:rPr>
          <w:rFonts w:ascii="Times New Roman" w:hAnsi="Times New Roman" w:eastAsia="Times New Roman" w:cs="Times New Roman"/>
        </w:rPr>
        <w:t xml:space="preserve">5 </w:t>
      </w:r>
      <w:r>
        <w:t>个工作日内</w:t>
      </w:r>
      <w:r>
        <w:rPr>
          <w:spacing w:val="-51"/>
        </w:rPr>
        <w:t>，</w:t>
      </w:r>
      <w:r>
        <w:t>按照谈判报告中推荐的成交候选供应商顺 序确定成交供应商。</w:t>
      </w:r>
    </w:p>
    <w:p>
      <w:pPr>
        <w:pStyle w:val="2"/>
        <w:spacing w:before="62" w:line="360" w:lineRule="auto"/>
        <w:ind w:right="6"/>
      </w:pPr>
      <w:r>
        <w:rPr>
          <w:rFonts w:ascii="Times New Roman" w:hAnsi="Times New Roman" w:eastAsia="Times New Roman" w:cs="Times New Roman"/>
        </w:rPr>
        <w:t xml:space="preserve">12.3 </w:t>
      </w:r>
      <w:r>
        <w:t>采购人确定成交供应商过程中</w:t>
      </w:r>
      <w:r>
        <w:rPr>
          <w:spacing w:val="-24"/>
        </w:rPr>
        <w:t>，</w:t>
      </w:r>
      <w:r>
        <w:t>发现成交候选供应商有下列情形之一的</w:t>
      </w:r>
      <w:r>
        <w:rPr>
          <w:spacing w:val="-24"/>
        </w:rPr>
        <w:t>，</w:t>
      </w:r>
      <w:r>
        <w:t>将不予确 定其为成交供应商：</w:t>
      </w:r>
    </w:p>
    <w:p>
      <w:pPr>
        <w:pStyle w:val="2"/>
        <w:spacing w:before="66" w:line="360" w:lineRule="auto"/>
        <w:ind w:right="6"/>
      </w:pPr>
      <w:r>
        <w:t>（一）成交候选供应商存在违法、违纪行为的；</w:t>
      </w:r>
    </w:p>
    <w:p>
      <w:pPr>
        <w:pStyle w:val="2"/>
        <w:spacing w:before="66" w:line="360" w:lineRule="auto"/>
        <w:ind w:right="6"/>
      </w:pPr>
      <w:r>
        <w:rPr>
          <w:spacing w:val="-2"/>
        </w:rPr>
        <w:t>（二）成交候选供应商因不可抗力、社会经济形势发生重大变化、破产、重组等原因确</w:t>
      </w:r>
      <w:r>
        <w:rPr>
          <w:spacing w:val="57"/>
        </w:rPr>
        <w:t xml:space="preserve"> </w:t>
      </w:r>
      <w:r>
        <w:t>定无法履行政府采购合同的；</w:t>
      </w:r>
    </w:p>
    <w:p>
      <w:pPr>
        <w:pStyle w:val="2"/>
        <w:spacing w:before="44" w:line="360" w:lineRule="auto"/>
        <w:ind w:right="6"/>
      </w:pPr>
      <w:r>
        <w:t>（三）成交候选供应商书面自愿放弃成交，且无其他非法目的的；</w:t>
      </w:r>
    </w:p>
    <w:p>
      <w:pPr>
        <w:pStyle w:val="2"/>
        <w:spacing w:before="44" w:line="360" w:lineRule="auto"/>
        <w:ind w:right="6"/>
        <w:jc w:val="both"/>
      </w:pPr>
      <w:r>
        <w:t xml:space="preserve">（四）其他不应确定成交供应商的情形。 </w:t>
      </w:r>
      <w:r>
        <w:rPr>
          <w:spacing w:val="4"/>
        </w:rPr>
        <w:t>成交候选供应商有本款情形之一的，采购人将确定后一位成交候选供应商为成交供应</w:t>
      </w:r>
      <w:r>
        <w:rPr>
          <w:spacing w:val="28"/>
        </w:rPr>
        <w:t xml:space="preserve"> </w:t>
      </w:r>
      <w:r>
        <w:t>商。依次类推。无法确定成交供应商的，采购人将重新组织采购。</w:t>
      </w:r>
      <w:r>
        <w:rPr>
          <w:spacing w:val="-2"/>
        </w:rPr>
        <w:t>成交候选供应商以本款第（三）项放弃成交的，应当说明理由，但其谈判保证金将被没</w:t>
      </w:r>
      <w:r>
        <w:t>收。</w:t>
      </w:r>
    </w:p>
    <w:p>
      <w:pPr>
        <w:pStyle w:val="2"/>
        <w:spacing w:before="44" w:line="360" w:lineRule="auto"/>
        <w:ind w:right="6"/>
      </w:pPr>
      <w:r>
        <w:rPr>
          <w:rFonts w:ascii="Times New Roman" w:hAnsi="Times New Roman" w:eastAsia="Times New Roman" w:cs="Times New Roman"/>
          <w:b/>
          <w:bCs/>
        </w:rPr>
        <w:t>13</w:t>
      </w:r>
      <w:r>
        <w:rPr>
          <w:rFonts w:cs="宋体"/>
          <w:b/>
          <w:bCs/>
        </w:rPr>
        <w:t>、成交通知书</w:t>
      </w:r>
      <w:r>
        <w:rPr>
          <w:rFonts w:cs="宋体"/>
          <w:b/>
          <w:bCs/>
          <w:spacing w:val="24"/>
          <w:w w:val="99"/>
        </w:rPr>
        <w:t xml:space="preserve"> </w:t>
      </w:r>
      <w:r>
        <w:t>采购人按成交供应商候选人的排名顺序确定成交供应商</w:t>
      </w:r>
      <w:r>
        <w:rPr>
          <w:spacing w:val="-51"/>
        </w:rPr>
        <w:t>，</w:t>
      </w:r>
      <w:r>
        <w:t>由采购代理机构向成交供应商 发出成交通知书。</w:t>
      </w:r>
    </w:p>
    <w:p>
      <w:pPr>
        <w:pStyle w:val="12"/>
        <w:spacing w:before="55" w:line="360" w:lineRule="auto"/>
        <w:ind w:right="6"/>
      </w:pPr>
      <w:r>
        <w:rPr>
          <w:rFonts w:ascii="Times New Roman" w:hAnsi="Times New Roman" w:eastAsia="Times New Roman" w:cs="Times New Roman"/>
        </w:rPr>
        <w:t>14</w:t>
      </w:r>
      <w:r>
        <w:t>、成交服务费</w:t>
      </w:r>
    </w:p>
    <w:p>
      <w:pPr>
        <w:pStyle w:val="12"/>
        <w:spacing w:before="55" w:line="360" w:lineRule="auto"/>
        <w:ind w:right="6"/>
        <w:rPr>
          <w:b w:val="0"/>
          <w:bCs w:val="0"/>
        </w:rPr>
      </w:pPr>
      <w:r>
        <w:rPr>
          <w:b w:val="0"/>
          <w:bCs w:val="0"/>
        </w:rPr>
        <w:t>以成交金额作为计算基数, 参照国家计委“计价格[2002]1980 号”和国家发改委“发改 办价格[2003]857 号”文件规定，发放成交通知书前由成交人向采购代理机构交纳采购服务费。</w:t>
      </w:r>
    </w:p>
    <w:p>
      <w:pPr>
        <w:pStyle w:val="12"/>
        <w:spacing w:before="63" w:line="360" w:lineRule="auto"/>
        <w:ind w:right="6"/>
        <w:rPr>
          <w:b w:val="0"/>
          <w:bCs w:val="0"/>
        </w:rPr>
      </w:pPr>
      <w:r>
        <w:rPr>
          <w:rFonts w:ascii="Times New Roman" w:hAnsi="Times New Roman" w:eastAsia="Times New Roman" w:cs="Times New Roman"/>
        </w:rPr>
        <w:t>15</w:t>
      </w:r>
      <w:r>
        <w:t>、</w:t>
      </w:r>
      <w:r>
        <w:rPr>
          <w:spacing w:val="-89"/>
        </w:rPr>
        <w:t xml:space="preserve"> </w:t>
      </w:r>
      <w:r>
        <w:rPr>
          <w:spacing w:val="2"/>
        </w:rPr>
        <w:t>签</w:t>
      </w:r>
      <w:r>
        <w:t>订</w:t>
      </w:r>
      <w:r>
        <w:rPr>
          <w:spacing w:val="2"/>
        </w:rPr>
        <w:t>合</w:t>
      </w:r>
      <w:r>
        <w:t>同</w:t>
      </w:r>
    </w:p>
    <w:p>
      <w:pPr>
        <w:pStyle w:val="2"/>
        <w:spacing w:before="171" w:line="360" w:lineRule="auto"/>
        <w:ind w:right="6"/>
      </w:pPr>
      <w:r>
        <w:rPr>
          <w:rFonts w:ascii="Times New Roman" w:hAnsi="Times New Roman" w:eastAsia="Times New Roman" w:cs="Times New Roman"/>
        </w:rPr>
        <w:t>15.1</w:t>
      </w:r>
      <w:r>
        <w:rPr>
          <w:rFonts w:ascii="Times New Roman" w:hAnsi="Times New Roman" w:eastAsia="Times New Roman" w:cs="Times New Roman"/>
          <w:spacing w:val="24"/>
        </w:rPr>
        <w:t xml:space="preserve"> </w:t>
      </w:r>
      <w:r>
        <w:t>成交供应商应在领取成交通知书后</w:t>
      </w:r>
      <w:r>
        <w:rPr>
          <w:spacing w:val="-36"/>
        </w:rPr>
        <w:t xml:space="preserve"> </w:t>
      </w:r>
      <w:r>
        <w:rPr>
          <w:rFonts w:ascii="Times New Roman" w:hAnsi="Times New Roman" w:eastAsia="Times New Roman" w:cs="Times New Roman"/>
        </w:rPr>
        <w:t>30</w:t>
      </w:r>
      <w:r>
        <w:rPr>
          <w:rFonts w:ascii="Times New Roman" w:hAnsi="Times New Roman" w:eastAsia="Times New Roman" w:cs="Times New Roman"/>
          <w:spacing w:val="24"/>
        </w:rPr>
        <w:t xml:space="preserve"> </w:t>
      </w:r>
      <w:r>
        <w:t>日内，按照谈判文件、响应文件以及谈判过 程中确定的事项与采购人签订采购合同。</w:t>
      </w:r>
    </w:p>
    <w:p>
      <w:pPr>
        <w:pStyle w:val="2"/>
        <w:spacing w:before="62" w:line="360" w:lineRule="auto"/>
        <w:ind w:right="6"/>
        <w:rPr>
          <w:spacing w:val="-2"/>
          <w:lang w:eastAsia="zh-CN"/>
        </w:rPr>
      </w:pPr>
      <w:r>
        <w:rPr>
          <w:rFonts w:ascii="Times New Roman" w:hAnsi="Times New Roman" w:eastAsia="Times New Roman" w:cs="Times New Roman"/>
        </w:rPr>
        <w:t xml:space="preserve">15.2 </w:t>
      </w:r>
      <w:r>
        <w:rPr>
          <w:spacing w:val="-2"/>
        </w:rPr>
        <w:t>竞争性谈判文件、供应商提交的响应文件、谈判中的最终报价、供应商承诺书、成</w:t>
      </w:r>
      <w:r>
        <w:rPr>
          <w:rFonts w:hint="eastAsia"/>
          <w:spacing w:val="-2"/>
        </w:rPr>
        <w:t>交通知书等均成为有法律约束力的合同的组成内容</w:t>
      </w:r>
      <w:r>
        <w:rPr>
          <w:rFonts w:hint="eastAsia"/>
          <w:spacing w:val="-2"/>
          <w:lang w:eastAsia="zh-CN"/>
        </w:rPr>
        <w:t>。</w:t>
      </w:r>
    </w:p>
    <w:p>
      <w:pPr>
        <w:pStyle w:val="2"/>
        <w:spacing w:before="62" w:line="360" w:lineRule="auto"/>
        <w:ind w:right="6"/>
      </w:pPr>
      <w:r>
        <w:rPr>
          <w:rFonts w:ascii="Times New Roman" w:hAnsi="Times New Roman" w:eastAsia="Times New Roman" w:cs="Times New Roman"/>
          <w:b/>
          <w:bCs/>
        </w:rPr>
        <w:t>16</w:t>
      </w:r>
      <w:r>
        <w:rPr>
          <w:rFonts w:cs="宋体"/>
          <w:b/>
          <w:bCs/>
        </w:rPr>
        <w:t>、政府采购政策</w:t>
      </w:r>
      <w:r>
        <w:t xml:space="preserve"> </w:t>
      </w:r>
    </w:p>
    <w:p>
      <w:pPr>
        <w:pStyle w:val="2"/>
        <w:spacing w:before="62" w:line="360" w:lineRule="auto"/>
        <w:ind w:right="6" w:firstLine="480" w:firstLineChars="200"/>
        <w:jc w:val="both"/>
        <w:rPr>
          <w:rFonts w:cs="宋体"/>
        </w:rPr>
      </w:pPr>
      <w:r>
        <w:t>根据财政部、工业和信息化部关于《政府采购促进中小企业发展暂行办法》（财库【2011】181 号）、财政部文件《关于促进残疾人就业政府采购政策的通知》（财库【2017】141 号）及财政部司法部《财政部 司法部关于政府采购支持监狱企业发展有关 问题的通知书》（财库【2014】68 号）等有关规定的要求，以及政府关于强制采购节能 产品、信息安全产品和优先采购环境标志产品的实施意见，政府采购项目的政策优惠条 件及要求如下。</w:t>
      </w:r>
    </w:p>
    <w:p>
      <w:pPr>
        <w:pStyle w:val="2"/>
        <w:spacing w:before="56" w:line="360" w:lineRule="auto"/>
        <w:ind w:right="6"/>
        <w:jc w:val="both"/>
      </w:pPr>
      <w:r>
        <w:rPr>
          <w:rFonts w:ascii="Times New Roman" w:hAnsi="Times New Roman" w:eastAsia="Times New Roman" w:cs="Times New Roman"/>
        </w:rPr>
        <w:t xml:space="preserve">16.1 </w:t>
      </w:r>
      <w:r>
        <w:t>关于小微企业（供应商）残疾人福利性单位和监狱企业产品参与投标 根据财政部</w:t>
      </w:r>
      <w:r>
        <w:rPr>
          <w:spacing w:val="-82"/>
        </w:rPr>
        <w:t>、</w:t>
      </w:r>
      <w:r>
        <w:t>工业和信息化部关</w:t>
      </w:r>
      <w:r>
        <w:rPr>
          <w:spacing w:val="-82"/>
        </w:rPr>
        <w:t>于</w:t>
      </w:r>
      <w:r>
        <w:t>《政府采购促进中小企业发展暂行办法</w:t>
      </w:r>
      <w:r>
        <w:rPr>
          <w:spacing w:val="-164"/>
        </w:rPr>
        <w:t>》</w:t>
      </w:r>
      <w:r>
        <w:t>（财</w:t>
      </w:r>
      <w:r>
        <w:rPr>
          <w:spacing w:val="-82"/>
        </w:rPr>
        <w:t>库</w:t>
      </w:r>
      <w:r>
        <w:t>【</w:t>
      </w:r>
      <w:r>
        <w:rPr>
          <w:rFonts w:ascii="Times New Roman" w:hAnsi="Times New Roman" w:eastAsia="Times New Roman" w:cs="Times New Roman"/>
        </w:rPr>
        <w:t>2011</w:t>
      </w:r>
      <w:r>
        <w:t xml:space="preserve">】 </w:t>
      </w:r>
      <w:r>
        <w:rPr>
          <w:rFonts w:ascii="Times New Roman" w:hAnsi="Times New Roman" w:eastAsia="Times New Roman" w:cs="Times New Roman"/>
        </w:rPr>
        <w:t xml:space="preserve">181 </w:t>
      </w:r>
      <w:r>
        <w:t>号</w:t>
      </w:r>
      <w:r>
        <w:rPr>
          <w:spacing w:val="-17"/>
        </w:rPr>
        <w:t>）、</w:t>
      </w:r>
      <w:r>
        <w:t>财政部文</w:t>
      </w:r>
      <w:r>
        <w:rPr>
          <w:spacing w:val="-15"/>
        </w:rPr>
        <w:t>件</w:t>
      </w:r>
      <w:r>
        <w:t>《关于促进残疾人就</w:t>
      </w:r>
      <w:r>
        <w:rPr>
          <w:spacing w:val="2"/>
        </w:rPr>
        <w:t>业</w:t>
      </w:r>
      <w:r>
        <w:t>政府采购政策的通知</w:t>
      </w:r>
      <w:r>
        <w:rPr>
          <w:spacing w:val="-32"/>
        </w:rPr>
        <w:t>》</w:t>
      </w:r>
      <w:r>
        <w:t>（财</w:t>
      </w:r>
      <w:r>
        <w:rPr>
          <w:spacing w:val="-17"/>
        </w:rPr>
        <w:t>库</w:t>
      </w:r>
      <w:r>
        <w:rPr>
          <w:spacing w:val="1"/>
        </w:rPr>
        <w:t>【</w:t>
      </w:r>
      <w:r>
        <w:rPr>
          <w:rFonts w:ascii="Times New Roman" w:hAnsi="Times New Roman" w:eastAsia="Times New Roman" w:cs="Times New Roman"/>
        </w:rPr>
        <w:t>2017</w:t>
      </w:r>
      <w:r>
        <w:rPr>
          <w:spacing w:val="-17"/>
        </w:rPr>
        <w:t>】</w:t>
      </w:r>
      <w:r>
        <w:rPr>
          <w:rFonts w:ascii="Times New Roman" w:hAnsi="Times New Roman" w:eastAsia="Times New Roman" w:cs="Times New Roman"/>
        </w:rPr>
        <w:t xml:space="preserve">141 </w:t>
      </w:r>
      <w:r>
        <w:t>号）及财政部司法部《财政部 司法部关于政府采购支持监狱企业发展有关问题的通知 书</w:t>
      </w:r>
      <w:r>
        <w:rPr>
          <w:spacing w:val="-34"/>
        </w:rPr>
        <w:t>》</w:t>
      </w:r>
      <w:r>
        <w:t>（财</w:t>
      </w:r>
      <w:r>
        <w:rPr>
          <w:spacing w:val="-17"/>
        </w:rPr>
        <w:t>库</w:t>
      </w:r>
      <w:r>
        <w:rPr>
          <w:spacing w:val="-1"/>
        </w:rPr>
        <w:t>【</w:t>
      </w:r>
      <w:r>
        <w:rPr>
          <w:rFonts w:ascii="Times New Roman" w:hAnsi="Times New Roman" w:eastAsia="Times New Roman" w:cs="Times New Roman"/>
        </w:rPr>
        <w:t>201</w:t>
      </w:r>
      <w:r>
        <w:rPr>
          <w:rFonts w:ascii="Times New Roman" w:hAnsi="Times New Roman" w:eastAsia="Times New Roman" w:cs="Times New Roman"/>
          <w:spacing w:val="2"/>
        </w:rPr>
        <w:t>4</w:t>
      </w:r>
      <w:r>
        <w:rPr>
          <w:spacing w:val="-17"/>
        </w:rPr>
        <w:t>】</w:t>
      </w:r>
      <w:r>
        <w:rPr>
          <w:rFonts w:ascii="Times New Roman" w:hAnsi="Times New Roman" w:eastAsia="Times New Roman" w:cs="Times New Roman"/>
        </w:rPr>
        <w:t>68</w:t>
      </w:r>
      <w:r>
        <w:rPr>
          <w:rFonts w:ascii="Times New Roman" w:hAnsi="Times New Roman" w:eastAsia="Times New Roman" w:cs="Times New Roman"/>
          <w:spacing w:val="2"/>
        </w:rPr>
        <w:t xml:space="preserve"> </w:t>
      </w:r>
      <w:r>
        <w:t>号</w:t>
      </w:r>
      <w:r>
        <w:rPr>
          <w:spacing w:val="-17"/>
        </w:rPr>
        <w:t>）</w:t>
      </w:r>
      <w:r>
        <w:t>的要求</w:t>
      </w:r>
      <w:r>
        <w:rPr>
          <w:spacing w:val="-17"/>
        </w:rPr>
        <w:t>，</w:t>
      </w:r>
      <w:r>
        <w:t>对于非</w:t>
      </w:r>
      <w:r>
        <w:rPr>
          <w:spacing w:val="2"/>
        </w:rPr>
        <w:t>专</w:t>
      </w:r>
      <w:r>
        <w:t>门面对中小微企业</w:t>
      </w:r>
      <w:r>
        <w:rPr>
          <w:spacing w:val="-17"/>
        </w:rPr>
        <w:t>、</w:t>
      </w:r>
      <w:r>
        <w:rPr>
          <w:spacing w:val="2"/>
        </w:rPr>
        <w:t>残</w:t>
      </w:r>
      <w:r>
        <w:t>疾人福利性单位及 监狱企业的项目</w:t>
      </w:r>
      <w:r>
        <w:rPr>
          <w:spacing w:val="-96"/>
        </w:rPr>
        <w:t>，</w:t>
      </w:r>
      <w:r>
        <w:t>对</w:t>
      </w:r>
      <w:r>
        <w:rPr>
          <w:spacing w:val="2"/>
        </w:rPr>
        <w:t>小</w:t>
      </w:r>
      <w:r>
        <w:t>型和微型企业</w:t>
      </w:r>
      <w:r>
        <w:rPr>
          <w:spacing w:val="-96"/>
        </w:rPr>
        <w:t>、</w:t>
      </w:r>
      <w:r>
        <w:t>残疾</w:t>
      </w:r>
      <w:r>
        <w:rPr>
          <w:spacing w:val="2"/>
        </w:rPr>
        <w:t>人</w:t>
      </w:r>
      <w:r>
        <w:t>福利性单位和监狱企业产品的价格给予</w:t>
      </w:r>
      <w:r>
        <w:rPr>
          <w:spacing w:val="-58"/>
        </w:rPr>
        <w:t xml:space="preserve"> </w:t>
      </w:r>
      <w:r>
        <w:rPr>
          <w:rFonts w:ascii="Times New Roman" w:hAnsi="Times New Roman" w:eastAsia="Times New Roman" w:cs="Times New Roman"/>
        </w:rPr>
        <w:t xml:space="preserve">6% </w:t>
      </w:r>
      <w:r>
        <w:rPr>
          <w:spacing w:val="-2"/>
        </w:rPr>
        <w:t>的扣除，供应商为联合体投标，联合体中有小型或微型企业且联合协议中约定小型、微</w:t>
      </w:r>
      <w:r>
        <w:rPr>
          <w:spacing w:val="51"/>
        </w:rPr>
        <w:t xml:space="preserve"> </w:t>
      </w:r>
      <w:r>
        <w:t>型企业的协议合同金额占到联合体协议合同总金额</w:t>
      </w:r>
      <w:r>
        <w:rPr>
          <w:spacing w:val="-60"/>
        </w:rPr>
        <w:t xml:space="preserve"> </w:t>
      </w:r>
      <w:r>
        <w:rPr>
          <w:rFonts w:ascii="Times New Roman" w:hAnsi="Times New Roman" w:eastAsia="Times New Roman" w:cs="Times New Roman"/>
          <w:spacing w:val="-1"/>
        </w:rPr>
        <w:t>30</w:t>
      </w:r>
      <w:r>
        <w:rPr>
          <w:spacing w:val="-1"/>
        </w:rPr>
        <w:t>％以上的，产品的价格给予</w:t>
      </w:r>
      <w:r>
        <w:rPr>
          <w:spacing w:val="-60"/>
        </w:rPr>
        <w:t xml:space="preserve"> </w:t>
      </w:r>
      <w:r>
        <w:rPr>
          <w:rFonts w:ascii="Times New Roman" w:hAnsi="Times New Roman" w:eastAsia="Times New Roman" w:cs="Times New Roman"/>
          <w:spacing w:val="-1"/>
        </w:rPr>
        <w:t>2%</w:t>
      </w:r>
      <w:r>
        <w:rPr>
          <w:spacing w:val="-1"/>
        </w:rPr>
        <w:t>的</w:t>
      </w:r>
      <w:r>
        <w:rPr>
          <w:spacing w:val="26"/>
        </w:rPr>
        <w:t xml:space="preserve"> </w:t>
      </w:r>
      <w:r>
        <w:t>扣除</w:t>
      </w:r>
      <w:r>
        <w:rPr>
          <w:spacing w:val="-24"/>
        </w:rPr>
        <w:t>。</w:t>
      </w:r>
      <w:r>
        <w:t>（对于同时属于小型和微型企业</w:t>
      </w:r>
      <w:r>
        <w:rPr>
          <w:spacing w:val="-12"/>
        </w:rPr>
        <w:t>、</w:t>
      </w:r>
      <w:r>
        <w:t>残疾人福利性单位和监狱企业的</w:t>
      </w:r>
      <w:r>
        <w:rPr>
          <w:spacing w:val="-12"/>
        </w:rPr>
        <w:t>，</w:t>
      </w:r>
      <w:r>
        <w:t xml:space="preserve">不重复享受 </w:t>
      </w:r>
      <w:r>
        <w:rPr>
          <w:spacing w:val="-2"/>
        </w:rPr>
        <w:t>政策），用扣除后的价格参与评审。享受政策优惠的小型、微型供应商须提供合法有效</w:t>
      </w:r>
      <w:r>
        <w:rPr>
          <w:spacing w:val="57"/>
        </w:rPr>
        <w:t xml:space="preserve"> </w:t>
      </w:r>
      <w:r>
        <w:t>的“中小企业声明函”</w:t>
      </w:r>
      <w:r>
        <w:rPr>
          <w:spacing w:val="-1"/>
        </w:rPr>
        <w:t xml:space="preserve"> </w:t>
      </w:r>
      <w:r>
        <w:t>或“残疾人福利性单位声明函”。详见附录</w:t>
      </w:r>
      <w:r>
        <w:rPr>
          <w:spacing w:val="-59"/>
        </w:rPr>
        <w:t xml:space="preserve"> </w:t>
      </w:r>
      <w:r>
        <w:rPr>
          <w:rFonts w:ascii="Times New Roman" w:hAnsi="Times New Roman" w:eastAsia="Times New Roman" w:cs="Times New Roman"/>
        </w:rPr>
        <w:t>2</w:t>
      </w:r>
      <w:r>
        <w:t>、</w:t>
      </w:r>
      <w:r>
        <w:rPr>
          <w:rFonts w:ascii="Times New Roman" w:hAnsi="Times New Roman" w:eastAsia="Times New Roman" w:cs="Times New Roman"/>
        </w:rPr>
        <w:t>3</w:t>
      </w:r>
      <w:r>
        <w:t xml:space="preserve">。监狱企业参 </w:t>
      </w:r>
      <w:r>
        <w:rPr>
          <w:spacing w:val="-2"/>
        </w:rPr>
        <w:t>加政府采购活动时，应当提供由省级以上监狱管理局、戒毒管理局（含新疆生产建设兵</w:t>
      </w:r>
      <w:r>
        <w:rPr>
          <w:spacing w:val="51"/>
        </w:rPr>
        <w:t xml:space="preserve"> </w:t>
      </w:r>
      <w:r>
        <w:t>团）出具的属于监狱企业的证明文件。</w:t>
      </w:r>
    </w:p>
    <w:p>
      <w:pPr>
        <w:pStyle w:val="2"/>
        <w:spacing w:before="54" w:line="360" w:lineRule="auto"/>
        <w:ind w:right="6"/>
        <w:jc w:val="both"/>
      </w:pPr>
      <w:r>
        <w:rPr>
          <w:rFonts w:ascii="Times New Roman" w:hAnsi="Times New Roman" w:eastAsia="Times New Roman" w:cs="Times New Roman"/>
        </w:rPr>
        <w:t xml:space="preserve">16.2  </w:t>
      </w:r>
      <w:r>
        <w:t>关于强制采购节能产品、信息安全产品和优先采购环境标志产品的要求</w:t>
      </w:r>
    </w:p>
    <w:p>
      <w:pPr>
        <w:pStyle w:val="2"/>
        <w:spacing w:before="173" w:line="360" w:lineRule="auto"/>
        <w:ind w:right="6"/>
        <w:jc w:val="both"/>
      </w:pPr>
      <w:r>
        <w:rPr>
          <w:rFonts w:ascii="Times New Roman" w:hAnsi="Times New Roman" w:eastAsia="Times New Roman" w:cs="Times New Roman"/>
        </w:rPr>
        <w:t>16.2.1</w:t>
      </w:r>
      <w:r>
        <w:rPr>
          <w:rFonts w:ascii="Times New Roman" w:hAnsi="Times New Roman" w:eastAsia="Times New Roman" w:cs="Times New Roman"/>
          <w:spacing w:val="59"/>
        </w:rPr>
        <w:t xml:space="preserve"> </w:t>
      </w:r>
      <w:r>
        <w:t>节能产品是指列入财政部</w:t>
      </w:r>
      <w:r>
        <w:rPr>
          <w:spacing w:val="-24"/>
        </w:rPr>
        <w:t>、</w:t>
      </w:r>
      <w:r>
        <w:t>国家发展和改革委员会制定</w:t>
      </w:r>
      <w:r>
        <w:rPr>
          <w:spacing w:val="-24"/>
        </w:rPr>
        <w:t>的</w:t>
      </w:r>
      <w:r>
        <w:t xml:space="preserve">《节能产品政府采购清 </w:t>
      </w:r>
      <w:r>
        <w:rPr>
          <w:spacing w:val="-2"/>
        </w:rPr>
        <w:t>单》</w:t>
      </w:r>
      <w:r>
        <w:rPr>
          <w:rFonts w:ascii="Times New Roman" w:hAnsi="Times New Roman" w:eastAsia="Times New Roman" w:cs="Times New Roman"/>
          <w:spacing w:val="-2"/>
        </w:rPr>
        <w:t>(</w:t>
      </w:r>
      <w:r>
        <w:rPr>
          <w:spacing w:val="-2"/>
        </w:rPr>
        <w:t>中国政府采购网（</w:t>
      </w:r>
      <w:r>
        <w:fldChar w:fldCharType="begin"/>
      </w:r>
      <w:r>
        <w:instrText xml:space="preserve"> HYPERLINK "http://www.ccgp.gov.cn/" \h </w:instrText>
      </w:r>
      <w:r>
        <w:fldChar w:fldCharType="separate"/>
      </w:r>
      <w:r>
        <w:rPr>
          <w:rFonts w:ascii="Times New Roman" w:hAnsi="Times New Roman" w:eastAsia="Times New Roman" w:cs="Times New Roman"/>
          <w:spacing w:val="-2"/>
        </w:rPr>
        <w:t>http://www.ccgp.gov.cn/</w:t>
      </w:r>
      <w:r>
        <w:rPr>
          <w:rFonts w:ascii="Times New Roman" w:hAnsi="Times New Roman" w:eastAsia="Times New Roman" w:cs="Times New Roman"/>
          <w:spacing w:val="-2"/>
        </w:rPr>
        <w:fldChar w:fldCharType="end"/>
      </w:r>
      <w:r>
        <w:rPr>
          <w:spacing w:val="-2"/>
        </w:rPr>
        <w:t>）等网站发布</w:t>
      </w:r>
      <w:r>
        <w:rPr>
          <w:rFonts w:ascii="Times New Roman" w:hAnsi="Times New Roman" w:eastAsia="Times New Roman" w:cs="Times New Roman"/>
          <w:spacing w:val="-2"/>
        </w:rPr>
        <w:t>)</w:t>
      </w:r>
      <w:r>
        <w:rPr>
          <w:spacing w:val="-2"/>
        </w:rPr>
        <w:t>，且经过认定的节能产品；</w:t>
      </w:r>
      <w:r>
        <w:rPr>
          <w:spacing w:val="67"/>
        </w:rPr>
        <w:t xml:space="preserve"> </w:t>
      </w:r>
      <w:r>
        <w:t>信息安全产品是指列入国家质检总局</w:t>
      </w:r>
      <w:r>
        <w:rPr>
          <w:spacing w:val="-104"/>
        </w:rPr>
        <w:t>、</w:t>
      </w:r>
      <w:r>
        <w:t>财政部</w:t>
      </w:r>
      <w:r>
        <w:rPr>
          <w:spacing w:val="-101"/>
        </w:rPr>
        <w:t>、</w:t>
      </w:r>
      <w:r>
        <w:t>认监</w:t>
      </w:r>
      <w:r>
        <w:rPr>
          <w:spacing w:val="-104"/>
        </w:rPr>
        <w:t>委</w:t>
      </w:r>
      <w:r>
        <w:t>《信息安全产品强制性认证目录</w:t>
      </w:r>
      <w:r>
        <w:rPr>
          <w:spacing w:val="-104"/>
        </w:rPr>
        <w:t>》</w:t>
      </w:r>
      <w:r>
        <w:t>， 并获得中国国家信息安全产品认证证书的产品</w:t>
      </w:r>
      <w:r>
        <w:rPr>
          <w:spacing w:val="-24"/>
        </w:rPr>
        <w:t>；</w:t>
      </w:r>
      <w:r>
        <w:t>环境标志产品是指列入财政部</w:t>
      </w:r>
      <w:r>
        <w:rPr>
          <w:spacing w:val="-24"/>
        </w:rPr>
        <w:t>、</w:t>
      </w:r>
      <w:r>
        <w:t>国家环 保总局制定</w:t>
      </w:r>
      <w:r>
        <w:rPr>
          <w:spacing w:val="-77"/>
        </w:rPr>
        <w:t>的</w:t>
      </w:r>
      <w:r>
        <w:t>《环境标志产品政府采购清单</w:t>
      </w:r>
      <w:r>
        <w:rPr>
          <w:spacing w:val="-77"/>
        </w:rPr>
        <w:t>》</w:t>
      </w:r>
      <w:r>
        <w:rPr>
          <w:rFonts w:ascii="Times New Roman" w:hAnsi="Times New Roman" w:eastAsia="Times New Roman" w:cs="Times New Roman"/>
          <w:spacing w:val="1"/>
        </w:rPr>
        <w:t>(</w:t>
      </w:r>
      <w:r>
        <w:t>中国政府采购</w:t>
      </w:r>
      <w:r>
        <w:rPr>
          <w:spacing w:val="-77"/>
        </w:rPr>
        <w:t>网</w:t>
      </w:r>
      <w:r>
        <w:t>（</w:t>
      </w:r>
      <w:r>
        <w:fldChar w:fldCharType="begin"/>
      </w:r>
      <w:r>
        <w:instrText xml:space="preserve"> HYPERLINK "http://www.ccgp.gov.cn/" \h </w:instrText>
      </w:r>
      <w:r>
        <w:fldChar w:fldCharType="separate"/>
      </w:r>
      <w:r>
        <w:rPr>
          <w:rFonts w:ascii="Times New Roman" w:hAnsi="Times New Roman" w:eastAsia="Times New Roman" w:cs="Times New Roman"/>
        </w:rPr>
        <w:t>http:/</w:t>
      </w:r>
      <w:r>
        <w:rPr>
          <w:rFonts w:ascii="Times New Roman" w:hAnsi="Times New Roman" w:eastAsia="Times New Roman" w:cs="Times New Roman"/>
          <w:spacing w:val="-2"/>
        </w:rPr>
        <w:t>/</w:t>
      </w:r>
      <w:r>
        <w:rPr>
          <w:rFonts w:ascii="Times New Roman" w:hAnsi="Times New Roman" w:eastAsia="Times New Roman" w:cs="Times New Roman"/>
        </w:rPr>
        <w:t>w</w:t>
      </w:r>
      <w:r>
        <w:rPr>
          <w:rFonts w:ascii="Times New Roman" w:hAnsi="Times New Roman" w:eastAsia="Times New Roman" w:cs="Times New Roman"/>
          <w:spacing w:val="-1"/>
        </w:rPr>
        <w:t>w</w:t>
      </w:r>
      <w:r>
        <w:rPr>
          <w:rFonts w:ascii="Times New Roman" w:hAnsi="Times New Roman" w:eastAsia="Times New Roman" w:cs="Times New Roman"/>
        </w:rPr>
        <w:t>w.</w:t>
      </w:r>
      <w:r>
        <w:rPr>
          <w:rFonts w:ascii="Times New Roman" w:hAnsi="Times New Roman" w:eastAsia="Times New Roman" w:cs="Times New Roman"/>
          <w:spacing w:val="-2"/>
        </w:rPr>
        <w:t>c</w:t>
      </w:r>
      <w:r>
        <w:rPr>
          <w:rFonts w:ascii="Times New Roman" w:hAnsi="Times New Roman" w:eastAsia="Times New Roman" w:cs="Times New Roman"/>
          <w:spacing w:val="1"/>
        </w:rPr>
        <w:t>c</w:t>
      </w:r>
      <w:r>
        <w:rPr>
          <w:rFonts w:ascii="Times New Roman" w:hAnsi="Times New Roman" w:eastAsia="Times New Roman" w:cs="Times New Roman"/>
          <w:spacing w:val="-3"/>
        </w:rPr>
        <w:t>g</w:t>
      </w:r>
      <w:r>
        <w:rPr>
          <w:rFonts w:ascii="Times New Roman" w:hAnsi="Times New Roman" w:eastAsia="Times New Roman" w:cs="Times New Roman"/>
        </w:rPr>
        <w:t>p</w:t>
      </w:r>
      <w:r>
        <w:rPr>
          <w:rFonts w:ascii="Times New Roman" w:hAnsi="Times New Roman" w:eastAsia="Times New Roman" w:cs="Times New Roman"/>
          <w:spacing w:val="2"/>
        </w:rPr>
        <w:t>.</w:t>
      </w:r>
      <w:r>
        <w:rPr>
          <w:rFonts w:ascii="Times New Roman" w:hAnsi="Times New Roman" w:eastAsia="Times New Roman" w:cs="Times New Roman"/>
          <w:spacing w:val="-3"/>
        </w:rPr>
        <w:t>g</w:t>
      </w:r>
      <w:r>
        <w:rPr>
          <w:rFonts w:ascii="Times New Roman" w:hAnsi="Times New Roman" w:eastAsia="Times New Roman" w:cs="Times New Roman"/>
        </w:rPr>
        <w:t>ov</w:t>
      </w:r>
      <w:r>
        <w:rPr>
          <w:rFonts w:ascii="Times New Roman" w:hAnsi="Times New Roman" w:eastAsia="Times New Roman" w:cs="Times New Roman"/>
          <w:spacing w:val="2"/>
        </w:rPr>
        <w:t>.</w:t>
      </w:r>
      <w:r>
        <w:rPr>
          <w:rFonts w:ascii="Times New Roman" w:hAnsi="Times New Roman" w:eastAsia="Times New Roman" w:cs="Times New Roman"/>
          <w:spacing w:val="-1"/>
        </w:rPr>
        <w:t>c</w:t>
      </w:r>
      <w:r>
        <w:rPr>
          <w:rFonts w:ascii="Times New Roman" w:hAnsi="Times New Roman" w:eastAsia="Times New Roman" w:cs="Times New Roman"/>
        </w:rPr>
        <w:t>n</w:t>
      </w:r>
      <w:r>
        <w:rPr>
          <w:rFonts w:ascii="Times New Roman" w:hAnsi="Times New Roman" w:eastAsia="Times New Roman" w:cs="Times New Roman"/>
          <w:spacing w:val="2"/>
        </w:rPr>
        <w:t>/</w:t>
      </w:r>
      <w:r>
        <w:rPr>
          <w:rFonts w:ascii="Times New Roman" w:hAnsi="Times New Roman" w:eastAsia="Times New Roman" w:cs="Times New Roman"/>
          <w:spacing w:val="2"/>
        </w:rPr>
        <w:fldChar w:fldCharType="end"/>
      </w:r>
      <w:r>
        <w:t>）</w:t>
      </w:r>
    </w:p>
    <w:p>
      <w:pPr>
        <w:pStyle w:val="2"/>
        <w:spacing w:before="29" w:line="360" w:lineRule="auto"/>
        <w:ind w:right="6"/>
        <w:jc w:val="both"/>
      </w:pPr>
      <w:r>
        <w:t>产品的投标单价给予</w:t>
      </w:r>
      <w:r>
        <w:rPr>
          <w:spacing w:val="-61"/>
        </w:rPr>
        <w:t xml:space="preserve"> </w:t>
      </w:r>
      <w:r>
        <w:rPr>
          <w:rFonts w:ascii="Times New Roman" w:hAnsi="Times New Roman" w:eastAsia="Times New Roman" w:cs="Times New Roman"/>
        </w:rPr>
        <w:t>1</w:t>
      </w:r>
      <w:r>
        <w:rPr>
          <w:rFonts w:ascii="Times New Roman" w:hAnsi="Times New Roman" w:eastAsia="Times New Roman" w:cs="Times New Roman"/>
          <w:spacing w:val="-1"/>
        </w:rPr>
        <w:t>%</w:t>
      </w:r>
      <w:r>
        <w:t>的扣</w:t>
      </w:r>
      <w:r>
        <w:rPr>
          <w:spacing w:val="-36"/>
        </w:rPr>
        <w:t>除</w:t>
      </w:r>
      <w:r>
        <w:t>（同时属于</w:t>
      </w:r>
      <w:r>
        <w:rPr>
          <w:spacing w:val="2"/>
        </w:rPr>
        <w:t>节</w:t>
      </w:r>
      <w:r>
        <w:t>能产品</w:t>
      </w:r>
      <w:r>
        <w:rPr>
          <w:spacing w:val="-36"/>
        </w:rPr>
        <w:t>、</w:t>
      </w:r>
      <w:r>
        <w:t>信息安全产</w:t>
      </w:r>
      <w:r>
        <w:rPr>
          <w:spacing w:val="2"/>
        </w:rPr>
        <w:t>品</w:t>
      </w:r>
      <w:r>
        <w:t>和环境标志产品的， 投标单价只能给予</w:t>
      </w:r>
      <w:r>
        <w:rPr>
          <w:spacing w:val="-61"/>
        </w:rPr>
        <w:t xml:space="preserve"> </w:t>
      </w:r>
      <w:r>
        <w:rPr>
          <w:rFonts w:ascii="Times New Roman" w:hAnsi="Times New Roman" w:eastAsia="Times New Roman" w:cs="Times New Roman"/>
          <w:spacing w:val="-1"/>
        </w:rPr>
        <w:t>1%</w:t>
      </w:r>
      <w:r>
        <w:rPr>
          <w:spacing w:val="-1"/>
        </w:rPr>
        <w:t>的扣除），用扣除后的价格参与评审。</w:t>
      </w:r>
    </w:p>
    <w:p>
      <w:pPr>
        <w:pStyle w:val="2"/>
        <w:spacing w:before="32" w:line="360" w:lineRule="auto"/>
        <w:ind w:right="6"/>
        <w:jc w:val="both"/>
      </w:pPr>
      <w:r>
        <w:rPr>
          <w:rFonts w:ascii="Times New Roman" w:hAnsi="Times New Roman" w:eastAsia="Times New Roman" w:cs="Times New Roman"/>
        </w:rPr>
        <w:t>16.2.2</w:t>
      </w:r>
      <w:r>
        <w:rPr>
          <w:rFonts w:ascii="Times New Roman" w:hAnsi="Times New Roman" w:eastAsia="Times New Roman" w:cs="Times New Roman"/>
          <w:spacing w:val="59"/>
        </w:rPr>
        <w:t xml:space="preserve"> </w:t>
      </w:r>
      <w:r>
        <w:t>提供的产品属于信息安全产品的</w:t>
      </w:r>
      <w:r>
        <w:rPr>
          <w:spacing w:val="-51"/>
        </w:rPr>
        <w:t>，</w:t>
      </w:r>
      <w:r>
        <w:t>供应商应当选择经国家认证的信息安全产品投 标，并提供有效的中国国家信息安全产品认证证书复印件。</w:t>
      </w:r>
    </w:p>
    <w:p>
      <w:pPr>
        <w:pStyle w:val="2"/>
        <w:spacing w:before="62" w:line="360" w:lineRule="auto"/>
        <w:ind w:right="6"/>
        <w:jc w:val="both"/>
      </w:pPr>
      <w:r>
        <w:rPr>
          <w:rFonts w:ascii="Times New Roman" w:hAnsi="Times New Roman" w:eastAsia="Times New Roman" w:cs="Times New Roman"/>
        </w:rPr>
        <w:t>16.2.3</w:t>
      </w:r>
      <w:r>
        <w:rPr>
          <w:rFonts w:ascii="Times New Roman" w:hAnsi="Times New Roman" w:eastAsia="Times New Roman" w:cs="Times New Roman"/>
          <w:spacing w:val="59"/>
        </w:rPr>
        <w:t xml:space="preserve"> </w:t>
      </w:r>
      <w:r>
        <w:t>提供的产品属于政府强制采购节能产品的</w:t>
      </w:r>
      <w:r>
        <w:rPr>
          <w:spacing w:val="-24"/>
        </w:rPr>
        <w:t>，</w:t>
      </w:r>
      <w:r>
        <w:t>供应商应当选</w:t>
      </w:r>
      <w:r>
        <w:rPr>
          <w:spacing w:val="-24"/>
        </w:rPr>
        <w:t>择</w:t>
      </w:r>
      <w:r>
        <w:rPr>
          <w:spacing w:val="-3"/>
        </w:rPr>
        <w:t>《</w:t>
      </w:r>
      <w:r>
        <w:t>节能产品政府采购 清单》中的产品投标，并提供有效的节能产品认证证书复印件。</w:t>
      </w:r>
    </w:p>
    <w:p>
      <w:pPr>
        <w:pStyle w:val="2"/>
        <w:spacing w:before="66" w:line="360" w:lineRule="auto"/>
        <w:ind w:right="6"/>
        <w:jc w:val="both"/>
        <w:rPr>
          <w:lang w:eastAsia="zh-CN"/>
        </w:rPr>
      </w:pPr>
      <w:r>
        <w:rPr>
          <w:rFonts w:ascii="Times New Roman" w:hAnsi="Times New Roman" w:eastAsia="Times New Roman" w:cs="Times New Roman"/>
        </w:rPr>
        <w:t>16.2.4</w:t>
      </w:r>
      <w:r>
        <w:rPr>
          <w:rFonts w:ascii="Times New Roman" w:hAnsi="Times New Roman" w:eastAsia="Times New Roman" w:cs="Times New Roman"/>
          <w:spacing w:val="59"/>
        </w:rPr>
        <w:t xml:space="preserve"> </w:t>
      </w:r>
      <w:r>
        <w:t>提供的产品属于优先采购环境标志产品的</w:t>
      </w:r>
      <w:r>
        <w:rPr>
          <w:spacing w:val="-24"/>
        </w:rPr>
        <w:t>，</w:t>
      </w:r>
      <w:r>
        <w:t>供应商应当选</w:t>
      </w:r>
      <w:r>
        <w:rPr>
          <w:spacing w:val="-24"/>
        </w:rPr>
        <w:t>择</w:t>
      </w:r>
      <w:r>
        <w:rPr>
          <w:spacing w:val="-3"/>
        </w:rPr>
        <w:t>《</w:t>
      </w:r>
      <w:r>
        <w:t xml:space="preserve">环境标志产品政府 采购清单》中的产品投标，并提供有效的环境标志产品认证证书复印件。 </w:t>
      </w:r>
    </w:p>
    <w:p>
      <w:pPr>
        <w:pStyle w:val="2"/>
        <w:spacing w:before="66" w:line="360" w:lineRule="auto"/>
        <w:ind w:right="6"/>
        <w:rPr>
          <w:rFonts w:cs="宋体"/>
        </w:rPr>
      </w:pPr>
      <w:r>
        <w:rPr>
          <w:rFonts w:ascii="Times New Roman" w:hAnsi="Times New Roman" w:eastAsia="Times New Roman" w:cs="Times New Roman"/>
          <w:b/>
          <w:bCs/>
        </w:rPr>
        <w:t>17</w:t>
      </w:r>
      <w:r>
        <w:rPr>
          <w:rFonts w:cs="宋体"/>
          <w:b/>
          <w:bCs/>
        </w:rPr>
        <w:t>、履约保证金（本项目不适用）</w:t>
      </w:r>
    </w:p>
    <w:p>
      <w:pPr>
        <w:pStyle w:val="2"/>
        <w:spacing w:before="23" w:line="360" w:lineRule="auto"/>
        <w:ind w:right="6"/>
      </w:pPr>
      <w:r>
        <w:rPr>
          <w:rFonts w:ascii="Times New Roman" w:hAnsi="Times New Roman" w:eastAsia="Times New Roman" w:cs="Times New Roman"/>
        </w:rPr>
        <w:t xml:space="preserve">17.1 </w:t>
      </w:r>
      <w:r>
        <w:t>成交供应商应在合同签订之前交纳谈判文件规定数额的履约保证金。</w:t>
      </w:r>
    </w:p>
    <w:p>
      <w:pPr>
        <w:pStyle w:val="2"/>
        <w:spacing w:before="23" w:line="360" w:lineRule="auto"/>
        <w:ind w:right="6"/>
        <w:rPr>
          <w:lang w:eastAsia="zh-CN"/>
        </w:rPr>
      </w:pPr>
      <w:r>
        <w:rPr>
          <w:rFonts w:ascii="Times New Roman" w:hAnsi="Times New Roman" w:eastAsia="Times New Roman" w:cs="Times New Roman"/>
        </w:rPr>
        <w:t xml:space="preserve">17.2 </w:t>
      </w:r>
      <w:r>
        <w:t>如果成交供应商在规定的合同签订时间内</w:t>
      </w:r>
      <w:r>
        <w:rPr>
          <w:spacing w:val="-51"/>
        </w:rPr>
        <w:t>，</w:t>
      </w:r>
      <w:r>
        <w:t xml:space="preserve">没有按照谈判文件的规定交纳履约保证 金，且又无正当理由的，将视为放弃中标，其交纳的投标保证金将不与退还。 </w:t>
      </w:r>
    </w:p>
    <w:p>
      <w:pPr>
        <w:pStyle w:val="2"/>
        <w:spacing w:before="170" w:line="360" w:lineRule="auto"/>
        <w:ind w:right="6"/>
        <w:rPr>
          <w:rFonts w:cs="宋体"/>
        </w:rPr>
      </w:pPr>
      <w:r>
        <w:rPr>
          <w:rFonts w:ascii="Times New Roman" w:hAnsi="Times New Roman" w:eastAsia="Times New Roman" w:cs="Times New Roman"/>
          <w:b/>
          <w:bCs/>
        </w:rPr>
        <w:t>18</w:t>
      </w:r>
      <w:r>
        <w:rPr>
          <w:rFonts w:cs="宋体"/>
          <w:b/>
          <w:bCs/>
        </w:rPr>
        <w:t>、签订合同</w:t>
      </w:r>
    </w:p>
    <w:p>
      <w:pPr>
        <w:pStyle w:val="2"/>
        <w:spacing w:before="19" w:line="360" w:lineRule="auto"/>
        <w:ind w:right="6"/>
        <w:jc w:val="both"/>
      </w:pPr>
      <w:r>
        <w:rPr>
          <w:rFonts w:ascii="Times New Roman" w:hAnsi="Times New Roman" w:eastAsia="Times New Roman" w:cs="Times New Roman"/>
        </w:rPr>
        <w:t xml:space="preserve">18.1 </w:t>
      </w:r>
      <w:r>
        <w:t>成交供应商在收到采购代理机构发出</w:t>
      </w:r>
      <w:r>
        <w:rPr>
          <w:spacing w:val="-36"/>
        </w:rPr>
        <w:t>的</w:t>
      </w:r>
      <w:r>
        <w:t>《成交通知书</w:t>
      </w:r>
      <w:r>
        <w:rPr>
          <w:spacing w:val="-36"/>
        </w:rPr>
        <w:t>》</w:t>
      </w:r>
      <w:r>
        <w:t>后</w:t>
      </w:r>
      <w:r>
        <w:rPr>
          <w:spacing w:val="-36"/>
        </w:rPr>
        <w:t>，</w:t>
      </w:r>
      <w:r>
        <w:rPr>
          <w:spacing w:val="-3"/>
        </w:rPr>
        <w:t>应</w:t>
      </w:r>
      <w:r>
        <w:t>在规定的时间内与采 购人签订采购合同</w:t>
      </w:r>
      <w:r>
        <w:rPr>
          <w:spacing w:val="-24"/>
        </w:rPr>
        <w:t>。</w:t>
      </w:r>
      <w:r>
        <w:t>由于成交供应商的原因逾期未与采购人签订采购合同的</w:t>
      </w:r>
      <w:r>
        <w:rPr>
          <w:spacing w:val="-24"/>
        </w:rPr>
        <w:t>，</w:t>
      </w:r>
      <w:r>
        <w:t>将视为放 弃中标，取消其中标资格并将按相关规定进行处理。</w:t>
      </w:r>
    </w:p>
    <w:p>
      <w:pPr>
        <w:pStyle w:val="2"/>
        <w:spacing w:before="53" w:line="360" w:lineRule="auto"/>
        <w:ind w:right="6"/>
        <w:jc w:val="both"/>
      </w:pPr>
      <w:r>
        <w:rPr>
          <w:rFonts w:ascii="Times New Roman" w:hAnsi="Times New Roman" w:eastAsia="Times New Roman" w:cs="Times New Roman"/>
        </w:rPr>
        <w:t xml:space="preserve">18.2 </w:t>
      </w:r>
      <w:r>
        <w:t>采购人不得向成交供应商提出任何不合理的要求</w:t>
      </w:r>
      <w:r>
        <w:rPr>
          <w:spacing w:val="-56"/>
        </w:rPr>
        <w:t>，</w:t>
      </w:r>
      <w:r>
        <w:t>作为签订合同的条件</w:t>
      </w:r>
      <w:r>
        <w:rPr>
          <w:spacing w:val="-56"/>
        </w:rPr>
        <w:t>，</w:t>
      </w:r>
      <w:r>
        <w:t>不得与成 交供应商私下订立背离合同实质性内容的任何协议</w:t>
      </w:r>
      <w:r>
        <w:rPr>
          <w:spacing w:val="-51"/>
        </w:rPr>
        <w:t>，</w:t>
      </w:r>
      <w:r>
        <w:t>所签订的合同不得对谈判文件和成 交供应商响应文件作实质性修改。</w:t>
      </w:r>
    </w:p>
    <w:p>
      <w:pPr>
        <w:pStyle w:val="2"/>
        <w:spacing w:before="52" w:line="360" w:lineRule="auto"/>
        <w:ind w:right="6"/>
        <w:jc w:val="both"/>
      </w:pPr>
      <w:r>
        <w:rPr>
          <w:rFonts w:ascii="Times New Roman" w:hAnsi="Times New Roman" w:eastAsia="Times New Roman" w:cs="Times New Roman"/>
        </w:rPr>
        <w:t xml:space="preserve">18.3  </w:t>
      </w:r>
      <w:r>
        <w:t>成交供应商因不可抗力原因不能履行采购合同或放弃中标的</w:t>
      </w:r>
      <w:r>
        <w:rPr>
          <w:spacing w:val="-111"/>
        </w:rPr>
        <w:t>，</w:t>
      </w:r>
      <w:r>
        <w:t>采购人可以与排在成 交供应商之后第一位的中标候选人签订采购合同，以此类推。</w:t>
      </w:r>
    </w:p>
    <w:p>
      <w:pPr>
        <w:pStyle w:val="2"/>
        <w:spacing w:before="66" w:line="360" w:lineRule="auto"/>
        <w:ind w:right="6"/>
        <w:jc w:val="both"/>
      </w:pPr>
      <w:r>
        <w:rPr>
          <w:rFonts w:ascii="Times New Roman" w:hAnsi="Times New Roman" w:eastAsia="Times New Roman" w:cs="Times New Roman"/>
        </w:rPr>
        <w:t xml:space="preserve">18.4  </w:t>
      </w:r>
      <w:r>
        <w:t>成交供应商在合同签订之后而二工作日内</w:t>
      </w:r>
      <w:r>
        <w:rPr>
          <w:spacing w:val="-36"/>
        </w:rPr>
        <w:t>，</w:t>
      </w:r>
      <w:r>
        <w:t>将签订的合</w:t>
      </w:r>
      <w:r>
        <w:rPr>
          <w:spacing w:val="-36"/>
        </w:rPr>
        <w:t>同</w:t>
      </w:r>
      <w:r>
        <w:t>（原件一份</w:t>
      </w:r>
      <w:r>
        <w:rPr>
          <w:spacing w:val="-36"/>
        </w:rPr>
        <w:t>）</w:t>
      </w:r>
      <w:r>
        <w:t>送采购代理 机构财务留存。</w:t>
      </w:r>
    </w:p>
    <w:p>
      <w:pPr>
        <w:pStyle w:val="12"/>
        <w:spacing w:line="360" w:lineRule="auto"/>
        <w:ind w:right="6"/>
        <w:jc w:val="both"/>
        <w:rPr>
          <w:b w:val="0"/>
          <w:bCs w:val="0"/>
        </w:rPr>
      </w:pPr>
      <w:r>
        <w:rPr>
          <w:rFonts w:ascii="Times New Roman" w:hAnsi="Times New Roman" w:eastAsia="Times New Roman" w:cs="Times New Roman"/>
          <w:w w:val="95"/>
        </w:rPr>
        <w:t>19</w:t>
      </w:r>
      <w:r>
        <w:rPr>
          <w:w w:val="95"/>
        </w:rPr>
        <w:t>、合同分包</w:t>
      </w:r>
    </w:p>
    <w:p>
      <w:pPr>
        <w:pStyle w:val="2"/>
        <w:spacing w:before="173" w:line="360" w:lineRule="auto"/>
        <w:ind w:right="6"/>
        <w:jc w:val="both"/>
      </w:pPr>
      <w:r>
        <w:rPr>
          <w:rFonts w:ascii="Times New Roman" w:hAnsi="Times New Roman" w:eastAsia="Times New Roman" w:cs="Times New Roman"/>
        </w:rPr>
        <w:t xml:space="preserve">19.1 </w:t>
      </w:r>
      <w:r>
        <w:t>经采购人同意</w:t>
      </w:r>
      <w:r>
        <w:rPr>
          <w:spacing w:val="-56"/>
        </w:rPr>
        <w:t>，</w:t>
      </w:r>
      <w:r>
        <w:t>成交供应商可以依法采取分包方式履行合同</w:t>
      </w:r>
      <w:r>
        <w:rPr>
          <w:spacing w:val="-56"/>
        </w:rPr>
        <w:t>。</w:t>
      </w:r>
      <w:r>
        <w:t>这种要求应当在合同 签订之前征得采购人同意</w:t>
      </w:r>
      <w:r>
        <w:rPr>
          <w:spacing w:val="-24"/>
        </w:rPr>
        <w:t>，</w:t>
      </w:r>
      <w:r>
        <w:t>并且分包供应商履行的分包项目的品牌</w:t>
      </w:r>
      <w:r>
        <w:rPr>
          <w:spacing w:val="-24"/>
        </w:rPr>
        <w:t>、</w:t>
      </w:r>
      <w:r>
        <w:t>规格型号及技术要 求等，必须与中标的一致。</w:t>
      </w:r>
    </w:p>
    <w:p>
      <w:pPr>
        <w:pStyle w:val="2"/>
        <w:spacing w:before="29" w:line="360" w:lineRule="auto"/>
        <w:ind w:right="6"/>
        <w:jc w:val="both"/>
      </w:pPr>
      <w:r>
        <w:rPr>
          <w:rFonts w:ascii="Times New Roman" w:hAnsi="Times New Roman" w:eastAsia="Times New Roman" w:cs="Times New Roman"/>
        </w:rPr>
        <w:t xml:space="preserve">19.2  </w:t>
      </w:r>
      <w:r>
        <w:t>采购合同实行分包履行的</w:t>
      </w:r>
      <w:r>
        <w:rPr>
          <w:spacing w:val="-56"/>
        </w:rPr>
        <w:t>，</w:t>
      </w:r>
      <w:r>
        <w:t>成交供应商就采购项目和分包项目向采购人负责</w:t>
      </w:r>
      <w:r>
        <w:rPr>
          <w:spacing w:val="-56"/>
        </w:rPr>
        <w:t>，</w:t>
      </w:r>
      <w:r>
        <w:t>分包 供应商就分包项目承担责任。</w:t>
      </w:r>
    </w:p>
    <w:p>
      <w:pPr>
        <w:pStyle w:val="2"/>
        <w:spacing w:before="64" w:line="360" w:lineRule="auto"/>
        <w:ind w:right="6"/>
        <w:jc w:val="both"/>
        <w:rPr>
          <w:rFonts w:cs="宋体"/>
          <w:b/>
          <w:bCs/>
          <w:spacing w:val="30"/>
          <w:w w:val="99"/>
        </w:rPr>
      </w:pPr>
      <w:r>
        <w:rPr>
          <w:rFonts w:ascii="Times New Roman" w:hAnsi="Times New Roman" w:eastAsia="Times New Roman" w:cs="Times New Roman"/>
          <w:b/>
          <w:bCs/>
        </w:rPr>
        <w:t>20</w:t>
      </w:r>
      <w:r>
        <w:rPr>
          <w:rFonts w:cs="宋体"/>
          <w:b/>
          <w:bCs/>
        </w:rPr>
        <w:t>、采购人增加合同标的权利</w:t>
      </w:r>
      <w:r>
        <w:rPr>
          <w:rFonts w:cs="宋体"/>
          <w:b/>
          <w:bCs/>
          <w:spacing w:val="30"/>
          <w:w w:val="99"/>
        </w:rPr>
        <w:t xml:space="preserve"> </w:t>
      </w:r>
    </w:p>
    <w:p>
      <w:pPr>
        <w:pStyle w:val="2"/>
        <w:spacing w:before="64" w:line="360" w:lineRule="auto"/>
        <w:ind w:right="6" w:firstLine="480" w:firstLineChars="200"/>
        <w:jc w:val="both"/>
      </w:pPr>
      <w:r>
        <w:t>采购合同履行过程中</w:t>
      </w:r>
      <w:r>
        <w:rPr>
          <w:spacing w:val="-24"/>
        </w:rPr>
        <w:t>，</w:t>
      </w:r>
      <w:r>
        <w:t>采购人需要追加与合同标的相同的货物或者服务的</w:t>
      </w:r>
      <w:r>
        <w:rPr>
          <w:spacing w:val="-24"/>
        </w:rPr>
        <w:t>，</w:t>
      </w:r>
      <w:r>
        <w:t>在不改变合 同其他条款的前提下</w:t>
      </w:r>
      <w:r>
        <w:rPr>
          <w:spacing w:val="-24"/>
        </w:rPr>
        <w:t>，</w:t>
      </w:r>
      <w:r>
        <w:t>可以与中标供应商协商签订补充合同</w:t>
      </w:r>
      <w:r>
        <w:rPr>
          <w:spacing w:val="-24"/>
        </w:rPr>
        <w:t>，</w:t>
      </w:r>
      <w:r>
        <w:t>但所有补充合同的采购金 额不得超过原合同采购金额的百分之十。</w:t>
      </w:r>
    </w:p>
    <w:p>
      <w:pPr>
        <w:pStyle w:val="12"/>
        <w:spacing w:before="52" w:line="360" w:lineRule="auto"/>
        <w:ind w:right="6"/>
        <w:rPr>
          <w:b w:val="0"/>
          <w:bCs w:val="0"/>
        </w:rPr>
      </w:pPr>
      <w:r>
        <w:rPr>
          <w:rFonts w:ascii="Times New Roman" w:hAnsi="Times New Roman" w:eastAsia="Times New Roman" w:cs="Times New Roman"/>
        </w:rPr>
        <w:t>21</w:t>
      </w:r>
      <w:r>
        <w:t>、履行合同</w:t>
      </w:r>
    </w:p>
    <w:p>
      <w:pPr>
        <w:pStyle w:val="2"/>
        <w:spacing w:before="170" w:line="360" w:lineRule="auto"/>
        <w:ind w:right="6"/>
      </w:pPr>
      <w:r>
        <w:rPr>
          <w:rFonts w:ascii="Times New Roman" w:hAnsi="Times New Roman" w:eastAsia="Times New Roman" w:cs="Times New Roman"/>
        </w:rPr>
        <w:t xml:space="preserve">21.1  </w:t>
      </w:r>
      <w:r>
        <w:t>成交供应商与采购人签订合同后</w:t>
      </w:r>
      <w:r>
        <w:rPr>
          <w:spacing w:val="-56"/>
        </w:rPr>
        <w:t>，</w:t>
      </w:r>
      <w:r>
        <w:t>合同双方应严格执行合同条款</w:t>
      </w:r>
      <w:r>
        <w:rPr>
          <w:spacing w:val="-56"/>
        </w:rPr>
        <w:t>，</w:t>
      </w:r>
      <w:r>
        <w:t>履行合同规定的 义务，保证合同的顺利完成。</w:t>
      </w:r>
    </w:p>
    <w:p>
      <w:pPr>
        <w:pStyle w:val="2"/>
        <w:spacing w:before="66" w:line="360" w:lineRule="auto"/>
        <w:ind w:right="6"/>
      </w:pPr>
      <w:r>
        <w:rPr>
          <w:rFonts w:ascii="Times New Roman" w:hAnsi="Times New Roman" w:eastAsia="Times New Roman" w:cs="Times New Roman"/>
        </w:rPr>
        <w:t xml:space="preserve">21.2  </w:t>
      </w:r>
      <w:r>
        <w:t>在合同履行过程中</w:t>
      </w:r>
      <w:r>
        <w:rPr>
          <w:spacing w:val="-27"/>
        </w:rPr>
        <w:t>，</w:t>
      </w:r>
      <w:r>
        <w:t>如发生合同纠纷</w:t>
      </w:r>
      <w:r>
        <w:rPr>
          <w:spacing w:val="-29"/>
        </w:rPr>
        <w:t>，</w:t>
      </w:r>
      <w:r>
        <w:t>合同双方应按</w:t>
      </w:r>
      <w:r>
        <w:rPr>
          <w:spacing w:val="-27"/>
        </w:rPr>
        <w:t>照</w:t>
      </w:r>
      <w:r>
        <w:t>《合同法</w:t>
      </w:r>
      <w:r>
        <w:rPr>
          <w:spacing w:val="-27"/>
        </w:rPr>
        <w:t>》</w:t>
      </w:r>
      <w:r>
        <w:t>的有关规定进行 处理。</w:t>
      </w:r>
    </w:p>
    <w:p>
      <w:pPr>
        <w:spacing w:before="64" w:line="360" w:lineRule="auto"/>
        <w:ind w:left="118" w:right="6"/>
        <w:rPr>
          <w:rFonts w:ascii="宋体" w:hAnsi="宋体" w:eastAsia="宋体" w:cs="宋体"/>
          <w:sz w:val="24"/>
          <w:szCs w:val="24"/>
        </w:rPr>
      </w:pPr>
      <w:r>
        <w:rPr>
          <w:rFonts w:ascii="Times New Roman" w:hAnsi="Times New Roman" w:eastAsia="Times New Roman" w:cs="Times New Roman"/>
          <w:b/>
          <w:bCs/>
          <w:sz w:val="24"/>
          <w:szCs w:val="24"/>
        </w:rPr>
        <w:t>22</w:t>
      </w:r>
      <w:r>
        <w:rPr>
          <w:rFonts w:ascii="宋体" w:hAnsi="宋体" w:eastAsia="宋体" w:cs="宋体"/>
          <w:b/>
          <w:bCs/>
          <w:sz w:val="24"/>
          <w:szCs w:val="24"/>
        </w:rPr>
        <w:t>、验收</w:t>
      </w:r>
      <w:r>
        <w:rPr>
          <w:rFonts w:ascii="宋体" w:hAnsi="宋体" w:eastAsia="宋体" w:cs="宋体"/>
          <w:b/>
          <w:bCs/>
          <w:spacing w:val="22"/>
          <w:w w:val="99"/>
          <w:sz w:val="24"/>
          <w:szCs w:val="24"/>
        </w:rPr>
        <w:t xml:space="preserve"> </w:t>
      </w:r>
      <w:r>
        <w:rPr>
          <w:rFonts w:ascii="宋体" w:hAnsi="宋体" w:eastAsia="宋体" w:cs="宋体"/>
          <w:sz w:val="24"/>
          <w:szCs w:val="24"/>
        </w:rPr>
        <w:t xml:space="preserve">成交供应商与采购人应严格按照谈判文件中验收的标准进行验收。 </w:t>
      </w:r>
    </w:p>
    <w:p>
      <w:pPr>
        <w:spacing w:before="64" w:line="360" w:lineRule="auto"/>
        <w:ind w:left="118" w:right="6"/>
        <w:rPr>
          <w:rFonts w:ascii="宋体" w:hAnsi="宋体" w:eastAsia="宋体" w:cs="宋体"/>
          <w:sz w:val="24"/>
          <w:szCs w:val="24"/>
        </w:rPr>
      </w:pPr>
      <w:r>
        <w:rPr>
          <w:rFonts w:ascii="Times New Roman" w:hAnsi="Times New Roman" w:eastAsia="Times New Roman" w:cs="Times New Roman"/>
          <w:b/>
          <w:bCs/>
          <w:sz w:val="24"/>
          <w:szCs w:val="24"/>
        </w:rPr>
        <w:t>23</w:t>
      </w:r>
      <w:r>
        <w:rPr>
          <w:rFonts w:ascii="宋体" w:hAnsi="宋体" w:eastAsia="宋体" w:cs="宋体"/>
          <w:b/>
          <w:bCs/>
          <w:sz w:val="24"/>
          <w:szCs w:val="24"/>
        </w:rPr>
        <w:t>、谈判有效期</w:t>
      </w:r>
    </w:p>
    <w:p>
      <w:pPr>
        <w:pStyle w:val="2"/>
        <w:spacing w:before="203" w:line="360" w:lineRule="auto"/>
        <w:ind w:left="140" w:right="6" w:hanging="20"/>
        <w:jc w:val="both"/>
      </w:pPr>
      <w:r>
        <w:rPr>
          <w:rFonts w:ascii="Times New Roman" w:hAnsi="Times New Roman" w:eastAsia="Times New Roman" w:cs="Times New Roman"/>
        </w:rPr>
        <w:t>23.1</w:t>
      </w:r>
      <w:r>
        <w:rPr>
          <w:spacing w:val="-39"/>
        </w:rPr>
        <w:t>、</w:t>
      </w:r>
      <w:r>
        <w:t>谈判有效期为提交响应文件截止后</w:t>
      </w:r>
      <w:r>
        <w:rPr>
          <w:spacing w:val="-60"/>
        </w:rPr>
        <w:t xml:space="preserve"> </w:t>
      </w:r>
      <w:r>
        <w:rPr>
          <w:rFonts w:ascii="Times New Roman" w:hAnsi="Times New Roman" w:eastAsia="Times New Roman" w:cs="Times New Roman"/>
        </w:rPr>
        <w:t xml:space="preserve">60 </w:t>
      </w:r>
      <w:r>
        <w:t>天</w:t>
      </w:r>
      <w:r>
        <w:rPr>
          <w:spacing w:val="-39"/>
        </w:rPr>
        <w:t>。</w:t>
      </w:r>
      <w:r>
        <w:t>谈判有效期短于此规定期限的投标</w:t>
      </w:r>
      <w:r>
        <w:rPr>
          <w:spacing w:val="-39"/>
        </w:rPr>
        <w:t>，</w:t>
      </w:r>
      <w:r>
        <w:t>将 被拒绝。</w:t>
      </w:r>
    </w:p>
    <w:p>
      <w:pPr>
        <w:pStyle w:val="2"/>
        <w:spacing w:before="79" w:line="360" w:lineRule="auto"/>
        <w:ind w:right="6"/>
        <w:jc w:val="both"/>
      </w:pPr>
      <w:r>
        <w:rPr>
          <w:rFonts w:ascii="Times New Roman" w:hAnsi="Times New Roman" w:eastAsia="Times New Roman" w:cs="Times New Roman"/>
        </w:rPr>
        <w:t>23.2</w:t>
      </w:r>
      <w:r>
        <w:t xml:space="preserve">、特殊情况下，采购人可于投标有效期满之前要求供应商同意延长有效期，要求与 </w:t>
      </w:r>
      <w:r>
        <w:rPr>
          <w:spacing w:val="-2"/>
        </w:rPr>
        <w:t>答复均应为书面形式。供应商可以拒绝上述要求，其谈判保证金不被没收。拒绝延长谈</w:t>
      </w:r>
      <w:r>
        <w:rPr>
          <w:spacing w:val="51"/>
        </w:rPr>
        <w:t xml:space="preserve"> </w:t>
      </w:r>
      <w:r>
        <w:t>判有效期的供应商不得再参与该项目后续采购活动</w:t>
      </w:r>
      <w:r>
        <w:rPr>
          <w:spacing w:val="-51"/>
        </w:rPr>
        <w:t>。</w:t>
      </w:r>
      <w:r>
        <w:t xml:space="preserve">同意延长谈判有效期的供应商不能 </w:t>
      </w:r>
      <w:r>
        <w:rPr>
          <w:spacing w:val="-1"/>
        </w:rPr>
        <w:t>修改其响应文件，关于谈判保证金的有关规定在延长的谈判有效期内继续有效。</w:t>
      </w:r>
    </w:p>
    <w:p>
      <w:pPr>
        <w:spacing w:before="85" w:line="360" w:lineRule="auto"/>
        <w:ind w:left="118" w:right="6"/>
        <w:rPr>
          <w:rFonts w:ascii="宋体" w:hAnsi="宋体" w:eastAsia="宋体" w:cs="宋体"/>
          <w:b/>
          <w:bCs/>
          <w:spacing w:val="24"/>
          <w:w w:val="99"/>
          <w:sz w:val="24"/>
          <w:szCs w:val="24"/>
        </w:rPr>
      </w:pPr>
      <w:r>
        <w:rPr>
          <w:rFonts w:ascii="Times New Roman" w:hAnsi="Times New Roman" w:eastAsia="Times New Roman" w:cs="Times New Roman"/>
          <w:b/>
          <w:bCs/>
          <w:sz w:val="24"/>
          <w:szCs w:val="24"/>
        </w:rPr>
        <w:t>24</w:t>
      </w:r>
      <w:r>
        <w:rPr>
          <w:rFonts w:ascii="宋体" w:hAnsi="宋体" w:eastAsia="宋体" w:cs="宋体"/>
          <w:b/>
          <w:bCs/>
          <w:sz w:val="24"/>
          <w:szCs w:val="24"/>
        </w:rPr>
        <w:t>、现场踏勘</w:t>
      </w:r>
      <w:r>
        <w:rPr>
          <w:rFonts w:ascii="宋体" w:hAnsi="宋体" w:eastAsia="宋体" w:cs="宋体"/>
          <w:b/>
          <w:bCs/>
          <w:spacing w:val="24"/>
          <w:w w:val="99"/>
          <w:sz w:val="24"/>
          <w:szCs w:val="24"/>
        </w:rPr>
        <w:t xml:space="preserve"> </w:t>
      </w:r>
    </w:p>
    <w:p>
      <w:pPr>
        <w:spacing w:before="85" w:line="360" w:lineRule="auto"/>
        <w:ind w:left="118" w:right="6"/>
        <w:rPr>
          <w:rFonts w:ascii="宋体" w:hAnsi="宋体" w:eastAsia="宋体" w:cs="宋体"/>
          <w:sz w:val="24"/>
          <w:szCs w:val="24"/>
        </w:rPr>
      </w:pPr>
      <w:r>
        <w:rPr>
          <w:rFonts w:ascii="宋体" w:hAnsi="宋体" w:eastAsia="宋体" w:cs="宋体"/>
          <w:sz w:val="24"/>
          <w:szCs w:val="24"/>
        </w:rPr>
        <w:t xml:space="preserve">本项目不要求现场踏勘 </w:t>
      </w:r>
    </w:p>
    <w:p>
      <w:pPr>
        <w:spacing w:before="85" w:line="360" w:lineRule="auto"/>
        <w:ind w:left="118" w:right="6"/>
        <w:rPr>
          <w:rFonts w:ascii="宋体" w:hAnsi="宋体" w:eastAsia="宋体" w:cs="宋体"/>
          <w:sz w:val="24"/>
          <w:szCs w:val="24"/>
        </w:rPr>
      </w:pPr>
      <w:r>
        <w:rPr>
          <w:rFonts w:ascii="Times New Roman" w:hAnsi="Times New Roman" w:eastAsia="Times New Roman" w:cs="Times New Roman"/>
          <w:b/>
          <w:bCs/>
          <w:sz w:val="24"/>
          <w:szCs w:val="24"/>
        </w:rPr>
        <w:t>25</w:t>
      </w:r>
      <w:r>
        <w:rPr>
          <w:rFonts w:ascii="宋体" w:hAnsi="宋体" w:eastAsia="宋体" w:cs="宋体"/>
          <w:b/>
          <w:bCs/>
          <w:sz w:val="24"/>
          <w:szCs w:val="24"/>
        </w:rPr>
        <w:t>、质疑、投诉处理</w:t>
      </w:r>
    </w:p>
    <w:p>
      <w:pPr>
        <w:pStyle w:val="2"/>
        <w:spacing w:before="29" w:line="360" w:lineRule="auto"/>
        <w:ind w:right="6" w:firstLine="472" w:firstLineChars="200"/>
        <w:jc w:val="both"/>
        <w:rPr>
          <w:lang w:eastAsia="zh-CN"/>
        </w:rPr>
        <w:sectPr>
          <w:headerReference r:id="rId6" w:type="default"/>
          <w:footerReference r:id="rId7" w:type="default"/>
          <w:pgSz w:w="11907" w:h="16840"/>
          <w:pgMar w:top="1280" w:right="1300" w:bottom="1820" w:left="1300" w:header="1047" w:footer="1620" w:gutter="0"/>
          <w:cols w:space="720" w:num="1"/>
        </w:sectPr>
      </w:pPr>
      <w:r>
        <w:rPr>
          <w:spacing w:val="-2"/>
        </w:rPr>
        <w:t>质疑、投诉的接收和处理严格按照《中华人共和国政府采购法》、《中华人共和国政府</w:t>
      </w:r>
      <w:r>
        <w:rPr>
          <w:spacing w:val="52"/>
        </w:rPr>
        <w:t xml:space="preserve"> </w:t>
      </w:r>
      <w:r>
        <w:rPr>
          <w:spacing w:val="-2"/>
        </w:rPr>
        <w:t>采购法实施条例》、《政府采购质疑和投诉办法》、《财政部关于加强政府采购供应商</w:t>
      </w:r>
      <w:r>
        <w:rPr>
          <w:spacing w:val="49"/>
        </w:rPr>
        <w:t xml:space="preserve"> </w:t>
      </w:r>
      <w:r>
        <w:t>投诉受理审查工作的通知》的规定办理， 供应商对政府采购活动事项有疑问的，可以 向采购人或采购代理机构提出询问（详见附录</w:t>
      </w:r>
      <w:r>
        <w:rPr>
          <w:spacing w:val="-60"/>
        </w:rPr>
        <w:t xml:space="preserve"> </w:t>
      </w:r>
      <w:r>
        <w:rPr>
          <w:rFonts w:ascii="Times New Roman" w:hAnsi="Times New Roman" w:eastAsia="Times New Roman" w:cs="Times New Roman"/>
        </w:rPr>
        <w:t>1</w:t>
      </w:r>
      <w:r>
        <w:t>），采购人或采购代理机构应当及时作 出答复，但答复的内容不得涉及商业秘密。</w:t>
      </w:r>
    </w:p>
    <w:p>
      <w:pPr>
        <w:spacing w:before="18"/>
        <w:ind w:right="6"/>
        <w:rPr>
          <w:rFonts w:ascii="Times New Roman" w:hAnsi="Times New Roman" w:eastAsia="Times New Roman" w:cs="Times New Roman"/>
          <w:sz w:val="28"/>
          <w:szCs w:val="28"/>
        </w:rPr>
      </w:pPr>
      <w:r>
        <w:rPr>
          <w:rFonts w:ascii="宋体" w:hAnsi="宋体" w:eastAsia="宋体" w:cs="宋体"/>
          <w:b/>
          <w:bCs/>
          <w:spacing w:val="2"/>
          <w:sz w:val="28"/>
          <w:szCs w:val="28"/>
        </w:rPr>
        <w:t>附</w:t>
      </w:r>
      <w:r>
        <w:rPr>
          <w:rFonts w:ascii="宋体" w:hAnsi="宋体" w:eastAsia="宋体" w:cs="宋体"/>
          <w:b/>
          <w:bCs/>
          <w:sz w:val="28"/>
          <w:szCs w:val="28"/>
        </w:rPr>
        <w:t>录</w:t>
      </w:r>
      <w:r>
        <w:rPr>
          <w:rFonts w:ascii="宋体" w:hAnsi="宋体" w:eastAsia="宋体" w:cs="宋体"/>
          <w:b/>
          <w:bCs/>
          <w:spacing w:val="-78"/>
          <w:sz w:val="28"/>
          <w:szCs w:val="28"/>
        </w:rPr>
        <w:t xml:space="preserve"> </w:t>
      </w:r>
      <w:r>
        <w:rPr>
          <w:rFonts w:ascii="Times New Roman" w:hAnsi="Times New Roman" w:eastAsia="Times New Roman" w:cs="Times New Roman"/>
          <w:b/>
          <w:bCs/>
          <w:sz w:val="28"/>
          <w:szCs w:val="28"/>
        </w:rPr>
        <w:t>1</w:t>
      </w:r>
    </w:p>
    <w:p>
      <w:pPr>
        <w:spacing w:line="200" w:lineRule="exact"/>
        <w:ind w:right="6"/>
        <w:rPr>
          <w:rFonts w:hint="eastAsia"/>
          <w:sz w:val="20"/>
          <w:szCs w:val="20"/>
        </w:rPr>
      </w:pPr>
    </w:p>
    <w:p>
      <w:pPr>
        <w:spacing w:before="3" w:line="240" w:lineRule="exact"/>
        <w:ind w:right="6"/>
        <w:rPr>
          <w:rFonts w:hint="eastAsia"/>
          <w:sz w:val="24"/>
          <w:szCs w:val="24"/>
        </w:rPr>
      </w:pPr>
    </w:p>
    <w:p>
      <w:pPr>
        <w:spacing w:line="240" w:lineRule="exact"/>
        <w:ind w:right="6"/>
        <w:rPr>
          <w:rFonts w:hint="eastAsia"/>
          <w:sz w:val="24"/>
          <w:szCs w:val="24"/>
        </w:rPr>
        <w:sectPr>
          <w:pgSz w:w="11907" w:h="16840"/>
          <w:pgMar w:top="1280" w:right="1680" w:bottom="1820" w:left="1300" w:header="1047" w:footer="1620" w:gutter="0"/>
          <w:cols w:space="720" w:num="1"/>
        </w:sectPr>
      </w:pPr>
    </w:p>
    <w:p>
      <w:pPr>
        <w:spacing w:line="240" w:lineRule="exact"/>
        <w:ind w:right="6"/>
        <w:rPr>
          <w:rFonts w:hint="eastAsia"/>
          <w:sz w:val="24"/>
          <w:szCs w:val="24"/>
        </w:rPr>
      </w:pPr>
    </w:p>
    <w:p>
      <w:pPr>
        <w:spacing w:before="14" w:line="260" w:lineRule="exact"/>
        <w:ind w:right="6"/>
        <w:rPr>
          <w:rFonts w:hint="eastAsia"/>
          <w:sz w:val="26"/>
          <w:szCs w:val="26"/>
        </w:rPr>
      </w:pPr>
    </w:p>
    <w:p>
      <w:pPr>
        <w:pStyle w:val="12"/>
        <w:spacing w:before="0"/>
        <w:ind w:left="687" w:right="6"/>
        <w:rPr>
          <w:b w:val="0"/>
          <w:bCs w:val="0"/>
        </w:rPr>
      </w:pPr>
      <w:r>
        <w:rPr>
          <w:w w:val="95"/>
        </w:rPr>
        <w:t>一、质疑供应商基本信息</w:t>
      </w:r>
    </w:p>
    <w:p>
      <w:pPr>
        <w:spacing w:before="18"/>
        <w:ind w:left="687" w:right="6"/>
        <w:rPr>
          <w:rFonts w:ascii="宋体" w:hAnsi="宋体" w:eastAsia="宋体" w:cs="宋体"/>
          <w:sz w:val="28"/>
          <w:szCs w:val="28"/>
        </w:rPr>
      </w:pPr>
      <w:r>
        <w:br w:type="column"/>
      </w:r>
      <w:r>
        <w:rPr>
          <w:rFonts w:ascii="宋体" w:hAnsi="宋体" w:eastAsia="宋体" w:cs="宋体"/>
          <w:b/>
          <w:bCs/>
          <w:sz w:val="28"/>
          <w:szCs w:val="28"/>
        </w:rPr>
        <w:t>质疑函范本</w:t>
      </w:r>
    </w:p>
    <w:p>
      <w:pPr>
        <w:ind w:right="6"/>
        <w:rPr>
          <w:rFonts w:ascii="宋体" w:hAnsi="宋体" w:eastAsia="宋体" w:cs="宋体"/>
          <w:sz w:val="28"/>
          <w:szCs w:val="28"/>
        </w:rPr>
        <w:sectPr>
          <w:type w:val="continuous"/>
          <w:pgSz w:w="11907" w:h="16840"/>
          <w:pgMar w:top="1480" w:right="1680" w:bottom="1580" w:left="1300" w:header="720" w:footer="720" w:gutter="0"/>
          <w:cols w:equalWidth="0" w:num="2">
            <w:col w:w="3337" w:space="256"/>
            <w:col w:w="5334"/>
          </w:cols>
        </w:sectPr>
      </w:pPr>
    </w:p>
    <w:p>
      <w:pPr>
        <w:spacing w:before="6" w:line="120" w:lineRule="exact"/>
        <w:ind w:right="6"/>
        <w:rPr>
          <w:rFonts w:hint="eastAsia"/>
          <w:sz w:val="12"/>
          <w:szCs w:val="12"/>
        </w:rPr>
      </w:pPr>
    </w:p>
    <w:p>
      <w:pPr>
        <w:pStyle w:val="2"/>
        <w:tabs>
          <w:tab w:val="left" w:pos="4460"/>
          <w:tab w:val="left" w:pos="6621"/>
          <w:tab w:val="left" w:pos="6861"/>
          <w:tab w:val="left" w:pos="7101"/>
          <w:tab w:val="left" w:pos="7221"/>
        </w:tabs>
        <w:spacing w:before="29" w:line="360" w:lineRule="auto"/>
        <w:ind w:left="685" w:right="6"/>
        <w:rPr>
          <w:rFonts w:cs="宋体"/>
        </w:rPr>
      </w:pPr>
      <w:r>
        <w:rPr>
          <w:spacing w:val="-1"/>
        </w:rPr>
        <w:t>质疑供应商：</w:t>
      </w:r>
      <w:r>
        <w:rPr>
          <w:rFonts w:ascii="Times New Roman" w:hAnsi="Times New Roman" w:eastAsia="Times New Roman" w:cs="Times New Roman"/>
          <w:u w:val="single" w:color="000000"/>
        </w:rPr>
        <w:t xml:space="preserve"> </w:t>
      </w:r>
      <w:r>
        <w:rPr>
          <w:rFonts w:ascii="Times New Roman" w:hAnsi="Times New Roman" w:eastAsia="Times New Roman" w:cs="Times New Roman"/>
          <w:u w:val="single" w:color="000000"/>
        </w:rPr>
        <w:tab/>
      </w:r>
      <w:r>
        <w:rPr>
          <w:rFonts w:ascii="Times New Roman" w:hAnsi="Times New Roman" w:eastAsia="Times New Roman" w:cs="Times New Roman"/>
          <w:u w:val="single" w:color="000000"/>
        </w:rPr>
        <w:tab/>
      </w:r>
      <w:r>
        <w:rPr>
          <w:rFonts w:ascii="Times New Roman" w:hAnsi="Times New Roman" w:eastAsia="Times New Roman" w:cs="Times New Roman"/>
          <w:spacing w:val="25"/>
        </w:rPr>
        <w:t xml:space="preserve"> </w:t>
      </w:r>
      <w:r>
        <w:rPr>
          <w:spacing w:val="-1"/>
        </w:rPr>
        <w:t>地址：</w:t>
      </w:r>
      <w:r>
        <w:rPr>
          <w:rFonts w:ascii="Times New Roman" w:hAnsi="Times New Roman" w:eastAsia="Times New Roman" w:cs="Times New Roman"/>
          <w:spacing w:val="-1"/>
          <w:u w:val="single" w:color="000000"/>
        </w:rPr>
        <w:tab/>
      </w:r>
      <w:r>
        <w:t>邮编：</w:t>
      </w:r>
      <w:r>
        <w:rPr>
          <w:rFonts w:ascii="Times New Roman" w:hAnsi="Times New Roman" w:eastAsia="Times New Roman" w:cs="Times New Roman"/>
          <w:u w:val="single" w:color="000000"/>
        </w:rPr>
        <w:t xml:space="preserve"> </w:t>
      </w:r>
      <w:r>
        <w:rPr>
          <w:rFonts w:ascii="Times New Roman" w:hAnsi="Times New Roman" w:eastAsia="Times New Roman" w:cs="Times New Roman"/>
          <w:u w:val="single" w:color="000000"/>
        </w:rPr>
        <w:tab/>
      </w:r>
      <w:r>
        <w:rPr>
          <w:rFonts w:ascii="Times New Roman" w:hAnsi="Times New Roman" w:eastAsia="Times New Roman" w:cs="Times New Roman"/>
          <w:u w:val="single" w:color="000000"/>
        </w:rPr>
        <w:tab/>
      </w:r>
      <w:r>
        <w:rPr>
          <w:rFonts w:ascii="Times New Roman" w:hAnsi="Times New Roman" w:eastAsia="Times New Roman" w:cs="Times New Roman"/>
          <w:spacing w:val="22"/>
        </w:rPr>
        <w:t xml:space="preserve"> </w:t>
      </w:r>
      <w:r>
        <w:rPr>
          <w:spacing w:val="-1"/>
        </w:rPr>
        <w:t>联系人：</w:t>
      </w:r>
      <w:r>
        <w:rPr>
          <w:rFonts w:ascii="Times New Roman" w:hAnsi="Times New Roman" w:eastAsia="Times New Roman" w:cs="Times New Roman"/>
          <w:spacing w:val="-1"/>
          <w:u w:val="single" w:color="000000"/>
        </w:rPr>
        <w:tab/>
      </w:r>
      <w:r>
        <w:t>联系电话：</w:t>
      </w:r>
      <w:r>
        <w:rPr>
          <w:rFonts w:ascii="Times New Roman" w:hAnsi="Times New Roman" w:eastAsia="Times New Roman" w:cs="Times New Roman"/>
          <w:u w:val="single" w:color="000000"/>
        </w:rPr>
        <w:t xml:space="preserve"> </w:t>
      </w:r>
      <w:r>
        <w:rPr>
          <w:rFonts w:ascii="Times New Roman" w:hAnsi="Times New Roman" w:eastAsia="Times New Roman" w:cs="Times New Roman"/>
          <w:u w:val="single" w:color="000000"/>
        </w:rPr>
        <w:tab/>
      </w:r>
      <w:r>
        <w:rPr>
          <w:rFonts w:ascii="Times New Roman" w:hAnsi="Times New Roman" w:eastAsia="Times New Roman" w:cs="Times New Roman"/>
          <w:u w:val="single" w:color="000000"/>
        </w:rPr>
        <w:tab/>
      </w:r>
      <w:r>
        <w:rPr>
          <w:rFonts w:ascii="Times New Roman" w:hAnsi="Times New Roman" w:eastAsia="Times New Roman" w:cs="Times New Roman"/>
          <w:u w:val="single" w:color="000000"/>
        </w:rPr>
        <w:t xml:space="preserve">  </w:t>
      </w:r>
      <w:r>
        <w:rPr>
          <w:rFonts w:ascii="Times New Roman" w:hAnsi="Times New Roman" w:eastAsia="Times New Roman" w:cs="Times New Roman"/>
          <w:spacing w:val="23"/>
        </w:rPr>
        <w:t xml:space="preserve"> </w:t>
      </w:r>
      <w:r>
        <w:rPr>
          <w:spacing w:val="-1"/>
        </w:rPr>
        <w:t>授权代表：</w:t>
      </w:r>
      <w:r>
        <w:rPr>
          <w:rFonts w:ascii="Times New Roman" w:hAnsi="Times New Roman" w:eastAsia="Times New Roman" w:cs="Times New Roman"/>
          <w:u w:val="single" w:color="000000"/>
        </w:rPr>
        <w:t xml:space="preserve"> </w:t>
      </w:r>
      <w:r>
        <w:rPr>
          <w:rFonts w:ascii="Times New Roman" w:hAnsi="Times New Roman" w:eastAsia="Times New Roman" w:cs="Times New Roman"/>
          <w:u w:val="single" w:color="000000"/>
        </w:rPr>
        <w:tab/>
      </w:r>
      <w:r>
        <w:rPr>
          <w:rFonts w:ascii="Times New Roman" w:hAnsi="Times New Roman" w:eastAsia="Times New Roman" w:cs="Times New Roman"/>
          <w:u w:val="single" w:color="000000"/>
        </w:rPr>
        <w:tab/>
      </w:r>
      <w:r>
        <w:rPr>
          <w:rFonts w:ascii="Times New Roman" w:hAnsi="Times New Roman" w:eastAsia="Times New Roman" w:cs="Times New Roman"/>
          <w:u w:val="single" w:color="000000"/>
        </w:rPr>
        <w:tab/>
      </w:r>
      <w:r>
        <w:rPr>
          <w:rFonts w:ascii="Times New Roman" w:hAnsi="Times New Roman" w:eastAsia="Times New Roman" w:cs="Times New Roman"/>
          <w:u w:val="single" w:color="000000"/>
        </w:rPr>
        <w:tab/>
      </w:r>
      <w:r>
        <w:rPr>
          <w:rFonts w:ascii="Times New Roman" w:hAnsi="Times New Roman" w:eastAsia="Times New Roman" w:cs="Times New Roman"/>
          <w:spacing w:val="24"/>
        </w:rPr>
        <w:t xml:space="preserve"> </w:t>
      </w:r>
      <w:r>
        <w:rPr>
          <w:spacing w:val="-1"/>
        </w:rPr>
        <w:t>联系电话：</w:t>
      </w:r>
      <w:r>
        <w:rPr>
          <w:rFonts w:ascii="Times New Roman" w:hAnsi="Times New Roman" w:eastAsia="Times New Roman" w:cs="Times New Roman"/>
          <w:u w:val="single" w:color="000000"/>
        </w:rPr>
        <w:t xml:space="preserve"> </w:t>
      </w:r>
      <w:r>
        <w:rPr>
          <w:rFonts w:ascii="Times New Roman" w:hAnsi="Times New Roman" w:eastAsia="Times New Roman" w:cs="Times New Roman"/>
          <w:u w:val="single" w:color="000000"/>
        </w:rPr>
        <w:tab/>
      </w:r>
      <w:r>
        <w:rPr>
          <w:rFonts w:ascii="Times New Roman" w:hAnsi="Times New Roman" w:eastAsia="Times New Roman" w:cs="Times New Roman"/>
          <w:u w:val="single" w:color="000000"/>
        </w:rPr>
        <w:tab/>
      </w:r>
      <w:r>
        <w:rPr>
          <w:rFonts w:ascii="Times New Roman" w:hAnsi="Times New Roman" w:eastAsia="Times New Roman" w:cs="Times New Roman"/>
          <w:u w:val="single" w:color="000000"/>
        </w:rPr>
        <w:tab/>
      </w:r>
      <w:r>
        <w:rPr>
          <w:rFonts w:ascii="Times New Roman" w:hAnsi="Times New Roman" w:eastAsia="Times New Roman" w:cs="Times New Roman"/>
          <w:u w:val="single" w:color="000000"/>
        </w:rPr>
        <w:tab/>
      </w:r>
      <w:r>
        <w:rPr>
          <w:rFonts w:ascii="Times New Roman" w:hAnsi="Times New Roman" w:eastAsia="Times New Roman" w:cs="Times New Roman"/>
          <w:u w:val="single" w:color="000000"/>
        </w:rPr>
        <w:tab/>
      </w:r>
      <w:r>
        <w:rPr>
          <w:rFonts w:ascii="Times New Roman" w:hAnsi="Times New Roman" w:eastAsia="Times New Roman" w:cs="Times New Roman"/>
          <w:spacing w:val="24"/>
        </w:rPr>
        <w:t xml:space="preserve"> </w:t>
      </w:r>
      <w:r>
        <w:rPr>
          <w:spacing w:val="-1"/>
        </w:rPr>
        <w:t>地址：</w:t>
      </w:r>
      <w:r>
        <w:rPr>
          <w:rFonts w:ascii="Times New Roman" w:hAnsi="Times New Roman" w:eastAsia="Times New Roman" w:cs="Times New Roman"/>
          <w:spacing w:val="-1"/>
          <w:u w:val="single" w:color="000000"/>
        </w:rPr>
        <w:tab/>
      </w:r>
      <w:r>
        <w:t>邮编</w:t>
      </w:r>
      <w:r>
        <w:rPr>
          <w:u w:val="single" w:color="000000"/>
        </w:rPr>
        <w:t>：</w:t>
      </w:r>
      <w:r>
        <w:rPr>
          <w:rFonts w:ascii="Times New Roman" w:hAnsi="Times New Roman" w:eastAsia="Times New Roman" w:cs="Times New Roman"/>
          <w:u w:val="single" w:color="000000"/>
        </w:rPr>
        <w:t xml:space="preserve"> </w:t>
      </w:r>
      <w:r>
        <w:rPr>
          <w:rFonts w:ascii="Times New Roman" w:hAnsi="Times New Roman" w:eastAsia="Times New Roman" w:cs="Times New Roman"/>
          <w:u w:val="single" w:color="000000"/>
        </w:rPr>
        <w:tab/>
      </w:r>
      <w:r>
        <w:rPr>
          <w:rFonts w:ascii="Times New Roman" w:hAnsi="Times New Roman" w:eastAsia="Times New Roman" w:cs="Times New Roman"/>
          <w:u w:val="single" w:color="000000"/>
        </w:rPr>
        <w:tab/>
      </w:r>
      <w:r>
        <w:rPr>
          <w:rFonts w:ascii="Times New Roman" w:hAnsi="Times New Roman" w:eastAsia="Times New Roman" w:cs="Times New Roman"/>
          <w:u w:val="single" w:color="000000"/>
        </w:rPr>
        <w:tab/>
      </w:r>
      <w:r>
        <w:rPr>
          <w:rFonts w:ascii="Times New Roman" w:hAnsi="Times New Roman" w:eastAsia="Times New Roman" w:cs="Times New Roman"/>
          <w:u w:val="single" w:color="000000"/>
        </w:rPr>
        <w:tab/>
      </w:r>
      <w:r>
        <w:rPr>
          <w:rFonts w:ascii="Times New Roman" w:hAnsi="Times New Roman" w:eastAsia="Times New Roman" w:cs="Times New Roman"/>
          <w:spacing w:val="22"/>
        </w:rPr>
        <w:t xml:space="preserve"> </w:t>
      </w:r>
      <w:r>
        <w:rPr>
          <w:rFonts w:cs="宋体"/>
          <w:b/>
          <w:bCs/>
        </w:rPr>
        <w:t>二、质疑项目基本情况</w:t>
      </w:r>
    </w:p>
    <w:p>
      <w:pPr>
        <w:pStyle w:val="2"/>
        <w:tabs>
          <w:tab w:val="left" w:pos="4405"/>
          <w:tab w:val="left" w:pos="7221"/>
        </w:tabs>
        <w:spacing w:before="35" w:line="360" w:lineRule="auto"/>
        <w:ind w:left="685" w:right="6"/>
        <w:jc w:val="both"/>
        <w:rPr>
          <w:rFonts w:cs="宋体"/>
        </w:rPr>
      </w:pPr>
      <w:r>
        <w:rPr>
          <w:spacing w:val="-1"/>
        </w:rPr>
        <w:t>质疑项目的名称</w:t>
      </w:r>
      <w:r>
        <w:rPr>
          <w:spacing w:val="-1"/>
          <w:u w:val="single" w:color="000000"/>
        </w:rPr>
        <w:t>：</w:t>
      </w:r>
      <w:r>
        <w:rPr>
          <w:rFonts w:ascii="Times New Roman" w:hAnsi="Times New Roman" w:eastAsia="Times New Roman" w:cs="Times New Roman"/>
          <w:u w:val="single" w:color="000000"/>
        </w:rPr>
        <w:t xml:space="preserve"> </w:t>
      </w:r>
      <w:r>
        <w:rPr>
          <w:rFonts w:ascii="Times New Roman" w:hAnsi="Times New Roman" w:eastAsia="Times New Roman" w:cs="Times New Roman"/>
          <w:u w:val="single" w:color="000000"/>
        </w:rPr>
        <w:tab/>
      </w:r>
      <w:r>
        <w:rPr>
          <w:rFonts w:ascii="Times New Roman" w:hAnsi="Times New Roman" w:eastAsia="Times New Roman" w:cs="Times New Roman"/>
          <w:u w:val="single" w:color="000000"/>
        </w:rPr>
        <w:tab/>
      </w:r>
      <w:r>
        <w:rPr>
          <w:rFonts w:ascii="Times New Roman" w:hAnsi="Times New Roman" w:eastAsia="Times New Roman" w:cs="Times New Roman"/>
          <w:spacing w:val="27"/>
        </w:rPr>
        <w:t xml:space="preserve"> </w:t>
      </w:r>
      <w:r>
        <w:rPr>
          <w:spacing w:val="-1"/>
        </w:rPr>
        <w:t>质疑项目的编号：</w:t>
      </w:r>
      <w:r>
        <w:rPr>
          <w:rFonts w:ascii="Times New Roman" w:hAnsi="Times New Roman" w:eastAsia="Times New Roman" w:cs="Times New Roman"/>
          <w:spacing w:val="-1"/>
          <w:u w:val="single" w:color="000000"/>
        </w:rPr>
        <w:tab/>
      </w:r>
      <w:r>
        <w:t>包号：</w:t>
      </w:r>
      <w:r>
        <w:rPr>
          <w:rFonts w:ascii="Times New Roman" w:hAnsi="Times New Roman" w:eastAsia="Times New Roman" w:cs="Times New Roman"/>
          <w:u w:val="single" w:color="000000"/>
        </w:rPr>
        <w:t xml:space="preserve"> </w:t>
      </w:r>
      <w:r>
        <w:rPr>
          <w:rFonts w:ascii="Times New Roman" w:hAnsi="Times New Roman" w:eastAsia="Times New Roman" w:cs="Times New Roman"/>
          <w:u w:val="single" w:color="000000"/>
        </w:rPr>
        <w:tab/>
      </w:r>
      <w:r>
        <w:rPr>
          <w:rFonts w:ascii="Times New Roman" w:hAnsi="Times New Roman" w:eastAsia="Times New Roman" w:cs="Times New Roman"/>
          <w:spacing w:val="27"/>
        </w:rPr>
        <w:t xml:space="preserve"> </w:t>
      </w:r>
      <w:r>
        <w:rPr>
          <w:spacing w:val="-1"/>
        </w:rPr>
        <w:t>采购人名称：</w:t>
      </w:r>
      <w:r>
        <w:rPr>
          <w:rFonts w:ascii="Times New Roman" w:hAnsi="Times New Roman" w:eastAsia="Times New Roman" w:cs="Times New Roman"/>
          <w:u w:val="single" w:color="000000"/>
        </w:rPr>
        <w:t xml:space="preserve"> </w:t>
      </w:r>
      <w:r>
        <w:rPr>
          <w:rFonts w:ascii="Times New Roman" w:hAnsi="Times New Roman" w:eastAsia="Times New Roman" w:cs="Times New Roman"/>
          <w:u w:val="single" w:color="000000"/>
        </w:rPr>
        <w:tab/>
      </w:r>
      <w:r>
        <w:rPr>
          <w:rFonts w:ascii="Times New Roman" w:hAnsi="Times New Roman" w:eastAsia="Times New Roman" w:cs="Times New Roman"/>
          <w:u w:val="single" w:color="000000"/>
        </w:rPr>
        <w:tab/>
      </w:r>
      <w:r>
        <w:rPr>
          <w:rFonts w:ascii="Times New Roman" w:hAnsi="Times New Roman" w:eastAsia="Times New Roman" w:cs="Times New Roman"/>
          <w:spacing w:val="25"/>
        </w:rPr>
        <w:t xml:space="preserve"> </w:t>
      </w:r>
      <w:r>
        <w:t>采购文件获取日期：</w:t>
      </w:r>
      <w:r>
        <w:rPr>
          <w:rFonts w:ascii="Times New Roman" w:hAnsi="Times New Roman" w:eastAsia="Times New Roman" w:cs="Times New Roman"/>
          <w:u w:val="single" w:color="000000"/>
        </w:rPr>
        <w:t xml:space="preserve"> </w:t>
      </w:r>
      <w:r>
        <w:rPr>
          <w:rFonts w:ascii="Times New Roman" w:hAnsi="Times New Roman" w:eastAsia="Times New Roman" w:cs="Times New Roman"/>
          <w:u w:val="single" w:color="000000"/>
        </w:rPr>
        <w:tab/>
      </w:r>
      <w:r>
        <w:rPr>
          <w:rFonts w:ascii="Times New Roman" w:hAnsi="Times New Roman" w:eastAsia="Times New Roman" w:cs="Times New Roman"/>
          <w:u w:val="single" w:color="000000"/>
        </w:rPr>
        <w:tab/>
      </w:r>
      <w:r>
        <w:rPr>
          <w:rFonts w:ascii="Times New Roman" w:hAnsi="Times New Roman" w:eastAsia="Times New Roman" w:cs="Times New Roman"/>
        </w:rPr>
        <w:t xml:space="preserve"> </w:t>
      </w:r>
      <w:r>
        <w:rPr>
          <w:rFonts w:cs="宋体"/>
          <w:b/>
          <w:bCs/>
        </w:rPr>
        <w:t>三、质疑事项具体内容</w:t>
      </w:r>
    </w:p>
    <w:p>
      <w:pPr>
        <w:pStyle w:val="2"/>
        <w:tabs>
          <w:tab w:val="left" w:pos="7041"/>
        </w:tabs>
        <w:spacing w:before="35"/>
        <w:ind w:left="685" w:right="6"/>
        <w:rPr>
          <w:rFonts w:ascii="Times New Roman" w:hAnsi="Times New Roman" w:eastAsia="Times New Roman" w:cs="Times New Roman"/>
        </w:rPr>
      </w:pPr>
      <w:r>
        <w:t>质疑事项</w:t>
      </w:r>
      <w:r>
        <w:rPr>
          <w:spacing w:val="-61"/>
        </w:rPr>
        <w:t xml:space="preserve"> </w:t>
      </w:r>
      <w:r>
        <w:rPr>
          <w:rFonts w:ascii="Times New Roman" w:hAnsi="Times New Roman" w:eastAsia="Times New Roman" w:cs="Times New Roman"/>
        </w:rPr>
        <w:t>1</w:t>
      </w:r>
      <w:r>
        <w:t>：</w:t>
      </w:r>
      <w:r>
        <w:rPr>
          <w:rFonts w:ascii="Times New Roman" w:hAnsi="Times New Roman" w:eastAsia="Times New Roman" w:cs="Times New Roman"/>
          <w:u w:val="single" w:color="000000"/>
        </w:rPr>
        <w:t xml:space="preserve"> </w:t>
      </w:r>
      <w:r>
        <w:rPr>
          <w:rFonts w:ascii="Times New Roman" w:hAnsi="Times New Roman" w:eastAsia="Times New Roman" w:cs="Times New Roman"/>
          <w:u w:val="single" w:color="000000"/>
        </w:rPr>
        <w:tab/>
      </w:r>
    </w:p>
    <w:p>
      <w:pPr>
        <w:pStyle w:val="2"/>
        <w:tabs>
          <w:tab w:val="left" w:pos="6981"/>
        </w:tabs>
        <w:spacing w:before="137"/>
        <w:ind w:left="685" w:right="6"/>
        <w:rPr>
          <w:rFonts w:ascii="Times New Roman" w:hAnsi="Times New Roman" w:eastAsia="Times New Roman" w:cs="Times New Roman"/>
        </w:rPr>
      </w:pPr>
      <w:r>
        <w:rPr>
          <w:spacing w:val="-1"/>
        </w:rPr>
        <w:t>事实依据：</w:t>
      </w:r>
      <w:r>
        <w:rPr>
          <w:rFonts w:ascii="Times New Roman" w:hAnsi="Times New Roman" w:eastAsia="Times New Roman" w:cs="Times New Roman"/>
          <w:u w:val="single" w:color="000000"/>
        </w:rPr>
        <w:t xml:space="preserve"> </w:t>
      </w:r>
      <w:r>
        <w:rPr>
          <w:rFonts w:ascii="Times New Roman" w:hAnsi="Times New Roman" w:eastAsia="Times New Roman" w:cs="Times New Roman"/>
          <w:u w:val="single" w:color="000000"/>
        </w:rPr>
        <w:tab/>
      </w:r>
    </w:p>
    <w:p>
      <w:pPr>
        <w:spacing w:before="4" w:line="190" w:lineRule="exact"/>
        <w:ind w:right="6"/>
        <w:rPr>
          <w:rFonts w:hint="eastAsia"/>
          <w:sz w:val="19"/>
          <w:szCs w:val="19"/>
        </w:rPr>
      </w:pPr>
    </w:p>
    <w:p>
      <w:pPr>
        <w:spacing w:line="200" w:lineRule="exact"/>
        <w:ind w:right="6"/>
        <w:rPr>
          <w:rFonts w:hint="eastAsia"/>
          <w:sz w:val="20"/>
          <w:szCs w:val="20"/>
        </w:rPr>
      </w:pPr>
    </w:p>
    <w:p>
      <w:pPr>
        <w:spacing w:line="200" w:lineRule="exact"/>
        <w:ind w:right="6"/>
        <w:rPr>
          <w:rFonts w:hint="eastAsia"/>
          <w:sz w:val="20"/>
          <w:szCs w:val="20"/>
        </w:rPr>
      </w:pPr>
    </w:p>
    <w:p>
      <w:pPr>
        <w:pStyle w:val="2"/>
        <w:tabs>
          <w:tab w:val="left" w:pos="6981"/>
        </w:tabs>
        <w:spacing w:before="29"/>
        <w:ind w:left="685" w:right="6"/>
        <w:rPr>
          <w:rFonts w:ascii="Times New Roman" w:hAnsi="Times New Roman" w:eastAsia="Times New Roman" w:cs="Times New Roman"/>
        </w:rPr>
      </w:pPr>
      <w:r>
        <w:pict>
          <v:group id="_x0000_s2069" o:spid="_x0000_s2069" o:spt="203" style="position:absolute;left:0pt;margin-left:99.25pt;margin-top:-6.6pt;height:0.1pt;width:330.05pt;mso-position-horizontal-relative:page;z-index:-251662336;mso-width-relative:page;mso-height-relative:page;" coordorigin="1985,-132" coordsize="6601,2203">
            <o:lock v:ext="edit"/>
            <v:shape id="_x0000_s2070" o:spid="_x0000_s2070" style="position:absolute;left:1985;top:-132;height:2;width:6601;" filled="f" coordorigin="1985,-132" coordsize="6601,0" path="m1985,-132l8586,-132e">
              <v:path arrowok="t"/>
              <v:fill on="f" focussize="0,0"/>
              <v:stroke weight="0.7pt"/>
              <v:imagedata o:title=""/>
              <o:lock v:ext="edit"/>
            </v:shape>
          </v:group>
        </w:pict>
      </w:r>
      <w:r>
        <w:rPr>
          <w:spacing w:val="-1"/>
        </w:rPr>
        <w:t>法律依据：</w:t>
      </w:r>
      <w:r>
        <w:rPr>
          <w:rFonts w:ascii="Times New Roman" w:hAnsi="Times New Roman" w:eastAsia="Times New Roman" w:cs="Times New Roman"/>
          <w:u w:val="single" w:color="000000"/>
        </w:rPr>
        <w:t xml:space="preserve"> </w:t>
      </w:r>
      <w:r>
        <w:rPr>
          <w:rFonts w:ascii="Times New Roman" w:hAnsi="Times New Roman" w:eastAsia="Times New Roman" w:cs="Times New Roman"/>
          <w:u w:val="single" w:color="000000"/>
        </w:rPr>
        <w:tab/>
      </w:r>
    </w:p>
    <w:p>
      <w:pPr>
        <w:spacing w:before="1" w:line="190" w:lineRule="exact"/>
        <w:ind w:right="6"/>
        <w:rPr>
          <w:rFonts w:hint="eastAsia"/>
          <w:sz w:val="19"/>
          <w:szCs w:val="19"/>
        </w:rPr>
      </w:pPr>
    </w:p>
    <w:p>
      <w:pPr>
        <w:spacing w:line="200" w:lineRule="exact"/>
        <w:ind w:right="6"/>
        <w:rPr>
          <w:rFonts w:hint="eastAsia"/>
          <w:sz w:val="20"/>
          <w:szCs w:val="20"/>
        </w:rPr>
      </w:pPr>
    </w:p>
    <w:p>
      <w:pPr>
        <w:spacing w:line="200" w:lineRule="exact"/>
        <w:ind w:right="6"/>
        <w:rPr>
          <w:rFonts w:hint="eastAsia"/>
          <w:sz w:val="20"/>
          <w:szCs w:val="20"/>
        </w:rPr>
      </w:pPr>
    </w:p>
    <w:p>
      <w:pPr>
        <w:pStyle w:val="2"/>
        <w:spacing w:before="29"/>
        <w:ind w:left="685" w:right="6"/>
        <w:rPr>
          <w:rFonts w:ascii="Times New Roman" w:hAnsi="Times New Roman" w:eastAsia="Times New Roman" w:cs="Times New Roman"/>
        </w:rPr>
      </w:pPr>
      <w:r>
        <w:pict>
          <v:group id="_x0000_s2067" o:spid="_x0000_s2067" o:spt="203" style="position:absolute;left:0pt;margin-left:99.25pt;margin-top:-6.5pt;height:0.1pt;width:318.05pt;mso-position-horizontal-relative:page;z-index:-251661312;mso-width-relative:page;mso-height-relative:page;" coordorigin="1985,-130" coordsize="6361,2203">
            <o:lock v:ext="edit"/>
            <v:shape id="_x0000_s2068" o:spid="_x0000_s2068" style="position:absolute;left:1985;top:-130;height:2;width:6361;" filled="f" coordorigin="1985,-130" coordsize="6361,0" path="m1985,-130l8346,-130e">
              <v:path arrowok="t"/>
              <v:fill on="f" focussize="0,0"/>
              <v:stroke weight="0.7pt"/>
              <v:imagedata o:title=""/>
              <o:lock v:ext="edit"/>
            </v:shape>
          </v:group>
        </w:pict>
      </w:r>
      <w:r>
        <w:t>质疑事项</w:t>
      </w:r>
      <w:r>
        <w:rPr>
          <w:spacing w:val="-61"/>
        </w:rPr>
        <w:t xml:space="preserve"> </w:t>
      </w:r>
      <w:r>
        <w:rPr>
          <w:rFonts w:ascii="Times New Roman" w:hAnsi="Times New Roman" w:eastAsia="Times New Roman" w:cs="Times New Roman"/>
        </w:rPr>
        <w:t>2</w:t>
      </w:r>
    </w:p>
    <w:p>
      <w:pPr>
        <w:pStyle w:val="12"/>
        <w:spacing w:before="155"/>
        <w:ind w:left="687" w:right="6"/>
        <w:rPr>
          <w:b w:val="0"/>
          <w:bCs w:val="0"/>
        </w:rPr>
      </w:pPr>
      <w:r>
        <w:t>四、与质疑事项相关的质疑请求</w:t>
      </w:r>
    </w:p>
    <w:p>
      <w:pPr>
        <w:pStyle w:val="2"/>
        <w:tabs>
          <w:tab w:val="left" w:pos="3620"/>
          <w:tab w:val="left" w:pos="4326"/>
          <w:tab w:val="left" w:pos="7101"/>
          <w:tab w:val="left" w:pos="7741"/>
        </w:tabs>
        <w:spacing w:before="156" w:line="351" w:lineRule="auto"/>
        <w:ind w:left="685" w:right="6"/>
        <w:rPr>
          <w:rFonts w:ascii="Times New Roman" w:hAnsi="Times New Roman" w:eastAsia="Times New Roman" w:cs="Times New Roman"/>
        </w:rPr>
      </w:pPr>
      <w:r>
        <w:rPr>
          <w:spacing w:val="-1"/>
        </w:rPr>
        <w:t>请求：</w:t>
      </w:r>
      <w:r>
        <w:rPr>
          <w:rFonts w:ascii="Times New Roman" w:hAnsi="Times New Roman" w:eastAsia="Times New Roman" w:cs="Times New Roman"/>
          <w:u w:val="single" w:color="000000"/>
        </w:rPr>
        <w:t xml:space="preserve"> </w:t>
      </w:r>
      <w:r>
        <w:rPr>
          <w:rFonts w:ascii="Times New Roman" w:hAnsi="Times New Roman" w:eastAsia="Times New Roman" w:cs="Times New Roman"/>
          <w:u w:val="single" w:color="000000"/>
        </w:rPr>
        <w:tab/>
      </w:r>
      <w:r>
        <w:rPr>
          <w:rFonts w:ascii="Times New Roman" w:hAnsi="Times New Roman" w:eastAsia="Times New Roman" w:cs="Times New Roman"/>
          <w:u w:val="single" w:color="000000"/>
        </w:rPr>
        <w:tab/>
      </w:r>
      <w:r>
        <w:rPr>
          <w:rFonts w:ascii="Times New Roman" w:hAnsi="Times New Roman" w:eastAsia="Times New Roman" w:cs="Times New Roman"/>
          <w:u w:val="single" w:color="000000"/>
        </w:rPr>
        <w:tab/>
      </w:r>
      <w:r>
        <w:rPr>
          <w:rFonts w:ascii="Times New Roman" w:hAnsi="Times New Roman" w:eastAsia="Times New Roman" w:cs="Times New Roman"/>
          <w:spacing w:val="22"/>
        </w:rPr>
        <w:t xml:space="preserve"> </w:t>
      </w:r>
      <w:r>
        <w:rPr>
          <w:spacing w:val="-1"/>
        </w:rPr>
        <w:t>签字</w:t>
      </w:r>
      <w:r>
        <w:rPr>
          <w:rFonts w:ascii="Times New Roman" w:hAnsi="Times New Roman" w:eastAsia="Times New Roman" w:cs="Times New Roman"/>
          <w:spacing w:val="-1"/>
        </w:rPr>
        <w:t>(</w:t>
      </w:r>
      <w:r>
        <w:rPr>
          <w:spacing w:val="-1"/>
        </w:rPr>
        <w:t>签章</w:t>
      </w:r>
      <w:r>
        <w:rPr>
          <w:rFonts w:ascii="Times New Roman" w:hAnsi="Times New Roman" w:eastAsia="Times New Roman" w:cs="Times New Roman"/>
          <w:spacing w:val="-1"/>
        </w:rPr>
        <w:t>)</w:t>
      </w:r>
      <w:r>
        <w:rPr>
          <w:spacing w:val="-1"/>
        </w:rPr>
        <w:t>：</w:t>
      </w:r>
      <w:r>
        <w:rPr>
          <w:rFonts w:ascii="Times New Roman" w:hAnsi="Times New Roman" w:eastAsia="Times New Roman" w:cs="Times New Roman"/>
          <w:spacing w:val="-1"/>
          <w:u w:val="single" w:color="000000"/>
        </w:rPr>
        <w:tab/>
      </w:r>
      <w:r>
        <w:rPr>
          <w:rFonts w:ascii="Times New Roman" w:hAnsi="Times New Roman" w:eastAsia="Times New Roman" w:cs="Times New Roman"/>
          <w:spacing w:val="-1"/>
          <w:u w:val="single" w:color="000000"/>
        </w:rPr>
        <w:tab/>
      </w:r>
      <w:r>
        <w:t>公章：</w:t>
      </w:r>
      <w:r>
        <w:rPr>
          <w:rFonts w:ascii="Times New Roman" w:hAnsi="Times New Roman" w:eastAsia="Times New Roman" w:cs="Times New Roman"/>
          <w:u w:val="single" w:color="000000"/>
        </w:rPr>
        <w:t xml:space="preserve"> </w:t>
      </w:r>
      <w:r>
        <w:rPr>
          <w:rFonts w:ascii="Times New Roman" w:hAnsi="Times New Roman" w:eastAsia="Times New Roman" w:cs="Times New Roman"/>
          <w:u w:val="single" w:color="000000"/>
        </w:rPr>
        <w:tab/>
      </w:r>
      <w:r>
        <w:rPr>
          <w:rFonts w:ascii="Times New Roman" w:hAnsi="Times New Roman" w:eastAsia="Times New Roman" w:cs="Times New Roman"/>
          <w:u w:val="single" w:color="000000"/>
        </w:rPr>
        <w:tab/>
      </w:r>
      <w:r>
        <w:rPr>
          <w:rFonts w:ascii="Times New Roman" w:hAnsi="Times New Roman" w:eastAsia="Times New Roman" w:cs="Times New Roman"/>
          <w:spacing w:val="24"/>
        </w:rPr>
        <w:t xml:space="preserve"> </w:t>
      </w:r>
      <w:r>
        <w:rPr>
          <w:spacing w:val="-1"/>
        </w:rPr>
        <w:t>日期：</w:t>
      </w:r>
      <w:r>
        <w:rPr>
          <w:rFonts w:ascii="Times New Roman" w:hAnsi="Times New Roman" w:eastAsia="Times New Roman" w:cs="Times New Roman"/>
          <w:u w:val="single" w:color="000000"/>
        </w:rPr>
        <w:t xml:space="preserve"> </w:t>
      </w:r>
      <w:r>
        <w:rPr>
          <w:rFonts w:ascii="Times New Roman" w:hAnsi="Times New Roman" w:eastAsia="Times New Roman" w:cs="Times New Roman"/>
          <w:u w:val="single" w:color="000000"/>
        </w:rPr>
        <w:tab/>
      </w:r>
    </w:p>
    <w:p>
      <w:pPr>
        <w:spacing w:line="351" w:lineRule="auto"/>
        <w:ind w:right="6"/>
        <w:rPr>
          <w:rFonts w:ascii="Times New Roman" w:hAnsi="Times New Roman" w:eastAsia="Times New Roman" w:cs="Times New Roman"/>
        </w:rPr>
        <w:sectPr>
          <w:type w:val="continuous"/>
          <w:pgSz w:w="11907" w:h="16840"/>
          <w:pgMar w:top="1480" w:right="1680" w:bottom="1580" w:left="1300" w:header="720" w:footer="720" w:gutter="0"/>
          <w:cols w:space="720" w:num="1"/>
        </w:sectPr>
      </w:pPr>
    </w:p>
    <w:p>
      <w:pPr>
        <w:pStyle w:val="2"/>
        <w:spacing w:before="29"/>
        <w:ind w:left="685" w:right="6"/>
        <w:jc w:val="both"/>
      </w:pPr>
      <w:r>
        <w:t>质疑函制作说明及接收质疑函的联系部门、联系电话和通讯地址：</w:t>
      </w:r>
    </w:p>
    <w:p>
      <w:pPr>
        <w:pStyle w:val="2"/>
        <w:spacing w:before="155" w:line="360" w:lineRule="auto"/>
        <w:ind w:left="685" w:right="6"/>
        <w:jc w:val="both"/>
      </w:pPr>
      <w:r>
        <w:t xml:space="preserve">（一）质疑函制作说明 </w:t>
      </w:r>
      <w:r>
        <w:rPr>
          <w:rFonts w:cs="宋体"/>
        </w:rPr>
        <w:t>1.</w:t>
      </w:r>
      <w:r>
        <w:t>供应商提出质疑时，应提交质疑函和必要的证明材料。</w:t>
      </w:r>
    </w:p>
    <w:p>
      <w:pPr>
        <w:pStyle w:val="2"/>
        <w:spacing w:before="35" w:line="360" w:lineRule="auto"/>
        <w:ind w:right="6" w:firstLine="566"/>
        <w:jc w:val="both"/>
      </w:pPr>
      <w:r>
        <w:rPr>
          <w:rFonts w:cs="宋体"/>
          <w:spacing w:val="-1"/>
        </w:rPr>
        <w:t>2.</w:t>
      </w:r>
      <w:r>
        <w:rPr>
          <w:spacing w:val="-1"/>
        </w:rPr>
        <w:t>质疑供应商若委托代理人进行质疑的，质疑函应按要求列明“授权代表”的有</w:t>
      </w:r>
      <w:r>
        <w:rPr>
          <w:spacing w:val="70"/>
        </w:rPr>
        <w:t xml:space="preserve"> </w:t>
      </w:r>
      <w:r>
        <w:t>关内容</w:t>
      </w:r>
      <w:r>
        <w:rPr>
          <w:spacing w:val="-24"/>
        </w:rPr>
        <w:t>，</w:t>
      </w:r>
      <w:r>
        <w:t>并在附件中提交由质疑供应商签署的授权委托书</w:t>
      </w:r>
      <w:r>
        <w:rPr>
          <w:spacing w:val="-24"/>
        </w:rPr>
        <w:t>。</w:t>
      </w:r>
      <w:r>
        <w:t>授权委托书应载明代理人的 姓名或者名称、代理事项、具体权限、期限和相关事项。</w:t>
      </w:r>
    </w:p>
    <w:p>
      <w:pPr>
        <w:pStyle w:val="2"/>
        <w:spacing w:before="34"/>
        <w:ind w:left="685" w:right="6"/>
        <w:jc w:val="both"/>
      </w:pPr>
      <w:r>
        <w:rPr>
          <w:rFonts w:cs="宋体"/>
          <w:spacing w:val="-1"/>
        </w:rPr>
        <w:t>3.</w:t>
      </w:r>
      <w:r>
        <w:rPr>
          <w:spacing w:val="-1"/>
        </w:rPr>
        <w:t>质疑供应商若对项目的某一分包进行质疑，质疑函中应列明具体分包号。</w:t>
      </w:r>
    </w:p>
    <w:p>
      <w:pPr>
        <w:pStyle w:val="2"/>
        <w:spacing w:before="155"/>
        <w:ind w:left="685" w:right="6"/>
        <w:jc w:val="both"/>
      </w:pPr>
      <w:r>
        <w:rPr>
          <w:rFonts w:cs="宋体"/>
          <w:spacing w:val="-1"/>
        </w:rPr>
        <w:t>4.</w:t>
      </w:r>
      <w:r>
        <w:rPr>
          <w:spacing w:val="-1"/>
        </w:rPr>
        <w:t>质疑函的质疑事项应具体、明确，并有必要的事实依据和法律依据。</w:t>
      </w:r>
    </w:p>
    <w:p>
      <w:pPr>
        <w:pStyle w:val="2"/>
        <w:spacing w:before="155"/>
        <w:ind w:left="685" w:right="6"/>
        <w:jc w:val="both"/>
      </w:pPr>
      <w:r>
        <w:rPr>
          <w:rFonts w:cs="宋体"/>
          <w:spacing w:val="-1"/>
        </w:rPr>
        <w:t>5.</w:t>
      </w:r>
      <w:r>
        <w:rPr>
          <w:spacing w:val="-1"/>
        </w:rPr>
        <w:t>质疑函的质疑请求应与质疑事项相关。</w:t>
      </w:r>
    </w:p>
    <w:p>
      <w:pPr>
        <w:pStyle w:val="2"/>
        <w:spacing w:before="156" w:line="360" w:lineRule="auto"/>
        <w:ind w:right="6" w:firstLine="566"/>
        <w:jc w:val="both"/>
      </w:pPr>
      <w:r>
        <w:rPr>
          <w:rFonts w:cs="宋体"/>
          <w:spacing w:val="-1"/>
        </w:rPr>
        <w:t>6.</w:t>
      </w:r>
      <w:r>
        <w:rPr>
          <w:spacing w:val="-1"/>
        </w:rPr>
        <w:t>质疑供应商为自然人的，质疑函应由本人签字；质疑供应商为法人或者其他组</w:t>
      </w:r>
      <w:r>
        <w:rPr>
          <w:spacing w:val="70"/>
        </w:rPr>
        <w:t xml:space="preserve"> </w:t>
      </w:r>
      <w:r>
        <w:t>织的，质疑函应由法定代表人、主要负责人签字或者盖章，并加盖单位公章。</w:t>
      </w:r>
    </w:p>
    <w:p>
      <w:pPr>
        <w:pStyle w:val="2"/>
        <w:spacing w:before="37" w:line="360" w:lineRule="auto"/>
        <w:ind w:left="685" w:right="6"/>
        <w:jc w:val="both"/>
      </w:pPr>
      <w:r>
        <w:t xml:space="preserve">（二）接收质疑函的联系部门、联系电话和通讯地址 </w:t>
      </w:r>
      <w:r>
        <w:rPr>
          <w:rFonts w:cs="宋体"/>
          <w:spacing w:val="-1"/>
        </w:rPr>
        <w:t>1.</w:t>
      </w:r>
      <w:r>
        <w:rPr>
          <w:spacing w:val="-1"/>
        </w:rPr>
        <w:t>联系部门：操作部</w:t>
      </w:r>
    </w:p>
    <w:p>
      <w:pPr>
        <w:pStyle w:val="2"/>
        <w:spacing w:before="35"/>
        <w:ind w:left="685" w:right="6"/>
        <w:jc w:val="both"/>
        <w:rPr>
          <w:rFonts w:cs="宋体"/>
          <w:lang w:eastAsia="zh-CN"/>
        </w:rPr>
      </w:pPr>
      <w:r>
        <w:rPr>
          <w:rFonts w:cs="宋体"/>
          <w:spacing w:val="-1"/>
        </w:rPr>
        <w:t>2.</w:t>
      </w:r>
      <w:r>
        <w:rPr>
          <w:spacing w:val="-1"/>
        </w:rPr>
        <w:t>联系电话：</w:t>
      </w:r>
      <w:r>
        <w:rPr>
          <w:rFonts w:cs="宋体"/>
          <w:spacing w:val="-1"/>
        </w:rPr>
        <w:t>0898-</w:t>
      </w:r>
      <w:r>
        <w:rPr>
          <w:rFonts w:hint="eastAsia" w:cs="宋体"/>
          <w:spacing w:val="-1"/>
          <w:lang w:eastAsia="zh-CN"/>
        </w:rPr>
        <w:t>66755229</w:t>
      </w:r>
    </w:p>
    <w:p>
      <w:pPr>
        <w:pStyle w:val="2"/>
        <w:spacing w:before="155"/>
        <w:ind w:left="685" w:right="6"/>
        <w:jc w:val="both"/>
      </w:pPr>
      <w:r>
        <w:rPr>
          <w:rFonts w:cs="宋体"/>
          <w:spacing w:val="-1"/>
        </w:rPr>
        <w:t>3.</w:t>
      </w:r>
      <w:r>
        <w:rPr>
          <w:spacing w:val="-1"/>
        </w:rPr>
        <w:t>通讯地址：海口市万国大都会酒店栋11楼111室</w:t>
      </w:r>
    </w:p>
    <w:p>
      <w:pPr>
        <w:ind w:right="6"/>
        <w:jc w:val="both"/>
        <w:rPr>
          <w:rFonts w:hint="eastAsia"/>
        </w:rPr>
        <w:sectPr>
          <w:pgSz w:w="11907" w:h="16840"/>
          <w:pgMar w:top="1280" w:right="1300" w:bottom="1820" w:left="1300" w:header="1047" w:footer="1620" w:gutter="0"/>
          <w:cols w:space="720" w:num="1"/>
        </w:sectPr>
      </w:pPr>
    </w:p>
    <w:p>
      <w:pPr>
        <w:spacing w:before="1" w:line="130" w:lineRule="exact"/>
        <w:ind w:right="6"/>
        <w:rPr>
          <w:rFonts w:hint="eastAsia"/>
          <w:sz w:val="13"/>
          <w:szCs w:val="13"/>
        </w:rPr>
      </w:pPr>
    </w:p>
    <w:p>
      <w:pPr>
        <w:spacing w:line="200" w:lineRule="exact"/>
        <w:ind w:right="6"/>
        <w:rPr>
          <w:rFonts w:hint="eastAsia"/>
          <w:sz w:val="20"/>
          <w:szCs w:val="20"/>
        </w:rPr>
      </w:pPr>
    </w:p>
    <w:p>
      <w:pPr>
        <w:spacing w:before="18"/>
        <w:ind w:left="574" w:right="6"/>
        <w:jc w:val="center"/>
        <w:rPr>
          <w:rFonts w:ascii="宋体" w:hAnsi="宋体" w:eastAsia="宋体" w:cs="宋体"/>
          <w:sz w:val="28"/>
          <w:szCs w:val="28"/>
        </w:rPr>
      </w:pPr>
      <w:r>
        <w:rPr>
          <w:rFonts w:ascii="宋体" w:hAnsi="宋体" w:eastAsia="宋体" w:cs="宋体"/>
          <w:b/>
          <w:bCs/>
          <w:spacing w:val="9"/>
          <w:sz w:val="28"/>
          <w:szCs w:val="28"/>
        </w:rPr>
        <w:t>中小企业声明函</w:t>
      </w:r>
    </w:p>
    <w:p>
      <w:pPr>
        <w:spacing w:before="9" w:line="230" w:lineRule="exact"/>
        <w:ind w:right="6"/>
        <w:rPr>
          <w:rFonts w:hint="eastAsia"/>
          <w:sz w:val="23"/>
          <w:szCs w:val="23"/>
        </w:rPr>
      </w:pPr>
    </w:p>
    <w:p>
      <w:pPr>
        <w:spacing w:line="280" w:lineRule="exact"/>
        <w:ind w:right="6"/>
        <w:rPr>
          <w:rFonts w:hint="eastAsia"/>
          <w:sz w:val="28"/>
          <w:szCs w:val="28"/>
        </w:rPr>
      </w:pPr>
    </w:p>
    <w:p>
      <w:pPr>
        <w:pStyle w:val="2"/>
        <w:tabs>
          <w:tab w:val="left" w:pos="3222"/>
        </w:tabs>
        <w:spacing w:line="351" w:lineRule="auto"/>
        <w:ind w:right="6" w:firstLine="480"/>
      </w:pPr>
      <w:r>
        <w:rPr>
          <w:spacing w:val="-1"/>
        </w:rPr>
        <w:t>本公司郑重声明，根据《政府采购促进中小企业发展暂行办法》（财库</w:t>
      </w:r>
      <w:r>
        <w:rPr>
          <w:rFonts w:ascii="Times New Roman" w:hAnsi="Times New Roman" w:eastAsia="Times New Roman" w:cs="Times New Roman"/>
          <w:spacing w:val="-1"/>
        </w:rPr>
        <w:t>[2011]181</w:t>
      </w:r>
      <w:r>
        <w:rPr>
          <w:rFonts w:ascii="Times New Roman" w:hAnsi="Times New Roman" w:eastAsia="Times New Roman" w:cs="Times New Roman"/>
          <w:spacing w:val="64"/>
        </w:rPr>
        <w:t xml:space="preserve"> </w:t>
      </w:r>
      <w:r>
        <w:rPr>
          <w:spacing w:val="-2"/>
        </w:rPr>
        <w:t>号）的规定，本公司为</w:t>
      </w:r>
      <w:r>
        <w:rPr>
          <w:rFonts w:ascii="Times New Roman" w:hAnsi="Times New Roman" w:eastAsia="Times New Roman" w:cs="Times New Roman"/>
          <w:spacing w:val="-2"/>
          <w:u w:val="single" w:color="000000"/>
        </w:rPr>
        <w:tab/>
      </w:r>
      <w:r>
        <w:rPr>
          <w:spacing w:val="-2"/>
        </w:rPr>
        <w:t>（请填写：中型、小型、微型）企业。即，本公司同时满</w:t>
      </w:r>
      <w:r>
        <w:rPr>
          <w:spacing w:val="43"/>
        </w:rPr>
        <w:t xml:space="preserve"> </w:t>
      </w:r>
      <w:r>
        <w:t>足以下条件：</w:t>
      </w:r>
    </w:p>
    <w:p>
      <w:pPr>
        <w:pStyle w:val="2"/>
        <w:tabs>
          <w:tab w:val="left" w:pos="1318"/>
        </w:tabs>
        <w:spacing w:before="46" w:line="341" w:lineRule="auto"/>
        <w:ind w:right="6" w:firstLine="480"/>
      </w:pPr>
      <w:r>
        <w:rPr>
          <w:rFonts w:ascii="Times New Roman" w:hAnsi="Times New Roman" w:eastAsia="Times New Roman" w:cs="Times New Roman"/>
          <w:spacing w:val="-1"/>
        </w:rPr>
        <w:t>1.</w:t>
      </w:r>
      <w:r>
        <w:rPr>
          <w:spacing w:val="-1"/>
        </w:rPr>
        <w:t>根据《工业和信息化部、国家统计局、国家发展和改革委员会、财政部关于印发</w:t>
      </w:r>
      <w:r>
        <w:rPr>
          <w:spacing w:val="72"/>
        </w:rPr>
        <w:t xml:space="preserve"> </w:t>
      </w:r>
      <w:r>
        <w:rPr>
          <w:spacing w:val="-1"/>
        </w:rPr>
        <w:t>中小企业划型标准规定的通知》（工信部联企业</w:t>
      </w:r>
      <w:r>
        <w:rPr>
          <w:rFonts w:ascii="Times New Roman" w:hAnsi="Times New Roman" w:eastAsia="Times New Roman" w:cs="Times New Roman"/>
          <w:spacing w:val="-1"/>
        </w:rPr>
        <w:t>[2011]300</w:t>
      </w:r>
      <w:r>
        <w:rPr>
          <w:rFonts w:ascii="Times New Roman" w:hAnsi="Times New Roman" w:eastAsia="Times New Roman" w:cs="Times New Roman"/>
        </w:rPr>
        <w:t xml:space="preserve"> </w:t>
      </w:r>
      <w:r>
        <w:rPr>
          <w:spacing w:val="-1"/>
        </w:rPr>
        <w:t>号）规定的划分标准，本公</w:t>
      </w:r>
      <w:r>
        <w:rPr>
          <w:spacing w:val="62"/>
        </w:rPr>
        <w:t xml:space="preserve"> </w:t>
      </w:r>
      <w:r>
        <w:t>司为</w:t>
      </w:r>
      <w:r>
        <w:rPr>
          <w:rFonts w:ascii="Times New Roman" w:hAnsi="Times New Roman" w:eastAsia="Times New Roman" w:cs="Times New Roman"/>
          <w:u w:val="single" w:color="000000"/>
        </w:rPr>
        <w:tab/>
      </w:r>
      <w:r>
        <w:t>（请填写：中型、小型、微型）企业。</w:t>
      </w:r>
    </w:p>
    <w:p>
      <w:pPr>
        <w:pStyle w:val="2"/>
        <w:tabs>
          <w:tab w:val="left" w:pos="2698"/>
          <w:tab w:val="left" w:pos="4139"/>
          <w:tab w:val="left" w:pos="4657"/>
        </w:tabs>
        <w:spacing w:before="54" w:line="351" w:lineRule="auto"/>
        <w:ind w:right="6" w:firstLine="480"/>
        <w:jc w:val="both"/>
      </w:pPr>
      <w:r>
        <w:rPr>
          <w:rFonts w:ascii="Times New Roman" w:hAnsi="Times New Roman" w:eastAsia="Times New Roman" w:cs="Times New Roman"/>
          <w:spacing w:val="-1"/>
        </w:rPr>
        <w:t>2.</w:t>
      </w:r>
      <w:r>
        <w:rPr>
          <w:spacing w:val="-1"/>
        </w:rPr>
        <w:t>本公司参加</w:t>
      </w:r>
      <w:r>
        <w:rPr>
          <w:rFonts w:ascii="Times New Roman" w:hAnsi="Times New Roman" w:eastAsia="Times New Roman" w:cs="Times New Roman"/>
          <w:spacing w:val="-1"/>
          <w:u w:val="single" w:color="000000"/>
        </w:rPr>
        <w:tab/>
      </w:r>
      <w:r>
        <w:t>单位的</w:t>
      </w:r>
      <w:r>
        <w:rPr>
          <w:rFonts w:ascii="Times New Roman" w:hAnsi="Times New Roman" w:eastAsia="Times New Roman" w:cs="Times New Roman"/>
          <w:u w:val="single" w:color="000000"/>
        </w:rPr>
        <w:tab/>
      </w:r>
      <w:r>
        <w:t>项目采购活动提供本企业制造的货物，由本企业</w:t>
      </w:r>
      <w:r>
        <w:rPr>
          <w:spacing w:val="26"/>
        </w:rPr>
        <w:t xml:space="preserve"> </w:t>
      </w:r>
      <w:r>
        <w:rPr>
          <w:spacing w:val="-1"/>
        </w:rPr>
        <w:t>承担工程、提供服务，或者提供其他</w:t>
      </w:r>
      <w:r>
        <w:rPr>
          <w:rFonts w:ascii="Times New Roman" w:hAnsi="Times New Roman" w:eastAsia="Times New Roman" w:cs="Times New Roman"/>
          <w:spacing w:val="-1"/>
          <w:u w:val="single" w:color="000000"/>
        </w:rPr>
        <w:tab/>
      </w:r>
      <w:r>
        <w:rPr>
          <w:rFonts w:ascii="Times New Roman" w:hAnsi="Times New Roman" w:eastAsia="Times New Roman" w:cs="Times New Roman"/>
          <w:spacing w:val="-1"/>
          <w:u w:val="single" w:color="000000"/>
        </w:rPr>
        <w:tab/>
      </w:r>
      <w:r>
        <w:rPr>
          <w:spacing w:val="-2"/>
        </w:rPr>
        <w:t>（请填写：中型、小型、微型）企业制造的</w:t>
      </w:r>
      <w:r>
        <w:rPr>
          <w:spacing w:val="27"/>
        </w:rPr>
        <w:t xml:space="preserve"> </w:t>
      </w:r>
      <w:r>
        <w:t>货物。本条所称货物不包括使用大型企业注册商标的货物。</w:t>
      </w:r>
    </w:p>
    <w:p>
      <w:pPr>
        <w:pStyle w:val="2"/>
        <w:spacing w:before="46"/>
        <w:ind w:left="598" w:right="6"/>
      </w:pPr>
      <w:r>
        <w:t>本公司对上述声明的真实性负责。如有虚假，将依法承担相应责任。</w:t>
      </w:r>
    </w:p>
    <w:p>
      <w:pPr>
        <w:spacing w:line="240" w:lineRule="exact"/>
        <w:ind w:right="6"/>
        <w:rPr>
          <w:rFonts w:hint="eastAsia"/>
          <w:sz w:val="24"/>
          <w:szCs w:val="24"/>
        </w:rPr>
      </w:pPr>
    </w:p>
    <w:p>
      <w:pPr>
        <w:spacing w:line="240" w:lineRule="exact"/>
        <w:ind w:right="6"/>
        <w:rPr>
          <w:rFonts w:hint="eastAsia"/>
          <w:sz w:val="24"/>
          <w:szCs w:val="24"/>
        </w:rPr>
      </w:pPr>
    </w:p>
    <w:p>
      <w:pPr>
        <w:spacing w:line="240" w:lineRule="exact"/>
        <w:ind w:right="6"/>
        <w:rPr>
          <w:rFonts w:hint="eastAsia"/>
          <w:sz w:val="24"/>
          <w:szCs w:val="24"/>
        </w:rPr>
      </w:pPr>
    </w:p>
    <w:p>
      <w:pPr>
        <w:spacing w:before="3" w:line="260" w:lineRule="exact"/>
        <w:ind w:right="6"/>
        <w:rPr>
          <w:rFonts w:hint="eastAsia"/>
          <w:sz w:val="26"/>
          <w:szCs w:val="26"/>
        </w:rPr>
      </w:pPr>
    </w:p>
    <w:p>
      <w:pPr>
        <w:pStyle w:val="2"/>
        <w:ind w:left="4439" w:right="6"/>
      </w:pPr>
      <w:r>
        <w:t>企业名称（盖章）：</w:t>
      </w:r>
    </w:p>
    <w:p>
      <w:pPr>
        <w:spacing w:before="15" w:line="340" w:lineRule="exact"/>
        <w:ind w:right="6"/>
        <w:rPr>
          <w:rFonts w:hint="eastAsia"/>
          <w:sz w:val="34"/>
          <w:szCs w:val="34"/>
        </w:rPr>
      </w:pPr>
    </w:p>
    <w:p>
      <w:pPr>
        <w:pStyle w:val="2"/>
        <w:tabs>
          <w:tab w:val="left" w:pos="6119"/>
        </w:tabs>
        <w:ind w:left="5639" w:right="6"/>
      </w:pPr>
      <w:r>
        <w:t>日</w:t>
      </w:r>
      <w:r>
        <w:tab/>
      </w:r>
      <w:r>
        <w:t>期：</w:t>
      </w:r>
    </w:p>
    <w:p>
      <w:pPr>
        <w:ind w:right="6"/>
        <w:rPr>
          <w:rFonts w:hint="eastAsia"/>
        </w:rPr>
        <w:sectPr>
          <w:headerReference r:id="rId8" w:type="default"/>
          <w:pgSz w:w="11907" w:h="16840"/>
          <w:pgMar w:top="2060" w:right="1300" w:bottom="1820" w:left="1300" w:header="1047" w:footer="1620" w:gutter="0"/>
          <w:cols w:space="720" w:num="1"/>
        </w:sectPr>
      </w:pPr>
    </w:p>
    <w:p>
      <w:pPr>
        <w:spacing w:before="2" w:line="240" w:lineRule="exact"/>
        <w:ind w:right="6"/>
        <w:rPr>
          <w:rFonts w:hint="eastAsia"/>
          <w:sz w:val="24"/>
          <w:szCs w:val="24"/>
        </w:rPr>
      </w:pPr>
    </w:p>
    <w:p>
      <w:pPr>
        <w:spacing w:before="18"/>
        <w:ind w:left="118" w:right="6"/>
        <w:rPr>
          <w:rFonts w:ascii="Times New Roman" w:hAnsi="Times New Roman" w:eastAsia="Times New Roman" w:cs="Times New Roman"/>
          <w:sz w:val="28"/>
          <w:szCs w:val="28"/>
        </w:rPr>
      </w:pPr>
      <w:r>
        <w:rPr>
          <w:rFonts w:ascii="宋体" w:hAnsi="宋体" w:eastAsia="宋体" w:cs="宋体"/>
          <w:b/>
          <w:bCs/>
          <w:spacing w:val="2"/>
          <w:sz w:val="28"/>
          <w:szCs w:val="28"/>
        </w:rPr>
        <w:t>附</w:t>
      </w:r>
      <w:r>
        <w:rPr>
          <w:rFonts w:ascii="宋体" w:hAnsi="宋体" w:eastAsia="宋体" w:cs="宋体"/>
          <w:b/>
          <w:bCs/>
          <w:sz w:val="28"/>
          <w:szCs w:val="28"/>
        </w:rPr>
        <w:t>录</w:t>
      </w:r>
      <w:r>
        <w:rPr>
          <w:rFonts w:ascii="宋体" w:hAnsi="宋体" w:eastAsia="宋体" w:cs="宋体"/>
          <w:b/>
          <w:bCs/>
          <w:spacing w:val="-78"/>
          <w:sz w:val="28"/>
          <w:szCs w:val="28"/>
        </w:rPr>
        <w:t xml:space="preserve"> </w:t>
      </w:r>
      <w:r>
        <w:rPr>
          <w:rFonts w:ascii="Times New Roman" w:hAnsi="Times New Roman" w:eastAsia="Times New Roman" w:cs="Times New Roman"/>
          <w:b/>
          <w:bCs/>
          <w:sz w:val="28"/>
          <w:szCs w:val="28"/>
        </w:rPr>
        <w:t>3</w:t>
      </w:r>
    </w:p>
    <w:p>
      <w:pPr>
        <w:spacing w:before="2" w:line="180" w:lineRule="exact"/>
        <w:ind w:right="6"/>
        <w:rPr>
          <w:rFonts w:hint="eastAsia"/>
          <w:sz w:val="18"/>
          <w:szCs w:val="18"/>
        </w:rPr>
      </w:pPr>
    </w:p>
    <w:p>
      <w:pPr>
        <w:spacing w:before="18"/>
        <w:ind w:left="3335" w:right="6"/>
        <w:rPr>
          <w:rFonts w:ascii="宋体" w:hAnsi="宋体" w:eastAsia="宋体" w:cs="宋体"/>
          <w:sz w:val="28"/>
          <w:szCs w:val="28"/>
        </w:rPr>
      </w:pPr>
      <w:r>
        <w:rPr>
          <w:rFonts w:ascii="宋体" w:hAnsi="宋体" w:eastAsia="宋体" w:cs="宋体"/>
          <w:b/>
          <w:bCs/>
          <w:spacing w:val="10"/>
          <w:sz w:val="28"/>
          <w:szCs w:val="28"/>
        </w:rPr>
        <w:t>残疾人福利性单位声明函</w:t>
      </w:r>
    </w:p>
    <w:p>
      <w:pPr>
        <w:spacing w:line="280" w:lineRule="exact"/>
        <w:ind w:right="6"/>
        <w:rPr>
          <w:rFonts w:hint="eastAsia"/>
          <w:sz w:val="28"/>
          <w:szCs w:val="28"/>
        </w:rPr>
      </w:pPr>
    </w:p>
    <w:p>
      <w:pPr>
        <w:spacing w:before="18" w:line="300" w:lineRule="exact"/>
        <w:ind w:right="6"/>
        <w:rPr>
          <w:rFonts w:hint="eastAsia"/>
          <w:sz w:val="30"/>
          <w:szCs w:val="30"/>
        </w:rPr>
      </w:pPr>
    </w:p>
    <w:p>
      <w:pPr>
        <w:pStyle w:val="2"/>
        <w:tabs>
          <w:tab w:val="left" w:pos="3215"/>
          <w:tab w:val="left" w:pos="4655"/>
        </w:tabs>
        <w:spacing w:line="350" w:lineRule="auto"/>
        <w:ind w:right="6" w:firstLine="480"/>
        <w:jc w:val="both"/>
      </w:pPr>
      <w:r>
        <w:rPr>
          <w:spacing w:val="-4"/>
        </w:rPr>
        <w:t>本单位郑重声明，根据《财政部</w:t>
      </w:r>
      <w:r>
        <w:t xml:space="preserve"> 民政部 中国残疾人联合会关于促进残疾人就业政</w:t>
      </w:r>
      <w:r>
        <w:rPr>
          <w:spacing w:val="29"/>
        </w:rPr>
        <w:t xml:space="preserve"> </w:t>
      </w:r>
      <w:r>
        <w:t>府采购政策的通知</w:t>
      </w:r>
      <w:r>
        <w:rPr>
          <w:spacing w:val="-39"/>
        </w:rPr>
        <w:t>》</w:t>
      </w:r>
      <w:r>
        <w:rPr>
          <w:spacing w:val="2"/>
        </w:rPr>
        <w:t>（</w:t>
      </w:r>
      <w:r>
        <w:t>财</w:t>
      </w:r>
      <w:r>
        <w:rPr>
          <w:spacing w:val="-20"/>
        </w:rPr>
        <w:t>库</w:t>
      </w:r>
      <w:r>
        <w:t>〔</w:t>
      </w:r>
      <w:r>
        <w:rPr>
          <w:rFonts w:ascii="Times New Roman" w:hAnsi="Times New Roman" w:eastAsia="Times New Roman" w:cs="Times New Roman"/>
        </w:rPr>
        <w:t>2017</w:t>
      </w:r>
      <w:r>
        <w:t>〕</w:t>
      </w:r>
      <w:r>
        <w:rPr>
          <w:spacing w:val="-20"/>
        </w:rPr>
        <w:t xml:space="preserve"> </w:t>
      </w:r>
      <w:r>
        <w:rPr>
          <w:rFonts w:ascii="Times New Roman" w:hAnsi="Times New Roman" w:eastAsia="Times New Roman" w:cs="Times New Roman"/>
        </w:rPr>
        <w:t xml:space="preserve">141 </w:t>
      </w:r>
      <w:r>
        <w:t>号</w:t>
      </w:r>
      <w:r>
        <w:rPr>
          <w:spacing w:val="-17"/>
        </w:rPr>
        <w:t>）</w:t>
      </w:r>
      <w:r>
        <w:t>的规定</w:t>
      </w:r>
      <w:r>
        <w:rPr>
          <w:spacing w:val="-20"/>
        </w:rPr>
        <w:t>，</w:t>
      </w:r>
      <w:r>
        <w:t>本单位为符合条件的残疾人福利 性单位</w:t>
      </w:r>
      <w:r>
        <w:rPr>
          <w:spacing w:val="-24"/>
        </w:rPr>
        <w:t>，</w:t>
      </w:r>
      <w:r>
        <w:t>且本单位参</w:t>
      </w:r>
      <w:r>
        <w:rPr>
          <w:spacing w:val="-1"/>
        </w:rPr>
        <w:t>加</w:t>
      </w:r>
      <w:r>
        <w:rPr>
          <w:rFonts w:ascii="Times New Roman" w:hAnsi="Times New Roman" w:eastAsia="Times New Roman" w:cs="Times New Roman"/>
          <w:spacing w:val="-1"/>
          <w:u w:val="single" w:color="000000"/>
        </w:rPr>
        <w:tab/>
      </w:r>
      <w:r>
        <w:t>单位的</w:t>
      </w:r>
      <w:r>
        <w:rPr>
          <w:rFonts w:ascii="Times New Roman" w:hAnsi="Times New Roman" w:eastAsia="Times New Roman" w:cs="Times New Roman"/>
          <w:u w:val="single" w:color="000000"/>
        </w:rPr>
        <w:tab/>
      </w:r>
      <w:r>
        <w:t>项目采购活动提供本单位制造的货</w:t>
      </w:r>
      <w:r>
        <w:rPr>
          <w:spacing w:val="-24"/>
        </w:rPr>
        <w:t>物</w:t>
      </w:r>
      <w:r>
        <w:t>（由本 单位承担工</w:t>
      </w:r>
      <w:r>
        <w:rPr>
          <w:spacing w:val="-1"/>
        </w:rPr>
        <w:t>程</w:t>
      </w:r>
      <w:r>
        <w:rPr>
          <w:rFonts w:ascii="Times New Roman" w:hAnsi="Times New Roman" w:eastAsia="Times New Roman" w:cs="Times New Roman"/>
        </w:rPr>
        <w:t>/</w:t>
      </w:r>
      <w:r>
        <w:t>提供服务</w:t>
      </w:r>
      <w:r>
        <w:rPr>
          <w:spacing w:val="-39"/>
        </w:rPr>
        <w:t>），</w:t>
      </w:r>
      <w:r>
        <w:t>或者提供其他残疾人福利性单位制造的货</w:t>
      </w:r>
      <w:r>
        <w:rPr>
          <w:spacing w:val="-39"/>
        </w:rPr>
        <w:t>物</w:t>
      </w:r>
      <w:r>
        <w:t>（不包括使用非 残疾人福利性单位注册商标的货物）。</w:t>
      </w:r>
    </w:p>
    <w:p>
      <w:pPr>
        <w:pStyle w:val="2"/>
        <w:spacing w:before="45"/>
        <w:ind w:left="598" w:right="6"/>
      </w:pPr>
      <w:r>
        <w:t>本单位对上述声明的真实性负责。如有虚假，将依法承担相应责任。</w:t>
      </w:r>
    </w:p>
    <w:p>
      <w:pPr>
        <w:spacing w:before="9" w:line="120" w:lineRule="exact"/>
        <w:ind w:right="6"/>
        <w:rPr>
          <w:rFonts w:hint="eastAsia"/>
          <w:sz w:val="12"/>
          <w:szCs w:val="12"/>
        </w:rPr>
      </w:pPr>
    </w:p>
    <w:p>
      <w:pPr>
        <w:spacing w:line="240" w:lineRule="exact"/>
        <w:ind w:right="6"/>
        <w:rPr>
          <w:rFonts w:hint="eastAsia"/>
          <w:sz w:val="24"/>
          <w:szCs w:val="24"/>
        </w:rPr>
      </w:pPr>
    </w:p>
    <w:p>
      <w:pPr>
        <w:spacing w:line="240" w:lineRule="exact"/>
        <w:ind w:right="6"/>
        <w:rPr>
          <w:rFonts w:hint="eastAsia"/>
          <w:sz w:val="24"/>
          <w:szCs w:val="24"/>
        </w:rPr>
      </w:pPr>
    </w:p>
    <w:p>
      <w:pPr>
        <w:spacing w:line="240" w:lineRule="exact"/>
        <w:ind w:right="6"/>
        <w:rPr>
          <w:rFonts w:hint="eastAsia"/>
          <w:sz w:val="24"/>
          <w:szCs w:val="24"/>
        </w:rPr>
      </w:pPr>
    </w:p>
    <w:p>
      <w:pPr>
        <w:spacing w:line="240" w:lineRule="exact"/>
        <w:ind w:right="6"/>
        <w:rPr>
          <w:rFonts w:hint="eastAsia"/>
          <w:sz w:val="24"/>
          <w:szCs w:val="24"/>
        </w:rPr>
      </w:pPr>
    </w:p>
    <w:p>
      <w:pPr>
        <w:pStyle w:val="2"/>
        <w:tabs>
          <w:tab w:val="left" w:pos="4532"/>
        </w:tabs>
        <w:spacing w:line="360" w:lineRule="auto"/>
        <w:ind w:left="4052" w:right="6" w:hanging="120"/>
      </w:pPr>
      <w:r>
        <w:t>单位名称（盖章）： 日</w:t>
      </w:r>
      <w:r>
        <w:tab/>
      </w:r>
      <w:r>
        <w:t>期：</w:t>
      </w:r>
    </w:p>
    <w:p>
      <w:pPr>
        <w:spacing w:line="360" w:lineRule="auto"/>
        <w:ind w:right="6"/>
        <w:rPr>
          <w:rFonts w:hint="eastAsia"/>
        </w:rPr>
        <w:sectPr>
          <w:headerReference r:id="rId9" w:type="default"/>
          <w:pgSz w:w="11907" w:h="16840"/>
          <w:pgMar w:top="1280" w:right="1300" w:bottom="1820" w:left="1300" w:header="1047" w:footer="1620" w:gutter="0"/>
          <w:cols w:space="720" w:num="1"/>
        </w:sectPr>
      </w:pPr>
    </w:p>
    <w:p>
      <w:pPr>
        <w:spacing w:before="1" w:line="220" w:lineRule="exact"/>
        <w:ind w:right="6"/>
        <w:rPr>
          <w:rFonts w:hint="eastAsia"/>
        </w:rPr>
      </w:pPr>
    </w:p>
    <w:p>
      <w:pPr>
        <w:spacing w:before="5"/>
        <w:ind w:left="1" w:right="6"/>
        <w:jc w:val="center"/>
        <w:rPr>
          <w:rFonts w:ascii="宋体" w:hAnsi="宋体" w:eastAsia="宋体" w:cs="宋体"/>
          <w:sz w:val="32"/>
          <w:szCs w:val="32"/>
        </w:rPr>
      </w:pPr>
      <w:r>
        <w:rPr>
          <w:rFonts w:ascii="宋体" w:hAnsi="宋体" w:eastAsia="宋体" w:cs="宋体"/>
          <w:b/>
          <w:bCs/>
          <w:spacing w:val="1"/>
          <w:sz w:val="32"/>
          <w:szCs w:val="32"/>
        </w:rPr>
        <w:t>第三章</w:t>
      </w:r>
      <w:r>
        <w:rPr>
          <w:rFonts w:ascii="宋体" w:hAnsi="宋体" w:eastAsia="宋体" w:cs="宋体"/>
          <w:b/>
          <w:bCs/>
          <w:spacing w:val="-22"/>
          <w:sz w:val="32"/>
          <w:szCs w:val="32"/>
        </w:rPr>
        <w:t xml:space="preserve"> </w:t>
      </w:r>
      <w:r>
        <w:rPr>
          <w:rFonts w:ascii="宋体" w:hAnsi="宋体" w:eastAsia="宋体" w:cs="宋体"/>
          <w:b/>
          <w:bCs/>
          <w:spacing w:val="2"/>
          <w:sz w:val="32"/>
          <w:szCs w:val="32"/>
        </w:rPr>
        <w:t>采购需求</w:t>
      </w:r>
    </w:p>
    <w:p>
      <w:pPr>
        <w:spacing w:line="200" w:lineRule="exact"/>
        <w:ind w:right="6"/>
        <w:rPr>
          <w:rFonts w:hint="eastAsia"/>
          <w:sz w:val="20"/>
          <w:szCs w:val="20"/>
        </w:rPr>
      </w:pPr>
    </w:p>
    <w:p>
      <w:pPr>
        <w:spacing w:line="220" w:lineRule="exact"/>
        <w:ind w:right="6"/>
        <w:rPr>
          <w:rFonts w:hint="eastAsia"/>
        </w:rPr>
      </w:pPr>
    </w:p>
    <w:p>
      <w:pPr>
        <w:spacing w:before="18" w:line="360" w:lineRule="auto"/>
        <w:ind w:left="218" w:right="6"/>
        <w:rPr>
          <w:rFonts w:hint="eastAsia"/>
          <w:sz w:val="28"/>
          <w:szCs w:val="28"/>
        </w:rPr>
      </w:pPr>
      <w:r>
        <w:rPr>
          <w:rFonts w:ascii="宋体" w:hAnsi="宋体" w:eastAsia="宋体" w:cs="宋体"/>
          <w:b/>
          <w:bCs/>
          <w:sz w:val="28"/>
          <w:szCs w:val="28"/>
        </w:rPr>
        <w:t>一、项目概况</w:t>
      </w:r>
    </w:p>
    <w:p>
      <w:pPr>
        <w:spacing w:line="360" w:lineRule="auto"/>
        <w:ind w:left="283" w:right="6"/>
        <w:rPr>
          <w:rFonts w:hint="eastAsia" w:ascii="宋体" w:hAnsi="宋体" w:eastAsia="宋体" w:cs="宋体"/>
          <w:sz w:val="24"/>
          <w:szCs w:val="24"/>
          <w:lang w:eastAsia="zh-CN"/>
        </w:rPr>
      </w:pPr>
      <w:r>
        <w:rPr>
          <w:rFonts w:ascii="Times New Roman" w:hAnsi="Times New Roman" w:eastAsia="Times New Roman" w:cs="Times New Roman"/>
          <w:b/>
          <w:bCs/>
          <w:sz w:val="24"/>
          <w:szCs w:val="24"/>
        </w:rPr>
        <w:t>1</w:t>
      </w:r>
      <w:r>
        <w:rPr>
          <w:rFonts w:ascii="宋体" w:hAnsi="宋体" w:eastAsia="宋体" w:cs="宋体"/>
          <w:b/>
          <w:bCs/>
          <w:sz w:val="24"/>
          <w:szCs w:val="24"/>
        </w:rPr>
        <w:t>、项目名称：</w:t>
      </w:r>
      <w:r>
        <w:rPr>
          <w:rFonts w:ascii="宋体" w:hAnsi="宋体" w:eastAsia="宋体" w:cs="宋体"/>
          <w:b/>
          <w:bCs/>
          <w:spacing w:val="-14"/>
          <w:sz w:val="24"/>
          <w:szCs w:val="24"/>
        </w:rPr>
        <w:t xml:space="preserve"> </w:t>
      </w:r>
      <w:r>
        <w:rPr>
          <w:rFonts w:hint="eastAsia" w:ascii="宋体" w:hAnsi="宋体" w:eastAsia="宋体" w:cs="宋体"/>
          <w:spacing w:val="-1"/>
          <w:sz w:val="24"/>
          <w:szCs w:val="24"/>
          <w:lang w:eastAsia="zh-CN"/>
        </w:rPr>
        <w:t>部队营区绿化苗木采购项目</w:t>
      </w:r>
    </w:p>
    <w:p>
      <w:pPr>
        <w:pStyle w:val="2"/>
        <w:spacing w:before="209" w:line="360" w:lineRule="auto"/>
        <w:ind w:left="283" w:right="6"/>
      </w:pPr>
      <w:r>
        <w:rPr>
          <w:rFonts w:ascii="Times New Roman" w:hAnsi="Times New Roman" w:eastAsia="Times New Roman" w:cs="Times New Roman"/>
          <w:b/>
          <w:bCs/>
        </w:rPr>
        <w:t>2</w:t>
      </w:r>
      <w:r>
        <w:rPr>
          <w:rFonts w:cs="宋体"/>
          <w:b/>
          <w:bCs/>
        </w:rPr>
        <w:t>、预算金额：</w:t>
      </w:r>
      <w:r>
        <w:t>￥</w:t>
      </w:r>
      <w:r>
        <w:rPr>
          <w:rFonts w:hint="eastAsia" w:ascii="Times New Roman" w:hAnsi="Times New Roman" w:cs="Times New Roman"/>
          <w:b/>
          <w:bCs/>
          <w:lang w:eastAsia="zh-CN"/>
        </w:rPr>
        <w:t>145.28</w:t>
      </w:r>
      <w:r>
        <w:rPr>
          <w:spacing w:val="-1"/>
        </w:rPr>
        <w:t>万元，供应商报价不得超过预算金额，否则该供应商按无效响</w:t>
      </w:r>
      <w:r>
        <w:rPr>
          <w:spacing w:val="58"/>
        </w:rPr>
        <w:t xml:space="preserve"> </w:t>
      </w:r>
      <w:r>
        <w:t>应处理；</w:t>
      </w:r>
    </w:p>
    <w:p>
      <w:pPr>
        <w:spacing w:before="74" w:line="360" w:lineRule="auto"/>
        <w:ind w:left="283" w:right="6"/>
        <w:rPr>
          <w:rFonts w:ascii="宋体" w:hAnsi="宋体" w:eastAsia="宋体" w:cs="宋体"/>
          <w:sz w:val="24"/>
          <w:szCs w:val="24"/>
          <w:lang w:eastAsia="zh-CN"/>
        </w:rPr>
      </w:pPr>
      <w:r>
        <w:rPr>
          <w:rFonts w:ascii="Times New Roman" w:hAnsi="Times New Roman" w:eastAsia="Times New Roman" w:cs="Times New Roman"/>
          <w:b/>
          <w:bCs/>
          <w:sz w:val="24"/>
          <w:szCs w:val="24"/>
        </w:rPr>
        <w:t>3</w:t>
      </w:r>
      <w:r>
        <w:rPr>
          <w:rFonts w:ascii="宋体" w:hAnsi="宋体" w:eastAsia="宋体" w:cs="宋体"/>
          <w:b/>
          <w:bCs/>
          <w:sz w:val="24"/>
          <w:szCs w:val="24"/>
        </w:rPr>
        <w:t>、采购范围：</w:t>
      </w:r>
      <w:r>
        <w:rPr>
          <w:rFonts w:hint="eastAsia" w:ascii="宋体" w:hAnsi="宋体" w:eastAsia="宋体" w:cs="宋体"/>
          <w:b/>
          <w:bCs/>
          <w:sz w:val="24"/>
          <w:szCs w:val="24"/>
          <w:lang w:eastAsia="zh-CN"/>
        </w:rPr>
        <w:t>苗木采购共</w:t>
      </w:r>
      <w:r>
        <w:rPr>
          <w:rFonts w:hint="eastAsia" w:ascii="宋体" w:hAnsi="宋体" w:eastAsia="宋体" w:cs="宋体"/>
          <w:b/>
          <w:bCs/>
          <w:sz w:val="24"/>
          <w:szCs w:val="24"/>
          <w:lang w:val="en-US" w:eastAsia="zh-CN"/>
        </w:rPr>
        <w:t>2120株</w:t>
      </w:r>
      <w:r>
        <w:rPr>
          <w:rFonts w:ascii="宋体" w:hAnsi="宋体" w:eastAsia="宋体" w:cs="宋体"/>
          <w:sz w:val="24"/>
          <w:szCs w:val="24"/>
        </w:rPr>
        <w:t>。</w:t>
      </w:r>
    </w:p>
    <w:p>
      <w:pPr>
        <w:spacing w:before="74" w:line="360" w:lineRule="auto"/>
        <w:ind w:left="218" w:right="6"/>
        <w:rPr>
          <w:rFonts w:ascii="宋体" w:hAnsi="宋体" w:eastAsia="宋体" w:cs="宋体"/>
          <w:sz w:val="24"/>
          <w:szCs w:val="24"/>
          <w:lang w:eastAsia="zh-CN"/>
        </w:rPr>
      </w:pPr>
      <w:r>
        <w:rPr>
          <w:rFonts w:ascii="宋体" w:hAnsi="宋体" w:eastAsia="宋体" w:cs="宋体"/>
          <w:spacing w:val="23"/>
          <w:sz w:val="24"/>
          <w:szCs w:val="24"/>
        </w:rPr>
        <w:t xml:space="preserve"> </w:t>
      </w:r>
      <w:r>
        <w:rPr>
          <w:rFonts w:ascii="宋体" w:hAnsi="宋体" w:eastAsia="宋体" w:cs="宋体"/>
          <w:b/>
          <w:bCs/>
          <w:sz w:val="24"/>
          <w:szCs w:val="24"/>
        </w:rPr>
        <w:t>二、采购清单及规格要求</w:t>
      </w:r>
    </w:p>
    <w:p>
      <w:pPr>
        <w:spacing w:before="74" w:line="360" w:lineRule="auto"/>
        <w:ind w:left="218" w:right="6"/>
        <w:rPr>
          <w:rFonts w:ascii="宋体" w:hAnsi="宋体" w:eastAsia="宋体" w:cs="宋体"/>
          <w:sz w:val="24"/>
          <w:szCs w:val="24"/>
          <w:lang w:eastAsia="zh-CN"/>
        </w:rPr>
      </w:pPr>
      <w:r>
        <w:rPr>
          <w:rFonts w:hint="eastAsia"/>
          <w:lang w:eastAsia="zh-CN"/>
        </w:rPr>
        <w:t>采购单位：临高县林业局</w:t>
      </w:r>
    </w:p>
    <w:tbl>
      <w:tblPr>
        <w:tblStyle w:val="7"/>
        <w:tblW w:w="10324" w:type="dxa"/>
        <w:tblInd w:w="-56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5"/>
        <w:gridCol w:w="1777"/>
        <w:gridCol w:w="1474"/>
        <w:gridCol w:w="1625"/>
        <w:gridCol w:w="1625"/>
        <w:gridCol w:w="1174"/>
        <w:gridCol w:w="984"/>
        <w:gridCol w:w="8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trPr>
        <w:tc>
          <w:tcPr>
            <w:tcW w:w="845" w:type="dxa"/>
            <w:vMerge w:val="restart"/>
            <w:vAlign w:val="center"/>
          </w:tcPr>
          <w:p>
            <w:pPr>
              <w:ind w:right="6"/>
              <w:jc w:val="center"/>
              <w:rPr>
                <w:rFonts w:hint="eastAsia"/>
                <w:sz w:val="20"/>
                <w:szCs w:val="20"/>
                <w:lang w:eastAsia="zh-CN"/>
              </w:rPr>
            </w:pPr>
            <w:r>
              <w:rPr>
                <w:rFonts w:hint="eastAsia"/>
                <w:sz w:val="20"/>
                <w:szCs w:val="20"/>
                <w:lang w:eastAsia="zh-CN"/>
              </w:rPr>
              <w:t>序号</w:t>
            </w:r>
          </w:p>
        </w:tc>
        <w:tc>
          <w:tcPr>
            <w:tcW w:w="1777" w:type="dxa"/>
            <w:vMerge w:val="restart"/>
            <w:vAlign w:val="center"/>
          </w:tcPr>
          <w:p>
            <w:pPr>
              <w:ind w:right="6"/>
              <w:jc w:val="center"/>
              <w:rPr>
                <w:rFonts w:hint="eastAsia"/>
                <w:sz w:val="20"/>
                <w:szCs w:val="20"/>
                <w:lang w:eastAsia="zh-CN"/>
              </w:rPr>
            </w:pPr>
            <w:r>
              <w:rPr>
                <w:rFonts w:hint="eastAsia"/>
                <w:sz w:val="20"/>
                <w:szCs w:val="20"/>
                <w:lang w:eastAsia="zh-CN"/>
              </w:rPr>
              <w:t>采购品目名称</w:t>
            </w:r>
          </w:p>
        </w:tc>
        <w:tc>
          <w:tcPr>
            <w:tcW w:w="4724" w:type="dxa"/>
            <w:gridSpan w:val="3"/>
            <w:vAlign w:val="center"/>
          </w:tcPr>
          <w:p>
            <w:pPr>
              <w:ind w:right="6"/>
              <w:jc w:val="center"/>
              <w:rPr>
                <w:rFonts w:hint="eastAsia"/>
                <w:sz w:val="20"/>
                <w:szCs w:val="20"/>
                <w:lang w:eastAsia="zh-CN"/>
              </w:rPr>
            </w:pPr>
            <w:r>
              <w:rPr>
                <w:rFonts w:hint="eastAsia"/>
                <w:sz w:val="20"/>
                <w:szCs w:val="20"/>
                <w:lang w:eastAsia="zh-CN"/>
              </w:rPr>
              <w:t>参考规格型号和配套技术参数度</w:t>
            </w:r>
          </w:p>
        </w:tc>
        <w:tc>
          <w:tcPr>
            <w:tcW w:w="1174" w:type="dxa"/>
            <w:vMerge w:val="restart"/>
            <w:vAlign w:val="center"/>
          </w:tcPr>
          <w:p>
            <w:pPr>
              <w:ind w:right="6"/>
              <w:jc w:val="center"/>
              <w:rPr>
                <w:rFonts w:hint="eastAsia"/>
                <w:sz w:val="20"/>
                <w:szCs w:val="20"/>
                <w:lang w:eastAsia="zh-CN"/>
              </w:rPr>
            </w:pPr>
            <w:r>
              <w:rPr>
                <w:rFonts w:hint="eastAsia"/>
                <w:sz w:val="20"/>
                <w:szCs w:val="20"/>
                <w:lang w:eastAsia="zh-CN"/>
              </w:rPr>
              <w:t>数量</w:t>
            </w:r>
          </w:p>
        </w:tc>
        <w:tc>
          <w:tcPr>
            <w:tcW w:w="984" w:type="dxa"/>
            <w:vMerge w:val="restart"/>
            <w:vAlign w:val="center"/>
          </w:tcPr>
          <w:p>
            <w:pPr>
              <w:ind w:right="6"/>
              <w:jc w:val="center"/>
              <w:rPr>
                <w:rFonts w:hint="eastAsia"/>
                <w:sz w:val="20"/>
                <w:szCs w:val="20"/>
                <w:lang w:eastAsia="zh-CN"/>
              </w:rPr>
            </w:pPr>
            <w:r>
              <w:rPr>
                <w:rFonts w:hint="eastAsia"/>
                <w:sz w:val="20"/>
                <w:szCs w:val="20"/>
                <w:lang w:eastAsia="zh-CN"/>
              </w:rPr>
              <w:t>单位</w:t>
            </w:r>
          </w:p>
        </w:tc>
        <w:tc>
          <w:tcPr>
            <w:tcW w:w="820" w:type="dxa"/>
            <w:vMerge w:val="restart"/>
            <w:vAlign w:val="center"/>
          </w:tcPr>
          <w:p>
            <w:pPr>
              <w:ind w:right="6"/>
              <w:jc w:val="center"/>
              <w:rPr>
                <w:rFonts w:hint="eastAsia"/>
                <w:sz w:val="20"/>
                <w:szCs w:val="20"/>
                <w:lang w:eastAsia="zh-CN"/>
              </w:rPr>
            </w:pPr>
            <w:r>
              <w:rPr>
                <w:rFonts w:hint="eastAsia"/>
                <w:sz w:val="20"/>
                <w:szCs w:val="20"/>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trPr>
        <w:tc>
          <w:tcPr>
            <w:tcW w:w="845" w:type="dxa"/>
            <w:vMerge w:val="continue"/>
          </w:tcPr>
          <w:p>
            <w:pPr>
              <w:ind w:right="6"/>
              <w:jc w:val="both"/>
              <w:rPr>
                <w:rFonts w:hint="eastAsia"/>
                <w:sz w:val="20"/>
                <w:szCs w:val="20"/>
                <w:lang w:eastAsia="zh-CN"/>
              </w:rPr>
            </w:pPr>
          </w:p>
        </w:tc>
        <w:tc>
          <w:tcPr>
            <w:tcW w:w="1777" w:type="dxa"/>
            <w:vMerge w:val="continue"/>
            <w:vAlign w:val="center"/>
          </w:tcPr>
          <w:p>
            <w:pPr>
              <w:ind w:right="6"/>
              <w:jc w:val="center"/>
              <w:rPr>
                <w:rFonts w:hint="eastAsia"/>
                <w:sz w:val="20"/>
                <w:szCs w:val="20"/>
                <w:lang w:eastAsia="zh-CN"/>
              </w:rPr>
            </w:pPr>
          </w:p>
        </w:tc>
        <w:tc>
          <w:tcPr>
            <w:tcW w:w="1474" w:type="dxa"/>
            <w:vAlign w:val="center"/>
          </w:tcPr>
          <w:p>
            <w:pPr>
              <w:ind w:right="6"/>
              <w:jc w:val="center"/>
              <w:rPr>
                <w:rFonts w:hint="eastAsia"/>
                <w:sz w:val="20"/>
                <w:szCs w:val="20"/>
                <w:lang w:eastAsia="zh-CN"/>
              </w:rPr>
            </w:pPr>
            <w:r>
              <w:rPr>
                <w:rFonts w:hint="eastAsia"/>
                <w:sz w:val="20"/>
                <w:szCs w:val="20"/>
                <w:lang w:eastAsia="zh-CN"/>
              </w:rPr>
              <w:t>苗高（cm）</w:t>
            </w:r>
          </w:p>
        </w:tc>
        <w:tc>
          <w:tcPr>
            <w:tcW w:w="1625" w:type="dxa"/>
            <w:vAlign w:val="center"/>
          </w:tcPr>
          <w:p>
            <w:pPr>
              <w:ind w:right="6"/>
              <w:jc w:val="center"/>
              <w:rPr>
                <w:rFonts w:hint="eastAsia"/>
                <w:sz w:val="20"/>
                <w:szCs w:val="20"/>
                <w:lang w:eastAsia="zh-CN"/>
              </w:rPr>
            </w:pPr>
            <w:r>
              <w:rPr>
                <w:rFonts w:hint="eastAsia"/>
                <w:sz w:val="20"/>
                <w:szCs w:val="20"/>
                <w:lang w:eastAsia="zh-CN"/>
              </w:rPr>
              <w:t>胸径（cm）</w:t>
            </w:r>
          </w:p>
        </w:tc>
        <w:tc>
          <w:tcPr>
            <w:tcW w:w="1625" w:type="dxa"/>
            <w:vAlign w:val="center"/>
          </w:tcPr>
          <w:p>
            <w:pPr>
              <w:ind w:right="6"/>
              <w:jc w:val="center"/>
              <w:rPr>
                <w:rFonts w:hint="eastAsia"/>
                <w:sz w:val="20"/>
                <w:szCs w:val="20"/>
                <w:lang w:eastAsia="zh-CN"/>
              </w:rPr>
            </w:pPr>
            <w:r>
              <w:rPr>
                <w:rFonts w:hint="eastAsia"/>
                <w:sz w:val="20"/>
                <w:szCs w:val="20"/>
                <w:lang w:eastAsia="zh-CN"/>
              </w:rPr>
              <w:t>类别</w:t>
            </w:r>
          </w:p>
        </w:tc>
        <w:tc>
          <w:tcPr>
            <w:tcW w:w="1174" w:type="dxa"/>
            <w:vMerge w:val="continue"/>
          </w:tcPr>
          <w:p>
            <w:pPr>
              <w:ind w:right="6"/>
              <w:jc w:val="both"/>
              <w:rPr>
                <w:rFonts w:hint="eastAsia"/>
                <w:sz w:val="20"/>
                <w:szCs w:val="20"/>
                <w:lang w:eastAsia="zh-CN"/>
              </w:rPr>
            </w:pPr>
          </w:p>
        </w:tc>
        <w:tc>
          <w:tcPr>
            <w:tcW w:w="984" w:type="dxa"/>
            <w:vMerge w:val="continue"/>
          </w:tcPr>
          <w:p>
            <w:pPr>
              <w:ind w:right="6"/>
              <w:jc w:val="both"/>
              <w:rPr>
                <w:rFonts w:hint="eastAsia"/>
                <w:sz w:val="20"/>
                <w:szCs w:val="20"/>
                <w:lang w:eastAsia="zh-CN"/>
              </w:rPr>
            </w:pPr>
          </w:p>
        </w:tc>
        <w:tc>
          <w:tcPr>
            <w:tcW w:w="820" w:type="dxa"/>
            <w:vMerge w:val="continue"/>
          </w:tcPr>
          <w:p>
            <w:pPr>
              <w:ind w:right="6"/>
              <w:jc w:val="both"/>
              <w:rPr>
                <w:rFonts w:hint="eastAsia"/>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trPr>
        <w:tc>
          <w:tcPr>
            <w:tcW w:w="845" w:type="dxa"/>
            <w:vAlign w:val="center"/>
          </w:tcPr>
          <w:p>
            <w:pPr>
              <w:ind w:right="6"/>
              <w:jc w:val="center"/>
              <w:rPr>
                <w:rFonts w:hint="eastAsia"/>
                <w:sz w:val="20"/>
                <w:szCs w:val="20"/>
                <w:lang w:eastAsia="zh-CN"/>
              </w:rPr>
            </w:pPr>
            <w:r>
              <w:rPr>
                <w:rFonts w:hint="eastAsia"/>
                <w:sz w:val="20"/>
                <w:szCs w:val="20"/>
                <w:lang w:eastAsia="zh-CN"/>
              </w:rPr>
              <w:t>1</w:t>
            </w:r>
          </w:p>
        </w:tc>
        <w:tc>
          <w:tcPr>
            <w:tcW w:w="1777" w:type="dxa"/>
            <w:vAlign w:val="center"/>
          </w:tcPr>
          <w:p>
            <w:pPr>
              <w:ind w:right="6"/>
              <w:jc w:val="center"/>
              <w:rPr>
                <w:rFonts w:hint="default"/>
                <w:sz w:val="20"/>
                <w:szCs w:val="20"/>
                <w:lang w:val="en-US" w:eastAsia="zh-CN"/>
              </w:rPr>
            </w:pPr>
            <w:r>
              <w:rPr>
                <w:rFonts w:hint="eastAsia"/>
                <w:sz w:val="20"/>
                <w:szCs w:val="20"/>
                <w:lang w:val="en-US" w:eastAsia="zh-CN"/>
              </w:rPr>
              <w:t>木棉树</w:t>
            </w:r>
          </w:p>
        </w:tc>
        <w:tc>
          <w:tcPr>
            <w:tcW w:w="1474" w:type="dxa"/>
            <w:vAlign w:val="center"/>
          </w:tcPr>
          <w:p>
            <w:pPr>
              <w:ind w:right="6"/>
              <w:jc w:val="center"/>
              <w:rPr>
                <w:rFonts w:hint="default"/>
                <w:sz w:val="20"/>
                <w:szCs w:val="20"/>
                <w:lang w:val="en-US" w:eastAsia="zh-CN"/>
              </w:rPr>
            </w:pPr>
            <w:r>
              <w:rPr>
                <w:rFonts w:hint="eastAsia"/>
                <w:sz w:val="20"/>
                <w:szCs w:val="20"/>
                <w:lang w:val="en-US" w:eastAsia="zh-CN"/>
              </w:rPr>
              <w:t>300-400</w:t>
            </w:r>
          </w:p>
        </w:tc>
        <w:tc>
          <w:tcPr>
            <w:tcW w:w="1625" w:type="dxa"/>
            <w:vAlign w:val="center"/>
          </w:tcPr>
          <w:p>
            <w:pPr>
              <w:ind w:right="6"/>
              <w:jc w:val="center"/>
              <w:rPr>
                <w:rFonts w:hint="default"/>
                <w:sz w:val="20"/>
                <w:szCs w:val="20"/>
                <w:lang w:val="en-US" w:eastAsia="zh-CN"/>
              </w:rPr>
            </w:pPr>
            <w:r>
              <w:rPr>
                <w:rFonts w:hint="eastAsia"/>
                <w:sz w:val="20"/>
                <w:szCs w:val="20"/>
                <w:lang w:val="en-US" w:eastAsia="zh-CN"/>
              </w:rPr>
              <w:t>12.-15</w:t>
            </w:r>
          </w:p>
        </w:tc>
        <w:tc>
          <w:tcPr>
            <w:tcW w:w="1625" w:type="dxa"/>
            <w:vAlign w:val="center"/>
          </w:tcPr>
          <w:p>
            <w:pPr>
              <w:ind w:right="6"/>
              <w:jc w:val="center"/>
              <w:rPr>
                <w:rFonts w:hint="eastAsia"/>
                <w:sz w:val="20"/>
                <w:szCs w:val="20"/>
                <w:lang w:eastAsia="zh-CN"/>
              </w:rPr>
            </w:pPr>
            <w:r>
              <w:rPr>
                <w:rFonts w:hint="eastAsia"/>
                <w:sz w:val="20"/>
                <w:szCs w:val="20"/>
                <w:lang w:eastAsia="zh-CN"/>
              </w:rPr>
              <w:t>袋苗</w:t>
            </w:r>
          </w:p>
        </w:tc>
        <w:tc>
          <w:tcPr>
            <w:tcW w:w="1174" w:type="dxa"/>
            <w:vAlign w:val="center"/>
          </w:tcPr>
          <w:p>
            <w:pPr>
              <w:ind w:right="6"/>
              <w:jc w:val="center"/>
              <w:rPr>
                <w:rFonts w:hint="default"/>
                <w:sz w:val="20"/>
                <w:szCs w:val="20"/>
                <w:lang w:val="en-US" w:eastAsia="zh-CN"/>
              </w:rPr>
            </w:pPr>
            <w:r>
              <w:rPr>
                <w:rFonts w:hint="eastAsia"/>
                <w:sz w:val="20"/>
                <w:szCs w:val="20"/>
                <w:lang w:val="en-US" w:eastAsia="zh-CN"/>
              </w:rPr>
              <w:t>150</w:t>
            </w:r>
          </w:p>
        </w:tc>
        <w:tc>
          <w:tcPr>
            <w:tcW w:w="984" w:type="dxa"/>
            <w:vAlign w:val="center"/>
          </w:tcPr>
          <w:p>
            <w:pPr>
              <w:ind w:right="6"/>
              <w:jc w:val="center"/>
              <w:rPr>
                <w:rFonts w:hint="eastAsia"/>
                <w:sz w:val="20"/>
                <w:szCs w:val="20"/>
                <w:lang w:eastAsia="zh-CN"/>
              </w:rPr>
            </w:pPr>
            <w:r>
              <w:rPr>
                <w:rFonts w:hint="eastAsia"/>
                <w:sz w:val="20"/>
                <w:szCs w:val="20"/>
                <w:lang w:eastAsia="zh-CN"/>
              </w:rPr>
              <w:t>株</w:t>
            </w:r>
          </w:p>
        </w:tc>
        <w:tc>
          <w:tcPr>
            <w:tcW w:w="820" w:type="dxa"/>
          </w:tcPr>
          <w:p>
            <w:pPr>
              <w:ind w:right="6"/>
              <w:jc w:val="both"/>
              <w:rPr>
                <w:rFonts w:hint="eastAsia"/>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trPr>
        <w:tc>
          <w:tcPr>
            <w:tcW w:w="845" w:type="dxa"/>
            <w:vAlign w:val="center"/>
          </w:tcPr>
          <w:p>
            <w:pPr>
              <w:ind w:right="6"/>
              <w:jc w:val="center"/>
              <w:rPr>
                <w:rFonts w:hint="eastAsia"/>
                <w:sz w:val="20"/>
                <w:szCs w:val="20"/>
                <w:lang w:eastAsia="zh-CN"/>
              </w:rPr>
            </w:pPr>
            <w:r>
              <w:rPr>
                <w:rFonts w:hint="eastAsia"/>
                <w:sz w:val="20"/>
                <w:szCs w:val="20"/>
                <w:lang w:eastAsia="zh-CN"/>
              </w:rPr>
              <w:t>2</w:t>
            </w:r>
          </w:p>
        </w:tc>
        <w:tc>
          <w:tcPr>
            <w:tcW w:w="1777" w:type="dxa"/>
            <w:vAlign w:val="center"/>
          </w:tcPr>
          <w:p>
            <w:pPr>
              <w:ind w:right="6"/>
              <w:jc w:val="center"/>
              <w:rPr>
                <w:rFonts w:hint="eastAsia"/>
                <w:sz w:val="20"/>
                <w:szCs w:val="20"/>
                <w:lang w:eastAsia="zh-CN"/>
              </w:rPr>
            </w:pPr>
            <w:r>
              <w:rPr>
                <w:rFonts w:hint="eastAsia"/>
                <w:sz w:val="20"/>
                <w:szCs w:val="20"/>
                <w:lang w:eastAsia="zh-CN"/>
              </w:rPr>
              <w:t>椰子</w:t>
            </w:r>
          </w:p>
        </w:tc>
        <w:tc>
          <w:tcPr>
            <w:tcW w:w="1474" w:type="dxa"/>
            <w:vAlign w:val="center"/>
          </w:tcPr>
          <w:p>
            <w:pPr>
              <w:ind w:right="6"/>
              <w:jc w:val="center"/>
              <w:rPr>
                <w:rFonts w:hint="default"/>
                <w:sz w:val="20"/>
                <w:szCs w:val="20"/>
                <w:lang w:val="en-US" w:eastAsia="zh-CN"/>
              </w:rPr>
            </w:pPr>
            <w:r>
              <w:rPr>
                <w:rFonts w:hint="eastAsia"/>
                <w:sz w:val="20"/>
                <w:szCs w:val="20"/>
                <w:lang w:val="en-US" w:eastAsia="zh-CN"/>
              </w:rPr>
              <w:t>300-400</w:t>
            </w:r>
          </w:p>
        </w:tc>
        <w:tc>
          <w:tcPr>
            <w:tcW w:w="1625" w:type="dxa"/>
            <w:vAlign w:val="center"/>
          </w:tcPr>
          <w:p>
            <w:pPr>
              <w:ind w:right="6"/>
              <w:jc w:val="center"/>
              <w:rPr>
                <w:rFonts w:hint="eastAsia"/>
                <w:sz w:val="20"/>
                <w:szCs w:val="20"/>
                <w:lang w:eastAsia="zh-CN"/>
              </w:rPr>
            </w:pPr>
          </w:p>
        </w:tc>
        <w:tc>
          <w:tcPr>
            <w:tcW w:w="1625" w:type="dxa"/>
            <w:vAlign w:val="center"/>
          </w:tcPr>
          <w:p>
            <w:pPr>
              <w:ind w:right="6"/>
              <w:jc w:val="center"/>
              <w:rPr>
                <w:rFonts w:hint="eastAsia"/>
                <w:sz w:val="20"/>
                <w:szCs w:val="20"/>
                <w:lang w:eastAsia="zh-CN"/>
              </w:rPr>
            </w:pPr>
            <w:r>
              <w:rPr>
                <w:rFonts w:hint="eastAsia"/>
                <w:sz w:val="20"/>
                <w:szCs w:val="20"/>
                <w:lang w:eastAsia="zh-CN"/>
              </w:rPr>
              <w:t>袋苗</w:t>
            </w:r>
          </w:p>
        </w:tc>
        <w:tc>
          <w:tcPr>
            <w:tcW w:w="1174" w:type="dxa"/>
            <w:vAlign w:val="center"/>
          </w:tcPr>
          <w:p>
            <w:pPr>
              <w:ind w:right="6"/>
              <w:jc w:val="center"/>
              <w:rPr>
                <w:rFonts w:hint="default"/>
                <w:sz w:val="20"/>
                <w:szCs w:val="20"/>
                <w:lang w:val="en-US" w:eastAsia="zh-CN"/>
              </w:rPr>
            </w:pPr>
            <w:r>
              <w:rPr>
                <w:rFonts w:hint="eastAsia"/>
                <w:sz w:val="20"/>
                <w:szCs w:val="20"/>
                <w:lang w:val="en-US" w:eastAsia="zh-CN"/>
              </w:rPr>
              <w:t>200</w:t>
            </w:r>
          </w:p>
        </w:tc>
        <w:tc>
          <w:tcPr>
            <w:tcW w:w="984" w:type="dxa"/>
            <w:vAlign w:val="center"/>
          </w:tcPr>
          <w:p>
            <w:pPr>
              <w:ind w:right="6"/>
              <w:jc w:val="center"/>
              <w:rPr>
                <w:rFonts w:hint="eastAsia"/>
                <w:sz w:val="20"/>
                <w:szCs w:val="20"/>
                <w:lang w:eastAsia="zh-CN"/>
              </w:rPr>
            </w:pPr>
            <w:r>
              <w:rPr>
                <w:rFonts w:hint="eastAsia"/>
                <w:sz w:val="20"/>
                <w:szCs w:val="20"/>
                <w:lang w:eastAsia="zh-CN"/>
              </w:rPr>
              <w:t>株</w:t>
            </w:r>
          </w:p>
        </w:tc>
        <w:tc>
          <w:tcPr>
            <w:tcW w:w="820" w:type="dxa"/>
          </w:tcPr>
          <w:p>
            <w:pPr>
              <w:ind w:right="6"/>
              <w:jc w:val="both"/>
              <w:rPr>
                <w:rFonts w:hint="eastAsia"/>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trPr>
        <w:tc>
          <w:tcPr>
            <w:tcW w:w="845" w:type="dxa"/>
            <w:vAlign w:val="center"/>
          </w:tcPr>
          <w:p>
            <w:pPr>
              <w:ind w:right="6"/>
              <w:jc w:val="center"/>
              <w:rPr>
                <w:rFonts w:hint="eastAsia"/>
                <w:sz w:val="20"/>
                <w:szCs w:val="20"/>
                <w:lang w:eastAsia="zh-CN"/>
              </w:rPr>
            </w:pPr>
            <w:r>
              <w:rPr>
                <w:rFonts w:hint="eastAsia"/>
                <w:sz w:val="20"/>
                <w:szCs w:val="20"/>
                <w:lang w:eastAsia="zh-CN"/>
              </w:rPr>
              <w:t>3</w:t>
            </w:r>
          </w:p>
        </w:tc>
        <w:tc>
          <w:tcPr>
            <w:tcW w:w="1777" w:type="dxa"/>
            <w:vAlign w:val="center"/>
          </w:tcPr>
          <w:p>
            <w:pPr>
              <w:ind w:right="6"/>
              <w:jc w:val="center"/>
              <w:rPr>
                <w:rFonts w:hint="eastAsia"/>
                <w:sz w:val="20"/>
                <w:szCs w:val="20"/>
                <w:lang w:eastAsia="zh-CN"/>
              </w:rPr>
            </w:pPr>
            <w:r>
              <w:rPr>
                <w:rFonts w:hint="eastAsia"/>
                <w:sz w:val="20"/>
                <w:szCs w:val="20"/>
                <w:lang w:eastAsia="zh-CN"/>
              </w:rPr>
              <w:t>凤凰木</w:t>
            </w:r>
          </w:p>
        </w:tc>
        <w:tc>
          <w:tcPr>
            <w:tcW w:w="1474" w:type="dxa"/>
            <w:vAlign w:val="center"/>
          </w:tcPr>
          <w:p>
            <w:pPr>
              <w:ind w:right="6"/>
              <w:jc w:val="center"/>
              <w:rPr>
                <w:rFonts w:hint="default"/>
                <w:sz w:val="20"/>
                <w:szCs w:val="20"/>
                <w:lang w:val="en-US" w:eastAsia="zh-CN"/>
              </w:rPr>
            </w:pPr>
            <w:r>
              <w:rPr>
                <w:rFonts w:hint="eastAsia"/>
                <w:sz w:val="20"/>
                <w:szCs w:val="20"/>
                <w:lang w:val="en-US" w:eastAsia="zh-CN"/>
              </w:rPr>
              <w:t>200-300</w:t>
            </w:r>
          </w:p>
        </w:tc>
        <w:tc>
          <w:tcPr>
            <w:tcW w:w="1625" w:type="dxa"/>
            <w:vAlign w:val="center"/>
          </w:tcPr>
          <w:p>
            <w:pPr>
              <w:ind w:right="6"/>
              <w:jc w:val="center"/>
              <w:rPr>
                <w:rFonts w:hint="default"/>
                <w:sz w:val="20"/>
                <w:szCs w:val="20"/>
                <w:lang w:val="en-US" w:eastAsia="zh-CN"/>
              </w:rPr>
            </w:pPr>
            <w:r>
              <w:rPr>
                <w:rFonts w:hint="eastAsia"/>
                <w:sz w:val="20"/>
                <w:szCs w:val="20"/>
                <w:lang w:val="en-US" w:eastAsia="zh-CN"/>
              </w:rPr>
              <w:t>10-12</w:t>
            </w:r>
          </w:p>
        </w:tc>
        <w:tc>
          <w:tcPr>
            <w:tcW w:w="1625" w:type="dxa"/>
            <w:vAlign w:val="center"/>
          </w:tcPr>
          <w:p>
            <w:pPr>
              <w:ind w:right="6"/>
              <w:jc w:val="center"/>
              <w:rPr>
                <w:rFonts w:hint="eastAsia"/>
                <w:sz w:val="20"/>
                <w:szCs w:val="20"/>
                <w:lang w:eastAsia="zh-CN"/>
              </w:rPr>
            </w:pPr>
            <w:r>
              <w:rPr>
                <w:rFonts w:hint="eastAsia"/>
                <w:sz w:val="20"/>
                <w:szCs w:val="20"/>
                <w:lang w:eastAsia="zh-CN"/>
              </w:rPr>
              <w:t>袋苗</w:t>
            </w:r>
          </w:p>
        </w:tc>
        <w:tc>
          <w:tcPr>
            <w:tcW w:w="1174" w:type="dxa"/>
            <w:vAlign w:val="center"/>
          </w:tcPr>
          <w:p>
            <w:pPr>
              <w:ind w:right="6"/>
              <w:jc w:val="center"/>
              <w:rPr>
                <w:rFonts w:hint="default"/>
                <w:sz w:val="20"/>
                <w:szCs w:val="20"/>
                <w:lang w:val="en-US" w:eastAsia="zh-CN"/>
              </w:rPr>
            </w:pPr>
            <w:r>
              <w:rPr>
                <w:rFonts w:hint="eastAsia"/>
                <w:sz w:val="20"/>
                <w:szCs w:val="20"/>
                <w:lang w:val="en-US" w:eastAsia="zh-CN"/>
              </w:rPr>
              <w:t>200</w:t>
            </w:r>
          </w:p>
        </w:tc>
        <w:tc>
          <w:tcPr>
            <w:tcW w:w="984" w:type="dxa"/>
            <w:vAlign w:val="center"/>
          </w:tcPr>
          <w:p>
            <w:pPr>
              <w:ind w:right="6"/>
              <w:jc w:val="center"/>
              <w:rPr>
                <w:rFonts w:hint="eastAsia"/>
                <w:sz w:val="20"/>
                <w:szCs w:val="20"/>
                <w:lang w:eastAsia="zh-CN"/>
              </w:rPr>
            </w:pPr>
            <w:r>
              <w:rPr>
                <w:rFonts w:hint="eastAsia"/>
                <w:sz w:val="20"/>
                <w:szCs w:val="20"/>
                <w:lang w:eastAsia="zh-CN"/>
              </w:rPr>
              <w:t>株</w:t>
            </w:r>
          </w:p>
        </w:tc>
        <w:tc>
          <w:tcPr>
            <w:tcW w:w="820" w:type="dxa"/>
          </w:tcPr>
          <w:p>
            <w:pPr>
              <w:ind w:right="6"/>
              <w:jc w:val="both"/>
              <w:rPr>
                <w:rFonts w:hint="eastAsia"/>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trPr>
        <w:tc>
          <w:tcPr>
            <w:tcW w:w="845" w:type="dxa"/>
            <w:vAlign w:val="center"/>
          </w:tcPr>
          <w:p>
            <w:pPr>
              <w:ind w:right="6"/>
              <w:jc w:val="center"/>
              <w:rPr>
                <w:rFonts w:hint="eastAsia"/>
                <w:sz w:val="20"/>
                <w:szCs w:val="20"/>
                <w:lang w:eastAsia="zh-CN"/>
              </w:rPr>
            </w:pPr>
            <w:r>
              <w:rPr>
                <w:rFonts w:hint="eastAsia"/>
                <w:sz w:val="20"/>
                <w:szCs w:val="20"/>
                <w:lang w:eastAsia="zh-CN"/>
              </w:rPr>
              <w:t>4</w:t>
            </w:r>
          </w:p>
        </w:tc>
        <w:tc>
          <w:tcPr>
            <w:tcW w:w="1777" w:type="dxa"/>
            <w:vAlign w:val="center"/>
          </w:tcPr>
          <w:p>
            <w:pPr>
              <w:ind w:right="6"/>
              <w:jc w:val="center"/>
              <w:rPr>
                <w:rFonts w:hint="eastAsia"/>
                <w:sz w:val="20"/>
                <w:szCs w:val="20"/>
                <w:lang w:eastAsia="zh-CN"/>
              </w:rPr>
            </w:pPr>
            <w:r>
              <w:rPr>
                <w:rFonts w:hint="eastAsia"/>
                <w:sz w:val="20"/>
                <w:szCs w:val="20"/>
                <w:lang w:eastAsia="zh-CN"/>
              </w:rPr>
              <w:t>秋枫（重阳木）</w:t>
            </w:r>
          </w:p>
        </w:tc>
        <w:tc>
          <w:tcPr>
            <w:tcW w:w="1474" w:type="dxa"/>
            <w:vAlign w:val="center"/>
          </w:tcPr>
          <w:p>
            <w:pPr>
              <w:ind w:right="6"/>
              <w:jc w:val="center"/>
              <w:rPr>
                <w:rFonts w:hint="default"/>
                <w:sz w:val="20"/>
                <w:szCs w:val="20"/>
                <w:lang w:val="en-US" w:eastAsia="zh-CN"/>
              </w:rPr>
            </w:pPr>
            <w:r>
              <w:rPr>
                <w:rFonts w:hint="eastAsia"/>
                <w:sz w:val="20"/>
                <w:szCs w:val="20"/>
                <w:lang w:val="en-US" w:eastAsia="zh-CN"/>
              </w:rPr>
              <w:t>200-300</w:t>
            </w:r>
          </w:p>
        </w:tc>
        <w:tc>
          <w:tcPr>
            <w:tcW w:w="1625" w:type="dxa"/>
            <w:vAlign w:val="center"/>
          </w:tcPr>
          <w:p>
            <w:pPr>
              <w:ind w:right="6"/>
              <w:jc w:val="center"/>
              <w:rPr>
                <w:rFonts w:hint="default"/>
                <w:sz w:val="20"/>
                <w:szCs w:val="20"/>
                <w:lang w:val="en-US" w:eastAsia="zh-CN"/>
              </w:rPr>
            </w:pPr>
            <w:r>
              <w:rPr>
                <w:rFonts w:hint="eastAsia"/>
                <w:sz w:val="20"/>
                <w:szCs w:val="20"/>
                <w:lang w:val="en-US" w:eastAsia="zh-CN"/>
              </w:rPr>
              <w:t>8-10</w:t>
            </w:r>
          </w:p>
        </w:tc>
        <w:tc>
          <w:tcPr>
            <w:tcW w:w="1625" w:type="dxa"/>
            <w:vAlign w:val="center"/>
          </w:tcPr>
          <w:p>
            <w:pPr>
              <w:ind w:right="6"/>
              <w:jc w:val="center"/>
              <w:rPr>
                <w:rFonts w:hint="eastAsia"/>
                <w:sz w:val="20"/>
                <w:szCs w:val="20"/>
                <w:lang w:eastAsia="zh-CN"/>
              </w:rPr>
            </w:pPr>
            <w:r>
              <w:rPr>
                <w:rFonts w:hint="eastAsia"/>
                <w:sz w:val="20"/>
                <w:szCs w:val="20"/>
                <w:lang w:eastAsia="zh-CN"/>
              </w:rPr>
              <w:t>袋苗</w:t>
            </w:r>
          </w:p>
        </w:tc>
        <w:tc>
          <w:tcPr>
            <w:tcW w:w="1174" w:type="dxa"/>
            <w:vAlign w:val="center"/>
          </w:tcPr>
          <w:p>
            <w:pPr>
              <w:ind w:right="6"/>
              <w:jc w:val="center"/>
              <w:rPr>
                <w:rFonts w:hint="default"/>
                <w:sz w:val="20"/>
                <w:szCs w:val="20"/>
                <w:lang w:val="en-US" w:eastAsia="zh-CN"/>
              </w:rPr>
            </w:pPr>
            <w:r>
              <w:rPr>
                <w:rFonts w:hint="eastAsia"/>
                <w:sz w:val="20"/>
                <w:szCs w:val="20"/>
                <w:lang w:val="en-US" w:eastAsia="zh-CN"/>
              </w:rPr>
              <w:t>120</w:t>
            </w:r>
          </w:p>
        </w:tc>
        <w:tc>
          <w:tcPr>
            <w:tcW w:w="984" w:type="dxa"/>
            <w:vAlign w:val="center"/>
          </w:tcPr>
          <w:p>
            <w:pPr>
              <w:ind w:right="6"/>
              <w:jc w:val="center"/>
              <w:rPr>
                <w:rFonts w:hint="eastAsia"/>
                <w:sz w:val="20"/>
                <w:szCs w:val="20"/>
                <w:lang w:eastAsia="zh-CN"/>
              </w:rPr>
            </w:pPr>
            <w:r>
              <w:rPr>
                <w:rFonts w:hint="eastAsia"/>
                <w:sz w:val="20"/>
                <w:szCs w:val="20"/>
                <w:lang w:eastAsia="zh-CN"/>
              </w:rPr>
              <w:t>株</w:t>
            </w:r>
          </w:p>
        </w:tc>
        <w:tc>
          <w:tcPr>
            <w:tcW w:w="820" w:type="dxa"/>
          </w:tcPr>
          <w:p>
            <w:pPr>
              <w:ind w:right="6"/>
              <w:jc w:val="both"/>
              <w:rPr>
                <w:rFonts w:hint="eastAsia"/>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trPr>
        <w:tc>
          <w:tcPr>
            <w:tcW w:w="845" w:type="dxa"/>
            <w:vAlign w:val="center"/>
          </w:tcPr>
          <w:p>
            <w:pPr>
              <w:ind w:right="6"/>
              <w:jc w:val="center"/>
              <w:rPr>
                <w:rFonts w:hint="eastAsia"/>
                <w:sz w:val="20"/>
                <w:szCs w:val="20"/>
                <w:lang w:eastAsia="zh-CN"/>
              </w:rPr>
            </w:pPr>
            <w:r>
              <w:rPr>
                <w:rFonts w:hint="eastAsia"/>
                <w:sz w:val="20"/>
                <w:szCs w:val="20"/>
                <w:lang w:eastAsia="zh-CN"/>
              </w:rPr>
              <w:t>5</w:t>
            </w:r>
          </w:p>
        </w:tc>
        <w:tc>
          <w:tcPr>
            <w:tcW w:w="1777" w:type="dxa"/>
            <w:vAlign w:val="center"/>
          </w:tcPr>
          <w:p>
            <w:pPr>
              <w:ind w:right="6"/>
              <w:jc w:val="center"/>
              <w:rPr>
                <w:rFonts w:hint="eastAsia"/>
                <w:sz w:val="20"/>
                <w:szCs w:val="20"/>
                <w:lang w:eastAsia="zh-CN"/>
              </w:rPr>
            </w:pPr>
            <w:r>
              <w:rPr>
                <w:rFonts w:hint="eastAsia"/>
                <w:sz w:val="20"/>
                <w:szCs w:val="20"/>
                <w:lang w:eastAsia="zh-CN"/>
              </w:rPr>
              <w:t>雨树</w:t>
            </w:r>
          </w:p>
        </w:tc>
        <w:tc>
          <w:tcPr>
            <w:tcW w:w="1474" w:type="dxa"/>
            <w:vAlign w:val="center"/>
          </w:tcPr>
          <w:p>
            <w:pPr>
              <w:ind w:right="6"/>
              <w:jc w:val="center"/>
              <w:rPr>
                <w:rFonts w:hint="default"/>
                <w:sz w:val="20"/>
                <w:szCs w:val="20"/>
                <w:lang w:val="en-US" w:eastAsia="zh-CN"/>
              </w:rPr>
            </w:pPr>
            <w:r>
              <w:rPr>
                <w:rFonts w:hint="eastAsia"/>
                <w:sz w:val="20"/>
                <w:szCs w:val="20"/>
                <w:lang w:val="en-US" w:eastAsia="zh-CN"/>
              </w:rPr>
              <w:t>200-300</w:t>
            </w:r>
          </w:p>
        </w:tc>
        <w:tc>
          <w:tcPr>
            <w:tcW w:w="1625" w:type="dxa"/>
            <w:vAlign w:val="center"/>
          </w:tcPr>
          <w:p>
            <w:pPr>
              <w:ind w:right="6"/>
              <w:jc w:val="center"/>
              <w:rPr>
                <w:rFonts w:hint="default"/>
                <w:sz w:val="20"/>
                <w:szCs w:val="20"/>
                <w:lang w:val="en-US" w:eastAsia="zh-CN"/>
              </w:rPr>
            </w:pPr>
            <w:r>
              <w:rPr>
                <w:rFonts w:hint="eastAsia"/>
                <w:sz w:val="20"/>
                <w:szCs w:val="20"/>
                <w:lang w:val="en-US" w:eastAsia="zh-CN"/>
              </w:rPr>
              <w:t>10-13</w:t>
            </w:r>
          </w:p>
        </w:tc>
        <w:tc>
          <w:tcPr>
            <w:tcW w:w="1625" w:type="dxa"/>
            <w:vAlign w:val="center"/>
          </w:tcPr>
          <w:p>
            <w:pPr>
              <w:ind w:right="6"/>
              <w:jc w:val="center"/>
              <w:rPr>
                <w:rFonts w:hint="eastAsia"/>
                <w:sz w:val="20"/>
                <w:szCs w:val="20"/>
                <w:lang w:eastAsia="zh-CN"/>
              </w:rPr>
            </w:pPr>
            <w:r>
              <w:rPr>
                <w:rFonts w:hint="eastAsia"/>
                <w:sz w:val="20"/>
                <w:szCs w:val="20"/>
                <w:lang w:eastAsia="zh-CN"/>
              </w:rPr>
              <w:t>袋苗</w:t>
            </w:r>
          </w:p>
        </w:tc>
        <w:tc>
          <w:tcPr>
            <w:tcW w:w="1174" w:type="dxa"/>
            <w:vAlign w:val="center"/>
          </w:tcPr>
          <w:p>
            <w:pPr>
              <w:ind w:right="6"/>
              <w:jc w:val="center"/>
              <w:rPr>
                <w:rFonts w:hint="default"/>
                <w:sz w:val="20"/>
                <w:szCs w:val="20"/>
                <w:lang w:val="en-US" w:eastAsia="zh-CN"/>
              </w:rPr>
            </w:pPr>
            <w:r>
              <w:rPr>
                <w:rFonts w:hint="eastAsia"/>
                <w:sz w:val="20"/>
                <w:szCs w:val="20"/>
                <w:lang w:val="en-US" w:eastAsia="zh-CN"/>
              </w:rPr>
              <w:t>150</w:t>
            </w:r>
          </w:p>
        </w:tc>
        <w:tc>
          <w:tcPr>
            <w:tcW w:w="984" w:type="dxa"/>
            <w:vAlign w:val="center"/>
          </w:tcPr>
          <w:p>
            <w:pPr>
              <w:ind w:right="6"/>
              <w:jc w:val="center"/>
              <w:rPr>
                <w:rFonts w:hint="eastAsia"/>
                <w:sz w:val="20"/>
                <w:szCs w:val="20"/>
                <w:lang w:eastAsia="zh-CN"/>
              </w:rPr>
            </w:pPr>
            <w:r>
              <w:rPr>
                <w:rFonts w:hint="eastAsia"/>
                <w:sz w:val="20"/>
                <w:szCs w:val="20"/>
                <w:lang w:eastAsia="zh-CN"/>
              </w:rPr>
              <w:t>株</w:t>
            </w:r>
          </w:p>
        </w:tc>
        <w:tc>
          <w:tcPr>
            <w:tcW w:w="820" w:type="dxa"/>
          </w:tcPr>
          <w:p>
            <w:pPr>
              <w:ind w:right="6"/>
              <w:jc w:val="both"/>
              <w:rPr>
                <w:rFonts w:hint="eastAsia"/>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trPr>
        <w:tc>
          <w:tcPr>
            <w:tcW w:w="845" w:type="dxa"/>
            <w:vAlign w:val="center"/>
          </w:tcPr>
          <w:p>
            <w:pPr>
              <w:ind w:right="6"/>
              <w:jc w:val="center"/>
              <w:rPr>
                <w:rFonts w:hint="eastAsia"/>
                <w:sz w:val="20"/>
                <w:szCs w:val="20"/>
                <w:lang w:eastAsia="zh-CN"/>
              </w:rPr>
            </w:pPr>
            <w:r>
              <w:rPr>
                <w:rFonts w:hint="eastAsia"/>
                <w:sz w:val="20"/>
                <w:szCs w:val="20"/>
                <w:lang w:eastAsia="zh-CN"/>
              </w:rPr>
              <w:t>6</w:t>
            </w:r>
          </w:p>
        </w:tc>
        <w:tc>
          <w:tcPr>
            <w:tcW w:w="1777" w:type="dxa"/>
            <w:vAlign w:val="center"/>
          </w:tcPr>
          <w:p>
            <w:pPr>
              <w:ind w:right="6"/>
              <w:jc w:val="center"/>
              <w:rPr>
                <w:rFonts w:hint="eastAsia"/>
                <w:sz w:val="20"/>
                <w:szCs w:val="20"/>
                <w:lang w:eastAsia="zh-CN"/>
              </w:rPr>
            </w:pPr>
            <w:r>
              <w:rPr>
                <w:rFonts w:hint="eastAsia"/>
                <w:sz w:val="20"/>
                <w:szCs w:val="20"/>
                <w:lang w:eastAsia="zh-CN"/>
              </w:rPr>
              <w:t>小叶榄仁树</w:t>
            </w:r>
          </w:p>
        </w:tc>
        <w:tc>
          <w:tcPr>
            <w:tcW w:w="1474" w:type="dxa"/>
            <w:vAlign w:val="center"/>
          </w:tcPr>
          <w:p>
            <w:pPr>
              <w:ind w:right="6"/>
              <w:jc w:val="center"/>
              <w:rPr>
                <w:rFonts w:hint="default"/>
                <w:sz w:val="20"/>
                <w:szCs w:val="20"/>
                <w:lang w:val="en-US" w:eastAsia="zh-CN"/>
              </w:rPr>
            </w:pPr>
            <w:r>
              <w:rPr>
                <w:rFonts w:hint="eastAsia"/>
                <w:sz w:val="20"/>
                <w:szCs w:val="20"/>
                <w:lang w:val="en-US" w:eastAsia="zh-CN"/>
              </w:rPr>
              <w:t>250-350</w:t>
            </w:r>
          </w:p>
        </w:tc>
        <w:tc>
          <w:tcPr>
            <w:tcW w:w="1625" w:type="dxa"/>
            <w:vAlign w:val="center"/>
          </w:tcPr>
          <w:p>
            <w:pPr>
              <w:ind w:right="6"/>
              <w:jc w:val="center"/>
              <w:rPr>
                <w:rFonts w:hint="default"/>
                <w:sz w:val="20"/>
                <w:szCs w:val="20"/>
                <w:lang w:val="en-US" w:eastAsia="zh-CN"/>
              </w:rPr>
            </w:pPr>
            <w:r>
              <w:rPr>
                <w:rFonts w:hint="eastAsia"/>
                <w:sz w:val="20"/>
                <w:szCs w:val="20"/>
                <w:lang w:val="en-US" w:eastAsia="zh-CN"/>
              </w:rPr>
              <w:t>7-9</w:t>
            </w:r>
          </w:p>
        </w:tc>
        <w:tc>
          <w:tcPr>
            <w:tcW w:w="1625" w:type="dxa"/>
            <w:vAlign w:val="center"/>
          </w:tcPr>
          <w:p>
            <w:pPr>
              <w:ind w:right="6"/>
              <w:jc w:val="center"/>
              <w:rPr>
                <w:rFonts w:hint="eastAsia"/>
                <w:sz w:val="20"/>
                <w:szCs w:val="20"/>
                <w:lang w:eastAsia="zh-CN"/>
              </w:rPr>
            </w:pPr>
            <w:r>
              <w:rPr>
                <w:rFonts w:hint="eastAsia"/>
                <w:sz w:val="20"/>
                <w:szCs w:val="20"/>
                <w:lang w:eastAsia="zh-CN"/>
              </w:rPr>
              <w:t>袋苗</w:t>
            </w:r>
          </w:p>
        </w:tc>
        <w:tc>
          <w:tcPr>
            <w:tcW w:w="1174" w:type="dxa"/>
            <w:vAlign w:val="center"/>
          </w:tcPr>
          <w:p>
            <w:pPr>
              <w:ind w:right="6"/>
              <w:jc w:val="center"/>
              <w:rPr>
                <w:rFonts w:hint="default"/>
                <w:sz w:val="20"/>
                <w:szCs w:val="20"/>
                <w:lang w:val="en-US" w:eastAsia="zh-CN"/>
              </w:rPr>
            </w:pPr>
            <w:r>
              <w:rPr>
                <w:rFonts w:hint="eastAsia"/>
                <w:sz w:val="20"/>
                <w:szCs w:val="20"/>
                <w:lang w:val="en-US" w:eastAsia="zh-CN"/>
              </w:rPr>
              <w:t>300</w:t>
            </w:r>
          </w:p>
        </w:tc>
        <w:tc>
          <w:tcPr>
            <w:tcW w:w="984" w:type="dxa"/>
            <w:vAlign w:val="center"/>
          </w:tcPr>
          <w:p>
            <w:pPr>
              <w:ind w:right="6"/>
              <w:jc w:val="center"/>
              <w:rPr>
                <w:rFonts w:hint="eastAsia"/>
                <w:sz w:val="20"/>
                <w:szCs w:val="20"/>
                <w:lang w:eastAsia="zh-CN"/>
              </w:rPr>
            </w:pPr>
            <w:r>
              <w:rPr>
                <w:rFonts w:hint="eastAsia"/>
                <w:sz w:val="20"/>
                <w:szCs w:val="20"/>
                <w:lang w:eastAsia="zh-CN"/>
              </w:rPr>
              <w:t>株</w:t>
            </w:r>
          </w:p>
        </w:tc>
        <w:tc>
          <w:tcPr>
            <w:tcW w:w="820" w:type="dxa"/>
          </w:tcPr>
          <w:p>
            <w:pPr>
              <w:ind w:right="6"/>
              <w:jc w:val="both"/>
              <w:rPr>
                <w:rFonts w:hint="eastAsia"/>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trPr>
        <w:tc>
          <w:tcPr>
            <w:tcW w:w="845" w:type="dxa"/>
            <w:vAlign w:val="center"/>
          </w:tcPr>
          <w:p>
            <w:pPr>
              <w:ind w:right="6"/>
              <w:jc w:val="center"/>
              <w:rPr>
                <w:rFonts w:hint="eastAsia"/>
                <w:sz w:val="20"/>
                <w:szCs w:val="20"/>
                <w:lang w:eastAsia="zh-CN"/>
              </w:rPr>
            </w:pPr>
            <w:r>
              <w:rPr>
                <w:rFonts w:hint="eastAsia"/>
                <w:sz w:val="20"/>
                <w:szCs w:val="20"/>
                <w:lang w:eastAsia="zh-CN"/>
              </w:rPr>
              <w:t>7</w:t>
            </w:r>
          </w:p>
        </w:tc>
        <w:tc>
          <w:tcPr>
            <w:tcW w:w="1777" w:type="dxa"/>
            <w:vAlign w:val="center"/>
          </w:tcPr>
          <w:p>
            <w:pPr>
              <w:ind w:right="6"/>
              <w:jc w:val="center"/>
              <w:rPr>
                <w:rFonts w:hint="eastAsia"/>
                <w:sz w:val="20"/>
                <w:szCs w:val="20"/>
                <w:lang w:eastAsia="zh-CN"/>
              </w:rPr>
            </w:pPr>
            <w:r>
              <w:rPr>
                <w:rFonts w:hint="eastAsia"/>
                <w:sz w:val="20"/>
                <w:szCs w:val="20"/>
                <w:lang w:eastAsia="zh-CN"/>
              </w:rPr>
              <w:t>大叶紫薇</w:t>
            </w:r>
          </w:p>
        </w:tc>
        <w:tc>
          <w:tcPr>
            <w:tcW w:w="1474" w:type="dxa"/>
            <w:vAlign w:val="center"/>
          </w:tcPr>
          <w:p>
            <w:pPr>
              <w:ind w:right="6"/>
              <w:jc w:val="center"/>
              <w:rPr>
                <w:rFonts w:hint="default"/>
                <w:sz w:val="20"/>
                <w:szCs w:val="20"/>
                <w:lang w:val="en-US" w:eastAsia="zh-CN"/>
              </w:rPr>
            </w:pPr>
            <w:r>
              <w:rPr>
                <w:rFonts w:hint="eastAsia"/>
                <w:sz w:val="20"/>
                <w:szCs w:val="20"/>
                <w:lang w:val="en-US" w:eastAsia="zh-CN"/>
              </w:rPr>
              <w:t>200-300</w:t>
            </w:r>
          </w:p>
        </w:tc>
        <w:tc>
          <w:tcPr>
            <w:tcW w:w="1625" w:type="dxa"/>
            <w:vAlign w:val="center"/>
          </w:tcPr>
          <w:p>
            <w:pPr>
              <w:ind w:right="6"/>
              <w:jc w:val="center"/>
              <w:rPr>
                <w:rFonts w:hint="default"/>
                <w:sz w:val="20"/>
                <w:szCs w:val="20"/>
                <w:lang w:val="en-US" w:eastAsia="zh-CN"/>
              </w:rPr>
            </w:pPr>
            <w:r>
              <w:rPr>
                <w:rFonts w:hint="eastAsia"/>
                <w:sz w:val="20"/>
                <w:szCs w:val="20"/>
                <w:lang w:val="en-US" w:eastAsia="zh-CN"/>
              </w:rPr>
              <w:t>5-8</w:t>
            </w:r>
          </w:p>
        </w:tc>
        <w:tc>
          <w:tcPr>
            <w:tcW w:w="1625" w:type="dxa"/>
            <w:vAlign w:val="center"/>
          </w:tcPr>
          <w:p>
            <w:pPr>
              <w:ind w:right="6"/>
              <w:jc w:val="center"/>
              <w:rPr>
                <w:rFonts w:hint="eastAsia"/>
                <w:sz w:val="20"/>
                <w:szCs w:val="20"/>
                <w:lang w:eastAsia="zh-CN"/>
              </w:rPr>
            </w:pPr>
            <w:r>
              <w:rPr>
                <w:rFonts w:hint="eastAsia"/>
                <w:sz w:val="20"/>
                <w:szCs w:val="20"/>
                <w:lang w:eastAsia="zh-CN"/>
              </w:rPr>
              <w:t>袋苗</w:t>
            </w:r>
          </w:p>
        </w:tc>
        <w:tc>
          <w:tcPr>
            <w:tcW w:w="1174" w:type="dxa"/>
            <w:vAlign w:val="center"/>
          </w:tcPr>
          <w:p>
            <w:pPr>
              <w:ind w:right="6"/>
              <w:jc w:val="center"/>
              <w:rPr>
                <w:rFonts w:hint="default"/>
                <w:sz w:val="20"/>
                <w:szCs w:val="20"/>
                <w:lang w:val="en-US" w:eastAsia="zh-CN"/>
              </w:rPr>
            </w:pPr>
            <w:r>
              <w:rPr>
                <w:rFonts w:hint="eastAsia"/>
                <w:sz w:val="20"/>
                <w:szCs w:val="20"/>
                <w:lang w:val="en-US" w:eastAsia="zh-CN"/>
              </w:rPr>
              <w:t>200</w:t>
            </w:r>
          </w:p>
        </w:tc>
        <w:tc>
          <w:tcPr>
            <w:tcW w:w="984" w:type="dxa"/>
            <w:vAlign w:val="center"/>
          </w:tcPr>
          <w:p>
            <w:pPr>
              <w:ind w:right="6"/>
              <w:jc w:val="center"/>
              <w:rPr>
                <w:rFonts w:hint="eastAsia"/>
                <w:sz w:val="20"/>
                <w:szCs w:val="20"/>
                <w:lang w:eastAsia="zh-CN"/>
              </w:rPr>
            </w:pPr>
            <w:r>
              <w:rPr>
                <w:rFonts w:hint="eastAsia"/>
                <w:sz w:val="20"/>
                <w:szCs w:val="20"/>
                <w:lang w:eastAsia="zh-CN"/>
              </w:rPr>
              <w:t>株</w:t>
            </w:r>
          </w:p>
        </w:tc>
        <w:tc>
          <w:tcPr>
            <w:tcW w:w="820" w:type="dxa"/>
          </w:tcPr>
          <w:p>
            <w:pPr>
              <w:ind w:right="6"/>
              <w:jc w:val="both"/>
              <w:rPr>
                <w:rFonts w:hint="eastAsia"/>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trPr>
        <w:tc>
          <w:tcPr>
            <w:tcW w:w="845" w:type="dxa"/>
            <w:vAlign w:val="center"/>
          </w:tcPr>
          <w:p>
            <w:pPr>
              <w:ind w:right="6"/>
              <w:jc w:val="center"/>
              <w:rPr>
                <w:rFonts w:hint="eastAsia"/>
                <w:sz w:val="20"/>
                <w:szCs w:val="20"/>
                <w:lang w:eastAsia="zh-CN"/>
              </w:rPr>
            </w:pPr>
            <w:r>
              <w:rPr>
                <w:rFonts w:hint="eastAsia"/>
                <w:sz w:val="20"/>
                <w:szCs w:val="20"/>
                <w:lang w:eastAsia="zh-CN"/>
              </w:rPr>
              <w:t>8</w:t>
            </w:r>
          </w:p>
        </w:tc>
        <w:tc>
          <w:tcPr>
            <w:tcW w:w="1777" w:type="dxa"/>
            <w:vAlign w:val="center"/>
          </w:tcPr>
          <w:p>
            <w:pPr>
              <w:ind w:right="6"/>
              <w:jc w:val="center"/>
              <w:rPr>
                <w:rFonts w:hint="eastAsia"/>
                <w:sz w:val="20"/>
                <w:szCs w:val="20"/>
                <w:lang w:eastAsia="zh-CN"/>
              </w:rPr>
            </w:pPr>
            <w:r>
              <w:rPr>
                <w:rFonts w:hint="eastAsia"/>
                <w:sz w:val="20"/>
                <w:szCs w:val="20"/>
                <w:lang w:eastAsia="zh-CN"/>
              </w:rPr>
              <w:t>霸王棕</w:t>
            </w:r>
          </w:p>
        </w:tc>
        <w:tc>
          <w:tcPr>
            <w:tcW w:w="1474" w:type="dxa"/>
            <w:vAlign w:val="center"/>
          </w:tcPr>
          <w:p>
            <w:pPr>
              <w:ind w:right="6"/>
              <w:jc w:val="center"/>
              <w:rPr>
                <w:rFonts w:hint="default"/>
                <w:sz w:val="20"/>
                <w:szCs w:val="20"/>
                <w:lang w:val="en-US" w:eastAsia="zh-CN"/>
              </w:rPr>
            </w:pPr>
            <w:r>
              <w:rPr>
                <w:rFonts w:hint="eastAsia"/>
                <w:sz w:val="20"/>
                <w:szCs w:val="20"/>
                <w:lang w:val="en-US" w:eastAsia="zh-CN"/>
              </w:rPr>
              <w:t>100-150</w:t>
            </w:r>
          </w:p>
        </w:tc>
        <w:tc>
          <w:tcPr>
            <w:tcW w:w="1625" w:type="dxa"/>
            <w:vAlign w:val="center"/>
          </w:tcPr>
          <w:p>
            <w:pPr>
              <w:ind w:right="6"/>
              <w:jc w:val="center"/>
              <w:rPr>
                <w:rFonts w:hint="eastAsia"/>
                <w:sz w:val="20"/>
                <w:szCs w:val="20"/>
                <w:lang w:eastAsia="zh-CN"/>
              </w:rPr>
            </w:pPr>
          </w:p>
        </w:tc>
        <w:tc>
          <w:tcPr>
            <w:tcW w:w="1625" w:type="dxa"/>
            <w:vAlign w:val="center"/>
          </w:tcPr>
          <w:p>
            <w:pPr>
              <w:ind w:right="6"/>
              <w:jc w:val="center"/>
              <w:rPr>
                <w:rFonts w:hint="eastAsia"/>
                <w:sz w:val="20"/>
                <w:szCs w:val="20"/>
                <w:lang w:eastAsia="zh-CN"/>
              </w:rPr>
            </w:pPr>
            <w:r>
              <w:rPr>
                <w:rFonts w:hint="eastAsia"/>
                <w:sz w:val="20"/>
                <w:szCs w:val="20"/>
                <w:lang w:eastAsia="zh-CN"/>
              </w:rPr>
              <w:t>袋苗</w:t>
            </w:r>
          </w:p>
        </w:tc>
        <w:tc>
          <w:tcPr>
            <w:tcW w:w="1174" w:type="dxa"/>
            <w:vAlign w:val="center"/>
          </w:tcPr>
          <w:p>
            <w:pPr>
              <w:ind w:right="6"/>
              <w:jc w:val="center"/>
              <w:rPr>
                <w:rFonts w:hint="default"/>
                <w:sz w:val="20"/>
                <w:szCs w:val="20"/>
                <w:lang w:val="en-US" w:eastAsia="zh-CN"/>
              </w:rPr>
            </w:pPr>
            <w:r>
              <w:rPr>
                <w:rFonts w:hint="eastAsia"/>
                <w:sz w:val="20"/>
                <w:szCs w:val="20"/>
                <w:lang w:val="en-US" w:eastAsia="zh-CN"/>
              </w:rPr>
              <w:t>200</w:t>
            </w:r>
          </w:p>
        </w:tc>
        <w:tc>
          <w:tcPr>
            <w:tcW w:w="984" w:type="dxa"/>
            <w:vAlign w:val="center"/>
          </w:tcPr>
          <w:p>
            <w:pPr>
              <w:ind w:right="6"/>
              <w:jc w:val="center"/>
              <w:rPr>
                <w:rFonts w:hint="eastAsia"/>
                <w:sz w:val="20"/>
                <w:szCs w:val="20"/>
                <w:lang w:eastAsia="zh-CN"/>
              </w:rPr>
            </w:pPr>
            <w:r>
              <w:rPr>
                <w:rFonts w:hint="eastAsia"/>
                <w:sz w:val="20"/>
                <w:szCs w:val="20"/>
                <w:lang w:eastAsia="zh-CN"/>
              </w:rPr>
              <w:t>株</w:t>
            </w:r>
          </w:p>
        </w:tc>
        <w:tc>
          <w:tcPr>
            <w:tcW w:w="820" w:type="dxa"/>
          </w:tcPr>
          <w:p>
            <w:pPr>
              <w:ind w:right="6"/>
              <w:jc w:val="both"/>
              <w:rPr>
                <w:rFonts w:hint="eastAsia"/>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trPr>
        <w:tc>
          <w:tcPr>
            <w:tcW w:w="845" w:type="dxa"/>
            <w:vAlign w:val="center"/>
          </w:tcPr>
          <w:p>
            <w:pPr>
              <w:ind w:right="6"/>
              <w:jc w:val="center"/>
              <w:rPr>
                <w:rFonts w:hint="eastAsia"/>
                <w:sz w:val="20"/>
                <w:szCs w:val="20"/>
                <w:lang w:eastAsia="zh-CN"/>
              </w:rPr>
            </w:pPr>
            <w:r>
              <w:rPr>
                <w:rFonts w:hint="eastAsia"/>
                <w:sz w:val="20"/>
                <w:szCs w:val="20"/>
                <w:lang w:eastAsia="zh-CN"/>
              </w:rPr>
              <w:t>9</w:t>
            </w:r>
          </w:p>
        </w:tc>
        <w:tc>
          <w:tcPr>
            <w:tcW w:w="1777" w:type="dxa"/>
            <w:vAlign w:val="center"/>
          </w:tcPr>
          <w:p>
            <w:pPr>
              <w:ind w:right="6"/>
              <w:jc w:val="center"/>
              <w:rPr>
                <w:rFonts w:hint="eastAsia"/>
                <w:sz w:val="20"/>
                <w:szCs w:val="20"/>
                <w:lang w:eastAsia="zh-CN"/>
              </w:rPr>
            </w:pPr>
            <w:r>
              <w:rPr>
                <w:rFonts w:hint="eastAsia"/>
                <w:sz w:val="20"/>
                <w:szCs w:val="20"/>
                <w:lang w:eastAsia="zh-CN"/>
              </w:rPr>
              <w:t>鸡蛋花钱</w:t>
            </w:r>
          </w:p>
          <w:p>
            <w:pPr>
              <w:ind w:right="6"/>
              <w:jc w:val="center"/>
              <w:rPr>
                <w:rFonts w:hint="eastAsia"/>
                <w:sz w:val="20"/>
                <w:szCs w:val="20"/>
                <w:lang w:eastAsia="zh-CN"/>
              </w:rPr>
            </w:pPr>
            <w:r>
              <w:rPr>
                <w:rFonts w:hint="eastAsia"/>
                <w:sz w:val="20"/>
                <w:szCs w:val="20"/>
                <w:lang w:eastAsia="zh-CN"/>
              </w:rPr>
              <w:t>（白花）</w:t>
            </w:r>
          </w:p>
        </w:tc>
        <w:tc>
          <w:tcPr>
            <w:tcW w:w="1474" w:type="dxa"/>
            <w:vAlign w:val="center"/>
          </w:tcPr>
          <w:p>
            <w:pPr>
              <w:ind w:right="6"/>
              <w:jc w:val="center"/>
              <w:rPr>
                <w:rFonts w:hint="default"/>
                <w:sz w:val="20"/>
                <w:szCs w:val="20"/>
                <w:lang w:val="en-US" w:eastAsia="zh-CN"/>
              </w:rPr>
            </w:pPr>
            <w:r>
              <w:rPr>
                <w:rFonts w:hint="eastAsia"/>
                <w:sz w:val="20"/>
                <w:szCs w:val="20"/>
                <w:lang w:val="en-US" w:eastAsia="zh-CN"/>
              </w:rPr>
              <w:t>100-150</w:t>
            </w:r>
          </w:p>
        </w:tc>
        <w:tc>
          <w:tcPr>
            <w:tcW w:w="1625" w:type="dxa"/>
            <w:vAlign w:val="center"/>
          </w:tcPr>
          <w:p>
            <w:pPr>
              <w:ind w:right="6"/>
              <w:jc w:val="center"/>
              <w:rPr>
                <w:rFonts w:hint="default"/>
                <w:sz w:val="20"/>
                <w:szCs w:val="20"/>
                <w:lang w:val="en-US" w:eastAsia="zh-CN"/>
              </w:rPr>
            </w:pPr>
            <w:r>
              <w:rPr>
                <w:rFonts w:hint="eastAsia"/>
                <w:sz w:val="20"/>
                <w:szCs w:val="20"/>
                <w:lang w:val="en-US" w:eastAsia="zh-CN"/>
              </w:rPr>
              <w:t>5-7</w:t>
            </w:r>
          </w:p>
        </w:tc>
        <w:tc>
          <w:tcPr>
            <w:tcW w:w="1625" w:type="dxa"/>
            <w:vAlign w:val="center"/>
          </w:tcPr>
          <w:p>
            <w:pPr>
              <w:ind w:right="6"/>
              <w:jc w:val="center"/>
              <w:rPr>
                <w:rFonts w:hint="eastAsia"/>
                <w:sz w:val="20"/>
                <w:szCs w:val="20"/>
                <w:lang w:eastAsia="zh-CN"/>
              </w:rPr>
            </w:pPr>
            <w:r>
              <w:rPr>
                <w:rFonts w:hint="eastAsia"/>
                <w:sz w:val="20"/>
                <w:szCs w:val="20"/>
                <w:lang w:eastAsia="zh-CN"/>
              </w:rPr>
              <w:t>袋苗</w:t>
            </w:r>
          </w:p>
        </w:tc>
        <w:tc>
          <w:tcPr>
            <w:tcW w:w="1174" w:type="dxa"/>
            <w:vAlign w:val="center"/>
          </w:tcPr>
          <w:p>
            <w:pPr>
              <w:ind w:right="6"/>
              <w:jc w:val="center"/>
              <w:rPr>
                <w:rFonts w:hint="default"/>
                <w:sz w:val="20"/>
                <w:szCs w:val="20"/>
                <w:lang w:val="en-US" w:eastAsia="zh-CN"/>
              </w:rPr>
            </w:pPr>
            <w:r>
              <w:rPr>
                <w:rFonts w:hint="eastAsia"/>
                <w:sz w:val="20"/>
                <w:szCs w:val="20"/>
                <w:lang w:val="en-US" w:eastAsia="zh-CN"/>
              </w:rPr>
              <w:t>300</w:t>
            </w:r>
          </w:p>
        </w:tc>
        <w:tc>
          <w:tcPr>
            <w:tcW w:w="984" w:type="dxa"/>
            <w:vAlign w:val="center"/>
          </w:tcPr>
          <w:p>
            <w:pPr>
              <w:ind w:right="6"/>
              <w:jc w:val="center"/>
              <w:rPr>
                <w:rFonts w:hint="eastAsia"/>
                <w:sz w:val="20"/>
                <w:szCs w:val="20"/>
                <w:lang w:eastAsia="zh-CN"/>
              </w:rPr>
            </w:pPr>
            <w:r>
              <w:rPr>
                <w:rFonts w:hint="eastAsia"/>
                <w:sz w:val="20"/>
                <w:szCs w:val="20"/>
                <w:lang w:eastAsia="zh-CN"/>
              </w:rPr>
              <w:t>株</w:t>
            </w:r>
          </w:p>
        </w:tc>
        <w:tc>
          <w:tcPr>
            <w:tcW w:w="820" w:type="dxa"/>
          </w:tcPr>
          <w:p>
            <w:pPr>
              <w:ind w:right="6"/>
              <w:jc w:val="both"/>
              <w:rPr>
                <w:rFonts w:hint="eastAsia"/>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trPr>
        <w:tc>
          <w:tcPr>
            <w:tcW w:w="845" w:type="dxa"/>
            <w:vAlign w:val="center"/>
          </w:tcPr>
          <w:p>
            <w:pPr>
              <w:ind w:right="6"/>
              <w:jc w:val="center"/>
              <w:rPr>
                <w:rFonts w:hint="eastAsia"/>
                <w:sz w:val="20"/>
                <w:szCs w:val="20"/>
                <w:lang w:eastAsia="zh-CN"/>
              </w:rPr>
            </w:pPr>
            <w:r>
              <w:rPr>
                <w:rFonts w:hint="eastAsia"/>
                <w:sz w:val="20"/>
                <w:szCs w:val="20"/>
                <w:lang w:eastAsia="zh-CN"/>
              </w:rPr>
              <w:t>10</w:t>
            </w:r>
          </w:p>
        </w:tc>
        <w:tc>
          <w:tcPr>
            <w:tcW w:w="1777" w:type="dxa"/>
            <w:vAlign w:val="center"/>
          </w:tcPr>
          <w:p>
            <w:pPr>
              <w:ind w:right="6"/>
              <w:jc w:val="center"/>
              <w:rPr>
                <w:rFonts w:hint="eastAsia"/>
                <w:sz w:val="20"/>
                <w:szCs w:val="20"/>
                <w:lang w:eastAsia="zh-CN"/>
              </w:rPr>
            </w:pPr>
            <w:r>
              <w:rPr>
                <w:rFonts w:hint="eastAsia"/>
                <w:sz w:val="20"/>
                <w:szCs w:val="20"/>
                <w:lang w:eastAsia="zh-CN"/>
              </w:rPr>
              <w:t>龙血树</w:t>
            </w:r>
          </w:p>
        </w:tc>
        <w:tc>
          <w:tcPr>
            <w:tcW w:w="1474" w:type="dxa"/>
            <w:vAlign w:val="center"/>
          </w:tcPr>
          <w:p>
            <w:pPr>
              <w:ind w:right="6"/>
              <w:jc w:val="center"/>
              <w:rPr>
                <w:rFonts w:hint="default"/>
                <w:sz w:val="20"/>
                <w:szCs w:val="20"/>
                <w:lang w:val="en-US" w:eastAsia="zh-CN"/>
              </w:rPr>
            </w:pPr>
            <w:r>
              <w:rPr>
                <w:rFonts w:hint="eastAsia"/>
                <w:sz w:val="20"/>
                <w:szCs w:val="20"/>
                <w:lang w:val="en-US" w:eastAsia="zh-CN"/>
              </w:rPr>
              <w:t>60-80</w:t>
            </w:r>
          </w:p>
        </w:tc>
        <w:tc>
          <w:tcPr>
            <w:tcW w:w="1625" w:type="dxa"/>
            <w:vAlign w:val="center"/>
          </w:tcPr>
          <w:p>
            <w:pPr>
              <w:ind w:right="6"/>
              <w:jc w:val="center"/>
              <w:rPr>
                <w:rFonts w:hint="default"/>
                <w:sz w:val="20"/>
                <w:szCs w:val="20"/>
                <w:lang w:val="en-US" w:eastAsia="zh-CN"/>
              </w:rPr>
            </w:pPr>
            <w:r>
              <w:rPr>
                <w:rFonts w:hint="eastAsia"/>
                <w:sz w:val="20"/>
                <w:szCs w:val="20"/>
                <w:lang w:val="en-US" w:eastAsia="zh-CN"/>
              </w:rPr>
              <w:t>5-7</w:t>
            </w:r>
          </w:p>
        </w:tc>
        <w:tc>
          <w:tcPr>
            <w:tcW w:w="1625" w:type="dxa"/>
            <w:vAlign w:val="center"/>
          </w:tcPr>
          <w:p>
            <w:pPr>
              <w:ind w:right="6"/>
              <w:jc w:val="center"/>
              <w:rPr>
                <w:rFonts w:hint="eastAsia"/>
                <w:sz w:val="20"/>
                <w:szCs w:val="20"/>
                <w:lang w:eastAsia="zh-CN"/>
              </w:rPr>
            </w:pPr>
            <w:r>
              <w:rPr>
                <w:rFonts w:hint="eastAsia"/>
                <w:sz w:val="20"/>
                <w:szCs w:val="20"/>
                <w:lang w:eastAsia="zh-CN"/>
              </w:rPr>
              <w:t>袋苗</w:t>
            </w:r>
          </w:p>
        </w:tc>
        <w:tc>
          <w:tcPr>
            <w:tcW w:w="1174" w:type="dxa"/>
            <w:vAlign w:val="center"/>
          </w:tcPr>
          <w:p>
            <w:pPr>
              <w:ind w:right="6"/>
              <w:jc w:val="center"/>
              <w:rPr>
                <w:rFonts w:hint="default"/>
                <w:sz w:val="20"/>
                <w:szCs w:val="20"/>
                <w:lang w:val="en-US" w:eastAsia="zh-CN"/>
              </w:rPr>
            </w:pPr>
            <w:r>
              <w:rPr>
                <w:rFonts w:hint="eastAsia"/>
                <w:sz w:val="20"/>
                <w:szCs w:val="20"/>
                <w:lang w:val="en-US" w:eastAsia="zh-CN"/>
              </w:rPr>
              <w:t>300</w:t>
            </w:r>
          </w:p>
        </w:tc>
        <w:tc>
          <w:tcPr>
            <w:tcW w:w="984" w:type="dxa"/>
            <w:vAlign w:val="center"/>
          </w:tcPr>
          <w:p>
            <w:pPr>
              <w:ind w:right="6"/>
              <w:jc w:val="center"/>
              <w:rPr>
                <w:rFonts w:hint="eastAsia"/>
                <w:sz w:val="20"/>
                <w:szCs w:val="20"/>
                <w:lang w:eastAsia="zh-CN"/>
              </w:rPr>
            </w:pPr>
            <w:r>
              <w:rPr>
                <w:rFonts w:hint="eastAsia"/>
                <w:sz w:val="20"/>
                <w:szCs w:val="20"/>
                <w:lang w:eastAsia="zh-CN"/>
              </w:rPr>
              <w:t>株</w:t>
            </w:r>
          </w:p>
        </w:tc>
        <w:tc>
          <w:tcPr>
            <w:tcW w:w="820" w:type="dxa"/>
          </w:tcPr>
          <w:p>
            <w:pPr>
              <w:ind w:right="6"/>
              <w:jc w:val="both"/>
              <w:rPr>
                <w:rFonts w:hint="eastAsia"/>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trPr>
        <w:tc>
          <w:tcPr>
            <w:tcW w:w="845" w:type="dxa"/>
            <w:vAlign w:val="center"/>
          </w:tcPr>
          <w:p>
            <w:pPr>
              <w:ind w:right="6"/>
              <w:jc w:val="center"/>
              <w:rPr>
                <w:rFonts w:hint="eastAsia"/>
                <w:sz w:val="20"/>
                <w:szCs w:val="20"/>
                <w:lang w:eastAsia="zh-CN"/>
              </w:rPr>
            </w:pPr>
            <w:r>
              <w:rPr>
                <w:rFonts w:hint="eastAsia"/>
                <w:sz w:val="20"/>
                <w:szCs w:val="20"/>
                <w:lang w:eastAsia="zh-CN"/>
              </w:rPr>
              <w:t>14</w:t>
            </w:r>
          </w:p>
        </w:tc>
        <w:tc>
          <w:tcPr>
            <w:tcW w:w="1777" w:type="dxa"/>
            <w:vAlign w:val="center"/>
          </w:tcPr>
          <w:p>
            <w:pPr>
              <w:ind w:right="6"/>
              <w:jc w:val="center"/>
              <w:rPr>
                <w:rFonts w:hint="eastAsia"/>
                <w:sz w:val="20"/>
                <w:szCs w:val="20"/>
                <w:lang w:eastAsia="zh-CN"/>
              </w:rPr>
            </w:pPr>
          </w:p>
        </w:tc>
        <w:tc>
          <w:tcPr>
            <w:tcW w:w="1474" w:type="dxa"/>
            <w:vAlign w:val="center"/>
          </w:tcPr>
          <w:p>
            <w:pPr>
              <w:ind w:right="6"/>
              <w:jc w:val="center"/>
              <w:rPr>
                <w:rFonts w:hint="eastAsia"/>
                <w:sz w:val="20"/>
                <w:szCs w:val="20"/>
                <w:lang w:eastAsia="zh-CN"/>
              </w:rPr>
            </w:pPr>
          </w:p>
        </w:tc>
        <w:tc>
          <w:tcPr>
            <w:tcW w:w="1625" w:type="dxa"/>
            <w:vAlign w:val="center"/>
          </w:tcPr>
          <w:p>
            <w:pPr>
              <w:ind w:right="6"/>
              <w:jc w:val="center"/>
              <w:rPr>
                <w:rFonts w:hint="eastAsia"/>
                <w:sz w:val="20"/>
                <w:szCs w:val="20"/>
                <w:lang w:eastAsia="zh-CN"/>
              </w:rPr>
            </w:pPr>
          </w:p>
        </w:tc>
        <w:tc>
          <w:tcPr>
            <w:tcW w:w="1625" w:type="dxa"/>
            <w:vAlign w:val="center"/>
          </w:tcPr>
          <w:p>
            <w:pPr>
              <w:ind w:right="6"/>
              <w:jc w:val="center"/>
              <w:rPr>
                <w:rFonts w:hint="eastAsia"/>
                <w:sz w:val="20"/>
                <w:szCs w:val="20"/>
                <w:lang w:eastAsia="zh-CN"/>
              </w:rPr>
            </w:pPr>
          </w:p>
        </w:tc>
        <w:tc>
          <w:tcPr>
            <w:tcW w:w="1174" w:type="dxa"/>
            <w:vAlign w:val="center"/>
          </w:tcPr>
          <w:p>
            <w:pPr>
              <w:ind w:right="6"/>
              <w:jc w:val="center"/>
              <w:rPr>
                <w:rFonts w:hint="eastAsia"/>
                <w:sz w:val="20"/>
                <w:szCs w:val="20"/>
                <w:lang w:eastAsia="zh-CN"/>
              </w:rPr>
            </w:pPr>
          </w:p>
        </w:tc>
        <w:tc>
          <w:tcPr>
            <w:tcW w:w="984" w:type="dxa"/>
            <w:vAlign w:val="center"/>
          </w:tcPr>
          <w:p>
            <w:pPr>
              <w:ind w:right="6"/>
              <w:jc w:val="center"/>
              <w:rPr>
                <w:rFonts w:hint="eastAsia"/>
                <w:sz w:val="20"/>
                <w:szCs w:val="20"/>
                <w:lang w:eastAsia="zh-CN"/>
              </w:rPr>
            </w:pPr>
          </w:p>
        </w:tc>
        <w:tc>
          <w:tcPr>
            <w:tcW w:w="820" w:type="dxa"/>
          </w:tcPr>
          <w:p>
            <w:pPr>
              <w:ind w:right="6"/>
              <w:jc w:val="both"/>
              <w:rPr>
                <w:rFonts w:hint="eastAsia"/>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trPr>
        <w:tc>
          <w:tcPr>
            <w:tcW w:w="845" w:type="dxa"/>
            <w:vAlign w:val="center"/>
          </w:tcPr>
          <w:p>
            <w:pPr>
              <w:ind w:right="6"/>
              <w:jc w:val="center"/>
              <w:rPr>
                <w:rFonts w:hint="eastAsia"/>
                <w:sz w:val="20"/>
                <w:szCs w:val="20"/>
                <w:lang w:eastAsia="zh-CN"/>
              </w:rPr>
            </w:pPr>
          </w:p>
        </w:tc>
        <w:tc>
          <w:tcPr>
            <w:tcW w:w="1777" w:type="dxa"/>
            <w:vAlign w:val="center"/>
          </w:tcPr>
          <w:p>
            <w:pPr>
              <w:ind w:right="6"/>
              <w:jc w:val="center"/>
              <w:rPr>
                <w:rFonts w:hint="eastAsia"/>
                <w:sz w:val="20"/>
                <w:szCs w:val="20"/>
                <w:lang w:eastAsia="zh-CN"/>
              </w:rPr>
            </w:pPr>
            <w:r>
              <w:rPr>
                <w:rFonts w:hint="eastAsia"/>
                <w:sz w:val="20"/>
                <w:szCs w:val="20"/>
                <w:lang w:eastAsia="zh-CN"/>
              </w:rPr>
              <w:t>合计</w:t>
            </w:r>
          </w:p>
        </w:tc>
        <w:tc>
          <w:tcPr>
            <w:tcW w:w="1474" w:type="dxa"/>
            <w:vAlign w:val="center"/>
          </w:tcPr>
          <w:p>
            <w:pPr>
              <w:ind w:right="6"/>
              <w:jc w:val="center"/>
              <w:rPr>
                <w:rFonts w:hint="eastAsia"/>
                <w:sz w:val="20"/>
                <w:szCs w:val="20"/>
                <w:lang w:eastAsia="zh-CN"/>
              </w:rPr>
            </w:pPr>
          </w:p>
        </w:tc>
        <w:tc>
          <w:tcPr>
            <w:tcW w:w="1625" w:type="dxa"/>
            <w:vAlign w:val="center"/>
          </w:tcPr>
          <w:p>
            <w:pPr>
              <w:ind w:right="6"/>
              <w:jc w:val="center"/>
              <w:rPr>
                <w:rFonts w:hint="eastAsia"/>
                <w:sz w:val="20"/>
                <w:szCs w:val="20"/>
                <w:lang w:eastAsia="zh-CN"/>
              </w:rPr>
            </w:pPr>
          </w:p>
        </w:tc>
        <w:tc>
          <w:tcPr>
            <w:tcW w:w="1625" w:type="dxa"/>
            <w:vAlign w:val="center"/>
          </w:tcPr>
          <w:p>
            <w:pPr>
              <w:ind w:right="6"/>
              <w:jc w:val="center"/>
              <w:rPr>
                <w:rFonts w:hint="eastAsia"/>
                <w:sz w:val="20"/>
                <w:szCs w:val="20"/>
                <w:lang w:eastAsia="zh-CN"/>
              </w:rPr>
            </w:pPr>
          </w:p>
        </w:tc>
        <w:tc>
          <w:tcPr>
            <w:tcW w:w="1174" w:type="dxa"/>
            <w:vAlign w:val="center"/>
          </w:tcPr>
          <w:p>
            <w:pPr>
              <w:ind w:right="6"/>
              <w:jc w:val="center"/>
              <w:rPr>
                <w:rFonts w:hint="default"/>
                <w:sz w:val="20"/>
                <w:szCs w:val="20"/>
                <w:lang w:val="en-US" w:eastAsia="zh-CN"/>
              </w:rPr>
            </w:pPr>
            <w:r>
              <w:rPr>
                <w:rFonts w:hint="eastAsia"/>
                <w:sz w:val="20"/>
                <w:szCs w:val="20"/>
                <w:lang w:val="en-US" w:eastAsia="zh-CN"/>
              </w:rPr>
              <w:t>2120</w:t>
            </w:r>
          </w:p>
        </w:tc>
        <w:tc>
          <w:tcPr>
            <w:tcW w:w="984" w:type="dxa"/>
            <w:vAlign w:val="center"/>
          </w:tcPr>
          <w:p>
            <w:pPr>
              <w:ind w:right="6"/>
              <w:jc w:val="center"/>
              <w:rPr>
                <w:rFonts w:hint="eastAsia"/>
                <w:sz w:val="20"/>
                <w:szCs w:val="20"/>
                <w:lang w:eastAsia="zh-CN"/>
              </w:rPr>
            </w:pPr>
          </w:p>
        </w:tc>
        <w:tc>
          <w:tcPr>
            <w:tcW w:w="820" w:type="dxa"/>
          </w:tcPr>
          <w:p>
            <w:pPr>
              <w:ind w:right="6"/>
              <w:jc w:val="both"/>
              <w:rPr>
                <w:rFonts w:hint="eastAsia"/>
                <w:sz w:val="20"/>
                <w:szCs w:val="20"/>
                <w:lang w:eastAsia="zh-CN"/>
              </w:rPr>
            </w:pPr>
          </w:p>
        </w:tc>
      </w:tr>
    </w:tbl>
    <w:p>
      <w:pPr>
        <w:ind w:right="6"/>
        <w:rPr>
          <w:rFonts w:ascii="宋体" w:hAnsi="宋体" w:eastAsia="宋体" w:cs="宋体"/>
          <w:sz w:val="24"/>
          <w:szCs w:val="24"/>
          <w:lang w:eastAsia="zh-CN"/>
        </w:rPr>
      </w:pPr>
      <w:r>
        <w:rPr>
          <w:rFonts w:hint="eastAsia"/>
          <w:lang w:eastAsia="zh-CN"/>
        </w:rPr>
        <w:t xml:space="preserve">                            </w:t>
      </w:r>
    </w:p>
    <w:p>
      <w:pPr>
        <w:pStyle w:val="2"/>
        <w:spacing w:before="29" w:line="360" w:lineRule="auto"/>
        <w:ind w:left="215" w:right="6"/>
        <w:jc w:val="both"/>
      </w:pPr>
      <w:r>
        <w:t>说明：货物验收合格之日起</w:t>
      </w:r>
      <w:r>
        <w:rPr>
          <w:spacing w:val="-60"/>
        </w:rPr>
        <w:t xml:space="preserve"> </w:t>
      </w:r>
      <w:r>
        <w:rPr>
          <w:rFonts w:cs="宋体"/>
        </w:rPr>
        <w:t>60</w:t>
      </w:r>
      <w:r>
        <w:rPr>
          <w:rFonts w:cs="宋体"/>
          <w:spacing w:val="-60"/>
        </w:rPr>
        <w:t xml:space="preserve"> </w:t>
      </w:r>
      <w:r>
        <w:t>天内保证</w:t>
      </w:r>
      <w:r>
        <w:rPr>
          <w:spacing w:val="-60"/>
        </w:rPr>
        <w:t xml:space="preserve"> </w:t>
      </w:r>
      <w:r>
        <w:rPr>
          <w:rFonts w:cs="宋体"/>
        </w:rPr>
        <w:t>95%</w:t>
      </w:r>
      <w:r>
        <w:t>存活率，若死亡超过</w:t>
      </w:r>
      <w:r>
        <w:rPr>
          <w:spacing w:val="-60"/>
        </w:rPr>
        <w:t xml:space="preserve"> </w:t>
      </w:r>
      <w:r>
        <w:rPr>
          <w:rFonts w:cs="宋体"/>
        </w:rPr>
        <w:t>5%</w:t>
      </w:r>
      <w:r>
        <w:t xml:space="preserve">的部分，供应商须 </w:t>
      </w:r>
      <w:r>
        <w:rPr>
          <w:spacing w:val="-2"/>
        </w:rPr>
        <w:t>无条件重新提供同等规格存活良好的货物至采购人指定地点（运输、税金、及全部直接</w:t>
      </w:r>
      <w:r>
        <w:rPr>
          <w:spacing w:val="51"/>
        </w:rPr>
        <w:t xml:space="preserve"> </w:t>
      </w:r>
      <w:r>
        <w:t>间接费用由成交供应商自行承担</w:t>
      </w:r>
      <w:r>
        <w:rPr>
          <w:spacing w:val="-24"/>
        </w:rPr>
        <w:t>），</w:t>
      </w:r>
      <w:r>
        <w:t>但由于</w:t>
      </w:r>
      <w:r>
        <w:rPr>
          <w:spacing w:val="-3"/>
        </w:rPr>
        <w:t>农</w:t>
      </w:r>
      <w:r>
        <w:t>户取苗后放至太阳光暴晒太久或超过三天 以上不种植等，因农户原因造成的死亡现象除外。</w:t>
      </w:r>
    </w:p>
    <w:p>
      <w:pPr>
        <w:spacing w:before="55"/>
        <w:ind w:left="358" w:right="6"/>
        <w:rPr>
          <w:rFonts w:ascii="宋体" w:hAnsi="宋体" w:eastAsia="宋体" w:cs="宋体"/>
          <w:sz w:val="28"/>
          <w:szCs w:val="28"/>
        </w:rPr>
      </w:pPr>
      <w:r>
        <w:rPr>
          <w:rFonts w:ascii="宋体" w:hAnsi="宋体" w:eastAsia="宋体" w:cs="宋体"/>
          <w:b/>
          <w:bCs/>
          <w:sz w:val="28"/>
          <w:szCs w:val="28"/>
        </w:rPr>
        <w:t>三、商务要求</w:t>
      </w:r>
    </w:p>
    <w:p>
      <w:pPr>
        <w:spacing w:before="2" w:line="240" w:lineRule="exact"/>
        <w:ind w:right="6"/>
        <w:rPr>
          <w:rFonts w:hint="eastAsia"/>
          <w:sz w:val="26"/>
          <w:szCs w:val="26"/>
        </w:rPr>
      </w:pPr>
    </w:p>
    <w:p>
      <w:pPr>
        <w:pStyle w:val="2"/>
        <w:spacing w:before="29" w:line="360" w:lineRule="auto"/>
        <w:ind w:left="15" w:leftChars="7" w:right="6" w:firstLine="424" w:firstLineChars="176"/>
      </w:pPr>
      <w:r>
        <w:rPr>
          <w:rFonts w:cs="宋体"/>
          <w:b/>
          <w:bCs/>
        </w:rPr>
        <w:t>（一）质量要求</w:t>
      </w:r>
      <w:r>
        <w:rPr>
          <w:rFonts w:cs="宋体"/>
          <w:b/>
          <w:bCs/>
          <w:spacing w:val="26"/>
          <w:w w:val="99"/>
        </w:rPr>
        <w:t xml:space="preserve"> </w:t>
      </w:r>
      <w:r>
        <w:rPr>
          <w:rFonts w:cs="宋体"/>
        </w:rPr>
        <w:t>1</w:t>
      </w:r>
      <w:r>
        <w:rPr>
          <w:spacing w:val="-27"/>
        </w:rPr>
        <w:t>、</w:t>
      </w:r>
      <w:r>
        <w:t>种苗的品种</w:t>
      </w:r>
      <w:r>
        <w:rPr>
          <w:spacing w:val="-27"/>
        </w:rPr>
        <w:t>、</w:t>
      </w:r>
      <w:r>
        <w:t>数量</w:t>
      </w:r>
      <w:r>
        <w:rPr>
          <w:spacing w:val="-29"/>
        </w:rPr>
        <w:t>、</w:t>
      </w:r>
      <w:r>
        <w:t>规格须达到采购文件要求</w:t>
      </w:r>
      <w:r>
        <w:rPr>
          <w:spacing w:val="-27"/>
        </w:rPr>
        <w:t>，</w:t>
      </w:r>
      <w:r>
        <w:t xml:space="preserve">如未达到验收标准则要求进行更换，达标后再次验收，直至合格； </w:t>
      </w:r>
      <w:r>
        <w:rPr>
          <w:rFonts w:cs="宋体"/>
          <w:spacing w:val="-3"/>
        </w:rPr>
        <w:t>2</w:t>
      </w:r>
      <w:r>
        <w:rPr>
          <w:spacing w:val="-3"/>
        </w:rPr>
        <w:t>、种苗运输途中，必须采取保湿、降温和通风措施，严防日晒。根据种苗规格确定</w:t>
      </w:r>
      <w:r>
        <w:t>运输量，不能堆压过紧，堆放过高，装卸时应轻拿轻放，不得损伤，装车后及时启运， 并有防风、防晒等措施。</w:t>
      </w:r>
    </w:p>
    <w:p>
      <w:pPr>
        <w:spacing w:before="88" w:line="360" w:lineRule="auto"/>
        <w:ind w:left="538" w:right="6" w:hanging="98"/>
        <w:rPr>
          <w:rFonts w:ascii="宋体" w:hAnsi="宋体" w:eastAsia="宋体" w:cs="宋体"/>
          <w:b/>
          <w:bCs/>
          <w:spacing w:val="24"/>
          <w:w w:val="99"/>
          <w:sz w:val="24"/>
          <w:szCs w:val="24"/>
          <w:lang w:eastAsia="zh-CN"/>
        </w:rPr>
      </w:pPr>
      <w:r>
        <w:rPr>
          <w:rFonts w:ascii="宋体" w:hAnsi="宋体" w:eastAsia="宋体" w:cs="宋体"/>
          <w:b/>
          <w:bCs/>
          <w:sz w:val="24"/>
          <w:szCs w:val="24"/>
        </w:rPr>
        <w:t>（二）交货时间和地点、付款方式</w:t>
      </w:r>
      <w:r>
        <w:rPr>
          <w:rFonts w:ascii="宋体" w:hAnsi="宋体" w:eastAsia="宋体" w:cs="宋体"/>
          <w:b/>
          <w:bCs/>
          <w:spacing w:val="24"/>
          <w:w w:val="99"/>
          <w:sz w:val="24"/>
          <w:szCs w:val="24"/>
        </w:rPr>
        <w:t xml:space="preserve"> </w:t>
      </w:r>
    </w:p>
    <w:p>
      <w:pPr>
        <w:spacing w:before="88" w:line="360" w:lineRule="auto"/>
        <w:ind w:left="538" w:right="6" w:firstLine="4"/>
        <w:rPr>
          <w:rFonts w:ascii="宋体" w:hAnsi="宋体" w:eastAsia="宋体" w:cs="宋体"/>
          <w:sz w:val="24"/>
          <w:szCs w:val="24"/>
        </w:rPr>
      </w:pPr>
      <w:r>
        <w:rPr>
          <w:rFonts w:ascii="宋体" w:hAnsi="宋体" w:eastAsia="宋体" w:cs="宋体"/>
          <w:spacing w:val="-1"/>
          <w:sz w:val="24"/>
          <w:szCs w:val="24"/>
        </w:rPr>
        <w:t>1、交货时间：</w:t>
      </w:r>
      <w:r>
        <w:rPr>
          <w:rFonts w:hint="eastAsia" w:ascii="宋体" w:hAnsi="宋体" w:eastAsia="宋体" w:cs="宋体"/>
          <w:spacing w:val="-1"/>
          <w:sz w:val="24"/>
          <w:szCs w:val="24"/>
          <w:lang w:eastAsia="zh-CN"/>
        </w:rPr>
        <w:t>合同</w:t>
      </w:r>
      <w:r>
        <w:rPr>
          <w:rFonts w:ascii="宋体" w:hAnsi="宋体" w:eastAsia="宋体" w:cs="宋体"/>
          <w:spacing w:val="-1"/>
          <w:sz w:val="24"/>
          <w:szCs w:val="24"/>
        </w:rPr>
        <w:t>签订</w:t>
      </w:r>
      <w:r>
        <w:rPr>
          <w:rFonts w:hint="eastAsia" w:ascii="宋体" w:hAnsi="宋体" w:eastAsia="宋体" w:cs="宋体"/>
          <w:spacing w:val="-1"/>
          <w:sz w:val="24"/>
          <w:szCs w:val="24"/>
          <w:lang w:eastAsia="zh-CN"/>
        </w:rPr>
        <w:t>之日起15天之内交付</w:t>
      </w:r>
      <w:r>
        <w:rPr>
          <w:rFonts w:ascii="宋体" w:hAnsi="宋体" w:eastAsia="宋体" w:cs="宋体"/>
          <w:spacing w:val="-1"/>
          <w:sz w:val="24"/>
          <w:szCs w:val="24"/>
        </w:rPr>
        <w:t>。</w:t>
      </w:r>
    </w:p>
    <w:p>
      <w:pPr>
        <w:pStyle w:val="2"/>
        <w:spacing w:before="86" w:line="360" w:lineRule="auto"/>
        <w:ind w:left="538" w:right="6"/>
        <w:rPr>
          <w:lang w:eastAsia="zh-CN"/>
        </w:rPr>
      </w:pPr>
      <w:r>
        <w:rPr>
          <w:rFonts w:cs="宋体"/>
          <w:spacing w:val="-1"/>
        </w:rPr>
        <w:t>2</w:t>
      </w:r>
      <w:r>
        <w:rPr>
          <w:spacing w:val="-1"/>
        </w:rPr>
        <w:t>、交货地点：采购人指定地点。</w:t>
      </w:r>
    </w:p>
    <w:p>
      <w:pPr>
        <w:pStyle w:val="2"/>
        <w:spacing w:line="360" w:lineRule="auto"/>
        <w:ind w:right="6" w:firstLine="420"/>
      </w:pPr>
      <w:r>
        <w:rPr>
          <w:rFonts w:cs="宋体"/>
        </w:rPr>
        <w:t>3</w:t>
      </w:r>
      <w:r>
        <w:t>、付款方式：验收合格后并完成发苗工作的</w:t>
      </w:r>
      <w:r>
        <w:rPr>
          <w:spacing w:val="-60"/>
        </w:rPr>
        <w:t xml:space="preserve"> </w:t>
      </w:r>
      <w:r>
        <w:rPr>
          <w:rFonts w:cs="宋体"/>
        </w:rPr>
        <w:t>15</w:t>
      </w:r>
      <w:r>
        <w:rPr>
          <w:rFonts w:cs="宋体"/>
          <w:spacing w:val="-60"/>
        </w:rPr>
        <w:t xml:space="preserve"> </w:t>
      </w:r>
      <w:r>
        <w:t>个供货工作日内支付</w:t>
      </w:r>
      <w:r>
        <w:rPr>
          <w:spacing w:val="-60"/>
        </w:rPr>
        <w:t xml:space="preserve"> </w:t>
      </w:r>
      <w:r>
        <w:rPr>
          <w:rFonts w:cs="宋体"/>
        </w:rPr>
        <w:t>90%</w:t>
      </w:r>
      <w:r>
        <w:t>合同款， 质保期结束后付清余款（以实际供货量进行结算支付）。</w:t>
      </w:r>
    </w:p>
    <w:p>
      <w:pPr>
        <w:spacing w:before="90" w:line="360" w:lineRule="auto"/>
        <w:ind w:left="538" w:right="6" w:firstLine="146"/>
        <w:rPr>
          <w:rFonts w:ascii="宋体" w:hAnsi="宋体" w:eastAsia="宋体" w:cs="宋体"/>
          <w:b/>
          <w:bCs/>
          <w:spacing w:val="26"/>
          <w:w w:val="99"/>
          <w:sz w:val="24"/>
          <w:szCs w:val="24"/>
        </w:rPr>
      </w:pPr>
      <w:r>
        <w:rPr>
          <w:rFonts w:ascii="宋体" w:hAnsi="宋体" w:eastAsia="宋体" w:cs="宋体"/>
          <w:b/>
          <w:bCs/>
          <w:w w:val="95"/>
          <w:sz w:val="24"/>
          <w:szCs w:val="24"/>
        </w:rPr>
        <w:t>（三）验收要求</w:t>
      </w:r>
      <w:r>
        <w:rPr>
          <w:rFonts w:ascii="宋体" w:hAnsi="宋体" w:eastAsia="宋体" w:cs="宋体"/>
          <w:b/>
          <w:bCs/>
          <w:spacing w:val="26"/>
          <w:w w:val="99"/>
          <w:sz w:val="24"/>
          <w:szCs w:val="24"/>
        </w:rPr>
        <w:t xml:space="preserve"> </w:t>
      </w:r>
    </w:p>
    <w:p>
      <w:pPr>
        <w:spacing w:before="90" w:line="360" w:lineRule="auto"/>
        <w:ind w:left="655" w:right="6" w:hanging="116"/>
        <w:rPr>
          <w:rFonts w:ascii="宋体" w:hAnsi="宋体" w:eastAsia="宋体" w:cs="宋体"/>
          <w:sz w:val="24"/>
          <w:szCs w:val="24"/>
        </w:rPr>
      </w:pPr>
      <w:r>
        <w:rPr>
          <w:rFonts w:ascii="宋体" w:hAnsi="宋体" w:eastAsia="宋体" w:cs="宋体"/>
          <w:sz w:val="24"/>
          <w:szCs w:val="24"/>
        </w:rPr>
        <w:t>1、种苗的检验：</w:t>
      </w:r>
    </w:p>
    <w:p>
      <w:pPr>
        <w:pStyle w:val="2"/>
        <w:spacing w:before="88" w:line="360" w:lineRule="auto"/>
        <w:ind w:right="6" w:firstLine="420"/>
      </w:pPr>
      <w:r>
        <w:rPr>
          <w:spacing w:val="-1"/>
        </w:rPr>
        <w:t>种苗到场由采购人组织人员及成交供应商按供货通知单进行验收，成交供应商所提供种苗</w:t>
      </w:r>
      <w:r>
        <w:rPr>
          <w:spacing w:val="38"/>
        </w:rPr>
        <w:t xml:space="preserve"> </w:t>
      </w:r>
      <w:r>
        <w:t>须符合采购文件数量要求、质量要求和技术标准。</w:t>
      </w:r>
    </w:p>
    <w:p>
      <w:pPr>
        <w:pStyle w:val="2"/>
        <w:spacing w:before="90" w:line="360" w:lineRule="auto"/>
        <w:ind w:left="958" w:right="6" w:hanging="420"/>
        <w:rPr>
          <w:lang w:eastAsia="zh-CN"/>
        </w:rPr>
      </w:pPr>
      <w:r>
        <w:rPr>
          <w:rFonts w:cs="宋体"/>
        </w:rPr>
        <w:t>2</w:t>
      </w:r>
      <w:r>
        <w:t xml:space="preserve">、检验内容： </w:t>
      </w:r>
    </w:p>
    <w:p>
      <w:pPr>
        <w:pStyle w:val="2"/>
        <w:spacing w:before="90" w:line="360" w:lineRule="auto"/>
        <w:ind w:left="958" w:right="6" w:hanging="420"/>
        <w:rPr>
          <w:lang w:eastAsia="zh-CN"/>
        </w:rPr>
      </w:pPr>
      <w:r>
        <w:rPr>
          <w:rFonts w:cs="宋体"/>
        </w:rPr>
        <w:t>a.</w:t>
      </w:r>
      <w:r>
        <w:t>检查苗木是否完整无损符合要求；</w:t>
      </w:r>
    </w:p>
    <w:p>
      <w:pPr>
        <w:pStyle w:val="2"/>
        <w:spacing w:before="90" w:line="360" w:lineRule="auto"/>
        <w:ind w:left="958" w:right="6" w:hanging="420"/>
      </w:pPr>
      <w:r>
        <w:rPr>
          <w:rFonts w:cs="宋体"/>
        </w:rPr>
        <w:t>b.</w:t>
      </w:r>
      <w:r>
        <w:t>苗木是否符合采购文件及合同规定的标准；</w:t>
      </w:r>
    </w:p>
    <w:p>
      <w:pPr>
        <w:pStyle w:val="2"/>
        <w:spacing w:before="87" w:line="360" w:lineRule="auto"/>
        <w:ind w:left="538" w:right="6"/>
        <w:rPr>
          <w:sz w:val="26"/>
          <w:szCs w:val="26"/>
          <w:lang w:eastAsia="zh-CN"/>
        </w:rPr>
      </w:pPr>
      <w:r>
        <w:rPr>
          <w:rFonts w:cs="宋体"/>
        </w:rPr>
        <w:t>3</w:t>
      </w:r>
      <w:r>
        <w:t>、项目整体验收：</w:t>
      </w:r>
    </w:p>
    <w:p>
      <w:pPr>
        <w:pStyle w:val="2"/>
        <w:spacing w:before="29" w:line="360" w:lineRule="auto"/>
        <w:ind w:right="6" w:firstLine="420"/>
        <w:jc w:val="both"/>
      </w:pPr>
      <w:r>
        <w:rPr>
          <w:spacing w:val="-1"/>
        </w:rPr>
        <w:t>验收由采购人组织验收小组按采购文件、国家有关规定、规范进行验收，必要时邀请相关</w:t>
      </w:r>
      <w:r>
        <w:rPr>
          <w:spacing w:val="31"/>
        </w:rPr>
        <w:t xml:space="preserve"> </w:t>
      </w:r>
      <w:r>
        <w:t>的专业人员或机构参与验收</w:t>
      </w:r>
      <w:r>
        <w:rPr>
          <w:spacing w:val="-41"/>
        </w:rPr>
        <w:t>。</w:t>
      </w:r>
      <w:r>
        <w:t>因种苗质量或品种问题发生争议时</w:t>
      </w:r>
      <w:r>
        <w:rPr>
          <w:spacing w:val="-41"/>
        </w:rPr>
        <w:t>，</w:t>
      </w:r>
      <w:r>
        <w:t xml:space="preserve">由采购人邀请所在地相关部 </w:t>
      </w:r>
      <w:r>
        <w:rPr>
          <w:spacing w:val="-2"/>
        </w:rPr>
        <w:t>门鉴定。种苗符合采购标准的，鉴定费由采购人承担，否则鉴定费由成交供应商承担；验收标</w:t>
      </w:r>
      <w:r>
        <w:rPr>
          <w:spacing w:val="22"/>
        </w:rPr>
        <w:t xml:space="preserve"> </w:t>
      </w:r>
      <w:r>
        <w:t>准符合国家、地方和行业的相关政策、法规。</w:t>
      </w:r>
    </w:p>
    <w:p>
      <w:pPr>
        <w:pStyle w:val="12"/>
        <w:spacing w:before="87" w:line="360" w:lineRule="auto"/>
        <w:ind w:left="759" w:right="6"/>
        <w:rPr>
          <w:lang w:eastAsia="zh-CN"/>
        </w:rPr>
      </w:pPr>
      <w:r>
        <w:t>（四）售后服务要求</w:t>
      </w:r>
    </w:p>
    <w:p>
      <w:pPr>
        <w:pStyle w:val="2"/>
        <w:spacing w:line="360" w:lineRule="auto"/>
        <w:ind w:left="538" w:right="6"/>
        <w:rPr>
          <w:lang w:eastAsia="zh-CN"/>
        </w:rPr>
      </w:pPr>
      <w:r>
        <w:rPr>
          <w:rFonts w:cs="宋体"/>
          <w:spacing w:val="-1"/>
        </w:rPr>
        <w:t>1</w:t>
      </w:r>
      <w:r>
        <w:rPr>
          <w:spacing w:val="-1"/>
        </w:rPr>
        <w:t>、质保期：验收合格后</w:t>
      </w:r>
      <w:r>
        <w:rPr>
          <w:spacing w:val="-60"/>
        </w:rPr>
        <w:t xml:space="preserve"> </w:t>
      </w:r>
      <w:r>
        <w:rPr>
          <w:rFonts w:cs="宋体"/>
        </w:rPr>
        <w:t>60</w:t>
      </w:r>
      <w:r>
        <w:rPr>
          <w:rFonts w:cs="宋体"/>
          <w:spacing w:val="-60"/>
        </w:rPr>
        <w:t xml:space="preserve"> </w:t>
      </w:r>
      <w:r>
        <w:t>天，质保期自种苗验收之日起计算。</w:t>
      </w:r>
    </w:p>
    <w:p>
      <w:pPr>
        <w:pStyle w:val="2"/>
        <w:spacing w:line="360" w:lineRule="auto"/>
        <w:ind w:left="538" w:right="6"/>
        <w:rPr>
          <w:lang w:eastAsia="zh-CN"/>
        </w:rPr>
      </w:pPr>
      <w:r>
        <w:rPr>
          <w:rFonts w:cs="宋体"/>
        </w:rPr>
        <w:t>2</w:t>
      </w:r>
      <w:r>
        <w:t>、成交供应商须为种苗的种植提供技术支持，其费用应包括在投标价格之内；</w:t>
      </w:r>
    </w:p>
    <w:p>
      <w:pPr>
        <w:pStyle w:val="2"/>
        <w:spacing w:line="360" w:lineRule="auto"/>
        <w:ind w:right="6" w:firstLine="420"/>
      </w:pPr>
      <w:r>
        <w:rPr>
          <w:rFonts w:cs="宋体"/>
          <w:spacing w:val="-1"/>
        </w:rPr>
        <w:t>3</w:t>
      </w:r>
      <w:r>
        <w:rPr>
          <w:spacing w:val="-1"/>
        </w:rPr>
        <w:t>、提供售后服务联系电话及联系人；免费质保期内须提供</w:t>
      </w:r>
      <w:r>
        <w:rPr>
          <w:spacing w:val="-60"/>
        </w:rPr>
        <w:t xml:space="preserve"> </w:t>
      </w:r>
      <w:r>
        <w:rPr>
          <w:rFonts w:cs="宋体"/>
        </w:rPr>
        <w:t>7*12</w:t>
      </w:r>
      <w:r>
        <w:rPr>
          <w:rFonts w:cs="宋体"/>
          <w:spacing w:val="-60"/>
        </w:rPr>
        <w:t xml:space="preserve"> </w:t>
      </w:r>
      <w:r>
        <w:rPr>
          <w:spacing w:val="-1"/>
        </w:rPr>
        <w:t>小时服务，接到要求提供</w:t>
      </w:r>
      <w:r>
        <w:rPr>
          <w:spacing w:val="27"/>
        </w:rPr>
        <w:t xml:space="preserve"> </w:t>
      </w:r>
      <w:r>
        <w:t>技术支持电话的须</w:t>
      </w:r>
      <w:r>
        <w:rPr>
          <w:spacing w:val="-61"/>
        </w:rPr>
        <w:t xml:space="preserve"> </w:t>
      </w:r>
      <w:r>
        <w:rPr>
          <w:rFonts w:cs="宋体"/>
        </w:rPr>
        <w:t>1</w:t>
      </w:r>
      <w:r>
        <w:rPr>
          <w:rFonts w:cs="宋体"/>
          <w:spacing w:val="-60"/>
        </w:rPr>
        <w:t xml:space="preserve"> </w:t>
      </w:r>
      <w:r>
        <w:t>小时内响应，</w:t>
      </w:r>
      <w:r>
        <w:rPr>
          <w:rFonts w:cs="宋体"/>
        </w:rPr>
        <w:t>8</w:t>
      </w:r>
      <w:r>
        <w:rPr>
          <w:rFonts w:cs="宋体"/>
          <w:spacing w:val="-60"/>
        </w:rPr>
        <w:t xml:space="preserve"> </w:t>
      </w:r>
      <w:r>
        <w:t>小时内派技术人员到项目现场并要求处理完毕。</w:t>
      </w:r>
    </w:p>
    <w:p>
      <w:pPr>
        <w:pStyle w:val="2"/>
        <w:spacing w:before="88" w:line="360" w:lineRule="auto"/>
        <w:ind w:right="6" w:firstLine="420"/>
      </w:pPr>
      <w:r>
        <w:rPr>
          <w:rFonts w:cs="宋体"/>
        </w:rPr>
        <w:t>4</w:t>
      </w:r>
      <w:r>
        <w:t>、对质保期内的存活保种植，如成交供应商未能做到上款的服务承诺，采购人可采取必 要的补救措施</w:t>
      </w:r>
      <w:r>
        <w:rPr>
          <w:spacing w:val="-27"/>
        </w:rPr>
        <w:t>，</w:t>
      </w:r>
      <w:r>
        <w:t>但其风险和费用由成交供应商承担</w:t>
      </w:r>
      <w:r>
        <w:rPr>
          <w:spacing w:val="-27"/>
        </w:rPr>
        <w:t>，</w:t>
      </w:r>
      <w:r>
        <w:t>由于成交供应商的保证服务不到位</w:t>
      </w:r>
      <w:r>
        <w:rPr>
          <w:spacing w:val="-27"/>
        </w:rPr>
        <w:t>，</w:t>
      </w:r>
      <w:r>
        <w:t>质保 期的到期时间将顺延；</w:t>
      </w:r>
    </w:p>
    <w:p>
      <w:pPr>
        <w:pStyle w:val="2"/>
        <w:spacing w:before="87" w:line="360" w:lineRule="auto"/>
        <w:ind w:left="538" w:right="6"/>
      </w:pPr>
      <w:r>
        <w:rPr>
          <w:rFonts w:cs="宋体"/>
        </w:rPr>
        <w:t>5</w:t>
      </w:r>
      <w:r>
        <w:t>、质保期内因自然灾害所造成的损失由采购人承担；</w:t>
      </w:r>
    </w:p>
    <w:p>
      <w:pPr>
        <w:spacing w:line="360" w:lineRule="auto"/>
        <w:ind w:left="760" w:right="6" w:firstLine="221"/>
        <w:rPr>
          <w:rFonts w:ascii="宋体" w:hAnsi="宋体" w:eastAsia="宋体" w:cs="宋体"/>
          <w:sz w:val="24"/>
          <w:szCs w:val="24"/>
        </w:rPr>
      </w:pPr>
      <w:r>
        <w:rPr>
          <w:rFonts w:ascii="宋体" w:hAnsi="宋体" w:eastAsia="宋体" w:cs="宋体"/>
          <w:b/>
          <w:bCs/>
          <w:sz w:val="24"/>
          <w:szCs w:val="24"/>
        </w:rPr>
        <w:t>（五）执行标准</w:t>
      </w:r>
      <w:r>
        <w:rPr>
          <w:rFonts w:ascii="宋体" w:hAnsi="宋体" w:eastAsia="宋体" w:cs="宋体"/>
          <w:b/>
          <w:bCs/>
          <w:spacing w:val="26"/>
          <w:w w:val="99"/>
          <w:sz w:val="24"/>
          <w:szCs w:val="24"/>
        </w:rPr>
        <w:t xml:space="preserve"> </w:t>
      </w:r>
      <w:r>
        <w:rPr>
          <w:rFonts w:ascii="宋体" w:hAnsi="宋体" w:eastAsia="宋体" w:cs="宋体"/>
          <w:sz w:val="24"/>
          <w:szCs w:val="24"/>
        </w:rPr>
        <w:t>符合国家、地方和行业的相关政策、法规、采购文件要求。</w:t>
      </w:r>
    </w:p>
    <w:p>
      <w:pPr>
        <w:pStyle w:val="2"/>
        <w:spacing w:before="90" w:line="360" w:lineRule="auto"/>
        <w:ind w:left="760" w:right="6" w:firstLine="193"/>
        <w:rPr>
          <w:rFonts w:cs="宋体"/>
          <w:b/>
          <w:bCs/>
        </w:rPr>
      </w:pPr>
      <w:r>
        <w:rPr>
          <w:rFonts w:cs="宋体"/>
          <w:b/>
          <w:bCs/>
        </w:rPr>
        <w:t>（六）其他说明</w:t>
      </w:r>
    </w:p>
    <w:p>
      <w:pPr>
        <w:pStyle w:val="2"/>
        <w:spacing w:before="90" w:line="360" w:lineRule="auto"/>
        <w:ind w:left="207" w:leftChars="94" w:right="6" w:firstLine="537" w:firstLineChars="226"/>
      </w:pPr>
      <w:r>
        <w:rPr>
          <w:rFonts w:cs="宋体"/>
          <w:spacing w:val="-1"/>
        </w:rPr>
        <w:t>1</w:t>
      </w:r>
      <w:r>
        <w:rPr>
          <w:spacing w:val="-1"/>
        </w:rPr>
        <w:t>、采购范围内的所需种苗均由成交供应商自行种植生产、自行运输，但必须符合</w:t>
      </w:r>
      <w:r>
        <w:rPr>
          <w:spacing w:val="-2"/>
        </w:rPr>
        <w:t>国内质量标准。运抵采购人验证签字处，未经采购人验证签字不得交货。成交供应商在</w:t>
      </w:r>
      <w:r>
        <w:rPr>
          <w:spacing w:val="51"/>
        </w:rPr>
        <w:t xml:space="preserve"> </w:t>
      </w:r>
      <w:r>
        <w:t>运输过程必须注意交通安全以及保护产品无损伤</w:t>
      </w:r>
      <w:r>
        <w:rPr>
          <w:spacing w:val="-51"/>
        </w:rPr>
        <w:t>；</w:t>
      </w:r>
      <w:r>
        <w:t>成交供应商提供的种苗如不符合质量</w:t>
      </w:r>
      <w:r>
        <w:rPr>
          <w:spacing w:val="-2"/>
        </w:rPr>
        <w:t>标准，采购人不予接收；由此而发生的</w:t>
      </w:r>
      <w:bookmarkStart w:id="13" w:name="_GoBack"/>
      <w:bookmarkEnd w:id="13"/>
      <w:r>
        <w:rPr>
          <w:spacing w:val="-2"/>
        </w:rPr>
        <w:t>二次运输费、倒运费、重新采购费、人员往来费</w:t>
      </w:r>
      <w:r>
        <w:rPr>
          <w:spacing w:val="52"/>
        </w:rPr>
        <w:t xml:space="preserve"> </w:t>
      </w:r>
      <w:r>
        <w:t>等其他费用由成交供应商承担</w:t>
      </w:r>
      <w:r>
        <w:rPr>
          <w:spacing w:val="-24"/>
        </w:rPr>
        <w:t>；</w:t>
      </w:r>
      <w:r>
        <w:t>如因成交供应商原因而出现的一切安全问</w:t>
      </w:r>
      <w:r>
        <w:rPr>
          <w:spacing w:val="-24"/>
        </w:rPr>
        <w:t>题</w:t>
      </w:r>
      <w:r>
        <w:t>（如交通事 故等）运输、供货过程中有关人员安全由成交供应商负责；</w:t>
      </w:r>
    </w:p>
    <w:p>
      <w:pPr>
        <w:pStyle w:val="2"/>
        <w:spacing w:before="90" w:line="360" w:lineRule="auto"/>
        <w:ind w:right="6" w:firstLine="540"/>
      </w:pPr>
      <w:r>
        <w:rPr>
          <w:rFonts w:cs="宋体"/>
          <w:spacing w:val="-1"/>
        </w:rPr>
        <w:t>2</w:t>
      </w:r>
      <w:r>
        <w:rPr>
          <w:spacing w:val="-1"/>
        </w:rPr>
        <w:t>、在项目实施过程中发生的一切安全事故、质量事故均由成交单位自行负责并承</w:t>
      </w:r>
      <w:r>
        <w:rPr>
          <w:spacing w:val="70"/>
        </w:rPr>
        <w:t xml:space="preserve"> </w:t>
      </w:r>
      <w:r>
        <w:t>担相应的经济责任、法律责任及一切经济赔偿。</w:t>
      </w:r>
    </w:p>
    <w:p>
      <w:pPr>
        <w:pStyle w:val="2"/>
        <w:spacing w:before="88" w:line="360" w:lineRule="auto"/>
        <w:ind w:right="6" w:firstLine="540"/>
      </w:pPr>
      <w:r>
        <w:rPr>
          <w:rFonts w:cs="宋体"/>
          <w:spacing w:val="-1"/>
        </w:rPr>
        <w:t>3</w:t>
      </w:r>
      <w:r>
        <w:rPr>
          <w:spacing w:val="-1"/>
        </w:rPr>
        <w:t>、报价应为最终用户验收合格后的总价，包含人工、管理、种苗、运输费、验收</w:t>
      </w:r>
      <w:r>
        <w:rPr>
          <w:spacing w:val="70"/>
        </w:rPr>
        <w:t xml:space="preserve"> </w:t>
      </w:r>
      <w:r>
        <w:t>合格交付之前及质保期内技术服务支持与更换种苗等所有其他有关各项的含税费用及完成本项目的全部直接、间接费用；</w:t>
      </w:r>
    </w:p>
    <w:p>
      <w:pPr>
        <w:pStyle w:val="2"/>
        <w:spacing w:before="87" w:line="360" w:lineRule="auto"/>
        <w:ind w:right="6" w:firstLine="540"/>
      </w:pPr>
      <w:r>
        <w:rPr>
          <w:rFonts w:cs="宋体"/>
          <w:spacing w:val="-1"/>
        </w:rPr>
        <w:t>4</w:t>
      </w:r>
      <w:r>
        <w:t>、</w:t>
      </w:r>
      <w:r>
        <w:rPr>
          <w:spacing w:val="-56"/>
        </w:rPr>
        <w:t xml:space="preserve"> </w:t>
      </w:r>
      <w:r>
        <w:t>评审工作结束后采购人将现场实地开展核实成交供应商所提供的相关证件</w:t>
      </w:r>
      <w:r>
        <w:rPr>
          <w:spacing w:val="-56"/>
        </w:rPr>
        <w:t>、</w:t>
      </w:r>
      <w:r>
        <w:t>人 员等材料的工作。</w:t>
      </w:r>
    </w:p>
    <w:p>
      <w:pPr>
        <w:pStyle w:val="2"/>
        <w:spacing w:before="88" w:line="360" w:lineRule="auto"/>
        <w:ind w:right="6" w:firstLine="540"/>
      </w:pPr>
      <w:r>
        <w:rPr>
          <w:rFonts w:cs="宋体"/>
          <w:spacing w:val="-1"/>
        </w:rPr>
        <w:t>2</w:t>
      </w:r>
      <w:r>
        <w:rPr>
          <w:spacing w:val="-1"/>
        </w:rPr>
        <w:t>、经核实，若成交供应商所提供的相关证件、人员等材料有虚假的，将没收其谈</w:t>
      </w:r>
      <w:r>
        <w:rPr>
          <w:spacing w:val="70"/>
        </w:rPr>
        <w:t xml:space="preserve"> </w:t>
      </w:r>
      <w:r>
        <w:t>判保证金，若给采购人造成损失的，应给予赔偿，并上报政府采购主管部门进行处罚。</w:t>
      </w:r>
    </w:p>
    <w:p>
      <w:pPr>
        <w:pStyle w:val="12"/>
        <w:spacing w:before="85" w:line="360" w:lineRule="auto"/>
        <w:ind w:left="601" w:right="6"/>
      </w:pPr>
      <w:r>
        <w:t>（七）其他要求</w:t>
      </w:r>
    </w:p>
    <w:p>
      <w:pPr>
        <w:pStyle w:val="2"/>
        <w:spacing w:line="360" w:lineRule="auto"/>
        <w:ind w:right="6" w:firstLine="480"/>
      </w:pPr>
      <w:r>
        <w:rPr>
          <w:rFonts w:hint="eastAsia" w:ascii="Times New Roman" w:hAnsi="Times New Roman" w:cs="Times New Roman" w:eastAsiaTheme="minorEastAsia"/>
          <w:spacing w:val="1"/>
          <w:lang w:eastAsia="zh-CN"/>
        </w:rPr>
        <w:t>1</w:t>
      </w:r>
      <w:r>
        <w:rPr>
          <w:spacing w:val="1"/>
        </w:rPr>
        <w:t>、供应商若为省外供应商，需在响应文件中提供项目所在地设立分支机构或合作</w:t>
      </w:r>
      <w:r>
        <w:rPr>
          <w:spacing w:val="50"/>
        </w:rPr>
        <w:t xml:space="preserve"> </w:t>
      </w:r>
      <w:r>
        <w:t>机构的证明材料；</w:t>
      </w:r>
    </w:p>
    <w:p>
      <w:pPr>
        <w:pStyle w:val="2"/>
        <w:spacing w:line="360" w:lineRule="auto"/>
        <w:ind w:right="6" w:firstLine="480"/>
      </w:pPr>
      <w:r>
        <w:rPr>
          <w:rFonts w:hint="eastAsia" w:ascii="Times New Roman" w:hAnsi="Times New Roman" w:cs="Times New Roman" w:eastAsiaTheme="minorEastAsia"/>
          <w:spacing w:val="-1"/>
          <w:lang w:eastAsia="zh-CN"/>
        </w:rPr>
        <w:t>2</w:t>
      </w:r>
      <w:r>
        <w:rPr>
          <w:spacing w:val="-1"/>
        </w:rPr>
        <w:t>、提供售后服务方案；</w:t>
      </w:r>
    </w:p>
    <w:p>
      <w:pPr>
        <w:spacing w:before="2" w:line="240" w:lineRule="exact"/>
        <w:ind w:right="6"/>
        <w:rPr>
          <w:rFonts w:hint="eastAsia"/>
          <w:sz w:val="13"/>
          <w:szCs w:val="13"/>
        </w:rPr>
      </w:pPr>
    </w:p>
    <w:p>
      <w:pPr>
        <w:spacing w:line="240" w:lineRule="exact"/>
        <w:ind w:right="6"/>
        <w:rPr>
          <w:rFonts w:hint="eastAsia"/>
          <w:sz w:val="24"/>
          <w:szCs w:val="24"/>
        </w:rPr>
      </w:pPr>
    </w:p>
    <w:p>
      <w:pPr>
        <w:spacing w:line="240" w:lineRule="exact"/>
        <w:ind w:right="6"/>
        <w:rPr>
          <w:rFonts w:hint="eastAsia"/>
          <w:sz w:val="24"/>
          <w:szCs w:val="24"/>
        </w:rPr>
      </w:pPr>
    </w:p>
    <w:p>
      <w:pPr>
        <w:spacing w:line="240" w:lineRule="exact"/>
        <w:ind w:right="6"/>
        <w:rPr>
          <w:rFonts w:hint="eastAsia"/>
          <w:sz w:val="24"/>
          <w:szCs w:val="24"/>
        </w:rPr>
      </w:pPr>
    </w:p>
    <w:p>
      <w:pPr>
        <w:spacing w:line="240" w:lineRule="exact"/>
        <w:ind w:right="6"/>
        <w:rPr>
          <w:rFonts w:hint="eastAsia"/>
          <w:sz w:val="24"/>
          <w:szCs w:val="24"/>
        </w:rPr>
      </w:pPr>
    </w:p>
    <w:p>
      <w:pPr>
        <w:spacing w:line="200" w:lineRule="exact"/>
        <w:ind w:right="6"/>
        <w:rPr>
          <w:rFonts w:hint="eastAsia"/>
          <w:sz w:val="20"/>
          <w:szCs w:val="20"/>
        </w:rPr>
      </w:pPr>
    </w:p>
    <w:p>
      <w:pPr>
        <w:spacing w:line="200" w:lineRule="exact"/>
        <w:ind w:right="6"/>
        <w:rPr>
          <w:rFonts w:hint="eastAsia"/>
          <w:sz w:val="20"/>
          <w:szCs w:val="20"/>
        </w:rPr>
      </w:pPr>
    </w:p>
    <w:p>
      <w:pPr>
        <w:keepNext w:val="0"/>
        <w:keepLines w:val="0"/>
        <w:pageBreakBefore w:val="0"/>
        <w:widowControl w:val="0"/>
        <w:tabs>
          <w:tab w:val="left" w:pos="3388"/>
        </w:tabs>
        <w:kinsoku/>
        <w:wordWrap/>
        <w:overflowPunct/>
        <w:topLinePunct w:val="0"/>
        <w:autoSpaceDE/>
        <w:autoSpaceDN/>
        <w:bidi w:val="0"/>
        <w:adjustRightInd/>
        <w:snapToGrid/>
        <w:spacing w:before="5" w:line="360" w:lineRule="exact"/>
        <w:ind w:left="2102" w:right="6"/>
        <w:textAlignment w:val="auto"/>
        <w:rPr>
          <w:rFonts w:ascii="宋体" w:hAnsi="宋体" w:eastAsia="宋体" w:cs="宋体"/>
          <w:sz w:val="32"/>
          <w:szCs w:val="32"/>
        </w:rPr>
      </w:pPr>
      <w:r>
        <w:rPr>
          <w:rFonts w:ascii="宋体" w:hAnsi="宋体" w:eastAsia="宋体" w:cs="宋体"/>
          <w:b/>
          <w:bCs/>
          <w:spacing w:val="1"/>
          <w:sz w:val="32"/>
          <w:szCs w:val="32"/>
        </w:rPr>
        <w:t>第四章</w:t>
      </w:r>
      <w:r>
        <w:rPr>
          <w:rFonts w:ascii="宋体" w:hAnsi="宋体" w:eastAsia="宋体" w:cs="宋体"/>
          <w:b/>
          <w:bCs/>
          <w:spacing w:val="1"/>
          <w:sz w:val="32"/>
          <w:szCs w:val="32"/>
        </w:rPr>
        <w:tab/>
      </w:r>
      <w:r>
        <w:rPr>
          <w:rFonts w:ascii="宋体" w:hAnsi="宋体" w:eastAsia="宋体" w:cs="宋体"/>
          <w:b/>
          <w:bCs/>
          <w:spacing w:val="1"/>
          <w:sz w:val="32"/>
          <w:szCs w:val="32"/>
        </w:rPr>
        <w:t>合同主要条款（参考文本）</w:t>
      </w:r>
    </w:p>
    <w:p>
      <w:pPr>
        <w:keepNext w:val="0"/>
        <w:keepLines w:val="0"/>
        <w:pageBreakBefore w:val="0"/>
        <w:widowControl w:val="0"/>
        <w:kinsoku/>
        <w:wordWrap/>
        <w:overflowPunct/>
        <w:topLinePunct w:val="0"/>
        <w:autoSpaceDE/>
        <w:autoSpaceDN/>
        <w:bidi w:val="0"/>
        <w:adjustRightInd/>
        <w:snapToGrid/>
        <w:spacing w:line="360" w:lineRule="exact"/>
        <w:ind w:right="6"/>
        <w:textAlignment w:val="auto"/>
        <w:rPr>
          <w:rFonts w:hint="eastAsia"/>
          <w:sz w:val="32"/>
          <w:szCs w:val="32"/>
        </w:rPr>
      </w:pPr>
    </w:p>
    <w:p>
      <w:pPr>
        <w:keepNext w:val="0"/>
        <w:keepLines w:val="0"/>
        <w:pageBreakBefore w:val="0"/>
        <w:widowControl w:val="0"/>
        <w:kinsoku/>
        <w:wordWrap/>
        <w:overflowPunct/>
        <w:topLinePunct w:val="0"/>
        <w:autoSpaceDE/>
        <w:autoSpaceDN/>
        <w:bidi w:val="0"/>
        <w:adjustRightInd/>
        <w:snapToGrid/>
        <w:spacing w:before="2" w:line="360" w:lineRule="exact"/>
        <w:ind w:right="6"/>
        <w:textAlignment w:val="auto"/>
        <w:rPr>
          <w:rFonts w:hint="eastAsia"/>
          <w:sz w:val="36"/>
          <w:szCs w:val="36"/>
        </w:rPr>
      </w:pPr>
    </w:p>
    <w:p>
      <w:pPr>
        <w:pStyle w:val="2"/>
        <w:keepNext w:val="0"/>
        <w:keepLines w:val="0"/>
        <w:pageBreakBefore w:val="0"/>
        <w:widowControl w:val="0"/>
        <w:kinsoku/>
        <w:wordWrap/>
        <w:overflowPunct/>
        <w:topLinePunct w:val="0"/>
        <w:autoSpaceDE/>
        <w:autoSpaceDN/>
        <w:bidi w:val="0"/>
        <w:adjustRightInd/>
        <w:snapToGrid/>
        <w:spacing w:line="360" w:lineRule="exact"/>
        <w:ind w:left="138" w:right="6"/>
        <w:textAlignment w:val="auto"/>
        <w:rPr>
          <w:rFonts w:hint="eastAsia"/>
          <w:sz w:val="24"/>
          <w:szCs w:val="24"/>
        </w:rPr>
      </w:pPr>
      <w:r>
        <w:t>合同编号：</w:t>
      </w:r>
      <w:r>
        <w:rPr>
          <w:spacing w:val="-1"/>
        </w:rPr>
        <w:t xml:space="preserve"> </w:t>
      </w:r>
      <w:r>
        <w:rPr>
          <w:rFonts w:hint="eastAsia" w:ascii="Times New Roman" w:hAnsi="Times New Roman" w:cs="Times New Roman"/>
          <w:spacing w:val="-2"/>
          <w:lang w:eastAsia="zh-CN"/>
        </w:rPr>
        <w:t>GZSK2020-009</w:t>
      </w:r>
    </w:p>
    <w:p>
      <w:pPr>
        <w:pStyle w:val="2"/>
        <w:keepNext w:val="0"/>
        <w:keepLines w:val="0"/>
        <w:pageBreakBefore w:val="0"/>
        <w:widowControl w:val="0"/>
        <w:tabs>
          <w:tab w:val="left" w:pos="4634"/>
        </w:tabs>
        <w:kinsoku/>
        <w:wordWrap/>
        <w:overflowPunct/>
        <w:topLinePunct w:val="0"/>
        <w:autoSpaceDE/>
        <w:autoSpaceDN/>
        <w:bidi w:val="0"/>
        <w:adjustRightInd/>
        <w:snapToGrid/>
        <w:spacing w:line="360" w:lineRule="exact"/>
        <w:ind w:left="138" w:right="6"/>
        <w:textAlignment w:val="auto"/>
        <w:rPr>
          <w:rFonts w:hint="eastAsia"/>
          <w:sz w:val="20"/>
          <w:szCs w:val="20"/>
        </w:rPr>
      </w:pPr>
      <w:r>
        <w:rPr>
          <w:spacing w:val="-1"/>
        </w:rPr>
        <w:t>采购人（甲方）：</w:t>
      </w:r>
      <w:r>
        <w:rPr>
          <w:rFonts w:ascii="Times New Roman" w:hAnsi="Times New Roman" w:eastAsia="Times New Roman" w:cs="Times New Roman"/>
          <w:u w:val="single" w:color="000000"/>
        </w:rPr>
        <w:t xml:space="preserve"> </w:t>
      </w:r>
      <w:r>
        <w:rPr>
          <w:rFonts w:ascii="Times New Roman" w:hAnsi="Times New Roman" w:eastAsia="Times New Roman" w:cs="Times New Roman"/>
          <w:u w:val="single" w:color="000000"/>
        </w:rPr>
        <w:tab/>
      </w:r>
    </w:p>
    <w:p>
      <w:pPr>
        <w:pStyle w:val="2"/>
        <w:keepNext w:val="0"/>
        <w:keepLines w:val="0"/>
        <w:pageBreakBefore w:val="0"/>
        <w:widowControl w:val="0"/>
        <w:tabs>
          <w:tab w:val="left" w:pos="4634"/>
        </w:tabs>
        <w:kinsoku/>
        <w:wordWrap/>
        <w:overflowPunct/>
        <w:topLinePunct w:val="0"/>
        <w:autoSpaceDE/>
        <w:autoSpaceDN/>
        <w:bidi w:val="0"/>
        <w:adjustRightInd/>
        <w:snapToGrid/>
        <w:spacing w:before="29" w:line="360" w:lineRule="exact"/>
        <w:ind w:left="138" w:right="6"/>
        <w:textAlignment w:val="auto"/>
        <w:rPr>
          <w:rFonts w:ascii="Times New Roman" w:hAnsi="Times New Roman" w:eastAsia="Times New Roman" w:cs="Times New Roman"/>
        </w:rPr>
      </w:pPr>
      <w:r>
        <w:rPr>
          <w:spacing w:val="-1"/>
        </w:rPr>
        <w:t>供应商（乙方）：</w:t>
      </w:r>
      <w:r>
        <w:rPr>
          <w:rFonts w:ascii="Times New Roman" w:hAnsi="Times New Roman" w:eastAsia="Times New Roman" w:cs="Times New Roman"/>
          <w:u w:val="single" w:color="000000"/>
        </w:rPr>
        <w:t xml:space="preserve"> </w:t>
      </w:r>
      <w:r>
        <w:rPr>
          <w:rFonts w:ascii="Times New Roman" w:hAnsi="Times New Roman" w:eastAsia="Times New Roman" w:cs="Times New Roman"/>
          <w:u w:val="single" w:color="000000"/>
        </w:rPr>
        <w:tab/>
      </w:r>
    </w:p>
    <w:p>
      <w:pPr>
        <w:keepNext w:val="0"/>
        <w:keepLines w:val="0"/>
        <w:pageBreakBefore w:val="0"/>
        <w:widowControl w:val="0"/>
        <w:kinsoku/>
        <w:wordWrap/>
        <w:overflowPunct/>
        <w:topLinePunct w:val="0"/>
        <w:autoSpaceDE/>
        <w:autoSpaceDN/>
        <w:bidi w:val="0"/>
        <w:adjustRightInd/>
        <w:snapToGrid/>
        <w:spacing w:line="360" w:lineRule="exact"/>
        <w:ind w:right="6"/>
        <w:textAlignment w:val="auto"/>
        <w:rPr>
          <w:rFonts w:hint="eastAsia"/>
          <w:sz w:val="20"/>
          <w:szCs w:val="20"/>
        </w:rPr>
      </w:pPr>
    </w:p>
    <w:p>
      <w:pPr>
        <w:pStyle w:val="2"/>
        <w:keepNext w:val="0"/>
        <w:keepLines w:val="0"/>
        <w:pageBreakBefore w:val="0"/>
        <w:widowControl w:val="0"/>
        <w:kinsoku/>
        <w:wordWrap/>
        <w:overflowPunct/>
        <w:topLinePunct w:val="0"/>
        <w:autoSpaceDE/>
        <w:autoSpaceDN/>
        <w:bidi w:val="0"/>
        <w:adjustRightInd/>
        <w:snapToGrid/>
        <w:spacing w:before="29" w:line="360" w:lineRule="exact"/>
        <w:ind w:left="138" w:right="6" w:firstLine="480"/>
        <w:textAlignment w:val="auto"/>
      </w:pPr>
      <w:r>
        <w:rPr>
          <w:spacing w:val="-2"/>
        </w:rPr>
        <w:t>根据《中华人民共和国政府采购法》、《中华人民共和国合同法》、《政府采购非</w:t>
      </w:r>
      <w:r>
        <w:rPr>
          <w:spacing w:val="37"/>
        </w:rPr>
        <w:t xml:space="preserve"> </w:t>
      </w:r>
      <w:r>
        <w:t xml:space="preserve">招标采购方式管理办法》及广州穗科建设管理有限公司 </w:t>
      </w:r>
      <w:r>
        <w:rPr>
          <w:rFonts w:hint="eastAsia"/>
          <w:u w:val="single" w:color="000000"/>
          <w:lang w:eastAsia="zh-CN"/>
        </w:rPr>
        <w:t>部队营区绿化苗木采购项目</w:t>
      </w:r>
      <w:r>
        <w:t xml:space="preserve">（采购编号： </w:t>
      </w:r>
      <w:r>
        <w:rPr>
          <w:rFonts w:hint="eastAsia" w:ascii="Times New Roman" w:hAnsi="Times New Roman" w:cs="Times New Roman"/>
          <w:spacing w:val="-5"/>
          <w:u w:val="single" w:color="000000"/>
          <w:lang w:eastAsia="zh-CN"/>
        </w:rPr>
        <w:t>GZSK2020-009</w:t>
      </w:r>
      <w:r>
        <w:rPr>
          <w:spacing w:val="-5"/>
        </w:rPr>
        <w:t>）的《竞争性谈判文件》、乙方的《响应文件》及《成交通知书》，</w:t>
      </w:r>
      <w:r>
        <w:rPr>
          <w:spacing w:val="81"/>
        </w:rPr>
        <w:t xml:space="preserve"> </w:t>
      </w:r>
      <w:r>
        <w:t>甲</w:t>
      </w:r>
      <w:r>
        <w:rPr>
          <w:spacing w:val="-24"/>
        </w:rPr>
        <w:t>、</w:t>
      </w:r>
      <w:r>
        <w:t>乙双方同意签订本合同</w:t>
      </w:r>
      <w:r>
        <w:rPr>
          <w:spacing w:val="-24"/>
        </w:rPr>
        <w:t>。</w:t>
      </w:r>
      <w:r>
        <w:t xml:space="preserve">详细技术说明及其他有关合同项目的特定信息由合同附件 </w:t>
      </w:r>
      <w:r>
        <w:rPr>
          <w:spacing w:val="-2"/>
        </w:rPr>
        <w:t>予以说明，合同附件及本项目的招标文件、响应文件、《成交通知书》等均为本合同不</w:t>
      </w:r>
      <w:r>
        <w:rPr>
          <w:spacing w:val="52"/>
        </w:rPr>
        <w:t xml:space="preserve"> </w:t>
      </w:r>
      <w:r>
        <w:t>可分割的部分。双方同意共同遵守如下条款：</w:t>
      </w:r>
    </w:p>
    <w:p>
      <w:pPr>
        <w:pStyle w:val="12"/>
        <w:keepNext w:val="0"/>
        <w:keepLines w:val="0"/>
        <w:pageBreakBefore w:val="0"/>
        <w:widowControl w:val="0"/>
        <w:kinsoku/>
        <w:wordWrap/>
        <w:overflowPunct/>
        <w:topLinePunct w:val="0"/>
        <w:autoSpaceDE/>
        <w:autoSpaceDN/>
        <w:bidi w:val="0"/>
        <w:adjustRightInd/>
        <w:snapToGrid/>
        <w:spacing w:before="93" w:line="360" w:lineRule="exact"/>
        <w:ind w:left="621" w:right="6"/>
        <w:textAlignment w:val="auto"/>
        <w:rPr>
          <w:b w:val="0"/>
          <w:bCs w:val="0"/>
          <w:lang w:eastAsia="zh-CN"/>
        </w:rPr>
      </w:pPr>
      <w:r>
        <w:t>一、合同货物</w:t>
      </w:r>
    </w:p>
    <w:tbl>
      <w:tblPr>
        <w:tblStyle w:val="7"/>
        <w:tblW w:w="10698" w:type="dxa"/>
        <w:tblInd w:w="-56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4"/>
        <w:gridCol w:w="1478"/>
        <w:gridCol w:w="977"/>
        <w:gridCol w:w="1204"/>
        <w:gridCol w:w="902"/>
        <w:gridCol w:w="1236"/>
        <w:gridCol w:w="1342"/>
        <w:gridCol w:w="1159"/>
        <w:gridCol w:w="1159"/>
        <w:gridCol w:w="7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464"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ind w:right="6"/>
              <w:jc w:val="center"/>
              <w:textAlignment w:val="auto"/>
              <w:rPr>
                <w:rFonts w:hint="eastAsia"/>
                <w:sz w:val="20"/>
                <w:szCs w:val="20"/>
                <w:lang w:eastAsia="zh-CN"/>
              </w:rPr>
            </w:pPr>
            <w:r>
              <w:rPr>
                <w:rFonts w:hint="eastAsia"/>
                <w:sz w:val="20"/>
                <w:szCs w:val="20"/>
                <w:lang w:eastAsia="zh-CN"/>
              </w:rPr>
              <w:t>序号</w:t>
            </w:r>
          </w:p>
        </w:tc>
        <w:tc>
          <w:tcPr>
            <w:tcW w:w="1478"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ind w:right="6"/>
              <w:jc w:val="center"/>
              <w:textAlignment w:val="auto"/>
              <w:rPr>
                <w:rFonts w:hint="eastAsia"/>
                <w:sz w:val="20"/>
                <w:szCs w:val="20"/>
                <w:lang w:eastAsia="zh-CN"/>
              </w:rPr>
            </w:pPr>
            <w:r>
              <w:rPr>
                <w:rFonts w:hint="eastAsia"/>
                <w:sz w:val="20"/>
                <w:szCs w:val="20"/>
                <w:lang w:eastAsia="zh-CN"/>
              </w:rPr>
              <w:t>采购品目名称</w:t>
            </w:r>
          </w:p>
        </w:tc>
        <w:tc>
          <w:tcPr>
            <w:tcW w:w="3083"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ind w:right="6"/>
              <w:jc w:val="center"/>
              <w:textAlignment w:val="auto"/>
              <w:rPr>
                <w:rFonts w:hint="eastAsia"/>
                <w:sz w:val="20"/>
                <w:szCs w:val="20"/>
                <w:lang w:eastAsia="zh-CN"/>
              </w:rPr>
            </w:pPr>
            <w:r>
              <w:rPr>
                <w:rFonts w:hint="eastAsia"/>
                <w:sz w:val="20"/>
                <w:szCs w:val="20"/>
                <w:lang w:eastAsia="zh-CN"/>
              </w:rPr>
              <w:t>参考规格型号和配套技术参数度</w:t>
            </w:r>
          </w:p>
        </w:tc>
        <w:tc>
          <w:tcPr>
            <w:tcW w:w="1236"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ind w:right="6"/>
              <w:jc w:val="center"/>
              <w:textAlignment w:val="auto"/>
              <w:rPr>
                <w:rFonts w:hint="eastAsia"/>
                <w:sz w:val="20"/>
                <w:szCs w:val="20"/>
                <w:lang w:eastAsia="zh-CN"/>
              </w:rPr>
            </w:pPr>
            <w:r>
              <w:rPr>
                <w:rFonts w:hint="eastAsia"/>
                <w:sz w:val="20"/>
                <w:szCs w:val="20"/>
                <w:lang w:eastAsia="zh-CN"/>
              </w:rPr>
              <w:t>数量</w:t>
            </w:r>
          </w:p>
        </w:tc>
        <w:tc>
          <w:tcPr>
            <w:tcW w:w="1342"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ind w:right="6"/>
              <w:jc w:val="center"/>
              <w:textAlignment w:val="auto"/>
              <w:rPr>
                <w:rFonts w:hint="eastAsia"/>
                <w:sz w:val="20"/>
                <w:szCs w:val="20"/>
                <w:lang w:eastAsia="zh-CN"/>
              </w:rPr>
            </w:pPr>
            <w:r>
              <w:rPr>
                <w:rFonts w:hint="eastAsia"/>
                <w:sz w:val="20"/>
                <w:szCs w:val="20"/>
                <w:lang w:eastAsia="zh-CN"/>
              </w:rPr>
              <w:t>单位</w:t>
            </w:r>
          </w:p>
        </w:tc>
        <w:tc>
          <w:tcPr>
            <w:tcW w:w="1159"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ind w:right="6"/>
              <w:jc w:val="center"/>
              <w:textAlignment w:val="auto"/>
              <w:rPr>
                <w:rFonts w:hint="eastAsia"/>
                <w:sz w:val="20"/>
                <w:szCs w:val="20"/>
                <w:lang w:eastAsia="zh-CN"/>
              </w:rPr>
            </w:pPr>
            <w:r>
              <w:rPr>
                <w:rFonts w:hint="eastAsia"/>
                <w:sz w:val="20"/>
                <w:szCs w:val="20"/>
                <w:lang w:eastAsia="zh-CN"/>
              </w:rPr>
              <w:t>单价（元）</w:t>
            </w:r>
          </w:p>
        </w:tc>
        <w:tc>
          <w:tcPr>
            <w:tcW w:w="1159"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ind w:right="6"/>
              <w:jc w:val="center"/>
              <w:textAlignment w:val="auto"/>
              <w:rPr>
                <w:rFonts w:hint="eastAsia"/>
                <w:sz w:val="20"/>
                <w:szCs w:val="20"/>
                <w:lang w:eastAsia="zh-CN"/>
              </w:rPr>
            </w:pPr>
            <w:r>
              <w:rPr>
                <w:rFonts w:hint="eastAsia"/>
                <w:sz w:val="20"/>
                <w:szCs w:val="20"/>
                <w:lang w:eastAsia="zh-CN"/>
              </w:rPr>
              <w:t>总价（元）</w:t>
            </w:r>
          </w:p>
        </w:tc>
        <w:tc>
          <w:tcPr>
            <w:tcW w:w="777"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ind w:right="6"/>
              <w:jc w:val="center"/>
              <w:textAlignment w:val="auto"/>
              <w:rPr>
                <w:rFonts w:hint="eastAsia"/>
                <w:sz w:val="20"/>
                <w:szCs w:val="20"/>
                <w:lang w:eastAsia="zh-CN"/>
              </w:rPr>
            </w:pPr>
            <w:r>
              <w:rPr>
                <w:rFonts w:hint="eastAsia"/>
                <w:sz w:val="20"/>
                <w:szCs w:val="20"/>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464" w:type="dxa"/>
            <w:vMerge w:val="continue"/>
          </w:tcPr>
          <w:p>
            <w:pPr>
              <w:keepNext w:val="0"/>
              <w:keepLines w:val="0"/>
              <w:pageBreakBefore w:val="0"/>
              <w:widowControl w:val="0"/>
              <w:kinsoku/>
              <w:wordWrap/>
              <w:overflowPunct/>
              <w:topLinePunct w:val="0"/>
              <w:autoSpaceDE/>
              <w:autoSpaceDN/>
              <w:bidi w:val="0"/>
              <w:adjustRightInd/>
              <w:snapToGrid/>
              <w:spacing w:line="360" w:lineRule="exact"/>
              <w:ind w:right="6"/>
              <w:jc w:val="both"/>
              <w:textAlignment w:val="auto"/>
              <w:rPr>
                <w:rFonts w:hint="eastAsia"/>
                <w:sz w:val="20"/>
                <w:szCs w:val="20"/>
                <w:lang w:eastAsia="zh-CN"/>
              </w:rPr>
            </w:pPr>
          </w:p>
        </w:tc>
        <w:tc>
          <w:tcPr>
            <w:tcW w:w="147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ind w:right="6"/>
              <w:jc w:val="center"/>
              <w:textAlignment w:val="auto"/>
              <w:rPr>
                <w:rFonts w:hint="eastAsia"/>
                <w:sz w:val="20"/>
                <w:szCs w:val="20"/>
                <w:lang w:eastAsia="zh-CN"/>
              </w:rPr>
            </w:pPr>
          </w:p>
        </w:tc>
        <w:tc>
          <w:tcPr>
            <w:tcW w:w="97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6"/>
              <w:jc w:val="center"/>
              <w:textAlignment w:val="auto"/>
              <w:rPr>
                <w:rFonts w:hint="eastAsia"/>
                <w:sz w:val="20"/>
                <w:szCs w:val="20"/>
                <w:lang w:eastAsia="zh-CN"/>
              </w:rPr>
            </w:pPr>
            <w:r>
              <w:rPr>
                <w:rFonts w:hint="eastAsia"/>
                <w:sz w:val="20"/>
                <w:szCs w:val="20"/>
                <w:lang w:eastAsia="zh-CN"/>
              </w:rPr>
              <w:t>苗高（cm）</w:t>
            </w:r>
          </w:p>
        </w:tc>
        <w:tc>
          <w:tcPr>
            <w:tcW w:w="1204"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6"/>
              <w:jc w:val="center"/>
              <w:textAlignment w:val="auto"/>
              <w:rPr>
                <w:rFonts w:hint="eastAsia"/>
                <w:sz w:val="20"/>
                <w:szCs w:val="20"/>
                <w:lang w:eastAsia="zh-CN"/>
              </w:rPr>
            </w:pPr>
            <w:r>
              <w:rPr>
                <w:rFonts w:hint="eastAsia"/>
                <w:sz w:val="20"/>
                <w:szCs w:val="20"/>
                <w:lang w:eastAsia="zh-CN"/>
              </w:rPr>
              <w:t>胸径（cm）</w:t>
            </w:r>
          </w:p>
        </w:tc>
        <w:tc>
          <w:tcPr>
            <w:tcW w:w="902"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6"/>
              <w:jc w:val="center"/>
              <w:textAlignment w:val="auto"/>
              <w:rPr>
                <w:rFonts w:hint="eastAsia"/>
                <w:sz w:val="20"/>
                <w:szCs w:val="20"/>
                <w:lang w:eastAsia="zh-CN"/>
              </w:rPr>
            </w:pPr>
            <w:r>
              <w:rPr>
                <w:rFonts w:hint="eastAsia"/>
                <w:sz w:val="20"/>
                <w:szCs w:val="20"/>
                <w:lang w:eastAsia="zh-CN"/>
              </w:rPr>
              <w:t>类别</w:t>
            </w:r>
          </w:p>
        </w:tc>
        <w:tc>
          <w:tcPr>
            <w:tcW w:w="1236" w:type="dxa"/>
            <w:vMerge w:val="continue"/>
          </w:tcPr>
          <w:p>
            <w:pPr>
              <w:keepNext w:val="0"/>
              <w:keepLines w:val="0"/>
              <w:pageBreakBefore w:val="0"/>
              <w:widowControl w:val="0"/>
              <w:kinsoku/>
              <w:wordWrap/>
              <w:overflowPunct/>
              <w:topLinePunct w:val="0"/>
              <w:autoSpaceDE/>
              <w:autoSpaceDN/>
              <w:bidi w:val="0"/>
              <w:adjustRightInd/>
              <w:snapToGrid/>
              <w:spacing w:line="360" w:lineRule="exact"/>
              <w:ind w:right="6"/>
              <w:jc w:val="both"/>
              <w:textAlignment w:val="auto"/>
              <w:rPr>
                <w:rFonts w:hint="eastAsia"/>
                <w:sz w:val="20"/>
                <w:szCs w:val="20"/>
                <w:lang w:eastAsia="zh-CN"/>
              </w:rPr>
            </w:pPr>
          </w:p>
        </w:tc>
        <w:tc>
          <w:tcPr>
            <w:tcW w:w="1342" w:type="dxa"/>
            <w:vMerge w:val="continue"/>
          </w:tcPr>
          <w:p>
            <w:pPr>
              <w:keepNext w:val="0"/>
              <w:keepLines w:val="0"/>
              <w:pageBreakBefore w:val="0"/>
              <w:widowControl w:val="0"/>
              <w:kinsoku/>
              <w:wordWrap/>
              <w:overflowPunct/>
              <w:topLinePunct w:val="0"/>
              <w:autoSpaceDE/>
              <w:autoSpaceDN/>
              <w:bidi w:val="0"/>
              <w:adjustRightInd/>
              <w:snapToGrid/>
              <w:spacing w:line="360" w:lineRule="exact"/>
              <w:ind w:right="6"/>
              <w:jc w:val="both"/>
              <w:textAlignment w:val="auto"/>
              <w:rPr>
                <w:rFonts w:hint="eastAsia"/>
                <w:sz w:val="20"/>
                <w:szCs w:val="20"/>
                <w:lang w:eastAsia="zh-CN"/>
              </w:rPr>
            </w:pPr>
          </w:p>
        </w:tc>
        <w:tc>
          <w:tcPr>
            <w:tcW w:w="1159" w:type="dxa"/>
            <w:vMerge w:val="continue"/>
          </w:tcPr>
          <w:p>
            <w:pPr>
              <w:keepNext w:val="0"/>
              <w:keepLines w:val="0"/>
              <w:pageBreakBefore w:val="0"/>
              <w:widowControl w:val="0"/>
              <w:kinsoku/>
              <w:wordWrap/>
              <w:overflowPunct/>
              <w:topLinePunct w:val="0"/>
              <w:autoSpaceDE/>
              <w:autoSpaceDN/>
              <w:bidi w:val="0"/>
              <w:adjustRightInd/>
              <w:snapToGrid/>
              <w:spacing w:line="360" w:lineRule="exact"/>
              <w:ind w:right="6"/>
              <w:jc w:val="both"/>
              <w:textAlignment w:val="auto"/>
              <w:rPr>
                <w:rFonts w:hint="eastAsia"/>
                <w:sz w:val="20"/>
                <w:szCs w:val="20"/>
                <w:lang w:eastAsia="zh-CN"/>
              </w:rPr>
            </w:pPr>
          </w:p>
        </w:tc>
        <w:tc>
          <w:tcPr>
            <w:tcW w:w="1159" w:type="dxa"/>
            <w:vMerge w:val="continue"/>
          </w:tcPr>
          <w:p>
            <w:pPr>
              <w:keepNext w:val="0"/>
              <w:keepLines w:val="0"/>
              <w:pageBreakBefore w:val="0"/>
              <w:widowControl w:val="0"/>
              <w:kinsoku/>
              <w:wordWrap/>
              <w:overflowPunct/>
              <w:topLinePunct w:val="0"/>
              <w:autoSpaceDE/>
              <w:autoSpaceDN/>
              <w:bidi w:val="0"/>
              <w:adjustRightInd/>
              <w:snapToGrid/>
              <w:spacing w:line="360" w:lineRule="exact"/>
              <w:ind w:right="6"/>
              <w:jc w:val="both"/>
              <w:textAlignment w:val="auto"/>
              <w:rPr>
                <w:rFonts w:hint="eastAsia"/>
                <w:sz w:val="20"/>
                <w:szCs w:val="20"/>
                <w:lang w:eastAsia="zh-CN"/>
              </w:rPr>
            </w:pPr>
          </w:p>
        </w:tc>
        <w:tc>
          <w:tcPr>
            <w:tcW w:w="777" w:type="dxa"/>
            <w:vMerge w:val="continue"/>
          </w:tcPr>
          <w:p>
            <w:pPr>
              <w:keepNext w:val="0"/>
              <w:keepLines w:val="0"/>
              <w:pageBreakBefore w:val="0"/>
              <w:widowControl w:val="0"/>
              <w:kinsoku/>
              <w:wordWrap/>
              <w:overflowPunct/>
              <w:topLinePunct w:val="0"/>
              <w:autoSpaceDE/>
              <w:autoSpaceDN/>
              <w:bidi w:val="0"/>
              <w:adjustRightInd/>
              <w:snapToGrid/>
              <w:spacing w:line="360" w:lineRule="exact"/>
              <w:ind w:right="6"/>
              <w:jc w:val="both"/>
              <w:textAlignment w:val="auto"/>
              <w:rPr>
                <w:rFonts w:hint="eastAsia"/>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464"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6"/>
              <w:jc w:val="center"/>
              <w:textAlignment w:val="auto"/>
              <w:rPr>
                <w:rFonts w:hint="eastAsia"/>
                <w:sz w:val="20"/>
                <w:szCs w:val="20"/>
                <w:lang w:eastAsia="zh-CN"/>
              </w:rPr>
            </w:pPr>
            <w:r>
              <w:rPr>
                <w:rFonts w:hint="eastAsia"/>
                <w:sz w:val="20"/>
                <w:szCs w:val="20"/>
                <w:lang w:eastAsia="zh-CN"/>
              </w:rPr>
              <w:t>1</w:t>
            </w:r>
          </w:p>
        </w:tc>
        <w:tc>
          <w:tcPr>
            <w:tcW w:w="1478"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6"/>
              <w:jc w:val="center"/>
              <w:textAlignment w:val="auto"/>
              <w:rPr>
                <w:rFonts w:hint="default"/>
                <w:sz w:val="20"/>
                <w:szCs w:val="20"/>
                <w:lang w:val="en-US" w:eastAsia="zh-CN"/>
              </w:rPr>
            </w:pPr>
            <w:r>
              <w:rPr>
                <w:rFonts w:hint="eastAsia"/>
                <w:sz w:val="20"/>
                <w:szCs w:val="20"/>
                <w:lang w:val="en-US" w:eastAsia="zh-CN"/>
              </w:rPr>
              <w:t>木棉树</w:t>
            </w:r>
          </w:p>
        </w:tc>
        <w:tc>
          <w:tcPr>
            <w:tcW w:w="97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6"/>
              <w:jc w:val="center"/>
              <w:textAlignment w:val="auto"/>
              <w:rPr>
                <w:rFonts w:hint="default"/>
                <w:sz w:val="20"/>
                <w:szCs w:val="20"/>
                <w:lang w:val="en-US" w:eastAsia="zh-CN"/>
              </w:rPr>
            </w:pPr>
            <w:r>
              <w:rPr>
                <w:rFonts w:hint="eastAsia"/>
                <w:sz w:val="20"/>
                <w:szCs w:val="20"/>
                <w:lang w:val="en-US" w:eastAsia="zh-CN"/>
              </w:rPr>
              <w:t>300-400</w:t>
            </w:r>
          </w:p>
        </w:tc>
        <w:tc>
          <w:tcPr>
            <w:tcW w:w="1204"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6"/>
              <w:jc w:val="center"/>
              <w:textAlignment w:val="auto"/>
              <w:rPr>
                <w:rFonts w:hint="default"/>
                <w:sz w:val="20"/>
                <w:szCs w:val="20"/>
                <w:lang w:val="en-US" w:eastAsia="zh-CN"/>
              </w:rPr>
            </w:pPr>
            <w:r>
              <w:rPr>
                <w:rFonts w:hint="eastAsia"/>
                <w:sz w:val="20"/>
                <w:szCs w:val="20"/>
                <w:lang w:val="en-US" w:eastAsia="zh-CN"/>
              </w:rPr>
              <w:t>12.-15</w:t>
            </w:r>
          </w:p>
        </w:tc>
        <w:tc>
          <w:tcPr>
            <w:tcW w:w="902"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6"/>
              <w:jc w:val="center"/>
              <w:textAlignment w:val="auto"/>
              <w:rPr>
                <w:rFonts w:hint="eastAsia"/>
                <w:sz w:val="20"/>
                <w:szCs w:val="20"/>
                <w:lang w:eastAsia="zh-CN"/>
              </w:rPr>
            </w:pPr>
            <w:r>
              <w:rPr>
                <w:rFonts w:hint="eastAsia"/>
                <w:sz w:val="20"/>
                <w:szCs w:val="20"/>
                <w:lang w:eastAsia="zh-CN"/>
              </w:rPr>
              <w:t>袋苗</w:t>
            </w:r>
          </w:p>
        </w:tc>
        <w:tc>
          <w:tcPr>
            <w:tcW w:w="1236"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6"/>
              <w:jc w:val="center"/>
              <w:textAlignment w:val="auto"/>
              <w:rPr>
                <w:rFonts w:hint="default"/>
                <w:sz w:val="20"/>
                <w:szCs w:val="20"/>
                <w:lang w:val="en-US" w:eastAsia="zh-CN"/>
              </w:rPr>
            </w:pPr>
            <w:r>
              <w:rPr>
                <w:rFonts w:hint="eastAsia"/>
                <w:sz w:val="20"/>
                <w:szCs w:val="20"/>
                <w:lang w:val="en-US" w:eastAsia="zh-CN"/>
              </w:rPr>
              <w:t>150</w:t>
            </w:r>
          </w:p>
        </w:tc>
        <w:tc>
          <w:tcPr>
            <w:tcW w:w="1342"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6"/>
              <w:jc w:val="center"/>
              <w:textAlignment w:val="auto"/>
              <w:rPr>
                <w:rFonts w:hint="eastAsia"/>
                <w:sz w:val="20"/>
                <w:szCs w:val="20"/>
                <w:lang w:eastAsia="zh-CN"/>
              </w:rPr>
            </w:pPr>
            <w:r>
              <w:rPr>
                <w:rFonts w:hint="eastAsia"/>
                <w:sz w:val="20"/>
                <w:szCs w:val="20"/>
                <w:lang w:eastAsia="zh-CN"/>
              </w:rPr>
              <w:t>株</w:t>
            </w:r>
          </w:p>
        </w:tc>
        <w:tc>
          <w:tcPr>
            <w:tcW w:w="1159" w:type="dxa"/>
          </w:tcPr>
          <w:p>
            <w:pPr>
              <w:keepNext w:val="0"/>
              <w:keepLines w:val="0"/>
              <w:pageBreakBefore w:val="0"/>
              <w:widowControl w:val="0"/>
              <w:kinsoku/>
              <w:wordWrap/>
              <w:overflowPunct/>
              <w:topLinePunct w:val="0"/>
              <w:autoSpaceDE/>
              <w:autoSpaceDN/>
              <w:bidi w:val="0"/>
              <w:adjustRightInd/>
              <w:snapToGrid/>
              <w:spacing w:line="360" w:lineRule="exact"/>
              <w:ind w:right="6"/>
              <w:jc w:val="center"/>
              <w:textAlignment w:val="auto"/>
              <w:rPr>
                <w:rFonts w:hint="eastAsia"/>
                <w:sz w:val="20"/>
                <w:szCs w:val="20"/>
                <w:lang w:eastAsia="zh-CN"/>
              </w:rPr>
            </w:pPr>
          </w:p>
        </w:tc>
        <w:tc>
          <w:tcPr>
            <w:tcW w:w="1159" w:type="dxa"/>
          </w:tcPr>
          <w:p>
            <w:pPr>
              <w:keepNext w:val="0"/>
              <w:keepLines w:val="0"/>
              <w:pageBreakBefore w:val="0"/>
              <w:widowControl w:val="0"/>
              <w:kinsoku/>
              <w:wordWrap/>
              <w:overflowPunct/>
              <w:topLinePunct w:val="0"/>
              <w:autoSpaceDE/>
              <w:autoSpaceDN/>
              <w:bidi w:val="0"/>
              <w:adjustRightInd/>
              <w:snapToGrid/>
              <w:spacing w:line="360" w:lineRule="exact"/>
              <w:ind w:right="6"/>
              <w:jc w:val="center"/>
              <w:textAlignment w:val="auto"/>
              <w:rPr>
                <w:rFonts w:hint="eastAsia"/>
                <w:sz w:val="20"/>
                <w:szCs w:val="20"/>
                <w:lang w:eastAsia="zh-CN"/>
              </w:rPr>
            </w:pPr>
          </w:p>
        </w:tc>
        <w:tc>
          <w:tcPr>
            <w:tcW w:w="777" w:type="dxa"/>
          </w:tcPr>
          <w:p>
            <w:pPr>
              <w:keepNext w:val="0"/>
              <w:keepLines w:val="0"/>
              <w:pageBreakBefore w:val="0"/>
              <w:widowControl w:val="0"/>
              <w:kinsoku/>
              <w:wordWrap/>
              <w:overflowPunct/>
              <w:topLinePunct w:val="0"/>
              <w:autoSpaceDE/>
              <w:autoSpaceDN/>
              <w:bidi w:val="0"/>
              <w:adjustRightInd/>
              <w:snapToGrid/>
              <w:spacing w:line="360" w:lineRule="exact"/>
              <w:ind w:right="6"/>
              <w:jc w:val="both"/>
              <w:textAlignment w:val="auto"/>
              <w:rPr>
                <w:rFonts w:hint="eastAsia"/>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464"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6"/>
              <w:jc w:val="center"/>
              <w:textAlignment w:val="auto"/>
              <w:rPr>
                <w:rFonts w:hint="eastAsia"/>
                <w:sz w:val="20"/>
                <w:szCs w:val="20"/>
                <w:lang w:eastAsia="zh-CN"/>
              </w:rPr>
            </w:pPr>
            <w:r>
              <w:rPr>
                <w:rFonts w:hint="eastAsia"/>
                <w:sz w:val="20"/>
                <w:szCs w:val="20"/>
                <w:lang w:eastAsia="zh-CN"/>
              </w:rPr>
              <w:t>2</w:t>
            </w:r>
          </w:p>
        </w:tc>
        <w:tc>
          <w:tcPr>
            <w:tcW w:w="1478"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6"/>
              <w:jc w:val="center"/>
              <w:textAlignment w:val="auto"/>
              <w:rPr>
                <w:rFonts w:hint="eastAsia"/>
                <w:sz w:val="20"/>
                <w:szCs w:val="20"/>
                <w:lang w:eastAsia="zh-CN"/>
              </w:rPr>
            </w:pPr>
            <w:r>
              <w:rPr>
                <w:rFonts w:hint="eastAsia"/>
                <w:sz w:val="20"/>
                <w:szCs w:val="20"/>
                <w:lang w:eastAsia="zh-CN"/>
              </w:rPr>
              <w:t>椰子</w:t>
            </w:r>
          </w:p>
        </w:tc>
        <w:tc>
          <w:tcPr>
            <w:tcW w:w="97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6"/>
              <w:jc w:val="center"/>
              <w:textAlignment w:val="auto"/>
              <w:rPr>
                <w:rFonts w:hint="default"/>
                <w:sz w:val="20"/>
                <w:szCs w:val="20"/>
                <w:lang w:val="en-US" w:eastAsia="zh-CN"/>
              </w:rPr>
            </w:pPr>
            <w:r>
              <w:rPr>
                <w:rFonts w:hint="eastAsia"/>
                <w:sz w:val="20"/>
                <w:szCs w:val="20"/>
                <w:lang w:val="en-US" w:eastAsia="zh-CN"/>
              </w:rPr>
              <w:t>300-400</w:t>
            </w:r>
          </w:p>
        </w:tc>
        <w:tc>
          <w:tcPr>
            <w:tcW w:w="1204"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6"/>
              <w:jc w:val="center"/>
              <w:textAlignment w:val="auto"/>
              <w:rPr>
                <w:rFonts w:hint="eastAsia"/>
                <w:sz w:val="20"/>
                <w:szCs w:val="20"/>
                <w:lang w:eastAsia="zh-CN"/>
              </w:rPr>
            </w:pPr>
          </w:p>
        </w:tc>
        <w:tc>
          <w:tcPr>
            <w:tcW w:w="902"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6"/>
              <w:jc w:val="center"/>
              <w:textAlignment w:val="auto"/>
              <w:rPr>
                <w:rFonts w:hint="eastAsia"/>
                <w:sz w:val="20"/>
                <w:szCs w:val="20"/>
                <w:lang w:eastAsia="zh-CN"/>
              </w:rPr>
            </w:pPr>
            <w:r>
              <w:rPr>
                <w:rFonts w:hint="eastAsia"/>
                <w:sz w:val="20"/>
                <w:szCs w:val="20"/>
                <w:lang w:eastAsia="zh-CN"/>
              </w:rPr>
              <w:t>袋苗</w:t>
            </w:r>
          </w:p>
        </w:tc>
        <w:tc>
          <w:tcPr>
            <w:tcW w:w="1236"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6"/>
              <w:jc w:val="center"/>
              <w:textAlignment w:val="auto"/>
              <w:rPr>
                <w:rFonts w:hint="default"/>
                <w:sz w:val="20"/>
                <w:szCs w:val="20"/>
                <w:lang w:val="en-US" w:eastAsia="zh-CN"/>
              </w:rPr>
            </w:pPr>
            <w:r>
              <w:rPr>
                <w:rFonts w:hint="eastAsia"/>
                <w:sz w:val="20"/>
                <w:szCs w:val="20"/>
                <w:lang w:val="en-US" w:eastAsia="zh-CN"/>
              </w:rPr>
              <w:t>200</w:t>
            </w:r>
          </w:p>
        </w:tc>
        <w:tc>
          <w:tcPr>
            <w:tcW w:w="1342"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6"/>
              <w:jc w:val="center"/>
              <w:textAlignment w:val="auto"/>
              <w:rPr>
                <w:rFonts w:hint="eastAsia"/>
                <w:sz w:val="20"/>
                <w:szCs w:val="20"/>
                <w:lang w:eastAsia="zh-CN"/>
              </w:rPr>
            </w:pPr>
            <w:r>
              <w:rPr>
                <w:rFonts w:hint="eastAsia"/>
                <w:sz w:val="20"/>
                <w:szCs w:val="20"/>
                <w:lang w:eastAsia="zh-CN"/>
              </w:rPr>
              <w:t>株</w:t>
            </w:r>
          </w:p>
        </w:tc>
        <w:tc>
          <w:tcPr>
            <w:tcW w:w="1159" w:type="dxa"/>
          </w:tcPr>
          <w:p>
            <w:pPr>
              <w:keepNext w:val="0"/>
              <w:keepLines w:val="0"/>
              <w:pageBreakBefore w:val="0"/>
              <w:widowControl w:val="0"/>
              <w:kinsoku/>
              <w:wordWrap/>
              <w:overflowPunct/>
              <w:topLinePunct w:val="0"/>
              <w:autoSpaceDE/>
              <w:autoSpaceDN/>
              <w:bidi w:val="0"/>
              <w:adjustRightInd/>
              <w:snapToGrid/>
              <w:spacing w:line="360" w:lineRule="exact"/>
              <w:ind w:right="6"/>
              <w:jc w:val="center"/>
              <w:textAlignment w:val="auto"/>
              <w:rPr>
                <w:rFonts w:hint="eastAsia"/>
                <w:sz w:val="20"/>
                <w:szCs w:val="20"/>
                <w:lang w:eastAsia="zh-CN"/>
              </w:rPr>
            </w:pPr>
          </w:p>
        </w:tc>
        <w:tc>
          <w:tcPr>
            <w:tcW w:w="1159" w:type="dxa"/>
          </w:tcPr>
          <w:p>
            <w:pPr>
              <w:keepNext w:val="0"/>
              <w:keepLines w:val="0"/>
              <w:pageBreakBefore w:val="0"/>
              <w:widowControl w:val="0"/>
              <w:kinsoku/>
              <w:wordWrap/>
              <w:overflowPunct/>
              <w:topLinePunct w:val="0"/>
              <w:autoSpaceDE/>
              <w:autoSpaceDN/>
              <w:bidi w:val="0"/>
              <w:adjustRightInd/>
              <w:snapToGrid/>
              <w:spacing w:line="360" w:lineRule="exact"/>
              <w:ind w:right="6"/>
              <w:jc w:val="center"/>
              <w:textAlignment w:val="auto"/>
              <w:rPr>
                <w:rFonts w:hint="eastAsia"/>
                <w:sz w:val="20"/>
                <w:szCs w:val="20"/>
                <w:lang w:eastAsia="zh-CN"/>
              </w:rPr>
            </w:pPr>
          </w:p>
        </w:tc>
        <w:tc>
          <w:tcPr>
            <w:tcW w:w="777" w:type="dxa"/>
          </w:tcPr>
          <w:p>
            <w:pPr>
              <w:keepNext w:val="0"/>
              <w:keepLines w:val="0"/>
              <w:pageBreakBefore w:val="0"/>
              <w:widowControl w:val="0"/>
              <w:kinsoku/>
              <w:wordWrap/>
              <w:overflowPunct/>
              <w:topLinePunct w:val="0"/>
              <w:autoSpaceDE/>
              <w:autoSpaceDN/>
              <w:bidi w:val="0"/>
              <w:adjustRightInd/>
              <w:snapToGrid/>
              <w:spacing w:line="360" w:lineRule="exact"/>
              <w:ind w:right="6"/>
              <w:jc w:val="both"/>
              <w:textAlignment w:val="auto"/>
              <w:rPr>
                <w:rFonts w:hint="eastAsia"/>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464"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6"/>
              <w:jc w:val="center"/>
              <w:textAlignment w:val="auto"/>
              <w:rPr>
                <w:rFonts w:hint="eastAsia"/>
                <w:sz w:val="20"/>
                <w:szCs w:val="20"/>
                <w:lang w:eastAsia="zh-CN"/>
              </w:rPr>
            </w:pPr>
            <w:r>
              <w:rPr>
                <w:rFonts w:hint="eastAsia"/>
                <w:sz w:val="20"/>
                <w:szCs w:val="20"/>
                <w:lang w:eastAsia="zh-CN"/>
              </w:rPr>
              <w:t>3</w:t>
            </w:r>
          </w:p>
        </w:tc>
        <w:tc>
          <w:tcPr>
            <w:tcW w:w="1478"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6"/>
              <w:jc w:val="center"/>
              <w:textAlignment w:val="auto"/>
              <w:rPr>
                <w:rFonts w:hint="eastAsia"/>
                <w:sz w:val="20"/>
                <w:szCs w:val="20"/>
                <w:lang w:eastAsia="zh-CN"/>
              </w:rPr>
            </w:pPr>
            <w:r>
              <w:rPr>
                <w:rFonts w:hint="eastAsia"/>
                <w:sz w:val="20"/>
                <w:szCs w:val="20"/>
                <w:lang w:eastAsia="zh-CN"/>
              </w:rPr>
              <w:t>凤凰木</w:t>
            </w:r>
          </w:p>
        </w:tc>
        <w:tc>
          <w:tcPr>
            <w:tcW w:w="97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6"/>
              <w:jc w:val="center"/>
              <w:textAlignment w:val="auto"/>
              <w:rPr>
                <w:rFonts w:hint="default"/>
                <w:sz w:val="20"/>
                <w:szCs w:val="20"/>
                <w:lang w:val="en-US" w:eastAsia="zh-CN"/>
              </w:rPr>
            </w:pPr>
            <w:r>
              <w:rPr>
                <w:rFonts w:hint="eastAsia"/>
                <w:sz w:val="20"/>
                <w:szCs w:val="20"/>
                <w:lang w:val="en-US" w:eastAsia="zh-CN"/>
              </w:rPr>
              <w:t>200-300</w:t>
            </w:r>
          </w:p>
        </w:tc>
        <w:tc>
          <w:tcPr>
            <w:tcW w:w="1204"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6"/>
              <w:jc w:val="center"/>
              <w:textAlignment w:val="auto"/>
              <w:rPr>
                <w:rFonts w:hint="default"/>
                <w:sz w:val="20"/>
                <w:szCs w:val="20"/>
                <w:lang w:val="en-US" w:eastAsia="zh-CN"/>
              </w:rPr>
            </w:pPr>
            <w:r>
              <w:rPr>
                <w:rFonts w:hint="eastAsia"/>
                <w:sz w:val="20"/>
                <w:szCs w:val="20"/>
                <w:lang w:val="en-US" w:eastAsia="zh-CN"/>
              </w:rPr>
              <w:t>10-12</w:t>
            </w:r>
          </w:p>
        </w:tc>
        <w:tc>
          <w:tcPr>
            <w:tcW w:w="902"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6"/>
              <w:jc w:val="center"/>
              <w:textAlignment w:val="auto"/>
              <w:rPr>
                <w:rFonts w:hint="eastAsia"/>
                <w:sz w:val="20"/>
                <w:szCs w:val="20"/>
                <w:lang w:eastAsia="zh-CN"/>
              </w:rPr>
            </w:pPr>
            <w:r>
              <w:rPr>
                <w:rFonts w:hint="eastAsia"/>
                <w:sz w:val="20"/>
                <w:szCs w:val="20"/>
                <w:lang w:eastAsia="zh-CN"/>
              </w:rPr>
              <w:t>袋苗</w:t>
            </w:r>
          </w:p>
        </w:tc>
        <w:tc>
          <w:tcPr>
            <w:tcW w:w="1236"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6"/>
              <w:jc w:val="center"/>
              <w:textAlignment w:val="auto"/>
              <w:rPr>
                <w:rFonts w:hint="default"/>
                <w:sz w:val="20"/>
                <w:szCs w:val="20"/>
                <w:lang w:val="en-US" w:eastAsia="zh-CN"/>
              </w:rPr>
            </w:pPr>
            <w:r>
              <w:rPr>
                <w:rFonts w:hint="eastAsia"/>
                <w:sz w:val="20"/>
                <w:szCs w:val="20"/>
                <w:lang w:val="en-US" w:eastAsia="zh-CN"/>
              </w:rPr>
              <w:t>200</w:t>
            </w:r>
          </w:p>
        </w:tc>
        <w:tc>
          <w:tcPr>
            <w:tcW w:w="1342"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6"/>
              <w:jc w:val="center"/>
              <w:textAlignment w:val="auto"/>
              <w:rPr>
                <w:rFonts w:hint="eastAsia"/>
                <w:sz w:val="20"/>
                <w:szCs w:val="20"/>
                <w:lang w:eastAsia="zh-CN"/>
              </w:rPr>
            </w:pPr>
            <w:r>
              <w:rPr>
                <w:rFonts w:hint="eastAsia"/>
                <w:sz w:val="20"/>
                <w:szCs w:val="20"/>
                <w:lang w:eastAsia="zh-CN"/>
              </w:rPr>
              <w:t>株</w:t>
            </w:r>
          </w:p>
        </w:tc>
        <w:tc>
          <w:tcPr>
            <w:tcW w:w="1159" w:type="dxa"/>
          </w:tcPr>
          <w:p>
            <w:pPr>
              <w:keepNext w:val="0"/>
              <w:keepLines w:val="0"/>
              <w:pageBreakBefore w:val="0"/>
              <w:widowControl w:val="0"/>
              <w:kinsoku/>
              <w:wordWrap/>
              <w:overflowPunct/>
              <w:topLinePunct w:val="0"/>
              <w:autoSpaceDE/>
              <w:autoSpaceDN/>
              <w:bidi w:val="0"/>
              <w:adjustRightInd/>
              <w:snapToGrid/>
              <w:spacing w:line="360" w:lineRule="exact"/>
              <w:ind w:right="6"/>
              <w:jc w:val="center"/>
              <w:textAlignment w:val="auto"/>
              <w:rPr>
                <w:rFonts w:hint="eastAsia"/>
                <w:sz w:val="20"/>
                <w:szCs w:val="20"/>
                <w:lang w:eastAsia="zh-CN"/>
              </w:rPr>
            </w:pPr>
          </w:p>
        </w:tc>
        <w:tc>
          <w:tcPr>
            <w:tcW w:w="1159" w:type="dxa"/>
          </w:tcPr>
          <w:p>
            <w:pPr>
              <w:keepNext w:val="0"/>
              <w:keepLines w:val="0"/>
              <w:pageBreakBefore w:val="0"/>
              <w:widowControl w:val="0"/>
              <w:kinsoku/>
              <w:wordWrap/>
              <w:overflowPunct/>
              <w:topLinePunct w:val="0"/>
              <w:autoSpaceDE/>
              <w:autoSpaceDN/>
              <w:bidi w:val="0"/>
              <w:adjustRightInd/>
              <w:snapToGrid/>
              <w:spacing w:line="360" w:lineRule="exact"/>
              <w:ind w:right="6"/>
              <w:jc w:val="center"/>
              <w:textAlignment w:val="auto"/>
              <w:rPr>
                <w:rFonts w:hint="eastAsia"/>
                <w:sz w:val="20"/>
                <w:szCs w:val="20"/>
                <w:lang w:eastAsia="zh-CN"/>
              </w:rPr>
            </w:pPr>
          </w:p>
        </w:tc>
        <w:tc>
          <w:tcPr>
            <w:tcW w:w="777" w:type="dxa"/>
          </w:tcPr>
          <w:p>
            <w:pPr>
              <w:keepNext w:val="0"/>
              <w:keepLines w:val="0"/>
              <w:pageBreakBefore w:val="0"/>
              <w:widowControl w:val="0"/>
              <w:kinsoku/>
              <w:wordWrap/>
              <w:overflowPunct/>
              <w:topLinePunct w:val="0"/>
              <w:autoSpaceDE/>
              <w:autoSpaceDN/>
              <w:bidi w:val="0"/>
              <w:adjustRightInd/>
              <w:snapToGrid/>
              <w:spacing w:line="360" w:lineRule="exact"/>
              <w:ind w:right="6"/>
              <w:jc w:val="both"/>
              <w:textAlignment w:val="auto"/>
              <w:rPr>
                <w:rFonts w:hint="eastAsia"/>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3" w:hRule="atLeast"/>
        </w:trPr>
        <w:tc>
          <w:tcPr>
            <w:tcW w:w="464"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6"/>
              <w:jc w:val="center"/>
              <w:textAlignment w:val="auto"/>
              <w:rPr>
                <w:rFonts w:hint="eastAsia"/>
                <w:sz w:val="20"/>
                <w:szCs w:val="20"/>
                <w:lang w:eastAsia="zh-CN"/>
              </w:rPr>
            </w:pPr>
            <w:r>
              <w:rPr>
                <w:rFonts w:hint="eastAsia"/>
                <w:sz w:val="20"/>
                <w:szCs w:val="20"/>
                <w:lang w:eastAsia="zh-CN"/>
              </w:rPr>
              <w:t>4</w:t>
            </w:r>
          </w:p>
        </w:tc>
        <w:tc>
          <w:tcPr>
            <w:tcW w:w="1478"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6"/>
              <w:jc w:val="center"/>
              <w:textAlignment w:val="auto"/>
              <w:rPr>
                <w:rFonts w:hint="eastAsia"/>
                <w:sz w:val="20"/>
                <w:szCs w:val="20"/>
                <w:lang w:eastAsia="zh-CN"/>
              </w:rPr>
            </w:pPr>
            <w:r>
              <w:rPr>
                <w:rFonts w:hint="eastAsia"/>
                <w:sz w:val="20"/>
                <w:szCs w:val="20"/>
                <w:lang w:eastAsia="zh-CN"/>
              </w:rPr>
              <w:t>秋枫（重阳木）</w:t>
            </w:r>
          </w:p>
        </w:tc>
        <w:tc>
          <w:tcPr>
            <w:tcW w:w="97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6"/>
              <w:jc w:val="center"/>
              <w:textAlignment w:val="auto"/>
              <w:rPr>
                <w:rFonts w:hint="default"/>
                <w:sz w:val="20"/>
                <w:szCs w:val="20"/>
                <w:lang w:val="en-US" w:eastAsia="zh-CN"/>
              </w:rPr>
            </w:pPr>
            <w:r>
              <w:rPr>
                <w:rFonts w:hint="eastAsia"/>
                <w:sz w:val="20"/>
                <w:szCs w:val="20"/>
                <w:lang w:val="en-US" w:eastAsia="zh-CN"/>
              </w:rPr>
              <w:t>200-300</w:t>
            </w:r>
          </w:p>
        </w:tc>
        <w:tc>
          <w:tcPr>
            <w:tcW w:w="1204"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6"/>
              <w:jc w:val="center"/>
              <w:textAlignment w:val="auto"/>
              <w:rPr>
                <w:rFonts w:hint="default"/>
                <w:sz w:val="20"/>
                <w:szCs w:val="20"/>
                <w:lang w:val="en-US" w:eastAsia="zh-CN"/>
              </w:rPr>
            </w:pPr>
            <w:r>
              <w:rPr>
                <w:rFonts w:hint="eastAsia"/>
                <w:sz w:val="20"/>
                <w:szCs w:val="20"/>
                <w:lang w:val="en-US" w:eastAsia="zh-CN"/>
              </w:rPr>
              <w:t>8-10</w:t>
            </w:r>
          </w:p>
        </w:tc>
        <w:tc>
          <w:tcPr>
            <w:tcW w:w="902"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6"/>
              <w:jc w:val="center"/>
              <w:textAlignment w:val="auto"/>
              <w:rPr>
                <w:rFonts w:hint="eastAsia"/>
                <w:sz w:val="20"/>
                <w:szCs w:val="20"/>
                <w:lang w:eastAsia="zh-CN"/>
              </w:rPr>
            </w:pPr>
            <w:r>
              <w:rPr>
                <w:rFonts w:hint="eastAsia"/>
                <w:sz w:val="20"/>
                <w:szCs w:val="20"/>
                <w:lang w:eastAsia="zh-CN"/>
              </w:rPr>
              <w:t>袋苗</w:t>
            </w:r>
          </w:p>
        </w:tc>
        <w:tc>
          <w:tcPr>
            <w:tcW w:w="1236"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6"/>
              <w:jc w:val="center"/>
              <w:textAlignment w:val="auto"/>
              <w:rPr>
                <w:rFonts w:hint="default"/>
                <w:sz w:val="20"/>
                <w:szCs w:val="20"/>
                <w:lang w:val="en-US" w:eastAsia="zh-CN"/>
              </w:rPr>
            </w:pPr>
            <w:r>
              <w:rPr>
                <w:rFonts w:hint="eastAsia"/>
                <w:sz w:val="20"/>
                <w:szCs w:val="20"/>
                <w:lang w:val="en-US" w:eastAsia="zh-CN"/>
              </w:rPr>
              <w:t>120</w:t>
            </w:r>
          </w:p>
        </w:tc>
        <w:tc>
          <w:tcPr>
            <w:tcW w:w="1342"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6"/>
              <w:jc w:val="center"/>
              <w:textAlignment w:val="auto"/>
              <w:rPr>
                <w:rFonts w:hint="eastAsia"/>
                <w:sz w:val="20"/>
                <w:szCs w:val="20"/>
                <w:lang w:eastAsia="zh-CN"/>
              </w:rPr>
            </w:pPr>
            <w:r>
              <w:rPr>
                <w:rFonts w:hint="eastAsia"/>
                <w:sz w:val="20"/>
                <w:szCs w:val="20"/>
                <w:lang w:eastAsia="zh-CN"/>
              </w:rPr>
              <w:t>株</w:t>
            </w:r>
          </w:p>
        </w:tc>
        <w:tc>
          <w:tcPr>
            <w:tcW w:w="1159" w:type="dxa"/>
          </w:tcPr>
          <w:p>
            <w:pPr>
              <w:keepNext w:val="0"/>
              <w:keepLines w:val="0"/>
              <w:pageBreakBefore w:val="0"/>
              <w:widowControl w:val="0"/>
              <w:kinsoku/>
              <w:wordWrap/>
              <w:overflowPunct/>
              <w:topLinePunct w:val="0"/>
              <w:autoSpaceDE/>
              <w:autoSpaceDN/>
              <w:bidi w:val="0"/>
              <w:adjustRightInd/>
              <w:snapToGrid/>
              <w:spacing w:line="360" w:lineRule="exact"/>
              <w:ind w:right="6"/>
              <w:jc w:val="center"/>
              <w:textAlignment w:val="auto"/>
              <w:rPr>
                <w:rFonts w:hint="eastAsia"/>
                <w:sz w:val="20"/>
                <w:szCs w:val="20"/>
                <w:lang w:eastAsia="zh-CN"/>
              </w:rPr>
            </w:pPr>
          </w:p>
        </w:tc>
        <w:tc>
          <w:tcPr>
            <w:tcW w:w="1159" w:type="dxa"/>
          </w:tcPr>
          <w:p>
            <w:pPr>
              <w:keepNext w:val="0"/>
              <w:keepLines w:val="0"/>
              <w:pageBreakBefore w:val="0"/>
              <w:widowControl w:val="0"/>
              <w:kinsoku/>
              <w:wordWrap/>
              <w:overflowPunct/>
              <w:topLinePunct w:val="0"/>
              <w:autoSpaceDE/>
              <w:autoSpaceDN/>
              <w:bidi w:val="0"/>
              <w:adjustRightInd/>
              <w:snapToGrid/>
              <w:spacing w:line="360" w:lineRule="exact"/>
              <w:ind w:right="6"/>
              <w:jc w:val="center"/>
              <w:textAlignment w:val="auto"/>
              <w:rPr>
                <w:rFonts w:hint="eastAsia"/>
                <w:sz w:val="20"/>
                <w:szCs w:val="20"/>
                <w:lang w:eastAsia="zh-CN"/>
              </w:rPr>
            </w:pPr>
          </w:p>
        </w:tc>
        <w:tc>
          <w:tcPr>
            <w:tcW w:w="777" w:type="dxa"/>
          </w:tcPr>
          <w:p>
            <w:pPr>
              <w:keepNext w:val="0"/>
              <w:keepLines w:val="0"/>
              <w:pageBreakBefore w:val="0"/>
              <w:widowControl w:val="0"/>
              <w:kinsoku/>
              <w:wordWrap/>
              <w:overflowPunct/>
              <w:topLinePunct w:val="0"/>
              <w:autoSpaceDE/>
              <w:autoSpaceDN/>
              <w:bidi w:val="0"/>
              <w:adjustRightInd/>
              <w:snapToGrid/>
              <w:spacing w:line="360" w:lineRule="exact"/>
              <w:ind w:right="6"/>
              <w:jc w:val="both"/>
              <w:textAlignment w:val="auto"/>
              <w:rPr>
                <w:rFonts w:hint="eastAsia"/>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464"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6"/>
              <w:jc w:val="center"/>
              <w:textAlignment w:val="auto"/>
              <w:rPr>
                <w:rFonts w:hint="eastAsia"/>
                <w:sz w:val="20"/>
                <w:szCs w:val="20"/>
                <w:lang w:eastAsia="zh-CN"/>
              </w:rPr>
            </w:pPr>
            <w:r>
              <w:rPr>
                <w:rFonts w:hint="eastAsia"/>
                <w:sz w:val="20"/>
                <w:szCs w:val="20"/>
                <w:lang w:eastAsia="zh-CN"/>
              </w:rPr>
              <w:t>5</w:t>
            </w:r>
          </w:p>
        </w:tc>
        <w:tc>
          <w:tcPr>
            <w:tcW w:w="1478"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6"/>
              <w:jc w:val="center"/>
              <w:textAlignment w:val="auto"/>
              <w:rPr>
                <w:rFonts w:hint="eastAsia"/>
                <w:sz w:val="20"/>
                <w:szCs w:val="20"/>
                <w:lang w:eastAsia="zh-CN"/>
              </w:rPr>
            </w:pPr>
            <w:r>
              <w:rPr>
                <w:rFonts w:hint="eastAsia"/>
                <w:sz w:val="20"/>
                <w:szCs w:val="20"/>
                <w:lang w:eastAsia="zh-CN"/>
              </w:rPr>
              <w:t>雨树</w:t>
            </w:r>
          </w:p>
        </w:tc>
        <w:tc>
          <w:tcPr>
            <w:tcW w:w="97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6"/>
              <w:jc w:val="center"/>
              <w:textAlignment w:val="auto"/>
              <w:rPr>
                <w:rFonts w:hint="default"/>
                <w:sz w:val="20"/>
                <w:szCs w:val="20"/>
                <w:lang w:val="en-US" w:eastAsia="zh-CN"/>
              </w:rPr>
            </w:pPr>
            <w:r>
              <w:rPr>
                <w:rFonts w:hint="eastAsia"/>
                <w:sz w:val="20"/>
                <w:szCs w:val="20"/>
                <w:lang w:val="en-US" w:eastAsia="zh-CN"/>
              </w:rPr>
              <w:t>200-300</w:t>
            </w:r>
          </w:p>
        </w:tc>
        <w:tc>
          <w:tcPr>
            <w:tcW w:w="1204"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6"/>
              <w:jc w:val="center"/>
              <w:textAlignment w:val="auto"/>
              <w:rPr>
                <w:rFonts w:hint="default"/>
                <w:sz w:val="20"/>
                <w:szCs w:val="20"/>
                <w:lang w:val="en-US" w:eastAsia="zh-CN"/>
              </w:rPr>
            </w:pPr>
            <w:r>
              <w:rPr>
                <w:rFonts w:hint="eastAsia"/>
                <w:sz w:val="20"/>
                <w:szCs w:val="20"/>
                <w:lang w:val="en-US" w:eastAsia="zh-CN"/>
              </w:rPr>
              <w:t>10-13</w:t>
            </w:r>
          </w:p>
        </w:tc>
        <w:tc>
          <w:tcPr>
            <w:tcW w:w="902"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6"/>
              <w:jc w:val="center"/>
              <w:textAlignment w:val="auto"/>
              <w:rPr>
                <w:rFonts w:hint="eastAsia"/>
                <w:sz w:val="20"/>
                <w:szCs w:val="20"/>
                <w:lang w:eastAsia="zh-CN"/>
              </w:rPr>
            </w:pPr>
            <w:r>
              <w:rPr>
                <w:rFonts w:hint="eastAsia"/>
                <w:sz w:val="20"/>
                <w:szCs w:val="20"/>
                <w:lang w:eastAsia="zh-CN"/>
              </w:rPr>
              <w:t>袋苗</w:t>
            </w:r>
          </w:p>
        </w:tc>
        <w:tc>
          <w:tcPr>
            <w:tcW w:w="1236"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6"/>
              <w:jc w:val="center"/>
              <w:textAlignment w:val="auto"/>
              <w:rPr>
                <w:rFonts w:hint="default"/>
                <w:sz w:val="20"/>
                <w:szCs w:val="20"/>
                <w:lang w:val="en-US" w:eastAsia="zh-CN"/>
              </w:rPr>
            </w:pPr>
            <w:r>
              <w:rPr>
                <w:rFonts w:hint="eastAsia"/>
                <w:sz w:val="20"/>
                <w:szCs w:val="20"/>
                <w:lang w:val="en-US" w:eastAsia="zh-CN"/>
              </w:rPr>
              <w:t>150</w:t>
            </w:r>
          </w:p>
        </w:tc>
        <w:tc>
          <w:tcPr>
            <w:tcW w:w="1342"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6"/>
              <w:jc w:val="center"/>
              <w:textAlignment w:val="auto"/>
              <w:rPr>
                <w:rFonts w:hint="eastAsia"/>
                <w:sz w:val="20"/>
                <w:szCs w:val="20"/>
                <w:lang w:eastAsia="zh-CN"/>
              </w:rPr>
            </w:pPr>
            <w:r>
              <w:rPr>
                <w:rFonts w:hint="eastAsia"/>
                <w:sz w:val="20"/>
                <w:szCs w:val="20"/>
                <w:lang w:eastAsia="zh-CN"/>
              </w:rPr>
              <w:t>株</w:t>
            </w:r>
          </w:p>
        </w:tc>
        <w:tc>
          <w:tcPr>
            <w:tcW w:w="1159" w:type="dxa"/>
          </w:tcPr>
          <w:p>
            <w:pPr>
              <w:keepNext w:val="0"/>
              <w:keepLines w:val="0"/>
              <w:pageBreakBefore w:val="0"/>
              <w:widowControl w:val="0"/>
              <w:kinsoku/>
              <w:wordWrap/>
              <w:overflowPunct/>
              <w:topLinePunct w:val="0"/>
              <w:autoSpaceDE/>
              <w:autoSpaceDN/>
              <w:bidi w:val="0"/>
              <w:adjustRightInd/>
              <w:snapToGrid/>
              <w:spacing w:line="360" w:lineRule="exact"/>
              <w:ind w:right="6"/>
              <w:jc w:val="center"/>
              <w:textAlignment w:val="auto"/>
              <w:rPr>
                <w:rFonts w:hint="eastAsia"/>
                <w:sz w:val="20"/>
                <w:szCs w:val="20"/>
                <w:lang w:eastAsia="zh-CN"/>
              </w:rPr>
            </w:pPr>
          </w:p>
        </w:tc>
        <w:tc>
          <w:tcPr>
            <w:tcW w:w="1159" w:type="dxa"/>
          </w:tcPr>
          <w:p>
            <w:pPr>
              <w:keepNext w:val="0"/>
              <w:keepLines w:val="0"/>
              <w:pageBreakBefore w:val="0"/>
              <w:widowControl w:val="0"/>
              <w:kinsoku/>
              <w:wordWrap/>
              <w:overflowPunct/>
              <w:topLinePunct w:val="0"/>
              <w:autoSpaceDE/>
              <w:autoSpaceDN/>
              <w:bidi w:val="0"/>
              <w:adjustRightInd/>
              <w:snapToGrid/>
              <w:spacing w:line="360" w:lineRule="exact"/>
              <w:ind w:right="6"/>
              <w:jc w:val="center"/>
              <w:textAlignment w:val="auto"/>
              <w:rPr>
                <w:rFonts w:hint="eastAsia"/>
                <w:sz w:val="20"/>
                <w:szCs w:val="20"/>
                <w:lang w:eastAsia="zh-CN"/>
              </w:rPr>
            </w:pPr>
          </w:p>
        </w:tc>
        <w:tc>
          <w:tcPr>
            <w:tcW w:w="777" w:type="dxa"/>
          </w:tcPr>
          <w:p>
            <w:pPr>
              <w:keepNext w:val="0"/>
              <w:keepLines w:val="0"/>
              <w:pageBreakBefore w:val="0"/>
              <w:widowControl w:val="0"/>
              <w:kinsoku/>
              <w:wordWrap/>
              <w:overflowPunct/>
              <w:topLinePunct w:val="0"/>
              <w:autoSpaceDE/>
              <w:autoSpaceDN/>
              <w:bidi w:val="0"/>
              <w:adjustRightInd/>
              <w:snapToGrid/>
              <w:spacing w:line="360" w:lineRule="exact"/>
              <w:ind w:right="6"/>
              <w:jc w:val="both"/>
              <w:textAlignment w:val="auto"/>
              <w:rPr>
                <w:rFonts w:hint="eastAsia"/>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3" w:hRule="atLeast"/>
        </w:trPr>
        <w:tc>
          <w:tcPr>
            <w:tcW w:w="464"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6"/>
              <w:jc w:val="center"/>
              <w:textAlignment w:val="auto"/>
              <w:rPr>
                <w:rFonts w:hint="eastAsia"/>
                <w:sz w:val="20"/>
                <w:szCs w:val="20"/>
                <w:lang w:eastAsia="zh-CN"/>
              </w:rPr>
            </w:pPr>
            <w:r>
              <w:rPr>
                <w:rFonts w:hint="eastAsia"/>
                <w:sz w:val="20"/>
                <w:szCs w:val="20"/>
                <w:lang w:eastAsia="zh-CN"/>
              </w:rPr>
              <w:t>6</w:t>
            </w:r>
          </w:p>
        </w:tc>
        <w:tc>
          <w:tcPr>
            <w:tcW w:w="1478"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6"/>
              <w:jc w:val="center"/>
              <w:textAlignment w:val="auto"/>
              <w:rPr>
                <w:rFonts w:hint="eastAsia"/>
                <w:sz w:val="20"/>
                <w:szCs w:val="20"/>
                <w:lang w:eastAsia="zh-CN"/>
              </w:rPr>
            </w:pPr>
            <w:r>
              <w:rPr>
                <w:rFonts w:hint="eastAsia"/>
                <w:sz w:val="20"/>
                <w:szCs w:val="20"/>
                <w:lang w:eastAsia="zh-CN"/>
              </w:rPr>
              <w:t>小叶榄仁树</w:t>
            </w:r>
          </w:p>
        </w:tc>
        <w:tc>
          <w:tcPr>
            <w:tcW w:w="97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6"/>
              <w:jc w:val="center"/>
              <w:textAlignment w:val="auto"/>
              <w:rPr>
                <w:rFonts w:hint="default"/>
                <w:sz w:val="20"/>
                <w:szCs w:val="20"/>
                <w:lang w:val="en-US" w:eastAsia="zh-CN"/>
              </w:rPr>
            </w:pPr>
            <w:r>
              <w:rPr>
                <w:rFonts w:hint="eastAsia"/>
                <w:sz w:val="20"/>
                <w:szCs w:val="20"/>
                <w:lang w:val="en-US" w:eastAsia="zh-CN"/>
              </w:rPr>
              <w:t>250-350</w:t>
            </w:r>
          </w:p>
        </w:tc>
        <w:tc>
          <w:tcPr>
            <w:tcW w:w="1204"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6"/>
              <w:jc w:val="center"/>
              <w:textAlignment w:val="auto"/>
              <w:rPr>
                <w:rFonts w:hint="default"/>
                <w:sz w:val="20"/>
                <w:szCs w:val="20"/>
                <w:lang w:val="en-US" w:eastAsia="zh-CN"/>
              </w:rPr>
            </w:pPr>
            <w:r>
              <w:rPr>
                <w:rFonts w:hint="eastAsia"/>
                <w:sz w:val="20"/>
                <w:szCs w:val="20"/>
                <w:lang w:val="en-US" w:eastAsia="zh-CN"/>
              </w:rPr>
              <w:t>7-9</w:t>
            </w:r>
          </w:p>
        </w:tc>
        <w:tc>
          <w:tcPr>
            <w:tcW w:w="902"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6"/>
              <w:jc w:val="center"/>
              <w:textAlignment w:val="auto"/>
              <w:rPr>
                <w:rFonts w:hint="eastAsia"/>
                <w:sz w:val="20"/>
                <w:szCs w:val="20"/>
                <w:lang w:eastAsia="zh-CN"/>
              </w:rPr>
            </w:pPr>
            <w:r>
              <w:rPr>
                <w:rFonts w:hint="eastAsia"/>
                <w:sz w:val="20"/>
                <w:szCs w:val="20"/>
                <w:lang w:eastAsia="zh-CN"/>
              </w:rPr>
              <w:t>袋苗</w:t>
            </w:r>
          </w:p>
        </w:tc>
        <w:tc>
          <w:tcPr>
            <w:tcW w:w="1236"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6"/>
              <w:jc w:val="center"/>
              <w:textAlignment w:val="auto"/>
              <w:rPr>
                <w:rFonts w:hint="default"/>
                <w:sz w:val="20"/>
                <w:szCs w:val="20"/>
                <w:lang w:val="en-US" w:eastAsia="zh-CN"/>
              </w:rPr>
            </w:pPr>
            <w:r>
              <w:rPr>
                <w:rFonts w:hint="eastAsia"/>
                <w:sz w:val="20"/>
                <w:szCs w:val="20"/>
                <w:lang w:val="en-US" w:eastAsia="zh-CN"/>
              </w:rPr>
              <w:t>300</w:t>
            </w:r>
          </w:p>
        </w:tc>
        <w:tc>
          <w:tcPr>
            <w:tcW w:w="1342"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6"/>
              <w:jc w:val="center"/>
              <w:textAlignment w:val="auto"/>
              <w:rPr>
                <w:rFonts w:hint="eastAsia"/>
                <w:sz w:val="20"/>
                <w:szCs w:val="20"/>
                <w:lang w:eastAsia="zh-CN"/>
              </w:rPr>
            </w:pPr>
            <w:r>
              <w:rPr>
                <w:rFonts w:hint="eastAsia"/>
                <w:sz w:val="20"/>
                <w:szCs w:val="20"/>
                <w:lang w:eastAsia="zh-CN"/>
              </w:rPr>
              <w:t>株</w:t>
            </w:r>
          </w:p>
        </w:tc>
        <w:tc>
          <w:tcPr>
            <w:tcW w:w="1159" w:type="dxa"/>
          </w:tcPr>
          <w:p>
            <w:pPr>
              <w:keepNext w:val="0"/>
              <w:keepLines w:val="0"/>
              <w:pageBreakBefore w:val="0"/>
              <w:widowControl w:val="0"/>
              <w:kinsoku/>
              <w:wordWrap/>
              <w:overflowPunct/>
              <w:topLinePunct w:val="0"/>
              <w:autoSpaceDE/>
              <w:autoSpaceDN/>
              <w:bidi w:val="0"/>
              <w:adjustRightInd/>
              <w:snapToGrid/>
              <w:spacing w:line="360" w:lineRule="exact"/>
              <w:ind w:right="6"/>
              <w:jc w:val="center"/>
              <w:textAlignment w:val="auto"/>
              <w:rPr>
                <w:rFonts w:hint="eastAsia"/>
                <w:sz w:val="20"/>
                <w:szCs w:val="20"/>
                <w:lang w:eastAsia="zh-CN"/>
              </w:rPr>
            </w:pPr>
          </w:p>
        </w:tc>
        <w:tc>
          <w:tcPr>
            <w:tcW w:w="1159" w:type="dxa"/>
          </w:tcPr>
          <w:p>
            <w:pPr>
              <w:keepNext w:val="0"/>
              <w:keepLines w:val="0"/>
              <w:pageBreakBefore w:val="0"/>
              <w:widowControl w:val="0"/>
              <w:kinsoku/>
              <w:wordWrap/>
              <w:overflowPunct/>
              <w:topLinePunct w:val="0"/>
              <w:autoSpaceDE/>
              <w:autoSpaceDN/>
              <w:bidi w:val="0"/>
              <w:adjustRightInd/>
              <w:snapToGrid/>
              <w:spacing w:line="360" w:lineRule="exact"/>
              <w:ind w:right="6"/>
              <w:jc w:val="center"/>
              <w:textAlignment w:val="auto"/>
              <w:rPr>
                <w:rFonts w:hint="eastAsia"/>
                <w:sz w:val="20"/>
                <w:szCs w:val="20"/>
                <w:lang w:eastAsia="zh-CN"/>
              </w:rPr>
            </w:pPr>
          </w:p>
        </w:tc>
        <w:tc>
          <w:tcPr>
            <w:tcW w:w="777" w:type="dxa"/>
          </w:tcPr>
          <w:p>
            <w:pPr>
              <w:keepNext w:val="0"/>
              <w:keepLines w:val="0"/>
              <w:pageBreakBefore w:val="0"/>
              <w:widowControl w:val="0"/>
              <w:kinsoku/>
              <w:wordWrap/>
              <w:overflowPunct/>
              <w:topLinePunct w:val="0"/>
              <w:autoSpaceDE/>
              <w:autoSpaceDN/>
              <w:bidi w:val="0"/>
              <w:adjustRightInd/>
              <w:snapToGrid/>
              <w:spacing w:line="360" w:lineRule="exact"/>
              <w:ind w:right="6"/>
              <w:jc w:val="both"/>
              <w:textAlignment w:val="auto"/>
              <w:rPr>
                <w:rFonts w:hint="eastAsia"/>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464"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6"/>
              <w:jc w:val="center"/>
              <w:textAlignment w:val="auto"/>
              <w:rPr>
                <w:rFonts w:hint="eastAsia"/>
                <w:sz w:val="20"/>
                <w:szCs w:val="20"/>
                <w:lang w:eastAsia="zh-CN"/>
              </w:rPr>
            </w:pPr>
            <w:r>
              <w:rPr>
                <w:rFonts w:hint="eastAsia"/>
                <w:sz w:val="20"/>
                <w:szCs w:val="20"/>
                <w:lang w:eastAsia="zh-CN"/>
              </w:rPr>
              <w:t>7</w:t>
            </w:r>
          </w:p>
        </w:tc>
        <w:tc>
          <w:tcPr>
            <w:tcW w:w="1478"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6"/>
              <w:jc w:val="center"/>
              <w:textAlignment w:val="auto"/>
              <w:rPr>
                <w:rFonts w:hint="eastAsia"/>
                <w:sz w:val="20"/>
                <w:szCs w:val="20"/>
                <w:lang w:eastAsia="zh-CN"/>
              </w:rPr>
            </w:pPr>
            <w:r>
              <w:rPr>
                <w:rFonts w:hint="eastAsia"/>
                <w:sz w:val="20"/>
                <w:szCs w:val="20"/>
                <w:lang w:eastAsia="zh-CN"/>
              </w:rPr>
              <w:t>大叶紫薇</w:t>
            </w:r>
          </w:p>
        </w:tc>
        <w:tc>
          <w:tcPr>
            <w:tcW w:w="97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6"/>
              <w:jc w:val="center"/>
              <w:textAlignment w:val="auto"/>
              <w:rPr>
                <w:rFonts w:hint="default"/>
                <w:sz w:val="20"/>
                <w:szCs w:val="20"/>
                <w:lang w:val="en-US" w:eastAsia="zh-CN"/>
              </w:rPr>
            </w:pPr>
            <w:r>
              <w:rPr>
                <w:rFonts w:hint="eastAsia"/>
                <w:sz w:val="20"/>
                <w:szCs w:val="20"/>
                <w:lang w:val="en-US" w:eastAsia="zh-CN"/>
              </w:rPr>
              <w:t>200-300</w:t>
            </w:r>
          </w:p>
        </w:tc>
        <w:tc>
          <w:tcPr>
            <w:tcW w:w="1204"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6"/>
              <w:jc w:val="center"/>
              <w:textAlignment w:val="auto"/>
              <w:rPr>
                <w:rFonts w:hint="default"/>
                <w:sz w:val="20"/>
                <w:szCs w:val="20"/>
                <w:lang w:val="en-US" w:eastAsia="zh-CN"/>
              </w:rPr>
            </w:pPr>
            <w:r>
              <w:rPr>
                <w:rFonts w:hint="eastAsia"/>
                <w:sz w:val="20"/>
                <w:szCs w:val="20"/>
                <w:lang w:val="en-US" w:eastAsia="zh-CN"/>
              </w:rPr>
              <w:t>5-8</w:t>
            </w:r>
          </w:p>
        </w:tc>
        <w:tc>
          <w:tcPr>
            <w:tcW w:w="902"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6"/>
              <w:jc w:val="center"/>
              <w:textAlignment w:val="auto"/>
              <w:rPr>
                <w:rFonts w:hint="eastAsia"/>
                <w:sz w:val="20"/>
                <w:szCs w:val="20"/>
                <w:lang w:eastAsia="zh-CN"/>
              </w:rPr>
            </w:pPr>
            <w:r>
              <w:rPr>
                <w:rFonts w:hint="eastAsia"/>
                <w:sz w:val="20"/>
                <w:szCs w:val="20"/>
                <w:lang w:eastAsia="zh-CN"/>
              </w:rPr>
              <w:t>袋苗</w:t>
            </w:r>
          </w:p>
        </w:tc>
        <w:tc>
          <w:tcPr>
            <w:tcW w:w="1236"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6"/>
              <w:jc w:val="center"/>
              <w:textAlignment w:val="auto"/>
              <w:rPr>
                <w:rFonts w:hint="default"/>
                <w:sz w:val="20"/>
                <w:szCs w:val="20"/>
                <w:lang w:val="en-US" w:eastAsia="zh-CN"/>
              </w:rPr>
            </w:pPr>
            <w:r>
              <w:rPr>
                <w:rFonts w:hint="eastAsia"/>
                <w:sz w:val="20"/>
                <w:szCs w:val="20"/>
                <w:lang w:val="en-US" w:eastAsia="zh-CN"/>
              </w:rPr>
              <w:t>200</w:t>
            </w:r>
          </w:p>
        </w:tc>
        <w:tc>
          <w:tcPr>
            <w:tcW w:w="1342"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6"/>
              <w:jc w:val="center"/>
              <w:textAlignment w:val="auto"/>
              <w:rPr>
                <w:rFonts w:hint="eastAsia"/>
                <w:sz w:val="20"/>
                <w:szCs w:val="20"/>
                <w:lang w:eastAsia="zh-CN"/>
              </w:rPr>
            </w:pPr>
            <w:r>
              <w:rPr>
                <w:rFonts w:hint="eastAsia"/>
                <w:sz w:val="20"/>
                <w:szCs w:val="20"/>
                <w:lang w:eastAsia="zh-CN"/>
              </w:rPr>
              <w:t>株</w:t>
            </w:r>
          </w:p>
        </w:tc>
        <w:tc>
          <w:tcPr>
            <w:tcW w:w="1159" w:type="dxa"/>
          </w:tcPr>
          <w:p>
            <w:pPr>
              <w:keepNext w:val="0"/>
              <w:keepLines w:val="0"/>
              <w:pageBreakBefore w:val="0"/>
              <w:widowControl w:val="0"/>
              <w:kinsoku/>
              <w:wordWrap/>
              <w:overflowPunct/>
              <w:topLinePunct w:val="0"/>
              <w:autoSpaceDE/>
              <w:autoSpaceDN/>
              <w:bidi w:val="0"/>
              <w:adjustRightInd/>
              <w:snapToGrid/>
              <w:spacing w:line="360" w:lineRule="exact"/>
              <w:ind w:right="6"/>
              <w:jc w:val="center"/>
              <w:textAlignment w:val="auto"/>
              <w:rPr>
                <w:rFonts w:hint="eastAsia"/>
                <w:sz w:val="20"/>
                <w:szCs w:val="20"/>
                <w:lang w:eastAsia="zh-CN"/>
              </w:rPr>
            </w:pPr>
          </w:p>
        </w:tc>
        <w:tc>
          <w:tcPr>
            <w:tcW w:w="1159" w:type="dxa"/>
          </w:tcPr>
          <w:p>
            <w:pPr>
              <w:keepNext w:val="0"/>
              <w:keepLines w:val="0"/>
              <w:pageBreakBefore w:val="0"/>
              <w:widowControl w:val="0"/>
              <w:kinsoku/>
              <w:wordWrap/>
              <w:overflowPunct/>
              <w:topLinePunct w:val="0"/>
              <w:autoSpaceDE/>
              <w:autoSpaceDN/>
              <w:bidi w:val="0"/>
              <w:adjustRightInd/>
              <w:snapToGrid/>
              <w:spacing w:line="360" w:lineRule="exact"/>
              <w:ind w:right="6"/>
              <w:jc w:val="center"/>
              <w:textAlignment w:val="auto"/>
              <w:rPr>
                <w:rFonts w:hint="eastAsia"/>
                <w:sz w:val="20"/>
                <w:szCs w:val="20"/>
                <w:lang w:eastAsia="zh-CN"/>
              </w:rPr>
            </w:pPr>
          </w:p>
        </w:tc>
        <w:tc>
          <w:tcPr>
            <w:tcW w:w="777" w:type="dxa"/>
          </w:tcPr>
          <w:p>
            <w:pPr>
              <w:keepNext w:val="0"/>
              <w:keepLines w:val="0"/>
              <w:pageBreakBefore w:val="0"/>
              <w:widowControl w:val="0"/>
              <w:kinsoku/>
              <w:wordWrap/>
              <w:overflowPunct/>
              <w:topLinePunct w:val="0"/>
              <w:autoSpaceDE/>
              <w:autoSpaceDN/>
              <w:bidi w:val="0"/>
              <w:adjustRightInd/>
              <w:snapToGrid/>
              <w:spacing w:line="360" w:lineRule="exact"/>
              <w:ind w:right="6"/>
              <w:jc w:val="both"/>
              <w:textAlignment w:val="auto"/>
              <w:rPr>
                <w:rFonts w:hint="eastAsia"/>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464"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6"/>
              <w:jc w:val="center"/>
              <w:textAlignment w:val="auto"/>
              <w:rPr>
                <w:rFonts w:hint="eastAsia"/>
                <w:sz w:val="20"/>
                <w:szCs w:val="20"/>
                <w:lang w:eastAsia="zh-CN"/>
              </w:rPr>
            </w:pPr>
            <w:r>
              <w:rPr>
                <w:rFonts w:hint="eastAsia"/>
                <w:sz w:val="20"/>
                <w:szCs w:val="20"/>
                <w:lang w:eastAsia="zh-CN"/>
              </w:rPr>
              <w:t>8</w:t>
            </w:r>
          </w:p>
        </w:tc>
        <w:tc>
          <w:tcPr>
            <w:tcW w:w="1478"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6"/>
              <w:jc w:val="center"/>
              <w:textAlignment w:val="auto"/>
              <w:rPr>
                <w:rFonts w:hint="eastAsia"/>
                <w:sz w:val="20"/>
                <w:szCs w:val="20"/>
                <w:lang w:eastAsia="zh-CN"/>
              </w:rPr>
            </w:pPr>
            <w:r>
              <w:rPr>
                <w:rFonts w:hint="eastAsia"/>
                <w:sz w:val="20"/>
                <w:szCs w:val="20"/>
                <w:lang w:eastAsia="zh-CN"/>
              </w:rPr>
              <w:t>霸王棕</w:t>
            </w:r>
          </w:p>
        </w:tc>
        <w:tc>
          <w:tcPr>
            <w:tcW w:w="97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6"/>
              <w:jc w:val="center"/>
              <w:textAlignment w:val="auto"/>
              <w:rPr>
                <w:rFonts w:hint="default"/>
                <w:sz w:val="20"/>
                <w:szCs w:val="20"/>
                <w:lang w:val="en-US" w:eastAsia="zh-CN"/>
              </w:rPr>
            </w:pPr>
            <w:r>
              <w:rPr>
                <w:rFonts w:hint="eastAsia"/>
                <w:sz w:val="20"/>
                <w:szCs w:val="20"/>
                <w:lang w:val="en-US" w:eastAsia="zh-CN"/>
              </w:rPr>
              <w:t>100-150</w:t>
            </w:r>
          </w:p>
        </w:tc>
        <w:tc>
          <w:tcPr>
            <w:tcW w:w="1204"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6"/>
              <w:jc w:val="center"/>
              <w:textAlignment w:val="auto"/>
              <w:rPr>
                <w:rFonts w:hint="eastAsia"/>
                <w:sz w:val="20"/>
                <w:szCs w:val="20"/>
                <w:lang w:eastAsia="zh-CN"/>
              </w:rPr>
            </w:pPr>
          </w:p>
        </w:tc>
        <w:tc>
          <w:tcPr>
            <w:tcW w:w="902"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6"/>
              <w:jc w:val="center"/>
              <w:textAlignment w:val="auto"/>
              <w:rPr>
                <w:rFonts w:hint="eastAsia"/>
                <w:sz w:val="20"/>
                <w:szCs w:val="20"/>
                <w:lang w:eastAsia="zh-CN"/>
              </w:rPr>
            </w:pPr>
            <w:r>
              <w:rPr>
                <w:rFonts w:hint="eastAsia"/>
                <w:sz w:val="20"/>
                <w:szCs w:val="20"/>
                <w:lang w:eastAsia="zh-CN"/>
              </w:rPr>
              <w:t>袋苗</w:t>
            </w:r>
          </w:p>
        </w:tc>
        <w:tc>
          <w:tcPr>
            <w:tcW w:w="1236"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6"/>
              <w:jc w:val="center"/>
              <w:textAlignment w:val="auto"/>
              <w:rPr>
                <w:rFonts w:hint="default"/>
                <w:sz w:val="20"/>
                <w:szCs w:val="20"/>
                <w:lang w:val="en-US" w:eastAsia="zh-CN"/>
              </w:rPr>
            </w:pPr>
            <w:r>
              <w:rPr>
                <w:rFonts w:hint="eastAsia"/>
                <w:sz w:val="20"/>
                <w:szCs w:val="20"/>
                <w:lang w:val="en-US" w:eastAsia="zh-CN"/>
              </w:rPr>
              <w:t>200</w:t>
            </w:r>
          </w:p>
        </w:tc>
        <w:tc>
          <w:tcPr>
            <w:tcW w:w="1342"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6"/>
              <w:jc w:val="center"/>
              <w:textAlignment w:val="auto"/>
              <w:rPr>
                <w:rFonts w:hint="eastAsia"/>
                <w:sz w:val="20"/>
                <w:szCs w:val="20"/>
                <w:lang w:eastAsia="zh-CN"/>
              </w:rPr>
            </w:pPr>
            <w:r>
              <w:rPr>
                <w:rFonts w:hint="eastAsia"/>
                <w:sz w:val="20"/>
                <w:szCs w:val="20"/>
                <w:lang w:eastAsia="zh-CN"/>
              </w:rPr>
              <w:t>株</w:t>
            </w:r>
          </w:p>
        </w:tc>
        <w:tc>
          <w:tcPr>
            <w:tcW w:w="1159" w:type="dxa"/>
          </w:tcPr>
          <w:p>
            <w:pPr>
              <w:keepNext w:val="0"/>
              <w:keepLines w:val="0"/>
              <w:pageBreakBefore w:val="0"/>
              <w:widowControl w:val="0"/>
              <w:kinsoku/>
              <w:wordWrap/>
              <w:overflowPunct/>
              <w:topLinePunct w:val="0"/>
              <w:autoSpaceDE/>
              <w:autoSpaceDN/>
              <w:bidi w:val="0"/>
              <w:adjustRightInd/>
              <w:snapToGrid/>
              <w:spacing w:line="360" w:lineRule="exact"/>
              <w:ind w:right="6"/>
              <w:jc w:val="center"/>
              <w:textAlignment w:val="auto"/>
              <w:rPr>
                <w:rFonts w:hint="eastAsia"/>
                <w:sz w:val="20"/>
                <w:szCs w:val="20"/>
                <w:lang w:eastAsia="zh-CN"/>
              </w:rPr>
            </w:pPr>
          </w:p>
        </w:tc>
        <w:tc>
          <w:tcPr>
            <w:tcW w:w="1159" w:type="dxa"/>
          </w:tcPr>
          <w:p>
            <w:pPr>
              <w:keepNext w:val="0"/>
              <w:keepLines w:val="0"/>
              <w:pageBreakBefore w:val="0"/>
              <w:widowControl w:val="0"/>
              <w:kinsoku/>
              <w:wordWrap/>
              <w:overflowPunct/>
              <w:topLinePunct w:val="0"/>
              <w:autoSpaceDE/>
              <w:autoSpaceDN/>
              <w:bidi w:val="0"/>
              <w:adjustRightInd/>
              <w:snapToGrid/>
              <w:spacing w:line="360" w:lineRule="exact"/>
              <w:ind w:right="6"/>
              <w:jc w:val="center"/>
              <w:textAlignment w:val="auto"/>
              <w:rPr>
                <w:rFonts w:hint="eastAsia"/>
                <w:sz w:val="20"/>
                <w:szCs w:val="20"/>
                <w:lang w:eastAsia="zh-CN"/>
              </w:rPr>
            </w:pPr>
          </w:p>
        </w:tc>
        <w:tc>
          <w:tcPr>
            <w:tcW w:w="777" w:type="dxa"/>
          </w:tcPr>
          <w:p>
            <w:pPr>
              <w:keepNext w:val="0"/>
              <w:keepLines w:val="0"/>
              <w:pageBreakBefore w:val="0"/>
              <w:widowControl w:val="0"/>
              <w:kinsoku/>
              <w:wordWrap/>
              <w:overflowPunct/>
              <w:topLinePunct w:val="0"/>
              <w:autoSpaceDE/>
              <w:autoSpaceDN/>
              <w:bidi w:val="0"/>
              <w:adjustRightInd/>
              <w:snapToGrid/>
              <w:spacing w:line="360" w:lineRule="exact"/>
              <w:ind w:right="6"/>
              <w:jc w:val="both"/>
              <w:textAlignment w:val="auto"/>
              <w:rPr>
                <w:rFonts w:hint="eastAsia"/>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3" w:hRule="atLeast"/>
        </w:trPr>
        <w:tc>
          <w:tcPr>
            <w:tcW w:w="464"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6"/>
              <w:jc w:val="center"/>
              <w:textAlignment w:val="auto"/>
              <w:rPr>
                <w:rFonts w:hint="eastAsia"/>
                <w:sz w:val="20"/>
                <w:szCs w:val="20"/>
                <w:lang w:eastAsia="zh-CN"/>
              </w:rPr>
            </w:pPr>
            <w:r>
              <w:rPr>
                <w:rFonts w:hint="eastAsia"/>
                <w:sz w:val="20"/>
                <w:szCs w:val="20"/>
                <w:lang w:eastAsia="zh-CN"/>
              </w:rPr>
              <w:t>9</w:t>
            </w:r>
          </w:p>
        </w:tc>
        <w:tc>
          <w:tcPr>
            <w:tcW w:w="1478"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6"/>
              <w:jc w:val="center"/>
              <w:textAlignment w:val="auto"/>
              <w:rPr>
                <w:rFonts w:hint="eastAsia"/>
                <w:sz w:val="20"/>
                <w:szCs w:val="20"/>
                <w:lang w:eastAsia="zh-CN"/>
              </w:rPr>
            </w:pPr>
            <w:r>
              <w:rPr>
                <w:rFonts w:hint="eastAsia"/>
                <w:sz w:val="20"/>
                <w:szCs w:val="20"/>
                <w:lang w:eastAsia="zh-CN"/>
              </w:rPr>
              <w:t>鸡蛋花钱</w:t>
            </w:r>
          </w:p>
          <w:p>
            <w:pPr>
              <w:keepNext w:val="0"/>
              <w:keepLines w:val="0"/>
              <w:pageBreakBefore w:val="0"/>
              <w:widowControl w:val="0"/>
              <w:kinsoku/>
              <w:wordWrap/>
              <w:overflowPunct/>
              <w:topLinePunct w:val="0"/>
              <w:autoSpaceDE/>
              <w:autoSpaceDN/>
              <w:bidi w:val="0"/>
              <w:adjustRightInd/>
              <w:snapToGrid/>
              <w:spacing w:line="360" w:lineRule="exact"/>
              <w:ind w:right="6"/>
              <w:jc w:val="center"/>
              <w:textAlignment w:val="auto"/>
              <w:rPr>
                <w:rFonts w:hint="eastAsia"/>
                <w:sz w:val="20"/>
                <w:szCs w:val="20"/>
                <w:lang w:eastAsia="zh-CN"/>
              </w:rPr>
            </w:pPr>
            <w:r>
              <w:rPr>
                <w:rFonts w:hint="eastAsia"/>
                <w:sz w:val="20"/>
                <w:szCs w:val="20"/>
                <w:lang w:eastAsia="zh-CN"/>
              </w:rPr>
              <w:t>（白花）</w:t>
            </w:r>
          </w:p>
        </w:tc>
        <w:tc>
          <w:tcPr>
            <w:tcW w:w="97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6"/>
              <w:jc w:val="center"/>
              <w:textAlignment w:val="auto"/>
              <w:rPr>
                <w:rFonts w:hint="default"/>
                <w:sz w:val="20"/>
                <w:szCs w:val="20"/>
                <w:lang w:val="en-US" w:eastAsia="zh-CN"/>
              </w:rPr>
            </w:pPr>
            <w:r>
              <w:rPr>
                <w:rFonts w:hint="eastAsia"/>
                <w:sz w:val="20"/>
                <w:szCs w:val="20"/>
                <w:lang w:val="en-US" w:eastAsia="zh-CN"/>
              </w:rPr>
              <w:t>100-150</w:t>
            </w:r>
          </w:p>
        </w:tc>
        <w:tc>
          <w:tcPr>
            <w:tcW w:w="1204"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6"/>
              <w:jc w:val="center"/>
              <w:textAlignment w:val="auto"/>
              <w:rPr>
                <w:rFonts w:hint="default"/>
                <w:sz w:val="20"/>
                <w:szCs w:val="20"/>
                <w:lang w:val="en-US" w:eastAsia="zh-CN"/>
              </w:rPr>
            </w:pPr>
            <w:r>
              <w:rPr>
                <w:rFonts w:hint="eastAsia"/>
                <w:sz w:val="20"/>
                <w:szCs w:val="20"/>
                <w:lang w:val="en-US" w:eastAsia="zh-CN"/>
              </w:rPr>
              <w:t>5-7</w:t>
            </w:r>
          </w:p>
        </w:tc>
        <w:tc>
          <w:tcPr>
            <w:tcW w:w="902"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6"/>
              <w:jc w:val="center"/>
              <w:textAlignment w:val="auto"/>
              <w:rPr>
                <w:rFonts w:hint="eastAsia"/>
                <w:sz w:val="20"/>
                <w:szCs w:val="20"/>
                <w:lang w:eastAsia="zh-CN"/>
              </w:rPr>
            </w:pPr>
            <w:r>
              <w:rPr>
                <w:rFonts w:hint="eastAsia"/>
                <w:sz w:val="20"/>
                <w:szCs w:val="20"/>
                <w:lang w:eastAsia="zh-CN"/>
              </w:rPr>
              <w:t>袋苗</w:t>
            </w:r>
          </w:p>
        </w:tc>
        <w:tc>
          <w:tcPr>
            <w:tcW w:w="1236"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6"/>
              <w:jc w:val="center"/>
              <w:textAlignment w:val="auto"/>
              <w:rPr>
                <w:rFonts w:hint="default"/>
                <w:sz w:val="20"/>
                <w:szCs w:val="20"/>
                <w:lang w:val="en-US" w:eastAsia="zh-CN"/>
              </w:rPr>
            </w:pPr>
            <w:r>
              <w:rPr>
                <w:rFonts w:hint="eastAsia"/>
                <w:sz w:val="20"/>
                <w:szCs w:val="20"/>
                <w:lang w:val="en-US" w:eastAsia="zh-CN"/>
              </w:rPr>
              <w:t>300</w:t>
            </w:r>
          </w:p>
        </w:tc>
        <w:tc>
          <w:tcPr>
            <w:tcW w:w="1342"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6"/>
              <w:jc w:val="center"/>
              <w:textAlignment w:val="auto"/>
              <w:rPr>
                <w:rFonts w:hint="eastAsia"/>
                <w:sz w:val="20"/>
                <w:szCs w:val="20"/>
                <w:lang w:eastAsia="zh-CN"/>
              </w:rPr>
            </w:pPr>
            <w:r>
              <w:rPr>
                <w:rFonts w:hint="eastAsia"/>
                <w:sz w:val="20"/>
                <w:szCs w:val="20"/>
                <w:lang w:eastAsia="zh-CN"/>
              </w:rPr>
              <w:t>株</w:t>
            </w:r>
          </w:p>
        </w:tc>
        <w:tc>
          <w:tcPr>
            <w:tcW w:w="1159" w:type="dxa"/>
          </w:tcPr>
          <w:p>
            <w:pPr>
              <w:keepNext w:val="0"/>
              <w:keepLines w:val="0"/>
              <w:pageBreakBefore w:val="0"/>
              <w:widowControl w:val="0"/>
              <w:kinsoku/>
              <w:wordWrap/>
              <w:overflowPunct/>
              <w:topLinePunct w:val="0"/>
              <w:autoSpaceDE/>
              <w:autoSpaceDN/>
              <w:bidi w:val="0"/>
              <w:adjustRightInd/>
              <w:snapToGrid/>
              <w:spacing w:line="360" w:lineRule="exact"/>
              <w:ind w:right="6"/>
              <w:jc w:val="center"/>
              <w:textAlignment w:val="auto"/>
              <w:rPr>
                <w:rFonts w:hint="eastAsia"/>
                <w:sz w:val="20"/>
                <w:szCs w:val="20"/>
                <w:lang w:eastAsia="zh-CN"/>
              </w:rPr>
            </w:pPr>
          </w:p>
        </w:tc>
        <w:tc>
          <w:tcPr>
            <w:tcW w:w="1159" w:type="dxa"/>
          </w:tcPr>
          <w:p>
            <w:pPr>
              <w:keepNext w:val="0"/>
              <w:keepLines w:val="0"/>
              <w:pageBreakBefore w:val="0"/>
              <w:widowControl w:val="0"/>
              <w:kinsoku/>
              <w:wordWrap/>
              <w:overflowPunct/>
              <w:topLinePunct w:val="0"/>
              <w:autoSpaceDE/>
              <w:autoSpaceDN/>
              <w:bidi w:val="0"/>
              <w:adjustRightInd/>
              <w:snapToGrid/>
              <w:spacing w:line="360" w:lineRule="exact"/>
              <w:ind w:right="6"/>
              <w:jc w:val="center"/>
              <w:textAlignment w:val="auto"/>
              <w:rPr>
                <w:rFonts w:hint="eastAsia"/>
                <w:sz w:val="20"/>
                <w:szCs w:val="20"/>
                <w:lang w:eastAsia="zh-CN"/>
              </w:rPr>
            </w:pPr>
          </w:p>
        </w:tc>
        <w:tc>
          <w:tcPr>
            <w:tcW w:w="777" w:type="dxa"/>
          </w:tcPr>
          <w:p>
            <w:pPr>
              <w:keepNext w:val="0"/>
              <w:keepLines w:val="0"/>
              <w:pageBreakBefore w:val="0"/>
              <w:widowControl w:val="0"/>
              <w:kinsoku/>
              <w:wordWrap/>
              <w:overflowPunct/>
              <w:topLinePunct w:val="0"/>
              <w:autoSpaceDE/>
              <w:autoSpaceDN/>
              <w:bidi w:val="0"/>
              <w:adjustRightInd/>
              <w:snapToGrid/>
              <w:spacing w:line="360" w:lineRule="exact"/>
              <w:ind w:right="6"/>
              <w:jc w:val="both"/>
              <w:textAlignment w:val="auto"/>
              <w:rPr>
                <w:rFonts w:hint="eastAsia"/>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464"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6"/>
              <w:jc w:val="center"/>
              <w:textAlignment w:val="auto"/>
              <w:rPr>
                <w:rFonts w:hint="eastAsia"/>
                <w:sz w:val="20"/>
                <w:szCs w:val="20"/>
                <w:lang w:eastAsia="zh-CN"/>
              </w:rPr>
            </w:pPr>
            <w:r>
              <w:rPr>
                <w:rFonts w:hint="eastAsia"/>
                <w:sz w:val="20"/>
                <w:szCs w:val="20"/>
                <w:lang w:eastAsia="zh-CN"/>
              </w:rPr>
              <w:t>10</w:t>
            </w:r>
          </w:p>
        </w:tc>
        <w:tc>
          <w:tcPr>
            <w:tcW w:w="1478"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6"/>
              <w:jc w:val="center"/>
              <w:textAlignment w:val="auto"/>
              <w:rPr>
                <w:rFonts w:hint="eastAsia"/>
                <w:sz w:val="20"/>
                <w:szCs w:val="20"/>
                <w:lang w:eastAsia="zh-CN"/>
              </w:rPr>
            </w:pPr>
            <w:r>
              <w:rPr>
                <w:rFonts w:hint="eastAsia"/>
                <w:sz w:val="20"/>
                <w:szCs w:val="20"/>
                <w:lang w:eastAsia="zh-CN"/>
              </w:rPr>
              <w:t>龙血树</w:t>
            </w:r>
          </w:p>
        </w:tc>
        <w:tc>
          <w:tcPr>
            <w:tcW w:w="97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6"/>
              <w:jc w:val="center"/>
              <w:textAlignment w:val="auto"/>
              <w:rPr>
                <w:rFonts w:hint="default"/>
                <w:sz w:val="20"/>
                <w:szCs w:val="20"/>
                <w:lang w:val="en-US" w:eastAsia="zh-CN"/>
              </w:rPr>
            </w:pPr>
            <w:r>
              <w:rPr>
                <w:rFonts w:hint="eastAsia"/>
                <w:sz w:val="20"/>
                <w:szCs w:val="20"/>
                <w:lang w:val="en-US" w:eastAsia="zh-CN"/>
              </w:rPr>
              <w:t>60-80</w:t>
            </w:r>
          </w:p>
        </w:tc>
        <w:tc>
          <w:tcPr>
            <w:tcW w:w="1204"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6"/>
              <w:jc w:val="center"/>
              <w:textAlignment w:val="auto"/>
              <w:rPr>
                <w:rFonts w:hint="default"/>
                <w:sz w:val="20"/>
                <w:szCs w:val="20"/>
                <w:lang w:val="en-US" w:eastAsia="zh-CN"/>
              </w:rPr>
            </w:pPr>
            <w:r>
              <w:rPr>
                <w:rFonts w:hint="eastAsia"/>
                <w:sz w:val="20"/>
                <w:szCs w:val="20"/>
                <w:lang w:val="en-US" w:eastAsia="zh-CN"/>
              </w:rPr>
              <w:t>5-7</w:t>
            </w:r>
          </w:p>
        </w:tc>
        <w:tc>
          <w:tcPr>
            <w:tcW w:w="902"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6"/>
              <w:jc w:val="center"/>
              <w:textAlignment w:val="auto"/>
              <w:rPr>
                <w:rFonts w:hint="eastAsia"/>
                <w:sz w:val="20"/>
                <w:szCs w:val="20"/>
                <w:lang w:eastAsia="zh-CN"/>
              </w:rPr>
            </w:pPr>
            <w:r>
              <w:rPr>
                <w:rFonts w:hint="eastAsia"/>
                <w:sz w:val="20"/>
                <w:szCs w:val="20"/>
                <w:lang w:eastAsia="zh-CN"/>
              </w:rPr>
              <w:t>袋苗</w:t>
            </w:r>
          </w:p>
        </w:tc>
        <w:tc>
          <w:tcPr>
            <w:tcW w:w="1236"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6"/>
              <w:jc w:val="center"/>
              <w:textAlignment w:val="auto"/>
              <w:rPr>
                <w:rFonts w:hint="default"/>
                <w:sz w:val="20"/>
                <w:szCs w:val="20"/>
                <w:lang w:val="en-US" w:eastAsia="zh-CN"/>
              </w:rPr>
            </w:pPr>
            <w:r>
              <w:rPr>
                <w:rFonts w:hint="eastAsia"/>
                <w:sz w:val="20"/>
                <w:szCs w:val="20"/>
                <w:lang w:val="en-US" w:eastAsia="zh-CN"/>
              </w:rPr>
              <w:t>300</w:t>
            </w:r>
          </w:p>
        </w:tc>
        <w:tc>
          <w:tcPr>
            <w:tcW w:w="1342"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6"/>
              <w:jc w:val="center"/>
              <w:textAlignment w:val="auto"/>
              <w:rPr>
                <w:rFonts w:hint="eastAsia"/>
                <w:sz w:val="20"/>
                <w:szCs w:val="20"/>
                <w:lang w:eastAsia="zh-CN"/>
              </w:rPr>
            </w:pPr>
            <w:r>
              <w:rPr>
                <w:rFonts w:hint="eastAsia"/>
                <w:sz w:val="20"/>
                <w:szCs w:val="20"/>
                <w:lang w:eastAsia="zh-CN"/>
              </w:rPr>
              <w:t>株</w:t>
            </w:r>
          </w:p>
        </w:tc>
        <w:tc>
          <w:tcPr>
            <w:tcW w:w="1159" w:type="dxa"/>
          </w:tcPr>
          <w:p>
            <w:pPr>
              <w:keepNext w:val="0"/>
              <w:keepLines w:val="0"/>
              <w:pageBreakBefore w:val="0"/>
              <w:widowControl w:val="0"/>
              <w:kinsoku/>
              <w:wordWrap/>
              <w:overflowPunct/>
              <w:topLinePunct w:val="0"/>
              <w:autoSpaceDE/>
              <w:autoSpaceDN/>
              <w:bidi w:val="0"/>
              <w:adjustRightInd/>
              <w:snapToGrid/>
              <w:spacing w:line="360" w:lineRule="exact"/>
              <w:ind w:right="6"/>
              <w:jc w:val="center"/>
              <w:textAlignment w:val="auto"/>
              <w:rPr>
                <w:rFonts w:hint="eastAsia"/>
                <w:sz w:val="20"/>
                <w:szCs w:val="20"/>
                <w:lang w:eastAsia="zh-CN"/>
              </w:rPr>
            </w:pPr>
          </w:p>
        </w:tc>
        <w:tc>
          <w:tcPr>
            <w:tcW w:w="1159" w:type="dxa"/>
          </w:tcPr>
          <w:p>
            <w:pPr>
              <w:keepNext w:val="0"/>
              <w:keepLines w:val="0"/>
              <w:pageBreakBefore w:val="0"/>
              <w:widowControl w:val="0"/>
              <w:kinsoku/>
              <w:wordWrap/>
              <w:overflowPunct/>
              <w:topLinePunct w:val="0"/>
              <w:autoSpaceDE/>
              <w:autoSpaceDN/>
              <w:bidi w:val="0"/>
              <w:adjustRightInd/>
              <w:snapToGrid/>
              <w:spacing w:line="360" w:lineRule="exact"/>
              <w:ind w:right="6"/>
              <w:jc w:val="center"/>
              <w:textAlignment w:val="auto"/>
              <w:rPr>
                <w:rFonts w:hint="eastAsia"/>
                <w:sz w:val="20"/>
                <w:szCs w:val="20"/>
                <w:lang w:eastAsia="zh-CN"/>
              </w:rPr>
            </w:pPr>
          </w:p>
        </w:tc>
        <w:tc>
          <w:tcPr>
            <w:tcW w:w="777" w:type="dxa"/>
          </w:tcPr>
          <w:p>
            <w:pPr>
              <w:keepNext w:val="0"/>
              <w:keepLines w:val="0"/>
              <w:pageBreakBefore w:val="0"/>
              <w:widowControl w:val="0"/>
              <w:kinsoku/>
              <w:wordWrap/>
              <w:overflowPunct/>
              <w:topLinePunct w:val="0"/>
              <w:autoSpaceDE/>
              <w:autoSpaceDN/>
              <w:bidi w:val="0"/>
              <w:adjustRightInd/>
              <w:snapToGrid/>
              <w:spacing w:line="360" w:lineRule="exact"/>
              <w:ind w:right="6"/>
              <w:jc w:val="both"/>
              <w:textAlignment w:val="auto"/>
              <w:rPr>
                <w:rFonts w:hint="eastAsia"/>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trPr>
        <w:tc>
          <w:tcPr>
            <w:tcW w:w="464"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6"/>
              <w:jc w:val="center"/>
              <w:textAlignment w:val="auto"/>
              <w:rPr>
                <w:rFonts w:hint="eastAsia"/>
                <w:sz w:val="20"/>
                <w:szCs w:val="20"/>
                <w:lang w:eastAsia="zh-CN"/>
              </w:rPr>
            </w:pPr>
            <w:r>
              <w:rPr>
                <w:rFonts w:hint="eastAsia"/>
                <w:sz w:val="20"/>
                <w:szCs w:val="20"/>
                <w:lang w:eastAsia="zh-CN"/>
              </w:rPr>
              <w:t>14</w:t>
            </w:r>
          </w:p>
        </w:tc>
        <w:tc>
          <w:tcPr>
            <w:tcW w:w="1478"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6"/>
              <w:jc w:val="center"/>
              <w:textAlignment w:val="auto"/>
              <w:rPr>
                <w:rFonts w:hint="eastAsia"/>
                <w:sz w:val="20"/>
                <w:szCs w:val="20"/>
                <w:lang w:eastAsia="zh-CN"/>
              </w:rPr>
            </w:pPr>
          </w:p>
        </w:tc>
        <w:tc>
          <w:tcPr>
            <w:tcW w:w="97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6"/>
              <w:jc w:val="center"/>
              <w:textAlignment w:val="auto"/>
              <w:rPr>
                <w:rFonts w:hint="eastAsia"/>
                <w:sz w:val="20"/>
                <w:szCs w:val="20"/>
                <w:lang w:eastAsia="zh-CN"/>
              </w:rPr>
            </w:pPr>
          </w:p>
        </w:tc>
        <w:tc>
          <w:tcPr>
            <w:tcW w:w="1204"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6"/>
              <w:jc w:val="center"/>
              <w:textAlignment w:val="auto"/>
              <w:rPr>
                <w:rFonts w:hint="eastAsia"/>
                <w:sz w:val="20"/>
                <w:szCs w:val="20"/>
                <w:lang w:eastAsia="zh-CN"/>
              </w:rPr>
            </w:pPr>
          </w:p>
        </w:tc>
        <w:tc>
          <w:tcPr>
            <w:tcW w:w="902"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6"/>
              <w:jc w:val="center"/>
              <w:textAlignment w:val="auto"/>
              <w:rPr>
                <w:rFonts w:hint="eastAsia"/>
                <w:sz w:val="20"/>
                <w:szCs w:val="20"/>
                <w:lang w:eastAsia="zh-CN"/>
              </w:rPr>
            </w:pPr>
          </w:p>
        </w:tc>
        <w:tc>
          <w:tcPr>
            <w:tcW w:w="1236"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6"/>
              <w:jc w:val="center"/>
              <w:textAlignment w:val="auto"/>
              <w:rPr>
                <w:rFonts w:hint="eastAsia"/>
                <w:sz w:val="20"/>
                <w:szCs w:val="20"/>
                <w:lang w:eastAsia="zh-CN"/>
              </w:rPr>
            </w:pPr>
          </w:p>
        </w:tc>
        <w:tc>
          <w:tcPr>
            <w:tcW w:w="1342"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6"/>
              <w:jc w:val="center"/>
              <w:textAlignment w:val="auto"/>
              <w:rPr>
                <w:rFonts w:hint="eastAsia"/>
                <w:sz w:val="20"/>
                <w:szCs w:val="20"/>
                <w:lang w:eastAsia="zh-CN"/>
              </w:rPr>
            </w:pPr>
          </w:p>
        </w:tc>
        <w:tc>
          <w:tcPr>
            <w:tcW w:w="1159" w:type="dxa"/>
          </w:tcPr>
          <w:p>
            <w:pPr>
              <w:keepNext w:val="0"/>
              <w:keepLines w:val="0"/>
              <w:pageBreakBefore w:val="0"/>
              <w:widowControl w:val="0"/>
              <w:kinsoku/>
              <w:wordWrap/>
              <w:overflowPunct/>
              <w:topLinePunct w:val="0"/>
              <w:autoSpaceDE/>
              <w:autoSpaceDN/>
              <w:bidi w:val="0"/>
              <w:adjustRightInd/>
              <w:snapToGrid/>
              <w:spacing w:line="360" w:lineRule="exact"/>
              <w:ind w:right="6"/>
              <w:jc w:val="center"/>
              <w:textAlignment w:val="auto"/>
              <w:rPr>
                <w:rFonts w:hint="eastAsia"/>
                <w:sz w:val="20"/>
                <w:szCs w:val="20"/>
                <w:lang w:eastAsia="zh-CN"/>
              </w:rPr>
            </w:pPr>
          </w:p>
        </w:tc>
        <w:tc>
          <w:tcPr>
            <w:tcW w:w="1159" w:type="dxa"/>
          </w:tcPr>
          <w:p>
            <w:pPr>
              <w:keepNext w:val="0"/>
              <w:keepLines w:val="0"/>
              <w:pageBreakBefore w:val="0"/>
              <w:widowControl w:val="0"/>
              <w:kinsoku/>
              <w:wordWrap/>
              <w:overflowPunct/>
              <w:topLinePunct w:val="0"/>
              <w:autoSpaceDE/>
              <w:autoSpaceDN/>
              <w:bidi w:val="0"/>
              <w:adjustRightInd/>
              <w:snapToGrid/>
              <w:spacing w:line="360" w:lineRule="exact"/>
              <w:ind w:right="6"/>
              <w:jc w:val="center"/>
              <w:textAlignment w:val="auto"/>
              <w:rPr>
                <w:rFonts w:hint="eastAsia"/>
                <w:sz w:val="20"/>
                <w:szCs w:val="20"/>
                <w:lang w:eastAsia="zh-CN"/>
              </w:rPr>
            </w:pPr>
          </w:p>
        </w:tc>
        <w:tc>
          <w:tcPr>
            <w:tcW w:w="777" w:type="dxa"/>
          </w:tcPr>
          <w:p>
            <w:pPr>
              <w:keepNext w:val="0"/>
              <w:keepLines w:val="0"/>
              <w:pageBreakBefore w:val="0"/>
              <w:widowControl w:val="0"/>
              <w:kinsoku/>
              <w:wordWrap/>
              <w:overflowPunct/>
              <w:topLinePunct w:val="0"/>
              <w:autoSpaceDE/>
              <w:autoSpaceDN/>
              <w:bidi w:val="0"/>
              <w:adjustRightInd/>
              <w:snapToGrid/>
              <w:spacing w:line="360" w:lineRule="exact"/>
              <w:ind w:right="6"/>
              <w:jc w:val="both"/>
              <w:textAlignment w:val="auto"/>
              <w:rPr>
                <w:rFonts w:hint="eastAsia"/>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trPr>
        <w:tc>
          <w:tcPr>
            <w:tcW w:w="464"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6"/>
              <w:jc w:val="center"/>
              <w:textAlignment w:val="auto"/>
              <w:rPr>
                <w:rFonts w:hint="eastAsia"/>
                <w:sz w:val="20"/>
                <w:szCs w:val="20"/>
                <w:lang w:eastAsia="zh-CN"/>
              </w:rPr>
            </w:pPr>
          </w:p>
        </w:tc>
        <w:tc>
          <w:tcPr>
            <w:tcW w:w="1478"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6"/>
              <w:jc w:val="center"/>
              <w:textAlignment w:val="auto"/>
              <w:rPr>
                <w:rFonts w:hint="eastAsia"/>
                <w:sz w:val="20"/>
                <w:szCs w:val="20"/>
                <w:lang w:eastAsia="zh-CN"/>
              </w:rPr>
            </w:pPr>
            <w:r>
              <w:rPr>
                <w:rFonts w:hint="eastAsia"/>
                <w:sz w:val="20"/>
                <w:szCs w:val="20"/>
                <w:lang w:eastAsia="zh-CN"/>
              </w:rPr>
              <w:t>合计</w:t>
            </w:r>
          </w:p>
        </w:tc>
        <w:tc>
          <w:tcPr>
            <w:tcW w:w="97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6"/>
              <w:jc w:val="center"/>
              <w:textAlignment w:val="auto"/>
              <w:rPr>
                <w:rFonts w:hint="eastAsia"/>
                <w:sz w:val="20"/>
                <w:szCs w:val="20"/>
                <w:lang w:eastAsia="zh-CN"/>
              </w:rPr>
            </w:pPr>
          </w:p>
        </w:tc>
        <w:tc>
          <w:tcPr>
            <w:tcW w:w="1204"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6"/>
              <w:jc w:val="center"/>
              <w:textAlignment w:val="auto"/>
              <w:rPr>
                <w:rFonts w:hint="eastAsia"/>
                <w:sz w:val="20"/>
                <w:szCs w:val="20"/>
                <w:lang w:eastAsia="zh-CN"/>
              </w:rPr>
            </w:pPr>
          </w:p>
        </w:tc>
        <w:tc>
          <w:tcPr>
            <w:tcW w:w="902"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6"/>
              <w:jc w:val="center"/>
              <w:textAlignment w:val="auto"/>
              <w:rPr>
                <w:rFonts w:hint="eastAsia"/>
                <w:sz w:val="20"/>
                <w:szCs w:val="20"/>
                <w:lang w:eastAsia="zh-CN"/>
              </w:rPr>
            </w:pPr>
          </w:p>
        </w:tc>
        <w:tc>
          <w:tcPr>
            <w:tcW w:w="1236"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6"/>
              <w:jc w:val="center"/>
              <w:textAlignment w:val="auto"/>
              <w:rPr>
                <w:rFonts w:hint="default"/>
                <w:sz w:val="20"/>
                <w:szCs w:val="20"/>
                <w:lang w:val="en-US" w:eastAsia="zh-CN"/>
              </w:rPr>
            </w:pPr>
            <w:r>
              <w:rPr>
                <w:rFonts w:hint="eastAsia"/>
                <w:sz w:val="20"/>
                <w:szCs w:val="20"/>
                <w:lang w:val="en-US" w:eastAsia="zh-CN"/>
              </w:rPr>
              <w:t>2120</w:t>
            </w:r>
          </w:p>
        </w:tc>
        <w:tc>
          <w:tcPr>
            <w:tcW w:w="1342"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6"/>
              <w:jc w:val="center"/>
              <w:textAlignment w:val="auto"/>
              <w:rPr>
                <w:rFonts w:hint="eastAsia"/>
                <w:sz w:val="20"/>
                <w:szCs w:val="20"/>
                <w:lang w:eastAsia="zh-CN"/>
              </w:rPr>
            </w:pPr>
          </w:p>
        </w:tc>
        <w:tc>
          <w:tcPr>
            <w:tcW w:w="1159" w:type="dxa"/>
          </w:tcPr>
          <w:p>
            <w:pPr>
              <w:keepNext w:val="0"/>
              <w:keepLines w:val="0"/>
              <w:pageBreakBefore w:val="0"/>
              <w:widowControl w:val="0"/>
              <w:kinsoku/>
              <w:wordWrap/>
              <w:overflowPunct/>
              <w:topLinePunct w:val="0"/>
              <w:autoSpaceDE/>
              <w:autoSpaceDN/>
              <w:bidi w:val="0"/>
              <w:adjustRightInd/>
              <w:snapToGrid/>
              <w:spacing w:line="360" w:lineRule="exact"/>
              <w:ind w:right="6"/>
              <w:jc w:val="center"/>
              <w:textAlignment w:val="auto"/>
              <w:rPr>
                <w:rFonts w:hint="eastAsia"/>
                <w:sz w:val="20"/>
                <w:szCs w:val="20"/>
                <w:lang w:eastAsia="zh-CN"/>
              </w:rPr>
            </w:pPr>
          </w:p>
        </w:tc>
        <w:tc>
          <w:tcPr>
            <w:tcW w:w="1159" w:type="dxa"/>
          </w:tcPr>
          <w:p>
            <w:pPr>
              <w:keepNext w:val="0"/>
              <w:keepLines w:val="0"/>
              <w:pageBreakBefore w:val="0"/>
              <w:widowControl w:val="0"/>
              <w:kinsoku/>
              <w:wordWrap/>
              <w:overflowPunct/>
              <w:topLinePunct w:val="0"/>
              <w:autoSpaceDE/>
              <w:autoSpaceDN/>
              <w:bidi w:val="0"/>
              <w:adjustRightInd/>
              <w:snapToGrid/>
              <w:spacing w:line="360" w:lineRule="exact"/>
              <w:ind w:right="6"/>
              <w:jc w:val="center"/>
              <w:textAlignment w:val="auto"/>
              <w:rPr>
                <w:rFonts w:hint="eastAsia"/>
                <w:sz w:val="20"/>
                <w:szCs w:val="20"/>
                <w:lang w:eastAsia="zh-CN"/>
              </w:rPr>
            </w:pPr>
          </w:p>
        </w:tc>
        <w:tc>
          <w:tcPr>
            <w:tcW w:w="777" w:type="dxa"/>
          </w:tcPr>
          <w:p>
            <w:pPr>
              <w:keepNext w:val="0"/>
              <w:keepLines w:val="0"/>
              <w:pageBreakBefore w:val="0"/>
              <w:widowControl w:val="0"/>
              <w:kinsoku/>
              <w:wordWrap/>
              <w:overflowPunct/>
              <w:topLinePunct w:val="0"/>
              <w:autoSpaceDE/>
              <w:autoSpaceDN/>
              <w:bidi w:val="0"/>
              <w:adjustRightInd/>
              <w:snapToGrid/>
              <w:spacing w:line="360" w:lineRule="exact"/>
              <w:ind w:right="6"/>
              <w:jc w:val="both"/>
              <w:textAlignment w:val="auto"/>
              <w:rPr>
                <w:rFonts w:hint="eastAsia"/>
                <w:sz w:val="20"/>
                <w:szCs w:val="20"/>
                <w:lang w:eastAsia="zh-CN"/>
              </w:rPr>
            </w:pPr>
          </w:p>
        </w:tc>
      </w:tr>
    </w:tbl>
    <w:p>
      <w:pPr>
        <w:keepNext w:val="0"/>
        <w:keepLines w:val="0"/>
        <w:pageBreakBefore w:val="0"/>
        <w:widowControl w:val="0"/>
        <w:kinsoku/>
        <w:wordWrap/>
        <w:overflowPunct/>
        <w:topLinePunct w:val="0"/>
        <w:autoSpaceDE/>
        <w:autoSpaceDN/>
        <w:bidi w:val="0"/>
        <w:adjustRightInd/>
        <w:snapToGrid/>
        <w:spacing w:before="2" w:line="360" w:lineRule="exact"/>
        <w:ind w:right="6"/>
        <w:textAlignment w:val="auto"/>
        <w:rPr>
          <w:rFonts w:hint="eastAsia"/>
          <w:sz w:val="26"/>
          <w:szCs w:val="26"/>
        </w:rPr>
      </w:pPr>
    </w:p>
    <w:p>
      <w:pPr>
        <w:pStyle w:val="12"/>
        <w:keepNext w:val="0"/>
        <w:keepLines w:val="0"/>
        <w:pageBreakBefore w:val="0"/>
        <w:widowControl w:val="0"/>
        <w:kinsoku/>
        <w:wordWrap/>
        <w:overflowPunct/>
        <w:topLinePunct w:val="0"/>
        <w:autoSpaceDE/>
        <w:autoSpaceDN/>
        <w:bidi w:val="0"/>
        <w:adjustRightInd/>
        <w:snapToGrid/>
        <w:spacing w:before="29" w:line="360" w:lineRule="exact"/>
        <w:ind w:left="601" w:right="6"/>
        <w:textAlignment w:val="auto"/>
        <w:rPr>
          <w:b w:val="0"/>
          <w:bCs w:val="0"/>
        </w:rPr>
      </w:pPr>
      <w:r>
        <w:t>二、合同总价</w:t>
      </w:r>
    </w:p>
    <w:p>
      <w:pPr>
        <w:keepNext w:val="0"/>
        <w:keepLines w:val="0"/>
        <w:pageBreakBefore w:val="0"/>
        <w:widowControl w:val="0"/>
        <w:kinsoku/>
        <w:wordWrap/>
        <w:overflowPunct/>
        <w:topLinePunct w:val="0"/>
        <w:autoSpaceDE/>
        <w:autoSpaceDN/>
        <w:bidi w:val="0"/>
        <w:adjustRightInd/>
        <w:snapToGrid/>
        <w:spacing w:before="8" w:line="320" w:lineRule="exact"/>
        <w:ind w:right="6"/>
        <w:textAlignment w:val="auto"/>
        <w:rPr>
          <w:rFonts w:hint="eastAsia"/>
          <w:sz w:val="14"/>
          <w:szCs w:val="14"/>
        </w:rPr>
      </w:pPr>
    </w:p>
    <w:p>
      <w:pPr>
        <w:keepNext w:val="0"/>
        <w:keepLines w:val="0"/>
        <w:pageBreakBefore w:val="0"/>
        <w:widowControl w:val="0"/>
        <w:kinsoku/>
        <w:wordWrap/>
        <w:overflowPunct/>
        <w:topLinePunct w:val="0"/>
        <w:autoSpaceDE/>
        <w:autoSpaceDN/>
        <w:bidi w:val="0"/>
        <w:adjustRightInd/>
        <w:snapToGrid/>
        <w:spacing w:line="320" w:lineRule="exact"/>
        <w:ind w:right="6"/>
        <w:textAlignment w:val="auto"/>
        <w:rPr>
          <w:rFonts w:hint="eastAsia"/>
          <w:sz w:val="24"/>
          <w:szCs w:val="24"/>
        </w:rPr>
      </w:pPr>
    </w:p>
    <w:p>
      <w:pPr>
        <w:pStyle w:val="2"/>
        <w:keepNext w:val="0"/>
        <w:keepLines w:val="0"/>
        <w:pageBreakBefore w:val="0"/>
        <w:widowControl w:val="0"/>
        <w:tabs>
          <w:tab w:val="left" w:pos="5159"/>
          <w:tab w:val="left" w:pos="7672"/>
        </w:tabs>
        <w:kinsoku/>
        <w:wordWrap/>
        <w:overflowPunct/>
        <w:topLinePunct w:val="0"/>
        <w:autoSpaceDE/>
        <w:autoSpaceDN/>
        <w:bidi w:val="0"/>
        <w:adjustRightInd/>
        <w:snapToGrid/>
        <w:spacing w:line="320" w:lineRule="exact"/>
        <w:ind w:right="6" w:firstLine="480"/>
        <w:jc w:val="both"/>
        <w:textAlignment w:val="auto"/>
      </w:pPr>
      <w:r>
        <w:t>合同总价为人民币大写：</w:t>
      </w:r>
      <w:r>
        <w:rPr>
          <w:rFonts w:ascii="Times New Roman" w:hAnsi="Times New Roman" w:eastAsia="Times New Roman" w:cs="Times New Roman"/>
          <w:u w:val="single" w:color="000000"/>
        </w:rPr>
        <w:tab/>
      </w:r>
      <w:r>
        <w:t>元，即</w:t>
      </w:r>
      <w:r>
        <w:rPr>
          <w:spacing w:val="-60"/>
        </w:rPr>
        <w:t xml:space="preserve"> </w:t>
      </w:r>
      <w:r>
        <w:rPr>
          <w:rFonts w:ascii="Times New Roman" w:hAnsi="Times New Roman" w:eastAsia="Times New Roman" w:cs="Times New Roman"/>
          <w:spacing w:val="-1"/>
        </w:rPr>
        <w:t>RMB</w:t>
      </w:r>
      <w:r>
        <w:rPr>
          <w:spacing w:val="-1"/>
        </w:rPr>
        <w:t>￥</w:t>
      </w:r>
      <w:r>
        <w:rPr>
          <w:rFonts w:ascii="Times New Roman" w:hAnsi="Times New Roman" w:eastAsia="Times New Roman" w:cs="Times New Roman"/>
          <w:spacing w:val="-1"/>
          <w:u w:val="single" w:color="000000"/>
        </w:rPr>
        <w:tab/>
      </w:r>
      <w:r>
        <w:t>元；该合同总</w:t>
      </w:r>
      <w:r>
        <w:rPr>
          <w:spacing w:val="22"/>
        </w:rPr>
        <w:t xml:space="preserve"> </w:t>
      </w:r>
      <w:r>
        <w:rPr>
          <w:spacing w:val="-2"/>
        </w:rPr>
        <w:t>价已包括包含人工、管理、种苗、运输费、验收合格交付之前及质保期内技术服务支持</w:t>
      </w:r>
      <w:r>
        <w:rPr>
          <w:spacing w:val="49"/>
        </w:rPr>
        <w:t xml:space="preserve"> </w:t>
      </w:r>
      <w:r>
        <w:t>与更换种苗等所有其他有关各项的含税费用及完成本项目的全部直接</w:t>
      </w:r>
      <w:r>
        <w:rPr>
          <w:spacing w:val="-24"/>
        </w:rPr>
        <w:t>、</w:t>
      </w:r>
      <w:r>
        <w:t>间接费</w:t>
      </w:r>
      <w:r>
        <w:rPr>
          <w:spacing w:val="1"/>
        </w:rPr>
        <w:t>用</w:t>
      </w:r>
      <w:r>
        <w:rPr>
          <w:spacing w:val="-24"/>
        </w:rPr>
        <w:t>；</w:t>
      </w:r>
      <w:r>
        <w:t>本合 同执行期间合同总价不变，甲方无须另向乙方支付本合同规定之外的其他任何费用。</w:t>
      </w:r>
    </w:p>
    <w:p>
      <w:pPr>
        <w:keepNext w:val="0"/>
        <w:keepLines w:val="0"/>
        <w:pageBreakBefore w:val="0"/>
        <w:widowControl w:val="0"/>
        <w:kinsoku/>
        <w:wordWrap/>
        <w:overflowPunct/>
        <w:topLinePunct w:val="0"/>
        <w:autoSpaceDE/>
        <w:autoSpaceDN/>
        <w:bidi w:val="0"/>
        <w:adjustRightInd/>
        <w:snapToGrid/>
        <w:spacing w:before="97" w:line="320" w:lineRule="exact"/>
        <w:ind w:left="601" w:right="6"/>
        <w:textAlignment w:val="auto"/>
        <w:rPr>
          <w:rFonts w:ascii="宋体" w:hAnsi="宋体" w:eastAsia="宋体" w:cs="宋体"/>
          <w:sz w:val="24"/>
          <w:szCs w:val="24"/>
        </w:rPr>
      </w:pPr>
      <w:r>
        <w:rPr>
          <w:rFonts w:ascii="宋体" w:hAnsi="宋体" w:eastAsia="宋体" w:cs="宋体"/>
          <w:b/>
          <w:bCs/>
          <w:sz w:val="24"/>
          <w:szCs w:val="24"/>
        </w:rPr>
        <w:t>三、交货地点及方式：</w:t>
      </w:r>
      <w:r>
        <w:rPr>
          <w:rFonts w:ascii="宋体" w:hAnsi="宋体" w:eastAsia="宋体" w:cs="宋体"/>
          <w:sz w:val="24"/>
          <w:szCs w:val="24"/>
        </w:rPr>
        <w:t>甲方指定地点</w:t>
      </w:r>
    </w:p>
    <w:p>
      <w:pPr>
        <w:keepNext w:val="0"/>
        <w:keepLines w:val="0"/>
        <w:pageBreakBefore w:val="0"/>
        <w:widowControl w:val="0"/>
        <w:kinsoku/>
        <w:wordWrap/>
        <w:overflowPunct/>
        <w:topLinePunct w:val="0"/>
        <w:autoSpaceDE/>
        <w:autoSpaceDN/>
        <w:bidi w:val="0"/>
        <w:adjustRightInd/>
        <w:snapToGrid/>
        <w:spacing w:before="9" w:line="320" w:lineRule="exact"/>
        <w:ind w:right="6"/>
        <w:textAlignment w:val="auto"/>
        <w:rPr>
          <w:rFonts w:hint="eastAsia"/>
          <w:sz w:val="14"/>
          <w:szCs w:val="14"/>
        </w:rPr>
      </w:pPr>
    </w:p>
    <w:p>
      <w:pPr>
        <w:keepNext w:val="0"/>
        <w:keepLines w:val="0"/>
        <w:pageBreakBefore w:val="0"/>
        <w:widowControl w:val="0"/>
        <w:kinsoku/>
        <w:wordWrap/>
        <w:overflowPunct/>
        <w:topLinePunct w:val="0"/>
        <w:autoSpaceDE/>
        <w:autoSpaceDN/>
        <w:bidi w:val="0"/>
        <w:adjustRightInd/>
        <w:snapToGrid/>
        <w:spacing w:line="320" w:lineRule="exact"/>
        <w:ind w:right="6"/>
        <w:textAlignment w:val="auto"/>
        <w:rPr>
          <w:rFonts w:hint="eastAsia"/>
          <w:sz w:val="24"/>
          <w:szCs w:val="24"/>
        </w:rPr>
      </w:pPr>
    </w:p>
    <w:p>
      <w:pPr>
        <w:pStyle w:val="2"/>
        <w:keepNext w:val="0"/>
        <w:keepLines w:val="0"/>
        <w:pageBreakBefore w:val="0"/>
        <w:widowControl w:val="0"/>
        <w:kinsoku/>
        <w:wordWrap/>
        <w:overflowPunct/>
        <w:topLinePunct w:val="0"/>
        <w:autoSpaceDE/>
        <w:autoSpaceDN/>
        <w:bidi w:val="0"/>
        <w:adjustRightInd/>
        <w:snapToGrid/>
        <w:spacing w:line="320" w:lineRule="exact"/>
        <w:ind w:right="6" w:firstLine="482"/>
        <w:textAlignment w:val="auto"/>
      </w:pPr>
      <w:r>
        <w:rPr>
          <w:rFonts w:cs="宋体"/>
          <w:b/>
          <w:bCs/>
        </w:rPr>
        <w:t>四、付款方式：</w:t>
      </w:r>
      <w:r>
        <w:t>验收合格后并完成发苗工作的</w:t>
      </w:r>
      <w:r>
        <w:rPr>
          <w:spacing w:val="-65"/>
        </w:rPr>
        <w:t xml:space="preserve"> </w:t>
      </w:r>
      <w:r>
        <w:rPr>
          <w:rFonts w:cs="宋体"/>
        </w:rPr>
        <w:t>15</w:t>
      </w:r>
      <w:r>
        <w:rPr>
          <w:rFonts w:cs="宋体"/>
          <w:spacing w:val="-66"/>
        </w:rPr>
        <w:t xml:space="preserve"> </w:t>
      </w:r>
      <w:r>
        <w:t>个供货工作日内支付</w:t>
      </w:r>
      <w:r>
        <w:rPr>
          <w:spacing w:val="-65"/>
        </w:rPr>
        <w:t xml:space="preserve"> </w:t>
      </w:r>
      <w:r>
        <w:rPr>
          <w:rFonts w:cs="宋体"/>
        </w:rPr>
        <w:t>95%</w:t>
      </w:r>
      <w:r>
        <w:t>合同款，</w:t>
      </w:r>
      <w:r>
        <w:rPr>
          <w:spacing w:val="26"/>
        </w:rPr>
        <w:t xml:space="preserve"> </w:t>
      </w:r>
      <w:r>
        <w:t>质保期结束后付清余款（以实际供货量进行结算支付）。</w:t>
      </w:r>
    </w:p>
    <w:p>
      <w:pPr>
        <w:pStyle w:val="2"/>
        <w:keepNext w:val="0"/>
        <w:keepLines w:val="0"/>
        <w:pageBreakBefore w:val="0"/>
        <w:widowControl w:val="0"/>
        <w:kinsoku/>
        <w:wordWrap/>
        <w:overflowPunct/>
        <w:topLinePunct w:val="0"/>
        <w:autoSpaceDE/>
        <w:autoSpaceDN/>
        <w:bidi w:val="0"/>
        <w:adjustRightInd/>
        <w:snapToGrid/>
        <w:spacing w:before="86" w:line="320" w:lineRule="exact"/>
        <w:ind w:right="6" w:firstLine="482"/>
        <w:textAlignment w:val="auto"/>
      </w:pPr>
      <w:r>
        <w:rPr>
          <w:rFonts w:cs="宋体"/>
          <w:b/>
          <w:bCs/>
          <w:spacing w:val="-2"/>
        </w:rPr>
        <w:t>五、种苗质量：</w:t>
      </w:r>
      <w:r>
        <w:rPr>
          <w:spacing w:val="-2"/>
        </w:rPr>
        <w:t>乙方保证所供种苗达到甲方的质量要求，不符合要求的种苗，甲方</w:t>
      </w:r>
      <w:r>
        <w:rPr>
          <w:spacing w:val="32"/>
        </w:rPr>
        <w:t xml:space="preserve"> </w:t>
      </w:r>
      <w:r>
        <w:t>立即退货并不予支付任何款项。</w:t>
      </w:r>
    </w:p>
    <w:p>
      <w:pPr>
        <w:keepNext w:val="0"/>
        <w:keepLines w:val="0"/>
        <w:pageBreakBefore w:val="0"/>
        <w:widowControl w:val="0"/>
        <w:kinsoku/>
        <w:wordWrap/>
        <w:overflowPunct/>
        <w:topLinePunct w:val="0"/>
        <w:autoSpaceDE/>
        <w:autoSpaceDN/>
        <w:bidi w:val="0"/>
        <w:adjustRightInd/>
        <w:snapToGrid/>
        <w:spacing w:before="88" w:line="320" w:lineRule="exact"/>
        <w:ind w:left="601" w:right="6"/>
        <w:textAlignment w:val="auto"/>
        <w:rPr>
          <w:rFonts w:ascii="宋体" w:hAnsi="宋体" w:eastAsia="宋体" w:cs="宋体"/>
          <w:sz w:val="24"/>
          <w:szCs w:val="24"/>
        </w:rPr>
      </w:pPr>
      <w:r>
        <w:rPr>
          <w:rFonts w:ascii="宋体" w:hAnsi="宋体" w:eastAsia="宋体" w:cs="宋体"/>
          <w:b/>
          <w:bCs/>
          <w:sz w:val="24"/>
          <w:szCs w:val="24"/>
        </w:rPr>
        <w:t>六、质保期：</w:t>
      </w:r>
      <w:r>
        <w:rPr>
          <w:rFonts w:ascii="宋体" w:hAnsi="宋体" w:eastAsia="宋体" w:cs="宋体"/>
          <w:sz w:val="24"/>
          <w:szCs w:val="24"/>
        </w:rPr>
        <w:t>验收合格后</w:t>
      </w:r>
      <w:r>
        <w:rPr>
          <w:rFonts w:ascii="宋体" w:hAnsi="宋体" w:eastAsia="宋体" w:cs="宋体"/>
          <w:spacing w:val="-68"/>
          <w:sz w:val="24"/>
          <w:szCs w:val="24"/>
        </w:rPr>
        <w:t xml:space="preserve"> </w:t>
      </w:r>
      <w:r>
        <w:rPr>
          <w:rFonts w:ascii="宋体" w:hAnsi="宋体" w:eastAsia="宋体" w:cs="宋体"/>
          <w:sz w:val="24"/>
          <w:szCs w:val="24"/>
        </w:rPr>
        <w:t>60</w:t>
      </w:r>
      <w:r>
        <w:rPr>
          <w:rFonts w:ascii="宋体" w:hAnsi="宋体" w:eastAsia="宋体" w:cs="宋体"/>
          <w:spacing w:val="-67"/>
          <w:sz w:val="24"/>
          <w:szCs w:val="24"/>
        </w:rPr>
        <w:t xml:space="preserve"> </w:t>
      </w:r>
      <w:r>
        <w:rPr>
          <w:rFonts w:ascii="宋体" w:hAnsi="宋体" w:eastAsia="宋体" w:cs="宋体"/>
          <w:sz w:val="24"/>
          <w:szCs w:val="24"/>
        </w:rPr>
        <w:t>天，质保期自种苗验收之日起计算。</w:t>
      </w:r>
      <w:r>
        <w:rPr>
          <w:rFonts w:ascii="宋体" w:hAnsi="宋体" w:eastAsia="宋体" w:cs="宋体"/>
          <w:spacing w:val="23"/>
          <w:sz w:val="24"/>
          <w:szCs w:val="24"/>
        </w:rPr>
        <w:t xml:space="preserve"> </w:t>
      </w:r>
      <w:r>
        <w:rPr>
          <w:rFonts w:ascii="宋体" w:hAnsi="宋体" w:eastAsia="宋体" w:cs="宋体"/>
          <w:b/>
          <w:bCs/>
          <w:sz w:val="24"/>
          <w:szCs w:val="24"/>
        </w:rPr>
        <w:t>七、违约责任</w:t>
      </w:r>
    </w:p>
    <w:p>
      <w:pPr>
        <w:pStyle w:val="2"/>
        <w:keepNext w:val="0"/>
        <w:keepLines w:val="0"/>
        <w:pageBreakBefore w:val="0"/>
        <w:widowControl w:val="0"/>
        <w:kinsoku/>
        <w:wordWrap/>
        <w:overflowPunct/>
        <w:topLinePunct w:val="0"/>
        <w:autoSpaceDE/>
        <w:autoSpaceDN/>
        <w:bidi w:val="0"/>
        <w:adjustRightInd/>
        <w:snapToGrid/>
        <w:spacing w:before="85" w:line="320" w:lineRule="exact"/>
        <w:ind w:left="1078" w:right="6"/>
        <w:textAlignment w:val="auto"/>
      </w:pPr>
      <w:r>
        <w:rPr>
          <w:rFonts w:ascii="Times New Roman" w:hAnsi="Times New Roman" w:eastAsia="Times New Roman" w:cs="Times New Roman"/>
        </w:rPr>
        <w:t>1</w:t>
      </w:r>
      <w:r>
        <w:t>、乙方若所供种苗未达到甲方的质量要求，按所余款项的</w:t>
      </w:r>
      <w:r>
        <w:rPr>
          <w:spacing w:val="-59"/>
        </w:rPr>
        <w:t xml:space="preserve"> </w:t>
      </w:r>
      <w:r>
        <w:rPr>
          <w:rFonts w:ascii="Times New Roman" w:hAnsi="Times New Roman" w:eastAsia="Times New Roman" w:cs="Times New Roman"/>
          <w:spacing w:val="-1"/>
        </w:rPr>
        <w:t>10%</w:t>
      </w:r>
      <w:r>
        <w:rPr>
          <w:spacing w:val="-1"/>
        </w:rPr>
        <w:t>支付违约金。</w:t>
      </w:r>
    </w:p>
    <w:p>
      <w:pPr>
        <w:keepNext w:val="0"/>
        <w:keepLines w:val="0"/>
        <w:pageBreakBefore w:val="0"/>
        <w:widowControl w:val="0"/>
        <w:kinsoku/>
        <w:wordWrap/>
        <w:overflowPunct/>
        <w:topLinePunct w:val="0"/>
        <w:autoSpaceDE/>
        <w:autoSpaceDN/>
        <w:bidi w:val="0"/>
        <w:adjustRightInd/>
        <w:snapToGrid/>
        <w:spacing w:before="10" w:line="320" w:lineRule="exact"/>
        <w:ind w:right="6"/>
        <w:textAlignment w:val="auto"/>
        <w:rPr>
          <w:rFonts w:hint="eastAsia"/>
          <w:sz w:val="12"/>
          <w:szCs w:val="12"/>
        </w:rPr>
      </w:pPr>
    </w:p>
    <w:p>
      <w:pPr>
        <w:keepNext w:val="0"/>
        <w:keepLines w:val="0"/>
        <w:pageBreakBefore w:val="0"/>
        <w:widowControl w:val="0"/>
        <w:kinsoku/>
        <w:wordWrap/>
        <w:overflowPunct/>
        <w:topLinePunct w:val="0"/>
        <w:autoSpaceDE/>
        <w:autoSpaceDN/>
        <w:bidi w:val="0"/>
        <w:adjustRightInd/>
        <w:snapToGrid/>
        <w:spacing w:line="320" w:lineRule="exact"/>
        <w:ind w:right="6"/>
        <w:textAlignment w:val="auto"/>
        <w:rPr>
          <w:rFonts w:hint="eastAsia"/>
          <w:sz w:val="24"/>
          <w:szCs w:val="24"/>
        </w:rPr>
      </w:pPr>
    </w:p>
    <w:p>
      <w:pPr>
        <w:pStyle w:val="2"/>
        <w:keepNext w:val="0"/>
        <w:keepLines w:val="0"/>
        <w:pageBreakBefore w:val="0"/>
        <w:widowControl w:val="0"/>
        <w:kinsoku/>
        <w:wordWrap/>
        <w:overflowPunct/>
        <w:topLinePunct w:val="0"/>
        <w:autoSpaceDE/>
        <w:autoSpaceDN/>
        <w:bidi w:val="0"/>
        <w:adjustRightInd/>
        <w:snapToGrid/>
        <w:spacing w:line="320" w:lineRule="exact"/>
        <w:ind w:left="601" w:right="6" w:firstLine="477"/>
        <w:textAlignment w:val="auto"/>
        <w:rPr>
          <w:rFonts w:cs="宋体"/>
        </w:rPr>
      </w:pPr>
      <w:r>
        <w:rPr>
          <w:rFonts w:ascii="Times New Roman" w:hAnsi="Times New Roman" w:eastAsia="Times New Roman" w:cs="Times New Roman"/>
        </w:rPr>
        <w:t>2</w:t>
      </w:r>
      <w:r>
        <w:t xml:space="preserve">、甲方若未按时支付货款，每日按需付金额的万分之一支付违约金。 </w:t>
      </w:r>
      <w:r>
        <w:rPr>
          <w:rFonts w:cs="宋体"/>
          <w:b/>
          <w:bCs/>
        </w:rPr>
        <w:t>八、争议解决方式</w:t>
      </w:r>
    </w:p>
    <w:p>
      <w:pPr>
        <w:pStyle w:val="2"/>
        <w:keepNext w:val="0"/>
        <w:keepLines w:val="0"/>
        <w:pageBreakBefore w:val="0"/>
        <w:widowControl w:val="0"/>
        <w:kinsoku/>
        <w:wordWrap/>
        <w:overflowPunct/>
        <w:topLinePunct w:val="0"/>
        <w:autoSpaceDE/>
        <w:autoSpaceDN/>
        <w:bidi w:val="0"/>
        <w:adjustRightInd/>
        <w:snapToGrid/>
        <w:spacing w:before="120" w:line="320" w:lineRule="exact"/>
        <w:ind w:right="6" w:firstLine="959"/>
        <w:textAlignment w:val="auto"/>
      </w:pPr>
      <w:r>
        <w:rPr>
          <w:spacing w:val="-2"/>
        </w:rPr>
        <w:t>合作过程中若发生争议，双方应友好协商解决，协商不成，可向本合同签订地</w:t>
      </w:r>
      <w:r>
        <w:rPr>
          <w:spacing w:val="35"/>
        </w:rPr>
        <w:t xml:space="preserve"> </w:t>
      </w:r>
      <w:r>
        <w:t>人民法院提起诉讼解决。</w:t>
      </w:r>
    </w:p>
    <w:p>
      <w:pPr>
        <w:pStyle w:val="12"/>
        <w:keepNext w:val="0"/>
        <w:keepLines w:val="0"/>
        <w:pageBreakBefore w:val="0"/>
        <w:widowControl w:val="0"/>
        <w:kinsoku/>
        <w:wordWrap/>
        <w:overflowPunct/>
        <w:topLinePunct w:val="0"/>
        <w:autoSpaceDE/>
        <w:autoSpaceDN/>
        <w:bidi w:val="0"/>
        <w:adjustRightInd/>
        <w:snapToGrid/>
        <w:spacing w:before="88" w:line="320" w:lineRule="exact"/>
        <w:ind w:left="601" w:right="6"/>
        <w:textAlignment w:val="auto"/>
        <w:rPr>
          <w:b w:val="0"/>
          <w:bCs w:val="0"/>
        </w:rPr>
      </w:pPr>
      <w:r>
        <w:t>九、有效期</w:t>
      </w:r>
    </w:p>
    <w:p>
      <w:pPr>
        <w:ind w:right="6"/>
        <w:rPr>
          <w:rFonts w:hint="eastAsia"/>
        </w:rPr>
        <w:sectPr>
          <w:headerReference r:id="rId10" w:type="default"/>
          <w:pgSz w:w="11907" w:h="16840"/>
          <w:pgMar w:top="1280" w:right="1180" w:bottom="1820" w:left="1300" w:header="1047" w:footer="1620" w:gutter="0"/>
          <w:cols w:space="720" w:num="1"/>
        </w:sectPr>
      </w:pPr>
    </w:p>
    <w:p>
      <w:pPr>
        <w:spacing w:before="2" w:line="260" w:lineRule="exact"/>
        <w:ind w:right="6"/>
        <w:rPr>
          <w:rFonts w:hint="eastAsia"/>
          <w:sz w:val="26"/>
          <w:szCs w:val="26"/>
        </w:rPr>
      </w:pPr>
    </w:p>
    <w:p>
      <w:pPr>
        <w:pStyle w:val="2"/>
        <w:tabs>
          <w:tab w:val="left" w:pos="7079"/>
          <w:tab w:val="left" w:pos="7679"/>
          <w:tab w:val="left" w:pos="8520"/>
          <w:tab w:val="left" w:pos="9244"/>
        </w:tabs>
        <w:spacing w:before="29"/>
        <w:ind w:left="1078" w:right="6"/>
        <w:rPr>
          <w:rFonts w:ascii="Times New Roman" w:hAnsi="Times New Roman" w:eastAsia="Times New Roman" w:cs="Times New Roman"/>
        </w:rPr>
      </w:pPr>
      <w:r>
        <w:t>本合同经甲、乙双方签字盖章后有效，有效期从  年</w:t>
      </w:r>
      <w:r>
        <w:rPr>
          <w:rFonts w:ascii="Times New Roman" w:hAnsi="Times New Roman" w:eastAsia="Times New Roman" w:cs="Times New Roman"/>
          <w:u w:val="single" w:color="000000"/>
        </w:rPr>
        <w:tab/>
      </w:r>
      <w:r>
        <w:t>月</w:t>
      </w:r>
      <w:r>
        <w:rPr>
          <w:rFonts w:ascii="Times New Roman" w:hAnsi="Times New Roman" w:eastAsia="Times New Roman" w:cs="Times New Roman"/>
          <w:u w:val="single" w:color="000000"/>
        </w:rPr>
        <w:tab/>
      </w:r>
      <w:r>
        <w:t>日至</w:t>
      </w:r>
      <w:r>
        <w:rPr>
          <w:rFonts w:ascii="Times New Roman" w:hAnsi="Times New Roman" w:eastAsia="Times New Roman" w:cs="Times New Roman"/>
          <w:u w:val="single" w:color="000000"/>
        </w:rPr>
        <w:tab/>
      </w:r>
      <w:r>
        <w:t>年</w:t>
      </w:r>
      <w:r>
        <w:rPr>
          <w:rFonts w:ascii="Times New Roman" w:hAnsi="Times New Roman" w:eastAsia="Times New Roman" w:cs="Times New Roman"/>
          <w:u w:val="single" w:color="000000"/>
        </w:rPr>
        <w:t xml:space="preserve"> </w:t>
      </w:r>
      <w:r>
        <w:rPr>
          <w:rFonts w:ascii="Times New Roman" w:hAnsi="Times New Roman" w:eastAsia="Times New Roman" w:cs="Times New Roman"/>
          <w:u w:val="single" w:color="000000"/>
        </w:rPr>
        <w:tab/>
      </w:r>
    </w:p>
    <w:p>
      <w:pPr>
        <w:spacing w:before="9" w:line="150" w:lineRule="exact"/>
        <w:ind w:right="6"/>
        <w:rPr>
          <w:rFonts w:hint="eastAsia"/>
          <w:sz w:val="15"/>
          <w:szCs w:val="15"/>
        </w:rPr>
      </w:pPr>
    </w:p>
    <w:p>
      <w:pPr>
        <w:spacing w:line="200" w:lineRule="exact"/>
        <w:ind w:right="6"/>
        <w:rPr>
          <w:rFonts w:hint="eastAsia"/>
          <w:sz w:val="20"/>
          <w:szCs w:val="20"/>
        </w:rPr>
      </w:pPr>
    </w:p>
    <w:p>
      <w:pPr>
        <w:pStyle w:val="2"/>
        <w:spacing w:before="29"/>
        <w:ind w:right="6"/>
      </w:pPr>
      <w:r>
        <w:t>月  日。</w:t>
      </w:r>
    </w:p>
    <w:p>
      <w:pPr>
        <w:spacing w:before="8" w:line="140" w:lineRule="exact"/>
        <w:ind w:right="6"/>
        <w:rPr>
          <w:rFonts w:hint="eastAsia"/>
          <w:sz w:val="14"/>
          <w:szCs w:val="14"/>
        </w:rPr>
      </w:pPr>
    </w:p>
    <w:p>
      <w:pPr>
        <w:spacing w:line="240" w:lineRule="exact"/>
        <w:ind w:right="6"/>
        <w:rPr>
          <w:rFonts w:hint="eastAsia"/>
          <w:sz w:val="24"/>
          <w:szCs w:val="24"/>
        </w:rPr>
      </w:pPr>
    </w:p>
    <w:p>
      <w:pPr>
        <w:pStyle w:val="12"/>
        <w:spacing w:before="0" w:line="541" w:lineRule="auto"/>
        <w:ind w:right="6" w:firstLine="482"/>
        <w:rPr>
          <w:rFonts w:cs="宋体"/>
          <w:b w:val="0"/>
          <w:bCs w:val="0"/>
        </w:rPr>
      </w:pPr>
      <w:r>
        <w:rPr>
          <w:w w:val="95"/>
        </w:rPr>
        <w:t xml:space="preserve">十  </w:t>
      </w:r>
      <w:r>
        <w:rPr>
          <w:spacing w:val="114"/>
          <w:w w:val="95"/>
        </w:rPr>
        <w:t xml:space="preserve"> </w:t>
      </w:r>
      <w:r>
        <w:rPr>
          <w:w w:val="95"/>
        </w:rPr>
        <w:t>、本合同壹式陆份，甲乙双方各执壹份，财政部门及代理机构各执壹份具有同</w:t>
      </w:r>
      <w:r>
        <w:rPr>
          <w:spacing w:val="52"/>
          <w:w w:val="99"/>
        </w:rPr>
        <w:t xml:space="preserve"> </w:t>
      </w:r>
      <w:r>
        <w:t>等法律效力，未尽事宜另行签订合同或补充合同</w:t>
      </w:r>
      <w:r>
        <w:rPr>
          <w:rFonts w:cs="宋体"/>
          <w:b w:val="0"/>
          <w:bCs w:val="0"/>
        </w:rPr>
        <w:t>。</w:t>
      </w:r>
    </w:p>
    <w:p>
      <w:pPr>
        <w:pStyle w:val="2"/>
        <w:tabs>
          <w:tab w:val="left" w:pos="1318"/>
          <w:tab w:val="left" w:pos="1678"/>
          <w:tab w:val="left" w:pos="4739"/>
          <w:tab w:val="left" w:pos="5519"/>
          <w:tab w:val="left" w:pos="5819"/>
        </w:tabs>
        <w:spacing w:before="86" w:line="540" w:lineRule="auto"/>
        <w:ind w:left="598" w:right="6"/>
      </w:pPr>
      <w:r>
        <w:t>甲方：</w:t>
      </w:r>
      <w:r>
        <w:tab/>
      </w:r>
      <w:r>
        <w:t>（盖章）</w:t>
      </w:r>
      <w:r>
        <w:tab/>
      </w:r>
      <w:r>
        <w:t>乙方：</w:t>
      </w:r>
      <w:r>
        <w:tab/>
      </w:r>
      <w:r>
        <w:tab/>
      </w:r>
      <w:r>
        <w:t>（盖章） 法定代表人（授权代表）：</w:t>
      </w:r>
      <w:r>
        <w:tab/>
      </w:r>
      <w:r>
        <w:t>法定代表人（授权代表）： 地</w:t>
      </w:r>
      <w:r>
        <w:tab/>
      </w:r>
      <w:r>
        <w:t>址：</w:t>
      </w:r>
      <w:r>
        <w:tab/>
      </w:r>
      <w:r>
        <w:t>地</w:t>
      </w:r>
      <w:r>
        <w:tab/>
      </w:r>
      <w:r>
        <w:t>址：</w:t>
      </w:r>
    </w:p>
    <w:p>
      <w:pPr>
        <w:pStyle w:val="2"/>
        <w:tabs>
          <w:tab w:val="left" w:pos="4799"/>
        </w:tabs>
        <w:spacing w:before="90"/>
        <w:ind w:left="598" w:right="6"/>
      </w:pPr>
      <w:r>
        <w:t>开户银行：</w:t>
      </w:r>
      <w:r>
        <w:tab/>
      </w:r>
      <w:r>
        <w:t>开户银行：</w:t>
      </w:r>
    </w:p>
    <w:p>
      <w:pPr>
        <w:spacing w:before="8" w:line="140" w:lineRule="exact"/>
        <w:ind w:right="6"/>
        <w:rPr>
          <w:rFonts w:hint="eastAsia"/>
          <w:sz w:val="14"/>
          <w:szCs w:val="14"/>
        </w:rPr>
      </w:pPr>
    </w:p>
    <w:p>
      <w:pPr>
        <w:spacing w:line="240" w:lineRule="exact"/>
        <w:ind w:right="6"/>
        <w:rPr>
          <w:rFonts w:hint="eastAsia"/>
          <w:sz w:val="24"/>
          <w:szCs w:val="24"/>
        </w:rPr>
      </w:pPr>
    </w:p>
    <w:p>
      <w:pPr>
        <w:pStyle w:val="2"/>
        <w:tabs>
          <w:tab w:val="left" w:pos="4799"/>
        </w:tabs>
        <w:ind w:left="598" w:right="6"/>
      </w:pPr>
      <w:r>
        <w:t>账号：</w:t>
      </w:r>
      <w:r>
        <w:tab/>
      </w:r>
      <w:r>
        <w:t>账号：</w:t>
      </w:r>
    </w:p>
    <w:p>
      <w:pPr>
        <w:spacing w:before="8" w:line="140" w:lineRule="exact"/>
        <w:ind w:right="6"/>
        <w:rPr>
          <w:rFonts w:hint="eastAsia"/>
          <w:sz w:val="14"/>
          <w:szCs w:val="14"/>
        </w:rPr>
      </w:pPr>
    </w:p>
    <w:p>
      <w:pPr>
        <w:spacing w:line="240" w:lineRule="exact"/>
        <w:ind w:right="6"/>
        <w:rPr>
          <w:rFonts w:hint="eastAsia"/>
          <w:sz w:val="24"/>
          <w:szCs w:val="24"/>
        </w:rPr>
      </w:pPr>
    </w:p>
    <w:p>
      <w:pPr>
        <w:pStyle w:val="2"/>
        <w:tabs>
          <w:tab w:val="left" w:pos="1318"/>
          <w:tab w:val="left" w:pos="4799"/>
          <w:tab w:val="left" w:pos="5519"/>
        </w:tabs>
        <w:ind w:left="598" w:right="6"/>
      </w:pPr>
      <w:r>
        <w:t>电</w:t>
      </w:r>
      <w:r>
        <w:tab/>
      </w:r>
      <w:r>
        <w:t>话：</w:t>
      </w:r>
      <w:r>
        <w:tab/>
      </w:r>
      <w:r>
        <w:t>电</w:t>
      </w:r>
      <w:r>
        <w:tab/>
      </w:r>
      <w:r>
        <w:t>话：</w:t>
      </w:r>
    </w:p>
    <w:p>
      <w:pPr>
        <w:spacing w:before="8" w:line="140" w:lineRule="exact"/>
        <w:ind w:right="6"/>
        <w:rPr>
          <w:rFonts w:hint="eastAsia"/>
          <w:sz w:val="14"/>
          <w:szCs w:val="14"/>
        </w:rPr>
      </w:pPr>
    </w:p>
    <w:p>
      <w:pPr>
        <w:spacing w:line="240" w:lineRule="exact"/>
        <w:ind w:right="6"/>
        <w:rPr>
          <w:rFonts w:hint="eastAsia"/>
          <w:sz w:val="24"/>
          <w:szCs w:val="24"/>
        </w:rPr>
      </w:pPr>
    </w:p>
    <w:p>
      <w:pPr>
        <w:pStyle w:val="2"/>
        <w:tabs>
          <w:tab w:val="left" w:pos="1318"/>
          <w:tab w:val="left" w:pos="4799"/>
          <w:tab w:val="left" w:pos="5519"/>
        </w:tabs>
        <w:ind w:left="598" w:right="6"/>
      </w:pPr>
      <w:r>
        <w:t>传</w:t>
      </w:r>
      <w:r>
        <w:tab/>
      </w:r>
      <w:r>
        <w:t>真：</w:t>
      </w:r>
      <w:r>
        <w:tab/>
      </w:r>
      <w:r>
        <w:t>传</w:t>
      </w:r>
      <w:r>
        <w:tab/>
      </w:r>
      <w:r>
        <w:t>真：</w:t>
      </w:r>
    </w:p>
    <w:p>
      <w:pPr>
        <w:spacing w:before="1" w:line="150" w:lineRule="exact"/>
        <w:ind w:right="6"/>
        <w:rPr>
          <w:rFonts w:hint="eastAsia"/>
          <w:sz w:val="15"/>
          <w:szCs w:val="15"/>
        </w:rPr>
      </w:pPr>
    </w:p>
    <w:p>
      <w:pPr>
        <w:spacing w:line="240" w:lineRule="exact"/>
        <w:ind w:right="6"/>
        <w:rPr>
          <w:rFonts w:hint="eastAsia"/>
          <w:sz w:val="24"/>
          <w:szCs w:val="24"/>
        </w:rPr>
      </w:pPr>
    </w:p>
    <w:p>
      <w:pPr>
        <w:pStyle w:val="2"/>
        <w:tabs>
          <w:tab w:val="left" w:pos="2158"/>
          <w:tab w:val="left" w:pos="5159"/>
        </w:tabs>
        <w:spacing w:line="510" w:lineRule="auto"/>
        <w:ind w:left="598" w:right="6"/>
      </w:pPr>
      <w:r>
        <w:rPr>
          <w:spacing w:val="-1"/>
        </w:rPr>
        <w:t>签约日期：</w:t>
      </w:r>
      <w:r>
        <w:rPr>
          <w:rFonts w:ascii="Times New Roman" w:hAnsi="Times New Roman" w:eastAsia="Times New Roman" w:cs="Times New Roman"/>
          <w:spacing w:val="-1"/>
        </w:rPr>
        <w:t xml:space="preserve">XX </w:t>
      </w:r>
      <w:r>
        <w:t>年</w:t>
      </w:r>
      <w:r>
        <w:rPr>
          <w:spacing w:val="-60"/>
        </w:rPr>
        <w:t xml:space="preserve"> </w:t>
      </w:r>
      <w:r>
        <w:rPr>
          <w:rFonts w:ascii="Times New Roman" w:hAnsi="Times New Roman" w:eastAsia="Times New Roman" w:cs="Times New Roman"/>
          <w:spacing w:val="-1"/>
        </w:rPr>
        <w:t>XX</w:t>
      </w:r>
      <w:r>
        <w:rPr>
          <w:rFonts w:ascii="Times New Roman" w:hAnsi="Times New Roman" w:eastAsia="Times New Roman" w:cs="Times New Roman"/>
          <w:spacing w:val="2"/>
        </w:rPr>
        <w:t xml:space="preserve"> </w:t>
      </w:r>
      <w:r>
        <w:t>月</w:t>
      </w:r>
      <w:r>
        <w:rPr>
          <w:spacing w:val="-60"/>
        </w:rPr>
        <w:t xml:space="preserve"> </w:t>
      </w:r>
      <w:r>
        <w:rPr>
          <w:rFonts w:ascii="Times New Roman" w:hAnsi="Times New Roman" w:eastAsia="Times New Roman" w:cs="Times New Roman"/>
          <w:spacing w:val="-1"/>
        </w:rPr>
        <w:t xml:space="preserve">XX </w:t>
      </w:r>
      <w:r>
        <w:t>日</w:t>
      </w:r>
      <w:r>
        <w:tab/>
      </w:r>
      <w:r>
        <w:rPr>
          <w:spacing w:val="-1"/>
        </w:rPr>
        <w:t>签约日期：</w:t>
      </w:r>
      <w:r>
        <w:rPr>
          <w:rFonts w:ascii="Times New Roman" w:hAnsi="Times New Roman" w:eastAsia="Times New Roman" w:cs="Times New Roman"/>
          <w:spacing w:val="-1"/>
        </w:rPr>
        <w:t xml:space="preserve">XX </w:t>
      </w:r>
      <w:r>
        <w:t>年</w:t>
      </w:r>
      <w:r>
        <w:rPr>
          <w:spacing w:val="-60"/>
        </w:rPr>
        <w:t xml:space="preserve"> </w:t>
      </w:r>
      <w:r>
        <w:rPr>
          <w:rFonts w:ascii="Times New Roman" w:hAnsi="Times New Roman" w:eastAsia="Times New Roman" w:cs="Times New Roman"/>
          <w:spacing w:val="-1"/>
        </w:rPr>
        <w:t>XX</w:t>
      </w:r>
      <w:r>
        <w:rPr>
          <w:rFonts w:ascii="Times New Roman" w:hAnsi="Times New Roman" w:eastAsia="Times New Roman" w:cs="Times New Roman"/>
          <w:spacing w:val="1"/>
        </w:rPr>
        <w:t xml:space="preserve"> </w:t>
      </w:r>
      <w:r>
        <w:t>月</w:t>
      </w:r>
      <w:r>
        <w:rPr>
          <w:spacing w:val="-60"/>
        </w:rPr>
        <w:t xml:space="preserve"> </w:t>
      </w:r>
      <w:r>
        <w:rPr>
          <w:rFonts w:ascii="Times New Roman" w:hAnsi="Times New Roman" w:eastAsia="Times New Roman" w:cs="Times New Roman"/>
          <w:spacing w:val="-1"/>
        </w:rPr>
        <w:t>XX</w:t>
      </w:r>
      <w:r>
        <w:rPr>
          <w:rFonts w:ascii="Times New Roman" w:hAnsi="Times New Roman" w:eastAsia="Times New Roman" w:cs="Times New Roman"/>
        </w:rPr>
        <w:t xml:space="preserve"> </w:t>
      </w:r>
      <w:r>
        <w:t>日</w:t>
      </w:r>
      <w:r>
        <w:rPr>
          <w:spacing w:val="31"/>
        </w:rPr>
        <w:t xml:space="preserve"> </w:t>
      </w:r>
      <w:r>
        <w:t>见证单位：</w:t>
      </w:r>
      <w:r>
        <w:tab/>
      </w:r>
      <w:r>
        <w:t>（盖章）</w:t>
      </w:r>
    </w:p>
    <w:p>
      <w:pPr>
        <w:pStyle w:val="2"/>
        <w:tabs>
          <w:tab w:val="left" w:pos="1318"/>
        </w:tabs>
        <w:spacing w:before="118" w:line="540" w:lineRule="auto"/>
        <w:ind w:left="598" w:right="6"/>
      </w:pPr>
      <w:r>
        <w:t>法定代表人（授权代表）： 地</w:t>
      </w:r>
      <w:r>
        <w:tab/>
      </w:r>
      <w:r>
        <w:t>址：</w:t>
      </w:r>
    </w:p>
    <w:p>
      <w:pPr>
        <w:pStyle w:val="2"/>
        <w:tabs>
          <w:tab w:val="left" w:pos="1318"/>
        </w:tabs>
        <w:spacing w:before="90"/>
        <w:ind w:left="598" w:right="6"/>
      </w:pPr>
      <w:r>
        <w:t>电</w:t>
      </w:r>
      <w:r>
        <w:tab/>
      </w:r>
      <w:r>
        <w:t>话：</w:t>
      </w:r>
    </w:p>
    <w:p>
      <w:pPr>
        <w:spacing w:before="8" w:line="140" w:lineRule="exact"/>
        <w:ind w:right="6"/>
        <w:rPr>
          <w:rFonts w:hint="eastAsia"/>
          <w:sz w:val="14"/>
          <w:szCs w:val="14"/>
        </w:rPr>
      </w:pPr>
    </w:p>
    <w:p>
      <w:pPr>
        <w:spacing w:line="240" w:lineRule="exact"/>
        <w:ind w:right="6"/>
        <w:rPr>
          <w:rFonts w:hint="eastAsia"/>
          <w:sz w:val="24"/>
          <w:szCs w:val="24"/>
        </w:rPr>
      </w:pPr>
    </w:p>
    <w:p>
      <w:pPr>
        <w:pStyle w:val="2"/>
        <w:tabs>
          <w:tab w:val="left" w:pos="1318"/>
        </w:tabs>
        <w:ind w:left="598" w:right="6"/>
      </w:pPr>
      <w:r>
        <w:t>传</w:t>
      </w:r>
      <w:r>
        <w:tab/>
      </w:r>
      <w:r>
        <w:t>真：</w:t>
      </w:r>
    </w:p>
    <w:p>
      <w:pPr>
        <w:spacing w:before="9" w:line="140" w:lineRule="exact"/>
        <w:ind w:right="6"/>
        <w:rPr>
          <w:rFonts w:hint="eastAsia"/>
          <w:sz w:val="14"/>
          <w:szCs w:val="14"/>
        </w:rPr>
      </w:pPr>
    </w:p>
    <w:p>
      <w:pPr>
        <w:spacing w:line="240" w:lineRule="exact"/>
        <w:ind w:right="6"/>
        <w:rPr>
          <w:rFonts w:hint="eastAsia"/>
          <w:sz w:val="24"/>
          <w:szCs w:val="24"/>
        </w:rPr>
      </w:pPr>
    </w:p>
    <w:p>
      <w:pPr>
        <w:pStyle w:val="2"/>
        <w:ind w:left="598" w:right="6"/>
        <w:rPr>
          <w:rFonts w:ascii="Times New Roman" w:hAnsi="Times New Roman" w:eastAsia="Times New Roman" w:cs="Times New Roman"/>
        </w:rPr>
        <w:sectPr>
          <w:pgSz w:w="11907" w:h="16840"/>
          <w:pgMar w:top="1280" w:right="1260" w:bottom="1820" w:left="1300" w:header="1047" w:footer="1620" w:gutter="0"/>
          <w:cols w:space="720" w:num="1"/>
        </w:sectPr>
      </w:pPr>
      <w:r>
        <w:rPr>
          <w:spacing w:val="-1"/>
        </w:rPr>
        <w:t>签约日期：</w:t>
      </w:r>
      <w:r>
        <w:rPr>
          <w:rFonts w:ascii="Times New Roman" w:hAnsi="Times New Roman" w:eastAsia="Times New Roman" w:cs="Times New Roman"/>
          <w:spacing w:val="-1"/>
        </w:rPr>
        <w:t xml:space="preserve">XX </w:t>
      </w:r>
      <w:r>
        <w:t>年</w:t>
      </w:r>
      <w:r>
        <w:rPr>
          <w:spacing w:val="-60"/>
        </w:rPr>
        <w:t xml:space="preserve"> </w:t>
      </w:r>
      <w:r>
        <w:rPr>
          <w:rFonts w:ascii="Times New Roman" w:hAnsi="Times New Roman" w:eastAsia="Times New Roman" w:cs="Times New Roman"/>
          <w:spacing w:val="-1"/>
        </w:rPr>
        <w:t>XX</w:t>
      </w:r>
      <w:r>
        <w:rPr>
          <w:rFonts w:ascii="Times New Roman" w:hAnsi="Times New Roman" w:eastAsia="Times New Roman" w:cs="Times New Roman"/>
          <w:spacing w:val="2"/>
        </w:rPr>
        <w:t xml:space="preserve"> </w:t>
      </w:r>
      <w:r>
        <w:t>月</w:t>
      </w:r>
      <w:r>
        <w:rPr>
          <w:spacing w:val="-60"/>
        </w:rPr>
        <w:t xml:space="preserve"> </w:t>
      </w:r>
      <w:r>
        <w:rPr>
          <w:rFonts w:ascii="Times New Roman" w:hAnsi="Times New Roman" w:eastAsia="Times New Roman" w:cs="Times New Roman"/>
          <w:spacing w:val="-1"/>
        </w:rPr>
        <w:t>X</w:t>
      </w:r>
    </w:p>
    <w:p>
      <w:pPr>
        <w:spacing w:line="200" w:lineRule="exact"/>
        <w:ind w:right="6"/>
        <w:rPr>
          <w:rFonts w:hint="eastAsia"/>
          <w:sz w:val="20"/>
          <w:szCs w:val="20"/>
        </w:rPr>
      </w:pPr>
    </w:p>
    <w:p>
      <w:pPr>
        <w:spacing w:line="200" w:lineRule="exact"/>
        <w:ind w:right="6"/>
        <w:rPr>
          <w:rFonts w:hint="eastAsia"/>
          <w:sz w:val="20"/>
          <w:szCs w:val="20"/>
        </w:rPr>
      </w:pPr>
    </w:p>
    <w:p>
      <w:pPr>
        <w:tabs>
          <w:tab w:val="left" w:pos="1124"/>
        </w:tabs>
        <w:spacing w:before="18"/>
        <w:ind w:left="1" w:right="6"/>
        <w:jc w:val="center"/>
        <w:rPr>
          <w:rFonts w:hint="eastAsia"/>
          <w:sz w:val="28"/>
          <w:szCs w:val="28"/>
        </w:rPr>
      </w:pPr>
      <w:r>
        <w:rPr>
          <w:rFonts w:ascii="宋体" w:hAnsi="宋体" w:eastAsia="宋体" w:cs="宋体"/>
          <w:b/>
          <w:bCs/>
          <w:sz w:val="28"/>
          <w:szCs w:val="28"/>
        </w:rPr>
        <w:t>第五章</w:t>
      </w:r>
      <w:r>
        <w:rPr>
          <w:rFonts w:ascii="宋体" w:hAnsi="宋体" w:eastAsia="宋体" w:cs="宋体"/>
          <w:b/>
          <w:bCs/>
          <w:sz w:val="28"/>
          <w:szCs w:val="28"/>
        </w:rPr>
        <w:tab/>
      </w:r>
      <w:r>
        <w:rPr>
          <w:rFonts w:ascii="宋体" w:hAnsi="宋体" w:eastAsia="宋体" w:cs="宋体"/>
          <w:b/>
          <w:bCs/>
          <w:sz w:val="28"/>
          <w:szCs w:val="28"/>
        </w:rPr>
        <w:t>谈判程序</w:t>
      </w:r>
    </w:p>
    <w:p>
      <w:pPr>
        <w:spacing w:before="2" w:line="300" w:lineRule="exact"/>
        <w:ind w:right="6"/>
        <w:rPr>
          <w:rFonts w:hint="eastAsia"/>
          <w:sz w:val="30"/>
          <w:szCs w:val="30"/>
        </w:rPr>
      </w:pPr>
    </w:p>
    <w:p>
      <w:pPr>
        <w:pStyle w:val="2"/>
        <w:spacing w:line="360" w:lineRule="auto"/>
        <w:ind w:left="0" w:right="6" w:firstLine="476" w:firstLineChars="200"/>
      </w:pPr>
      <w:r>
        <w:rPr>
          <w:rFonts w:ascii="Times New Roman" w:hAnsi="Times New Roman" w:eastAsia="Times New Roman" w:cs="Times New Roman"/>
          <w:spacing w:val="-1"/>
        </w:rPr>
        <w:t>1</w:t>
      </w:r>
      <w:r>
        <w:rPr>
          <w:spacing w:val="-1"/>
        </w:rPr>
        <w:t>、谈判小组及专家组成</w:t>
      </w:r>
      <w:r>
        <w:rPr>
          <w:spacing w:val="20"/>
        </w:rPr>
        <w:t xml:space="preserve"> </w:t>
      </w:r>
      <w:r>
        <w:rPr>
          <w:spacing w:val="-2"/>
        </w:rPr>
        <w:t>根据《中华人民共和国政府采购法》、《政府采购非招标采购方式管理办法》等的</w:t>
      </w:r>
      <w:r>
        <w:t>规定并结合本次采购项目的实际情况</w:t>
      </w:r>
      <w:r>
        <w:rPr>
          <w:spacing w:val="-51"/>
        </w:rPr>
        <w:t>，</w:t>
      </w:r>
      <w:r>
        <w:t>谈判小组由采购人的代表和有关方面的专家三人以上的单数组成</w:t>
      </w:r>
      <w:r>
        <w:rPr>
          <w:spacing w:val="-24"/>
        </w:rPr>
        <w:t>，</w:t>
      </w:r>
      <w:r>
        <w:t>其中专家人数不少于成员总数的三分之二</w:t>
      </w:r>
      <w:r>
        <w:rPr>
          <w:spacing w:val="-24"/>
        </w:rPr>
        <w:t>，</w:t>
      </w:r>
      <w:r>
        <w:t>负责本次采购项目的竞争 性谈判和评审工作。</w:t>
      </w:r>
    </w:p>
    <w:p>
      <w:pPr>
        <w:pStyle w:val="2"/>
        <w:spacing w:before="35" w:line="360" w:lineRule="auto"/>
        <w:ind w:left="0" w:right="6" w:firstLine="523" w:firstLineChars="220"/>
      </w:pPr>
      <w:r>
        <w:rPr>
          <w:rFonts w:ascii="Times New Roman" w:hAnsi="Times New Roman" w:eastAsia="Times New Roman" w:cs="Times New Roman"/>
          <w:spacing w:val="-1"/>
        </w:rPr>
        <w:t>2</w:t>
      </w:r>
      <w:r>
        <w:rPr>
          <w:spacing w:val="-1"/>
        </w:rPr>
        <w:t>、谈判组织</w:t>
      </w:r>
      <w:r>
        <w:rPr>
          <w:spacing w:val="25"/>
        </w:rPr>
        <w:t xml:space="preserve"> </w:t>
      </w:r>
      <w:r>
        <w:t>谈判工作</w:t>
      </w:r>
      <w:r>
        <w:rPr>
          <w:spacing w:val="-1"/>
        </w:rPr>
        <w:t>由</w:t>
      </w:r>
      <w:r>
        <w:t>广州穗科建设管理有限公司组织</w:t>
      </w:r>
      <w:r>
        <w:rPr>
          <w:spacing w:val="-51"/>
        </w:rPr>
        <w:t>，</w:t>
      </w:r>
      <w:r>
        <w:t>具体谈判事务由依法组建的谈判小组负责。</w:t>
      </w:r>
    </w:p>
    <w:p>
      <w:pPr>
        <w:pStyle w:val="2"/>
        <w:spacing w:before="157" w:line="360" w:lineRule="auto"/>
        <w:ind w:left="598" w:right="6"/>
      </w:pPr>
      <w:r>
        <w:rPr>
          <w:rFonts w:ascii="Times New Roman" w:hAnsi="Times New Roman" w:eastAsia="Times New Roman" w:cs="Times New Roman"/>
          <w:spacing w:val="-1"/>
        </w:rPr>
        <w:t>3</w:t>
      </w:r>
      <w:r>
        <w:rPr>
          <w:spacing w:val="-1"/>
        </w:rPr>
        <w:t>、谈判程序</w:t>
      </w:r>
    </w:p>
    <w:p>
      <w:pPr>
        <w:pStyle w:val="2"/>
        <w:spacing w:before="137" w:line="360" w:lineRule="auto"/>
        <w:ind w:right="6" w:firstLine="480"/>
      </w:pPr>
      <w:r>
        <w:rPr>
          <w:rFonts w:ascii="Times New Roman" w:hAnsi="Times New Roman" w:eastAsia="Times New Roman" w:cs="Times New Roman"/>
        </w:rPr>
        <w:t>3.1</w:t>
      </w:r>
      <w:r>
        <w:rPr>
          <w:rFonts w:ascii="Times New Roman" w:hAnsi="Times New Roman" w:eastAsia="Times New Roman" w:cs="Times New Roman"/>
          <w:spacing w:val="59"/>
        </w:rPr>
        <w:t xml:space="preserve"> </w:t>
      </w:r>
      <w:r>
        <w:t>在响应文件截止时间前供应商完成响应文件递交，开标会结束后，谈判小组对</w:t>
      </w:r>
      <w:r>
        <w:rPr>
          <w:spacing w:val="21"/>
        </w:rPr>
        <w:t xml:space="preserve"> </w:t>
      </w:r>
      <w:r>
        <w:t>递交响应文件的供应商进行资格性、符合性审查，确定邀请参加谈判的供应商名单。</w:t>
      </w:r>
    </w:p>
    <w:p>
      <w:pPr>
        <w:pStyle w:val="2"/>
        <w:spacing w:before="55" w:line="360" w:lineRule="auto"/>
        <w:ind w:right="6" w:firstLine="480"/>
        <w:jc w:val="both"/>
      </w:pPr>
      <w:r>
        <w:rPr>
          <w:rFonts w:ascii="Times New Roman" w:hAnsi="Times New Roman" w:eastAsia="Times New Roman" w:cs="Times New Roman"/>
        </w:rPr>
        <w:t>3.1.1</w:t>
      </w:r>
      <w:r>
        <w:rPr>
          <w:rFonts w:ascii="Times New Roman" w:hAnsi="Times New Roman" w:eastAsia="Times New Roman" w:cs="Times New Roman"/>
          <w:spacing w:val="-1"/>
        </w:rPr>
        <w:t xml:space="preserve"> </w:t>
      </w:r>
      <w:r>
        <w:t>资格性检查</w:t>
      </w:r>
      <w:r>
        <w:rPr>
          <w:spacing w:val="-36"/>
        </w:rPr>
        <w:t>。</w:t>
      </w:r>
      <w:r>
        <w:t>依据法律法规和谈判文件的规定</w:t>
      </w:r>
      <w:r>
        <w:rPr>
          <w:spacing w:val="-36"/>
        </w:rPr>
        <w:t>，</w:t>
      </w:r>
      <w:r>
        <w:t>对响应文件中的资格证明</w:t>
      </w:r>
      <w:r>
        <w:rPr>
          <w:spacing w:val="-36"/>
        </w:rPr>
        <w:t>、</w:t>
      </w:r>
      <w:r>
        <w:t>谈 判保证金</w:t>
      </w:r>
      <w:r>
        <w:rPr>
          <w:spacing w:val="-24"/>
        </w:rPr>
        <w:t>、</w:t>
      </w:r>
      <w:r>
        <w:t>文件完整性和响应是否符合谈判文件要求等进行审查</w:t>
      </w:r>
      <w:r>
        <w:rPr>
          <w:spacing w:val="-24"/>
        </w:rPr>
        <w:t>，</w:t>
      </w:r>
      <w:r>
        <w:t>以确定投标供应商是 否具备投标资格</w:t>
      </w:r>
      <w:r>
        <w:rPr>
          <w:spacing w:val="-24"/>
        </w:rPr>
        <w:t>。</w:t>
      </w:r>
      <w:r>
        <w:t>供应商响应文件属于下列情况之一的</w:t>
      </w:r>
      <w:r>
        <w:rPr>
          <w:spacing w:val="-24"/>
        </w:rPr>
        <w:t>，</w:t>
      </w:r>
      <w:r>
        <w:t>在资格性检查时按照无效响应 处理：</w:t>
      </w:r>
    </w:p>
    <w:p>
      <w:pPr>
        <w:pStyle w:val="2"/>
        <w:spacing w:before="41" w:line="360" w:lineRule="auto"/>
        <w:ind w:left="598" w:right="6"/>
      </w:pPr>
      <w:r>
        <w:rPr>
          <w:spacing w:val="-1"/>
        </w:rPr>
        <w:t>（</w:t>
      </w:r>
      <w:r>
        <w:rPr>
          <w:rFonts w:ascii="Times New Roman" w:hAnsi="Times New Roman" w:eastAsia="Times New Roman" w:cs="Times New Roman"/>
          <w:spacing w:val="-1"/>
        </w:rPr>
        <w:t>1</w:t>
      </w:r>
      <w:r>
        <w:rPr>
          <w:spacing w:val="-1"/>
        </w:rPr>
        <w:t>）未按照谈判文件规定交纳谈判保证金的；</w:t>
      </w:r>
    </w:p>
    <w:p>
      <w:pPr>
        <w:pStyle w:val="2"/>
        <w:spacing w:before="137" w:line="360" w:lineRule="auto"/>
        <w:ind w:left="598" w:right="6"/>
      </w:pPr>
      <w:r>
        <w:rPr>
          <w:spacing w:val="-1"/>
        </w:rPr>
        <w:t>（</w:t>
      </w:r>
      <w:r>
        <w:rPr>
          <w:rFonts w:ascii="Times New Roman" w:hAnsi="Times New Roman" w:eastAsia="Times New Roman" w:cs="Times New Roman"/>
          <w:spacing w:val="-1"/>
        </w:rPr>
        <w:t>2</w:t>
      </w:r>
      <w:r>
        <w:rPr>
          <w:spacing w:val="-1"/>
        </w:rPr>
        <w:t>）不具备谈判文件第一章中规定的资格要求的；</w:t>
      </w:r>
    </w:p>
    <w:p>
      <w:pPr>
        <w:pStyle w:val="2"/>
        <w:spacing w:before="137" w:line="360" w:lineRule="auto"/>
        <w:ind w:left="598" w:right="6"/>
      </w:pPr>
      <w:r>
        <w:rPr>
          <w:spacing w:val="-1"/>
        </w:rPr>
        <w:t>（</w:t>
      </w:r>
      <w:r>
        <w:rPr>
          <w:rFonts w:ascii="Times New Roman" w:hAnsi="Times New Roman" w:eastAsia="Times New Roman" w:cs="Times New Roman"/>
          <w:spacing w:val="-1"/>
        </w:rPr>
        <w:t>3</w:t>
      </w:r>
      <w:r>
        <w:rPr>
          <w:spacing w:val="-1"/>
        </w:rPr>
        <w:t>）谈判文件规定的其他无效情形；</w:t>
      </w:r>
    </w:p>
    <w:p>
      <w:pPr>
        <w:pStyle w:val="2"/>
        <w:spacing w:before="137" w:line="360" w:lineRule="auto"/>
        <w:ind w:right="-153" w:firstLine="480"/>
      </w:pPr>
      <w:r>
        <w:rPr>
          <w:spacing w:val="-1"/>
        </w:rPr>
        <w:t>（</w:t>
      </w:r>
      <w:r>
        <w:rPr>
          <w:rFonts w:ascii="Times New Roman" w:hAnsi="Times New Roman" w:eastAsia="Times New Roman" w:cs="Times New Roman"/>
          <w:spacing w:val="-1"/>
        </w:rPr>
        <w:t>4</w:t>
      </w:r>
      <w:r>
        <w:rPr>
          <w:spacing w:val="-1"/>
        </w:rPr>
        <w:t>）报价产品的技术规格、技术标准不符合采购项目的要求，且采购人无法接受</w:t>
      </w:r>
      <w:r>
        <w:rPr>
          <w:spacing w:val="70"/>
        </w:rPr>
        <w:t xml:space="preserve"> </w:t>
      </w:r>
      <w:r>
        <w:t>的；</w:t>
      </w:r>
    </w:p>
    <w:p>
      <w:pPr>
        <w:pStyle w:val="2"/>
        <w:spacing w:before="57" w:line="360" w:lineRule="auto"/>
        <w:ind w:right="6" w:firstLine="480"/>
      </w:pPr>
      <w:r>
        <w:rPr>
          <w:spacing w:val="-1"/>
        </w:rPr>
        <w:t>（</w:t>
      </w:r>
      <w:r>
        <w:rPr>
          <w:rFonts w:ascii="Times New Roman" w:hAnsi="Times New Roman" w:eastAsia="Times New Roman" w:cs="Times New Roman"/>
          <w:spacing w:val="-1"/>
        </w:rPr>
        <w:t>5</w:t>
      </w:r>
      <w:r>
        <w:rPr>
          <w:spacing w:val="-1"/>
        </w:rPr>
        <w:t>）未载明或者载明的采购项目履约时间、方式、数量及其他政府采购合同实质</w:t>
      </w:r>
      <w:r>
        <w:rPr>
          <w:spacing w:val="70"/>
        </w:rPr>
        <w:t xml:space="preserve"> </w:t>
      </w:r>
      <w:r>
        <w:t>性内容与谈判文件要求不一致；</w:t>
      </w:r>
    </w:p>
    <w:p>
      <w:pPr>
        <w:pStyle w:val="2"/>
        <w:spacing w:before="56" w:line="360" w:lineRule="auto"/>
        <w:ind w:left="598" w:right="6"/>
      </w:pPr>
      <w:r>
        <w:rPr>
          <w:spacing w:val="-1"/>
        </w:rPr>
        <w:t>（</w:t>
      </w:r>
      <w:r>
        <w:rPr>
          <w:rFonts w:ascii="Times New Roman" w:hAnsi="Times New Roman" w:eastAsia="Times New Roman" w:cs="Times New Roman"/>
          <w:spacing w:val="-1"/>
        </w:rPr>
        <w:t>6</w:t>
      </w:r>
      <w:r>
        <w:rPr>
          <w:spacing w:val="-1"/>
        </w:rPr>
        <w:t>）未按照谈判文件规定的格式要求编制、签署及密封；</w:t>
      </w:r>
    </w:p>
    <w:p>
      <w:pPr>
        <w:pStyle w:val="2"/>
        <w:spacing w:before="137" w:line="360" w:lineRule="auto"/>
        <w:ind w:right="6" w:firstLine="480"/>
      </w:pPr>
      <w:r>
        <w:rPr>
          <w:spacing w:val="-1"/>
        </w:rPr>
        <w:t>（</w:t>
      </w:r>
      <w:r>
        <w:rPr>
          <w:rFonts w:ascii="Times New Roman" w:hAnsi="Times New Roman" w:eastAsia="Times New Roman" w:cs="Times New Roman"/>
        </w:rPr>
        <w:t>7</w:t>
      </w:r>
      <w:r>
        <w:rPr>
          <w:spacing w:val="-56"/>
        </w:rPr>
        <w:t>）</w:t>
      </w:r>
      <w:r>
        <w:t>报价未按谈判须知</w:t>
      </w:r>
      <w:r>
        <w:rPr>
          <w:spacing w:val="-60"/>
        </w:rPr>
        <w:t xml:space="preserve"> </w:t>
      </w:r>
      <w:r>
        <w:rPr>
          <w:rFonts w:ascii="Times New Roman" w:hAnsi="Times New Roman" w:eastAsia="Times New Roman" w:cs="Times New Roman"/>
        </w:rPr>
        <w:t xml:space="preserve">7.5 </w:t>
      </w:r>
      <w:r>
        <w:t>的要求或报价超出本项目的预算金额</w:t>
      </w:r>
      <w:r>
        <w:rPr>
          <w:spacing w:val="-56"/>
        </w:rPr>
        <w:t>，</w:t>
      </w:r>
      <w:r>
        <w:t>且采购人无法支 付的；</w:t>
      </w:r>
    </w:p>
    <w:p>
      <w:pPr>
        <w:pStyle w:val="2"/>
        <w:spacing w:before="55" w:line="360" w:lineRule="auto"/>
        <w:ind w:left="598" w:right="6"/>
        <w:rPr>
          <w:sz w:val="14"/>
          <w:szCs w:val="14"/>
        </w:rPr>
      </w:pPr>
      <w:r>
        <w:rPr>
          <w:spacing w:val="-1"/>
        </w:rPr>
        <w:t>（</w:t>
      </w:r>
      <w:r>
        <w:rPr>
          <w:rFonts w:ascii="Times New Roman" w:hAnsi="Times New Roman" w:eastAsia="Times New Roman" w:cs="Times New Roman"/>
          <w:spacing w:val="-1"/>
        </w:rPr>
        <w:t>8</w:t>
      </w:r>
      <w:r>
        <w:rPr>
          <w:spacing w:val="-1"/>
        </w:rPr>
        <w:t>）附有采购人不能接受的条件或者不符合谈判文件规定的其他实质性要求。</w:t>
      </w:r>
    </w:p>
    <w:p>
      <w:pPr>
        <w:pStyle w:val="2"/>
        <w:spacing w:before="29" w:line="360" w:lineRule="auto"/>
        <w:ind w:right="6" w:firstLine="480"/>
        <w:jc w:val="both"/>
      </w:pPr>
      <w:r>
        <w:rPr>
          <w:rFonts w:ascii="Times New Roman" w:hAnsi="Times New Roman" w:eastAsia="Times New Roman" w:cs="Times New Roman"/>
        </w:rPr>
        <w:t>3.1.2</w:t>
      </w:r>
      <w:r>
        <w:rPr>
          <w:rFonts w:ascii="Times New Roman" w:hAnsi="Times New Roman" w:eastAsia="Times New Roman" w:cs="Times New Roman"/>
          <w:spacing w:val="-1"/>
        </w:rPr>
        <w:t xml:space="preserve"> </w:t>
      </w:r>
      <w:r>
        <w:t>确定参加谈判的供应商的数量采用合格制</w:t>
      </w:r>
      <w:r>
        <w:rPr>
          <w:spacing w:val="-111"/>
        </w:rPr>
        <w:t>，</w:t>
      </w:r>
      <w:r>
        <w:t>即凡符合本竞争性谈判文件规定资 格的，均进入参加谈判的供应商名单。</w:t>
      </w:r>
    </w:p>
    <w:p>
      <w:pPr>
        <w:pStyle w:val="2"/>
        <w:spacing w:before="54" w:line="360" w:lineRule="auto"/>
        <w:ind w:left="685" w:right="6"/>
      </w:pPr>
      <w:r>
        <w:t>没有通过资格审查的供应商，应在资格符合审查报告中说明原因。</w:t>
      </w:r>
    </w:p>
    <w:p>
      <w:pPr>
        <w:pStyle w:val="2"/>
        <w:spacing w:before="155" w:line="360" w:lineRule="auto"/>
        <w:ind w:right="6" w:firstLine="480"/>
        <w:jc w:val="both"/>
      </w:pPr>
      <w:r>
        <w:rPr>
          <w:rFonts w:ascii="Times New Roman" w:hAnsi="Times New Roman" w:eastAsia="Times New Roman" w:cs="Times New Roman"/>
        </w:rPr>
        <w:t>3.2</w:t>
      </w:r>
      <w:r>
        <w:rPr>
          <w:rFonts w:ascii="Times New Roman" w:hAnsi="Times New Roman" w:eastAsia="Times New Roman" w:cs="Times New Roman"/>
          <w:spacing w:val="-1"/>
        </w:rPr>
        <w:t xml:space="preserve"> </w:t>
      </w:r>
      <w:r>
        <w:t>采购代理机构当场向所有递交响应文件的供应商宣布通过及未通过资格符合审</w:t>
      </w:r>
      <w:r>
        <w:rPr>
          <w:spacing w:val="21"/>
        </w:rPr>
        <w:t xml:space="preserve"> </w:t>
      </w:r>
      <w:r>
        <w:t>查的供应商名单，并在谈判结果公示中向社会公布。</w:t>
      </w:r>
    </w:p>
    <w:p>
      <w:pPr>
        <w:pStyle w:val="2"/>
        <w:spacing w:before="57" w:line="360" w:lineRule="auto"/>
        <w:ind w:left="598" w:right="6"/>
      </w:pPr>
      <w:r>
        <w:rPr>
          <w:rFonts w:ascii="Times New Roman" w:hAnsi="Times New Roman" w:eastAsia="Times New Roman" w:cs="Times New Roman"/>
        </w:rPr>
        <w:t>3.3</w:t>
      </w:r>
      <w:r>
        <w:rPr>
          <w:rFonts w:ascii="Times New Roman" w:hAnsi="Times New Roman" w:eastAsia="Times New Roman" w:cs="Times New Roman"/>
          <w:spacing w:val="59"/>
        </w:rPr>
        <w:t xml:space="preserve"> </w:t>
      </w:r>
      <w:r>
        <w:t>通过资格审查的供应商不足三家的，本次竞争性谈判采购活动终止。</w:t>
      </w:r>
    </w:p>
    <w:p>
      <w:pPr>
        <w:pStyle w:val="2"/>
        <w:spacing w:before="137" w:line="360" w:lineRule="auto"/>
        <w:ind w:right="6" w:firstLine="480"/>
        <w:jc w:val="both"/>
      </w:pPr>
      <w:r>
        <w:rPr>
          <w:rFonts w:ascii="Times New Roman" w:hAnsi="Times New Roman" w:eastAsia="Times New Roman" w:cs="Times New Roman"/>
        </w:rPr>
        <w:t>3.4</w:t>
      </w:r>
      <w:r>
        <w:rPr>
          <w:rFonts w:ascii="Times New Roman" w:hAnsi="Times New Roman" w:eastAsia="Times New Roman" w:cs="Times New Roman"/>
          <w:spacing w:val="59"/>
        </w:rPr>
        <w:t xml:space="preserve"> </w:t>
      </w:r>
      <w:r>
        <w:t>采购代理机构组织谈判小组成员按谈判文件规定分别与通过资格审查的供应商 分别进行谈判，谈判以现场签到的顺序确定。</w:t>
      </w:r>
    </w:p>
    <w:p>
      <w:pPr>
        <w:pStyle w:val="2"/>
        <w:spacing w:before="55" w:line="360" w:lineRule="auto"/>
        <w:ind w:right="6" w:firstLine="480"/>
        <w:jc w:val="both"/>
      </w:pPr>
      <w:r>
        <w:rPr>
          <w:rFonts w:ascii="Times New Roman" w:hAnsi="Times New Roman" w:eastAsia="Times New Roman" w:cs="Times New Roman"/>
        </w:rPr>
        <w:t>3.5</w:t>
      </w:r>
      <w:r>
        <w:rPr>
          <w:rFonts w:ascii="Times New Roman" w:hAnsi="Times New Roman" w:eastAsia="Times New Roman" w:cs="Times New Roman"/>
          <w:spacing w:val="59"/>
        </w:rPr>
        <w:t xml:space="preserve"> </w:t>
      </w:r>
      <w:r>
        <w:t>谈判过程中，谈判小组可以根据谈判情况调整谈判轮次。谈判小组经采购人代 表确认后</w:t>
      </w:r>
      <w:r>
        <w:rPr>
          <w:spacing w:val="-24"/>
        </w:rPr>
        <w:t>，</w:t>
      </w:r>
      <w:r>
        <w:t>可以根据谈判情况实质性变动采购需求中的技术</w:t>
      </w:r>
      <w:r>
        <w:rPr>
          <w:spacing w:val="-24"/>
        </w:rPr>
        <w:t>、</w:t>
      </w:r>
      <w:r>
        <w:t>服务要求以及合同草案条 款</w:t>
      </w:r>
      <w:r>
        <w:rPr>
          <w:spacing w:val="-24"/>
        </w:rPr>
        <w:t>，</w:t>
      </w:r>
      <w:r>
        <w:t>并将变更的内容及时以书面形式通知所有参加谈判的供应商</w:t>
      </w:r>
      <w:r>
        <w:rPr>
          <w:spacing w:val="-24"/>
        </w:rPr>
        <w:t>，</w:t>
      </w:r>
      <w:r>
        <w:t>变动通知为本次谈判 文件的有效组成部分。</w:t>
      </w:r>
    </w:p>
    <w:p>
      <w:pPr>
        <w:pStyle w:val="2"/>
        <w:spacing w:before="41" w:line="360" w:lineRule="auto"/>
        <w:ind w:right="6" w:firstLine="480"/>
        <w:jc w:val="both"/>
      </w:pPr>
      <w:r>
        <w:rPr>
          <w:rFonts w:ascii="Times New Roman" w:hAnsi="Times New Roman" w:eastAsia="Times New Roman" w:cs="Times New Roman"/>
        </w:rPr>
        <w:t>3.6</w:t>
      </w:r>
      <w:r>
        <w:rPr>
          <w:rFonts w:ascii="Times New Roman" w:hAnsi="Times New Roman" w:eastAsia="Times New Roman" w:cs="Times New Roman"/>
          <w:spacing w:val="59"/>
        </w:rPr>
        <w:t xml:space="preserve"> </w:t>
      </w:r>
      <w:r>
        <w:t>谈判过程中，供应商可以根据谈判情况变更其响应文件，并将变更内容形成书 面材料送谈判小组。变更内容应作为响应文件的一部分。</w:t>
      </w:r>
    </w:p>
    <w:p>
      <w:pPr>
        <w:pStyle w:val="2"/>
        <w:spacing w:before="55" w:line="360" w:lineRule="auto"/>
        <w:ind w:left="598" w:right="6"/>
      </w:pPr>
      <w:r>
        <w:t>供应商书面材料应当签字确认，否则无效。</w:t>
      </w:r>
    </w:p>
    <w:p>
      <w:pPr>
        <w:pStyle w:val="2"/>
        <w:spacing w:before="155" w:line="360" w:lineRule="auto"/>
        <w:ind w:right="6" w:firstLine="480"/>
        <w:jc w:val="both"/>
      </w:pPr>
      <w:r>
        <w:rPr>
          <w:rFonts w:ascii="Times New Roman" w:hAnsi="Times New Roman" w:eastAsia="Times New Roman" w:cs="Times New Roman"/>
        </w:rPr>
        <w:t>3.7</w:t>
      </w:r>
      <w:r>
        <w:rPr>
          <w:rFonts w:ascii="Times New Roman" w:hAnsi="Times New Roman" w:eastAsia="Times New Roman" w:cs="Times New Roman"/>
          <w:spacing w:val="59"/>
        </w:rPr>
        <w:t xml:space="preserve"> </w:t>
      </w:r>
      <w:r>
        <w:t>谈判达到供应商响应文件符合采购需求、质量和服务相等的前提下，谈判小组 应要求供应商进行最后报价。</w:t>
      </w:r>
    </w:p>
    <w:p>
      <w:pPr>
        <w:pStyle w:val="2"/>
        <w:spacing w:before="58" w:line="360" w:lineRule="auto"/>
        <w:ind w:right="6" w:firstLine="480"/>
        <w:jc w:val="both"/>
      </w:pPr>
      <w:r>
        <w:t>供应商响应文件满足或者高于谈判文件规定的采购项目最低要求时</w:t>
      </w:r>
      <w:r>
        <w:rPr>
          <w:spacing w:val="-51"/>
        </w:rPr>
        <w:t>，</w:t>
      </w:r>
      <w:r>
        <w:t>即视同供应商 响应文件符合采购需求、质量和服务相等。</w:t>
      </w:r>
    </w:p>
    <w:p>
      <w:pPr>
        <w:pStyle w:val="2"/>
        <w:spacing w:before="35" w:line="360" w:lineRule="auto"/>
        <w:ind w:right="6" w:firstLine="480"/>
        <w:jc w:val="both"/>
      </w:pPr>
      <w:r>
        <w:rPr>
          <w:rFonts w:ascii="Times New Roman" w:hAnsi="Times New Roman" w:eastAsia="Times New Roman" w:cs="Times New Roman"/>
        </w:rPr>
        <w:t>3.8</w:t>
      </w:r>
      <w:r>
        <w:rPr>
          <w:rFonts w:ascii="Times New Roman" w:hAnsi="Times New Roman" w:eastAsia="Times New Roman" w:cs="Times New Roman"/>
          <w:spacing w:val="59"/>
        </w:rPr>
        <w:t xml:space="preserve"> </w:t>
      </w:r>
      <w:r>
        <w:t xml:space="preserve">谈判小组经过二轮及以上谈判后，供应商响应文件仍然不能满足谈判文件规定 </w:t>
      </w:r>
      <w:r>
        <w:rPr>
          <w:spacing w:val="-2"/>
        </w:rPr>
        <w:t>的采购项目最低要求的，或者谈判过程中，谈判小组发现或者知晓供应商存在违法、违</w:t>
      </w:r>
      <w:r>
        <w:rPr>
          <w:spacing w:val="53"/>
        </w:rPr>
        <w:t xml:space="preserve"> </w:t>
      </w:r>
      <w:r>
        <w:t>纪行为的，谈判小组应当将该供应商淘汰，不允许其参加最后报价。</w:t>
      </w:r>
    </w:p>
    <w:p>
      <w:pPr>
        <w:pStyle w:val="2"/>
        <w:spacing w:before="45" w:line="360" w:lineRule="auto"/>
        <w:ind w:left="598" w:right="6"/>
      </w:pPr>
      <w:r>
        <w:rPr>
          <w:rFonts w:ascii="Times New Roman" w:hAnsi="Times New Roman" w:eastAsia="Times New Roman" w:cs="Times New Roman"/>
        </w:rPr>
        <w:t>3.9</w:t>
      </w:r>
      <w:r>
        <w:rPr>
          <w:rFonts w:ascii="Times New Roman" w:hAnsi="Times New Roman" w:eastAsia="Times New Roman" w:cs="Times New Roman"/>
          <w:spacing w:val="59"/>
        </w:rPr>
        <w:t xml:space="preserve"> </w:t>
      </w:r>
      <w:r>
        <w:t>供应商进行最后报价，应当单独填写并签字确认，递交谈判小组。</w:t>
      </w:r>
    </w:p>
    <w:p>
      <w:pPr>
        <w:pStyle w:val="2"/>
        <w:spacing w:before="139" w:line="360" w:lineRule="auto"/>
        <w:ind w:right="6" w:firstLine="480"/>
        <w:jc w:val="both"/>
      </w:pPr>
      <w:r>
        <w:rPr>
          <w:rFonts w:ascii="Times New Roman" w:hAnsi="Times New Roman" w:eastAsia="Times New Roman" w:cs="Times New Roman"/>
        </w:rPr>
        <w:t>3.10</w:t>
      </w:r>
      <w:r>
        <w:rPr>
          <w:rFonts w:ascii="Times New Roman" w:hAnsi="Times New Roman" w:eastAsia="Times New Roman" w:cs="Times New Roman"/>
          <w:spacing w:val="59"/>
        </w:rPr>
        <w:t xml:space="preserve"> </w:t>
      </w:r>
      <w:r>
        <w:t>谈判结束后</w:t>
      </w:r>
      <w:r>
        <w:rPr>
          <w:spacing w:val="-56"/>
        </w:rPr>
        <w:t>，</w:t>
      </w:r>
      <w:r>
        <w:t>部分供应商响应文件优于谈判文件要求的</w:t>
      </w:r>
      <w:r>
        <w:rPr>
          <w:spacing w:val="-56"/>
        </w:rPr>
        <w:t>，</w:t>
      </w:r>
      <w:r>
        <w:t>不能以此作为高价成 交的依据，谈判小组也不能接受其高价成交。</w:t>
      </w:r>
    </w:p>
    <w:p>
      <w:pPr>
        <w:pStyle w:val="2"/>
        <w:spacing w:before="56" w:line="360" w:lineRule="auto"/>
        <w:ind w:left="598" w:right="6"/>
      </w:pPr>
      <w:r>
        <w:rPr>
          <w:rFonts w:ascii="Times New Roman" w:hAnsi="Times New Roman" w:eastAsia="Times New Roman" w:cs="Times New Roman"/>
        </w:rPr>
        <w:t>3.11</w:t>
      </w:r>
      <w:r>
        <w:rPr>
          <w:rFonts w:ascii="Times New Roman" w:hAnsi="Times New Roman" w:eastAsia="Times New Roman" w:cs="Times New Roman"/>
          <w:spacing w:val="59"/>
        </w:rPr>
        <w:t xml:space="preserve"> </w:t>
      </w:r>
      <w:r>
        <w:t>谈判过程中，有下列情形之一的，谈判失败：</w:t>
      </w:r>
    </w:p>
    <w:p>
      <w:pPr>
        <w:pStyle w:val="2"/>
        <w:spacing w:before="137" w:line="360" w:lineRule="auto"/>
        <w:ind w:left="598" w:right="6"/>
      </w:pPr>
      <w:r>
        <w:t>（一）通过资格审查的供应商不足三家的；</w:t>
      </w:r>
    </w:p>
    <w:p>
      <w:pPr>
        <w:pStyle w:val="2"/>
        <w:spacing w:before="155" w:line="360" w:lineRule="auto"/>
        <w:ind w:left="598" w:right="6"/>
        <w:rPr>
          <w:sz w:val="14"/>
          <w:szCs w:val="14"/>
        </w:rPr>
      </w:pPr>
      <w:r>
        <w:t>（二）参加谈判的供应商被淘汰，最后报价的供应商不足三家的；</w:t>
      </w:r>
    </w:p>
    <w:p>
      <w:pPr>
        <w:pStyle w:val="2"/>
        <w:spacing w:before="29" w:line="360" w:lineRule="auto"/>
        <w:ind w:right="6" w:firstLine="480"/>
      </w:pPr>
      <w:r>
        <w:t>（三</w:t>
      </w:r>
      <w:r>
        <w:rPr>
          <w:spacing w:val="-24"/>
        </w:rPr>
        <w:t>）</w:t>
      </w:r>
      <w:r>
        <w:t>供应商最后报价均超过政府采购预算或者本次采购项目最高限价</w:t>
      </w:r>
      <w:r>
        <w:rPr>
          <w:spacing w:val="-24"/>
        </w:rPr>
        <w:t>，</w:t>
      </w:r>
      <w:r>
        <w:t>且采购人 不能支付的；</w:t>
      </w:r>
    </w:p>
    <w:p>
      <w:pPr>
        <w:pStyle w:val="2"/>
        <w:spacing w:before="35" w:line="360" w:lineRule="auto"/>
        <w:ind w:left="598" w:right="6"/>
      </w:pPr>
      <w:r>
        <w:rPr>
          <w:spacing w:val="-1"/>
        </w:rPr>
        <w:t>（四）其他无法继续开展谈判或者无法成交的情形。</w:t>
      </w:r>
    </w:p>
    <w:p>
      <w:pPr>
        <w:pStyle w:val="2"/>
        <w:spacing w:before="155" w:line="360" w:lineRule="auto"/>
        <w:ind w:right="6" w:firstLine="480"/>
      </w:pPr>
      <w:r>
        <w:rPr>
          <w:rFonts w:ascii="Times New Roman" w:hAnsi="Times New Roman" w:eastAsia="Times New Roman" w:cs="Times New Roman"/>
        </w:rPr>
        <w:t>3.12</w:t>
      </w:r>
      <w:r>
        <w:rPr>
          <w:rFonts w:ascii="Times New Roman" w:hAnsi="Times New Roman" w:eastAsia="Times New Roman" w:cs="Times New Roman"/>
          <w:spacing w:val="59"/>
        </w:rPr>
        <w:t xml:space="preserve"> </w:t>
      </w:r>
      <w:r>
        <w:t>在谈判中</w:t>
      </w:r>
      <w:r>
        <w:rPr>
          <w:spacing w:val="-56"/>
        </w:rPr>
        <w:t>，</w:t>
      </w:r>
      <w:r>
        <w:t>谈判的任何一方不得透露与谈判有关的其他供应商的技术资料</w:t>
      </w:r>
      <w:r>
        <w:rPr>
          <w:spacing w:val="-56"/>
        </w:rPr>
        <w:t>、</w:t>
      </w:r>
      <w:r>
        <w:t>价 格和其他信息。</w:t>
      </w:r>
    </w:p>
    <w:p>
      <w:pPr>
        <w:pStyle w:val="2"/>
        <w:spacing w:before="57" w:line="360" w:lineRule="auto"/>
        <w:ind w:left="598" w:right="6"/>
      </w:pPr>
      <w:r>
        <w:rPr>
          <w:rFonts w:ascii="Times New Roman" w:hAnsi="Times New Roman" w:eastAsia="Times New Roman" w:cs="Times New Roman"/>
          <w:spacing w:val="-1"/>
        </w:rPr>
        <w:t>4</w:t>
      </w:r>
      <w:r>
        <w:rPr>
          <w:spacing w:val="-1"/>
        </w:rPr>
        <w:t>、确定成交供应商的标准</w:t>
      </w:r>
    </w:p>
    <w:p>
      <w:pPr>
        <w:pStyle w:val="2"/>
        <w:spacing w:before="137" w:line="360" w:lineRule="auto"/>
        <w:ind w:right="6" w:firstLine="480"/>
        <w:jc w:val="right"/>
      </w:pPr>
      <w:r>
        <w:rPr>
          <w:rFonts w:ascii="Times New Roman" w:hAnsi="Times New Roman" w:eastAsia="Times New Roman" w:cs="Times New Roman"/>
        </w:rPr>
        <w:t>4.1</w:t>
      </w:r>
      <w:r>
        <w:rPr>
          <w:rFonts w:ascii="Times New Roman" w:hAnsi="Times New Roman" w:eastAsia="Times New Roman" w:cs="Times New Roman"/>
          <w:spacing w:val="59"/>
        </w:rPr>
        <w:t xml:space="preserve"> </w:t>
      </w:r>
      <w:r>
        <w:t xml:space="preserve">本次谈判活动遵循公平、公正、科学、择优的原则进行。谈判小组根据符合采 购需求、质量和服务相等且报价最低的原则，按报价从低到高确定成交供应商候选人。 </w:t>
      </w:r>
      <w:r>
        <w:rPr>
          <w:rFonts w:ascii="Times New Roman" w:hAnsi="Times New Roman" w:eastAsia="Times New Roman" w:cs="Times New Roman"/>
        </w:rPr>
        <w:t>4.2</w:t>
      </w:r>
      <w:r>
        <w:rPr>
          <w:rFonts w:ascii="Times New Roman" w:hAnsi="Times New Roman" w:eastAsia="Times New Roman" w:cs="Times New Roman"/>
          <w:spacing w:val="59"/>
        </w:rPr>
        <w:t xml:space="preserve"> </w:t>
      </w:r>
      <w:r>
        <w:t>供应商报价结束后，谈判小组按照供应商的报价由低到高排序，推荐三名以上</w:t>
      </w:r>
    </w:p>
    <w:p>
      <w:pPr>
        <w:pStyle w:val="2"/>
        <w:spacing w:before="15" w:line="360" w:lineRule="auto"/>
        <w:ind w:right="6"/>
      </w:pPr>
      <w:r>
        <w:t>成交候选供应</w:t>
      </w:r>
      <w:r>
        <w:rPr>
          <w:spacing w:val="-24"/>
        </w:rPr>
        <w:t>商</w:t>
      </w:r>
      <w:r>
        <w:t>（如果最低报价出现</w:t>
      </w:r>
      <w:r>
        <w:rPr>
          <w:spacing w:val="-60"/>
        </w:rPr>
        <w:t xml:space="preserve"> </w:t>
      </w:r>
      <w:r>
        <w:rPr>
          <w:rFonts w:ascii="Times New Roman" w:hAnsi="Times New Roman" w:eastAsia="Times New Roman" w:cs="Times New Roman"/>
        </w:rPr>
        <w:t xml:space="preserve">2 </w:t>
      </w:r>
      <w:r>
        <w:t>家供应商报价一致</w:t>
      </w:r>
      <w:r>
        <w:rPr>
          <w:spacing w:val="-24"/>
        </w:rPr>
        <w:t>，</w:t>
      </w:r>
      <w:r>
        <w:t>由</w:t>
      </w:r>
      <w:r>
        <w:rPr>
          <w:spacing w:val="-60"/>
        </w:rPr>
        <w:t xml:space="preserve"> </w:t>
      </w:r>
      <w:r>
        <w:rPr>
          <w:rFonts w:ascii="Times New Roman" w:hAnsi="Times New Roman" w:eastAsia="Times New Roman" w:cs="Times New Roman"/>
        </w:rPr>
        <w:t xml:space="preserve">2 </w:t>
      </w:r>
      <w:r>
        <w:t>家供应商代表随机抽签 确定排名第一的成交候选供应商）。</w:t>
      </w:r>
    </w:p>
    <w:p>
      <w:pPr>
        <w:pStyle w:val="2"/>
        <w:spacing w:before="57" w:line="360" w:lineRule="auto"/>
        <w:ind w:left="598" w:right="6"/>
      </w:pPr>
      <w:r>
        <w:rPr>
          <w:rFonts w:ascii="Times New Roman" w:hAnsi="Times New Roman" w:eastAsia="Times New Roman" w:cs="Times New Roman"/>
        </w:rPr>
        <w:t>4.3</w:t>
      </w:r>
      <w:r>
        <w:rPr>
          <w:rFonts w:ascii="Times New Roman" w:hAnsi="Times New Roman" w:eastAsia="Times New Roman" w:cs="Times New Roman"/>
          <w:spacing w:val="59"/>
        </w:rPr>
        <w:t xml:space="preserve"> </w:t>
      </w:r>
      <w:r>
        <w:t>谈判小组推荐成交候选供应商后，应当向采购代理机构出具评审报告。</w:t>
      </w:r>
    </w:p>
    <w:p>
      <w:pPr>
        <w:pStyle w:val="2"/>
        <w:spacing w:before="137" w:line="360" w:lineRule="auto"/>
        <w:ind w:left="598" w:right="6"/>
        <w:rPr>
          <w:lang w:eastAsia="zh-CN"/>
        </w:rPr>
        <w:sectPr>
          <w:headerReference r:id="rId11" w:type="default"/>
          <w:pgSz w:w="11907" w:h="16840"/>
          <w:pgMar w:top="1280" w:right="1260" w:bottom="1820" w:left="1300" w:header="1047" w:footer="1620" w:gutter="0"/>
          <w:cols w:space="720" w:num="1"/>
        </w:sectPr>
      </w:pPr>
      <w:r>
        <w:rPr>
          <w:rFonts w:ascii="Times New Roman" w:hAnsi="Times New Roman" w:eastAsia="Times New Roman" w:cs="Times New Roman"/>
        </w:rPr>
        <w:t>4.4</w:t>
      </w:r>
      <w:r>
        <w:rPr>
          <w:rFonts w:ascii="Times New Roman" w:hAnsi="Times New Roman" w:eastAsia="Times New Roman" w:cs="Times New Roman"/>
          <w:spacing w:val="59"/>
        </w:rPr>
        <w:t xml:space="preserve"> </w:t>
      </w:r>
      <w:r>
        <w:t>对于违反谈判纪律的将可能被取消成交供应商资格或视为无效响应</w:t>
      </w:r>
      <w:r>
        <w:rPr>
          <w:rFonts w:hint="eastAsia"/>
          <w:lang w:eastAsia="zh-CN"/>
        </w:rPr>
        <w:t>。</w:t>
      </w:r>
    </w:p>
    <w:p>
      <w:pPr>
        <w:spacing w:before="19" w:line="220" w:lineRule="exact"/>
        <w:ind w:right="6"/>
        <w:rPr>
          <w:rFonts w:hint="eastAsia"/>
        </w:rPr>
      </w:pPr>
    </w:p>
    <w:p>
      <w:pPr>
        <w:tabs>
          <w:tab w:val="left" w:pos="4439"/>
        </w:tabs>
        <w:spacing w:before="18"/>
        <w:ind w:left="3177" w:right="6"/>
        <w:rPr>
          <w:rFonts w:ascii="宋体" w:hAnsi="宋体" w:eastAsia="宋体" w:cs="宋体"/>
          <w:sz w:val="28"/>
          <w:szCs w:val="28"/>
        </w:rPr>
      </w:pPr>
      <w:r>
        <w:rPr>
          <w:rFonts w:ascii="宋体" w:hAnsi="宋体" w:eastAsia="宋体" w:cs="宋体"/>
          <w:b/>
          <w:bCs/>
          <w:sz w:val="28"/>
          <w:szCs w:val="28"/>
        </w:rPr>
        <w:t>第六章</w:t>
      </w:r>
      <w:r>
        <w:rPr>
          <w:rFonts w:ascii="宋体" w:hAnsi="宋体" w:eastAsia="宋体" w:cs="宋体"/>
          <w:b/>
          <w:bCs/>
          <w:sz w:val="28"/>
          <w:szCs w:val="28"/>
        </w:rPr>
        <w:tab/>
      </w:r>
      <w:r>
        <w:rPr>
          <w:rFonts w:ascii="宋体" w:hAnsi="宋体" w:eastAsia="宋体" w:cs="宋体"/>
          <w:b/>
          <w:bCs/>
          <w:sz w:val="28"/>
          <w:szCs w:val="28"/>
        </w:rPr>
        <w:t>响应文件格式</w:t>
      </w:r>
    </w:p>
    <w:p>
      <w:pPr>
        <w:ind w:right="6"/>
        <w:rPr>
          <w:rFonts w:ascii="宋体" w:hAnsi="宋体" w:eastAsia="宋体" w:cs="宋体"/>
          <w:sz w:val="28"/>
          <w:szCs w:val="28"/>
        </w:rPr>
        <w:sectPr>
          <w:pgSz w:w="11907" w:h="16840"/>
          <w:pgMar w:top="1280" w:right="1680" w:bottom="1820" w:left="1300" w:header="1047" w:footer="1620" w:gutter="0"/>
          <w:cols w:space="720" w:num="1"/>
        </w:sectPr>
      </w:pPr>
    </w:p>
    <w:p>
      <w:pPr>
        <w:spacing w:before="9" w:line="160" w:lineRule="exact"/>
        <w:ind w:right="6"/>
        <w:rPr>
          <w:rFonts w:hint="eastAsia"/>
          <w:sz w:val="16"/>
          <w:szCs w:val="16"/>
        </w:rPr>
      </w:pPr>
    </w:p>
    <w:p>
      <w:pPr>
        <w:spacing w:line="200" w:lineRule="exact"/>
        <w:ind w:right="6"/>
        <w:rPr>
          <w:rFonts w:hint="eastAsia"/>
          <w:sz w:val="20"/>
          <w:szCs w:val="20"/>
        </w:rPr>
      </w:pPr>
    </w:p>
    <w:p>
      <w:pPr>
        <w:spacing w:line="200" w:lineRule="exact"/>
        <w:ind w:right="6"/>
        <w:rPr>
          <w:rFonts w:hint="eastAsia"/>
          <w:sz w:val="20"/>
          <w:szCs w:val="20"/>
        </w:rPr>
      </w:pPr>
    </w:p>
    <w:p>
      <w:pPr>
        <w:spacing w:line="200" w:lineRule="exact"/>
        <w:ind w:right="6"/>
        <w:rPr>
          <w:rFonts w:hint="eastAsia"/>
          <w:sz w:val="20"/>
          <w:szCs w:val="20"/>
        </w:rPr>
      </w:pPr>
    </w:p>
    <w:p>
      <w:pPr>
        <w:spacing w:line="200" w:lineRule="exact"/>
        <w:ind w:right="6"/>
        <w:rPr>
          <w:rFonts w:hint="eastAsia"/>
          <w:sz w:val="20"/>
          <w:szCs w:val="20"/>
        </w:rPr>
      </w:pPr>
    </w:p>
    <w:p>
      <w:pPr>
        <w:spacing w:line="200" w:lineRule="exact"/>
        <w:ind w:right="6"/>
        <w:rPr>
          <w:rFonts w:hint="eastAsia"/>
          <w:sz w:val="20"/>
          <w:szCs w:val="20"/>
        </w:rPr>
      </w:pPr>
    </w:p>
    <w:p>
      <w:pPr>
        <w:spacing w:line="621" w:lineRule="exact"/>
        <w:ind w:left="381" w:right="6"/>
        <w:jc w:val="center"/>
        <w:rPr>
          <w:rFonts w:ascii="宋体" w:hAnsi="宋体" w:eastAsia="宋体" w:cs="宋体"/>
          <w:sz w:val="52"/>
          <w:szCs w:val="52"/>
        </w:rPr>
      </w:pPr>
      <w:r>
        <w:rPr>
          <w:rFonts w:ascii="宋体" w:hAnsi="宋体" w:eastAsia="宋体" w:cs="宋体"/>
          <w:b/>
          <w:bCs/>
          <w:spacing w:val="2"/>
          <w:sz w:val="52"/>
          <w:szCs w:val="52"/>
        </w:rPr>
        <w:t>政府</w:t>
      </w:r>
      <w:r>
        <w:rPr>
          <w:rFonts w:ascii="宋体" w:hAnsi="宋体" w:eastAsia="宋体" w:cs="宋体"/>
          <w:b/>
          <w:bCs/>
          <w:sz w:val="52"/>
          <w:szCs w:val="52"/>
        </w:rPr>
        <w:t>采购</w:t>
      </w:r>
      <w:r>
        <w:rPr>
          <w:rFonts w:ascii="宋体" w:hAnsi="宋体" w:eastAsia="宋体" w:cs="宋体"/>
          <w:b/>
          <w:bCs/>
          <w:spacing w:val="2"/>
          <w:sz w:val="52"/>
          <w:szCs w:val="52"/>
        </w:rPr>
        <w:t>项</w:t>
      </w:r>
      <w:r>
        <w:rPr>
          <w:rFonts w:ascii="宋体" w:hAnsi="宋体" w:eastAsia="宋体" w:cs="宋体"/>
          <w:b/>
          <w:bCs/>
          <w:sz w:val="52"/>
          <w:szCs w:val="52"/>
        </w:rPr>
        <w:t>目</w:t>
      </w:r>
    </w:p>
    <w:p>
      <w:pPr>
        <w:spacing w:before="259"/>
        <w:ind w:left="3206" w:right="6"/>
        <w:jc w:val="both"/>
        <w:rPr>
          <w:rFonts w:ascii="宋体" w:hAnsi="宋体" w:eastAsia="宋体" w:cs="宋体"/>
          <w:sz w:val="52"/>
          <w:szCs w:val="52"/>
        </w:rPr>
      </w:pPr>
      <w:r>
        <w:rPr>
          <w:rFonts w:ascii="宋体" w:hAnsi="宋体" w:eastAsia="宋体" w:cs="宋体"/>
          <w:b/>
          <w:bCs/>
          <w:sz w:val="52"/>
          <w:szCs w:val="52"/>
        </w:rPr>
        <w:t>响</w:t>
      </w:r>
      <w:r>
        <w:rPr>
          <w:rFonts w:ascii="宋体" w:hAnsi="宋体" w:eastAsia="宋体" w:cs="宋体"/>
          <w:b/>
          <w:bCs/>
          <w:spacing w:val="-6"/>
          <w:sz w:val="52"/>
          <w:szCs w:val="52"/>
        </w:rPr>
        <w:t xml:space="preserve"> </w:t>
      </w:r>
      <w:r>
        <w:rPr>
          <w:rFonts w:ascii="宋体" w:hAnsi="宋体" w:eastAsia="宋体" w:cs="宋体"/>
          <w:b/>
          <w:bCs/>
          <w:sz w:val="52"/>
          <w:szCs w:val="52"/>
        </w:rPr>
        <w:t>应</w:t>
      </w:r>
      <w:r>
        <w:rPr>
          <w:rFonts w:ascii="宋体" w:hAnsi="宋体" w:eastAsia="宋体" w:cs="宋体"/>
          <w:b/>
          <w:bCs/>
          <w:spacing w:val="-8"/>
          <w:sz w:val="52"/>
          <w:szCs w:val="52"/>
        </w:rPr>
        <w:t xml:space="preserve"> </w:t>
      </w:r>
      <w:r>
        <w:rPr>
          <w:rFonts w:ascii="宋体" w:hAnsi="宋体" w:eastAsia="宋体" w:cs="宋体"/>
          <w:b/>
          <w:bCs/>
          <w:sz w:val="52"/>
          <w:szCs w:val="52"/>
        </w:rPr>
        <w:t>文</w:t>
      </w:r>
      <w:r>
        <w:rPr>
          <w:rFonts w:ascii="宋体" w:hAnsi="宋体" w:eastAsia="宋体" w:cs="宋体"/>
          <w:b/>
          <w:bCs/>
          <w:spacing w:val="-8"/>
          <w:sz w:val="52"/>
          <w:szCs w:val="52"/>
        </w:rPr>
        <w:t xml:space="preserve"> </w:t>
      </w:r>
      <w:r>
        <w:rPr>
          <w:rFonts w:ascii="宋体" w:hAnsi="宋体" w:eastAsia="宋体" w:cs="宋体"/>
          <w:b/>
          <w:bCs/>
          <w:sz w:val="52"/>
          <w:szCs w:val="52"/>
        </w:rPr>
        <w:t>件</w:t>
      </w:r>
    </w:p>
    <w:p>
      <w:pPr>
        <w:spacing w:before="324"/>
        <w:ind w:left="-1" w:right="6"/>
        <w:jc w:val="center"/>
        <w:rPr>
          <w:rFonts w:ascii="宋体" w:hAnsi="宋体" w:eastAsia="宋体" w:cs="宋体"/>
          <w:sz w:val="44"/>
          <w:szCs w:val="44"/>
        </w:rPr>
      </w:pPr>
      <w:r>
        <w:rPr>
          <w:rFonts w:ascii="宋体" w:hAnsi="宋体" w:eastAsia="宋体" w:cs="宋体"/>
          <w:b/>
          <w:bCs/>
          <w:spacing w:val="2"/>
          <w:sz w:val="44"/>
          <w:szCs w:val="44"/>
        </w:rPr>
        <w:t>（封面）</w:t>
      </w:r>
    </w:p>
    <w:p>
      <w:pPr>
        <w:spacing w:line="310" w:lineRule="exact"/>
        <w:ind w:right="6"/>
        <w:rPr>
          <w:rFonts w:hint="eastAsia"/>
          <w:sz w:val="31"/>
          <w:szCs w:val="31"/>
        </w:rPr>
      </w:pPr>
    </w:p>
    <w:p>
      <w:pPr>
        <w:spacing w:line="440" w:lineRule="exact"/>
        <w:ind w:right="6"/>
        <w:rPr>
          <w:rFonts w:hint="eastAsia"/>
          <w:sz w:val="44"/>
          <w:szCs w:val="44"/>
        </w:rPr>
      </w:pPr>
    </w:p>
    <w:p>
      <w:pPr>
        <w:spacing w:line="440" w:lineRule="exact"/>
        <w:ind w:right="6"/>
        <w:rPr>
          <w:rFonts w:hint="eastAsia"/>
          <w:sz w:val="44"/>
          <w:szCs w:val="44"/>
        </w:rPr>
      </w:pPr>
    </w:p>
    <w:p>
      <w:pPr>
        <w:spacing w:line="310" w:lineRule="auto"/>
        <w:ind w:right="6" w:firstLine="849" w:firstLineChars="300"/>
        <w:rPr>
          <w:rFonts w:ascii="宋体" w:hAnsi="宋体" w:eastAsia="宋体" w:cs="宋体"/>
          <w:b/>
          <w:bCs/>
          <w:spacing w:val="24"/>
          <w:w w:val="99"/>
          <w:sz w:val="28"/>
          <w:szCs w:val="28"/>
          <w:lang w:eastAsia="zh-CN"/>
        </w:rPr>
      </w:pPr>
      <w:r>
        <w:rPr>
          <w:rFonts w:ascii="宋体" w:hAnsi="宋体" w:eastAsia="宋体" w:cs="宋体"/>
          <w:b/>
          <w:bCs/>
          <w:spacing w:val="1"/>
          <w:sz w:val="28"/>
          <w:szCs w:val="28"/>
        </w:rPr>
        <w:t>项目名称：</w:t>
      </w:r>
      <w:r>
        <w:rPr>
          <w:rFonts w:ascii="宋体" w:hAnsi="宋体" w:eastAsia="宋体" w:cs="宋体"/>
          <w:b/>
          <w:bCs/>
          <w:spacing w:val="-39"/>
          <w:sz w:val="28"/>
          <w:szCs w:val="28"/>
        </w:rPr>
        <w:t xml:space="preserve"> </w:t>
      </w:r>
      <w:r>
        <w:rPr>
          <w:rFonts w:hint="eastAsia" w:ascii="宋体" w:hAnsi="宋体" w:eastAsia="宋体" w:cs="宋体"/>
          <w:b/>
          <w:bCs/>
          <w:sz w:val="28"/>
          <w:szCs w:val="28"/>
          <w:u w:val="single" w:color="000000"/>
          <w:lang w:eastAsia="zh-CN"/>
        </w:rPr>
        <w:t>部队营区绿化苗木采购项目</w:t>
      </w:r>
      <w:r>
        <w:rPr>
          <w:rFonts w:ascii="宋体" w:hAnsi="宋体" w:eastAsia="宋体" w:cs="宋体"/>
          <w:b/>
          <w:bCs/>
          <w:spacing w:val="24"/>
          <w:w w:val="99"/>
          <w:sz w:val="28"/>
          <w:szCs w:val="28"/>
        </w:rPr>
        <w:t xml:space="preserve"> </w:t>
      </w:r>
    </w:p>
    <w:p>
      <w:pPr>
        <w:spacing w:line="310" w:lineRule="auto"/>
        <w:ind w:right="6" w:firstLine="843" w:firstLineChars="300"/>
        <w:rPr>
          <w:rFonts w:hint="eastAsia" w:ascii="Times New Roman" w:hAnsi="Times New Roman" w:eastAsia="宋体" w:cs="Times New Roman"/>
          <w:sz w:val="28"/>
          <w:szCs w:val="28"/>
          <w:u w:val="single"/>
          <w:lang w:eastAsia="zh-CN"/>
        </w:rPr>
      </w:pPr>
      <w:r>
        <w:rPr>
          <w:rFonts w:ascii="宋体" w:hAnsi="宋体" w:eastAsia="宋体" w:cs="宋体"/>
          <w:b/>
          <w:bCs/>
          <w:sz w:val="28"/>
          <w:szCs w:val="28"/>
        </w:rPr>
        <w:t>项目编号：</w:t>
      </w:r>
      <w:r>
        <w:rPr>
          <w:rFonts w:ascii="宋体" w:hAnsi="宋体" w:eastAsia="宋体" w:cs="宋体"/>
          <w:b/>
          <w:bCs/>
          <w:spacing w:val="-17"/>
          <w:sz w:val="28"/>
          <w:szCs w:val="28"/>
        </w:rPr>
        <w:t xml:space="preserve"> </w:t>
      </w:r>
      <w:r>
        <w:rPr>
          <w:rFonts w:hint="eastAsia" w:ascii="Times New Roman" w:hAnsi="Times New Roman" w:eastAsia="宋体" w:cs="Times New Roman"/>
          <w:bCs/>
          <w:spacing w:val="-2"/>
          <w:sz w:val="28"/>
          <w:szCs w:val="28"/>
          <w:u w:val="single"/>
          <w:lang w:eastAsia="zh-CN"/>
        </w:rPr>
        <w:t>GZSK2020-009</w:t>
      </w:r>
    </w:p>
    <w:p>
      <w:pPr>
        <w:spacing w:line="200" w:lineRule="exact"/>
        <w:ind w:right="6"/>
        <w:rPr>
          <w:rFonts w:hint="eastAsia"/>
          <w:sz w:val="20"/>
          <w:szCs w:val="20"/>
        </w:rPr>
      </w:pPr>
    </w:p>
    <w:p>
      <w:pPr>
        <w:spacing w:line="200" w:lineRule="exact"/>
        <w:ind w:right="6"/>
        <w:rPr>
          <w:rFonts w:hint="eastAsia"/>
          <w:sz w:val="20"/>
          <w:szCs w:val="20"/>
        </w:rPr>
      </w:pPr>
    </w:p>
    <w:p>
      <w:pPr>
        <w:spacing w:before="11" w:line="260" w:lineRule="exact"/>
        <w:ind w:right="6"/>
        <w:rPr>
          <w:rFonts w:hint="eastAsia"/>
          <w:sz w:val="26"/>
          <w:szCs w:val="26"/>
        </w:rPr>
      </w:pPr>
    </w:p>
    <w:p>
      <w:pPr>
        <w:spacing w:before="18"/>
        <w:ind w:left="14" w:right="6" w:hanging="14" w:hangingChars="5"/>
        <w:jc w:val="center"/>
        <w:rPr>
          <w:rFonts w:ascii="宋体" w:hAnsi="宋体" w:eastAsia="宋体" w:cs="宋体"/>
          <w:sz w:val="28"/>
          <w:szCs w:val="28"/>
        </w:rPr>
      </w:pPr>
      <w:r>
        <w:rPr>
          <w:rFonts w:ascii="宋体" w:hAnsi="宋体" w:eastAsia="宋体" w:cs="宋体"/>
          <w:b/>
          <w:bCs/>
          <w:sz w:val="28"/>
          <w:szCs w:val="28"/>
        </w:rPr>
        <w:t>（正本</w:t>
      </w:r>
      <w:r>
        <w:rPr>
          <w:rFonts w:ascii="Times New Roman" w:hAnsi="Times New Roman" w:eastAsia="Times New Roman" w:cs="Times New Roman"/>
          <w:b/>
          <w:bCs/>
          <w:sz w:val="28"/>
          <w:szCs w:val="28"/>
        </w:rPr>
        <w:t>/</w:t>
      </w:r>
      <w:r>
        <w:rPr>
          <w:rFonts w:ascii="宋体" w:hAnsi="宋体" w:eastAsia="宋体" w:cs="宋体"/>
          <w:b/>
          <w:bCs/>
          <w:sz w:val="28"/>
          <w:szCs w:val="28"/>
        </w:rPr>
        <w:t>副本）</w:t>
      </w:r>
    </w:p>
    <w:p>
      <w:pPr>
        <w:spacing w:before="5" w:line="150" w:lineRule="exact"/>
        <w:ind w:right="6"/>
        <w:rPr>
          <w:rFonts w:hint="eastAsia"/>
          <w:sz w:val="15"/>
          <w:szCs w:val="15"/>
        </w:rPr>
      </w:pPr>
    </w:p>
    <w:p>
      <w:pPr>
        <w:spacing w:line="300" w:lineRule="exact"/>
        <w:ind w:right="6"/>
        <w:rPr>
          <w:rFonts w:hint="eastAsia"/>
          <w:sz w:val="30"/>
          <w:szCs w:val="30"/>
        </w:rPr>
      </w:pPr>
    </w:p>
    <w:p>
      <w:pPr>
        <w:spacing w:line="300" w:lineRule="exact"/>
        <w:ind w:right="6"/>
        <w:rPr>
          <w:rFonts w:hint="eastAsia"/>
          <w:sz w:val="30"/>
          <w:szCs w:val="30"/>
        </w:rPr>
      </w:pPr>
    </w:p>
    <w:p>
      <w:pPr>
        <w:spacing w:line="300" w:lineRule="exact"/>
        <w:ind w:right="6"/>
        <w:rPr>
          <w:rFonts w:hint="eastAsia"/>
          <w:sz w:val="30"/>
          <w:szCs w:val="30"/>
        </w:rPr>
      </w:pPr>
    </w:p>
    <w:p>
      <w:pPr>
        <w:tabs>
          <w:tab w:val="left" w:pos="3546"/>
          <w:tab w:val="left" w:pos="3686"/>
          <w:tab w:val="left" w:pos="3901"/>
          <w:tab w:val="left" w:pos="4110"/>
          <w:tab w:val="left" w:pos="4616"/>
          <w:tab w:val="left" w:pos="5377"/>
          <w:tab w:val="left" w:pos="5589"/>
          <w:tab w:val="left" w:pos="5937"/>
          <w:tab w:val="left" w:pos="6290"/>
          <w:tab w:val="left" w:pos="6993"/>
          <w:tab w:val="left" w:pos="7072"/>
          <w:tab w:val="left" w:pos="7204"/>
        </w:tabs>
        <w:spacing w:line="331" w:lineRule="auto"/>
        <w:ind w:left="810" w:right="6" w:firstLine="9"/>
        <w:rPr>
          <w:rFonts w:ascii="Times New Roman" w:hAnsi="Times New Roman" w:cs="Times New Roman"/>
          <w:bCs/>
          <w:spacing w:val="2"/>
          <w:sz w:val="28"/>
          <w:szCs w:val="28"/>
          <w:u w:val="single"/>
          <w:lang w:eastAsia="zh-CN"/>
        </w:rPr>
      </w:pPr>
      <w:r>
        <w:rPr>
          <w:rFonts w:ascii="宋体" w:hAnsi="宋体" w:eastAsia="宋体" w:cs="宋体"/>
          <w:b/>
          <w:bCs/>
          <w:sz w:val="28"/>
          <w:szCs w:val="28"/>
        </w:rPr>
        <w:t>供应商名称</w:t>
      </w:r>
      <w:r>
        <w:rPr>
          <w:rFonts w:ascii="宋体" w:hAnsi="宋体" w:eastAsia="宋体" w:cs="宋体"/>
          <w:b/>
          <w:bCs/>
          <w:spacing w:val="-2"/>
          <w:sz w:val="28"/>
          <w:szCs w:val="28"/>
        </w:rPr>
        <w:t xml:space="preserve"> </w:t>
      </w:r>
      <w:r>
        <w:rPr>
          <w:rFonts w:ascii="宋体" w:hAnsi="宋体" w:eastAsia="宋体" w:cs="宋体"/>
          <w:b/>
          <w:bCs/>
          <w:spacing w:val="2"/>
          <w:sz w:val="28"/>
          <w:szCs w:val="28"/>
        </w:rPr>
        <w:t>：</w:t>
      </w:r>
      <w:r>
        <w:rPr>
          <w:rFonts w:hint="eastAsia" w:cs="Times New Roman" w:asciiTheme="minorEastAsia" w:hAnsiTheme="minorEastAsia"/>
          <w:bCs/>
          <w:spacing w:val="2"/>
          <w:sz w:val="28"/>
          <w:szCs w:val="28"/>
          <w:u w:val="single"/>
          <w:lang w:eastAsia="zh-CN"/>
        </w:rPr>
        <w:t xml:space="preserve">                            </w:t>
      </w:r>
    </w:p>
    <w:p>
      <w:pPr>
        <w:tabs>
          <w:tab w:val="left" w:pos="3546"/>
          <w:tab w:val="left" w:pos="3686"/>
          <w:tab w:val="left" w:pos="3901"/>
          <w:tab w:val="left" w:pos="4110"/>
          <w:tab w:val="left" w:pos="4616"/>
          <w:tab w:val="left" w:pos="5377"/>
          <w:tab w:val="left" w:pos="5589"/>
          <w:tab w:val="left" w:pos="5937"/>
          <w:tab w:val="left" w:pos="6290"/>
          <w:tab w:val="left" w:pos="6993"/>
          <w:tab w:val="left" w:pos="7072"/>
          <w:tab w:val="left" w:pos="7204"/>
        </w:tabs>
        <w:spacing w:line="331" w:lineRule="auto"/>
        <w:ind w:left="810" w:right="6" w:firstLine="9"/>
        <w:rPr>
          <w:rFonts w:ascii="Times New Roman" w:hAnsi="Times New Roman" w:eastAsia="Times New Roman" w:cs="Times New Roman"/>
          <w:bCs/>
          <w:spacing w:val="26"/>
          <w:sz w:val="28"/>
          <w:szCs w:val="28"/>
        </w:rPr>
      </w:pPr>
      <w:r>
        <w:rPr>
          <w:rFonts w:ascii="Times New Roman" w:hAnsi="Times New Roman" w:eastAsia="Times New Roman" w:cs="Times New Roman"/>
          <w:bCs/>
          <w:spacing w:val="22"/>
          <w:sz w:val="28"/>
          <w:szCs w:val="28"/>
        </w:rPr>
        <w:t xml:space="preserve"> </w:t>
      </w:r>
      <w:r>
        <w:rPr>
          <w:rFonts w:ascii="宋体" w:hAnsi="宋体" w:eastAsia="宋体" w:cs="宋体"/>
          <w:bCs/>
          <w:spacing w:val="1"/>
          <w:sz w:val="28"/>
          <w:szCs w:val="28"/>
        </w:rPr>
        <w:t>法定代表人：</w:t>
      </w:r>
      <w:r>
        <w:rPr>
          <w:rFonts w:ascii="Times New Roman" w:hAnsi="Times New Roman" w:eastAsia="Times New Roman" w:cs="Times New Roman"/>
          <w:bCs/>
          <w:spacing w:val="1"/>
          <w:sz w:val="28"/>
          <w:szCs w:val="28"/>
          <w:u w:val="single"/>
        </w:rPr>
        <w:tab/>
      </w:r>
      <w:r>
        <w:rPr>
          <w:rFonts w:ascii="Times New Roman" w:hAnsi="Times New Roman" w:eastAsia="Times New Roman" w:cs="Times New Roman"/>
          <w:bCs/>
          <w:spacing w:val="1"/>
          <w:sz w:val="28"/>
          <w:szCs w:val="28"/>
          <w:u w:val="single"/>
        </w:rPr>
        <w:tab/>
      </w:r>
      <w:r>
        <w:rPr>
          <w:rFonts w:ascii="Times New Roman" w:hAnsi="Times New Roman" w:eastAsia="Times New Roman" w:cs="Times New Roman"/>
          <w:bCs/>
          <w:spacing w:val="1"/>
          <w:sz w:val="28"/>
          <w:szCs w:val="28"/>
          <w:u w:val="single"/>
        </w:rPr>
        <w:tab/>
      </w:r>
      <w:r>
        <w:rPr>
          <w:rFonts w:ascii="Times New Roman" w:hAnsi="Times New Roman" w:eastAsia="Times New Roman" w:cs="Times New Roman"/>
          <w:bCs/>
          <w:spacing w:val="1"/>
          <w:sz w:val="28"/>
          <w:szCs w:val="28"/>
          <w:u w:val="single"/>
        </w:rPr>
        <w:tab/>
      </w:r>
      <w:r>
        <w:rPr>
          <w:rFonts w:ascii="Times New Roman" w:hAnsi="Times New Roman" w:eastAsia="Times New Roman" w:cs="Times New Roman"/>
          <w:bCs/>
          <w:spacing w:val="1"/>
          <w:sz w:val="28"/>
          <w:szCs w:val="28"/>
          <w:u w:val="single"/>
        </w:rPr>
        <w:tab/>
      </w:r>
      <w:r>
        <w:rPr>
          <w:rFonts w:ascii="宋体" w:hAnsi="宋体" w:eastAsia="宋体" w:cs="宋体"/>
          <w:bCs/>
          <w:sz w:val="28"/>
          <w:szCs w:val="28"/>
          <w:u w:val="single"/>
        </w:rPr>
        <w:t>（签名或盖章）</w:t>
      </w:r>
      <w:r>
        <w:rPr>
          <w:rFonts w:ascii="Times New Roman" w:hAnsi="Times New Roman" w:eastAsia="Times New Roman" w:cs="Times New Roman"/>
          <w:bCs/>
          <w:sz w:val="28"/>
          <w:szCs w:val="28"/>
        </w:rPr>
        <w:t xml:space="preserve"> </w:t>
      </w:r>
      <w:r>
        <w:rPr>
          <w:rFonts w:ascii="Times New Roman" w:hAnsi="Times New Roman" w:eastAsia="Times New Roman" w:cs="Times New Roman"/>
          <w:bCs/>
          <w:sz w:val="28"/>
          <w:szCs w:val="28"/>
        </w:rPr>
        <w:tab/>
      </w:r>
      <w:r>
        <w:rPr>
          <w:rFonts w:ascii="Times New Roman" w:hAnsi="Times New Roman" w:eastAsia="Times New Roman" w:cs="Times New Roman"/>
          <w:bCs/>
          <w:sz w:val="28"/>
          <w:szCs w:val="28"/>
        </w:rPr>
        <w:tab/>
      </w:r>
      <w:r>
        <w:rPr>
          <w:rFonts w:ascii="Times New Roman" w:hAnsi="Times New Roman" w:eastAsia="Times New Roman" w:cs="Times New Roman"/>
          <w:bCs/>
          <w:sz w:val="28"/>
          <w:szCs w:val="28"/>
        </w:rPr>
        <w:tab/>
      </w:r>
      <w:r>
        <w:rPr>
          <w:rFonts w:ascii="Times New Roman" w:hAnsi="Times New Roman" w:eastAsia="Times New Roman" w:cs="Times New Roman"/>
          <w:bCs/>
          <w:spacing w:val="26"/>
          <w:sz w:val="28"/>
          <w:szCs w:val="28"/>
        </w:rPr>
        <w:t xml:space="preserve"> </w:t>
      </w:r>
    </w:p>
    <w:p>
      <w:pPr>
        <w:tabs>
          <w:tab w:val="left" w:pos="3546"/>
          <w:tab w:val="left" w:pos="3686"/>
          <w:tab w:val="left" w:pos="3901"/>
          <w:tab w:val="left" w:pos="4110"/>
          <w:tab w:val="left" w:pos="4616"/>
          <w:tab w:val="left" w:pos="5377"/>
          <w:tab w:val="left" w:pos="5589"/>
          <w:tab w:val="left" w:pos="5937"/>
          <w:tab w:val="left" w:pos="6290"/>
          <w:tab w:val="left" w:pos="6993"/>
          <w:tab w:val="left" w:pos="7072"/>
          <w:tab w:val="left" w:pos="7204"/>
        </w:tabs>
        <w:spacing w:line="331" w:lineRule="auto"/>
        <w:ind w:left="810" w:right="6" w:firstLine="9"/>
        <w:rPr>
          <w:rFonts w:ascii="Times New Roman" w:hAnsi="Times New Roman" w:cs="Times New Roman"/>
          <w:bCs/>
          <w:spacing w:val="2"/>
          <w:sz w:val="28"/>
          <w:szCs w:val="28"/>
          <w:u w:val="single"/>
          <w:lang w:eastAsia="zh-CN"/>
        </w:rPr>
      </w:pPr>
      <w:r>
        <w:rPr>
          <w:rFonts w:ascii="宋体" w:hAnsi="宋体" w:eastAsia="宋体" w:cs="宋体"/>
          <w:bCs/>
          <w:spacing w:val="2"/>
          <w:sz w:val="28"/>
          <w:szCs w:val="28"/>
        </w:rPr>
        <w:t>地址：</w:t>
      </w:r>
      <w:r>
        <w:rPr>
          <w:rFonts w:ascii="Times New Roman" w:hAnsi="Times New Roman" w:eastAsia="Times New Roman" w:cs="Times New Roman"/>
          <w:bCs/>
          <w:spacing w:val="2"/>
          <w:sz w:val="28"/>
          <w:szCs w:val="28"/>
          <w:u w:val="single"/>
        </w:rPr>
        <w:tab/>
      </w:r>
      <w:r>
        <w:rPr>
          <w:rFonts w:ascii="Times New Roman" w:hAnsi="Times New Roman" w:eastAsia="Times New Roman" w:cs="Times New Roman"/>
          <w:bCs/>
          <w:spacing w:val="2"/>
          <w:sz w:val="28"/>
          <w:szCs w:val="28"/>
          <w:u w:val="single"/>
        </w:rPr>
        <w:tab/>
      </w:r>
      <w:r>
        <w:rPr>
          <w:rFonts w:ascii="Times New Roman" w:hAnsi="Times New Roman" w:eastAsia="Times New Roman" w:cs="Times New Roman"/>
          <w:bCs/>
          <w:spacing w:val="2"/>
          <w:sz w:val="28"/>
          <w:szCs w:val="28"/>
          <w:u w:val="single"/>
        </w:rPr>
        <w:tab/>
      </w:r>
      <w:r>
        <w:rPr>
          <w:rFonts w:ascii="Times New Roman" w:hAnsi="Times New Roman" w:eastAsia="Times New Roman" w:cs="Times New Roman"/>
          <w:bCs/>
          <w:spacing w:val="2"/>
          <w:sz w:val="28"/>
          <w:szCs w:val="28"/>
          <w:u w:val="single"/>
        </w:rPr>
        <w:tab/>
      </w:r>
      <w:r>
        <w:rPr>
          <w:rFonts w:ascii="Times New Roman" w:hAnsi="Times New Roman" w:eastAsia="Times New Roman" w:cs="Times New Roman"/>
          <w:bCs/>
          <w:spacing w:val="2"/>
          <w:sz w:val="28"/>
          <w:szCs w:val="28"/>
          <w:u w:val="single"/>
        </w:rPr>
        <w:tab/>
      </w:r>
      <w:r>
        <w:rPr>
          <w:rFonts w:ascii="Times New Roman" w:hAnsi="Times New Roman" w:eastAsia="Times New Roman" w:cs="Times New Roman"/>
          <w:bCs/>
          <w:spacing w:val="2"/>
          <w:sz w:val="28"/>
          <w:szCs w:val="28"/>
          <w:u w:val="single"/>
        </w:rPr>
        <w:tab/>
      </w:r>
    </w:p>
    <w:p>
      <w:pPr>
        <w:tabs>
          <w:tab w:val="left" w:pos="3546"/>
          <w:tab w:val="left" w:pos="3686"/>
          <w:tab w:val="left" w:pos="3901"/>
          <w:tab w:val="left" w:pos="4110"/>
          <w:tab w:val="left" w:pos="4616"/>
          <w:tab w:val="left" w:pos="5377"/>
          <w:tab w:val="left" w:pos="5589"/>
          <w:tab w:val="left" w:pos="5937"/>
          <w:tab w:val="left" w:pos="6290"/>
          <w:tab w:val="left" w:pos="6993"/>
          <w:tab w:val="left" w:pos="7072"/>
          <w:tab w:val="left" w:pos="7204"/>
        </w:tabs>
        <w:spacing w:line="331" w:lineRule="auto"/>
        <w:ind w:left="810" w:right="6" w:firstLine="9"/>
        <w:rPr>
          <w:rFonts w:ascii="Times New Roman" w:hAnsi="Times New Roman" w:cs="Times New Roman"/>
          <w:bCs/>
          <w:spacing w:val="21"/>
          <w:sz w:val="28"/>
          <w:szCs w:val="28"/>
          <w:u w:val="single"/>
          <w:lang w:eastAsia="zh-CN"/>
        </w:rPr>
      </w:pPr>
      <w:r>
        <w:rPr>
          <w:rFonts w:ascii="宋体" w:hAnsi="宋体" w:eastAsia="宋体" w:cs="宋体"/>
          <w:bCs/>
          <w:spacing w:val="1"/>
          <w:sz w:val="28"/>
          <w:szCs w:val="28"/>
        </w:rPr>
        <w:t>邮编：</w:t>
      </w:r>
      <w:r>
        <w:rPr>
          <w:rFonts w:ascii="Times New Roman" w:hAnsi="Times New Roman" w:eastAsia="Times New Roman" w:cs="Times New Roman"/>
          <w:bCs/>
          <w:sz w:val="28"/>
          <w:szCs w:val="28"/>
          <w:u w:val="single"/>
        </w:rPr>
        <w:t xml:space="preserve"> </w:t>
      </w:r>
      <w:r>
        <w:rPr>
          <w:rFonts w:ascii="Times New Roman" w:hAnsi="Times New Roman" w:eastAsia="Times New Roman" w:cs="Times New Roman"/>
          <w:bCs/>
          <w:sz w:val="28"/>
          <w:szCs w:val="28"/>
          <w:u w:val="single"/>
        </w:rPr>
        <w:tab/>
      </w:r>
      <w:r>
        <w:rPr>
          <w:rFonts w:ascii="Times New Roman" w:hAnsi="Times New Roman" w:eastAsia="Times New Roman" w:cs="Times New Roman"/>
          <w:bCs/>
          <w:sz w:val="28"/>
          <w:szCs w:val="28"/>
          <w:u w:val="single"/>
        </w:rPr>
        <w:tab/>
      </w:r>
      <w:r>
        <w:rPr>
          <w:rFonts w:ascii="Times New Roman" w:hAnsi="Times New Roman" w:eastAsia="Times New Roman" w:cs="Times New Roman"/>
          <w:bCs/>
          <w:sz w:val="28"/>
          <w:szCs w:val="28"/>
          <w:u w:val="single"/>
        </w:rPr>
        <w:tab/>
      </w:r>
      <w:r>
        <w:rPr>
          <w:rFonts w:ascii="Times New Roman" w:hAnsi="Times New Roman" w:eastAsia="Times New Roman" w:cs="Times New Roman"/>
          <w:bCs/>
          <w:spacing w:val="21"/>
          <w:sz w:val="28"/>
          <w:szCs w:val="28"/>
          <w:u w:val="single"/>
        </w:rPr>
        <w:t xml:space="preserve"> </w:t>
      </w:r>
    </w:p>
    <w:p>
      <w:pPr>
        <w:tabs>
          <w:tab w:val="left" w:pos="3546"/>
          <w:tab w:val="left" w:pos="3686"/>
          <w:tab w:val="left" w:pos="3901"/>
          <w:tab w:val="left" w:pos="4110"/>
          <w:tab w:val="left" w:pos="4616"/>
          <w:tab w:val="left" w:pos="5377"/>
          <w:tab w:val="left" w:pos="5589"/>
          <w:tab w:val="left" w:pos="5937"/>
          <w:tab w:val="left" w:pos="6290"/>
          <w:tab w:val="left" w:pos="6993"/>
          <w:tab w:val="left" w:pos="7072"/>
          <w:tab w:val="left" w:pos="7204"/>
        </w:tabs>
        <w:spacing w:line="331" w:lineRule="auto"/>
        <w:ind w:left="810" w:right="6" w:firstLine="9"/>
        <w:rPr>
          <w:rFonts w:ascii="Times New Roman" w:hAnsi="Times New Roman" w:cs="Times New Roman"/>
          <w:bCs/>
          <w:spacing w:val="1"/>
          <w:sz w:val="28"/>
          <w:szCs w:val="28"/>
          <w:u w:val="single"/>
          <w:lang w:eastAsia="zh-CN"/>
        </w:rPr>
      </w:pPr>
      <w:r>
        <w:rPr>
          <w:rFonts w:ascii="宋体" w:hAnsi="宋体" w:eastAsia="宋体" w:cs="宋体"/>
          <w:bCs/>
          <w:spacing w:val="1"/>
          <w:sz w:val="28"/>
          <w:szCs w:val="28"/>
        </w:rPr>
        <w:t>电话：</w:t>
      </w:r>
      <w:r>
        <w:rPr>
          <w:rFonts w:ascii="Times New Roman" w:hAnsi="Times New Roman" w:eastAsia="Times New Roman" w:cs="Times New Roman"/>
          <w:bCs/>
          <w:spacing w:val="1"/>
          <w:sz w:val="28"/>
          <w:szCs w:val="28"/>
          <w:u w:val="single"/>
        </w:rPr>
        <w:tab/>
      </w:r>
      <w:r>
        <w:rPr>
          <w:rFonts w:ascii="Times New Roman" w:hAnsi="Times New Roman" w:eastAsia="Times New Roman" w:cs="Times New Roman"/>
          <w:bCs/>
          <w:spacing w:val="1"/>
          <w:sz w:val="28"/>
          <w:szCs w:val="28"/>
          <w:u w:val="single"/>
        </w:rPr>
        <w:tab/>
      </w:r>
      <w:r>
        <w:rPr>
          <w:rFonts w:ascii="Times New Roman" w:hAnsi="Times New Roman" w:eastAsia="Times New Roman" w:cs="Times New Roman"/>
          <w:bCs/>
          <w:spacing w:val="1"/>
          <w:sz w:val="28"/>
          <w:szCs w:val="28"/>
          <w:u w:val="single"/>
        </w:rPr>
        <w:tab/>
      </w:r>
      <w:r>
        <w:rPr>
          <w:rFonts w:ascii="Times New Roman" w:hAnsi="Times New Roman" w:eastAsia="Times New Roman" w:cs="Times New Roman"/>
          <w:bCs/>
          <w:spacing w:val="1"/>
          <w:sz w:val="28"/>
          <w:szCs w:val="28"/>
          <w:u w:val="single"/>
        </w:rPr>
        <w:tab/>
      </w:r>
    </w:p>
    <w:p>
      <w:pPr>
        <w:tabs>
          <w:tab w:val="left" w:pos="3546"/>
          <w:tab w:val="left" w:pos="3686"/>
          <w:tab w:val="left" w:pos="3901"/>
          <w:tab w:val="left" w:pos="4110"/>
          <w:tab w:val="left" w:pos="4616"/>
          <w:tab w:val="left" w:pos="5377"/>
          <w:tab w:val="left" w:pos="5589"/>
          <w:tab w:val="left" w:pos="5937"/>
          <w:tab w:val="left" w:pos="6290"/>
          <w:tab w:val="left" w:pos="6993"/>
          <w:tab w:val="left" w:pos="7072"/>
          <w:tab w:val="left" w:pos="7204"/>
        </w:tabs>
        <w:spacing w:line="331" w:lineRule="auto"/>
        <w:ind w:left="810" w:right="6" w:firstLine="9"/>
        <w:rPr>
          <w:rFonts w:ascii="Times New Roman" w:hAnsi="Times New Roman" w:cs="Times New Roman"/>
          <w:bCs/>
          <w:spacing w:val="22"/>
          <w:sz w:val="28"/>
          <w:szCs w:val="28"/>
          <w:u w:val="single"/>
          <w:lang w:eastAsia="zh-CN"/>
        </w:rPr>
      </w:pPr>
      <w:r>
        <w:rPr>
          <w:rFonts w:ascii="宋体" w:hAnsi="宋体" w:eastAsia="宋体" w:cs="宋体"/>
          <w:bCs/>
          <w:spacing w:val="1"/>
          <w:sz w:val="28"/>
          <w:szCs w:val="28"/>
        </w:rPr>
        <w:t>传真：</w:t>
      </w:r>
      <w:r>
        <w:rPr>
          <w:rFonts w:ascii="Times New Roman" w:hAnsi="Times New Roman" w:eastAsia="Times New Roman" w:cs="Times New Roman"/>
          <w:bCs/>
          <w:sz w:val="28"/>
          <w:szCs w:val="28"/>
          <w:u w:val="single"/>
        </w:rPr>
        <w:t xml:space="preserve"> </w:t>
      </w:r>
      <w:r>
        <w:rPr>
          <w:rFonts w:ascii="Times New Roman" w:hAnsi="Times New Roman" w:eastAsia="Times New Roman" w:cs="Times New Roman"/>
          <w:bCs/>
          <w:sz w:val="28"/>
          <w:szCs w:val="28"/>
          <w:u w:val="single"/>
        </w:rPr>
        <w:tab/>
      </w:r>
      <w:r>
        <w:rPr>
          <w:rFonts w:ascii="Times New Roman" w:hAnsi="Times New Roman" w:eastAsia="Times New Roman" w:cs="Times New Roman"/>
          <w:bCs/>
          <w:sz w:val="28"/>
          <w:szCs w:val="28"/>
          <w:u w:val="single"/>
        </w:rPr>
        <w:tab/>
      </w:r>
      <w:r>
        <w:rPr>
          <w:rFonts w:ascii="Times New Roman" w:hAnsi="Times New Roman" w:eastAsia="Times New Roman" w:cs="Times New Roman"/>
          <w:bCs/>
          <w:sz w:val="28"/>
          <w:szCs w:val="28"/>
          <w:u w:val="single"/>
        </w:rPr>
        <w:tab/>
      </w:r>
      <w:r>
        <w:rPr>
          <w:rFonts w:ascii="Times New Roman" w:hAnsi="Times New Roman" w:eastAsia="Times New Roman" w:cs="Times New Roman"/>
          <w:bCs/>
          <w:sz w:val="28"/>
          <w:szCs w:val="28"/>
          <w:u w:val="single"/>
        </w:rPr>
        <w:tab/>
      </w:r>
      <w:r>
        <w:rPr>
          <w:rFonts w:ascii="Times New Roman" w:hAnsi="Times New Roman" w:eastAsia="Times New Roman" w:cs="Times New Roman"/>
          <w:bCs/>
          <w:sz w:val="28"/>
          <w:szCs w:val="28"/>
          <w:u w:val="single"/>
        </w:rPr>
        <w:tab/>
      </w:r>
      <w:r>
        <w:rPr>
          <w:rFonts w:ascii="Times New Roman" w:hAnsi="Times New Roman" w:eastAsia="Times New Roman" w:cs="Times New Roman"/>
          <w:bCs/>
          <w:sz w:val="28"/>
          <w:szCs w:val="28"/>
          <w:u w:val="single"/>
        </w:rPr>
        <w:tab/>
      </w:r>
      <w:r>
        <w:rPr>
          <w:rFonts w:ascii="Times New Roman" w:hAnsi="Times New Roman" w:eastAsia="Times New Roman" w:cs="Times New Roman"/>
          <w:bCs/>
          <w:sz w:val="28"/>
          <w:szCs w:val="28"/>
          <w:u w:val="single"/>
        </w:rPr>
        <w:tab/>
      </w:r>
      <w:r>
        <w:rPr>
          <w:rFonts w:ascii="Times New Roman" w:hAnsi="Times New Roman" w:eastAsia="Times New Roman" w:cs="Times New Roman"/>
          <w:bCs/>
          <w:spacing w:val="22"/>
          <w:sz w:val="28"/>
          <w:szCs w:val="28"/>
          <w:u w:val="single"/>
        </w:rPr>
        <w:t xml:space="preserve"> </w:t>
      </w:r>
    </w:p>
    <w:p>
      <w:pPr>
        <w:tabs>
          <w:tab w:val="left" w:pos="3546"/>
          <w:tab w:val="left" w:pos="3686"/>
          <w:tab w:val="left" w:pos="3901"/>
          <w:tab w:val="left" w:pos="4110"/>
          <w:tab w:val="left" w:pos="4616"/>
          <w:tab w:val="left" w:pos="5377"/>
          <w:tab w:val="left" w:pos="5589"/>
          <w:tab w:val="left" w:pos="5937"/>
          <w:tab w:val="left" w:pos="6290"/>
          <w:tab w:val="left" w:pos="6993"/>
          <w:tab w:val="left" w:pos="7072"/>
          <w:tab w:val="left" w:pos="7204"/>
        </w:tabs>
        <w:spacing w:line="331" w:lineRule="auto"/>
        <w:ind w:left="810" w:right="6" w:firstLine="9"/>
        <w:rPr>
          <w:rFonts w:ascii="宋体" w:hAnsi="宋体" w:eastAsia="宋体" w:cs="宋体"/>
          <w:bCs/>
          <w:spacing w:val="1"/>
          <w:sz w:val="28"/>
          <w:szCs w:val="28"/>
          <w:lang w:eastAsia="zh-CN"/>
        </w:rPr>
      </w:pPr>
      <w:r>
        <w:rPr>
          <w:rFonts w:ascii="宋体" w:hAnsi="宋体" w:eastAsia="宋体" w:cs="宋体"/>
          <w:bCs/>
          <w:sz w:val="28"/>
          <w:szCs w:val="28"/>
        </w:rPr>
        <w:t>响应代表：</w:t>
      </w:r>
      <w:r>
        <w:rPr>
          <w:rFonts w:ascii="Times New Roman" w:hAnsi="Times New Roman" w:eastAsia="Times New Roman" w:cs="Times New Roman"/>
          <w:bCs/>
          <w:sz w:val="28"/>
          <w:szCs w:val="28"/>
          <w:u w:val="single"/>
        </w:rPr>
        <w:tab/>
      </w:r>
      <w:r>
        <w:rPr>
          <w:rFonts w:ascii="宋体" w:hAnsi="宋体" w:eastAsia="宋体" w:cs="宋体"/>
          <w:bCs/>
          <w:spacing w:val="1"/>
          <w:sz w:val="28"/>
          <w:szCs w:val="28"/>
        </w:rPr>
        <w:t>签字</w:t>
      </w:r>
      <w:r>
        <w:rPr>
          <w:rFonts w:ascii="Times New Roman" w:hAnsi="Times New Roman" w:eastAsia="Times New Roman" w:cs="Times New Roman"/>
        </w:rPr>
        <w:t>:</w:t>
      </w:r>
      <w:r>
        <w:rPr>
          <w:rFonts w:ascii="Times New Roman" w:hAnsi="Times New Roman" w:eastAsia="Times New Roman" w:cs="Times New Roman"/>
          <w:u w:val="single" w:color="000000"/>
        </w:rPr>
        <w:t xml:space="preserve"> </w:t>
      </w:r>
      <w:r>
        <w:rPr>
          <w:rFonts w:ascii="Times New Roman" w:hAnsi="Times New Roman" w:eastAsia="Times New Roman" w:cs="Times New Roman"/>
          <w:u w:val="single" w:color="000000"/>
        </w:rPr>
        <w:tab/>
      </w:r>
      <w:r>
        <w:rPr>
          <w:rFonts w:ascii="Times New Roman" w:hAnsi="Times New Roman" w:eastAsia="Times New Roman" w:cs="Times New Roman"/>
          <w:u w:val="single" w:color="000000"/>
        </w:rPr>
        <w:tab/>
      </w:r>
      <w:r>
        <w:rPr>
          <w:rFonts w:ascii="Times New Roman" w:hAnsi="Times New Roman" w:eastAsia="Times New Roman" w:cs="Times New Roman"/>
          <w:u w:val="single" w:color="000000"/>
        </w:rPr>
        <w:tab/>
      </w:r>
    </w:p>
    <w:p>
      <w:pPr>
        <w:tabs>
          <w:tab w:val="left" w:pos="3546"/>
          <w:tab w:val="left" w:pos="3686"/>
          <w:tab w:val="left" w:pos="3901"/>
          <w:tab w:val="left" w:pos="4110"/>
          <w:tab w:val="left" w:pos="4616"/>
          <w:tab w:val="left" w:pos="5377"/>
          <w:tab w:val="left" w:pos="5589"/>
          <w:tab w:val="left" w:pos="5937"/>
          <w:tab w:val="left" w:pos="6290"/>
          <w:tab w:val="left" w:pos="6993"/>
          <w:tab w:val="left" w:pos="7072"/>
          <w:tab w:val="left" w:pos="7204"/>
        </w:tabs>
        <w:spacing w:line="331" w:lineRule="auto"/>
        <w:ind w:left="810" w:right="6" w:firstLine="9"/>
        <w:rPr>
          <w:rFonts w:ascii="Times New Roman" w:hAnsi="Times New Roman" w:cs="Times New Roman"/>
          <w:bCs/>
          <w:sz w:val="28"/>
          <w:szCs w:val="28"/>
          <w:u w:val="single"/>
          <w:lang w:eastAsia="zh-CN"/>
        </w:rPr>
      </w:pPr>
      <w:r>
        <w:rPr>
          <w:rFonts w:ascii="宋体" w:hAnsi="宋体" w:eastAsia="宋体" w:cs="宋体"/>
          <w:bCs/>
          <w:sz w:val="28"/>
          <w:szCs w:val="28"/>
        </w:rPr>
        <w:t>手机：</w:t>
      </w:r>
      <w:r>
        <w:rPr>
          <w:rFonts w:ascii="Times New Roman" w:hAnsi="Times New Roman" w:eastAsia="Times New Roman" w:cs="Times New Roman"/>
          <w:bCs/>
          <w:sz w:val="28"/>
          <w:szCs w:val="28"/>
          <w:u w:val="single"/>
        </w:rPr>
        <w:tab/>
      </w:r>
      <w:r>
        <w:rPr>
          <w:rFonts w:ascii="Times New Roman" w:hAnsi="Times New Roman" w:eastAsia="Times New Roman" w:cs="Times New Roman"/>
          <w:bCs/>
          <w:sz w:val="28"/>
          <w:szCs w:val="28"/>
          <w:u w:val="single"/>
        </w:rPr>
        <w:tab/>
      </w:r>
      <w:r>
        <w:rPr>
          <w:rFonts w:ascii="Times New Roman" w:hAnsi="Times New Roman" w:eastAsia="Times New Roman" w:cs="Times New Roman"/>
          <w:bCs/>
          <w:sz w:val="28"/>
          <w:szCs w:val="28"/>
          <w:u w:val="single"/>
        </w:rPr>
        <w:tab/>
      </w:r>
    </w:p>
    <w:p>
      <w:pPr>
        <w:tabs>
          <w:tab w:val="left" w:pos="3546"/>
          <w:tab w:val="left" w:pos="3686"/>
          <w:tab w:val="left" w:pos="3901"/>
          <w:tab w:val="left" w:pos="4110"/>
          <w:tab w:val="left" w:pos="4616"/>
          <w:tab w:val="left" w:pos="5377"/>
          <w:tab w:val="left" w:pos="5589"/>
          <w:tab w:val="left" w:pos="5937"/>
          <w:tab w:val="left" w:pos="6290"/>
          <w:tab w:val="left" w:pos="6993"/>
          <w:tab w:val="left" w:pos="7072"/>
          <w:tab w:val="left" w:pos="7204"/>
        </w:tabs>
        <w:spacing w:line="331" w:lineRule="auto"/>
        <w:ind w:left="810" w:right="6" w:firstLine="9"/>
        <w:rPr>
          <w:rFonts w:ascii="宋体" w:hAnsi="宋体" w:eastAsia="宋体" w:cs="宋体"/>
          <w:sz w:val="28"/>
          <w:szCs w:val="28"/>
        </w:rPr>
      </w:pPr>
      <w:r>
        <w:rPr>
          <w:rFonts w:ascii="宋体" w:hAnsi="宋体" w:eastAsia="宋体" w:cs="宋体"/>
          <w:bCs/>
          <w:spacing w:val="1"/>
          <w:sz w:val="28"/>
          <w:szCs w:val="28"/>
        </w:rPr>
        <w:t>日期</w:t>
      </w:r>
      <w:r>
        <w:rPr>
          <w:rFonts w:ascii="宋体" w:hAnsi="宋体" w:eastAsia="宋体" w:cs="宋体"/>
          <w:bCs/>
          <w:spacing w:val="-6"/>
          <w:sz w:val="28"/>
          <w:szCs w:val="28"/>
        </w:rPr>
        <w:t xml:space="preserve"> </w:t>
      </w:r>
      <w:r>
        <w:rPr>
          <w:rFonts w:ascii="宋体" w:hAnsi="宋体" w:eastAsia="宋体" w:cs="宋体"/>
          <w:bCs/>
          <w:sz w:val="28"/>
          <w:szCs w:val="28"/>
        </w:rPr>
        <w:t>：</w:t>
      </w:r>
      <w:r>
        <w:rPr>
          <w:rFonts w:hint="eastAsia" w:ascii="Times New Roman" w:hAnsi="Times New Roman" w:eastAsia="宋体" w:cs="Times New Roman"/>
          <w:bCs/>
          <w:sz w:val="28"/>
          <w:szCs w:val="28"/>
          <w:lang w:eastAsia="zh-CN"/>
        </w:rPr>
        <w:t>2020</w:t>
      </w:r>
      <w:r>
        <w:rPr>
          <w:rFonts w:ascii="宋体" w:hAnsi="宋体" w:eastAsia="宋体" w:cs="宋体"/>
          <w:bCs/>
          <w:spacing w:val="2"/>
          <w:sz w:val="28"/>
          <w:szCs w:val="28"/>
        </w:rPr>
        <w:t>年</w:t>
      </w:r>
      <w:r>
        <w:rPr>
          <w:rFonts w:hint="eastAsia" w:ascii="Times New Roman" w:hAnsi="Times New Roman" w:cs="Times New Roman"/>
          <w:bCs/>
          <w:spacing w:val="2"/>
          <w:sz w:val="28"/>
          <w:szCs w:val="28"/>
          <w:lang w:eastAsia="zh-CN"/>
        </w:rPr>
        <w:t xml:space="preserve">    </w:t>
      </w:r>
      <w:r>
        <w:rPr>
          <w:rFonts w:ascii="宋体" w:hAnsi="宋体" w:eastAsia="宋体" w:cs="宋体"/>
          <w:bCs/>
          <w:spacing w:val="2"/>
          <w:sz w:val="28"/>
          <w:szCs w:val="28"/>
        </w:rPr>
        <w:t>月</w:t>
      </w:r>
      <w:r>
        <w:rPr>
          <w:rFonts w:ascii="Times New Roman" w:hAnsi="Times New Roman" w:eastAsia="Times New Roman" w:cs="Times New Roman"/>
          <w:bCs/>
          <w:spacing w:val="2"/>
          <w:sz w:val="28"/>
          <w:szCs w:val="28"/>
        </w:rPr>
        <w:tab/>
      </w:r>
      <w:r>
        <w:rPr>
          <w:rFonts w:ascii="宋体" w:hAnsi="宋体" w:eastAsia="宋体" w:cs="宋体"/>
          <w:bCs/>
          <w:sz w:val="28"/>
          <w:szCs w:val="28"/>
        </w:rPr>
        <w:t>日</w:t>
      </w:r>
    </w:p>
    <w:p>
      <w:pPr>
        <w:spacing w:line="331" w:lineRule="auto"/>
        <w:ind w:right="6"/>
        <w:rPr>
          <w:rFonts w:ascii="宋体" w:hAnsi="宋体" w:eastAsia="宋体" w:cs="宋体"/>
          <w:sz w:val="28"/>
          <w:szCs w:val="28"/>
        </w:rPr>
        <w:sectPr>
          <w:pgSz w:w="11907" w:h="16840"/>
          <w:pgMar w:top="1280" w:right="1680" w:bottom="1820" w:left="1300" w:header="1047" w:footer="1620" w:gutter="0"/>
          <w:cols w:space="720" w:num="1"/>
        </w:sectPr>
      </w:pPr>
    </w:p>
    <w:p>
      <w:pPr>
        <w:pStyle w:val="2"/>
        <w:tabs>
          <w:tab w:val="left" w:pos="5759"/>
        </w:tabs>
        <w:spacing w:before="15"/>
        <w:ind w:right="6"/>
        <w:rPr>
          <w:rFonts w:cs="宋体"/>
        </w:rPr>
      </w:pPr>
      <w:r>
        <w:tab/>
      </w:r>
    </w:p>
    <w:p>
      <w:pPr>
        <w:spacing w:before="159"/>
        <w:ind w:left="24" w:right="6"/>
        <w:jc w:val="center"/>
        <w:rPr>
          <w:rFonts w:ascii="宋体" w:hAnsi="宋体" w:eastAsia="宋体" w:cs="宋体"/>
          <w:sz w:val="36"/>
          <w:szCs w:val="36"/>
        </w:rPr>
      </w:pPr>
      <w:r>
        <w:rPr>
          <w:rFonts w:ascii="宋体" w:hAnsi="宋体" w:eastAsia="宋体" w:cs="宋体"/>
          <w:b/>
          <w:bCs/>
          <w:sz w:val="36"/>
          <w:szCs w:val="36"/>
        </w:rPr>
        <w:t>目</w:t>
      </w:r>
      <w:r>
        <w:rPr>
          <w:rFonts w:ascii="宋体" w:hAnsi="宋体" w:eastAsia="宋体" w:cs="宋体"/>
          <w:b/>
          <w:bCs/>
          <w:spacing w:val="-8"/>
          <w:sz w:val="36"/>
          <w:szCs w:val="36"/>
        </w:rPr>
        <w:t xml:space="preserve"> </w:t>
      </w:r>
      <w:r>
        <w:rPr>
          <w:rFonts w:ascii="宋体" w:hAnsi="宋体" w:eastAsia="宋体" w:cs="宋体"/>
          <w:b/>
          <w:bCs/>
          <w:sz w:val="36"/>
          <w:szCs w:val="36"/>
        </w:rPr>
        <w:t>录</w:t>
      </w:r>
    </w:p>
    <w:sdt>
      <w:sdtPr>
        <w:rPr>
          <w:rFonts w:asciiTheme="minorHAnsi" w:hAnsiTheme="minorHAnsi" w:eastAsiaTheme="minorHAnsi"/>
          <w:sz w:val="22"/>
          <w:szCs w:val="22"/>
        </w:rPr>
        <w:id w:val="172275266"/>
        <w:docPartObj>
          <w:docPartGallery w:val="Table of Contents"/>
          <w:docPartUnique/>
        </w:docPartObj>
      </w:sdtPr>
      <w:sdtEndPr>
        <w:rPr>
          <w:rFonts w:asciiTheme="minorHAnsi" w:hAnsiTheme="minorHAnsi" w:eastAsiaTheme="minorEastAsia"/>
          <w:sz w:val="22"/>
          <w:szCs w:val="22"/>
        </w:rPr>
      </w:sdtEndPr>
      <w:sdtContent>
        <w:p>
          <w:pPr>
            <w:pStyle w:val="10"/>
            <w:tabs>
              <w:tab w:val="right" w:leader="dot" w:pos="9180"/>
            </w:tabs>
            <w:spacing w:before="174"/>
            <w:ind w:right="6"/>
            <w:rPr>
              <w:rFonts w:cs="宋体"/>
            </w:rPr>
          </w:pPr>
          <w:r>
            <w:fldChar w:fldCharType="begin"/>
          </w:r>
          <w:r>
            <w:instrText xml:space="preserve">TOC \o "1-1" \h \z \u </w:instrText>
          </w:r>
          <w:r>
            <w:fldChar w:fldCharType="separate"/>
          </w:r>
          <w:r>
            <w:fldChar w:fldCharType="begin"/>
          </w:r>
          <w:r>
            <w:instrText xml:space="preserve"> HYPERLINK \l "_TOC_250012" </w:instrText>
          </w:r>
          <w:r>
            <w:fldChar w:fldCharType="separate"/>
          </w:r>
          <w:r>
            <w:rPr>
              <w:spacing w:val="-1"/>
            </w:rPr>
            <w:t>一、响应函</w:t>
          </w:r>
          <w:r>
            <w:rPr>
              <w:rFonts w:cs="宋体"/>
            </w:rPr>
            <w:t xml:space="preserve"> </w:t>
          </w:r>
          <w:r>
            <w:rPr>
              <w:rFonts w:cs="宋体"/>
            </w:rPr>
            <w:tab/>
          </w:r>
          <w:r>
            <w:rPr>
              <w:rFonts w:cs="宋体"/>
            </w:rPr>
            <w:t xml:space="preserve"> 32</w:t>
          </w:r>
          <w:r>
            <w:rPr>
              <w:rFonts w:cs="宋体"/>
            </w:rPr>
            <w:fldChar w:fldCharType="end"/>
          </w:r>
        </w:p>
        <w:p>
          <w:pPr>
            <w:pStyle w:val="10"/>
            <w:tabs>
              <w:tab w:val="right" w:leader="dot" w:pos="9180"/>
            </w:tabs>
            <w:ind w:right="6"/>
            <w:rPr>
              <w:rFonts w:cs="宋体"/>
            </w:rPr>
          </w:pPr>
          <w:r>
            <w:fldChar w:fldCharType="begin"/>
          </w:r>
          <w:r>
            <w:instrText xml:space="preserve"> HYPERLINK \l "_TOC_250011" </w:instrText>
          </w:r>
          <w:r>
            <w:fldChar w:fldCharType="separate"/>
          </w:r>
          <w:r>
            <w:rPr>
              <w:spacing w:val="-1"/>
            </w:rPr>
            <w:t>二、法人代表身份证明（法定代表人参加投标）</w:t>
          </w:r>
          <w:r>
            <w:rPr>
              <w:rFonts w:cs="宋体"/>
            </w:rPr>
            <w:t xml:space="preserve"> </w:t>
          </w:r>
          <w:r>
            <w:rPr>
              <w:rFonts w:cs="宋体"/>
            </w:rPr>
            <w:tab/>
          </w:r>
          <w:r>
            <w:rPr>
              <w:rFonts w:cs="宋体"/>
            </w:rPr>
            <w:t xml:space="preserve"> 33</w:t>
          </w:r>
          <w:r>
            <w:rPr>
              <w:rFonts w:cs="宋体"/>
            </w:rPr>
            <w:fldChar w:fldCharType="end"/>
          </w:r>
        </w:p>
        <w:p>
          <w:pPr>
            <w:pStyle w:val="10"/>
            <w:tabs>
              <w:tab w:val="right" w:leader="dot" w:pos="9180"/>
            </w:tabs>
            <w:ind w:right="6"/>
            <w:rPr>
              <w:rFonts w:cs="宋体"/>
            </w:rPr>
          </w:pPr>
          <w:r>
            <w:fldChar w:fldCharType="begin"/>
          </w:r>
          <w:r>
            <w:instrText xml:space="preserve"> HYPERLINK \l "_TOC_250010" </w:instrText>
          </w:r>
          <w:r>
            <w:fldChar w:fldCharType="separate"/>
          </w:r>
          <w:r>
            <w:rPr>
              <w:spacing w:val="-1"/>
            </w:rPr>
            <w:t>法定代表人授权书（委托代理人参加投标）</w:t>
          </w:r>
          <w:r>
            <w:rPr>
              <w:rFonts w:cs="宋体"/>
            </w:rPr>
            <w:t xml:space="preserve"> </w:t>
          </w:r>
          <w:r>
            <w:rPr>
              <w:rFonts w:cs="宋体"/>
            </w:rPr>
            <w:tab/>
          </w:r>
          <w:r>
            <w:rPr>
              <w:rFonts w:cs="宋体"/>
            </w:rPr>
            <w:t xml:space="preserve"> 34</w:t>
          </w:r>
          <w:r>
            <w:rPr>
              <w:rFonts w:cs="宋体"/>
            </w:rPr>
            <w:fldChar w:fldCharType="end"/>
          </w:r>
        </w:p>
        <w:p>
          <w:pPr>
            <w:pStyle w:val="10"/>
            <w:tabs>
              <w:tab w:val="right" w:leader="dot" w:pos="9180"/>
            </w:tabs>
            <w:ind w:right="6"/>
            <w:rPr>
              <w:rFonts w:cs="宋体"/>
            </w:rPr>
          </w:pPr>
          <w:r>
            <w:fldChar w:fldCharType="begin"/>
          </w:r>
          <w:r>
            <w:instrText xml:space="preserve"> HYPERLINK \l "_TOC_250009" </w:instrText>
          </w:r>
          <w:r>
            <w:fldChar w:fldCharType="separate"/>
          </w:r>
          <w:r>
            <w:rPr>
              <w:spacing w:val="-1"/>
            </w:rPr>
            <w:t>三、无重大违法记录的声明函</w:t>
          </w:r>
          <w:r>
            <w:rPr>
              <w:rFonts w:cs="宋体"/>
            </w:rPr>
            <w:t xml:space="preserve"> </w:t>
          </w:r>
          <w:r>
            <w:rPr>
              <w:rFonts w:cs="宋体"/>
            </w:rPr>
            <w:tab/>
          </w:r>
          <w:r>
            <w:rPr>
              <w:rFonts w:cs="宋体"/>
            </w:rPr>
            <w:t xml:space="preserve"> 35</w:t>
          </w:r>
          <w:r>
            <w:rPr>
              <w:rFonts w:cs="宋体"/>
            </w:rPr>
            <w:fldChar w:fldCharType="end"/>
          </w:r>
        </w:p>
        <w:p>
          <w:pPr>
            <w:pStyle w:val="10"/>
            <w:tabs>
              <w:tab w:val="right" w:leader="dot" w:pos="9180"/>
            </w:tabs>
            <w:ind w:right="6"/>
            <w:rPr>
              <w:rFonts w:cs="宋体"/>
            </w:rPr>
          </w:pPr>
          <w:r>
            <w:fldChar w:fldCharType="begin"/>
          </w:r>
          <w:r>
            <w:instrText xml:space="preserve"> HYPERLINK \l "_TOC_250008" </w:instrText>
          </w:r>
          <w:r>
            <w:fldChar w:fldCharType="separate"/>
          </w:r>
          <w:r>
            <w:rPr>
              <w:spacing w:val="-1"/>
            </w:rPr>
            <w:t>四、承诺函</w:t>
          </w:r>
          <w:r>
            <w:rPr>
              <w:rFonts w:cs="宋体"/>
            </w:rPr>
            <w:t xml:space="preserve"> </w:t>
          </w:r>
          <w:r>
            <w:rPr>
              <w:rFonts w:cs="宋体"/>
            </w:rPr>
            <w:tab/>
          </w:r>
          <w:r>
            <w:rPr>
              <w:rFonts w:cs="宋体"/>
            </w:rPr>
            <w:t xml:space="preserve"> 36</w:t>
          </w:r>
          <w:r>
            <w:rPr>
              <w:rFonts w:cs="宋体"/>
            </w:rPr>
            <w:fldChar w:fldCharType="end"/>
          </w:r>
        </w:p>
        <w:p>
          <w:pPr>
            <w:pStyle w:val="10"/>
            <w:tabs>
              <w:tab w:val="right" w:leader="dot" w:pos="9180"/>
            </w:tabs>
            <w:spacing w:before="185"/>
            <w:ind w:right="6"/>
            <w:rPr>
              <w:rFonts w:cs="宋体"/>
            </w:rPr>
          </w:pPr>
          <w:r>
            <w:fldChar w:fldCharType="begin"/>
          </w:r>
          <w:r>
            <w:instrText xml:space="preserve"> HYPERLINK \l "_TOC_250007" </w:instrText>
          </w:r>
          <w:r>
            <w:fldChar w:fldCharType="separate"/>
          </w:r>
          <w:r>
            <w:rPr>
              <w:spacing w:val="-1"/>
            </w:rPr>
            <w:t>五、资格承诺函</w:t>
          </w:r>
          <w:r>
            <w:rPr>
              <w:rFonts w:cs="宋体"/>
            </w:rPr>
            <w:t xml:space="preserve"> </w:t>
          </w:r>
          <w:r>
            <w:rPr>
              <w:rFonts w:cs="宋体"/>
            </w:rPr>
            <w:tab/>
          </w:r>
          <w:r>
            <w:rPr>
              <w:rFonts w:cs="宋体"/>
            </w:rPr>
            <w:t xml:space="preserve"> 37</w:t>
          </w:r>
          <w:r>
            <w:rPr>
              <w:rFonts w:cs="宋体"/>
            </w:rPr>
            <w:fldChar w:fldCharType="end"/>
          </w:r>
        </w:p>
        <w:p>
          <w:pPr>
            <w:pStyle w:val="10"/>
            <w:tabs>
              <w:tab w:val="right" w:leader="dot" w:pos="9180"/>
            </w:tabs>
            <w:ind w:right="6"/>
            <w:rPr>
              <w:rFonts w:cs="宋体"/>
            </w:rPr>
          </w:pPr>
          <w:r>
            <w:fldChar w:fldCharType="begin"/>
          </w:r>
          <w:r>
            <w:instrText xml:space="preserve"> HYPERLINK \l "_TOC_250006" </w:instrText>
          </w:r>
          <w:r>
            <w:fldChar w:fldCharType="separate"/>
          </w:r>
          <w:r>
            <w:rPr>
              <w:spacing w:val="-1"/>
            </w:rPr>
            <w:t>六、无联合体声明函</w:t>
          </w:r>
          <w:r>
            <w:rPr>
              <w:rFonts w:cs="宋体"/>
            </w:rPr>
            <w:t xml:space="preserve"> </w:t>
          </w:r>
          <w:r>
            <w:rPr>
              <w:rFonts w:cs="宋体"/>
            </w:rPr>
            <w:tab/>
          </w:r>
          <w:r>
            <w:rPr>
              <w:rFonts w:cs="宋体"/>
            </w:rPr>
            <w:t xml:space="preserve"> 38</w:t>
          </w:r>
          <w:r>
            <w:rPr>
              <w:rFonts w:cs="宋体"/>
            </w:rPr>
            <w:fldChar w:fldCharType="end"/>
          </w:r>
        </w:p>
        <w:p>
          <w:pPr>
            <w:pStyle w:val="10"/>
            <w:tabs>
              <w:tab w:val="right" w:leader="dot" w:pos="9180"/>
            </w:tabs>
            <w:ind w:right="6"/>
            <w:rPr>
              <w:rFonts w:cs="宋体"/>
            </w:rPr>
          </w:pPr>
          <w:r>
            <w:fldChar w:fldCharType="begin"/>
          </w:r>
          <w:r>
            <w:instrText xml:space="preserve"> HYPERLINK \l "_TOC_250005" </w:instrText>
          </w:r>
          <w:r>
            <w:fldChar w:fldCharType="separate"/>
          </w:r>
          <w:r>
            <w:rPr>
              <w:spacing w:val="-1"/>
            </w:rPr>
            <w:t>七、供应商的基本情况表</w:t>
          </w:r>
          <w:r>
            <w:rPr>
              <w:rFonts w:cs="宋体"/>
            </w:rPr>
            <w:t xml:space="preserve"> </w:t>
          </w:r>
          <w:r>
            <w:rPr>
              <w:rFonts w:cs="宋体"/>
            </w:rPr>
            <w:tab/>
          </w:r>
          <w:r>
            <w:rPr>
              <w:rFonts w:cs="宋体"/>
            </w:rPr>
            <w:t xml:space="preserve"> 39</w:t>
          </w:r>
          <w:r>
            <w:rPr>
              <w:rFonts w:cs="宋体"/>
            </w:rPr>
            <w:fldChar w:fldCharType="end"/>
          </w:r>
        </w:p>
        <w:p>
          <w:pPr>
            <w:pStyle w:val="10"/>
            <w:tabs>
              <w:tab w:val="right" w:leader="dot" w:pos="9180"/>
            </w:tabs>
            <w:ind w:right="6"/>
            <w:rPr>
              <w:rFonts w:cs="宋体"/>
            </w:rPr>
          </w:pPr>
          <w:r>
            <w:fldChar w:fldCharType="begin"/>
          </w:r>
          <w:r>
            <w:instrText xml:space="preserve"> HYPERLINK \l "_TOC_250004" </w:instrText>
          </w:r>
          <w:r>
            <w:fldChar w:fldCharType="separate"/>
          </w:r>
          <w:r>
            <w:rPr>
              <w:spacing w:val="-1"/>
            </w:rPr>
            <w:t>八、其他资格证明资料</w:t>
          </w:r>
          <w:r>
            <w:rPr>
              <w:rFonts w:cs="宋体"/>
            </w:rPr>
            <w:t xml:space="preserve"> </w:t>
          </w:r>
          <w:r>
            <w:rPr>
              <w:rFonts w:cs="宋体"/>
            </w:rPr>
            <w:tab/>
          </w:r>
          <w:r>
            <w:rPr>
              <w:rFonts w:cs="宋体"/>
            </w:rPr>
            <w:t xml:space="preserve"> 40</w:t>
          </w:r>
          <w:r>
            <w:rPr>
              <w:rFonts w:cs="宋体"/>
            </w:rPr>
            <w:fldChar w:fldCharType="end"/>
          </w:r>
        </w:p>
        <w:p>
          <w:pPr>
            <w:pStyle w:val="10"/>
            <w:tabs>
              <w:tab w:val="right" w:leader="dot" w:pos="9180"/>
            </w:tabs>
            <w:ind w:right="6"/>
            <w:rPr>
              <w:rFonts w:cs="宋体"/>
            </w:rPr>
          </w:pPr>
          <w:r>
            <w:fldChar w:fldCharType="begin"/>
          </w:r>
          <w:r>
            <w:instrText xml:space="preserve"> HYPERLINK \l "_TOC_250003" </w:instrText>
          </w:r>
          <w:r>
            <w:fldChar w:fldCharType="separate"/>
          </w:r>
          <w:r>
            <w:rPr>
              <w:spacing w:val="-1"/>
            </w:rPr>
            <w:t>九、</w:t>
          </w:r>
          <w:r>
            <w:rPr>
              <w:rFonts w:hint="eastAsia"/>
              <w:spacing w:val="-1"/>
              <w:lang w:eastAsia="zh-CN"/>
            </w:rPr>
            <w:t>报价一览表</w:t>
          </w:r>
          <w:r>
            <w:rPr>
              <w:rFonts w:cs="宋体"/>
            </w:rPr>
            <w:t xml:space="preserve"> </w:t>
          </w:r>
          <w:r>
            <w:rPr>
              <w:rFonts w:cs="宋体"/>
            </w:rPr>
            <w:tab/>
          </w:r>
          <w:r>
            <w:rPr>
              <w:rFonts w:cs="宋体"/>
            </w:rPr>
            <w:t xml:space="preserve"> 41</w:t>
          </w:r>
          <w:r>
            <w:rPr>
              <w:rFonts w:cs="宋体"/>
            </w:rPr>
            <w:fldChar w:fldCharType="end"/>
          </w:r>
        </w:p>
        <w:p>
          <w:pPr>
            <w:pStyle w:val="10"/>
            <w:tabs>
              <w:tab w:val="right" w:leader="dot" w:pos="9180"/>
            </w:tabs>
            <w:ind w:right="6"/>
            <w:rPr>
              <w:rFonts w:cs="宋体"/>
            </w:rPr>
          </w:pPr>
          <w:r>
            <w:fldChar w:fldCharType="begin"/>
          </w:r>
          <w:r>
            <w:instrText xml:space="preserve"> HYPERLINK \l "_TOC_250002" </w:instrText>
          </w:r>
          <w:r>
            <w:fldChar w:fldCharType="separate"/>
          </w:r>
          <w:r>
            <w:rPr>
              <w:spacing w:val="-1"/>
            </w:rPr>
            <w:t>十、采购需求响应情况表</w:t>
          </w:r>
          <w:r>
            <w:rPr>
              <w:rFonts w:cs="宋体"/>
            </w:rPr>
            <w:t xml:space="preserve"> </w:t>
          </w:r>
          <w:r>
            <w:rPr>
              <w:rFonts w:cs="宋体"/>
            </w:rPr>
            <w:tab/>
          </w:r>
          <w:r>
            <w:rPr>
              <w:rFonts w:cs="宋体"/>
            </w:rPr>
            <w:t xml:space="preserve"> 42</w:t>
          </w:r>
          <w:r>
            <w:rPr>
              <w:rFonts w:cs="宋体"/>
            </w:rPr>
            <w:fldChar w:fldCharType="end"/>
          </w:r>
        </w:p>
        <w:p>
          <w:pPr>
            <w:pStyle w:val="10"/>
            <w:tabs>
              <w:tab w:val="right" w:leader="dot" w:pos="9180"/>
            </w:tabs>
            <w:ind w:right="6"/>
            <w:rPr>
              <w:rFonts w:cs="宋体"/>
            </w:rPr>
          </w:pPr>
          <w:r>
            <w:fldChar w:fldCharType="begin"/>
          </w:r>
          <w:r>
            <w:instrText xml:space="preserve"> HYPERLINK \l "_TOC_250001" </w:instrText>
          </w:r>
          <w:r>
            <w:fldChar w:fldCharType="separate"/>
          </w:r>
          <w:r>
            <w:rPr>
              <w:spacing w:val="-1"/>
            </w:rPr>
            <w:t>十一、质量保证和售后服务承诺</w:t>
          </w:r>
          <w:r>
            <w:rPr>
              <w:rFonts w:cs="宋体"/>
            </w:rPr>
            <w:t xml:space="preserve"> </w:t>
          </w:r>
          <w:r>
            <w:rPr>
              <w:rFonts w:cs="宋体"/>
            </w:rPr>
            <w:tab/>
          </w:r>
          <w:r>
            <w:rPr>
              <w:rFonts w:cs="宋体"/>
            </w:rPr>
            <w:t xml:space="preserve"> 43</w:t>
          </w:r>
          <w:r>
            <w:rPr>
              <w:rFonts w:cs="宋体"/>
            </w:rPr>
            <w:fldChar w:fldCharType="end"/>
          </w:r>
        </w:p>
        <w:p>
          <w:pPr>
            <w:pStyle w:val="10"/>
            <w:tabs>
              <w:tab w:val="right" w:leader="dot" w:pos="9180"/>
            </w:tabs>
            <w:ind w:right="6"/>
            <w:rPr>
              <w:rFonts w:cs="宋体"/>
            </w:rPr>
          </w:pPr>
          <w:r>
            <w:fldChar w:fldCharType="begin"/>
          </w:r>
          <w:r>
            <w:instrText xml:space="preserve"> HYPERLINK \l "_TOC_250000" </w:instrText>
          </w:r>
          <w:r>
            <w:fldChar w:fldCharType="separate"/>
          </w:r>
          <w:r>
            <w:rPr>
              <w:spacing w:val="-1"/>
            </w:rPr>
            <w:t>十二、谈判文件要求提供的其他材料</w:t>
          </w:r>
          <w:r>
            <w:rPr>
              <w:rFonts w:cs="宋体"/>
            </w:rPr>
            <w:t xml:space="preserve"> </w:t>
          </w:r>
          <w:r>
            <w:rPr>
              <w:rFonts w:cs="宋体"/>
            </w:rPr>
            <w:tab/>
          </w:r>
          <w:r>
            <w:rPr>
              <w:rFonts w:cs="宋体"/>
            </w:rPr>
            <w:t xml:space="preserve"> 44</w:t>
          </w:r>
          <w:r>
            <w:rPr>
              <w:rFonts w:cs="宋体"/>
            </w:rPr>
            <w:fldChar w:fldCharType="end"/>
          </w:r>
        </w:p>
        <w:p>
          <w:pPr>
            <w:spacing w:line="200" w:lineRule="exact"/>
            <w:ind w:right="6"/>
            <w:rPr>
              <w:rFonts w:hint="eastAsia"/>
              <w:sz w:val="20"/>
              <w:szCs w:val="20"/>
            </w:rPr>
          </w:pPr>
          <w:r>
            <w:fldChar w:fldCharType="end"/>
          </w:r>
        </w:p>
      </w:sdtContent>
    </w:sdt>
    <w:p>
      <w:pPr>
        <w:spacing w:line="200" w:lineRule="exact"/>
        <w:ind w:right="6"/>
        <w:rPr>
          <w:rFonts w:hint="eastAsia"/>
          <w:sz w:val="20"/>
          <w:szCs w:val="20"/>
        </w:rPr>
      </w:pPr>
    </w:p>
    <w:p>
      <w:pPr>
        <w:spacing w:line="200" w:lineRule="exact"/>
        <w:ind w:right="6"/>
        <w:rPr>
          <w:rFonts w:hint="eastAsia"/>
          <w:sz w:val="20"/>
          <w:szCs w:val="20"/>
        </w:rPr>
      </w:pPr>
    </w:p>
    <w:p>
      <w:pPr>
        <w:spacing w:line="200" w:lineRule="exact"/>
        <w:ind w:right="6"/>
        <w:rPr>
          <w:rFonts w:hint="eastAsia"/>
          <w:sz w:val="20"/>
          <w:szCs w:val="20"/>
        </w:rPr>
      </w:pPr>
    </w:p>
    <w:p>
      <w:pPr>
        <w:spacing w:line="200" w:lineRule="exact"/>
        <w:ind w:right="6"/>
        <w:rPr>
          <w:rFonts w:hint="eastAsia"/>
          <w:sz w:val="20"/>
          <w:szCs w:val="20"/>
        </w:rPr>
      </w:pPr>
    </w:p>
    <w:p>
      <w:pPr>
        <w:spacing w:line="200" w:lineRule="exact"/>
        <w:ind w:right="6"/>
        <w:rPr>
          <w:rFonts w:hint="eastAsia"/>
          <w:sz w:val="20"/>
          <w:szCs w:val="20"/>
        </w:rPr>
      </w:pPr>
    </w:p>
    <w:p>
      <w:pPr>
        <w:spacing w:line="200" w:lineRule="exact"/>
        <w:ind w:right="6"/>
        <w:rPr>
          <w:rFonts w:hint="eastAsia"/>
          <w:sz w:val="20"/>
          <w:szCs w:val="20"/>
        </w:rPr>
      </w:pPr>
    </w:p>
    <w:p>
      <w:pPr>
        <w:spacing w:line="200" w:lineRule="exact"/>
        <w:ind w:right="6"/>
        <w:rPr>
          <w:rFonts w:hint="eastAsia"/>
          <w:sz w:val="20"/>
          <w:szCs w:val="20"/>
        </w:rPr>
      </w:pPr>
    </w:p>
    <w:p>
      <w:pPr>
        <w:spacing w:line="200" w:lineRule="exact"/>
        <w:ind w:right="6"/>
        <w:rPr>
          <w:rFonts w:hint="eastAsia"/>
          <w:sz w:val="20"/>
          <w:szCs w:val="20"/>
        </w:rPr>
      </w:pPr>
    </w:p>
    <w:p>
      <w:pPr>
        <w:spacing w:line="200" w:lineRule="exact"/>
        <w:ind w:right="6"/>
        <w:rPr>
          <w:rFonts w:hint="eastAsia"/>
          <w:sz w:val="20"/>
          <w:szCs w:val="20"/>
        </w:rPr>
      </w:pPr>
    </w:p>
    <w:p>
      <w:pPr>
        <w:spacing w:line="200" w:lineRule="exact"/>
        <w:ind w:right="6"/>
        <w:rPr>
          <w:rFonts w:hint="eastAsia"/>
          <w:sz w:val="20"/>
          <w:szCs w:val="20"/>
        </w:rPr>
      </w:pPr>
    </w:p>
    <w:p>
      <w:pPr>
        <w:spacing w:line="200" w:lineRule="exact"/>
        <w:ind w:right="6"/>
        <w:rPr>
          <w:rFonts w:hint="eastAsia"/>
          <w:sz w:val="20"/>
          <w:szCs w:val="20"/>
        </w:rPr>
      </w:pPr>
    </w:p>
    <w:p>
      <w:pPr>
        <w:spacing w:line="200" w:lineRule="exact"/>
        <w:ind w:right="6"/>
        <w:rPr>
          <w:rFonts w:hint="eastAsia"/>
          <w:sz w:val="20"/>
          <w:szCs w:val="20"/>
        </w:rPr>
      </w:pPr>
    </w:p>
    <w:p>
      <w:pPr>
        <w:spacing w:line="200" w:lineRule="exact"/>
        <w:ind w:right="6"/>
        <w:rPr>
          <w:rFonts w:hint="eastAsia"/>
          <w:sz w:val="20"/>
          <w:szCs w:val="20"/>
        </w:rPr>
      </w:pPr>
    </w:p>
    <w:p>
      <w:pPr>
        <w:spacing w:line="200" w:lineRule="exact"/>
        <w:ind w:right="6"/>
        <w:rPr>
          <w:rFonts w:hint="eastAsia"/>
          <w:sz w:val="20"/>
          <w:szCs w:val="20"/>
        </w:rPr>
      </w:pPr>
    </w:p>
    <w:p>
      <w:pPr>
        <w:spacing w:line="200" w:lineRule="exact"/>
        <w:ind w:right="6"/>
        <w:rPr>
          <w:rFonts w:hint="eastAsia"/>
          <w:sz w:val="20"/>
          <w:szCs w:val="20"/>
        </w:rPr>
      </w:pPr>
    </w:p>
    <w:p>
      <w:pPr>
        <w:spacing w:line="200" w:lineRule="exact"/>
        <w:ind w:right="6"/>
        <w:rPr>
          <w:rFonts w:hint="eastAsia"/>
          <w:sz w:val="20"/>
          <w:szCs w:val="20"/>
        </w:rPr>
      </w:pPr>
    </w:p>
    <w:p>
      <w:pPr>
        <w:spacing w:line="200" w:lineRule="exact"/>
        <w:ind w:right="6"/>
        <w:rPr>
          <w:rFonts w:hint="eastAsia"/>
          <w:sz w:val="20"/>
          <w:szCs w:val="20"/>
        </w:rPr>
      </w:pPr>
    </w:p>
    <w:p>
      <w:pPr>
        <w:spacing w:line="200" w:lineRule="exact"/>
        <w:ind w:right="6"/>
        <w:rPr>
          <w:rFonts w:hint="eastAsia"/>
          <w:sz w:val="20"/>
          <w:szCs w:val="20"/>
        </w:rPr>
      </w:pPr>
    </w:p>
    <w:p>
      <w:pPr>
        <w:spacing w:line="200" w:lineRule="exact"/>
        <w:ind w:right="6"/>
        <w:rPr>
          <w:rFonts w:hint="eastAsia"/>
          <w:sz w:val="20"/>
          <w:szCs w:val="20"/>
        </w:rPr>
      </w:pPr>
    </w:p>
    <w:p>
      <w:pPr>
        <w:spacing w:line="200" w:lineRule="exact"/>
        <w:ind w:right="6"/>
        <w:rPr>
          <w:rFonts w:hint="eastAsia"/>
          <w:sz w:val="20"/>
          <w:szCs w:val="20"/>
        </w:rPr>
      </w:pPr>
    </w:p>
    <w:p>
      <w:pPr>
        <w:spacing w:line="200" w:lineRule="exact"/>
        <w:ind w:right="6"/>
        <w:rPr>
          <w:rFonts w:hint="eastAsia"/>
          <w:sz w:val="20"/>
          <w:szCs w:val="20"/>
        </w:rPr>
      </w:pPr>
    </w:p>
    <w:p>
      <w:pPr>
        <w:spacing w:line="200" w:lineRule="exact"/>
        <w:ind w:right="6"/>
        <w:rPr>
          <w:rFonts w:hint="eastAsia"/>
          <w:sz w:val="20"/>
          <w:szCs w:val="20"/>
        </w:rPr>
      </w:pPr>
    </w:p>
    <w:p>
      <w:pPr>
        <w:spacing w:line="200" w:lineRule="exact"/>
        <w:ind w:right="6"/>
        <w:rPr>
          <w:rFonts w:hint="eastAsia"/>
          <w:sz w:val="20"/>
          <w:szCs w:val="20"/>
        </w:rPr>
      </w:pPr>
    </w:p>
    <w:p>
      <w:pPr>
        <w:spacing w:line="200" w:lineRule="exact"/>
        <w:ind w:right="6"/>
        <w:rPr>
          <w:rFonts w:hint="eastAsia"/>
          <w:sz w:val="20"/>
          <w:szCs w:val="20"/>
        </w:rPr>
      </w:pPr>
    </w:p>
    <w:p>
      <w:pPr>
        <w:spacing w:before="13" w:line="220" w:lineRule="exact"/>
        <w:ind w:right="6"/>
        <w:rPr>
          <w:rFonts w:hint="eastAsia"/>
        </w:rPr>
      </w:pPr>
    </w:p>
    <w:p>
      <w:pPr>
        <w:ind w:left="118" w:right="6"/>
        <w:rPr>
          <w:rFonts w:ascii="Times New Roman" w:hAnsi="Times New Roman" w:eastAsia="Times New Roman" w:cs="Times New Roman"/>
          <w:sz w:val="20"/>
          <w:szCs w:val="20"/>
        </w:rPr>
      </w:pPr>
      <w:r>
        <w:pict>
          <v:shape id="_x0000_i1025" o:spt="75" type="#_x0000_t75" style="height:30.4pt;width:413.6pt;" filled="f" o:preferrelative="t" stroked="f" coordsize="21600,21600">
            <v:path/>
            <v:fill on="f" focussize="0,0"/>
            <v:stroke on="f" joinstyle="miter"/>
            <v:imagedata r:id="rId18" o:title=""/>
            <o:lock v:ext="edit" aspectratio="t"/>
            <w10:wrap type="none"/>
            <w10:anchorlock/>
          </v:shape>
        </w:pict>
      </w:r>
    </w:p>
    <w:p>
      <w:pPr>
        <w:ind w:right="6"/>
        <w:rPr>
          <w:rFonts w:ascii="Times New Roman" w:hAnsi="Times New Roman" w:eastAsia="Times New Roman" w:cs="Times New Roman"/>
          <w:sz w:val="20"/>
          <w:szCs w:val="20"/>
        </w:rPr>
        <w:sectPr>
          <w:headerReference r:id="rId12" w:type="default"/>
          <w:footerReference r:id="rId13" w:type="default"/>
          <w:pgSz w:w="11907" w:h="16860"/>
          <w:pgMar w:top="960" w:right="1320" w:bottom="280" w:left="1300" w:header="0" w:footer="0" w:gutter="0"/>
          <w:cols w:space="720" w:num="1"/>
        </w:sectPr>
      </w:pPr>
    </w:p>
    <w:p>
      <w:pPr>
        <w:spacing w:before="6" w:line="200" w:lineRule="exact"/>
        <w:ind w:right="6"/>
        <w:rPr>
          <w:rFonts w:hint="eastAsia"/>
          <w:sz w:val="20"/>
          <w:szCs w:val="20"/>
        </w:rPr>
      </w:pPr>
    </w:p>
    <w:p>
      <w:pPr>
        <w:pStyle w:val="11"/>
        <w:ind w:left="0" w:right="6"/>
        <w:jc w:val="center"/>
        <w:rPr>
          <w:b w:val="0"/>
          <w:bCs w:val="0"/>
        </w:rPr>
      </w:pPr>
      <w:bookmarkStart w:id="0" w:name="_TOC_250012"/>
      <w:r>
        <w:t>一、响应函</w:t>
      </w:r>
      <w:bookmarkEnd w:id="0"/>
    </w:p>
    <w:p>
      <w:pPr>
        <w:spacing w:line="240" w:lineRule="exact"/>
        <w:ind w:right="6"/>
        <w:rPr>
          <w:rFonts w:hint="eastAsia"/>
          <w:sz w:val="24"/>
          <w:szCs w:val="24"/>
        </w:rPr>
      </w:pPr>
    </w:p>
    <w:p>
      <w:pPr>
        <w:spacing w:line="280" w:lineRule="exact"/>
        <w:ind w:right="6"/>
        <w:rPr>
          <w:rFonts w:hint="eastAsia"/>
          <w:sz w:val="28"/>
          <w:szCs w:val="28"/>
        </w:rPr>
      </w:pPr>
    </w:p>
    <w:p>
      <w:pPr>
        <w:spacing w:line="280" w:lineRule="exact"/>
        <w:ind w:right="6"/>
        <w:rPr>
          <w:rFonts w:hint="eastAsia"/>
          <w:sz w:val="28"/>
          <w:szCs w:val="28"/>
        </w:rPr>
      </w:pPr>
    </w:p>
    <w:p>
      <w:pPr>
        <w:pStyle w:val="2"/>
        <w:ind w:right="6"/>
      </w:pPr>
      <w:r>
        <w:t>致：</w:t>
      </w:r>
      <w:r>
        <w:rPr>
          <w:u w:val="single" w:color="000000"/>
        </w:rPr>
        <w:t>广州穗科建设管理有限公司：</w:t>
      </w:r>
    </w:p>
    <w:p>
      <w:pPr>
        <w:pStyle w:val="2"/>
        <w:tabs>
          <w:tab w:val="left" w:pos="4789"/>
          <w:tab w:val="left" w:pos="5348"/>
          <w:tab w:val="left" w:pos="8421"/>
          <w:tab w:val="left" w:pos="9247"/>
        </w:tabs>
        <w:spacing w:before="145" w:line="360" w:lineRule="auto"/>
        <w:ind w:right="6" w:firstLine="384"/>
        <w:jc w:val="both"/>
      </w:pPr>
      <w:r>
        <w:rPr>
          <w:spacing w:val="15"/>
        </w:rPr>
        <w:t>根据贵方</w:t>
      </w:r>
      <w:r>
        <w:rPr>
          <w:rFonts w:ascii="Times New Roman" w:hAnsi="Times New Roman" w:eastAsia="Times New Roman" w:cs="Times New Roman"/>
          <w:spacing w:val="15"/>
          <w:u w:val="single" w:color="000000"/>
        </w:rPr>
        <w:tab/>
      </w:r>
      <w:r>
        <w:rPr>
          <w:spacing w:val="16"/>
        </w:rPr>
        <w:t>项目</w:t>
      </w:r>
      <w:r>
        <w:rPr>
          <w:spacing w:val="-65"/>
        </w:rPr>
        <w:t>，</w:t>
      </w:r>
      <w:r>
        <w:rPr>
          <w:spacing w:val="14"/>
        </w:rPr>
        <w:t>编</w:t>
      </w:r>
      <w:r>
        <w:rPr>
          <w:spacing w:val="16"/>
        </w:rPr>
        <w:t>号</w:t>
      </w:r>
      <w:r>
        <w:rPr>
          <w:spacing w:val="18"/>
        </w:rPr>
        <w:t>为</w:t>
      </w:r>
      <w:r>
        <w:rPr>
          <w:rFonts w:ascii="Times New Roman" w:hAnsi="Times New Roman" w:eastAsia="Times New Roman" w:cs="Times New Roman"/>
          <w:spacing w:val="18"/>
          <w:u w:val="single" w:color="000000"/>
        </w:rPr>
        <w:tab/>
      </w:r>
      <w:r>
        <w:rPr>
          <w:spacing w:val="10"/>
        </w:rPr>
        <w:t>的判</w:t>
      </w:r>
      <w:r>
        <w:rPr>
          <w:spacing w:val="15"/>
        </w:rPr>
        <w:t>邀请，正式授权的下述签字人</w:t>
      </w:r>
      <w:r>
        <w:rPr>
          <w:rFonts w:ascii="Times New Roman" w:hAnsi="Times New Roman" w:eastAsia="Times New Roman" w:cs="Times New Roman"/>
          <w:spacing w:val="15"/>
          <w:u w:val="single" w:color="000000"/>
        </w:rPr>
        <w:tab/>
      </w:r>
      <w:r>
        <w:rPr>
          <w:rFonts w:ascii="Times New Roman" w:hAnsi="Times New Roman" w:eastAsia="Times New Roman" w:cs="Times New Roman"/>
          <w:spacing w:val="15"/>
          <w:u w:val="single" w:color="000000"/>
        </w:rPr>
        <w:tab/>
      </w:r>
      <w:r>
        <w:rPr>
          <w:rFonts w:ascii="Times New Roman" w:hAnsi="Times New Roman" w:eastAsia="Times New Roman" w:cs="Times New Roman"/>
          <w:spacing w:val="14"/>
        </w:rPr>
        <w:t>(</w:t>
      </w:r>
      <w:r>
        <w:rPr>
          <w:spacing w:val="14"/>
        </w:rPr>
        <w:t>姓名和职务</w:t>
      </w:r>
      <w:r>
        <w:rPr>
          <w:rFonts w:ascii="Times New Roman" w:hAnsi="Times New Roman" w:eastAsia="Times New Roman" w:cs="Times New Roman"/>
          <w:spacing w:val="14"/>
        </w:rPr>
        <w:t>)</w:t>
      </w:r>
      <w:r>
        <w:rPr>
          <w:spacing w:val="14"/>
        </w:rPr>
        <w:t>代表供应商</w:t>
      </w:r>
      <w:r>
        <w:rPr>
          <w:rFonts w:ascii="Times New Roman" w:hAnsi="Times New Roman" w:eastAsia="Times New Roman" w:cs="Times New Roman"/>
          <w:u w:val="single" w:color="000000"/>
        </w:rPr>
        <w:t xml:space="preserve"> </w:t>
      </w:r>
      <w:r>
        <w:rPr>
          <w:rFonts w:ascii="Times New Roman" w:hAnsi="Times New Roman" w:eastAsia="Times New Roman" w:cs="Times New Roman"/>
          <w:u w:val="single" w:color="000000"/>
        </w:rPr>
        <w:tab/>
      </w:r>
      <w:r>
        <w:rPr>
          <w:rFonts w:ascii="Times New Roman" w:hAnsi="Times New Roman" w:eastAsia="Times New Roman" w:cs="Times New Roman"/>
          <w:u w:val="single" w:color="000000"/>
        </w:rPr>
        <w:tab/>
      </w:r>
      <w:r>
        <w:rPr>
          <w:rFonts w:ascii="Times New Roman" w:hAnsi="Times New Roman" w:eastAsia="Times New Roman" w:cs="Times New Roman"/>
          <w:spacing w:val="29"/>
        </w:rPr>
        <w:t xml:space="preserve"> </w:t>
      </w:r>
      <w:r>
        <w:rPr>
          <w:rFonts w:ascii="Times New Roman" w:hAnsi="Times New Roman" w:eastAsia="Times New Roman" w:cs="Times New Roman"/>
          <w:spacing w:val="14"/>
        </w:rPr>
        <w:t>(</w:t>
      </w:r>
      <w:r>
        <w:rPr>
          <w:spacing w:val="14"/>
        </w:rPr>
        <w:t>供应商的名称</w:t>
      </w:r>
      <w:r>
        <w:rPr>
          <w:rFonts w:ascii="Times New Roman" w:hAnsi="Times New Roman" w:eastAsia="Times New Roman" w:cs="Times New Roman"/>
          <w:spacing w:val="14"/>
        </w:rPr>
        <w:t>)</w:t>
      </w:r>
      <w:r>
        <w:rPr>
          <w:spacing w:val="14"/>
        </w:rPr>
        <w:t>，提交正本</w:t>
      </w:r>
      <w:r>
        <w:rPr>
          <w:rFonts w:ascii="Times New Roman" w:hAnsi="Times New Roman" w:eastAsia="Times New Roman" w:cs="Times New Roman"/>
          <w:spacing w:val="14"/>
        </w:rPr>
        <w:t>1</w:t>
      </w:r>
      <w:r>
        <w:rPr>
          <w:spacing w:val="14"/>
        </w:rPr>
        <w:t>份，副本</w:t>
      </w:r>
      <w:r>
        <w:rPr>
          <w:rFonts w:ascii="Times New Roman" w:hAnsi="Times New Roman" w:eastAsia="Times New Roman" w:cs="Times New Roman"/>
          <w:spacing w:val="14"/>
        </w:rPr>
        <w:t>2</w:t>
      </w:r>
      <w:r>
        <w:rPr>
          <w:spacing w:val="14"/>
        </w:rPr>
        <w:t>份。</w:t>
      </w:r>
    </w:p>
    <w:p>
      <w:pPr>
        <w:pStyle w:val="2"/>
        <w:spacing w:before="17"/>
        <w:ind w:right="6"/>
      </w:pPr>
      <w:r>
        <w:rPr>
          <w:spacing w:val="14"/>
        </w:rPr>
        <w:t>据此函，签字人兹承诺如下：</w:t>
      </w:r>
    </w:p>
    <w:p>
      <w:pPr>
        <w:pStyle w:val="2"/>
        <w:tabs>
          <w:tab w:val="left" w:pos="6438"/>
          <w:tab w:val="left" w:pos="8726"/>
        </w:tabs>
        <w:spacing w:before="169"/>
        <w:ind w:right="6"/>
      </w:pPr>
      <w:r>
        <w:rPr>
          <w:spacing w:val="14"/>
        </w:rPr>
        <w:t>（</w:t>
      </w:r>
      <w:r>
        <w:rPr>
          <w:rFonts w:ascii="Times New Roman" w:hAnsi="Times New Roman" w:eastAsia="Times New Roman" w:cs="Times New Roman"/>
          <w:spacing w:val="14"/>
        </w:rPr>
        <w:t>1</w:t>
      </w:r>
      <w:r>
        <w:rPr>
          <w:spacing w:val="14"/>
        </w:rPr>
        <w:t>）按谈判文件规定提供投标保证金为人民币</w:t>
      </w:r>
      <w:r>
        <w:rPr>
          <w:spacing w:val="-99"/>
        </w:rPr>
        <w:t xml:space="preserve"> </w:t>
      </w:r>
      <w:r>
        <w:rPr>
          <w:u w:val="single" w:color="000000"/>
        </w:rPr>
        <w:t>￥</w:t>
      </w:r>
      <w:r>
        <w:rPr>
          <w:rFonts w:ascii="Times New Roman" w:hAnsi="Times New Roman" w:eastAsia="Times New Roman" w:cs="Times New Roman"/>
          <w:u w:val="single" w:color="000000"/>
        </w:rPr>
        <w:tab/>
      </w:r>
      <w:r>
        <w:rPr>
          <w:spacing w:val="12"/>
        </w:rPr>
        <w:t>元，</w:t>
      </w:r>
      <w:r>
        <w:rPr>
          <w:rFonts w:ascii="Times New Roman" w:hAnsi="Times New Roman" w:eastAsia="Times New Roman" w:cs="Times New Roman"/>
          <w:spacing w:val="12"/>
        </w:rPr>
        <w:t>(</w:t>
      </w:r>
      <w:r>
        <w:rPr>
          <w:spacing w:val="12"/>
        </w:rPr>
        <w:t>大写</w:t>
      </w:r>
      <w:r>
        <w:rPr>
          <w:rFonts w:ascii="Times New Roman" w:hAnsi="Times New Roman" w:eastAsia="Times New Roman" w:cs="Times New Roman"/>
          <w:spacing w:val="12"/>
        </w:rPr>
        <w:t>)</w:t>
      </w:r>
      <w:r>
        <w:rPr>
          <w:rFonts w:ascii="Times New Roman" w:hAnsi="Times New Roman" w:eastAsia="Times New Roman" w:cs="Times New Roman"/>
          <w:spacing w:val="12"/>
          <w:u w:val="single" w:color="000000"/>
        </w:rPr>
        <w:tab/>
      </w:r>
      <w:r>
        <w:rPr>
          <w:spacing w:val="16"/>
        </w:rPr>
        <w:t>元。</w:t>
      </w:r>
    </w:p>
    <w:p>
      <w:pPr>
        <w:pStyle w:val="2"/>
        <w:spacing w:before="152"/>
        <w:ind w:right="6"/>
      </w:pPr>
      <w:r>
        <w:rPr>
          <w:spacing w:val="14"/>
        </w:rPr>
        <w:t>（</w:t>
      </w:r>
      <w:r>
        <w:rPr>
          <w:rFonts w:ascii="Times New Roman" w:hAnsi="Times New Roman" w:eastAsia="Times New Roman" w:cs="Times New Roman"/>
          <w:spacing w:val="14"/>
        </w:rPr>
        <w:t>2</w:t>
      </w:r>
      <w:r>
        <w:rPr>
          <w:spacing w:val="14"/>
        </w:rPr>
        <w:t>）我们根据谈判文件的规定，承担完成合同的责任和义务。</w:t>
      </w:r>
    </w:p>
    <w:p>
      <w:pPr>
        <w:pStyle w:val="2"/>
        <w:spacing w:before="151" w:line="350" w:lineRule="auto"/>
        <w:ind w:right="6"/>
      </w:pPr>
      <w:r>
        <w:rPr>
          <w:spacing w:val="7"/>
        </w:rPr>
        <w:t>（</w:t>
      </w:r>
      <w:r>
        <w:rPr>
          <w:rFonts w:ascii="Times New Roman" w:hAnsi="Times New Roman" w:eastAsia="Times New Roman" w:cs="Times New Roman"/>
          <w:spacing w:val="7"/>
        </w:rPr>
        <w:t>3</w:t>
      </w:r>
      <w:r>
        <w:rPr>
          <w:spacing w:val="7"/>
        </w:rPr>
        <w:t xml:space="preserve">） </w:t>
      </w:r>
      <w:r>
        <w:t>我们已详细审核全部谈判文件，包括谈判文件修改书</w:t>
      </w:r>
      <w:r>
        <w:rPr>
          <w:rFonts w:ascii="Times New Roman" w:hAnsi="Times New Roman" w:eastAsia="Times New Roman" w:cs="Times New Roman"/>
        </w:rPr>
        <w:t>(</w:t>
      </w:r>
      <w:r>
        <w:t>如果有的话</w:t>
      </w:r>
      <w:r>
        <w:rPr>
          <w:rFonts w:ascii="Times New Roman" w:hAnsi="Times New Roman" w:eastAsia="Times New Roman" w:cs="Times New Roman"/>
        </w:rPr>
        <w:t>)</w:t>
      </w:r>
      <w:r>
        <w:t>，参考资料及</w:t>
      </w:r>
      <w:r>
        <w:rPr>
          <w:spacing w:val="21"/>
        </w:rPr>
        <w:t xml:space="preserve"> </w:t>
      </w:r>
      <w:r>
        <w:rPr>
          <w:spacing w:val="8"/>
        </w:rPr>
        <w:t>有关附件，我们完全理解并放弃提出含糊不清或误解的问题的权利。</w:t>
      </w:r>
    </w:p>
    <w:p>
      <w:pPr>
        <w:pStyle w:val="2"/>
        <w:tabs>
          <w:tab w:val="left" w:pos="4408"/>
        </w:tabs>
        <w:spacing w:before="59"/>
        <w:ind w:right="6"/>
      </w:pPr>
      <w:r>
        <w:rPr>
          <w:spacing w:val="7"/>
        </w:rPr>
        <w:t>（</w:t>
      </w:r>
      <w:r>
        <w:rPr>
          <w:rFonts w:ascii="Times New Roman" w:hAnsi="Times New Roman" w:eastAsia="Times New Roman" w:cs="Times New Roman"/>
          <w:spacing w:val="7"/>
        </w:rPr>
        <w:t>4</w:t>
      </w:r>
      <w:r>
        <w:rPr>
          <w:spacing w:val="7"/>
        </w:rPr>
        <w:t>）</w:t>
      </w:r>
      <w:r>
        <w:rPr>
          <w:spacing w:val="28"/>
        </w:rPr>
        <w:t xml:space="preserve"> </w:t>
      </w:r>
      <w:r>
        <w:rPr>
          <w:spacing w:val="2"/>
        </w:rPr>
        <w:t>本报价有效期为自开标日起</w:t>
      </w:r>
      <w:r>
        <w:rPr>
          <w:rFonts w:ascii="Times New Roman" w:hAnsi="Times New Roman" w:eastAsia="Times New Roman" w:cs="Times New Roman"/>
          <w:spacing w:val="2"/>
          <w:u w:val="single" w:color="000000"/>
        </w:rPr>
        <w:tab/>
      </w:r>
      <w:r>
        <w:rPr>
          <w:spacing w:val="11"/>
        </w:rPr>
        <w:t>日历日。报价有效期满之前均具有约束力。</w:t>
      </w:r>
    </w:p>
    <w:p>
      <w:pPr>
        <w:pStyle w:val="2"/>
        <w:spacing w:before="151"/>
        <w:ind w:right="6"/>
      </w:pPr>
      <w:r>
        <w:rPr>
          <w:spacing w:val="4"/>
        </w:rPr>
        <w:t>（</w:t>
      </w:r>
      <w:r>
        <w:rPr>
          <w:rFonts w:ascii="Times New Roman" w:hAnsi="Times New Roman" w:eastAsia="Times New Roman" w:cs="Times New Roman"/>
          <w:spacing w:val="4"/>
        </w:rPr>
        <w:t>5</w:t>
      </w:r>
      <w:r>
        <w:rPr>
          <w:spacing w:val="4"/>
        </w:rPr>
        <w:t>）同意按供应商须知中关于不予退还投标保证金的规定。</w:t>
      </w:r>
    </w:p>
    <w:p>
      <w:pPr>
        <w:pStyle w:val="2"/>
        <w:spacing w:before="151"/>
        <w:ind w:right="6"/>
      </w:pPr>
      <w:r>
        <w:rPr>
          <w:spacing w:val="14"/>
        </w:rPr>
        <w:t>（</w:t>
      </w:r>
      <w:r>
        <w:rPr>
          <w:rFonts w:ascii="Times New Roman" w:hAnsi="Times New Roman" w:eastAsia="Times New Roman" w:cs="Times New Roman"/>
          <w:spacing w:val="14"/>
        </w:rPr>
        <w:t>6</w:t>
      </w:r>
      <w:r>
        <w:rPr>
          <w:spacing w:val="14"/>
        </w:rPr>
        <w:t>）同意向贵方提供贵方可能要求的与本报价有关任何证据或资料。</w:t>
      </w:r>
    </w:p>
    <w:p>
      <w:pPr>
        <w:pStyle w:val="2"/>
        <w:spacing w:before="151"/>
        <w:ind w:right="6"/>
      </w:pPr>
      <w:r>
        <w:rPr>
          <w:spacing w:val="7"/>
        </w:rPr>
        <w:t>（</w:t>
      </w:r>
      <w:r>
        <w:rPr>
          <w:rFonts w:ascii="Times New Roman" w:hAnsi="Times New Roman" w:eastAsia="Times New Roman" w:cs="Times New Roman"/>
          <w:spacing w:val="7"/>
        </w:rPr>
        <w:t>7</w:t>
      </w:r>
      <w:r>
        <w:rPr>
          <w:spacing w:val="7"/>
        </w:rPr>
        <w:t>）</w:t>
      </w:r>
      <w:r>
        <w:rPr>
          <w:spacing w:val="31"/>
        </w:rPr>
        <w:t xml:space="preserve"> </w:t>
      </w:r>
      <w:r>
        <w:rPr>
          <w:spacing w:val="14"/>
        </w:rPr>
        <w:t>我们完全理解贵方不一定要接受最低报价的报价或收到的任何报价。</w:t>
      </w:r>
    </w:p>
    <w:p>
      <w:pPr>
        <w:pStyle w:val="2"/>
        <w:spacing w:before="152" w:line="338" w:lineRule="auto"/>
        <w:ind w:right="6"/>
      </w:pPr>
      <w:r>
        <w:rPr>
          <w:spacing w:val="14"/>
        </w:rPr>
        <w:t>（</w:t>
      </w:r>
      <w:r>
        <w:rPr>
          <w:rFonts w:ascii="Times New Roman" w:hAnsi="Times New Roman" w:eastAsia="Times New Roman" w:cs="Times New Roman"/>
          <w:spacing w:val="14"/>
        </w:rPr>
        <w:t>8</w:t>
      </w:r>
      <w:r>
        <w:rPr>
          <w:spacing w:val="14"/>
        </w:rPr>
        <w:t>）如果我方成交，我方保证按照谈判文件的规定向贵方交纳成交服务费</w:t>
      </w:r>
      <w:r>
        <w:rPr>
          <w:spacing w:val="38"/>
        </w:rPr>
        <w:t xml:space="preserve"> </w:t>
      </w:r>
      <w:r>
        <w:rPr>
          <w:spacing w:val="14"/>
        </w:rPr>
        <w:t>与本报价有关的正式通讯地址为：</w:t>
      </w:r>
    </w:p>
    <w:p>
      <w:pPr>
        <w:pStyle w:val="2"/>
        <w:spacing w:before="52"/>
        <w:ind w:right="6"/>
        <w:rPr>
          <w:u w:val="single"/>
          <w:lang w:eastAsia="zh-CN"/>
        </w:rPr>
      </w:pPr>
      <w:r>
        <w:rPr>
          <w:spacing w:val="12"/>
        </w:rPr>
        <w:t>供应商名称：</w:t>
      </w:r>
      <w:r>
        <w:rPr>
          <w:rFonts w:hint="eastAsia"/>
          <w:spacing w:val="12"/>
          <w:u w:val="single"/>
          <w:lang w:eastAsia="zh-CN"/>
        </w:rPr>
        <w:t xml:space="preserve">                            </w:t>
      </w:r>
    </w:p>
    <w:p>
      <w:pPr>
        <w:pStyle w:val="2"/>
        <w:tabs>
          <w:tab w:val="left" w:pos="3469"/>
          <w:tab w:val="left" w:pos="4204"/>
          <w:tab w:val="left" w:pos="5293"/>
          <w:tab w:val="left" w:pos="5670"/>
          <w:tab w:val="left" w:pos="6290"/>
          <w:tab w:val="left" w:pos="8918"/>
        </w:tabs>
        <w:spacing w:before="148" w:line="355" w:lineRule="auto"/>
        <w:ind w:right="6"/>
        <w:rPr>
          <w:rFonts w:ascii="Times New Roman" w:hAnsi="Times New Roman" w:cs="Times New Roman" w:eastAsiaTheme="minorEastAsia"/>
          <w:spacing w:val="1"/>
          <w:lang w:eastAsia="zh-CN"/>
        </w:rPr>
      </w:pPr>
      <w:r>
        <w:rPr>
          <w:spacing w:val="15"/>
        </w:rPr>
        <w:t>地址：</w:t>
      </w:r>
      <w:r>
        <w:rPr>
          <w:rFonts w:ascii="Times New Roman" w:hAnsi="Times New Roman" w:eastAsia="Times New Roman" w:cs="Times New Roman"/>
          <w:u w:val="single" w:color="000000"/>
        </w:rPr>
        <w:t xml:space="preserve"> </w:t>
      </w:r>
      <w:r>
        <w:rPr>
          <w:rFonts w:ascii="Times New Roman" w:hAnsi="Times New Roman" w:eastAsia="Times New Roman" w:cs="Times New Roman"/>
          <w:u w:val="single" w:color="000000"/>
        </w:rPr>
        <w:tab/>
      </w:r>
      <w:r>
        <w:rPr>
          <w:rFonts w:ascii="Times New Roman" w:hAnsi="Times New Roman" w:eastAsia="Times New Roman" w:cs="Times New Roman"/>
          <w:u w:val="single" w:color="000000"/>
        </w:rPr>
        <w:tab/>
      </w:r>
      <w:r>
        <w:rPr>
          <w:rFonts w:ascii="Times New Roman" w:hAnsi="Times New Roman" w:eastAsia="Times New Roman" w:cs="Times New Roman"/>
          <w:u w:val="single" w:color="000000"/>
        </w:rPr>
        <w:tab/>
      </w:r>
      <w:r>
        <w:rPr>
          <w:rFonts w:ascii="Times New Roman" w:hAnsi="Times New Roman" w:eastAsia="Times New Roman" w:cs="Times New Roman"/>
        </w:rPr>
        <w:t xml:space="preserve"> </w:t>
      </w:r>
      <w:r>
        <w:rPr>
          <w:rFonts w:ascii="Times New Roman" w:hAnsi="Times New Roman" w:eastAsia="Times New Roman" w:cs="Times New Roman"/>
          <w:spacing w:val="1"/>
        </w:rPr>
        <w:t xml:space="preserve">                                             </w:t>
      </w:r>
    </w:p>
    <w:p>
      <w:pPr>
        <w:pStyle w:val="2"/>
        <w:tabs>
          <w:tab w:val="left" w:pos="3469"/>
          <w:tab w:val="left" w:pos="4204"/>
          <w:tab w:val="left" w:pos="5293"/>
          <w:tab w:val="left" w:pos="5670"/>
          <w:tab w:val="left" w:pos="6290"/>
          <w:tab w:val="left" w:pos="8918"/>
        </w:tabs>
        <w:spacing w:before="148" w:line="355" w:lineRule="auto"/>
        <w:ind w:right="6"/>
        <w:rPr>
          <w:rFonts w:ascii="Times New Roman" w:hAnsi="Times New Roman" w:cs="Times New Roman" w:eastAsiaTheme="minorEastAsia"/>
          <w:spacing w:val="10"/>
          <w:u w:val="single" w:color="000000"/>
          <w:lang w:eastAsia="zh-CN"/>
        </w:rPr>
      </w:pPr>
      <w:r>
        <w:rPr>
          <w:rFonts w:ascii="Times New Roman" w:hAnsi="Times New Roman" w:eastAsia="Times New Roman" w:cs="Times New Roman"/>
          <w:spacing w:val="1"/>
        </w:rPr>
        <w:t xml:space="preserve">  </w:t>
      </w:r>
      <w:r>
        <w:rPr>
          <w:spacing w:val="10"/>
        </w:rPr>
        <w:t>电话：</w:t>
      </w:r>
      <w:r>
        <w:rPr>
          <w:rFonts w:ascii="Times New Roman" w:hAnsi="Times New Roman" w:eastAsia="Times New Roman" w:cs="Times New Roman"/>
          <w:spacing w:val="10"/>
          <w:u w:val="single" w:color="000000"/>
        </w:rPr>
        <w:tab/>
      </w:r>
    </w:p>
    <w:p>
      <w:pPr>
        <w:pStyle w:val="2"/>
        <w:tabs>
          <w:tab w:val="left" w:pos="3469"/>
          <w:tab w:val="left" w:pos="4204"/>
          <w:tab w:val="left" w:pos="5293"/>
          <w:tab w:val="left" w:pos="5670"/>
          <w:tab w:val="left" w:pos="6290"/>
          <w:tab w:val="left" w:pos="8918"/>
        </w:tabs>
        <w:spacing w:before="148" w:line="355" w:lineRule="auto"/>
        <w:ind w:right="6"/>
        <w:rPr>
          <w:rFonts w:ascii="Times New Roman" w:hAnsi="Times New Roman" w:cs="Times New Roman" w:eastAsiaTheme="minorEastAsia"/>
          <w:spacing w:val="21"/>
          <w:lang w:eastAsia="zh-CN"/>
        </w:rPr>
      </w:pPr>
      <w:r>
        <w:rPr>
          <w:spacing w:val="15"/>
        </w:rPr>
        <w:t>传真：</w:t>
      </w:r>
      <w:r>
        <w:rPr>
          <w:rFonts w:ascii="Times New Roman" w:hAnsi="Times New Roman" w:eastAsia="Times New Roman" w:cs="Times New Roman"/>
          <w:u w:val="single" w:color="000000"/>
        </w:rPr>
        <w:t xml:space="preserve"> </w:t>
      </w:r>
      <w:r>
        <w:rPr>
          <w:rFonts w:ascii="Times New Roman" w:hAnsi="Times New Roman" w:eastAsia="Times New Roman" w:cs="Times New Roman"/>
          <w:u w:val="single" w:color="000000"/>
        </w:rPr>
        <w:tab/>
      </w:r>
      <w:r>
        <w:rPr>
          <w:rFonts w:ascii="Times New Roman" w:hAnsi="Times New Roman" w:eastAsia="Times New Roman" w:cs="Times New Roman"/>
          <w:u w:val="single" w:color="000000"/>
        </w:rPr>
        <w:tab/>
      </w:r>
      <w:r>
        <w:rPr>
          <w:rFonts w:ascii="Times New Roman" w:hAnsi="Times New Roman" w:eastAsia="Times New Roman" w:cs="Times New Roman"/>
          <w:u w:val="single" w:color="000000"/>
        </w:rPr>
        <w:tab/>
      </w:r>
      <w:r>
        <w:rPr>
          <w:rFonts w:ascii="Times New Roman" w:hAnsi="Times New Roman" w:eastAsia="Times New Roman" w:cs="Times New Roman"/>
          <w:u w:val="single" w:color="000000"/>
        </w:rPr>
        <w:tab/>
      </w:r>
      <w:r>
        <w:rPr>
          <w:rFonts w:ascii="Times New Roman" w:hAnsi="Times New Roman" w:eastAsia="Times New Roman" w:cs="Times New Roman"/>
          <w:spacing w:val="21"/>
        </w:rPr>
        <w:t xml:space="preserve"> </w:t>
      </w:r>
    </w:p>
    <w:p>
      <w:pPr>
        <w:pStyle w:val="2"/>
        <w:tabs>
          <w:tab w:val="left" w:pos="3469"/>
          <w:tab w:val="left" w:pos="4204"/>
          <w:tab w:val="left" w:pos="5293"/>
          <w:tab w:val="left" w:pos="5670"/>
          <w:tab w:val="left" w:pos="6290"/>
          <w:tab w:val="left" w:pos="8918"/>
        </w:tabs>
        <w:spacing w:before="148" w:line="355" w:lineRule="auto"/>
        <w:ind w:right="6"/>
        <w:rPr>
          <w:rFonts w:ascii="Times New Roman" w:hAnsi="Times New Roman" w:cs="Times New Roman" w:eastAsiaTheme="minorEastAsia"/>
          <w:spacing w:val="2"/>
          <w:lang w:eastAsia="zh-CN"/>
        </w:rPr>
      </w:pPr>
      <w:r>
        <w:rPr>
          <w:spacing w:val="15"/>
        </w:rPr>
        <w:t>邮政编码：</w:t>
      </w:r>
      <w:r>
        <w:rPr>
          <w:rFonts w:ascii="Times New Roman" w:hAnsi="Times New Roman" w:eastAsia="Times New Roman" w:cs="Times New Roman"/>
          <w:u w:val="single" w:color="000000"/>
        </w:rPr>
        <w:t xml:space="preserve"> </w:t>
      </w:r>
      <w:r>
        <w:rPr>
          <w:rFonts w:ascii="Times New Roman" w:hAnsi="Times New Roman" w:eastAsia="Times New Roman" w:cs="Times New Roman"/>
          <w:u w:val="single" w:color="000000"/>
        </w:rPr>
        <w:tab/>
      </w:r>
      <w:r>
        <w:rPr>
          <w:rFonts w:ascii="Times New Roman" w:hAnsi="Times New Roman" w:eastAsia="Times New Roman" w:cs="Times New Roman"/>
          <w:u w:val="single" w:color="000000"/>
        </w:rPr>
        <w:tab/>
      </w:r>
      <w:r>
        <w:rPr>
          <w:rFonts w:ascii="Times New Roman" w:hAnsi="Times New Roman" w:eastAsia="Times New Roman" w:cs="Times New Roman"/>
          <w:u w:val="single" w:color="000000"/>
        </w:rPr>
        <w:tab/>
      </w:r>
      <w:r>
        <w:rPr>
          <w:rFonts w:ascii="Times New Roman" w:hAnsi="Times New Roman" w:eastAsia="Times New Roman" w:cs="Times New Roman"/>
          <w:u w:val="single" w:color="000000"/>
        </w:rPr>
        <w:tab/>
      </w:r>
      <w:r>
        <w:rPr>
          <w:rFonts w:ascii="Times New Roman" w:hAnsi="Times New Roman" w:eastAsia="Times New Roman" w:cs="Times New Roman"/>
        </w:rPr>
        <w:t xml:space="preserve"> </w:t>
      </w:r>
      <w:r>
        <w:rPr>
          <w:rFonts w:ascii="Times New Roman" w:hAnsi="Times New Roman" w:eastAsia="Times New Roman" w:cs="Times New Roman"/>
          <w:spacing w:val="2"/>
        </w:rPr>
        <w:t xml:space="preserve">                    </w:t>
      </w:r>
    </w:p>
    <w:p>
      <w:pPr>
        <w:pStyle w:val="2"/>
        <w:tabs>
          <w:tab w:val="left" w:pos="3469"/>
          <w:tab w:val="left" w:pos="4204"/>
          <w:tab w:val="left" w:pos="5293"/>
          <w:tab w:val="left" w:pos="5670"/>
          <w:tab w:val="left" w:pos="6290"/>
          <w:tab w:val="left" w:pos="8918"/>
        </w:tabs>
        <w:spacing w:before="148" w:line="355" w:lineRule="auto"/>
        <w:ind w:right="6"/>
        <w:rPr>
          <w:rFonts w:ascii="Times New Roman" w:hAnsi="Times New Roman" w:eastAsia="Times New Roman" w:cs="Times New Roman"/>
        </w:rPr>
      </w:pPr>
      <w:r>
        <w:rPr>
          <w:spacing w:val="15"/>
        </w:rPr>
        <w:t>供应商代表姓名：</w:t>
      </w:r>
      <w:r>
        <w:rPr>
          <w:rFonts w:ascii="Times New Roman" w:hAnsi="Times New Roman" w:eastAsia="Times New Roman" w:cs="Times New Roman"/>
          <w:spacing w:val="15"/>
          <w:u w:val="single" w:color="000000"/>
        </w:rPr>
        <w:tab/>
      </w:r>
      <w:r>
        <w:rPr>
          <w:rFonts w:ascii="Times New Roman" w:hAnsi="Times New Roman" w:eastAsia="Times New Roman" w:cs="Times New Roman"/>
          <w:spacing w:val="15"/>
          <w:u w:val="single" w:color="000000"/>
        </w:rPr>
        <w:tab/>
      </w:r>
      <w:r>
        <w:t>签字</w:t>
      </w:r>
      <w:r>
        <w:rPr>
          <w:rFonts w:ascii="Times New Roman" w:hAnsi="Times New Roman" w:eastAsia="Times New Roman" w:cs="Times New Roman"/>
        </w:rPr>
        <w:t>:</w:t>
      </w:r>
      <w:r>
        <w:rPr>
          <w:rFonts w:ascii="Times New Roman" w:hAnsi="Times New Roman" w:eastAsia="Times New Roman" w:cs="Times New Roman"/>
          <w:u w:val="single" w:color="000000"/>
        </w:rPr>
        <w:t xml:space="preserve"> </w:t>
      </w:r>
      <w:r>
        <w:rPr>
          <w:rFonts w:ascii="Times New Roman" w:hAnsi="Times New Roman" w:eastAsia="Times New Roman" w:cs="Times New Roman"/>
          <w:u w:val="single" w:color="000000"/>
        </w:rPr>
        <w:tab/>
      </w:r>
      <w:r>
        <w:rPr>
          <w:rFonts w:ascii="Times New Roman" w:hAnsi="Times New Roman" w:eastAsia="Times New Roman" w:cs="Times New Roman"/>
          <w:u w:val="single" w:color="000000"/>
        </w:rPr>
        <w:tab/>
      </w:r>
      <w:r>
        <w:rPr>
          <w:rFonts w:ascii="Times New Roman" w:hAnsi="Times New Roman" w:eastAsia="Times New Roman" w:cs="Times New Roman"/>
          <w:u w:val="single" w:color="000000"/>
        </w:rPr>
        <w:tab/>
      </w:r>
    </w:p>
    <w:p>
      <w:pPr>
        <w:pStyle w:val="2"/>
        <w:tabs>
          <w:tab w:val="left" w:pos="5701"/>
        </w:tabs>
        <w:spacing w:before="4"/>
        <w:ind w:right="6"/>
        <w:rPr>
          <w:rFonts w:ascii="Times New Roman" w:hAnsi="Times New Roman" w:eastAsia="Times New Roman" w:cs="Times New Roman"/>
        </w:rPr>
      </w:pPr>
      <w:r>
        <w:rPr>
          <w:spacing w:val="15"/>
        </w:rPr>
        <w:t>公章：</w:t>
      </w:r>
      <w:r>
        <w:rPr>
          <w:rFonts w:ascii="Times New Roman" w:hAnsi="Times New Roman" w:eastAsia="Times New Roman" w:cs="Times New Roman"/>
          <w:u w:val="single" w:color="000000"/>
        </w:rPr>
        <w:t xml:space="preserve"> </w:t>
      </w:r>
      <w:r>
        <w:rPr>
          <w:rFonts w:ascii="Times New Roman" w:hAnsi="Times New Roman" w:eastAsia="Times New Roman" w:cs="Times New Roman"/>
          <w:u w:val="single" w:color="000000"/>
        </w:rPr>
        <w:tab/>
      </w:r>
    </w:p>
    <w:p>
      <w:pPr>
        <w:pStyle w:val="2"/>
        <w:tabs>
          <w:tab w:val="left" w:pos="1892"/>
          <w:tab w:val="left" w:pos="3044"/>
          <w:tab w:val="left" w:pos="4117"/>
          <w:tab w:val="left" w:pos="5654"/>
        </w:tabs>
        <w:spacing w:before="151"/>
        <w:ind w:right="6"/>
        <w:rPr>
          <w:rFonts w:ascii="Times New Roman" w:hAnsi="Times New Roman" w:eastAsia="Times New Roman" w:cs="Times New Roman"/>
        </w:rPr>
      </w:pPr>
      <w:r>
        <w:rPr>
          <w:spacing w:val="15"/>
        </w:rPr>
        <w:t>日期：</w:t>
      </w:r>
      <w:r>
        <w:rPr>
          <w:rFonts w:ascii="Times New Roman" w:hAnsi="Times New Roman" w:eastAsia="Times New Roman" w:cs="Times New Roman"/>
          <w:spacing w:val="15"/>
          <w:u w:val="single" w:color="000000"/>
        </w:rPr>
        <w:tab/>
      </w:r>
      <w:r>
        <w:t>年</w:t>
      </w:r>
      <w:r>
        <w:rPr>
          <w:rFonts w:ascii="Times New Roman" w:hAnsi="Times New Roman" w:eastAsia="Times New Roman" w:cs="Times New Roman"/>
          <w:u w:val="single" w:color="000000"/>
        </w:rPr>
        <w:tab/>
      </w:r>
      <w:r>
        <w:t>月</w:t>
      </w:r>
      <w:r>
        <w:rPr>
          <w:rFonts w:ascii="Times New Roman" w:hAnsi="Times New Roman" w:eastAsia="Times New Roman" w:cs="Times New Roman"/>
          <w:u w:val="single" w:color="000000"/>
        </w:rPr>
        <w:tab/>
      </w:r>
      <w:r>
        <w:rPr>
          <w:spacing w:val="16"/>
        </w:rPr>
        <w:t>日</w:t>
      </w:r>
      <w:r>
        <w:rPr>
          <w:rFonts w:ascii="Times New Roman" w:hAnsi="Times New Roman" w:eastAsia="Times New Roman" w:cs="Times New Roman"/>
          <w:u w:val="single" w:color="000000"/>
        </w:rPr>
        <w:t xml:space="preserve"> </w:t>
      </w:r>
      <w:r>
        <w:rPr>
          <w:rFonts w:ascii="Times New Roman" w:hAnsi="Times New Roman" w:eastAsia="Times New Roman" w:cs="Times New Roman"/>
          <w:u w:val="single" w:color="000000"/>
        </w:rPr>
        <w:tab/>
      </w:r>
    </w:p>
    <w:p>
      <w:pPr>
        <w:ind w:right="6"/>
        <w:rPr>
          <w:rFonts w:ascii="Times New Roman" w:hAnsi="Times New Roman" w:eastAsia="Times New Roman" w:cs="Times New Roman"/>
        </w:rPr>
        <w:sectPr>
          <w:headerReference r:id="rId14" w:type="default"/>
          <w:footerReference r:id="rId15" w:type="default"/>
          <w:pgSz w:w="11907" w:h="16860"/>
          <w:pgMar w:top="1280" w:right="1240" w:bottom="1820" w:left="1300" w:header="1047" w:footer="1620" w:gutter="0"/>
          <w:pgNumType w:start="32"/>
          <w:cols w:space="720" w:num="1"/>
        </w:sectPr>
      </w:pPr>
    </w:p>
    <w:p>
      <w:pPr>
        <w:spacing w:line="200" w:lineRule="exact"/>
        <w:ind w:right="6"/>
        <w:rPr>
          <w:rFonts w:hint="eastAsia"/>
          <w:sz w:val="20"/>
          <w:szCs w:val="20"/>
        </w:rPr>
      </w:pPr>
    </w:p>
    <w:p>
      <w:pPr>
        <w:spacing w:before="5" w:line="260" w:lineRule="exact"/>
        <w:ind w:right="6"/>
        <w:rPr>
          <w:rFonts w:hint="eastAsia"/>
          <w:sz w:val="26"/>
          <w:szCs w:val="26"/>
        </w:rPr>
      </w:pPr>
    </w:p>
    <w:p>
      <w:pPr>
        <w:pStyle w:val="11"/>
        <w:ind w:left="1702" w:right="6"/>
        <w:rPr>
          <w:b w:val="0"/>
          <w:bCs w:val="0"/>
        </w:rPr>
      </w:pPr>
      <w:bookmarkStart w:id="1" w:name="_TOC_250011"/>
      <w:r>
        <w:t>二、法人代表身份证明（法定代表人参加投标）</w:t>
      </w:r>
      <w:bookmarkEnd w:id="1"/>
    </w:p>
    <w:p>
      <w:pPr>
        <w:spacing w:line="280" w:lineRule="exact"/>
        <w:ind w:right="6"/>
        <w:rPr>
          <w:rFonts w:hint="eastAsia"/>
          <w:sz w:val="28"/>
          <w:szCs w:val="28"/>
        </w:rPr>
      </w:pPr>
    </w:p>
    <w:p>
      <w:pPr>
        <w:spacing w:line="280" w:lineRule="exact"/>
        <w:ind w:right="6"/>
        <w:rPr>
          <w:rFonts w:hint="eastAsia"/>
          <w:sz w:val="28"/>
          <w:szCs w:val="28"/>
        </w:rPr>
      </w:pPr>
    </w:p>
    <w:p>
      <w:pPr>
        <w:spacing w:before="6" w:line="320" w:lineRule="exact"/>
        <w:ind w:right="6"/>
        <w:rPr>
          <w:rFonts w:hint="eastAsia"/>
          <w:sz w:val="32"/>
          <w:szCs w:val="32"/>
        </w:rPr>
      </w:pPr>
    </w:p>
    <w:p>
      <w:pPr>
        <w:pStyle w:val="2"/>
        <w:ind w:left="598" w:right="6"/>
        <w:rPr>
          <w:u w:val="single"/>
          <w:lang w:eastAsia="zh-CN"/>
        </w:rPr>
      </w:pPr>
      <w:r>
        <w:t>供应商名称：</w:t>
      </w:r>
      <w:r>
        <w:rPr>
          <w:rFonts w:hint="eastAsia"/>
          <w:u w:val="single"/>
          <w:lang w:eastAsia="zh-CN"/>
        </w:rPr>
        <w:t xml:space="preserve">                         </w:t>
      </w:r>
    </w:p>
    <w:p>
      <w:pPr>
        <w:pStyle w:val="2"/>
        <w:tabs>
          <w:tab w:val="left" w:pos="2518"/>
          <w:tab w:val="left" w:pos="3239"/>
          <w:tab w:val="left" w:pos="4079"/>
          <w:tab w:val="left" w:pos="4614"/>
          <w:tab w:val="left" w:pos="5094"/>
        </w:tabs>
        <w:spacing w:before="157" w:line="361" w:lineRule="auto"/>
        <w:ind w:left="598" w:right="6"/>
        <w:rPr>
          <w:rFonts w:ascii="Times New Roman" w:hAnsi="Times New Roman" w:eastAsia="Times New Roman" w:cs="Times New Roman"/>
        </w:rPr>
      </w:pPr>
      <w:r>
        <w:rPr>
          <w:spacing w:val="-1"/>
        </w:rPr>
        <w:t>注册号：</w:t>
      </w:r>
      <w:r>
        <w:rPr>
          <w:rFonts w:ascii="Times New Roman" w:hAnsi="Times New Roman" w:eastAsia="Times New Roman" w:cs="Times New Roman"/>
          <w:u w:val="single" w:color="000000"/>
        </w:rPr>
        <w:t xml:space="preserve"> </w:t>
      </w:r>
      <w:r>
        <w:rPr>
          <w:rFonts w:ascii="Times New Roman" w:hAnsi="Times New Roman" w:eastAsia="Times New Roman" w:cs="Times New Roman"/>
          <w:u w:val="single" w:color="000000"/>
        </w:rPr>
        <w:tab/>
      </w:r>
      <w:r>
        <w:rPr>
          <w:rFonts w:ascii="Times New Roman" w:hAnsi="Times New Roman" w:eastAsia="Times New Roman" w:cs="Times New Roman"/>
          <w:u w:val="single" w:color="000000"/>
        </w:rPr>
        <w:tab/>
      </w:r>
      <w:r>
        <w:rPr>
          <w:rFonts w:ascii="Times New Roman" w:hAnsi="Times New Roman" w:eastAsia="Times New Roman" w:cs="Times New Roman"/>
          <w:u w:val="single" w:color="000000"/>
        </w:rPr>
        <w:tab/>
      </w:r>
      <w:r>
        <w:rPr>
          <w:rFonts w:ascii="Times New Roman" w:hAnsi="Times New Roman" w:eastAsia="Times New Roman" w:cs="Times New Roman"/>
          <w:u w:val="single" w:color="000000"/>
        </w:rPr>
        <w:tab/>
      </w:r>
      <w:r>
        <w:rPr>
          <w:rFonts w:ascii="Times New Roman" w:hAnsi="Times New Roman" w:eastAsia="Times New Roman" w:cs="Times New Roman"/>
          <w:u w:val="single" w:color="000000"/>
        </w:rPr>
        <w:tab/>
      </w:r>
      <w:r>
        <w:rPr>
          <w:rFonts w:ascii="Times New Roman" w:hAnsi="Times New Roman" w:eastAsia="Times New Roman" w:cs="Times New Roman"/>
          <w:spacing w:val="23"/>
        </w:rPr>
        <w:t xml:space="preserve"> </w:t>
      </w:r>
      <w:r>
        <w:rPr>
          <w:spacing w:val="-1"/>
        </w:rPr>
        <w:t>注册地址：</w:t>
      </w:r>
      <w:r>
        <w:rPr>
          <w:rFonts w:ascii="Times New Roman" w:hAnsi="Times New Roman" w:eastAsia="Times New Roman" w:cs="Times New Roman"/>
          <w:u w:val="single" w:color="000000"/>
        </w:rPr>
        <w:t xml:space="preserve"> </w:t>
      </w:r>
      <w:r>
        <w:rPr>
          <w:rFonts w:ascii="Times New Roman" w:hAnsi="Times New Roman" w:eastAsia="Times New Roman" w:cs="Times New Roman"/>
          <w:u w:val="single" w:color="000000"/>
        </w:rPr>
        <w:tab/>
      </w:r>
      <w:r>
        <w:rPr>
          <w:rFonts w:ascii="Times New Roman" w:hAnsi="Times New Roman" w:eastAsia="Times New Roman" w:cs="Times New Roman"/>
          <w:u w:val="single" w:color="000000"/>
        </w:rPr>
        <w:tab/>
      </w:r>
      <w:r>
        <w:rPr>
          <w:rFonts w:ascii="Times New Roman" w:hAnsi="Times New Roman" w:eastAsia="Times New Roman" w:cs="Times New Roman"/>
          <w:u w:val="single" w:color="000000"/>
        </w:rPr>
        <w:tab/>
      </w:r>
      <w:r>
        <w:rPr>
          <w:rFonts w:ascii="Times New Roman" w:hAnsi="Times New Roman" w:eastAsia="Times New Roman" w:cs="Times New Roman"/>
          <w:u w:val="single" w:color="000000"/>
        </w:rPr>
        <w:tab/>
      </w:r>
      <w:r>
        <w:rPr>
          <w:rFonts w:ascii="Times New Roman" w:hAnsi="Times New Roman" w:eastAsia="Times New Roman" w:cs="Times New Roman"/>
          <w:u w:val="single" w:color="000000"/>
        </w:rPr>
        <w:tab/>
      </w:r>
      <w:r>
        <w:rPr>
          <w:rFonts w:ascii="Times New Roman" w:hAnsi="Times New Roman" w:eastAsia="Times New Roman" w:cs="Times New Roman"/>
          <w:spacing w:val="24"/>
        </w:rPr>
        <w:t xml:space="preserve"> </w:t>
      </w:r>
      <w:r>
        <w:rPr>
          <w:spacing w:val="-1"/>
        </w:rPr>
        <w:t>成立时间：</w:t>
      </w:r>
      <w:r>
        <w:rPr>
          <w:rFonts w:ascii="Times New Roman" w:hAnsi="Times New Roman" w:eastAsia="Times New Roman" w:cs="Times New Roman"/>
          <w:spacing w:val="-1"/>
          <w:u w:val="single" w:color="000000"/>
        </w:rPr>
        <w:tab/>
      </w:r>
      <w:r>
        <w:t>年</w:t>
      </w:r>
      <w:r>
        <w:rPr>
          <w:rFonts w:ascii="Times New Roman" w:hAnsi="Times New Roman" w:eastAsia="Times New Roman" w:cs="Times New Roman"/>
          <w:u w:val="single" w:color="000000"/>
        </w:rPr>
        <w:tab/>
      </w:r>
      <w:r>
        <w:t>月</w:t>
      </w:r>
      <w:r>
        <w:rPr>
          <w:rFonts w:ascii="Times New Roman" w:hAnsi="Times New Roman" w:eastAsia="Times New Roman" w:cs="Times New Roman"/>
          <w:u w:val="single" w:color="000000"/>
        </w:rPr>
        <w:tab/>
      </w:r>
      <w:r>
        <w:t>日</w:t>
      </w:r>
      <w:r>
        <w:rPr>
          <w:spacing w:val="24"/>
        </w:rPr>
        <w:t xml:space="preserve"> </w:t>
      </w:r>
      <w:r>
        <w:rPr>
          <w:spacing w:val="-1"/>
        </w:rPr>
        <w:t>经营范围：</w:t>
      </w:r>
      <w:r>
        <w:rPr>
          <w:rFonts w:ascii="Times New Roman" w:hAnsi="Times New Roman" w:eastAsia="Times New Roman" w:cs="Times New Roman"/>
          <w:u w:val="single" w:color="000000"/>
        </w:rPr>
        <w:t xml:space="preserve"> </w:t>
      </w:r>
      <w:r>
        <w:rPr>
          <w:rFonts w:ascii="Times New Roman" w:hAnsi="Times New Roman" w:eastAsia="Times New Roman" w:cs="Times New Roman"/>
          <w:u w:val="single" w:color="000000"/>
        </w:rPr>
        <w:tab/>
      </w:r>
      <w:r>
        <w:rPr>
          <w:rFonts w:ascii="Times New Roman" w:hAnsi="Times New Roman" w:eastAsia="Times New Roman" w:cs="Times New Roman"/>
          <w:u w:val="single" w:color="000000"/>
        </w:rPr>
        <w:tab/>
      </w:r>
      <w:r>
        <w:rPr>
          <w:rFonts w:ascii="Times New Roman" w:hAnsi="Times New Roman" w:eastAsia="Times New Roman" w:cs="Times New Roman"/>
          <w:u w:val="single" w:color="000000"/>
        </w:rPr>
        <w:tab/>
      </w:r>
      <w:r>
        <w:rPr>
          <w:rFonts w:ascii="Times New Roman" w:hAnsi="Times New Roman" w:eastAsia="Times New Roman" w:cs="Times New Roman"/>
          <w:u w:val="single" w:color="000000"/>
        </w:rPr>
        <w:tab/>
      </w:r>
    </w:p>
    <w:p>
      <w:pPr>
        <w:pStyle w:val="2"/>
        <w:tabs>
          <w:tab w:val="left" w:pos="2410"/>
          <w:tab w:val="left" w:pos="4407"/>
          <w:tab w:val="left" w:pos="6047"/>
          <w:tab w:val="left" w:pos="8709"/>
        </w:tabs>
        <w:spacing w:before="36" w:line="361" w:lineRule="auto"/>
        <w:ind w:right="6" w:firstLine="480"/>
      </w:pPr>
      <w:r>
        <w:t>姓</w:t>
      </w:r>
      <w:r>
        <w:rPr>
          <w:spacing w:val="-1"/>
        </w:rPr>
        <w:t>名</w:t>
      </w:r>
      <w:r>
        <w:rPr>
          <w:spacing w:val="-44"/>
        </w:rPr>
        <w:t>：</w:t>
      </w:r>
      <w:r>
        <w:rPr>
          <w:rFonts w:ascii="Times New Roman" w:hAnsi="Times New Roman" w:eastAsia="Times New Roman" w:cs="Times New Roman"/>
          <w:spacing w:val="-44"/>
          <w:u w:val="single" w:color="000000"/>
        </w:rPr>
        <w:tab/>
      </w:r>
      <w:r>
        <w:t>性别</w:t>
      </w:r>
      <w:r>
        <w:rPr>
          <w:spacing w:val="-43"/>
        </w:rPr>
        <w:t>：</w:t>
      </w:r>
      <w:r>
        <w:rPr>
          <w:rFonts w:ascii="Times New Roman" w:hAnsi="Times New Roman" w:eastAsia="Times New Roman" w:cs="Times New Roman"/>
          <w:spacing w:val="-43"/>
          <w:u w:val="single" w:color="000000"/>
        </w:rPr>
        <w:tab/>
      </w:r>
      <w:r>
        <w:t>年龄</w:t>
      </w:r>
      <w:r>
        <w:rPr>
          <w:spacing w:val="-44"/>
        </w:rPr>
        <w:t>：</w:t>
      </w:r>
      <w:r>
        <w:rPr>
          <w:rFonts w:ascii="Times New Roman" w:hAnsi="Times New Roman" w:eastAsia="Times New Roman" w:cs="Times New Roman"/>
          <w:spacing w:val="-44"/>
          <w:u w:val="single" w:color="000000"/>
        </w:rPr>
        <w:tab/>
      </w:r>
      <w:r>
        <w:t>系</w:t>
      </w:r>
      <w:r>
        <w:rPr>
          <w:rFonts w:ascii="Times New Roman" w:hAnsi="Times New Roman" w:eastAsia="Times New Roman" w:cs="Times New Roman"/>
          <w:u w:val="single" w:color="000000"/>
        </w:rPr>
        <w:tab/>
      </w:r>
      <w:r>
        <w:rPr>
          <w:u w:val="single" w:color="000000"/>
        </w:rPr>
        <w:t>（供</w:t>
      </w:r>
      <w:r>
        <w:t xml:space="preserve"> 应商名称）的法定代表人。</w:t>
      </w:r>
    </w:p>
    <w:p>
      <w:pPr>
        <w:pStyle w:val="2"/>
        <w:spacing w:before="35"/>
        <w:ind w:left="598" w:right="6"/>
      </w:pPr>
      <w:r>
        <w:t>特此说明。</w:t>
      </w:r>
    </w:p>
    <w:p>
      <w:pPr>
        <w:spacing w:line="240" w:lineRule="exact"/>
        <w:ind w:right="6"/>
        <w:rPr>
          <w:rFonts w:hint="eastAsia"/>
          <w:sz w:val="24"/>
          <w:szCs w:val="24"/>
        </w:rPr>
      </w:pPr>
    </w:p>
    <w:p>
      <w:pPr>
        <w:spacing w:before="6" w:line="300" w:lineRule="exact"/>
        <w:ind w:right="6"/>
        <w:rPr>
          <w:rFonts w:hint="eastAsia"/>
          <w:sz w:val="30"/>
          <w:szCs w:val="30"/>
        </w:rPr>
      </w:pPr>
    </w:p>
    <w:p>
      <w:pPr>
        <w:pStyle w:val="2"/>
        <w:tabs>
          <w:tab w:val="left" w:pos="6455"/>
          <w:tab w:val="left" w:pos="8232"/>
        </w:tabs>
        <w:spacing w:line="482" w:lineRule="auto"/>
        <w:ind w:left="5735" w:right="6" w:hanging="24"/>
      </w:pPr>
      <w:r>
        <w:t>供应商名称：</w:t>
      </w:r>
      <w:r>
        <w:tab/>
      </w:r>
      <w:r>
        <w:t>（盖章） 日</w:t>
      </w:r>
      <w:r>
        <w:tab/>
      </w:r>
      <w:r>
        <w:t>期：</w:t>
      </w:r>
    </w:p>
    <w:p>
      <w:pPr>
        <w:pStyle w:val="2"/>
        <w:spacing w:before="150"/>
        <w:ind w:left="598" w:right="6"/>
      </w:pPr>
      <w:r>
        <w:rPr>
          <w:spacing w:val="-1"/>
        </w:rPr>
        <w:t>附件：法定代表人身份证复印件</w:t>
      </w:r>
    </w:p>
    <w:p>
      <w:pPr>
        <w:spacing w:line="200" w:lineRule="exact"/>
        <w:ind w:right="6"/>
        <w:rPr>
          <w:rFonts w:hint="eastAsia"/>
          <w:sz w:val="20"/>
          <w:szCs w:val="20"/>
        </w:rPr>
      </w:pPr>
    </w:p>
    <w:p>
      <w:pPr>
        <w:spacing w:line="200" w:lineRule="exact"/>
        <w:ind w:right="6"/>
        <w:rPr>
          <w:rFonts w:hint="eastAsia"/>
          <w:sz w:val="20"/>
          <w:szCs w:val="20"/>
        </w:rPr>
      </w:pPr>
    </w:p>
    <w:p>
      <w:pPr>
        <w:spacing w:line="200" w:lineRule="exact"/>
        <w:ind w:right="6"/>
        <w:rPr>
          <w:rFonts w:hint="eastAsia"/>
          <w:sz w:val="20"/>
          <w:szCs w:val="20"/>
        </w:rPr>
      </w:pPr>
    </w:p>
    <w:p>
      <w:pPr>
        <w:spacing w:line="200" w:lineRule="exact"/>
        <w:ind w:right="6"/>
        <w:rPr>
          <w:rFonts w:hint="eastAsia"/>
          <w:sz w:val="20"/>
          <w:szCs w:val="20"/>
        </w:rPr>
      </w:pPr>
    </w:p>
    <w:p>
      <w:pPr>
        <w:spacing w:line="200" w:lineRule="exact"/>
        <w:ind w:right="6"/>
        <w:rPr>
          <w:rFonts w:hint="eastAsia"/>
          <w:sz w:val="20"/>
          <w:szCs w:val="20"/>
        </w:rPr>
      </w:pPr>
    </w:p>
    <w:p>
      <w:pPr>
        <w:spacing w:line="200" w:lineRule="exact"/>
        <w:ind w:right="6"/>
        <w:rPr>
          <w:rFonts w:hint="eastAsia"/>
          <w:sz w:val="20"/>
          <w:szCs w:val="20"/>
        </w:rPr>
      </w:pPr>
    </w:p>
    <w:p>
      <w:pPr>
        <w:spacing w:line="200" w:lineRule="exact"/>
        <w:ind w:right="6"/>
        <w:rPr>
          <w:rFonts w:hint="eastAsia"/>
          <w:sz w:val="20"/>
          <w:szCs w:val="20"/>
        </w:rPr>
      </w:pPr>
    </w:p>
    <w:p>
      <w:pPr>
        <w:spacing w:line="200" w:lineRule="exact"/>
        <w:ind w:right="6"/>
        <w:rPr>
          <w:rFonts w:hint="eastAsia"/>
          <w:sz w:val="20"/>
          <w:szCs w:val="20"/>
        </w:rPr>
      </w:pPr>
    </w:p>
    <w:p>
      <w:pPr>
        <w:spacing w:line="200" w:lineRule="exact"/>
        <w:ind w:right="6"/>
        <w:rPr>
          <w:rFonts w:hint="eastAsia"/>
          <w:sz w:val="20"/>
          <w:szCs w:val="20"/>
        </w:rPr>
      </w:pPr>
    </w:p>
    <w:p>
      <w:pPr>
        <w:spacing w:before="8" w:line="260" w:lineRule="exact"/>
        <w:ind w:right="6"/>
        <w:rPr>
          <w:rFonts w:hint="eastAsia"/>
          <w:sz w:val="26"/>
          <w:szCs w:val="26"/>
        </w:rPr>
      </w:pPr>
    </w:p>
    <w:p>
      <w:pPr>
        <w:spacing w:line="260" w:lineRule="exact"/>
        <w:ind w:right="6"/>
        <w:rPr>
          <w:rFonts w:hint="eastAsia"/>
          <w:sz w:val="26"/>
          <w:szCs w:val="26"/>
        </w:rPr>
        <w:sectPr>
          <w:pgSz w:w="11907" w:h="16860"/>
          <w:pgMar w:top="1280" w:right="1300" w:bottom="1820" w:left="1300" w:header="1047" w:footer="1620" w:gutter="0"/>
          <w:cols w:space="720" w:num="1"/>
        </w:sectPr>
      </w:pPr>
    </w:p>
    <w:p>
      <w:pPr>
        <w:spacing w:line="396" w:lineRule="exact"/>
        <w:ind w:left="479" w:right="6"/>
        <w:jc w:val="center"/>
        <w:rPr>
          <w:rFonts w:ascii="微软雅黑" w:hAnsi="微软雅黑" w:eastAsia="微软雅黑" w:cs="微软雅黑"/>
          <w:sz w:val="28"/>
          <w:szCs w:val="28"/>
        </w:rPr>
      </w:pPr>
      <w:r>
        <w:rPr>
          <w:rFonts w:eastAsiaTheme="minorHAnsi"/>
        </w:rPr>
        <w:pict>
          <v:shape id="_x0000_s2065" o:spid="_x0000_s2065" o:spt="202" type="#_x0000_t202" style="position:absolute;left:0pt;margin-left:66.1pt;margin-top:-70.7pt;height:151.7pt;width:216.4pt;mso-position-horizontal-relative:page;z-index:-251660288;mso-width-relative:page;mso-height-relative:page;" filled="f" stroked="f" coordsize="21600,21600">
            <v:path/>
            <v:fill on="f" focussize="0,0"/>
            <v:stroke on="f" joinstyle="miter"/>
            <v:imagedata o:title=""/>
            <o:lock v:ext="edit"/>
            <v:textbox inset="0mm,0mm,0mm,0mm">
              <w:txbxContent>
                <w:p>
                  <w:pPr>
                    <w:spacing w:line="240" w:lineRule="exact"/>
                    <w:rPr>
                      <w:rFonts w:hint="eastAsia"/>
                      <w:sz w:val="24"/>
                      <w:szCs w:val="24"/>
                    </w:rPr>
                  </w:pPr>
                </w:p>
                <w:p>
                  <w:pPr>
                    <w:spacing w:line="240" w:lineRule="exact"/>
                    <w:rPr>
                      <w:rFonts w:hint="eastAsia"/>
                      <w:sz w:val="24"/>
                      <w:szCs w:val="24"/>
                    </w:rPr>
                  </w:pPr>
                </w:p>
                <w:p>
                  <w:pPr>
                    <w:spacing w:before="12" w:line="260" w:lineRule="exact"/>
                    <w:rPr>
                      <w:rFonts w:hint="eastAsia"/>
                      <w:sz w:val="26"/>
                      <w:szCs w:val="26"/>
                    </w:rPr>
                  </w:pPr>
                </w:p>
                <w:p>
                  <w:pPr>
                    <w:pStyle w:val="2"/>
                    <w:ind w:left="576"/>
                  </w:pPr>
                  <w:r>
                    <w:t>法定代表人签字：</w:t>
                  </w:r>
                </w:p>
                <w:p>
                  <w:pPr>
                    <w:pStyle w:val="2"/>
                    <w:tabs>
                      <w:tab w:val="left" w:pos="1296"/>
                      <w:tab w:val="left" w:pos="3097"/>
                    </w:tabs>
                    <w:spacing w:before="157" w:line="361" w:lineRule="auto"/>
                    <w:ind w:left="576" w:right="270"/>
                  </w:pPr>
                  <w:r>
                    <w:t>供应商名称：</w:t>
                  </w:r>
                  <w:r>
                    <w:tab/>
                  </w:r>
                  <w:r>
                    <w:t>（盖章） 日</w:t>
                  </w:r>
                  <w:r>
                    <w:tab/>
                  </w:r>
                  <w:r>
                    <w:t>期：</w:t>
                  </w:r>
                </w:p>
              </w:txbxContent>
            </v:textbox>
          </v:shape>
        </w:pict>
      </w:r>
      <w:r>
        <w:rPr>
          <w:rFonts w:eastAsiaTheme="minorHAnsi"/>
        </w:rPr>
        <w:pict>
          <v:group id="_x0000_s2060" o:spid="_x0000_s2060" o:spt="203" style="position:absolute;left:0pt;margin-left:65.6pt;margin-top:-71.2pt;height:152.7pt;width:217.4pt;mso-position-horizontal-relative:page;z-index:-251659264;mso-width-relative:page;mso-height-relative:page;" coordorigin="1312,-1424" coordsize="4348,3054203">
            <o:lock v:ext="edit"/>
            <v:group id="_x0000_s2063" o:spid="_x0000_s2063" o:spt="203" style="position:absolute;left:1322;top:-1414;height:3034;width:4328;" coordorigin="1322,-1414" coordsize="4328,3034">
              <o:lock v:ext="edit"/>
              <v:shape id="_x0000_s2064" o:spid="_x0000_s2064" style="position:absolute;left:1322;top:-1414;height:3034;width:4328;" stroked="f" coordorigin="1322,-1414" coordsize="4328,3034" path="m1322,1620l5650,1620,5650,-1414,1322,-1414,1322,1620xe">
                <v:path arrowok="t"/>
                <v:fill focussize="0,0"/>
                <v:stroke on="f"/>
                <v:imagedata o:title=""/>
                <o:lock v:ext="edit"/>
              </v:shape>
            </v:group>
            <v:group id="_x0000_s2061" o:spid="_x0000_s2061" o:spt="203" style="position:absolute;left:1322;top:-1414;height:3034;width:4328;" coordorigin="1322,-1414" coordsize="4328,3034">
              <o:lock v:ext="edit"/>
              <v:shape id="_x0000_s2062" o:spid="_x0000_s2062" style="position:absolute;left:1322;top:-1414;height:3034;width:4328;" filled="f" coordorigin="1322,-1414" coordsize="4328,3034" path="m1322,1620l5650,1620,5650,-1414,1322,-1414,1322,1620xe">
                <v:path arrowok="t"/>
                <v:fill on="f" focussize="0,0"/>
                <v:stroke/>
                <v:imagedata o:title=""/>
                <o:lock v:ext="edit"/>
              </v:shape>
            </v:group>
          </v:group>
        </w:pict>
      </w:r>
      <w:r>
        <w:rPr>
          <w:rFonts w:ascii="微软雅黑" w:hAnsi="微软雅黑" w:eastAsia="微软雅黑" w:cs="微软雅黑"/>
          <w:b/>
          <w:bCs/>
          <w:spacing w:val="-1"/>
          <w:sz w:val="28"/>
          <w:szCs w:val="28"/>
        </w:rPr>
        <w:t>法定代表人</w:t>
      </w:r>
    </w:p>
    <w:p>
      <w:pPr>
        <w:spacing w:before="143"/>
        <w:ind w:left="337" w:right="6"/>
        <w:jc w:val="center"/>
        <w:rPr>
          <w:rFonts w:ascii="微软雅黑" w:hAnsi="微软雅黑" w:eastAsia="微软雅黑" w:cs="微软雅黑"/>
          <w:sz w:val="28"/>
          <w:szCs w:val="28"/>
        </w:rPr>
      </w:pPr>
      <w:r>
        <w:rPr>
          <w:rFonts w:ascii="微软雅黑" w:hAnsi="微软雅黑" w:eastAsia="微软雅黑" w:cs="微软雅黑"/>
          <w:b/>
          <w:bCs/>
          <w:spacing w:val="-1"/>
          <w:sz w:val="28"/>
          <w:szCs w:val="28"/>
        </w:rPr>
        <w:t>居民身份证复印件正面粘贴处</w:t>
      </w:r>
    </w:p>
    <w:p>
      <w:pPr>
        <w:spacing w:line="387" w:lineRule="exact"/>
        <w:ind w:left="1314" w:right="6"/>
        <w:rPr>
          <w:rFonts w:ascii="微软雅黑" w:hAnsi="微软雅黑" w:eastAsia="微软雅黑" w:cs="微软雅黑"/>
          <w:sz w:val="28"/>
          <w:szCs w:val="28"/>
        </w:rPr>
      </w:pPr>
      <w:r>
        <w:br w:type="column"/>
      </w:r>
      <w:r>
        <w:rPr>
          <w:rFonts w:ascii="微软雅黑" w:hAnsi="微软雅黑" w:eastAsia="微软雅黑" w:cs="微软雅黑"/>
          <w:b/>
          <w:bCs/>
          <w:spacing w:val="-1"/>
          <w:sz w:val="28"/>
          <w:szCs w:val="28"/>
        </w:rPr>
        <w:t>法定代表人</w:t>
      </w:r>
    </w:p>
    <w:p>
      <w:pPr>
        <w:spacing w:before="146"/>
        <w:ind w:left="337" w:right="6"/>
        <w:rPr>
          <w:rFonts w:ascii="微软雅黑" w:hAnsi="微软雅黑" w:eastAsia="微软雅黑" w:cs="微软雅黑"/>
          <w:sz w:val="28"/>
          <w:szCs w:val="28"/>
        </w:rPr>
      </w:pPr>
      <w:r>
        <w:rPr>
          <w:rFonts w:eastAsiaTheme="minorHAnsi"/>
        </w:rPr>
        <w:pict>
          <v:group id="_x0000_s2058" o:spid="_x0000_s2058" o:spt="203" style="position:absolute;left:0pt;margin-left:317.25pt;margin-top:-90.55pt;height:153.2pt;width:208.7pt;mso-position-horizontal-relative:page;z-index:-251658240;mso-width-relative:page;mso-height-relative:page;" coordorigin="6345,-1811" coordsize="4174,3064203">
            <o:lock v:ext="edit"/>
            <v:shape id="_x0000_s2059" o:spid="_x0000_s2059" style="position:absolute;left:6345;top:-1811;height:3064;width:4174;" filled="f" coordorigin="6345,-1811" coordsize="4174,3064" path="m6345,1253l10519,1253,10519,-1811,6345,-1811,6345,1253xe">
              <v:path arrowok="t"/>
              <v:fill on="f" focussize="0,0"/>
              <v:stroke/>
              <v:imagedata o:title=""/>
              <o:lock v:ext="edit"/>
            </v:shape>
          </v:group>
        </w:pict>
      </w:r>
      <w:r>
        <w:rPr>
          <w:rFonts w:ascii="微软雅黑" w:hAnsi="微软雅黑" w:eastAsia="微软雅黑" w:cs="微软雅黑"/>
          <w:b/>
          <w:bCs/>
          <w:spacing w:val="-1"/>
          <w:sz w:val="28"/>
          <w:szCs w:val="28"/>
        </w:rPr>
        <w:t>居民身份证复印件反面粘贴处</w:t>
      </w:r>
    </w:p>
    <w:p>
      <w:pPr>
        <w:ind w:right="6"/>
        <w:rPr>
          <w:rFonts w:ascii="微软雅黑" w:hAnsi="微软雅黑" w:eastAsia="微软雅黑" w:cs="微软雅黑"/>
          <w:sz w:val="28"/>
          <w:szCs w:val="28"/>
        </w:rPr>
        <w:sectPr>
          <w:type w:val="continuous"/>
          <w:pgSz w:w="11907" w:h="16860"/>
          <w:pgMar w:top="1480" w:right="1300" w:bottom="1580" w:left="1300" w:header="720" w:footer="720" w:gutter="0"/>
          <w:cols w:equalWidth="0" w:num="2">
            <w:col w:w="3978" w:space="969"/>
            <w:col w:w="4360"/>
          </w:cols>
        </w:sectPr>
      </w:pPr>
    </w:p>
    <w:p>
      <w:pPr>
        <w:spacing w:line="200" w:lineRule="exact"/>
        <w:ind w:right="6"/>
        <w:rPr>
          <w:rFonts w:hint="eastAsia"/>
          <w:sz w:val="20"/>
          <w:szCs w:val="20"/>
        </w:rPr>
      </w:pPr>
    </w:p>
    <w:p>
      <w:pPr>
        <w:spacing w:before="5" w:line="260" w:lineRule="exact"/>
        <w:ind w:right="6"/>
        <w:rPr>
          <w:rFonts w:hint="eastAsia"/>
          <w:sz w:val="26"/>
          <w:szCs w:val="26"/>
        </w:rPr>
      </w:pPr>
    </w:p>
    <w:p>
      <w:pPr>
        <w:pStyle w:val="11"/>
        <w:ind w:left="1983" w:right="6"/>
        <w:rPr>
          <w:b w:val="0"/>
          <w:bCs w:val="0"/>
        </w:rPr>
      </w:pPr>
      <w:bookmarkStart w:id="2" w:name="_TOC_250010"/>
      <w:r>
        <w:t>法定代表人授权书（委托代理人参加投标）</w:t>
      </w:r>
      <w:bookmarkEnd w:id="2"/>
    </w:p>
    <w:p>
      <w:pPr>
        <w:spacing w:before="1" w:line="190" w:lineRule="exact"/>
        <w:ind w:right="6"/>
        <w:rPr>
          <w:rFonts w:hint="eastAsia"/>
          <w:sz w:val="19"/>
          <w:szCs w:val="19"/>
        </w:rPr>
      </w:pPr>
    </w:p>
    <w:p>
      <w:pPr>
        <w:spacing w:line="280" w:lineRule="exact"/>
        <w:ind w:right="6"/>
        <w:rPr>
          <w:rFonts w:hint="eastAsia"/>
          <w:sz w:val="28"/>
          <w:szCs w:val="28"/>
        </w:rPr>
      </w:pPr>
    </w:p>
    <w:p>
      <w:pPr>
        <w:pStyle w:val="2"/>
        <w:ind w:right="6"/>
      </w:pPr>
      <w:r>
        <w:rPr>
          <w:u w:val="single" w:color="000000"/>
        </w:rPr>
        <w:t>广州穗科建设管理有限公司</w:t>
      </w:r>
      <w:r>
        <w:t>：</w:t>
      </w:r>
    </w:p>
    <w:p>
      <w:pPr>
        <w:pStyle w:val="2"/>
        <w:tabs>
          <w:tab w:val="left" w:pos="4559"/>
          <w:tab w:val="left" w:pos="4679"/>
          <w:tab w:val="left" w:pos="7439"/>
        </w:tabs>
        <w:spacing w:before="157" w:line="361" w:lineRule="auto"/>
        <w:ind w:right="6" w:firstLine="480"/>
      </w:pPr>
      <w:r>
        <w:rPr>
          <w:spacing w:val="-1"/>
        </w:rPr>
        <w:t>本授权声明：</w:t>
      </w:r>
      <w:r>
        <w:rPr>
          <w:rFonts w:ascii="Times New Roman" w:hAnsi="Times New Roman" w:eastAsia="Times New Roman" w:cs="Times New Roman"/>
          <w:spacing w:val="-1"/>
          <w:u w:val="single" w:color="000000"/>
        </w:rPr>
        <w:tab/>
      </w:r>
      <w:r>
        <w:t>（供应商名称）</w:t>
      </w:r>
      <w:r>
        <w:rPr>
          <w:rFonts w:ascii="Times New Roman" w:hAnsi="Times New Roman" w:eastAsia="Times New Roman" w:cs="Times New Roman"/>
          <w:u w:val="single" w:color="000000"/>
        </w:rPr>
        <w:tab/>
      </w:r>
      <w:r>
        <w:t>（法定代表人姓</w:t>
      </w:r>
      <w:r>
        <w:rPr>
          <w:spacing w:val="25"/>
        </w:rPr>
        <w:t xml:space="preserve"> </w:t>
      </w:r>
      <w:r>
        <w:rPr>
          <w:spacing w:val="-1"/>
        </w:rPr>
        <w:t>名、职务）授权</w:t>
      </w:r>
      <w:r>
        <w:rPr>
          <w:rFonts w:ascii="Times New Roman" w:hAnsi="Times New Roman" w:eastAsia="Times New Roman" w:cs="Times New Roman"/>
          <w:spacing w:val="-1"/>
          <w:u w:val="single" w:color="000000"/>
        </w:rPr>
        <w:tab/>
      </w:r>
      <w:r>
        <w:rPr>
          <w:rFonts w:ascii="Times New Roman" w:hAnsi="Times New Roman" w:eastAsia="Times New Roman" w:cs="Times New Roman"/>
          <w:spacing w:val="-1"/>
          <w:u w:val="single" w:color="000000"/>
        </w:rPr>
        <w:tab/>
      </w:r>
      <w:r>
        <w:t>（被授权人姓名、职务）为我方</w:t>
      </w:r>
    </w:p>
    <w:p>
      <w:pPr>
        <w:pStyle w:val="2"/>
        <w:tabs>
          <w:tab w:val="left" w:pos="1784"/>
        </w:tabs>
        <w:spacing w:before="35" w:line="342" w:lineRule="auto"/>
        <w:ind w:right="6"/>
      </w:pPr>
      <w:r>
        <w:rPr>
          <w:rFonts w:ascii="Times New Roman" w:hAnsi="Times New Roman" w:eastAsia="Times New Roman" w:cs="Times New Roman"/>
        </w:rPr>
        <w:t>“</w:t>
      </w:r>
      <w:r>
        <w:rPr>
          <w:rFonts w:ascii="Times New Roman" w:hAnsi="Times New Roman" w:eastAsia="Times New Roman" w:cs="Times New Roman"/>
        </w:rPr>
        <w:tab/>
      </w:r>
      <w:r>
        <w:rPr>
          <w:rFonts w:ascii="Times New Roman" w:hAnsi="Times New Roman" w:eastAsia="Times New Roman" w:cs="Times New Roman"/>
        </w:rPr>
        <w:t>”</w:t>
      </w:r>
      <w:r>
        <w:rPr>
          <w:rFonts w:ascii="Times New Roman" w:hAnsi="Times New Roman" w:eastAsia="Times New Roman" w:cs="Times New Roman"/>
          <w:spacing w:val="59"/>
        </w:rPr>
        <w:t xml:space="preserve"> </w:t>
      </w:r>
      <w:r>
        <w:rPr>
          <w:spacing w:val="-1"/>
        </w:rPr>
        <w:t>项目（项目编号）谈判活动的合法代表，以我方名义全权处理该项目</w:t>
      </w:r>
      <w:r>
        <w:rPr>
          <w:spacing w:val="30"/>
        </w:rPr>
        <w:t xml:space="preserve"> </w:t>
      </w:r>
      <w:r>
        <w:t>有关谈判、签订合同以及执行合同等一切事宜。</w:t>
      </w:r>
    </w:p>
    <w:p>
      <w:pPr>
        <w:pStyle w:val="2"/>
        <w:spacing w:before="3" w:line="312" w:lineRule="exact"/>
        <w:ind w:left="598" w:right="6"/>
      </w:pPr>
      <w:r>
        <w:rPr>
          <w:spacing w:val="-1"/>
        </w:rPr>
        <w:t>特此声明。</w:t>
      </w:r>
      <w:r>
        <w:rPr>
          <w:spacing w:val="24"/>
        </w:rPr>
        <w:t xml:space="preserve"> </w:t>
      </w:r>
      <w:r>
        <w:t>法定代表人签字：</w:t>
      </w:r>
    </w:p>
    <w:p>
      <w:pPr>
        <w:pStyle w:val="2"/>
        <w:tabs>
          <w:tab w:val="left" w:pos="1318"/>
          <w:tab w:val="left" w:pos="3119"/>
        </w:tabs>
        <w:spacing w:line="312" w:lineRule="exact"/>
        <w:ind w:left="598" w:right="6"/>
      </w:pPr>
      <w:r>
        <w:t>供应商名称：</w:t>
      </w:r>
      <w:r>
        <w:tab/>
      </w:r>
      <w:r>
        <w:t>（盖章） 日</w:t>
      </w:r>
      <w:r>
        <w:tab/>
      </w:r>
      <w:r>
        <w:t>期：</w:t>
      </w:r>
    </w:p>
    <w:p>
      <w:pPr>
        <w:pStyle w:val="2"/>
        <w:spacing w:line="283" w:lineRule="exact"/>
        <w:ind w:left="598" w:right="6"/>
      </w:pPr>
      <w:r>
        <w:t>附：法定代表人身份证复印件及被授权人身份证复印件</w:t>
      </w:r>
    </w:p>
    <w:p>
      <w:pPr>
        <w:spacing w:line="200" w:lineRule="exact"/>
        <w:ind w:right="6"/>
        <w:rPr>
          <w:rFonts w:hint="eastAsia"/>
          <w:sz w:val="20"/>
          <w:szCs w:val="20"/>
        </w:rPr>
      </w:pPr>
    </w:p>
    <w:p>
      <w:pPr>
        <w:spacing w:line="200" w:lineRule="exact"/>
        <w:ind w:right="6"/>
        <w:rPr>
          <w:rFonts w:hint="eastAsia"/>
          <w:sz w:val="20"/>
          <w:szCs w:val="20"/>
        </w:rPr>
      </w:pPr>
    </w:p>
    <w:p>
      <w:pPr>
        <w:spacing w:line="200" w:lineRule="exact"/>
        <w:ind w:right="6"/>
        <w:rPr>
          <w:rFonts w:hint="eastAsia"/>
          <w:sz w:val="20"/>
          <w:szCs w:val="20"/>
        </w:rPr>
      </w:pPr>
    </w:p>
    <w:p>
      <w:pPr>
        <w:spacing w:line="200" w:lineRule="exact"/>
        <w:ind w:right="6"/>
        <w:rPr>
          <w:rFonts w:hint="eastAsia"/>
          <w:sz w:val="20"/>
          <w:szCs w:val="20"/>
        </w:rPr>
      </w:pPr>
    </w:p>
    <w:p>
      <w:pPr>
        <w:spacing w:before="10" w:line="280" w:lineRule="exact"/>
        <w:ind w:right="6"/>
        <w:rPr>
          <w:rFonts w:hint="eastAsia"/>
          <w:sz w:val="28"/>
          <w:szCs w:val="28"/>
        </w:rPr>
      </w:pPr>
    </w:p>
    <w:p>
      <w:pPr>
        <w:spacing w:line="280" w:lineRule="exact"/>
        <w:ind w:right="6"/>
        <w:rPr>
          <w:rFonts w:hint="eastAsia"/>
          <w:sz w:val="28"/>
          <w:szCs w:val="28"/>
        </w:rPr>
        <w:sectPr>
          <w:pgSz w:w="11907" w:h="16860"/>
          <w:pgMar w:top="1280" w:right="1300" w:bottom="1820" w:left="1300" w:header="1047" w:footer="1620" w:gutter="0"/>
          <w:cols w:space="720" w:num="1"/>
        </w:sectPr>
      </w:pPr>
    </w:p>
    <w:p>
      <w:pPr>
        <w:spacing w:line="389" w:lineRule="exact"/>
        <w:ind w:left="301" w:right="6"/>
        <w:jc w:val="center"/>
        <w:rPr>
          <w:rFonts w:ascii="微软雅黑" w:hAnsi="微软雅黑" w:eastAsia="微软雅黑" w:cs="微软雅黑"/>
          <w:sz w:val="28"/>
          <w:szCs w:val="28"/>
        </w:rPr>
      </w:pPr>
      <w:r>
        <w:rPr>
          <w:rFonts w:eastAsiaTheme="minorHAnsi"/>
        </w:rPr>
        <w:pict>
          <v:group id="_x0000_s2056" o:spid="_x0000_s2056" o:spt="203" style="position:absolute;left:0pt;margin-left:66.1pt;margin-top:-39.9pt;height:150.4pt;width:234pt;mso-position-horizontal-relative:page;z-index:-251658240;mso-width-relative:page;mso-height-relative:page;" coordorigin="1322,-798" coordsize="4680,3008203">
            <o:lock v:ext="edit"/>
            <v:shape id="_x0000_s2057" o:spid="_x0000_s2057" style="position:absolute;left:1322;top:-798;height:3008;width:4680;" filled="f" coordorigin="1322,-798" coordsize="4680,3008" path="m1322,2210l6002,2210,6002,-798,1322,-798,1322,2210xe">
              <v:path arrowok="t"/>
              <v:fill on="f" focussize="0,0"/>
              <v:stroke/>
              <v:imagedata o:title=""/>
              <o:lock v:ext="edit"/>
            </v:shape>
          </v:group>
        </w:pict>
      </w:r>
      <w:r>
        <w:rPr>
          <w:rFonts w:ascii="微软雅黑" w:hAnsi="微软雅黑" w:eastAsia="微软雅黑" w:cs="微软雅黑"/>
          <w:b/>
          <w:bCs/>
          <w:spacing w:val="-1"/>
          <w:sz w:val="28"/>
          <w:szCs w:val="28"/>
        </w:rPr>
        <w:t>法定代表人</w:t>
      </w:r>
    </w:p>
    <w:p>
      <w:pPr>
        <w:spacing w:before="146"/>
        <w:ind w:left="440" w:right="6"/>
        <w:jc w:val="center"/>
        <w:rPr>
          <w:rFonts w:ascii="微软雅黑" w:hAnsi="微软雅黑" w:eastAsia="微软雅黑" w:cs="微软雅黑"/>
          <w:sz w:val="28"/>
          <w:szCs w:val="28"/>
        </w:rPr>
      </w:pPr>
      <w:r>
        <w:rPr>
          <w:rFonts w:ascii="微软雅黑" w:hAnsi="微软雅黑" w:eastAsia="微软雅黑" w:cs="微软雅黑"/>
          <w:b/>
          <w:bCs/>
          <w:spacing w:val="-1"/>
          <w:sz w:val="28"/>
          <w:szCs w:val="28"/>
        </w:rPr>
        <w:t>居民身份证复印件正面粘贴处</w:t>
      </w:r>
    </w:p>
    <w:p>
      <w:pPr>
        <w:spacing w:line="387" w:lineRule="exact"/>
        <w:ind w:left="88" w:right="6"/>
        <w:jc w:val="center"/>
        <w:rPr>
          <w:rFonts w:ascii="微软雅黑" w:hAnsi="微软雅黑" w:eastAsia="微软雅黑" w:cs="微软雅黑"/>
          <w:sz w:val="28"/>
          <w:szCs w:val="28"/>
        </w:rPr>
      </w:pPr>
      <w:r>
        <w:br w:type="column"/>
      </w:r>
      <w:r>
        <w:rPr>
          <w:rFonts w:ascii="微软雅黑" w:hAnsi="微软雅黑" w:eastAsia="微软雅黑" w:cs="微软雅黑"/>
          <w:b/>
          <w:bCs/>
          <w:sz w:val="28"/>
          <w:szCs w:val="28"/>
        </w:rPr>
        <w:t>被授权人</w:t>
      </w:r>
    </w:p>
    <w:p>
      <w:pPr>
        <w:spacing w:before="143"/>
        <w:ind w:left="85" w:right="6"/>
        <w:jc w:val="center"/>
        <w:rPr>
          <w:rFonts w:ascii="微软雅黑" w:hAnsi="微软雅黑" w:eastAsia="微软雅黑" w:cs="微软雅黑"/>
          <w:sz w:val="28"/>
          <w:szCs w:val="28"/>
        </w:rPr>
      </w:pPr>
      <w:r>
        <w:rPr>
          <w:rFonts w:eastAsiaTheme="minorHAnsi"/>
        </w:rPr>
        <w:pict>
          <v:group id="_x0000_s2054" o:spid="_x0000_s2054" o:spt="203" style="position:absolute;left:0pt;margin-left:308.8pt;margin-top:-59.3pt;height:150.4pt;width:225pt;mso-position-horizontal-relative:page;z-index:-251657216;mso-width-relative:page;mso-height-relative:page;" coordorigin="6176,-1186" coordsize="4500,3008203">
            <o:lock v:ext="edit"/>
            <v:shape id="_x0000_s2055" o:spid="_x0000_s2055" style="position:absolute;left:6176;top:-1186;height:3008;width:4500;" filled="f" coordorigin="6176,-1186" coordsize="4500,3008" path="m6176,1822l10676,1822,10676,-1186,6176,-1186,6176,1822xe">
              <v:path arrowok="t"/>
              <v:fill on="f" focussize="0,0"/>
              <v:stroke/>
              <v:imagedata o:title=""/>
              <o:lock v:ext="edit"/>
            </v:shape>
          </v:group>
        </w:pict>
      </w:r>
      <w:r>
        <w:rPr>
          <w:rFonts w:ascii="微软雅黑" w:hAnsi="微软雅黑" w:eastAsia="微软雅黑" w:cs="微软雅黑"/>
          <w:b/>
          <w:bCs/>
          <w:spacing w:val="-1"/>
          <w:sz w:val="28"/>
          <w:szCs w:val="28"/>
        </w:rPr>
        <w:t>居民身份证复印件正面粘贴处</w:t>
      </w:r>
    </w:p>
    <w:p>
      <w:pPr>
        <w:ind w:right="6"/>
        <w:jc w:val="center"/>
        <w:rPr>
          <w:rFonts w:ascii="微软雅黑" w:hAnsi="微软雅黑" w:eastAsia="微软雅黑" w:cs="微软雅黑"/>
          <w:sz w:val="28"/>
          <w:szCs w:val="28"/>
        </w:rPr>
        <w:sectPr>
          <w:type w:val="continuous"/>
          <w:pgSz w:w="11907" w:h="16860"/>
          <w:pgMar w:top="1480" w:right="1300" w:bottom="1580" w:left="1300" w:header="720" w:footer="720" w:gutter="0"/>
          <w:cols w:equalWidth="0" w:num="2">
            <w:col w:w="4084" w:space="782"/>
            <w:col w:w="4441"/>
          </w:cols>
        </w:sectPr>
      </w:pPr>
    </w:p>
    <w:p>
      <w:pPr>
        <w:spacing w:before="4" w:line="190" w:lineRule="exact"/>
        <w:ind w:right="6"/>
        <w:rPr>
          <w:rFonts w:hint="eastAsia"/>
          <w:sz w:val="19"/>
          <w:szCs w:val="19"/>
        </w:rPr>
      </w:pPr>
    </w:p>
    <w:p>
      <w:pPr>
        <w:spacing w:line="200" w:lineRule="exact"/>
        <w:ind w:right="6"/>
        <w:rPr>
          <w:rFonts w:hint="eastAsia"/>
          <w:sz w:val="20"/>
          <w:szCs w:val="20"/>
        </w:rPr>
      </w:pPr>
    </w:p>
    <w:p>
      <w:pPr>
        <w:spacing w:line="200" w:lineRule="exact"/>
        <w:ind w:right="6"/>
        <w:rPr>
          <w:rFonts w:hint="eastAsia"/>
          <w:sz w:val="20"/>
          <w:szCs w:val="20"/>
        </w:rPr>
      </w:pPr>
    </w:p>
    <w:p>
      <w:pPr>
        <w:spacing w:line="200" w:lineRule="exact"/>
        <w:ind w:right="6"/>
        <w:rPr>
          <w:rFonts w:hint="eastAsia"/>
          <w:sz w:val="20"/>
          <w:szCs w:val="20"/>
        </w:rPr>
      </w:pPr>
    </w:p>
    <w:p>
      <w:pPr>
        <w:spacing w:line="200" w:lineRule="exact"/>
        <w:ind w:right="6"/>
        <w:rPr>
          <w:rFonts w:hint="eastAsia"/>
          <w:sz w:val="20"/>
          <w:szCs w:val="20"/>
        </w:rPr>
      </w:pPr>
    </w:p>
    <w:p>
      <w:pPr>
        <w:spacing w:line="200" w:lineRule="exact"/>
        <w:ind w:right="6"/>
        <w:rPr>
          <w:rFonts w:hint="eastAsia"/>
          <w:sz w:val="20"/>
          <w:szCs w:val="20"/>
        </w:rPr>
      </w:pPr>
    </w:p>
    <w:p>
      <w:pPr>
        <w:spacing w:line="200" w:lineRule="exact"/>
        <w:ind w:right="6"/>
        <w:rPr>
          <w:rFonts w:hint="eastAsia"/>
          <w:sz w:val="20"/>
          <w:szCs w:val="20"/>
        </w:rPr>
      </w:pPr>
    </w:p>
    <w:p>
      <w:pPr>
        <w:spacing w:line="200" w:lineRule="exact"/>
        <w:ind w:right="6"/>
        <w:rPr>
          <w:rFonts w:hint="eastAsia"/>
          <w:sz w:val="20"/>
          <w:szCs w:val="20"/>
        </w:rPr>
      </w:pPr>
    </w:p>
    <w:p>
      <w:pPr>
        <w:spacing w:line="200" w:lineRule="exact"/>
        <w:ind w:right="6"/>
        <w:rPr>
          <w:rFonts w:hint="eastAsia"/>
          <w:sz w:val="20"/>
          <w:szCs w:val="20"/>
        </w:rPr>
      </w:pPr>
    </w:p>
    <w:p>
      <w:pPr>
        <w:spacing w:line="200" w:lineRule="exact"/>
        <w:ind w:right="6"/>
        <w:rPr>
          <w:rFonts w:hint="eastAsia"/>
          <w:sz w:val="20"/>
          <w:szCs w:val="20"/>
        </w:rPr>
      </w:pPr>
    </w:p>
    <w:p>
      <w:pPr>
        <w:spacing w:line="200" w:lineRule="exact"/>
        <w:ind w:right="6"/>
        <w:rPr>
          <w:rFonts w:hint="eastAsia"/>
          <w:sz w:val="20"/>
          <w:szCs w:val="20"/>
        </w:rPr>
      </w:pPr>
    </w:p>
    <w:p>
      <w:pPr>
        <w:spacing w:line="200" w:lineRule="exact"/>
        <w:ind w:right="6"/>
        <w:rPr>
          <w:rFonts w:hint="eastAsia"/>
          <w:sz w:val="20"/>
          <w:szCs w:val="20"/>
        </w:rPr>
      </w:pPr>
    </w:p>
    <w:p>
      <w:pPr>
        <w:spacing w:line="200" w:lineRule="exact"/>
        <w:ind w:right="6"/>
        <w:rPr>
          <w:rFonts w:hint="eastAsia"/>
          <w:sz w:val="20"/>
          <w:szCs w:val="20"/>
        </w:rPr>
      </w:pPr>
    </w:p>
    <w:p>
      <w:pPr>
        <w:spacing w:line="200" w:lineRule="exact"/>
        <w:ind w:right="6"/>
        <w:rPr>
          <w:rFonts w:hint="eastAsia"/>
          <w:sz w:val="20"/>
          <w:szCs w:val="20"/>
        </w:rPr>
      </w:pPr>
    </w:p>
    <w:p>
      <w:pPr>
        <w:spacing w:line="200" w:lineRule="exact"/>
        <w:ind w:right="6"/>
        <w:rPr>
          <w:rFonts w:hint="eastAsia"/>
          <w:sz w:val="20"/>
          <w:szCs w:val="20"/>
        </w:rPr>
        <w:sectPr>
          <w:type w:val="continuous"/>
          <w:pgSz w:w="11907" w:h="16860"/>
          <w:pgMar w:top="1480" w:right="1300" w:bottom="1580" w:left="1300" w:header="720" w:footer="720" w:gutter="0"/>
          <w:cols w:space="720" w:num="1"/>
        </w:sectPr>
      </w:pPr>
    </w:p>
    <w:p>
      <w:pPr>
        <w:spacing w:line="387" w:lineRule="exact"/>
        <w:ind w:left="1710" w:right="6"/>
        <w:rPr>
          <w:rFonts w:ascii="微软雅黑" w:hAnsi="微软雅黑" w:eastAsia="微软雅黑" w:cs="微软雅黑"/>
          <w:sz w:val="28"/>
          <w:szCs w:val="28"/>
        </w:rPr>
      </w:pPr>
      <w:r>
        <w:rPr>
          <w:rFonts w:eastAsiaTheme="minorHAnsi"/>
        </w:rPr>
        <w:pict>
          <v:group id="_x0000_s2052" o:spid="_x0000_s2052" o:spt="203" style="position:absolute;left:0pt;margin-left:66.45pt;margin-top:-39.95pt;height:150.4pt;width:234pt;mso-position-horizontal-relative:page;z-index:-251656192;mso-width-relative:page;mso-height-relative:page;" coordorigin="1329,-799" coordsize="4680,3008203">
            <o:lock v:ext="edit"/>
            <v:shape id="_x0000_s2053" o:spid="_x0000_s2053" style="position:absolute;left:1329;top:-799;height:3008;width:4680;" filled="f" coordorigin="1329,-799" coordsize="4680,3008" path="m1329,2209l6009,2209,6009,-799,1329,-799,1329,2209xe">
              <v:path arrowok="t"/>
              <v:fill on="f" focussize="0,0"/>
              <v:stroke/>
              <v:imagedata o:title=""/>
              <o:lock v:ext="edit"/>
            </v:shape>
          </v:group>
        </w:pict>
      </w:r>
      <w:r>
        <w:rPr>
          <w:rFonts w:ascii="微软雅黑" w:hAnsi="微软雅黑" w:eastAsia="微软雅黑" w:cs="微软雅黑"/>
          <w:b/>
          <w:bCs/>
          <w:spacing w:val="-1"/>
          <w:sz w:val="28"/>
          <w:szCs w:val="28"/>
        </w:rPr>
        <w:t>法定代表人</w:t>
      </w:r>
    </w:p>
    <w:p>
      <w:pPr>
        <w:spacing w:before="143"/>
        <w:ind w:left="447" w:right="6"/>
        <w:rPr>
          <w:rFonts w:ascii="微软雅黑" w:hAnsi="微软雅黑" w:eastAsia="微软雅黑" w:cs="微软雅黑"/>
          <w:sz w:val="28"/>
          <w:szCs w:val="28"/>
        </w:rPr>
      </w:pPr>
      <w:r>
        <w:rPr>
          <w:rFonts w:ascii="微软雅黑" w:hAnsi="微软雅黑" w:eastAsia="微软雅黑" w:cs="微软雅黑"/>
          <w:b/>
          <w:bCs/>
          <w:spacing w:val="-1"/>
          <w:sz w:val="28"/>
          <w:szCs w:val="28"/>
        </w:rPr>
        <w:t>居民身份证复印件反面粘贴处</w:t>
      </w:r>
    </w:p>
    <w:p>
      <w:pPr>
        <w:spacing w:line="387" w:lineRule="exact"/>
        <w:ind w:left="103" w:right="6"/>
        <w:jc w:val="center"/>
        <w:rPr>
          <w:rFonts w:ascii="微软雅黑" w:hAnsi="微软雅黑" w:eastAsia="微软雅黑" w:cs="微软雅黑"/>
          <w:sz w:val="28"/>
          <w:szCs w:val="28"/>
        </w:rPr>
      </w:pPr>
      <w:r>
        <w:br w:type="column"/>
      </w:r>
      <w:r>
        <w:rPr>
          <w:rFonts w:ascii="微软雅黑" w:hAnsi="微软雅黑" w:eastAsia="微软雅黑" w:cs="微软雅黑"/>
          <w:b/>
          <w:bCs/>
          <w:sz w:val="28"/>
          <w:szCs w:val="28"/>
        </w:rPr>
        <w:t>被授权人</w:t>
      </w:r>
    </w:p>
    <w:p>
      <w:pPr>
        <w:spacing w:before="143"/>
        <w:ind w:left="99" w:right="6"/>
        <w:jc w:val="center"/>
        <w:rPr>
          <w:rFonts w:ascii="微软雅黑" w:hAnsi="微软雅黑" w:eastAsia="微软雅黑" w:cs="微软雅黑"/>
          <w:sz w:val="28"/>
          <w:szCs w:val="28"/>
        </w:rPr>
      </w:pPr>
      <w:r>
        <w:rPr>
          <w:rFonts w:eastAsiaTheme="minorHAnsi"/>
        </w:rPr>
        <w:pict>
          <v:group id="_x0000_s2050" o:spid="_x0000_s2050" o:spt="203" style="position:absolute;left:0pt;margin-left:309.15pt;margin-top:-59.35pt;height:150.4pt;width:225pt;mso-position-horizontal-relative:page;z-index:-251655168;mso-width-relative:page;mso-height-relative:page;" coordorigin="6183,-1187" coordsize="4500,3008203">
            <o:lock v:ext="edit"/>
            <v:shape id="_x0000_s2051" o:spid="_x0000_s2051" style="position:absolute;left:6183;top:-1187;height:3008;width:4500;" filled="f" coordorigin="6183,-1187" coordsize="4500,3008" path="m6183,1821l10683,1821,10683,-1187,6183,-1187,6183,1821xe">
              <v:path arrowok="t"/>
              <v:fill on="f" focussize="0,0"/>
              <v:stroke/>
              <v:imagedata o:title=""/>
              <o:lock v:ext="edit"/>
            </v:shape>
          </v:group>
        </w:pict>
      </w:r>
      <w:r>
        <w:rPr>
          <w:rFonts w:ascii="微软雅黑" w:hAnsi="微软雅黑" w:eastAsia="微软雅黑" w:cs="微软雅黑"/>
          <w:b/>
          <w:bCs/>
          <w:spacing w:val="-1"/>
          <w:sz w:val="28"/>
          <w:szCs w:val="28"/>
        </w:rPr>
        <w:t>居民身份证复印件反面粘贴处</w:t>
      </w:r>
    </w:p>
    <w:p>
      <w:pPr>
        <w:ind w:right="6"/>
        <w:jc w:val="center"/>
        <w:rPr>
          <w:rFonts w:ascii="微软雅黑" w:hAnsi="微软雅黑" w:eastAsia="微软雅黑" w:cs="微软雅黑"/>
          <w:sz w:val="28"/>
          <w:szCs w:val="28"/>
        </w:rPr>
        <w:sectPr>
          <w:type w:val="continuous"/>
          <w:pgSz w:w="11907" w:h="16860"/>
          <w:pgMar w:top="1480" w:right="1300" w:bottom="1580" w:left="1300" w:header="720" w:footer="720" w:gutter="0"/>
          <w:cols w:equalWidth="0" w:num="2">
            <w:col w:w="4091" w:space="774"/>
            <w:col w:w="4442"/>
          </w:cols>
        </w:sectPr>
      </w:pPr>
    </w:p>
    <w:p>
      <w:pPr>
        <w:spacing w:line="200" w:lineRule="exact"/>
        <w:ind w:right="6"/>
        <w:rPr>
          <w:rFonts w:hint="eastAsia"/>
          <w:sz w:val="20"/>
          <w:szCs w:val="20"/>
        </w:rPr>
      </w:pPr>
    </w:p>
    <w:p>
      <w:pPr>
        <w:spacing w:before="5" w:line="260" w:lineRule="exact"/>
        <w:ind w:right="6"/>
        <w:rPr>
          <w:rFonts w:hint="eastAsia"/>
          <w:sz w:val="26"/>
          <w:szCs w:val="26"/>
        </w:rPr>
      </w:pPr>
    </w:p>
    <w:p>
      <w:pPr>
        <w:pStyle w:val="11"/>
        <w:ind w:left="2965" w:right="6"/>
        <w:rPr>
          <w:b w:val="0"/>
          <w:bCs w:val="0"/>
        </w:rPr>
      </w:pPr>
      <w:bookmarkStart w:id="3" w:name="_TOC_250009"/>
      <w:r>
        <w:t>三、无重大违法记录的声明函</w:t>
      </w:r>
      <w:bookmarkEnd w:id="3"/>
    </w:p>
    <w:p>
      <w:pPr>
        <w:spacing w:before="5" w:line="250" w:lineRule="exact"/>
        <w:ind w:right="6"/>
        <w:rPr>
          <w:rFonts w:hint="eastAsia"/>
          <w:sz w:val="25"/>
          <w:szCs w:val="25"/>
        </w:rPr>
      </w:pPr>
    </w:p>
    <w:p>
      <w:pPr>
        <w:spacing w:line="280" w:lineRule="exact"/>
        <w:ind w:right="6"/>
        <w:rPr>
          <w:rFonts w:hint="eastAsia"/>
          <w:sz w:val="28"/>
          <w:szCs w:val="28"/>
        </w:rPr>
      </w:pPr>
    </w:p>
    <w:p>
      <w:pPr>
        <w:spacing w:line="280" w:lineRule="exact"/>
        <w:ind w:right="6"/>
        <w:rPr>
          <w:rFonts w:hint="eastAsia"/>
          <w:sz w:val="28"/>
          <w:szCs w:val="28"/>
        </w:rPr>
      </w:pPr>
    </w:p>
    <w:p>
      <w:pPr>
        <w:spacing w:line="280" w:lineRule="exact"/>
        <w:ind w:right="6"/>
        <w:rPr>
          <w:rFonts w:hint="eastAsia"/>
          <w:sz w:val="28"/>
          <w:szCs w:val="28"/>
        </w:rPr>
      </w:pPr>
    </w:p>
    <w:p>
      <w:pPr>
        <w:pStyle w:val="2"/>
        <w:ind w:right="6"/>
      </w:pPr>
      <w:r>
        <w:rPr>
          <w:u w:val="single" w:color="000000"/>
        </w:rPr>
        <w:t>广州穗科建设管理有限公司</w:t>
      </w:r>
      <w:r>
        <w:t>：</w:t>
      </w:r>
    </w:p>
    <w:p>
      <w:pPr>
        <w:pStyle w:val="2"/>
        <w:tabs>
          <w:tab w:val="left" w:pos="3632"/>
          <w:tab w:val="left" w:pos="7538"/>
        </w:tabs>
        <w:spacing w:before="157" w:line="310" w:lineRule="auto"/>
        <w:ind w:right="6" w:firstLine="540"/>
      </w:pPr>
      <w:r>
        <w:t>本公</w:t>
      </w:r>
      <w:r>
        <w:rPr>
          <w:spacing w:val="-1"/>
        </w:rPr>
        <w:t>司</w:t>
      </w:r>
      <w:r>
        <w:rPr>
          <w:rFonts w:ascii="Times New Roman" w:hAnsi="Times New Roman" w:eastAsia="Times New Roman" w:cs="Times New Roman"/>
          <w:spacing w:val="-1"/>
          <w:u w:val="single" w:color="000000"/>
        </w:rPr>
        <w:tab/>
      </w:r>
      <w:r>
        <w:rPr>
          <w:u w:val="single" w:color="000000"/>
        </w:rPr>
        <w:t>（公司名称</w:t>
      </w:r>
      <w:r>
        <w:rPr>
          <w:spacing w:val="-27"/>
          <w:u w:val="single" w:color="000000"/>
        </w:rPr>
        <w:t>）</w:t>
      </w:r>
      <w:r>
        <w:rPr>
          <w:spacing w:val="-3"/>
        </w:rPr>
        <w:t>参</w:t>
      </w:r>
      <w:r>
        <w:t>加</w:t>
      </w:r>
      <w:r>
        <w:rPr>
          <w:rFonts w:ascii="Times New Roman" w:hAnsi="Times New Roman" w:eastAsia="Times New Roman" w:cs="Times New Roman"/>
          <w:u w:val="single" w:color="000000"/>
        </w:rPr>
        <w:tab/>
      </w:r>
      <w:r>
        <w:rPr>
          <w:u w:val="single" w:color="000000"/>
        </w:rPr>
        <w:t>（项目名称</w:t>
      </w:r>
      <w:r>
        <w:rPr>
          <w:spacing w:val="-26"/>
          <w:u w:val="single" w:color="000000"/>
        </w:rPr>
        <w:t>）</w:t>
      </w:r>
      <w:r>
        <w:t>的 采购活动，现承诺：</w:t>
      </w:r>
    </w:p>
    <w:p>
      <w:pPr>
        <w:pStyle w:val="2"/>
        <w:spacing w:before="140" w:line="401" w:lineRule="auto"/>
        <w:ind w:left="17" w:right="6" w:hanging="16" w:hangingChars="7"/>
      </w:pPr>
      <w:r>
        <w:t>我公司参加政府采购活动前三年内，在经营活动中没有重大违法记录。同时也满足本项目法律法规规章规定关于供应商的其他资格性条件，未参与本采购项目前期咨询论证，不属于禁止参加投标的供应商。</w:t>
      </w:r>
    </w:p>
    <w:p>
      <w:pPr>
        <w:pStyle w:val="2"/>
        <w:spacing w:before="140" w:line="401" w:lineRule="auto"/>
        <w:ind w:right="6" w:firstLine="480" w:firstLineChars="200"/>
      </w:pPr>
      <w:r>
        <w:t>如违反以上承诺，本公司愿承担一切法律责任。</w:t>
      </w:r>
    </w:p>
    <w:p>
      <w:pPr>
        <w:spacing w:line="240" w:lineRule="exact"/>
        <w:ind w:right="6"/>
        <w:rPr>
          <w:rFonts w:hint="eastAsia"/>
          <w:sz w:val="24"/>
          <w:szCs w:val="24"/>
        </w:rPr>
      </w:pPr>
    </w:p>
    <w:p>
      <w:pPr>
        <w:spacing w:line="240" w:lineRule="exact"/>
        <w:ind w:right="6"/>
        <w:rPr>
          <w:rFonts w:hint="eastAsia"/>
          <w:sz w:val="24"/>
          <w:szCs w:val="24"/>
        </w:rPr>
      </w:pPr>
    </w:p>
    <w:p>
      <w:pPr>
        <w:spacing w:line="240" w:lineRule="exact"/>
        <w:ind w:right="6"/>
        <w:rPr>
          <w:rFonts w:hint="eastAsia"/>
          <w:sz w:val="24"/>
          <w:szCs w:val="24"/>
        </w:rPr>
      </w:pPr>
    </w:p>
    <w:p>
      <w:pPr>
        <w:spacing w:line="240" w:lineRule="exact"/>
        <w:ind w:right="6"/>
        <w:rPr>
          <w:rFonts w:hint="eastAsia"/>
          <w:sz w:val="24"/>
          <w:szCs w:val="24"/>
        </w:rPr>
      </w:pPr>
    </w:p>
    <w:p>
      <w:pPr>
        <w:spacing w:line="240" w:lineRule="exact"/>
        <w:ind w:right="6"/>
        <w:rPr>
          <w:rFonts w:hint="eastAsia"/>
          <w:sz w:val="24"/>
          <w:szCs w:val="24"/>
        </w:rPr>
      </w:pPr>
    </w:p>
    <w:p>
      <w:pPr>
        <w:spacing w:line="240" w:lineRule="exact"/>
        <w:ind w:right="6"/>
        <w:rPr>
          <w:rFonts w:hint="eastAsia"/>
          <w:sz w:val="24"/>
          <w:szCs w:val="24"/>
        </w:rPr>
      </w:pPr>
    </w:p>
    <w:p>
      <w:pPr>
        <w:spacing w:line="240" w:lineRule="exact"/>
        <w:ind w:right="6"/>
        <w:rPr>
          <w:rFonts w:hint="eastAsia"/>
          <w:sz w:val="24"/>
          <w:szCs w:val="24"/>
        </w:rPr>
      </w:pPr>
    </w:p>
    <w:p>
      <w:pPr>
        <w:spacing w:line="240" w:lineRule="exact"/>
        <w:ind w:right="6"/>
        <w:rPr>
          <w:rFonts w:hint="eastAsia"/>
          <w:sz w:val="24"/>
          <w:szCs w:val="24"/>
        </w:rPr>
      </w:pPr>
    </w:p>
    <w:p>
      <w:pPr>
        <w:spacing w:before="2" w:line="240" w:lineRule="exact"/>
        <w:ind w:right="6"/>
        <w:rPr>
          <w:rFonts w:hint="eastAsia"/>
          <w:sz w:val="24"/>
          <w:szCs w:val="24"/>
        </w:rPr>
      </w:pPr>
    </w:p>
    <w:p>
      <w:pPr>
        <w:pStyle w:val="2"/>
        <w:tabs>
          <w:tab w:val="left" w:pos="5039"/>
        </w:tabs>
        <w:spacing w:line="388" w:lineRule="auto"/>
        <w:ind w:left="598" w:right="6"/>
        <w:rPr>
          <w:spacing w:val="25"/>
        </w:rPr>
      </w:pPr>
      <w:r>
        <w:rPr>
          <w:spacing w:val="-1"/>
        </w:rPr>
        <w:t>供应商名称：</w:t>
      </w:r>
      <w:r>
        <w:rPr>
          <w:rFonts w:ascii="Times New Roman" w:hAnsi="Times New Roman" w:eastAsia="Times New Roman" w:cs="Times New Roman"/>
          <w:spacing w:val="-1"/>
          <w:u w:val="single" w:color="000000"/>
        </w:rPr>
        <w:tab/>
      </w:r>
      <w:r>
        <w:t>（全称并加盖公章）</w:t>
      </w:r>
      <w:r>
        <w:rPr>
          <w:spacing w:val="25"/>
        </w:rPr>
        <w:t xml:space="preserve"> </w:t>
      </w:r>
    </w:p>
    <w:p>
      <w:pPr>
        <w:pStyle w:val="2"/>
        <w:tabs>
          <w:tab w:val="left" w:pos="5039"/>
        </w:tabs>
        <w:spacing w:line="388" w:lineRule="auto"/>
        <w:ind w:left="598" w:right="6"/>
      </w:pPr>
      <w:r>
        <w:t>法定代表人或授权代表（签字）：</w:t>
      </w:r>
    </w:p>
    <w:p>
      <w:pPr>
        <w:pStyle w:val="2"/>
        <w:tabs>
          <w:tab w:val="left" w:pos="2038"/>
          <w:tab w:val="left" w:pos="2759"/>
          <w:tab w:val="left" w:pos="3479"/>
        </w:tabs>
        <w:spacing w:before="40"/>
        <w:ind w:left="598" w:right="6"/>
      </w:pPr>
      <w:r>
        <w:rPr>
          <w:spacing w:val="-1"/>
        </w:rPr>
        <w:t>日期：</w:t>
      </w:r>
      <w:r>
        <w:rPr>
          <w:rFonts w:ascii="Times New Roman" w:hAnsi="Times New Roman" w:eastAsia="Times New Roman" w:cs="Times New Roman"/>
          <w:spacing w:val="-1"/>
          <w:u w:val="single" w:color="000000"/>
        </w:rPr>
        <w:tab/>
      </w:r>
      <w:r>
        <w:t>年</w:t>
      </w:r>
      <w:r>
        <w:rPr>
          <w:rFonts w:ascii="Times New Roman" w:hAnsi="Times New Roman" w:eastAsia="Times New Roman" w:cs="Times New Roman"/>
          <w:u w:val="single" w:color="000000"/>
        </w:rPr>
        <w:tab/>
      </w:r>
      <w:r>
        <w:t>月</w:t>
      </w:r>
      <w:r>
        <w:rPr>
          <w:rFonts w:ascii="Times New Roman" w:hAnsi="Times New Roman" w:eastAsia="Times New Roman" w:cs="Times New Roman"/>
          <w:u w:val="single" w:color="000000"/>
        </w:rPr>
        <w:tab/>
      </w:r>
      <w:r>
        <w:t>日</w:t>
      </w:r>
    </w:p>
    <w:p>
      <w:pPr>
        <w:ind w:right="6"/>
        <w:rPr>
          <w:rFonts w:hint="eastAsia"/>
        </w:rPr>
        <w:sectPr>
          <w:pgSz w:w="11907" w:h="16860"/>
          <w:pgMar w:top="1280" w:right="1300" w:bottom="1820" w:left="1300" w:header="1047" w:footer="1620" w:gutter="0"/>
          <w:cols w:space="720" w:num="1"/>
        </w:sectPr>
      </w:pPr>
    </w:p>
    <w:p>
      <w:pPr>
        <w:spacing w:line="200" w:lineRule="exact"/>
        <w:ind w:right="6"/>
        <w:rPr>
          <w:rFonts w:hint="eastAsia"/>
          <w:sz w:val="20"/>
          <w:szCs w:val="20"/>
        </w:rPr>
      </w:pPr>
    </w:p>
    <w:p>
      <w:pPr>
        <w:spacing w:before="5" w:line="260" w:lineRule="exact"/>
        <w:ind w:right="6"/>
        <w:rPr>
          <w:rFonts w:hint="eastAsia"/>
          <w:sz w:val="26"/>
          <w:szCs w:val="26"/>
        </w:rPr>
      </w:pPr>
    </w:p>
    <w:p>
      <w:pPr>
        <w:pStyle w:val="11"/>
        <w:ind w:left="3370" w:right="6"/>
        <w:jc w:val="center"/>
        <w:rPr>
          <w:b w:val="0"/>
          <w:bCs w:val="0"/>
        </w:rPr>
      </w:pPr>
      <w:bookmarkStart w:id="4" w:name="_TOC_250008"/>
      <w:r>
        <w:t>四、承诺函</w:t>
      </w:r>
      <w:bookmarkEnd w:id="4"/>
    </w:p>
    <w:p>
      <w:pPr>
        <w:spacing w:before="5" w:line="250" w:lineRule="exact"/>
        <w:ind w:right="6"/>
        <w:rPr>
          <w:rFonts w:hint="eastAsia"/>
          <w:sz w:val="25"/>
          <w:szCs w:val="25"/>
        </w:rPr>
      </w:pPr>
    </w:p>
    <w:p>
      <w:pPr>
        <w:spacing w:line="280" w:lineRule="exact"/>
        <w:ind w:right="6"/>
        <w:rPr>
          <w:rFonts w:hint="eastAsia"/>
          <w:sz w:val="28"/>
          <w:szCs w:val="28"/>
        </w:rPr>
      </w:pPr>
    </w:p>
    <w:p>
      <w:pPr>
        <w:spacing w:line="280" w:lineRule="exact"/>
        <w:ind w:right="6"/>
        <w:rPr>
          <w:rFonts w:hint="eastAsia"/>
          <w:sz w:val="28"/>
          <w:szCs w:val="28"/>
        </w:rPr>
      </w:pPr>
    </w:p>
    <w:p>
      <w:pPr>
        <w:spacing w:line="280" w:lineRule="exact"/>
        <w:ind w:right="6"/>
        <w:rPr>
          <w:rFonts w:hint="eastAsia"/>
          <w:sz w:val="28"/>
          <w:szCs w:val="28"/>
        </w:rPr>
      </w:pPr>
    </w:p>
    <w:p>
      <w:pPr>
        <w:pStyle w:val="2"/>
        <w:ind w:right="6"/>
      </w:pPr>
      <w:r>
        <w:rPr>
          <w:u w:val="single" w:color="000000"/>
        </w:rPr>
        <w:t>广州穗科建设管理有限公司</w:t>
      </w:r>
      <w:r>
        <w:t>：</w:t>
      </w:r>
    </w:p>
    <w:p>
      <w:pPr>
        <w:pStyle w:val="2"/>
        <w:tabs>
          <w:tab w:val="left" w:pos="3632"/>
          <w:tab w:val="left" w:pos="7538"/>
        </w:tabs>
        <w:spacing w:before="157" w:line="310" w:lineRule="auto"/>
        <w:ind w:right="6" w:firstLine="540"/>
      </w:pPr>
      <w:r>
        <w:t>本公</w:t>
      </w:r>
      <w:r>
        <w:rPr>
          <w:spacing w:val="-1"/>
        </w:rPr>
        <w:t>司</w:t>
      </w:r>
      <w:r>
        <w:rPr>
          <w:rFonts w:ascii="Times New Roman" w:hAnsi="Times New Roman" w:eastAsia="Times New Roman" w:cs="Times New Roman"/>
          <w:spacing w:val="-1"/>
          <w:u w:val="single" w:color="000000"/>
        </w:rPr>
        <w:tab/>
      </w:r>
      <w:r>
        <w:rPr>
          <w:u w:val="single" w:color="000000"/>
        </w:rPr>
        <w:t>（公司名称</w:t>
      </w:r>
      <w:r>
        <w:rPr>
          <w:spacing w:val="-27"/>
          <w:u w:val="single" w:color="000000"/>
        </w:rPr>
        <w:t>）</w:t>
      </w:r>
      <w:r>
        <w:rPr>
          <w:spacing w:val="-3"/>
        </w:rPr>
        <w:t>参</w:t>
      </w:r>
      <w:r>
        <w:t>加</w:t>
      </w:r>
      <w:r>
        <w:rPr>
          <w:rFonts w:ascii="Times New Roman" w:hAnsi="Times New Roman" w:eastAsia="Times New Roman" w:cs="Times New Roman"/>
          <w:u w:val="single" w:color="000000"/>
        </w:rPr>
        <w:tab/>
      </w:r>
      <w:r>
        <w:rPr>
          <w:u w:val="single" w:color="000000"/>
        </w:rPr>
        <w:t>（项目名称</w:t>
      </w:r>
      <w:r>
        <w:rPr>
          <w:spacing w:val="-26"/>
          <w:u w:val="single" w:color="000000"/>
        </w:rPr>
        <w:t>）</w:t>
      </w:r>
      <w:r>
        <w:t>的 谈判采购活动，现承诺：</w:t>
      </w:r>
    </w:p>
    <w:p>
      <w:pPr>
        <w:spacing w:before="9" w:line="170" w:lineRule="exact"/>
        <w:ind w:right="6"/>
        <w:rPr>
          <w:rFonts w:hint="eastAsia"/>
          <w:sz w:val="17"/>
          <w:szCs w:val="17"/>
        </w:rPr>
      </w:pPr>
    </w:p>
    <w:p>
      <w:pPr>
        <w:spacing w:line="240" w:lineRule="exact"/>
        <w:ind w:right="6"/>
        <w:rPr>
          <w:rFonts w:hint="eastAsia"/>
          <w:sz w:val="24"/>
          <w:szCs w:val="24"/>
        </w:rPr>
      </w:pPr>
    </w:p>
    <w:p>
      <w:pPr>
        <w:spacing w:line="240" w:lineRule="exact"/>
        <w:ind w:right="6"/>
        <w:rPr>
          <w:rFonts w:hint="eastAsia"/>
          <w:sz w:val="24"/>
          <w:szCs w:val="24"/>
        </w:rPr>
      </w:pPr>
    </w:p>
    <w:p>
      <w:pPr>
        <w:pStyle w:val="2"/>
        <w:ind w:left="598" w:right="6"/>
      </w:pPr>
      <w:r>
        <w:rPr>
          <w:spacing w:val="-1"/>
        </w:rPr>
        <w:t>我公司具有履行合同所必需的设备和专业技术能力。</w:t>
      </w:r>
    </w:p>
    <w:p>
      <w:pPr>
        <w:spacing w:line="240" w:lineRule="exact"/>
        <w:ind w:right="6"/>
        <w:rPr>
          <w:rFonts w:hint="eastAsia"/>
          <w:sz w:val="24"/>
          <w:szCs w:val="24"/>
        </w:rPr>
      </w:pPr>
    </w:p>
    <w:p>
      <w:pPr>
        <w:spacing w:line="240" w:lineRule="exact"/>
        <w:ind w:right="6"/>
        <w:rPr>
          <w:rFonts w:hint="eastAsia"/>
          <w:sz w:val="24"/>
          <w:szCs w:val="24"/>
        </w:rPr>
      </w:pPr>
    </w:p>
    <w:p>
      <w:pPr>
        <w:spacing w:before="11" w:line="240" w:lineRule="exact"/>
        <w:ind w:right="6"/>
        <w:rPr>
          <w:rFonts w:hint="eastAsia"/>
          <w:sz w:val="24"/>
          <w:szCs w:val="24"/>
        </w:rPr>
      </w:pPr>
    </w:p>
    <w:p>
      <w:pPr>
        <w:pStyle w:val="2"/>
        <w:ind w:left="598" w:right="6"/>
      </w:pPr>
      <w:r>
        <w:t>如违反以上承诺，本公司愿承担一切法律责任。</w:t>
      </w:r>
    </w:p>
    <w:p>
      <w:pPr>
        <w:spacing w:line="160" w:lineRule="exact"/>
        <w:ind w:right="6"/>
        <w:rPr>
          <w:rFonts w:hint="eastAsia"/>
          <w:sz w:val="16"/>
          <w:szCs w:val="16"/>
        </w:rPr>
      </w:pPr>
    </w:p>
    <w:p>
      <w:pPr>
        <w:spacing w:line="240" w:lineRule="exact"/>
        <w:ind w:right="6"/>
        <w:rPr>
          <w:rFonts w:hint="eastAsia"/>
          <w:sz w:val="24"/>
          <w:szCs w:val="24"/>
        </w:rPr>
      </w:pPr>
    </w:p>
    <w:p>
      <w:pPr>
        <w:spacing w:line="240" w:lineRule="exact"/>
        <w:ind w:right="6"/>
        <w:rPr>
          <w:rFonts w:hint="eastAsia"/>
          <w:sz w:val="24"/>
          <w:szCs w:val="24"/>
        </w:rPr>
      </w:pPr>
    </w:p>
    <w:p>
      <w:pPr>
        <w:spacing w:line="240" w:lineRule="exact"/>
        <w:ind w:right="6"/>
        <w:rPr>
          <w:rFonts w:hint="eastAsia"/>
          <w:sz w:val="24"/>
          <w:szCs w:val="24"/>
        </w:rPr>
      </w:pPr>
    </w:p>
    <w:p>
      <w:pPr>
        <w:spacing w:line="240" w:lineRule="exact"/>
        <w:ind w:right="6"/>
        <w:rPr>
          <w:rFonts w:hint="eastAsia"/>
          <w:sz w:val="24"/>
          <w:szCs w:val="24"/>
        </w:rPr>
      </w:pPr>
    </w:p>
    <w:p>
      <w:pPr>
        <w:spacing w:line="240" w:lineRule="exact"/>
        <w:ind w:right="6"/>
        <w:rPr>
          <w:rFonts w:hint="eastAsia"/>
          <w:sz w:val="24"/>
          <w:szCs w:val="24"/>
        </w:rPr>
      </w:pPr>
    </w:p>
    <w:p>
      <w:pPr>
        <w:spacing w:line="240" w:lineRule="exact"/>
        <w:ind w:right="6"/>
        <w:rPr>
          <w:rFonts w:hint="eastAsia"/>
          <w:sz w:val="24"/>
          <w:szCs w:val="24"/>
        </w:rPr>
      </w:pPr>
    </w:p>
    <w:p>
      <w:pPr>
        <w:spacing w:line="240" w:lineRule="exact"/>
        <w:ind w:right="6"/>
        <w:rPr>
          <w:rFonts w:hint="eastAsia"/>
          <w:sz w:val="24"/>
          <w:szCs w:val="24"/>
        </w:rPr>
      </w:pPr>
    </w:p>
    <w:p>
      <w:pPr>
        <w:spacing w:line="240" w:lineRule="exact"/>
        <w:ind w:right="6"/>
        <w:rPr>
          <w:rFonts w:hint="eastAsia"/>
          <w:sz w:val="24"/>
          <w:szCs w:val="24"/>
        </w:rPr>
      </w:pPr>
    </w:p>
    <w:p>
      <w:pPr>
        <w:pStyle w:val="2"/>
        <w:tabs>
          <w:tab w:val="left" w:pos="2398"/>
          <w:tab w:val="left" w:pos="2999"/>
          <w:tab w:val="left" w:pos="3599"/>
          <w:tab w:val="left" w:pos="4974"/>
          <w:tab w:val="left" w:pos="6534"/>
        </w:tabs>
        <w:spacing w:line="362" w:lineRule="auto"/>
        <w:ind w:left="598" w:right="6"/>
        <w:rPr>
          <w:rFonts w:ascii="Times New Roman" w:hAnsi="Times New Roman" w:eastAsia="Times New Roman" w:cs="Times New Roman"/>
          <w:spacing w:val="25"/>
        </w:rPr>
      </w:pPr>
      <w:r>
        <w:rPr>
          <w:spacing w:val="-1"/>
        </w:rPr>
        <w:t>供应商名称：</w:t>
      </w:r>
      <w:r>
        <w:rPr>
          <w:rFonts w:ascii="Times New Roman" w:hAnsi="Times New Roman" w:eastAsia="Times New Roman" w:cs="Times New Roman"/>
          <w:spacing w:val="-1"/>
          <w:u w:val="single" w:color="000000"/>
        </w:rPr>
        <w:tab/>
      </w:r>
      <w:r>
        <w:rPr>
          <w:rFonts w:ascii="Times New Roman" w:hAnsi="Times New Roman" w:eastAsia="Times New Roman" w:cs="Times New Roman"/>
          <w:spacing w:val="-1"/>
          <w:u w:val="single" w:color="000000"/>
        </w:rPr>
        <w:tab/>
      </w:r>
      <w:r>
        <w:rPr>
          <w:rFonts w:ascii="Times New Roman" w:hAnsi="Times New Roman" w:eastAsia="Times New Roman" w:cs="Times New Roman"/>
          <w:spacing w:val="-1"/>
          <w:u w:val="single" w:color="000000"/>
        </w:rPr>
        <w:tab/>
      </w:r>
      <w:r>
        <w:rPr>
          <w:u w:val="single" w:color="000000"/>
        </w:rPr>
        <w:t>（盖公章）</w:t>
      </w:r>
      <w:r>
        <w:rPr>
          <w:rFonts w:ascii="Times New Roman" w:hAnsi="Times New Roman" w:eastAsia="Times New Roman" w:cs="Times New Roman"/>
          <w:u w:val="single" w:color="000000"/>
        </w:rPr>
        <w:t xml:space="preserve"> </w:t>
      </w:r>
      <w:r>
        <w:rPr>
          <w:rFonts w:ascii="Times New Roman" w:hAnsi="Times New Roman" w:eastAsia="Times New Roman" w:cs="Times New Roman"/>
          <w:u w:val="single" w:color="000000"/>
        </w:rPr>
        <w:tab/>
      </w:r>
      <w:r>
        <w:rPr>
          <w:rFonts w:ascii="Times New Roman" w:hAnsi="Times New Roman" w:eastAsia="Times New Roman" w:cs="Times New Roman"/>
          <w:spacing w:val="25"/>
        </w:rPr>
        <w:t xml:space="preserve"> </w:t>
      </w:r>
    </w:p>
    <w:p>
      <w:pPr>
        <w:pStyle w:val="2"/>
        <w:tabs>
          <w:tab w:val="left" w:pos="2398"/>
          <w:tab w:val="left" w:pos="2999"/>
          <w:tab w:val="left" w:pos="3599"/>
          <w:tab w:val="left" w:pos="4974"/>
          <w:tab w:val="left" w:pos="6534"/>
        </w:tabs>
        <w:spacing w:line="362" w:lineRule="auto"/>
        <w:ind w:left="598" w:right="6"/>
        <w:rPr>
          <w:rFonts w:ascii="Times New Roman" w:hAnsi="Times New Roman" w:eastAsia="Times New Roman" w:cs="Times New Roman"/>
        </w:rPr>
      </w:pPr>
      <w:r>
        <w:t>法定代表人或授权代表（签字）：</w:t>
      </w:r>
      <w:r>
        <w:rPr>
          <w:rFonts w:ascii="Times New Roman" w:hAnsi="Times New Roman" w:eastAsia="Times New Roman" w:cs="Times New Roman"/>
          <w:u w:val="single" w:color="000000"/>
        </w:rPr>
        <w:t xml:space="preserve"> </w:t>
      </w:r>
      <w:r>
        <w:rPr>
          <w:rFonts w:ascii="Times New Roman" w:hAnsi="Times New Roman" w:eastAsia="Times New Roman" w:cs="Times New Roman"/>
          <w:u w:val="single" w:color="000000"/>
        </w:rPr>
        <w:tab/>
      </w:r>
      <w:r>
        <w:rPr>
          <w:rFonts w:ascii="Times New Roman" w:hAnsi="Times New Roman" w:eastAsia="Times New Roman" w:cs="Times New Roman"/>
          <w:u w:val="single" w:color="000000"/>
        </w:rPr>
        <w:tab/>
      </w:r>
      <w:r>
        <w:rPr>
          <w:rFonts w:ascii="Times New Roman" w:hAnsi="Times New Roman" w:eastAsia="Times New Roman" w:cs="Times New Roman"/>
        </w:rPr>
        <w:t xml:space="preserve"> </w:t>
      </w:r>
    </w:p>
    <w:p>
      <w:pPr>
        <w:pStyle w:val="2"/>
        <w:tabs>
          <w:tab w:val="left" w:pos="2398"/>
          <w:tab w:val="left" w:pos="2999"/>
          <w:tab w:val="left" w:pos="3599"/>
          <w:tab w:val="left" w:pos="4974"/>
          <w:tab w:val="left" w:pos="6534"/>
        </w:tabs>
        <w:spacing w:line="362" w:lineRule="auto"/>
        <w:ind w:left="598" w:right="6"/>
      </w:pPr>
      <w:r>
        <w:t>日</w:t>
      </w:r>
      <w:r>
        <w:rPr>
          <w:spacing w:val="-1"/>
        </w:rPr>
        <w:t xml:space="preserve"> </w:t>
      </w:r>
      <w:r>
        <w:t>期：</w:t>
      </w:r>
      <w:r>
        <w:tab/>
      </w:r>
      <w:r>
        <w:t>年</w:t>
      </w:r>
      <w:r>
        <w:tab/>
      </w:r>
      <w:r>
        <w:t>月</w:t>
      </w:r>
      <w:r>
        <w:tab/>
      </w:r>
      <w:r>
        <w:t>日</w:t>
      </w:r>
    </w:p>
    <w:p>
      <w:pPr>
        <w:spacing w:line="362" w:lineRule="auto"/>
        <w:ind w:right="6"/>
        <w:rPr>
          <w:rFonts w:hint="eastAsia"/>
        </w:rPr>
        <w:sectPr>
          <w:pgSz w:w="11907" w:h="16860"/>
          <w:pgMar w:top="1280" w:right="1300" w:bottom="1820" w:left="1300" w:header="1047" w:footer="1620" w:gutter="0"/>
          <w:cols w:space="720" w:num="1"/>
        </w:sectPr>
      </w:pPr>
    </w:p>
    <w:p>
      <w:pPr>
        <w:spacing w:line="200" w:lineRule="exact"/>
        <w:ind w:right="6"/>
        <w:rPr>
          <w:rFonts w:hint="eastAsia"/>
          <w:sz w:val="20"/>
          <w:szCs w:val="20"/>
        </w:rPr>
      </w:pPr>
    </w:p>
    <w:p>
      <w:pPr>
        <w:spacing w:before="5" w:line="260" w:lineRule="exact"/>
        <w:ind w:right="6"/>
        <w:rPr>
          <w:rFonts w:hint="eastAsia"/>
          <w:sz w:val="26"/>
          <w:szCs w:val="26"/>
        </w:rPr>
      </w:pPr>
    </w:p>
    <w:p>
      <w:pPr>
        <w:pStyle w:val="11"/>
        <w:ind w:left="17" w:right="6" w:hanging="17" w:hangingChars="6"/>
        <w:jc w:val="center"/>
        <w:rPr>
          <w:b w:val="0"/>
          <w:bCs w:val="0"/>
        </w:rPr>
      </w:pPr>
      <w:bookmarkStart w:id="5" w:name="_TOC_250007"/>
      <w:r>
        <w:t>五、资格承诺函</w:t>
      </w:r>
      <w:bookmarkEnd w:id="5"/>
    </w:p>
    <w:p>
      <w:pPr>
        <w:spacing w:line="280" w:lineRule="exact"/>
        <w:ind w:right="6"/>
        <w:rPr>
          <w:rFonts w:hint="eastAsia"/>
          <w:sz w:val="28"/>
          <w:szCs w:val="28"/>
        </w:rPr>
      </w:pPr>
    </w:p>
    <w:p>
      <w:pPr>
        <w:spacing w:line="280" w:lineRule="exact"/>
        <w:ind w:right="6"/>
        <w:rPr>
          <w:rFonts w:hint="eastAsia"/>
          <w:sz w:val="28"/>
          <w:szCs w:val="28"/>
        </w:rPr>
      </w:pPr>
    </w:p>
    <w:p>
      <w:pPr>
        <w:pStyle w:val="2"/>
        <w:ind w:right="6"/>
      </w:pPr>
      <w:r>
        <w:t>致广州穗科建设管理有限公司：</w:t>
      </w:r>
    </w:p>
    <w:p>
      <w:pPr>
        <w:pStyle w:val="2"/>
        <w:tabs>
          <w:tab w:val="left" w:pos="3587"/>
          <w:tab w:val="left" w:pos="7523"/>
        </w:tabs>
        <w:spacing w:before="157" w:line="361" w:lineRule="auto"/>
        <w:ind w:right="6" w:firstLine="480"/>
        <w:jc w:val="both"/>
      </w:pPr>
      <w:r>
        <w:t>本公司</w:t>
      </w:r>
      <w:r>
        <w:rPr>
          <w:rFonts w:ascii="Times New Roman" w:hAnsi="Times New Roman" w:eastAsia="Times New Roman" w:cs="Times New Roman"/>
          <w:u w:val="single" w:color="000000"/>
        </w:rPr>
        <w:tab/>
      </w:r>
      <w:r>
        <w:rPr>
          <w:spacing w:val="-2"/>
          <w:u w:val="single" w:color="000000"/>
        </w:rPr>
        <w:t>（公司名称）</w:t>
      </w:r>
      <w:r>
        <w:rPr>
          <w:spacing w:val="-2"/>
        </w:rPr>
        <w:t>参加</w:t>
      </w:r>
      <w:r>
        <w:rPr>
          <w:rFonts w:ascii="Times New Roman" w:hAnsi="Times New Roman" w:eastAsia="Times New Roman" w:cs="Times New Roman"/>
          <w:spacing w:val="-2"/>
          <w:u w:val="single" w:color="000000"/>
        </w:rPr>
        <w:tab/>
      </w:r>
      <w:r>
        <w:rPr>
          <w:spacing w:val="-2"/>
          <w:u w:val="single" w:color="000000"/>
        </w:rPr>
        <w:t>（项目名称）</w:t>
      </w:r>
      <w:r>
        <w:rPr>
          <w:spacing w:val="-2"/>
        </w:rPr>
        <w:t>的</w:t>
      </w:r>
      <w:r>
        <w:rPr>
          <w:spacing w:val="26"/>
        </w:rPr>
        <w:t xml:space="preserve"> </w:t>
      </w:r>
      <w:r>
        <w:t>谈判活动，现承诺：</w:t>
      </w:r>
    </w:p>
    <w:p>
      <w:pPr>
        <w:pStyle w:val="2"/>
        <w:spacing w:before="35"/>
        <w:ind w:left="598" w:right="6"/>
      </w:pPr>
      <w:r>
        <w:t>我公司满足下列供应商的资格要求：</w:t>
      </w:r>
    </w:p>
    <w:p>
      <w:pPr>
        <w:pStyle w:val="2"/>
        <w:spacing w:before="158" w:line="361" w:lineRule="auto"/>
        <w:ind w:right="6" w:firstLine="480"/>
        <w:jc w:val="both"/>
      </w:pPr>
      <w:r>
        <w:t>（一</w:t>
      </w:r>
      <w:r>
        <w:rPr>
          <w:spacing w:val="-24"/>
        </w:rPr>
        <w:t>）</w:t>
      </w:r>
      <w:r>
        <w:t>如为信息</w:t>
      </w:r>
      <w:r>
        <w:rPr>
          <w:spacing w:val="-1"/>
        </w:rPr>
        <w:t>系</w:t>
      </w:r>
      <w:r>
        <w:t>统采购项目</w:t>
      </w:r>
      <w:r>
        <w:rPr>
          <w:spacing w:val="-24"/>
        </w:rPr>
        <w:t>，</w:t>
      </w:r>
      <w:r>
        <w:t>供应商不得为该整体项目或其中分项目前期工作提 供过设计、编制、管理等服务的法人及附属单位。</w:t>
      </w:r>
    </w:p>
    <w:p>
      <w:pPr>
        <w:pStyle w:val="2"/>
        <w:spacing w:before="35" w:line="361" w:lineRule="auto"/>
        <w:ind w:right="6" w:firstLine="480"/>
        <w:jc w:val="both"/>
        <w:rPr>
          <w:sz w:val="26"/>
          <w:szCs w:val="26"/>
        </w:rPr>
      </w:pPr>
      <w:r>
        <w:rPr>
          <w:spacing w:val="-2"/>
        </w:rPr>
        <w:t>（二）单位负责人为同一人或者存在直接控股、管理关系的不同供应商，不得参加</w:t>
      </w:r>
      <w:r>
        <w:rPr>
          <w:spacing w:val="43"/>
        </w:rPr>
        <w:t xml:space="preserve"> </w:t>
      </w:r>
      <w:r>
        <w:rPr>
          <w:spacing w:val="-2"/>
        </w:rPr>
        <w:t>同一合同项下的政府采购活动。除单一来源采购项目外，为采购项目提供整体设计、规</w:t>
      </w:r>
      <w:r>
        <w:rPr>
          <w:spacing w:val="51"/>
        </w:rPr>
        <w:t xml:space="preserve"> </w:t>
      </w:r>
      <w:r>
        <w:rPr>
          <w:spacing w:val="-2"/>
        </w:rPr>
        <w:t>范编制或者项目管理、监理、检测等服务的供应商，不得再参加该采购项目的其他采购</w:t>
      </w:r>
      <w:r>
        <w:rPr>
          <w:spacing w:val="51"/>
        </w:rPr>
        <w:t xml:space="preserve"> </w:t>
      </w:r>
      <w:r>
        <w:t>活动。</w:t>
      </w:r>
    </w:p>
    <w:p>
      <w:pPr>
        <w:pStyle w:val="2"/>
        <w:spacing w:line="362" w:lineRule="auto"/>
        <w:ind w:right="6" w:firstLine="480"/>
        <w:jc w:val="both"/>
      </w:pPr>
      <w:r>
        <w:t>同时也满足本项目法律法规规章规定关于供应商的其他资格性条件</w:t>
      </w:r>
      <w:r>
        <w:rPr>
          <w:spacing w:val="-48"/>
        </w:rPr>
        <w:t>，</w:t>
      </w:r>
      <w:r>
        <w:t>未参与本采购 项目前期咨询论证，不属于禁止参加投标的供应商。</w:t>
      </w:r>
    </w:p>
    <w:p>
      <w:pPr>
        <w:pStyle w:val="2"/>
        <w:spacing w:before="35"/>
        <w:ind w:left="598" w:right="6"/>
      </w:pPr>
      <w:r>
        <w:t>如违反以上承诺，本公司愿承担一切法律责任。</w:t>
      </w:r>
    </w:p>
    <w:p>
      <w:pPr>
        <w:spacing w:line="240" w:lineRule="exact"/>
        <w:ind w:right="6"/>
        <w:rPr>
          <w:rFonts w:hint="eastAsia"/>
          <w:sz w:val="24"/>
          <w:szCs w:val="24"/>
        </w:rPr>
      </w:pPr>
    </w:p>
    <w:p>
      <w:pPr>
        <w:spacing w:line="240" w:lineRule="exact"/>
        <w:ind w:right="6"/>
        <w:rPr>
          <w:rFonts w:hint="eastAsia"/>
          <w:sz w:val="24"/>
          <w:szCs w:val="24"/>
        </w:rPr>
      </w:pPr>
    </w:p>
    <w:p>
      <w:pPr>
        <w:spacing w:line="240" w:lineRule="exact"/>
        <w:ind w:right="6"/>
        <w:rPr>
          <w:rFonts w:hint="eastAsia"/>
          <w:sz w:val="24"/>
          <w:szCs w:val="24"/>
        </w:rPr>
      </w:pPr>
    </w:p>
    <w:p>
      <w:pPr>
        <w:spacing w:line="240" w:lineRule="exact"/>
        <w:ind w:right="6"/>
        <w:rPr>
          <w:rFonts w:hint="eastAsia"/>
          <w:sz w:val="24"/>
          <w:szCs w:val="24"/>
        </w:rPr>
      </w:pPr>
    </w:p>
    <w:p>
      <w:pPr>
        <w:spacing w:line="240" w:lineRule="exact"/>
        <w:ind w:right="6"/>
        <w:rPr>
          <w:rFonts w:hint="eastAsia"/>
          <w:sz w:val="24"/>
          <w:szCs w:val="24"/>
        </w:rPr>
      </w:pPr>
    </w:p>
    <w:p>
      <w:pPr>
        <w:spacing w:before="9" w:line="300" w:lineRule="exact"/>
        <w:ind w:right="6"/>
        <w:rPr>
          <w:rFonts w:hint="eastAsia"/>
          <w:sz w:val="30"/>
          <w:szCs w:val="30"/>
        </w:rPr>
      </w:pPr>
    </w:p>
    <w:p>
      <w:pPr>
        <w:pStyle w:val="2"/>
        <w:tabs>
          <w:tab w:val="left" w:pos="5039"/>
          <w:tab w:val="left" w:pos="6054"/>
        </w:tabs>
        <w:spacing w:line="386" w:lineRule="auto"/>
        <w:ind w:right="6"/>
        <w:rPr>
          <w:spacing w:val="25"/>
        </w:rPr>
      </w:pPr>
      <w:r>
        <w:rPr>
          <w:spacing w:val="-1"/>
        </w:rPr>
        <w:t>供应商名称：</w:t>
      </w:r>
      <w:r>
        <w:rPr>
          <w:rFonts w:ascii="Times New Roman" w:hAnsi="Times New Roman" w:eastAsia="Times New Roman" w:cs="Times New Roman"/>
          <w:spacing w:val="-1"/>
          <w:u w:val="single" w:color="000000"/>
        </w:rPr>
        <w:tab/>
      </w:r>
      <w:r>
        <w:t>（全称并加盖公章）</w:t>
      </w:r>
      <w:r>
        <w:rPr>
          <w:spacing w:val="25"/>
        </w:rPr>
        <w:t xml:space="preserve"> </w:t>
      </w:r>
    </w:p>
    <w:p>
      <w:pPr>
        <w:pStyle w:val="2"/>
        <w:tabs>
          <w:tab w:val="left" w:pos="5039"/>
          <w:tab w:val="left" w:pos="6054"/>
        </w:tabs>
        <w:spacing w:line="386" w:lineRule="auto"/>
        <w:ind w:right="6"/>
        <w:rPr>
          <w:rFonts w:ascii="Times New Roman" w:hAnsi="Times New Roman" w:eastAsia="Times New Roman" w:cs="Times New Roman"/>
        </w:rPr>
      </w:pPr>
      <w:r>
        <w:t>法定代表人或授权代表（签字）：</w:t>
      </w:r>
      <w:r>
        <w:rPr>
          <w:rFonts w:ascii="Times New Roman" w:hAnsi="Times New Roman" w:eastAsia="Times New Roman" w:cs="Times New Roman"/>
          <w:u w:val="single" w:color="000000"/>
        </w:rPr>
        <w:t xml:space="preserve"> </w:t>
      </w:r>
      <w:r>
        <w:rPr>
          <w:rFonts w:ascii="Times New Roman" w:hAnsi="Times New Roman" w:eastAsia="Times New Roman" w:cs="Times New Roman"/>
          <w:u w:val="single" w:color="000000"/>
        </w:rPr>
        <w:tab/>
      </w:r>
      <w:r>
        <w:rPr>
          <w:rFonts w:ascii="Times New Roman" w:hAnsi="Times New Roman" w:eastAsia="Times New Roman" w:cs="Times New Roman"/>
          <w:u w:val="single" w:color="000000"/>
        </w:rPr>
        <w:tab/>
      </w:r>
    </w:p>
    <w:p>
      <w:pPr>
        <w:pStyle w:val="2"/>
        <w:tabs>
          <w:tab w:val="left" w:pos="1678"/>
          <w:tab w:val="left" w:pos="2398"/>
          <w:tab w:val="left" w:pos="2999"/>
        </w:tabs>
        <w:spacing w:before="42"/>
        <w:ind w:right="6"/>
      </w:pPr>
      <w:r>
        <w:rPr>
          <w:spacing w:val="-1"/>
        </w:rPr>
        <w:t>日期：</w:t>
      </w:r>
      <w:r>
        <w:rPr>
          <w:rFonts w:ascii="Times New Roman" w:hAnsi="Times New Roman" w:eastAsia="Times New Roman" w:cs="Times New Roman"/>
          <w:spacing w:val="-1"/>
          <w:u w:val="single" w:color="000000"/>
        </w:rPr>
        <w:tab/>
      </w:r>
      <w:r>
        <w:t>年</w:t>
      </w:r>
      <w:r>
        <w:rPr>
          <w:rFonts w:ascii="Times New Roman" w:hAnsi="Times New Roman" w:eastAsia="Times New Roman" w:cs="Times New Roman"/>
          <w:u w:val="single" w:color="000000"/>
        </w:rPr>
        <w:tab/>
      </w:r>
      <w:r>
        <w:t>月</w:t>
      </w:r>
      <w:r>
        <w:rPr>
          <w:rFonts w:ascii="Times New Roman" w:hAnsi="Times New Roman" w:eastAsia="Times New Roman" w:cs="Times New Roman"/>
          <w:u w:val="single" w:color="000000"/>
        </w:rPr>
        <w:tab/>
      </w:r>
      <w:r>
        <w:t>日</w:t>
      </w:r>
    </w:p>
    <w:p>
      <w:pPr>
        <w:ind w:right="6"/>
        <w:rPr>
          <w:rFonts w:hint="eastAsia"/>
        </w:rPr>
        <w:sectPr>
          <w:pgSz w:w="11907" w:h="16860"/>
          <w:pgMar w:top="1280" w:right="1300" w:bottom="1820" w:left="1300" w:header="1047" w:footer="1620" w:gutter="0"/>
          <w:cols w:space="720" w:num="1"/>
        </w:sectPr>
      </w:pPr>
    </w:p>
    <w:p>
      <w:pPr>
        <w:spacing w:line="200" w:lineRule="exact"/>
        <w:ind w:right="6"/>
        <w:rPr>
          <w:rFonts w:hint="eastAsia"/>
          <w:sz w:val="20"/>
          <w:szCs w:val="20"/>
        </w:rPr>
      </w:pPr>
    </w:p>
    <w:p>
      <w:pPr>
        <w:spacing w:before="5" w:line="260" w:lineRule="exact"/>
        <w:ind w:right="6"/>
        <w:rPr>
          <w:rFonts w:hint="eastAsia"/>
          <w:sz w:val="26"/>
          <w:szCs w:val="26"/>
        </w:rPr>
      </w:pPr>
    </w:p>
    <w:p>
      <w:pPr>
        <w:pStyle w:val="11"/>
        <w:ind w:left="-2" w:right="6"/>
        <w:jc w:val="center"/>
        <w:rPr>
          <w:sz w:val="20"/>
          <w:szCs w:val="20"/>
        </w:rPr>
      </w:pPr>
      <w:bookmarkStart w:id="6" w:name="_TOC_250006"/>
      <w:r>
        <w:t>六、无联合体声明函</w:t>
      </w:r>
      <w:bookmarkEnd w:id="6"/>
    </w:p>
    <w:p>
      <w:pPr>
        <w:pStyle w:val="2"/>
        <w:spacing w:before="29"/>
        <w:ind w:right="6"/>
      </w:pPr>
      <w:r>
        <w:t>广州穗科建设管理有限公司：</w:t>
      </w:r>
    </w:p>
    <w:p>
      <w:pPr>
        <w:spacing w:before="14" w:line="300" w:lineRule="exact"/>
        <w:ind w:right="6"/>
        <w:rPr>
          <w:rFonts w:hint="eastAsia"/>
          <w:sz w:val="30"/>
          <w:szCs w:val="30"/>
        </w:rPr>
      </w:pPr>
    </w:p>
    <w:p>
      <w:pPr>
        <w:pStyle w:val="2"/>
        <w:tabs>
          <w:tab w:val="left" w:pos="3632"/>
          <w:tab w:val="left" w:pos="7538"/>
        </w:tabs>
        <w:spacing w:line="482" w:lineRule="auto"/>
        <w:ind w:right="6" w:firstLine="540"/>
      </w:pPr>
      <w:r>
        <w:t>本公</w:t>
      </w:r>
      <w:r>
        <w:rPr>
          <w:spacing w:val="-1"/>
        </w:rPr>
        <w:t>司</w:t>
      </w:r>
      <w:r>
        <w:rPr>
          <w:rFonts w:ascii="Times New Roman" w:hAnsi="Times New Roman" w:eastAsia="Times New Roman" w:cs="Times New Roman"/>
          <w:spacing w:val="-1"/>
          <w:u w:val="single" w:color="000000"/>
        </w:rPr>
        <w:tab/>
      </w:r>
      <w:r>
        <w:rPr>
          <w:u w:val="single" w:color="000000"/>
        </w:rPr>
        <w:t>（公司名称</w:t>
      </w:r>
      <w:r>
        <w:rPr>
          <w:spacing w:val="-27"/>
          <w:u w:val="single" w:color="000000"/>
        </w:rPr>
        <w:t>）</w:t>
      </w:r>
      <w:r>
        <w:rPr>
          <w:spacing w:val="-3"/>
        </w:rPr>
        <w:t>参</w:t>
      </w:r>
      <w:r>
        <w:t>加</w:t>
      </w:r>
      <w:r>
        <w:rPr>
          <w:rFonts w:ascii="Times New Roman" w:hAnsi="Times New Roman" w:eastAsia="Times New Roman" w:cs="Times New Roman"/>
          <w:u w:val="single" w:color="000000"/>
        </w:rPr>
        <w:tab/>
      </w:r>
      <w:r>
        <w:rPr>
          <w:u w:val="single" w:color="000000"/>
        </w:rPr>
        <w:t>（项目名称</w:t>
      </w:r>
      <w:r>
        <w:rPr>
          <w:spacing w:val="-26"/>
          <w:u w:val="single" w:color="000000"/>
        </w:rPr>
        <w:t>）</w:t>
      </w:r>
      <w:r>
        <w:t>的 谈判采购活动，现声明：</w:t>
      </w:r>
    </w:p>
    <w:p>
      <w:pPr>
        <w:spacing w:line="240" w:lineRule="exact"/>
        <w:ind w:right="6"/>
        <w:rPr>
          <w:rFonts w:hint="eastAsia"/>
          <w:sz w:val="24"/>
          <w:szCs w:val="24"/>
        </w:rPr>
      </w:pPr>
    </w:p>
    <w:p>
      <w:pPr>
        <w:pStyle w:val="2"/>
        <w:ind w:right="6"/>
      </w:pPr>
      <w:r>
        <w:t>我公司在投标过程不组织联合体参与投标，如有虚假我公司愿意承担一切法律责任。</w:t>
      </w:r>
    </w:p>
    <w:p>
      <w:pPr>
        <w:spacing w:line="240" w:lineRule="exact"/>
        <w:ind w:right="6"/>
        <w:rPr>
          <w:rFonts w:hint="eastAsia"/>
          <w:sz w:val="24"/>
          <w:szCs w:val="24"/>
        </w:rPr>
      </w:pPr>
    </w:p>
    <w:p>
      <w:pPr>
        <w:spacing w:line="240" w:lineRule="exact"/>
        <w:ind w:right="6"/>
        <w:rPr>
          <w:rFonts w:hint="eastAsia"/>
          <w:sz w:val="24"/>
          <w:szCs w:val="24"/>
        </w:rPr>
      </w:pPr>
    </w:p>
    <w:p>
      <w:pPr>
        <w:spacing w:line="240" w:lineRule="exact"/>
        <w:ind w:right="6"/>
        <w:rPr>
          <w:rFonts w:hint="eastAsia"/>
          <w:sz w:val="24"/>
          <w:szCs w:val="24"/>
        </w:rPr>
      </w:pPr>
    </w:p>
    <w:p>
      <w:pPr>
        <w:spacing w:line="240" w:lineRule="exact"/>
        <w:ind w:right="6"/>
        <w:rPr>
          <w:rFonts w:hint="eastAsia"/>
          <w:sz w:val="24"/>
          <w:szCs w:val="24"/>
        </w:rPr>
      </w:pPr>
    </w:p>
    <w:p>
      <w:pPr>
        <w:spacing w:line="240" w:lineRule="exact"/>
        <w:ind w:right="6"/>
        <w:rPr>
          <w:rFonts w:hint="eastAsia"/>
          <w:sz w:val="24"/>
          <w:szCs w:val="24"/>
        </w:rPr>
      </w:pPr>
    </w:p>
    <w:p>
      <w:pPr>
        <w:spacing w:before="15" w:line="320" w:lineRule="exact"/>
        <w:ind w:right="6"/>
        <w:rPr>
          <w:rFonts w:hint="eastAsia"/>
          <w:sz w:val="32"/>
          <w:szCs w:val="32"/>
        </w:rPr>
      </w:pPr>
    </w:p>
    <w:p>
      <w:pPr>
        <w:pStyle w:val="2"/>
        <w:spacing w:line="481" w:lineRule="auto"/>
        <w:ind w:left="630" w:right="6"/>
        <w:jc w:val="both"/>
        <w:rPr>
          <w:spacing w:val="26"/>
        </w:rPr>
      </w:pPr>
      <w:r>
        <w:rPr>
          <w:spacing w:val="12"/>
        </w:rPr>
        <w:t>供应商名称：</w:t>
      </w:r>
      <w:r>
        <w:rPr>
          <w:spacing w:val="56"/>
        </w:rPr>
        <w:t xml:space="preserve"> </w:t>
      </w:r>
      <w:r>
        <w:rPr>
          <w:spacing w:val="11"/>
        </w:rPr>
        <w:t>（盖章）</w:t>
      </w:r>
      <w:r>
        <w:rPr>
          <w:spacing w:val="26"/>
        </w:rPr>
        <w:t xml:space="preserve"> </w:t>
      </w:r>
    </w:p>
    <w:p>
      <w:pPr>
        <w:pStyle w:val="2"/>
        <w:spacing w:line="481" w:lineRule="auto"/>
        <w:ind w:left="630" w:right="6"/>
        <w:jc w:val="both"/>
        <w:rPr>
          <w:spacing w:val="24"/>
        </w:rPr>
      </w:pPr>
      <w:r>
        <w:rPr>
          <w:spacing w:val="14"/>
        </w:rPr>
        <w:t>法定代表人或授权代表（签字）：</w:t>
      </w:r>
      <w:r>
        <w:rPr>
          <w:spacing w:val="24"/>
        </w:rPr>
        <w:t xml:space="preserve"> </w:t>
      </w:r>
    </w:p>
    <w:p>
      <w:pPr>
        <w:pStyle w:val="2"/>
        <w:spacing w:line="481" w:lineRule="auto"/>
        <w:ind w:left="630" w:right="6"/>
        <w:jc w:val="both"/>
      </w:pPr>
      <w:r>
        <w:rPr>
          <w:spacing w:val="14"/>
        </w:rPr>
        <w:t>日</w:t>
      </w:r>
      <w:r>
        <w:rPr>
          <w:spacing w:val="16"/>
        </w:rPr>
        <w:t>期</w:t>
      </w:r>
      <w:r>
        <w:t xml:space="preserve">： </w:t>
      </w:r>
      <w:r>
        <w:rPr>
          <w:spacing w:val="48"/>
        </w:rPr>
        <w:t xml:space="preserve"> </w:t>
      </w:r>
      <w:r>
        <w:t xml:space="preserve">年  </w:t>
      </w:r>
      <w:r>
        <w:rPr>
          <w:spacing w:val="64"/>
        </w:rPr>
        <w:t xml:space="preserve"> </w:t>
      </w:r>
      <w:r>
        <w:t xml:space="preserve">月  </w:t>
      </w:r>
      <w:r>
        <w:rPr>
          <w:spacing w:val="65"/>
        </w:rPr>
        <w:t xml:space="preserve"> </w:t>
      </w:r>
      <w:r>
        <w:t>日</w:t>
      </w:r>
    </w:p>
    <w:p>
      <w:pPr>
        <w:spacing w:line="481" w:lineRule="auto"/>
        <w:ind w:right="6"/>
        <w:jc w:val="both"/>
        <w:rPr>
          <w:rFonts w:hint="eastAsia"/>
        </w:rPr>
        <w:sectPr>
          <w:pgSz w:w="11907" w:h="16860"/>
          <w:pgMar w:top="1280" w:right="1300" w:bottom="1820" w:left="1300" w:header="1047" w:footer="1620" w:gutter="0"/>
          <w:cols w:space="720" w:num="1"/>
        </w:sectPr>
      </w:pPr>
    </w:p>
    <w:p>
      <w:pPr>
        <w:spacing w:line="200" w:lineRule="exact"/>
        <w:ind w:right="6"/>
        <w:rPr>
          <w:rFonts w:hint="eastAsia"/>
          <w:sz w:val="20"/>
          <w:szCs w:val="20"/>
        </w:rPr>
      </w:pPr>
    </w:p>
    <w:p>
      <w:pPr>
        <w:spacing w:before="5" w:line="260" w:lineRule="exact"/>
        <w:ind w:right="6"/>
        <w:rPr>
          <w:rFonts w:hint="eastAsia"/>
          <w:sz w:val="26"/>
          <w:szCs w:val="26"/>
        </w:rPr>
      </w:pPr>
    </w:p>
    <w:p>
      <w:pPr>
        <w:pStyle w:val="11"/>
        <w:ind w:left="4" w:right="6"/>
        <w:jc w:val="center"/>
        <w:rPr>
          <w:b w:val="0"/>
          <w:bCs w:val="0"/>
        </w:rPr>
      </w:pPr>
      <w:bookmarkStart w:id="7" w:name="_TOC_250005"/>
      <w:r>
        <w:t>七、供应商的基本情况表</w:t>
      </w:r>
      <w:bookmarkEnd w:id="7"/>
    </w:p>
    <w:p>
      <w:pPr>
        <w:spacing w:before="10" w:line="130" w:lineRule="exact"/>
        <w:ind w:right="6"/>
        <w:rPr>
          <w:rFonts w:hint="eastAsia"/>
          <w:sz w:val="13"/>
          <w:szCs w:val="13"/>
        </w:rPr>
      </w:pPr>
    </w:p>
    <w:p>
      <w:pPr>
        <w:spacing w:line="200" w:lineRule="exact"/>
        <w:ind w:right="6"/>
        <w:rPr>
          <w:rFonts w:hint="eastAsia"/>
          <w:sz w:val="20"/>
          <w:szCs w:val="20"/>
        </w:rPr>
      </w:pPr>
    </w:p>
    <w:p>
      <w:pPr>
        <w:spacing w:line="200" w:lineRule="exact"/>
        <w:ind w:right="6"/>
        <w:rPr>
          <w:rFonts w:hint="eastAsia"/>
          <w:sz w:val="20"/>
          <w:szCs w:val="20"/>
        </w:rPr>
      </w:pPr>
    </w:p>
    <w:p>
      <w:pPr>
        <w:spacing w:line="200" w:lineRule="exact"/>
        <w:ind w:right="6"/>
        <w:rPr>
          <w:rFonts w:hint="eastAsia"/>
          <w:sz w:val="20"/>
          <w:szCs w:val="20"/>
        </w:rPr>
      </w:pPr>
    </w:p>
    <w:tbl>
      <w:tblPr>
        <w:tblStyle w:val="9"/>
        <w:tblW w:w="9205" w:type="dxa"/>
        <w:tblInd w:w="91" w:type="dxa"/>
        <w:tblLayout w:type="fixed"/>
        <w:tblCellMar>
          <w:top w:w="0" w:type="dxa"/>
          <w:left w:w="0" w:type="dxa"/>
          <w:bottom w:w="0" w:type="dxa"/>
          <w:right w:w="0" w:type="dxa"/>
        </w:tblCellMar>
      </w:tblPr>
      <w:tblGrid>
        <w:gridCol w:w="1642"/>
        <w:gridCol w:w="1035"/>
        <w:gridCol w:w="1337"/>
        <w:gridCol w:w="1343"/>
        <w:gridCol w:w="1426"/>
        <w:gridCol w:w="376"/>
        <w:gridCol w:w="877"/>
        <w:gridCol w:w="1169"/>
      </w:tblGrid>
      <w:tr>
        <w:tblPrEx>
          <w:tblCellMar>
            <w:top w:w="0" w:type="dxa"/>
            <w:left w:w="0" w:type="dxa"/>
            <w:bottom w:w="0" w:type="dxa"/>
            <w:right w:w="0" w:type="dxa"/>
          </w:tblCellMar>
        </w:tblPrEx>
        <w:trPr>
          <w:trHeight w:val="772" w:hRule="exact"/>
        </w:trPr>
        <w:tc>
          <w:tcPr>
            <w:tcW w:w="1642" w:type="dxa"/>
            <w:tcBorders>
              <w:top w:val="single" w:color="000000" w:sz="18" w:space="0"/>
              <w:left w:val="single" w:color="000000" w:sz="18" w:space="0"/>
              <w:bottom w:val="single" w:color="000000" w:sz="6" w:space="0"/>
              <w:right w:val="single" w:color="000000" w:sz="6" w:space="0"/>
            </w:tcBorders>
          </w:tcPr>
          <w:p>
            <w:pPr>
              <w:pStyle w:val="14"/>
              <w:spacing w:before="212"/>
              <w:ind w:left="198" w:right="6"/>
              <w:rPr>
                <w:rFonts w:ascii="宋体" w:hAnsi="宋体" w:eastAsia="宋体" w:cs="宋体"/>
                <w:sz w:val="24"/>
                <w:szCs w:val="24"/>
              </w:rPr>
            </w:pPr>
            <w:r>
              <w:rPr>
                <w:rFonts w:ascii="宋体" w:hAnsi="宋体" w:eastAsia="宋体" w:cs="宋体"/>
                <w:sz w:val="24"/>
                <w:szCs w:val="24"/>
              </w:rPr>
              <w:t>供应商名称</w:t>
            </w:r>
          </w:p>
        </w:tc>
        <w:tc>
          <w:tcPr>
            <w:tcW w:w="7563" w:type="dxa"/>
            <w:gridSpan w:val="7"/>
            <w:tcBorders>
              <w:top w:val="single" w:color="000000" w:sz="18" w:space="0"/>
              <w:left w:val="single" w:color="000000" w:sz="6" w:space="0"/>
              <w:bottom w:val="single" w:color="000000" w:sz="6" w:space="0"/>
              <w:right w:val="single" w:color="000000" w:sz="18" w:space="0"/>
            </w:tcBorders>
          </w:tcPr>
          <w:p>
            <w:pPr>
              <w:ind w:right="6"/>
              <w:rPr>
                <w:rFonts w:hint="eastAsia"/>
              </w:rPr>
            </w:pPr>
          </w:p>
        </w:tc>
      </w:tr>
      <w:tr>
        <w:tblPrEx>
          <w:tblCellMar>
            <w:top w:w="0" w:type="dxa"/>
            <w:left w:w="0" w:type="dxa"/>
            <w:bottom w:w="0" w:type="dxa"/>
            <w:right w:w="0" w:type="dxa"/>
          </w:tblCellMar>
        </w:tblPrEx>
        <w:trPr>
          <w:trHeight w:val="629" w:hRule="exact"/>
        </w:trPr>
        <w:tc>
          <w:tcPr>
            <w:tcW w:w="1642" w:type="dxa"/>
            <w:tcBorders>
              <w:top w:val="single" w:color="000000" w:sz="6" w:space="0"/>
              <w:left w:val="single" w:color="000000" w:sz="18" w:space="0"/>
              <w:bottom w:val="single" w:color="000000" w:sz="6" w:space="0"/>
              <w:right w:val="single" w:color="000000" w:sz="6" w:space="0"/>
            </w:tcBorders>
          </w:tcPr>
          <w:p>
            <w:pPr>
              <w:pStyle w:val="14"/>
              <w:spacing w:before="149"/>
              <w:ind w:left="318" w:right="6"/>
              <w:rPr>
                <w:rFonts w:ascii="宋体" w:hAnsi="宋体" w:eastAsia="宋体" w:cs="宋体"/>
                <w:sz w:val="24"/>
                <w:szCs w:val="24"/>
              </w:rPr>
            </w:pPr>
            <w:r>
              <w:rPr>
                <w:rFonts w:ascii="宋体" w:hAnsi="宋体" w:eastAsia="宋体" w:cs="宋体"/>
                <w:sz w:val="24"/>
                <w:szCs w:val="24"/>
              </w:rPr>
              <w:t>注册地址</w:t>
            </w:r>
          </w:p>
        </w:tc>
        <w:tc>
          <w:tcPr>
            <w:tcW w:w="3715" w:type="dxa"/>
            <w:gridSpan w:val="3"/>
            <w:tcBorders>
              <w:top w:val="single" w:color="000000" w:sz="6" w:space="0"/>
              <w:left w:val="single" w:color="000000" w:sz="6" w:space="0"/>
              <w:bottom w:val="single" w:color="000000" w:sz="6" w:space="0"/>
              <w:right w:val="single" w:color="000000" w:sz="8" w:space="0"/>
            </w:tcBorders>
          </w:tcPr>
          <w:p>
            <w:pPr>
              <w:ind w:right="6"/>
              <w:rPr>
                <w:rFonts w:hint="eastAsia"/>
              </w:rPr>
            </w:pPr>
          </w:p>
        </w:tc>
        <w:tc>
          <w:tcPr>
            <w:tcW w:w="1426" w:type="dxa"/>
            <w:tcBorders>
              <w:top w:val="single" w:color="000000" w:sz="6" w:space="0"/>
              <w:left w:val="single" w:color="000000" w:sz="8" w:space="0"/>
              <w:bottom w:val="single" w:color="000000" w:sz="6" w:space="0"/>
              <w:right w:val="single" w:color="000000" w:sz="6" w:space="0"/>
            </w:tcBorders>
          </w:tcPr>
          <w:p>
            <w:pPr>
              <w:pStyle w:val="14"/>
              <w:spacing w:before="149"/>
              <w:ind w:left="219" w:right="6"/>
              <w:rPr>
                <w:rFonts w:ascii="宋体" w:hAnsi="宋体" w:eastAsia="宋体" w:cs="宋体"/>
                <w:sz w:val="24"/>
                <w:szCs w:val="24"/>
              </w:rPr>
            </w:pPr>
            <w:r>
              <w:rPr>
                <w:rFonts w:ascii="宋体" w:hAnsi="宋体" w:eastAsia="宋体" w:cs="宋体"/>
                <w:sz w:val="24"/>
                <w:szCs w:val="24"/>
              </w:rPr>
              <w:t>邮政编码</w:t>
            </w:r>
          </w:p>
        </w:tc>
        <w:tc>
          <w:tcPr>
            <w:tcW w:w="2422" w:type="dxa"/>
            <w:gridSpan w:val="3"/>
            <w:tcBorders>
              <w:top w:val="single" w:color="000000" w:sz="6" w:space="0"/>
              <w:left w:val="single" w:color="000000" w:sz="6" w:space="0"/>
              <w:bottom w:val="single" w:color="000000" w:sz="6" w:space="0"/>
              <w:right w:val="single" w:color="000000" w:sz="18" w:space="0"/>
            </w:tcBorders>
          </w:tcPr>
          <w:p>
            <w:pPr>
              <w:ind w:right="6"/>
              <w:rPr>
                <w:rFonts w:hint="eastAsia"/>
              </w:rPr>
            </w:pPr>
          </w:p>
        </w:tc>
      </w:tr>
      <w:tr>
        <w:tblPrEx>
          <w:tblCellMar>
            <w:top w:w="0" w:type="dxa"/>
            <w:left w:w="0" w:type="dxa"/>
            <w:bottom w:w="0" w:type="dxa"/>
            <w:right w:w="0" w:type="dxa"/>
          </w:tblCellMar>
        </w:tblPrEx>
        <w:trPr>
          <w:trHeight w:val="665" w:hRule="exact"/>
        </w:trPr>
        <w:tc>
          <w:tcPr>
            <w:tcW w:w="1642" w:type="dxa"/>
            <w:vMerge w:val="restart"/>
            <w:tcBorders>
              <w:top w:val="single" w:color="000000" w:sz="6" w:space="0"/>
              <w:left w:val="single" w:color="000000" w:sz="18" w:space="0"/>
              <w:right w:val="single" w:color="000000" w:sz="6" w:space="0"/>
            </w:tcBorders>
          </w:tcPr>
          <w:p>
            <w:pPr>
              <w:pStyle w:val="14"/>
              <w:spacing w:line="240" w:lineRule="exact"/>
              <w:ind w:right="6"/>
              <w:rPr>
                <w:rFonts w:hint="eastAsia"/>
                <w:sz w:val="24"/>
                <w:szCs w:val="24"/>
              </w:rPr>
            </w:pPr>
          </w:p>
          <w:p>
            <w:pPr>
              <w:pStyle w:val="14"/>
              <w:spacing w:before="10" w:line="240" w:lineRule="exact"/>
              <w:ind w:right="6"/>
              <w:rPr>
                <w:rFonts w:hint="eastAsia"/>
                <w:sz w:val="24"/>
                <w:szCs w:val="24"/>
              </w:rPr>
            </w:pPr>
          </w:p>
          <w:p>
            <w:pPr>
              <w:pStyle w:val="14"/>
              <w:ind w:left="318" w:right="6"/>
              <w:rPr>
                <w:rFonts w:ascii="宋体" w:hAnsi="宋体" w:eastAsia="宋体" w:cs="宋体"/>
                <w:sz w:val="24"/>
                <w:szCs w:val="24"/>
              </w:rPr>
            </w:pPr>
            <w:r>
              <w:rPr>
                <w:rFonts w:ascii="宋体" w:hAnsi="宋体" w:eastAsia="宋体" w:cs="宋体"/>
                <w:sz w:val="24"/>
                <w:szCs w:val="24"/>
              </w:rPr>
              <w:t>联系方式</w:t>
            </w:r>
          </w:p>
        </w:tc>
        <w:tc>
          <w:tcPr>
            <w:tcW w:w="1035" w:type="dxa"/>
            <w:tcBorders>
              <w:top w:val="single" w:color="000000" w:sz="6" w:space="0"/>
              <w:left w:val="single" w:color="000000" w:sz="6" w:space="0"/>
              <w:bottom w:val="single" w:color="000000" w:sz="6" w:space="0"/>
              <w:right w:val="single" w:color="000000" w:sz="6" w:space="0"/>
            </w:tcBorders>
          </w:tcPr>
          <w:p>
            <w:pPr>
              <w:pStyle w:val="14"/>
              <w:spacing w:before="166"/>
              <w:ind w:left="147" w:right="6"/>
              <w:rPr>
                <w:rFonts w:ascii="宋体" w:hAnsi="宋体" w:eastAsia="宋体" w:cs="宋体"/>
                <w:sz w:val="24"/>
                <w:szCs w:val="24"/>
              </w:rPr>
            </w:pPr>
            <w:r>
              <w:rPr>
                <w:rFonts w:ascii="宋体" w:hAnsi="宋体" w:eastAsia="宋体" w:cs="宋体"/>
                <w:sz w:val="24"/>
                <w:szCs w:val="24"/>
              </w:rPr>
              <w:t>联系人</w:t>
            </w:r>
          </w:p>
        </w:tc>
        <w:tc>
          <w:tcPr>
            <w:tcW w:w="2680" w:type="dxa"/>
            <w:gridSpan w:val="2"/>
            <w:tcBorders>
              <w:top w:val="single" w:color="000000" w:sz="6" w:space="0"/>
              <w:left w:val="single" w:color="000000" w:sz="6" w:space="0"/>
              <w:bottom w:val="single" w:color="000000" w:sz="6" w:space="0"/>
              <w:right w:val="single" w:color="000000" w:sz="8" w:space="0"/>
            </w:tcBorders>
          </w:tcPr>
          <w:p>
            <w:pPr>
              <w:ind w:right="6"/>
              <w:rPr>
                <w:rFonts w:hint="eastAsia"/>
              </w:rPr>
            </w:pPr>
          </w:p>
        </w:tc>
        <w:tc>
          <w:tcPr>
            <w:tcW w:w="1426" w:type="dxa"/>
            <w:tcBorders>
              <w:top w:val="single" w:color="000000" w:sz="6" w:space="0"/>
              <w:left w:val="single" w:color="000000" w:sz="8" w:space="0"/>
              <w:bottom w:val="single" w:color="000000" w:sz="6" w:space="0"/>
              <w:right w:val="single" w:color="000000" w:sz="6" w:space="0"/>
            </w:tcBorders>
          </w:tcPr>
          <w:p>
            <w:pPr>
              <w:pStyle w:val="14"/>
              <w:spacing w:before="166"/>
              <w:ind w:left="457" w:right="6"/>
              <w:rPr>
                <w:rFonts w:ascii="宋体" w:hAnsi="宋体" w:eastAsia="宋体" w:cs="宋体"/>
                <w:sz w:val="24"/>
                <w:szCs w:val="24"/>
              </w:rPr>
            </w:pPr>
            <w:r>
              <w:rPr>
                <w:rFonts w:ascii="宋体" w:hAnsi="宋体" w:eastAsia="宋体" w:cs="宋体"/>
                <w:sz w:val="24"/>
                <w:szCs w:val="24"/>
              </w:rPr>
              <w:t>电话</w:t>
            </w:r>
          </w:p>
        </w:tc>
        <w:tc>
          <w:tcPr>
            <w:tcW w:w="2422" w:type="dxa"/>
            <w:gridSpan w:val="3"/>
            <w:tcBorders>
              <w:top w:val="single" w:color="000000" w:sz="6" w:space="0"/>
              <w:left w:val="single" w:color="000000" w:sz="6" w:space="0"/>
              <w:bottom w:val="single" w:color="000000" w:sz="6" w:space="0"/>
              <w:right w:val="single" w:color="000000" w:sz="18" w:space="0"/>
            </w:tcBorders>
          </w:tcPr>
          <w:p>
            <w:pPr>
              <w:ind w:right="6"/>
              <w:rPr>
                <w:rFonts w:hint="eastAsia"/>
              </w:rPr>
            </w:pPr>
          </w:p>
        </w:tc>
      </w:tr>
      <w:tr>
        <w:tblPrEx>
          <w:tblCellMar>
            <w:top w:w="0" w:type="dxa"/>
            <w:left w:w="0" w:type="dxa"/>
            <w:bottom w:w="0" w:type="dxa"/>
            <w:right w:w="0" w:type="dxa"/>
          </w:tblCellMar>
        </w:tblPrEx>
        <w:trPr>
          <w:trHeight w:val="649" w:hRule="exact"/>
        </w:trPr>
        <w:tc>
          <w:tcPr>
            <w:tcW w:w="1642" w:type="dxa"/>
            <w:vMerge w:val="continue"/>
            <w:tcBorders>
              <w:left w:val="single" w:color="000000" w:sz="18" w:space="0"/>
              <w:bottom w:val="single" w:color="000000" w:sz="6" w:space="0"/>
              <w:right w:val="single" w:color="000000" w:sz="6" w:space="0"/>
            </w:tcBorders>
          </w:tcPr>
          <w:p>
            <w:pPr>
              <w:ind w:right="6"/>
              <w:rPr>
                <w:rFonts w:hint="eastAsia"/>
              </w:rPr>
            </w:pPr>
          </w:p>
        </w:tc>
        <w:tc>
          <w:tcPr>
            <w:tcW w:w="1035" w:type="dxa"/>
            <w:tcBorders>
              <w:top w:val="single" w:color="000000" w:sz="6" w:space="0"/>
              <w:left w:val="single" w:color="000000" w:sz="6" w:space="0"/>
              <w:bottom w:val="single" w:color="000000" w:sz="6" w:space="0"/>
              <w:right w:val="single" w:color="000000" w:sz="6" w:space="0"/>
            </w:tcBorders>
          </w:tcPr>
          <w:p>
            <w:pPr>
              <w:pStyle w:val="14"/>
              <w:spacing w:before="160"/>
              <w:ind w:left="267" w:right="6"/>
              <w:rPr>
                <w:rFonts w:ascii="宋体" w:hAnsi="宋体" w:eastAsia="宋体" w:cs="宋体"/>
                <w:sz w:val="24"/>
                <w:szCs w:val="24"/>
              </w:rPr>
            </w:pPr>
            <w:r>
              <w:rPr>
                <w:rFonts w:ascii="宋体" w:hAnsi="宋体" w:eastAsia="宋体" w:cs="宋体"/>
                <w:sz w:val="24"/>
                <w:szCs w:val="24"/>
              </w:rPr>
              <w:t>传真</w:t>
            </w:r>
          </w:p>
        </w:tc>
        <w:tc>
          <w:tcPr>
            <w:tcW w:w="2680" w:type="dxa"/>
            <w:gridSpan w:val="2"/>
            <w:tcBorders>
              <w:top w:val="single" w:color="000000" w:sz="6" w:space="0"/>
              <w:left w:val="single" w:color="000000" w:sz="6" w:space="0"/>
              <w:bottom w:val="single" w:color="000000" w:sz="6" w:space="0"/>
              <w:right w:val="single" w:color="000000" w:sz="8" w:space="0"/>
            </w:tcBorders>
          </w:tcPr>
          <w:p>
            <w:pPr>
              <w:ind w:right="6"/>
              <w:rPr>
                <w:rFonts w:hint="eastAsia"/>
              </w:rPr>
            </w:pPr>
          </w:p>
        </w:tc>
        <w:tc>
          <w:tcPr>
            <w:tcW w:w="1426" w:type="dxa"/>
            <w:tcBorders>
              <w:top w:val="single" w:color="000000" w:sz="6" w:space="0"/>
              <w:left w:val="single" w:color="000000" w:sz="8" w:space="0"/>
              <w:bottom w:val="single" w:color="000000" w:sz="6" w:space="0"/>
              <w:right w:val="single" w:color="000000" w:sz="6" w:space="0"/>
            </w:tcBorders>
          </w:tcPr>
          <w:p>
            <w:pPr>
              <w:pStyle w:val="14"/>
              <w:spacing w:before="160"/>
              <w:ind w:left="457" w:right="6"/>
              <w:rPr>
                <w:rFonts w:ascii="宋体" w:hAnsi="宋体" w:eastAsia="宋体" w:cs="宋体"/>
                <w:sz w:val="24"/>
                <w:szCs w:val="24"/>
              </w:rPr>
            </w:pPr>
            <w:r>
              <w:rPr>
                <w:rFonts w:ascii="宋体" w:hAnsi="宋体" w:eastAsia="宋体" w:cs="宋体"/>
                <w:sz w:val="24"/>
                <w:szCs w:val="24"/>
              </w:rPr>
              <w:t>网址</w:t>
            </w:r>
          </w:p>
        </w:tc>
        <w:tc>
          <w:tcPr>
            <w:tcW w:w="2422" w:type="dxa"/>
            <w:gridSpan w:val="3"/>
            <w:tcBorders>
              <w:top w:val="single" w:color="000000" w:sz="6" w:space="0"/>
              <w:left w:val="single" w:color="000000" w:sz="6" w:space="0"/>
              <w:bottom w:val="single" w:color="000000" w:sz="6" w:space="0"/>
              <w:right w:val="single" w:color="000000" w:sz="18" w:space="0"/>
            </w:tcBorders>
          </w:tcPr>
          <w:p>
            <w:pPr>
              <w:ind w:right="6"/>
              <w:rPr>
                <w:rFonts w:hint="eastAsia"/>
              </w:rPr>
            </w:pPr>
          </w:p>
        </w:tc>
      </w:tr>
      <w:tr>
        <w:tblPrEx>
          <w:tblCellMar>
            <w:top w:w="0" w:type="dxa"/>
            <w:left w:w="0" w:type="dxa"/>
            <w:bottom w:w="0" w:type="dxa"/>
            <w:right w:w="0" w:type="dxa"/>
          </w:tblCellMar>
        </w:tblPrEx>
        <w:trPr>
          <w:trHeight w:val="650" w:hRule="exact"/>
        </w:trPr>
        <w:tc>
          <w:tcPr>
            <w:tcW w:w="1642" w:type="dxa"/>
            <w:tcBorders>
              <w:top w:val="single" w:color="000000" w:sz="6" w:space="0"/>
              <w:left w:val="single" w:color="000000" w:sz="18" w:space="0"/>
              <w:bottom w:val="single" w:color="000000" w:sz="6" w:space="0"/>
              <w:right w:val="single" w:color="000000" w:sz="6" w:space="0"/>
            </w:tcBorders>
          </w:tcPr>
          <w:p>
            <w:pPr>
              <w:pStyle w:val="14"/>
              <w:spacing w:before="161"/>
              <w:ind w:left="198" w:right="6"/>
              <w:rPr>
                <w:rFonts w:ascii="宋体" w:hAnsi="宋体" w:eastAsia="宋体" w:cs="宋体"/>
                <w:sz w:val="24"/>
                <w:szCs w:val="24"/>
              </w:rPr>
            </w:pPr>
            <w:r>
              <w:rPr>
                <w:rFonts w:ascii="宋体" w:hAnsi="宋体" w:eastAsia="宋体" w:cs="宋体"/>
                <w:sz w:val="24"/>
                <w:szCs w:val="24"/>
              </w:rPr>
              <w:t>法定代表人</w:t>
            </w:r>
          </w:p>
        </w:tc>
        <w:tc>
          <w:tcPr>
            <w:tcW w:w="1035" w:type="dxa"/>
            <w:tcBorders>
              <w:top w:val="single" w:color="000000" w:sz="6" w:space="0"/>
              <w:left w:val="single" w:color="000000" w:sz="6" w:space="0"/>
              <w:bottom w:val="single" w:color="000000" w:sz="6" w:space="0"/>
              <w:right w:val="single" w:color="000000" w:sz="6" w:space="0"/>
            </w:tcBorders>
          </w:tcPr>
          <w:p>
            <w:pPr>
              <w:pStyle w:val="14"/>
              <w:spacing w:before="161"/>
              <w:ind w:left="267" w:right="6"/>
              <w:rPr>
                <w:rFonts w:ascii="宋体" w:hAnsi="宋体" w:eastAsia="宋体" w:cs="宋体"/>
                <w:sz w:val="24"/>
                <w:szCs w:val="24"/>
              </w:rPr>
            </w:pPr>
            <w:r>
              <w:rPr>
                <w:rFonts w:ascii="宋体" w:hAnsi="宋体" w:eastAsia="宋体" w:cs="宋体"/>
                <w:sz w:val="24"/>
                <w:szCs w:val="24"/>
              </w:rPr>
              <w:t>姓名</w:t>
            </w:r>
          </w:p>
        </w:tc>
        <w:tc>
          <w:tcPr>
            <w:tcW w:w="1337" w:type="dxa"/>
            <w:tcBorders>
              <w:top w:val="single" w:color="000000" w:sz="6" w:space="0"/>
              <w:left w:val="single" w:color="000000" w:sz="6" w:space="0"/>
              <w:bottom w:val="single" w:color="000000" w:sz="6" w:space="0"/>
              <w:right w:val="single" w:color="000000" w:sz="6" w:space="0"/>
            </w:tcBorders>
          </w:tcPr>
          <w:p>
            <w:pPr>
              <w:ind w:right="6"/>
              <w:rPr>
                <w:rFonts w:hint="eastAsia"/>
              </w:rPr>
            </w:pPr>
          </w:p>
        </w:tc>
        <w:tc>
          <w:tcPr>
            <w:tcW w:w="1343" w:type="dxa"/>
            <w:tcBorders>
              <w:top w:val="single" w:color="000000" w:sz="6" w:space="0"/>
              <w:left w:val="single" w:color="000000" w:sz="6" w:space="0"/>
              <w:bottom w:val="single" w:color="000000" w:sz="6" w:space="0"/>
              <w:right w:val="single" w:color="000000" w:sz="8" w:space="0"/>
            </w:tcBorders>
          </w:tcPr>
          <w:p>
            <w:pPr>
              <w:pStyle w:val="14"/>
              <w:spacing w:before="161"/>
              <w:ind w:left="181" w:right="6"/>
              <w:rPr>
                <w:rFonts w:ascii="宋体" w:hAnsi="宋体" w:eastAsia="宋体" w:cs="宋体"/>
                <w:sz w:val="24"/>
                <w:szCs w:val="24"/>
              </w:rPr>
            </w:pPr>
            <w:r>
              <w:rPr>
                <w:rFonts w:ascii="宋体" w:hAnsi="宋体" w:eastAsia="宋体" w:cs="宋体"/>
                <w:sz w:val="24"/>
                <w:szCs w:val="24"/>
              </w:rPr>
              <w:t>技术职称</w:t>
            </w:r>
          </w:p>
        </w:tc>
        <w:tc>
          <w:tcPr>
            <w:tcW w:w="1426" w:type="dxa"/>
            <w:tcBorders>
              <w:top w:val="single" w:color="000000" w:sz="6" w:space="0"/>
              <w:left w:val="single" w:color="000000" w:sz="8" w:space="0"/>
              <w:bottom w:val="single" w:color="000000" w:sz="6" w:space="0"/>
              <w:right w:val="single" w:color="000000" w:sz="6" w:space="0"/>
            </w:tcBorders>
          </w:tcPr>
          <w:p>
            <w:pPr>
              <w:ind w:right="6"/>
              <w:rPr>
                <w:rFonts w:hint="eastAsia"/>
              </w:rPr>
            </w:pPr>
          </w:p>
        </w:tc>
        <w:tc>
          <w:tcPr>
            <w:tcW w:w="1253" w:type="dxa"/>
            <w:gridSpan w:val="2"/>
            <w:tcBorders>
              <w:top w:val="single" w:color="000000" w:sz="6" w:space="0"/>
              <w:left w:val="single" w:color="000000" w:sz="6" w:space="0"/>
              <w:bottom w:val="single" w:color="000000" w:sz="6" w:space="0"/>
              <w:right w:val="single" w:color="000000" w:sz="6" w:space="0"/>
            </w:tcBorders>
          </w:tcPr>
          <w:p>
            <w:pPr>
              <w:pStyle w:val="14"/>
              <w:spacing w:before="161"/>
              <w:ind w:left="378" w:right="6"/>
              <w:rPr>
                <w:rFonts w:ascii="宋体" w:hAnsi="宋体" w:eastAsia="宋体" w:cs="宋体"/>
                <w:sz w:val="24"/>
                <w:szCs w:val="24"/>
              </w:rPr>
            </w:pPr>
            <w:r>
              <w:rPr>
                <w:rFonts w:ascii="宋体" w:hAnsi="宋体" w:eastAsia="宋体" w:cs="宋体"/>
                <w:sz w:val="24"/>
                <w:szCs w:val="24"/>
              </w:rPr>
              <w:t>电话</w:t>
            </w:r>
          </w:p>
        </w:tc>
        <w:tc>
          <w:tcPr>
            <w:tcW w:w="1169" w:type="dxa"/>
            <w:tcBorders>
              <w:top w:val="single" w:color="000000" w:sz="6" w:space="0"/>
              <w:left w:val="single" w:color="000000" w:sz="6" w:space="0"/>
              <w:bottom w:val="single" w:color="000000" w:sz="6" w:space="0"/>
              <w:right w:val="single" w:color="000000" w:sz="18" w:space="0"/>
            </w:tcBorders>
          </w:tcPr>
          <w:p>
            <w:pPr>
              <w:ind w:right="6"/>
              <w:rPr>
                <w:rFonts w:hint="eastAsia"/>
              </w:rPr>
            </w:pPr>
          </w:p>
        </w:tc>
      </w:tr>
      <w:tr>
        <w:tblPrEx>
          <w:tblCellMar>
            <w:top w:w="0" w:type="dxa"/>
            <w:left w:w="0" w:type="dxa"/>
            <w:bottom w:w="0" w:type="dxa"/>
            <w:right w:w="0" w:type="dxa"/>
          </w:tblCellMar>
        </w:tblPrEx>
        <w:trPr>
          <w:trHeight w:val="598" w:hRule="exact"/>
        </w:trPr>
        <w:tc>
          <w:tcPr>
            <w:tcW w:w="1642" w:type="dxa"/>
            <w:tcBorders>
              <w:top w:val="single" w:color="000000" w:sz="6" w:space="0"/>
              <w:left w:val="single" w:color="000000" w:sz="18" w:space="0"/>
              <w:bottom w:val="single" w:color="000000" w:sz="6" w:space="0"/>
              <w:right w:val="single" w:color="000000" w:sz="6" w:space="0"/>
            </w:tcBorders>
          </w:tcPr>
          <w:p>
            <w:pPr>
              <w:pStyle w:val="14"/>
              <w:spacing w:before="135"/>
              <w:ind w:left="198" w:right="6"/>
              <w:rPr>
                <w:rFonts w:ascii="宋体" w:hAnsi="宋体" w:eastAsia="宋体" w:cs="宋体"/>
                <w:sz w:val="24"/>
                <w:szCs w:val="24"/>
              </w:rPr>
            </w:pPr>
            <w:r>
              <w:rPr>
                <w:rFonts w:ascii="宋体" w:hAnsi="宋体" w:eastAsia="宋体" w:cs="宋体"/>
                <w:sz w:val="24"/>
                <w:szCs w:val="24"/>
              </w:rPr>
              <w:t>技术负责人</w:t>
            </w:r>
          </w:p>
        </w:tc>
        <w:tc>
          <w:tcPr>
            <w:tcW w:w="1035" w:type="dxa"/>
            <w:tcBorders>
              <w:top w:val="single" w:color="000000" w:sz="6" w:space="0"/>
              <w:left w:val="single" w:color="000000" w:sz="6" w:space="0"/>
              <w:bottom w:val="single" w:color="000000" w:sz="6" w:space="0"/>
              <w:right w:val="single" w:color="000000" w:sz="6" w:space="0"/>
            </w:tcBorders>
          </w:tcPr>
          <w:p>
            <w:pPr>
              <w:pStyle w:val="14"/>
              <w:spacing w:before="135"/>
              <w:ind w:left="267" w:right="6"/>
              <w:rPr>
                <w:rFonts w:ascii="宋体" w:hAnsi="宋体" w:eastAsia="宋体" w:cs="宋体"/>
                <w:sz w:val="24"/>
                <w:szCs w:val="24"/>
              </w:rPr>
            </w:pPr>
            <w:r>
              <w:rPr>
                <w:rFonts w:ascii="宋体" w:hAnsi="宋体" w:eastAsia="宋体" w:cs="宋体"/>
                <w:sz w:val="24"/>
                <w:szCs w:val="24"/>
              </w:rPr>
              <w:t>姓名</w:t>
            </w:r>
          </w:p>
        </w:tc>
        <w:tc>
          <w:tcPr>
            <w:tcW w:w="1337" w:type="dxa"/>
            <w:tcBorders>
              <w:top w:val="single" w:color="000000" w:sz="6" w:space="0"/>
              <w:left w:val="single" w:color="000000" w:sz="6" w:space="0"/>
              <w:bottom w:val="single" w:color="000000" w:sz="6" w:space="0"/>
              <w:right w:val="single" w:color="000000" w:sz="6" w:space="0"/>
            </w:tcBorders>
          </w:tcPr>
          <w:p>
            <w:pPr>
              <w:ind w:right="6"/>
              <w:rPr>
                <w:rFonts w:hint="eastAsia"/>
              </w:rPr>
            </w:pPr>
          </w:p>
        </w:tc>
        <w:tc>
          <w:tcPr>
            <w:tcW w:w="1343" w:type="dxa"/>
            <w:tcBorders>
              <w:top w:val="single" w:color="000000" w:sz="6" w:space="0"/>
              <w:left w:val="single" w:color="000000" w:sz="6" w:space="0"/>
              <w:bottom w:val="single" w:color="000000" w:sz="6" w:space="0"/>
              <w:right w:val="single" w:color="000000" w:sz="8" w:space="0"/>
            </w:tcBorders>
          </w:tcPr>
          <w:p>
            <w:pPr>
              <w:pStyle w:val="14"/>
              <w:spacing w:before="135"/>
              <w:ind w:left="181" w:right="6"/>
              <w:rPr>
                <w:rFonts w:ascii="宋体" w:hAnsi="宋体" w:eastAsia="宋体" w:cs="宋体"/>
                <w:sz w:val="24"/>
                <w:szCs w:val="24"/>
              </w:rPr>
            </w:pPr>
            <w:r>
              <w:rPr>
                <w:rFonts w:ascii="宋体" w:hAnsi="宋体" w:eastAsia="宋体" w:cs="宋体"/>
                <w:sz w:val="24"/>
                <w:szCs w:val="24"/>
              </w:rPr>
              <w:t>技术职称</w:t>
            </w:r>
          </w:p>
        </w:tc>
        <w:tc>
          <w:tcPr>
            <w:tcW w:w="1426" w:type="dxa"/>
            <w:tcBorders>
              <w:top w:val="single" w:color="000000" w:sz="6" w:space="0"/>
              <w:left w:val="single" w:color="000000" w:sz="8" w:space="0"/>
              <w:bottom w:val="single" w:color="000000" w:sz="6" w:space="0"/>
              <w:right w:val="single" w:color="000000" w:sz="6" w:space="0"/>
            </w:tcBorders>
          </w:tcPr>
          <w:p>
            <w:pPr>
              <w:ind w:right="6"/>
              <w:rPr>
                <w:rFonts w:hint="eastAsia"/>
              </w:rPr>
            </w:pPr>
          </w:p>
        </w:tc>
        <w:tc>
          <w:tcPr>
            <w:tcW w:w="1253" w:type="dxa"/>
            <w:gridSpan w:val="2"/>
            <w:tcBorders>
              <w:top w:val="single" w:color="000000" w:sz="6" w:space="0"/>
              <w:left w:val="single" w:color="000000" w:sz="6" w:space="0"/>
              <w:bottom w:val="single" w:color="000000" w:sz="6" w:space="0"/>
              <w:right w:val="single" w:color="000000" w:sz="6" w:space="0"/>
            </w:tcBorders>
          </w:tcPr>
          <w:p>
            <w:pPr>
              <w:pStyle w:val="14"/>
              <w:spacing w:before="135"/>
              <w:ind w:left="378" w:right="6"/>
              <w:rPr>
                <w:rFonts w:ascii="宋体" w:hAnsi="宋体" w:eastAsia="宋体" w:cs="宋体"/>
                <w:sz w:val="24"/>
                <w:szCs w:val="24"/>
              </w:rPr>
            </w:pPr>
            <w:r>
              <w:rPr>
                <w:rFonts w:ascii="宋体" w:hAnsi="宋体" w:eastAsia="宋体" w:cs="宋体"/>
                <w:sz w:val="24"/>
                <w:szCs w:val="24"/>
              </w:rPr>
              <w:t>电话</w:t>
            </w:r>
          </w:p>
        </w:tc>
        <w:tc>
          <w:tcPr>
            <w:tcW w:w="1169" w:type="dxa"/>
            <w:tcBorders>
              <w:top w:val="single" w:color="000000" w:sz="6" w:space="0"/>
              <w:left w:val="single" w:color="000000" w:sz="6" w:space="0"/>
              <w:bottom w:val="single" w:color="000000" w:sz="6" w:space="0"/>
              <w:right w:val="single" w:color="000000" w:sz="18" w:space="0"/>
            </w:tcBorders>
          </w:tcPr>
          <w:p>
            <w:pPr>
              <w:ind w:right="6"/>
              <w:rPr>
                <w:rFonts w:hint="eastAsia"/>
              </w:rPr>
            </w:pPr>
          </w:p>
        </w:tc>
      </w:tr>
      <w:tr>
        <w:tblPrEx>
          <w:tblCellMar>
            <w:top w:w="0" w:type="dxa"/>
            <w:left w:w="0" w:type="dxa"/>
            <w:bottom w:w="0" w:type="dxa"/>
            <w:right w:w="0" w:type="dxa"/>
          </w:tblCellMar>
        </w:tblPrEx>
        <w:trPr>
          <w:trHeight w:val="446" w:hRule="exact"/>
        </w:trPr>
        <w:tc>
          <w:tcPr>
            <w:tcW w:w="1642" w:type="dxa"/>
            <w:tcBorders>
              <w:top w:val="single" w:color="000000" w:sz="6" w:space="0"/>
              <w:left w:val="single" w:color="000000" w:sz="18" w:space="0"/>
              <w:bottom w:val="single" w:color="000000" w:sz="6" w:space="0"/>
              <w:right w:val="single" w:color="000000" w:sz="6" w:space="0"/>
            </w:tcBorders>
          </w:tcPr>
          <w:p>
            <w:pPr>
              <w:pStyle w:val="14"/>
              <w:spacing w:before="58"/>
              <w:ind w:left="318" w:right="6"/>
              <w:rPr>
                <w:rFonts w:ascii="宋体" w:hAnsi="宋体" w:eastAsia="宋体" w:cs="宋体"/>
                <w:sz w:val="24"/>
                <w:szCs w:val="24"/>
              </w:rPr>
            </w:pPr>
            <w:r>
              <w:rPr>
                <w:rFonts w:ascii="宋体" w:hAnsi="宋体" w:eastAsia="宋体" w:cs="宋体"/>
                <w:sz w:val="24"/>
                <w:szCs w:val="24"/>
              </w:rPr>
              <w:t>成立时间</w:t>
            </w:r>
          </w:p>
        </w:tc>
        <w:tc>
          <w:tcPr>
            <w:tcW w:w="2372" w:type="dxa"/>
            <w:gridSpan w:val="2"/>
            <w:tcBorders>
              <w:top w:val="single" w:color="000000" w:sz="6" w:space="0"/>
              <w:left w:val="single" w:color="000000" w:sz="6" w:space="0"/>
              <w:bottom w:val="single" w:color="000000" w:sz="6" w:space="0"/>
              <w:right w:val="single" w:color="000000" w:sz="6" w:space="0"/>
            </w:tcBorders>
          </w:tcPr>
          <w:p>
            <w:pPr>
              <w:ind w:right="6"/>
              <w:rPr>
                <w:rFonts w:hint="eastAsia"/>
              </w:rPr>
            </w:pPr>
          </w:p>
        </w:tc>
        <w:tc>
          <w:tcPr>
            <w:tcW w:w="5191" w:type="dxa"/>
            <w:gridSpan w:val="5"/>
            <w:tcBorders>
              <w:top w:val="single" w:color="000000" w:sz="6" w:space="0"/>
              <w:left w:val="single" w:color="000000" w:sz="6" w:space="0"/>
              <w:bottom w:val="single" w:color="000000" w:sz="6" w:space="0"/>
              <w:right w:val="single" w:color="000000" w:sz="18" w:space="0"/>
            </w:tcBorders>
          </w:tcPr>
          <w:p>
            <w:pPr>
              <w:pStyle w:val="14"/>
              <w:tabs>
                <w:tab w:val="left" w:pos="3580"/>
              </w:tabs>
              <w:spacing w:before="58"/>
              <w:ind w:left="1780" w:right="6"/>
              <w:rPr>
                <w:rFonts w:ascii="宋体" w:hAnsi="宋体" w:eastAsia="宋体" w:cs="宋体"/>
                <w:sz w:val="24"/>
                <w:szCs w:val="24"/>
              </w:rPr>
            </w:pPr>
            <w:r>
              <w:rPr>
                <w:rFonts w:ascii="宋体" w:hAnsi="宋体" w:eastAsia="宋体" w:cs="宋体"/>
                <w:sz w:val="24"/>
                <w:szCs w:val="24"/>
              </w:rPr>
              <w:t>员工总人数：</w:t>
            </w:r>
            <w:r>
              <w:rPr>
                <w:rFonts w:ascii="宋体" w:hAnsi="宋体" w:eastAsia="宋体" w:cs="宋体"/>
                <w:sz w:val="24"/>
                <w:szCs w:val="24"/>
              </w:rPr>
              <w:tab/>
            </w:r>
            <w:r>
              <w:rPr>
                <w:rFonts w:ascii="宋体" w:hAnsi="宋体" w:eastAsia="宋体" w:cs="宋体"/>
                <w:sz w:val="24"/>
                <w:szCs w:val="24"/>
              </w:rPr>
              <w:t>人</w:t>
            </w:r>
          </w:p>
        </w:tc>
      </w:tr>
      <w:tr>
        <w:tblPrEx>
          <w:tblCellMar>
            <w:top w:w="0" w:type="dxa"/>
            <w:left w:w="0" w:type="dxa"/>
            <w:bottom w:w="0" w:type="dxa"/>
            <w:right w:w="0" w:type="dxa"/>
          </w:tblCellMar>
        </w:tblPrEx>
        <w:trPr>
          <w:trHeight w:val="862" w:hRule="exact"/>
        </w:trPr>
        <w:tc>
          <w:tcPr>
            <w:tcW w:w="1642" w:type="dxa"/>
            <w:tcBorders>
              <w:top w:val="single" w:color="000000" w:sz="6" w:space="0"/>
              <w:left w:val="single" w:color="000000" w:sz="18" w:space="0"/>
              <w:bottom w:val="single" w:color="000000" w:sz="6" w:space="0"/>
              <w:right w:val="single" w:color="000000" w:sz="6" w:space="0"/>
            </w:tcBorders>
          </w:tcPr>
          <w:p>
            <w:pPr>
              <w:pStyle w:val="14"/>
              <w:spacing w:before="65" w:line="310" w:lineRule="auto"/>
              <w:ind w:left="678" w:right="6" w:hanging="480"/>
              <w:rPr>
                <w:rFonts w:ascii="宋体" w:hAnsi="宋体" w:eastAsia="宋体" w:cs="宋体"/>
                <w:sz w:val="24"/>
                <w:szCs w:val="24"/>
              </w:rPr>
            </w:pPr>
            <w:r>
              <w:rPr>
                <w:rFonts w:ascii="宋体" w:hAnsi="宋体" w:eastAsia="宋体" w:cs="宋体"/>
                <w:sz w:val="24"/>
                <w:szCs w:val="24"/>
              </w:rPr>
              <w:t>企业资质等 级</w:t>
            </w:r>
          </w:p>
        </w:tc>
        <w:tc>
          <w:tcPr>
            <w:tcW w:w="2372" w:type="dxa"/>
            <w:gridSpan w:val="2"/>
            <w:tcBorders>
              <w:top w:val="single" w:color="000000" w:sz="6" w:space="0"/>
              <w:left w:val="single" w:color="000000" w:sz="6" w:space="0"/>
              <w:bottom w:val="single" w:color="000000" w:sz="6" w:space="0"/>
              <w:right w:val="single" w:color="000000" w:sz="6" w:space="0"/>
            </w:tcBorders>
          </w:tcPr>
          <w:p>
            <w:pPr>
              <w:ind w:right="6"/>
              <w:rPr>
                <w:rFonts w:hint="eastAsia"/>
              </w:rPr>
            </w:pPr>
          </w:p>
        </w:tc>
        <w:tc>
          <w:tcPr>
            <w:tcW w:w="1343" w:type="dxa"/>
            <w:vMerge w:val="restart"/>
            <w:tcBorders>
              <w:top w:val="single" w:color="000000" w:sz="6" w:space="0"/>
              <w:left w:val="single" w:color="000000" w:sz="6" w:space="0"/>
              <w:right w:val="single" w:color="000000" w:sz="6" w:space="0"/>
            </w:tcBorders>
          </w:tcPr>
          <w:p>
            <w:pPr>
              <w:pStyle w:val="14"/>
              <w:spacing w:before="2" w:line="210" w:lineRule="exact"/>
              <w:ind w:right="6"/>
              <w:rPr>
                <w:rFonts w:hint="eastAsia"/>
                <w:sz w:val="21"/>
                <w:szCs w:val="21"/>
              </w:rPr>
            </w:pPr>
          </w:p>
          <w:p>
            <w:pPr>
              <w:pStyle w:val="14"/>
              <w:spacing w:line="240" w:lineRule="exact"/>
              <w:ind w:right="6"/>
              <w:rPr>
                <w:rFonts w:hint="eastAsia"/>
                <w:sz w:val="24"/>
                <w:szCs w:val="24"/>
              </w:rPr>
            </w:pPr>
          </w:p>
          <w:p>
            <w:pPr>
              <w:pStyle w:val="14"/>
              <w:spacing w:line="240" w:lineRule="exact"/>
              <w:ind w:right="6"/>
              <w:rPr>
                <w:rFonts w:hint="eastAsia"/>
                <w:sz w:val="24"/>
                <w:szCs w:val="24"/>
              </w:rPr>
            </w:pPr>
          </w:p>
          <w:p>
            <w:pPr>
              <w:pStyle w:val="14"/>
              <w:spacing w:line="240" w:lineRule="exact"/>
              <w:ind w:right="6"/>
              <w:rPr>
                <w:rFonts w:hint="eastAsia"/>
                <w:sz w:val="24"/>
                <w:szCs w:val="24"/>
              </w:rPr>
            </w:pPr>
          </w:p>
          <w:p>
            <w:pPr>
              <w:pStyle w:val="14"/>
              <w:spacing w:line="240" w:lineRule="exact"/>
              <w:ind w:right="6"/>
              <w:rPr>
                <w:rFonts w:hint="eastAsia"/>
                <w:sz w:val="24"/>
                <w:szCs w:val="24"/>
              </w:rPr>
            </w:pPr>
          </w:p>
          <w:p>
            <w:pPr>
              <w:pStyle w:val="14"/>
              <w:spacing w:line="240" w:lineRule="exact"/>
              <w:ind w:right="6"/>
              <w:rPr>
                <w:rFonts w:hint="eastAsia"/>
                <w:sz w:val="24"/>
                <w:szCs w:val="24"/>
              </w:rPr>
            </w:pPr>
          </w:p>
          <w:p>
            <w:pPr>
              <w:pStyle w:val="14"/>
              <w:spacing w:line="240" w:lineRule="exact"/>
              <w:ind w:right="6"/>
              <w:rPr>
                <w:rFonts w:hint="eastAsia"/>
                <w:sz w:val="24"/>
                <w:szCs w:val="24"/>
              </w:rPr>
            </w:pPr>
          </w:p>
          <w:p>
            <w:pPr>
              <w:pStyle w:val="14"/>
              <w:ind w:left="421" w:right="6"/>
              <w:rPr>
                <w:rFonts w:ascii="宋体" w:hAnsi="宋体" w:eastAsia="宋体" w:cs="宋体"/>
                <w:sz w:val="24"/>
                <w:szCs w:val="24"/>
              </w:rPr>
            </w:pPr>
            <w:r>
              <w:rPr>
                <w:rFonts w:ascii="宋体" w:hAnsi="宋体" w:eastAsia="宋体" w:cs="宋体"/>
                <w:sz w:val="24"/>
                <w:szCs w:val="24"/>
              </w:rPr>
              <w:t>其中</w:t>
            </w:r>
          </w:p>
        </w:tc>
        <w:tc>
          <w:tcPr>
            <w:tcW w:w="1802" w:type="dxa"/>
            <w:gridSpan w:val="2"/>
            <w:tcBorders>
              <w:top w:val="single" w:color="000000" w:sz="6" w:space="0"/>
              <w:left w:val="single" w:color="000000" w:sz="6" w:space="0"/>
              <w:bottom w:val="single" w:color="000000" w:sz="6" w:space="0"/>
              <w:right w:val="single" w:color="000000" w:sz="6" w:space="0"/>
            </w:tcBorders>
          </w:tcPr>
          <w:p>
            <w:pPr>
              <w:pStyle w:val="14"/>
              <w:spacing w:before="5" w:line="260" w:lineRule="exact"/>
              <w:ind w:right="6"/>
              <w:rPr>
                <w:rFonts w:hint="eastAsia"/>
                <w:sz w:val="26"/>
                <w:szCs w:val="26"/>
              </w:rPr>
            </w:pPr>
          </w:p>
          <w:p>
            <w:pPr>
              <w:pStyle w:val="14"/>
              <w:ind w:left="411" w:right="6"/>
              <w:rPr>
                <w:rFonts w:ascii="宋体" w:hAnsi="宋体" w:eastAsia="宋体" w:cs="宋体"/>
                <w:sz w:val="24"/>
                <w:szCs w:val="24"/>
              </w:rPr>
            </w:pPr>
            <w:r>
              <w:rPr>
                <w:rFonts w:ascii="宋体" w:hAnsi="宋体" w:eastAsia="宋体" w:cs="宋体"/>
                <w:sz w:val="24"/>
                <w:szCs w:val="24"/>
              </w:rPr>
              <w:t>项目经理</w:t>
            </w:r>
          </w:p>
        </w:tc>
        <w:tc>
          <w:tcPr>
            <w:tcW w:w="2046" w:type="dxa"/>
            <w:gridSpan w:val="2"/>
            <w:tcBorders>
              <w:top w:val="single" w:color="000000" w:sz="6" w:space="0"/>
              <w:left w:val="single" w:color="000000" w:sz="6" w:space="0"/>
              <w:bottom w:val="single" w:color="000000" w:sz="6" w:space="0"/>
              <w:right w:val="single" w:color="000000" w:sz="18" w:space="0"/>
            </w:tcBorders>
          </w:tcPr>
          <w:p>
            <w:pPr>
              <w:ind w:right="6"/>
              <w:rPr>
                <w:rFonts w:hint="eastAsia"/>
              </w:rPr>
            </w:pPr>
          </w:p>
        </w:tc>
      </w:tr>
      <w:tr>
        <w:tblPrEx>
          <w:tblCellMar>
            <w:top w:w="0" w:type="dxa"/>
            <w:left w:w="0" w:type="dxa"/>
            <w:bottom w:w="0" w:type="dxa"/>
            <w:right w:w="0" w:type="dxa"/>
          </w:tblCellMar>
        </w:tblPrEx>
        <w:trPr>
          <w:trHeight w:val="703" w:hRule="exact"/>
        </w:trPr>
        <w:tc>
          <w:tcPr>
            <w:tcW w:w="1642" w:type="dxa"/>
            <w:tcBorders>
              <w:top w:val="single" w:color="000000" w:sz="6" w:space="0"/>
              <w:left w:val="single" w:color="000000" w:sz="18" w:space="0"/>
              <w:bottom w:val="single" w:color="000000" w:sz="6" w:space="0"/>
              <w:right w:val="single" w:color="000000" w:sz="6" w:space="0"/>
            </w:tcBorders>
          </w:tcPr>
          <w:p>
            <w:pPr>
              <w:pStyle w:val="14"/>
              <w:spacing w:before="185"/>
              <w:ind w:left="198" w:right="6"/>
              <w:rPr>
                <w:rFonts w:ascii="宋体" w:hAnsi="宋体" w:eastAsia="宋体" w:cs="宋体"/>
                <w:sz w:val="24"/>
                <w:szCs w:val="24"/>
              </w:rPr>
            </w:pPr>
            <w:r>
              <w:rPr>
                <w:rFonts w:ascii="宋体" w:hAnsi="宋体" w:eastAsia="宋体" w:cs="宋体"/>
                <w:sz w:val="24"/>
                <w:szCs w:val="24"/>
              </w:rPr>
              <w:t>营业执照号</w:t>
            </w:r>
          </w:p>
        </w:tc>
        <w:tc>
          <w:tcPr>
            <w:tcW w:w="2372" w:type="dxa"/>
            <w:gridSpan w:val="2"/>
            <w:tcBorders>
              <w:top w:val="single" w:color="000000" w:sz="6" w:space="0"/>
              <w:left w:val="single" w:color="000000" w:sz="6" w:space="0"/>
              <w:bottom w:val="single" w:color="000000" w:sz="6" w:space="0"/>
              <w:right w:val="single" w:color="000000" w:sz="6" w:space="0"/>
            </w:tcBorders>
          </w:tcPr>
          <w:p>
            <w:pPr>
              <w:ind w:right="6"/>
              <w:rPr>
                <w:rFonts w:hint="eastAsia"/>
              </w:rPr>
            </w:pPr>
          </w:p>
        </w:tc>
        <w:tc>
          <w:tcPr>
            <w:tcW w:w="1343" w:type="dxa"/>
            <w:vMerge w:val="continue"/>
            <w:tcBorders>
              <w:left w:val="single" w:color="000000" w:sz="6" w:space="0"/>
              <w:right w:val="single" w:color="000000" w:sz="6" w:space="0"/>
            </w:tcBorders>
          </w:tcPr>
          <w:p>
            <w:pPr>
              <w:ind w:right="6"/>
              <w:rPr>
                <w:rFonts w:hint="eastAsia"/>
              </w:rPr>
            </w:pPr>
          </w:p>
        </w:tc>
        <w:tc>
          <w:tcPr>
            <w:tcW w:w="1802" w:type="dxa"/>
            <w:gridSpan w:val="2"/>
            <w:tcBorders>
              <w:top w:val="single" w:color="000000" w:sz="6" w:space="0"/>
              <w:left w:val="single" w:color="000000" w:sz="6" w:space="0"/>
              <w:bottom w:val="single" w:color="000000" w:sz="6" w:space="0"/>
              <w:right w:val="single" w:color="000000" w:sz="6" w:space="0"/>
            </w:tcBorders>
          </w:tcPr>
          <w:p>
            <w:pPr>
              <w:pStyle w:val="14"/>
              <w:spacing w:before="185"/>
              <w:ind w:left="171" w:right="6"/>
              <w:rPr>
                <w:rFonts w:ascii="宋体" w:hAnsi="宋体" w:eastAsia="宋体" w:cs="宋体"/>
                <w:sz w:val="24"/>
                <w:szCs w:val="24"/>
              </w:rPr>
            </w:pPr>
            <w:r>
              <w:rPr>
                <w:rFonts w:ascii="宋体" w:hAnsi="宋体" w:eastAsia="宋体" w:cs="宋体"/>
                <w:sz w:val="24"/>
                <w:szCs w:val="24"/>
              </w:rPr>
              <w:t>高级职称人员</w:t>
            </w:r>
          </w:p>
        </w:tc>
        <w:tc>
          <w:tcPr>
            <w:tcW w:w="2046" w:type="dxa"/>
            <w:gridSpan w:val="2"/>
            <w:tcBorders>
              <w:top w:val="single" w:color="000000" w:sz="6" w:space="0"/>
              <w:left w:val="single" w:color="000000" w:sz="6" w:space="0"/>
              <w:bottom w:val="single" w:color="000000" w:sz="6" w:space="0"/>
              <w:right w:val="single" w:color="000000" w:sz="18" w:space="0"/>
            </w:tcBorders>
          </w:tcPr>
          <w:p>
            <w:pPr>
              <w:ind w:right="6"/>
              <w:rPr>
                <w:rFonts w:hint="eastAsia"/>
              </w:rPr>
            </w:pPr>
          </w:p>
        </w:tc>
      </w:tr>
      <w:tr>
        <w:tblPrEx>
          <w:tblCellMar>
            <w:top w:w="0" w:type="dxa"/>
            <w:left w:w="0" w:type="dxa"/>
            <w:bottom w:w="0" w:type="dxa"/>
            <w:right w:w="0" w:type="dxa"/>
          </w:tblCellMar>
        </w:tblPrEx>
        <w:trPr>
          <w:trHeight w:val="684" w:hRule="exact"/>
        </w:trPr>
        <w:tc>
          <w:tcPr>
            <w:tcW w:w="1642" w:type="dxa"/>
            <w:tcBorders>
              <w:top w:val="single" w:color="000000" w:sz="6" w:space="0"/>
              <w:left w:val="single" w:color="000000" w:sz="18" w:space="0"/>
              <w:bottom w:val="single" w:color="000000" w:sz="6" w:space="0"/>
              <w:right w:val="single" w:color="000000" w:sz="6" w:space="0"/>
            </w:tcBorders>
          </w:tcPr>
          <w:p>
            <w:pPr>
              <w:pStyle w:val="14"/>
              <w:spacing w:before="176"/>
              <w:ind w:left="318" w:right="6"/>
              <w:rPr>
                <w:rFonts w:ascii="宋体" w:hAnsi="宋体" w:eastAsia="宋体" w:cs="宋体"/>
                <w:sz w:val="24"/>
                <w:szCs w:val="24"/>
              </w:rPr>
            </w:pPr>
            <w:r>
              <w:rPr>
                <w:rFonts w:ascii="宋体" w:hAnsi="宋体" w:eastAsia="宋体" w:cs="宋体"/>
                <w:sz w:val="24"/>
                <w:szCs w:val="24"/>
              </w:rPr>
              <w:t>注册资金</w:t>
            </w:r>
          </w:p>
        </w:tc>
        <w:tc>
          <w:tcPr>
            <w:tcW w:w="2372" w:type="dxa"/>
            <w:gridSpan w:val="2"/>
            <w:tcBorders>
              <w:top w:val="single" w:color="000000" w:sz="6" w:space="0"/>
              <w:left w:val="single" w:color="000000" w:sz="6" w:space="0"/>
              <w:bottom w:val="single" w:color="000000" w:sz="6" w:space="0"/>
              <w:right w:val="single" w:color="000000" w:sz="6" w:space="0"/>
            </w:tcBorders>
          </w:tcPr>
          <w:p>
            <w:pPr>
              <w:ind w:right="6"/>
              <w:rPr>
                <w:rFonts w:hint="eastAsia"/>
              </w:rPr>
            </w:pPr>
          </w:p>
        </w:tc>
        <w:tc>
          <w:tcPr>
            <w:tcW w:w="1343" w:type="dxa"/>
            <w:vMerge w:val="continue"/>
            <w:tcBorders>
              <w:left w:val="single" w:color="000000" w:sz="6" w:space="0"/>
              <w:right w:val="single" w:color="000000" w:sz="6" w:space="0"/>
            </w:tcBorders>
          </w:tcPr>
          <w:p>
            <w:pPr>
              <w:ind w:right="6"/>
              <w:rPr>
                <w:rFonts w:hint="eastAsia"/>
              </w:rPr>
            </w:pPr>
          </w:p>
        </w:tc>
        <w:tc>
          <w:tcPr>
            <w:tcW w:w="1802" w:type="dxa"/>
            <w:gridSpan w:val="2"/>
            <w:tcBorders>
              <w:top w:val="single" w:color="000000" w:sz="6" w:space="0"/>
              <w:left w:val="single" w:color="000000" w:sz="6" w:space="0"/>
              <w:bottom w:val="single" w:color="000000" w:sz="6" w:space="0"/>
              <w:right w:val="single" w:color="000000" w:sz="6" w:space="0"/>
            </w:tcBorders>
          </w:tcPr>
          <w:p>
            <w:pPr>
              <w:pStyle w:val="14"/>
              <w:spacing w:before="176"/>
              <w:ind w:left="171" w:right="6"/>
              <w:rPr>
                <w:rFonts w:ascii="宋体" w:hAnsi="宋体" w:eastAsia="宋体" w:cs="宋体"/>
                <w:sz w:val="24"/>
                <w:szCs w:val="24"/>
              </w:rPr>
            </w:pPr>
            <w:r>
              <w:rPr>
                <w:rFonts w:ascii="宋体" w:hAnsi="宋体" w:eastAsia="宋体" w:cs="宋体"/>
                <w:sz w:val="24"/>
                <w:szCs w:val="24"/>
              </w:rPr>
              <w:t>中级职称人员</w:t>
            </w:r>
          </w:p>
        </w:tc>
        <w:tc>
          <w:tcPr>
            <w:tcW w:w="2046" w:type="dxa"/>
            <w:gridSpan w:val="2"/>
            <w:tcBorders>
              <w:top w:val="single" w:color="000000" w:sz="6" w:space="0"/>
              <w:left w:val="single" w:color="000000" w:sz="6" w:space="0"/>
              <w:bottom w:val="single" w:color="000000" w:sz="6" w:space="0"/>
              <w:right w:val="single" w:color="000000" w:sz="18" w:space="0"/>
            </w:tcBorders>
          </w:tcPr>
          <w:p>
            <w:pPr>
              <w:ind w:right="6"/>
              <w:rPr>
                <w:rFonts w:hint="eastAsia"/>
              </w:rPr>
            </w:pPr>
          </w:p>
        </w:tc>
      </w:tr>
      <w:tr>
        <w:tblPrEx>
          <w:tblCellMar>
            <w:top w:w="0" w:type="dxa"/>
            <w:left w:w="0" w:type="dxa"/>
            <w:bottom w:w="0" w:type="dxa"/>
            <w:right w:w="0" w:type="dxa"/>
          </w:tblCellMar>
        </w:tblPrEx>
        <w:trPr>
          <w:trHeight w:val="653" w:hRule="exact"/>
        </w:trPr>
        <w:tc>
          <w:tcPr>
            <w:tcW w:w="1642" w:type="dxa"/>
            <w:tcBorders>
              <w:top w:val="single" w:color="000000" w:sz="6" w:space="0"/>
              <w:left w:val="single" w:color="000000" w:sz="18" w:space="0"/>
              <w:bottom w:val="single" w:color="000000" w:sz="6" w:space="0"/>
              <w:right w:val="single" w:color="000000" w:sz="6" w:space="0"/>
            </w:tcBorders>
          </w:tcPr>
          <w:p>
            <w:pPr>
              <w:pStyle w:val="14"/>
              <w:spacing w:before="159"/>
              <w:ind w:left="318" w:right="6"/>
              <w:rPr>
                <w:rFonts w:ascii="宋体" w:hAnsi="宋体" w:eastAsia="宋体" w:cs="宋体"/>
                <w:sz w:val="24"/>
                <w:szCs w:val="24"/>
              </w:rPr>
            </w:pPr>
            <w:r>
              <w:rPr>
                <w:rFonts w:ascii="宋体" w:hAnsi="宋体" w:eastAsia="宋体" w:cs="宋体"/>
                <w:sz w:val="24"/>
                <w:szCs w:val="24"/>
              </w:rPr>
              <w:t>开户银行</w:t>
            </w:r>
          </w:p>
        </w:tc>
        <w:tc>
          <w:tcPr>
            <w:tcW w:w="2372" w:type="dxa"/>
            <w:gridSpan w:val="2"/>
            <w:tcBorders>
              <w:top w:val="single" w:color="000000" w:sz="6" w:space="0"/>
              <w:left w:val="single" w:color="000000" w:sz="6" w:space="0"/>
              <w:bottom w:val="single" w:color="000000" w:sz="6" w:space="0"/>
              <w:right w:val="single" w:color="000000" w:sz="6" w:space="0"/>
            </w:tcBorders>
          </w:tcPr>
          <w:p>
            <w:pPr>
              <w:ind w:right="6"/>
              <w:rPr>
                <w:rFonts w:hint="eastAsia"/>
              </w:rPr>
            </w:pPr>
          </w:p>
        </w:tc>
        <w:tc>
          <w:tcPr>
            <w:tcW w:w="1343" w:type="dxa"/>
            <w:vMerge w:val="continue"/>
            <w:tcBorders>
              <w:left w:val="single" w:color="000000" w:sz="6" w:space="0"/>
              <w:right w:val="single" w:color="000000" w:sz="6" w:space="0"/>
            </w:tcBorders>
          </w:tcPr>
          <w:p>
            <w:pPr>
              <w:ind w:right="6"/>
              <w:rPr>
                <w:rFonts w:hint="eastAsia"/>
              </w:rPr>
            </w:pPr>
          </w:p>
        </w:tc>
        <w:tc>
          <w:tcPr>
            <w:tcW w:w="1802" w:type="dxa"/>
            <w:gridSpan w:val="2"/>
            <w:tcBorders>
              <w:top w:val="single" w:color="000000" w:sz="6" w:space="0"/>
              <w:left w:val="single" w:color="000000" w:sz="6" w:space="0"/>
              <w:bottom w:val="single" w:color="000000" w:sz="6" w:space="0"/>
              <w:right w:val="single" w:color="000000" w:sz="6" w:space="0"/>
            </w:tcBorders>
          </w:tcPr>
          <w:p>
            <w:pPr>
              <w:pStyle w:val="14"/>
              <w:spacing w:before="159"/>
              <w:ind w:left="171" w:right="6"/>
              <w:rPr>
                <w:rFonts w:ascii="宋体" w:hAnsi="宋体" w:eastAsia="宋体" w:cs="宋体"/>
                <w:sz w:val="24"/>
                <w:szCs w:val="24"/>
              </w:rPr>
            </w:pPr>
            <w:r>
              <w:rPr>
                <w:rFonts w:ascii="宋体" w:hAnsi="宋体" w:eastAsia="宋体" w:cs="宋体"/>
                <w:sz w:val="24"/>
                <w:szCs w:val="24"/>
              </w:rPr>
              <w:t>初级职称人员</w:t>
            </w:r>
          </w:p>
        </w:tc>
        <w:tc>
          <w:tcPr>
            <w:tcW w:w="2046" w:type="dxa"/>
            <w:gridSpan w:val="2"/>
            <w:tcBorders>
              <w:top w:val="single" w:color="000000" w:sz="6" w:space="0"/>
              <w:left w:val="single" w:color="000000" w:sz="6" w:space="0"/>
              <w:bottom w:val="single" w:color="000000" w:sz="6" w:space="0"/>
              <w:right w:val="single" w:color="000000" w:sz="18" w:space="0"/>
            </w:tcBorders>
          </w:tcPr>
          <w:p>
            <w:pPr>
              <w:ind w:right="6"/>
              <w:rPr>
                <w:rFonts w:hint="eastAsia"/>
              </w:rPr>
            </w:pPr>
          </w:p>
        </w:tc>
      </w:tr>
      <w:tr>
        <w:tblPrEx>
          <w:tblCellMar>
            <w:top w:w="0" w:type="dxa"/>
            <w:left w:w="0" w:type="dxa"/>
            <w:bottom w:w="0" w:type="dxa"/>
            <w:right w:w="0" w:type="dxa"/>
          </w:tblCellMar>
        </w:tblPrEx>
        <w:trPr>
          <w:trHeight w:val="732" w:hRule="exact"/>
        </w:trPr>
        <w:tc>
          <w:tcPr>
            <w:tcW w:w="1642" w:type="dxa"/>
            <w:tcBorders>
              <w:top w:val="single" w:color="000000" w:sz="6" w:space="0"/>
              <w:left w:val="single" w:color="000000" w:sz="18" w:space="0"/>
              <w:bottom w:val="single" w:color="000000" w:sz="6" w:space="0"/>
              <w:right w:val="single" w:color="000000" w:sz="6" w:space="0"/>
            </w:tcBorders>
          </w:tcPr>
          <w:p>
            <w:pPr>
              <w:pStyle w:val="14"/>
              <w:spacing w:before="200"/>
              <w:ind w:left="539" w:right="6"/>
              <w:jc w:val="center"/>
              <w:rPr>
                <w:rFonts w:ascii="宋体" w:hAnsi="宋体" w:eastAsia="宋体" w:cs="宋体"/>
                <w:sz w:val="24"/>
                <w:szCs w:val="24"/>
              </w:rPr>
            </w:pPr>
            <w:r>
              <w:rPr>
                <w:rFonts w:ascii="宋体" w:hAnsi="宋体" w:eastAsia="宋体" w:cs="宋体"/>
                <w:sz w:val="24"/>
                <w:szCs w:val="24"/>
              </w:rPr>
              <w:t>账号</w:t>
            </w:r>
          </w:p>
        </w:tc>
        <w:tc>
          <w:tcPr>
            <w:tcW w:w="2372" w:type="dxa"/>
            <w:gridSpan w:val="2"/>
            <w:tcBorders>
              <w:top w:val="single" w:color="000000" w:sz="6" w:space="0"/>
              <w:left w:val="single" w:color="000000" w:sz="6" w:space="0"/>
              <w:bottom w:val="single" w:color="000000" w:sz="6" w:space="0"/>
              <w:right w:val="single" w:color="000000" w:sz="6" w:space="0"/>
            </w:tcBorders>
          </w:tcPr>
          <w:p>
            <w:pPr>
              <w:ind w:right="6"/>
              <w:rPr>
                <w:rFonts w:hint="eastAsia"/>
              </w:rPr>
            </w:pPr>
          </w:p>
        </w:tc>
        <w:tc>
          <w:tcPr>
            <w:tcW w:w="1343" w:type="dxa"/>
            <w:vMerge w:val="continue"/>
            <w:tcBorders>
              <w:left w:val="single" w:color="000000" w:sz="6" w:space="0"/>
              <w:bottom w:val="single" w:color="000000" w:sz="6" w:space="0"/>
              <w:right w:val="single" w:color="000000" w:sz="6" w:space="0"/>
            </w:tcBorders>
          </w:tcPr>
          <w:p>
            <w:pPr>
              <w:ind w:right="6"/>
              <w:rPr>
                <w:rFonts w:hint="eastAsia"/>
              </w:rPr>
            </w:pPr>
          </w:p>
        </w:tc>
        <w:tc>
          <w:tcPr>
            <w:tcW w:w="1802" w:type="dxa"/>
            <w:gridSpan w:val="2"/>
            <w:tcBorders>
              <w:top w:val="single" w:color="000000" w:sz="6" w:space="0"/>
              <w:left w:val="single" w:color="000000" w:sz="6" w:space="0"/>
              <w:bottom w:val="single" w:color="000000" w:sz="6" w:space="0"/>
              <w:right w:val="single" w:color="000000" w:sz="6" w:space="0"/>
            </w:tcBorders>
          </w:tcPr>
          <w:p>
            <w:pPr>
              <w:pStyle w:val="14"/>
              <w:spacing w:before="200"/>
              <w:ind w:right="6"/>
              <w:jc w:val="center"/>
              <w:rPr>
                <w:rFonts w:ascii="宋体" w:hAnsi="宋体" w:eastAsia="宋体" w:cs="宋体"/>
                <w:sz w:val="24"/>
                <w:szCs w:val="24"/>
              </w:rPr>
            </w:pPr>
            <w:r>
              <w:rPr>
                <w:rFonts w:ascii="宋体" w:hAnsi="宋体" w:eastAsia="宋体" w:cs="宋体"/>
                <w:sz w:val="24"/>
                <w:szCs w:val="24"/>
              </w:rPr>
              <w:t>技工</w:t>
            </w:r>
          </w:p>
        </w:tc>
        <w:tc>
          <w:tcPr>
            <w:tcW w:w="2046" w:type="dxa"/>
            <w:gridSpan w:val="2"/>
            <w:tcBorders>
              <w:top w:val="single" w:color="000000" w:sz="6" w:space="0"/>
              <w:left w:val="single" w:color="000000" w:sz="6" w:space="0"/>
              <w:bottom w:val="single" w:color="000000" w:sz="6" w:space="0"/>
              <w:right w:val="single" w:color="000000" w:sz="18" w:space="0"/>
            </w:tcBorders>
          </w:tcPr>
          <w:p>
            <w:pPr>
              <w:ind w:right="6"/>
              <w:rPr>
                <w:rFonts w:hint="eastAsia"/>
              </w:rPr>
            </w:pPr>
          </w:p>
        </w:tc>
      </w:tr>
      <w:tr>
        <w:tblPrEx>
          <w:tblCellMar>
            <w:top w:w="0" w:type="dxa"/>
            <w:left w:w="0" w:type="dxa"/>
            <w:bottom w:w="0" w:type="dxa"/>
            <w:right w:w="0" w:type="dxa"/>
          </w:tblCellMar>
        </w:tblPrEx>
        <w:trPr>
          <w:trHeight w:val="1844" w:hRule="exact"/>
        </w:trPr>
        <w:tc>
          <w:tcPr>
            <w:tcW w:w="1642" w:type="dxa"/>
            <w:tcBorders>
              <w:top w:val="single" w:color="000000" w:sz="6" w:space="0"/>
              <w:left w:val="single" w:color="000000" w:sz="18" w:space="0"/>
              <w:bottom w:val="single" w:color="000000" w:sz="6" w:space="0"/>
              <w:right w:val="single" w:color="000000" w:sz="6" w:space="0"/>
            </w:tcBorders>
          </w:tcPr>
          <w:p>
            <w:pPr>
              <w:pStyle w:val="14"/>
              <w:spacing w:line="240" w:lineRule="exact"/>
              <w:ind w:right="6"/>
              <w:rPr>
                <w:rFonts w:hint="eastAsia"/>
                <w:sz w:val="24"/>
                <w:szCs w:val="24"/>
              </w:rPr>
            </w:pPr>
          </w:p>
          <w:p>
            <w:pPr>
              <w:pStyle w:val="14"/>
              <w:spacing w:line="240" w:lineRule="exact"/>
              <w:ind w:right="6"/>
              <w:rPr>
                <w:rFonts w:hint="eastAsia"/>
                <w:sz w:val="24"/>
                <w:szCs w:val="24"/>
              </w:rPr>
            </w:pPr>
          </w:p>
          <w:p>
            <w:pPr>
              <w:pStyle w:val="14"/>
              <w:spacing w:before="17" w:line="260" w:lineRule="exact"/>
              <w:ind w:right="6"/>
              <w:rPr>
                <w:rFonts w:hint="eastAsia"/>
                <w:sz w:val="26"/>
                <w:szCs w:val="26"/>
              </w:rPr>
            </w:pPr>
          </w:p>
          <w:p>
            <w:pPr>
              <w:pStyle w:val="14"/>
              <w:ind w:left="318" w:right="6"/>
              <w:rPr>
                <w:rFonts w:ascii="宋体" w:hAnsi="宋体" w:eastAsia="宋体" w:cs="宋体"/>
                <w:sz w:val="24"/>
                <w:szCs w:val="24"/>
              </w:rPr>
            </w:pPr>
            <w:r>
              <w:rPr>
                <w:rFonts w:ascii="宋体" w:hAnsi="宋体" w:eastAsia="宋体" w:cs="宋体"/>
                <w:spacing w:val="-1"/>
                <w:sz w:val="24"/>
                <w:szCs w:val="24"/>
              </w:rPr>
              <w:t>经营范围</w:t>
            </w:r>
          </w:p>
        </w:tc>
        <w:tc>
          <w:tcPr>
            <w:tcW w:w="7563" w:type="dxa"/>
            <w:gridSpan w:val="7"/>
            <w:tcBorders>
              <w:top w:val="single" w:color="000000" w:sz="6" w:space="0"/>
              <w:left w:val="single" w:color="000000" w:sz="6" w:space="0"/>
              <w:bottom w:val="single" w:color="000000" w:sz="6" w:space="0"/>
              <w:right w:val="single" w:color="000000" w:sz="18" w:space="0"/>
            </w:tcBorders>
          </w:tcPr>
          <w:p>
            <w:pPr>
              <w:ind w:right="6"/>
              <w:rPr>
                <w:rFonts w:hint="eastAsia"/>
              </w:rPr>
            </w:pPr>
          </w:p>
        </w:tc>
      </w:tr>
      <w:tr>
        <w:tblPrEx>
          <w:tblCellMar>
            <w:top w:w="0" w:type="dxa"/>
            <w:left w:w="0" w:type="dxa"/>
            <w:bottom w:w="0" w:type="dxa"/>
            <w:right w:w="0" w:type="dxa"/>
          </w:tblCellMar>
        </w:tblPrEx>
        <w:trPr>
          <w:trHeight w:val="924" w:hRule="exact"/>
        </w:trPr>
        <w:tc>
          <w:tcPr>
            <w:tcW w:w="1642" w:type="dxa"/>
            <w:tcBorders>
              <w:top w:val="single" w:color="000000" w:sz="6" w:space="0"/>
              <w:left w:val="single" w:color="000000" w:sz="18" w:space="0"/>
              <w:bottom w:val="single" w:color="000000" w:sz="18" w:space="0"/>
              <w:right w:val="single" w:color="000000" w:sz="6" w:space="0"/>
            </w:tcBorders>
          </w:tcPr>
          <w:p>
            <w:pPr>
              <w:pStyle w:val="14"/>
              <w:spacing w:before="41"/>
              <w:ind w:left="539" w:right="6"/>
              <w:jc w:val="center"/>
              <w:rPr>
                <w:rFonts w:ascii="宋体" w:hAnsi="宋体" w:eastAsia="宋体" w:cs="宋体"/>
                <w:sz w:val="24"/>
                <w:szCs w:val="24"/>
              </w:rPr>
            </w:pPr>
            <w:r>
              <w:rPr>
                <w:rFonts w:ascii="宋体" w:hAnsi="宋体" w:eastAsia="宋体" w:cs="宋体"/>
                <w:sz w:val="24"/>
                <w:szCs w:val="24"/>
              </w:rPr>
              <w:t>备注</w:t>
            </w:r>
          </w:p>
        </w:tc>
        <w:tc>
          <w:tcPr>
            <w:tcW w:w="7563" w:type="dxa"/>
            <w:gridSpan w:val="7"/>
            <w:tcBorders>
              <w:top w:val="single" w:color="000000" w:sz="6" w:space="0"/>
              <w:left w:val="single" w:color="000000" w:sz="6" w:space="0"/>
              <w:bottom w:val="single" w:color="000000" w:sz="18" w:space="0"/>
              <w:right w:val="single" w:color="000000" w:sz="18" w:space="0"/>
            </w:tcBorders>
          </w:tcPr>
          <w:p>
            <w:pPr>
              <w:ind w:right="6"/>
              <w:rPr>
                <w:rFonts w:hint="eastAsia"/>
              </w:rPr>
            </w:pPr>
          </w:p>
        </w:tc>
      </w:tr>
    </w:tbl>
    <w:p>
      <w:pPr>
        <w:ind w:right="6"/>
        <w:rPr>
          <w:rFonts w:hint="eastAsia"/>
        </w:rPr>
        <w:sectPr>
          <w:pgSz w:w="11907" w:h="16860"/>
          <w:pgMar w:top="1280" w:right="1240" w:bottom="1820" w:left="1240" w:header="1047" w:footer="1620" w:gutter="0"/>
          <w:cols w:space="720" w:num="1"/>
        </w:sectPr>
      </w:pPr>
    </w:p>
    <w:p>
      <w:pPr>
        <w:spacing w:before="4" w:line="200" w:lineRule="exact"/>
        <w:ind w:right="6"/>
        <w:rPr>
          <w:rFonts w:hint="eastAsia"/>
          <w:sz w:val="20"/>
          <w:szCs w:val="20"/>
        </w:rPr>
      </w:pPr>
    </w:p>
    <w:p>
      <w:pPr>
        <w:pStyle w:val="11"/>
        <w:ind w:left="0" w:right="6"/>
        <w:jc w:val="center"/>
        <w:rPr>
          <w:b w:val="0"/>
          <w:bCs w:val="0"/>
        </w:rPr>
      </w:pPr>
      <w:bookmarkStart w:id="8" w:name="_TOC_250004"/>
      <w:r>
        <w:t>八、其他资格证明资料</w:t>
      </w:r>
      <w:bookmarkEnd w:id="8"/>
    </w:p>
    <w:p>
      <w:pPr>
        <w:spacing w:before="4" w:line="190" w:lineRule="exact"/>
        <w:ind w:right="6"/>
        <w:rPr>
          <w:rFonts w:hint="eastAsia"/>
          <w:sz w:val="19"/>
          <w:szCs w:val="19"/>
        </w:rPr>
      </w:pPr>
    </w:p>
    <w:p>
      <w:pPr>
        <w:spacing w:line="280" w:lineRule="exact"/>
        <w:ind w:right="6"/>
        <w:rPr>
          <w:rFonts w:hint="eastAsia"/>
          <w:sz w:val="28"/>
          <w:szCs w:val="28"/>
        </w:rPr>
      </w:pPr>
    </w:p>
    <w:p>
      <w:pPr>
        <w:pStyle w:val="2"/>
        <w:spacing w:line="351" w:lineRule="auto"/>
        <w:ind w:right="6" w:firstLine="480"/>
        <w:jc w:val="both"/>
      </w:pPr>
      <w:r>
        <w:rPr>
          <w:spacing w:val="-1"/>
        </w:rPr>
        <w:t>（</w:t>
      </w:r>
      <w:r>
        <w:rPr>
          <w:rFonts w:ascii="Times New Roman" w:hAnsi="Times New Roman" w:eastAsia="Times New Roman" w:cs="Times New Roman"/>
          <w:spacing w:val="-1"/>
        </w:rPr>
        <w:t>1</w:t>
      </w:r>
      <w:r>
        <w:rPr>
          <w:spacing w:val="-1"/>
        </w:rPr>
        <w:t>）在中华人民共和国境内注册、具有独立承担民事责任能力（提供企业有效的</w:t>
      </w:r>
      <w:r>
        <w:rPr>
          <w:spacing w:val="70"/>
        </w:rPr>
        <w:t xml:space="preserve"> </w:t>
      </w:r>
      <w:r>
        <w:t>营业执照副本、组织机构代码证、税务登记证复印件加盖公章；如为 “三证合一”企 业，提供有效的营业执照副本即可）；</w:t>
      </w:r>
    </w:p>
    <w:p>
      <w:pPr>
        <w:pStyle w:val="2"/>
        <w:spacing w:before="46"/>
        <w:ind w:left="598" w:right="6"/>
      </w:pPr>
      <w:r>
        <w:rPr>
          <w:spacing w:val="-1"/>
        </w:rPr>
        <w:t>（</w:t>
      </w:r>
      <w:r>
        <w:rPr>
          <w:rFonts w:ascii="Times New Roman" w:hAnsi="Times New Roman" w:eastAsia="Times New Roman" w:cs="Times New Roman"/>
        </w:rPr>
        <w:t>2</w:t>
      </w:r>
      <w:r>
        <w:rPr>
          <w:spacing w:val="-120"/>
        </w:rPr>
        <w:t>）</w:t>
      </w:r>
      <w:r>
        <w:t>具有良好的商业信誉和健全的财务会计制</w:t>
      </w:r>
      <w:r>
        <w:rPr>
          <w:spacing w:val="-120"/>
        </w:rPr>
        <w:t>度</w:t>
      </w:r>
      <w:r>
        <w:rPr>
          <w:spacing w:val="1"/>
        </w:rPr>
        <w:t>（</w:t>
      </w:r>
      <w:r>
        <w:t>提供</w:t>
      </w:r>
      <w:r>
        <w:rPr>
          <w:spacing w:val="-72"/>
        </w:rPr>
        <w:t xml:space="preserve"> </w:t>
      </w:r>
      <w:r>
        <w:rPr>
          <w:rFonts w:hint="eastAsia" w:ascii="Times New Roman" w:hAnsi="Times New Roman" w:cs="Times New Roman"/>
          <w:lang w:eastAsia="zh-CN"/>
        </w:rPr>
        <w:t>2019 年至今任意 1 个月</w:t>
      </w:r>
      <w:r>
        <w:t>（季）</w:t>
      </w:r>
    </w:p>
    <w:p>
      <w:pPr>
        <w:pStyle w:val="2"/>
        <w:spacing w:before="139"/>
        <w:ind w:right="6"/>
      </w:pPr>
      <w:r>
        <w:t>的单位财务报表或</w:t>
      </w:r>
      <w:r>
        <w:rPr>
          <w:spacing w:val="-61"/>
        </w:rPr>
        <w:t xml:space="preserve"> </w:t>
      </w:r>
      <w:r>
        <w:rPr>
          <w:rFonts w:ascii="Times New Roman" w:hAnsi="Times New Roman" w:eastAsia="Times New Roman" w:cs="Times New Roman"/>
        </w:rPr>
        <w:t xml:space="preserve">2018 </w:t>
      </w:r>
      <w:r>
        <w:t>年年度审计报告复印件加盖公章）；</w:t>
      </w:r>
    </w:p>
    <w:p>
      <w:pPr>
        <w:pStyle w:val="2"/>
        <w:spacing w:before="139" w:line="342" w:lineRule="auto"/>
        <w:ind w:right="6" w:firstLine="480"/>
        <w:jc w:val="both"/>
      </w:pPr>
      <w:r>
        <w:t>（</w:t>
      </w:r>
      <w:r>
        <w:rPr>
          <w:rFonts w:ascii="Times New Roman" w:hAnsi="Times New Roman" w:eastAsia="Times New Roman" w:cs="Times New Roman"/>
        </w:rPr>
        <w:t>3</w:t>
      </w:r>
      <w:r>
        <w:t>）具有依法缴纳税收和社会保障资金的良好记录（</w:t>
      </w:r>
      <w:r>
        <w:rPr>
          <w:rFonts w:hint="eastAsia" w:ascii="Times New Roman" w:hAnsi="Times New Roman" w:cs="Times New Roman"/>
          <w:lang w:eastAsia="zh-CN"/>
        </w:rPr>
        <w:t>2019 年至今任意 1 个月</w:t>
      </w:r>
      <w:r>
        <w:t>的纳 税证明材料和社保证明材料复印件加盖公章）；</w:t>
      </w:r>
    </w:p>
    <w:p>
      <w:pPr>
        <w:pStyle w:val="2"/>
        <w:spacing w:before="137" w:line="364" w:lineRule="auto"/>
        <w:ind w:right="6" w:firstLine="480"/>
        <w:jc w:val="both"/>
        <w:rPr>
          <w:spacing w:val="-1"/>
          <w:lang w:eastAsia="zh-CN"/>
        </w:rPr>
      </w:pPr>
      <w:r>
        <w:rPr>
          <w:spacing w:val="-1"/>
        </w:rPr>
        <w:t>（</w:t>
      </w:r>
      <w:r>
        <w:rPr>
          <w:rFonts w:ascii="Times New Roman" w:hAnsi="Times New Roman" w:eastAsia="Times New Roman" w:cs="Times New Roman"/>
          <w:spacing w:val="-1"/>
        </w:rPr>
        <w:t>4</w:t>
      </w:r>
      <w:r>
        <w:rPr>
          <w:spacing w:val="-1"/>
        </w:rPr>
        <w:t>）具有履行合同所必需的货物和专业技术能力（具有种苗（或林木）生产经营</w:t>
      </w:r>
    </w:p>
    <w:p>
      <w:pPr>
        <w:pStyle w:val="2"/>
        <w:spacing w:before="137" w:line="364" w:lineRule="auto"/>
        <w:ind w:right="6"/>
        <w:jc w:val="both"/>
        <w:rPr>
          <w:lang w:eastAsia="zh-CN"/>
        </w:rPr>
      </w:pPr>
      <w:r>
        <w:rPr>
          <w:spacing w:val="70"/>
        </w:rPr>
        <w:t xml:space="preserve"> </w:t>
      </w:r>
      <w:r>
        <w:t>许可证）；</w:t>
      </w:r>
    </w:p>
    <w:p>
      <w:pPr>
        <w:pStyle w:val="2"/>
        <w:spacing w:before="137" w:line="364" w:lineRule="auto"/>
        <w:ind w:right="6" w:firstLine="480" w:firstLineChars="200"/>
        <w:jc w:val="both"/>
        <w:rPr>
          <w:lang w:eastAsia="zh-CN"/>
        </w:rPr>
      </w:pPr>
      <w:r>
        <w:rPr>
          <w:rFonts w:hint="eastAsia"/>
          <w:lang w:eastAsia="zh-CN"/>
        </w:rPr>
        <w:t>（5）供应商须为未被列入信用中国网站（ww.creditchina.gov.cn)的“失信被执行人”、“重大税收违法案件当事人名单”、“政府采购严重违法失信名单”和中国政府采购网(www.ccgp.gov.cn) 的“政府采购严重违法失信行为记录名单”的供应商(提供网页查询截图,查询日期须为本项目公告发布之后日期）</w:t>
      </w:r>
    </w:p>
    <w:p>
      <w:pPr>
        <w:spacing w:before="117" w:line="685" w:lineRule="auto"/>
        <w:ind w:left="118" w:right="6" w:firstLine="480"/>
        <w:rPr>
          <w:rFonts w:ascii="宋体" w:hAnsi="宋体" w:eastAsia="宋体" w:cs="宋体"/>
          <w:sz w:val="24"/>
          <w:szCs w:val="24"/>
        </w:rPr>
      </w:pPr>
      <w:r>
        <w:rPr>
          <w:rFonts w:ascii="宋体" w:hAnsi="宋体" w:eastAsia="宋体" w:cs="宋体"/>
          <w:spacing w:val="-2"/>
          <w:sz w:val="24"/>
          <w:szCs w:val="24"/>
        </w:rPr>
        <w:t>（</w:t>
      </w:r>
      <w:r>
        <w:rPr>
          <w:rFonts w:hint="eastAsia" w:ascii="Times New Roman" w:hAnsi="Times New Roman" w:cs="Times New Roman"/>
          <w:spacing w:val="-2"/>
          <w:sz w:val="24"/>
          <w:szCs w:val="24"/>
          <w:lang w:eastAsia="zh-CN"/>
        </w:rPr>
        <w:t>6</w:t>
      </w:r>
      <w:r>
        <w:rPr>
          <w:rFonts w:ascii="宋体" w:hAnsi="宋体" w:eastAsia="宋体" w:cs="宋体"/>
          <w:spacing w:val="-2"/>
          <w:sz w:val="24"/>
          <w:szCs w:val="24"/>
        </w:rPr>
        <w:t>）购买本竞争性谈判文件并缴纳谈判保证金（银行转账回单复印件加盖公章）。</w:t>
      </w:r>
      <w:r>
        <w:rPr>
          <w:rFonts w:ascii="宋体" w:hAnsi="宋体" w:eastAsia="宋体" w:cs="宋体"/>
          <w:spacing w:val="10"/>
          <w:sz w:val="24"/>
          <w:szCs w:val="24"/>
        </w:rPr>
        <w:t xml:space="preserve"> </w:t>
      </w:r>
      <w:r>
        <w:rPr>
          <w:rFonts w:ascii="宋体" w:hAnsi="宋体" w:eastAsia="宋体" w:cs="宋体"/>
          <w:b/>
          <w:bCs/>
          <w:sz w:val="24"/>
          <w:szCs w:val="24"/>
        </w:rPr>
        <w:t>说明：供应商应对其所提供的资格证明材料来源的合法性、真实性负责。</w:t>
      </w:r>
    </w:p>
    <w:p>
      <w:pPr>
        <w:spacing w:line="685" w:lineRule="auto"/>
        <w:ind w:right="6"/>
        <w:rPr>
          <w:rFonts w:ascii="宋体" w:hAnsi="宋体" w:eastAsia="宋体" w:cs="宋体"/>
          <w:sz w:val="24"/>
          <w:szCs w:val="24"/>
        </w:rPr>
        <w:sectPr>
          <w:pgSz w:w="11907" w:h="16860"/>
          <w:pgMar w:top="1280" w:right="1180" w:bottom="1820" w:left="1300" w:header="1047" w:footer="1620" w:gutter="0"/>
          <w:cols w:space="720" w:num="1"/>
        </w:sectPr>
      </w:pPr>
    </w:p>
    <w:p>
      <w:pPr>
        <w:spacing w:line="200" w:lineRule="exact"/>
        <w:ind w:right="6"/>
        <w:rPr>
          <w:rFonts w:hint="eastAsia"/>
          <w:sz w:val="20"/>
          <w:szCs w:val="20"/>
        </w:rPr>
      </w:pPr>
    </w:p>
    <w:p>
      <w:pPr>
        <w:spacing w:before="5" w:line="260" w:lineRule="exact"/>
        <w:ind w:right="6"/>
        <w:rPr>
          <w:rFonts w:hint="eastAsia"/>
          <w:sz w:val="26"/>
          <w:szCs w:val="26"/>
        </w:rPr>
      </w:pPr>
    </w:p>
    <w:p>
      <w:pPr>
        <w:pStyle w:val="11"/>
        <w:ind w:left="4" w:right="6"/>
        <w:jc w:val="center"/>
        <w:rPr>
          <w:b w:val="0"/>
          <w:bCs w:val="0"/>
        </w:rPr>
      </w:pPr>
      <w:bookmarkStart w:id="9" w:name="_TOC_250003"/>
      <w:r>
        <w:t>九、分项报价表</w:t>
      </w:r>
      <w:bookmarkEnd w:id="9"/>
    </w:p>
    <w:p>
      <w:pPr>
        <w:spacing w:line="280" w:lineRule="exact"/>
        <w:ind w:right="6"/>
        <w:rPr>
          <w:rFonts w:hint="eastAsia"/>
          <w:sz w:val="28"/>
          <w:szCs w:val="28"/>
        </w:rPr>
      </w:pPr>
    </w:p>
    <w:p>
      <w:pPr>
        <w:spacing w:line="280" w:lineRule="exact"/>
        <w:ind w:right="6"/>
        <w:rPr>
          <w:rFonts w:hint="eastAsia"/>
          <w:sz w:val="28"/>
          <w:szCs w:val="28"/>
        </w:rPr>
      </w:pPr>
    </w:p>
    <w:p>
      <w:pPr>
        <w:spacing w:before="19" w:line="360" w:lineRule="exact"/>
        <w:ind w:right="6"/>
        <w:rPr>
          <w:rFonts w:hint="eastAsia"/>
          <w:sz w:val="36"/>
          <w:szCs w:val="36"/>
        </w:rPr>
      </w:pPr>
    </w:p>
    <w:p>
      <w:pPr>
        <w:pStyle w:val="2"/>
        <w:tabs>
          <w:tab w:val="left" w:pos="3659"/>
        </w:tabs>
        <w:ind w:left="178" w:right="6"/>
      </w:pPr>
      <w:r>
        <w:t>项目名称：</w:t>
      </w:r>
      <w:r>
        <w:tab/>
      </w:r>
      <w:r>
        <w:t>项目编号</w:t>
      </w:r>
      <w:r>
        <w:rPr>
          <w:rFonts w:ascii="Times New Roman" w:hAnsi="Times New Roman" w:eastAsia="Times New Roman" w:cs="Times New Roman"/>
        </w:rPr>
        <w:t>/</w:t>
      </w:r>
      <w:r>
        <w:t>包号：</w:t>
      </w:r>
    </w:p>
    <w:p>
      <w:pPr>
        <w:spacing w:before="16" w:line="80" w:lineRule="exact"/>
        <w:ind w:right="6"/>
        <w:rPr>
          <w:rFonts w:hint="eastAsia"/>
          <w:sz w:val="8"/>
          <w:szCs w:val="8"/>
        </w:rPr>
      </w:pPr>
    </w:p>
    <w:tbl>
      <w:tblPr>
        <w:tblStyle w:val="7"/>
        <w:tblW w:w="10698" w:type="dxa"/>
        <w:tblInd w:w="-56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4"/>
        <w:gridCol w:w="1478"/>
        <w:gridCol w:w="977"/>
        <w:gridCol w:w="1204"/>
        <w:gridCol w:w="902"/>
        <w:gridCol w:w="1236"/>
        <w:gridCol w:w="1342"/>
        <w:gridCol w:w="1159"/>
        <w:gridCol w:w="1159"/>
        <w:gridCol w:w="7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464" w:type="dxa"/>
            <w:vMerge w:val="restart"/>
            <w:vAlign w:val="center"/>
          </w:tcPr>
          <w:p>
            <w:pPr>
              <w:ind w:right="6"/>
              <w:jc w:val="center"/>
              <w:rPr>
                <w:rFonts w:hint="eastAsia"/>
                <w:sz w:val="20"/>
                <w:szCs w:val="20"/>
                <w:lang w:eastAsia="zh-CN"/>
              </w:rPr>
            </w:pPr>
            <w:r>
              <w:rPr>
                <w:rFonts w:hint="eastAsia"/>
                <w:sz w:val="20"/>
                <w:szCs w:val="20"/>
                <w:lang w:eastAsia="zh-CN"/>
              </w:rPr>
              <w:t>序号</w:t>
            </w:r>
          </w:p>
        </w:tc>
        <w:tc>
          <w:tcPr>
            <w:tcW w:w="1478" w:type="dxa"/>
            <w:vMerge w:val="restart"/>
            <w:vAlign w:val="center"/>
          </w:tcPr>
          <w:p>
            <w:pPr>
              <w:ind w:right="6"/>
              <w:jc w:val="center"/>
              <w:rPr>
                <w:rFonts w:hint="eastAsia"/>
                <w:sz w:val="20"/>
                <w:szCs w:val="20"/>
                <w:lang w:eastAsia="zh-CN"/>
              </w:rPr>
            </w:pPr>
            <w:r>
              <w:rPr>
                <w:rFonts w:hint="eastAsia"/>
                <w:sz w:val="20"/>
                <w:szCs w:val="20"/>
                <w:lang w:eastAsia="zh-CN"/>
              </w:rPr>
              <w:t>采购品目名称</w:t>
            </w:r>
          </w:p>
        </w:tc>
        <w:tc>
          <w:tcPr>
            <w:tcW w:w="3083" w:type="dxa"/>
            <w:gridSpan w:val="3"/>
            <w:vAlign w:val="center"/>
          </w:tcPr>
          <w:p>
            <w:pPr>
              <w:ind w:right="6"/>
              <w:jc w:val="center"/>
              <w:rPr>
                <w:rFonts w:hint="eastAsia"/>
                <w:sz w:val="20"/>
                <w:szCs w:val="20"/>
                <w:lang w:eastAsia="zh-CN"/>
              </w:rPr>
            </w:pPr>
            <w:r>
              <w:rPr>
                <w:rFonts w:hint="eastAsia"/>
                <w:sz w:val="20"/>
                <w:szCs w:val="20"/>
                <w:lang w:eastAsia="zh-CN"/>
              </w:rPr>
              <w:t>参考规格型号和配套技术参数度</w:t>
            </w:r>
          </w:p>
        </w:tc>
        <w:tc>
          <w:tcPr>
            <w:tcW w:w="1236" w:type="dxa"/>
            <w:vMerge w:val="restart"/>
            <w:vAlign w:val="center"/>
          </w:tcPr>
          <w:p>
            <w:pPr>
              <w:ind w:right="6"/>
              <w:jc w:val="center"/>
              <w:rPr>
                <w:rFonts w:hint="eastAsia"/>
                <w:sz w:val="20"/>
                <w:szCs w:val="20"/>
                <w:lang w:eastAsia="zh-CN"/>
              </w:rPr>
            </w:pPr>
            <w:r>
              <w:rPr>
                <w:rFonts w:hint="eastAsia"/>
                <w:sz w:val="20"/>
                <w:szCs w:val="20"/>
                <w:lang w:eastAsia="zh-CN"/>
              </w:rPr>
              <w:t>数量</w:t>
            </w:r>
          </w:p>
        </w:tc>
        <w:tc>
          <w:tcPr>
            <w:tcW w:w="1342" w:type="dxa"/>
            <w:vMerge w:val="restart"/>
            <w:vAlign w:val="center"/>
          </w:tcPr>
          <w:p>
            <w:pPr>
              <w:ind w:right="6"/>
              <w:jc w:val="center"/>
              <w:rPr>
                <w:rFonts w:hint="eastAsia"/>
                <w:sz w:val="20"/>
                <w:szCs w:val="20"/>
                <w:lang w:eastAsia="zh-CN"/>
              </w:rPr>
            </w:pPr>
            <w:r>
              <w:rPr>
                <w:rFonts w:hint="eastAsia"/>
                <w:sz w:val="20"/>
                <w:szCs w:val="20"/>
                <w:lang w:eastAsia="zh-CN"/>
              </w:rPr>
              <w:t>单位</w:t>
            </w:r>
          </w:p>
        </w:tc>
        <w:tc>
          <w:tcPr>
            <w:tcW w:w="1159" w:type="dxa"/>
            <w:vMerge w:val="restart"/>
            <w:vAlign w:val="center"/>
          </w:tcPr>
          <w:p>
            <w:pPr>
              <w:ind w:right="6"/>
              <w:jc w:val="center"/>
              <w:rPr>
                <w:rFonts w:hint="eastAsia"/>
                <w:sz w:val="20"/>
                <w:szCs w:val="20"/>
                <w:lang w:eastAsia="zh-CN"/>
              </w:rPr>
            </w:pPr>
            <w:r>
              <w:rPr>
                <w:rFonts w:hint="eastAsia"/>
                <w:sz w:val="20"/>
                <w:szCs w:val="20"/>
                <w:lang w:eastAsia="zh-CN"/>
              </w:rPr>
              <w:t>单价（元）</w:t>
            </w:r>
          </w:p>
        </w:tc>
        <w:tc>
          <w:tcPr>
            <w:tcW w:w="1159" w:type="dxa"/>
            <w:vMerge w:val="restart"/>
            <w:vAlign w:val="center"/>
          </w:tcPr>
          <w:p>
            <w:pPr>
              <w:ind w:right="6"/>
              <w:jc w:val="center"/>
              <w:rPr>
                <w:rFonts w:hint="eastAsia"/>
                <w:sz w:val="20"/>
                <w:szCs w:val="20"/>
                <w:lang w:eastAsia="zh-CN"/>
              </w:rPr>
            </w:pPr>
            <w:r>
              <w:rPr>
                <w:rFonts w:hint="eastAsia"/>
                <w:sz w:val="20"/>
                <w:szCs w:val="20"/>
                <w:lang w:eastAsia="zh-CN"/>
              </w:rPr>
              <w:t>总价（元）</w:t>
            </w:r>
          </w:p>
        </w:tc>
        <w:tc>
          <w:tcPr>
            <w:tcW w:w="777" w:type="dxa"/>
            <w:vMerge w:val="restart"/>
            <w:vAlign w:val="center"/>
          </w:tcPr>
          <w:p>
            <w:pPr>
              <w:ind w:right="6"/>
              <w:jc w:val="center"/>
              <w:rPr>
                <w:rFonts w:hint="eastAsia"/>
                <w:sz w:val="20"/>
                <w:szCs w:val="20"/>
                <w:lang w:eastAsia="zh-CN"/>
              </w:rPr>
            </w:pPr>
            <w:r>
              <w:rPr>
                <w:rFonts w:hint="eastAsia"/>
                <w:sz w:val="20"/>
                <w:szCs w:val="20"/>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464" w:type="dxa"/>
            <w:vMerge w:val="continue"/>
          </w:tcPr>
          <w:p>
            <w:pPr>
              <w:ind w:right="6"/>
              <w:jc w:val="both"/>
              <w:rPr>
                <w:rFonts w:hint="eastAsia"/>
                <w:sz w:val="20"/>
                <w:szCs w:val="20"/>
                <w:lang w:eastAsia="zh-CN"/>
              </w:rPr>
            </w:pPr>
          </w:p>
        </w:tc>
        <w:tc>
          <w:tcPr>
            <w:tcW w:w="1478" w:type="dxa"/>
            <w:vMerge w:val="continue"/>
            <w:vAlign w:val="center"/>
          </w:tcPr>
          <w:p>
            <w:pPr>
              <w:ind w:right="6"/>
              <w:jc w:val="center"/>
              <w:rPr>
                <w:rFonts w:hint="eastAsia"/>
                <w:sz w:val="20"/>
                <w:szCs w:val="20"/>
                <w:lang w:eastAsia="zh-CN"/>
              </w:rPr>
            </w:pPr>
          </w:p>
        </w:tc>
        <w:tc>
          <w:tcPr>
            <w:tcW w:w="977" w:type="dxa"/>
            <w:vAlign w:val="center"/>
          </w:tcPr>
          <w:p>
            <w:pPr>
              <w:ind w:right="6"/>
              <w:jc w:val="center"/>
              <w:rPr>
                <w:rFonts w:hint="eastAsia"/>
                <w:sz w:val="20"/>
                <w:szCs w:val="20"/>
                <w:lang w:eastAsia="zh-CN"/>
              </w:rPr>
            </w:pPr>
            <w:r>
              <w:rPr>
                <w:rFonts w:hint="eastAsia"/>
                <w:sz w:val="20"/>
                <w:szCs w:val="20"/>
                <w:lang w:eastAsia="zh-CN"/>
              </w:rPr>
              <w:t>苗高（cm）</w:t>
            </w:r>
          </w:p>
        </w:tc>
        <w:tc>
          <w:tcPr>
            <w:tcW w:w="1204" w:type="dxa"/>
            <w:vAlign w:val="center"/>
          </w:tcPr>
          <w:p>
            <w:pPr>
              <w:ind w:right="6"/>
              <w:jc w:val="center"/>
              <w:rPr>
                <w:rFonts w:hint="eastAsia"/>
                <w:sz w:val="20"/>
                <w:szCs w:val="20"/>
                <w:lang w:eastAsia="zh-CN"/>
              </w:rPr>
            </w:pPr>
            <w:r>
              <w:rPr>
                <w:rFonts w:hint="eastAsia"/>
                <w:sz w:val="20"/>
                <w:szCs w:val="20"/>
                <w:lang w:eastAsia="zh-CN"/>
              </w:rPr>
              <w:t>胸径（cm）</w:t>
            </w:r>
          </w:p>
        </w:tc>
        <w:tc>
          <w:tcPr>
            <w:tcW w:w="902" w:type="dxa"/>
            <w:vAlign w:val="center"/>
          </w:tcPr>
          <w:p>
            <w:pPr>
              <w:ind w:right="6"/>
              <w:jc w:val="center"/>
              <w:rPr>
                <w:rFonts w:hint="eastAsia"/>
                <w:sz w:val="20"/>
                <w:szCs w:val="20"/>
                <w:lang w:eastAsia="zh-CN"/>
              </w:rPr>
            </w:pPr>
            <w:r>
              <w:rPr>
                <w:rFonts w:hint="eastAsia"/>
                <w:sz w:val="20"/>
                <w:szCs w:val="20"/>
                <w:lang w:eastAsia="zh-CN"/>
              </w:rPr>
              <w:t>类别</w:t>
            </w:r>
          </w:p>
        </w:tc>
        <w:tc>
          <w:tcPr>
            <w:tcW w:w="1236" w:type="dxa"/>
            <w:vMerge w:val="continue"/>
          </w:tcPr>
          <w:p>
            <w:pPr>
              <w:ind w:right="6"/>
              <w:jc w:val="both"/>
              <w:rPr>
                <w:rFonts w:hint="eastAsia"/>
                <w:sz w:val="20"/>
                <w:szCs w:val="20"/>
                <w:lang w:eastAsia="zh-CN"/>
              </w:rPr>
            </w:pPr>
          </w:p>
        </w:tc>
        <w:tc>
          <w:tcPr>
            <w:tcW w:w="1342" w:type="dxa"/>
            <w:vMerge w:val="continue"/>
          </w:tcPr>
          <w:p>
            <w:pPr>
              <w:ind w:right="6"/>
              <w:jc w:val="both"/>
              <w:rPr>
                <w:rFonts w:hint="eastAsia"/>
                <w:sz w:val="20"/>
                <w:szCs w:val="20"/>
                <w:lang w:eastAsia="zh-CN"/>
              </w:rPr>
            </w:pPr>
          </w:p>
        </w:tc>
        <w:tc>
          <w:tcPr>
            <w:tcW w:w="1159" w:type="dxa"/>
            <w:vMerge w:val="continue"/>
          </w:tcPr>
          <w:p>
            <w:pPr>
              <w:ind w:right="6"/>
              <w:jc w:val="both"/>
              <w:rPr>
                <w:rFonts w:hint="eastAsia"/>
                <w:sz w:val="20"/>
                <w:szCs w:val="20"/>
                <w:lang w:eastAsia="zh-CN"/>
              </w:rPr>
            </w:pPr>
          </w:p>
        </w:tc>
        <w:tc>
          <w:tcPr>
            <w:tcW w:w="1159" w:type="dxa"/>
            <w:vMerge w:val="continue"/>
          </w:tcPr>
          <w:p>
            <w:pPr>
              <w:ind w:right="6"/>
              <w:jc w:val="both"/>
              <w:rPr>
                <w:rFonts w:hint="eastAsia"/>
                <w:sz w:val="20"/>
                <w:szCs w:val="20"/>
                <w:lang w:eastAsia="zh-CN"/>
              </w:rPr>
            </w:pPr>
          </w:p>
        </w:tc>
        <w:tc>
          <w:tcPr>
            <w:tcW w:w="777" w:type="dxa"/>
            <w:vMerge w:val="continue"/>
          </w:tcPr>
          <w:p>
            <w:pPr>
              <w:ind w:right="6"/>
              <w:jc w:val="both"/>
              <w:rPr>
                <w:rFonts w:hint="eastAsia"/>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464" w:type="dxa"/>
            <w:vAlign w:val="center"/>
          </w:tcPr>
          <w:p>
            <w:pPr>
              <w:ind w:right="6"/>
              <w:jc w:val="center"/>
              <w:rPr>
                <w:rFonts w:hint="eastAsia"/>
                <w:sz w:val="20"/>
                <w:szCs w:val="20"/>
                <w:lang w:eastAsia="zh-CN"/>
              </w:rPr>
            </w:pPr>
            <w:r>
              <w:rPr>
                <w:rFonts w:hint="eastAsia"/>
                <w:sz w:val="20"/>
                <w:szCs w:val="20"/>
                <w:lang w:eastAsia="zh-CN"/>
              </w:rPr>
              <w:t>1</w:t>
            </w:r>
          </w:p>
        </w:tc>
        <w:tc>
          <w:tcPr>
            <w:tcW w:w="1478" w:type="dxa"/>
            <w:vAlign w:val="center"/>
          </w:tcPr>
          <w:p>
            <w:pPr>
              <w:ind w:right="6"/>
              <w:jc w:val="center"/>
              <w:rPr>
                <w:rFonts w:hint="default"/>
                <w:sz w:val="20"/>
                <w:szCs w:val="20"/>
                <w:lang w:val="en-US" w:eastAsia="zh-CN"/>
              </w:rPr>
            </w:pPr>
            <w:r>
              <w:rPr>
                <w:rFonts w:hint="eastAsia"/>
                <w:sz w:val="20"/>
                <w:szCs w:val="20"/>
                <w:lang w:val="en-US" w:eastAsia="zh-CN"/>
              </w:rPr>
              <w:t>木棉树</w:t>
            </w:r>
          </w:p>
        </w:tc>
        <w:tc>
          <w:tcPr>
            <w:tcW w:w="977" w:type="dxa"/>
            <w:vAlign w:val="center"/>
          </w:tcPr>
          <w:p>
            <w:pPr>
              <w:ind w:right="6"/>
              <w:jc w:val="center"/>
              <w:rPr>
                <w:rFonts w:hint="default"/>
                <w:sz w:val="20"/>
                <w:szCs w:val="20"/>
                <w:lang w:val="en-US" w:eastAsia="zh-CN"/>
              </w:rPr>
            </w:pPr>
            <w:r>
              <w:rPr>
                <w:rFonts w:hint="eastAsia"/>
                <w:sz w:val="20"/>
                <w:szCs w:val="20"/>
                <w:lang w:val="en-US" w:eastAsia="zh-CN"/>
              </w:rPr>
              <w:t>300-400</w:t>
            </w:r>
          </w:p>
        </w:tc>
        <w:tc>
          <w:tcPr>
            <w:tcW w:w="1204" w:type="dxa"/>
            <w:vAlign w:val="center"/>
          </w:tcPr>
          <w:p>
            <w:pPr>
              <w:ind w:right="6"/>
              <w:jc w:val="center"/>
              <w:rPr>
                <w:rFonts w:hint="default"/>
                <w:sz w:val="20"/>
                <w:szCs w:val="20"/>
                <w:lang w:val="en-US" w:eastAsia="zh-CN"/>
              </w:rPr>
            </w:pPr>
            <w:r>
              <w:rPr>
                <w:rFonts w:hint="eastAsia"/>
                <w:sz w:val="20"/>
                <w:szCs w:val="20"/>
                <w:lang w:val="en-US" w:eastAsia="zh-CN"/>
              </w:rPr>
              <w:t>12.-15</w:t>
            </w:r>
          </w:p>
        </w:tc>
        <w:tc>
          <w:tcPr>
            <w:tcW w:w="902" w:type="dxa"/>
            <w:vAlign w:val="center"/>
          </w:tcPr>
          <w:p>
            <w:pPr>
              <w:ind w:right="6"/>
              <w:jc w:val="center"/>
              <w:rPr>
                <w:rFonts w:hint="eastAsia"/>
                <w:sz w:val="20"/>
                <w:szCs w:val="20"/>
                <w:lang w:eastAsia="zh-CN"/>
              </w:rPr>
            </w:pPr>
            <w:r>
              <w:rPr>
                <w:rFonts w:hint="eastAsia"/>
                <w:sz w:val="20"/>
                <w:szCs w:val="20"/>
                <w:lang w:eastAsia="zh-CN"/>
              </w:rPr>
              <w:t>袋苗</w:t>
            </w:r>
          </w:p>
        </w:tc>
        <w:tc>
          <w:tcPr>
            <w:tcW w:w="1236" w:type="dxa"/>
            <w:vAlign w:val="center"/>
          </w:tcPr>
          <w:p>
            <w:pPr>
              <w:ind w:right="6"/>
              <w:jc w:val="center"/>
              <w:rPr>
                <w:rFonts w:hint="default"/>
                <w:sz w:val="20"/>
                <w:szCs w:val="20"/>
                <w:lang w:val="en-US" w:eastAsia="zh-CN"/>
              </w:rPr>
            </w:pPr>
            <w:r>
              <w:rPr>
                <w:rFonts w:hint="eastAsia"/>
                <w:sz w:val="20"/>
                <w:szCs w:val="20"/>
                <w:lang w:val="en-US" w:eastAsia="zh-CN"/>
              </w:rPr>
              <w:t>150</w:t>
            </w:r>
          </w:p>
        </w:tc>
        <w:tc>
          <w:tcPr>
            <w:tcW w:w="1342" w:type="dxa"/>
            <w:vAlign w:val="center"/>
          </w:tcPr>
          <w:p>
            <w:pPr>
              <w:ind w:right="6"/>
              <w:jc w:val="center"/>
              <w:rPr>
                <w:rFonts w:hint="eastAsia"/>
                <w:sz w:val="20"/>
                <w:szCs w:val="20"/>
                <w:lang w:eastAsia="zh-CN"/>
              </w:rPr>
            </w:pPr>
            <w:r>
              <w:rPr>
                <w:rFonts w:hint="eastAsia"/>
                <w:sz w:val="20"/>
                <w:szCs w:val="20"/>
                <w:lang w:eastAsia="zh-CN"/>
              </w:rPr>
              <w:t>株</w:t>
            </w:r>
          </w:p>
        </w:tc>
        <w:tc>
          <w:tcPr>
            <w:tcW w:w="1159" w:type="dxa"/>
          </w:tcPr>
          <w:p>
            <w:pPr>
              <w:ind w:right="6"/>
              <w:jc w:val="center"/>
              <w:rPr>
                <w:rFonts w:hint="eastAsia"/>
                <w:sz w:val="20"/>
                <w:szCs w:val="20"/>
                <w:lang w:eastAsia="zh-CN"/>
              </w:rPr>
            </w:pPr>
          </w:p>
        </w:tc>
        <w:tc>
          <w:tcPr>
            <w:tcW w:w="1159" w:type="dxa"/>
          </w:tcPr>
          <w:p>
            <w:pPr>
              <w:ind w:right="6"/>
              <w:jc w:val="center"/>
              <w:rPr>
                <w:rFonts w:hint="eastAsia"/>
                <w:sz w:val="20"/>
                <w:szCs w:val="20"/>
                <w:lang w:eastAsia="zh-CN"/>
              </w:rPr>
            </w:pPr>
          </w:p>
        </w:tc>
        <w:tc>
          <w:tcPr>
            <w:tcW w:w="777" w:type="dxa"/>
          </w:tcPr>
          <w:p>
            <w:pPr>
              <w:ind w:right="6"/>
              <w:jc w:val="both"/>
              <w:rPr>
                <w:rFonts w:hint="eastAsia"/>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464" w:type="dxa"/>
            <w:vAlign w:val="center"/>
          </w:tcPr>
          <w:p>
            <w:pPr>
              <w:ind w:right="6"/>
              <w:jc w:val="center"/>
              <w:rPr>
                <w:rFonts w:hint="eastAsia"/>
                <w:sz w:val="20"/>
                <w:szCs w:val="20"/>
                <w:lang w:eastAsia="zh-CN"/>
              </w:rPr>
            </w:pPr>
            <w:r>
              <w:rPr>
                <w:rFonts w:hint="eastAsia"/>
                <w:sz w:val="20"/>
                <w:szCs w:val="20"/>
                <w:lang w:eastAsia="zh-CN"/>
              </w:rPr>
              <w:t>2</w:t>
            </w:r>
          </w:p>
        </w:tc>
        <w:tc>
          <w:tcPr>
            <w:tcW w:w="1478" w:type="dxa"/>
            <w:vAlign w:val="center"/>
          </w:tcPr>
          <w:p>
            <w:pPr>
              <w:ind w:right="6"/>
              <w:jc w:val="center"/>
              <w:rPr>
                <w:rFonts w:hint="eastAsia"/>
                <w:sz w:val="20"/>
                <w:szCs w:val="20"/>
                <w:lang w:eastAsia="zh-CN"/>
              </w:rPr>
            </w:pPr>
            <w:r>
              <w:rPr>
                <w:rFonts w:hint="eastAsia"/>
                <w:sz w:val="20"/>
                <w:szCs w:val="20"/>
                <w:lang w:eastAsia="zh-CN"/>
              </w:rPr>
              <w:t>椰子</w:t>
            </w:r>
          </w:p>
        </w:tc>
        <w:tc>
          <w:tcPr>
            <w:tcW w:w="977" w:type="dxa"/>
            <w:vAlign w:val="center"/>
          </w:tcPr>
          <w:p>
            <w:pPr>
              <w:ind w:right="6"/>
              <w:jc w:val="center"/>
              <w:rPr>
                <w:rFonts w:hint="default"/>
                <w:sz w:val="20"/>
                <w:szCs w:val="20"/>
                <w:lang w:val="en-US" w:eastAsia="zh-CN"/>
              </w:rPr>
            </w:pPr>
            <w:r>
              <w:rPr>
                <w:rFonts w:hint="eastAsia"/>
                <w:sz w:val="20"/>
                <w:szCs w:val="20"/>
                <w:lang w:val="en-US" w:eastAsia="zh-CN"/>
              </w:rPr>
              <w:t>300-400</w:t>
            </w:r>
          </w:p>
        </w:tc>
        <w:tc>
          <w:tcPr>
            <w:tcW w:w="1204" w:type="dxa"/>
            <w:vAlign w:val="center"/>
          </w:tcPr>
          <w:p>
            <w:pPr>
              <w:ind w:right="6"/>
              <w:jc w:val="center"/>
              <w:rPr>
                <w:rFonts w:hint="eastAsia"/>
                <w:sz w:val="20"/>
                <w:szCs w:val="20"/>
                <w:lang w:eastAsia="zh-CN"/>
              </w:rPr>
            </w:pPr>
          </w:p>
        </w:tc>
        <w:tc>
          <w:tcPr>
            <w:tcW w:w="902" w:type="dxa"/>
            <w:vAlign w:val="center"/>
          </w:tcPr>
          <w:p>
            <w:pPr>
              <w:ind w:right="6"/>
              <w:jc w:val="center"/>
              <w:rPr>
                <w:rFonts w:hint="eastAsia"/>
                <w:sz w:val="20"/>
                <w:szCs w:val="20"/>
                <w:lang w:eastAsia="zh-CN"/>
              </w:rPr>
            </w:pPr>
            <w:r>
              <w:rPr>
                <w:rFonts w:hint="eastAsia"/>
                <w:sz w:val="20"/>
                <w:szCs w:val="20"/>
                <w:lang w:eastAsia="zh-CN"/>
              </w:rPr>
              <w:t>袋苗</w:t>
            </w:r>
          </w:p>
        </w:tc>
        <w:tc>
          <w:tcPr>
            <w:tcW w:w="1236" w:type="dxa"/>
            <w:vAlign w:val="center"/>
          </w:tcPr>
          <w:p>
            <w:pPr>
              <w:ind w:right="6"/>
              <w:jc w:val="center"/>
              <w:rPr>
                <w:rFonts w:hint="default"/>
                <w:sz w:val="20"/>
                <w:szCs w:val="20"/>
                <w:lang w:val="en-US" w:eastAsia="zh-CN"/>
              </w:rPr>
            </w:pPr>
            <w:r>
              <w:rPr>
                <w:rFonts w:hint="eastAsia"/>
                <w:sz w:val="20"/>
                <w:szCs w:val="20"/>
                <w:lang w:val="en-US" w:eastAsia="zh-CN"/>
              </w:rPr>
              <w:t>200</w:t>
            </w:r>
          </w:p>
        </w:tc>
        <w:tc>
          <w:tcPr>
            <w:tcW w:w="1342" w:type="dxa"/>
            <w:vAlign w:val="center"/>
          </w:tcPr>
          <w:p>
            <w:pPr>
              <w:ind w:right="6"/>
              <w:jc w:val="center"/>
              <w:rPr>
                <w:rFonts w:hint="eastAsia"/>
                <w:sz w:val="20"/>
                <w:szCs w:val="20"/>
                <w:lang w:eastAsia="zh-CN"/>
              </w:rPr>
            </w:pPr>
            <w:r>
              <w:rPr>
                <w:rFonts w:hint="eastAsia"/>
                <w:sz w:val="20"/>
                <w:szCs w:val="20"/>
                <w:lang w:eastAsia="zh-CN"/>
              </w:rPr>
              <w:t>株</w:t>
            </w:r>
          </w:p>
        </w:tc>
        <w:tc>
          <w:tcPr>
            <w:tcW w:w="1159" w:type="dxa"/>
          </w:tcPr>
          <w:p>
            <w:pPr>
              <w:ind w:right="6"/>
              <w:jc w:val="center"/>
              <w:rPr>
                <w:rFonts w:hint="eastAsia"/>
                <w:sz w:val="20"/>
                <w:szCs w:val="20"/>
                <w:lang w:eastAsia="zh-CN"/>
              </w:rPr>
            </w:pPr>
          </w:p>
        </w:tc>
        <w:tc>
          <w:tcPr>
            <w:tcW w:w="1159" w:type="dxa"/>
          </w:tcPr>
          <w:p>
            <w:pPr>
              <w:ind w:right="6"/>
              <w:jc w:val="center"/>
              <w:rPr>
                <w:rFonts w:hint="eastAsia"/>
                <w:sz w:val="20"/>
                <w:szCs w:val="20"/>
                <w:lang w:eastAsia="zh-CN"/>
              </w:rPr>
            </w:pPr>
          </w:p>
        </w:tc>
        <w:tc>
          <w:tcPr>
            <w:tcW w:w="777" w:type="dxa"/>
          </w:tcPr>
          <w:p>
            <w:pPr>
              <w:ind w:right="6"/>
              <w:jc w:val="both"/>
              <w:rPr>
                <w:rFonts w:hint="eastAsia"/>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464" w:type="dxa"/>
            <w:vAlign w:val="center"/>
          </w:tcPr>
          <w:p>
            <w:pPr>
              <w:ind w:right="6"/>
              <w:jc w:val="center"/>
              <w:rPr>
                <w:rFonts w:hint="eastAsia"/>
                <w:sz w:val="20"/>
                <w:szCs w:val="20"/>
                <w:lang w:eastAsia="zh-CN"/>
              </w:rPr>
            </w:pPr>
            <w:r>
              <w:rPr>
                <w:rFonts w:hint="eastAsia"/>
                <w:sz w:val="20"/>
                <w:szCs w:val="20"/>
                <w:lang w:eastAsia="zh-CN"/>
              </w:rPr>
              <w:t>3</w:t>
            </w:r>
          </w:p>
        </w:tc>
        <w:tc>
          <w:tcPr>
            <w:tcW w:w="1478" w:type="dxa"/>
            <w:vAlign w:val="center"/>
          </w:tcPr>
          <w:p>
            <w:pPr>
              <w:ind w:right="6"/>
              <w:jc w:val="center"/>
              <w:rPr>
                <w:rFonts w:hint="eastAsia"/>
                <w:sz w:val="20"/>
                <w:szCs w:val="20"/>
                <w:lang w:eastAsia="zh-CN"/>
              </w:rPr>
            </w:pPr>
            <w:r>
              <w:rPr>
                <w:rFonts w:hint="eastAsia"/>
                <w:sz w:val="20"/>
                <w:szCs w:val="20"/>
                <w:lang w:eastAsia="zh-CN"/>
              </w:rPr>
              <w:t>凤凰木</w:t>
            </w:r>
          </w:p>
        </w:tc>
        <w:tc>
          <w:tcPr>
            <w:tcW w:w="977" w:type="dxa"/>
            <w:vAlign w:val="center"/>
          </w:tcPr>
          <w:p>
            <w:pPr>
              <w:ind w:right="6"/>
              <w:jc w:val="center"/>
              <w:rPr>
                <w:rFonts w:hint="default"/>
                <w:sz w:val="20"/>
                <w:szCs w:val="20"/>
                <w:lang w:val="en-US" w:eastAsia="zh-CN"/>
              </w:rPr>
            </w:pPr>
            <w:r>
              <w:rPr>
                <w:rFonts w:hint="eastAsia"/>
                <w:sz w:val="20"/>
                <w:szCs w:val="20"/>
                <w:lang w:val="en-US" w:eastAsia="zh-CN"/>
              </w:rPr>
              <w:t>200-300</w:t>
            </w:r>
          </w:p>
        </w:tc>
        <w:tc>
          <w:tcPr>
            <w:tcW w:w="1204" w:type="dxa"/>
            <w:vAlign w:val="center"/>
          </w:tcPr>
          <w:p>
            <w:pPr>
              <w:ind w:right="6"/>
              <w:jc w:val="center"/>
              <w:rPr>
                <w:rFonts w:hint="default"/>
                <w:sz w:val="20"/>
                <w:szCs w:val="20"/>
                <w:lang w:val="en-US" w:eastAsia="zh-CN"/>
              </w:rPr>
            </w:pPr>
            <w:r>
              <w:rPr>
                <w:rFonts w:hint="eastAsia"/>
                <w:sz w:val="20"/>
                <w:szCs w:val="20"/>
                <w:lang w:val="en-US" w:eastAsia="zh-CN"/>
              </w:rPr>
              <w:t>10-12</w:t>
            </w:r>
          </w:p>
        </w:tc>
        <w:tc>
          <w:tcPr>
            <w:tcW w:w="902" w:type="dxa"/>
            <w:vAlign w:val="center"/>
          </w:tcPr>
          <w:p>
            <w:pPr>
              <w:ind w:right="6"/>
              <w:jc w:val="center"/>
              <w:rPr>
                <w:rFonts w:hint="eastAsia"/>
                <w:sz w:val="20"/>
                <w:szCs w:val="20"/>
                <w:lang w:eastAsia="zh-CN"/>
              </w:rPr>
            </w:pPr>
            <w:r>
              <w:rPr>
                <w:rFonts w:hint="eastAsia"/>
                <w:sz w:val="20"/>
                <w:szCs w:val="20"/>
                <w:lang w:eastAsia="zh-CN"/>
              </w:rPr>
              <w:t>袋苗</w:t>
            </w:r>
          </w:p>
        </w:tc>
        <w:tc>
          <w:tcPr>
            <w:tcW w:w="1236" w:type="dxa"/>
            <w:vAlign w:val="center"/>
          </w:tcPr>
          <w:p>
            <w:pPr>
              <w:ind w:right="6"/>
              <w:jc w:val="center"/>
              <w:rPr>
                <w:rFonts w:hint="default"/>
                <w:sz w:val="20"/>
                <w:szCs w:val="20"/>
                <w:lang w:val="en-US" w:eastAsia="zh-CN"/>
              </w:rPr>
            </w:pPr>
            <w:r>
              <w:rPr>
                <w:rFonts w:hint="eastAsia"/>
                <w:sz w:val="20"/>
                <w:szCs w:val="20"/>
                <w:lang w:val="en-US" w:eastAsia="zh-CN"/>
              </w:rPr>
              <w:t>200</w:t>
            </w:r>
          </w:p>
        </w:tc>
        <w:tc>
          <w:tcPr>
            <w:tcW w:w="1342" w:type="dxa"/>
            <w:vAlign w:val="center"/>
          </w:tcPr>
          <w:p>
            <w:pPr>
              <w:ind w:right="6"/>
              <w:jc w:val="center"/>
              <w:rPr>
                <w:rFonts w:hint="eastAsia"/>
                <w:sz w:val="20"/>
                <w:szCs w:val="20"/>
                <w:lang w:eastAsia="zh-CN"/>
              </w:rPr>
            </w:pPr>
            <w:r>
              <w:rPr>
                <w:rFonts w:hint="eastAsia"/>
                <w:sz w:val="20"/>
                <w:szCs w:val="20"/>
                <w:lang w:eastAsia="zh-CN"/>
              </w:rPr>
              <w:t>株</w:t>
            </w:r>
          </w:p>
        </w:tc>
        <w:tc>
          <w:tcPr>
            <w:tcW w:w="1159" w:type="dxa"/>
          </w:tcPr>
          <w:p>
            <w:pPr>
              <w:ind w:right="6"/>
              <w:jc w:val="center"/>
              <w:rPr>
                <w:rFonts w:hint="eastAsia"/>
                <w:sz w:val="20"/>
                <w:szCs w:val="20"/>
                <w:lang w:eastAsia="zh-CN"/>
              </w:rPr>
            </w:pPr>
          </w:p>
        </w:tc>
        <w:tc>
          <w:tcPr>
            <w:tcW w:w="1159" w:type="dxa"/>
          </w:tcPr>
          <w:p>
            <w:pPr>
              <w:ind w:right="6"/>
              <w:jc w:val="center"/>
              <w:rPr>
                <w:rFonts w:hint="eastAsia"/>
                <w:sz w:val="20"/>
                <w:szCs w:val="20"/>
                <w:lang w:eastAsia="zh-CN"/>
              </w:rPr>
            </w:pPr>
          </w:p>
        </w:tc>
        <w:tc>
          <w:tcPr>
            <w:tcW w:w="777" w:type="dxa"/>
          </w:tcPr>
          <w:p>
            <w:pPr>
              <w:ind w:right="6"/>
              <w:jc w:val="both"/>
              <w:rPr>
                <w:rFonts w:hint="eastAsia"/>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3" w:hRule="atLeast"/>
        </w:trPr>
        <w:tc>
          <w:tcPr>
            <w:tcW w:w="464" w:type="dxa"/>
            <w:vAlign w:val="center"/>
          </w:tcPr>
          <w:p>
            <w:pPr>
              <w:ind w:right="6"/>
              <w:jc w:val="center"/>
              <w:rPr>
                <w:rFonts w:hint="eastAsia"/>
                <w:sz w:val="20"/>
                <w:szCs w:val="20"/>
                <w:lang w:eastAsia="zh-CN"/>
              </w:rPr>
            </w:pPr>
            <w:r>
              <w:rPr>
                <w:rFonts w:hint="eastAsia"/>
                <w:sz w:val="20"/>
                <w:szCs w:val="20"/>
                <w:lang w:eastAsia="zh-CN"/>
              </w:rPr>
              <w:t>4</w:t>
            </w:r>
          </w:p>
        </w:tc>
        <w:tc>
          <w:tcPr>
            <w:tcW w:w="1478" w:type="dxa"/>
            <w:vAlign w:val="center"/>
          </w:tcPr>
          <w:p>
            <w:pPr>
              <w:ind w:right="6"/>
              <w:jc w:val="center"/>
              <w:rPr>
                <w:rFonts w:hint="eastAsia"/>
                <w:sz w:val="20"/>
                <w:szCs w:val="20"/>
                <w:lang w:eastAsia="zh-CN"/>
              </w:rPr>
            </w:pPr>
            <w:r>
              <w:rPr>
                <w:rFonts w:hint="eastAsia"/>
                <w:sz w:val="20"/>
                <w:szCs w:val="20"/>
                <w:lang w:eastAsia="zh-CN"/>
              </w:rPr>
              <w:t>秋枫（重阳木）</w:t>
            </w:r>
          </w:p>
        </w:tc>
        <w:tc>
          <w:tcPr>
            <w:tcW w:w="977" w:type="dxa"/>
            <w:vAlign w:val="center"/>
          </w:tcPr>
          <w:p>
            <w:pPr>
              <w:ind w:right="6"/>
              <w:jc w:val="center"/>
              <w:rPr>
                <w:rFonts w:hint="default"/>
                <w:sz w:val="20"/>
                <w:szCs w:val="20"/>
                <w:lang w:val="en-US" w:eastAsia="zh-CN"/>
              </w:rPr>
            </w:pPr>
            <w:r>
              <w:rPr>
                <w:rFonts w:hint="eastAsia"/>
                <w:sz w:val="20"/>
                <w:szCs w:val="20"/>
                <w:lang w:val="en-US" w:eastAsia="zh-CN"/>
              </w:rPr>
              <w:t>200-300</w:t>
            </w:r>
          </w:p>
        </w:tc>
        <w:tc>
          <w:tcPr>
            <w:tcW w:w="1204" w:type="dxa"/>
            <w:vAlign w:val="center"/>
          </w:tcPr>
          <w:p>
            <w:pPr>
              <w:ind w:right="6"/>
              <w:jc w:val="center"/>
              <w:rPr>
                <w:rFonts w:hint="default"/>
                <w:sz w:val="20"/>
                <w:szCs w:val="20"/>
                <w:lang w:val="en-US" w:eastAsia="zh-CN"/>
              </w:rPr>
            </w:pPr>
            <w:r>
              <w:rPr>
                <w:rFonts w:hint="eastAsia"/>
                <w:sz w:val="20"/>
                <w:szCs w:val="20"/>
                <w:lang w:val="en-US" w:eastAsia="zh-CN"/>
              </w:rPr>
              <w:t>8-10</w:t>
            </w:r>
          </w:p>
        </w:tc>
        <w:tc>
          <w:tcPr>
            <w:tcW w:w="902" w:type="dxa"/>
            <w:vAlign w:val="center"/>
          </w:tcPr>
          <w:p>
            <w:pPr>
              <w:ind w:right="6"/>
              <w:jc w:val="center"/>
              <w:rPr>
                <w:rFonts w:hint="eastAsia"/>
                <w:sz w:val="20"/>
                <w:szCs w:val="20"/>
                <w:lang w:eastAsia="zh-CN"/>
              </w:rPr>
            </w:pPr>
            <w:r>
              <w:rPr>
                <w:rFonts w:hint="eastAsia"/>
                <w:sz w:val="20"/>
                <w:szCs w:val="20"/>
                <w:lang w:eastAsia="zh-CN"/>
              </w:rPr>
              <w:t>袋苗</w:t>
            </w:r>
          </w:p>
        </w:tc>
        <w:tc>
          <w:tcPr>
            <w:tcW w:w="1236" w:type="dxa"/>
            <w:vAlign w:val="center"/>
          </w:tcPr>
          <w:p>
            <w:pPr>
              <w:ind w:right="6"/>
              <w:jc w:val="center"/>
              <w:rPr>
                <w:rFonts w:hint="default"/>
                <w:sz w:val="20"/>
                <w:szCs w:val="20"/>
                <w:lang w:val="en-US" w:eastAsia="zh-CN"/>
              </w:rPr>
            </w:pPr>
            <w:r>
              <w:rPr>
                <w:rFonts w:hint="eastAsia"/>
                <w:sz w:val="20"/>
                <w:szCs w:val="20"/>
                <w:lang w:val="en-US" w:eastAsia="zh-CN"/>
              </w:rPr>
              <w:t>120</w:t>
            </w:r>
          </w:p>
        </w:tc>
        <w:tc>
          <w:tcPr>
            <w:tcW w:w="1342" w:type="dxa"/>
            <w:vAlign w:val="center"/>
          </w:tcPr>
          <w:p>
            <w:pPr>
              <w:ind w:right="6"/>
              <w:jc w:val="center"/>
              <w:rPr>
                <w:rFonts w:hint="eastAsia"/>
                <w:sz w:val="20"/>
                <w:szCs w:val="20"/>
                <w:lang w:eastAsia="zh-CN"/>
              </w:rPr>
            </w:pPr>
            <w:r>
              <w:rPr>
                <w:rFonts w:hint="eastAsia"/>
                <w:sz w:val="20"/>
                <w:szCs w:val="20"/>
                <w:lang w:eastAsia="zh-CN"/>
              </w:rPr>
              <w:t>株</w:t>
            </w:r>
          </w:p>
        </w:tc>
        <w:tc>
          <w:tcPr>
            <w:tcW w:w="1159" w:type="dxa"/>
          </w:tcPr>
          <w:p>
            <w:pPr>
              <w:ind w:right="6"/>
              <w:jc w:val="center"/>
              <w:rPr>
                <w:rFonts w:hint="eastAsia"/>
                <w:sz w:val="20"/>
                <w:szCs w:val="20"/>
                <w:lang w:eastAsia="zh-CN"/>
              </w:rPr>
            </w:pPr>
          </w:p>
        </w:tc>
        <w:tc>
          <w:tcPr>
            <w:tcW w:w="1159" w:type="dxa"/>
          </w:tcPr>
          <w:p>
            <w:pPr>
              <w:ind w:right="6"/>
              <w:jc w:val="center"/>
              <w:rPr>
                <w:rFonts w:hint="eastAsia"/>
                <w:sz w:val="20"/>
                <w:szCs w:val="20"/>
                <w:lang w:eastAsia="zh-CN"/>
              </w:rPr>
            </w:pPr>
          </w:p>
        </w:tc>
        <w:tc>
          <w:tcPr>
            <w:tcW w:w="777" w:type="dxa"/>
          </w:tcPr>
          <w:p>
            <w:pPr>
              <w:ind w:right="6"/>
              <w:jc w:val="both"/>
              <w:rPr>
                <w:rFonts w:hint="eastAsia"/>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464" w:type="dxa"/>
            <w:vAlign w:val="center"/>
          </w:tcPr>
          <w:p>
            <w:pPr>
              <w:ind w:right="6"/>
              <w:jc w:val="center"/>
              <w:rPr>
                <w:rFonts w:hint="eastAsia"/>
                <w:sz w:val="20"/>
                <w:szCs w:val="20"/>
                <w:lang w:eastAsia="zh-CN"/>
              </w:rPr>
            </w:pPr>
            <w:r>
              <w:rPr>
                <w:rFonts w:hint="eastAsia"/>
                <w:sz w:val="20"/>
                <w:szCs w:val="20"/>
                <w:lang w:eastAsia="zh-CN"/>
              </w:rPr>
              <w:t>5</w:t>
            </w:r>
          </w:p>
        </w:tc>
        <w:tc>
          <w:tcPr>
            <w:tcW w:w="1478" w:type="dxa"/>
            <w:vAlign w:val="center"/>
          </w:tcPr>
          <w:p>
            <w:pPr>
              <w:ind w:right="6"/>
              <w:jc w:val="center"/>
              <w:rPr>
                <w:rFonts w:hint="eastAsia"/>
                <w:sz w:val="20"/>
                <w:szCs w:val="20"/>
                <w:lang w:eastAsia="zh-CN"/>
              </w:rPr>
            </w:pPr>
            <w:r>
              <w:rPr>
                <w:rFonts w:hint="eastAsia"/>
                <w:sz w:val="20"/>
                <w:szCs w:val="20"/>
                <w:lang w:eastAsia="zh-CN"/>
              </w:rPr>
              <w:t>雨树</w:t>
            </w:r>
          </w:p>
        </w:tc>
        <w:tc>
          <w:tcPr>
            <w:tcW w:w="977" w:type="dxa"/>
            <w:vAlign w:val="center"/>
          </w:tcPr>
          <w:p>
            <w:pPr>
              <w:ind w:right="6"/>
              <w:jc w:val="center"/>
              <w:rPr>
                <w:rFonts w:hint="default"/>
                <w:sz w:val="20"/>
                <w:szCs w:val="20"/>
                <w:lang w:val="en-US" w:eastAsia="zh-CN"/>
              </w:rPr>
            </w:pPr>
            <w:r>
              <w:rPr>
                <w:rFonts w:hint="eastAsia"/>
                <w:sz w:val="20"/>
                <w:szCs w:val="20"/>
                <w:lang w:val="en-US" w:eastAsia="zh-CN"/>
              </w:rPr>
              <w:t>200-300</w:t>
            </w:r>
          </w:p>
        </w:tc>
        <w:tc>
          <w:tcPr>
            <w:tcW w:w="1204" w:type="dxa"/>
            <w:vAlign w:val="center"/>
          </w:tcPr>
          <w:p>
            <w:pPr>
              <w:ind w:right="6"/>
              <w:jc w:val="center"/>
              <w:rPr>
                <w:rFonts w:hint="default"/>
                <w:sz w:val="20"/>
                <w:szCs w:val="20"/>
                <w:lang w:val="en-US" w:eastAsia="zh-CN"/>
              </w:rPr>
            </w:pPr>
            <w:r>
              <w:rPr>
                <w:rFonts w:hint="eastAsia"/>
                <w:sz w:val="20"/>
                <w:szCs w:val="20"/>
                <w:lang w:val="en-US" w:eastAsia="zh-CN"/>
              </w:rPr>
              <w:t>10-13</w:t>
            </w:r>
          </w:p>
        </w:tc>
        <w:tc>
          <w:tcPr>
            <w:tcW w:w="902" w:type="dxa"/>
            <w:vAlign w:val="center"/>
          </w:tcPr>
          <w:p>
            <w:pPr>
              <w:ind w:right="6"/>
              <w:jc w:val="center"/>
              <w:rPr>
                <w:rFonts w:hint="eastAsia"/>
                <w:sz w:val="20"/>
                <w:szCs w:val="20"/>
                <w:lang w:eastAsia="zh-CN"/>
              </w:rPr>
            </w:pPr>
            <w:r>
              <w:rPr>
                <w:rFonts w:hint="eastAsia"/>
                <w:sz w:val="20"/>
                <w:szCs w:val="20"/>
                <w:lang w:eastAsia="zh-CN"/>
              </w:rPr>
              <w:t>袋苗</w:t>
            </w:r>
          </w:p>
        </w:tc>
        <w:tc>
          <w:tcPr>
            <w:tcW w:w="1236" w:type="dxa"/>
            <w:vAlign w:val="center"/>
          </w:tcPr>
          <w:p>
            <w:pPr>
              <w:ind w:right="6"/>
              <w:jc w:val="center"/>
              <w:rPr>
                <w:rFonts w:hint="default"/>
                <w:sz w:val="20"/>
                <w:szCs w:val="20"/>
                <w:lang w:val="en-US" w:eastAsia="zh-CN"/>
              </w:rPr>
            </w:pPr>
            <w:r>
              <w:rPr>
                <w:rFonts w:hint="eastAsia"/>
                <w:sz w:val="20"/>
                <w:szCs w:val="20"/>
                <w:lang w:val="en-US" w:eastAsia="zh-CN"/>
              </w:rPr>
              <w:t>150</w:t>
            </w:r>
          </w:p>
        </w:tc>
        <w:tc>
          <w:tcPr>
            <w:tcW w:w="1342" w:type="dxa"/>
            <w:vAlign w:val="center"/>
          </w:tcPr>
          <w:p>
            <w:pPr>
              <w:ind w:right="6"/>
              <w:jc w:val="center"/>
              <w:rPr>
                <w:rFonts w:hint="eastAsia"/>
                <w:sz w:val="20"/>
                <w:szCs w:val="20"/>
                <w:lang w:eastAsia="zh-CN"/>
              </w:rPr>
            </w:pPr>
            <w:r>
              <w:rPr>
                <w:rFonts w:hint="eastAsia"/>
                <w:sz w:val="20"/>
                <w:szCs w:val="20"/>
                <w:lang w:eastAsia="zh-CN"/>
              </w:rPr>
              <w:t>株</w:t>
            </w:r>
          </w:p>
        </w:tc>
        <w:tc>
          <w:tcPr>
            <w:tcW w:w="1159" w:type="dxa"/>
          </w:tcPr>
          <w:p>
            <w:pPr>
              <w:ind w:right="6"/>
              <w:jc w:val="center"/>
              <w:rPr>
                <w:rFonts w:hint="eastAsia"/>
                <w:sz w:val="20"/>
                <w:szCs w:val="20"/>
                <w:lang w:eastAsia="zh-CN"/>
              </w:rPr>
            </w:pPr>
          </w:p>
        </w:tc>
        <w:tc>
          <w:tcPr>
            <w:tcW w:w="1159" w:type="dxa"/>
          </w:tcPr>
          <w:p>
            <w:pPr>
              <w:ind w:right="6"/>
              <w:jc w:val="center"/>
              <w:rPr>
                <w:rFonts w:hint="eastAsia"/>
                <w:sz w:val="20"/>
                <w:szCs w:val="20"/>
                <w:lang w:eastAsia="zh-CN"/>
              </w:rPr>
            </w:pPr>
          </w:p>
        </w:tc>
        <w:tc>
          <w:tcPr>
            <w:tcW w:w="777" w:type="dxa"/>
          </w:tcPr>
          <w:p>
            <w:pPr>
              <w:ind w:right="6"/>
              <w:jc w:val="both"/>
              <w:rPr>
                <w:rFonts w:hint="eastAsia"/>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3" w:hRule="atLeast"/>
        </w:trPr>
        <w:tc>
          <w:tcPr>
            <w:tcW w:w="464" w:type="dxa"/>
            <w:vAlign w:val="center"/>
          </w:tcPr>
          <w:p>
            <w:pPr>
              <w:ind w:right="6"/>
              <w:jc w:val="center"/>
              <w:rPr>
                <w:rFonts w:hint="eastAsia"/>
                <w:sz w:val="20"/>
                <w:szCs w:val="20"/>
                <w:lang w:eastAsia="zh-CN"/>
              </w:rPr>
            </w:pPr>
            <w:r>
              <w:rPr>
                <w:rFonts w:hint="eastAsia"/>
                <w:sz w:val="20"/>
                <w:szCs w:val="20"/>
                <w:lang w:eastAsia="zh-CN"/>
              </w:rPr>
              <w:t>6</w:t>
            </w:r>
          </w:p>
        </w:tc>
        <w:tc>
          <w:tcPr>
            <w:tcW w:w="1478" w:type="dxa"/>
            <w:vAlign w:val="center"/>
          </w:tcPr>
          <w:p>
            <w:pPr>
              <w:ind w:right="6"/>
              <w:jc w:val="center"/>
              <w:rPr>
                <w:rFonts w:hint="eastAsia"/>
                <w:sz w:val="20"/>
                <w:szCs w:val="20"/>
                <w:lang w:eastAsia="zh-CN"/>
              </w:rPr>
            </w:pPr>
            <w:r>
              <w:rPr>
                <w:rFonts w:hint="eastAsia"/>
                <w:sz w:val="20"/>
                <w:szCs w:val="20"/>
                <w:lang w:eastAsia="zh-CN"/>
              </w:rPr>
              <w:t>小叶榄仁树</w:t>
            </w:r>
          </w:p>
        </w:tc>
        <w:tc>
          <w:tcPr>
            <w:tcW w:w="977" w:type="dxa"/>
            <w:vAlign w:val="center"/>
          </w:tcPr>
          <w:p>
            <w:pPr>
              <w:ind w:right="6"/>
              <w:jc w:val="center"/>
              <w:rPr>
                <w:rFonts w:hint="default"/>
                <w:sz w:val="20"/>
                <w:szCs w:val="20"/>
                <w:lang w:val="en-US" w:eastAsia="zh-CN"/>
              </w:rPr>
            </w:pPr>
            <w:r>
              <w:rPr>
                <w:rFonts w:hint="eastAsia"/>
                <w:sz w:val="20"/>
                <w:szCs w:val="20"/>
                <w:lang w:val="en-US" w:eastAsia="zh-CN"/>
              </w:rPr>
              <w:t>250-350</w:t>
            </w:r>
          </w:p>
        </w:tc>
        <w:tc>
          <w:tcPr>
            <w:tcW w:w="1204" w:type="dxa"/>
            <w:vAlign w:val="center"/>
          </w:tcPr>
          <w:p>
            <w:pPr>
              <w:ind w:right="6"/>
              <w:jc w:val="center"/>
              <w:rPr>
                <w:rFonts w:hint="default"/>
                <w:sz w:val="20"/>
                <w:szCs w:val="20"/>
                <w:lang w:val="en-US" w:eastAsia="zh-CN"/>
              </w:rPr>
            </w:pPr>
            <w:r>
              <w:rPr>
                <w:rFonts w:hint="eastAsia"/>
                <w:sz w:val="20"/>
                <w:szCs w:val="20"/>
                <w:lang w:val="en-US" w:eastAsia="zh-CN"/>
              </w:rPr>
              <w:t>7-9</w:t>
            </w:r>
          </w:p>
        </w:tc>
        <w:tc>
          <w:tcPr>
            <w:tcW w:w="902" w:type="dxa"/>
            <w:vAlign w:val="center"/>
          </w:tcPr>
          <w:p>
            <w:pPr>
              <w:ind w:right="6"/>
              <w:jc w:val="center"/>
              <w:rPr>
                <w:rFonts w:hint="eastAsia"/>
                <w:sz w:val="20"/>
                <w:szCs w:val="20"/>
                <w:lang w:eastAsia="zh-CN"/>
              </w:rPr>
            </w:pPr>
            <w:r>
              <w:rPr>
                <w:rFonts w:hint="eastAsia"/>
                <w:sz w:val="20"/>
                <w:szCs w:val="20"/>
                <w:lang w:eastAsia="zh-CN"/>
              </w:rPr>
              <w:t>袋苗</w:t>
            </w:r>
          </w:p>
        </w:tc>
        <w:tc>
          <w:tcPr>
            <w:tcW w:w="1236" w:type="dxa"/>
            <w:vAlign w:val="center"/>
          </w:tcPr>
          <w:p>
            <w:pPr>
              <w:ind w:right="6"/>
              <w:jc w:val="center"/>
              <w:rPr>
                <w:rFonts w:hint="default"/>
                <w:sz w:val="20"/>
                <w:szCs w:val="20"/>
                <w:lang w:val="en-US" w:eastAsia="zh-CN"/>
              </w:rPr>
            </w:pPr>
            <w:r>
              <w:rPr>
                <w:rFonts w:hint="eastAsia"/>
                <w:sz w:val="20"/>
                <w:szCs w:val="20"/>
                <w:lang w:val="en-US" w:eastAsia="zh-CN"/>
              </w:rPr>
              <w:t>300</w:t>
            </w:r>
          </w:p>
        </w:tc>
        <w:tc>
          <w:tcPr>
            <w:tcW w:w="1342" w:type="dxa"/>
            <w:vAlign w:val="center"/>
          </w:tcPr>
          <w:p>
            <w:pPr>
              <w:ind w:right="6"/>
              <w:jc w:val="center"/>
              <w:rPr>
                <w:rFonts w:hint="eastAsia"/>
                <w:sz w:val="20"/>
                <w:szCs w:val="20"/>
                <w:lang w:eastAsia="zh-CN"/>
              </w:rPr>
            </w:pPr>
            <w:r>
              <w:rPr>
                <w:rFonts w:hint="eastAsia"/>
                <w:sz w:val="20"/>
                <w:szCs w:val="20"/>
                <w:lang w:eastAsia="zh-CN"/>
              </w:rPr>
              <w:t>株</w:t>
            </w:r>
          </w:p>
        </w:tc>
        <w:tc>
          <w:tcPr>
            <w:tcW w:w="1159" w:type="dxa"/>
          </w:tcPr>
          <w:p>
            <w:pPr>
              <w:ind w:right="6"/>
              <w:jc w:val="center"/>
              <w:rPr>
                <w:rFonts w:hint="eastAsia"/>
                <w:sz w:val="20"/>
                <w:szCs w:val="20"/>
                <w:lang w:eastAsia="zh-CN"/>
              </w:rPr>
            </w:pPr>
          </w:p>
        </w:tc>
        <w:tc>
          <w:tcPr>
            <w:tcW w:w="1159" w:type="dxa"/>
          </w:tcPr>
          <w:p>
            <w:pPr>
              <w:ind w:right="6"/>
              <w:jc w:val="center"/>
              <w:rPr>
                <w:rFonts w:hint="eastAsia"/>
                <w:sz w:val="20"/>
                <w:szCs w:val="20"/>
                <w:lang w:eastAsia="zh-CN"/>
              </w:rPr>
            </w:pPr>
          </w:p>
        </w:tc>
        <w:tc>
          <w:tcPr>
            <w:tcW w:w="777" w:type="dxa"/>
          </w:tcPr>
          <w:p>
            <w:pPr>
              <w:ind w:right="6"/>
              <w:jc w:val="both"/>
              <w:rPr>
                <w:rFonts w:hint="eastAsia"/>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464" w:type="dxa"/>
            <w:vAlign w:val="center"/>
          </w:tcPr>
          <w:p>
            <w:pPr>
              <w:ind w:right="6"/>
              <w:jc w:val="center"/>
              <w:rPr>
                <w:rFonts w:hint="eastAsia"/>
                <w:sz w:val="20"/>
                <w:szCs w:val="20"/>
                <w:lang w:eastAsia="zh-CN"/>
              </w:rPr>
            </w:pPr>
            <w:r>
              <w:rPr>
                <w:rFonts w:hint="eastAsia"/>
                <w:sz w:val="20"/>
                <w:szCs w:val="20"/>
                <w:lang w:eastAsia="zh-CN"/>
              </w:rPr>
              <w:t>7</w:t>
            </w:r>
          </w:p>
        </w:tc>
        <w:tc>
          <w:tcPr>
            <w:tcW w:w="1478" w:type="dxa"/>
            <w:vAlign w:val="center"/>
          </w:tcPr>
          <w:p>
            <w:pPr>
              <w:ind w:right="6"/>
              <w:jc w:val="center"/>
              <w:rPr>
                <w:rFonts w:hint="eastAsia"/>
                <w:sz w:val="20"/>
                <w:szCs w:val="20"/>
                <w:lang w:eastAsia="zh-CN"/>
              </w:rPr>
            </w:pPr>
            <w:r>
              <w:rPr>
                <w:rFonts w:hint="eastAsia"/>
                <w:sz w:val="20"/>
                <w:szCs w:val="20"/>
                <w:lang w:eastAsia="zh-CN"/>
              </w:rPr>
              <w:t>大叶紫薇</w:t>
            </w:r>
          </w:p>
        </w:tc>
        <w:tc>
          <w:tcPr>
            <w:tcW w:w="977" w:type="dxa"/>
            <w:vAlign w:val="center"/>
          </w:tcPr>
          <w:p>
            <w:pPr>
              <w:ind w:right="6"/>
              <w:jc w:val="center"/>
              <w:rPr>
                <w:rFonts w:hint="default"/>
                <w:sz w:val="20"/>
                <w:szCs w:val="20"/>
                <w:lang w:val="en-US" w:eastAsia="zh-CN"/>
              </w:rPr>
            </w:pPr>
            <w:r>
              <w:rPr>
                <w:rFonts w:hint="eastAsia"/>
                <w:sz w:val="20"/>
                <w:szCs w:val="20"/>
                <w:lang w:val="en-US" w:eastAsia="zh-CN"/>
              </w:rPr>
              <w:t>200-300</w:t>
            </w:r>
          </w:p>
        </w:tc>
        <w:tc>
          <w:tcPr>
            <w:tcW w:w="1204" w:type="dxa"/>
            <w:vAlign w:val="center"/>
          </w:tcPr>
          <w:p>
            <w:pPr>
              <w:ind w:right="6"/>
              <w:jc w:val="center"/>
              <w:rPr>
                <w:rFonts w:hint="default"/>
                <w:sz w:val="20"/>
                <w:szCs w:val="20"/>
                <w:lang w:val="en-US" w:eastAsia="zh-CN"/>
              </w:rPr>
            </w:pPr>
            <w:r>
              <w:rPr>
                <w:rFonts w:hint="eastAsia"/>
                <w:sz w:val="20"/>
                <w:szCs w:val="20"/>
                <w:lang w:val="en-US" w:eastAsia="zh-CN"/>
              </w:rPr>
              <w:t>5-8</w:t>
            </w:r>
          </w:p>
        </w:tc>
        <w:tc>
          <w:tcPr>
            <w:tcW w:w="902" w:type="dxa"/>
            <w:vAlign w:val="center"/>
          </w:tcPr>
          <w:p>
            <w:pPr>
              <w:ind w:right="6"/>
              <w:jc w:val="center"/>
              <w:rPr>
                <w:rFonts w:hint="eastAsia"/>
                <w:sz w:val="20"/>
                <w:szCs w:val="20"/>
                <w:lang w:eastAsia="zh-CN"/>
              </w:rPr>
            </w:pPr>
            <w:r>
              <w:rPr>
                <w:rFonts w:hint="eastAsia"/>
                <w:sz w:val="20"/>
                <w:szCs w:val="20"/>
                <w:lang w:eastAsia="zh-CN"/>
              </w:rPr>
              <w:t>袋苗</w:t>
            </w:r>
          </w:p>
        </w:tc>
        <w:tc>
          <w:tcPr>
            <w:tcW w:w="1236" w:type="dxa"/>
            <w:vAlign w:val="center"/>
          </w:tcPr>
          <w:p>
            <w:pPr>
              <w:ind w:right="6"/>
              <w:jc w:val="center"/>
              <w:rPr>
                <w:rFonts w:hint="default"/>
                <w:sz w:val="20"/>
                <w:szCs w:val="20"/>
                <w:lang w:val="en-US" w:eastAsia="zh-CN"/>
              </w:rPr>
            </w:pPr>
            <w:r>
              <w:rPr>
                <w:rFonts w:hint="eastAsia"/>
                <w:sz w:val="20"/>
                <w:szCs w:val="20"/>
                <w:lang w:val="en-US" w:eastAsia="zh-CN"/>
              </w:rPr>
              <w:t>200</w:t>
            </w:r>
          </w:p>
        </w:tc>
        <w:tc>
          <w:tcPr>
            <w:tcW w:w="1342" w:type="dxa"/>
            <w:vAlign w:val="center"/>
          </w:tcPr>
          <w:p>
            <w:pPr>
              <w:ind w:right="6"/>
              <w:jc w:val="center"/>
              <w:rPr>
                <w:rFonts w:hint="eastAsia"/>
                <w:sz w:val="20"/>
                <w:szCs w:val="20"/>
                <w:lang w:eastAsia="zh-CN"/>
              </w:rPr>
            </w:pPr>
            <w:r>
              <w:rPr>
                <w:rFonts w:hint="eastAsia"/>
                <w:sz w:val="20"/>
                <w:szCs w:val="20"/>
                <w:lang w:eastAsia="zh-CN"/>
              </w:rPr>
              <w:t>株</w:t>
            </w:r>
          </w:p>
        </w:tc>
        <w:tc>
          <w:tcPr>
            <w:tcW w:w="1159" w:type="dxa"/>
          </w:tcPr>
          <w:p>
            <w:pPr>
              <w:ind w:right="6"/>
              <w:jc w:val="center"/>
              <w:rPr>
                <w:rFonts w:hint="eastAsia"/>
                <w:sz w:val="20"/>
                <w:szCs w:val="20"/>
                <w:lang w:eastAsia="zh-CN"/>
              </w:rPr>
            </w:pPr>
          </w:p>
        </w:tc>
        <w:tc>
          <w:tcPr>
            <w:tcW w:w="1159" w:type="dxa"/>
          </w:tcPr>
          <w:p>
            <w:pPr>
              <w:ind w:right="6"/>
              <w:jc w:val="center"/>
              <w:rPr>
                <w:rFonts w:hint="eastAsia"/>
                <w:sz w:val="20"/>
                <w:szCs w:val="20"/>
                <w:lang w:eastAsia="zh-CN"/>
              </w:rPr>
            </w:pPr>
          </w:p>
        </w:tc>
        <w:tc>
          <w:tcPr>
            <w:tcW w:w="777" w:type="dxa"/>
          </w:tcPr>
          <w:p>
            <w:pPr>
              <w:ind w:right="6"/>
              <w:jc w:val="both"/>
              <w:rPr>
                <w:rFonts w:hint="eastAsia"/>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464" w:type="dxa"/>
            <w:vAlign w:val="center"/>
          </w:tcPr>
          <w:p>
            <w:pPr>
              <w:ind w:right="6"/>
              <w:jc w:val="center"/>
              <w:rPr>
                <w:rFonts w:hint="eastAsia"/>
                <w:sz w:val="20"/>
                <w:szCs w:val="20"/>
                <w:lang w:eastAsia="zh-CN"/>
              </w:rPr>
            </w:pPr>
            <w:r>
              <w:rPr>
                <w:rFonts w:hint="eastAsia"/>
                <w:sz w:val="20"/>
                <w:szCs w:val="20"/>
                <w:lang w:eastAsia="zh-CN"/>
              </w:rPr>
              <w:t>8</w:t>
            </w:r>
          </w:p>
        </w:tc>
        <w:tc>
          <w:tcPr>
            <w:tcW w:w="1478" w:type="dxa"/>
            <w:vAlign w:val="center"/>
          </w:tcPr>
          <w:p>
            <w:pPr>
              <w:ind w:right="6"/>
              <w:jc w:val="center"/>
              <w:rPr>
                <w:rFonts w:hint="eastAsia"/>
                <w:sz w:val="20"/>
                <w:szCs w:val="20"/>
                <w:lang w:eastAsia="zh-CN"/>
              </w:rPr>
            </w:pPr>
            <w:r>
              <w:rPr>
                <w:rFonts w:hint="eastAsia"/>
                <w:sz w:val="20"/>
                <w:szCs w:val="20"/>
                <w:lang w:eastAsia="zh-CN"/>
              </w:rPr>
              <w:t>霸王棕</w:t>
            </w:r>
          </w:p>
        </w:tc>
        <w:tc>
          <w:tcPr>
            <w:tcW w:w="977" w:type="dxa"/>
            <w:vAlign w:val="center"/>
          </w:tcPr>
          <w:p>
            <w:pPr>
              <w:ind w:right="6"/>
              <w:jc w:val="center"/>
              <w:rPr>
                <w:rFonts w:hint="default"/>
                <w:sz w:val="20"/>
                <w:szCs w:val="20"/>
                <w:lang w:val="en-US" w:eastAsia="zh-CN"/>
              </w:rPr>
            </w:pPr>
            <w:r>
              <w:rPr>
                <w:rFonts w:hint="eastAsia"/>
                <w:sz w:val="20"/>
                <w:szCs w:val="20"/>
                <w:lang w:val="en-US" w:eastAsia="zh-CN"/>
              </w:rPr>
              <w:t>100-150</w:t>
            </w:r>
          </w:p>
        </w:tc>
        <w:tc>
          <w:tcPr>
            <w:tcW w:w="1204" w:type="dxa"/>
            <w:vAlign w:val="center"/>
          </w:tcPr>
          <w:p>
            <w:pPr>
              <w:ind w:right="6"/>
              <w:jc w:val="center"/>
              <w:rPr>
                <w:rFonts w:hint="eastAsia"/>
                <w:sz w:val="20"/>
                <w:szCs w:val="20"/>
                <w:lang w:eastAsia="zh-CN"/>
              </w:rPr>
            </w:pPr>
          </w:p>
        </w:tc>
        <w:tc>
          <w:tcPr>
            <w:tcW w:w="902" w:type="dxa"/>
            <w:vAlign w:val="center"/>
          </w:tcPr>
          <w:p>
            <w:pPr>
              <w:ind w:right="6"/>
              <w:jc w:val="center"/>
              <w:rPr>
                <w:rFonts w:hint="eastAsia"/>
                <w:sz w:val="20"/>
                <w:szCs w:val="20"/>
                <w:lang w:eastAsia="zh-CN"/>
              </w:rPr>
            </w:pPr>
            <w:r>
              <w:rPr>
                <w:rFonts w:hint="eastAsia"/>
                <w:sz w:val="20"/>
                <w:szCs w:val="20"/>
                <w:lang w:eastAsia="zh-CN"/>
              </w:rPr>
              <w:t>袋苗</w:t>
            </w:r>
          </w:p>
        </w:tc>
        <w:tc>
          <w:tcPr>
            <w:tcW w:w="1236" w:type="dxa"/>
            <w:vAlign w:val="center"/>
          </w:tcPr>
          <w:p>
            <w:pPr>
              <w:ind w:right="6"/>
              <w:jc w:val="center"/>
              <w:rPr>
                <w:rFonts w:hint="default"/>
                <w:sz w:val="20"/>
                <w:szCs w:val="20"/>
                <w:lang w:val="en-US" w:eastAsia="zh-CN"/>
              </w:rPr>
            </w:pPr>
            <w:r>
              <w:rPr>
                <w:rFonts w:hint="eastAsia"/>
                <w:sz w:val="20"/>
                <w:szCs w:val="20"/>
                <w:lang w:val="en-US" w:eastAsia="zh-CN"/>
              </w:rPr>
              <w:t>200</w:t>
            </w:r>
          </w:p>
        </w:tc>
        <w:tc>
          <w:tcPr>
            <w:tcW w:w="1342" w:type="dxa"/>
            <w:vAlign w:val="center"/>
          </w:tcPr>
          <w:p>
            <w:pPr>
              <w:ind w:right="6"/>
              <w:jc w:val="center"/>
              <w:rPr>
                <w:rFonts w:hint="eastAsia"/>
                <w:sz w:val="20"/>
                <w:szCs w:val="20"/>
                <w:lang w:eastAsia="zh-CN"/>
              </w:rPr>
            </w:pPr>
            <w:r>
              <w:rPr>
                <w:rFonts w:hint="eastAsia"/>
                <w:sz w:val="20"/>
                <w:szCs w:val="20"/>
                <w:lang w:eastAsia="zh-CN"/>
              </w:rPr>
              <w:t>株</w:t>
            </w:r>
          </w:p>
        </w:tc>
        <w:tc>
          <w:tcPr>
            <w:tcW w:w="1159" w:type="dxa"/>
          </w:tcPr>
          <w:p>
            <w:pPr>
              <w:ind w:right="6"/>
              <w:jc w:val="center"/>
              <w:rPr>
                <w:rFonts w:hint="eastAsia"/>
                <w:sz w:val="20"/>
                <w:szCs w:val="20"/>
                <w:lang w:eastAsia="zh-CN"/>
              </w:rPr>
            </w:pPr>
          </w:p>
        </w:tc>
        <w:tc>
          <w:tcPr>
            <w:tcW w:w="1159" w:type="dxa"/>
          </w:tcPr>
          <w:p>
            <w:pPr>
              <w:ind w:right="6"/>
              <w:jc w:val="center"/>
              <w:rPr>
                <w:rFonts w:hint="eastAsia"/>
                <w:sz w:val="20"/>
                <w:szCs w:val="20"/>
                <w:lang w:eastAsia="zh-CN"/>
              </w:rPr>
            </w:pPr>
          </w:p>
        </w:tc>
        <w:tc>
          <w:tcPr>
            <w:tcW w:w="777" w:type="dxa"/>
          </w:tcPr>
          <w:p>
            <w:pPr>
              <w:ind w:right="6"/>
              <w:jc w:val="both"/>
              <w:rPr>
                <w:rFonts w:hint="eastAsia"/>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3" w:hRule="atLeast"/>
        </w:trPr>
        <w:tc>
          <w:tcPr>
            <w:tcW w:w="464" w:type="dxa"/>
            <w:vAlign w:val="center"/>
          </w:tcPr>
          <w:p>
            <w:pPr>
              <w:ind w:right="6"/>
              <w:jc w:val="center"/>
              <w:rPr>
                <w:rFonts w:hint="eastAsia"/>
                <w:sz w:val="20"/>
                <w:szCs w:val="20"/>
                <w:lang w:eastAsia="zh-CN"/>
              </w:rPr>
            </w:pPr>
            <w:r>
              <w:rPr>
                <w:rFonts w:hint="eastAsia"/>
                <w:sz w:val="20"/>
                <w:szCs w:val="20"/>
                <w:lang w:eastAsia="zh-CN"/>
              </w:rPr>
              <w:t>9</w:t>
            </w:r>
          </w:p>
        </w:tc>
        <w:tc>
          <w:tcPr>
            <w:tcW w:w="1478" w:type="dxa"/>
            <w:vAlign w:val="center"/>
          </w:tcPr>
          <w:p>
            <w:pPr>
              <w:ind w:right="6"/>
              <w:jc w:val="center"/>
              <w:rPr>
                <w:rFonts w:hint="eastAsia"/>
                <w:sz w:val="20"/>
                <w:szCs w:val="20"/>
                <w:lang w:eastAsia="zh-CN"/>
              </w:rPr>
            </w:pPr>
            <w:r>
              <w:rPr>
                <w:rFonts w:hint="eastAsia"/>
                <w:sz w:val="20"/>
                <w:szCs w:val="20"/>
                <w:lang w:eastAsia="zh-CN"/>
              </w:rPr>
              <w:t>鸡蛋花钱</w:t>
            </w:r>
          </w:p>
          <w:p>
            <w:pPr>
              <w:ind w:right="6"/>
              <w:jc w:val="center"/>
              <w:rPr>
                <w:rFonts w:hint="eastAsia"/>
                <w:sz w:val="20"/>
                <w:szCs w:val="20"/>
                <w:lang w:eastAsia="zh-CN"/>
              </w:rPr>
            </w:pPr>
            <w:r>
              <w:rPr>
                <w:rFonts w:hint="eastAsia"/>
                <w:sz w:val="20"/>
                <w:szCs w:val="20"/>
                <w:lang w:eastAsia="zh-CN"/>
              </w:rPr>
              <w:t>（白花）</w:t>
            </w:r>
          </w:p>
        </w:tc>
        <w:tc>
          <w:tcPr>
            <w:tcW w:w="977" w:type="dxa"/>
            <w:vAlign w:val="center"/>
          </w:tcPr>
          <w:p>
            <w:pPr>
              <w:ind w:right="6"/>
              <w:jc w:val="center"/>
              <w:rPr>
                <w:rFonts w:hint="default"/>
                <w:sz w:val="20"/>
                <w:szCs w:val="20"/>
                <w:lang w:val="en-US" w:eastAsia="zh-CN"/>
              </w:rPr>
            </w:pPr>
            <w:r>
              <w:rPr>
                <w:rFonts w:hint="eastAsia"/>
                <w:sz w:val="20"/>
                <w:szCs w:val="20"/>
                <w:lang w:val="en-US" w:eastAsia="zh-CN"/>
              </w:rPr>
              <w:t>100-150</w:t>
            </w:r>
          </w:p>
        </w:tc>
        <w:tc>
          <w:tcPr>
            <w:tcW w:w="1204" w:type="dxa"/>
            <w:vAlign w:val="center"/>
          </w:tcPr>
          <w:p>
            <w:pPr>
              <w:ind w:right="6"/>
              <w:jc w:val="center"/>
              <w:rPr>
                <w:rFonts w:hint="default"/>
                <w:sz w:val="20"/>
                <w:szCs w:val="20"/>
                <w:lang w:val="en-US" w:eastAsia="zh-CN"/>
              </w:rPr>
            </w:pPr>
            <w:r>
              <w:rPr>
                <w:rFonts w:hint="eastAsia"/>
                <w:sz w:val="20"/>
                <w:szCs w:val="20"/>
                <w:lang w:val="en-US" w:eastAsia="zh-CN"/>
              </w:rPr>
              <w:t>5-7</w:t>
            </w:r>
          </w:p>
        </w:tc>
        <w:tc>
          <w:tcPr>
            <w:tcW w:w="902" w:type="dxa"/>
            <w:vAlign w:val="center"/>
          </w:tcPr>
          <w:p>
            <w:pPr>
              <w:ind w:right="6"/>
              <w:jc w:val="center"/>
              <w:rPr>
                <w:rFonts w:hint="eastAsia"/>
                <w:sz w:val="20"/>
                <w:szCs w:val="20"/>
                <w:lang w:eastAsia="zh-CN"/>
              </w:rPr>
            </w:pPr>
            <w:r>
              <w:rPr>
                <w:rFonts w:hint="eastAsia"/>
                <w:sz w:val="20"/>
                <w:szCs w:val="20"/>
                <w:lang w:eastAsia="zh-CN"/>
              </w:rPr>
              <w:t>袋苗</w:t>
            </w:r>
          </w:p>
        </w:tc>
        <w:tc>
          <w:tcPr>
            <w:tcW w:w="1236" w:type="dxa"/>
            <w:vAlign w:val="center"/>
          </w:tcPr>
          <w:p>
            <w:pPr>
              <w:ind w:right="6"/>
              <w:jc w:val="center"/>
              <w:rPr>
                <w:rFonts w:hint="default"/>
                <w:sz w:val="20"/>
                <w:szCs w:val="20"/>
                <w:lang w:val="en-US" w:eastAsia="zh-CN"/>
              </w:rPr>
            </w:pPr>
            <w:r>
              <w:rPr>
                <w:rFonts w:hint="eastAsia"/>
                <w:sz w:val="20"/>
                <w:szCs w:val="20"/>
                <w:lang w:val="en-US" w:eastAsia="zh-CN"/>
              </w:rPr>
              <w:t>300</w:t>
            </w:r>
          </w:p>
        </w:tc>
        <w:tc>
          <w:tcPr>
            <w:tcW w:w="1342" w:type="dxa"/>
            <w:vAlign w:val="center"/>
          </w:tcPr>
          <w:p>
            <w:pPr>
              <w:ind w:right="6"/>
              <w:jc w:val="center"/>
              <w:rPr>
                <w:rFonts w:hint="eastAsia"/>
                <w:sz w:val="20"/>
                <w:szCs w:val="20"/>
                <w:lang w:eastAsia="zh-CN"/>
              </w:rPr>
            </w:pPr>
            <w:r>
              <w:rPr>
                <w:rFonts w:hint="eastAsia"/>
                <w:sz w:val="20"/>
                <w:szCs w:val="20"/>
                <w:lang w:eastAsia="zh-CN"/>
              </w:rPr>
              <w:t>株</w:t>
            </w:r>
          </w:p>
        </w:tc>
        <w:tc>
          <w:tcPr>
            <w:tcW w:w="1159" w:type="dxa"/>
          </w:tcPr>
          <w:p>
            <w:pPr>
              <w:ind w:right="6"/>
              <w:jc w:val="center"/>
              <w:rPr>
                <w:rFonts w:hint="eastAsia"/>
                <w:sz w:val="20"/>
                <w:szCs w:val="20"/>
                <w:lang w:eastAsia="zh-CN"/>
              </w:rPr>
            </w:pPr>
          </w:p>
        </w:tc>
        <w:tc>
          <w:tcPr>
            <w:tcW w:w="1159" w:type="dxa"/>
          </w:tcPr>
          <w:p>
            <w:pPr>
              <w:ind w:right="6"/>
              <w:jc w:val="center"/>
              <w:rPr>
                <w:rFonts w:hint="eastAsia"/>
                <w:sz w:val="20"/>
                <w:szCs w:val="20"/>
                <w:lang w:eastAsia="zh-CN"/>
              </w:rPr>
            </w:pPr>
          </w:p>
        </w:tc>
        <w:tc>
          <w:tcPr>
            <w:tcW w:w="777" w:type="dxa"/>
          </w:tcPr>
          <w:p>
            <w:pPr>
              <w:ind w:right="6"/>
              <w:jc w:val="both"/>
              <w:rPr>
                <w:rFonts w:hint="eastAsia"/>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464" w:type="dxa"/>
            <w:vAlign w:val="center"/>
          </w:tcPr>
          <w:p>
            <w:pPr>
              <w:ind w:right="6"/>
              <w:jc w:val="center"/>
              <w:rPr>
                <w:rFonts w:hint="eastAsia"/>
                <w:sz w:val="20"/>
                <w:szCs w:val="20"/>
                <w:lang w:eastAsia="zh-CN"/>
              </w:rPr>
            </w:pPr>
            <w:r>
              <w:rPr>
                <w:rFonts w:hint="eastAsia"/>
                <w:sz w:val="20"/>
                <w:szCs w:val="20"/>
                <w:lang w:eastAsia="zh-CN"/>
              </w:rPr>
              <w:t>10</w:t>
            </w:r>
          </w:p>
        </w:tc>
        <w:tc>
          <w:tcPr>
            <w:tcW w:w="1478" w:type="dxa"/>
            <w:vAlign w:val="center"/>
          </w:tcPr>
          <w:p>
            <w:pPr>
              <w:ind w:right="6"/>
              <w:jc w:val="center"/>
              <w:rPr>
                <w:rFonts w:hint="eastAsia"/>
                <w:sz w:val="20"/>
                <w:szCs w:val="20"/>
                <w:lang w:eastAsia="zh-CN"/>
              </w:rPr>
            </w:pPr>
            <w:r>
              <w:rPr>
                <w:rFonts w:hint="eastAsia"/>
                <w:sz w:val="20"/>
                <w:szCs w:val="20"/>
                <w:lang w:eastAsia="zh-CN"/>
              </w:rPr>
              <w:t>龙血树</w:t>
            </w:r>
          </w:p>
        </w:tc>
        <w:tc>
          <w:tcPr>
            <w:tcW w:w="977" w:type="dxa"/>
            <w:vAlign w:val="center"/>
          </w:tcPr>
          <w:p>
            <w:pPr>
              <w:ind w:right="6"/>
              <w:jc w:val="center"/>
              <w:rPr>
                <w:rFonts w:hint="default"/>
                <w:sz w:val="20"/>
                <w:szCs w:val="20"/>
                <w:lang w:val="en-US" w:eastAsia="zh-CN"/>
              </w:rPr>
            </w:pPr>
            <w:r>
              <w:rPr>
                <w:rFonts w:hint="eastAsia"/>
                <w:sz w:val="20"/>
                <w:szCs w:val="20"/>
                <w:lang w:val="en-US" w:eastAsia="zh-CN"/>
              </w:rPr>
              <w:t>60-80</w:t>
            </w:r>
          </w:p>
        </w:tc>
        <w:tc>
          <w:tcPr>
            <w:tcW w:w="1204" w:type="dxa"/>
            <w:vAlign w:val="center"/>
          </w:tcPr>
          <w:p>
            <w:pPr>
              <w:ind w:right="6"/>
              <w:jc w:val="center"/>
              <w:rPr>
                <w:rFonts w:hint="default"/>
                <w:sz w:val="20"/>
                <w:szCs w:val="20"/>
                <w:lang w:val="en-US" w:eastAsia="zh-CN"/>
              </w:rPr>
            </w:pPr>
            <w:r>
              <w:rPr>
                <w:rFonts w:hint="eastAsia"/>
                <w:sz w:val="20"/>
                <w:szCs w:val="20"/>
                <w:lang w:val="en-US" w:eastAsia="zh-CN"/>
              </w:rPr>
              <w:t>5-7</w:t>
            </w:r>
          </w:p>
        </w:tc>
        <w:tc>
          <w:tcPr>
            <w:tcW w:w="902" w:type="dxa"/>
            <w:vAlign w:val="center"/>
          </w:tcPr>
          <w:p>
            <w:pPr>
              <w:ind w:right="6"/>
              <w:jc w:val="center"/>
              <w:rPr>
                <w:rFonts w:hint="eastAsia"/>
                <w:sz w:val="20"/>
                <w:szCs w:val="20"/>
                <w:lang w:eastAsia="zh-CN"/>
              </w:rPr>
            </w:pPr>
            <w:r>
              <w:rPr>
                <w:rFonts w:hint="eastAsia"/>
                <w:sz w:val="20"/>
                <w:szCs w:val="20"/>
                <w:lang w:eastAsia="zh-CN"/>
              </w:rPr>
              <w:t>袋苗</w:t>
            </w:r>
          </w:p>
        </w:tc>
        <w:tc>
          <w:tcPr>
            <w:tcW w:w="1236" w:type="dxa"/>
            <w:vAlign w:val="center"/>
          </w:tcPr>
          <w:p>
            <w:pPr>
              <w:ind w:right="6"/>
              <w:jc w:val="center"/>
              <w:rPr>
                <w:rFonts w:hint="default"/>
                <w:sz w:val="20"/>
                <w:szCs w:val="20"/>
                <w:lang w:val="en-US" w:eastAsia="zh-CN"/>
              </w:rPr>
            </w:pPr>
            <w:r>
              <w:rPr>
                <w:rFonts w:hint="eastAsia"/>
                <w:sz w:val="20"/>
                <w:szCs w:val="20"/>
                <w:lang w:val="en-US" w:eastAsia="zh-CN"/>
              </w:rPr>
              <w:t>300</w:t>
            </w:r>
          </w:p>
        </w:tc>
        <w:tc>
          <w:tcPr>
            <w:tcW w:w="1342" w:type="dxa"/>
            <w:vAlign w:val="center"/>
          </w:tcPr>
          <w:p>
            <w:pPr>
              <w:ind w:right="6"/>
              <w:jc w:val="center"/>
              <w:rPr>
                <w:rFonts w:hint="eastAsia"/>
                <w:sz w:val="20"/>
                <w:szCs w:val="20"/>
                <w:lang w:eastAsia="zh-CN"/>
              </w:rPr>
            </w:pPr>
            <w:r>
              <w:rPr>
                <w:rFonts w:hint="eastAsia"/>
                <w:sz w:val="20"/>
                <w:szCs w:val="20"/>
                <w:lang w:eastAsia="zh-CN"/>
              </w:rPr>
              <w:t>株</w:t>
            </w:r>
          </w:p>
        </w:tc>
        <w:tc>
          <w:tcPr>
            <w:tcW w:w="1159" w:type="dxa"/>
          </w:tcPr>
          <w:p>
            <w:pPr>
              <w:ind w:right="6"/>
              <w:jc w:val="center"/>
              <w:rPr>
                <w:rFonts w:hint="eastAsia"/>
                <w:sz w:val="20"/>
                <w:szCs w:val="20"/>
                <w:lang w:eastAsia="zh-CN"/>
              </w:rPr>
            </w:pPr>
          </w:p>
        </w:tc>
        <w:tc>
          <w:tcPr>
            <w:tcW w:w="1159" w:type="dxa"/>
          </w:tcPr>
          <w:p>
            <w:pPr>
              <w:ind w:right="6"/>
              <w:jc w:val="center"/>
              <w:rPr>
                <w:rFonts w:hint="eastAsia"/>
                <w:sz w:val="20"/>
                <w:szCs w:val="20"/>
                <w:lang w:eastAsia="zh-CN"/>
              </w:rPr>
            </w:pPr>
          </w:p>
        </w:tc>
        <w:tc>
          <w:tcPr>
            <w:tcW w:w="777" w:type="dxa"/>
          </w:tcPr>
          <w:p>
            <w:pPr>
              <w:ind w:right="6"/>
              <w:jc w:val="both"/>
              <w:rPr>
                <w:rFonts w:hint="eastAsia"/>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trPr>
        <w:tc>
          <w:tcPr>
            <w:tcW w:w="464" w:type="dxa"/>
            <w:vAlign w:val="center"/>
          </w:tcPr>
          <w:p>
            <w:pPr>
              <w:ind w:right="6"/>
              <w:jc w:val="center"/>
              <w:rPr>
                <w:rFonts w:hint="eastAsia"/>
                <w:sz w:val="20"/>
                <w:szCs w:val="20"/>
                <w:lang w:eastAsia="zh-CN"/>
              </w:rPr>
            </w:pPr>
            <w:r>
              <w:rPr>
                <w:rFonts w:hint="eastAsia"/>
                <w:sz w:val="20"/>
                <w:szCs w:val="20"/>
                <w:lang w:eastAsia="zh-CN"/>
              </w:rPr>
              <w:t>14</w:t>
            </w:r>
          </w:p>
        </w:tc>
        <w:tc>
          <w:tcPr>
            <w:tcW w:w="1478" w:type="dxa"/>
            <w:vAlign w:val="center"/>
          </w:tcPr>
          <w:p>
            <w:pPr>
              <w:ind w:right="6"/>
              <w:jc w:val="center"/>
              <w:rPr>
                <w:rFonts w:hint="eastAsia"/>
                <w:sz w:val="20"/>
                <w:szCs w:val="20"/>
                <w:lang w:eastAsia="zh-CN"/>
              </w:rPr>
            </w:pPr>
          </w:p>
        </w:tc>
        <w:tc>
          <w:tcPr>
            <w:tcW w:w="977" w:type="dxa"/>
            <w:vAlign w:val="center"/>
          </w:tcPr>
          <w:p>
            <w:pPr>
              <w:ind w:right="6"/>
              <w:jc w:val="center"/>
              <w:rPr>
                <w:rFonts w:hint="eastAsia"/>
                <w:sz w:val="20"/>
                <w:szCs w:val="20"/>
                <w:lang w:eastAsia="zh-CN"/>
              </w:rPr>
            </w:pPr>
          </w:p>
        </w:tc>
        <w:tc>
          <w:tcPr>
            <w:tcW w:w="1204" w:type="dxa"/>
            <w:vAlign w:val="center"/>
          </w:tcPr>
          <w:p>
            <w:pPr>
              <w:ind w:right="6"/>
              <w:jc w:val="center"/>
              <w:rPr>
                <w:rFonts w:hint="eastAsia"/>
                <w:sz w:val="20"/>
                <w:szCs w:val="20"/>
                <w:lang w:eastAsia="zh-CN"/>
              </w:rPr>
            </w:pPr>
          </w:p>
        </w:tc>
        <w:tc>
          <w:tcPr>
            <w:tcW w:w="902" w:type="dxa"/>
            <w:vAlign w:val="center"/>
          </w:tcPr>
          <w:p>
            <w:pPr>
              <w:ind w:right="6"/>
              <w:jc w:val="center"/>
              <w:rPr>
                <w:rFonts w:hint="eastAsia"/>
                <w:sz w:val="20"/>
                <w:szCs w:val="20"/>
                <w:lang w:eastAsia="zh-CN"/>
              </w:rPr>
            </w:pPr>
          </w:p>
        </w:tc>
        <w:tc>
          <w:tcPr>
            <w:tcW w:w="1236" w:type="dxa"/>
            <w:vAlign w:val="center"/>
          </w:tcPr>
          <w:p>
            <w:pPr>
              <w:ind w:right="6"/>
              <w:jc w:val="center"/>
              <w:rPr>
                <w:rFonts w:hint="eastAsia"/>
                <w:sz w:val="20"/>
                <w:szCs w:val="20"/>
                <w:lang w:eastAsia="zh-CN"/>
              </w:rPr>
            </w:pPr>
          </w:p>
        </w:tc>
        <w:tc>
          <w:tcPr>
            <w:tcW w:w="1342" w:type="dxa"/>
            <w:vAlign w:val="center"/>
          </w:tcPr>
          <w:p>
            <w:pPr>
              <w:ind w:right="6"/>
              <w:jc w:val="center"/>
              <w:rPr>
                <w:rFonts w:hint="eastAsia"/>
                <w:sz w:val="20"/>
                <w:szCs w:val="20"/>
                <w:lang w:eastAsia="zh-CN"/>
              </w:rPr>
            </w:pPr>
          </w:p>
        </w:tc>
        <w:tc>
          <w:tcPr>
            <w:tcW w:w="1159" w:type="dxa"/>
          </w:tcPr>
          <w:p>
            <w:pPr>
              <w:ind w:right="6"/>
              <w:jc w:val="center"/>
              <w:rPr>
                <w:rFonts w:hint="eastAsia"/>
                <w:sz w:val="20"/>
                <w:szCs w:val="20"/>
                <w:lang w:eastAsia="zh-CN"/>
              </w:rPr>
            </w:pPr>
          </w:p>
        </w:tc>
        <w:tc>
          <w:tcPr>
            <w:tcW w:w="1159" w:type="dxa"/>
          </w:tcPr>
          <w:p>
            <w:pPr>
              <w:ind w:right="6"/>
              <w:jc w:val="center"/>
              <w:rPr>
                <w:rFonts w:hint="eastAsia"/>
                <w:sz w:val="20"/>
                <w:szCs w:val="20"/>
                <w:lang w:eastAsia="zh-CN"/>
              </w:rPr>
            </w:pPr>
          </w:p>
        </w:tc>
        <w:tc>
          <w:tcPr>
            <w:tcW w:w="777" w:type="dxa"/>
          </w:tcPr>
          <w:p>
            <w:pPr>
              <w:ind w:right="6"/>
              <w:jc w:val="both"/>
              <w:rPr>
                <w:rFonts w:hint="eastAsia"/>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trPr>
        <w:tc>
          <w:tcPr>
            <w:tcW w:w="464" w:type="dxa"/>
            <w:vAlign w:val="center"/>
          </w:tcPr>
          <w:p>
            <w:pPr>
              <w:ind w:right="6"/>
              <w:jc w:val="center"/>
              <w:rPr>
                <w:rFonts w:hint="eastAsia"/>
                <w:sz w:val="20"/>
                <w:szCs w:val="20"/>
                <w:lang w:eastAsia="zh-CN"/>
              </w:rPr>
            </w:pPr>
          </w:p>
        </w:tc>
        <w:tc>
          <w:tcPr>
            <w:tcW w:w="1478" w:type="dxa"/>
            <w:vAlign w:val="center"/>
          </w:tcPr>
          <w:p>
            <w:pPr>
              <w:ind w:right="6"/>
              <w:jc w:val="center"/>
              <w:rPr>
                <w:rFonts w:hint="eastAsia"/>
                <w:sz w:val="20"/>
                <w:szCs w:val="20"/>
                <w:lang w:eastAsia="zh-CN"/>
              </w:rPr>
            </w:pPr>
            <w:r>
              <w:rPr>
                <w:rFonts w:hint="eastAsia"/>
                <w:sz w:val="20"/>
                <w:szCs w:val="20"/>
                <w:lang w:eastAsia="zh-CN"/>
              </w:rPr>
              <w:t>合计</w:t>
            </w:r>
          </w:p>
        </w:tc>
        <w:tc>
          <w:tcPr>
            <w:tcW w:w="977" w:type="dxa"/>
            <w:vAlign w:val="center"/>
          </w:tcPr>
          <w:p>
            <w:pPr>
              <w:ind w:right="6"/>
              <w:jc w:val="center"/>
              <w:rPr>
                <w:rFonts w:hint="eastAsia"/>
                <w:sz w:val="20"/>
                <w:szCs w:val="20"/>
                <w:lang w:eastAsia="zh-CN"/>
              </w:rPr>
            </w:pPr>
          </w:p>
        </w:tc>
        <w:tc>
          <w:tcPr>
            <w:tcW w:w="1204" w:type="dxa"/>
            <w:vAlign w:val="center"/>
          </w:tcPr>
          <w:p>
            <w:pPr>
              <w:ind w:right="6"/>
              <w:jc w:val="center"/>
              <w:rPr>
                <w:rFonts w:hint="eastAsia"/>
                <w:sz w:val="20"/>
                <w:szCs w:val="20"/>
                <w:lang w:eastAsia="zh-CN"/>
              </w:rPr>
            </w:pPr>
          </w:p>
        </w:tc>
        <w:tc>
          <w:tcPr>
            <w:tcW w:w="902" w:type="dxa"/>
            <w:vAlign w:val="center"/>
          </w:tcPr>
          <w:p>
            <w:pPr>
              <w:ind w:right="6"/>
              <w:jc w:val="center"/>
              <w:rPr>
                <w:rFonts w:hint="eastAsia"/>
                <w:sz w:val="20"/>
                <w:szCs w:val="20"/>
                <w:lang w:eastAsia="zh-CN"/>
              </w:rPr>
            </w:pPr>
          </w:p>
        </w:tc>
        <w:tc>
          <w:tcPr>
            <w:tcW w:w="1236" w:type="dxa"/>
            <w:vAlign w:val="center"/>
          </w:tcPr>
          <w:p>
            <w:pPr>
              <w:ind w:right="6"/>
              <w:jc w:val="center"/>
              <w:rPr>
                <w:rFonts w:hint="default"/>
                <w:sz w:val="20"/>
                <w:szCs w:val="20"/>
                <w:lang w:val="en-US" w:eastAsia="zh-CN"/>
              </w:rPr>
            </w:pPr>
            <w:r>
              <w:rPr>
                <w:rFonts w:hint="eastAsia"/>
                <w:sz w:val="20"/>
                <w:szCs w:val="20"/>
                <w:lang w:val="en-US" w:eastAsia="zh-CN"/>
              </w:rPr>
              <w:t>2120</w:t>
            </w:r>
          </w:p>
        </w:tc>
        <w:tc>
          <w:tcPr>
            <w:tcW w:w="1342" w:type="dxa"/>
            <w:vAlign w:val="center"/>
          </w:tcPr>
          <w:p>
            <w:pPr>
              <w:ind w:right="6"/>
              <w:jc w:val="center"/>
              <w:rPr>
                <w:rFonts w:hint="eastAsia"/>
                <w:sz w:val="20"/>
                <w:szCs w:val="20"/>
                <w:lang w:eastAsia="zh-CN"/>
              </w:rPr>
            </w:pPr>
          </w:p>
        </w:tc>
        <w:tc>
          <w:tcPr>
            <w:tcW w:w="1159" w:type="dxa"/>
          </w:tcPr>
          <w:p>
            <w:pPr>
              <w:ind w:right="6"/>
              <w:jc w:val="center"/>
              <w:rPr>
                <w:rFonts w:hint="eastAsia"/>
                <w:sz w:val="20"/>
                <w:szCs w:val="20"/>
                <w:lang w:eastAsia="zh-CN"/>
              </w:rPr>
            </w:pPr>
          </w:p>
        </w:tc>
        <w:tc>
          <w:tcPr>
            <w:tcW w:w="1159" w:type="dxa"/>
          </w:tcPr>
          <w:p>
            <w:pPr>
              <w:ind w:right="6"/>
              <w:jc w:val="center"/>
              <w:rPr>
                <w:rFonts w:hint="eastAsia"/>
                <w:sz w:val="20"/>
                <w:szCs w:val="20"/>
                <w:lang w:eastAsia="zh-CN"/>
              </w:rPr>
            </w:pPr>
          </w:p>
        </w:tc>
        <w:tc>
          <w:tcPr>
            <w:tcW w:w="777" w:type="dxa"/>
          </w:tcPr>
          <w:p>
            <w:pPr>
              <w:ind w:right="6"/>
              <w:jc w:val="both"/>
              <w:rPr>
                <w:rFonts w:hint="eastAsia"/>
                <w:sz w:val="20"/>
                <w:szCs w:val="20"/>
                <w:lang w:eastAsia="zh-CN"/>
              </w:rPr>
            </w:pPr>
          </w:p>
        </w:tc>
      </w:tr>
    </w:tbl>
    <w:p>
      <w:pPr>
        <w:spacing w:line="200" w:lineRule="exact"/>
        <w:ind w:right="6"/>
        <w:rPr>
          <w:rFonts w:hint="eastAsia"/>
          <w:sz w:val="20"/>
          <w:szCs w:val="20"/>
        </w:rPr>
      </w:pPr>
    </w:p>
    <w:p>
      <w:pPr>
        <w:spacing w:line="280" w:lineRule="exact"/>
        <w:ind w:right="6"/>
        <w:rPr>
          <w:rFonts w:hint="eastAsia"/>
          <w:sz w:val="28"/>
          <w:szCs w:val="28"/>
        </w:rPr>
      </w:pPr>
    </w:p>
    <w:p>
      <w:pPr>
        <w:pStyle w:val="2"/>
        <w:tabs>
          <w:tab w:val="left" w:pos="4619"/>
        </w:tabs>
        <w:spacing w:before="29" w:line="361" w:lineRule="auto"/>
        <w:ind w:left="178" w:right="6"/>
        <w:rPr>
          <w:spacing w:val="25"/>
        </w:rPr>
      </w:pPr>
      <w:r>
        <w:rPr>
          <w:spacing w:val="-1"/>
        </w:rPr>
        <w:t>供应商名称：</w:t>
      </w:r>
      <w:r>
        <w:rPr>
          <w:rFonts w:ascii="Times New Roman" w:hAnsi="Times New Roman" w:eastAsia="Times New Roman" w:cs="Times New Roman"/>
          <w:spacing w:val="-1"/>
          <w:u w:val="single" w:color="000000"/>
        </w:rPr>
        <w:tab/>
      </w:r>
      <w:r>
        <w:t>（全称并加盖公章）</w:t>
      </w:r>
      <w:r>
        <w:rPr>
          <w:spacing w:val="25"/>
        </w:rPr>
        <w:t xml:space="preserve"> </w:t>
      </w:r>
    </w:p>
    <w:p>
      <w:pPr>
        <w:pStyle w:val="2"/>
        <w:tabs>
          <w:tab w:val="left" w:pos="4619"/>
        </w:tabs>
        <w:spacing w:before="29" w:line="361" w:lineRule="auto"/>
        <w:ind w:left="178" w:right="6"/>
        <w:rPr>
          <w:rFonts w:ascii="Times New Roman" w:hAnsi="Times New Roman" w:eastAsia="Times New Roman" w:cs="Times New Roman"/>
        </w:rPr>
      </w:pPr>
      <w:r>
        <w:t>法定代表人或授权代表（签字）</w:t>
      </w:r>
      <w:r>
        <w:rPr>
          <w:rFonts w:ascii="Times New Roman" w:hAnsi="Times New Roman" w:eastAsia="Times New Roman" w:cs="Times New Roman"/>
        </w:rPr>
        <w:t>:</w:t>
      </w:r>
    </w:p>
    <w:p>
      <w:pPr>
        <w:pStyle w:val="2"/>
        <w:tabs>
          <w:tab w:val="left" w:pos="1738"/>
          <w:tab w:val="left" w:pos="2458"/>
          <w:tab w:val="left" w:pos="3059"/>
        </w:tabs>
        <w:spacing w:before="4"/>
        <w:ind w:left="178" w:right="6"/>
      </w:pPr>
      <w:r>
        <w:t>日期：</w:t>
      </w:r>
      <w:r>
        <w:rPr>
          <w:rFonts w:hint="eastAsia"/>
          <w:lang w:val="en-US" w:eastAsia="zh-CN"/>
        </w:rPr>
        <w:t>2020</w:t>
      </w:r>
      <w:r>
        <w:t>年</w:t>
      </w:r>
      <w:r>
        <w:rPr>
          <w:rFonts w:hint="eastAsia"/>
          <w:lang w:val="en-US" w:eastAsia="zh-CN"/>
        </w:rPr>
        <w:t>04</w:t>
      </w:r>
      <w:r>
        <w:t>月</w:t>
      </w:r>
      <w:r>
        <w:rPr>
          <w:rFonts w:hint="eastAsia"/>
          <w:lang w:val="en-US" w:eastAsia="zh-CN"/>
        </w:rPr>
        <w:t>13</w:t>
      </w:r>
      <w:r>
        <w:t>日</w:t>
      </w:r>
    </w:p>
    <w:p>
      <w:pPr>
        <w:spacing w:before="6" w:line="140" w:lineRule="exact"/>
        <w:ind w:right="6"/>
        <w:rPr>
          <w:rFonts w:hint="eastAsia"/>
          <w:sz w:val="14"/>
          <w:szCs w:val="14"/>
        </w:rPr>
      </w:pPr>
    </w:p>
    <w:p>
      <w:pPr>
        <w:spacing w:line="240" w:lineRule="exact"/>
        <w:ind w:right="6"/>
        <w:rPr>
          <w:rFonts w:hint="eastAsia"/>
          <w:sz w:val="24"/>
          <w:szCs w:val="24"/>
        </w:rPr>
      </w:pPr>
    </w:p>
    <w:p>
      <w:pPr>
        <w:spacing w:line="240" w:lineRule="exact"/>
        <w:ind w:right="6"/>
        <w:rPr>
          <w:rFonts w:hint="eastAsia"/>
          <w:sz w:val="24"/>
          <w:szCs w:val="24"/>
        </w:rPr>
      </w:pPr>
    </w:p>
    <w:p>
      <w:pPr>
        <w:pStyle w:val="2"/>
        <w:ind w:left="178" w:right="6"/>
      </w:pPr>
      <w:r>
        <w:t>注：如果按单价计算的结果与总价不一致，以单价为准修正总价</w:t>
      </w:r>
    </w:p>
    <w:p>
      <w:pPr>
        <w:ind w:right="6"/>
        <w:rPr>
          <w:rFonts w:hint="eastAsia"/>
        </w:rPr>
        <w:sectPr>
          <w:pgSz w:w="11907" w:h="16860"/>
          <w:pgMar w:top="1280" w:right="1240" w:bottom="1820" w:left="1240" w:header="1047" w:footer="1620" w:gutter="0"/>
          <w:cols w:space="720" w:num="1"/>
        </w:sectPr>
      </w:pPr>
    </w:p>
    <w:p>
      <w:pPr>
        <w:spacing w:line="200" w:lineRule="exact"/>
        <w:ind w:right="6"/>
        <w:rPr>
          <w:rFonts w:hint="eastAsia"/>
          <w:sz w:val="20"/>
          <w:szCs w:val="20"/>
        </w:rPr>
      </w:pPr>
    </w:p>
    <w:p>
      <w:pPr>
        <w:spacing w:before="5" w:line="260" w:lineRule="exact"/>
        <w:ind w:right="6"/>
        <w:rPr>
          <w:rFonts w:hint="eastAsia"/>
          <w:sz w:val="26"/>
          <w:szCs w:val="26"/>
        </w:rPr>
      </w:pPr>
    </w:p>
    <w:p>
      <w:pPr>
        <w:pStyle w:val="11"/>
        <w:ind w:left="4" w:right="6"/>
        <w:jc w:val="center"/>
        <w:rPr>
          <w:b w:val="0"/>
          <w:bCs w:val="0"/>
        </w:rPr>
      </w:pPr>
      <w:bookmarkStart w:id="10" w:name="_TOC_250002"/>
      <w:r>
        <w:t>十、采购需求响应情况表</w:t>
      </w:r>
      <w:bookmarkEnd w:id="10"/>
    </w:p>
    <w:p>
      <w:pPr>
        <w:spacing w:line="280" w:lineRule="exact"/>
        <w:ind w:right="6"/>
        <w:rPr>
          <w:rFonts w:hint="eastAsia"/>
          <w:sz w:val="28"/>
          <w:szCs w:val="28"/>
        </w:rPr>
      </w:pPr>
    </w:p>
    <w:p>
      <w:pPr>
        <w:spacing w:line="280" w:lineRule="exact"/>
        <w:ind w:right="6"/>
        <w:rPr>
          <w:rFonts w:hint="eastAsia"/>
          <w:sz w:val="28"/>
          <w:szCs w:val="28"/>
        </w:rPr>
      </w:pPr>
    </w:p>
    <w:p>
      <w:pPr>
        <w:spacing w:before="19" w:line="360" w:lineRule="exact"/>
        <w:ind w:right="6"/>
        <w:rPr>
          <w:rFonts w:hint="eastAsia"/>
          <w:sz w:val="36"/>
          <w:szCs w:val="36"/>
        </w:rPr>
      </w:pPr>
    </w:p>
    <w:p>
      <w:pPr>
        <w:pStyle w:val="2"/>
        <w:tabs>
          <w:tab w:val="left" w:pos="5306"/>
        </w:tabs>
        <w:ind w:left="198" w:right="6"/>
      </w:pPr>
      <w:r>
        <w:rPr>
          <w:spacing w:val="-1"/>
        </w:rPr>
        <w:t>项目编号</w:t>
      </w:r>
      <w:r>
        <w:rPr>
          <w:rFonts w:ascii="Times New Roman" w:hAnsi="Times New Roman" w:eastAsia="Times New Roman" w:cs="Times New Roman"/>
          <w:spacing w:val="-1"/>
        </w:rPr>
        <w:t>/</w:t>
      </w:r>
      <w:r>
        <w:rPr>
          <w:spacing w:val="-1"/>
        </w:rPr>
        <w:t>包号：</w:t>
      </w:r>
      <w:r>
        <w:rPr>
          <w:spacing w:val="-1"/>
        </w:rPr>
        <w:tab/>
      </w:r>
      <w:r>
        <w:t>项目名称：</w:t>
      </w:r>
    </w:p>
    <w:p>
      <w:pPr>
        <w:spacing w:before="16" w:line="80" w:lineRule="exact"/>
        <w:ind w:right="6"/>
        <w:rPr>
          <w:rFonts w:hint="eastAsia"/>
          <w:sz w:val="8"/>
          <w:szCs w:val="8"/>
        </w:rPr>
      </w:pPr>
    </w:p>
    <w:tbl>
      <w:tblPr>
        <w:tblStyle w:val="9"/>
        <w:tblW w:w="9254" w:type="dxa"/>
        <w:tblInd w:w="101" w:type="dxa"/>
        <w:tblLayout w:type="fixed"/>
        <w:tblCellMar>
          <w:top w:w="0" w:type="dxa"/>
          <w:left w:w="0" w:type="dxa"/>
          <w:bottom w:w="0" w:type="dxa"/>
          <w:right w:w="0" w:type="dxa"/>
        </w:tblCellMar>
      </w:tblPr>
      <w:tblGrid>
        <w:gridCol w:w="1227"/>
        <w:gridCol w:w="2926"/>
        <w:gridCol w:w="3116"/>
        <w:gridCol w:w="1985"/>
      </w:tblGrid>
      <w:tr>
        <w:tblPrEx>
          <w:tblCellMar>
            <w:top w:w="0" w:type="dxa"/>
            <w:left w:w="0" w:type="dxa"/>
            <w:bottom w:w="0" w:type="dxa"/>
            <w:right w:w="0" w:type="dxa"/>
          </w:tblCellMar>
        </w:tblPrEx>
        <w:trPr>
          <w:trHeight w:val="482" w:hRule="exact"/>
        </w:trPr>
        <w:tc>
          <w:tcPr>
            <w:tcW w:w="1227" w:type="dxa"/>
            <w:tcBorders>
              <w:top w:val="single" w:color="000000" w:sz="4" w:space="0"/>
              <w:left w:val="single" w:color="000000" w:sz="4" w:space="0"/>
              <w:bottom w:val="single" w:color="000000" w:sz="4" w:space="0"/>
              <w:right w:val="single" w:color="000000" w:sz="4" w:space="0"/>
            </w:tcBorders>
          </w:tcPr>
          <w:p>
            <w:pPr>
              <w:pStyle w:val="14"/>
              <w:spacing w:before="44"/>
              <w:ind w:left="366" w:right="6"/>
              <w:rPr>
                <w:rFonts w:ascii="宋体" w:hAnsi="宋体" w:eastAsia="宋体" w:cs="宋体"/>
                <w:sz w:val="24"/>
                <w:szCs w:val="24"/>
              </w:rPr>
            </w:pPr>
            <w:r>
              <w:rPr>
                <w:rFonts w:ascii="宋体" w:hAnsi="宋体" w:eastAsia="宋体" w:cs="宋体"/>
                <w:sz w:val="24"/>
                <w:szCs w:val="24"/>
              </w:rPr>
              <w:t>序号</w:t>
            </w:r>
          </w:p>
        </w:tc>
        <w:tc>
          <w:tcPr>
            <w:tcW w:w="2926" w:type="dxa"/>
            <w:tcBorders>
              <w:top w:val="single" w:color="000000" w:sz="4" w:space="0"/>
              <w:left w:val="single" w:color="000000" w:sz="4" w:space="0"/>
              <w:bottom w:val="single" w:color="000000" w:sz="4" w:space="0"/>
              <w:right w:val="single" w:color="000000" w:sz="4" w:space="0"/>
            </w:tcBorders>
          </w:tcPr>
          <w:p>
            <w:pPr>
              <w:pStyle w:val="14"/>
              <w:spacing w:before="44"/>
              <w:ind w:left="735" w:right="6"/>
              <w:rPr>
                <w:rFonts w:ascii="宋体" w:hAnsi="宋体" w:eastAsia="宋体" w:cs="宋体"/>
                <w:sz w:val="24"/>
                <w:szCs w:val="24"/>
              </w:rPr>
            </w:pPr>
            <w:r>
              <w:rPr>
                <w:rFonts w:ascii="宋体" w:hAnsi="宋体" w:eastAsia="宋体" w:cs="宋体"/>
                <w:sz w:val="24"/>
                <w:szCs w:val="24"/>
              </w:rPr>
              <w:t>谈判文件要求</w:t>
            </w:r>
          </w:p>
        </w:tc>
        <w:tc>
          <w:tcPr>
            <w:tcW w:w="3116" w:type="dxa"/>
            <w:tcBorders>
              <w:top w:val="single" w:color="000000" w:sz="4" w:space="0"/>
              <w:left w:val="single" w:color="000000" w:sz="4" w:space="0"/>
              <w:bottom w:val="single" w:color="000000" w:sz="4" w:space="0"/>
              <w:right w:val="single" w:color="000000" w:sz="4" w:space="0"/>
            </w:tcBorders>
          </w:tcPr>
          <w:p>
            <w:pPr>
              <w:pStyle w:val="14"/>
              <w:spacing w:before="44"/>
              <w:ind w:left="591" w:right="6"/>
              <w:rPr>
                <w:rFonts w:ascii="宋体" w:hAnsi="宋体" w:eastAsia="宋体" w:cs="宋体"/>
                <w:sz w:val="24"/>
                <w:szCs w:val="24"/>
              </w:rPr>
            </w:pPr>
            <w:r>
              <w:rPr>
                <w:rFonts w:ascii="宋体" w:hAnsi="宋体" w:eastAsia="宋体" w:cs="宋体"/>
                <w:sz w:val="24"/>
                <w:szCs w:val="24"/>
              </w:rPr>
              <w:t>响应文件响应说明</w:t>
            </w:r>
          </w:p>
        </w:tc>
        <w:tc>
          <w:tcPr>
            <w:tcW w:w="1985" w:type="dxa"/>
            <w:tcBorders>
              <w:top w:val="single" w:color="000000" w:sz="4" w:space="0"/>
              <w:left w:val="single" w:color="000000" w:sz="4" w:space="0"/>
              <w:bottom w:val="single" w:color="000000" w:sz="4" w:space="0"/>
              <w:right w:val="single" w:color="000000" w:sz="4" w:space="0"/>
            </w:tcBorders>
          </w:tcPr>
          <w:p>
            <w:pPr>
              <w:pStyle w:val="14"/>
              <w:spacing w:before="44"/>
              <w:ind w:left="471" w:right="6"/>
              <w:rPr>
                <w:rFonts w:ascii="宋体" w:hAnsi="宋体" w:eastAsia="宋体" w:cs="宋体"/>
                <w:sz w:val="24"/>
                <w:szCs w:val="24"/>
              </w:rPr>
            </w:pPr>
            <w:r>
              <w:rPr>
                <w:rFonts w:ascii="宋体" w:hAnsi="宋体" w:eastAsia="宋体" w:cs="宋体"/>
                <w:sz w:val="24"/>
                <w:szCs w:val="24"/>
              </w:rPr>
              <w:t>响应</w:t>
            </w:r>
            <w:r>
              <w:rPr>
                <w:rFonts w:ascii="Times New Roman" w:hAnsi="Times New Roman" w:eastAsia="Times New Roman" w:cs="Times New Roman"/>
                <w:sz w:val="24"/>
                <w:szCs w:val="24"/>
              </w:rPr>
              <w:t>/</w:t>
            </w:r>
            <w:r>
              <w:rPr>
                <w:rFonts w:ascii="宋体" w:hAnsi="宋体" w:eastAsia="宋体" w:cs="宋体"/>
                <w:sz w:val="24"/>
                <w:szCs w:val="24"/>
              </w:rPr>
              <w:t>偏离</w:t>
            </w:r>
          </w:p>
        </w:tc>
      </w:tr>
      <w:tr>
        <w:tblPrEx>
          <w:tblCellMar>
            <w:top w:w="0" w:type="dxa"/>
            <w:left w:w="0" w:type="dxa"/>
            <w:bottom w:w="0" w:type="dxa"/>
            <w:right w:w="0" w:type="dxa"/>
          </w:tblCellMar>
        </w:tblPrEx>
        <w:trPr>
          <w:trHeight w:val="610" w:hRule="exact"/>
        </w:trPr>
        <w:tc>
          <w:tcPr>
            <w:tcW w:w="1227" w:type="dxa"/>
            <w:tcBorders>
              <w:top w:val="single" w:color="000000" w:sz="4" w:space="0"/>
              <w:left w:val="single" w:color="000000" w:sz="4" w:space="0"/>
              <w:bottom w:val="single" w:color="000000" w:sz="4" w:space="0"/>
              <w:right w:val="single" w:color="000000" w:sz="4" w:space="0"/>
            </w:tcBorders>
          </w:tcPr>
          <w:p>
            <w:pPr>
              <w:ind w:right="6"/>
              <w:rPr>
                <w:rFonts w:hint="eastAsia"/>
              </w:rPr>
            </w:pPr>
          </w:p>
        </w:tc>
        <w:tc>
          <w:tcPr>
            <w:tcW w:w="2926" w:type="dxa"/>
            <w:tcBorders>
              <w:top w:val="single" w:color="000000" w:sz="4" w:space="0"/>
              <w:left w:val="single" w:color="000000" w:sz="4" w:space="0"/>
              <w:bottom w:val="single" w:color="000000" w:sz="4" w:space="0"/>
              <w:right w:val="single" w:color="000000" w:sz="4" w:space="0"/>
            </w:tcBorders>
          </w:tcPr>
          <w:p>
            <w:pPr>
              <w:ind w:right="6"/>
              <w:rPr>
                <w:rFonts w:hint="eastAsia"/>
              </w:rPr>
            </w:pPr>
          </w:p>
        </w:tc>
        <w:tc>
          <w:tcPr>
            <w:tcW w:w="3116" w:type="dxa"/>
            <w:tcBorders>
              <w:top w:val="single" w:color="000000" w:sz="4" w:space="0"/>
              <w:left w:val="single" w:color="000000" w:sz="4" w:space="0"/>
              <w:bottom w:val="single" w:color="000000" w:sz="4" w:space="0"/>
              <w:right w:val="single" w:color="000000" w:sz="4" w:space="0"/>
            </w:tcBorders>
          </w:tcPr>
          <w:p>
            <w:pPr>
              <w:ind w:right="6"/>
              <w:rPr>
                <w:rFonts w:hint="eastAsia"/>
              </w:rPr>
            </w:pPr>
          </w:p>
        </w:tc>
        <w:tc>
          <w:tcPr>
            <w:tcW w:w="1985" w:type="dxa"/>
            <w:tcBorders>
              <w:top w:val="single" w:color="000000" w:sz="4" w:space="0"/>
              <w:left w:val="single" w:color="000000" w:sz="4" w:space="0"/>
              <w:bottom w:val="single" w:color="000000" w:sz="4" w:space="0"/>
              <w:right w:val="single" w:color="000000" w:sz="4" w:space="0"/>
            </w:tcBorders>
          </w:tcPr>
          <w:p>
            <w:pPr>
              <w:ind w:right="6"/>
              <w:rPr>
                <w:rFonts w:hint="eastAsia"/>
              </w:rPr>
            </w:pPr>
          </w:p>
        </w:tc>
      </w:tr>
      <w:tr>
        <w:tblPrEx>
          <w:tblCellMar>
            <w:top w:w="0" w:type="dxa"/>
            <w:left w:w="0" w:type="dxa"/>
            <w:bottom w:w="0" w:type="dxa"/>
            <w:right w:w="0" w:type="dxa"/>
          </w:tblCellMar>
        </w:tblPrEx>
        <w:trPr>
          <w:trHeight w:val="607" w:hRule="exact"/>
        </w:trPr>
        <w:tc>
          <w:tcPr>
            <w:tcW w:w="1227" w:type="dxa"/>
            <w:tcBorders>
              <w:top w:val="single" w:color="000000" w:sz="4" w:space="0"/>
              <w:left w:val="single" w:color="000000" w:sz="4" w:space="0"/>
              <w:bottom w:val="single" w:color="000000" w:sz="4" w:space="0"/>
              <w:right w:val="single" w:color="000000" w:sz="4" w:space="0"/>
            </w:tcBorders>
          </w:tcPr>
          <w:p>
            <w:pPr>
              <w:ind w:right="6"/>
              <w:rPr>
                <w:rFonts w:hint="eastAsia"/>
              </w:rPr>
            </w:pPr>
          </w:p>
        </w:tc>
        <w:tc>
          <w:tcPr>
            <w:tcW w:w="2926" w:type="dxa"/>
            <w:tcBorders>
              <w:top w:val="single" w:color="000000" w:sz="4" w:space="0"/>
              <w:left w:val="single" w:color="000000" w:sz="4" w:space="0"/>
              <w:bottom w:val="single" w:color="000000" w:sz="4" w:space="0"/>
              <w:right w:val="single" w:color="000000" w:sz="4" w:space="0"/>
            </w:tcBorders>
          </w:tcPr>
          <w:p>
            <w:pPr>
              <w:ind w:right="6"/>
              <w:rPr>
                <w:rFonts w:hint="eastAsia"/>
              </w:rPr>
            </w:pPr>
          </w:p>
        </w:tc>
        <w:tc>
          <w:tcPr>
            <w:tcW w:w="3116" w:type="dxa"/>
            <w:tcBorders>
              <w:top w:val="single" w:color="000000" w:sz="4" w:space="0"/>
              <w:left w:val="single" w:color="000000" w:sz="4" w:space="0"/>
              <w:bottom w:val="single" w:color="000000" w:sz="4" w:space="0"/>
              <w:right w:val="single" w:color="000000" w:sz="4" w:space="0"/>
            </w:tcBorders>
          </w:tcPr>
          <w:p>
            <w:pPr>
              <w:ind w:right="6"/>
              <w:rPr>
                <w:rFonts w:hint="eastAsia"/>
              </w:rPr>
            </w:pPr>
          </w:p>
        </w:tc>
        <w:tc>
          <w:tcPr>
            <w:tcW w:w="1985" w:type="dxa"/>
            <w:tcBorders>
              <w:top w:val="single" w:color="000000" w:sz="4" w:space="0"/>
              <w:left w:val="single" w:color="000000" w:sz="4" w:space="0"/>
              <w:bottom w:val="single" w:color="000000" w:sz="4" w:space="0"/>
              <w:right w:val="single" w:color="000000" w:sz="4" w:space="0"/>
            </w:tcBorders>
          </w:tcPr>
          <w:p>
            <w:pPr>
              <w:ind w:right="6"/>
              <w:rPr>
                <w:rFonts w:hint="eastAsia"/>
              </w:rPr>
            </w:pPr>
          </w:p>
        </w:tc>
      </w:tr>
      <w:tr>
        <w:tblPrEx>
          <w:tblCellMar>
            <w:top w:w="0" w:type="dxa"/>
            <w:left w:w="0" w:type="dxa"/>
            <w:bottom w:w="0" w:type="dxa"/>
            <w:right w:w="0" w:type="dxa"/>
          </w:tblCellMar>
        </w:tblPrEx>
        <w:trPr>
          <w:trHeight w:val="608" w:hRule="exact"/>
        </w:trPr>
        <w:tc>
          <w:tcPr>
            <w:tcW w:w="1227" w:type="dxa"/>
            <w:tcBorders>
              <w:top w:val="single" w:color="000000" w:sz="4" w:space="0"/>
              <w:left w:val="single" w:color="000000" w:sz="4" w:space="0"/>
              <w:bottom w:val="single" w:color="000000" w:sz="4" w:space="0"/>
              <w:right w:val="single" w:color="000000" w:sz="4" w:space="0"/>
            </w:tcBorders>
          </w:tcPr>
          <w:p>
            <w:pPr>
              <w:ind w:right="6"/>
              <w:rPr>
                <w:rFonts w:hint="eastAsia"/>
              </w:rPr>
            </w:pPr>
          </w:p>
        </w:tc>
        <w:tc>
          <w:tcPr>
            <w:tcW w:w="2926" w:type="dxa"/>
            <w:tcBorders>
              <w:top w:val="single" w:color="000000" w:sz="4" w:space="0"/>
              <w:left w:val="single" w:color="000000" w:sz="4" w:space="0"/>
              <w:bottom w:val="single" w:color="000000" w:sz="4" w:space="0"/>
              <w:right w:val="single" w:color="000000" w:sz="4" w:space="0"/>
            </w:tcBorders>
          </w:tcPr>
          <w:p>
            <w:pPr>
              <w:ind w:right="6"/>
              <w:rPr>
                <w:rFonts w:hint="eastAsia"/>
              </w:rPr>
            </w:pPr>
          </w:p>
        </w:tc>
        <w:tc>
          <w:tcPr>
            <w:tcW w:w="3116" w:type="dxa"/>
            <w:tcBorders>
              <w:top w:val="single" w:color="000000" w:sz="4" w:space="0"/>
              <w:left w:val="single" w:color="000000" w:sz="4" w:space="0"/>
              <w:bottom w:val="single" w:color="000000" w:sz="4" w:space="0"/>
              <w:right w:val="single" w:color="000000" w:sz="4" w:space="0"/>
            </w:tcBorders>
          </w:tcPr>
          <w:p>
            <w:pPr>
              <w:ind w:right="6"/>
              <w:rPr>
                <w:rFonts w:hint="eastAsia"/>
              </w:rPr>
            </w:pPr>
          </w:p>
        </w:tc>
        <w:tc>
          <w:tcPr>
            <w:tcW w:w="1985" w:type="dxa"/>
            <w:tcBorders>
              <w:top w:val="single" w:color="000000" w:sz="4" w:space="0"/>
              <w:left w:val="single" w:color="000000" w:sz="4" w:space="0"/>
              <w:bottom w:val="single" w:color="000000" w:sz="4" w:space="0"/>
              <w:right w:val="single" w:color="000000" w:sz="4" w:space="0"/>
            </w:tcBorders>
          </w:tcPr>
          <w:p>
            <w:pPr>
              <w:ind w:right="6"/>
              <w:rPr>
                <w:rFonts w:hint="eastAsia"/>
              </w:rPr>
            </w:pPr>
          </w:p>
        </w:tc>
      </w:tr>
      <w:tr>
        <w:tblPrEx>
          <w:tblCellMar>
            <w:top w:w="0" w:type="dxa"/>
            <w:left w:w="0" w:type="dxa"/>
            <w:bottom w:w="0" w:type="dxa"/>
            <w:right w:w="0" w:type="dxa"/>
          </w:tblCellMar>
        </w:tblPrEx>
        <w:trPr>
          <w:trHeight w:val="610" w:hRule="exact"/>
        </w:trPr>
        <w:tc>
          <w:tcPr>
            <w:tcW w:w="1227" w:type="dxa"/>
            <w:tcBorders>
              <w:top w:val="single" w:color="000000" w:sz="4" w:space="0"/>
              <w:left w:val="single" w:color="000000" w:sz="4" w:space="0"/>
              <w:bottom w:val="single" w:color="000000" w:sz="4" w:space="0"/>
              <w:right w:val="single" w:color="000000" w:sz="4" w:space="0"/>
            </w:tcBorders>
          </w:tcPr>
          <w:p>
            <w:pPr>
              <w:ind w:right="6"/>
              <w:rPr>
                <w:rFonts w:hint="eastAsia"/>
              </w:rPr>
            </w:pPr>
          </w:p>
        </w:tc>
        <w:tc>
          <w:tcPr>
            <w:tcW w:w="2926" w:type="dxa"/>
            <w:tcBorders>
              <w:top w:val="single" w:color="000000" w:sz="4" w:space="0"/>
              <w:left w:val="single" w:color="000000" w:sz="4" w:space="0"/>
              <w:bottom w:val="single" w:color="000000" w:sz="4" w:space="0"/>
              <w:right w:val="single" w:color="000000" w:sz="4" w:space="0"/>
            </w:tcBorders>
          </w:tcPr>
          <w:p>
            <w:pPr>
              <w:ind w:right="6"/>
              <w:rPr>
                <w:rFonts w:hint="eastAsia"/>
              </w:rPr>
            </w:pPr>
          </w:p>
        </w:tc>
        <w:tc>
          <w:tcPr>
            <w:tcW w:w="3116" w:type="dxa"/>
            <w:tcBorders>
              <w:top w:val="single" w:color="000000" w:sz="4" w:space="0"/>
              <w:left w:val="single" w:color="000000" w:sz="4" w:space="0"/>
              <w:bottom w:val="single" w:color="000000" w:sz="4" w:space="0"/>
              <w:right w:val="single" w:color="000000" w:sz="4" w:space="0"/>
            </w:tcBorders>
          </w:tcPr>
          <w:p>
            <w:pPr>
              <w:ind w:right="6"/>
              <w:rPr>
                <w:rFonts w:hint="eastAsia"/>
              </w:rPr>
            </w:pPr>
          </w:p>
        </w:tc>
        <w:tc>
          <w:tcPr>
            <w:tcW w:w="1985" w:type="dxa"/>
            <w:tcBorders>
              <w:top w:val="single" w:color="000000" w:sz="4" w:space="0"/>
              <w:left w:val="single" w:color="000000" w:sz="4" w:space="0"/>
              <w:bottom w:val="single" w:color="000000" w:sz="4" w:space="0"/>
              <w:right w:val="single" w:color="000000" w:sz="4" w:space="0"/>
            </w:tcBorders>
          </w:tcPr>
          <w:p>
            <w:pPr>
              <w:ind w:right="6"/>
              <w:rPr>
                <w:rFonts w:hint="eastAsia"/>
              </w:rPr>
            </w:pPr>
          </w:p>
        </w:tc>
      </w:tr>
      <w:tr>
        <w:tblPrEx>
          <w:tblCellMar>
            <w:top w:w="0" w:type="dxa"/>
            <w:left w:w="0" w:type="dxa"/>
            <w:bottom w:w="0" w:type="dxa"/>
            <w:right w:w="0" w:type="dxa"/>
          </w:tblCellMar>
        </w:tblPrEx>
        <w:trPr>
          <w:trHeight w:val="607" w:hRule="exact"/>
        </w:trPr>
        <w:tc>
          <w:tcPr>
            <w:tcW w:w="1227" w:type="dxa"/>
            <w:tcBorders>
              <w:top w:val="single" w:color="000000" w:sz="4" w:space="0"/>
              <w:left w:val="single" w:color="000000" w:sz="4" w:space="0"/>
              <w:bottom w:val="single" w:color="000000" w:sz="4" w:space="0"/>
              <w:right w:val="single" w:color="000000" w:sz="4" w:space="0"/>
            </w:tcBorders>
          </w:tcPr>
          <w:p>
            <w:pPr>
              <w:ind w:right="6"/>
              <w:rPr>
                <w:rFonts w:hint="eastAsia"/>
              </w:rPr>
            </w:pPr>
          </w:p>
        </w:tc>
        <w:tc>
          <w:tcPr>
            <w:tcW w:w="2926" w:type="dxa"/>
            <w:tcBorders>
              <w:top w:val="single" w:color="000000" w:sz="4" w:space="0"/>
              <w:left w:val="single" w:color="000000" w:sz="4" w:space="0"/>
              <w:bottom w:val="single" w:color="000000" w:sz="4" w:space="0"/>
              <w:right w:val="single" w:color="000000" w:sz="4" w:space="0"/>
            </w:tcBorders>
          </w:tcPr>
          <w:p>
            <w:pPr>
              <w:ind w:right="6"/>
              <w:rPr>
                <w:rFonts w:hint="eastAsia"/>
              </w:rPr>
            </w:pPr>
          </w:p>
        </w:tc>
        <w:tc>
          <w:tcPr>
            <w:tcW w:w="3116" w:type="dxa"/>
            <w:tcBorders>
              <w:top w:val="single" w:color="000000" w:sz="4" w:space="0"/>
              <w:left w:val="single" w:color="000000" w:sz="4" w:space="0"/>
              <w:bottom w:val="single" w:color="000000" w:sz="4" w:space="0"/>
              <w:right w:val="single" w:color="000000" w:sz="4" w:space="0"/>
            </w:tcBorders>
          </w:tcPr>
          <w:p>
            <w:pPr>
              <w:ind w:right="6"/>
              <w:rPr>
                <w:rFonts w:hint="eastAsia"/>
              </w:rPr>
            </w:pPr>
          </w:p>
        </w:tc>
        <w:tc>
          <w:tcPr>
            <w:tcW w:w="1985" w:type="dxa"/>
            <w:tcBorders>
              <w:top w:val="single" w:color="000000" w:sz="4" w:space="0"/>
              <w:left w:val="single" w:color="000000" w:sz="4" w:space="0"/>
              <w:bottom w:val="single" w:color="000000" w:sz="4" w:space="0"/>
              <w:right w:val="single" w:color="000000" w:sz="4" w:space="0"/>
            </w:tcBorders>
          </w:tcPr>
          <w:p>
            <w:pPr>
              <w:ind w:right="6"/>
              <w:rPr>
                <w:rFonts w:hint="eastAsia"/>
              </w:rPr>
            </w:pPr>
          </w:p>
        </w:tc>
      </w:tr>
      <w:tr>
        <w:tblPrEx>
          <w:tblCellMar>
            <w:top w:w="0" w:type="dxa"/>
            <w:left w:w="0" w:type="dxa"/>
            <w:bottom w:w="0" w:type="dxa"/>
            <w:right w:w="0" w:type="dxa"/>
          </w:tblCellMar>
        </w:tblPrEx>
        <w:trPr>
          <w:trHeight w:val="607" w:hRule="exact"/>
        </w:trPr>
        <w:tc>
          <w:tcPr>
            <w:tcW w:w="1227" w:type="dxa"/>
            <w:tcBorders>
              <w:top w:val="single" w:color="000000" w:sz="4" w:space="0"/>
              <w:left w:val="single" w:color="000000" w:sz="4" w:space="0"/>
              <w:bottom w:val="single" w:color="000000" w:sz="4" w:space="0"/>
              <w:right w:val="single" w:color="000000" w:sz="4" w:space="0"/>
            </w:tcBorders>
          </w:tcPr>
          <w:p>
            <w:pPr>
              <w:ind w:right="6"/>
              <w:rPr>
                <w:rFonts w:hint="eastAsia"/>
              </w:rPr>
            </w:pPr>
          </w:p>
        </w:tc>
        <w:tc>
          <w:tcPr>
            <w:tcW w:w="2926" w:type="dxa"/>
            <w:tcBorders>
              <w:top w:val="single" w:color="000000" w:sz="4" w:space="0"/>
              <w:left w:val="single" w:color="000000" w:sz="4" w:space="0"/>
              <w:bottom w:val="single" w:color="000000" w:sz="4" w:space="0"/>
              <w:right w:val="single" w:color="000000" w:sz="4" w:space="0"/>
            </w:tcBorders>
          </w:tcPr>
          <w:p>
            <w:pPr>
              <w:ind w:right="6"/>
              <w:rPr>
                <w:rFonts w:hint="eastAsia"/>
              </w:rPr>
            </w:pPr>
          </w:p>
        </w:tc>
        <w:tc>
          <w:tcPr>
            <w:tcW w:w="3116" w:type="dxa"/>
            <w:tcBorders>
              <w:top w:val="single" w:color="000000" w:sz="4" w:space="0"/>
              <w:left w:val="single" w:color="000000" w:sz="4" w:space="0"/>
              <w:bottom w:val="single" w:color="000000" w:sz="4" w:space="0"/>
              <w:right w:val="single" w:color="000000" w:sz="4" w:space="0"/>
            </w:tcBorders>
          </w:tcPr>
          <w:p>
            <w:pPr>
              <w:ind w:right="6"/>
              <w:rPr>
                <w:rFonts w:hint="eastAsia"/>
              </w:rPr>
            </w:pPr>
          </w:p>
        </w:tc>
        <w:tc>
          <w:tcPr>
            <w:tcW w:w="1985" w:type="dxa"/>
            <w:tcBorders>
              <w:top w:val="single" w:color="000000" w:sz="4" w:space="0"/>
              <w:left w:val="single" w:color="000000" w:sz="4" w:space="0"/>
              <w:bottom w:val="single" w:color="000000" w:sz="4" w:space="0"/>
              <w:right w:val="single" w:color="000000" w:sz="4" w:space="0"/>
            </w:tcBorders>
          </w:tcPr>
          <w:p>
            <w:pPr>
              <w:ind w:right="6"/>
              <w:rPr>
                <w:rFonts w:hint="eastAsia"/>
              </w:rPr>
            </w:pPr>
          </w:p>
        </w:tc>
      </w:tr>
      <w:tr>
        <w:tblPrEx>
          <w:tblCellMar>
            <w:top w:w="0" w:type="dxa"/>
            <w:left w:w="0" w:type="dxa"/>
            <w:bottom w:w="0" w:type="dxa"/>
            <w:right w:w="0" w:type="dxa"/>
          </w:tblCellMar>
        </w:tblPrEx>
        <w:trPr>
          <w:trHeight w:val="610" w:hRule="exact"/>
        </w:trPr>
        <w:tc>
          <w:tcPr>
            <w:tcW w:w="1227" w:type="dxa"/>
            <w:tcBorders>
              <w:top w:val="single" w:color="000000" w:sz="4" w:space="0"/>
              <w:left w:val="single" w:color="000000" w:sz="4" w:space="0"/>
              <w:bottom w:val="single" w:color="000000" w:sz="4" w:space="0"/>
              <w:right w:val="single" w:color="000000" w:sz="4" w:space="0"/>
            </w:tcBorders>
          </w:tcPr>
          <w:p>
            <w:pPr>
              <w:ind w:right="6"/>
              <w:rPr>
                <w:rFonts w:hint="eastAsia"/>
              </w:rPr>
            </w:pPr>
          </w:p>
        </w:tc>
        <w:tc>
          <w:tcPr>
            <w:tcW w:w="2926" w:type="dxa"/>
            <w:tcBorders>
              <w:top w:val="single" w:color="000000" w:sz="4" w:space="0"/>
              <w:left w:val="single" w:color="000000" w:sz="4" w:space="0"/>
              <w:bottom w:val="single" w:color="000000" w:sz="4" w:space="0"/>
              <w:right w:val="single" w:color="000000" w:sz="4" w:space="0"/>
            </w:tcBorders>
          </w:tcPr>
          <w:p>
            <w:pPr>
              <w:ind w:right="6"/>
              <w:rPr>
                <w:rFonts w:hint="eastAsia"/>
              </w:rPr>
            </w:pPr>
          </w:p>
        </w:tc>
        <w:tc>
          <w:tcPr>
            <w:tcW w:w="3116" w:type="dxa"/>
            <w:tcBorders>
              <w:top w:val="single" w:color="000000" w:sz="4" w:space="0"/>
              <w:left w:val="single" w:color="000000" w:sz="4" w:space="0"/>
              <w:bottom w:val="single" w:color="000000" w:sz="4" w:space="0"/>
              <w:right w:val="single" w:color="000000" w:sz="4" w:space="0"/>
            </w:tcBorders>
          </w:tcPr>
          <w:p>
            <w:pPr>
              <w:ind w:right="6"/>
              <w:rPr>
                <w:rFonts w:hint="eastAsia"/>
              </w:rPr>
            </w:pPr>
          </w:p>
        </w:tc>
        <w:tc>
          <w:tcPr>
            <w:tcW w:w="1985" w:type="dxa"/>
            <w:tcBorders>
              <w:top w:val="single" w:color="000000" w:sz="4" w:space="0"/>
              <w:left w:val="single" w:color="000000" w:sz="4" w:space="0"/>
              <w:bottom w:val="single" w:color="000000" w:sz="4" w:space="0"/>
              <w:right w:val="single" w:color="000000" w:sz="4" w:space="0"/>
            </w:tcBorders>
          </w:tcPr>
          <w:p>
            <w:pPr>
              <w:ind w:right="6"/>
              <w:rPr>
                <w:rFonts w:hint="eastAsia"/>
              </w:rPr>
            </w:pPr>
          </w:p>
        </w:tc>
      </w:tr>
      <w:tr>
        <w:tblPrEx>
          <w:tblCellMar>
            <w:top w:w="0" w:type="dxa"/>
            <w:left w:w="0" w:type="dxa"/>
            <w:bottom w:w="0" w:type="dxa"/>
            <w:right w:w="0" w:type="dxa"/>
          </w:tblCellMar>
        </w:tblPrEx>
        <w:trPr>
          <w:trHeight w:val="607" w:hRule="exact"/>
        </w:trPr>
        <w:tc>
          <w:tcPr>
            <w:tcW w:w="1227" w:type="dxa"/>
            <w:tcBorders>
              <w:top w:val="single" w:color="000000" w:sz="4" w:space="0"/>
              <w:left w:val="single" w:color="000000" w:sz="4" w:space="0"/>
              <w:bottom w:val="single" w:color="000000" w:sz="4" w:space="0"/>
              <w:right w:val="single" w:color="000000" w:sz="4" w:space="0"/>
            </w:tcBorders>
          </w:tcPr>
          <w:p>
            <w:pPr>
              <w:ind w:right="6"/>
              <w:rPr>
                <w:rFonts w:hint="eastAsia"/>
              </w:rPr>
            </w:pPr>
          </w:p>
        </w:tc>
        <w:tc>
          <w:tcPr>
            <w:tcW w:w="2926" w:type="dxa"/>
            <w:tcBorders>
              <w:top w:val="single" w:color="000000" w:sz="4" w:space="0"/>
              <w:left w:val="single" w:color="000000" w:sz="4" w:space="0"/>
              <w:bottom w:val="single" w:color="000000" w:sz="4" w:space="0"/>
              <w:right w:val="single" w:color="000000" w:sz="4" w:space="0"/>
            </w:tcBorders>
          </w:tcPr>
          <w:p>
            <w:pPr>
              <w:ind w:right="6"/>
              <w:rPr>
                <w:rFonts w:hint="eastAsia"/>
              </w:rPr>
            </w:pPr>
          </w:p>
        </w:tc>
        <w:tc>
          <w:tcPr>
            <w:tcW w:w="3116" w:type="dxa"/>
            <w:tcBorders>
              <w:top w:val="single" w:color="000000" w:sz="4" w:space="0"/>
              <w:left w:val="single" w:color="000000" w:sz="4" w:space="0"/>
              <w:bottom w:val="single" w:color="000000" w:sz="4" w:space="0"/>
              <w:right w:val="single" w:color="000000" w:sz="4" w:space="0"/>
            </w:tcBorders>
          </w:tcPr>
          <w:p>
            <w:pPr>
              <w:ind w:right="6"/>
              <w:rPr>
                <w:rFonts w:hint="eastAsia"/>
              </w:rPr>
            </w:pPr>
          </w:p>
        </w:tc>
        <w:tc>
          <w:tcPr>
            <w:tcW w:w="1985" w:type="dxa"/>
            <w:tcBorders>
              <w:top w:val="single" w:color="000000" w:sz="4" w:space="0"/>
              <w:left w:val="single" w:color="000000" w:sz="4" w:space="0"/>
              <w:bottom w:val="single" w:color="000000" w:sz="4" w:space="0"/>
              <w:right w:val="single" w:color="000000" w:sz="4" w:space="0"/>
            </w:tcBorders>
          </w:tcPr>
          <w:p>
            <w:pPr>
              <w:ind w:right="6"/>
              <w:rPr>
                <w:rFonts w:hint="eastAsia"/>
              </w:rPr>
            </w:pPr>
          </w:p>
        </w:tc>
      </w:tr>
      <w:tr>
        <w:tblPrEx>
          <w:tblCellMar>
            <w:top w:w="0" w:type="dxa"/>
            <w:left w:w="0" w:type="dxa"/>
            <w:bottom w:w="0" w:type="dxa"/>
            <w:right w:w="0" w:type="dxa"/>
          </w:tblCellMar>
        </w:tblPrEx>
        <w:trPr>
          <w:trHeight w:val="608" w:hRule="exact"/>
        </w:trPr>
        <w:tc>
          <w:tcPr>
            <w:tcW w:w="1227" w:type="dxa"/>
            <w:tcBorders>
              <w:top w:val="single" w:color="000000" w:sz="4" w:space="0"/>
              <w:left w:val="single" w:color="000000" w:sz="4" w:space="0"/>
              <w:bottom w:val="single" w:color="000000" w:sz="4" w:space="0"/>
              <w:right w:val="single" w:color="000000" w:sz="4" w:space="0"/>
            </w:tcBorders>
          </w:tcPr>
          <w:p>
            <w:pPr>
              <w:ind w:right="6"/>
              <w:rPr>
                <w:rFonts w:hint="eastAsia"/>
              </w:rPr>
            </w:pPr>
          </w:p>
        </w:tc>
        <w:tc>
          <w:tcPr>
            <w:tcW w:w="2926" w:type="dxa"/>
            <w:tcBorders>
              <w:top w:val="single" w:color="000000" w:sz="4" w:space="0"/>
              <w:left w:val="single" w:color="000000" w:sz="4" w:space="0"/>
              <w:bottom w:val="single" w:color="000000" w:sz="4" w:space="0"/>
              <w:right w:val="single" w:color="000000" w:sz="4" w:space="0"/>
            </w:tcBorders>
          </w:tcPr>
          <w:p>
            <w:pPr>
              <w:ind w:right="6"/>
              <w:rPr>
                <w:rFonts w:hint="eastAsia"/>
              </w:rPr>
            </w:pPr>
          </w:p>
        </w:tc>
        <w:tc>
          <w:tcPr>
            <w:tcW w:w="3116" w:type="dxa"/>
            <w:tcBorders>
              <w:top w:val="single" w:color="000000" w:sz="4" w:space="0"/>
              <w:left w:val="single" w:color="000000" w:sz="4" w:space="0"/>
              <w:bottom w:val="single" w:color="000000" w:sz="4" w:space="0"/>
              <w:right w:val="single" w:color="000000" w:sz="4" w:space="0"/>
            </w:tcBorders>
          </w:tcPr>
          <w:p>
            <w:pPr>
              <w:ind w:right="6"/>
              <w:rPr>
                <w:rFonts w:hint="eastAsia"/>
              </w:rPr>
            </w:pPr>
          </w:p>
        </w:tc>
        <w:tc>
          <w:tcPr>
            <w:tcW w:w="1985" w:type="dxa"/>
            <w:tcBorders>
              <w:top w:val="single" w:color="000000" w:sz="4" w:space="0"/>
              <w:left w:val="single" w:color="000000" w:sz="4" w:space="0"/>
              <w:bottom w:val="single" w:color="000000" w:sz="4" w:space="0"/>
              <w:right w:val="single" w:color="000000" w:sz="4" w:space="0"/>
            </w:tcBorders>
          </w:tcPr>
          <w:p>
            <w:pPr>
              <w:ind w:right="6"/>
              <w:rPr>
                <w:rFonts w:hint="eastAsia"/>
              </w:rPr>
            </w:pPr>
          </w:p>
        </w:tc>
      </w:tr>
      <w:tr>
        <w:tblPrEx>
          <w:tblCellMar>
            <w:top w:w="0" w:type="dxa"/>
            <w:left w:w="0" w:type="dxa"/>
            <w:bottom w:w="0" w:type="dxa"/>
            <w:right w:w="0" w:type="dxa"/>
          </w:tblCellMar>
        </w:tblPrEx>
        <w:trPr>
          <w:trHeight w:val="629" w:hRule="exact"/>
        </w:trPr>
        <w:tc>
          <w:tcPr>
            <w:tcW w:w="1227" w:type="dxa"/>
            <w:tcBorders>
              <w:top w:val="single" w:color="000000" w:sz="4" w:space="0"/>
              <w:left w:val="single" w:color="000000" w:sz="4" w:space="0"/>
              <w:bottom w:val="single" w:color="000000" w:sz="4" w:space="0"/>
              <w:right w:val="single" w:color="000000" w:sz="4" w:space="0"/>
            </w:tcBorders>
          </w:tcPr>
          <w:p>
            <w:pPr>
              <w:ind w:right="6"/>
              <w:rPr>
                <w:rFonts w:hint="eastAsia"/>
              </w:rPr>
            </w:pPr>
          </w:p>
        </w:tc>
        <w:tc>
          <w:tcPr>
            <w:tcW w:w="2926" w:type="dxa"/>
            <w:tcBorders>
              <w:top w:val="single" w:color="000000" w:sz="4" w:space="0"/>
              <w:left w:val="single" w:color="000000" w:sz="4" w:space="0"/>
              <w:bottom w:val="single" w:color="000000" w:sz="4" w:space="0"/>
              <w:right w:val="single" w:color="000000" w:sz="4" w:space="0"/>
            </w:tcBorders>
          </w:tcPr>
          <w:p>
            <w:pPr>
              <w:ind w:right="6"/>
              <w:rPr>
                <w:rFonts w:hint="eastAsia"/>
              </w:rPr>
            </w:pPr>
          </w:p>
        </w:tc>
        <w:tc>
          <w:tcPr>
            <w:tcW w:w="3116" w:type="dxa"/>
            <w:tcBorders>
              <w:top w:val="single" w:color="000000" w:sz="4" w:space="0"/>
              <w:left w:val="single" w:color="000000" w:sz="4" w:space="0"/>
              <w:bottom w:val="single" w:color="000000" w:sz="4" w:space="0"/>
              <w:right w:val="single" w:color="000000" w:sz="4" w:space="0"/>
            </w:tcBorders>
          </w:tcPr>
          <w:p>
            <w:pPr>
              <w:ind w:right="6"/>
              <w:rPr>
                <w:rFonts w:hint="eastAsia"/>
              </w:rPr>
            </w:pPr>
          </w:p>
        </w:tc>
        <w:tc>
          <w:tcPr>
            <w:tcW w:w="1985" w:type="dxa"/>
            <w:tcBorders>
              <w:top w:val="single" w:color="000000" w:sz="4" w:space="0"/>
              <w:left w:val="single" w:color="000000" w:sz="4" w:space="0"/>
              <w:bottom w:val="single" w:color="000000" w:sz="4" w:space="0"/>
              <w:right w:val="single" w:color="000000" w:sz="4" w:space="0"/>
            </w:tcBorders>
          </w:tcPr>
          <w:p>
            <w:pPr>
              <w:ind w:right="6"/>
              <w:rPr>
                <w:rFonts w:hint="eastAsia"/>
              </w:rPr>
            </w:pPr>
          </w:p>
        </w:tc>
      </w:tr>
    </w:tbl>
    <w:p>
      <w:pPr>
        <w:pStyle w:val="2"/>
        <w:spacing w:before="41"/>
        <w:ind w:left="198" w:right="6"/>
      </w:pPr>
      <w:r>
        <w:rPr>
          <w:spacing w:val="-1"/>
        </w:rPr>
        <w:t>注：</w:t>
      </w:r>
      <w:r>
        <w:rPr>
          <w:rFonts w:ascii="Times New Roman" w:hAnsi="Times New Roman" w:eastAsia="Times New Roman" w:cs="Times New Roman"/>
          <w:spacing w:val="-1"/>
        </w:rPr>
        <w:t>1</w:t>
      </w:r>
      <w:r>
        <w:rPr>
          <w:spacing w:val="-1"/>
        </w:rPr>
        <w:t>．按照采购需求</w:t>
      </w:r>
      <w:r>
        <w:rPr>
          <w:rFonts w:hint="eastAsia"/>
          <w:spacing w:val="-1"/>
          <w:lang w:eastAsia="zh-CN"/>
        </w:rPr>
        <w:t>里</w:t>
      </w:r>
      <w:r>
        <w:rPr>
          <w:spacing w:val="-1"/>
        </w:rPr>
        <w:t>商务要求的顺序对应逐条应答。</w:t>
      </w:r>
    </w:p>
    <w:p>
      <w:pPr>
        <w:pStyle w:val="2"/>
        <w:spacing w:before="139"/>
        <w:ind w:left="558" w:right="6"/>
      </w:pPr>
      <w:r>
        <w:rPr>
          <w:rFonts w:ascii="Times New Roman" w:hAnsi="Times New Roman" w:eastAsia="Times New Roman" w:cs="Times New Roman"/>
        </w:rPr>
        <w:t>2</w:t>
      </w:r>
      <w:r>
        <w:t>．供应商必须据实填写，不得虚假填写，否则将取消其报价或中选资格。</w:t>
      </w:r>
    </w:p>
    <w:p>
      <w:pPr>
        <w:spacing w:before="9" w:line="210" w:lineRule="exact"/>
        <w:ind w:right="6"/>
        <w:rPr>
          <w:rFonts w:hint="eastAsia"/>
          <w:sz w:val="21"/>
          <w:szCs w:val="21"/>
        </w:rPr>
      </w:pPr>
    </w:p>
    <w:p>
      <w:pPr>
        <w:spacing w:line="240" w:lineRule="exact"/>
        <w:ind w:right="6"/>
        <w:rPr>
          <w:rFonts w:hint="eastAsia"/>
          <w:sz w:val="24"/>
          <w:szCs w:val="24"/>
        </w:rPr>
      </w:pPr>
    </w:p>
    <w:p>
      <w:pPr>
        <w:spacing w:line="240" w:lineRule="exact"/>
        <w:ind w:right="6"/>
        <w:rPr>
          <w:rFonts w:hint="eastAsia"/>
          <w:sz w:val="24"/>
          <w:szCs w:val="24"/>
        </w:rPr>
      </w:pPr>
    </w:p>
    <w:p>
      <w:pPr>
        <w:spacing w:line="240" w:lineRule="exact"/>
        <w:ind w:right="6"/>
        <w:rPr>
          <w:rFonts w:hint="eastAsia"/>
          <w:sz w:val="24"/>
          <w:szCs w:val="24"/>
        </w:rPr>
      </w:pPr>
    </w:p>
    <w:p>
      <w:pPr>
        <w:pStyle w:val="2"/>
        <w:tabs>
          <w:tab w:val="left" w:pos="5119"/>
        </w:tabs>
        <w:spacing w:line="362" w:lineRule="auto"/>
        <w:ind w:left="198" w:right="6"/>
        <w:rPr>
          <w:spacing w:val="25"/>
        </w:rPr>
      </w:pPr>
      <w:r>
        <w:rPr>
          <w:spacing w:val="-1"/>
        </w:rPr>
        <w:t>供应商名称：</w:t>
      </w:r>
      <w:r>
        <w:rPr>
          <w:rFonts w:ascii="Times New Roman" w:hAnsi="Times New Roman" w:eastAsia="Times New Roman" w:cs="Times New Roman"/>
          <w:spacing w:val="-1"/>
          <w:u w:val="single" w:color="000000"/>
        </w:rPr>
        <w:tab/>
      </w:r>
      <w:r>
        <w:t>（全称并加盖公章）</w:t>
      </w:r>
      <w:r>
        <w:rPr>
          <w:spacing w:val="25"/>
        </w:rPr>
        <w:t xml:space="preserve"> </w:t>
      </w:r>
    </w:p>
    <w:p>
      <w:pPr>
        <w:pStyle w:val="2"/>
        <w:tabs>
          <w:tab w:val="left" w:pos="5119"/>
        </w:tabs>
        <w:spacing w:line="362" w:lineRule="auto"/>
        <w:ind w:left="198" w:right="6"/>
      </w:pPr>
      <w:r>
        <w:t>法定代表人或授权代表（签字）：</w:t>
      </w:r>
    </w:p>
    <w:p>
      <w:pPr>
        <w:pStyle w:val="2"/>
        <w:tabs>
          <w:tab w:val="left" w:pos="1758"/>
          <w:tab w:val="left" w:pos="2478"/>
          <w:tab w:val="left" w:pos="3079"/>
        </w:tabs>
        <w:spacing w:before="35"/>
        <w:ind w:left="198" w:right="6"/>
      </w:pPr>
      <w:r>
        <w:t>日期：</w:t>
      </w:r>
      <w:r>
        <w:tab/>
      </w:r>
      <w:r>
        <w:t>年</w:t>
      </w:r>
      <w:r>
        <w:tab/>
      </w:r>
      <w:r>
        <w:t>月</w:t>
      </w:r>
      <w:r>
        <w:tab/>
      </w:r>
      <w:r>
        <w:t>日</w:t>
      </w:r>
    </w:p>
    <w:p>
      <w:pPr>
        <w:ind w:right="6"/>
        <w:rPr>
          <w:rFonts w:hint="eastAsia"/>
        </w:rPr>
        <w:sectPr>
          <w:pgSz w:w="11907" w:h="16860"/>
          <w:pgMar w:top="1280" w:right="1220" w:bottom="1820" w:left="1220" w:header="1047" w:footer="1620" w:gutter="0"/>
          <w:cols w:space="720" w:num="1"/>
        </w:sectPr>
      </w:pPr>
    </w:p>
    <w:p>
      <w:pPr>
        <w:spacing w:line="200" w:lineRule="exact"/>
        <w:ind w:right="6"/>
        <w:rPr>
          <w:rFonts w:hint="eastAsia"/>
          <w:sz w:val="20"/>
          <w:szCs w:val="20"/>
        </w:rPr>
      </w:pPr>
    </w:p>
    <w:p>
      <w:pPr>
        <w:spacing w:before="5" w:line="260" w:lineRule="exact"/>
        <w:ind w:right="6"/>
        <w:rPr>
          <w:rFonts w:hint="eastAsia"/>
          <w:sz w:val="26"/>
          <w:szCs w:val="26"/>
        </w:rPr>
      </w:pPr>
    </w:p>
    <w:p>
      <w:pPr>
        <w:pStyle w:val="11"/>
        <w:ind w:left="2686" w:right="6"/>
        <w:rPr>
          <w:b w:val="0"/>
          <w:bCs w:val="0"/>
        </w:rPr>
      </w:pPr>
      <w:bookmarkStart w:id="11" w:name="_TOC_250001"/>
      <w:r>
        <w:t>十一、售后服务承诺</w:t>
      </w:r>
      <w:bookmarkEnd w:id="11"/>
    </w:p>
    <w:p>
      <w:pPr>
        <w:spacing w:line="280" w:lineRule="exact"/>
        <w:ind w:right="6"/>
        <w:rPr>
          <w:rFonts w:hint="eastAsia"/>
          <w:sz w:val="28"/>
          <w:szCs w:val="28"/>
        </w:rPr>
      </w:pPr>
    </w:p>
    <w:p>
      <w:pPr>
        <w:spacing w:line="280" w:lineRule="exact"/>
        <w:ind w:right="6"/>
        <w:rPr>
          <w:rFonts w:hint="eastAsia"/>
          <w:sz w:val="28"/>
          <w:szCs w:val="28"/>
        </w:rPr>
      </w:pPr>
    </w:p>
    <w:p>
      <w:pPr>
        <w:spacing w:before="19" w:line="360" w:lineRule="exact"/>
        <w:ind w:right="6"/>
        <w:rPr>
          <w:rFonts w:hint="eastAsia"/>
          <w:sz w:val="36"/>
          <w:szCs w:val="36"/>
        </w:rPr>
      </w:pPr>
    </w:p>
    <w:p>
      <w:pPr>
        <w:pStyle w:val="2"/>
        <w:spacing w:line="361" w:lineRule="auto"/>
        <w:ind w:right="6"/>
      </w:pPr>
      <w:r>
        <w:t>主要内容应包括但不限于以下内容（格式自定）：售后服务承诺：（格式自定，仅供参考））</w:t>
      </w:r>
    </w:p>
    <w:p>
      <w:pPr>
        <w:spacing w:before="6" w:line="160" w:lineRule="exact"/>
        <w:ind w:right="6"/>
        <w:rPr>
          <w:rFonts w:hint="eastAsia"/>
          <w:sz w:val="16"/>
          <w:szCs w:val="16"/>
        </w:rPr>
      </w:pPr>
    </w:p>
    <w:p>
      <w:pPr>
        <w:spacing w:line="240" w:lineRule="exact"/>
        <w:ind w:right="6"/>
        <w:rPr>
          <w:rFonts w:hint="eastAsia"/>
          <w:sz w:val="24"/>
          <w:szCs w:val="24"/>
        </w:rPr>
      </w:pPr>
    </w:p>
    <w:p>
      <w:pPr>
        <w:spacing w:line="240" w:lineRule="exact"/>
        <w:ind w:right="6"/>
        <w:rPr>
          <w:rFonts w:hint="eastAsia"/>
          <w:sz w:val="24"/>
          <w:szCs w:val="24"/>
        </w:rPr>
      </w:pPr>
    </w:p>
    <w:p>
      <w:pPr>
        <w:spacing w:line="240" w:lineRule="exact"/>
        <w:ind w:right="6"/>
        <w:rPr>
          <w:rFonts w:hint="eastAsia"/>
          <w:sz w:val="24"/>
          <w:szCs w:val="24"/>
        </w:rPr>
      </w:pPr>
    </w:p>
    <w:p>
      <w:pPr>
        <w:spacing w:line="240" w:lineRule="exact"/>
        <w:ind w:right="6"/>
        <w:rPr>
          <w:rFonts w:hint="eastAsia"/>
          <w:sz w:val="24"/>
          <w:szCs w:val="24"/>
        </w:rPr>
      </w:pPr>
    </w:p>
    <w:p>
      <w:pPr>
        <w:spacing w:line="240" w:lineRule="exact"/>
        <w:ind w:right="6"/>
        <w:rPr>
          <w:rFonts w:hint="eastAsia"/>
          <w:sz w:val="24"/>
          <w:szCs w:val="24"/>
        </w:rPr>
      </w:pPr>
    </w:p>
    <w:p>
      <w:pPr>
        <w:spacing w:line="240" w:lineRule="exact"/>
        <w:ind w:right="6"/>
        <w:rPr>
          <w:rFonts w:hint="eastAsia"/>
          <w:sz w:val="24"/>
          <w:szCs w:val="24"/>
        </w:rPr>
      </w:pPr>
    </w:p>
    <w:p>
      <w:pPr>
        <w:spacing w:line="240" w:lineRule="exact"/>
        <w:ind w:right="6"/>
        <w:rPr>
          <w:rFonts w:hint="eastAsia"/>
          <w:sz w:val="24"/>
          <w:szCs w:val="24"/>
        </w:rPr>
      </w:pPr>
    </w:p>
    <w:p>
      <w:pPr>
        <w:spacing w:line="240" w:lineRule="exact"/>
        <w:ind w:right="6"/>
        <w:rPr>
          <w:rFonts w:hint="eastAsia"/>
          <w:sz w:val="24"/>
          <w:szCs w:val="24"/>
        </w:rPr>
      </w:pPr>
    </w:p>
    <w:p>
      <w:pPr>
        <w:spacing w:line="240" w:lineRule="exact"/>
        <w:ind w:right="6"/>
        <w:rPr>
          <w:rFonts w:hint="eastAsia"/>
          <w:sz w:val="24"/>
          <w:szCs w:val="24"/>
        </w:rPr>
      </w:pPr>
    </w:p>
    <w:p>
      <w:pPr>
        <w:spacing w:line="240" w:lineRule="exact"/>
        <w:ind w:right="6"/>
        <w:rPr>
          <w:rFonts w:hint="eastAsia"/>
          <w:sz w:val="24"/>
          <w:szCs w:val="24"/>
        </w:rPr>
      </w:pPr>
    </w:p>
    <w:p>
      <w:pPr>
        <w:spacing w:line="240" w:lineRule="exact"/>
        <w:ind w:right="6"/>
        <w:rPr>
          <w:rFonts w:hint="eastAsia"/>
          <w:sz w:val="24"/>
          <w:szCs w:val="24"/>
        </w:rPr>
      </w:pPr>
    </w:p>
    <w:p>
      <w:pPr>
        <w:spacing w:line="240" w:lineRule="exact"/>
        <w:ind w:right="6"/>
        <w:rPr>
          <w:rFonts w:hint="eastAsia"/>
          <w:sz w:val="24"/>
          <w:szCs w:val="24"/>
        </w:rPr>
      </w:pPr>
    </w:p>
    <w:p>
      <w:pPr>
        <w:spacing w:line="240" w:lineRule="exact"/>
        <w:ind w:right="6"/>
        <w:rPr>
          <w:rFonts w:hint="eastAsia"/>
          <w:sz w:val="24"/>
          <w:szCs w:val="24"/>
        </w:rPr>
      </w:pPr>
    </w:p>
    <w:p>
      <w:pPr>
        <w:spacing w:line="240" w:lineRule="exact"/>
        <w:ind w:right="6"/>
        <w:rPr>
          <w:rFonts w:hint="eastAsia"/>
          <w:sz w:val="24"/>
          <w:szCs w:val="24"/>
        </w:rPr>
      </w:pPr>
    </w:p>
    <w:p>
      <w:pPr>
        <w:spacing w:line="240" w:lineRule="exact"/>
        <w:ind w:right="6"/>
        <w:rPr>
          <w:rFonts w:hint="eastAsia"/>
          <w:sz w:val="24"/>
          <w:szCs w:val="24"/>
        </w:rPr>
      </w:pPr>
    </w:p>
    <w:p>
      <w:pPr>
        <w:spacing w:line="240" w:lineRule="exact"/>
        <w:ind w:right="6"/>
        <w:rPr>
          <w:rFonts w:hint="eastAsia"/>
          <w:sz w:val="24"/>
          <w:szCs w:val="24"/>
        </w:rPr>
      </w:pPr>
    </w:p>
    <w:p>
      <w:pPr>
        <w:spacing w:line="240" w:lineRule="exact"/>
        <w:ind w:right="6"/>
        <w:rPr>
          <w:rFonts w:hint="eastAsia"/>
          <w:sz w:val="24"/>
          <w:szCs w:val="24"/>
        </w:rPr>
      </w:pPr>
    </w:p>
    <w:p>
      <w:pPr>
        <w:spacing w:line="240" w:lineRule="exact"/>
        <w:ind w:right="6"/>
        <w:rPr>
          <w:rFonts w:hint="eastAsia"/>
          <w:sz w:val="24"/>
          <w:szCs w:val="24"/>
        </w:rPr>
      </w:pPr>
    </w:p>
    <w:p>
      <w:pPr>
        <w:spacing w:line="240" w:lineRule="exact"/>
        <w:ind w:right="6"/>
        <w:rPr>
          <w:rFonts w:hint="eastAsia"/>
          <w:sz w:val="24"/>
          <w:szCs w:val="24"/>
        </w:rPr>
      </w:pPr>
    </w:p>
    <w:p>
      <w:pPr>
        <w:spacing w:line="240" w:lineRule="exact"/>
        <w:ind w:right="6"/>
        <w:rPr>
          <w:rFonts w:hint="eastAsia"/>
          <w:sz w:val="24"/>
          <w:szCs w:val="24"/>
        </w:rPr>
      </w:pPr>
    </w:p>
    <w:p>
      <w:pPr>
        <w:spacing w:line="240" w:lineRule="exact"/>
        <w:ind w:right="6"/>
        <w:rPr>
          <w:rFonts w:hint="eastAsia"/>
          <w:sz w:val="24"/>
          <w:szCs w:val="24"/>
        </w:rPr>
      </w:pPr>
    </w:p>
    <w:p>
      <w:pPr>
        <w:spacing w:line="240" w:lineRule="exact"/>
        <w:ind w:right="6"/>
        <w:rPr>
          <w:rFonts w:hint="eastAsia"/>
          <w:sz w:val="24"/>
          <w:szCs w:val="24"/>
        </w:rPr>
      </w:pPr>
    </w:p>
    <w:p>
      <w:pPr>
        <w:spacing w:line="240" w:lineRule="exact"/>
        <w:ind w:right="6"/>
        <w:rPr>
          <w:rFonts w:hint="eastAsia"/>
          <w:sz w:val="24"/>
          <w:szCs w:val="24"/>
        </w:rPr>
      </w:pPr>
    </w:p>
    <w:p>
      <w:pPr>
        <w:spacing w:line="240" w:lineRule="exact"/>
        <w:ind w:right="6"/>
        <w:rPr>
          <w:rFonts w:hint="eastAsia"/>
          <w:sz w:val="24"/>
          <w:szCs w:val="24"/>
        </w:rPr>
      </w:pPr>
    </w:p>
    <w:p>
      <w:pPr>
        <w:spacing w:line="240" w:lineRule="exact"/>
        <w:ind w:right="6"/>
        <w:rPr>
          <w:rFonts w:hint="eastAsia"/>
          <w:sz w:val="24"/>
          <w:szCs w:val="24"/>
        </w:rPr>
      </w:pPr>
    </w:p>
    <w:p>
      <w:pPr>
        <w:spacing w:line="240" w:lineRule="exact"/>
        <w:ind w:right="6"/>
        <w:rPr>
          <w:rFonts w:hint="eastAsia"/>
          <w:sz w:val="24"/>
          <w:szCs w:val="24"/>
        </w:rPr>
      </w:pPr>
    </w:p>
    <w:p>
      <w:pPr>
        <w:spacing w:line="240" w:lineRule="exact"/>
        <w:ind w:right="6"/>
        <w:rPr>
          <w:rFonts w:hint="eastAsia"/>
          <w:sz w:val="24"/>
          <w:szCs w:val="24"/>
        </w:rPr>
      </w:pPr>
    </w:p>
    <w:p>
      <w:pPr>
        <w:spacing w:line="240" w:lineRule="exact"/>
        <w:ind w:right="6"/>
        <w:rPr>
          <w:rFonts w:hint="eastAsia"/>
          <w:sz w:val="24"/>
          <w:szCs w:val="24"/>
        </w:rPr>
      </w:pPr>
    </w:p>
    <w:p>
      <w:pPr>
        <w:spacing w:line="240" w:lineRule="exact"/>
        <w:ind w:right="6"/>
        <w:rPr>
          <w:rFonts w:hint="eastAsia"/>
          <w:sz w:val="24"/>
          <w:szCs w:val="24"/>
        </w:rPr>
      </w:pPr>
    </w:p>
    <w:p>
      <w:pPr>
        <w:spacing w:line="240" w:lineRule="exact"/>
        <w:ind w:right="6"/>
        <w:rPr>
          <w:rFonts w:hint="eastAsia"/>
          <w:sz w:val="24"/>
          <w:szCs w:val="24"/>
        </w:rPr>
      </w:pPr>
    </w:p>
    <w:p>
      <w:pPr>
        <w:spacing w:line="240" w:lineRule="exact"/>
        <w:ind w:right="6"/>
        <w:rPr>
          <w:rFonts w:hint="eastAsia"/>
          <w:sz w:val="24"/>
          <w:szCs w:val="24"/>
        </w:rPr>
      </w:pPr>
    </w:p>
    <w:p>
      <w:pPr>
        <w:pStyle w:val="2"/>
        <w:tabs>
          <w:tab w:val="left" w:pos="5039"/>
          <w:tab w:val="left" w:pos="7134"/>
        </w:tabs>
        <w:spacing w:line="388" w:lineRule="auto"/>
        <w:ind w:right="6"/>
        <w:rPr>
          <w:spacing w:val="25"/>
        </w:rPr>
      </w:pPr>
      <w:r>
        <w:rPr>
          <w:spacing w:val="-1"/>
        </w:rPr>
        <w:t>供应商名称：</w:t>
      </w:r>
      <w:r>
        <w:rPr>
          <w:rFonts w:ascii="Times New Roman" w:hAnsi="Times New Roman" w:eastAsia="Times New Roman" w:cs="Times New Roman"/>
          <w:spacing w:val="-1"/>
          <w:u w:val="single" w:color="000000"/>
        </w:rPr>
        <w:tab/>
      </w:r>
      <w:r>
        <w:t>（全称并加盖公章）</w:t>
      </w:r>
      <w:r>
        <w:rPr>
          <w:spacing w:val="25"/>
        </w:rPr>
        <w:t xml:space="preserve"> </w:t>
      </w:r>
    </w:p>
    <w:p>
      <w:pPr>
        <w:pStyle w:val="2"/>
        <w:tabs>
          <w:tab w:val="left" w:pos="5039"/>
          <w:tab w:val="left" w:pos="7134"/>
        </w:tabs>
        <w:spacing w:line="388" w:lineRule="auto"/>
        <w:ind w:right="6"/>
        <w:rPr>
          <w:rFonts w:ascii="Times New Roman" w:hAnsi="Times New Roman" w:eastAsia="Times New Roman" w:cs="Times New Roman"/>
        </w:rPr>
      </w:pPr>
      <w:r>
        <w:t xml:space="preserve">法定代表人或授权代表（签字）： </w:t>
      </w:r>
      <w:r>
        <w:rPr>
          <w:rFonts w:ascii="Times New Roman" w:hAnsi="Times New Roman" w:eastAsia="Times New Roman" w:cs="Times New Roman"/>
          <w:u w:val="single" w:color="000000"/>
        </w:rPr>
        <w:t xml:space="preserve"> </w:t>
      </w:r>
      <w:r>
        <w:rPr>
          <w:rFonts w:ascii="Times New Roman" w:hAnsi="Times New Roman" w:eastAsia="Times New Roman" w:cs="Times New Roman"/>
          <w:u w:val="single" w:color="000000"/>
        </w:rPr>
        <w:tab/>
      </w:r>
      <w:r>
        <w:rPr>
          <w:rFonts w:ascii="Times New Roman" w:hAnsi="Times New Roman" w:eastAsia="Times New Roman" w:cs="Times New Roman"/>
          <w:u w:val="single" w:color="000000"/>
        </w:rPr>
        <w:tab/>
      </w:r>
    </w:p>
    <w:p>
      <w:pPr>
        <w:pStyle w:val="2"/>
        <w:tabs>
          <w:tab w:val="left" w:pos="1678"/>
          <w:tab w:val="left" w:pos="2398"/>
          <w:tab w:val="left" w:pos="2999"/>
        </w:tabs>
        <w:spacing w:before="40"/>
        <w:ind w:right="6"/>
      </w:pPr>
      <w:r>
        <w:t>日期：</w:t>
      </w:r>
      <w:r>
        <w:tab/>
      </w:r>
      <w:r>
        <w:t>年</w:t>
      </w:r>
      <w:r>
        <w:tab/>
      </w:r>
      <w:r>
        <w:t>月</w:t>
      </w:r>
      <w:r>
        <w:tab/>
      </w:r>
      <w:r>
        <w:t>日</w:t>
      </w:r>
    </w:p>
    <w:p>
      <w:pPr>
        <w:ind w:right="6"/>
        <w:rPr>
          <w:rFonts w:hint="eastAsia"/>
        </w:rPr>
        <w:sectPr>
          <w:pgSz w:w="11907" w:h="16860"/>
          <w:pgMar w:top="1280" w:right="1680" w:bottom="1820" w:left="1300" w:header="1047" w:footer="1620" w:gutter="0"/>
          <w:cols w:space="720" w:num="1"/>
        </w:sectPr>
      </w:pPr>
    </w:p>
    <w:p>
      <w:pPr>
        <w:spacing w:line="200" w:lineRule="exact"/>
        <w:ind w:right="6"/>
        <w:rPr>
          <w:rFonts w:hint="eastAsia"/>
          <w:sz w:val="20"/>
          <w:szCs w:val="20"/>
        </w:rPr>
      </w:pPr>
    </w:p>
    <w:p>
      <w:pPr>
        <w:spacing w:before="5" w:line="260" w:lineRule="exact"/>
        <w:ind w:right="6"/>
        <w:rPr>
          <w:rFonts w:hint="eastAsia"/>
          <w:sz w:val="26"/>
          <w:szCs w:val="26"/>
        </w:rPr>
      </w:pPr>
    </w:p>
    <w:p>
      <w:pPr>
        <w:pStyle w:val="11"/>
        <w:ind w:left="2406" w:right="6"/>
        <w:rPr>
          <w:b w:val="0"/>
          <w:bCs w:val="0"/>
        </w:rPr>
      </w:pPr>
      <w:bookmarkStart w:id="12" w:name="_TOC_250000"/>
      <w:r>
        <w:t>十二、谈判文件要求提供的其他材料</w:t>
      </w:r>
      <w:bookmarkEnd w:id="12"/>
    </w:p>
    <w:p>
      <w:pPr>
        <w:ind w:right="6"/>
        <w:rPr>
          <w:rFonts w:hint="eastAsia"/>
        </w:rPr>
        <w:sectPr>
          <w:pgSz w:w="11907" w:h="16860"/>
          <w:pgMar w:top="1280" w:right="1680" w:bottom="1820" w:left="1300" w:header="1047" w:footer="1620" w:gutter="0"/>
          <w:cols w:space="720" w:num="1"/>
        </w:sectPr>
      </w:pPr>
    </w:p>
    <w:p>
      <w:pPr>
        <w:spacing w:before="4" w:line="200" w:lineRule="exact"/>
        <w:ind w:right="6"/>
        <w:rPr>
          <w:rFonts w:hint="eastAsia"/>
          <w:sz w:val="20"/>
          <w:szCs w:val="20"/>
        </w:rPr>
      </w:pPr>
    </w:p>
    <w:p>
      <w:pPr>
        <w:pStyle w:val="11"/>
        <w:ind w:right="6"/>
        <w:rPr>
          <w:b w:val="0"/>
          <w:bCs w:val="0"/>
        </w:rPr>
      </w:pPr>
      <w:r>
        <w:t>附件一：保证金退还账户信息确认表</w:t>
      </w:r>
    </w:p>
    <w:p>
      <w:pPr>
        <w:pStyle w:val="2"/>
        <w:tabs>
          <w:tab w:val="left" w:pos="6479"/>
        </w:tabs>
        <w:spacing w:before="135"/>
        <w:ind w:left="358" w:right="6"/>
      </w:pPr>
      <w:r>
        <w:t>项目名称及编号：</w:t>
      </w:r>
      <w:r>
        <w:tab/>
      </w:r>
      <w:r>
        <w:t>递交日期：</w:t>
      </w:r>
    </w:p>
    <w:tbl>
      <w:tblPr>
        <w:tblStyle w:val="9"/>
        <w:tblW w:w="8524" w:type="dxa"/>
        <w:tblInd w:w="386" w:type="dxa"/>
        <w:tblLayout w:type="fixed"/>
        <w:tblCellMar>
          <w:top w:w="0" w:type="dxa"/>
          <w:left w:w="0" w:type="dxa"/>
          <w:bottom w:w="0" w:type="dxa"/>
          <w:right w:w="0" w:type="dxa"/>
        </w:tblCellMar>
      </w:tblPr>
      <w:tblGrid>
        <w:gridCol w:w="2237"/>
        <w:gridCol w:w="2338"/>
        <w:gridCol w:w="3949"/>
      </w:tblGrid>
      <w:tr>
        <w:tblPrEx>
          <w:tblCellMar>
            <w:top w:w="0" w:type="dxa"/>
            <w:left w:w="0" w:type="dxa"/>
            <w:bottom w:w="0" w:type="dxa"/>
            <w:right w:w="0" w:type="dxa"/>
          </w:tblCellMar>
        </w:tblPrEx>
        <w:trPr>
          <w:trHeight w:val="458" w:hRule="exact"/>
        </w:trPr>
        <w:tc>
          <w:tcPr>
            <w:tcW w:w="2237" w:type="dxa"/>
            <w:vMerge w:val="restart"/>
            <w:tcBorders>
              <w:top w:val="single" w:color="000000" w:sz="4" w:space="0"/>
              <w:left w:val="single" w:color="000000" w:sz="4" w:space="0"/>
              <w:right w:val="single" w:color="000000" w:sz="4" w:space="0"/>
            </w:tcBorders>
          </w:tcPr>
          <w:p>
            <w:pPr>
              <w:pStyle w:val="14"/>
              <w:spacing w:before="3" w:line="300" w:lineRule="exact"/>
              <w:ind w:right="6"/>
              <w:rPr>
                <w:rFonts w:hint="eastAsia"/>
                <w:sz w:val="30"/>
                <w:szCs w:val="30"/>
              </w:rPr>
            </w:pPr>
          </w:p>
          <w:p>
            <w:pPr>
              <w:pStyle w:val="14"/>
              <w:ind w:left="272" w:right="6"/>
              <w:rPr>
                <w:rFonts w:ascii="宋体" w:hAnsi="宋体" w:eastAsia="宋体" w:cs="宋体"/>
                <w:sz w:val="24"/>
                <w:szCs w:val="24"/>
              </w:rPr>
            </w:pPr>
            <w:r>
              <w:rPr>
                <w:rFonts w:ascii="宋体" w:hAnsi="宋体" w:eastAsia="宋体" w:cs="宋体"/>
                <w:sz w:val="24"/>
                <w:szCs w:val="24"/>
              </w:rPr>
              <w:t>应退谈判保证金</w:t>
            </w:r>
          </w:p>
        </w:tc>
        <w:tc>
          <w:tcPr>
            <w:tcW w:w="6287" w:type="dxa"/>
            <w:gridSpan w:val="2"/>
            <w:tcBorders>
              <w:top w:val="single" w:color="000000" w:sz="4" w:space="0"/>
              <w:left w:val="single" w:color="000000" w:sz="4" w:space="0"/>
              <w:bottom w:val="single" w:color="000000" w:sz="4" w:space="0"/>
              <w:right w:val="single" w:color="000000" w:sz="4" w:space="0"/>
            </w:tcBorders>
          </w:tcPr>
          <w:p>
            <w:pPr>
              <w:pStyle w:val="14"/>
              <w:tabs>
                <w:tab w:val="left" w:pos="480"/>
              </w:tabs>
              <w:spacing w:before="75"/>
              <w:ind w:right="6"/>
              <w:jc w:val="center"/>
              <w:rPr>
                <w:rFonts w:ascii="宋体" w:hAnsi="宋体" w:eastAsia="宋体" w:cs="宋体"/>
                <w:sz w:val="24"/>
                <w:szCs w:val="24"/>
              </w:rPr>
            </w:pPr>
            <w:r>
              <w:rPr>
                <w:rFonts w:ascii="宋体" w:hAnsi="宋体" w:eastAsia="宋体" w:cs="宋体"/>
                <w:sz w:val="24"/>
                <w:szCs w:val="24"/>
              </w:rPr>
              <w:t>小</w:t>
            </w:r>
            <w:r>
              <w:rPr>
                <w:rFonts w:ascii="宋体" w:hAnsi="宋体" w:eastAsia="宋体" w:cs="宋体"/>
                <w:sz w:val="24"/>
                <w:szCs w:val="24"/>
              </w:rPr>
              <w:tab/>
            </w:r>
            <w:r>
              <w:rPr>
                <w:rFonts w:ascii="宋体" w:hAnsi="宋体" w:eastAsia="宋体" w:cs="宋体"/>
                <w:sz w:val="24"/>
                <w:szCs w:val="24"/>
              </w:rPr>
              <w:t>写：</w:t>
            </w:r>
          </w:p>
        </w:tc>
      </w:tr>
      <w:tr>
        <w:tblPrEx>
          <w:tblCellMar>
            <w:top w:w="0" w:type="dxa"/>
            <w:left w:w="0" w:type="dxa"/>
            <w:bottom w:w="0" w:type="dxa"/>
            <w:right w:w="0" w:type="dxa"/>
          </w:tblCellMar>
        </w:tblPrEx>
        <w:trPr>
          <w:trHeight w:val="449" w:hRule="exact"/>
        </w:trPr>
        <w:tc>
          <w:tcPr>
            <w:tcW w:w="2237" w:type="dxa"/>
            <w:vMerge w:val="continue"/>
            <w:tcBorders>
              <w:left w:val="single" w:color="000000" w:sz="4" w:space="0"/>
              <w:bottom w:val="single" w:color="000000" w:sz="4" w:space="0"/>
              <w:right w:val="single" w:color="000000" w:sz="4" w:space="0"/>
            </w:tcBorders>
          </w:tcPr>
          <w:p>
            <w:pPr>
              <w:ind w:right="6"/>
              <w:rPr>
                <w:rFonts w:hint="eastAsia"/>
              </w:rPr>
            </w:pPr>
          </w:p>
        </w:tc>
        <w:tc>
          <w:tcPr>
            <w:tcW w:w="6287" w:type="dxa"/>
            <w:gridSpan w:val="2"/>
            <w:tcBorders>
              <w:top w:val="single" w:color="000000" w:sz="4" w:space="0"/>
              <w:left w:val="single" w:color="000000" w:sz="4" w:space="0"/>
              <w:bottom w:val="single" w:color="000000" w:sz="4" w:space="0"/>
              <w:right w:val="single" w:color="000000" w:sz="4" w:space="0"/>
            </w:tcBorders>
          </w:tcPr>
          <w:p>
            <w:pPr>
              <w:pStyle w:val="14"/>
              <w:tabs>
                <w:tab w:val="left" w:pos="480"/>
              </w:tabs>
              <w:spacing w:before="75"/>
              <w:ind w:right="6"/>
              <w:jc w:val="center"/>
              <w:rPr>
                <w:rFonts w:ascii="宋体" w:hAnsi="宋体" w:eastAsia="宋体" w:cs="宋体"/>
                <w:sz w:val="24"/>
                <w:szCs w:val="24"/>
              </w:rPr>
            </w:pPr>
            <w:r>
              <w:rPr>
                <w:rFonts w:ascii="宋体" w:hAnsi="宋体" w:eastAsia="宋体" w:cs="宋体"/>
                <w:sz w:val="24"/>
                <w:szCs w:val="24"/>
              </w:rPr>
              <w:t>大</w:t>
            </w:r>
            <w:r>
              <w:rPr>
                <w:rFonts w:ascii="宋体" w:hAnsi="宋体" w:eastAsia="宋体" w:cs="宋体"/>
                <w:sz w:val="24"/>
                <w:szCs w:val="24"/>
              </w:rPr>
              <w:tab/>
            </w:r>
            <w:r>
              <w:rPr>
                <w:rFonts w:ascii="宋体" w:hAnsi="宋体" w:eastAsia="宋体" w:cs="宋体"/>
                <w:sz w:val="24"/>
                <w:szCs w:val="24"/>
              </w:rPr>
              <w:t>写：</w:t>
            </w:r>
          </w:p>
        </w:tc>
      </w:tr>
      <w:tr>
        <w:tblPrEx>
          <w:tblCellMar>
            <w:top w:w="0" w:type="dxa"/>
            <w:left w:w="0" w:type="dxa"/>
            <w:bottom w:w="0" w:type="dxa"/>
            <w:right w:w="0" w:type="dxa"/>
          </w:tblCellMar>
        </w:tblPrEx>
        <w:trPr>
          <w:trHeight w:val="451" w:hRule="exact"/>
        </w:trPr>
        <w:tc>
          <w:tcPr>
            <w:tcW w:w="2237" w:type="dxa"/>
            <w:vMerge w:val="restart"/>
            <w:tcBorders>
              <w:top w:val="single" w:color="000000" w:sz="4" w:space="0"/>
              <w:left w:val="single" w:color="000000" w:sz="4" w:space="0"/>
              <w:right w:val="single" w:color="000000" w:sz="4" w:space="0"/>
            </w:tcBorders>
          </w:tcPr>
          <w:p>
            <w:pPr>
              <w:pStyle w:val="14"/>
              <w:spacing w:line="240" w:lineRule="exact"/>
              <w:ind w:right="6"/>
              <w:rPr>
                <w:rFonts w:hint="eastAsia"/>
                <w:sz w:val="24"/>
                <w:szCs w:val="24"/>
              </w:rPr>
            </w:pPr>
          </w:p>
          <w:p>
            <w:pPr>
              <w:pStyle w:val="14"/>
              <w:spacing w:line="240" w:lineRule="exact"/>
              <w:ind w:right="6"/>
              <w:rPr>
                <w:rFonts w:hint="eastAsia"/>
                <w:sz w:val="24"/>
                <w:szCs w:val="24"/>
              </w:rPr>
            </w:pPr>
          </w:p>
          <w:p>
            <w:pPr>
              <w:pStyle w:val="14"/>
              <w:spacing w:before="12" w:line="260" w:lineRule="exact"/>
              <w:ind w:right="6"/>
              <w:rPr>
                <w:rFonts w:hint="eastAsia"/>
                <w:sz w:val="26"/>
                <w:szCs w:val="26"/>
              </w:rPr>
            </w:pPr>
          </w:p>
          <w:p>
            <w:pPr>
              <w:pStyle w:val="14"/>
              <w:ind w:left="392" w:right="6"/>
              <w:rPr>
                <w:rFonts w:ascii="宋体" w:hAnsi="宋体" w:eastAsia="宋体" w:cs="宋体"/>
                <w:sz w:val="24"/>
                <w:szCs w:val="24"/>
              </w:rPr>
            </w:pPr>
            <w:r>
              <w:rPr>
                <w:rFonts w:ascii="宋体" w:hAnsi="宋体" w:eastAsia="宋体" w:cs="宋体"/>
                <w:sz w:val="24"/>
                <w:szCs w:val="24"/>
              </w:rPr>
              <w:t>单位（盖章）</w:t>
            </w:r>
          </w:p>
        </w:tc>
        <w:tc>
          <w:tcPr>
            <w:tcW w:w="2338" w:type="dxa"/>
            <w:tcBorders>
              <w:top w:val="single" w:color="000000" w:sz="4" w:space="0"/>
              <w:left w:val="single" w:color="000000" w:sz="4" w:space="0"/>
              <w:bottom w:val="single" w:color="000000" w:sz="4" w:space="0"/>
              <w:right w:val="single" w:color="000000" w:sz="4" w:space="0"/>
            </w:tcBorders>
          </w:tcPr>
          <w:p>
            <w:pPr>
              <w:pStyle w:val="14"/>
              <w:tabs>
                <w:tab w:val="left" w:pos="923"/>
              </w:tabs>
              <w:spacing w:before="75"/>
              <w:ind w:left="443" w:right="6"/>
              <w:rPr>
                <w:rFonts w:ascii="宋体" w:hAnsi="宋体" w:eastAsia="宋体" w:cs="宋体"/>
                <w:sz w:val="24"/>
                <w:szCs w:val="24"/>
              </w:rPr>
            </w:pPr>
            <w:r>
              <w:rPr>
                <w:rFonts w:ascii="宋体" w:hAnsi="宋体" w:eastAsia="宋体" w:cs="宋体"/>
                <w:sz w:val="24"/>
                <w:szCs w:val="24"/>
              </w:rPr>
              <w:t>单</w:t>
            </w:r>
            <w:r>
              <w:rPr>
                <w:rFonts w:ascii="宋体" w:hAnsi="宋体" w:eastAsia="宋体" w:cs="宋体"/>
                <w:sz w:val="24"/>
                <w:szCs w:val="24"/>
              </w:rPr>
              <w:tab/>
            </w:r>
            <w:r>
              <w:rPr>
                <w:rFonts w:ascii="宋体" w:hAnsi="宋体" w:eastAsia="宋体" w:cs="宋体"/>
                <w:sz w:val="24"/>
                <w:szCs w:val="24"/>
              </w:rPr>
              <w:t>位 名 称</w:t>
            </w:r>
          </w:p>
        </w:tc>
        <w:tc>
          <w:tcPr>
            <w:tcW w:w="3949" w:type="dxa"/>
            <w:tcBorders>
              <w:top w:val="single" w:color="000000" w:sz="4" w:space="0"/>
              <w:left w:val="single" w:color="000000" w:sz="4" w:space="0"/>
              <w:bottom w:val="single" w:color="000000" w:sz="4" w:space="0"/>
              <w:right w:val="single" w:color="000000" w:sz="4" w:space="0"/>
            </w:tcBorders>
          </w:tcPr>
          <w:p>
            <w:pPr>
              <w:ind w:right="6"/>
              <w:rPr>
                <w:rFonts w:hint="eastAsia"/>
              </w:rPr>
            </w:pPr>
          </w:p>
        </w:tc>
      </w:tr>
      <w:tr>
        <w:tblPrEx>
          <w:tblCellMar>
            <w:top w:w="0" w:type="dxa"/>
            <w:left w:w="0" w:type="dxa"/>
            <w:bottom w:w="0" w:type="dxa"/>
            <w:right w:w="0" w:type="dxa"/>
          </w:tblCellMar>
        </w:tblPrEx>
        <w:trPr>
          <w:trHeight w:val="449" w:hRule="exact"/>
        </w:trPr>
        <w:tc>
          <w:tcPr>
            <w:tcW w:w="2237" w:type="dxa"/>
            <w:vMerge w:val="continue"/>
            <w:tcBorders>
              <w:left w:val="single" w:color="000000" w:sz="4" w:space="0"/>
              <w:right w:val="single" w:color="000000" w:sz="4" w:space="0"/>
            </w:tcBorders>
          </w:tcPr>
          <w:p>
            <w:pPr>
              <w:ind w:right="6"/>
              <w:rPr>
                <w:rFonts w:hint="eastAsia"/>
              </w:rPr>
            </w:pPr>
          </w:p>
        </w:tc>
        <w:tc>
          <w:tcPr>
            <w:tcW w:w="2338" w:type="dxa"/>
            <w:tcBorders>
              <w:top w:val="single" w:color="000000" w:sz="4" w:space="0"/>
              <w:left w:val="single" w:color="000000" w:sz="4" w:space="0"/>
              <w:bottom w:val="single" w:color="000000" w:sz="4" w:space="0"/>
              <w:right w:val="single" w:color="000000" w:sz="4" w:space="0"/>
            </w:tcBorders>
          </w:tcPr>
          <w:p>
            <w:pPr>
              <w:pStyle w:val="14"/>
              <w:tabs>
                <w:tab w:val="left" w:pos="1043"/>
                <w:tab w:val="left" w:pos="1643"/>
              </w:tabs>
              <w:spacing w:before="75"/>
              <w:ind w:left="443" w:right="6"/>
              <w:rPr>
                <w:rFonts w:ascii="宋体" w:hAnsi="宋体" w:eastAsia="宋体" w:cs="宋体"/>
                <w:sz w:val="24"/>
                <w:szCs w:val="24"/>
              </w:rPr>
            </w:pPr>
            <w:r>
              <w:rPr>
                <w:rFonts w:ascii="宋体" w:hAnsi="宋体" w:eastAsia="宋体" w:cs="宋体"/>
                <w:sz w:val="24"/>
                <w:szCs w:val="24"/>
              </w:rPr>
              <w:t>开</w:t>
            </w:r>
            <w:r>
              <w:rPr>
                <w:rFonts w:ascii="宋体" w:hAnsi="宋体" w:eastAsia="宋体" w:cs="宋体"/>
                <w:sz w:val="24"/>
                <w:szCs w:val="24"/>
              </w:rPr>
              <w:tab/>
            </w:r>
            <w:r>
              <w:rPr>
                <w:rFonts w:ascii="宋体" w:hAnsi="宋体" w:eastAsia="宋体" w:cs="宋体"/>
                <w:sz w:val="24"/>
                <w:szCs w:val="24"/>
              </w:rPr>
              <w:t>户</w:t>
            </w:r>
            <w:r>
              <w:rPr>
                <w:rFonts w:ascii="宋体" w:hAnsi="宋体" w:eastAsia="宋体" w:cs="宋体"/>
                <w:sz w:val="24"/>
                <w:szCs w:val="24"/>
              </w:rPr>
              <w:tab/>
            </w:r>
            <w:r>
              <w:rPr>
                <w:rFonts w:ascii="宋体" w:hAnsi="宋体" w:eastAsia="宋体" w:cs="宋体"/>
                <w:sz w:val="24"/>
                <w:szCs w:val="24"/>
              </w:rPr>
              <w:t>行</w:t>
            </w:r>
          </w:p>
        </w:tc>
        <w:tc>
          <w:tcPr>
            <w:tcW w:w="3949" w:type="dxa"/>
            <w:tcBorders>
              <w:top w:val="single" w:color="000000" w:sz="4" w:space="0"/>
              <w:left w:val="single" w:color="000000" w:sz="4" w:space="0"/>
              <w:bottom w:val="single" w:color="000000" w:sz="4" w:space="0"/>
              <w:right w:val="single" w:color="000000" w:sz="4" w:space="0"/>
            </w:tcBorders>
          </w:tcPr>
          <w:p>
            <w:pPr>
              <w:ind w:right="6"/>
              <w:rPr>
                <w:rFonts w:hint="eastAsia"/>
              </w:rPr>
            </w:pPr>
          </w:p>
        </w:tc>
      </w:tr>
      <w:tr>
        <w:tblPrEx>
          <w:tblCellMar>
            <w:top w:w="0" w:type="dxa"/>
            <w:left w:w="0" w:type="dxa"/>
            <w:bottom w:w="0" w:type="dxa"/>
            <w:right w:w="0" w:type="dxa"/>
          </w:tblCellMar>
        </w:tblPrEx>
        <w:trPr>
          <w:trHeight w:val="451" w:hRule="exact"/>
        </w:trPr>
        <w:tc>
          <w:tcPr>
            <w:tcW w:w="2237" w:type="dxa"/>
            <w:vMerge w:val="continue"/>
            <w:tcBorders>
              <w:left w:val="single" w:color="000000" w:sz="4" w:space="0"/>
              <w:right w:val="single" w:color="000000" w:sz="4" w:space="0"/>
            </w:tcBorders>
          </w:tcPr>
          <w:p>
            <w:pPr>
              <w:ind w:right="6"/>
              <w:rPr>
                <w:rFonts w:hint="eastAsia"/>
              </w:rPr>
            </w:pPr>
          </w:p>
        </w:tc>
        <w:tc>
          <w:tcPr>
            <w:tcW w:w="2338" w:type="dxa"/>
            <w:tcBorders>
              <w:top w:val="single" w:color="000000" w:sz="4" w:space="0"/>
              <w:left w:val="single" w:color="000000" w:sz="4" w:space="0"/>
              <w:bottom w:val="single" w:color="000000" w:sz="4" w:space="0"/>
              <w:right w:val="single" w:color="000000" w:sz="4" w:space="0"/>
            </w:tcBorders>
          </w:tcPr>
          <w:p>
            <w:pPr>
              <w:pStyle w:val="14"/>
              <w:tabs>
                <w:tab w:val="left" w:pos="1643"/>
              </w:tabs>
              <w:spacing w:before="75"/>
              <w:ind w:left="443" w:right="6"/>
              <w:rPr>
                <w:rFonts w:ascii="宋体" w:hAnsi="宋体" w:eastAsia="宋体" w:cs="宋体"/>
                <w:sz w:val="24"/>
                <w:szCs w:val="24"/>
              </w:rPr>
            </w:pPr>
            <w:r>
              <w:rPr>
                <w:rFonts w:ascii="宋体" w:hAnsi="宋体" w:eastAsia="宋体" w:cs="宋体"/>
                <w:sz w:val="24"/>
                <w:szCs w:val="24"/>
              </w:rPr>
              <w:t>账</w:t>
            </w:r>
            <w:r>
              <w:rPr>
                <w:rFonts w:ascii="宋体" w:hAnsi="宋体" w:eastAsia="宋体" w:cs="宋体"/>
                <w:sz w:val="24"/>
                <w:szCs w:val="24"/>
              </w:rPr>
              <w:tab/>
            </w:r>
            <w:r>
              <w:rPr>
                <w:rFonts w:ascii="宋体" w:hAnsi="宋体" w:eastAsia="宋体" w:cs="宋体"/>
                <w:sz w:val="24"/>
                <w:szCs w:val="24"/>
              </w:rPr>
              <w:t>号</w:t>
            </w:r>
          </w:p>
        </w:tc>
        <w:tc>
          <w:tcPr>
            <w:tcW w:w="3949" w:type="dxa"/>
            <w:tcBorders>
              <w:top w:val="single" w:color="000000" w:sz="4" w:space="0"/>
              <w:left w:val="single" w:color="000000" w:sz="4" w:space="0"/>
              <w:bottom w:val="single" w:color="000000" w:sz="4" w:space="0"/>
              <w:right w:val="single" w:color="000000" w:sz="4" w:space="0"/>
            </w:tcBorders>
          </w:tcPr>
          <w:p>
            <w:pPr>
              <w:ind w:right="6"/>
              <w:rPr>
                <w:rFonts w:hint="eastAsia"/>
              </w:rPr>
            </w:pPr>
          </w:p>
        </w:tc>
      </w:tr>
      <w:tr>
        <w:tblPrEx>
          <w:tblCellMar>
            <w:top w:w="0" w:type="dxa"/>
            <w:left w:w="0" w:type="dxa"/>
            <w:bottom w:w="0" w:type="dxa"/>
            <w:right w:w="0" w:type="dxa"/>
          </w:tblCellMar>
        </w:tblPrEx>
        <w:trPr>
          <w:trHeight w:val="449" w:hRule="exact"/>
        </w:trPr>
        <w:tc>
          <w:tcPr>
            <w:tcW w:w="2237" w:type="dxa"/>
            <w:vMerge w:val="continue"/>
            <w:tcBorders>
              <w:left w:val="single" w:color="000000" w:sz="4" w:space="0"/>
              <w:bottom w:val="single" w:color="000000" w:sz="4" w:space="0"/>
              <w:right w:val="single" w:color="000000" w:sz="4" w:space="0"/>
            </w:tcBorders>
          </w:tcPr>
          <w:p>
            <w:pPr>
              <w:ind w:right="6"/>
              <w:rPr>
                <w:rFonts w:hint="eastAsia"/>
              </w:rPr>
            </w:pPr>
          </w:p>
        </w:tc>
        <w:tc>
          <w:tcPr>
            <w:tcW w:w="2338" w:type="dxa"/>
            <w:tcBorders>
              <w:top w:val="single" w:color="000000" w:sz="4" w:space="0"/>
              <w:left w:val="single" w:color="000000" w:sz="4" w:space="0"/>
              <w:bottom w:val="single" w:color="000000" w:sz="4" w:space="0"/>
              <w:right w:val="single" w:color="000000" w:sz="4" w:space="0"/>
            </w:tcBorders>
          </w:tcPr>
          <w:p>
            <w:pPr>
              <w:pStyle w:val="14"/>
              <w:spacing w:before="75"/>
              <w:ind w:left="443" w:right="6"/>
              <w:rPr>
                <w:rFonts w:ascii="宋体" w:hAnsi="宋体" w:eastAsia="宋体" w:cs="宋体"/>
                <w:sz w:val="24"/>
                <w:szCs w:val="24"/>
              </w:rPr>
            </w:pPr>
            <w:r>
              <w:rPr>
                <w:rFonts w:ascii="宋体" w:hAnsi="宋体" w:eastAsia="宋体" w:cs="宋体"/>
                <w:sz w:val="24"/>
                <w:szCs w:val="24"/>
              </w:rPr>
              <w:t>联系人及电话</w:t>
            </w:r>
          </w:p>
        </w:tc>
        <w:tc>
          <w:tcPr>
            <w:tcW w:w="3949" w:type="dxa"/>
            <w:tcBorders>
              <w:top w:val="single" w:color="000000" w:sz="4" w:space="0"/>
              <w:left w:val="single" w:color="000000" w:sz="4" w:space="0"/>
              <w:bottom w:val="single" w:color="000000" w:sz="4" w:space="0"/>
              <w:right w:val="single" w:color="000000" w:sz="4" w:space="0"/>
            </w:tcBorders>
          </w:tcPr>
          <w:p>
            <w:pPr>
              <w:ind w:right="6"/>
              <w:rPr>
                <w:rFonts w:hint="eastAsia"/>
              </w:rPr>
            </w:pPr>
          </w:p>
        </w:tc>
      </w:tr>
    </w:tbl>
    <w:p>
      <w:pPr>
        <w:spacing w:before="12" w:line="220" w:lineRule="exact"/>
        <w:ind w:right="6"/>
        <w:rPr>
          <w:rFonts w:hint="eastAsia"/>
        </w:rPr>
      </w:pPr>
    </w:p>
    <w:p>
      <w:pPr>
        <w:spacing w:before="29" w:line="443" w:lineRule="auto"/>
        <w:ind w:left="118" w:right="6"/>
        <w:rPr>
          <w:rFonts w:ascii="宋体" w:hAnsi="宋体" w:eastAsia="宋体" w:cs="宋体"/>
          <w:sz w:val="24"/>
          <w:szCs w:val="24"/>
        </w:rPr>
      </w:pPr>
      <w:r>
        <w:rPr>
          <w:rFonts w:ascii="宋体" w:hAnsi="宋体" w:eastAsia="宋体" w:cs="宋体"/>
          <w:b/>
          <w:bCs/>
          <w:w w:val="95"/>
          <w:sz w:val="24"/>
          <w:szCs w:val="24"/>
        </w:rPr>
        <w:t>附件二：原交款、汇款凭证复印件</w:t>
      </w:r>
      <w:r>
        <w:rPr>
          <w:rFonts w:ascii="宋体" w:hAnsi="宋体" w:eastAsia="宋体" w:cs="宋体"/>
          <w:b/>
          <w:bCs/>
          <w:spacing w:val="24"/>
          <w:w w:val="99"/>
          <w:sz w:val="24"/>
          <w:szCs w:val="24"/>
        </w:rPr>
        <w:t xml:space="preserve"> </w:t>
      </w:r>
      <w:r>
        <w:rPr>
          <w:rFonts w:ascii="宋体" w:hAnsi="宋体" w:eastAsia="宋体" w:cs="宋体"/>
          <w:sz w:val="24"/>
          <w:szCs w:val="24"/>
        </w:rPr>
        <w:t>有关谈判保证金收退的温馨提示：</w:t>
      </w:r>
    </w:p>
    <w:p>
      <w:pPr>
        <w:spacing w:before="191" w:line="364" w:lineRule="auto"/>
        <w:ind w:left="118" w:right="6"/>
        <w:rPr>
          <w:rFonts w:ascii="宋体" w:hAnsi="宋体" w:eastAsia="宋体" w:cs="宋体"/>
        </w:rPr>
      </w:pPr>
      <w:r>
        <w:rPr>
          <w:rFonts w:ascii="Times New Roman" w:hAnsi="Times New Roman" w:eastAsia="Times New Roman" w:cs="Times New Roman"/>
          <w:spacing w:val="1"/>
        </w:rPr>
        <w:t>1.</w:t>
      </w:r>
      <w:r>
        <w:rPr>
          <w:rFonts w:ascii="宋体" w:hAnsi="宋体" w:eastAsia="宋体" w:cs="宋体"/>
          <w:spacing w:val="1"/>
        </w:rPr>
        <w:t>谈判保证金应当以支票、汇票、本票或者金融机构出具的保函等非现金形式提交。供应商未</w:t>
      </w:r>
      <w:r>
        <w:rPr>
          <w:rFonts w:ascii="宋体" w:hAnsi="宋体" w:eastAsia="宋体" w:cs="宋体"/>
          <w:spacing w:val="62"/>
        </w:rPr>
        <w:t xml:space="preserve"> </w:t>
      </w:r>
      <w:r>
        <w:rPr>
          <w:rFonts w:ascii="宋体" w:hAnsi="宋体" w:eastAsia="宋体" w:cs="宋体"/>
        </w:rPr>
        <w:t>按照谈判文件要求提交谈判保证金的，响应无效。保证金提交以到账时间为准。请各报名供应</w:t>
      </w:r>
      <w:r>
        <w:rPr>
          <w:rFonts w:ascii="宋体" w:hAnsi="宋体" w:eastAsia="宋体" w:cs="宋体"/>
          <w:spacing w:val="32"/>
        </w:rPr>
        <w:t xml:space="preserve"> </w:t>
      </w:r>
      <w:r>
        <w:rPr>
          <w:rFonts w:ascii="宋体" w:hAnsi="宋体" w:eastAsia="宋体" w:cs="宋体"/>
        </w:rPr>
        <w:t>商在规定时间内缴纳谈判保证金，避免因银行退票等，出现保证金未按时到账等情况影响您的</w:t>
      </w:r>
      <w:r>
        <w:rPr>
          <w:rFonts w:ascii="宋体" w:hAnsi="宋体" w:eastAsia="宋体" w:cs="宋体"/>
          <w:spacing w:val="32"/>
        </w:rPr>
        <w:t xml:space="preserve"> </w:t>
      </w:r>
      <w:r>
        <w:rPr>
          <w:rFonts w:ascii="宋体" w:hAnsi="宋体" w:eastAsia="宋体" w:cs="宋体"/>
          <w:spacing w:val="-1"/>
        </w:rPr>
        <w:t>正常响应。</w:t>
      </w:r>
      <w:r>
        <w:rPr>
          <w:rFonts w:ascii="宋体" w:hAnsi="宋体" w:eastAsia="宋体" w:cs="宋体"/>
          <w:spacing w:val="22"/>
        </w:rPr>
        <w:t xml:space="preserve"> </w:t>
      </w:r>
      <w:r>
        <w:rPr>
          <w:rFonts w:ascii="Times New Roman" w:hAnsi="Times New Roman" w:eastAsia="Times New Roman" w:cs="Times New Roman"/>
          <w:spacing w:val="1"/>
        </w:rPr>
        <w:t>2.</w:t>
      </w:r>
      <w:r>
        <w:rPr>
          <w:rFonts w:ascii="宋体" w:hAnsi="宋体" w:eastAsia="宋体" w:cs="宋体"/>
          <w:spacing w:val="1"/>
        </w:rPr>
        <w:t>为了更好的退还保证金，请各供应商用正楷填写附件一“确认表”连同附件二资料在递交响</w:t>
      </w:r>
      <w:r>
        <w:rPr>
          <w:rFonts w:ascii="宋体" w:hAnsi="宋体" w:eastAsia="宋体" w:cs="宋体"/>
          <w:spacing w:val="48"/>
        </w:rPr>
        <w:t xml:space="preserve"> </w:t>
      </w:r>
      <w:r>
        <w:rPr>
          <w:rFonts w:ascii="宋体" w:hAnsi="宋体" w:eastAsia="宋体" w:cs="宋体"/>
          <w:spacing w:val="-2"/>
        </w:rPr>
        <w:t>应文件截止日期即谈判采购当天，采购仪式结束后，递交给我司项目工作人员。</w:t>
      </w:r>
      <w:r>
        <w:rPr>
          <w:rFonts w:ascii="宋体" w:hAnsi="宋体" w:eastAsia="宋体" w:cs="宋体"/>
          <w:spacing w:val="69"/>
        </w:rPr>
        <w:t xml:space="preserve"> </w:t>
      </w:r>
      <w:r>
        <w:rPr>
          <w:rFonts w:ascii="Times New Roman" w:hAnsi="Times New Roman" w:eastAsia="Times New Roman" w:cs="Times New Roman"/>
          <w:spacing w:val="-1"/>
        </w:rPr>
        <w:t>3.</w:t>
      </w:r>
      <w:r>
        <w:rPr>
          <w:rFonts w:ascii="宋体" w:hAnsi="宋体" w:eastAsia="宋体" w:cs="宋体"/>
          <w:spacing w:val="-1"/>
        </w:rPr>
        <w:t>成交结果公告发布网站为：</w:t>
      </w:r>
      <w:r>
        <w:rPr>
          <w:rFonts w:ascii="宋体" w:hAnsi="宋体" w:eastAsia="宋体" w:cs="宋体"/>
          <w:spacing w:val="-1"/>
          <w:u w:val="single" w:color="000000"/>
        </w:rPr>
        <w:t>中国海南政府采购网、全国公共资源交易平台（海南省）。</w:t>
      </w:r>
    </w:p>
    <w:p>
      <w:pPr>
        <w:spacing w:before="14" w:line="350" w:lineRule="auto"/>
        <w:ind w:left="118" w:right="6"/>
        <w:rPr>
          <w:rFonts w:ascii="宋体" w:hAnsi="宋体" w:eastAsia="宋体" w:cs="宋体"/>
        </w:rPr>
      </w:pPr>
      <w:r>
        <w:rPr>
          <w:rFonts w:ascii="Times New Roman" w:hAnsi="Times New Roman" w:eastAsia="Times New Roman" w:cs="Times New Roman"/>
          <w:spacing w:val="1"/>
        </w:rPr>
        <w:t>4.</w:t>
      </w:r>
      <w:r>
        <w:rPr>
          <w:rFonts w:ascii="宋体" w:hAnsi="宋体" w:eastAsia="宋体" w:cs="宋体"/>
          <w:spacing w:val="1"/>
        </w:rPr>
        <w:t>我司工作人员将在法定时间内通知成交的供应商领取成交通知书。成交人请在确认成交服务</w:t>
      </w:r>
      <w:r>
        <w:rPr>
          <w:rFonts w:ascii="宋体" w:hAnsi="宋体" w:eastAsia="宋体" w:cs="宋体"/>
          <w:spacing w:val="48"/>
        </w:rPr>
        <w:t xml:space="preserve"> </w:t>
      </w:r>
      <w:r>
        <w:rPr>
          <w:rFonts w:ascii="宋体" w:hAnsi="宋体" w:eastAsia="宋体" w:cs="宋体"/>
          <w:spacing w:val="-2"/>
        </w:rPr>
        <w:t>费已到账后（财务部查询电话：</w:t>
      </w:r>
      <w:r>
        <w:rPr>
          <w:rFonts w:ascii="Times New Roman" w:hAnsi="Times New Roman" w:eastAsia="Times New Roman" w:cs="Times New Roman"/>
          <w:spacing w:val="-2"/>
        </w:rPr>
        <w:t>0898-66779179</w:t>
      </w:r>
      <w:r>
        <w:rPr>
          <w:rFonts w:ascii="宋体" w:hAnsi="宋体" w:eastAsia="宋体" w:cs="宋体"/>
          <w:spacing w:val="-2"/>
        </w:rPr>
        <w:t>），携带单位介绍信原件及领取人身份证复印件</w:t>
      </w:r>
    </w:p>
    <w:p>
      <w:pPr>
        <w:spacing w:before="26"/>
        <w:ind w:left="118" w:right="6"/>
        <w:rPr>
          <w:rFonts w:ascii="宋体" w:hAnsi="宋体" w:eastAsia="宋体" w:cs="宋体"/>
        </w:rPr>
      </w:pPr>
      <w:r>
        <w:rPr>
          <w:rFonts w:ascii="宋体" w:hAnsi="宋体" w:eastAsia="宋体" w:cs="宋体"/>
          <w:spacing w:val="-1"/>
        </w:rPr>
        <w:t>（原件备查）前往我司办理领取手续。</w:t>
      </w:r>
    </w:p>
    <w:p>
      <w:pPr>
        <w:spacing w:before="157"/>
        <w:ind w:left="118" w:right="6"/>
        <w:rPr>
          <w:rFonts w:ascii="宋体" w:hAnsi="宋体" w:eastAsia="宋体" w:cs="宋体"/>
        </w:rPr>
      </w:pPr>
      <w:r>
        <w:rPr>
          <w:rFonts w:ascii="Times New Roman" w:hAnsi="Times New Roman" w:eastAsia="Times New Roman" w:cs="Times New Roman"/>
          <w:spacing w:val="-1"/>
        </w:rPr>
        <w:t>5.</w:t>
      </w:r>
      <w:r>
        <w:rPr>
          <w:rFonts w:ascii="宋体" w:hAnsi="宋体" w:eastAsia="宋体" w:cs="宋体"/>
          <w:spacing w:val="-1"/>
        </w:rPr>
        <w:t>保证金退还程序：</w:t>
      </w:r>
    </w:p>
    <w:p>
      <w:pPr>
        <w:spacing w:before="138"/>
        <w:ind w:left="118" w:right="6"/>
        <w:rPr>
          <w:rFonts w:ascii="宋体" w:hAnsi="宋体" w:eastAsia="宋体" w:cs="宋体"/>
        </w:rPr>
      </w:pPr>
      <w:r>
        <w:rPr>
          <w:rFonts w:ascii="宋体" w:hAnsi="宋体" w:eastAsia="宋体" w:cs="宋体"/>
        </w:rPr>
        <w:t>未成交</w:t>
      </w:r>
      <w:r>
        <w:rPr>
          <w:rFonts w:ascii="宋体" w:hAnsi="宋体" w:eastAsia="宋体" w:cs="宋体"/>
          <w:spacing w:val="-3"/>
        </w:rPr>
        <w:t>供</w:t>
      </w:r>
      <w:r>
        <w:rPr>
          <w:rFonts w:ascii="宋体" w:hAnsi="宋体" w:eastAsia="宋体" w:cs="宋体"/>
        </w:rPr>
        <w:t>应商</w:t>
      </w:r>
      <w:r>
        <w:rPr>
          <w:rFonts w:ascii="宋体" w:hAnsi="宋体" w:eastAsia="宋体" w:cs="宋体"/>
          <w:spacing w:val="-61"/>
        </w:rPr>
        <w:t>：</w:t>
      </w:r>
      <w:r>
        <w:rPr>
          <w:rFonts w:ascii="宋体" w:hAnsi="宋体" w:eastAsia="宋体" w:cs="宋体"/>
          <w:spacing w:val="-3"/>
        </w:rPr>
        <w:t>我</w:t>
      </w:r>
      <w:r>
        <w:rPr>
          <w:rFonts w:ascii="宋体" w:hAnsi="宋体" w:eastAsia="宋体" w:cs="宋体"/>
        </w:rPr>
        <w:t>司将</w:t>
      </w:r>
      <w:r>
        <w:rPr>
          <w:rFonts w:ascii="宋体" w:hAnsi="宋体" w:eastAsia="宋体" w:cs="宋体"/>
          <w:spacing w:val="-3"/>
        </w:rPr>
        <w:t>在</w:t>
      </w:r>
      <w:r>
        <w:rPr>
          <w:rFonts w:ascii="宋体" w:hAnsi="宋体" w:eastAsia="宋体" w:cs="宋体"/>
        </w:rPr>
        <w:t>成交通</w:t>
      </w:r>
      <w:r>
        <w:rPr>
          <w:rFonts w:ascii="宋体" w:hAnsi="宋体" w:eastAsia="宋体" w:cs="宋体"/>
          <w:spacing w:val="-3"/>
        </w:rPr>
        <w:t>知</w:t>
      </w:r>
      <w:r>
        <w:rPr>
          <w:rFonts w:ascii="宋体" w:hAnsi="宋体" w:eastAsia="宋体" w:cs="宋体"/>
        </w:rPr>
        <w:t>书发</w:t>
      </w:r>
      <w:r>
        <w:rPr>
          <w:rFonts w:ascii="宋体" w:hAnsi="宋体" w:eastAsia="宋体" w:cs="宋体"/>
          <w:spacing w:val="-3"/>
        </w:rPr>
        <w:t>出</w:t>
      </w:r>
      <w:r>
        <w:rPr>
          <w:rFonts w:ascii="宋体" w:hAnsi="宋体" w:eastAsia="宋体" w:cs="宋体"/>
        </w:rPr>
        <w:t>之日起</w:t>
      </w:r>
      <w:r>
        <w:rPr>
          <w:rFonts w:ascii="宋体" w:hAnsi="宋体" w:eastAsia="宋体" w:cs="宋体"/>
          <w:spacing w:val="-57"/>
        </w:rPr>
        <w:t xml:space="preserve"> </w:t>
      </w:r>
      <w:r>
        <w:rPr>
          <w:rFonts w:ascii="Times New Roman" w:hAnsi="Times New Roman" w:eastAsia="Times New Roman" w:cs="Times New Roman"/>
        </w:rPr>
        <w:t>5</w:t>
      </w:r>
      <w:r>
        <w:rPr>
          <w:rFonts w:ascii="Times New Roman" w:hAnsi="Times New Roman" w:eastAsia="Times New Roman" w:cs="Times New Roman"/>
          <w:spacing w:val="-3"/>
        </w:rPr>
        <w:t xml:space="preserve"> </w:t>
      </w:r>
      <w:r>
        <w:rPr>
          <w:rFonts w:ascii="宋体" w:hAnsi="宋体" w:eastAsia="宋体" w:cs="宋体"/>
        </w:rPr>
        <w:t>个工作</w:t>
      </w:r>
      <w:r>
        <w:rPr>
          <w:rFonts w:ascii="宋体" w:hAnsi="宋体" w:eastAsia="宋体" w:cs="宋体"/>
          <w:spacing w:val="-3"/>
        </w:rPr>
        <w:t>日</w:t>
      </w:r>
      <w:r>
        <w:rPr>
          <w:rFonts w:ascii="宋体" w:hAnsi="宋体" w:eastAsia="宋体" w:cs="宋体"/>
        </w:rPr>
        <w:t>内退</w:t>
      </w:r>
      <w:r>
        <w:rPr>
          <w:rFonts w:ascii="宋体" w:hAnsi="宋体" w:eastAsia="宋体" w:cs="宋体"/>
          <w:spacing w:val="-3"/>
        </w:rPr>
        <w:t>还</w:t>
      </w:r>
      <w:r>
        <w:rPr>
          <w:rFonts w:ascii="宋体" w:hAnsi="宋体" w:eastAsia="宋体" w:cs="宋体"/>
        </w:rPr>
        <w:t>未成</w:t>
      </w:r>
      <w:r>
        <w:rPr>
          <w:rFonts w:ascii="宋体" w:hAnsi="宋体" w:eastAsia="宋体" w:cs="宋体"/>
          <w:spacing w:val="-3"/>
        </w:rPr>
        <w:t>交供</w:t>
      </w:r>
      <w:r>
        <w:rPr>
          <w:rFonts w:ascii="宋体" w:hAnsi="宋体" w:eastAsia="宋体" w:cs="宋体"/>
        </w:rPr>
        <w:t>应商的</w:t>
      </w:r>
      <w:r>
        <w:rPr>
          <w:rFonts w:ascii="宋体" w:hAnsi="宋体" w:eastAsia="宋体" w:cs="宋体"/>
          <w:spacing w:val="-3"/>
        </w:rPr>
        <w:t>谈</w:t>
      </w:r>
      <w:r>
        <w:rPr>
          <w:rFonts w:ascii="宋体" w:hAnsi="宋体" w:eastAsia="宋体" w:cs="宋体"/>
        </w:rPr>
        <w:t>判保</w:t>
      </w:r>
      <w:r>
        <w:rPr>
          <w:rFonts w:ascii="宋体" w:hAnsi="宋体" w:eastAsia="宋体" w:cs="宋体"/>
          <w:spacing w:val="-3"/>
        </w:rPr>
        <w:t>证</w:t>
      </w:r>
      <w:r>
        <w:rPr>
          <w:rFonts w:ascii="宋体" w:hAnsi="宋体" w:eastAsia="宋体" w:cs="宋体"/>
        </w:rPr>
        <w:t>金，</w:t>
      </w:r>
    </w:p>
    <w:p>
      <w:pPr>
        <w:spacing w:before="138" w:line="357" w:lineRule="auto"/>
        <w:ind w:left="118" w:right="6"/>
        <w:rPr>
          <w:rFonts w:ascii="宋体" w:hAnsi="宋体" w:eastAsia="宋体" w:cs="宋体"/>
        </w:rPr>
      </w:pPr>
      <w:r>
        <w:rPr>
          <w:rFonts w:ascii="宋体" w:hAnsi="宋体" w:eastAsia="宋体" w:cs="宋体"/>
          <w:spacing w:val="-1"/>
        </w:rPr>
        <w:t>各供应商可自行查账，若项目成交通知书发出后</w:t>
      </w:r>
      <w:r>
        <w:rPr>
          <w:rFonts w:ascii="宋体" w:hAnsi="宋体" w:eastAsia="宋体" w:cs="宋体"/>
          <w:spacing w:val="-31"/>
        </w:rPr>
        <w:t xml:space="preserve"> </w:t>
      </w:r>
      <w:r>
        <w:rPr>
          <w:rFonts w:ascii="Times New Roman" w:hAnsi="Times New Roman" w:eastAsia="Times New Roman" w:cs="Times New Roman"/>
        </w:rPr>
        <w:t>5</w:t>
      </w:r>
      <w:r>
        <w:rPr>
          <w:rFonts w:ascii="Times New Roman" w:hAnsi="Times New Roman" w:eastAsia="Times New Roman" w:cs="Times New Roman"/>
          <w:spacing w:val="26"/>
        </w:rPr>
        <w:t xml:space="preserve"> </w:t>
      </w:r>
      <w:r>
        <w:rPr>
          <w:rFonts w:ascii="宋体" w:hAnsi="宋体" w:eastAsia="宋体" w:cs="宋体"/>
          <w:spacing w:val="-1"/>
        </w:rPr>
        <w:t>个工作日没有收到保证金的，可拨打（财务</w:t>
      </w:r>
      <w:r>
        <w:rPr>
          <w:rFonts w:ascii="宋体" w:hAnsi="宋体" w:eastAsia="宋体" w:cs="宋体"/>
          <w:spacing w:val="22"/>
        </w:rPr>
        <w:t xml:space="preserve"> </w:t>
      </w:r>
      <w:r>
        <w:rPr>
          <w:rFonts w:ascii="宋体" w:hAnsi="宋体" w:eastAsia="宋体" w:cs="宋体"/>
          <w:spacing w:val="-1"/>
        </w:rPr>
        <w:t>电话：</w:t>
      </w:r>
      <w:r>
        <w:rPr>
          <w:rFonts w:ascii="Times New Roman" w:hAnsi="Times New Roman" w:eastAsia="Times New Roman" w:cs="Times New Roman"/>
          <w:spacing w:val="-1"/>
        </w:rPr>
        <w:t>0898-66779179</w:t>
      </w:r>
      <w:r>
        <w:rPr>
          <w:rFonts w:ascii="宋体" w:hAnsi="宋体" w:eastAsia="宋体" w:cs="宋体"/>
          <w:spacing w:val="-1"/>
        </w:rPr>
        <w:t>）查询。</w:t>
      </w:r>
      <w:r>
        <w:rPr>
          <w:rFonts w:ascii="宋体" w:hAnsi="宋体" w:eastAsia="宋体" w:cs="宋体"/>
          <w:spacing w:val="30"/>
        </w:rPr>
        <w:t xml:space="preserve"> </w:t>
      </w:r>
      <w:r>
        <w:rPr>
          <w:rFonts w:ascii="宋体" w:hAnsi="宋体" w:eastAsia="宋体" w:cs="宋体"/>
        </w:rPr>
        <w:t>成交供应商：我司将在收到成交供应商提供的①采购合同原件一份、②经采购方盖章确认的履</w:t>
      </w:r>
      <w:r>
        <w:rPr>
          <w:rFonts w:ascii="宋体" w:hAnsi="宋体" w:eastAsia="宋体" w:cs="宋体"/>
          <w:spacing w:val="34"/>
        </w:rPr>
        <w:t xml:space="preserve"> </w:t>
      </w:r>
      <w:r>
        <w:rPr>
          <w:rFonts w:ascii="宋体" w:hAnsi="宋体" w:eastAsia="宋体" w:cs="宋体"/>
          <w:spacing w:val="-1"/>
        </w:rPr>
        <w:t>约保证金缴纳凭证复印件、③保证金退还账户信息确认表之日起</w:t>
      </w:r>
      <w:r>
        <w:rPr>
          <w:rFonts w:ascii="宋体" w:hAnsi="宋体" w:eastAsia="宋体" w:cs="宋体"/>
          <w:spacing w:val="-31"/>
        </w:rPr>
        <w:t xml:space="preserve"> </w:t>
      </w:r>
      <w:r>
        <w:rPr>
          <w:rFonts w:ascii="Times New Roman" w:hAnsi="Times New Roman" w:eastAsia="Times New Roman" w:cs="Times New Roman"/>
        </w:rPr>
        <w:t>5</w:t>
      </w:r>
      <w:r>
        <w:rPr>
          <w:rFonts w:ascii="Times New Roman" w:hAnsi="Times New Roman" w:eastAsia="Times New Roman" w:cs="Times New Roman"/>
          <w:spacing w:val="26"/>
        </w:rPr>
        <w:t xml:space="preserve"> </w:t>
      </w:r>
      <w:r>
        <w:rPr>
          <w:rFonts w:ascii="宋体" w:hAnsi="宋体" w:eastAsia="宋体" w:cs="宋体"/>
          <w:spacing w:val="-1"/>
        </w:rPr>
        <w:t>个工作日内为您办理保证金</w:t>
      </w:r>
    </w:p>
    <w:p>
      <w:pPr>
        <w:spacing w:before="21" w:line="350" w:lineRule="auto"/>
        <w:ind w:left="118" w:right="6"/>
        <w:rPr>
          <w:rFonts w:ascii="宋体" w:hAnsi="宋体" w:eastAsia="宋体" w:cs="宋体"/>
        </w:rPr>
      </w:pPr>
      <w:r>
        <w:rPr>
          <w:rFonts w:ascii="宋体" w:hAnsi="宋体" w:eastAsia="宋体" w:cs="宋体"/>
          <w:spacing w:val="-1"/>
        </w:rPr>
        <w:t>退还手续。若提交资料后</w:t>
      </w:r>
      <w:r>
        <w:rPr>
          <w:rFonts w:ascii="宋体" w:hAnsi="宋体" w:eastAsia="宋体" w:cs="宋体"/>
          <w:spacing w:val="-55"/>
        </w:rPr>
        <w:t xml:space="preserve"> </w:t>
      </w:r>
      <w:r>
        <w:rPr>
          <w:rFonts w:ascii="Times New Roman" w:hAnsi="Times New Roman" w:eastAsia="Times New Roman" w:cs="Times New Roman"/>
        </w:rPr>
        <w:t xml:space="preserve">5 </w:t>
      </w:r>
      <w:r>
        <w:rPr>
          <w:rFonts w:ascii="宋体" w:hAnsi="宋体" w:eastAsia="宋体" w:cs="宋体"/>
          <w:spacing w:val="-1"/>
        </w:rPr>
        <w:t>个工作日内未收到保证金的，可拨打（财务电话：</w:t>
      </w:r>
      <w:r>
        <w:rPr>
          <w:rFonts w:ascii="Times New Roman" w:hAnsi="Times New Roman" w:eastAsia="Times New Roman" w:cs="Times New Roman"/>
          <w:spacing w:val="-1"/>
        </w:rPr>
        <w:t>0898-66779179</w:t>
      </w:r>
      <w:r>
        <w:rPr>
          <w:rFonts w:ascii="宋体" w:hAnsi="宋体" w:eastAsia="宋体" w:cs="宋体"/>
          <w:spacing w:val="-1"/>
        </w:rPr>
        <w:t>）</w:t>
      </w:r>
      <w:r>
        <w:rPr>
          <w:rFonts w:ascii="宋体" w:hAnsi="宋体" w:eastAsia="宋体" w:cs="宋体"/>
          <w:spacing w:val="28"/>
        </w:rPr>
        <w:t xml:space="preserve"> </w:t>
      </w:r>
      <w:r>
        <w:rPr>
          <w:rFonts w:ascii="宋体" w:hAnsi="宋体" w:eastAsia="宋体" w:cs="宋体"/>
        </w:rPr>
        <w:t>查询。</w:t>
      </w:r>
    </w:p>
    <w:p>
      <w:pPr>
        <w:spacing w:before="53"/>
        <w:ind w:left="118" w:right="6"/>
        <w:rPr>
          <w:rFonts w:ascii="宋体" w:hAnsi="宋体" w:eastAsia="宋体" w:cs="宋体"/>
        </w:rPr>
      </w:pPr>
      <w:r>
        <w:rPr>
          <w:rFonts w:ascii="Times New Roman" w:hAnsi="Times New Roman" w:eastAsia="Times New Roman" w:cs="Times New Roman"/>
          <w:spacing w:val="-1"/>
        </w:rPr>
        <w:t>6.</w:t>
      </w:r>
      <w:r>
        <w:rPr>
          <w:rFonts w:ascii="宋体" w:hAnsi="宋体" w:eastAsia="宋体" w:cs="宋体"/>
          <w:spacing w:val="-1"/>
        </w:rPr>
        <w:t>项目发票开具在项目结束后凭收据开取，成交人须同时提供采购合同。</w:t>
      </w:r>
    </w:p>
    <w:p>
      <w:pPr>
        <w:ind w:right="6"/>
        <w:rPr>
          <w:rFonts w:ascii="宋体" w:hAnsi="宋体" w:eastAsia="宋体" w:cs="宋体"/>
        </w:rPr>
        <w:sectPr>
          <w:pgSz w:w="11907" w:h="16860"/>
          <w:pgMar w:top="1280" w:right="1200" w:bottom="1820" w:left="1300" w:header="1047" w:footer="1620" w:gutter="0"/>
          <w:cols w:space="720" w:num="1"/>
        </w:sectPr>
      </w:pPr>
    </w:p>
    <w:p>
      <w:pPr>
        <w:spacing w:before="4" w:line="200" w:lineRule="exact"/>
        <w:ind w:right="6"/>
        <w:rPr>
          <w:rFonts w:hint="eastAsia"/>
          <w:sz w:val="20"/>
          <w:szCs w:val="20"/>
        </w:rPr>
      </w:pPr>
    </w:p>
    <w:p>
      <w:pPr>
        <w:spacing w:before="18"/>
        <w:ind w:left="118" w:right="6"/>
        <w:rPr>
          <w:rFonts w:hint="eastAsia"/>
          <w:sz w:val="28"/>
          <w:szCs w:val="28"/>
        </w:rPr>
      </w:pPr>
      <w:r>
        <w:rPr>
          <w:rFonts w:ascii="宋体" w:hAnsi="宋体" w:eastAsia="宋体" w:cs="宋体"/>
          <w:b/>
          <w:bCs/>
          <w:sz w:val="28"/>
          <w:szCs w:val="28"/>
        </w:rPr>
        <w:t>附件三：</w:t>
      </w:r>
    </w:p>
    <w:p>
      <w:pPr>
        <w:spacing w:before="5"/>
        <w:ind w:left="44" w:right="6"/>
        <w:jc w:val="center"/>
        <w:rPr>
          <w:rFonts w:hint="eastAsia" w:eastAsia="宋体"/>
          <w:sz w:val="32"/>
          <w:szCs w:val="32"/>
          <w:lang w:eastAsia="zh-CN"/>
        </w:rPr>
      </w:pPr>
      <w:r>
        <w:rPr>
          <w:rFonts w:ascii="宋体" w:hAnsi="宋体" w:eastAsia="宋体" w:cs="宋体"/>
          <w:b/>
          <w:bCs/>
          <w:spacing w:val="2"/>
          <w:sz w:val="32"/>
          <w:szCs w:val="32"/>
        </w:rPr>
        <w:t>报价一览表</w:t>
      </w:r>
    </w:p>
    <w:p>
      <w:pPr>
        <w:spacing w:before="5" w:line="340" w:lineRule="exact"/>
        <w:ind w:right="6"/>
        <w:rPr>
          <w:rFonts w:hint="eastAsia"/>
          <w:sz w:val="34"/>
          <w:szCs w:val="34"/>
        </w:rPr>
      </w:pPr>
    </w:p>
    <w:p>
      <w:pPr>
        <w:pStyle w:val="2"/>
        <w:tabs>
          <w:tab w:val="left" w:pos="5519"/>
        </w:tabs>
        <w:ind w:right="6"/>
      </w:pPr>
      <w:r>
        <w:t>项目名称：</w:t>
      </w:r>
      <w:r>
        <w:tab/>
      </w:r>
      <w:r>
        <w:t>项目编号：</w:t>
      </w:r>
    </w:p>
    <w:p>
      <w:pPr>
        <w:spacing w:before="14" w:line="100" w:lineRule="exact"/>
        <w:ind w:right="6"/>
        <w:rPr>
          <w:rFonts w:hint="eastAsia"/>
          <w:sz w:val="10"/>
          <w:szCs w:val="10"/>
        </w:rPr>
      </w:pPr>
    </w:p>
    <w:tbl>
      <w:tblPr>
        <w:tblStyle w:val="9"/>
        <w:tblW w:w="9004" w:type="dxa"/>
        <w:tblInd w:w="146" w:type="dxa"/>
        <w:tblLayout w:type="fixed"/>
        <w:tblCellMar>
          <w:top w:w="0" w:type="dxa"/>
          <w:left w:w="0" w:type="dxa"/>
          <w:bottom w:w="0" w:type="dxa"/>
          <w:right w:w="0" w:type="dxa"/>
        </w:tblCellMar>
      </w:tblPr>
      <w:tblGrid>
        <w:gridCol w:w="818"/>
        <w:gridCol w:w="3166"/>
        <w:gridCol w:w="2139"/>
        <w:gridCol w:w="1709"/>
        <w:gridCol w:w="1172"/>
      </w:tblGrid>
      <w:tr>
        <w:tblPrEx>
          <w:tblCellMar>
            <w:top w:w="0" w:type="dxa"/>
            <w:left w:w="0" w:type="dxa"/>
            <w:bottom w:w="0" w:type="dxa"/>
            <w:right w:w="0" w:type="dxa"/>
          </w:tblCellMar>
        </w:tblPrEx>
        <w:trPr>
          <w:trHeight w:val="1037" w:hRule="exact"/>
        </w:trPr>
        <w:tc>
          <w:tcPr>
            <w:tcW w:w="818" w:type="dxa"/>
            <w:tcBorders>
              <w:top w:val="single" w:color="000000" w:sz="4" w:space="0"/>
              <w:left w:val="single" w:color="000000" w:sz="4" w:space="0"/>
              <w:bottom w:val="single" w:color="000000" w:sz="4" w:space="0"/>
              <w:right w:val="single" w:color="000000" w:sz="4" w:space="0"/>
            </w:tcBorders>
          </w:tcPr>
          <w:p>
            <w:pPr>
              <w:pStyle w:val="14"/>
              <w:spacing w:before="3" w:line="240" w:lineRule="exact"/>
              <w:ind w:right="6"/>
              <w:rPr>
                <w:rFonts w:hint="eastAsia"/>
                <w:sz w:val="24"/>
                <w:szCs w:val="24"/>
              </w:rPr>
            </w:pPr>
          </w:p>
          <w:p>
            <w:pPr>
              <w:pStyle w:val="14"/>
              <w:ind w:left="162" w:right="6"/>
              <w:rPr>
                <w:rFonts w:ascii="宋体" w:hAnsi="宋体" w:eastAsia="宋体" w:cs="宋体"/>
                <w:sz w:val="24"/>
                <w:szCs w:val="24"/>
              </w:rPr>
            </w:pPr>
            <w:r>
              <w:rPr>
                <w:rFonts w:ascii="宋体" w:hAnsi="宋体" w:eastAsia="宋体" w:cs="宋体"/>
                <w:b/>
                <w:bCs/>
                <w:spacing w:val="2"/>
                <w:sz w:val="24"/>
                <w:szCs w:val="24"/>
              </w:rPr>
              <w:t>包号</w:t>
            </w:r>
          </w:p>
        </w:tc>
        <w:tc>
          <w:tcPr>
            <w:tcW w:w="3166" w:type="dxa"/>
            <w:tcBorders>
              <w:top w:val="single" w:color="000000" w:sz="4" w:space="0"/>
              <w:left w:val="single" w:color="000000" w:sz="4" w:space="0"/>
              <w:bottom w:val="single" w:color="000000" w:sz="4" w:space="0"/>
              <w:right w:val="single" w:color="000000" w:sz="4" w:space="0"/>
            </w:tcBorders>
          </w:tcPr>
          <w:p>
            <w:pPr>
              <w:pStyle w:val="14"/>
              <w:spacing w:before="3" w:line="240" w:lineRule="exact"/>
              <w:ind w:right="6"/>
              <w:rPr>
                <w:rFonts w:hint="eastAsia"/>
                <w:sz w:val="24"/>
                <w:szCs w:val="24"/>
              </w:rPr>
            </w:pPr>
          </w:p>
          <w:p>
            <w:pPr>
              <w:pStyle w:val="14"/>
              <w:ind w:right="6"/>
              <w:jc w:val="center"/>
              <w:rPr>
                <w:rFonts w:ascii="宋体" w:hAnsi="宋体" w:eastAsia="宋体" w:cs="宋体"/>
                <w:sz w:val="24"/>
                <w:szCs w:val="24"/>
              </w:rPr>
            </w:pPr>
            <w:r>
              <w:rPr>
                <w:rFonts w:ascii="宋体" w:hAnsi="宋体" w:eastAsia="宋体" w:cs="宋体"/>
                <w:b/>
                <w:bCs/>
                <w:spacing w:val="2"/>
                <w:sz w:val="24"/>
                <w:szCs w:val="24"/>
              </w:rPr>
              <w:t>项</w:t>
            </w:r>
            <w:r>
              <w:rPr>
                <w:rFonts w:ascii="宋体" w:hAnsi="宋体" w:eastAsia="宋体" w:cs="宋体"/>
                <w:b/>
                <w:bCs/>
                <w:sz w:val="24"/>
                <w:szCs w:val="24"/>
              </w:rPr>
              <w:t>目</w:t>
            </w:r>
            <w:r>
              <w:rPr>
                <w:rFonts w:ascii="宋体" w:hAnsi="宋体" w:eastAsia="宋体" w:cs="宋体"/>
                <w:b/>
                <w:bCs/>
                <w:spacing w:val="2"/>
                <w:sz w:val="24"/>
                <w:szCs w:val="24"/>
              </w:rPr>
              <w:t>内</w:t>
            </w:r>
            <w:r>
              <w:rPr>
                <w:rFonts w:ascii="宋体" w:hAnsi="宋体" w:eastAsia="宋体" w:cs="宋体"/>
                <w:b/>
                <w:bCs/>
                <w:sz w:val="24"/>
                <w:szCs w:val="24"/>
              </w:rPr>
              <w:t>容</w:t>
            </w:r>
          </w:p>
        </w:tc>
        <w:tc>
          <w:tcPr>
            <w:tcW w:w="2139" w:type="dxa"/>
            <w:tcBorders>
              <w:top w:val="single" w:color="000000" w:sz="4" w:space="0"/>
              <w:left w:val="single" w:color="000000" w:sz="4" w:space="0"/>
              <w:bottom w:val="single" w:color="000000" w:sz="4" w:space="0"/>
              <w:right w:val="single" w:color="000000" w:sz="4" w:space="0"/>
            </w:tcBorders>
          </w:tcPr>
          <w:p>
            <w:pPr>
              <w:pStyle w:val="14"/>
              <w:spacing w:before="87"/>
              <w:ind w:right="6"/>
              <w:jc w:val="center"/>
              <w:rPr>
                <w:rFonts w:ascii="宋体" w:hAnsi="宋体" w:eastAsia="宋体" w:cs="宋体"/>
                <w:sz w:val="24"/>
                <w:szCs w:val="24"/>
              </w:rPr>
            </w:pPr>
            <w:r>
              <w:rPr>
                <w:rFonts w:ascii="宋体" w:hAnsi="宋体" w:eastAsia="宋体" w:cs="宋体"/>
                <w:b/>
                <w:bCs/>
                <w:spacing w:val="2"/>
                <w:sz w:val="24"/>
                <w:szCs w:val="24"/>
              </w:rPr>
              <w:t>投</w:t>
            </w:r>
            <w:r>
              <w:rPr>
                <w:rFonts w:ascii="宋体" w:hAnsi="宋体" w:eastAsia="宋体" w:cs="宋体"/>
                <w:b/>
                <w:bCs/>
                <w:sz w:val="24"/>
                <w:szCs w:val="24"/>
              </w:rPr>
              <w:t>标</w:t>
            </w:r>
            <w:r>
              <w:rPr>
                <w:rFonts w:ascii="宋体" w:hAnsi="宋体" w:eastAsia="宋体" w:cs="宋体"/>
                <w:b/>
                <w:bCs/>
                <w:spacing w:val="2"/>
                <w:sz w:val="24"/>
                <w:szCs w:val="24"/>
              </w:rPr>
              <w:t>报</w:t>
            </w:r>
            <w:r>
              <w:rPr>
                <w:rFonts w:ascii="宋体" w:hAnsi="宋体" w:eastAsia="宋体" w:cs="宋体"/>
                <w:b/>
                <w:bCs/>
                <w:sz w:val="24"/>
                <w:szCs w:val="24"/>
              </w:rPr>
              <w:t>价总价</w:t>
            </w:r>
          </w:p>
          <w:p>
            <w:pPr>
              <w:pStyle w:val="14"/>
              <w:spacing w:before="157"/>
              <w:ind w:right="6"/>
              <w:jc w:val="center"/>
              <w:rPr>
                <w:rFonts w:ascii="宋体" w:hAnsi="宋体" w:eastAsia="宋体" w:cs="宋体"/>
                <w:sz w:val="24"/>
                <w:szCs w:val="24"/>
              </w:rPr>
            </w:pPr>
            <w:r>
              <w:rPr>
                <w:rFonts w:ascii="宋体" w:hAnsi="宋体" w:eastAsia="宋体" w:cs="宋体"/>
                <w:b/>
                <w:bCs/>
                <w:sz w:val="24"/>
                <w:szCs w:val="24"/>
              </w:rPr>
              <w:t>（人民币</w:t>
            </w:r>
            <w:r>
              <w:rPr>
                <w:rFonts w:ascii="Times New Roman" w:hAnsi="Times New Roman" w:eastAsia="Times New Roman" w:cs="Times New Roman"/>
                <w:b/>
                <w:bCs/>
                <w:sz w:val="24"/>
                <w:szCs w:val="24"/>
              </w:rPr>
              <w:t>/</w:t>
            </w:r>
            <w:r>
              <w:rPr>
                <w:rFonts w:ascii="宋体" w:hAnsi="宋体" w:eastAsia="宋体" w:cs="宋体"/>
                <w:b/>
                <w:bCs/>
                <w:sz w:val="24"/>
                <w:szCs w:val="24"/>
              </w:rPr>
              <w:t>元）</w:t>
            </w:r>
          </w:p>
        </w:tc>
        <w:tc>
          <w:tcPr>
            <w:tcW w:w="1709" w:type="dxa"/>
            <w:tcBorders>
              <w:top w:val="single" w:color="000000" w:sz="4" w:space="0"/>
              <w:left w:val="single" w:color="000000" w:sz="4" w:space="0"/>
              <w:bottom w:val="single" w:color="000000" w:sz="4" w:space="0"/>
              <w:right w:val="single" w:color="000000" w:sz="4" w:space="0"/>
            </w:tcBorders>
          </w:tcPr>
          <w:p>
            <w:pPr>
              <w:pStyle w:val="14"/>
              <w:spacing w:before="2" w:line="320" w:lineRule="exact"/>
              <w:ind w:right="6"/>
              <w:rPr>
                <w:rFonts w:hint="eastAsia"/>
                <w:sz w:val="32"/>
                <w:szCs w:val="32"/>
              </w:rPr>
            </w:pPr>
          </w:p>
          <w:p>
            <w:pPr>
              <w:pStyle w:val="14"/>
              <w:ind w:left="483" w:right="6"/>
              <w:rPr>
                <w:rFonts w:ascii="宋体" w:hAnsi="宋体" w:eastAsia="宋体" w:cs="宋体"/>
                <w:sz w:val="24"/>
                <w:szCs w:val="24"/>
              </w:rPr>
            </w:pPr>
            <w:r>
              <w:rPr>
                <w:rFonts w:ascii="宋体" w:hAnsi="宋体" w:eastAsia="宋体" w:cs="宋体"/>
                <w:b/>
                <w:bCs/>
                <w:sz w:val="24"/>
                <w:szCs w:val="24"/>
              </w:rPr>
              <w:t>交货期</w:t>
            </w:r>
          </w:p>
        </w:tc>
        <w:tc>
          <w:tcPr>
            <w:tcW w:w="1172" w:type="dxa"/>
            <w:tcBorders>
              <w:top w:val="single" w:color="000000" w:sz="4" w:space="0"/>
              <w:left w:val="single" w:color="000000" w:sz="4" w:space="0"/>
              <w:bottom w:val="single" w:color="000000" w:sz="4" w:space="0"/>
              <w:right w:val="single" w:color="000000" w:sz="4" w:space="0"/>
            </w:tcBorders>
          </w:tcPr>
          <w:p>
            <w:pPr>
              <w:pStyle w:val="14"/>
              <w:spacing w:before="2" w:line="320" w:lineRule="exact"/>
              <w:ind w:right="6"/>
              <w:rPr>
                <w:rFonts w:hint="eastAsia"/>
                <w:sz w:val="32"/>
                <w:szCs w:val="32"/>
              </w:rPr>
            </w:pPr>
          </w:p>
          <w:p>
            <w:pPr>
              <w:pStyle w:val="14"/>
              <w:ind w:left="337" w:right="6"/>
              <w:rPr>
                <w:rFonts w:ascii="宋体" w:hAnsi="宋体" w:eastAsia="宋体" w:cs="宋体"/>
                <w:sz w:val="24"/>
                <w:szCs w:val="24"/>
              </w:rPr>
            </w:pPr>
            <w:r>
              <w:rPr>
                <w:rFonts w:ascii="宋体" w:hAnsi="宋体" w:eastAsia="宋体" w:cs="宋体"/>
                <w:b/>
                <w:bCs/>
                <w:spacing w:val="2"/>
                <w:sz w:val="24"/>
                <w:szCs w:val="24"/>
              </w:rPr>
              <w:t>备注</w:t>
            </w:r>
          </w:p>
        </w:tc>
      </w:tr>
      <w:tr>
        <w:tblPrEx>
          <w:tblCellMar>
            <w:top w:w="0" w:type="dxa"/>
            <w:left w:w="0" w:type="dxa"/>
            <w:bottom w:w="0" w:type="dxa"/>
            <w:right w:w="0" w:type="dxa"/>
          </w:tblCellMar>
        </w:tblPrEx>
        <w:trPr>
          <w:trHeight w:val="1275" w:hRule="exact"/>
        </w:trPr>
        <w:tc>
          <w:tcPr>
            <w:tcW w:w="818" w:type="dxa"/>
            <w:tcBorders>
              <w:top w:val="single" w:color="000000" w:sz="4" w:space="0"/>
              <w:left w:val="single" w:color="000000" w:sz="4" w:space="0"/>
              <w:bottom w:val="single" w:color="000000" w:sz="4" w:space="0"/>
              <w:right w:val="single" w:color="000000" w:sz="4" w:space="0"/>
            </w:tcBorders>
          </w:tcPr>
          <w:p>
            <w:pPr>
              <w:pStyle w:val="14"/>
              <w:spacing w:before="208" w:line="361" w:lineRule="auto"/>
              <w:ind w:left="162" w:right="6"/>
              <w:rPr>
                <w:rFonts w:ascii="宋体" w:hAnsi="宋体" w:eastAsia="宋体" w:cs="宋体"/>
                <w:sz w:val="24"/>
                <w:szCs w:val="24"/>
              </w:rPr>
            </w:pPr>
            <w:r>
              <w:rPr>
                <w:rFonts w:ascii="宋体" w:hAnsi="宋体" w:eastAsia="宋体" w:cs="宋体"/>
                <w:sz w:val="24"/>
                <w:szCs w:val="24"/>
              </w:rPr>
              <w:t>项目 本身</w:t>
            </w:r>
          </w:p>
        </w:tc>
        <w:tc>
          <w:tcPr>
            <w:tcW w:w="3166" w:type="dxa"/>
            <w:tcBorders>
              <w:top w:val="single" w:color="000000" w:sz="4" w:space="0"/>
              <w:left w:val="single" w:color="000000" w:sz="4" w:space="0"/>
              <w:bottom w:val="single" w:color="000000" w:sz="4" w:space="0"/>
              <w:right w:val="single" w:color="000000" w:sz="4" w:space="0"/>
            </w:tcBorders>
          </w:tcPr>
          <w:p>
            <w:pPr>
              <w:pStyle w:val="14"/>
              <w:spacing w:before="1" w:line="200" w:lineRule="exact"/>
              <w:ind w:right="6"/>
              <w:rPr>
                <w:rFonts w:hint="eastAsia"/>
                <w:sz w:val="20"/>
                <w:szCs w:val="20"/>
              </w:rPr>
            </w:pPr>
          </w:p>
          <w:p>
            <w:pPr>
              <w:pStyle w:val="14"/>
              <w:spacing w:line="240" w:lineRule="exact"/>
              <w:ind w:right="6"/>
              <w:rPr>
                <w:rFonts w:hint="eastAsia"/>
                <w:sz w:val="24"/>
                <w:szCs w:val="24"/>
              </w:rPr>
            </w:pPr>
          </w:p>
          <w:p>
            <w:pPr>
              <w:pStyle w:val="14"/>
              <w:ind w:right="6"/>
              <w:rPr>
                <w:rFonts w:hint="eastAsia" w:ascii="宋体" w:hAnsi="宋体" w:eastAsia="宋体" w:cs="宋体"/>
                <w:sz w:val="24"/>
                <w:szCs w:val="24"/>
                <w:lang w:eastAsia="zh-CN"/>
              </w:rPr>
            </w:pPr>
            <w:r>
              <w:rPr>
                <w:rFonts w:hint="eastAsia" w:ascii="宋体" w:hAnsi="宋体" w:eastAsia="宋体" w:cs="宋体"/>
                <w:sz w:val="24"/>
                <w:szCs w:val="24"/>
                <w:lang w:eastAsia="zh-CN"/>
              </w:rPr>
              <w:t>部队营区绿化苗木采购项目</w:t>
            </w:r>
          </w:p>
        </w:tc>
        <w:tc>
          <w:tcPr>
            <w:tcW w:w="2139" w:type="dxa"/>
            <w:tcBorders>
              <w:top w:val="single" w:color="000000" w:sz="4" w:space="0"/>
              <w:left w:val="single" w:color="000000" w:sz="4" w:space="0"/>
              <w:bottom w:val="single" w:color="000000" w:sz="4" w:space="0"/>
              <w:right w:val="single" w:color="000000" w:sz="4" w:space="0"/>
            </w:tcBorders>
          </w:tcPr>
          <w:p>
            <w:pPr>
              <w:pStyle w:val="14"/>
              <w:spacing w:before="208" w:line="361" w:lineRule="auto"/>
              <w:ind w:left="102" w:right="6"/>
              <w:rPr>
                <w:rFonts w:ascii="宋体" w:hAnsi="宋体" w:eastAsia="宋体" w:cs="宋体"/>
                <w:sz w:val="24"/>
                <w:szCs w:val="24"/>
              </w:rPr>
            </w:pPr>
            <w:r>
              <w:rPr>
                <w:rFonts w:ascii="宋体" w:hAnsi="宋体" w:eastAsia="宋体" w:cs="宋体"/>
                <w:sz w:val="24"/>
                <w:szCs w:val="24"/>
              </w:rPr>
              <w:t xml:space="preserve">大写： </w:t>
            </w:r>
          </w:p>
          <w:p>
            <w:pPr>
              <w:pStyle w:val="14"/>
              <w:spacing w:before="208" w:line="361" w:lineRule="auto"/>
              <w:ind w:left="102" w:right="6"/>
              <w:rPr>
                <w:rFonts w:ascii="宋体" w:hAnsi="宋体" w:eastAsia="宋体" w:cs="宋体"/>
                <w:sz w:val="24"/>
                <w:szCs w:val="24"/>
              </w:rPr>
            </w:pPr>
            <w:r>
              <w:rPr>
                <w:rFonts w:ascii="宋体" w:hAnsi="宋体" w:eastAsia="宋体" w:cs="宋体"/>
                <w:sz w:val="24"/>
                <w:szCs w:val="24"/>
              </w:rPr>
              <w:t>小写：</w:t>
            </w:r>
          </w:p>
        </w:tc>
        <w:tc>
          <w:tcPr>
            <w:tcW w:w="1709" w:type="dxa"/>
            <w:tcBorders>
              <w:top w:val="single" w:color="000000" w:sz="4" w:space="0"/>
              <w:left w:val="single" w:color="000000" w:sz="4" w:space="0"/>
              <w:bottom w:val="single" w:color="000000" w:sz="4" w:space="0"/>
              <w:right w:val="single" w:color="000000" w:sz="4" w:space="0"/>
            </w:tcBorders>
          </w:tcPr>
          <w:p>
            <w:pPr>
              <w:ind w:right="6"/>
              <w:rPr>
                <w:rFonts w:hint="eastAsia"/>
              </w:rPr>
            </w:pPr>
          </w:p>
        </w:tc>
        <w:tc>
          <w:tcPr>
            <w:tcW w:w="1172" w:type="dxa"/>
            <w:tcBorders>
              <w:top w:val="single" w:color="000000" w:sz="4" w:space="0"/>
              <w:left w:val="single" w:color="000000" w:sz="4" w:space="0"/>
              <w:bottom w:val="single" w:color="000000" w:sz="4" w:space="0"/>
              <w:right w:val="single" w:color="000000" w:sz="4" w:space="0"/>
            </w:tcBorders>
          </w:tcPr>
          <w:p>
            <w:pPr>
              <w:ind w:right="6"/>
              <w:rPr>
                <w:rFonts w:hint="eastAsia"/>
              </w:rPr>
            </w:pPr>
          </w:p>
        </w:tc>
      </w:tr>
      <w:tr>
        <w:tblPrEx>
          <w:tblCellMar>
            <w:top w:w="0" w:type="dxa"/>
            <w:left w:w="0" w:type="dxa"/>
            <w:bottom w:w="0" w:type="dxa"/>
            <w:right w:w="0" w:type="dxa"/>
          </w:tblCellMar>
        </w:tblPrEx>
        <w:trPr>
          <w:trHeight w:val="766" w:hRule="exact"/>
        </w:trPr>
        <w:tc>
          <w:tcPr>
            <w:tcW w:w="9004" w:type="dxa"/>
            <w:gridSpan w:val="5"/>
            <w:tcBorders>
              <w:top w:val="single" w:color="000000" w:sz="4" w:space="0"/>
              <w:left w:val="single" w:color="000000" w:sz="4" w:space="0"/>
              <w:bottom w:val="single" w:color="000000" w:sz="4" w:space="0"/>
              <w:right w:val="single" w:color="000000" w:sz="4" w:space="0"/>
            </w:tcBorders>
          </w:tcPr>
          <w:p>
            <w:pPr>
              <w:pStyle w:val="14"/>
              <w:tabs>
                <w:tab w:val="left" w:pos="3582"/>
                <w:tab w:val="left" w:pos="6902"/>
              </w:tabs>
              <w:spacing w:before="185"/>
              <w:ind w:left="102" w:right="6"/>
              <w:rPr>
                <w:rFonts w:ascii="Times New Roman" w:hAnsi="Times New Roman" w:eastAsia="Times New Roman" w:cs="Times New Roman"/>
                <w:sz w:val="24"/>
                <w:szCs w:val="24"/>
              </w:rPr>
            </w:pPr>
            <w:r>
              <w:rPr>
                <w:rFonts w:ascii="宋体" w:hAnsi="宋体" w:eastAsia="宋体" w:cs="宋体"/>
                <w:spacing w:val="-1"/>
                <w:sz w:val="24"/>
                <w:szCs w:val="24"/>
              </w:rPr>
              <w:t>投标总报价：￥</w:t>
            </w:r>
            <w:r>
              <w:rPr>
                <w:rFonts w:ascii="Times New Roman" w:hAnsi="Times New Roman" w:eastAsia="Times New Roman" w:cs="Times New Roman"/>
                <w:spacing w:val="-1"/>
                <w:sz w:val="24"/>
                <w:szCs w:val="24"/>
                <w:u w:val="single" w:color="000000"/>
              </w:rPr>
              <w:tab/>
            </w:r>
            <w:r>
              <w:rPr>
                <w:rFonts w:ascii="Times New Roman" w:hAnsi="Times New Roman" w:eastAsia="Times New Roman" w:cs="Times New Roman"/>
                <w:spacing w:val="-1"/>
                <w:sz w:val="24"/>
                <w:szCs w:val="24"/>
              </w:rPr>
              <w:t>(</w:t>
            </w:r>
            <w:r>
              <w:rPr>
                <w:rFonts w:ascii="宋体" w:hAnsi="宋体" w:eastAsia="宋体" w:cs="宋体"/>
                <w:spacing w:val="-1"/>
                <w:sz w:val="24"/>
                <w:szCs w:val="24"/>
              </w:rPr>
              <w:t>大写：</w:t>
            </w:r>
            <w:r>
              <w:rPr>
                <w:rFonts w:ascii="宋体" w:hAnsi="宋体" w:eastAsia="宋体" w:cs="宋体"/>
                <w:spacing w:val="-1"/>
                <w:sz w:val="24"/>
                <w:szCs w:val="24"/>
              </w:rPr>
              <w:tab/>
            </w:r>
            <w:r>
              <w:rPr>
                <w:rFonts w:ascii="Times New Roman" w:hAnsi="Times New Roman" w:eastAsia="Times New Roman" w:cs="Times New Roman"/>
                <w:sz w:val="24"/>
                <w:szCs w:val="24"/>
              </w:rPr>
              <w:t>)</w:t>
            </w:r>
          </w:p>
        </w:tc>
      </w:tr>
    </w:tbl>
    <w:p>
      <w:pPr>
        <w:pStyle w:val="2"/>
        <w:spacing w:before="41"/>
        <w:ind w:right="6"/>
      </w:pPr>
      <w:r>
        <w:rPr>
          <w:spacing w:val="-1"/>
        </w:rPr>
        <w:t>注：</w:t>
      </w:r>
      <w:r>
        <w:rPr>
          <w:rFonts w:ascii="Times New Roman" w:hAnsi="Times New Roman" w:eastAsia="Times New Roman" w:cs="Times New Roman"/>
          <w:spacing w:val="-1"/>
        </w:rPr>
        <w:t>1.</w:t>
      </w:r>
      <w:r>
        <w:rPr>
          <w:rFonts w:ascii="Times New Roman" w:hAnsi="Times New Roman" w:eastAsia="Times New Roman" w:cs="Times New Roman"/>
        </w:rPr>
        <w:t xml:space="preserve">  </w:t>
      </w:r>
      <w:r>
        <w:t>报价应是完成本项目的所涉及到的所有费用。</w:t>
      </w:r>
    </w:p>
    <w:p>
      <w:pPr>
        <w:pStyle w:val="2"/>
        <w:spacing w:before="139" w:line="342" w:lineRule="auto"/>
        <w:ind w:right="6"/>
        <w:rPr>
          <w:rFonts w:hint="eastAsia"/>
          <w:sz w:val="24"/>
          <w:szCs w:val="24"/>
        </w:rPr>
      </w:pPr>
      <w:r>
        <w:rPr>
          <w:rFonts w:ascii="Times New Roman" w:hAnsi="Times New Roman" w:eastAsia="Times New Roman" w:cs="Times New Roman"/>
        </w:rPr>
        <w:t>2.“</w:t>
      </w:r>
      <w:r>
        <w:t>报价一览表</w:t>
      </w:r>
      <w:r>
        <w:rPr>
          <w:rFonts w:ascii="Times New Roman" w:hAnsi="Times New Roman" w:eastAsia="Times New Roman" w:cs="Times New Roman"/>
        </w:rPr>
        <w:t>”</w:t>
      </w:r>
      <w:r>
        <w:t>为多页的，每页均需由法定代表人或授权代表签字并盖供应商印 章。</w:t>
      </w:r>
    </w:p>
    <w:p>
      <w:pPr>
        <w:spacing w:line="240" w:lineRule="exact"/>
        <w:ind w:right="6"/>
        <w:rPr>
          <w:rFonts w:hint="eastAsia"/>
          <w:sz w:val="24"/>
          <w:szCs w:val="24"/>
        </w:rPr>
      </w:pPr>
    </w:p>
    <w:p>
      <w:pPr>
        <w:spacing w:line="240" w:lineRule="exact"/>
        <w:ind w:right="6"/>
        <w:rPr>
          <w:rFonts w:hint="eastAsia"/>
          <w:b/>
          <w:bCs/>
          <w:sz w:val="24"/>
          <w:szCs w:val="24"/>
        </w:rPr>
      </w:pPr>
    </w:p>
    <w:p>
      <w:pPr>
        <w:pStyle w:val="2"/>
        <w:ind w:right="6"/>
        <w:rPr>
          <w:rFonts w:hint="eastAsia"/>
          <w:sz w:val="20"/>
          <w:szCs w:val="20"/>
        </w:rPr>
      </w:pPr>
      <w:r>
        <w:rPr>
          <w:spacing w:val="-1"/>
        </w:rPr>
        <w:t>供应商名称：</w:t>
      </w:r>
      <w:r>
        <w:rPr>
          <w:spacing w:val="-1"/>
          <w:u w:val="single" w:color="000000"/>
        </w:rPr>
        <w:t>（全称并加盖公章）</w:t>
      </w:r>
    </w:p>
    <w:p>
      <w:pPr>
        <w:pStyle w:val="2"/>
        <w:tabs>
          <w:tab w:val="left" w:pos="6054"/>
        </w:tabs>
        <w:spacing w:before="29"/>
        <w:ind w:right="6"/>
        <w:rPr>
          <w:rFonts w:hint="eastAsia"/>
          <w:sz w:val="24"/>
          <w:szCs w:val="24"/>
        </w:rPr>
      </w:pPr>
      <w:r>
        <w:t>法定代表人或授权代表（签字） ：</w:t>
      </w:r>
      <w:r>
        <w:rPr>
          <w:rFonts w:ascii="Times New Roman" w:hAnsi="Times New Roman" w:eastAsia="Times New Roman" w:cs="Times New Roman"/>
          <w:u w:val="single" w:color="000000"/>
        </w:rPr>
        <w:t xml:space="preserve"> </w:t>
      </w:r>
      <w:r>
        <w:rPr>
          <w:rFonts w:ascii="Times New Roman" w:hAnsi="Times New Roman" w:eastAsia="Times New Roman" w:cs="Times New Roman"/>
          <w:u w:val="single" w:color="000000"/>
        </w:rPr>
        <w:tab/>
      </w:r>
    </w:p>
    <w:p>
      <w:pPr>
        <w:pStyle w:val="2"/>
        <w:tabs>
          <w:tab w:val="left" w:pos="3174"/>
        </w:tabs>
        <w:spacing w:before="29"/>
        <w:ind w:right="6"/>
        <w:rPr>
          <w:rFonts w:ascii="Times New Roman" w:hAnsi="Times New Roman" w:cs="Times New Roman" w:eastAsiaTheme="minorEastAsia"/>
          <w:u w:val="single" w:color="000000"/>
          <w:lang w:eastAsia="zh-CN"/>
        </w:rPr>
      </w:pPr>
      <w:r>
        <w:rPr>
          <w:spacing w:val="-1"/>
        </w:rPr>
        <w:t>日期：</w:t>
      </w:r>
      <w:r>
        <w:rPr>
          <w:rFonts w:ascii="Times New Roman" w:hAnsi="Times New Roman" w:eastAsia="Times New Roman" w:cs="Times New Roman"/>
          <w:u w:val="single" w:color="000000"/>
        </w:rPr>
        <w:t xml:space="preserve"> </w:t>
      </w:r>
      <w:r>
        <w:rPr>
          <w:rFonts w:ascii="Times New Roman" w:hAnsi="Times New Roman" w:eastAsia="Times New Roman" w:cs="Times New Roman"/>
          <w:u w:val="single" w:color="000000"/>
        </w:rPr>
        <w:tab/>
      </w:r>
    </w:p>
    <w:p>
      <w:pPr>
        <w:pStyle w:val="2"/>
        <w:tabs>
          <w:tab w:val="left" w:pos="3174"/>
        </w:tabs>
        <w:spacing w:before="29"/>
        <w:ind w:right="6"/>
        <w:rPr>
          <w:rFonts w:ascii="Times New Roman" w:hAnsi="Times New Roman" w:cs="Times New Roman" w:eastAsiaTheme="minorEastAsia"/>
          <w:u w:val="single" w:color="000000"/>
          <w:lang w:eastAsia="zh-CN"/>
        </w:rPr>
      </w:pPr>
    </w:p>
    <w:p>
      <w:pPr>
        <w:pStyle w:val="2"/>
        <w:tabs>
          <w:tab w:val="left" w:pos="3174"/>
        </w:tabs>
        <w:spacing w:before="29"/>
        <w:ind w:left="0" w:leftChars="0" w:right="6" w:firstLine="0" w:firstLineChars="0"/>
        <w:rPr>
          <w:rFonts w:ascii="Times New Roman" w:hAnsi="Times New Roman" w:cs="Times New Roman" w:eastAsiaTheme="minorEastAsia"/>
          <w:lang w:eastAsia="zh-CN"/>
        </w:rPr>
      </w:pPr>
      <w:r>
        <w:rPr>
          <w:rFonts w:hint="eastAsia" w:ascii="Times New Roman" w:hAnsi="Times New Roman" w:cs="Times New Roman" w:eastAsiaTheme="minorEastAsia"/>
          <w:lang w:eastAsia="zh-CN"/>
        </w:rPr>
        <w:t>注：二次报价现场需提供</w:t>
      </w:r>
      <w:r>
        <w:rPr>
          <w:rFonts w:ascii="Times New Roman" w:hAnsi="Times New Roman" w:cs="Times New Roman"/>
          <w:b/>
          <w:bCs/>
          <w:lang w:eastAsia="zh-CN"/>
        </w:rPr>
        <w:t>报价一览表加盖公章</w:t>
      </w:r>
      <w:r>
        <w:rPr>
          <w:rFonts w:hint="eastAsia" w:ascii="Times New Roman" w:hAnsi="Times New Roman" w:cs="Times New Roman"/>
          <w:b/>
          <w:bCs/>
          <w:lang w:eastAsia="zh-CN"/>
        </w:rPr>
        <w:t>（标明二次报价，中标后合同里提供二次分项报价表）</w:t>
      </w:r>
    </w:p>
    <w:sectPr>
      <w:headerReference r:id="rId16" w:type="default"/>
      <w:pgSz w:w="11907" w:h="16860"/>
      <w:pgMar w:top="1280" w:right="1340" w:bottom="1820" w:left="1300" w:header="1047" w:footer="16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0" w:lineRule="atLeast"/>
      <w:rPr>
        <w:rFonts w:hint="eastAsia"/>
        <w:sz w:val="4"/>
        <w:szCs w:val="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0" w:lineRule="exact"/>
      <w:rPr>
        <w:rFonts w:hint="eastAsia"/>
        <w:sz w:val="20"/>
        <w:szCs w:val="20"/>
      </w:rPr>
    </w:pPr>
    <w:r>
      <w:rPr>
        <w:rFonts w:hint="eastAsia"/>
      </w:rPr>
      <w:pict>
        <v:shape id="_x0000_s1059" o:spid="_x0000_s1059" o:spt="75" type="#_x0000_t75" style="position:absolute;left:0pt;margin-left:91.1pt;margin-top:762.25pt;height:30pt;width:413.15pt;mso-position-horizontal-relative:page;mso-position-vertical-relative:page;z-index:-251661312;mso-width-relative:page;mso-height-relative:page;" filled="f" o:preferrelative="t" stroked="f" coordsize="21600,21600">
          <v:path/>
          <v:fill on="f" focussize="0,0"/>
          <v:stroke on="f" joinstyle="miter"/>
          <v:imagedata r:id="rId1" o:title=""/>
          <o:lock v:ext="edit" aspectratio="t"/>
        </v:shape>
      </w:pict>
    </w:r>
    <w:r>
      <w:rPr>
        <w:rFonts w:hint="eastAsia"/>
      </w:rPr>
      <w:pict>
        <v:shape id="_x0000_s1058" o:spid="_x0000_s1058" o:spt="202" type="#_x0000_t202" style="position:absolute;left:0pt;margin-left:293.15pt;margin-top:749.9pt;height:12.05pt;width:9pt;mso-position-horizontal-relative:page;mso-position-vertical-relative:page;z-index:-251660288;mso-width-relative:page;mso-height-relative:page;" filled="f" stroked="f" coordsize="21600,21600">
          <v:path/>
          <v:fill on="f" focussize="0,0"/>
          <v:stroke on="f" joinstyle="miter"/>
          <v:imagedata o:title=""/>
          <o:lock v:ext="edit"/>
          <v:textbox inset="0mm,0mm,0mm,0mm">
            <w:txbxContent>
              <w:p>
                <w:pPr>
                  <w:spacing w:line="219" w:lineRule="exact"/>
                  <w:ind w:left="40"/>
                  <w:rPr>
                    <w:rFonts w:ascii="宋体" w:hAnsi="宋体" w:eastAsia="宋体" w:cs="宋体"/>
                    <w:sz w:val="20"/>
                    <w:szCs w:val="20"/>
                  </w:rPr>
                </w:pPr>
                <w:r>
                  <w:fldChar w:fldCharType="begin"/>
                </w:r>
                <w:r>
                  <w:rPr>
                    <w:rFonts w:ascii="宋体"/>
                    <w:sz w:val="20"/>
                  </w:rPr>
                  <w:instrText xml:space="preserve"> PAGE </w:instrText>
                </w:r>
                <w:r>
                  <w:fldChar w:fldCharType="separate"/>
                </w:r>
                <w:r>
                  <w:rPr>
                    <w:rFonts w:hint="eastAsia" w:ascii="宋体"/>
                    <w:sz w:val="20"/>
                  </w:rPr>
                  <w:t>4</w:t>
                </w:r>
                <w: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0" w:lineRule="exact"/>
      <w:rPr>
        <w:rFonts w:hint="eastAsia"/>
        <w:sz w:val="20"/>
        <w:szCs w:val="20"/>
      </w:rPr>
    </w:pPr>
    <w:r>
      <w:rPr>
        <w:rFonts w:hint="eastAsia"/>
      </w:rPr>
      <w:pict>
        <v:shape id="_x0000_s1047" o:spid="_x0000_s1047" o:spt="75" type="#_x0000_t75" style="position:absolute;left:0pt;margin-left:90.95pt;margin-top:762.25pt;height:30pt;width:413.3pt;mso-position-horizontal-relative:page;mso-position-vertical-relative:page;z-index:-251659264;mso-width-relative:page;mso-height-relative:page;" filled="f" o:preferrelative="t" stroked="f" coordsize="21600,21600">
          <v:path/>
          <v:fill on="f" focussize="0,0"/>
          <v:stroke on="f" joinstyle="miter"/>
          <v:imagedata r:id="rId1" o:title=""/>
          <o:lock v:ext="edit" aspectratio="t"/>
        </v:shape>
      </w:pict>
    </w:r>
    <w:r>
      <w:rPr>
        <w:rFonts w:hint="eastAsia"/>
      </w:rPr>
      <w:pict>
        <v:shape id="_x0000_s1046" o:spid="_x0000_s1046" o:spt="202" type="#_x0000_t202" style="position:absolute;left:0pt;margin-left:290.75pt;margin-top:749.9pt;height:11.95pt;width:14.1pt;mso-position-horizontal-relative:page;mso-position-vertical-relative:page;z-index:-251658240;mso-width-relative:page;mso-height-relative:page;" filled="f" stroked="f" coordsize="21600,21600">
          <v:path/>
          <v:fill on="f" focussize="0,0"/>
          <v:stroke on="f" joinstyle="miter"/>
          <v:imagedata o:title=""/>
          <o:lock v:ext="edit"/>
          <v:textbox inset="0mm,0mm,0mm,0mm">
            <w:txbxContent>
              <w:p>
                <w:pPr>
                  <w:spacing w:line="219" w:lineRule="exact"/>
                  <w:ind w:left="40"/>
                  <w:rPr>
                    <w:rFonts w:ascii="宋体" w:hAnsi="宋体" w:eastAsia="宋体" w:cs="宋体"/>
                    <w:sz w:val="20"/>
                    <w:szCs w:val="20"/>
                  </w:rPr>
                </w:pPr>
                <w:r>
                  <w:fldChar w:fldCharType="begin"/>
                </w:r>
                <w:r>
                  <w:rPr>
                    <w:rFonts w:ascii="宋体"/>
                    <w:sz w:val="20"/>
                  </w:rPr>
                  <w:instrText xml:space="preserve"> PAGE </w:instrText>
                </w:r>
                <w:r>
                  <w:fldChar w:fldCharType="separate"/>
                </w:r>
                <w:r>
                  <w:rPr>
                    <w:rFonts w:hint="eastAsia" w:ascii="宋体"/>
                    <w:sz w:val="20"/>
                  </w:rPr>
                  <w:t>18</w:t>
                </w:r>
                <w: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0" w:lineRule="atLeast"/>
      <w:rPr>
        <w:rFonts w:hint="eastAsia"/>
        <w:sz w:val="4"/>
        <w:szCs w:val="4"/>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0" w:lineRule="exact"/>
      <w:rPr>
        <w:rFonts w:hint="eastAsia"/>
        <w:sz w:val="20"/>
        <w:szCs w:val="20"/>
      </w:rPr>
    </w:pPr>
    <w:r>
      <w:rPr>
        <w:rFonts w:hint="eastAsia"/>
      </w:rPr>
      <w:pict>
        <v:shape id="_x0000_s1028" o:spid="_x0000_s1028" o:spt="75" type="#_x0000_t75" style="position:absolute;left:0pt;margin-left:91.1pt;margin-top:762.35pt;height:30pt;width:413.25pt;mso-position-horizontal-relative:page;mso-position-vertical-relative:page;z-index:-251656192;mso-width-relative:page;mso-height-relative:page;" filled="f" o:preferrelative="t" stroked="f" coordsize="21600,21600">
          <v:path/>
          <v:fill on="f" focussize="0,0"/>
          <v:stroke on="f" joinstyle="miter"/>
          <v:imagedata r:id="rId1" o:title=""/>
          <o:lock v:ext="edit" aspectratio="t"/>
        </v:shape>
      </w:pict>
    </w:r>
    <w:r>
      <w:rPr>
        <w:rFonts w:hint="eastAsia"/>
      </w:rPr>
      <w:pict>
        <v:shape id="_x0000_s1027" o:spid="_x0000_s1027" o:spt="202" type="#_x0000_t202" style="position:absolute;left:0pt;margin-left:290.75pt;margin-top:750pt;height:11.95pt;width:14.1pt;mso-position-horizontal-relative:page;mso-position-vertical-relative:page;z-index:-251655168;mso-width-relative:page;mso-height-relative:page;" filled="f" stroked="f" coordsize="21600,21600">
          <v:path/>
          <v:fill on="f" focussize="0,0"/>
          <v:stroke on="f" joinstyle="miter"/>
          <v:imagedata o:title=""/>
          <o:lock v:ext="edit"/>
          <v:textbox inset="0mm,0mm,0mm,0mm">
            <w:txbxContent>
              <w:p>
                <w:pPr>
                  <w:spacing w:line="219" w:lineRule="exact"/>
                  <w:ind w:left="40"/>
                  <w:rPr>
                    <w:rFonts w:ascii="宋体" w:hAnsi="宋体" w:eastAsia="宋体" w:cs="宋体"/>
                    <w:sz w:val="20"/>
                    <w:szCs w:val="20"/>
                  </w:rPr>
                </w:pPr>
                <w:r>
                  <w:fldChar w:fldCharType="begin"/>
                </w:r>
                <w:r>
                  <w:rPr>
                    <w:rFonts w:ascii="宋体"/>
                    <w:sz w:val="20"/>
                  </w:rPr>
                  <w:instrText xml:space="preserve"> PAGE </w:instrText>
                </w:r>
                <w:r>
                  <w:fldChar w:fldCharType="separate"/>
                </w:r>
                <w:r>
                  <w:rPr>
                    <w:rFonts w:hint="eastAsia" w:ascii="宋体"/>
                    <w:sz w:val="20"/>
                  </w:rPr>
                  <w:t>46</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0" w:lineRule="exact"/>
      <w:rPr>
        <w:rFonts w:hint="eastAsia"/>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hint="eastAsia"/>
      </w:rPr>
    </w:pPr>
    <w:r>
      <w:cr/>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left" w:pos="3168"/>
      </w:tabs>
      <w:spacing w:line="200" w:lineRule="exact"/>
      <w:rPr>
        <w:rFonts w:hint="eastAsia"/>
        <w:sz w:val="20"/>
        <w:szCs w:val="20"/>
        <w:lang w:eastAsia="zh-CN"/>
      </w:rPr>
    </w:pPr>
    <w:r>
      <w:rPr>
        <w:rFonts w:hint="eastAsia"/>
      </w:rPr>
      <w:pict>
        <v:shape id="_x0000_s1039" o:spid="_x0000_s1039" o:spt="202" type="#_x0000_t202" style="position:absolute;left:0pt;margin-left:69.95pt;margin-top:87.65pt;height:16.8pt;width:40.7pt;mso-position-horizontal-relative:page;mso-position-vertical-relative:page;z-index:-251657216;mso-width-relative:page;mso-height-relative:page;" filled="f" stroked="f" coordsize="21600,21600">
          <v:path/>
          <v:fill on="f" focussize="0,0"/>
          <v:stroke on="f" joinstyle="miter"/>
          <v:imagedata o:title=""/>
          <o:lock v:ext="edit"/>
          <v:textbox inset="0mm,0mm,0mm,0mm">
            <w:txbxContent>
              <w:p>
                <w:pPr>
                  <w:spacing w:line="322" w:lineRule="exact"/>
                  <w:ind w:left="20"/>
                  <w:rPr>
                    <w:rFonts w:ascii="Times New Roman" w:hAnsi="Times New Roman" w:eastAsia="Times New Roman" w:cs="Times New Roman"/>
                    <w:sz w:val="28"/>
                    <w:szCs w:val="28"/>
                  </w:rPr>
                </w:pPr>
                <w:r>
                  <w:rPr>
                    <w:rFonts w:ascii="宋体" w:hAnsi="宋体" w:eastAsia="宋体" w:cs="宋体"/>
                    <w:b/>
                    <w:bCs/>
                    <w:spacing w:val="2"/>
                    <w:sz w:val="28"/>
                    <w:szCs w:val="28"/>
                  </w:rPr>
                  <w:t>附</w:t>
                </w:r>
                <w:r>
                  <w:rPr>
                    <w:rFonts w:ascii="宋体" w:hAnsi="宋体" w:eastAsia="宋体" w:cs="宋体"/>
                    <w:b/>
                    <w:bCs/>
                    <w:sz w:val="28"/>
                    <w:szCs w:val="28"/>
                  </w:rPr>
                  <w:t>录</w:t>
                </w:r>
                <w:r>
                  <w:rPr>
                    <w:rFonts w:ascii="宋体" w:hAnsi="宋体" w:eastAsia="宋体" w:cs="宋体"/>
                    <w:b/>
                    <w:bCs/>
                    <w:spacing w:val="-78"/>
                    <w:sz w:val="28"/>
                    <w:szCs w:val="28"/>
                  </w:rPr>
                  <w:t xml:space="preserve"> </w:t>
                </w:r>
                <w:r>
                  <w:rPr>
                    <w:rFonts w:ascii="Times New Roman" w:hAnsi="Times New Roman" w:eastAsia="Times New Roman" w:cs="Times New Roman"/>
                    <w:b/>
                    <w:bCs/>
                    <w:sz w:val="28"/>
                    <w:szCs w:val="28"/>
                  </w:rPr>
                  <w:t>2</w:t>
                </w:r>
              </w:p>
            </w:txbxContent>
          </v:textbox>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0" w:lineRule="exact"/>
      <w:rPr>
        <w:rFonts w:hint="eastAsia"/>
        <w:sz w:val="20"/>
        <w:szCs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0" w:lineRule="exact"/>
      <w:rPr>
        <w:rFonts w:hint="eastAsia"/>
        <w:sz w:val="20"/>
        <w:szCs w:val="2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0" w:lineRule="exact"/>
      <w:rPr>
        <w:rFonts w:hint="eastAsia"/>
        <w:sz w:val="20"/>
        <w:szCs w:val="20"/>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0" w:lineRule="atLeast"/>
      <w:rPr>
        <w:rFonts w:hint="eastAsia"/>
        <w:sz w:val="4"/>
        <w:szCs w:val="4"/>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0" w:lineRule="exact"/>
      <w:rPr>
        <w:rFonts w:hint="eastAsia"/>
        <w:sz w:val="20"/>
        <w:szCs w:val="20"/>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0" w:lineRule="exact"/>
      <w:rPr>
        <w:rFonts w:hint="eastAsia"/>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4CDB23"/>
    <w:multiLevelType w:val="singleLevel"/>
    <w:tmpl w:val="5D4CDB23"/>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hdrShapeDefaults>
    <o:shapelayout v:ext="edit">
      <o:idmap v:ext="edit" data="1"/>
    </o:shapelayout>
  </w:hdrShapeDefaults>
  <w:compat>
    <w:ulTrailSpace/>
    <w:doNotExpandShiftReturn/>
    <w:doNotWrapTextWithPunct/>
    <w:doNotUseEastAsianBreakRules/>
    <w:useFELayout/>
    <w:doNotUseIndentAsNumberingTabStop/>
    <w:useAltKinsokuLineBreakRules/>
    <w:compatSetting w:name="compatibilityMode" w:uri="http://schemas.microsoft.com/office/word" w:val="12"/>
  </w:compat>
  <w:rsids>
    <w:rsidRoot w:val="004D6B71"/>
    <w:rsid w:val="00022F5C"/>
    <w:rsid w:val="00082439"/>
    <w:rsid w:val="000E14AC"/>
    <w:rsid w:val="000F5801"/>
    <w:rsid w:val="0010025C"/>
    <w:rsid w:val="00111976"/>
    <w:rsid w:val="00175B72"/>
    <w:rsid w:val="0018192D"/>
    <w:rsid w:val="00186973"/>
    <w:rsid w:val="001C5FFC"/>
    <w:rsid w:val="002026BC"/>
    <w:rsid w:val="002105A0"/>
    <w:rsid w:val="00217B8D"/>
    <w:rsid w:val="00244538"/>
    <w:rsid w:val="00266DAB"/>
    <w:rsid w:val="00267E57"/>
    <w:rsid w:val="00306691"/>
    <w:rsid w:val="00354944"/>
    <w:rsid w:val="00376EA8"/>
    <w:rsid w:val="00393CBD"/>
    <w:rsid w:val="003A68C7"/>
    <w:rsid w:val="003C692E"/>
    <w:rsid w:val="003F10DE"/>
    <w:rsid w:val="004258A3"/>
    <w:rsid w:val="00463277"/>
    <w:rsid w:val="00480FD3"/>
    <w:rsid w:val="00481CC1"/>
    <w:rsid w:val="004D6B71"/>
    <w:rsid w:val="00515D56"/>
    <w:rsid w:val="00560A6B"/>
    <w:rsid w:val="00580F1A"/>
    <w:rsid w:val="0058386C"/>
    <w:rsid w:val="0058656F"/>
    <w:rsid w:val="005A5613"/>
    <w:rsid w:val="005B4DA3"/>
    <w:rsid w:val="00602407"/>
    <w:rsid w:val="006031A4"/>
    <w:rsid w:val="00607D82"/>
    <w:rsid w:val="00613117"/>
    <w:rsid w:val="00626429"/>
    <w:rsid w:val="00634F91"/>
    <w:rsid w:val="006448D2"/>
    <w:rsid w:val="006E2BF6"/>
    <w:rsid w:val="006E36A9"/>
    <w:rsid w:val="00726DE2"/>
    <w:rsid w:val="00731E19"/>
    <w:rsid w:val="007418A0"/>
    <w:rsid w:val="00761E2B"/>
    <w:rsid w:val="00787E27"/>
    <w:rsid w:val="00795848"/>
    <w:rsid w:val="007B05F8"/>
    <w:rsid w:val="007B5448"/>
    <w:rsid w:val="007C2CB8"/>
    <w:rsid w:val="007E1503"/>
    <w:rsid w:val="007E73E9"/>
    <w:rsid w:val="007F08EA"/>
    <w:rsid w:val="00817E53"/>
    <w:rsid w:val="00837A0C"/>
    <w:rsid w:val="00855DCF"/>
    <w:rsid w:val="008578F9"/>
    <w:rsid w:val="00885595"/>
    <w:rsid w:val="008935F0"/>
    <w:rsid w:val="00895FC1"/>
    <w:rsid w:val="008F57B9"/>
    <w:rsid w:val="009030C2"/>
    <w:rsid w:val="0091354B"/>
    <w:rsid w:val="0091365D"/>
    <w:rsid w:val="009759AE"/>
    <w:rsid w:val="009964C7"/>
    <w:rsid w:val="009A1398"/>
    <w:rsid w:val="009C7B53"/>
    <w:rsid w:val="009F784C"/>
    <w:rsid w:val="00A023D1"/>
    <w:rsid w:val="00A11011"/>
    <w:rsid w:val="00A154FE"/>
    <w:rsid w:val="00A16DC7"/>
    <w:rsid w:val="00AB75F6"/>
    <w:rsid w:val="00AC02E4"/>
    <w:rsid w:val="00AE5147"/>
    <w:rsid w:val="00AF2CB1"/>
    <w:rsid w:val="00B21BA8"/>
    <w:rsid w:val="00B277B1"/>
    <w:rsid w:val="00B34394"/>
    <w:rsid w:val="00B44EDC"/>
    <w:rsid w:val="00B46126"/>
    <w:rsid w:val="00B63899"/>
    <w:rsid w:val="00BA0047"/>
    <w:rsid w:val="00BA17F1"/>
    <w:rsid w:val="00C260FC"/>
    <w:rsid w:val="00C74769"/>
    <w:rsid w:val="00CA2BC7"/>
    <w:rsid w:val="00CB1E7B"/>
    <w:rsid w:val="00CF64FE"/>
    <w:rsid w:val="00D14F98"/>
    <w:rsid w:val="00D25884"/>
    <w:rsid w:val="00D83AA6"/>
    <w:rsid w:val="00DA372D"/>
    <w:rsid w:val="00DB5725"/>
    <w:rsid w:val="00DD75DB"/>
    <w:rsid w:val="00DE0CB0"/>
    <w:rsid w:val="00E0514A"/>
    <w:rsid w:val="00E06D36"/>
    <w:rsid w:val="00E41DC2"/>
    <w:rsid w:val="00E53278"/>
    <w:rsid w:val="00E53FB7"/>
    <w:rsid w:val="00E55AB3"/>
    <w:rsid w:val="00E639BC"/>
    <w:rsid w:val="00E941D9"/>
    <w:rsid w:val="00EA7973"/>
    <w:rsid w:val="00ED14DA"/>
    <w:rsid w:val="00EF6845"/>
    <w:rsid w:val="00F115D2"/>
    <w:rsid w:val="00F535BC"/>
    <w:rsid w:val="00F81468"/>
    <w:rsid w:val="00FF75AE"/>
    <w:rsid w:val="01A31236"/>
    <w:rsid w:val="03320D08"/>
    <w:rsid w:val="055D23FD"/>
    <w:rsid w:val="067E784D"/>
    <w:rsid w:val="07380E82"/>
    <w:rsid w:val="074969E1"/>
    <w:rsid w:val="08DE2291"/>
    <w:rsid w:val="0A067851"/>
    <w:rsid w:val="0E8B78FF"/>
    <w:rsid w:val="10CB57D3"/>
    <w:rsid w:val="12B12EFF"/>
    <w:rsid w:val="13614A91"/>
    <w:rsid w:val="13C0640C"/>
    <w:rsid w:val="15C8193B"/>
    <w:rsid w:val="163635C4"/>
    <w:rsid w:val="17665973"/>
    <w:rsid w:val="19047A7F"/>
    <w:rsid w:val="1E9E799B"/>
    <w:rsid w:val="21855606"/>
    <w:rsid w:val="2346652E"/>
    <w:rsid w:val="25F11F78"/>
    <w:rsid w:val="28C20DEC"/>
    <w:rsid w:val="2A05795A"/>
    <w:rsid w:val="2AD60A8B"/>
    <w:rsid w:val="2B450236"/>
    <w:rsid w:val="2B541D9E"/>
    <w:rsid w:val="2EB278B8"/>
    <w:rsid w:val="2FA01101"/>
    <w:rsid w:val="306A7465"/>
    <w:rsid w:val="30C97746"/>
    <w:rsid w:val="346F42DC"/>
    <w:rsid w:val="347328F2"/>
    <w:rsid w:val="34EB6CE8"/>
    <w:rsid w:val="37AC1F61"/>
    <w:rsid w:val="3A40149D"/>
    <w:rsid w:val="3A6D11AA"/>
    <w:rsid w:val="41981796"/>
    <w:rsid w:val="441C0C0D"/>
    <w:rsid w:val="46AD0835"/>
    <w:rsid w:val="4AA71B38"/>
    <w:rsid w:val="4AAA4F35"/>
    <w:rsid w:val="4FB3209D"/>
    <w:rsid w:val="50056A71"/>
    <w:rsid w:val="55107E84"/>
    <w:rsid w:val="57BD7D54"/>
    <w:rsid w:val="5BE84882"/>
    <w:rsid w:val="5D4038FF"/>
    <w:rsid w:val="5D4D12AA"/>
    <w:rsid w:val="5E81537D"/>
    <w:rsid w:val="63DA7C89"/>
    <w:rsid w:val="64987815"/>
    <w:rsid w:val="69BE002A"/>
    <w:rsid w:val="6DDD0AF2"/>
    <w:rsid w:val="6E1E78AF"/>
    <w:rsid w:val="6E634E2B"/>
    <w:rsid w:val="6E713274"/>
    <w:rsid w:val="6FA853A5"/>
    <w:rsid w:val="70871A4E"/>
    <w:rsid w:val="75DA49BD"/>
    <w:rsid w:val="76F706C4"/>
    <w:rsid w:val="77285BD4"/>
    <w:rsid w:val="77F87069"/>
    <w:rsid w:val="784B460A"/>
    <w:rsid w:val="7A7A2A76"/>
    <w:rsid w:val="7AF5096A"/>
    <w:rsid w:val="7CDD3447"/>
    <w:rsid w:val="7CDE5417"/>
    <w:rsid w:val="7D112920"/>
    <w:rsid w:val="7EC550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pPr>
    <w:rPr>
      <w:rFonts w:asciiTheme="minorHAnsi" w:hAnsiTheme="minorHAnsi" w:eastAsiaTheme="minorEastAsia" w:cstheme="minorBidi"/>
      <w:sz w:val="22"/>
      <w:szCs w:val="22"/>
      <w:lang w:val="en-US" w:eastAsia="en-US"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1"/>
    <w:pPr>
      <w:ind w:left="118"/>
    </w:pPr>
    <w:rPr>
      <w:rFonts w:ascii="宋体" w:hAnsi="宋体" w:eastAsia="宋体"/>
      <w:sz w:val="24"/>
      <w:szCs w:val="24"/>
    </w:rPr>
  </w:style>
  <w:style w:type="paragraph" w:styleId="3">
    <w:name w:val="Balloon Text"/>
    <w:basedOn w:val="1"/>
    <w:link w:val="17"/>
    <w:semiHidden/>
    <w:unhideWhenUsed/>
    <w:qFormat/>
    <w:uiPriority w:val="99"/>
    <w:rPr>
      <w:sz w:val="18"/>
      <w:szCs w:val="18"/>
    </w:rPr>
  </w:style>
  <w:style w:type="paragraph" w:styleId="4">
    <w:name w:val="footer"/>
    <w:basedOn w:val="1"/>
    <w:link w:val="16"/>
    <w:semiHidden/>
    <w:unhideWhenUsed/>
    <w:qFormat/>
    <w:uiPriority w:val="99"/>
    <w:pPr>
      <w:tabs>
        <w:tab w:val="center" w:pos="4153"/>
        <w:tab w:val="right" w:pos="8306"/>
      </w:tabs>
      <w:snapToGrid w:val="0"/>
    </w:pPr>
    <w:rPr>
      <w:sz w:val="18"/>
      <w:szCs w:val="18"/>
    </w:rPr>
  </w:style>
  <w:style w:type="paragraph" w:styleId="5">
    <w:name w:val="header"/>
    <w:basedOn w:val="1"/>
    <w:link w:val="15"/>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0"/>
    <w:pPr>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
    <w:name w:val="Table Normal"/>
    <w:semiHidden/>
    <w:unhideWhenUsed/>
    <w:qFormat/>
    <w:uiPriority w:val="2"/>
    <w:tblPr>
      <w:tblCellMar>
        <w:top w:w="0" w:type="dxa"/>
        <w:left w:w="0" w:type="dxa"/>
        <w:bottom w:w="0" w:type="dxa"/>
        <w:right w:w="0" w:type="dxa"/>
      </w:tblCellMar>
    </w:tblPr>
  </w:style>
  <w:style w:type="paragraph" w:customStyle="1" w:styleId="10">
    <w:name w:val="TOC 1"/>
    <w:basedOn w:val="1"/>
    <w:qFormat/>
    <w:uiPriority w:val="1"/>
    <w:pPr>
      <w:spacing w:before="184"/>
      <w:ind w:left="798"/>
    </w:pPr>
    <w:rPr>
      <w:rFonts w:ascii="宋体" w:hAnsi="宋体" w:eastAsia="宋体"/>
      <w:sz w:val="34"/>
      <w:szCs w:val="34"/>
    </w:rPr>
  </w:style>
  <w:style w:type="paragraph" w:customStyle="1" w:styleId="11">
    <w:name w:val="Heading 1"/>
    <w:basedOn w:val="1"/>
    <w:qFormat/>
    <w:uiPriority w:val="1"/>
    <w:pPr>
      <w:spacing w:before="18"/>
      <w:ind w:left="118"/>
      <w:outlineLvl w:val="1"/>
    </w:pPr>
    <w:rPr>
      <w:rFonts w:ascii="宋体" w:hAnsi="宋体" w:eastAsia="宋体"/>
      <w:b/>
      <w:bCs/>
      <w:sz w:val="28"/>
      <w:szCs w:val="28"/>
    </w:rPr>
  </w:style>
  <w:style w:type="paragraph" w:customStyle="1" w:styleId="12">
    <w:name w:val="Heading 2"/>
    <w:basedOn w:val="1"/>
    <w:qFormat/>
    <w:uiPriority w:val="1"/>
    <w:pPr>
      <w:spacing w:before="64"/>
      <w:ind w:left="118"/>
      <w:outlineLvl w:val="2"/>
    </w:pPr>
    <w:rPr>
      <w:rFonts w:ascii="宋体" w:hAnsi="宋体" w:eastAsia="宋体"/>
      <w:b/>
      <w:bCs/>
      <w:sz w:val="24"/>
      <w:szCs w:val="24"/>
    </w:rPr>
  </w:style>
  <w:style w:type="paragraph" w:styleId="13">
    <w:name w:val="List Paragraph"/>
    <w:basedOn w:val="1"/>
    <w:qFormat/>
    <w:uiPriority w:val="1"/>
  </w:style>
  <w:style w:type="paragraph" w:customStyle="1" w:styleId="14">
    <w:name w:val="Table Paragraph"/>
    <w:basedOn w:val="1"/>
    <w:qFormat/>
    <w:uiPriority w:val="1"/>
  </w:style>
  <w:style w:type="character" w:customStyle="1" w:styleId="15">
    <w:name w:val="页眉 Char"/>
    <w:basedOn w:val="8"/>
    <w:link w:val="5"/>
    <w:semiHidden/>
    <w:qFormat/>
    <w:uiPriority w:val="99"/>
    <w:rPr>
      <w:sz w:val="18"/>
      <w:szCs w:val="18"/>
    </w:rPr>
  </w:style>
  <w:style w:type="character" w:customStyle="1" w:styleId="16">
    <w:name w:val="页脚 Char"/>
    <w:basedOn w:val="8"/>
    <w:link w:val="4"/>
    <w:semiHidden/>
    <w:qFormat/>
    <w:uiPriority w:val="99"/>
    <w:rPr>
      <w:sz w:val="18"/>
      <w:szCs w:val="18"/>
    </w:rPr>
  </w:style>
  <w:style w:type="character" w:customStyle="1" w:styleId="17">
    <w:name w:val="批注框文本 Char"/>
    <w:basedOn w:val="8"/>
    <w:link w:val="3"/>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1" Type="http://schemas.openxmlformats.org/officeDocument/2006/relationships/fontTable" Target="fontTable.xml"/><Relationship Id="rId20" Type="http://schemas.openxmlformats.org/officeDocument/2006/relationships/numbering" Target="numbering.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image" Target="media/image1.png"/><Relationship Id="rId17" Type="http://schemas.openxmlformats.org/officeDocument/2006/relationships/theme" Target="theme/theme1.xml"/><Relationship Id="rId16" Type="http://schemas.openxmlformats.org/officeDocument/2006/relationships/header" Target="header9.xml"/><Relationship Id="rId15" Type="http://schemas.openxmlformats.org/officeDocument/2006/relationships/footer" Target="footer5.xml"/><Relationship Id="rId14" Type="http://schemas.openxmlformats.org/officeDocument/2006/relationships/header" Target="header8.xml"/><Relationship Id="rId13" Type="http://schemas.openxmlformats.org/officeDocument/2006/relationships/footer" Target="footer4.xml"/><Relationship Id="rId12" Type="http://schemas.openxmlformats.org/officeDocument/2006/relationships/header" Target="header7.xml"/><Relationship Id="rId11" Type="http://schemas.openxmlformats.org/officeDocument/2006/relationships/header" Target="header6.xml"/><Relationship Id="rId10" Type="http://schemas.openxmlformats.org/officeDocument/2006/relationships/header" Target="header5.xml"/><Relationship Id="rId1" Type="http://schemas.openxmlformats.org/officeDocument/2006/relationships/styles" Target="styles.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59"/>
    <customShpInfo spid="_x0000_s1058"/>
    <customShpInfo spid="_x0000_s1047"/>
    <customShpInfo spid="_x0000_s1046"/>
    <customShpInfo spid="_x0000_s1039"/>
    <customShpInfo spid="_x0000_s1028"/>
    <customShpInfo spid="_x0000_s1027"/>
    <customShpInfo spid="_x0000_s2071"/>
    <customShpInfo spid="_x0000_s2070"/>
    <customShpInfo spid="_x0000_s2069"/>
    <customShpInfo spid="_x0000_s2068"/>
    <customShpInfo spid="_x0000_s2067"/>
    <customShpInfo spid="_x0000_s2065"/>
    <customShpInfo spid="_x0000_s2064"/>
    <customShpInfo spid="_x0000_s2063"/>
    <customShpInfo spid="_x0000_s2062"/>
    <customShpInfo spid="_x0000_s2061"/>
    <customShpInfo spid="_x0000_s2060"/>
    <customShpInfo spid="_x0000_s2059"/>
    <customShpInfo spid="_x0000_s2058"/>
    <customShpInfo spid="_x0000_s2057"/>
    <customShpInfo spid="_x0000_s2056"/>
    <customShpInfo spid="_x0000_s2055"/>
    <customShpInfo spid="_x0000_s2054"/>
    <customShpInfo spid="_x0000_s2053"/>
    <customShpInfo spid="_x0000_s2052"/>
    <customShpInfo spid="_x0000_s2051"/>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43</Pages>
  <Words>3028</Words>
  <Characters>17260</Characters>
  <Lines>143</Lines>
  <Paragraphs>40</Paragraphs>
  <TotalTime>22</TotalTime>
  <ScaleCrop>false</ScaleCrop>
  <LinksUpToDate>false</LinksUpToDate>
  <CharactersWithSpaces>20248</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2019-07-18T09:37:00Z</dcterms:created>
  <dc:creator>王振</dc:creator>
  <cp:lastModifiedBy>WCS</cp:lastModifiedBy>
  <cp:lastPrinted>2020-04-12T14:18:34Z</cp:lastPrinted>
  <dcterms:modified xsi:type="dcterms:W3CDTF">2020-04-12T14:39:45Z</dcterms:modified>
  <dc:subject>王振</dc:subject>
  <dc:title>王振</dc:title>
  <cp:revision>84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2019-05-17T00:00:00Z</vt:filetime>
  </property>
  <property fmtid="{D5CDD505-2E9C-101B-9397-08002B2CF9AE}" pid="3" name="LastSaved">
    <vt:filetime>2019-07-18T00:00:00Z</vt:filetime>
  </property>
  <property fmtid="{D5CDD505-2E9C-101B-9397-08002B2CF9AE}" pid="4" name="KSOProductBuildVer">
    <vt:lpwstr>2052-11.1.0.9584</vt:lpwstr>
  </property>
</Properties>
</file>