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35" w:rsidRPr="00B43BFD" w:rsidRDefault="006F7435" w:rsidP="006F7435">
      <w:pPr>
        <w:pStyle w:val="1"/>
      </w:pPr>
      <w:r w:rsidRPr="00B43BFD">
        <w:rPr>
          <w:rFonts w:hint="eastAsia"/>
        </w:rPr>
        <w:t>开标一览表</w:t>
      </w:r>
    </w:p>
    <w:p w:rsidR="006F7435" w:rsidRPr="00C01964" w:rsidRDefault="006F7435" w:rsidP="006F7435">
      <w:pPr>
        <w:spacing w:after="0" w:line="360" w:lineRule="auto"/>
        <w:rPr>
          <w:rFonts w:asciiTheme="minorEastAsia" w:eastAsiaTheme="minorEastAsia" w:hAnsiTheme="minorEastAsia"/>
          <w:sz w:val="24"/>
        </w:rPr>
      </w:pPr>
      <w:r w:rsidRPr="00C01964">
        <w:rPr>
          <w:rFonts w:asciiTheme="minorEastAsia" w:eastAsiaTheme="minorEastAsia" w:hAnsiTheme="minorEastAsia" w:hint="eastAsia"/>
          <w:sz w:val="24"/>
        </w:rPr>
        <w:t>项目名称：海口市美兰实验小学教育信息化设备采购项目</w:t>
      </w:r>
      <w:r>
        <w:rPr>
          <w:rFonts w:asciiTheme="minorEastAsia" w:eastAsiaTheme="minorEastAsia" w:hAnsiTheme="minorEastAsia" w:hint="eastAsia"/>
          <w:sz w:val="24"/>
        </w:rPr>
        <w:t xml:space="preserve">                 </w:t>
      </w:r>
      <w:r w:rsidRPr="006F7435">
        <w:rPr>
          <w:rFonts w:asciiTheme="minorEastAsia" w:eastAsiaTheme="minorEastAsia" w:hAnsiTheme="minorEastAsia" w:hint="eastAsia"/>
          <w:sz w:val="24"/>
        </w:rPr>
        <w:t>项目编号：HNJY2019-56-8</w:t>
      </w:r>
    </w:p>
    <w:p w:rsidR="006F7435" w:rsidRPr="00C01964" w:rsidRDefault="006F7435" w:rsidP="006F7435">
      <w:pPr>
        <w:spacing w:after="0"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公司</w:t>
      </w:r>
      <w:r w:rsidRPr="00C01964">
        <w:rPr>
          <w:rFonts w:asciiTheme="minorEastAsia" w:eastAsiaTheme="minorEastAsia" w:hAnsiTheme="minorEastAsia" w:hint="eastAsia"/>
          <w:sz w:val="24"/>
        </w:rPr>
        <w:t>名称：淮安华</w:t>
      </w:r>
      <w:proofErr w:type="gramStart"/>
      <w:r w:rsidRPr="00C01964">
        <w:rPr>
          <w:rFonts w:asciiTheme="minorEastAsia" w:eastAsiaTheme="minorEastAsia" w:hAnsiTheme="minorEastAsia" w:hint="eastAsia"/>
          <w:sz w:val="24"/>
        </w:rPr>
        <w:t>秦科技</w:t>
      </w:r>
      <w:proofErr w:type="gramEnd"/>
      <w:r w:rsidRPr="00C01964">
        <w:rPr>
          <w:rFonts w:asciiTheme="minorEastAsia" w:eastAsiaTheme="minorEastAsia" w:hAnsiTheme="minorEastAsia" w:hint="eastAsia"/>
          <w:sz w:val="24"/>
        </w:rPr>
        <w:t xml:space="preserve">有限公司                          </w:t>
      </w:r>
    </w:p>
    <w:tbl>
      <w:tblPr>
        <w:tblW w:w="15011" w:type="dxa"/>
        <w:jc w:val="center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312"/>
        <w:gridCol w:w="6379"/>
        <w:gridCol w:w="709"/>
        <w:gridCol w:w="736"/>
        <w:gridCol w:w="1180"/>
        <w:gridCol w:w="1360"/>
        <w:gridCol w:w="1080"/>
        <w:gridCol w:w="1546"/>
      </w:tblGrid>
      <w:tr w:rsidR="006F7435" w:rsidRPr="001606D1" w:rsidTr="006F7435">
        <w:trPr>
          <w:trHeight w:val="66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6F7435" w:rsidRPr="001606D1" w:rsidTr="006F7435">
        <w:trPr>
          <w:trHeight w:val="66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货物名称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品牌型号及技术参数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投标单项总价</w:t>
            </w:r>
          </w:p>
        </w:tc>
        <w:tc>
          <w:tcPr>
            <w:tcW w:w="1080" w:type="dxa"/>
            <w:shd w:val="clear" w:color="auto" w:fill="auto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优惠政策产品扣除2%后单项总价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交货期</w:t>
            </w:r>
          </w:p>
        </w:tc>
      </w:tr>
      <w:tr w:rsidR="006F7435" w:rsidRPr="001606D1" w:rsidTr="006F7435">
        <w:trPr>
          <w:trHeight w:val="660"/>
          <w:jc w:val="center"/>
        </w:trPr>
        <w:tc>
          <w:tcPr>
            <w:tcW w:w="8400" w:type="dxa"/>
            <w:gridSpan w:val="3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（一）教学设备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F7435" w:rsidRPr="001606D1" w:rsidTr="006F7435">
        <w:trPr>
          <w:trHeight w:val="66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2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86寸交互书写屏</w:t>
            </w:r>
          </w:p>
        </w:tc>
        <w:tc>
          <w:tcPr>
            <w:tcW w:w="6379" w:type="dxa"/>
            <w:shd w:val="clear" w:color="auto" w:fill="auto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品牌型号: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鸿合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HD-I8680E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产地：北京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生产厂名: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鸿合科技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股份有限公司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一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：硬件参数：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1、屏幕尺寸≥86英寸,采用LED背光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2、屏幕物理分辨率≥3840*2160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3、屏幕满足全屏显示比例16:9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4、为提高安全性，交互平板需具备硬度≥7H的钢化防眩玻璃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5、支持10点同时触控，支持10笔书写,触摸分辨率≥32767*32767;触摸高度≤2.5mm；最小识别直径≤3mm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6、交互平板整机须提供隐藏式前置接口，需有磁吸式盖板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多重防护，接口不少于3个双通道接口（Android2.0和PC3.0），有中文标识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7、为提高教学便利性，交互平板需具备前置HDMI*1接口，教师可快速连接实现信号的接入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8、为便于教学应用性，交互平板左右两侧具有与教学应用密切相关的物理快捷键，该快捷键至少具有触控开关、关闭窗口、打开展台功能，并且每个快捷键具有中文标识，不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占用屏显面积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（不接受软件快捷键或不干胶贴纸形式）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9、为了便捷教师上课置物，交互平板具备通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屏笔槽设计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10、为了便捷教学，避免误操作，交互平板前置按键，具备中文丝印标识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11、为便于教学应用性能，实现解决电脑系统故障，只需通过交互平板前置一键电脑还原按键，并带中文丝印标识，不需专业人员即可轻松解决电脑系统故障；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12、为方便教学，交互平板正面具备≥15W*2音箱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13、交互平板采用插拔式模块电脑架构，接口严格遵循Intel®的OPS-C相关规范,针脚数≤80Pin,与插拔式电脑无单独接线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14、交互平板的主板具备ROM不小于8G，RAM不小于1G，版本不低于6.0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15、为提高安全性能，防止设备因接触不良导致损坏，交互平板需具备供电保护模块，在外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接设备未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锁定的情况下，不给供电，保障设备与师生的安全。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16、为提高教学便利性能，交互平板只需一根网线，即可满足windows和Android双系统的上网需求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17、为防止学生误触，交互平板需提供不少于3种锁定设备的方式，通过遥控器、前置按键或虚拟按键进行锁定；同时，应提供不少于3种方式进行解锁，通过遥控器、前置按键或</w:t>
            </w:r>
            <w:proofErr w:type="spell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USBKey</w:t>
            </w:r>
            <w:proofErr w:type="spell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进行解锁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18、为方便教学，交互平板自动识别新接入的信号源，并自动切换到该信号源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19、后置输入接口具备USB*2（其中1路为双通道）、USB触控*1、HDMI*2、VGA*1、Line in*1、Line out *1、R232*1、RJ45*1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20、为节约用电，在无操作或无信号输入状态下，交互平板具备进入待机的功能，时间可自行设定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21、为方便教学，整机具备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单独听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功能，在不关闭屏幕的情况下播放音频，轻触屏幕可点亮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二：教学应用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1、为操作便捷，教师可通过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多指长按屏幕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，一步操作达到息屏和唤醒功能，不接受触摸菜单或物理按键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2、具备文件浏览功能，可实现文件分类，具有选定、全选、复制、粘贴、删除、一键发送、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二维码分享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等功能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3、交互平板具备智能护眼组合功能，可提供护眼模式、实现智能光控、以及书写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时屏显自动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变暗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4、为方便教师操作，在Windows和Android的白板软件下，悬浮菜单中的书写工具（批注、橡皮）可与底部白板软件的工具条联动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5、为了教师方便应用，交互平板提供前置综合设置物理按键，可在任意通道下一键呼出系统设置、系统检测、智能温控（含高温预警及断电保护功能）、信号源预览等功能进行快速设置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6、为方便教学，本地白板软件具备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二维码分享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功能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7、为方便老师操作，交互平板各通道的名称可以修改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8、为方便教学，悬浮菜单中的信号源可自定义修改，并固化到菜单中，一键直达常用信号源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9、为方便教学，提高教学进度，可通过交互平板的悬浮菜单一键切换信号源通道，并可通过两指调用悬浮菜单到屏幕任意位置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10、为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方便排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查问题，交互平板需提供硬件系统检测(支持无PC状况下使用)对系统内存、存储、触控系统、内嵌电脑、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屏温监控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等提供直观的状态、故障提示等信息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11、交互平板具备任意通道下无需点击物理按键，可随时调用计算器、日历等小工具，并支持拖拽及关闭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12、为适应不同教师使用习惯，交互平板提供不少于三种启动展台软件的方式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13、为方便教学，交互平板具备多任务功能，对正在运行的应用快速切换或结束进程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14、为确保可靠性，整机需符合GB/T17626.5-2008浪涌（冲击）抗扰度/防雷击试验4级判据要求。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三：电脑系统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1.整机架构:采用插拔式模块电脑架构，接口严格遵循Intel®相关规范,针脚数为≤80Pin ,与大屏无单独接线.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2.散热处理:具备高效散热模组，超低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静音侧出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风散热设计.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3.主板规格:支持无盘启动、网络唤醒、上电开机、看门狗等功能；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4.处理器性能:采用Intel I5处理器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5.内存性能:4G DDR4笔记本内存或以上配置;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6.硬盘性能:存储空间128G SSD或以上配置,并具有防震功能;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7. 网络接入:内置10/100/1000M自适应网卡,</w:t>
            </w:r>
            <w:proofErr w:type="spell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WiFi</w:t>
            </w:r>
            <w:proofErr w:type="spell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支持支持2.4G、5G双模式，</w:t>
            </w:r>
            <w:proofErr w:type="spell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WiFi</w:t>
            </w:r>
            <w:proofErr w:type="spell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遵循IEEE 802.11ac标准。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8.拓展接口:具备独立非外扩展6个USB（至少包含3路USB3.0）接口、HDMI*1、DP*1,RJ45*1满足教学拓展需求;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9.插拔式电脑天线可拆卸，并具备SMA标准接口，可配SMA标准天线。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10.为安全考虑，插拔式电脑具备防盗锁孔。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36300.00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254100.00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设备合同签订后30天内发货到业主指定地点安装调试</w:t>
            </w:r>
          </w:p>
        </w:tc>
      </w:tr>
      <w:tr w:rsidR="006F7435" w:rsidRPr="001606D1" w:rsidTr="006F7435">
        <w:trPr>
          <w:trHeight w:val="66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312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视频展台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品牌型号: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鸿合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HZ-G7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产地：北京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生产厂名: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鸿合科技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股份有限公司：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1. 支持壁挂和台式两种安装方式，为保证产品稳定性，台式安装需与桌面贴合，托板边角采用圆弧倒角设计。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2.为保证托板表面平整性，托板采用单板结构，不接受托板表面折叠设计。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3.拍摄幅面不小于A4。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4. 为保证教学过程中不受环境光和展示内容移动的影响，防止镜头频繁聚焦，图像模糊，产生眩晕感，要求采用不小于500万定焦镜头。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5. 工作电压：5 V，工作电流：小于500mA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6. 图像色彩：24位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 xml:space="preserve">7. 输出格式：图片JPG，文档PDF，视频MP4 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8. 光源： LED灯补光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9.动态视频帧率：30帧/秒（1080P）。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10.对焦/白平衡：自动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11.整机具有安全锁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12.供电方式：USB供电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2000.00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12000.00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设备合同签订后30天内发货到业主指定地点安装调试</w:t>
            </w:r>
          </w:p>
        </w:tc>
      </w:tr>
      <w:tr w:rsidR="006F7435" w:rsidRPr="001606D1" w:rsidTr="006F7435">
        <w:trPr>
          <w:trHeight w:val="66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2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组合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推拉绿板</w:t>
            </w:r>
            <w:proofErr w:type="gramEnd"/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品牌型号: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智启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ZQ-4013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产地：广州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生产厂名: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广州市智启文教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用品有限公司：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1、尺寸：整体尺寸：4000*1300mm；可根据实际需要调整。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2、面板：优质树脂烤漆板面，厚度≥0.27mm，板面经过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双面双涂处理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，书写流畅，易写易擦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3、夹层：超高密度泡沫板夹层，厚度≥15mm，密度18kg/m3，泡沫板经过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双面双砂处理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，防潮不变形。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4、底板：优质镀锌钢板底板，厚度≥0.2mm，钝化处理，防锈防潮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5、边框：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绿板边框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：采用壁厚1.2mm高档电泳香槟铝型材。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6、保护角：四角采用ABS工程防爆塑料，模具一次成型，抗冲击力强。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7、外框：采用特制高档电泳香槟铝型材，壁厚≥1.2mm。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8、其他：黑板橡胶刷安装在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活动绿板下方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两侧各1个，经久耐用，消除推拉撞击产生的噪音，伴随推拉过程，完成粉笔灰尘清洁，方便使用；整套黑板装有4个缓冲橡胶垫。中间1个定位橡胶块，防止撞击产生的噪音过大,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1600.00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9600.00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设备合同签订后30天内发货到业主指定地点安装调试</w:t>
            </w:r>
          </w:p>
        </w:tc>
      </w:tr>
      <w:tr w:rsidR="006F7435" w:rsidRPr="001606D1" w:rsidTr="006F7435">
        <w:trPr>
          <w:trHeight w:val="467"/>
          <w:jc w:val="center"/>
        </w:trPr>
        <w:tc>
          <w:tcPr>
            <w:tcW w:w="8400" w:type="dxa"/>
            <w:gridSpan w:val="3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lastRenderedPageBreak/>
              <w:t>（二）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观摩室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设备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F7435" w:rsidRPr="001606D1" w:rsidTr="006F7435">
        <w:trPr>
          <w:trHeight w:val="490"/>
          <w:jc w:val="center"/>
        </w:trPr>
        <w:tc>
          <w:tcPr>
            <w:tcW w:w="8400" w:type="dxa"/>
            <w:gridSpan w:val="3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一、LED全彩显示屏系统（宽3.93m*高2.17m）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F7435" w:rsidRPr="001606D1" w:rsidTr="006F7435">
        <w:trPr>
          <w:trHeight w:val="66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2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LED全彩显示屏（P2.5)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品牌型号: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强力巨彩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Q2.5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产地：福建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生产厂名:厦门强力巨彩光电科技有限公司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P2.5户内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全彩表贴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LED显示屏技术参数:1、单元板技术参数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像素点间距 2.5mm 输入电压（直流） 4.5V 重量 0.55kg±0.01kg像素构成 1R1G1B 单元板功率 ≤23.4W 套件材料 聚碳酸脂PC料尺寸（长*宽*厚） 320mm*160mm*13mm 像素密度 160000Dots/㎡ 最大电流 5.2A±0.1A结构特点 灯驱合一 单元板分辨率 128*64=8192Dots 驱动方式 1/32恒流驱动。       2、单元板技术参数像素点间距 2.5mm 输入电压（直流） 4.5V 重量 0.55kg±0.01kg像素构成 1R1G1B 单元板功率 ≤23.4W 套件材料 聚碳酸脂PC料尺寸（长*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宽*厚） 320mm*160mm*13mm 像素密度 160000Dots/㎡ 最大电流 5.2A±0.1A结构特点 灯驱合一 单元板分辨率 128*64=8192Dots 驱动方式 1/32恒流驱动。3、提供调试及三年免费维修的上门服务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8.52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平方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15000.00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127800.00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设备合同签订后30天内发货到业主指定地点安装调试</w:t>
            </w:r>
          </w:p>
        </w:tc>
      </w:tr>
      <w:tr w:rsidR="006F7435" w:rsidRPr="001606D1" w:rsidTr="006F7435">
        <w:trPr>
          <w:trHeight w:val="66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312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备用模组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品牌型号: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强力巨彩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Q2.5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产地：福建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生产厂名:厦门强力巨彩光电科技有限公司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P2.5户内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全彩表贴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LED显示屏技术参数:1、单元板技术参数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像素点间距 2.5mm 输入电压（直流） 4.5V 重量 0.55kg±0.01kg像素构成 1R1G1B 单元板功率 ≤23.4W 套件材料 聚碳酸脂PC料尺寸（长*宽*厚） 320mm*160mm*13mm 像素密度 160000Dots/㎡ 最大电流 5.2A±0.1A结构特点 灯驱合一 单元板分辨率 128*64=8192Dots 驱动方式 1/32恒流驱动。       2、单元板技术参数像素点间距 2.5mm 输入电压（直流） 4.5V 重量 0.55kg±0.01kg像素构成 1R1G1B 单元板功率 ≤23.4W 套件材料 聚碳酸脂PC料尺寸（长*宽*厚） 320mm*160mm*13mm 像素密度 160000Dots/㎡ 最大电流 5.2A±0.1A结构特点 灯驱合一 单元板分辨率 128*64=8192Dots 驱动方式 1/32恒流驱动。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700.00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1400.00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设备合同签订后30天内发货到业主指定地点安装调试</w:t>
            </w:r>
          </w:p>
        </w:tc>
      </w:tr>
      <w:tr w:rsidR="006F7435" w:rsidRPr="001606D1" w:rsidTr="006F7435">
        <w:trPr>
          <w:trHeight w:val="66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2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开关电源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品牌型号:百纳BN200P4.5-09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产地：深圳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生产厂名:深圳市海川百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纳科技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有限公司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节能型4.5V-40A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185.00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7400.00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设备合同签订后30天内发货到业主指定地点安装调试</w:t>
            </w:r>
          </w:p>
        </w:tc>
      </w:tr>
      <w:tr w:rsidR="006F7435" w:rsidRPr="001606D1" w:rsidTr="006F7435">
        <w:trPr>
          <w:trHeight w:val="66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2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接收卡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品牌型号: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灵信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V316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产地：上海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生产厂名:上海灵信视觉技术股份有限公司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 xml:space="preserve">1. 带载256*256（4扫），128*512（16扫），128*1024（32扫） 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2. 拥有16组75E接口，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免接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HUB 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3. 最多输出32组RGB数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椐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 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4. 支持1/64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扫之间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任意扫描类型 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5. 支持行业内主流恒压芯片、恒流芯片、双锁存芯片、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高刷芯片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 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 xml:space="preserve">6. 支持一键配置文件； 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 xml:space="preserve">7. 支持网线通讯状态检测； 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 xml:space="preserve">8. 支持温湿度监控（扩展） 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 xml:space="preserve">9. 支持供电电压检测（扩展） 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 xml:space="preserve">10. 支持接收卡预存画面设置（扩展）；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480.00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3840.00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设备合同签订后30天内发货到业主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指定地点安装调试</w:t>
            </w:r>
          </w:p>
        </w:tc>
      </w:tr>
      <w:tr w:rsidR="006F7435" w:rsidRPr="001606D1" w:rsidTr="006F7435">
        <w:trPr>
          <w:trHeight w:val="66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312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视频处理器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品牌型号: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灵信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VV-2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产地：上海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生产厂名:上海灵信视觉技术股份有限公司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支持多达5 路输入接口，包括1 路DVI，1 路HDMI1.3，1 路VGA ，1 路USB 播 放，1 路CVBS，选配1 路Android 子卡。支持窗口位置、大小调整及窗口截取功能。 安装Android 子卡后，Android 播放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源模式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下，支持使用鼠标进行控制。支持输入源一键切换。支持外置独立音频。支持输入分辨率预设及自定义调节。支持画面全屏缩放、点对点缩放、自定义缩放三种缩放模式。支持快捷点屏，简单操作即可完成屏体配置。支持2 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个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网口输出，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最大带载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130 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万像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素。支持创建6 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个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用户场景作为模板保存，可直接调用，方便使用。支持连接控台设备。支持屏体参数调整，例如亮度、Gamma 等。前面板直观的OLED 显示界面，清晰的按键灯提示，简化了系统的控制操作。安装Android 子卡后，支持无线投屏，可投放手机或Pad 画面。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8500.00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8500.00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设备合同签订后30天内发货到业主指定地点安装调试</w:t>
            </w:r>
          </w:p>
        </w:tc>
      </w:tr>
      <w:tr w:rsidR="006F7435" w:rsidRPr="001606D1" w:rsidTr="006F7435">
        <w:trPr>
          <w:trHeight w:val="1703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312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控制主机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品牌型号:联想M425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产地：中国大陆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生产厂名:联想集团有限公司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I5\4G内存\2G独显\21.5英寸显示器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5000.00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5000.00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设备合同签订后30天内发货到业主指定地点安装调试</w:t>
            </w:r>
          </w:p>
        </w:tc>
      </w:tr>
      <w:tr w:rsidR="006F7435" w:rsidRPr="001606D1" w:rsidTr="006F7435">
        <w:trPr>
          <w:trHeight w:val="1699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12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屏体钢结构含包边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品牌型号:国产定制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包边尺寸2.97m*1.69m；铝管日字架搭建、屏体框架、屏体外装饰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平方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700.00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3500.00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设备合同签订后30天内发货到业主指定地点安装调试</w:t>
            </w:r>
          </w:p>
        </w:tc>
      </w:tr>
      <w:tr w:rsidR="006F7435" w:rsidRPr="001606D1" w:rsidTr="006F7435">
        <w:trPr>
          <w:trHeight w:val="169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12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配电箱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品牌型号: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万屏安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 定制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产地：深圳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生产厂名:深圳市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万屏安光电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科技有限公司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定制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2800.00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2800.00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设备合同签订后30天内发货到业主指定地点安装调试</w:t>
            </w:r>
          </w:p>
        </w:tc>
      </w:tr>
      <w:tr w:rsidR="006F7435" w:rsidRPr="001606D1" w:rsidTr="006F7435">
        <w:trPr>
          <w:trHeight w:val="66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12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信号线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品牌型号: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浙江揽盛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H-W650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产地：浙江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生产厂名:浙江揽盛通信科技有限公司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超六类网线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600.00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600.00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设备合同签订后30天内发货到业主指定地点安装调试</w:t>
            </w:r>
          </w:p>
        </w:tc>
      </w:tr>
      <w:tr w:rsidR="006F7435" w:rsidRPr="001606D1" w:rsidTr="006F7435">
        <w:trPr>
          <w:trHeight w:val="66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12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HDMI高清线缆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品牌型号:国产定制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20米原装高清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200.00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200.00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设备合同签订后30天内发货到业主指定地点安装调试</w:t>
            </w:r>
          </w:p>
        </w:tc>
      </w:tr>
      <w:tr w:rsidR="006F7435" w:rsidRPr="001606D1" w:rsidTr="006F7435">
        <w:trPr>
          <w:trHeight w:val="1678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12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供电电缆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品牌型号: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浙江揽盛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RVV3*6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产地：浙江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生产厂名:浙江揽盛通信科技有限公司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RVV3*6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1500.00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1500.00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设备合同签订后30天内发货到业主指定地点安装调试</w:t>
            </w:r>
          </w:p>
        </w:tc>
      </w:tr>
      <w:tr w:rsidR="006F7435" w:rsidRPr="001606D1" w:rsidTr="006F7435">
        <w:trPr>
          <w:trHeight w:val="569"/>
          <w:jc w:val="center"/>
        </w:trPr>
        <w:tc>
          <w:tcPr>
            <w:tcW w:w="8400" w:type="dxa"/>
            <w:gridSpan w:val="3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二、扩声系统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F7435" w:rsidRPr="001606D1" w:rsidTr="006F7435">
        <w:trPr>
          <w:trHeight w:val="66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2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12寸全频音箱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品牌型号:</w:t>
            </w:r>
            <w:proofErr w:type="spell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DanmarkPro</w:t>
            </w:r>
            <w:proofErr w:type="spell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，DMB-12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产地：广东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生产厂名:广州市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锐坤电子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科技有限公司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 xml:space="preserve">单12"二路全频系统                         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 xml:space="preserve">额定功率:250W 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 xml:space="preserve">最大功率:500W                  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 xml:space="preserve">低频:布边1*12(in)156磁65芯 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 xml:space="preserve">高频:34芯       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2300.00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9200.00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设备合同签订后30天内发货到业主指定地点安装调试</w:t>
            </w:r>
          </w:p>
        </w:tc>
      </w:tr>
      <w:tr w:rsidR="006F7435" w:rsidRPr="001606D1" w:rsidTr="006F7435">
        <w:trPr>
          <w:trHeight w:val="66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2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两通道功率放大器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品牌型号:</w:t>
            </w:r>
            <w:proofErr w:type="spell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DanmarkPro</w:t>
            </w:r>
            <w:proofErr w:type="spell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，T3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产地：广东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生产厂名:广州市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锐坤电子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科技有限公司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 xml:space="preserve">专业功放，2*300W/8Ω,2U，                                                                              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频率响应：20Hz-20KHz,±0.1dB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输入阻抗：平衡20KΩ，非平衡10KΩ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冷却：变速风扇，气流由后到前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接线端子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输入端：平衡XLR插：输出端：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四芯</w:t>
            </w:r>
            <w:proofErr w:type="spellStart"/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Speakon</w:t>
            </w:r>
            <w:proofErr w:type="spell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 和防碰触接线柱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功放保护：具有开机保护、短路、直流、过热、复位开关和超音频保护装置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负载保护：自动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哑音开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/关，直流故障电源自动断开 选用D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类放大电路，以全对称共射基差分电路作前级，配以共射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共基电做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电压放大，场效应管作高电压开关激励，（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金封管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散热速度快，受温度影响小，音色稳定等）。配以优质的铝材作散热器，使散热更快速、性能更稳定。 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 xml:space="preserve"> 采用完善的保护电路，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使您无后顾之忧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。    整机高音层次丰富、音色通透；低音宽广、柔顺；中音明亮。 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适用于大型的演出、DISCO、夜总会等场合使用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3500.00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3500.00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设备合同签订后30天内发货到业主指定地点安装调试</w:t>
            </w:r>
          </w:p>
        </w:tc>
      </w:tr>
      <w:tr w:rsidR="006F7435" w:rsidRPr="001606D1" w:rsidTr="006F7435">
        <w:trPr>
          <w:trHeight w:val="66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312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调音台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品牌型号:MACADN，e6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产地：广东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生产厂名:恩平市曼卡顿电子科技有限公司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 xml:space="preserve">1.带MP3背景音乐输入端口号 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 xml:space="preserve">2.6路单声输入                    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 xml:space="preserve">3.通道3段均衡 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 xml:space="preserve">4.一组辅助发送，一组返回             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 xml:space="preserve">5.60mm高精度对数式衰减推子 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 xml:space="preserve">6.24Bit 16种DSP效果器               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 xml:space="preserve">7.七段均衡 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8.一组立体声输出，+48V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幻像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电源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2500.00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2500.00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设备合同签订后30天内发货到业主指定地点安装调试</w:t>
            </w:r>
          </w:p>
        </w:tc>
      </w:tr>
      <w:tr w:rsidR="006F7435" w:rsidRPr="001606D1" w:rsidTr="006F7435">
        <w:trPr>
          <w:trHeight w:val="66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2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无线会议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麦克风（一拖四）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品牌型号:FULINDA，ST-208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产地：广东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生产厂名:恩平市三仁电子器材厂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1.内置2*3编组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叠机频率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,一键调取. 同一频段可同时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轻松叠机2套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使用.                                                     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 xml:space="preserve">2.八通道音量独立可调. 提供8+1音频输出.八通道各音频音量输出独立可控.                                                   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 xml:space="preserve">3.采用8通道相同的工作频率,使得发射器之间可以随时互换,极大地增强了操作的灵活性.频率范围 : 610~670 MHz  可调范围: 50MHz  信道数目 : 400                                              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 xml:space="preserve">接收机方式：二次变频超外差 工作电压电流: 12V 1000mA  无线程式：佩挂发射器采用1/4波长鞭状天线，手持麦克风内置螺旋天线                                                         杂散抑制：-60dB  供电：两节AA电池 使用时间：连续使用13个小时  使用距离: 理想工况下有效使用距离为80米. 复杂环境下有效使用距离不小于45米.                             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4000.00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4000.00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设备合同签订后30天内发货到业主指定地点安装调试</w:t>
            </w:r>
          </w:p>
        </w:tc>
      </w:tr>
      <w:tr w:rsidR="006F7435" w:rsidRPr="001606D1" w:rsidTr="006F7435">
        <w:trPr>
          <w:trHeight w:val="66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312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全自动反馈抑制器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品牌型号:FULINDA，SR-SL2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产地：广东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生产厂名:恩平市三仁电子器材厂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功能特点：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会议系统中防啸叫的完美解决方案；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2吋TFT彩屏，中英文可选；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反馈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加移频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设计方案，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移频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4档可选；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每通道设12个陷波器,工作频率20-20KHZ，自动扫描啸叫点并抑制；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独特的噪声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门功能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可抑制系统微弱噪声干扰；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输入压缩功能，消除反馈同时更可扩展人声动态；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响应时间快中慢3速可定，更具人性化；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配有专业的PC调试软件，USB免驱动即插即用，方便快捷。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 xml:space="preserve">适用场所：会议室、多功能厅、多媒体教室、中小型宴会厅。    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技术参数: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模拟输入:2CH-XLR和1/4“TRS(母)输入，电子平衡/不平衡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输入阻抗:平衡47Ω，不平衡20KΩ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最大线路电平输入:+18dBμ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模拟输出:2CH-XLR和1/4“TRS(母)输出，电子平衡/不平衡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输出阻抗:平衡&gt;120Ω，不平衡&gt;60Ω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最大输出电平:+20dBμ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频率响应:20Hz-20KHz，±0.3dB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信噪比:&gt;105dB(A)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动态范围:103dB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总谐波失真+噪声:0.005％,1KHz；20Hz-10KHz，&lt;0.01％；10KHz-20KHz，&lt;0.025％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3200.00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3200.00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设备合同签订后30天内发货到业主指定地点安装调试</w:t>
            </w:r>
          </w:p>
        </w:tc>
      </w:tr>
      <w:tr w:rsidR="006F7435" w:rsidRPr="001606D1" w:rsidTr="006F7435">
        <w:trPr>
          <w:trHeight w:val="1988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312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电源时序器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品牌型号:CAVGI，nb-882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产地：广东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生产厂名:恩平市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凯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思电声器材厂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 xml:space="preserve">带锁万能插8个单路输出30A（1U）实际是48MM高度，8个万能插座+前面板2个220V（输出）直通万能插座，整机尺寸：长：185MM宽：480MM 高：48MM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2050.00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2050.00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设备合同签订后30天内发货到业主指定地点安装调试</w:t>
            </w:r>
          </w:p>
        </w:tc>
      </w:tr>
      <w:tr w:rsidR="006F7435" w:rsidRPr="001606D1" w:rsidTr="006F7435">
        <w:trPr>
          <w:trHeight w:val="66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12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机柜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品牌型号:国产定制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定制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2050.00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2050.00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设备合同签订后30天内发货到业主指定地点安装调试</w:t>
            </w:r>
          </w:p>
        </w:tc>
      </w:tr>
      <w:tr w:rsidR="006F7435" w:rsidRPr="001606D1" w:rsidTr="006F7435">
        <w:trPr>
          <w:trHeight w:val="66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12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音箱吊架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品牌型号: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国产定制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定制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500.00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2000.00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设备合同签订后30天内发货到业主指定地点安装调试</w:t>
            </w:r>
          </w:p>
        </w:tc>
      </w:tr>
      <w:tr w:rsidR="006F7435" w:rsidRPr="001606D1" w:rsidTr="006F7435">
        <w:trPr>
          <w:trHeight w:val="66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12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专业纯无氧铜音箱线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品牌型号:国产定制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专业纯无氧铜音箱线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6.00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600.00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设备合同签订后30天内发货到业主指定地点安装调试</w:t>
            </w:r>
          </w:p>
        </w:tc>
      </w:tr>
      <w:tr w:rsidR="006F7435" w:rsidRPr="001606D1" w:rsidTr="006F7435">
        <w:trPr>
          <w:trHeight w:val="1658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12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音箱连接件及辅助材料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品牌型号:国产定制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批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700.00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700.00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设备合同签订后30天内发货到业主指定地点安装调试</w:t>
            </w:r>
          </w:p>
        </w:tc>
      </w:tr>
      <w:tr w:rsidR="006F7435" w:rsidRPr="001606D1" w:rsidTr="006F7435">
        <w:trPr>
          <w:trHeight w:val="66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2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spell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pvc</w:t>
            </w:r>
            <w:proofErr w:type="spell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线槽及辅助材料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品牌型号:国产定制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批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700.00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700.00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设备合同签订后30天内发货到业主指定地点安装调试</w:t>
            </w:r>
          </w:p>
        </w:tc>
      </w:tr>
      <w:tr w:rsidR="006F7435" w:rsidRPr="001606D1" w:rsidTr="006F7435">
        <w:trPr>
          <w:trHeight w:val="660"/>
          <w:jc w:val="center"/>
        </w:trPr>
        <w:tc>
          <w:tcPr>
            <w:tcW w:w="8400" w:type="dxa"/>
            <w:gridSpan w:val="3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三、多媒体设备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F7435" w:rsidRPr="001606D1" w:rsidTr="006F7435">
        <w:trPr>
          <w:trHeight w:val="481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2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86寸交互书写屏</w:t>
            </w:r>
          </w:p>
        </w:tc>
        <w:tc>
          <w:tcPr>
            <w:tcW w:w="6379" w:type="dxa"/>
            <w:shd w:val="clear" w:color="auto" w:fill="auto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品牌型号: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鸿合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HD-I8680E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产地：北京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生产厂名: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鸿合科技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股份有限公司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一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：硬件参数：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1、屏幕尺寸≥86英寸,采用LED背光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2、屏幕物理分辨率≥3840*2160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3、屏幕满足全屏显示比例16:9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4、为提高安全性，交互平板需具备硬度≥7H的钢化防眩玻璃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5、支持10点同时触控，支持10笔书写,触摸分辨率≥32767*32767;触摸高度≤2.5mm；最小识别直径≤3mm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6、交互平板整机须提供隐藏式前置接口，需有磁吸式盖板多重防护，接口不少于3个双通道接口（Android2.0和PC3.0），有中文标识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7、为提高教学便利性，交互平板需具备前置HDMI*1接口，教师可快速连接实现信号的接入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8、为便于教学应用性，交互平板左右两侧具有与教学应用密切相关的物理快捷键，该快捷键至少具有触控开关、关闭窗口、打开展台功能，并且每个快捷键具有中文标识，不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占用屏显面积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（不接受软件快捷键或不干胶贴纸形式）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9、为了便捷教师上课置物，交互平板具备通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屏笔槽设计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10、为了便捷教学，避免误操作，交互平板前置按键，具备中文丝印标识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11、为便于教学应用性能，实现解决电脑系统故障，只需通过交互平板前置一键电脑还原按键，并带中文丝印标识，不需专业人员即可轻松解决电脑系统故障；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12、为方便教学，交互平板正面具备≥15W*2音箱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13、交互平板采用插拔式模块电脑架构，接口严格遵循Intel®的OPS-C相关规范,针脚数≤80Pin,与插拔式电脑无单独接线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14、交互平板的主板具备ROM不小于8G，RAM不小于1G，版本不低于6.0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15、为提高安全性能，防止设备因接触不良导致损坏，交互平板需具备供电保护模块，在外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接设备未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锁定的情况下，不给供电，保障设备与师生的安全。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16、为提高教学便利性能，交互平板只需一根网线，即可满足windows和Android双系统的上网需求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17、为防止学生误触，交互平板需提供不少于3种锁定设备的方式，通过遥控器、前置按键或虚拟按键进行锁定；同时，应提供不少于3种方式进行解锁，通过遥控器、前置按键或</w:t>
            </w:r>
            <w:proofErr w:type="spell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USBKey</w:t>
            </w:r>
            <w:proofErr w:type="spell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进行解锁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18、为方便教学，交互平板自动识别新接入的信号源，并自动切换到该信号源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19、后置输入接口具备USB*2（其中1路为双通道）、USB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触控*1、HDMI*2、VGA*1、Line in*1、Line out *1、R232*1、RJ45*1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20、为节约用电，在无操作或无信号输入状态下，交互平板具备进入待机的功能，时间可自行设定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21、为方便教学，整机具备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单独听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功能，在不关闭屏幕的情况下播放音频，轻触屏幕可点亮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二：教学应用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1、为操作便捷，教师可通过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多指长按屏幕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，一步操作达到息屏和唤醒功能，不接受触摸菜单或物理按键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2、具备文件浏览功能，可实现文件分类，具有选定、全选、复制、粘贴、删除、一键发送、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二维码分享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等功能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3、交互平板具备智能护眼组合功能，可提供护眼模式、实现智能光控、以及书写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时屏显自动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变暗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4、为方便教师操作，在Windows和Android的白板软件下，悬浮菜单中的书写工具（批注、橡皮）可与底部白板软件的工具条联动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5、为了教师方便应用，交互平板提供前置综合设置物理按键，可在任意通道下一键呼出系统设置、系统检测、智能温控（含高温预警及断电保护功能）、信号源预览等功能进行快速设置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6、为方便教学，本地白板软件具备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二维码分享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功能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7、为方便老师操作，交互平板各通道的名称可以修改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8、为方便教学，悬浮菜单中的信号源可自定义修改，并固化到菜单中，一键直达常用信号源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9、为方便教学，提高教学进度，可通过交互平板的悬浮菜单一键切换信号源通道，并可通过两指调用悬浮菜单到屏幕任意位置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10、为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方便排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查问题，交互平板需提供硬件系统检测(支持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无PC状况下使用)对系统内存、存储、触控系统、内嵌电脑、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屏温监控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等提供直观的状态、故障提示等信息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11、交互平板具备任意通道下无需点击物理按键，可随时调用计算器、日历等小工具，并支持拖拽及关闭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12、为适应不同教师使用习惯，交互平板提供不少于三种启动展台软件的方式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13、为方便教学，交互平板具备多任务功能，对正在运行的应用快速切换或结束进程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14、为确保可靠性，整机需符合GB/T17626.5-2008浪涌（冲击）抗扰度/防雷击试验4级判据要求。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三：电脑系统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1.整机架构:采用插拔式模块电脑架构，接口严格遵循Intel®相关规范,针脚数为≤80Pin ,与大屏无单独接线.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2.散热处理:具备高效散热模组，超低</w:t>
            </w:r>
            <w:proofErr w:type="gram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静音侧出</w:t>
            </w:r>
            <w:proofErr w:type="gram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风散热设计.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3.主板规格:支持无盘启动、网络唤醒、上电开机、看门狗等功能；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4.处理器性能:采用Intel I5处理器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5.内存性能:4G DDR4笔记本内存或以上配置;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6.硬盘性能:存储空间128G SSD或以上配置,并具有防震功能;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7. 网络接入:内置10/100/1000M自适应网卡,</w:t>
            </w:r>
            <w:proofErr w:type="spell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WiFi</w:t>
            </w:r>
            <w:proofErr w:type="spell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支持支持2.4G、5G双模式，</w:t>
            </w:r>
            <w:proofErr w:type="spellStart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WiFi</w:t>
            </w:r>
            <w:proofErr w:type="spellEnd"/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遵循IEEE 802.11ac标准。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8.拓展接口:具备独立非外扩展6个USB（至少包含3路USB3.0）接口、HDMI*1、DP*1,RJ45*1满足教学拓展需求;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9.插拔式电脑天线可拆卸，并具备SMA标准接口，可配SMA标准天线。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10.为安全考虑，插拔式电脑具备防盗锁孔。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36300.00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36300.00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设备合同签订后30天内发货到业主指定地点安装调试</w:t>
            </w:r>
          </w:p>
        </w:tc>
      </w:tr>
      <w:tr w:rsidR="006F7435" w:rsidRPr="001606D1" w:rsidTr="006F7435">
        <w:trPr>
          <w:trHeight w:val="66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312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移动支架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品牌型号:国产定制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加厚冷轧板制作、承载范围150KG、适用尺寸42-86寸。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2080.00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2080.00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设备合同签订后30天内发货到业主指定地点安装调试</w:t>
            </w:r>
          </w:p>
        </w:tc>
      </w:tr>
      <w:tr w:rsidR="006F7435" w:rsidRPr="001606D1" w:rsidTr="006F7435">
        <w:trPr>
          <w:trHeight w:val="66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2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窗帘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品牌型号:国产定制</w:t>
            </w: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 xml:space="preserve">定制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平方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170.00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10880.00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设备合同签订后30天内发货到业主指定地点安装调试</w:t>
            </w:r>
          </w:p>
        </w:tc>
      </w:tr>
      <w:tr w:rsidR="006F7435" w:rsidRPr="001606D1" w:rsidTr="006F7435">
        <w:trPr>
          <w:trHeight w:val="66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06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518000.00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6F7435" w:rsidRPr="001606D1" w:rsidRDefault="006F7435" w:rsidP="006F743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</w:tbl>
    <w:p w:rsidR="006F7435" w:rsidRPr="00C01964" w:rsidRDefault="006F7435" w:rsidP="006F7435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after="0" w:line="360" w:lineRule="auto"/>
        <w:rPr>
          <w:rFonts w:asciiTheme="minorEastAsia" w:eastAsiaTheme="minorEastAsia" w:hAnsiTheme="minorEastAsia"/>
          <w:sz w:val="24"/>
        </w:rPr>
      </w:pPr>
    </w:p>
    <w:p w:rsidR="006F7435" w:rsidRPr="00C01964" w:rsidRDefault="006F7435" w:rsidP="006F7435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after="0" w:line="360" w:lineRule="auto"/>
        <w:rPr>
          <w:rFonts w:asciiTheme="minorEastAsia" w:eastAsiaTheme="minorEastAsia" w:hAnsiTheme="minorEastAsia"/>
          <w:sz w:val="24"/>
        </w:rPr>
      </w:pPr>
      <w:r w:rsidRPr="00C01964">
        <w:rPr>
          <w:rFonts w:asciiTheme="minorEastAsia" w:eastAsiaTheme="minorEastAsia" w:hAnsiTheme="minorEastAsia" w:hint="eastAsia"/>
          <w:sz w:val="24"/>
        </w:rPr>
        <w:t xml:space="preserve">                            </w:t>
      </w: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    </w:t>
      </w:r>
      <w:r w:rsidRPr="00C01964">
        <w:rPr>
          <w:rFonts w:asciiTheme="minorEastAsia" w:eastAsiaTheme="minorEastAsia" w:hAnsiTheme="minorEastAsia" w:hint="eastAsia"/>
          <w:sz w:val="24"/>
        </w:rPr>
        <w:t>大写：</w:t>
      </w:r>
      <w:r w:rsidRPr="001606D1">
        <w:rPr>
          <w:rFonts w:asciiTheme="minorEastAsia" w:eastAsiaTheme="minorEastAsia" w:hAnsiTheme="minorEastAsia" w:hint="eastAsia"/>
          <w:sz w:val="24"/>
        </w:rPr>
        <w:t>伍拾壹万捌仟</w:t>
      </w:r>
      <w:r>
        <w:rPr>
          <w:rFonts w:asciiTheme="minorEastAsia" w:eastAsiaTheme="minorEastAsia" w:hAnsiTheme="minorEastAsia" w:hint="eastAsia"/>
          <w:sz w:val="24"/>
        </w:rPr>
        <w:t>元整</w:t>
      </w:r>
      <w:r w:rsidRPr="00C01964">
        <w:rPr>
          <w:rFonts w:asciiTheme="minorEastAsia" w:eastAsiaTheme="minorEastAsia" w:hAnsiTheme="minorEastAsia" w:hint="eastAsia"/>
          <w:sz w:val="24"/>
        </w:rPr>
        <w:t xml:space="preserve">                         </w:t>
      </w:r>
    </w:p>
    <w:sectPr w:rsidR="006F7435" w:rsidRPr="00C01964" w:rsidSect="006F7435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5A2" w:rsidRDefault="002E25A2" w:rsidP="00A0681C">
      <w:pPr>
        <w:spacing w:after="0"/>
      </w:pPr>
      <w:r>
        <w:separator/>
      </w:r>
    </w:p>
  </w:endnote>
  <w:endnote w:type="continuationSeparator" w:id="0">
    <w:p w:rsidR="002E25A2" w:rsidRDefault="002E25A2" w:rsidP="00A068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5A2" w:rsidRDefault="002E25A2" w:rsidP="00A0681C">
      <w:pPr>
        <w:spacing w:after="0"/>
      </w:pPr>
      <w:r>
        <w:separator/>
      </w:r>
    </w:p>
  </w:footnote>
  <w:footnote w:type="continuationSeparator" w:id="0">
    <w:p w:rsidR="002E25A2" w:rsidRDefault="002E25A2" w:rsidP="00A0681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435"/>
    <w:rsid w:val="00041609"/>
    <w:rsid w:val="002E25A2"/>
    <w:rsid w:val="00520622"/>
    <w:rsid w:val="006F7435"/>
    <w:rsid w:val="00A0681C"/>
    <w:rsid w:val="00E2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3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styleId="1">
    <w:name w:val="heading 1"/>
    <w:basedOn w:val="a"/>
    <w:next w:val="a"/>
    <w:link w:val="1Char"/>
    <w:uiPriority w:val="9"/>
    <w:qFormat/>
    <w:rsid w:val="006F7435"/>
    <w:pPr>
      <w:keepNext/>
      <w:keepLines/>
      <w:spacing w:after="0" w:line="360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F7435"/>
    <w:rPr>
      <w:rFonts w:ascii="Tahoma" w:eastAsia="微软雅黑" w:hAnsi="Tahoma"/>
      <w:b/>
      <w:bCs/>
      <w:kern w:val="44"/>
      <w:sz w:val="44"/>
      <w:szCs w:val="44"/>
    </w:rPr>
  </w:style>
  <w:style w:type="paragraph" w:styleId="a3">
    <w:name w:val="Document Map"/>
    <w:basedOn w:val="a"/>
    <w:link w:val="Char"/>
    <w:uiPriority w:val="99"/>
    <w:semiHidden/>
    <w:unhideWhenUsed/>
    <w:rsid w:val="006F7435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6F7435"/>
    <w:rPr>
      <w:rFonts w:ascii="宋体" w:eastAsia="宋体" w:hAnsi="Tahoma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0681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0681C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0681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0681C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1685</Words>
  <Characters>9607</Characters>
  <Application>Microsoft Office Word</Application>
  <DocSecurity>0</DocSecurity>
  <Lines>80</Lines>
  <Paragraphs>22</Paragraphs>
  <ScaleCrop>false</ScaleCrop>
  <Company/>
  <LinksUpToDate>false</LinksUpToDate>
  <CharactersWithSpaces>11270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2019-08-23T07:35:00Z</dcterms:created>
  <dcterms:modified xsi:type="dcterms:W3CDTF">2019-08-23T09:15:00Z</dcterms:modified>
</cp:coreProperties>
</file>