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1" w:rsidRDefault="008F1231" w:rsidP="008F1231">
      <w:pPr>
        <w:spacing w:line="360" w:lineRule="exact"/>
        <w:ind w:firstLineChars="50" w:firstLine="120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设备名称：</w:t>
      </w:r>
      <w:r>
        <w:rPr>
          <w:rFonts w:ascii="宋体" w:hAnsi="宋体" w:cs="宋体" w:hint="eastAsia"/>
          <w:b/>
          <w:bCs/>
          <w:kern w:val="0"/>
          <w:sz w:val="24"/>
        </w:rPr>
        <w:t>海南热带海洋学院2019年度热带海洋生物资源利用与保护教育部重点实验室（筹建）项目</w:t>
      </w:r>
    </w:p>
    <w:p w:rsidR="008F1231" w:rsidRDefault="008F1231" w:rsidP="008F1231">
      <w:pPr>
        <w:spacing w:line="36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招标编号：</w:t>
      </w:r>
      <w:r>
        <w:rPr>
          <w:rFonts w:ascii="宋体" w:hAnsi="宋体" w:hint="eastAsia"/>
          <w:b/>
          <w:sz w:val="24"/>
        </w:rPr>
        <w:t>HNJY2019-4-28</w:t>
      </w:r>
    </w:p>
    <w:p w:rsidR="008F1231" w:rsidRPr="009A5F62" w:rsidRDefault="008F1231" w:rsidP="008F1231">
      <w:pPr>
        <w:spacing w:line="360" w:lineRule="exact"/>
        <w:ind w:firstLineChars="50" w:firstLine="12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设备清单及技术参数：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636"/>
        <w:gridCol w:w="5987"/>
        <w:gridCol w:w="745"/>
        <w:gridCol w:w="745"/>
      </w:tblGrid>
      <w:tr w:rsidR="008F1231" w:rsidRPr="00774CF4" w:rsidTr="00EB1EC0">
        <w:tc>
          <w:tcPr>
            <w:tcW w:w="376" w:type="pct"/>
            <w:vAlign w:val="bottom"/>
          </w:tcPr>
          <w:p w:rsidR="008F1231" w:rsidRPr="00774CF4" w:rsidRDefault="008F1231" w:rsidP="00EB1EC0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774CF4"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830" w:type="pct"/>
            <w:vAlign w:val="bottom"/>
          </w:tcPr>
          <w:p w:rsidR="008F1231" w:rsidRPr="00774CF4" w:rsidRDefault="008F1231" w:rsidP="00EB1EC0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采购品目名称</w:t>
            </w:r>
          </w:p>
        </w:tc>
        <w:tc>
          <w:tcPr>
            <w:tcW w:w="3038" w:type="pct"/>
            <w:vAlign w:val="bottom"/>
          </w:tcPr>
          <w:p w:rsidR="008F1231" w:rsidRPr="00774CF4" w:rsidRDefault="008F1231" w:rsidP="00EB1EC0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774CF4">
              <w:rPr>
                <w:rFonts w:hAnsi="宋体"/>
                <w:bCs/>
                <w:kern w:val="0"/>
                <w:szCs w:val="21"/>
              </w:rPr>
              <w:t>参考型号规格及技术参数</w:t>
            </w:r>
          </w:p>
        </w:tc>
        <w:tc>
          <w:tcPr>
            <w:tcW w:w="378" w:type="pct"/>
            <w:vAlign w:val="bottom"/>
          </w:tcPr>
          <w:p w:rsidR="008F1231" w:rsidRPr="00774CF4" w:rsidRDefault="008F1231" w:rsidP="00EB1EC0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774CF4">
              <w:rPr>
                <w:rFonts w:hAnsi="宋体"/>
                <w:bCs/>
                <w:kern w:val="0"/>
                <w:szCs w:val="21"/>
              </w:rPr>
              <w:t>单位</w:t>
            </w:r>
          </w:p>
        </w:tc>
        <w:tc>
          <w:tcPr>
            <w:tcW w:w="378" w:type="pct"/>
            <w:vAlign w:val="bottom"/>
          </w:tcPr>
          <w:p w:rsidR="008F1231" w:rsidRPr="00774CF4" w:rsidRDefault="008F1231" w:rsidP="00EB1EC0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774CF4">
              <w:rPr>
                <w:rFonts w:hAnsi="宋体"/>
                <w:bCs/>
                <w:kern w:val="0"/>
                <w:szCs w:val="21"/>
              </w:rPr>
              <w:t>数量</w:t>
            </w:r>
          </w:p>
        </w:tc>
      </w:tr>
      <w:tr w:rsidR="008F1231" w:rsidRPr="00774CF4" w:rsidTr="00EB1EC0">
        <w:tc>
          <w:tcPr>
            <w:tcW w:w="376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kern w:val="0"/>
                <w:szCs w:val="21"/>
              </w:rPr>
              <w:t>1</w:t>
            </w:r>
          </w:p>
        </w:tc>
        <w:tc>
          <w:tcPr>
            <w:tcW w:w="830" w:type="pct"/>
            <w:vAlign w:val="center"/>
          </w:tcPr>
          <w:p w:rsidR="008F1231" w:rsidRPr="00774CF4" w:rsidRDefault="008F1231" w:rsidP="00EB1EC0">
            <w:pPr>
              <w:widowControl/>
              <w:jc w:val="left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荧光定量基因扩增仪</w:t>
            </w:r>
          </w:p>
        </w:tc>
        <w:tc>
          <w:tcPr>
            <w:tcW w:w="3038" w:type="pct"/>
            <w:vAlign w:val="center"/>
          </w:tcPr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性能参数：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1. </w:t>
            </w:r>
            <w:r w:rsidRPr="00774CF4">
              <w:rPr>
                <w:rFonts w:hAnsi="宋体"/>
                <w:bCs/>
                <w:szCs w:val="21"/>
              </w:rPr>
              <w:t>样品容量：</w:t>
            </w:r>
            <w:r w:rsidRPr="00774CF4">
              <w:rPr>
                <w:bCs/>
                <w:szCs w:val="21"/>
              </w:rPr>
              <w:t>96x0.2ml</w:t>
            </w:r>
            <w:r w:rsidRPr="00774CF4">
              <w:rPr>
                <w:rFonts w:hAnsi="宋体"/>
                <w:bCs/>
                <w:szCs w:val="21"/>
              </w:rPr>
              <w:t>，可使用</w:t>
            </w:r>
            <w:r w:rsidRPr="00774CF4">
              <w:rPr>
                <w:bCs/>
                <w:szCs w:val="21"/>
              </w:rPr>
              <w:t>0.2ml</w:t>
            </w:r>
            <w:r w:rsidRPr="00774CF4">
              <w:rPr>
                <w:rFonts w:hAnsi="宋体"/>
                <w:bCs/>
                <w:szCs w:val="21"/>
              </w:rPr>
              <w:t>单管、八联管、</w:t>
            </w:r>
            <w:r w:rsidRPr="00774CF4">
              <w:rPr>
                <w:bCs/>
                <w:szCs w:val="21"/>
              </w:rPr>
              <w:t>96</w:t>
            </w:r>
            <w:r w:rsidRPr="00774CF4">
              <w:rPr>
                <w:rFonts w:hAnsi="宋体"/>
                <w:bCs/>
                <w:szCs w:val="21"/>
              </w:rPr>
              <w:t>孔板等；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2. </w:t>
            </w:r>
            <w:r w:rsidRPr="00774CF4">
              <w:rPr>
                <w:rFonts w:hAnsi="宋体"/>
                <w:bCs/>
                <w:szCs w:val="21"/>
              </w:rPr>
              <w:t>最适反应体系：</w:t>
            </w:r>
            <w:r w:rsidRPr="00774CF4">
              <w:rPr>
                <w:bCs/>
                <w:szCs w:val="21"/>
              </w:rPr>
              <w:t>10-80ul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3. </w:t>
            </w:r>
            <w:r w:rsidRPr="00774CF4">
              <w:rPr>
                <w:rFonts w:hAnsi="宋体"/>
                <w:bCs/>
                <w:szCs w:val="21"/>
              </w:rPr>
              <w:t>加热模块：采用纯银镀金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槽反应</w:t>
            </w:r>
            <w:proofErr w:type="gramEnd"/>
            <w:r w:rsidRPr="00774CF4">
              <w:rPr>
                <w:rFonts w:hAnsi="宋体"/>
                <w:bCs/>
                <w:szCs w:val="21"/>
              </w:rPr>
              <w:t>模块，控温准确性高；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4. </w:t>
            </w:r>
            <w:r w:rsidRPr="00774CF4">
              <w:rPr>
                <w:rFonts w:hAnsi="宋体"/>
                <w:bCs/>
                <w:szCs w:val="21"/>
              </w:rPr>
              <w:t>加热</w:t>
            </w:r>
            <w:r w:rsidRPr="00774CF4">
              <w:rPr>
                <w:bCs/>
                <w:szCs w:val="21"/>
              </w:rPr>
              <w:t>/</w:t>
            </w:r>
            <w:r w:rsidRPr="00774CF4">
              <w:rPr>
                <w:rFonts w:hAnsi="宋体"/>
                <w:bCs/>
                <w:szCs w:val="21"/>
              </w:rPr>
              <w:t>冷却技术（温控方式）：半导体；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5. </w:t>
            </w:r>
            <w:r w:rsidRPr="00774CF4">
              <w:rPr>
                <w:rFonts w:hAnsi="宋体"/>
                <w:bCs/>
                <w:szCs w:val="21"/>
              </w:rPr>
              <w:t>温度控制模式：具有模块控制和仿真的样品管控制两种模式；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6. 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标配为</w:t>
            </w:r>
            <w:proofErr w:type="gramEnd"/>
            <w:r w:rsidRPr="00774CF4">
              <w:rPr>
                <w:rFonts w:hAnsi="宋体"/>
                <w:bCs/>
                <w:szCs w:val="21"/>
              </w:rPr>
              <w:t>高速反应模块，最高变温速率：</w:t>
            </w:r>
            <w:r w:rsidRPr="00774CF4">
              <w:rPr>
                <w:bCs/>
                <w:szCs w:val="21"/>
              </w:rPr>
              <w:t>≥8</w:t>
            </w:r>
            <w:r w:rsidRPr="00774CF4">
              <w:rPr>
                <w:rFonts w:ascii="宋体" w:hAnsi="宋体"/>
                <w:bCs/>
                <w:szCs w:val="21"/>
              </w:rPr>
              <w:t>℃</w:t>
            </w:r>
            <w:r w:rsidRPr="00774CF4">
              <w:rPr>
                <w:bCs/>
                <w:szCs w:val="21"/>
              </w:rPr>
              <w:t>/s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7. </w:t>
            </w:r>
            <w:r w:rsidRPr="00774CF4">
              <w:rPr>
                <w:rFonts w:hAnsi="宋体"/>
                <w:bCs/>
                <w:szCs w:val="21"/>
              </w:rPr>
              <w:t>反应模块控温准确性：</w:t>
            </w:r>
            <w:r w:rsidRPr="00774CF4">
              <w:rPr>
                <w:bCs/>
                <w:szCs w:val="21"/>
              </w:rPr>
              <w:t>≤±0.1</w:t>
            </w:r>
            <w:r w:rsidRPr="00774CF4">
              <w:rPr>
                <w:rFonts w:ascii="宋体" w:hAnsi="宋体"/>
                <w:bCs/>
                <w:szCs w:val="21"/>
              </w:rPr>
              <w:t>℃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8. </w:t>
            </w:r>
            <w:r w:rsidRPr="00774CF4">
              <w:rPr>
                <w:rFonts w:hAnsi="宋体"/>
                <w:bCs/>
                <w:szCs w:val="21"/>
              </w:rPr>
              <w:t>反应模块控温均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一</w:t>
            </w:r>
            <w:proofErr w:type="gramEnd"/>
            <w:r w:rsidRPr="00774CF4">
              <w:rPr>
                <w:rFonts w:hAnsi="宋体"/>
                <w:bCs/>
                <w:szCs w:val="21"/>
              </w:rPr>
              <w:t>性：</w:t>
            </w:r>
            <w:r w:rsidRPr="00774CF4">
              <w:rPr>
                <w:bCs/>
                <w:szCs w:val="21"/>
              </w:rPr>
              <w:t>≤±0.15</w:t>
            </w:r>
            <w:r w:rsidRPr="00774CF4">
              <w:rPr>
                <w:rFonts w:ascii="宋体" w:hAnsi="宋体"/>
                <w:bCs/>
                <w:szCs w:val="21"/>
              </w:rPr>
              <w:t>℃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9. </w:t>
            </w:r>
            <w:r w:rsidRPr="00774CF4">
              <w:rPr>
                <w:rFonts w:hAnsi="宋体"/>
                <w:bCs/>
                <w:szCs w:val="21"/>
              </w:rPr>
              <w:t>带有温度梯度功能；可同时优化不少于</w:t>
            </w:r>
            <w:r w:rsidRPr="00774CF4">
              <w:rPr>
                <w:bCs/>
                <w:szCs w:val="21"/>
              </w:rPr>
              <w:t>12</w:t>
            </w:r>
            <w:r w:rsidRPr="00774CF4">
              <w:rPr>
                <w:rFonts w:hAnsi="宋体"/>
                <w:bCs/>
                <w:szCs w:val="21"/>
              </w:rPr>
              <w:t>个温度点，可用于快速优化反应条件，最大温差跨度为</w:t>
            </w:r>
            <w:r w:rsidRPr="00774CF4">
              <w:rPr>
                <w:bCs/>
                <w:szCs w:val="21"/>
              </w:rPr>
              <w:t>40</w:t>
            </w:r>
            <w:r w:rsidRPr="00774CF4">
              <w:rPr>
                <w:rFonts w:hAnsi="宋体"/>
                <w:bCs/>
                <w:szCs w:val="21"/>
              </w:rPr>
              <w:t>度；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10. </w:t>
            </w:r>
            <w:r w:rsidRPr="00774CF4">
              <w:rPr>
                <w:rFonts w:hAnsi="宋体"/>
                <w:bCs/>
                <w:szCs w:val="21"/>
              </w:rPr>
              <w:t>温度梯度模式：具有线性温度梯度和随机温度梯度两种设计模式；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11. </w:t>
            </w:r>
            <w:r w:rsidRPr="00774CF4">
              <w:rPr>
                <w:rFonts w:hAnsi="宋体"/>
                <w:bCs/>
                <w:szCs w:val="21"/>
              </w:rPr>
              <w:t>热盖：最高温度可达</w:t>
            </w:r>
            <w:smartTag w:uri="urn:schemas-microsoft-com:office:smarttags" w:element="chmetcnv">
              <w:smartTagPr>
                <w:attr w:name="UnitName" w:val="℃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CF4">
                <w:rPr>
                  <w:bCs/>
                  <w:szCs w:val="21"/>
                </w:rPr>
                <w:t>110</w:t>
              </w:r>
              <w:r w:rsidRPr="00774CF4">
                <w:rPr>
                  <w:rFonts w:ascii="宋体" w:hAnsi="宋体"/>
                  <w:bCs/>
                  <w:szCs w:val="21"/>
                </w:rPr>
                <w:t>℃</w:t>
              </w:r>
            </w:smartTag>
            <w:r w:rsidRPr="00774CF4">
              <w:rPr>
                <w:rFonts w:hAnsi="宋体"/>
                <w:bCs/>
                <w:szCs w:val="21"/>
              </w:rPr>
              <w:t>，自动调节接触压力，最大可达</w:t>
            </w: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CF4">
                <w:rPr>
                  <w:bCs/>
                  <w:szCs w:val="21"/>
                </w:rPr>
                <w:t>10kg</w:t>
              </w:r>
            </w:smartTag>
            <w:r w:rsidRPr="00774CF4">
              <w:rPr>
                <w:bCs/>
                <w:szCs w:val="21"/>
              </w:rPr>
              <w:t>/</w:t>
            </w:r>
            <w:r w:rsidRPr="00774CF4">
              <w:rPr>
                <w:rFonts w:hAnsi="宋体"/>
                <w:bCs/>
                <w:szCs w:val="21"/>
              </w:rPr>
              <w:t>板；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bookmarkStart w:id="0" w:name="OLE_LINK5"/>
            <w:bookmarkStart w:id="1" w:name="OLE_LINK14"/>
            <w:bookmarkStart w:id="2" w:name="OLE_LINK15"/>
            <w:r w:rsidRPr="00774CF4">
              <w:rPr>
                <w:bCs/>
                <w:szCs w:val="21"/>
              </w:rPr>
              <w:t xml:space="preserve">12. </w:t>
            </w:r>
            <w:r w:rsidRPr="00774CF4">
              <w:rPr>
                <w:rFonts w:hAnsi="宋体"/>
                <w:bCs/>
                <w:szCs w:val="21"/>
              </w:rPr>
              <w:t>激发光源：以全波长的白色固态</w:t>
            </w:r>
            <w:r w:rsidRPr="00774CF4">
              <w:rPr>
                <w:bCs/>
                <w:szCs w:val="21"/>
              </w:rPr>
              <w:t>LED</w:t>
            </w:r>
            <w:r w:rsidRPr="00774CF4">
              <w:rPr>
                <w:rFonts w:hAnsi="宋体"/>
                <w:bCs/>
                <w:szCs w:val="21"/>
              </w:rPr>
              <w:t>光源为主，加配有蓝色、红色、绿色</w:t>
            </w:r>
            <w:r w:rsidRPr="00774CF4">
              <w:rPr>
                <w:bCs/>
                <w:szCs w:val="21"/>
              </w:rPr>
              <w:t>LED</w:t>
            </w:r>
            <w:r w:rsidRPr="00774CF4">
              <w:rPr>
                <w:rFonts w:hAnsi="宋体"/>
                <w:bCs/>
                <w:szCs w:val="21"/>
              </w:rPr>
              <w:t>光源形成的光源组，确保在蓝光到近红外光的整个光谱检测范围内都有很强的光强，且光源寿命长，免后期维护校正；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13. </w:t>
            </w:r>
            <w:r w:rsidRPr="00774CF4">
              <w:rPr>
                <w:rFonts w:hAnsi="宋体"/>
                <w:bCs/>
                <w:szCs w:val="21"/>
              </w:rPr>
              <w:t>检测器：高灵敏度的通道式光电倍增管（</w:t>
            </w:r>
            <w:r w:rsidRPr="00774CF4">
              <w:rPr>
                <w:bCs/>
                <w:szCs w:val="21"/>
              </w:rPr>
              <w:t>CPM</w:t>
            </w:r>
            <w:r w:rsidRPr="00774CF4">
              <w:rPr>
                <w:rFonts w:hAnsi="宋体"/>
                <w:bCs/>
                <w:szCs w:val="21"/>
              </w:rPr>
              <w:t>），可提高弱荧光信号的检测灵敏度；</w:t>
            </w:r>
          </w:p>
          <w:p w:rsidR="008F1231" w:rsidRPr="00774CF4" w:rsidRDefault="008F1231" w:rsidP="00EB1EC0">
            <w:pPr>
              <w:rPr>
                <w:bCs/>
                <w:color w:val="FF0000"/>
                <w:szCs w:val="21"/>
              </w:rPr>
            </w:pPr>
            <w:r w:rsidRPr="00774CF4">
              <w:rPr>
                <w:bCs/>
                <w:szCs w:val="21"/>
              </w:rPr>
              <w:t xml:space="preserve">  14. </w:t>
            </w:r>
            <w:r w:rsidRPr="00774CF4">
              <w:rPr>
                <w:rFonts w:hAnsi="宋体"/>
                <w:bCs/>
                <w:szCs w:val="21"/>
              </w:rPr>
              <w:t>光路传输：光纤传导，光程长度固定，无需校正通道；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15. </w:t>
            </w:r>
            <w:r w:rsidRPr="00774CF4">
              <w:rPr>
                <w:rFonts w:hAnsi="宋体"/>
                <w:bCs/>
                <w:szCs w:val="21"/>
              </w:rPr>
              <w:t>光学系统：具有</w:t>
            </w:r>
            <w:r w:rsidRPr="00774CF4">
              <w:rPr>
                <w:bCs/>
                <w:szCs w:val="21"/>
              </w:rPr>
              <w:t>6</w:t>
            </w:r>
            <w:r w:rsidRPr="00774CF4">
              <w:rPr>
                <w:rFonts w:hAnsi="宋体"/>
                <w:bCs/>
                <w:szCs w:val="21"/>
              </w:rPr>
              <w:t>个滤光片组位，配置成六通道的检测系统，具有可同时检测六色荧光的能力；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16. </w:t>
            </w:r>
            <w:r w:rsidRPr="00774CF4">
              <w:rPr>
                <w:rFonts w:hAnsi="宋体"/>
                <w:bCs/>
                <w:szCs w:val="21"/>
              </w:rPr>
              <w:t>滤光片组可以自由组合，具有不少于十二种不同的组合方式，满足</w:t>
            </w:r>
            <w:r w:rsidRPr="00774CF4">
              <w:rPr>
                <w:bCs/>
                <w:szCs w:val="21"/>
              </w:rPr>
              <w:t>FRET</w:t>
            </w:r>
            <w:r w:rsidRPr="00774CF4">
              <w:rPr>
                <w:rFonts w:hAnsi="宋体"/>
                <w:bCs/>
                <w:szCs w:val="21"/>
              </w:rPr>
              <w:t>检测；</w:t>
            </w:r>
          </w:p>
          <w:p w:rsidR="008F1231" w:rsidRPr="00774CF4" w:rsidRDefault="008F1231" w:rsidP="00EB1EC0">
            <w:pPr>
              <w:ind w:firstLineChars="99" w:firstLine="208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17. </w:t>
            </w:r>
            <w:r w:rsidRPr="00774CF4">
              <w:rPr>
                <w:rFonts w:hAnsi="宋体"/>
                <w:bCs/>
                <w:szCs w:val="21"/>
              </w:rPr>
              <w:t>检测灵敏度：能检测到单拷贝</w:t>
            </w:r>
            <w:r w:rsidRPr="00774CF4">
              <w:rPr>
                <w:bCs/>
                <w:szCs w:val="21"/>
              </w:rPr>
              <w:t>DNA</w:t>
            </w:r>
            <w:r w:rsidRPr="00774CF4">
              <w:rPr>
                <w:rFonts w:hAnsi="宋体"/>
                <w:bCs/>
                <w:szCs w:val="21"/>
              </w:rPr>
              <w:t>模板；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18. </w:t>
            </w:r>
            <w:r w:rsidRPr="00774CF4">
              <w:rPr>
                <w:rFonts w:hAnsi="宋体"/>
                <w:bCs/>
                <w:szCs w:val="21"/>
              </w:rPr>
              <w:t>检测线性范围：</w:t>
            </w:r>
            <w:r w:rsidRPr="00774CF4">
              <w:rPr>
                <w:bCs/>
                <w:szCs w:val="21"/>
              </w:rPr>
              <w:t>≥10</w:t>
            </w:r>
            <w:r w:rsidRPr="00774CF4">
              <w:rPr>
                <w:rFonts w:hAnsi="宋体"/>
                <w:bCs/>
                <w:szCs w:val="21"/>
              </w:rPr>
              <w:t>个数量级；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19. </w:t>
            </w:r>
            <w:r w:rsidRPr="00774CF4">
              <w:rPr>
                <w:rFonts w:hAnsi="宋体"/>
                <w:bCs/>
                <w:szCs w:val="21"/>
              </w:rPr>
              <w:t>激发光谱范围：</w:t>
            </w:r>
            <w:r w:rsidRPr="00774CF4">
              <w:rPr>
                <w:bCs/>
                <w:szCs w:val="21"/>
              </w:rPr>
              <w:t>370-750nm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20. </w:t>
            </w:r>
            <w:r w:rsidRPr="00774CF4">
              <w:rPr>
                <w:rFonts w:hAnsi="宋体"/>
                <w:bCs/>
                <w:szCs w:val="21"/>
              </w:rPr>
              <w:t>具有光学补偿功能，最大限度的避免的荧光交叉干扰问题；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21. </w:t>
            </w:r>
            <w:r w:rsidRPr="00774CF4">
              <w:rPr>
                <w:rFonts w:hAnsi="宋体"/>
                <w:bCs/>
                <w:szCs w:val="21"/>
              </w:rPr>
              <w:t>多重数据分析：具多重</w:t>
            </w:r>
            <w:proofErr w:type="spellStart"/>
            <w:r w:rsidRPr="00774CF4">
              <w:rPr>
                <w:bCs/>
                <w:szCs w:val="21"/>
              </w:rPr>
              <w:t>qPCR</w:t>
            </w:r>
            <w:proofErr w:type="spellEnd"/>
            <w:r w:rsidRPr="00774CF4">
              <w:rPr>
                <w:rFonts w:hAnsi="宋体"/>
                <w:bCs/>
                <w:szCs w:val="21"/>
              </w:rPr>
              <w:t>数据分析功能，最多可同时运行</w:t>
            </w:r>
            <w:r w:rsidRPr="00774CF4">
              <w:rPr>
                <w:bCs/>
                <w:szCs w:val="21"/>
              </w:rPr>
              <w:t>6</w:t>
            </w:r>
            <w:r w:rsidRPr="00774CF4">
              <w:rPr>
                <w:rFonts w:hAnsi="宋体"/>
                <w:bCs/>
                <w:szCs w:val="21"/>
              </w:rPr>
              <w:t>个检测通道；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22. </w:t>
            </w:r>
            <w:r w:rsidRPr="00774CF4">
              <w:rPr>
                <w:rFonts w:hAnsi="宋体"/>
                <w:bCs/>
                <w:szCs w:val="21"/>
              </w:rPr>
              <w:t>数据分析模式：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标准曲线定量、融解曲线、</w:t>
            </w:r>
            <w:r w:rsidRPr="00774CF4">
              <w:rPr>
                <w:bCs/>
                <w:szCs w:val="21"/>
              </w:rPr>
              <w:t xml:space="preserve">ΔCT </w:t>
            </w:r>
            <w:r w:rsidRPr="00774CF4">
              <w:rPr>
                <w:rFonts w:hAnsi="宋体"/>
                <w:bCs/>
                <w:szCs w:val="21"/>
              </w:rPr>
              <w:t>或</w:t>
            </w:r>
            <w:r w:rsidRPr="00774CF4">
              <w:rPr>
                <w:bCs/>
                <w:szCs w:val="21"/>
              </w:rPr>
              <w:t xml:space="preserve">ΔΔCT </w:t>
            </w:r>
            <w:r w:rsidRPr="00774CF4">
              <w:rPr>
                <w:rFonts w:hAnsi="宋体"/>
                <w:bCs/>
                <w:szCs w:val="21"/>
              </w:rPr>
              <w:t>基因表达分析、等位基因分析、基于扩增效率的数据分析模式等数据分析功能；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>23</w:t>
            </w:r>
            <w:r w:rsidRPr="00774CF4">
              <w:rPr>
                <w:rFonts w:hAnsi="宋体"/>
                <w:bCs/>
                <w:szCs w:val="21"/>
              </w:rPr>
              <w:t>．控制分析软件：中文和英文免费切换，具有荧光定量所具有的所有分析功能；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lastRenderedPageBreak/>
              <w:t>仪器配置：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仪器主机一台、使用说明书一份、控制分析软件一个、数据线一根、</w:t>
            </w:r>
            <w:r w:rsidRPr="00774CF4">
              <w:rPr>
                <w:bCs/>
                <w:szCs w:val="21"/>
              </w:rPr>
              <w:t xml:space="preserve">DELL </w:t>
            </w:r>
            <w:r w:rsidRPr="00774CF4">
              <w:rPr>
                <w:rFonts w:hAnsi="宋体"/>
                <w:bCs/>
                <w:szCs w:val="21"/>
              </w:rPr>
              <w:t>台式商务电脑</w:t>
            </w:r>
            <w:r w:rsidRPr="00774CF4">
              <w:rPr>
                <w:bCs/>
                <w:szCs w:val="21"/>
              </w:rPr>
              <w:t>1</w:t>
            </w:r>
            <w:r w:rsidRPr="00774CF4">
              <w:rPr>
                <w:rFonts w:hAnsi="宋体"/>
                <w:bCs/>
                <w:szCs w:val="21"/>
              </w:rPr>
              <w:t>台（</w:t>
            </w:r>
            <w:r w:rsidRPr="00774CF4">
              <w:rPr>
                <w:bCs/>
                <w:szCs w:val="21"/>
              </w:rPr>
              <w:t>CPU i7</w:t>
            </w:r>
            <w:r w:rsidRPr="00774CF4">
              <w:rPr>
                <w:rFonts w:hAnsi="宋体"/>
                <w:bCs/>
                <w:szCs w:val="21"/>
              </w:rPr>
              <w:t>，内存</w:t>
            </w:r>
            <w:r w:rsidRPr="00774CF4">
              <w:rPr>
                <w:bCs/>
                <w:szCs w:val="21"/>
              </w:rPr>
              <w:t>8G</w:t>
            </w:r>
            <w:r w:rsidRPr="00774CF4">
              <w:rPr>
                <w:rFonts w:hAnsi="宋体"/>
                <w:bCs/>
                <w:szCs w:val="21"/>
              </w:rPr>
              <w:t>，显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卡独立</w:t>
            </w:r>
            <w:proofErr w:type="gramEnd"/>
            <w:r w:rsidRPr="00774CF4">
              <w:rPr>
                <w:bCs/>
                <w:szCs w:val="21"/>
              </w:rPr>
              <w:t>2G</w:t>
            </w:r>
            <w:r w:rsidRPr="00774CF4">
              <w:rPr>
                <w:rFonts w:hAnsi="宋体"/>
                <w:bCs/>
                <w:szCs w:val="21"/>
              </w:rPr>
              <w:t>）。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仪器保修服务：</w:t>
            </w:r>
          </w:p>
          <w:p w:rsidR="008F1231" w:rsidRPr="00774CF4" w:rsidRDefault="008F1231" w:rsidP="00EB1EC0">
            <w:pPr>
              <w:widowControl/>
              <w:jc w:val="left"/>
              <w:rPr>
                <w:kern w:val="0"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非人为因素情况下，仪器整机两年质保，光学元件（光源组、光纤组、检测通道组）</w:t>
            </w:r>
            <w:r w:rsidRPr="00774CF4">
              <w:rPr>
                <w:bCs/>
                <w:szCs w:val="21"/>
              </w:rPr>
              <w:t>10</w:t>
            </w:r>
            <w:r w:rsidRPr="00774CF4">
              <w:rPr>
                <w:rFonts w:hAnsi="宋体"/>
                <w:bCs/>
                <w:szCs w:val="21"/>
              </w:rPr>
              <w:t>年质保</w:t>
            </w:r>
            <w:bookmarkEnd w:id="0"/>
            <w:bookmarkEnd w:id="1"/>
            <w:bookmarkEnd w:id="2"/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kern w:val="0"/>
                <w:szCs w:val="21"/>
              </w:rPr>
              <w:t>●</w:t>
            </w:r>
            <w:r w:rsidRPr="00774CF4">
              <w:rPr>
                <w:rFonts w:hAnsi="宋体"/>
                <w:kern w:val="0"/>
                <w:szCs w:val="21"/>
              </w:rPr>
              <w:t>为确保货物质量及售后服务，投标时须提供生产厂家针对本项目的授权书原件、技术参数确认函原件、售后服务承诺书原件。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kern w:val="0"/>
                <w:szCs w:val="21"/>
              </w:rPr>
              <w:t>1</w:t>
            </w:r>
          </w:p>
        </w:tc>
      </w:tr>
      <w:tr w:rsidR="008F1231" w:rsidRPr="00774CF4" w:rsidTr="00EB1EC0">
        <w:tc>
          <w:tcPr>
            <w:tcW w:w="376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kern w:val="0"/>
                <w:szCs w:val="21"/>
              </w:rPr>
              <w:lastRenderedPageBreak/>
              <w:t>2</w:t>
            </w:r>
          </w:p>
        </w:tc>
        <w:tc>
          <w:tcPr>
            <w:tcW w:w="830" w:type="pct"/>
            <w:vAlign w:val="center"/>
          </w:tcPr>
          <w:p w:rsidR="008F1231" w:rsidRPr="00774CF4" w:rsidRDefault="008F1231" w:rsidP="00EB1EC0">
            <w:pPr>
              <w:widowControl/>
              <w:rPr>
                <w:kern w:val="0"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全自动数码凝胶图像分析系统</w:t>
            </w:r>
          </w:p>
        </w:tc>
        <w:tc>
          <w:tcPr>
            <w:tcW w:w="3038" w:type="pct"/>
            <w:vAlign w:val="bottom"/>
          </w:tcPr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技术参数：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>1. CCD</w:t>
            </w:r>
            <w:r w:rsidRPr="00774CF4">
              <w:rPr>
                <w:rFonts w:hAnsi="宋体"/>
                <w:bCs/>
                <w:szCs w:val="21"/>
              </w:rPr>
              <w:t>：</w:t>
            </w:r>
            <w:proofErr w:type="spellStart"/>
            <w:r w:rsidRPr="00774CF4">
              <w:rPr>
                <w:bCs/>
                <w:szCs w:val="21"/>
              </w:rPr>
              <w:t>Tanon</w:t>
            </w:r>
            <w:proofErr w:type="spellEnd"/>
            <w:r w:rsidRPr="00774CF4">
              <w:rPr>
                <w:bCs/>
                <w:szCs w:val="21"/>
              </w:rPr>
              <w:t xml:space="preserve"> 3010 </w:t>
            </w:r>
            <w:r w:rsidRPr="00774CF4">
              <w:rPr>
                <w:rFonts w:hAnsi="宋体"/>
                <w:bCs/>
                <w:szCs w:val="21"/>
              </w:rPr>
              <w:t>高分辨低照度积分摄像头；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2. </w:t>
            </w:r>
            <w:r w:rsidRPr="00774CF4">
              <w:rPr>
                <w:rFonts w:hAnsi="宋体"/>
                <w:bCs/>
                <w:szCs w:val="21"/>
              </w:rPr>
              <w:t>有效像数：</w:t>
            </w:r>
            <w:r w:rsidRPr="00774CF4">
              <w:rPr>
                <w:bCs/>
                <w:szCs w:val="21"/>
              </w:rPr>
              <w:t>1392X1040</w:t>
            </w:r>
            <w:r w:rsidRPr="00774CF4">
              <w:rPr>
                <w:rFonts w:hAnsi="宋体"/>
                <w:bCs/>
                <w:szCs w:val="21"/>
              </w:rPr>
              <w:t>，</w:t>
            </w:r>
            <w:r w:rsidRPr="00774CF4">
              <w:rPr>
                <w:bCs/>
                <w:szCs w:val="21"/>
              </w:rPr>
              <w:t>14bit</w:t>
            </w:r>
            <w:r w:rsidRPr="00774CF4">
              <w:rPr>
                <w:rFonts w:hAnsi="宋体"/>
                <w:bCs/>
                <w:szCs w:val="21"/>
              </w:rPr>
              <w:t>，</w:t>
            </w:r>
            <w:r w:rsidRPr="00774CF4">
              <w:rPr>
                <w:bCs/>
                <w:szCs w:val="21"/>
              </w:rPr>
              <w:t>USB 2.0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3. </w:t>
            </w:r>
            <w:r w:rsidRPr="00774CF4">
              <w:rPr>
                <w:rFonts w:hAnsi="宋体"/>
                <w:bCs/>
                <w:szCs w:val="21"/>
              </w:rPr>
              <w:t>信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噪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比：</w:t>
            </w:r>
            <w:r w:rsidRPr="00774CF4">
              <w:rPr>
                <w:bCs/>
                <w:szCs w:val="21"/>
              </w:rPr>
              <w:t>≥66db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4. </w:t>
            </w:r>
            <w:r w:rsidRPr="00774CF4">
              <w:rPr>
                <w:rFonts w:hAnsi="宋体"/>
                <w:bCs/>
                <w:szCs w:val="21"/>
              </w:rPr>
              <w:t>像</w:t>
            </w:r>
            <w:r w:rsidRPr="00774CF4">
              <w:rPr>
                <w:bCs/>
                <w:szCs w:val="21"/>
              </w:rPr>
              <w:t xml:space="preserve">    </w:t>
            </w:r>
            <w:r w:rsidRPr="00774CF4">
              <w:rPr>
                <w:rFonts w:hAnsi="宋体"/>
                <w:bCs/>
                <w:szCs w:val="21"/>
              </w:rPr>
              <w:t>数：</w:t>
            </w:r>
            <w:r w:rsidRPr="00774CF4">
              <w:rPr>
                <w:bCs/>
                <w:szCs w:val="21"/>
              </w:rPr>
              <w:t>14 bit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5. </w:t>
            </w:r>
            <w:r w:rsidRPr="00774CF4">
              <w:rPr>
                <w:rFonts w:hAnsi="宋体"/>
                <w:bCs/>
                <w:szCs w:val="21"/>
              </w:rPr>
              <w:t>灵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敏</w:t>
            </w:r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度：低于</w:t>
            </w:r>
            <w:r w:rsidRPr="00774CF4">
              <w:rPr>
                <w:bCs/>
                <w:szCs w:val="21"/>
              </w:rPr>
              <w:t>10pg</w:t>
            </w:r>
            <w:r w:rsidRPr="00774CF4">
              <w:rPr>
                <w:rFonts w:hAnsi="宋体"/>
                <w:bCs/>
                <w:szCs w:val="21"/>
              </w:rPr>
              <w:t>经</w:t>
            </w:r>
            <w:r w:rsidRPr="00774CF4">
              <w:rPr>
                <w:bCs/>
                <w:szCs w:val="21"/>
              </w:rPr>
              <w:t>EB</w:t>
            </w:r>
            <w:r w:rsidRPr="00774CF4">
              <w:rPr>
                <w:rFonts w:hAnsi="宋体"/>
                <w:bCs/>
                <w:szCs w:val="21"/>
              </w:rPr>
              <w:t>染色的双链</w:t>
            </w:r>
            <w:r w:rsidRPr="00774CF4">
              <w:rPr>
                <w:bCs/>
                <w:szCs w:val="21"/>
              </w:rPr>
              <w:t>DNA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6. </w:t>
            </w:r>
            <w:r w:rsidRPr="00774CF4">
              <w:rPr>
                <w:rFonts w:hAnsi="宋体"/>
                <w:bCs/>
                <w:szCs w:val="21"/>
              </w:rPr>
              <w:t>快门控制：电子快门；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7. </w:t>
            </w:r>
            <w:r w:rsidRPr="00774CF4">
              <w:rPr>
                <w:rFonts w:hAnsi="宋体"/>
                <w:bCs/>
                <w:szCs w:val="21"/>
              </w:rPr>
              <w:t>接</w:t>
            </w:r>
            <w:r w:rsidRPr="00774CF4">
              <w:rPr>
                <w:bCs/>
                <w:szCs w:val="21"/>
              </w:rPr>
              <w:t xml:space="preserve">    </w:t>
            </w:r>
            <w:r w:rsidRPr="00774CF4">
              <w:rPr>
                <w:rFonts w:hAnsi="宋体"/>
                <w:bCs/>
                <w:szCs w:val="21"/>
              </w:rPr>
              <w:t>口：标准</w:t>
            </w:r>
            <w:r w:rsidRPr="00774CF4">
              <w:rPr>
                <w:bCs/>
                <w:szCs w:val="21"/>
              </w:rPr>
              <w:t xml:space="preserve">C </w:t>
            </w:r>
            <w:r w:rsidRPr="00774CF4">
              <w:rPr>
                <w:rFonts w:hAnsi="宋体"/>
                <w:bCs/>
                <w:szCs w:val="21"/>
              </w:rPr>
              <w:t>接口；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8. </w:t>
            </w:r>
            <w:r w:rsidRPr="00774CF4">
              <w:rPr>
                <w:rFonts w:hAnsi="宋体"/>
                <w:bCs/>
                <w:szCs w:val="21"/>
              </w:rPr>
              <w:t>日本</w:t>
            </w:r>
            <w:proofErr w:type="spellStart"/>
            <w:r w:rsidRPr="00774CF4">
              <w:rPr>
                <w:bCs/>
                <w:szCs w:val="21"/>
              </w:rPr>
              <w:t>Computar</w:t>
            </w:r>
            <w:proofErr w:type="spellEnd"/>
            <w:r w:rsidRPr="00774CF4">
              <w:rPr>
                <w:bCs/>
                <w:szCs w:val="21"/>
              </w:rPr>
              <w:t xml:space="preserve"> M6Z1212M</w:t>
            </w:r>
            <w:r w:rsidRPr="00774CF4">
              <w:rPr>
                <w:rFonts w:hAnsi="宋体"/>
                <w:bCs/>
                <w:szCs w:val="21"/>
              </w:rPr>
              <w:t>电动镜头：</w:t>
            </w:r>
            <w:r w:rsidRPr="00774CF4">
              <w:rPr>
                <w:bCs/>
                <w:szCs w:val="21"/>
              </w:rPr>
              <w:t>F=1</w:t>
            </w:r>
            <w:r w:rsidRPr="00774CF4">
              <w:rPr>
                <w:rFonts w:hAnsi="宋体"/>
                <w:bCs/>
                <w:szCs w:val="21"/>
              </w:rPr>
              <w:t>：</w:t>
            </w:r>
            <w:r w:rsidRPr="00774CF4">
              <w:rPr>
                <w:bCs/>
                <w:szCs w:val="21"/>
              </w:rPr>
              <w:t xml:space="preserve">1.2 </w:t>
            </w: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2/3</w:t>
            </w:r>
            <w:r w:rsidRPr="00774CF4">
              <w:rPr>
                <w:rFonts w:hAnsi="宋体"/>
                <w:bCs/>
                <w:szCs w:val="21"/>
              </w:rPr>
              <w:t>英寸），</w:t>
            </w:r>
            <w:r w:rsidRPr="00774CF4">
              <w:rPr>
                <w:bCs/>
                <w:szCs w:val="21"/>
              </w:rPr>
              <w:t>12.5~75mm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9. </w:t>
            </w:r>
            <w:r w:rsidRPr="00774CF4">
              <w:rPr>
                <w:rFonts w:hAnsi="宋体"/>
                <w:bCs/>
                <w:szCs w:val="21"/>
              </w:rPr>
              <w:t>可通过机箱面板进行变焦、聚焦、光圈、透射紫外灯及反射灯的全自动控制；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10. </w:t>
            </w:r>
            <w:r w:rsidRPr="00774CF4">
              <w:rPr>
                <w:rFonts w:hAnsi="宋体"/>
                <w:bCs/>
                <w:szCs w:val="21"/>
              </w:rPr>
              <w:t>可通过电脑进行变焦、聚焦、光圈、透射紫外灯及反射灯的全自动控制；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>11. 590nm</w:t>
            </w:r>
            <w:r w:rsidRPr="00774CF4">
              <w:rPr>
                <w:rFonts w:hAnsi="宋体"/>
                <w:bCs/>
                <w:szCs w:val="21"/>
              </w:rPr>
              <w:t>干涉滤光片；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12. </w:t>
            </w:r>
            <w:r w:rsidRPr="00774CF4">
              <w:rPr>
                <w:rFonts w:hAnsi="宋体"/>
                <w:bCs/>
                <w:szCs w:val="21"/>
              </w:rPr>
              <w:t>专用</w:t>
            </w:r>
            <w:r w:rsidRPr="00774CF4">
              <w:rPr>
                <w:bCs/>
                <w:szCs w:val="21"/>
              </w:rPr>
              <w:t>55mm</w:t>
            </w:r>
            <w:r w:rsidRPr="00774CF4">
              <w:rPr>
                <w:rFonts w:hAnsi="宋体"/>
                <w:bCs/>
                <w:szCs w:val="21"/>
              </w:rPr>
              <w:t>近摄镜；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13. </w:t>
            </w:r>
            <w:r w:rsidRPr="00774CF4">
              <w:rPr>
                <w:rFonts w:hAnsi="宋体"/>
                <w:bCs/>
                <w:szCs w:val="21"/>
              </w:rPr>
              <w:t>透射紫外波长：</w:t>
            </w:r>
            <w:r w:rsidRPr="00774CF4">
              <w:rPr>
                <w:bCs/>
                <w:szCs w:val="21"/>
              </w:rPr>
              <w:t>302nm</w:t>
            </w:r>
            <w:r w:rsidRPr="00774CF4">
              <w:rPr>
                <w:rFonts w:hAnsi="宋体"/>
                <w:bCs/>
                <w:szCs w:val="21"/>
              </w:rPr>
              <w:t>，透射紫外面积：</w:t>
            </w:r>
            <w:r w:rsidRPr="00774CF4">
              <w:rPr>
                <w:bCs/>
                <w:szCs w:val="21"/>
              </w:rPr>
              <w:t>21X26cm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14. </w:t>
            </w:r>
            <w:r w:rsidRPr="00774CF4">
              <w:rPr>
                <w:rFonts w:hAnsi="宋体"/>
                <w:bCs/>
                <w:szCs w:val="21"/>
              </w:rPr>
              <w:t>透射兰光</w:t>
            </w:r>
            <w:r w:rsidRPr="00774CF4">
              <w:rPr>
                <w:bCs/>
                <w:szCs w:val="21"/>
              </w:rPr>
              <w:t>/</w:t>
            </w:r>
            <w:r w:rsidRPr="00774CF4">
              <w:rPr>
                <w:rFonts w:hAnsi="宋体"/>
                <w:bCs/>
                <w:szCs w:val="21"/>
              </w:rPr>
              <w:t>白光灯；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15. </w:t>
            </w:r>
            <w:r w:rsidRPr="00774CF4">
              <w:rPr>
                <w:rFonts w:hAnsi="宋体"/>
                <w:bCs/>
                <w:szCs w:val="21"/>
              </w:rPr>
              <w:t>双侧</w:t>
            </w:r>
            <w:r w:rsidRPr="00774CF4">
              <w:rPr>
                <w:bCs/>
                <w:szCs w:val="21"/>
              </w:rPr>
              <w:t>LED</w:t>
            </w:r>
            <w:r w:rsidRPr="00774CF4">
              <w:rPr>
                <w:rFonts w:hAnsi="宋体"/>
                <w:bCs/>
                <w:szCs w:val="21"/>
              </w:rPr>
              <w:t>落射白光灯（冷光，</w:t>
            </w:r>
            <w:r w:rsidRPr="00774CF4">
              <w:rPr>
                <w:bCs/>
                <w:szCs w:val="21"/>
              </w:rPr>
              <w:t>10</w:t>
            </w:r>
            <w:r w:rsidRPr="00774CF4">
              <w:rPr>
                <w:rFonts w:hAnsi="宋体"/>
                <w:bCs/>
                <w:szCs w:val="21"/>
              </w:rPr>
              <w:t>万小时）；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16. </w:t>
            </w:r>
            <w:r w:rsidRPr="00774CF4">
              <w:rPr>
                <w:rFonts w:hAnsi="宋体"/>
                <w:bCs/>
                <w:szCs w:val="21"/>
              </w:rPr>
              <w:t>紫外</w:t>
            </w:r>
            <w:r w:rsidRPr="00774CF4">
              <w:rPr>
                <w:bCs/>
                <w:szCs w:val="21"/>
              </w:rPr>
              <w:t>/</w:t>
            </w:r>
            <w:r w:rsidRPr="00774CF4">
              <w:rPr>
                <w:rFonts w:hAnsi="宋体"/>
                <w:bCs/>
                <w:szCs w:val="21"/>
              </w:rPr>
              <w:t>白光转换板（无需电源）：</w:t>
            </w:r>
            <w:r w:rsidRPr="00774CF4">
              <w:rPr>
                <w:bCs/>
                <w:szCs w:val="21"/>
              </w:rPr>
              <w:t>20 X 25cm</w:t>
            </w:r>
            <w:r w:rsidRPr="00774CF4">
              <w:rPr>
                <w:rFonts w:hAnsi="宋体"/>
                <w:bCs/>
                <w:szCs w:val="21"/>
              </w:rPr>
              <w:t>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17. </w:t>
            </w:r>
            <w:r w:rsidRPr="00774CF4">
              <w:rPr>
                <w:rFonts w:hAnsi="宋体"/>
                <w:bCs/>
                <w:szCs w:val="21"/>
              </w:rPr>
              <w:t>机箱上具有：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防紫外</w:t>
            </w:r>
            <w:proofErr w:type="gramEnd"/>
            <w:r w:rsidRPr="00774CF4">
              <w:rPr>
                <w:rFonts w:hAnsi="宋体"/>
                <w:bCs/>
                <w:szCs w:val="21"/>
              </w:rPr>
              <w:t>可开合肉眼观察窗；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18. </w:t>
            </w:r>
            <w:r w:rsidRPr="00774CF4">
              <w:rPr>
                <w:rFonts w:hAnsi="宋体"/>
                <w:bCs/>
                <w:szCs w:val="21"/>
              </w:rPr>
              <w:t>机箱上具有：人体功能化设计双侧割胶操作门；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19. </w:t>
            </w:r>
            <w:r w:rsidRPr="00774CF4">
              <w:rPr>
                <w:rFonts w:hAnsi="宋体"/>
                <w:bCs/>
                <w:szCs w:val="21"/>
              </w:rPr>
              <w:t>用户可自行设置自动关闭紫外灯时间（</w:t>
            </w:r>
            <w:r w:rsidRPr="00774CF4">
              <w:rPr>
                <w:bCs/>
                <w:szCs w:val="21"/>
              </w:rPr>
              <w:t>1min—30min</w:t>
            </w:r>
            <w:r w:rsidRPr="00774CF4">
              <w:rPr>
                <w:rFonts w:hAnsi="宋体"/>
                <w:bCs/>
                <w:szCs w:val="21"/>
              </w:rPr>
              <w:t>）；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软件特点：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1</w:t>
            </w:r>
            <w:r w:rsidRPr="00774CF4">
              <w:rPr>
                <w:rFonts w:hAnsi="宋体"/>
                <w:bCs/>
                <w:szCs w:val="21"/>
              </w:rPr>
              <w:t>）全中文操作界面，自动识别</w:t>
            </w:r>
            <w:r w:rsidRPr="00774CF4">
              <w:rPr>
                <w:bCs/>
                <w:szCs w:val="21"/>
              </w:rPr>
              <w:t>8 bit</w:t>
            </w:r>
            <w:r w:rsidRPr="00774CF4">
              <w:rPr>
                <w:rFonts w:hAnsi="宋体"/>
                <w:bCs/>
                <w:szCs w:val="21"/>
              </w:rPr>
              <w:t>、</w:t>
            </w:r>
            <w:r w:rsidRPr="00774CF4">
              <w:rPr>
                <w:bCs/>
                <w:szCs w:val="21"/>
              </w:rPr>
              <w:t>10bit</w:t>
            </w:r>
            <w:r w:rsidRPr="00774CF4">
              <w:rPr>
                <w:rFonts w:hAnsi="宋体"/>
                <w:bCs/>
                <w:szCs w:val="21"/>
              </w:rPr>
              <w:t>、</w:t>
            </w:r>
            <w:r w:rsidRPr="00774CF4">
              <w:rPr>
                <w:bCs/>
                <w:szCs w:val="21"/>
              </w:rPr>
              <w:t>12 bit</w:t>
            </w:r>
            <w:r w:rsidRPr="00774CF4">
              <w:rPr>
                <w:rFonts w:hAnsi="宋体"/>
                <w:bCs/>
                <w:szCs w:val="21"/>
              </w:rPr>
              <w:t>、</w:t>
            </w:r>
            <w:r w:rsidRPr="00774CF4">
              <w:rPr>
                <w:bCs/>
                <w:szCs w:val="21"/>
              </w:rPr>
              <w:t>16 bit</w:t>
            </w:r>
            <w:r w:rsidRPr="00774CF4">
              <w:rPr>
                <w:rFonts w:hAnsi="宋体"/>
                <w:bCs/>
                <w:szCs w:val="21"/>
              </w:rPr>
              <w:t>图像；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2</w:t>
            </w:r>
            <w:r w:rsidRPr="00774CF4">
              <w:rPr>
                <w:rFonts w:hAnsi="宋体"/>
                <w:bCs/>
                <w:szCs w:val="21"/>
              </w:rPr>
              <w:t>）</w:t>
            </w:r>
            <w:proofErr w:type="spellStart"/>
            <w:r w:rsidRPr="00774CF4">
              <w:rPr>
                <w:bCs/>
                <w:szCs w:val="21"/>
              </w:rPr>
              <w:t>Tanon</w:t>
            </w:r>
            <w:proofErr w:type="spellEnd"/>
            <w:r w:rsidRPr="00774CF4">
              <w:rPr>
                <w:bCs/>
                <w:szCs w:val="21"/>
              </w:rPr>
              <w:t xml:space="preserve"> 1D</w:t>
            </w:r>
            <w:r w:rsidRPr="00774CF4">
              <w:rPr>
                <w:rFonts w:hAnsi="宋体"/>
                <w:bCs/>
                <w:szCs w:val="21"/>
              </w:rPr>
              <w:t>凝胶、</w:t>
            </w:r>
            <w:r w:rsidRPr="00774CF4">
              <w:rPr>
                <w:bCs/>
                <w:szCs w:val="21"/>
              </w:rPr>
              <w:t>2D</w:t>
            </w:r>
            <w:r w:rsidRPr="00774CF4">
              <w:rPr>
                <w:rFonts w:hAnsi="宋体"/>
                <w:bCs/>
                <w:szCs w:val="21"/>
              </w:rPr>
              <w:t>斑点、菌落分析软件，能对</w:t>
            </w:r>
            <w:r w:rsidRPr="00774CF4">
              <w:rPr>
                <w:bCs/>
                <w:szCs w:val="21"/>
              </w:rPr>
              <w:t>DNA/RNA</w:t>
            </w:r>
            <w:r w:rsidRPr="00774CF4">
              <w:rPr>
                <w:rFonts w:hAnsi="宋体"/>
                <w:bCs/>
                <w:szCs w:val="21"/>
              </w:rPr>
              <w:t>，蛋白质电泳图像、荧光及发光成像，各种杂交膜图像、培养皿菌落图像、酶标板点杂交图像进行拍摄和分析；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3</w:t>
            </w:r>
            <w:r w:rsidRPr="00774CF4">
              <w:rPr>
                <w:rFonts w:hAnsi="宋体"/>
                <w:bCs/>
                <w:szCs w:val="21"/>
              </w:rPr>
              <w:t>）自动识别条带及其左右边界，自动生成峰值曲线图、数据表；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4</w:t>
            </w:r>
            <w:r w:rsidRPr="00774CF4">
              <w:rPr>
                <w:rFonts w:hAnsi="宋体"/>
                <w:bCs/>
                <w:szCs w:val="21"/>
              </w:rPr>
              <w:t>）可进行分子量、百分比、迁移率、强度、含量计算并生成分子量数据库；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5</w:t>
            </w:r>
            <w:r w:rsidRPr="00774CF4">
              <w:rPr>
                <w:rFonts w:hAnsi="宋体"/>
                <w:bCs/>
                <w:szCs w:val="21"/>
              </w:rPr>
              <w:t>）可进行</w:t>
            </w:r>
            <w:r w:rsidRPr="00774CF4">
              <w:rPr>
                <w:bCs/>
                <w:szCs w:val="21"/>
              </w:rPr>
              <w:t>AFLP</w:t>
            </w:r>
            <w:r w:rsidRPr="00774CF4">
              <w:rPr>
                <w:rFonts w:hAnsi="宋体"/>
                <w:bCs/>
                <w:szCs w:val="21"/>
              </w:rPr>
              <w:t>分析并自动生成</w:t>
            </w:r>
            <w:r w:rsidRPr="00774CF4">
              <w:rPr>
                <w:bCs/>
                <w:szCs w:val="21"/>
              </w:rPr>
              <w:t>“1”“0”</w:t>
            </w:r>
            <w:r w:rsidRPr="00774CF4">
              <w:rPr>
                <w:rFonts w:hAnsi="宋体"/>
                <w:bCs/>
                <w:szCs w:val="21"/>
              </w:rPr>
              <w:t>显示表并生成遗传树状图；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6</w:t>
            </w:r>
            <w:r w:rsidRPr="00774CF4">
              <w:rPr>
                <w:rFonts w:hAnsi="宋体"/>
                <w:bCs/>
                <w:szCs w:val="21"/>
              </w:rPr>
              <w:t>）</w:t>
            </w:r>
            <w:r w:rsidRPr="00774CF4">
              <w:rPr>
                <w:bCs/>
                <w:szCs w:val="21"/>
              </w:rPr>
              <w:t>PCR</w:t>
            </w:r>
            <w:r w:rsidRPr="00774CF4">
              <w:rPr>
                <w:rFonts w:hAnsi="宋体"/>
                <w:bCs/>
                <w:szCs w:val="21"/>
              </w:rPr>
              <w:t>定量分析通过精确度更高的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伪彩方法</w:t>
            </w:r>
            <w:proofErr w:type="gramEnd"/>
            <w:r w:rsidRPr="00774CF4">
              <w:rPr>
                <w:rFonts w:hAnsi="宋体"/>
                <w:bCs/>
                <w:szCs w:val="21"/>
              </w:rPr>
              <w:t>识别边界，并</w:t>
            </w:r>
            <w:r w:rsidRPr="00774CF4">
              <w:rPr>
                <w:rFonts w:hAnsi="宋体"/>
                <w:bCs/>
                <w:szCs w:val="21"/>
              </w:rPr>
              <w:lastRenderedPageBreak/>
              <w:t>通过复制矩形的功能，保证分析区域大小的一致性和数据的高度重复性；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7</w:t>
            </w:r>
            <w:r w:rsidRPr="00774CF4">
              <w:rPr>
                <w:rFonts w:hAnsi="宋体"/>
                <w:bCs/>
                <w:szCs w:val="21"/>
              </w:rPr>
              <w:t>）可自动和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手动对</w:t>
            </w:r>
            <w:proofErr w:type="gramEnd"/>
            <w:r w:rsidRPr="00774CF4">
              <w:rPr>
                <w:rFonts w:hAnsi="宋体"/>
                <w:bCs/>
                <w:szCs w:val="21"/>
              </w:rPr>
              <w:t>菌落、点密度杂交进行分析；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8</w:t>
            </w:r>
            <w:r w:rsidRPr="00774CF4">
              <w:rPr>
                <w:rFonts w:hAnsi="宋体"/>
                <w:bCs/>
                <w:szCs w:val="21"/>
              </w:rPr>
              <w:t>）所有数据表均能保存为</w:t>
            </w:r>
            <w:r w:rsidRPr="00774CF4">
              <w:rPr>
                <w:bCs/>
                <w:szCs w:val="21"/>
              </w:rPr>
              <w:t>Excel</w:t>
            </w:r>
            <w:r w:rsidRPr="00774CF4">
              <w:rPr>
                <w:rFonts w:hAnsi="宋体"/>
                <w:bCs/>
                <w:szCs w:val="21"/>
              </w:rPr>
              <w:t>格式和打印；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（</w:t>
            </w:r>
            <w:r w:rsidRPr="00774CF4">
              <w:rPr>
                <w:bCs/>
                <w:szCs w:val="21"/>
              </w:rPr>
              <w:t>9</w:t>
            </w:r>
            <w:r w:rsidRPr="00774CF4">
              <w:rPr>
                <w:rFonts w:hAnsi="宋体"/>
                <w:bCs/>
                <w:szCs w:val="21"/>
              </w:rPr>
              <w:t>）所有图像能复制、粘贴、打印；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ascii="宋体" w:hAnsi="宋体"/>
                <w:bCs/>
                <w:szCs w:val="21"/>
              </w:rPr>
              <w:t>★</w:t>
            </w:r>
            <w:r w:rsidRPr="00774CF4">
              <w:rPr>
                <w:bCs/>
                <w:szCs w:val="21"/>
              </w:rPr>
              <w:t xml:space="preserve">10. </w:t>
            </w:r>
            <w:proofErr w:type="spellStart"/>
            <w:r w:rsidRPr="00774CF4">
              <w:rPr>
                <w:bCs/>
                <w:szCs w:val="21"/>
              </w:rPr>
              <w:t>Tanon</w:t>
            </w:r>
            <w:proofErr w:type="spellEnd"/>
            <w:r w:rsidRPr="00774CF4">
              <w:rPr>
                <w:bCs/>
                <w:szCs w:val="21"/>
              </w:rPr>
              <w:t xml:space="preserve"> </w:t>
            </w:r>
            <w:r w:rsidRPr="00774CF4">
              <w:rPr>
                <w:rFonts w:hAnsi="宋体"/>
                <w:bCs/>
                <w:szCs w:val="21"/>
              </w:rPr>
              <w:t>加注软件，无需借助其它软件即可进行加注文字、箭头、矩形框等，并可对已加注的历史图像反复修改；</w:t>
            </w:r>
          </w:p>
          <w:p w:rsidR="008F1231" w:rsidRPr="00774CF4" w:rsidRDefault="008F1231" w:rsidP="00EB1EC0">
            <w:pPr>
              <w:rPr>
                <w:bCs/>
                <w:szCs w:val="21"/>
              </w:rPr>
            </w:pPr>
            <w:r w:rsidRPr="00774CF4">
              <w:rPr>
                <w:rFonts w:hAnsi="宋体"/>
                <w:bCs/>
                <w:szCs w:val="21"/>
              </w:rPr>
              <w:t>仪器配置：</w:t>
            </w:r>
          </w:p>
          <w:p w:rsidR="008F1231" w:rsidRPr="00774CF4" w:rsidRDefault="008F1231" w:rsidP="00EB1EC0">
            <w:pPr>
              <w:ind w:firstLineChars="100" w:firstLine="210"/>
              <w:rPr>
                <w:bCs/>
                <w:szCs w:val="21"/>
              </w:rPr>
            </w:pPr>
            <w:r w:rsidRPr="00774CF4">
              <w:rPr>
                <w:bCs/>
                <w:szCs w:val="21"/>
              </w:rPr>
              <w:t xml:space="preserve">DELL </w:t>
            </w:r>
            <w:r w:rsidRPr="00774CF4">
              <w:rPr>
                <w:rFonts w:hAnsi="宋体"/>
                <w:bCs/>
                <w:szCs w:val="21"/>
              </w:rPr>
              <w:t>台式商务电脑</w:t>
            </w:r>
            <w:r w:rsidRPr="00774CF4">
              <w:rPr>
                <w:bCs/>
                <w:szCs w:val="21"/>
              </w:rPr>
              <w:t>1</w:t>
            </w:r>
            <w:r w:rsidRPr="00774CF4">
              <w:rPr>
                <w:rFonts w:hAnsi="宋体"/>
                <w:bCs/>
                <w:szCs w:val="21"/>
              </w:rPr>
              <w:t>台（</w:t>
            </w:r>
            <w:r w:rsidRPr="00774CF4">
              <w:rPr>
                <w:bCs/>
                <w:szCs w:val="21"/>
              </w:rPr>
              <w:t>CPU i7</w:t>
            </w:r>
            <w:r w:rsidRPr="00774CF4">
              <w:rPr>
                <w:rFonts w:hAnsi="宋体"/>
                <w:bCs/>
                <w:szCs w:val="21"/>
              </w:rPr>
              <w:t>，内存</w:t>
            </w:r>
            <w:r w:rsidRPr="00774CF4">
              <w:rPr>
                <w:bCs/>
                <w:szCs w:val="21"/>
              </w:rPr>
              <w:t>8G</w:t>
            </w:r>
            <w:r w:rsidRPr="00774CF4">
              <w:rPr>
                <w:rFonts w:hAnsi="宋体"/>
                <w:bCs/>
                <w:szCs w:val="21"/>
              </w:rPr>
              <w:t>，显</w:t>
            </w:r>
            <w:proofErr w:type="gramStart"/>
            <w:r w:rsidRPr="00774CF4">
              <w:rPr>
                <w:rFonts w:hAnsi="宋体"/>
                <w:bCs/>
                <w:szCs w:val="21"/>
              </w:rPr>
              <w:t>卡独立</w:t>
            </w:r>
            <w:proofErr w:type="gramEnd"/>
            <w:r w:rsidRPr="00774CF4">
              <w:rPr>
                <w:bCs/>
                <w:szCs w:val="21"/>
              </w:rPr>
              <w:t>2G</w:t>
            </w:r>
            <w:r w:rsidRPr="00774CF4">
              <w:rPr>
                <w:rFonts w:hAnsi="宋体"/>
                <w:bCs/>
                <w:szCs w:val="21"/>
              </w:rPr>
              <w:t>）。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kern w:val="0"/>
                <w:szCs w:val="21"/>
              </w:rPr>
              <w:t>1</w:t>
            </w:r>
          </w:p>
        </w:tc>
      </w:tr>
      <w:tr w:rsidR="008F1231" w:rsidRPr="00774CF4" w:rsidTr="00EB1EC0">
        <w:tc>
          <w:tcPr>
            <w:tcW w:w="376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830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生化培养箱</w:t>
            </w:r>
          </w:p>
        </w:tc>
        <w:tc>
          <w:tcPr>
            <w:tcW w:w="3038" w:type="pct"/>
            <w:vAlign w:val="center"/>
          </w:tcPr>
          <w:p w:rsidR="008F1231" w:rsidRPr="00774CF4" w:rsidRDefault="008F1231" w:rsidP="00EB1EC0">
            <w:p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技术参数：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控温范围：</w:t>
            </w:r>
            <w:r w:rsidRPr="00774CF4">
              <w:rPr>
                <w:kern w:val="0"/>
                <w:szCs w:val="21"/>
              </w:rPr>
              <w:t>5</w:t>
            </w:r>
            <w:r w:rsidRPr="00774CF4">
              <w:rPr>
                <w:rFonts w:hAnsi="宋体"/>
                <w:kern w:val="0"/>
                <w:szCs w:val="21"/>
              </w:rPr>
              <w:t>℃至</w:t>
            </w:r>
            <w:r w:rsidRPr="00774CF4">
              <w:rPr>
                <w:kern w:val="0"/>
                <w:szCs w:val="21"/>
              </w:rPr>
              <w:t>50</w:t>
            </w:r>
            <w:r w:rsidRPr="00774CF4">
              <w:rPr>
                <w:rFonts w:hAnsi="宋体"/>
                <w:kern w:val="0"/>
                <w:szCs w:val="21"/>
              </w:rPr>
              <w:t>℃（无光照）</w:t>
            </w:r>
            <w:r w:rsidRPr="00774CF4">
              <w:rPr>
                <w:kern w:val="0"/>
                <w:szCs w:val="21"/>
              </w:rPr>
              <w:t xml:space="preserve"> 10</w:t>
            </w:r>
            <w:r w:rsidRPr="00774CF4">
              <w:rPr>
                <w:rFonts w:hAnsi="宋体"/>
                <w:kern w:val="0"/>
                <w:szCs w:val="21"/>
              </w:rPr>
              <w:t>℃至</w:t>
            </w:r>
            <w:r w:rsidRPr="00774CF4">
              <w:rPr>
                <w:kern w:val="0"/>
                <w:szCs w:val="21"/>
              </w:rPr>
              <w:t>50</w:t>
            </w:r>
            <w:r w:rsidRPr="00774CF4">
              <w:rPr>
                <w:rFonts w:hAnsi="宋体"/>
                <w:kern w:val="0"/>
                <w:szCs w:val="21"/>
              </w:rPr>
              <w:t>℃（有光照）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温度波动度：</w:t>
            </w:r>
            <w:r w:rsidRPr="00774CF4">
              <w:rPr>
                <w:kern w:val="0"/>
                <w:szCs w:val="21"/>
              </w:rPr>
              <w:t xml:space="preserve"> 0.5</w:t>
            </w:r>
            <w:r w:rsidRPr="00774CF4">
              <w:rPr>
                <w:rFonts w:hAnsi="宋体"/>
                <w:kern w:val="0"/>
                <w:szCs w:val="21"/>
              </w:rPr>
              <w:t>℃至</w:t>
            </w:r>
            <w:r w:rsidRPr="00774CF4">
              <w:rPr>
                <w:kern w:val="0"/>
                <w:szCs w:val="21"/>
              </w:rPr>
              <w:t>1.0</w:t>
            </w:r>
            <w:r w:rsidRPr="00774CF4">
              <w:rPr>
                <w:rFonts w:hAnsi="宋体"/>
                <w:kern w:val="0"/>
                <w:szCs w:val="21"/>
              </w:rPr>
              <w:t>℃。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控温精度：</w:t>
            </w:r>
            <w:r w:rsidRPr="00774CF4">
              <w:rPr>
                <w:kern w:val="0"/>
                <w:szCs w:val="21"/>
              </w:rPr>
              <w:t>±0.5</w:t>
            </w:r>
            <w:r w:rsidRPr="00774CF4">
              <w:rPr>
                <w:rFonts w:hAnsi="宋体"/>
                <w:kern w:val="0"/>
                <w:szCs w:val="21"/>
              </w:rPr>
              <w:t>℃至</w:t>
            </w:r>
            <w:r w:rsidRPr="00774CF4">
              <w:rPr>
                <w:kern w:val="0"/>
                <w:szCs w:val="21"/>
              </w:rPr>
              <w:t>2</w:t>
            </w:r>
            <w:r w:rsidRPr="00774CF4">
              <w:rPr>
                <w:rFonts w:hAnsi="宋体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温度均匀度：</w:t>
            </w:r>
            <w:r w:rsidRPr="00774CF4">
              <w:rPr>
                <w:kern w:val="0"/>
                <w:szCs w:val="21"/>
              </w:rPr>
              <w:t>±1.0</w:t>
            </w:r>
            <w:r w:rsidRPr="00774CF4">
              <w:rPr>
                <w:rFonts w:hAnsi="宋体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容积：</w:t>
            </w:r>
            <w:r w:rsidRPr="00774CF4">
              <w:rPr>
                <w:kern w:val="0"/>
                <w:szCs w:val="21"/>
              </w:rPr>
              <w:t>300L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外型尺寸：</w:t>
            </w:r>
            <w:r w:rsidRPr="00774CF4">
              <w:rPr>
                <w:kern w:val="0"/>
                <w:szCs w:val="21"/>
              </w:rPr>
              <w:t>710*710*1850</w:t>
            </w:r>
            <w:r w:rsidRPr="00774CF4">
              <w:rPr>
                <w:rFonts w:hAnsi="宋体"/>
                <w:kern w:val="0"/>
                <w:szCs w:val="21"/>
              </w:rPr>
              <w:t>（</w:t>
            </w:r>
            <w:r w:rsidRPr="00774CF4">
              <w:rPr>
                <w:kern w:val="0"/>
                <w:szCs w:val="21"/>
              </w:rPr>
              <w:t>mm3</w:t>
            </w:r>
            <w:r w:rsidRPr="00774CF4">
              <w:rPr>
                <w:rFonts w:hAnsi="宋体"/>
                <w:kern w:val="0"/>
                <w:szCs w:val="21"/>
              </w:rPr>
              <w:t>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进口品牌压缩机：</w:t>
            </w:r>
            <w:r w:rsidRPr="00774CF4">
              <w:rPr>
                <w:kern w:val="0"/>
                <w:szCs w:val="21"/>
              </w:rPr>
              <w:t>134A</w:t>
            </w:r>
            <w:r w:rsidRPr="00774CF4">
              <w:rPr>
                <w:rFonts w:hAnsi="宋体"/>
                <w:kern w:val="0"/>
                <w:szCs w:val="21"/>
              </w:rPr>
              <w:t>无氟环保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压缩机动延时</w:t>
            </w:r>
            <w:proofErr w:type="gramStart"/>
            <w:r w:rsidRPr="00774CF4">
              <w:rPr>
                <w:rFonts w:hAnsi="宋体"/>
                <w:kern w:val="0"/>
                <w:szCs w:val="21"/>
              </w:rPr>
              <w:t>间保护</w:t>
            </w:r>
            <w:proofErr w:type="gramEnd"/>
            <w:r w:rsidRPr="00774CF4">
              <w:rPr>
                <w:rFonts w:hAnsi="宋体"/>
                <w:kern w:val="0"/>
                <w:szCs w:val="21"/>
              </w:rPr>
              <w:t>时间</w:t>
            </w:r>
            <w:r w:rsidRPr="00774CF4">
              <w:rPr>
                <w:kern w:val="0"/>
                <w:szCs w:val="21"/>
              </w:rPr>
              <w:t>: 2.5</w:t>
            </w:r>
            <w:r w:rsidRPr="00774CF4">
              <w:rPr>
                <w:rFonts w:hAnsi="宋体"/>
                <w:kern w:val="0"/>
                <w:szCs w:val="21"/>
              </w:rPr>
              <w:t>分钟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工作方式</w:t>
            </w:r>
            <w:r w:rsidRPr="00774CF4">
              <w:rPr>
                <w:kern w:val="0"/>
                <w:szCs w:val="21"/>
              </w:rPr>
              <w:t xml:space="preserve">: </w:t>
            </w:r>
            <w:r w:rsidRPr="00774CF4">
              <w:rPr>
                <w:rFonts w:hAnsi="宋体"/>
                <w:kern w:val="0"/>
                <w:szCs w:val="21"/>
              </w:rPr>
              <w:t>连续运行</w:t>
            </w:r>
            <w:r w:rsidRPr="00774CF4">
              <w:rPr>
                <w:kern w:val="0"/>
                <w:szCs w:val="21"/>
              </w:rPr>
              <w:t xml:space="preserve">( </w:t>
            </w:r>
            <w:r w:rsidRPr="00774CF4">
              <w:rPr>
                <w:rFonts w:hAnsi="宋体"/>
                <w:kern w:val="0"/>
                <w:szCs w:val="21"/>
              </w:rPr>
              <w:t>压缩机间歇工作</w:t>
            </w:r>
            <w:r w:rsidRPr="00774CF4">
              <w:rPr>
                <w:kern w:val="0"/>
                <w:szCs w:val="21"/>
              </w:rPr>
              <w:t>)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噪音</w:t>
            </w:r>
            <w:r w:rsidRPr="00774CF4">
              <w:rPr>
                <w:kern w:val="0"/>
                <w:szCs w:val="21"/>
              </w:rPr>
              <w:t>: ≤70db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升温时间</w:t>
            </w:r>
            <w:r w:rsidRPr="00774CF4">
              <w:rPr>
                <w:kern w:val="0"/>
                <w:szCs w:val="21"/>
              </w:rPr>
              <w:t>: 5</w:t>
            </w:r>
            <w:r w:rsidRPr="00774CF4">
              <w:rPr>
                <w:rFonts w:hAnsi="宋体"/>
                <w:kern w:val="0"/>
                <w:szCs w:val="21"/>
              </w:rPr>
              <w:t>℃升至</w:t>
            </w:r>
            <w:r w:rsidRPr="00774CF4">
              <w:rPr>
                <w:kern w:val="0"/>
                <w:szCs w:val="21"/>
              </w:rPr>
              <w:t xml:space="preserve"> 40</w:t>
            </w:r>
            <w:r w:rsidRPr="00774CF4">
              <w:rPr>
                <w:rFonts w:hAnsi="宋体"/>
                <w:kern w:val="0"/>
                <w:szCs w:val="21"/>
              </w:rPr>
              <w:t>℃</w:t>
            </w:r>
            <w:r w:rsidRPr="00774CF4">
              <w:rPr>
                <w:kern w:val="0"/>
                <w:szCs w:val="21"/>
              </w:rPr>
              <w:t>≤45</w:t>
            </w:r>
            <w:r w:rsidRPr="00774CF4">
              <w:rPr>
                <w:rFonts w:hAnsi="宋体"/>
                <w:kern w:val="0"/>
                <w:szCs w:val="21"/>
              </w:rPr>
              <w:t>分钟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降温时间</w:t>
            </w:r>
            <w:r w:rsidRPr="00774CF4">
              <w:rPr>
                <w:kern w:val="0"/>
                <w:szCs w:val="21"/>
              </w:rPr>
              <w:t>: 40</w:t>
            </w:r>
            <w:r w:rsidRPr="00774CF4">
              <w:rPr>
                <w:rFonts w:hAnsi="宋体"/>
                <w:kern w:val="0"/>
                <w:szCs w:val="21"/>
              </w:rPr>
              <w:t>℃降至</w:t>
            </w:r>
            <w:r w:rsidRPr="00774CF4">
              <w:rPr>
                <w:kern w:val="0"/>
                <w:szCs w:val="21"/>
              </w:rPr>
              <w:t xml:space="preserve"> 10</w:t>
            </w:r>
            <w:r w:rsidRPr="00774CF4">
              <w:rPr>
                <w:rFonts w:hAnsi="宋体"/>
                <w:kern w:val="0"/>
                <w:szCs w:val="21"/>
              </w:rPr>
              <w:t>℃</w:t>
            </w:r>
            <w:r w:rsidRPr="00774CF4">
              <w:rPr>
                <w:kern w:val="0"/>
                <w:szCs w:val="21"/>
              </w:rPr>
              <w:t>≤40</w:t>
            </w:r>
            <w:r w:rsidRPr="00774CF4">
              <w:rPr>
                <w:rFonts w:hAnsi="宋体"/>
                <w:kern w:val="0"/>
                <w:szCs w:val="21"/>
              </w:rPr>
              <w:t>分钟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电源要求</w:t>
            </w:r>
            <w:r w:rsidRPr="00774CF4">
              <w:rPr>
                <w:kern w:val="0"/>
                <w:szCs w:val="21"/>
              </w:rPr>
              <w:t xml:space="preserve">: 220V( </w:t>
            </w:r>
            <w:r w:rsidRPr="00774CF4">
              <w:rPr>
                <w:rFonts w:hAnsi="宋体"/>
                <w:kern w:val="0"/>
                <w:szCs w:val="21"/>
              </w:rPr>
              <w:t>范围</w:t>
            </w:r>
            <w:r w:rsidRPr="00774CF4">
              <w:rPr>
                <w:kern w:val="0"/>
                <w:szCs w:val="21"/>
              </w:rPr>
              <w:t xml:space="preserve"> 187V</w:t>
            </w:r>
            <w:r w:rsidRPr="00774CF4">
              <w:rPr>
                <w:rFonts w:hAnsi="宋体"/>
                <w:kern w:val="0"/>
                <w:szCs w:val="21"/>
              </w:rPr>
              <w:t>－</w:t>
            </w:r>
            <w:r w:rsidRPr="00774CF4">
              <w:rPr>
                <w:kern w:val="0"/>
                <w:szCs w:val="21"/>
              </w:rPr>
              <w:t xml:space="preserve">246V) </w:t>
            </w:r>
            <w:r w:rsidRPr="00774CF4">
              <w:rPr>
                <w:rFonts w:hAnsi="宋体"/>
                <w:kern w:val="0"/>
                <w:szCs w:val="21"/>
              </w:rPr>
              <w:t>、</w:t>
            </w:r>
            <w:r w:rsidRPr="00774CF4">
              <w:rPr>
                <w:kern w:val="0"/>
                <w:szCs w:val="21"/>
              </w:rPr>
              <w:t>50HZ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多窗口数码显示。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独特的四面散热技术（已获国家专利）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独家开发并应用了双压缩机运转技术，安全可靠，制冷强劲，无论高温、低温均能达到很高的控温精度。（已获国家专利）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采用双门设计，镜面不锈钢内胆，钢化三层中空镀膜玻璃，绝热性能良好，美观大方。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全自动微电脑程序控制多时段可编程控制系统，最多可进行</w:t>
            </w:r>
            <w:r w:rsidRPr="00774CF4">
              <w:rPr>
                <w:kern w:val="0"/>
                <w:szCs w:val="21"/>
              </w:rPr>
              <w:t xml:space="preserve"> 1~30</w:t>
            </w:r>
            <w:r w:rsidRPr="00774CF4">
              <w:rPr>
                <w:rFonts w:hAnsi="宋体"/>
                <w:kern w:val="0"/>
                <w:szCs w:val="21"/>
              </w:rPr>
              <w:t>个时段编程，每个时段可设定</w:t>
            </w:r>
            <w:r w:rsidRPr="00774CF4">
              <w:rPr>
                <w:kern w:val="0"/>
                <w:szCs w:val="21"/>
              </w:rPr>
              <w:t xml:space="preserve"> 099</w:t>
            </w:r>
            <w:r w:rsidRPr="00774CF4">
              <w:rPr>
                <w:rFonts w:hAnsi="宋体"/>
                <w:kern w:val="0"/>
                <w:szCs w:val="21"/>
              </w:rPr>
              <w:t>小时。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3"/>
              </w:numPr>
              <w:rPr>
                <w:kern w:val="0"/>
                <w:szCs w:val="21"/>
              </w:rPr>
            </w:pPr>
            <w:r w:rsidRPr="00774CF4">
              <w:rPr>
                <w:kern w:val="0"/>
                <w:szCs w:val="21"/>
              </w:rPr>
              <w:t>19</w:t>
            </w:r>
            <w:r w:rsidRPr="00774CF4">
              <w:rPr>
                <w:rFonts w:hAnsi="宋体"/>
                <w:kern w:val="0"/>
                <w:szCs w:val="21"/>
              </w:rPr>
              <w:t>、采用国际品牌高效环保压缩机，节能静音（经多所国内的高校、研究院、研究所、商检、药厂等企业，近二十年的长期使用验证，</w:t>
            </w:r>
            <w:r w:rsidRPr="00774CF4">
              <w:rPr>
                <w:kern w:val="0"/>
                <w:szCs w:val="21"/>
              </w:rPr>
              <w:t>99%</w:t>
            </w:r>
            <w:r w:rsidRPr="00774CF4">
              <w:rPr>
                <w:rFonts w:hAnsi="宋体"/>
                <w:kern w:val="0"/>
                <w:szCs w:val="21"/>
              </w:rPr>
              <w:t>的用户能正常使用陆年以上）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r w:rsidRPr="00774CF4">
              <w:rPr>
                <w:rFonts w:hAnsi="宋体"/>
                <w:szCs w:val="21"/>
              </w:rPr>
              <w:t>台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r w:rsidRPr="00774CF4">
              <w:rPr>
                <w:szCs w:val="21"/>
              </w:rPr>
              <w:t>1</w:t>
            </w:r>
          </w:p>
        </w:tc>
      </w:tr>
      <w:tr w:rsidR="008F1231" w:rsidRPr="00774CF4" w:rsidTr="00EB1EC0">
        <w:tc>
          <w:tcPr>
            <w:tcW w:w="376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830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温湿</w:t>
            </w:r>
            <w:proofErr w:type="gramStart"/>
            <w:r w:rsidRPr="00774CF4">
              <w:rPr>
                <w:rFonts w:hAnsi="宋体"/>
                <w:kern w:val="0"/>
                <w:szCs w:val="21"/>
              </w:rPr>
              <w:t>度记录块</w:t>
            </w:r>
            <w:proofErr w:type="gramEnd"/>
          </w:p>
        </w:tc>
        <w:tc>
          <w:tcPr>
            <w:tcW w:w="3038" w:type="pct"/>
            <w:vAlign w:val="center"/>
          </w:tcPr>
          <w:p w:rsidR="008F1231" w:rsidRPr="00774CF4" w:rsidRDefault="008F1231" w:rsidP="00EB1EC0">
            <w:p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技术参数：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温度量程：</w:t>
            </w:r>
            <w:r w:rsidRPr="00774CF4">
              <w:rPr>
                <w:kern w:val="0"/>
                <w:szCs w:val="21"/>
              </w:rPr>
              <w:t>-20</w:t>
            </w:r>
            <w:r w:rsidRPr="00774CF4">
              <w:rPr>
                <w:rFonts w:hAnsi="宋体"/>
                <w:kern w:val="0"/>
                <w:szCs w:val="21"/>
              </w:rPr>
              <w:t>℃至</w:t>
            </w:r>
            <w:r w:rsidRPr="00774CF4">
              <w:rPr>
                <w:kern w:val="0"/>
                <w:szCs w:val="21"/>
              </w:rPr>
              <w:t>70</w:t>
            </w:r>
            <w:r w:rsidRPr="00774CF4">
              <w:rPr>
                <w:rFonts w:hAnsi="宋体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温度精度：</w:t>
            </w:r>
            <w:r w:rsidRPr="00774CF4">
              <w:rPr>
                <w:kern w:val="0"/>
                <w:szCs w:val="21"/>
              </w:rPr>
              <w:t>±0.35</w:t>
            </w:r>
            <w:r w:rsidRPr="00774CF4">
              <w:rPr>
                <w:rFonts w:hAnsi="宋体"/>
                <w:kern w:val="0"/>
                <w:szCs w:val="21"/>
              </w:rPr>
              <w:t>℃（</w:t>
            </w:r>
            <w:r w:rsidRPr="00774CF4">
              <w:rPr>
                <w:kern w:val="0"/>
                <w:szCs w:val="21"/>
              </w:rPr>
              <w:t>0-50</w:t>
            </w:r>
            <w:r w:rsidRPr="00774CF4">
              <w:rPr>
                <w:rFonts w:hAnsi="宋体"/>
                <w:kern w:val="0"/>
                <w:szCs w:val="21"/>
              </w:rPr>
              <w:t>℃）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湿度量程：</w:t>
            </w:r>
            <w:r w:rsidRPr="00774CF4">
              <w:rPr>
                <w:kern w:val="0"/>
                <w:szCs w:val="21"/>
              </w:rPr>
              <w:t>5-95%RH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湿度精度：</w:t>
            </w:r>
            <w:r w:rsidRPr="00774CF4">
              <w:rPr>
                <w:kern w:val="0"/>
                <w:szCs w:val="21"/>
              </w:rPr>
              <w:t>±2.5%RH</w:t>
            </w:r>
            <w:r w:rsidRPr="00774CF4">
              <w:rPr>
                <w:rFonts w:hAnsi="宋体"/>
                <w:kern w:val="0"/>
                <w:szCs w:val="21"/>
              </w:rPr>
              <w:t>（</w:t>
            </w:r>
            <w:r w:rsidRPr="00774CF4">
              <w:rPr>
                <w:kern w:val="0"/>
                <w:szCs w:val="21"/>
              </w:rPr>
              <w:t>10-90%RH</w:t>
            </w:r>
            <w:r w:rsidRPr="00774CF4">
              <w:rPr>
                <w:rFonts w:hAnsi="宋体"/>
                <w:kern w:val="0"/>
                <w:szCs w:val="21"/>
              </w:rPr>
              <w:t>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内存：</w:t>
            </w:r>
            <w:r w:rsidRPr="00774CF4">
              <w:rPr>
                <w:kern w:val="0"/>
                <w:szCs w:val="21"/>
              </w:rPr>
              <w:t>64KB</w:t>
            </w:r>
            <w:r w:rsidRPr="00774CF4">
              <w:rPr>
                <w:rFonts w:hAnsi="宋体"/>
                <w:kern w:val="0"/>
                <w:szCs w:val="21"/>
              </w:rPr>
              <w:t>，可存储</w:t>
            </w:r>
            <w:r w:rsidRPr="00774CF4">
              <w:rPr>
                <w:kern w:val="0"/>
                <w:szCs w:val="21"/>
              </w:rPr>
              <w:t>43000</w:t>
            </w:r>
            <w:r w:rsidRPr="00774CF4">
              <w:rPr>
                <w:rFonts w:hAnsi="宋体"/>
                <w:kern w:val="0"/>
                <w:szCs w:val="21"/>
              </w:rPr>
              <w:t>组</w:t>
            </w:r>
            <w:r w:rsidRPr="00774CF4">
              <w:rPr>
                <w:kern w:val="0"/>
                <w:szCs w:val="21"/>
              </w:rPr>
              <w:t>12bit</w:t>
            </w:r>
            <w:r w:rsidRPr="00774CF4">
              <w:rPr>
                <w:rFonts w:hAnsi="宋体"/>
                <w:kern w:val="0"/>
                <w:szCs w:val="21"/>
              </w:rPr>
              <w:t>测量数据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采样间隔：</w:t>
            </w:r>
            <w:r w:rsidRPr="00774CF4">
              <w:rPr>
                <w:kern w:val="0"/>
                <w:szCs w:val="21"/>
              </w:rPr>
              <w:t>1</w:t>
            </w:r>
            <w:r w:rsidRPr="00774CF4">
              <w:rPr>
                <w:rFonts w:hAnsi="宋体"/>
                <w:kern w:val="0"/>
                <w:szCs w:val="21"/>
              </w:rPr>
              <w:t>秒</w:t>
            </w:r>
            <w:r w:rsidRPr="00774CF4">
              <w:rPr>
                <w:kern w:val="0"/>
                <w:szCs w:val="21"/>
              </w:rPr>
              <w:t>-18</w:t>
            </w:r>
            <w:r w:rsidRPr="00774CF4">
              <w:rPr>
                <w:rFonts w:hAnsi="宋体"/>
                <w:kern w:val="0"/>
                <w:szCs w:val="21"/>
              </w:rPr>
              <w:t>小时，可自定义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供电：可更换</w:t>
            </w:r>
            <w:r w:rsidRPr="00774CF4">
              <w:rPr>
                <w:kern w:val="0"/>
                <w:szCs w:val="21"/>
              </w:rPr>
              <w:t>CR2032</w:t>
            </w:r>
            <w:r w:rsidRPr="00774CF4">
              <w:rPr>
                <w:rFonts w:hAnsi="宋体"/>
                <w:kern w:val="0"/>
                <w:szCs w:val="21"/>
              </w:rPr>
              <w:t>型锂电池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外形尺寸：</w:t>
            </w:r>
            <w:r w:rsidRPr="00774CF4">
              <w:rPr>
                <w:kern w:val="0"/>
                <w:szCs w:val="21"/>
              </w:rPr>
              <w:t>5.8cm×7.4cm×2.2cm</w:t>
            </w:r>
          </w:p>
          <w:p w:rsidR="008F1231" w:rsidRPr="00774CF4" w:rsidRDefault="008F1231" w:rsidP="008F1231">
            <w:pPr>
              <w:pStyle w:val="a7"/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重量：</w:t>
            </w:r>
            <w:r w:rsidRPr="00774CF4">
              <w:rPr>
                <w:kern w:val="0"/>
                <w:szCs w:val="21"/>
              </w:rPr>
              <w:t>46g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proofErr w:type="gramStart"/>
            <w:r w:rsidRPr="00774CF4">
              <w:rPr>
                <w:rFonts w:hAnsi="宋体"/>
                <w:szCs w:val="21"/>
              </w:rPr>
              <w:t>个</w:t>
            </w:r>
            <w:proofErr w:type="gramEnd"/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r w:rsidRPr="00774CF4">
              <w:rPr>
                <w:szCs w:val="21"/>
              </w:rPr>
              <w:t>5</w:t>
            </w:r>
          </w:p>
        </w:tc>
      </w:tr>
      <w:tr w:rsidR="008F1231" w:rsidRPr="00774CF4" w:rsidTr="00EB1EC0">
        <w:tc>
          <w:tcPr>
            <w:tcW w:w="376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830" w:type="pct"/>
            <w:vAlign w:val="center"/>
          </w:tcPr>
          <w:p w:rsidR="008F1231" w:rsidRPr="00774CF4" w:rsidRDefault="008F1231" w:rsidP="00EB1EC0">
            <w:pPr>
              <w:widowControl/>
              <w:jc w:val="center"/>
              <w:rPr>
                <w:kern w:val="0"/>
                <w:szCs w:val="21"/>
              </w:rPr>
            </w:pPr>
            <w:r w:rsidRPr="00774CF4">
              <w:rPr>
                <w:rFonts w:hAnsi="宋体"/>
                <w:kern w:val="0"/>
                <w:szCs w:val="21"/>
              </w:rPr>
              <w:t>温度记录仪</w:t>
            </w:r>
          </w:p>
        </w:tc>
        <w:tc>
          <w:tcPr>
            <w:tcW w:w="3038" w:type="pct"/>
            <w:vAlign w:val="center"/>
          </w:tcPr>
          <w:p w:rsidR="008F1231" w:rsidRPr="00774CF4" w:rsidRDefault="008F1231" w:rsidP="00EB1EC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参考品牌：</w:t>
            </w:r>
            <w:r w:rsidRPr="00774CF4">
              <w:rPr>
                <w:color w:val="000000"/>
                <w:kern w:val="0"/>
                <w:szCs w:val="21"/>
              </w:rPr>
              <w:t>Gemini</w:t>
            </w:r>
          </w:p>
          <w:p w:rsidR="008F1231" w:rsidRPr="00774CF4" w:rsidRDefault="008F1231" w:rsidP="00EB1EC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参考型号：</w:t>
            </w:r>
            <w:r w:rsidRPr="00774CF4">
              <w:rPr>
                <w:color w:val="000000"/>
                <w:kern w:val="0"/>
                <w:szCs w:val="21"/>
              </w:rPr>
              <w:t>TK-4023</w:t>
            </w:r>
          </w:p>
          <w:p w:rsidR="008F1231" w:rsidRPr="00774CF4" w:rsidRDefault="008F1231" w:rsidP="00EB1EC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技术参数：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最低工作温度：</w:t>
            </w:r>
            <w:r w:rsidRPr="00774CF4">
              <w:rPr>
                <w:color w:val="000000"/>
                <w:kern w:val="0"/>
                <w:szCs w:val="21"/>
              </w:rPr>
              <w:t>-40</w:t>
            </w:r>
            <w:r w:rsidRPr="00774CF4">
              <w:rPr>
                <w:rFonts w:hAnsi="宋体"/>
                <w:color w:val="000000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最大测量温度：</w:t>
            </w:r>
            <w:r w:rsidRPr="00774CF4">
              <w:rPr>
                <w:color w:val="000000"/>
                <w:kern w:val="0"/>
                <w:szCs w:val="21"/>
              </w:rPr>
              <w:t>+125</w:t>
            </w:r>
            <w:r w:rsidRPr="00774CF4">
              <w:rPr>
                <w:rFonts w:hAnsi="宋体"/>
                <w:color w:val="000000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最高工作温度：</w:t>
            </w:r>
            <w:r w:rsidRPr="00774CF4">
              <w:rPr>
                <w:color w:val="000000"/>
                <w:kern w:val="0"/>
                <w:szCs w:val="21"/>
              </w:rPr>
              <w:t>+85</w:t>
            </w:r>
            <w:r w:rsidRPr="00774CF4">
              <w:rPr>
                <w:rFonts w:hAnsi="宋体"/>
                <w:color w:val="000000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温度测量分辨率</w:t>
            </w:r>
            <w:r w:rsidRPr="00774CF4">
              <w:rPr>
                <w:color w:val="000000"/>
                <w:kern w:val="0"/>
                <w:szCs w:val="21"/>
              </w:rPr>
              <w:t>:0.05</w:t>
            </w:r>
            <w:r w:rsidRPr="00774CF4">
              <w:rPr>
                <w:rFonts w:hAnsi="宋体"/>
                <w:color w:val="000000"/>
                <w:kern w:val="0"/>
                <w:szCs w:val="21"/>
              </w:rPr>
              <w:t>℃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电池寿命：</w:t>
            </w:r>
            <w:r w:rsidRPr="00774CF4">
              <w:rPr>
                <w:color w:val="000000"/>
                <w:kern w:val="0"/>
                <w:szCs w:val="21"/>
              </w:rPr>
              <w:t>2</w:t>
            </w:r>
            <w:r w:rsidRPr="00774CF4">
              <w:rPr>
                <w:rFonts w:hAnsi="宋体"/>
                <w:color w:val="000000"/>
                <w:kern w:val="0"/>
                <w:szCs w:val="21"/>
              </w:rPr>
              <w:t>年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直径：</w:t>
            </w:r>
            <w:r w:rsidRPr="00774CF4">
              <w:rPr>
                <w:color w:val="000000"/>
                <w:kern w:val="0"/>
                <w:szCs w:val="21"/>
              </w:rPr>
              <w:t>34mm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长度：</w:t>
            </w:r>
            <w:r w:rsidRPr="00774CF4">
              <w:rPr>
                <w:color w:val="000000"/>
                <w:kern w:val="0"/>
                <w:szCs w:val="21"/>
              </w:rPr>
              <w:t>54mm</w:t>
            </w:r>
          </w:p>
          <w:p w:rsidR="008F1231" w:rsidRPr="00774CF4" w:rsidRDefault="008F1231" w:rsidP="008F1231">
            <w:pPr>
              <w:pStyle w:val="a7"/>
              <w:widowControl/>
              <w:numPr>
                <w:ilvl w:val="0"/>
                <w:numId w:val="4"/>
              </w:numPr>
              <w:jc w:val="left"/>
              <w:rPr>
                <w:color w:val="000000"/>
                <w:kern w:val="0"/>
                <w:szCs w:val="21"/>
              </w:rPr>
            </w:pPr>
            <w:r w:rsidRPr="00774CF4">
              <w:rPr>
                <w:rFonts w:hAnsi="宋体"/>
                <w:color w:val="000000"/>
                <w:kern w:val="0"/>
                <w:szCs w:val="21"/>
              </w:rPr>
              <w:t>重量：</w:t>
            </w:r>
            <w:r w:rsidRPr="00774CF4">
              <w:rPr>
                <w:color w:val="000000"/>
                <w:kern w:val="0"/>
                <w:szCs w:val="21"/>
              </w:rPr>
              <w:t>30g</w:t>
            </w:r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proofErr w:type="gramStart"/>
            <w:r w:rsidRPr="00774CF4">
              <w:rPr>
                <w:rFonts w:hAnsi="宋体"/>
                <w:szCs w:val="21"/>
              </w:rPr>
              <w:t>个</w:t>
            </w:r>
            <w:proofErr w:type="gramEnd"/>
          </w:p>
        </w:tc>
        <w:tc>
          <w:tcPr>
            <w:tcW w:w="378" w:type="pct"/>
            <w:vAlign w:val="center"/>
          </w:tcPr>
          <w:p w:rsidR="008F1231" w:rsidRPr="00774CF4" w:rsidRDefault="008F1231" w:rsidP="00EB1EC0">
            <w:pPr>
              <w:jc w:val="center"/>
              <w:rPr>
                <w:szCs w:val="21"/>
              </w:rPr>
            </w:pPr>
            <w:r w:rsidRPr="00774CF4">
              <w:rPr>
                <w:rFonts w:hint="eastAsia"/>
                <w:szCs w:val="21"/>
              </w:rPr>
              <w:t>15</w:t>
            </w:r>
          </w:p>
        </w:tc>
      </w:tr>
    </w:tbl>
    <w:p w:rsidR="008F1231" w:rsidRDefault="008F1231" w:rsidP="008F1231">
      <w:pPr>
        <w:spacing w:line="320" w:lineRule="exact"/>
        <w:rPr>
          <w:rFonts w:ascii="宋体" w:hAnsi="宋体" w:hint="eastAsia"/>
          <w:kern w:val="0"/>
          <w:szCs w:val="21"/>
        </w:rPr>
      </w:pPr>
    </w:p>
    <w:p w:rsidR="00170B6A" w:rsidRPr="008F1231" w:rsidRDefault="004D5F14" w:rsidP="008F1231"/>
    <w:sectPr w:rsidR="00170B6A" w:rsidRPr="008F123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14" w:rsidRDefault="004D5F14" w:rsidP="00AF283B">
      <w:r>
        <w:separator/>
      </w:r>
    </w:p>
  </w:endnote>
  <w:endnote w:type="continuationSeparator" w:id="0">
    <w:p w:rsidR="004D5F14" w:rsidRDefault="004D5F14" w:rsidP="00AF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4D5F14">
    <w:pPr>
      <w:pStyle w:val="aa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A34DDB" w:rsidRDefault="004D5F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4D5F14">
    <w:pPr>
      <w:pStyle w:val="aa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F1231">
      <w:rPr>
        <w:rStyle w:val="a8"/>
        <w:noProof/>
      </w:rPr>
      <w:t>2</w:t>
    </w:r>
    <w:r>
      <w:fldChar w:fldCharType="end"/>
    </w:r>
  </w:p>
  <w:p w:rsidR="00A34DDB" w:rsidRDefault="004D5F14">
    <w:pPr>
      <w:pStyle w:val="aa"/>
      <w:ind w:firstLineChars="100" w:firstLine="150"/>
      <w:rPr>
        <w:rFonts w:hint="eastAsia"/>
        <w:sz w:val="15"/>
        <w:szCs w:val="15"/>
      </w:rPr>
    </w:pPr>
    <w:r>
      <w:rPr>
        <w:rFonts w:hint="eastAsia"/>
        <w:sz w:val="15"/>
        <w:szCs w:val="15"/>
      </w:rPr>
      <w:t>海南省教学仪器设备招标中心</w:t>
    </w: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编制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4D5F14">
    <w:pPr>
      <w:pStyle w:val="aa"/>
      <w:ind w:firstLineChars="4850" w:firstLine="7275"/>
      <w:rPr>
        <w:rFonts w:hint="eastAsia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14" w:rsidRDefault="004D5F14" w:rsidP="00AF283B">
      <w:r>
        <w:separator/>
      </w:r>
    </w:p>
  </w:footnote>
  <w:footnote w:type="continuationSeparator" w:id="0">
    <w:p w:rsidR="004D5F14" w:rsidRDefault="004D5F14" w:rsidP="00AF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DB" w:rsidRDefault="004D5F14">
    <w:pPr>
      <w:rPr>
        <w:rFonts w:ascii="宋体" w:hAnsi="宋体" w:hint="eastAsia"/>
        <w:b/>
        <w:sz w:val="32"/>
        <w:szCs w:val="32"/>
      </w:rPr>
    </w:pPr>
    <w:r>
      <w:rPr>
        <w:rFonts w:hint="eastAsia"/>
        <w:b/>
        <w:sz w:val="15"/>
        <w:szCs w:val="15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BE8"/>
    <w:multiLevelType w:val="multilevel"/>
    <w:tmpl w:val="37905B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975A9"/>
    <w:multiLevelType w:val="hybridMultilevel"/>
    <w:tmpl w:val="001EFE2E"/>
    <w:lvl w:ilvl="0" w:tplc="5A807B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B03F6"/>
    <w:multiLevelType w:val="hybridMultilevel"/>
    <w:tmpl w:val="5854EA20"/>
    <w:lvl w:ilvl="0" w:tplc="BDE6B0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69673E"/>
    <w:multiLevelType w:val="hybridMultilevel"/>
    <w:tmpl w:val="F5D82BBE"/>
    <w:lvl w:ilvl="0" w:tplc="BDE6B0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C53"/>
    <w:rsid w:val="00002310"/>
    <w:rsid w:val="000D567B"/>
    <w:rsid w:val="00214B54"/>
    <w:rsid w:val="004227C6"/>
    <w:rsid w:val="004D5F14"/>
    <w:rsid w:val="008439D5"/>
    <w:rsid w:val="00883C75"/>
    <w:rsid w:val="008F1231"/>
    <w:rsid w:val="00AF283B"/>
    <w:rsid w:val="00E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14B54"/>
    <w:rPr>
      <w:sz w:val="21"/>
      <w:szCs w:val="21"/>
    </w:rPr>
  </w:style>
  <w:style w:type="paragraph" w:styleId="a4">
    <w:name w:val="annotation text"/>
    <w:basedOn w:val="a"/>
    <w:link w:val="Char"/>
    <w:qFormat/>
    <w:rsid w:val="00214B54"/>
    <w:pPr>
      <w:jc w:val="left"/>
    </w:pPr>
  </w:style>
  <w:style w:type="character" w:customStyle="1" w:styleId="Char">
    <w:name w:val="批注文字 Char"/>
    <w:basedOn w:val="a0"/>
    <w:link w:val="a4"/>
    <w:rsid w:val="00214B5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14B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4B5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843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link w:val="Char1"/>
    <w:qFormat/>
    <w:rsid w:val="008439D5"/>
    <w:pPr>
      <w:ind w:left="720"/>
    </w:pPr>
    <w:rPr>
      <w:szCs w:val="20"/>
    </w:rPr>
  </w:style>
  <w:style w:type="character" w:styleId="a8">
    <w:name w:val="page number"/>
    <w:basedOn w:val="a0"/>
    <w:rsid w:val="00002310"/>
  </w:style>
  <w:style w:type="character" w:styleId="a9">
    <w:name w:val="Hyperlink"/>
    <w:rsid w:val="00002310"/>
    <w:rPr>
      <w:color w:val="0000FF"/>
      <w:u w:val="single"/>
    </w:rPr>
  </w:style>
  <w:style w:type="character" w:customStyle="1" w:styleId="Char2">
    <w:name w:val="页脚 Char"/>
    <w:link w:val="aa"/>
    <w:rsid w:val="00002310"/>
    <w:rPr>
      <w:rFonts w:eastAsia="宋体"/>
      <w:sz w:val="18"/>
      <w:szCs w:val="18"/>
    </w:rPr>
  </w:style>
  <w:style w:type="paragraph" w:styleId="aa">
    <w:name w:val="footer"/>
    <w:basedOn w:val="a"/>
    <w:link w:val="Char2"/>
    <w:rsid w:val="0000231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a"/>
    <w:uiPriority w:val="99"/>
    <w:semiHidden/>
    <w:rsid w:val="0000231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uiPriority w:val="1"/>
    <w:qFormat/>
    <w:rsid w:val="00002310"/>
    <w:pPr>
      <w:widowControl w:val="0"/>
      <w:jc w:val="both"/>
    </w:pPr>
    <w:rPr>
      <w:rFonts w:ascii="Calibri" w:eastAsia="宋体" w:hAnsi="Calibri" w:cs="Times New Roman"/>
    </w:rPr>
  </w:style>
  <w:style w:type="paragraph" w:styleId="ab">
    <w:name w:val="No Spacing"/>
    <w:uiPriority w:val="1"/>
    <w:qFormat/>
    <w:rsid w:val="00002310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002310"/>
  </w:style>
  <w:style w:type="paragraph" w:styleId="10">
    <w:name w:val="toc 1"/>
    <w:basedOn w:val="a"/>
    <w:next w:val="a"/>
    <w:unhideWhenUsed/>
    <w:qFormat/>
    <w:rsid w:val="00002310"/>
  </w:style>
  <w:style w:type="paragraph" w:styleId="ac">
    <w:name w:val="header"/>
    <w:basedOn w:val="a"/>
    <w:link w:val="Char3"/>
    <w:uiPriority w:val="99"/>
    <w:semiHidden/>
    <w:unhideWhenUsed/>
    <w:rsid w:val="00AF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semiHidden/>
    <w:rsid w:val="00AF28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link w:val="a7"/>
    <w:rsid w:val="008F123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2019-06-11T07:53:00Z</dcterms:created>
  <dcterms:modified xsi:type="dcterms:W3CDTF">2019-06-11T07:53:00Z</dcterms:modified>
</cp:coreProperties>
</file>