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</w:pPr>
      <w:r>
        <w:rPr>
          <w:rFonts w:hint="eastAsia" w:ascii="宋体"/>
          <w:color w:val="auto"/>
          <w:sz w:val="22"/>
          <w:szCs w:val="20"/>
          <w:highlight w:val="none"/>
          <w:lang w:eastAsia="zh-CN"/>
        </w:rPr>
        <w:t>符合《中华人民共和国政府采购法》三十一条第（二）款的规定“发生了不可预见的紧急情况不能从其他供应商处采购的”和《海南省省级单一来源采购方式管理暂行办法》（琼财采〔2018〕91号）第三条第二款规定“发生了不可预见的紧急情况不能从其他供应商处采购的”的相关要求。采用单</w:t>
      </w:r>
      <w:bookmarkStart w:id="0" w:name="_GoBack"/>
      <w:bookmarkEnd w:id="0"/>
      <w:r>
        <w:rPr>
          <w:rFonts w:hint="eastAsia" w:ascii="宋体"/>
          <w:color w:val="auto"/>
          <w:sz w:val="22"/>
          <w:szCs w:val="20"/>
          <w:highlight w:val="none"/>
          <w:lang w:eastAsia="zh-CN"/>
        </w:rPr>
        <w:t>一来源方式采购。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C22C4"/>
    <w:rsid w:val="5B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2019-05-13T10:42:00Z</dcterms:created>
  <dc:creator>风筱1417245254</dc:creator>
  <cp:lastModifiedBy>风筱1417245254</cp:lastModifiedBy>
  <dcterms:modified xsi:type="dcterms:W3CDTF">2019-05-13T10:55:32Z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