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b w:val="0"/>
          <w:color w:val="auto"/>
          <w:highlight w:val="none"/>
        </w:rPr>
      </w:pPr>
      <w:r>
        <w:rPr>
          <w:rFonts w:hint="eastAsia" w:ascii="Times New Roman"/>
          <w:color w:val="auto"/>
          <w:sz w:val="30"/>
          <w:szCs w:val="30"/>
          <w:highlight w:val="none"/>
        </w:rPr>
        <w:t>采购需求</w:t>
      </w:r>
    </w:p>
    <w:p>
      <w:pPr>
        <w:pStyle w:val="5"/>
        <w:snapToGrid w:val="0"/>
        <w:spacing w:line="480" w:lineRule="auto"/>
        <w:rPr>
          <w:rFonts w:hint="eastAsia" w:hAnsi="宋体"/>
          <w:b/>
          <w:color w:val="auto"/>
          <w:sz w:val="28"/>
          <w:szCs w:val="28"/>
          <w:highlight w:val="none"/>
        </w:rPr>
      </w:pPr>
      <w:r>
        <w:rPr>
          <w:rFonts w:hint="eastAsia" w:hAnsi="宋体"/>
          <w:b/>
          <w:color w:val="auto"/>
          <w:sz w:val="28"/>
          <w:szCs w:val="28"/>
          <w:highlight w:val="none"/>
        </w:rPr>
        <w:t>一</w:t>
      </w:r>
      <w:r>
        <w:rPr>
          <w:rFonts w:hAnsi="宋体"/>
          <w:b/>
          <w:color w:val="auto"/>
          <w:sz w:val="28"/>
          <w:szCs w:val="28"/>
          <w:highlight w:val="none"/>
        </w:rPr>
        <w:t>、</w:t>
      </w:r>
      <w:r>
        <w:rPr>
          <w:rFonts w:hint="eastAsia" w:hAnsi="宋体"/>
          <w:b/>
          <w:color w:val="auto"/>
          <w:sz w:val="28"/>
          <w:szCs w:val="28"/>
          <w:highlight w:val="none"/>
        </w:rPr>
        <w:t>项目概况</w:t>
      </w:r>
    </w:p>
    <w:p>
      <w:pPr>
        <w:spacing w:line="360" w:lineRule="auto"/>
        <w:ind w:left="240" w:leftChars="100"/>
        <w:rPr>
          <w:rFonts w:hint="eastAsia" w:hAnsi="宋体" w:cs="宋体"/>
          <w:bCs/>
          <w:color w:val="auto"/>
          <w:sz w:val="24"/>
          <w:szCs w:val="24"/>
        </w:rPr>
      </w:pPr>
      <w:r>
        <w:rPr>
          <w:rFonts w:hint="eastAsia" w:hAnsi="宋体" w:cs="宋体"/>
          <w:bCs/>
          <w:color w:val="auto"/>
          <w:sz w:val="24"/>
          <w:szCs w:val="24"/>
        </w:rPr>
        <w:t>1.项目名称：</w:t>
      </w:r>
      <w:r>
        <w:rPr>
          <w:rFonts w:hint="eastAsia" w:hAnsi="宋体" w:cs="宋体"/>
          <w:bCs/>
          <w:color w:val="auto"/>
          <w:sz w:val="24"/>
          <w:szCs w:val="24"/>
          <w:lang w:eastAsia="zh-CN"/>
        </w:rPr>
        <w:t>警用服装</w:t>
      </w:r>
      <w:r>
        <w:rPr>
          <w:rFonts w:hint="eastAsia" w:hAnsi="宋体" w:cs="宋体"/>
          <w:bCs/>
          <w:color w:val="auto"/>
          <w:sz w:val="24"/>
          <w:szCs w:val="24"/>
        </w:rPr>
        <w:t xml:space="preserve"> </w:t>
      </w:r>
    </w:p>
    <w:p>
      <w:pPr>
        <w:spacing w:line="360" w:lineRule="auto"/>
        <w:ind w:left="240" w:leftChars="100"/>
        <w:rPr>
          <w:rFonts w:hint="eastAsia" w:hAnsi="宋体" w:cs="宋体"/>
          <w:bCs/>
          <w:color w:val="auto"/>
          <w:sz w:val="24"/>
          <w:szCs w:val="24"/>
        </w:rPr>
      </w:pPr>
      <w:r>
        <w:rPr>
          <w:rFonts w:hint="eastAsia" w:hAnsi="宋体" w:cs="宋体"/>
          <w:bCs/>
          <w:color w:val="auto"/>
          <w:sz w:val="24"/>
          <w:szCs w:val="24"/>
        </w:rPr>
        <w:t>2.预算金额：人民币￥</w:t>
      </w:r>
      <w:r>
        <w:rPr>
          <w:rFonts w:hint="eastAsia" w:hAnsi="宋体" w:cs="宋体"/>
          <w:bCs/>
          <w:color w:val="auto"/>
          <w:sz w:val="24"/>
          <w:szCs w:val="24"/>
          <w:lang w:eastAsia="zh-CN"/>
        </w:rPr>
        <w:t>51.748</w:t>
      </w:r>
      <w:r>
        <w:rPr>
          <w:rFonts w:hint="eastAsia" w:hAnsi="宋体" w:cs="宋体"/>
          <w:bCs/>
          <w:color w:val="auto"/>
          <w:sz w:val="24"/>
          <w:szCs w:val="24"/>
        </w:rPr>
        <w:t>万元，超过预算金额为无效报价</w:t>
      </w:r>
    </w:p>
    <w:p>
      <w:pPr>
        <w:spacing w:line="360" w:lineRule="auto"/>
        <w:ind w:left="240" w:leftChars="100"/>
        <w:rPr>
          <w:rFonts w:hint="eastAsia" w:hAnsi="宋体" w:cs="宋体"/>
          <w:bCs/>
          <w:color w:val="auto"/>
          <w:sz w:val="24"/>
          <w:szCs w:val="24"/>
        </w:rPr>
      </w:pPr>
      <w:r>
        <w:rPr>
          <w:rFonts w:hint="eastAsia" w:hAnsi="宋体" w:cs="宋体"/>
          <w:bCs/>
          <w:color w:val="auto"/>
          <w:sz w:val="24"/>
          <w:szCs w:val="24"/>
        </w:rPr>
        <w:t>3.采购内容：</w:t>
      </w:r>
    </w:p>
    <w:tbl>
      <w:tblPr>
        <w:tblStyle w:val="6"/>
        <w:tblW w:w="73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3250"/>
        <w:gridCol w:w="1633"/>
        <w:gridCol w:w="15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冬常服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春秋常服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春秋执勤服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多功能上衣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夏作训服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警用雨衣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夏执勤服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长袖衬衣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内穿衬衣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单裤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长袖T恤衫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皮鞋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内腰带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外腰带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作训帽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警便帽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冬大檐帽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夏大檐帽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顶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领带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配件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</w:tr>
    </w:tbl>
    <w:p>
      <w:pPr>
        <w:pStyle w:val="2"/>
        <w:rPr>
          <w:rFonts w:hint="eastAsia"/>
          <w:color w:val="auto"/>
        </w:rPr>
      </w:pPr>
    </w:p>
    <w:p>
      <w:pPr>
        <w:pStyle w:val="5"/>
        <w:snapToGrid w:val="0"/>
        <w:spacing w:line="480" w:lineRule="auto"/>
        <w:rPr>
          <w:rFonts w:hint="eastAsia" w:hAnsi="宋体"/>
          <w:b/>
          <w:color w:val="auto"/>
          <w:sz w:val="28"/>
          <w:szCs w:val="28"/>
          <w:highlight w:val="none"/>
        </w:rPr>
      </w:pPr>
    </w:p>
    <w:p>
      <w:pPr>
        <w:pStyle w:val="5"/>
        <w:snapToGrid w:val="0"/>
        <w:spacing w:line="480" w:lineRule="auto"/>
        <w:rPr>
          <w:rFonts w:hint="eastAsia" w:hAnsi="宋体"/>
          <w:b/>
          <w:color w:val="auto"/>
          <w:sz w:val="28"/>
          <w:szCs w:val="28"/>
          <w:highlight w:val="none"/>
        </w:rPr>
      </w:pPr>
    </w:p>
    <w:p>
      <w:pPr>
        <w:pStyle w:val="5"/>
        <w:snapToGrid w:val="0"/>
        <w:spacing w:line="480" w:lineRule="auto"/>
        <w:rPr>
          <w:rFonts w:hint="eastAsia" w:hAnsi="宋体"/>
          <w:b/>
          <w:color w:val="auto"/>
          <w:sz w:val="28"/>
          <w:szCs w:val="28"/>
          <w:highlight w:val="none"/>
        </w:rPr>
      </w:pPr>
      <w:r>
        <w:rPr>
          <w:rFonts w:hint="eastAsia" w:hAnsi="宋体"/>
          <w:b/>
          <w:color w:val="auto"/>
          <w:sz w:val="28"/>
          <w:szCs w:val="28"/>
          <w:highlight w:val="none"/>
        </w:rPr>
        <w:t>二、</w:t>
      </w:r>
      <w:r>
        <w:rPr>
          <w:rFonts w:hint="eastAsia" w:hAnsi="宋体" w:cs="宋体"/>
          <w:b/>
          <w:color w:val="auto"/>
          <w:sz w:val="28"/>
          <w:szCs w:val="28"/>
        </w:rPr>
        <w:t>技术参数要求</w:t>
      </w:r>
    </w:p>
    <w:tbl>
      <w:tblPr>
        <w:tblStyle w:val="6"/>
        <w:tblW w:w="89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5850"/>
        <w:gridCol w:w="14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面料及主要技术要求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执行标准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冬常服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毛涤缎背哗叽，经纬纱 NM 80/2，毛70%，涤26%，含导电丝，氨纶4%，克重240克/㎡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公安部标准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春秋常服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en-US" w:bidi="ar"/>
              </w:rPr>
              <w:t>0/30防静电华达呢，含量羊毛/涤纶/导电纤维70/29.7/0.3，纱线支数（经/纬）68/2*50/1。克重275克。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公安部标准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春秋执勤服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70/30防静电华达呢，含量羊毛/涤纶/导电纤维70/29.7/0.3，纱线支数（经/纬）68/2*50/1。克重275克。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公安部标准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多功能上衣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聚氨酯湿法防水透湿涂层布，内胆：温区3M陶瓷纤维絮片；面料：83/72f×167/288f，质量145g/㎡；内胆温区120 g/㎡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公安部标准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夏作训服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技术标准：GA466-2009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2</w:t>
            </w: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面料要求：精梳涤棉（65/35）混纺格子布，（13tex×2）×28tex,平方米重量：185g/㎡；密度:433×208根/10cm，平纹提花组织，颜色为藏蓝色。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公安部标准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警用雨衣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布料：聚氨酯涂层雨衣布，100%涤纶，83dtex/36f×83dtex/72f,聚氨酯涂层，质量：120g/㎡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公安部标准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夏执勤服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80/40斜纹天丝麻，密度130*80根，纱支：80/S/2*40S，成份：涤56，棉20，麻6%，天丝18%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公安部标准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长袖衬衣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80/40斜纹天丝麻，密度130*80根，纱支：80/S/2*40S，成份：涤56，棉20，麻6%，天丝18%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公安部标准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内穿衬衣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80支C平纹蓝。密度：120*80根/英寸，纱支：80S/2*80S/2），成份：涤40%，棉60%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公安部标准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单裤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1.沙支60S/2*33S，幅宽144厘米，克重大于或等于（170-3%）克/平方米；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2.经纬密度：经大于或等于432-4%，纬大于或等于314-4%；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3.成份：涤75%，粘胶25%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公安部标准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长袖T恤衫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精梳纯棉双丝光单面布，11.7tex(50s)100% 丝光棉，平方米干燥重量175g/㎡±10g/㎡。领口罗纹采用横肌罗纹，袖口罗纹采用精梳氨纶棉罗纹。左前胸POLICE用原色刺绣。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公安部标准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皮鞋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男单皮鞋技术标准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en-US" w:bidi="ar"/>
              </w:rPr>
              <w:t>执行中华人民共和国公共安全行业标准（GA）现行相关标准和《QB/T1002-2005》标准；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en-US" w:bidi="ar"/>
              </w:rPr>
              <w:t>采用胶粘工艺成型，统帮内耳式基本结构，鞋面为黑色头层黄牛面皮，规格为1.3-1.5mm。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en-US" w:bidi="ar"/>
              </w:rPr>
              <w:t>鞋里为兰灰色水染猪里皮（内里规格0.8-1.0mm，后跟里规格0.9-1.0mm)。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en-US" w:bidi="ar"/>
              </w:rPr>
              <w:t>鞋里、鞋垫（面）为兰灰色水染皮，规格为0.9-1.0mm，具有弹性好、透气、除湿、吸附能力强的特点，具备抗菌、除臭、吸附、减震功能。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en-US" w:bidi="ar"/>
              </w:rPr>
              <w:t>内底为汉麻成型内底，规格为1.7-1.8mm，鞋底为软橡胶成型底，具备透气、按摩功能；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en-US" w:bidi="ar"/>
              </w:rPr>
              <w:t>使用钢勾心“Y字形”支撑，抗弯刚度符合QB/T1917-2000要求；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en-US" w:bidi="ar"/>
              </w:rPr>
              <w:t>溶剂型化学片主跟规格为1.4mm，内包头规格为1.2mm。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en-US" w:bidi="ar"/>
              </w:rPr>
              <w:t>男制式皮鞋规定了235mm-290mm共12个鞋号，楦型为二型半。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女单皮鞋技术标准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en-US" w:bidi="ar"/>
              </w:rPr>
              <w:t>执行中华人民共和国公共安全行业标准（GA）现行相关标准和《QB/T1002-2005》标准。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en-US" w:bidi="ar"/>
              </w:rPr>
              <w:t>采用胶粘工艺成型，帮面为黑色头层全粒面，厚度为1.2-1.3mm，同双鞋面革厚度偏差±0.1mm。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en-US" w:bidi="ar"/>
              </w:rPr>
              <w:t>鞋里、鞋垫（面）为兰灰色水染皮，规格为0.9-1.0mm，具有弹性好、透气、除湿、吸附能力强的特点，具备抗菌、除臭、吸附、减震功能。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en-US" w:bidi="ar"/>
              </w:rPr>
              <w:t>鞋底为防滑橡胶底；后跟里用料—麂皮革，厚度为1.0mm。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en-US" w:bidi="ar"/>
              </w:rPr>
              <w:t>溶剂型化学片主跟厚度1.2mm，内包头厚度1.0mm。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en-US" w:bidi="ar"/>
              </w:rPr>
              <w:t>塑料鞋跟高度45mm。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en-US" w:bidi="ar"/>
              </w:rPr>
              <w:t>女制式皮鞋规定225mm-270mm共10个鞋号，楦型为一型半。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男（女）皮凉鞋技术标准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执行中华人民共和国公共安全行业标准（GA）现行相关标准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公安部标准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内腰带</w:t>
            </w:r>
          </w:p>
        </w:tc>
        <w:tc>
          <w:tcPr>
            <w:tcW w:w="5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金属类；表面光滑、字迹清晰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公安部标准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外腰带</w:t>
            </w:r>
          </w:p>
        </w:tc>
        <w:tc>
          <w:tcPr>
            <w:tcW w:w="5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作训帽</w:t>
            </w:r>
          </w:p>
        </w:tc>
        <w:tc>
          <w:tcPr>
            <w:tcW w:w="5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帽类质量要求符合：GA317-2010、GA319-2010、GA320-2010、GA321-2010、GA322-2010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公安部标准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警便帽</w:t>
            </w:r>
          </w:p>
        </w:tc>
        <w:tc>
          <w:tcPr>
            <w:tcW w:w="5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冬大檐帽</w:t>
            </w:r>
          </w:p>
        </w:tc>
        <w:tc>
          <w:tcPr>
            <w:tcW w:w="5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夏大檐帽</w:t>
            </w:r>
          </w:p>
        </w:tc>
        <w:tc>
          <w:tcPr>
            <w:tcW w:w="5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领带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公安部标准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配件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公安部标准</w:t>
            </w:r>
          </w:p>
        </w:tc>
      </w:tr>
    </w:tbl>
    <w:p>
      <w:pPr>
        <w:tabs>
          <w:tab w:val="left" w:pos="1819"/>
        </w:tabs>
        <w:adjustRightInd w:val="0"/>
        <w:snapToGrid w:val="0"/>
        <w:spacing w:line="360" w:lineRule="auto"/>
        <w:rPr>
          <w:rFonts w:hint="eastAsia" w:hAnsi="宋体"/>
          <w:b/>
          <w:color w:val="auto"/>
          <w:sz w:val="24"/>
          <w:szCs w:val="24"/>
        </w:rPr>
      </w:pPr>
    </w:p>
    <w:p>
      <w:pPr>
        <w:pStyle w:val="5"/>
        <w:numPr>
          <w:ilvl w:val="0"/>
          <w:numId w:val="1"/>
        </w:numPr>
        <w:snapToGrid w:val="0"/>
        <w:spacing w:line="480" w:lineRule="auto"/>
        <w:rPr>
          <w:rFonts w:hint="eastAsia" w:hAnsi="宋体"/>
          <w:b/>
          <w:color w:val="auto"/>
          <w:sz w:val="28"/>
          <w:szCs w:val="28"/>
          <w:highlight w:val="none"/>
        </w:rPr>
      </w:pPr>
      <w:bookmarkStart w:id="20" w:name="_GoBack"/>
      <w:bookmarkEnd w:id="20"/>
      <w:r>
        <w:rPr>
          <w:rFonts w:hint="eastAsia" w:hAnsi="宋体"/>
          <w:b/>
          <w:color w:val="auto"/>
          <w:sz w:val="28"/>
          <w:szCs w:val="28"/>
          <w:highlight w:val="none"/>
        </w:rPr>
        <w:t>商务要求</w:t>
      </w:r>
    </w:p>
    <w:p>
      <w:pPr>
        <w:spacing w:line="360" w:lineRule="auto"/>
        <w:rPr>
          <w:rFonts w:hint="eastAsia" w:hAnsi="宋体" w:cs="宋体"/>
          <w:b/>
          <w:color w:val="auto"/>
          <w:sz w:val="24"/>
          <w:szCs w:val="24"/>
        </w:rPr>
      </w:pPr>
      <w:r>
        <w:rPr>
          <w:rFonts w:hint="eastAsia" w:hAnsi="宋体" w:cs="宋体"/>
          <w:b/>
          <w:color w:val="auto"/>
          <w:sz w:val="24"/>
          <w:szCs w:val="24"/>
        </w:rPr>
        <w:t>（一）质量保证</w:t>
      </w:r>
    </w:p>
    <w:p>
      <w:pPr>
        <w:spacing w:line="360" w:lineRule="auto"/>
        <w:rPr>
          <w:rFonts w:hint="eastAsia" w:hAnsi="宋体"/>
          <w:color w:val="auto"/>
          <w:sz w:val="24"/>
          <w:szCs w:val="24"/>
        </w:rPr>
      </w:pPr>
      <w:r>
        <w:rPr>
          <w:rFonts w:hint="eastAsia" w:hAnsi="宋体"/>
          <w:color w:val="auto"/>
          <w:sz w:val="24"/>
          <w:szCs w:val="24"/>
        </w:rPr>
        <w:t>1、提供样品：</w:t>
      </w:r>
    </w:p>
    <w:p>
      <w:pPr>
        <w:spacing w:line="360" w:lineRule="auto"/>
        <w:ind w:firstLine="480" w:firstLineChars="200"/>
        <w:rPr>
          <w:rFonts w:hint="eastAsia" w:hAnsi="宋体"/>
          <w:color w:val="auto"/>
          <w:sz w:val="24"/>
          <w:szCs w:val="24"/>
        </w:rPr>
      </w:pPr>
      <w:r>
        <w:rPr>
          <w:rFonts w:hint="eastAsia" w:hAnsi="宋体"/>
          <w:color w:val="auto"/>
          <w:sz w:val="24"/>
          <w:szCs w:val="24"/>
          <w:lang w:eastAsia="zh-CN"/>
        </w:rPr>
        <w:t>夏</w:t>
      </w:r>
      <w:r>
        <w:rPr>
          <w:rFonts w:hint="eastAsia" w:hAnsi="宋体"/>
          <w:color w:val="auto"/>
          <w:sz w:val="24"/>
          <w:szCs w:val="24"/>
        </w:rPr>
        <w:t>作训服175∕96∕88一套；</w:t>
      </w:r>
    </w:p>
    <w:p>
      <w:pPr>
        <w:spacing w:line="360" w:lineRule="auto"/>
        <w:ind w:firstLine="480" w:firstLineChars="200"/>
        <w:rPr>
          <w:rFonts w:hint="eastAsia" w:hAnsi="宋体"/>
          <w:color w:val="auto"/>
          <w:sz w:val="24"/>
          <w:szCs w:val="24"/>
        </w:rPr>
      </w:pPr>
      <w:r>
        <w:rPr>
          <w:rFonts w:hint="eastAsia" w:hAnsi="宋体" w:cs="宋体"/>
          <w:color w:val="auto"/>
          <w:sz w:val="24"/>
          <w:szCs w:val="24"/>
          <w:lang w:bidi="ar"/>
        </w:rPr>
        <w:t>多功能服</w:t>
      </w:r>
      <w:r>
        <w:rPr>
          <w:rFonts w:hint="eastAsia" w:hAnsi="宋体" w:cs="宋体"/>
          <w:color w:val="auto"/>
          <w:sz w:val="24"/>
          <w:szCs w:val="24"/>
          <w:lang w:eastAsia="zh-CN" w:bidi="ar"/>
        </w:rPr>
        <w:t>上衣</w:t>
      </w:r>
      <w:r>
        <w:rPr>
          <w:rFonts w:hint="eastAsia" w:hAnsi="宋体"/>
          <w:color w:val="auto"/>
          <w:sz w:val="24"/>
          <w:szCs w:val="24"/>
        </w:rPr>
        <w:t>175∕96∕88一套；</w:t>
      </w:r>
    </w:p>
    <w:p>
      <w:pPr>
        <w:spacing w:line="360" w:lineRule="auto"/>
        <w:ind w:firstLine="480" w:firstLineChars="200"/>
        <w:rPr>
          <w:rFonts w:hint="eastAsia" w:hAnsi="宋体"/>
          <w:color w:val="auto"/>
          <w:sz w:val="24"/>
          <w:szCs w:val="24"/>
        </w:rPr>
      </w:pPr>
      <w:r>
        <w:rPr>
          <w:rFonts w:hint="eastAsia" w:hAnsi="宋体"/>
          <w:color w:val="auto"/>
          <w:sz w:val="24"/>
          <w:szCs w:val="24"/>
        </w:rPr>
        <w:t>男单皮鞋25码一双/女单皮鞋23码一双女（样品图片如下）；</w:t>
      </w:r>
    </w:p>
    <w:p>
      <w:pPr>
        <w:spacing w:line="360" w:lineRule="auto"/>
        <w:rPr>
          <w:rFonts w:hint="eastAsia" w:hAnsi="宋体"/>
          <w:color w:val="auto"/>
          <w:sz w:val="24"/>
          <w:szCs w:val="24"/>
        </w:rPr>
      </w:pPr>
      <w:r>
        <w:rPr>
          <w:rFonts w:hint="eastAsia" w:hAnsi="宋体"/>
          <w:color w:val="auto"/>
          <w:sz w:val="24"/>
          <w:szCs w:val="24"/>
        </w:rPr>
        <w:t>2、投标样品本身不能有可以识别</w:t>
      </w:r>
      <w:r>
        <w:rPr>
          <w:rFonts w:hint="eastAsia" w:hAnsi="宋体"/>
          <w:color w:val="auto"/>
          <w:sz w:val="24"/>
          <w:szCs w:val="24"/>
          <w:lang w:eastAsia="zh-CN"/>
        </w:rPr>
        <w:t>供应商</w:t>
      </w:r>
      <w:r>
        <w:rPr>
          <w:rFonts w:hint="eastAsia" w:hAnsi="宋体"/>
          <w:color w:val="auto"/>
          <w:sz w:val="24"/>
          <w:szCs w:val="24"/>
        </w:rPr>
        <w:t>的任何标记，否则视为无效；</w:t>
      </w:r>
    </w:p>
    <w:p>
      <w:pPr>
        <w:spacing w:line="360" w:lineRule="auto"/>
        <w:rPr>
          <w:rFonts w:hint="eastAsia" w:hAnsi="宋体"/>
          <w:color w:val="auto"/>
          <w:sz w:val="24"/>
          <w:szCs w:val="24"/>
        </w:rPr>
      </w:pPr>
      <w:r>
        <w:rPr>
          <w:rFonts w:hint="eastAsia" w:hAnsi="宋体"/>
          <w:color w:val="auto"/>
          <w:sz w:val="24"/>
          <w:szCs w:val="24"/>
        </w:rPr>
        <w:t>3、为方便编号，服装类投标样品，须牢固缝上一块大小50MM×50MM的白色棉布。缝制位置：上衣缝在右袖口外侧，裤（裙）缝在右脚底边外侧。</w:t>
      </w:r>
    </w:p>
    <w:p>
      <w:pPr>
        <w:spacing w:line="360" w:lineRule="auto"/>
        <w:rPr>
          <w:rFonts w:hint="eastAsia" w:hAnsi="宋体"/>
          <w:color w:val="auto"/>
          <w:sz w:val="24"/>
          <w:szCs w:val="24"/>
        </w:rPr>
      </w:pPr>
      <w:r>
        <w:rPr>
          <w:rFonts w:hint="eastAsia" w:hAnsi="宋体"/>
          <w:color w:val="auto"/>
          <w:sz w:val="24"/>
          <w:szCs w:val="24"/>
        </w:rPr>
        <w:t>4、投标样品包装采用平装形式，包装上注明</w:t>
      </w:r>
      <w:r>
        <w:rPr>
          <w:rFonts w:hint="eastAsia" w:hAnsi="宋体"/>
          <w:color w:val="auto"/>
          <w:sz w:val="24"/>
          <w:szCs w:val="24"/>
          <w:lang w:eastAsia="zh-CN"/>
        </w:rPr>
        <w:t>供应商</w:t>
      </w:r>
      <w:r>
        <w:rPr>
          <w:rFonts w:hint="eastAsia" w:hAnsi="宋体"/>
          <w:color w:val="auto"/>
          <w:sz w:val="24"/>
          <w:szCs w:val="24"/>
        </w:rPr>
        <w:t>名称、招标编号、样品名称等。</w:t>
      </w:r>
    </w:p>
    <w:p>
      <w:pPr>
        <w:spacing w:line="360" w:lineRule="auto"/>
        <w:ind w:firstLine="422" w:firstLineChars="175"/>
        <w:rPr>
          <w:rFonts w:hint="eastAsia" w:hAnsi="宋体" w:cs="宋体"/>
          <w:b/>
          <w:bCs/>
          <w:color w:val="auto"/>
          <w:sz w:val="24"/>
        </w:rPr>
      </w:pPr>
      <w:r>
        <w:rPr>
          <w:rFonts w:hAnsi="宋体" w:cs="宋体"/>
          <w:b/>
          <w:color w:val="auto"/>
          <w:sz w:val="24"/>
        </w:rPr>
        <w:drawing>
          <wp:inline distT="0" distB="0" distL="114300" distR="114300">
            <wp:extent cx="5257165" cy="3515360"/>
            <wp:effectExtent l="0" t="0" r="635" b="8890"/>
            <wp:docPr id="4" name="图片 4" descr="_MG_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_MG_0092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3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2" w:firstLineChars="175"/>
        <w:rPr>
          <w:rFonts w:hAnsi="宋体" w:cs="宋体"/>
          <w:b/>
          <w:color w:val="auto"/>
          <w:sz w:val="24"/>
        </w:rPr>
      </w:pPr>
      <w:r>
        <w:rPr>
          <w:rFonts w:hAnsi="宋体" w:cs="宋体"/>
          <w:b/>
          <w:color w:val="auto"/>
          <w:sz w:val="24"/>
        </w:rPr>
        <w:drawing>
          <wp:inline distT="0" distB="0" distL="114300" distR="114300">
            <wp:extent cx="5377180" cy="3489960"/>
            <wp:effectExtent l="0" t="0" r="13970" b="15240"/>
            <wp:docPr id="5" name="图片 5" descr="_MG_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MG_0430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718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2" w:firstLineChars="175"/>
        <w:rPr>
          <w:rFonts w:hint="eastAsia" w:hAnsi="宋体" w:cs="宋体"/>
          <w:b/>
          <w:color w:val="auto"/>
          <w:sz w:val="24"/>
        </w:rPr>
      </w:pPr>
    </w:p>
    <w:p>
      <w:pPr>
        <w:spacing w:line="360" w:lineRule="auto"/>
        <w:ind w:firstLine="480" w:firstLineChars="200"/>
        <w:rPr>
          <w:rFonts w:hint="eastAsia" w:hAnsi="宋体"/>
          <w:color w:val="auto"/>
          <w:sz w:val="24"/>
        </w:rPr>
      </w:pPr>
      <w:r>
        <w:rPr>
          <w:rFonts w:hint="eastAsia" w:hAnsi="宋体"/>
          <w:color w:val="auto"/>
          <w:sz w:val="24"/>
        </w:rPr>
        <w:t>6、本次</w:t>
      </w:r>
      <w:r>
        <w:rPr>
          <w:rFonts w:hint="eastAsia" w:hAnsi="宋体"/>
          <w:color w:val="auto"/>
          <w:sz w:val="24"/>
          <w:lang w:eastAsia="zh-CN"/>
        </w:rPr>
        <w:t>成交</w:t>
      </w:r>
      <w:r>
        <w:rPr>
          <w:rFonts w:hint="eastAsia" w:hAnsi="宋体"/>
          <w:color w:val="auto"/>
          <w:sz w:val="24"/>
        </w:rPr>
        <w:t>企业所提供的样服，经</w:t>
      </w:r>
      <w:r>
        <w:rPr>
          <w:rFonts w:hint="eastAsia" w:hAnsi="宋体"/>
          <w:color w:val="auto"/>
          <w:sz w:val="24"/>
          <w:lang w:eastAsia="zh-CN"/>
        </w:rPr>
        <w:t>评审小组</w:t>
      </w:r>
      <w:r>
        <w:rPr>
          <w:rFonts w:hint="eastAsia" w:hAnsi="宋体"/>
          <w:color w:val="auto"/>
          <w:sz w:val="24"/>
        </w:rPr>
        <w:t>对其质量和工艺评审认定后，交招标人留存作为批量交货验收的标准。批量交货时与样品不符的，</w:t>
      </w:r>
      <w:r>
        <w:rPr>
          <w:rFonts w:hint="eastAsia" w:hAnsi="宋体"/>
          <w:color w:val="auto"/>
          <w:sz w:val="24"/>
          <w:lang w:eastAsia="zh-CN"/>
        </w:rPr>
        <w:t>采购</w:t>
      </w:r>
      <w:r>
        <w:rPr>
          <w:rFonts w:hint="eastAsia" w:hAnsi="宋体"/>
          <w:color w:val="auto"/>
          <w:sz w:val="24"/>
        </w:rPr>
        <w:t>人有权拒绝收货。</w:t>
      </w:r>
    </w:p>
    <w:p>
      <w:pPr>
        <w:spacing w:line="360" w:lineRule="auto"/>
        <w:ind w:firstLine="480" w:firstLineChars="200"/>
        <w:rPr>
          <w:rFonts w:hint="eastAsia" w:hAnsi="宋体"/>
          <w:color w:val="auto"/>
          <w:sz w:val="24"/>
        </w:rPr>
      </w:pPr>
      <w:r>
        <w:rPr>
          <w:rFonts w:hint="eastAsia" w:hAnsi="宋体"/>
          <w:color w:val="auto"/>
          <w:sz w:val="24"/>
        </w:rPr>
        <w:t>7、招标结束后，</w:t>
      </w:r>
      <w:r>
        <w:rPr>
          <w:rFonts w:hint="eastAsia" w:hAnsi="宋体"/>
          <w:color w:val="auto"/>
          <w:sz w:val="24"/>
          <w:lang w:eastAsia="zh-CN"/>
        </w:rPr>
        <w:t>采购</w:t>
      </w:r>
      <w:r>
        <w:rPr>
          <w:rFonts w:hint="eastAsia" w:hAnsi="宋体"/>
          <w:color w:val="auto"/>
          <w:sz w:val="24"/>
        </w:rPr>
        <w:t>人将对</w:t>
      </w:r>
      <w:r>
        <w:rPr>
          <w:rFonts w:hint="eastAsia" w:hAnsi="宋体"/>
          <w:color w:val="auto"/>
          <w:sz w:val="24"/>
          <w:lang w:eastAsia="zh-CN"/>
        </w:rPr>
        <w:t>成交</w:t>
      </w:r>
      <w:r>
        <w:rPr>
          <w:rFonts w:hint="eastAsia" w:hAnsi="宋体"/>
          <w:color w:val="auto"/>
          <w:sz w:val="24"/>
        </w:rPr>
        <w:t>企业进行考察，若发现该</w:t>
      </w:r>
      <w:r>
        <w:rPr>
          <w:rFonts w:hint="eastAsia" w:hAnsi="宋体"/>
          <w:color w:val="auto"/>
          <w:sz w:val="24"/>
          <w:lang w:eastAsia="zh-CN"/>
        </w:rPr>
        <w:t>成交</w:t>
      </w:r>
      <w:r>
        <w:rPr>
          <w:rFonts w:hint="eastAsia" w:hAnsi="宋体"/>
          <w:color w:val="auto"/>
          <w:sz w:val="24"/>
        </w:rPr>
        <w:t>企业与招标条件不符的，</w:t>
      </w:r>
      <w:r>
        <w:rPr>
          <w:rFonts w:hint="eastAsia" w:hAnsi="宋体"/>
          <w:color w:val="auto"/>
          <w:sz w:val="24"/>
          <w:lang w:eastAsia="zh-CN"/>
        </w:rPr>
        <w:t>采购</w:t>
      </w:r>
      <w:r>
        <w:rPr>
          <w:rFonts w:hint="eastAsia" w:hAnsi="宋体"/>
          <w:color w:val="auto"/>
          <w:sz w:val="24"/>
        </w:rPr>
        <w:t>人有权拒绝该招标结果。</w:t>
      </w:r>
    </w:p>
    <w:p>
      <w:pPr>
        <w:spacing w:line="360" w:lineRule="auto"/>
        <w:ind w:firstLine="480" w:firstLineChars="200"/>
        <w:rPr>
          <w:rFonts w:hint="eastAsia" w:hAnsi="宋体"/>
          <w:color w:val="auto"/>
          <w:sz w:val="24"/>
        </w:rPr>
      </w:pPr>
      <w:r>
        <w:rPr>
          <w:rFonts w:hint="eastAsia" w:hAnsi="宋体"/>
          <w:color w:val="auto"/>
          <w:sz w:val="24"/>
        </w:rPr>
        <w:t>8、制服配饰必须使用公安系统或法院系统指定的服装辅料、配饰生产厂家（提供相关证明材料）提供的产品；</w:t>
      </w:r>
    </w:p>
    <w:p>
      <w:pPr>
        <w:spacing w:line="360" w:lineRule="auto"/>
        <w:ind w:firstLine="480" w:firstLineChars="200"/>
        <w:rPr>
          <w:rFonts w:hint="eastAsia" w:hAnsi="宋体"/>
          <w:color w:val="auto"/>
          <w:sz w:val="24"/>
        </w:rPr>
      </w:pPr>
      <w:r>
        <w:rPr>
          <w:rFonts w:hint="eastAsia" w:hAnsi="宋体"/>
          <w:color w:val="auto"/>
          <w:sz w:val="24"/>
        </w:rPr>
        <w:t>9、服装类产品应该满足以下的国家标准或行业标准；</w:t>
      </w:r>
    </w:p>
    <w:p>
      <w:pPr>
        <w:spacing w:line="360" w:lineRule="auto"/>
        <w:ind w:firstLine="480" w:firstLineChars="200"/>
        <w:rPr>
          <w:rFonts w:hint="eastAsia" w:hAnsi="宋体"/>
          <w:color w:val="auto"/>
          <w:sz w:val="24"/>
        </w:rPr>
      </w:pPr>
      <w:r>
        <w:rPr>
          <w:rFonts w:hint="eastAsia" w:hAnsi="宋体"/>
          <w:color w:val="auto"/>
          <w:sz w:val="24"/>
        </w:rPr>
        <w:t>GB／T2666-2009《男女西裤》</w:t>
      </w:r>
    </w:p>
    <w:p>
      <w:pPr>
        <w:spacing w:line="360" w:lineRule="auto"/>
        <w:ind w:firstLine="480" w:firstLineChars="200"/>
        <w:rPr>
          <w:rFonts w:hint="eastAsia" w:hAnsi="宋体"/>
          <w:color w:val="auto"/>
          <w:sz w:val="24"/>
        </w:rPr>
      </w:pPr>
      <w:r>
        <w:rPr>
          <w:rFonts w:hint="eastAsia" w:hAnsi="宋体"/>
          <w:color w:val="auto"/>
          <w:sz w:val="24"/>
        </w:rPr>
        <w:t>GB/T 2660－2008《衬衫》</w:t>
      </w:r>
    </w:p>
    <w:p>
      <w:pPr>
        <w:spacing w:line="360" w:lineRule="auto"/>
        <w:ind w:firstLine="480" w:firstLineChars="200"/>
        <w:rPr>
          <w:rFonts w:hint="eastAsia" w:hAnsi="宋体"/>
          <w:color w:val="auto"/>
          <w:sz w:val="24"/>
        </w:rPr>
      </w:pPr>
      <w:r>
        <w:rPr>
          <w:rFonts w:hint="eastAsia" w:hAnsi="宋体"/>
          <w:color w:val="auto"/>
          <w:sz w:val="24"/>
        </w:rPr>
        <w:t>GB 18401－2003 《国家纺织产品基本安全技术规范》</w:t>
      </w:r>
    </w:p>
    <w:p>
      <w:pPr>
        <w:spacing w:line="360" w:lineRule="auto"/>
        <w:ind w:firstLine="480" w:firstLineChars="200"/>
        <w:rPr>
          <w:rFonts w:hint="eastAsia" w:hAnsi="宋体"/>
          <w:color w:val="auto"/>
          <w:sz w:val="24"/>
        </w:rPr>
      </w:pPr>
      <w:r>
        <w:rPr>
          <w:rFonts w:hint="eastAsia" w:hAnsi="宋体"/>
          <w:color w:val="auto"/>
          <w:sz w:val="24"/>
        </w:rPr>
        <w:t>10、</w:t>
      </w:r>
      <w:r>
        <w:rPr>
          <w:rFonts w:hint="eastAsia" w:hAnsi="宋体"/>
          <w:color w:val="auto"/>
          <w:sz w:val="24"/>
          <w:lang w:eastAsia="zh-CN"/>
        </w:rPr>
        <w:t>供应商</w:t>
      </w:r>
      <w:r>
        <w:rPr>
          <w:rFonts w:hint="eastAsia" w:hAnsi="宋体"/>
          <w:color w:val="auto"/>
          <w:sz w:val="24"/>
        </w:rPr>
        <w:t>所投产品必须符合公安部有关规定的标准。</w:t>
      </w:r>
    </w:p>
    <w:p>
      <w:pPr>
        <w:spacing w:line="360" w:lineRule="auto"/>
        <w:ind w:firstLine="480" w:firstLineChars="200"/>
        <w:rPr>
          <w:rFonts w:hint="eastAsia" w:hAnsi="宋体"/>
          <w:color w:val="auto"/>
          <w:sz w:val="24"/>
        </w:rPr>
      </w:pPr>
      <w:r>
        <w:rPr>
          <w:rFonts w:hint="eastAsia" w:hAnsi="宋体"/>
          <w:color w:val="auto"/>
          <w:sz w:val="24"/>
        </w:rPr>
        <w:t>11、本次采购内容为海南省司法行政系统警察所用的警服装及标识品牌，</w:t>
      </w:r>
      <w:r>
        <w:rPr>
          <w:rFonts w:hint="eastAsia" w:hAnsi="宋体"/>
          <w:color w:val="auto"/>
          <w:sz w:val="24"/>
          <w:lang w:eastAsia="zh-CN"/>
        </w:rPr>
        <w:t>成交</w:t>
      </w:r>
      <w:r>
        <w:rPr>
          <w:rFonts w:hint="eastAsia" w:hAnsi="宋体"/>
          <w:color w:val="auto"/>
          <w:sz w:val="24"/>
        </w:rPr>
        <w:t>人必须根据采购人提供的民警衣服尺码、脚码等数据的进行生产。</w:t>
      </w:r>
    </w:p>
    <w:p>
      <w:pPr>
        <w:spacing w:line="360" w:lineRule="auto"/>
        <w:ind w:firstLine="480" w:firstLineChars="200"/>
        <w:rPr>
          <w:rFonts w:hint="eastAsia" w:hAnsi="宋体"/>
          <w:color w:val="auto"/>
          <w:sz w:val="24"/>
        </w:rPr>
      </w:pPr>
      <w:r>
        <w:rPr>
          <w:rFonts w:hint="eastAsia" w:hAnsi="宋体"/>
          <w:color w:val="auto"/>
          <w:sz w:val="24"/>
        </w:rPr>
        <w:t>14、</w:t>
      </w:r>
      <w:r>
        <w:rPr>
          <w:rFonts w:hAnsi="宋体"/>
          <w:color w:val="auto"/>
          <w:sz w:val="24"/>
        </w:rPr>
        <w:t>裁剪、缝纫、熨烫</w:t>
      </w:r>
      <w:r>
        <w:rPr>
          <w:rFonts w:hint="eastAsia" w:hAnsi="宋体"/>
          <w:color w:val="auto"/>
          <w:sz w:val="24"/>
        </w:rPr>
        <w:t>工艺细致、严谨，机</w:t>
      </w:r>
      <w:r>
        <w:rPr>
          <w:rFonts w:hAnsi="宋体"/>
          <w:color w:val="auto"/>
          <w:sz w:val="24"/>
        </w:rPr>
        <w:t>缝针迹整齐</w:t>
      </w:r>
      <w:r>
        <w:rPr>
          <w:rFonts w:hint="eastAsia" w:hAnsi="宋体"/>
          <w:color w:val="auto"/>
          <w:sz w:val="24"/>
        </w:rPr>
        <w:t>，</w:t>
      </w:r>
      <w:r>
        <w:rPr>
          <w:rFonts w:hAnsi="宋体"/>
          <w:color w:val="auto"/>
          <w:sz w:val="24"/>
        </w:rPr>
        <w:t>熨烫平整</w:t>
      </w:r>
      <w:r>
        <w:rPr>
          <w:rFonts w:hint="eastAsia" w:hAnsi="宋体"/>
          <w:color w:val="auto"/>
          <w:sz w:val="24"/>
        </w:rPr>
        <w:t>，</w:t>
      </w:r>
      <w:r>
        <w:rPr>
          <w:rFonts w:hAnsi="宋体"/>
          <w:color w:val="auto"/>
          <w:sz w:val="24"/>
        </w:rPr>
        <w:t>外观平挺、贴服、不外翘。锁眼、钉扣、扎驳、复衬</w:t>
      </w:r>
      <w:r>
        <w:rPr>
          <w:rFonts w:hint="eastAsia" w:hAnsi="宋体"/>
          <w:color w:val="auto"/>
          <w:sz w:val="24"/>
        </w:rPr>
        <w:t>等工艺精细。</w:t>
      </w:r>
    </w:p>
    <w:p>
      <w:pPr>
        <w:spacing w:line="360" w:lineRule="auto"/>
        <w:ind w:firstLine="480" w:firstLineChars="200"/>
        <w:rPr>
          <w:rFonts w:hint="eastAsia" w:hAnsi="宋体"/>
          <w:color w:val="auto"/>
          <w:sz w:val="24"/>
        </w:rPr>
      </w:pPr>
      <w:r>
        <w:rPr>
          <w:rFonts w:hint="eastAsia" w:hAnsi="宋体"/>
          <w:color w:val="auto"/>
          <w:sz w:val="24"/>
        </w:rPr>
        <w:t>15、交付的服装每件／套配防尘罩袋，并标明采购人所属部门（或下属部单位）、姓名、号型；</w:t>
      </w:r>
    </w:p>
    <w:p>
      <w:pPr>
        <w:spacing w:line="360" w:lineRule="auto"/>
        <w:ind w:firstLine="480" w:firstLineChars="200"/>
        <w:rPr>
          <w:rFonts w:hint="eastAsia" w:hAnsi="宋体"/>
          <w:color w:val="auto"/>
          <w:sz w:val="24"/>
        </w:rPr>
      </w:pPr>
      <w:r>
        <w:rPr>
          <w:rFonts w:hint="eastAsia" w:hAnsi="宋体"/>
          <w:color w:val="auto"/>
          <w:sz w:val="24"/>
        </w:rPr>
        <w:t>16、外包装时，应按采购人所属部门（或下属单位）进行包装，包装箱上应注明采购单位名称：所属部门（下属部门）、姓名、号型、数量等，以方便发放。</w:t>
      </w:r>
    </w:p>
    <w:p>
      <w:pPr>
        <w:spacing w:line="360" w:lineRule="auto"/>
        <w:rPr>
          <w:rFonts w:hint="eastAsia" w:hAnsi="宋体" w:cs="宋体"/>
          <w:b/>
          <w:color w:val="auto"/>
          <w:sz w:val="24"/>
        </w:rPr>
      </w:pPr>
      <w:r>
        <w:rPr>
          <w:rFonts w:hint="eastAsia" w:hAnsi="宋体" w:cs="宋体"/>
          <w:b/>
          <w:color w:val="auto"/>
          <w:sz w:val="24"/>
        </w:rPr>
        <w:t>（二）交货时间和地点</w:t>
      </w:r>
    </w:p>
    <w:p>
      <w:pPr>
        <w:spacing w:line="360" w:lineRule="auto"/>
        <w:ind w:firstLine="480" w:firstLineChars="200"/>
        <w:rPr>
          <w:rFonts w:hint="eastAsia" w:hAnsi="宋体"/>
          <w:color w:val="auto"/>
          <w:sz w:val="24"/>
        </w:rPr>
      </w:pPr>
      <w:r>
        <w:rPr>
          <w:rFonts w:hint="eastAsia" w:hAnsi="宋体"/>
          <w:color w:val="auto"/>
          <w:sz w:val="24"/>
        </w:rPr>
        <w:t>1、交货地点：采购人指定地点</w:t>
      </w:r>
    </w:p>
    <w:p>
      <w:pPr>
        <w:spacing w:line="360" w:lineRule="auto"/>
        <w:ind w:firstLine="480" w:firstLineChars="200"/>
        <w:rPr>
          <w:rFonts w:hint="eastAsia" w:hAnsi="宋体"/>
          <w:color w:val="auto"/>
          <w:sz w:val="24"/>
        </w:rPr>
      </w:pPr>
      <w:r>
        <w:rPr>
          <w:rFonts w:hint="eastAsia" w:hAnsi="宋体"/>
          <w:color w:val="auto"/>
          <w:sz w:val="24"/>
        </w:rPr>
        <w:t>2、交货时间：合同签订之日起30天内交货。</w:t>
      </w:r>
    </w:p>
    <w:p>
      <w:pPr>
        <w:spacing w:line="360" w:lineRule="auto"/>
        <w:rPr>
          <w:rFonts w:hint="eastAsia" w:hAnsi="宋体" w:cs="宋体"/>
          <w:b/>
          <w:color w:val="auto"/>
          <w:sz w:val="24"/>
        </w:rPr>
      </w:pPr>
      <w:bookmarkStart w:id="0" w:name="_Toc400802279"/>
      <w:bookmarkStart w:id="1" w:name="_Toc399261192"/>
      <w:bookmarkStart w:id="2" w:name="_Toc399266245"/>
      <w:bookmarkStart w:id="3" w:name="_Toc400634484"/>
      <w:r>
        <w:rPr>
          <w:rFonts w:hint="eastAsia" w:hAnsi="宋体" w:cs="宋体"/>
          <w:b/>
          <w:color w:val="auto"/>
          <w:sz w:val="24"/>
        </w:rPr>
        <w:t>（三）售后服务：</w:t>
      </w:r>
      <w:bookmarkEnd w:id="0"/>
      <w:bookmarkEnd w:id="1"/>
      <w:bookmarkEnd w:id="2"/>
      <w:bookmarkEnd w:id="3"/>
    </w:p>
    <w:p>
      <w:pPr>
        <w:spacing w:line="360" w:lineRule="auto"/>
        <w:ind w:firstLine="480" w:firstLineChars="200"/>
        <w:rPr>
          <w:rFonts w:hint="eastAsia" w:hAnsi="宋体"/>
          <w:color w:val="auto"/>
          <w:sz w:val="24"/>
        </w:rPr>
      </w:pPr>
      <w:bookmarkStart w:id="4" w:name="_Toc400634485"/>
      <w:bookmarkStart w:id="5" w:name="_Toc399266246"/>
      <w:bookmarkStart w:id="6" w:name="_Toc400802280"/>
      <w:bookmarkStart w:id="7" w:name="_Toc399261193"/>
      <w:r>
        <w:rPr>
          <w:rFonts w:hint="eastAsia" w:hAnsi="宋体"/>
          <w:color w:val="auto"/>
          <w:sz w:val="24"/>
        </w:rPr>
        <w:t>1、“三包”承诺（质保期至少达到12个月）；</w:t>
      </w:r>
      <w:bookmarkEnd w:id="4"/>
      <w:bookmarkEnd w:id="5"/>
      <w:bookmarkEnd w:id="6"/>
      <w:bookmarkEnd w:id="7"/>
    </w:p>
    <w:p>
      <w:pPr>
        <w:spacing w:line="360" w:lineRule="auto"/>
        <w:ind w:firstLine="480" w:firstLineChars="200"/>
        <w:rPr>
          <w:rFonts w:hint="eastAsia" w:hAnsi="宋体"/>
          <w:color w:val="auto"/>
          <w:sz w:val="24"/>
        </w:rPr>
      </w:pPr>
      <w:bookmarkStart w:id="8" w:name="_Toc399266247"/>
      <w:bookmarkStart w:id="9" w:name="_Toc400802281"/>
      <w:bookmarkStart w:id="10" w:name="_Toc400634486"/>
      <w:bookmarkStart w:id="11" w:name="_Toc399261194"/>
      <w:r>
        <w:rPr>
          <w:rFonts w:hint="eastAsia" w:hAnsi="宋体"/>
          <w:color w:val="auto"/>
          <w:sz w:val="24"/>
        </w:rPr>
        <w:t>2、售后出现产品质量问题或穿着不合体，由中标</w:t>
      </w:r>
      <w:r>
        <w:rPr>
          <w:rFonts w:hint="eastAsia" w:hAnsi="宋体"/>
          <w:color w:val="auto"/>
          <w:sz w:val="24"/>
          <w:lang w:eastAsia="zh-CN"/>
        </w:rPr>
        <w:t>供应商</w:t>
      </w:r>
      <w:r>
        <w:rPr>
          <w:rFonts w:hint="eastAsia" w:hAnsi="宋体"/>
          <w:color w:val="auto"/>
          <w:sz w:val="24"/>
        </w:rPr>
        <w:t>负责修改。经两次修改仍不符合要求的包换，由此产生的费用由</w:t>
      </w:r>
      <w:r>
        <w:rPr>
          <w:rFonts w:hint="eastAsia" w:hAnsi="宋体"/>
          <w:color w:val="auto"/>
          <w:sz w:val="24"/>
          <w:lang w:eastAsia="zh-CN"/>
        </w:rPr>
        <w:t>供应商</w:t>
      </w:r>
      <w:r>
        <w:rPr>
          <w:rFonts w:hint="eastAsia" w:hAnsi="宋体"/>
          <w:color w:val="auto"/>
          <w:sz w:val="24"/>
        </w:rPr>
        <w:t>承担。</w:t>
      </w:r>
      <w:bookmarkEnd w:id="8"/>
      <w:bookmarkEnd w:id="9"/>
      <w:bookmarkEnd w:id="10"/>
      <w:bookmarkEnd w:id="11"/>
    </w:p>
    <w:p>
      <w:pPr>
        <w:spacing w:line="360" w:lineRule="auto"/>
        <w:rPr>
          <w:rFonts w:hint="eastAsia" w:hAnsi="宋体" w:cs="宋体"/>
          <w:b/>
          <w:color w:val="auto"/>
          <w:sz w:val="24"/>
        </w:rPr>
      </w:pPr>
      <w:bookmarkStart w:id="12" w:name="_Toc400802282"/>
      <w:bookmarkStart w:id="13" w:name="_Toc399261195"/>
      <w:bookmarkStart w:id="14" w:name="_Toc399266248"/>
      <w:bookmarkStart w:id="15" w:name="_Toc400634487"/>
      <w:r>
        <w:rPr>
          <w:rFonts w:hint="eastAsia" w:hAnsi="宋体" w:cs="宋体"/>
          <w:b/>
          <w:color w:val="auto"/>
          <w:sz w:val="24"/>
        </w:rPr>
        <w:t>（四）付款方式：</w:t>
      </w:r>
      <w:r>
        <w:rPr>
          <w:rFonts w:hint="eastAsia" w:hAnsi="宋体"/>
          <w:color w:val="auto"/>
          <w:sz w:val="24"/>
        </w:rPr>
        <w:t>以合同签订为准。</w:t>
      </w:r>
      <w:bookmarkEnd w:id="12"/>
      <w:bookmarkEnd w:id="13"/>
      <w:bookmarkEnd w:id="14"/>
      <w:bookmarkEnd w:id="15"/>
    </w:p>
    <w:p>
      <w:pPr>
        <w:spacing w:line="360" w:lineRule="auto"/>
        <w:rPr>
          <w:rFonts w:hint="eastAsia" w:hAnsi="宋体" w:cs="宋体"/>
          <w:bCs/>
          <w:color w:val="auto"/>
          <w:sz w:val="24"/>
        </w:rPr>
      </w:pPr>
      <w:bookmarkStart w:id="16" w:name="_Toc399261196"/>
      <w:bookmarkStart w:id="17" w:name="_Toc400634488"/>
      <w:bookmarkStart w:id="18" w:name="_Toc399266249"/>
      <w:bookmarkStart w:id="19" w:name="_Toc400802283"/>
      <w:r>
        <w:rPr>
          <w:rFonts w:hint="eastAsia" w:hAnsi="宋体" w:cs="宋体"/>
          <w:b/>
          <w:color w:val="auto"/>
          <w:sz w:val="24"/>
        </w:rPr>
        <w:t>（五）其他要求：</w:t>
      </w:r>
      <w:r>
        <w:rPr>
          <w:rFonts w:hint="eastAsia" w:hAnsi="宋体"/>
          <w:color w:val="auto"/>
          <w:sz w:val="24"/>
          <w:lang w:eastAsia="zh-CN"/>
        </w:rPr>
        <w:t>供应商成交</w:t>
      </w:r>
      <w:r>
        <w:rPr>
          <w:rFonts w:hint="eastAsia" w:hAnsi="宋体"/>
          <w:color w:val="auto"/>
          <w:sz w:val="24"/>
        </w:rPr>
        <w:t>后不得转包给其它厂家生产。</w:t>
      </w:r>
      <w:bookmarkEnd w:id="16"/>
      <w:bookmarkEnd w:id="17"/>
      <w:bookmarkEnd w:id="18"/>
      <w:bookmarkEnd w:id="19"/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E2FA39"/>
    <w:multiLevelType w:val="singleLevel"/>
    <w:tmpl w:val="97E2FA3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F360F"/>
    <w:rsid w:val="216D66D7"/>
    <w:rsid w:val="2B8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tabs>
        <w:tab w:val="left" w:pos="720"/>
      </w:tabs>
      <w:spacing w:before="260" w:beforeLines="0" w:after="260" w:afterLines="0" w:line="360" w:lineRule="auto"/>
      <w:jc w:val="center"/>
      <w:outlineLvl w:val="1"/>
    </w:pPr>
    <w:rPr>
      <w:rFonts w:ascii="宋体" w:hAnsi="宋体"/>
      <w:b/>
      <w:bCs/>
      <w:i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widowControl w:val="0"/>
      <w:autoSpaceDE w:val="0"/>
      <w:autoSpaceDN w:val="0"/>
      <w:adjustRightInd w:val="0"/>
      <w:spacing w:line="360" w:lineRule="auto"/>
      <w:ind w:firstLine="540" w:firstLineChars="180"/>
      <w:jc w:val="both"/>
    </w:pPr>
    <w:rPr>
      <w:rFonts w:ascii="宋体"/>
      <w:sz w:val="30"/>
    </w:rPr>
  </w:style>
  <w:style w:type="paragraph" w:styleId="5">
    <w:name w:val="Plain Text"/>
    <w:basedOn w:val="1"/>
    <w:qFormat/>
    <w:uiPriority w:val="0"/>
    <w:pPr>
      <w:widowControl w:val="0"/>
      <w:autoSpaceDE w:val="0"/>
      <w:autoSpaceDN w:val="0"/>
      <w:adjustRightInd w:val="0"/>
      <w:jc w:val="both"/>
    </w:pPr>
    <w:rPr>
      <w:rFonts w:ascii="宋体" w:hAnsi="Tms Rmn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2019-04-03T03:08:00Z</dcterms:created>
  <dc:creator>Sam</dc:creator>
  <cp:lastModifiedBy>You must have a good</cp:lastModifiedBy>
  <dcterms:modified xsi:type="dcterms:W3CDTF">2019-04-04T03:56:13Z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