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588" w:type="dxa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869"/>
        <w:gridCol w:w="900"/>
        <w:gridCol w:w="1050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69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采购货物名称</w:t>
            </w:r>
          </w:p>
        </w:tc>
        <w:tc>
          <w:tcPr>
            <w:tcW w:w="900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050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69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酶标仪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全自动洗板机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多头移液器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生物解剖镜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荧光显微镜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暗视野显微镜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干热消毒箱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恒温培养箱（大容积）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恒温培养箱（小容积）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恒温水浴箱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低温冰箱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低温保存箱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无菌均质器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分析天平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精密天平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旋光测定仪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折光仪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DST酶底物法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封口机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PH/离子选择测定仪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便携式甲醛检测仪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便携式一氧化碳检测仪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便携式二氧化碳检测仪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空气采样装置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全自动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PCR分析系统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辐射防护用X、γ辐射剂量当量率仪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环境监测用X、γ辐射空气比释动能（吸收剂量）率仪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多功能声级计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自动脱帽离心机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高压蒸汽灭菌器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离子色谱仪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无油空气压缩机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冷水机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迷你离心机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二氧化碳培养箱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F13C8"/>
    <w:rsid w:val="0A0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before="60" w:beforeLines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2019-01-31T08:43:00Z</dcterms:created>
  <dc:creator>木易木又</dc:creator>
  <cp:lastModifiedBy>木易木又</cp:lastModifiedBy>
  <dcterms:modified xsi:type="dcterms:W3CDTF">2019-01-31T09:05:45Z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