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1C" w:rsidRPr="00A8152E" w:rsidRDefault="0014061C" w:rsidP="0014061C">
      <w:pPr>
        <w:spacing w:line="360" w:lineRule="auto"/>
        <w:rPr>
          <w:rFonts w:cs="Times New Roman"/>
          <w:b/>
          <w:sz w:val="28"/>
          <w:szCs w:val="28"/>
        </w:rPr>
      </w:pPr>
      <w:r w:rsidRPr="00A8152E">
        <w:rPr>
          <w:rFonts w:hint="eastAsia"/>
          <w:b/>
          <w:sz w:val="28"/>
          <w:szCs w:val="28"/>
        </w:rPr>
        <w:t>一、项目名称：</w:t>
      </w:r>
      <w:r w:rsidR="00A8152E" w:rsidRPr="00A8152E">
        <w:rPr>
          <w:rFonts w:hint="eastAsia"/>
          <w:b/>
          <w:sz w:val="28"/>
          <w:szCs w:val="28"/>
        </w:rPr>
        <w:t>国家税务总局</w:t>
      </w:r>
      <w:r w:rsidR="009E1999">
        <w:rPr>
          <w:rFonts w:hint="eastAsia"/>
          <w:b/>
          <w:sz w:val="28"/>
          <w:szCs w:val="28"/>
        </w:rPr>
        <w:t>海口市</w:t>
      </w:r>
      <w:r w:rsidRPr="00A8152E">
        <w:rPr>
          <w:rFonts w:hint="eastAsia"/>
          <w:b/>
          <w:sz w:val="28"/>
          <w:szCs w:val="28"/>
        </w:rPr>
        <w:t>税务局自助办税终端采购项目</w:t>
      </w:r>
    </w:p>
    <w:p w:rsidR="0014061C" w:rsidRPr="00A8152E" w:rsidRDefault="0014061C" w:rsidP="0014061C">
      <w:pPr>
        <w:spacing w:line="360" w:lineRule="auto"/>
        <w:rPr>
          <w:b/>
          <w:sz w:val="28"/>
          <w:szCs w:val="28"/>
        </w:rPr>
      </w:pPr>
      <w:r w:rsidRPr="00A8152E">
        <w:rPr>
          <w:rFonts w:hint="eastAsia"/>
          <w:b/>
          <w:sz w:val="28"/>
          <w:szCs w:val="28"/>
        </w:rPr>
        <w:t>二、采购清单</w:t>
      </w: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4155"/>
        <w:gridCol w:w="975"/>
        <w:gridCol w:w="1020"/>
        <w:gridCol w:w="1155"/>
      </w:tblGrid>
      <w:tr w:rsidR="0014061C" w:rsidRPr="00A8152E" w:rsidTr="0014061C">
        <w:trPr>
          <w:trHeight w:val="422"/>
          <w:jc w:val="center"/>
        </w:trPr>
        <w:tc>
          <w:tcPr>
            <w:tcW w:w="945" w:type="dxa"/>
            <w:vAlign w:val="center"/>
          </w:tcPr>
          <w:p w:rsidR="0014061C" w:rsidRPr="00A8152E" w:rsidRDefault="0014061C" w:rsidP="0014061C">
            <w:pPr>
              <w:spacing w:line="360" w:lineRule="auto"/>
              <w:jc w:val="center"/>
              <w:rPr>
                <w:rFonts w:ascii="宋体" w:cs="宋体"/>
              </w:rPr>
            </w:pPr>
            <w:r w:rsidRPr="00A8152E">
              <w:rPr>
                <w:rFonts w:ascii="宋体" w:cs="宋体" w:hint="eastAsia"/>
              </w:rPr>
              <w:t>序号</w:t>
            </w:r>
          </w:p>
        </w:tc>
        <w:tc>
          <w:tcPr>
            <w:tcW w:w="4155" w:type="dxa"/>
            <w:vAlign w:val="center"/>
          </w:tcPr>
          <w:p w:rsidR="0014061C" w:rsidRPr="00A8152E" w:rsidRDefault="0014061C" w:rsidP="0014061C">
            <w:pPr>
              <w:spacing w:line="360" w:lineRule="auto"/>
              <w:jc w:val="center"/>
              <w:rPr>
                <w:rFonts w:ascii="宋体" w:cs="宋体"/>
              </w:rPr>
            </w:pPr>
            <w:r w:rsidRPr="00A8152E">
              <w:rPr>
                <w:rFonts w:ascii="宋体" w:cs="宋体" w:hint="eastAsia"/>
              </w:rPr>
              <w:t>设备名称</w:t>
            </w:r>
          </w:p>
        </w:tc>
        <w:tc>
          <w:tcPr>
            <w:tcW w:w="975" w:type="dxa"/>
            <w:vAlign w:val="center"/>
          </w:tcPr>
          <w:p w:rsidR="0014061C" w:rsidRPr="00A8152E" w:rsidRDefault="0014061C" w:rsidP="0014061C">
            <w:pPr>
              <w:spacing w:line="360" w:lineRule="auto"/>
              <w:jc w:val="center"/>
              <w:rPr>
                <w:rFonts w:ascii="宋体" w:cs="宋体"/>
              </w:rPr>
            </w:pPr>
            <w:r w:rsidRPr="00A8152E">
              <w:rPr>
                <w:rFonts w:ascii="宋体" w:cs="宋体" w:hint="eastAsia"/>
              </w:rPr>
              <w:t>数量</w:t>
            </w:r>
          </w:p>
        </w:tc>
        <w:tc>
          <w:tcPr>
            <w:tcW w:w="1020" w:type="dxa"/>
            <w:vAlign w:val="center"/>
          </w:tcPr>
          <w:p w:rsidR="0014061C" w:rsidRPr="00A8152E" w:rsidRDefault="0014061C" w:rsidP="0014061C">
            <w:pPr>
              <w:spacing w:line="360" w:lineRule="auto"/>
              <w:jc w:val="center"/>
              <w:rPr>
                <w:rFonts w:ascii="宋体" w:cs="宋体"/>
              </w:rPr>
            </w:pPr>
            <w:r w:rsidRPr="00A8152E">
              <w:rPr>
                <w:rFonts w:ascii="宋体" w:cs="宋体" w:hint="eastAsia"/>
              </w:rPr>
              <w:t>单位</w:t>
            </w:r>
          </w:p>
        </w:tc>
        <w:tc>
          <w:tcPr>
            <w:tcW w:w="1155" w:type="dxa"/>
            <w:vAlign w:val="center"/>
          </w:tcPr>
          <w:p w:rsidR="0014061C" w:rsidRPr="00A8152E" w:rsidRDefault="0014061C" w:rsidP="0014061C">
            <w:pPr>
              <w:spacing w:line="360" w:lineRule="auto"/>
              <w:jc w:val="center"/>
              <w:rPr>
                <w:rFonts w:ascii="宋体" w:cs="宋体"/>
              </w:rPr>
            </w:pPr>
            <w:r w:rsidRPr="00A8152E">
              <w:rPr>
                <w:rFonts w:ascii="宋体" w:cs="宋体" w:hint="eastAsia"/>
              </w:rPr>
              <w:t>备注</w:t>
            </w:r>
          </w:p>
        </w:tc>
      </w:tr>
      <w:tr w:rsidR="0014061C" w:rsidRPr="00A8152E" w:rsidTr="0014061C">
        <w:trPr>
          <w:trHeight w:val="439"/>
          <w:jc w:val="center"/>
        </w:trPr>
        <w:tc>
          <w:tcPr>
            <w:tcW w:w="945" w:type="dxa"/>
            <w:vAlign w:val="center"/>
          </w:tcPr>
          <w:p w:rsidR="0014061C" w:rsidRPr="00A8152E" w:rsidRDefault="0014061C" w:rsidP="0014061C">
            <w:pPr>
              <w:spacing w:line="360" w:lineRule="auto"/>
              <w:jc w:val="center"/>
              <w:rPr>
                <w:rFonts w:ascii="宋体" w:cs="宋体"/>
              </w:rPr>
            </w:pPr>
            <w:r w:rsidRPr="00A8152E">
              <w:rPr>
                <w:rFonts w:ascii="宋体" w:cs="宋体"/>
              </w:rPr>
              <w:t>1</w:t>
            </w:r>
          </w:p>
        </w:tc>
        <w:tc>
          <w:tcPr>
            <w:tcW w:w="4155" w:type="dxa"/>
            <w:vAlign w:val="center"/>
          </w:tcPr>
          <w:p w:rsidR="0014061C" w:rsidRPr="00A8152E" w:rsidRDefault="00AF253D" w:rsidP="0014061C">
            <w:pPr>
              <w:spacing w:line="360" w:lineRule="auto"/>
              <w:jc w:val="center"/>
              <w:rPr>
                <w:rFonts w:ascii="宋体" w:cs="宋体"/>
              </w:rPr>
            </w:pPr>
            <w:r w:rsidRPr="00A8152E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发票代开自助办税终端</w:t>
            </w:r>
          </w:p>
        </w:tc>
        <w:tc>
          <w:tcPr>
            <w:tcW w:w="975" w:type="dxa"/>
            <w:vAlign w:val="center"/>
          </w:tcPr>
          <w:p w:rsidR="0014061C" w:rsidRPr="00A8152E" w:rsidRDefault="00C71A7D" w:rsidP="0014061C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40</w:t>
            </w:r>
          </w:p>
        </w:tc>
        <w:tc>
          <w:tcPr>
            <w:tcW w:w="1020" w:type="dxa"/>
            <w:vAlign w:val="center"/>
          </w:tcPr>
          <w:p w:rsidR="0014061C" w:rsidRPr="00A8152E" w:rsidRDefault="0014061C" w:rsidP="0014061C">
            <w:pPr>
              <w:spacing w:line="360" w:lineRule="auto"/>
              <w:jc w:val="center"/>
              <w:rPr>
                <w:rFonts w:ascii="宋体" w:cs="宋体"/>
              </w:rPr>
            </w:pPr>
            <w:r w:rsidRPr="00A8152E">
              <w:rPr>
                <w:rFonts w:ascii="宋体" w:cs="宋体" w:hint="eastAsia"/>
              </w:rPr>
              <w:t>台</w:t>
            </w:r>
          </w:p>
        </w:tc>
        <w:tc>
          <w:tcPr>
            <w:tcW w:w="1155" w:type="dxa"/>
            <w:vAlign w:val="center"/>
          </w:tcPr>
          <w:p w:rsidR="0014061C" w:rsidRPr="00A8152E" w:rsidRDefault="0014061C" w:rsidP="0014061C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 w:rsidR="0014061C" w:rsidRPr="00A8152E" w:rsidTr="0014061C">
        <w:trPr>
          <w:trHeight w:val="379"/>
          <w:jc w:val="center"/>
        </w:trPr>
        <w:tc>
          <w:tcPr>
            <w:tcW w:w="945" w:type="dxa"/>
            <w:vAlign w:val="center"/>
          </w:tcPr>
          <w:p w:rsidR="0014061C" w:rsidRPr="00A8152E" w:rsidRDefault="0014061C" w:rsidP="0014061C">
            <w:pPr>
              <w:spacing w:line="360" w:lineRule="auto"/>
              <w:jc w:val="center"/>
              <w:rPr>
                <w:rFonts w:ascii="宋体" w:cs="宋体"/>
              </w:rPr>
            </w:pPr>
            <w:r w:rsidRPr="00A8152E">
              <w:rPr>
                <w:rFonts w:ascii="宋体" w:cs="宋体"/>
              </w:rPr>
              <w:t>2</w:t>
            </w:r>
          </w:p>
        </w:tc>
        <w:tc>
          <w:tcPr>
            <w:tcW w:w="4155" w:type="dxa"/>
            <w:vAlign w:val="center"/>
          </w:tcPr>
          <w:p w:rsidR="0014061C" w:rsidRPr="00A8152E" w:rsidRDefault="00AF253D" w:rsidP="0014061C">
            <w:pPr>
              <w:spacing w:line="360" w:lineRule="auto"/>
              <w:jc w:val="center"/>
              <w:rPr>
                <w:rFonts w:ascii="宋体" w:cs="宋体"/>
              </w:rPr>
            </w:pPr>
            <w:r w:rsidRPr="00A8152E">
              <w:rPr>
                <w:rFonts w:ascii="宋体" w:eastAsia="宋体" w:hAnsi="宋体" w:cs="宋体" w:hint="eastAsia"/>
                <w:b/>
                <w:sz w:val="24"/>
                <w:szCs w:val="24"/>
              </w:rPr>
              <w:t>发票发放自助办税终端</w:t>
            </w:r>
            <w:r w:rsidRPr="00A8152E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采购</w:t>
            </w:r>
          </w:p>
        </w:tc>
        <w:tc>
          <w:tcPr>
            <w:tcW w:w="975" w:type="dxa"/>
            <w:vAlign w:val="center"/>
          </w:tcPr>
          <w:p w:rsidR="0014061C" w:rsidRPr="00A8152E" w:rsidRDefault="00C71A7D" w:rsidP="0014061C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14</w:t>
            </w:r>
          </w:p>
        </w:tc>
        <w:tc>
          <w:tcPr>
            <w:tcW w:w="1020" w:type="dxa"/>
            <w:vAlign w:val="center"/>
          </w:tcPr>
          <w:p w:rsidR="0014061C" w:rsidRPr="00A8152E" w:rsidRDefault="0014061C" w:rsidP="0014061C">
            <w:pPr>
              <w:spacing w:line="360" w:lineRule="auto"/>
              <w:jc w:val="center"/>
              <w:rPr>
                <w:rFonts w:ascii="宋体" w:cs="宋体"/>
              </w:rPr>
            </w:pPr>
            <w:r w:rsidRPr="00A8152E">
              <w:rPr>
                <w:rFonts w:ascii="宋体" w:cs="宋体" w:hint="eastAsia"/>
              </w:rPr>
              <w:t>台</w:t>
            </w:r>
          </w:p>
        </w:tc>
        <w:tc>
          <w:tcPr>
            <w:tcW w:w="1155" w:type="dxa"/>
            <w:vAlign w:val="center"/>
          </w:tcPr>
          <w:p w:rsidR="0014061C" w:rsidRPr="00A8152E" w:rsidRDefault="0014061C" w:rsidP="0014061C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 w:rsidR="00AF253D" w:rsidRPr="00A8152E" w:rsidTr="0014061C">
        <w:trPr>
          <w:trHeight w:val="379"/>
          <w:jc w:val="center"/>
        </w:trPr>
        <w:tc>
          <w:tcPr>
            <w:tcW w:w="945" w:type="dxa"/>
            <w:vAlign w:val="center"/>
          </w:tcPr>
          <w:p w:rsidR="00AF253D" w:rsidRPr="00A8152E" w:rsidRDefault="00AF253D" w:rsidP="0014061C">
            <w:pPr>
              <w:spacing w:line="360" w:lineRule="auto"/>
              <w:jc w:val="center"/>
              <w:rPr>
                <w:rFonts w:ascii="宋体" w:cs="宋体"/>
              </w:rPr>
            </w:pPr>
            <w:r w:rsidRPr="00A8152E">
              <w:rPr>
                <w:rFonts w:ascii="宋体" w:cs="宋体" w:hint="eastAsia"/>
              </w:rPr>
              <w:t>3</w:t>
            </w:r>
          </w:p>
        </w:tc>
        <w:tc>
          <w:tcPr>
            <w:tcW w:w="4155" w:type="dxa"/>
            <w:vAlign w:val="center"/>
          </w:tcPr>
          <w:p w:rsidR="00AF253D" w:rsidRPr="00A8152E" w:rsidRDefault="00AF253D" w:rsidP="0014061C">
            <w:pPr>
              <w:spacing w:line="360" w:lineRule="auto"/>
              <w:jc w:val="center"/>
              <w:rPr>
                <w:rFonts w:ascii="宋体" w:cs="宋体"/>
              </w:rPr>
            </w:pPr>
            <w:r w:rsidRPr="00A8152E">
              <w:rPr>
                <w:rFonts w:ascii="宋体" w:eastAsia="宋体" w:hAnsi="宋体" w:cs="宋体" w:hint="eastAsia"/>
                <w:b/>
                <w:sz w:val="24"/>
                <w:szCs w:val="24"/>
              </w:rPr>
              <w:t>文书打印自助办税终端</w:t>
            </w:r>
          </w:p>
        </w:tc>
        <w:tc>
          <w:tcPr>
            <w:tcW w:w="975" w:type="dxa"/>
            <w:vAlign w:val="center"/>
          </w:tcPr>
          <w:p w:rsidR="00AF253D" w:rsidRPr="00A8152E" w:rsidRDefault="00C71A7D" w:rsidP="0014061C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18</w:t>
            </w:r>
          </w:p>
        </w:tc>
        <w:tc>
          <w:tcPr>
            <w:tcW w:w="1020" w:type="dxa"/>
            <w:vAlign w:val="center"/>
          </w:tcPr>
          <w:p w:rsidR="00AF253D" w:rsidRPr="00A8152E" w:rsidRDefault="00AF253D" w:rsidP="0014061C">
            <w:pPr>
              <w:spacing w:line="360" w:lineRule="auto"/>
              <w:jc w:val="center"/>
              <w:rPr>
                <w:rFonts w:ascii="宋体" w:cs="宋体"/>
              </w:rPr>
            </w:pPr>
            <w:r w:rsidRPr="00A8152E">
              <w:rPr>
                <w:rFonts w:ascii="宋体" w:cs="宋体" w:hint="eastAsia"/>
              </w:rPr>
              <w:t>台</w:t>
            </w:r>
          </w:p>
        </w:tc>
        <w:tc>
          <w:tcPr>
            <w:tcW w:w="1155" w:type="dxa"/>
            <w:vAlign w:val="center"/>
          </w:tcPr>
          <w:p w:rsidR="00AF253D" w:rsidRPr="00A8152E" w:rsidRDefault="00AF253D" w:rsidP="0014061C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 w:rsidR="00C71A7D" w:rsidRPr="00A8152E" w:rsidTr="0014061C">
        <w:trPr>
          <w:trHeight w:val="379"/>
          <w:jc w:val="center"/>
        </w:trPr>
        <w:tc>
          <w:tcPr>
            <w:tcW w:w="945" w:type="dxa"/>
            <w:vAlign w:val="center"/>
          </w:tcPr>
          <w:p w:rsidR="00C71A7D" w:rsidRPr="00A8152E" w:rsidRDefault="00C71A7D" w:rsidP="0014061C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4</w:t>
            </w:r>
          </w:p>
        </w:tc>
        <w:tc>
          <w:tcPr>
            <w:tcW w:w="4155" w:type="dxa"/>
            <w:vAlign w:val="center"/>
          </w:tcPr>
          <w:p w:rsidR="00C71A7D" w:rsidRPr="00A8152E" w:rsidRDefault="00C71A7D" w:rsidP="0014061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车购税自助办税终端</w:t>
            </w:r>
          </w:p>
        </w:tc>
        <w:tc>
          <w:tcPr>
            <w:tcW w:w="975" w:type="dxa"/>
            <w:vAlign w:val="center"/>
          </w:tcPr>
          <w:p w:rsidR="00C71A7D" w:rsidRDefault="00C71A7D" w:rsidP="0014061C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8</w:t>
            </w:r>
          </w:p>
        </w:tc>
        <w:tc>
          <w:tcPr>
            <w:tcW w:w="1020" w:type="dxa"/>
            <w:vAlign w:val="center"/>
          </w:tcPr>
          <w:p w:rsidR="00C71A7D" w:rsidRPr="00A8152E" w:rsidRDefault="00C71A7D" w:rsidP="0014061C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台</w:t>
            </w:r>
          </w:p>
        </w:tc>
        <w:tc>
          <w:tcPr>
            <w:tcW w:w="1155" w:type="dxa"/>
            <w:vAlign w:val="center"/>
          </w:tcPr>
          <w:p w:rsidR="00C71A7D" w:rsidRPr="00A8152E" w:rsidRDefault="00C71A7D" w:rsidP="0014061C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</w:tbl>
    <w:p w:rsidR="0014061C" w:rsidRPr="00A8152E" w:rsidRDefault="0014061C" w:rsidP="0014061C">
      <w:pPr>
        <w:spacing w:line="360" w:lineRule="auto"/>
        <w:rPr>
          <w:b/>
          <w:sz w:val="28"/>
          <w:szCs w:val="28"/>
        </w:rPr>
      </w:pPr>
      <w:r w:rsidRPr="00A8152E">
        <w:rPr>
          <w:rFonts w:hint="eastAsia"/>
          <w:b/>
          <w:sz w:val="28"/>
          <w:szCs w:val="28"/>
        </w:rPr>
        <w:t>三、项目需求及设备技术参数要求：</w:t>
      </w:r>
    </w:p>
    <w:p w:rsidR="0014061C" w:rsidRPr="00A8152E" w:rsidRDefault="0014061C" w:rsidP="0014061C">
      <w:pPr>
        <w:spacing w:line="460" w:lineRule="exact"/>
        <w:rPr>
          <w:rFonts w:asciiTheme="minorEastAsia" w:hAnsiTheme="minorEastAsia" w:cstheme="minorEastAsia"/>
          <w:b/>
          <w:sz w:val="24"/>
          <w:szCs w:val="24"/>
        </w:rPr>
      </w:pPr>
      <w:r w:rsidRPr="00A8152E">
        <w:rPr>
          <w:rFonts w:asciiTheme="minorEastAsia" w:hAnsiTheme="minorEastAsia" w:cstheme="minorEastAsia" w:hint="eastAsia"/>
          <w:b/>
          <w:sz w:val="24"/>
          <w:szCs w:val="24"/>
        </w:rPr>
        <w:t>1.发票代开自助办税终端采购需求</w:t>
      </w:r>
    </w:p>
    <w:p w:rsidR="0014061C" w:rsidRPr="00A8152E" w:rsidRDefault="0014061C" w:rsidP="0014061C">
      <w:pPr>
        <w:spacing w:line="460" w:lineRule="exact"/>
        <w:rPr>
          <w:rFonts w:asciiTheme="minorEastAsia" w:hAnsiTheme="minorEastAsia" w:cstheme="minorEastAsia"/>
          <w:b/>
          <w:sz w:val="24"/>
          <w:szCs w:val="24"/>
        </w:rPr>
      </w:pPr>
      <w:r w:rsidRPr="00A8152E">
        <w:rPr>
          <w:rFonts w:asciiTheme="minorEastAsia" w:hAnsiTheme="minorEastAsia" w:cstheme="minorEastAsia" w:hint="eastAsia"/>
          <w:b/>
          <w:sz w:val="24"/>
          <w:szCs w:val="24"/>
        </w:rPr>
        <w:t>1.1 基本功能</w:t>
      </w:r>
    </w:p>
    <w:tbl>
      <w:tblPr>
        <w:tblW w:w="8006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3"/>
        <w:gridCol w:w="6313"/>
      </w:tblGrid>
      <w:tr w:rsidR="0014061C" w:rsidRPr="00A8152E" w:rsidTr="0014061C">
        <w:trPr>
          <w:jc w:val="center"/>
        </w:trPr>
        <w:tc>
          <w:tcPr>
            <w:tcW w:w="1693" w:type="dxa"/>
          </w:tcPr>
          <w:p w:rsidR="0014061C" w:rsidRPr="00A8152E" w:rsidRDefault="0014061C" w:rsidP="000C241B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A8152E">
              <w:rPr>
                <w:rFonts w:ascii="宋体" w:eastAsia="宋体" w:hAnsi="宋体" w:cs="仿宋" w:hint="eastAsia"/>
                <w:bCs/>
                <w:color w:val="000000"/>
                <w:szCs w:val="21"/>
              </w:rPr>
              <w:t>终端类型</w:t>
            </w:r>
          </w:p>
        </w:tc>
        <w:tc>
          <w:tcPr>
            <w:tcW w:w="6313" w:type="dxa"/>
          </w:tcPr>
          <w:p w:rsidR="0014061C" w:rsidRPr="00A8152E" w:rsidRDefault="0014061C" w:rsidP="000C241B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A8152E">
              <w:rPr>
                <w:rFonts w:ascii="宋体" w:eastAsia="宋体" w:hAnsi="宋体" w:cs="仿宋" w:hint="eastAsia"/>
                <w:bCs/>
                <w:color w:val="000000"/>
                <w:szCs w:val="21"/>
              </w:rPr>
              <w:t>功能名称</w:t>
            </w:r>
          </w:p>
        </w:tc>
      </w:tr>
      <w:tr w:rsidR="0014061C" w:rsidRPr="00A8152E" w:rsidTr="0014061C">
        <w:trPr>
          <w:jc w:val="center"/>
        </w:trPr>
        <w:tc>
          <w:tcPr>
            <w:tcW w:w="1693" w:type="dxa"/>
            <w:vAlign w:val="center"/>
          </w:tcPr>
          <w:p w:rsidR="0014061C" w:rsidRPr="00A8152E" w:rsidRDefault="0014061C" w:rsidP="000C241B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A8152E">
              <w:rPr>
                <w:rFonts w:ascii="宋体" w:eastAsia="宋体" w:hAnsi="宋体" w:cs="仿宋" w:hint="eastAsia"/>
                <w:bCs/>
                <w:color w:val="000000"/>
                <w:szCs w:val="21"/>
              </w:rPr>
              <w:t>发票代开</w:t>
            </w:r>
          </w:p>
          <w:p w:rsidR="0014061C" w:rsidRPr="00A8152E" w:rsidRDefault="0014061C" w:rsidP="000C241B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A8152E">
              <w:rPr>
                <w:rFonts w:ascii="宋体" w:eastAsia="宋体" w:hAnsi="宋体" w:cs="仿宋" w:hint="eastAsia"/>
                <w:bCs/>
                <w:color w:val="000000"/>
                <w:szCs w:val="21"/>
              </w:rPr>
              <w:t>终端</w:t>
            </w:r>
          </w:p>
          <w:p w:rsidR="0014061C" w:rsidRPr="00A8152E" w:rsidRDefault="0014061C" w:rsidP="000C241B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A8152E">
              <w:rPr>
                <w:rFonts w:ascii="宋体" w:eastAsia="宋体" w:hAnsi="宋体" w:cs="仿宋" w:hint="eastAsia"/>
                <w:bCs/>
                <w:color w:val="000000"/>
                <w:szCs w:val="21"/>
              </w:rPr>
              <w:t>（两路分联）</w:t>
            </w:r>
          </w:p>
        </w:tc>
        <w:tc>
          <w:tcPr>
            <w:tcW w:w="6313" w:type="dxa"/>
          </w:tcPr>
          <w:p w:rsidR="0014061C" w:rsidRPr="00A8152E" w:rsidRDefault="0014061C" w:rsidP="000C241B">
            <w:pPr>
              <w:pStyle w:val="ListParagraph1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</w:rPr>
            </w:pPr>
            <w:r w:rsidRPr="00A8152E"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活体实名身份认证</w:t>
            </w:r>
          </w:p>
          <w:p w:rsidR="0014061C" w:rsidRPr="00A8152E" w:rsidRDefault="0014061C" w:rsidP="000C241B">
            <w:pPr>
              <w:pStyle w:val="ListParagraph1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</w:rPr>
            </w:pPr>
            <w:r w:rsidRPr="00A8152E"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增值税专用发票代开</w:t>
            </w:r>
          </w:p>
          <w:p w:rsidR="0014061C" w:rsidRPr="00A8152E" w:rsidRDefault="0014061C" w:rsidP="000C241B">
            <w:pPr>
              <w:pStyle w:val="ListParagraph1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</w:rPr>
            </w:pPr>
            <w:r w:rsidRPr="00A8152E"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增值税普通发票代开</w:t>
            </w:r>
            <w:r w:rsidR="00C71A7D"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（适用于：自然人和小规模纳税人）</w:t>
            </w:r>
          </w:p>
          <w:p w:rsidR="0014061C" w:rsidRPr="00C71A7D" w:rsidRDefault="0014061C" w:rsidP="000C241B">
            <w:pPr>
              <w:pStyle w:val="ListParagraph1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</w:rPr>
            </w:pPr>
            <w:r w:rsidRPr="00A8152E"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具有发票票号识别功能</w:t>
            </w:r>
          </w:p>
          <w:p w:rsidR="00C71A7D" w:rsidRPr="00C71A7D" w:rsidRDefault="00C71A7D" w:rsidP="000C241B">
            <w:pPr>
              <w:pStyle w:val="ListParagraph1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发票一键作废</w:t>
            </w:r>
          </w:p>
          <w:p w:rsidR="00C71A7D" w:rsidRPr="00A8152E" w:rsidRDefault="00C71A7D" w:rsidP="000C241B">
            <w:pPr>
              <w:pStyle w:val="ListParagraph1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红字发票开具</w:t>
            </w:r>
          </w:p>
          <w:p w:rsidR="00C71A7D" w:rsidRPr="00C71A7D" w:rsidRDefault="00C71A7D" w:rsidP="000C241B">
            <w:pPr>
              <w:pStyle w:val="ListParagraph1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实名信息采集</w:t>
            </w:r>
          </w:p>
          <w:p w:rsidR="00C71A7D" w:rsidRPr="00C71A7D" w:rsidRDefault="00C71A7D" w:rsidP="000C241B">
            <w:pPr>
              <w:pStyle w:val="ListParagraph1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申报纳税（全票种）</w:t>
            </w:r>
          </w:p>
          <w:p w:rsidR="00C71A7D" w:rsidRPr="00C71A7D" w:rsidRDefault="00C71A7D" w:rsidP="000C241B">
            <w:pPr>
              <w:pStyle w:val="ListParagraph1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POS机刷卡缴税（费）</w:t>
            </w:r>
          </w:p>
          <w:p w:rsidR="00C71A7D" w:rsidRPr="00C71A7D" w:rsidRDefault="00C71A7D" w:rsidP="000C241B">
            <w:pPr>
              <w:pStyle w:val="ListParagraph1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涉税信息查询</w:t>
            </w:r>
          </w:p>
          <w:p w:rsidR="00C71A7D" w:rsidRPr="00C71A7D" w:rsidRDefault="00C71A7D" w:rsidP="000C241B">
            <w:pPr>
              <w:pStyle w:val="ListParagraph1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税负测算</w:t>
            </w:r>
          </w:p>
          <w:p w:rsidR="00C71A7D" w:rsidRPr="00C71A7D" w:rsidRDefault="00C71A7D" w:rsidP="000C241B">
            <w:pPr>
              <w:pStyle w:val="ListParagraph1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纳税人涉税事项办理情况查询</w:t>
            </w:r>
          </w:p>
          <w:p w:rsidR="00C71A7D" w:rsidRPr="00C71A7D" w:rsidRDefault="00C71A7D" w:rsidP="000C241B">
            <w:pPr>
              <w:pStyle w:val="ListParagraph1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打印完税凭证</w:t>
            </w:r>
          </w:p>
          <w:p w:rsidR="00C71A7D" w:rsidRPr="00C71A7D" w:rsidRDefault="00C71A7D" w:rsidP="000C241B">
            <w:pPr>
              <w:pStyle w:val="ListParagraph1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打印个人所得税完税证明</w:t>
            </w:r>
          </w:p>
          <w:p w:rsidR="00C71A7D" w:rsidRPr="00C71A7D" w:rsidRDefault="00C71A7D" w:rsidP="000C241B">
            <w:pPr>
              <w:pStyle w:val="ListParagraph1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税款计算器（自然人代开增值税普通发票需缴纳的所有税款计算、个人房屋代开需缴纳的所有税款计算、跨区域涉税事项报告预缴的所得税款计算）</w:t>
            </w:r>
          </w:p>
          <w:p w:rsidR="00C71A7D" w:rsidRPr="00A8152E" w:rsidRDefault="00C71A7D" w:rsidP="00C71A7D">
            <w:pPr>
              <w:pStyle w:val="ListParagraph1"/>
              <w:ind w:firstLineChars="0" w:firstLine="0"/>
              <w:jc w:val="left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lastRenderedPageBreak/>
              <w:t>注：开发商需提供手机端和网页端预录入平台</w:t>
            </w:r>
          </w:p>
        </w:tc>
      </w:tr>
    </w:tbl>
    <w:p w:rsidR="0014061C" w:rsidRPr="00A8152E" w:rsidRDefault="0014061C" w:rsidP="0014061C">
      <w:pPr>
        <w:spacing w:line="460" w:lineRule="exact"/>
        <w:rPr>
          <w:rFonts w:asciiTheme="minorEastAsia" w:hAnsiTheme="minorEastAsia" w:cstheme="minorEastAsia"/>
          <w:b/>
          <w:sz w:val="24"/>
          <w:szCs w:val="24"/>
        </w:rPr>
      </w:pPr>
      <w:r w:rsidRPr="00A8152E">
        <w:rPr>
          <w:rFonts w:asciiTheme="minorEastAsia" w:hAnsiTheme="minorEastAsia" w:cstheme="minorEastAsia" w:hint="eastAsia"/>
          <w:b/>
          <w:sz w:val="24"/>
          <w:szCs w:val="24"/>
        </w:rPr>
        <w:lastRenderedPageBreak/>
        <w:t>1.2 硬件配置</w:t>
      </w:r>
    </w:p>
    <w:p w:rsidR="000C241B" w:rsidRPr="00A8152E" w:rsidRDefault="000C241B" w:rsidP="000C241B">
      <w:pPr>
        <w:pStyle w:val="a4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CPU双核3.4GHz（含3.4）以上或四核2.0以上（含2.0），内存4GB 以上，硬盘500GB以上，7200转，配置专业版Windows操作系统；</w:t>
      </w:r>
    </w:p>
    <w:p w:rsidR="000C241B" w:rsidRPr="00A8152E" w:rsidRDefault="000C241B" w:rsidP="000C241B">
      <w:pPr>
        <w:pStyle w:val="a4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触摸屏为</w:t>
      </w:r>
      <w:smartTag w:uri="urn:schemas-microsoft-com:office:smarttags" w:element="chmetcnv">
        <w:smartTagPr>
          <w:attr w:name="UnitName" w:val="英寸"/>
          <w:attr w:name="SourceValue" w:val="21.5"/>
          <w:attr w:name="HasSpace" w:val="False"/>
          <w:attr w:name="Negative" w:val="False"/>
          <w:attr w:name="NumberType" w:val="1"/>
          <w:attr w:name="TCSC" w:val="0"/>
        </w:smartTagPr>
        <w:r w:rsidRPr="00A8152E">
          <w:rPr>
            <w:rFonts w:ascii="宋体" w:eastAsia="宋体" w:hAnsi="宋体" w:cs="Times New Roman" w:hint="eastAsia"/>
            <w:sz w:val="24"/>
            <w:szCs w:val="24"/>
          </w:rPr>
          <w:t>21.5英寸</w:t>
        </w:r>
      </w:smartTag>
      <w:r w:rsidRPr="00A8152E">
        <w:rPr>
          <w:rFonts w:ascii="宋体" w:eastAsia="宋体" w:hAnsi="宋体" w:cs="Times New Roman" w:hint="eastAsia"/>
          <w:sz w:val="24"/>
          <w:szCs w:val="24"/>
        </w:rPr>
        <w:t>（含</w:t>
      </w:r>
      <w:smartTag w:uri="urn:schemas-microsoft-com:office:smarttags" w:element="chmetcnv">
        <w:smartTagPr>
          <w:attr w:name="UnitName" w:val="英寸"/>
          <w:attr w:name="SourceValue" w:val="21.5"/>
          <w:attr w:name="HasSpace" w:val="False"/>
          <w:attr w:name="Negative" w:val="False"/>
          <w:attr w:name="NumberType" w:val="1"/>
          <w:attr w:name="TCSC" w:val="0"/>
        </w:smartTagPr>
        <w:r w:rsidRPr="00A8152E">
          <w:rPr>
            <w:rFonts w:ascii="宋体" w:eastAsia="宋体" w:hAnsi="宋体" w:cs="Times New Roman" w:hint="eastAsia"/>
            <w:sz w:val="24"/>
            <w:szCs w:val="24"/>
          </w:rPr>
          <w:t>21.5英寸</w:t>
        </w:r>
      </w:smartTag>
      <w:r w:rsidRPr="00A8152E">
        <w:rPr>
          <w:rFonts w:ascii="宋体" w:eastAsia="宋体" w:hAnsi="宋体" w:cs="Times New Roman" w:hint="eastAsia"/>
          <w:sz w:val="24"/>
          <w:szCs w:val="24"/>
        </w:rPr>
        <w:t>）以上全彩触摸电容屏；配置数字金属键盘；</w:t>
      </w:r>
    </w:p>
    <w:p w:rsidR="000C241B" w:rsidRPr="00A8152E" w:rsidRDefault="000C241B" w:rsidP="000C241B">
      <w:pPr>
        <w:pStyle w:val="a4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机柜配置至少</w:t>
      </w:r>
      <w:r w:rsidRPr="00A8152E">
        <w:rPr>
          <w:rFonts w:ascii="宋体" w:eastAsia="宋体" w:hAnsi="宋体" w:cs="Times New Roman"/>
          <w:sz w:val="24"/>
          <w:szCs w:val="24"/>
        </w:rPr>
        <w:t>2</w:t>
      </w:r>
      <w:r w:rsidRPr="00A8152E">
        <w:rPr>
          <w:rFonts w:ascii="宋体" w:eastAsia="宋体" w:hAnsi="宋体" w:cs="Times New Roman" w:hint="eastAsia"/>
          <w:sz w:val="24"/>
          <w:szCs w:val="24"/>
        </w:rPr>
        <w:t>个以上的</w:t>
      </w:r>
      <w:r w:rsidRPr="00A8152E">
        <w:rPr>
          <w:rFonts w:ascii="宋体" w:eastAsia="宋体" w:hAnsi="宋体" w:cs="Times New Roman"/>
          <w:sz w:val="24"/>
          <w:szCs w:val="24"/>
        </w:rPr>
        <w:t>USB</w:t>
      </w:r>
      <w:r w:rsidRPr="00A8152E">
        <w:rPr>
          <w:rFonts w:ascii="宋体" w:eastAsia="宋体" w:hAnsi="宋体" w:cs="Times New Roman" w:hint="eastAsia"/>
          <w:sz w:val="24"/>
          <w:szCs w:val="24"/>
        </w:rPr>
        <w:t>（</w:t>
      </w:r>
      <w:r w:rsidRPr="00A8152E">
        <w:rPr>
          <w:rFonts w:ascii="宋体" w:eastAsia="宋体" w:hAnsi="宋体" w:cs="Times New Roman"/>
          <w:sz w:val="24"/>
          <w:szCs w:val="24"/>
        </w:rPr>
        <w:t>2.0</w:t>
      </w:r>
      <w:r w:rsidRPr="00A8152E">
        <w:rPr>
          <w:rFonts w:ascii="宋体" w:eastAsia="宋体" w:hAnsi="宋体" w:cs="Times New Roman" w:hint="eastAsia"/>
          <w:sz w:val="24"/>
          <w:szCs w:val="24"/>
        </w:rPr>
        <w:t>以上）接口，</w:t>
      </w:r>
      <w:r w:rsidRPr="00A8152E">
        <w:rPr>
          <w:rFonts w:ascii="宋体" w:eastAsia="宋体" w:hAnsi="宋体" w:cs="Times New Roman"/>
          <w:sz w:val="24"/>
          <w:szCs w:val="24"/>
        </w:rPr>
        <w:t>USB</w:t>
      </w:r>
      <w:r w:rsidRPr="00A8152E">
        <w:rPr>
          <w:rFonts w:ascii="宋体" w:eastAsia="宋体" w:hAnsi="宋体" w:cs="Times New Roman" w:hint="eastAsia"/>
          <w:sz w:val="24"/>
          <w:szCs w:val="24"/>
        </w:rPr>
        <w:t>接口需有相应的</w:t>
      </w:r>
      <w:r w:rsidRPr="00A8152E">
        <w:rPr>
          <w:rFonts w:ascii="宋体" w:eastAsia="宋体" w:hAnsi="宋体" w:cs="Times New Roman"/>
          <w:sz w:val="24"/>
          <w:szCs w:val="24"/>
        </w:rPr>
        <w:t>U</w:t>
      </w:r>
      <w:r w:rsidRPr="00A8152E">
        <w:rPr>
          <w:rFonts w:ascii="宋体" w:eastAsia="宋体" w:hAnsi="宋体" w:cs="Times New Roman" w:hint="eastAsia"/>
          <w:sz w:val="24"/>
          <w:szCs w:val="24"/>
        </w:rPr>
        <w:t>盘安全防护措施，能屏蔽</w:t>
      </w:r>
      <w:r w:rsidRPr="00A8152E">
        <w:rPr>
          <w:rFonts w:ascii="宋体" w:eastAsia="宋体" w:hAnsi="宋体" w:cs="Times New Roman"/>
          <w:sz w:val="24"/>
          <w:szCs w:val="24"/>
        </w:rPr>
        <w:t>U</w:t>
      </w:r>
      <w:r w:rsidRPr="00A8152E">
        <w:rPr>
          <w:rFonts w:ascii="宋体" w:eastAsia="宋体" w:hAnsi="宋体" w:cs="Times New Roman" w:hint="eastAsia"/>
          <w:sz w:val="24"/>
          <w:szCs w:val="24"/>
        </w:rPr>
        <w:t>盘等移动存储设备内病毒，保障系统安全；</w:t>
      </w:r>
    </w:p>
    <w:p w:rsidR="000C241B" w:rsidRPr="00A8152E" w:rsidRDefault="000C241B" w:rsidP="000C241B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每台发票代开终端至少2个票盒，能同时代开专用发票和普通发票，票盒至少能存放发票2000份以上。</w:t>
      </w:r>
    </w:p>
    <w:p w:rsidR="000C241B" w:rsidRPr="00A8152E" w:rsidRDefault="000C241B" w:rsidP="000C241B">
      <w:pPr>
        <w:pStyle w:val="a4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配置身份证识别介质，符合二代居民身份证包括最新一代居民身份证鉴别仪通用技术要求，能够读取目前所有二代身份证信息；</w:t>
      </w:r>
    </w:p>
    <w:p w:rsidR="000C241B" w:rsidRPr="00A8152E" w:rsidRDefault="000C241B" w:rsidP="000C241B">
      <w:pPr>
        <w:pStyle w:val="a4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出票口带保护机构，实现发票防拽、防窃取，在出票过程中能自动分联，留存税务机关存档；</w:t>
      </w:r>
    </w:p>
    <w:p w:rsidR="000C241B" w:rsidRPr="00A8152E" w:rsidRDefault="000C241B" w:rsidP="000C241B">
      <w:pPr>
        <w:pStyle w:val="a4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本次采购自助终端必须配置活体人像识别系统，能够与国家税务总局海南省税务局实名办税系统实现对接应用；活体人像识别系统应具备较快的响应速度和较高的识别率，响应时间不超过1秒，能根据纳税人的身高自行调整拍摄角度。</w:t>
      </w:r>
    </w:p>
    <w:p w:rsidR="000C241B" w:rsidRPr="00A8152E" w:rsidRDefault="000C241B" w:rsidP="000C241B">
      <w:pPr>
        <w:pStyle w:val="a4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自助终端应考虑地区性差异，适应海南高温、潮湿环境。</w:t>
      </w:r>
    </w:p>
    <w:p w:rsidR="000C241B" w:rsidRPr="00A8152E" w:rsidRDefault="000C241B" w:rsidP="000C241B">
      <w:pPr>
        <w:spacing w:line="460" w:lineRule="exact"/>
        <w:rPr>
          <w:rFonts w:asciiTheme="minorEastAsia" w:hAnsiTheme="minorEastAsia" w:cstheme="minorEastAsia"/>
          <w:b/>
          <w:sz w:val="24"/>
          <w:szCs w:val="24"/>
        </w:rPr>
      </w:pPr>
      <w:r w:rsidRPr="00A8152E">
        <w:rPr>
          <w:rFonts w:asciiTheme="minorEastAsia" w:hAnsiTheme="minorEastAsia" w:cstheme="minorEastAsia" w:hint="eastAsia"/>
          <w:b/>
          <w:sz w:val="24"/>
          <w:szCs w:val="24"/>
        </w:rPr>
        <w:t xml:space="preserve">2. </w:t>
      </w:r>
      <w:r w:rsidRPr="00A8152E">
        <w:rPr>
          <w:rFonts w:ascii="宋体" w:eastAsia="宋体" w:hAnsi="宋体" w:cs="宋体" w:hint="eastAsia"/>
          <w:b/>
          <w:sz w:val="24"/>
          <w:szCs w:val="24"/>
        </w:rPr>
        <w:t>发票发放自助办税</w:t>
      </w:r>
      <w:r w:rsidR="00AF253D" w:rsidRPr="00A8152E">
        <w:rPr>
          <w:rFonts w:ascii="宋体" w:eastAsia="宋体" w:hAnsi="宋体" w:cs="宋体" w:hint="eastAsia"/>
          <w:b/>
          <w:sz w:val="24"/>
          <w:szCs w:val="24"/>
        </w:rPr>
        <w:t>终端</w:t>
      </w:r>
      <w:r w:rsidRPr="00A8152E">
        <w:rPr>
          <w:rFonts w:asciiTheme="minorEastAsia" w:hAnsiTheme="minorEastAsia" w:cstheme="minorEastAsia" w:hint="eastAsia"/>
          <w:b/>
          <w:sz w:val="24"/>
          <w:szCs w:val="24"/>
        </w:rPr>
        <w:t>采购需求</w:t>
      </w:r>
    </w:p>
    <w:p w:rsidR="000C241B" w:rsidRPr="00A8152E" w:rsidRDefault="000C241B" w:rsidP="000C241B">
      <w:pPr>
        <w:spacing w:line="460" w:lineRule="exact"/>
        <w:rPr>
          <w:rFonts w:asciiTheme="minorEastAsia" w:hAnsiTheme="minorEastAsia" w:cstheme="minorEastAsia"/>
          <w:b/>
          <w:sz w:val="24"/>
          <w:szCs w:val="24"/>
        </w:rPr>
      </w:pPr>
      <w:r w:rsidRPr="00A8152E">
        <w:rPr>
          <w:rFonts w:asciiTheme="minorEastAsia" w:hAnsiTheme="minorEastAsia" w:cstheme="minorEastAsia" w:hint="eastAsia"/>
          <w:b/>
          <w:sz w:val="24"/>
          <w:szCs w:val="24"/>
        </w:rPr>
        <w:t>2.1基本功能</w:t>
      </w: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7"/>
        <w:gridCol w:w="5103"/>
        <w:gridCol w:w="1610"/>
      </w:tblGrid>
      <w:tr w:rsidR="00EA042C" w:rsidRPr="00A8152E" w:rsidTr="004702A1">
        <w:trPr>
          <w:jc w:val="center"/>
        </w:trPr>
        <w:tc>
          <w:tcPr>
            <w:tcW w:w="1587" w:type="dxa"/>
          </w:tcPr>
          <w:p w:rsidR="00EA042C" w:rsidRPr="00A8152E" w:rsidRDefault="00EA042C" w:rsidP="00EA042C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A8152E">
              <w:rPr>
                <w:rFonts w:asciiTheme="minorEastAsia" w:hAnsiTheme="minorEastAsia" w:cs="仿宋" w:hint="eastAsia"/>
                <w:bCs/>
                <w:color w:val="000000"/>
                <w:szCs w:val="21"/>
              </w:rPr>
              <w:t>终端类型</w:t>
            </w:r>
          </w:p>
        </w:tc>
        <w:tc>
          <w:tcPr>
            <w:tcW w:w="5103" w:type="dxa"/>
          </w:tcPr>
          <w:p w:rsidR="00EA042C" w:rsidRPr="00A8152E" w:rsidRDefault="00EA042C" w:rsidP="00EA042C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A8152E">
              <w:rPr>
                <w:rFonts w:asciiTheme="minorEastAsia" w:hAnsiTheme="minorEastAsia" w:cs="仿宋" w:hint="eastAsia"/>
                <w:bCs/>
                <w:color w:val="000000"/>
                <w:szCs w:val="21"/>
              </w:rPr>
              <w:t>功能名称</w:t>
            </w:r>
          </w:p>
        </w:tc>
        <w:tc>
          <w:tcPr>
            <w:tcW w:w="1610" w:type="dxa"/>
          </w:tcPr>
          <w:p w:rsidR="00EA042C" w:rsidRPr="00A8152E" w:rsidRDefault="00EA042C" w:rsidP="00EA042C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A8152E">
              <w:rPr>
                <w:rFonts w:asciiTheme="minorEastAsia" w:hAnsiTheme="minorEastAsia" w:cs="仿宋" w:hint="eastAsia"/>
                <w:bCs/>
                <w:color w:val="000000"/>
                <w:szCs w:val="21"/>
              </w:rPr>
              <w:t>备注</w:t>
            </w:r>
          </w:p>
        </w:tc>
      </w:tr>
      <w:tr w:rsidR="00EA042C" w:rsidRPr="00A8152E" w:rsidTr="004702A1">
        <w:trPr>
          <w:jc w:val="center"/>
        </w:trPr>
        <w:tc>
          <w:tcPr>
            <w:tcW w:w="1587" w:type="dxa"/>
            <w:vAlign w:val="center"/>
          </w:tcPr>
          <w:p w:rsidR="00EA042C" w:rsidRPr="00A8152E" w:rsidRDefault="00EA042C" w:rsidP="00EA042C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A8152E">
              <w:rPr>
                <w:rFonts w:asciiTheme="minorEastAsia" w:hAnsiTheme="minorEastAsia" w:cs="仿宋" w:hint="eastAsia"/>
                <w:bCs/>
                <w:color w:val="000000"/>
                <w:szCs w:val="21"/>
              </w:rPr>
              <w:t>发票发放终端</w:t>
            </w:r>
          </w:p>
        </w:tc>
        <w:tc>
          <w:tcPr>
            <w:tcW w:w="5103" w:type="dxa"/>
          </w:tcPr>
          <w:p w:rsidR="00EA042C" w:rsidRPr="007D7401" w:rsidRDefault="00EA042C" w:rsidP="007D7401">
            <w:pPr>
              <w:pStyle w:val="ListParagraph1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bCs/>
                <w:color w:val="000000"/>
                <w:sz w:val="21"/>
                <w:szCs w:val="21"/>
              </w:rPr>
            </w:pPr>
            <w:r w:rsidRPr="00A8152E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活体实名身份认证</w:t>
            </w:r>
          </w:p>
          <w:p w:rsidR="00EA042C" w:rsidRPr="007D7401" w:rsidRDefault="00EA042C" w:rsidP="007D7401">
            <w:pPr>
              <w:pStyle w:val="ListParagraph1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bCs/>
                <w:color w:val="000000"/>
                <w:sz w:val="21"/>
                <w:szCs w:val="21"/>
              </w:rPr>
            </w:pPr>
            <w:r w:rsidRPr="00A8152E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增值税专用发票发放</w:t>
            </w:r>
          </w:p>
          <w:p w:rsidR="00EA042C" w:rsidRPr="00A8152E" w:rsidRDefault="00EA042C" w:rsidP="007D7401">
            <w:pPr>
              <w:pStyle w:val="ListParagraph1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bCs/>
                <w:color w:val="000000"/>
                <w:sz w:val="21"/>
                <w:szCs w:val="21"/>
              </w:rPr>
            </w:pPr>
            <w:r w:rsidRPr="00A8152E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增值税普通发票发放</w:t>
            </w:r>
          </w:p>
          <w:p w:rsidR="00EA042C" w:rsidRPr="00A8152E" w:rsidRDefault="00EA042C" w:rsidP="007D7401">
            <w:pPr>
              <w:pStyle w:val="ListParagraph1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eastAsiaTheme="minorEastAsia" w:hAnsiTheme="minorEastAsia" w:cs="Times New Roman"/>
                <w:bCs/>
                <w:color w:val="000000"/>
                <w:sz w:val="21"/>
                <w:szCs w:val="21"/>
              </w:rPr>
            </w:pPr>
            <w:r w:rsidRPr="00A8152E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具有发票票号识别功能</w:t>
            </w:r>
          </w:p>
          <w:p w:rsidR="00EA042C" w:rsidRPr="00A8152E" w:rsidRDefault="00EA042C" w:rsidP="007D7401">
            <w:pPr>
              <w:pStyle w:val="ListParagraph1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bCs/>
                <w:color w:val="000000"/>
                <w:sz w:val="21"/>
                <w:szCs w:val="21"/>
              </w:rPr>
            </w:pPr>
            <w:r w:rsidRPr="00A8152E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增值税普通</w:t>
            </w:r>
            <w:r w:rsidRPr="00A8152E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电子发票发放</w:t>
            </w:r>
          </w:p>
          <w:p w:rsidR="00EA042C" w:rsidRPr="00A8152E" w:rsidRDefault="00EA042C" w:rsidP="007D7401">
            <w:pPr>
              <w:pStyle w:val="ListParagraph1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eastAsiaTheme="minorEastAsia" w:hAnsiTheme="minorEastAsia" w:cs="Times New Roman"/>
                <w:bCs/>
                <w:color w:val="000000"/>
                <w:sz w:val="21"/>
                <w:szCs w:val="21"/>
              </w:rPr>
            </w:pPr>
            <w:r w:rsidRPr="00A8152E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定额发票实物票发放（本式）</w:t>
            </w:r>
          </w:p>
          <w:p w:rsidR="00EA042C" w:rsidRPr="00D2173B" w:rsidRDefault="00EA042C" w:rsidP="007D7401">
            <w:pPr>
              <w:pStyle w:val="ListParagraph1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bCs/>
                <w:color w:val="000000"/>
                <w:sz w:val="21"/>
                <w:szCs w:val="21"/>
              </w:rPr>
            </w:pPr>
            <w:r w:rsidRPr="00A8152E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发票验旧</w:t>
            </w:r>
          </w:p>
          <w:p w:rsidR="00EA042C" w:rsidRPr="00D2173B" w:rsidRDefault="00EA042C" w:rsidP="007D7401">
            <w:pPr>
              <w:pStyle w:val="ListParagraph1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bCs/>
                <w:color w:val="000000"/>
                <w:sz w:val="21"/>
                <w:szCs w:val="21"/>
              </w:rPr>
            </w:pPr>
            <w:r w:rsidRPr="00A8152E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lastRenderedPageBreak/>
              <w:t>报税</w:t>
            </w:r>
            <w:r w:rsidR="007D7401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清卡</w:t>
            </w:r>
          </w:p>
          <w:p w:rsidR="007D7401" w:rsidRPr="00D2173B" w:rsidRDefault="00EA042C" w:rsidP="007D7401">
            <w:pPr>
              <w:pStyle w:val="ListParagraph1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bCs/>
                <w:color w:val="000000"/>
                <w:sz w:val="21"/>
                <w:szCs w:val="21"/>
              </w:rPr>
            </w:pPr>
            <w:r w:rsidRPr="00A8152E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税控</w:t>
            </w:r>
            <w:r w:rsidR="007D7401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设备初始发行</w:t>
            </w:r>
          </w:p>
          <w:p w:rsidR="00EA042C" w:rsidRPr="00D2173B" w:rsidRDefault="007D7401" w:rsidP="007D7401">
            <w:pPr>
              <w:pStyle w:val="ListParagraph1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bCs/>
                <w:color w:val="000000"/>
                <w:sz w:val="21"/>
                <w:szCs w:val="21"/>
              </w:rPr>
            </w:pPr>
            <w:r w:rsidRPr="00D2173B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税控设备三（五）证合一</w:t>
            </w:r>
          </w:p>
          <w:p w:rsidR="007D7401" w:rsidRPr="00D2173B" w:rsidRDefault="007D7401" w:rsidP="007D7401">
            <w:pPr>
              <w:pStyle w:val="ListParagraph1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bCs/>
                <w:color w:val="000000"/>
                <w:sz w:val="21"/>
                <w:szCs w:val="21"/>
              </w:rPr>
            </w:pPr>
            <w:r w:rsidRPr="00D2173B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税控设备资料变更</w:t>
            </w:r>
          </w:p>
          <w:p w:rsidR="007D7401" w:rsidRPr="00D2173B" w:rsidRDefault="007D7401" w:rsidP="007D7401">
            <w:pPr>
              <w:pStyle w:val="ListParagraph1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bCs/>
                <w:color w:val="000000"/>
                <w:sz w:val="21"/>
                <w:szCs w:val="21"/>
              </w:rPr>
            </w:pPr>
            <w:r w:rsidRPr="00D2173B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税控设备口令重置</w:t>
            </w:r>
          </w:p>
          <w:p w:rsidR="007D7401" w:rsidRPr="00D2173B" w:rsidRDefault="007D7401" w:rsidP="00D2173B">
            <w:pPr>
              <w:pStyle w:val="ListParagraph1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bCs/>
                <w:color w:val="000000"/>
                <w:sz w:val="21"/>
                <w:szCs w:val="21"/>
              </w:rPr>
            </w:pPr>
            <w:r w:rsidRPr="00D2173B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实名信息采集</w:t>
            </w:r>
          </w:p>
          <w:p w:rsidR="007D7401" w:rsidRPr="00D2173B" w:rsidRDefault="007D7401" w:rsidP="00D2173B">
            <w:pPr>
              <w:pStyle w:val="ListParagraph1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bCs/>
                <w:color w:val="000000"/>
                <w:sz w:val="21"/>
                <w:szCs w:val="21"/>
              </w:rPr>
            </w:pPr>
            <w:r w:rsidRPr="00D2173B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申报纳税（全票种）</w:t>
            </w:r>
          </w:p>
          <w:p w:rsidR="007D7401" w:rsidRPr="00D2173B" w:rsidRDefault="007D7401" w:rsidP="00D2173B">
            <w:pPr>
              <w:pStyle w:val="ListParagraph1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bCs/>
                <w:color w:val="000000"/>
                <w:sz w:val="21"/>
                <w:szCs w:val="21"/>
              </w:rPr>
            </w:pPr>
            <w:r w:rsidRPr="00D2173B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POS机刷卡缴税（费）</w:t>
            </w:r>
          </w:p>
          <w:p w:rsidR="007D7401" w:rsidRPr="00D2173B" w:rsidRDefault="007D7401" w:rsidP="00D2173B">
            <w:pPr>
              <w:pStyle w:val="ListParagraph1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bCs/>
                <w:color w:val="000000"/>
                <w:sz w:val="21"/>
                <w:szCs w:val="21"/>
              </w:rPr>
            </w:pPr>
            <w:r w:rsidRPr="00D2173B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涉税信息查询</w:t>
            </w:r>
          </w:p>
          <w:p w:rsidR="007D7401" w:rsidRPr="00D2173B" w:rsidRDefault="007D7401" w:rsidP="00D2173B">
            <w:pPr>
              <w:pStyle w:val="ListParagraph1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bCs/>
                <w:color w:val="000000"/>
                <w:sz w:val="21"/>
                <w:szCs w:val="21"/>
              </w:rPr>
            </w:pPr>
            <w:r w:rsidRPr="00D2173B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税负测算</w:t>
            </w:r>
          </w:p>
          <w:p w:rsidR="007D7401" w:rsidRPr="00D2173B" w:rsidRDefault="007D7401" w:rsidP="00D2173B">
            <w:pPr>
              <w:pStyle w:val="ListParagraph1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bCs/>
                <w:color w:val="000000"/>
                <w:sz w:val="21"/>
                <w:szCs w:val="21"/>
              </w:rPr>
            </w:pPr>
            <w:r w:rsidRPr="00D2173B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纳税人涉税事项办理情况查询</w:t>
            </w:r>
          </w:p>
          <w:p w:rsidR="007D7401" w:rsidRPr="00D2173B" w:rsidRDefault="007D7401" w:rsidP="00D2173B">
            <w:pPr>
              <w:pStyle w:val="ListParagraph1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bCs/>
                <w:color w:val="000000"/>
                <w:sz w:val="21"/>
                <w:szCs w:val="21"/>
              </w:rPr>
            </w:pPr>
            <w:r w:rsidRPr="00D2173B">
              <w:rPr>
                <w:rFonts w:asciiTheme="minorEastAsia" w:eastAsiaTheme="minorEastAsia" w:hAnsiTheme="minorEastAsia" w:cs="仿宋" w:hint="eastAsia"/>
                <w:bCs/>
                <w:color w:val="000000"/>
                <w:sz w:val="21"/>
                <w:szCs w:val="21"/>
              </w:rPr>
              <w:t>税款计算器（自然人代开增值税普通发票需缴纳的所有税款计算、个人房屋代开需缴纳的所有税款计算、跨区域涉税事项报告预缴的所得税款计算）</w:t>
            </w:r>
          </w:p>
          <w:p w:rsidR="00EA042C" w:rsidRPr="00A8152E" w:rsidRDefault="007D7401" w:rsidP="007D7401">
            <w:pPr>
              <w:pStyle w:val="ListParagraph1"/>
              <w:ind w:firstLineChars="0" w:firstLine="0"/>
              <w:jc w:val="left"/>
              <w:rPr>
                <w:rFonts w:asciiTheme="minorEastAsia" w:eastAsiaTheme="minorEastAsia" w:hAnsiTheme="minorEastAsia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注：开发商需提供手机端和网页端预录入平台</w:t>
            </w:r>
          </w:p>
        </w:tc>
        <w:tc>
          <w:tcPr>
            <w:tcW w:w="1610" w:type="dxa"/>
            <w:vAlign w:val="center"/>
          </w:tcPr>
          <w:p w:rsidR="00EA042C" w:rsidRPr="00A8152E" w:rsidRDefault="00EA042C" w:rsidP="007D7401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</w:tbl>
    <w:p w:rsidR="00EA042C" w:rsidRPr="00A8152E" w:rsidRDefault="00EA042C" w:rsidP="000C241B">
      <w:pPr>
        <w:spacing w:line="460" w:lineRule="exact"/>
        <w:rPr>
          <w:rFonts w:asciiTheme="minorEastAsia" w:hAnsiTheme="minorEastAsia" w:cstheme="minorEastAsia"/>
          <w:b/>
          <w:sz w:val="24"/>
          <w:szCs w:val="24"/>
        </w:rPr>
      </w:pPr>
    </w:p>
    <w:p w:rsidR="000C241B" w:rsidRPr="00A8152E" w:rsidRDefault="000C241B" w:rsidP="000C241B">
      <w:pPr>
        <w:spacing w:line="460" w:lineRule="exact"/>
        <w:rPr>
          <w:rFonts w:asciiTheme="minorEastAsia" w:hAnsiTheme="minorEastAsia" w:cstheme="minorEastAsia"/>
          <w:b/>
          <w:sz w:val="24"/>
          <w:szCs w:val="24"/>
        </w:rPr>
      </w:pPr>
      <w:r w:rsidRPr="00A8152E">
        <w:rPr>
          <w:rFonts w:asciiTheme="minorEastAsia" w:hAnsiTheme="minorEastAsia" w:cstheme="minorEastAsia" w:hint="eastAsia"/>
          <w:b/>
          <w:sz w:val="24"/>
          <w:szCs w:val="24"/>
        </w:rPr>
        <w:t>2.2 硬件配置</w:t>
      </w:r>
    </w:p>
    <w:p w:rsidR="000C241B" w:rsidRPr="00A8152E" w:rsidRDefault="000C241B" w:rsidP="000C241B">
      <w:pPr>
        <w:pStyle w:val="a4"/>
        <w:numPr>
          <w:ilvl w:val="0"/>
          <w:numId w:val="10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CPU双核3.4GHz（含3.4）以上或四核2.0以上（含2.0），内存4GB 以上，硬盘500GB以上，7200转，配置专业版Windows操作系统；</w:t>
      </w:r>
    </w:p>
    <w:p w:rsidR="000C241B" w:rsidRPr="00A8152E" w:rsidRDefault="000C241B" w:rsidP="000C241B">
      <w:pPr>
        <w:pStyle w:val="a4"/>
        <w:numPr>
          <w:ilvl w:val="0"/>
          <w:numId w:val="10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触摸屏为</w:t>
      </w:r>
      <w:smartTag w:uri="urn:schemas-microsoft-com:office:smarttags" w:element="chmetcnv">
        <w:smartTagPr>
          <w:attr w:name="UnitName" w:val="英寸"/>
          <w:attr w:name="SourceValue" w:val="21.5"/>
          <w:attr w:name="HasSpace" w:val="False"/>
          <w:attr w:name="Negative" w:val="False"/>
          <w:attr w:name="NumberType" w:val="1"/>
          <w:attr w:name="TCSC" w:val="0"/>
        </w:smartTagPr>
        <w:r w:rsidRPr="00A8152E">
          <w:rPr>
            <w:rFonts w:ascii="宋体" w:eastAsia="宋体" w:hAnsi="宋体" w:cs="Times New Roman" w:hint="eastAsia"/>
            <w:sz w:val="24"/>
            <w:szCs w:val="24"/>
          </w:rPr>
          <w:t>21.5英寸</w:t>
        </w:r>
      </w:smartTag>
      <w:r w:rsidRPr="00A8152E">
        <w:rPr>
          <w:rFonts w:ascii="宋体" w:eastAsia="宋体" w:hAnsi="宋体" w:cs="Times New Roman" w:hint="eastAsia"/>
          <w:sz w:val="24"/>
          <w:szCs w:val="24"/>
        </w:rPr>
        <w:t>（含</w:t>
      </w:r>
      <w:smartTag w:uri="urn:schemas-microsoft-com:office:smarttags" w:element="chmetcnv">
        <w:smartTagPr>
          <w:attr w:name="UnitName" w:val="英寸"/>
          <w:attr w:name="SourceValue" w:val="21.5"/>
          <w:attr w:name="HasSpace" w:val="False"/>
          <w:attr w:name="Negative" w:val="False"/>
          <w:attr w:name="NumberType" w:val="1"/>
          <w:attr w:name="TCSC" w:val="0"/>
        </w:smartTagPr>
        <w:r w:rsidRPr="00A8152E">
          <w:rPr>
            <w:rFonts w:ascii="宋体" w:eastAsia="宋体" w:hAnsi="宋体" w:cs="Times New Roman" w:hint="eastAsia"/>
            <w:sz w:val="24"/>
            <w:szCs w:val="24"/>
          </w:rPr>
          <w:t>21.5英寸</w:t>
        </w:r>
      </w:smartTag>
      <w:r w:rsidRPr="00A8152E">
        <w:rPr>
          <w:rFonts w:ascii="宋体" w:eastAsia="宋体" w:hAnsi="宋体" w:cs="Times New Roman" w:hint="eastAsia"/>
          <w:sz w:val="24"/>
          <w:szCs w:val="24"/>
        </w:rPr>
        <w:t>）以上全彩触摸电容屏；配置数字金属键盘；</w:t>
      </w:r>
    </w:p>
    <w:p w:rsidR="000C241B" w:rsidRPr="00A8152E" w:rsidRDefault="000C241B" w:rsidP="000C241B">
      <w:pPr>
        <w:pStyle w:val="a4"/>
        <w:numPr>
          <w:ilvl w:val="0"/>
          <w:numId w:val="10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机柜配置至少</w:t>
      </w:r>
      <w:r w:rsidRPr="00A8152E">
        <w:rPr>
          <w:rFonts w:ascii="宋体" w:eastAsia="宋体" w:hAnsi="宋体" w:cs="Times New Roman"/>
          <w:sz w:val="24"/>
          <w:szCs w:val="24"/>
        </w:rPr>
        <w:t>2</w:t>
      </w:r>
      <w:r w:rsidRPr="00A8152E">
        <w:rPr>
          <w:rFonts w:ascii="宋体" w:eastAsia="宋体" w:hAnsi="宋体" w:cs="Times New Roman" w:hint="eastAsia"/>
          <w:sz w:val="24"/>
          <w:szCs w:val="24"/>
        </w:rPr>
        <w:t>个以上的</w:t>
      </w:r>
      <w:r w:rsidRPr="00A8152E">
        <w:rPr>
          <w:rFonts w:ascii="宋体" w:eastAsia="宋体" w:hAnsi="宋体" w:cs="Times New Roman"/>
          <w:sz w:val="24"/>
          <w:szCs w:val="24"/>
        </w:rPr>
        <w:t>USB</w:t>
      </w:r>
      <w:r w:rsidRPr="00A8152E">
        <w:rPr>
          <w:rFonts w:ascii="宋体" w:eastAsia="宋体" w:hAnsi="宋体" w:cs="Times New Roman" w:hint="eastAsia"/>
          <w:sz w:val="24"/>
          <w:szCs w:val="24"/>
        </w:rPr>
        <w:t>（</w:t>
      </w:r>
      <w:r w:rsidRPr="00A8152E">
        <w:rPr>
          <w:rFonts w:ascii="宋体" w:eastAsia="宋体" w:hAnsi="宋体" w:cs="Times New Roman"/>
          <w:sz w:val="24"/>
          <w:szCs w:val="24"/>
        </w:rPr>
        <w:t>2.0</w:t>
      </w:r>
      <w:r w:rsidRPr="00A8152E">
        <w:rPr>
          <w:rFonts w:ascii="宋体" w:eastAsia="宋体" w:hAnsi="宋体" w:cs="Times New Roman" w:hint="eastAsia"/>
          <w:sz w:val="24"/>
          <w:szCs w:val="24"/>
        </w:rPr>
        <w:t>以上）接口，</w:t>
      </w:r>
      <w:r w:rsidRPr="00A8152E">
        <w:rPr>
          <w:rFonts w:ascii="宋体" w:eastAsia="宋体" w:hAnsi="宋体" w:cs="Times New Roman"/>
          <w:sz w:val="24"/>
          <w:szCs w:val="24"/>
        </w:rPr>
        <w:t>USB</w:t>
      </w:r>
      <w:r w:rsidRPr="00A8152E">
        <w:rPr>
          <w:rFonts w:ascii="宋体" w:eastAsia="宋体" w:hAnsi="宋体" w:cs="Times New Roman" w:hint="eastAsia"/>
          <w:sz w:val="24"/>
          <w:szCs w:val="24"/>
        </w:rPr>
        <w:t>接口需有相应的</w:t>
      </w:r>
      <w:r w:rsidRPr="00A8152E">
        <w:rPr>
          <w:rFonts w:ascii="宋体" w:eastAsia="宋体" w:hAnsi="宋体" w:cs="Times New Roman"/>
          <w:sz w:val="24"/>
          <w:szCs w:val="24"/>
        </w:rPr>
        <w:t>U</w:t>
      </w:r>
      <w:r w:rsidRPr="00A8152E">
        <w:rPr>
          <w:rFonts w:ascii="宋体" w:eastAsia="宋体" w:hAnsi="宋体" w:cs="Times New Roman" w:hint="eastAsia"/>
          <w:sz w:val="24"/>
          <w:szCs w:val="24"/>
        </w:rPr>
        <w:t>盘安全防护措施，能屏蔽</w:t>
      </w:r>
      <w:r w:rsidRPr="00A8152E">
        <w:rPr>
          <w:rFonts w:ascii="宋体" w:eastAsia="宋体" w:hAnsi="宋体" w:cs="Times New Roman"/>
          <w:sz w:val="24"/>
          <w:szCs w:val="24"/>
        </w:rPr>
        <w:t>U</w:t>
      </w:r>
      <w:r w:rsidRPr="00A8152E">
        <w:rPr>
          <w:rFonts w:ascii="宋体" w:eastAsia="宋体" w:hAnsi="宋体" w:cs="Times New Roman" w:hint="eastAsia"/>
          <w:sz w:val="24"/>
          <w:szCs w:val="24"/>
        </w:rPr>
        <w:t>盘等移动存储设备内病毒，保障系统安全；</w:t>
      </w:r>
    </w:p>
    <w:p w:rsidR="000C241B" w:rsidRPr="00A8152E" w:rsidRDefault="000C241B" w:rsidP="000C241B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定额发票存放达到480本以上（含480本），发票发放终端专用发票、普通发票的票盒存放发票2000份以上（含2000份）</w:t>
      </w:r>
    </w:p>
    <w:p w:rsidR="000C241B" w:rsidRPr="00A8152E" w:rsidRDefault="000C241B" w:rsidP="000C241B">
      <w:pPr>
        <w:pStyle w:val="a4"/>
        <w:numPr>
          <w:ilvl w:val="0"/>
          <w:numId w:val="10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配置身份证识别介质，符合二代居民身份证包括最新一代居民身份证鉴别仪通用技术要求，能够读取目前所有二代身份证信息；</w:t>
      </w:r>
    </w:p>
    <w:p w:rsidR="000C241B" w:rsidRPr="00A8152E" w:rsidRDefault="000C241B" w:rsidP="000C241B">
      <w:pPr>
        <w:pStyle w:val="a4"/>
        <w:numPr>
          <w:ilvl w:val="0"/>
          <w:numId w:val="10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本次采购自助终端必须配置活体人像识别系统，能够与国家税务总局海南省税务局实名办税系统实现对接应用；活体人像识别系统应具备较快</w:t>
      </w:r>
      <w:r w:rsidRPr="00A8152E">
        <w:rPr>
          <w:rFonts w:ascii="宋体" w:eastAsia="宋体" w:hAnsi="宋体" w:cs="Times New Roman" w:hint="eastAsia"/>
          <w:sz w:val="24"/>
          <w:szCs w:val="24"/>
        </w:rPr>
        <w:lastRenderedPageBreak/>
        <w:t>的响应速度和较高的识别率，响应时间不超过1秒，能根据纳税人的身高自行调整拍摄角度。</w:t>
      </w:r>
    </w:p>
    <w:p w:rsidR="000C241B" w:rsidRPr="00A8152E" w:rsidRDefault="000C241B" w:rsidP="000C241B">
      <w:pPr>
        <w:pStyle w:val="a4"/>
        <w:numPr>
          <w:ilvl w:val="0"/>
          <w:numId w:val="10"/>
        </w:numPr>
        <w:adjustRightInd w:val="0"/>
        <w:snapToGrid w:val="0"/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自助终端应考虑地区性差异，适应海南高温、潮湿环境。</w:t>
      </w:r>
    </w:p>
    <w:p w:rsidR="000C241B" w:rsidRPr="00A8152E" w:rsidRDefault="000C241B" w:rsidP="000C241B">
      <w:pPr>
        <w:spacing w:line="460" w:lineRule="exact"/>
        <w:rPr>
          <w:rFonts w:ascii="宋体" w:eastAsia="宋体" w:hAnsi="宋体" w:cs="宋体"/>
          <w:b/>
          <w:sz w:val="24"/>
          <w:szCs w:val="24"/>
        </w:rPr>
      </w:pPr>
      <w:r w:rsidRPr="00A8152E">
        <w:rPr>
          <w:rFonts w:asciiTheme="minorEastAsia" w:hAnsiTheme="minorEastAsia" w:cstheme="minorEastAsia" w:hint="eastAsia"/>
          <w:b/>
          <w:sz w:val="24"/>
          <w:szCs w:val="24"/>
        </w:rPr>
        <w:t xml:space="preserve">3. </w:t>
      </w:r>
      <w:r w:rsidRPr="00A8152E">
        <w:rPr>
          <w:rFonts w:ascii="宋体" w:eastAsia="宋体" w:hAnsi="宋体" w:cs="宋体" w:hint="eastAsia"/>
          <w:b/>
          <w:sz w:val="24"/>
          <w:szCs w:val="24"/>
        </w:rPr>
        <w:t>文书打印自助办税</w:t>
      </w:r>
      <w:r w:rsidR="00AF253D" w:rsidRPr="00A8152E">
        <w:rPr>
          <w:rFonts w:ascii="宋体" w:eastAsia="宋体" w:hAnsi="宋体" w:cs="宋体" w:hint="eastAsia"/>
          <w:b/>
          <w:sz w:val="24"/>
          <w:szCs w:val="24"/>
        </w:rPr>
        <w:t>终端采购需求</w:t>
      </w:r>
    </w:p>
    <w:p w:rsidR="000C241B" w:rsidRPr="00A8152E" w:rsidRDefault="000C241B" w:rsidP="0014061C">
      <w:pPr>
        <w:spacing w:line="460" w:lineRule="exact"/>
        <w:rPr>
          <w:rFonts w:asciiTheme="minorEastAsia" w:hAnsiTheme="minorEastAsia" w:cstheme="minorEastAsia"/>
          <w:b/>
          <w:sz w:val="24"/>
          <w:szCs w:val="24"/>
        </w:rPr>
      </w:pPr>
      <w:r w:rsidRPr="00A8152E">
        <w:rPr>
          <w:rFonts w:asciiTheme="minorEastAsia" w:hAnsiTheme="minorEastAsia" w:cstheme="minorEastAsia" w:hint="eastAsia"/>
          <w:b/>
          <w:sz w:val="24"/>
          <w:szCs w:val="24"/>
        </w:rPr>
        <w:t>3.1 基本功能</w:t>
      </w:r>
    </w:p>
    <w:tbl>
      <w:tblPr>
        <w:tblW w:w="7990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5"/>
        <w:gridCol w:w="6305"/>
      </w:tblGrid>
      <w:tr w:rsidR="000C241B" w:rsidRPr="00A8152E" w:rsidTr="006B51CE">
        <w:trPr>
          <w:jc w:val="center"/>
        </w:trPr>
        <w:tc>
          <w:tcPr>
            <w:tcW w:w="1685" w:type="dxa"/>
          </w:tcPr>
          <w:p w:rsidR="000C241B" w:rsidRPr="00A8152E" w:rsidRDefault="000C241B" w:rsidP="000C241B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A8152E">
              <w:rPr>
                <w:rFonts w:ascii="宋体" w:eastAsia="宋体" w:hAnsi="宋体" w:cs="仿宋" w:hint="eastAsia"/>
                <w:bCs/>
                <w:color w:val="000000"/>
                <w:szCs w:val="21"/>
              </w:rPr>
              <w:t>终端类型</w:t>
            </w:r>
          </w:p>
        </w:tc>
        <w:tc>
          <w:tcPr>
            <w:tcW w:w="6305" w:type="dxa"/>
          </w:tcPr>
          <w:p w:rsidR="000C241B" w:rsidRPr="00A8152E" w:rsidRDefault="000C241B" w:rsidP="000C241B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A8152E">
              <w:rPr>
                <w:rFonts w:ascii="宋体" w:eastAsia="宋体" w:hAnsi="宋体" w:cs="仿宋" w:hint="eastAsia"/>
                <w:bCs/>
                <w:color w:val="000000"/>
                <w:szCs w:val="21"/>
              </w:rPr>
              <w:t>功能名称</w:t>
            </w:r>
          </w:p>
        </w:tc>
      </w:tr>
      <w:tr w:rsidR="000C241B" w:rsidRPr="00A8152E" w:rsidTr="006B51CE">
        <w:trPr>
          <w:jc w:val="center"/>
        </w:trPr>
        <w:tc>
          <w:tcPr>
            <w:tcW w:w="1685" w:type="dxa"/>
            <w:vAlign w:val="center"/>
          </w:tcPr>
          <w:p w:rsidR="000C241B" w:rsidRPr="00A8152E" w:rsidRDefault="000C241B" w:rsidP="000C241B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A8152E">
              <w:rPr>
                <w:rFonts w:ascii="宋体" w:eastAsia="宋体" w:hAnsi="宋体" w:cs="仿宋" w:hint="eastAsia"/>
                <w:bCs/>
                <w:color w:val="000000"/>
                <w:szCs w:val="21"/>
              </w:rPr>
              <w:t>涉税文书打印</w:t>
            </w:r>
          </w:p>
          <w:p w:rsidR="000C241B" w:rsidRPr="00A8152E" w:rsidRDefault="000C241B" w:rsidP="000C241B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A8152E">
              <w:rPr>
                <w:rFonts w:ascii="宋体" w:eastAsia="宋体" w:hAnsi="宋体" w:cs="仿宋" w:hint="eastAsia"/>
                <w:bCs/>
                <w:color w:val="000000"/>
                <w:szCs w:val="21"/>
              </w:rPr>
              <w:t>终端</w:t>
            </w:r>
          </w:p>
        </w:tc>
        <w:tc>
          <w:tcPr>
            <w:tcW w:w="6305" w:type="dxa"/>
          </w:tcPr>
          <w:p w:rsidR="000C241B" w:rsidRPr="007D7401" w:rsidRDefault="000C241B" w:rsidP="000C241B">
            <w:pPr>
              <w:pStyle w:val="ListParagraph1"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</w:rPr>
            </w:pPr>
            <w:r w:rsidRPr="00A8152E"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活体实名身份认证</w:t>
            </w:r>
          </w:p>
          <w:p w:rsidR="007D7401" w:rsidRPr="007D7401" w:rsidRDefault="007D7401" w:rsidP="007D7401">
            <w:pPr>
              <w:pStyle w:val="ListParagraph1"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 w:rsidRPr="007D7401"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报税清卡</w:t>
            </w:r>
          </w:p>
          <w:p w:rsidR="007D7401" w:rsidRPr="007D7401" w:rsidRDefault="007D7401" w:rsidP="007D7401">
            <w:pPr>
              <w:pStyle w:val="ListParagraph1"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 w:rsidRPr="007D7401"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税控设备初始发行</w:t>
            </w:r>
          </w:p>
          <w:p w:rsidR="007D7401" w:rsidRPr="007D7401" w:rsidRDefault="007D7401" w:rsidP="007D7401">
            <w:pPr>
              <w:pStyle w:val="ListParagraph1"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 w:rsidRPr="007D7401"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税控设备三（五）证合一</w:t>
            </w:r>
          </w:p>
          <w:p w:rsidR="007D7401" w:rsidRPr="007D7401" w:rsidRDefault="007D7401" w:rsidP="007D7401">
            <w:pPr>
              <w:pStyle w:val="ListParagraph1"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 w:rsidRPr="007D7401"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税控设备资料变更</w:t>
            </w:r>
          </w:p>
          <w:p w:rsidR="007D7401" w:rsidRDefault="007D7401" w:rsidP="007D7401">
            <w:pPr>
              <w:pStyle w:val="ListParagraph1"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 w:rsidRPr="007D7401"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税控设备口令重置</w:t>
            </w:r>
          </w:p>
          <w:p w:rsidR="007D7401" w:rsidRDefault="007D7401" w:rsidP="007D7401">
            <w:pPr>
              <w:pStyle w:val="ListParagraph1"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电子发票打印</w:t>
            </w:r>
          </w:p>
          <w:p w:rsidR="007D7401" w:rsidRDefault="007D7401" w:rsidP="007D7401">
            <w:pPr>
              <w:pStyle w:val="ListParagraph1"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涉税文书打印</w:t>
            </w:r>
          </w:p>
          <w:p w:rsidR="007D7401" w:rsidRPr="007D7401" w:rsidRDefault="007D7401" w:rsidP="007D7401">
            <w:pPr>
              <w:pStyle w:val="ListParagraph1"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自然人税收管理系统</w:t>
            </w:r>
            <w:r w:rsidR="00ED4842"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扣缴</w:t>
            </w: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客户端申报密码重置</w:t>
            </w:r>
          </w:p>
          <w:p w:rsidR="007D7401" w:rsidRPr="007D7401" w:rsidRDefault="007D7401" w:rsidP="007D7401">
            <w:pPr>
              <w:pStyle w:val="ListParagraph1"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实名信息采集</w:t>
            </w:r>
          </w:p>
          <w:p w:rsidR="007D7401" w:rsidRPr="007D7401" w:rsidRDefault="007D7401" w:rsidP="007D7401">
            <w:pPr>
              <w:pStyle w:val="ListParagraph1"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申报纳税（全票种）</w:t>
            </w:r>
          </w:p>
          <w:p w:rsidR="007D7401" w:rsidRPr="007D7401" w:rsidRDefault="007D7401" w:rsidP="007D7401">
            <w:pPr>
              <w:pStyle w:val="ListParagraph1"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POS机刷卡缴税（费）</w:t>
            </w:r>
          </w:p>
          <w:p w:rsidR="007D7401" w:rsidRPr="007D7401" w:rsidRDefault="007D7401" w:rsidP="007D7401">
            <w:pPr>
              <w:pStyle w:val="ListParagraph1"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涉税信息查询</w:t>
            </w:r>
          </w:p>
          <w:p w:rsidR="007D7401" w:rsidRPr="007D7401" w:rsidRDefault="007D7401" w:rsidP="007D7401">
            <w:pPr>
              <w:pStyle w:val="ListParagraph1"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税负测算</w:t>
            </w:r>
          </w:p>
          <w:p w:rsidR="007D7401" w:rsidRPr="007D7401" w:rsidRDefault="007D7401" w:rsidP="007D7401">
            <w:pPr>
              <w:pStyle w:val="ListParagraph1"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纳税人涉税事项办理情况查询</w:t>
            </w:r>
          </w:p>
          <w:p w:rsidR="007D7401" w:rsidRPr="007D7401" w:rsidRDefault="007D7401" w:rsidP="007D7401">
            <w:pPr>
              <w:pStyle w:val="ListParagraph1"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打印完税凭证</w:t>
            </w:r>
          </w:p>
          <w:p w:rsidR="007D7401" w:rsidRPr="007D7401" w:rsidRDefault="007D7401" w:rsidP="007D7401">
            <w:pPr>
              <w:pStyle w:val="ListParagraph1"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打印个人所得税完税证明</w:t>
            </w:r>
          </w:p>
          <w:p w:rsidR="000C241B" w:rsidRPr="007D7401" w:rsidRDefault="007D7401" w:rsidP="007D7401">
            <w:pPr>
              <w:pStyle w:val="ListParagraph1"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税款计算器（自然人代开增值税普通发票需缴纳的所有税款计算、个人房屋代开需缴纳的所有税款计算、跨区域涉税事项报告预缴的所得税款计算）</w:t>
            </w:r>
          </w:p>
        </w:tc>
      </w:tr>
    </w:tbl>
    <w:p w:rsidR="000C241B" w:rsidRPr="00A8152E" w:rsidRDefault="00D86A38" w:rsidP="0014061C">
      <w:pPr>
        <w:spacing w:line="460" w:lineRule="exact"/>
        <w:rPr>
          <w:rFonts w:asciiTheme="minorEastAsia" w:hAnsiTheme="minorEastAsia" w:cstheme="minorEastAsia"/>
          <w:b/>
          <w:sz w:val="24"/>
          <w:szCs w:val="24"/>
        </w:rPr>
      </w:pPr>
      <w:r w:rsidRPr="00A8152E">
        <w:rPr>
          <w:rFonts w:asciiTheme="minorEastAsia" w:hAnsiTheme="minorEastAsia" w:cstheme="minorEastAsia" w:hint="eastAsia"/>
          <w:b/>
          <w:sz w:val="24"/>
          <w:szCs w:val="24"/>
        </w:rPr>
        <w:t xml:space="preserve">3.2 硬件配置 </w:t>
      </w:r>
    </w:p>
    <w:p w:rsidR="00D86A38" w:rsidRPr="00A8152E" w:rsidRDefault="00D86A38" w:rsidP="00D86A38">
      <w:pPr>
        <w:pStyle w:val="a4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CPU双核3.4GHz（含3.4）以上或四核2.0以上（含2.0），内存4GB 以上，硬盘500GB以上，7200转，配置专业版Windows操作系统；</w:t>
      </w:r>
    </w:p>
    <w:p w:rsidR="00D86A38" w:rsidRPr="00A8152E" w:rsidRDefault="00D86A38" w:rsidP="00D86A38">
      <w:pPr>
        <w:pStyle w:val="a4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触摸屏为</w:t>
      </w:r>
      <w:smartTag w:uri="urn:schemas-microsoft-com:office:smarttags" w:element="chmetcnv">
        <w:smartTagPr>
          <w:attr w:name="UnitName" w:val="英寸"/>
          <w:attr w:name="SourceValue" w:val="21.5"/>
          <w:attr w:name="HasSpace" w:val="False"/>
          <w:attr w:name="Negative" w:val="False"/>
          <w:attr w:name="NumberType" w:val="1"/>
          <w:attr w:name="TCSC" w:val="0"/>
        </w:smartTagPr>
        <w:r w:rsidRPr="00A8152E">
          <w:rPr>
            <w:rFonts w:ascii="宋体" w:eastAsia="宋体" w:hAnsi="宋体" w:cs="Times New Roman" w:hint="eastAsia"/>
            <w:sz w:val="24"/>
            <w:szCs w:val="24"/>
          </w:rPr>
          <w:t>21.5英寸</w:t>
        </w:r>
      </w:smartTag>
      <w:r w:rsidRPr="00A8152E">
        <w:rPr>
          <w:rFonts w:ascii="宋体" w:eastAsia="宋体" w:hAnsi="宋体" w:cs="Times New Roman" w:hint="eastAsia"/>
          <w:sz w:val="24"/>
          <w:szCs w:val="24"/>
        </w:rPr>
        <w:t>（含</w:t>
      </w:r>
      <w:smartTag w:uri="urn:schemas-microsoft-com:office:smarttags" w:element="chmetcnv">
        <w:smartTagPr>
          <w:attr w:name="UnitName" w:val="英寸"/>
          <w:attr w:name="SourceValue" w:val="21.5"/>
          <w:attr w:name="HasSpace" w:val="False"/>
          <w:attr w:name="Negative" w:val="False"/>
          <w:attr w:name="NumberType" w:val="1"/>
          <w:attr w:name="TCSC" w:val="0"/>
        </w:smartTagPr>
        <w:r w:rsidRPr="00A8152E">
          <w:rPr>
            <w:rFonts w:ascii="宋体" w:eastAsia="宋体" w:hAnsi="宋体" w:cs="Times New Roman" w:hint="eastAsia"/>
            <w:sz w:val="24"/>
            <w:szCs w:val="24"/>
          </w:rPr>
          <w:t>21.5英寸</w:t>
        </w:r>
      </w:smartTag>
      <w:r w:rsidRPr="00A8152E">
        <w:rPr>
          <w:rFonts w:ascii="宋体" w:eastAsia="宋体" w:hAnsi="宋体" w:cs="Times New Roman" w:hint="eastAsia"/>
          <w:sz w:val="24"/>
          <w:szCs w:val="24"/>
        </w:rPr>
        <w:t>）以上全彩触摸电容屏；配置数字金</w:t>
      </w:r>
      <w:r w:rsidRPr="00A8152E">
        <w:rPr>
          <w:rFonts w:ascii="宋体" w:eastAsia="宋体" w:hAnsi="宋体" w:cs="Times New Roman" w:hint="eastAsia"/>
          <w:sz w:val="24"/>
          <w:szCs w:val="24"/>
        </w:rPr>
        <w:lastRenderedPageBreak/>
        <w:t>属键盘；</w:t>
      </w:r>
    </w:p>
    <w:p w:rsidR="00D86A38" w:rsidRPr="00A8152E" w:rsidRDefault="00D86A38" w:rsidP="00D86A38">
      <w:pPr>
        <w:pStyle w:val="a4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机柜配置至少</w:t>
      </w:r>
      <w:r w:rsidRPr="00A8152E">
        <w:rPr>
          <w:rFonts w:ascii="宋体" w:eastAsia="宋体" w:hAnsi="宋体" w:cs="Times New Roman"/>
          <w:sz w:val="24"/>
          <w:szCs w:val="24"/>
        </w:rPr>
        <w:t>2</w:t>
      </w:r>
      <w:r w:rsidRPr="00A8152E">
        <w:rPr>
          <w:rFonts w:ascii="宋体" w:eastAsia="宋体" w:hAnsi="宋体" w:cs="Times New Roman" w:hint="eastAsia"/>
          <w:sz w:val="24"/>
          <w:szCs w:val="24"/>
        </w:rPr>
        <w:t>个以上的</w:t>
      </w:r>
      <w:r w:rsidRPr="00A8152E">
        <w:rPr>
          <w:rFonts w:ascii="宋体" w:eastAsia="宋体" w:hAnsi="宋体" w:cs="Times New Roman"/>
          <w:sz w:val="24"/>
          <w:szCs w:val="24"/>
        </w:rPr>
        <w:t>USB</w:t>
      </w:r>
      <w:r w:rsidRPr="00A8152E">
        <w:rPr>
          <w:rFonts w:ascii="宋体" w:eastAsia="宋体" w:hAnsi="宋体" w:cs="Times New Roman" w:hint="eastAsia"/>
          <w:sz w:val="24"/>
          <w:szCs w:val="24"/>
        </w:rPr>
        <w:t>（</w:t>
      </w:r>
      <w:r w:rsidRPr="00A8152E">
        <w:rPr>
          <w:rFonts w:ascii="宋体" w:eastAsia="宋体" w:hAnsi="宋体" w:cs="Times New Roman"/>
          <w:sz w:val="24"/>
          <w:szCs w:val="24"/>
        </w:rPr>
        <w:t>2.0</w:t>
      </w:r>
      <w:r w:rsidRPr="00A8152E">
        <w:rPr>
          <w:rFonts w:ascii="宋体" w:eastAsia="宋体" w:hAnsi="宋体" w:cs="Times New Roman" w:hint="eastAsia"/>
          <w:sz w:val="24"/>
          <w:szCs w:val="24"/>
        </w:rPr>
        <w:t>以上）接口，</w:t>
      </w:r>
      <w:r w:rsidRPr="00A8152E">
        <w:rPr>
          <w:rFonts w:ascii="宋体" w:eastAsia="宋体" w:hAnsi="宋体" w:cs="Times New Roman"/>
          <w:sz w:val="24"/>
          <w:szCs w:val="24"/>
        </w:rPr>
        <w:t>USB</w:t>
      </w:r>
      <w:r w:rsidRPr="00A8152E">
        <w:rPr>
          <w:rFonts w:ascii="宋体" w:eastAsia="宋体" w:hAnsi="宋体" w:cs="Times New Roman" w:hint="eastAsia"/>
          <w:sz w:val="24"/>
          <w:szCs w:val="24"/>
        </w:rPr>
        <w:t>接口需有相应的</w:t>
      </w:r>
      <w:r w:rsidRPr="00A8152E">
        <w:rPr>
          <w:rFonts w:ascii="宋体" w:eastAsia="宋体" w:hAnsi="宋体" w:cs="Times New Roman"/>
          <w:sz w:val="24"/>
          <w:szCs w:val="24"/>
        </w:rPr>
        <w:t>U</w:t>
      </w:r>
      <w:r w:rsidRPr="00A8152E">
        <w:rPr>
          <w:rFonts w:ascii="宋体" w:eastAsia="宋体" w:hAnsi="宋体" w:cs="Times New Roman" w:hint="eastAsia"/>
          <w:sz w:val="24"/>
          <w:szCs w:val="24"/>
        </w:rPr>
        <w:t>盘安全防护措施，能屏蔽</w:t>
      </w:r>
      <w:r w:rsidRPr="00A8152E">
        <w:rPr>
          <w:rFonts w:ascii="宋体" w:eastAsia="宋体" w:hAnsi="宋体" w:cs="Times New Roman"/>
          <w:sz w:val="24"/>
          <w:szCs w:val="24"/>
        </w:rPr>
        <w:t>U</w:t>
      </w:r>
      <w:r w:rsidRPr="00A8152E">
        <w:rPr>
          <w:rFonts w:ascii="宋体" w:eastAsia="宋体" w:hAnsi="宋体" w:cs="Times New Roman" w:hint="eastAsia"/>
          <w:sz w:val="24"/>
          <w:szCs w:val="24"/>
        </w:rPr>
        <w:t>盘等移动存储设备内病毒，保障系统安全；</w:t>
      </w:r>
    </w:p>
    <w:p w:rsidR="00D86A38" w:rsidRPr="00A8152E" w:rsidRDefault="00D86A38" w:rsidP="00D86A38">
      <w:pPr>
        <w:pStyle w:val="a4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配置身份证识别介质，符合二代居民身份证包括最新一代居民身份证鉴别仪通用技术要求，能够读取目前所有二代身份证信息；</w:t>
      </w:r>
    </w:p>
    <w:p w:rsidR="00D86A38" w:rsidRPr="00A8152E" w:rsidRDefault="00D86A38" w:rsidP="00D86A38">
      <w:pPr>
        <w:pStyle w:val="a4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本次采购自助终端必须配置活体人像识别系统，能够与国家税务总局海南省税务局实名办税系统实现对接应用；活体人像识别系统应具备较快的响应速度和较高的识别率，响应时间不超过1秒，能根据纳税人的身高自行调整拍摄角度。</w:t>
      </w:r>
    </w:p>
    <w:p w:rsidR="00D86A38" w:rsidRPr="00D2173B" w:rsidRDefault="00D86A38" w:rsidP="00D86A38">
      <w:pPr>
        <w:pStyle w:val="a4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自助终端应考虑地区性差异，适应海南高温、潮湿环境。</w:t>
      </w:r>
    </w:p>
    <w:p w:rsidR="00D2173B" w:rsidRPr="00A8152E" w:rsidRDefault="00D2173B" w:rsidP="00D2173B">
      <w:pPr>
        <w:spacing w:line="46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4</w:t>
      </w:r>
      <w:r w:rsidRPr="00A8152E">
        <w:rPr>
          <w:rFonts w:asciiTheme="minorEastAsia" w:hAnsiTheme="minorEastAsia" w:cstheme="minorEastAsia" w:hint="eastAsia"/>
          <w:b/>
          <w:sz w:val="24"/>
          <w:szCs w:val="24"/>
        </w:rPr>
        <w:t xml:space="preserve">. </w:t>
      </w:r>
      <w:r>
        <w:rPr>
          <w:rFonts w:ascii="宋体" w:eastAsia="宋体" w:hAnsi="宋体" w:cs="宋体" w:hint="eastAsia"/>
          <w:b/>
          <w:sz w:val="24"/>
          <w:szCs w:val="24"/>
        </w:rPr>
        <w:t>车购税自助办税终端</w:t>
      </w:r>
      <w:r w:rsidRPr="00A8152E">
        <w:rPr>
          <w:rFonts w:ascii="宋体" w:eastAsia="宋体" w:hAnsi="宋体" w:cs="宋体" w:hint="eastAsia"/>
          <w:b/>
          <w:sz w:val="24"/>
          <w:szCs w:val="24"/>
        </w:rPr>
        <w:t>采购需求</w:t>
      </w:r>
    </w:p>
    <w:p w:rsidR="00D2173B" w:rsidRPr="00A8152E" w:rsidRDefault="00D2173B" w:rsidP="00D2173B">
      <w:pPr>
        <w:spacing w:line="460" w:lineRule="exact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4</w:t>
      </w:r>
      <w:r w:rsidRPr="00A8152E">
        <w:rPr>
          <w:rFonts w:asciiTheme="minorEastAsia" w:hAnsiTheme="minorEastAsia" w:cstheme="minorEastAsia" w:hint="eastAsia"/>
          <w:b/>
          <w:sz w:val="24"/>
          <w:szCs w:val="24"/>
        </w:rPr>
        <w:t>.1 基本功能</w:t>
      </w:r>
    </w:p>
    <w:tbl>
      <w:tblPr>
        <w:tblW w:w="7990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5"/>
        <w:gridCol w:w="6305"/>
      </w:tblGrid>
      <w:tr w:rsidR="00D2173B" w:rsidRPr="00A8152E" w:rsidTr="004702A1">
        <w:trPr>
          <w:jc w:val="center"/>
        </w:trPr>
        <w:tc>
          <w:tcPr>
            <w:tcW w:w="1685" w:type="dxa"/>
          </w:tcPr>
          <w:p w:rsidR="00D2173B" w:rsidRPr="00A8152E" w:rsidRDefault="00D2173B" w:rsidP="004702A1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A8152E">
              <w:rPr>
                <w:rFonts w:ascii="宋体" w:eastAsia="宋体" w:hAnsi="宋体" w:cs="仿宋" w:hint="eastAsia"/>
                <w:bCs/>
                <w:color w:val="000000"/>
                <w:szCs w:val="21"/>
              </w:rPr>
              <w:t>终端类型</w:t>
            </w:r>
          </w:p>
        </w:tc>
        <w:tc>
          <w:tcPr>
            <w:tcW w:w="6305" w:type="dxa"/>
          </w:tcPr>
          <w:p w:rsidR="00D2173B" w:rsidRPr="00A8152E" w:rsidRDefault="00D2173B" w:rsidP="004702A1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A8152E">
              <w:rPr>
                <w:rFonts w:ascii="宋体" w:eastAsia="宋体" w:hAnsi="宋体" w:cs="仿宋" w:hint="eastAsia"/>
                <w:bCs/>
                <w:color w:val="000000"/>
                <w:szCs w:val="21"/>
              </w:rPr>
              <w:t>功能名称</w:t>
            </w:r>
          </w:p>
        </w:tc>
      </w:tr>
      <w:tr w:rsidR="00D2173B" w:rsidRPr="00A8152E" w:rsidTr="004702A1">
        <w:trPr>
          <w:jc w:val="center"/>
        </w:trPr>
        <w:tc>
          <w:tcPr>
            <w:tcW w:w="1685" w:type="dxa"/>
            <w:vAlign w:val="center"/>
          </w:tcPr>
          <w:p w:rsidR="00D2173B" w:rsidRPr="00A8152E" w:rsidRDefault="00D2173B" w:rsidP="00D2173B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Cs w:val="21"/>
              </w:rPr>
              <w:t>车购税自助办税</w:t>
            </w:r>
            <w:r w:rsidRPr="00A8152E">
              <w:rPr>
                <w:rFonts w:ascii="宋体" w:eastAsia="宋体" w:hAnsi="宋体" w:cs="仿宋" w:hint="eastAsia"/>
                <w:bCs/>
                <w:color w:val="000000"/>
                <w:szCs w:val="21"/>
              </w:rPr>
              <w:t>终端</w:t>
            </w:r>
          </w:p>
        </w:tc>
        <w:tc>
          <w:tcPr>
            <w:tcW w:w="6305" w:type="dxa"/>
          </w:tcPr>
          <w:p w:rsidR="00D2173B" w:rsidRPr="00D2173B" w:rsidRDefault="00D2173B" w:rsidP="00D2173B">
            <w:pPr>
              <w:pStyle w:val="ListParagraph1"/>
              <w:numPr>
                <w:ilvl w:val="0"/>
                <w:numId w:val="18"/>
              </w:numPr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</w:rPr>
            </w:pPr>
            <w:r w:rsidRPr="00A8152E"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活体实名身份认证</w:t>
            </w:r>
          </w:p>
          <w:p w:rsidR="00D2173B" w:rsidRPr="00D2173B" w:rsidRDefault="00D2173B" w:rsidP="00D2173B">
            <w:pPr>
              <w:pStyle w:val="ListParagraph1"/>
              <w:numPr>
                <w:ilvl w:val="0"/>
                <w:numId w:val="18"/>
              </w:numPr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车购税查询缴纳</w:t>
            </w:r>
          </w:p>
          <w:p w:rsidR="00D2173B" w:rsidRPr="00D2173B" w:rsidRDefault="00D2173B" w:rsidP="00D2173B">
            <w:pPr>
              <w:pStyle w:val="ListParagraph1"/>
              <w:numPr>
                <w:ilvl w:val="0"/>
                <w:numId w:val="18"/>
              </w:numPr>
              <w:ind w:firstLineChars="0"/>
              <w:jc w:val="left"/>
              <w:rPr>
                <w:rFonts w:ascii="宋体" w:eastAsia="宋体" w:hAnsi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打印车辆购置税完税证明</w:t>
            </w:r>
          </w:p>
          <w:p w:rsidR="00D2173B" w:rsidRPr="00D2173B" w:rsidRDefault="00D2173B" w:rsidP="00D2173B">
            <w:pPr>
              <w:pStyle w:val="ListParagraph1"/>
              <w:numPr>
                <w:ilvl w:val="0"/>
                <w:numId w:val="18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打印税收缴款书</w:t>
            </w:r>
          </w:p>
          <w:p w:rsidR="00D2173B" w:rsidRPr="00D2173B" w:rsidRDefault="00D2173B" w:rsidP="00D2173B">
            <w:pPr>
              <w:pStyle w:val="ListParagraph1"/>
              <w:numPr>
                <w:ilvl w:val="0"/>
                <w:numId w:val="18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电子档案上传</w:t>
            </w:r>
          </w:p>
          <w:p w:rsidR="00D2173B" w:rsidRPr="00D2173B" w:rsidRDefault="00D2173B" w:rsidP="00D2173B">
            <w:pPr>
              <w:pStyle w:val="ListParagraph1"/>
              <w:numPr>
                <w:ilvl w:val="0"/>
                <w:numId w:val="18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实名信息采集</w:t>
            </w:r>
          </w:p>
          <w:p w:rsidR="00D2173B" w:rsidRPr="00D2173B" w:rsidRDefault="00D2173B" w:rsidP="00D2173B">
            <w:pPr>
              <w:pStyle w:val="ListParagraph1"/>
              <w:numPr>
                <w:ilvl w:val="0"/>
                <w:numId w:val="18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申报纳税（全票种）</w:t>
            </w:r>
          </w:p>
          <w:p w:rsidR="00D2173B" w:rsidRPr="00D2173B" w:rsidRDefault="00D2173B" w:rsidP="00D2173B">
            <w:pPr>
              <w:pStyle w:val="ListParagraph1"/>
              <w:numPr>
                <w:ilvl w:val="0"/>
                <w:numId w:val="18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POS机刷卡缴税（费）</w:t>
            </w:r>
          </w:p>
          <w:p w:rsidR="00D2173B" w:rsidRPr="00D2173B" w:rsidRDefault="00D2173B" w:rsidP="00D2173B">
            <w:pPr>
              <w:pStyle w:val="ListParagraph1"/>
              <w:numPr>
                <w:ilvl w:val="0"/>
                <w:numId w:val="18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涉税信息查询</w:t>
            </w:r>
          </w:p>
          <w:p w:rsidR="00D2173B" w:rsidRPr="00D2173B" w:rsidRDefault="00D2173B" w:rsidP="00D2173B">
            <w:pPr>
              <w:pStyle w:val="ListParagraph1"/>
              <w:numPr>
                <w:ilvl w:val="0"/>
                <w:numId w:val="18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税负测算</w:t>
            </w:r>
          </w:p>
          <w:p w:rsidR="00D2173B" w:rsidRPr="00D2173B" w:rsidRDefault="00D2173B" w:rsidP="00D2173B">
            <w:pPr>
              <w:pStyle w:val="ListParagraph1"/>
              <w:numPr>
                <w:ilvl w:val="0"/>
                <w:numId w:val="18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纳税人涉税事项办理情况查询</w:t>
            </w:r>
          </w:p>
          <w:p w:rsidR="00D2173B" w:rsidRPr="00D2173B" w:rsidRDefault="00D2173B" w:rsidP="00D2173B">
            <w:pPr>
              <w:pStyle w:val="ListParagraph1"/>
              <w:numPr>
                <w:ilvl w:val="0"/>
                <w:numId w:val="18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打印个人所得税完税证明</w:t>
            </w:r>
          </w:p>
          <w:p w:rsidR="00D2173B" w:rsidRPr="00D2173B" w:rsidRDefault="00D2173B" w:rsidP="00D2173B">
            <w:pPr>
              <w:pStyle w:val="ListParagraph1"/>
              <w:numPr>
                <w:ilvl w:val="0"/>
                <w:numId w:val="18"/>
              </w:numPr>
              <w:ind w:firstLineChars="0"/>
              <w:jc w:val="left"/>
              <w:rPr>
                <w:rFonts w:ascii="宋体" w:eastAsia="宋体" w:hAnsi="宋体" w:cs="仿宋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1"/>
                <w:szCs w:val="21"/>
              </w:rPr>
              <w:t>税款计算器（自然人代开增值税普通发票需缴纳的所有税款计算、个人房屋代开需缴纳的所有税款计算、跨区域涉税事项报告预缴的所得税款计算）</w:t>
            </w:r>
          </w:p>
        </w:tc>
      </w:tr>
    </w:tbl>
    <w:p w:rsidR="00D2173B" w:rsidRPr="00A8152E" w:rsidRDefault="00D2173B" w:rsidP="00D2173B">
      <w:pPr>
        <w:spacing w:line="460" w:lineRule="exact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4</w:t>
      </w:r>
      <w:r w:rsidRPr="00A8152E">
        <w:rPr>
          <w:rFonts w:asciiTheme="minorEastAsia" w:hAnsiTheme="minorEastAsia" w:cstheme="minorEastAsia" w:hint="eastAsia"/>
          <w:b/>
          <w:sz w:val="24"/>
          <w:szCs w:val="24"/>
        </w:rPr>
        <w:t xml:space="preserve">.2 硬件配置 </w:t>
      </w:r>
    </w:p>
    <w:p w:rsidR="00D2173B" w:rsidRPr="00A8152E" w:rsidRDefault="00D2173B" w:rsidP="00FE6DAC">
      <w:pPr>
        <w:pStyle w:val="a4"/>
        <w:numPr>
          <w:ilvl w:val="0"/>
          <w:numId w:val="19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CPU双核3.4GHz（含3.4）以上或四核2.0以上（含2.0），内存4GB 以</w:t>
      </w:r>
      <w:r w:rsidRPr="00A8152E">
        <w:rPr>
          <w:rFonts w:ascii="宋体" w:eastAsia="宋体" w:hAnsi="宋体" w:cs="Times New Roman" w:hint="eastAsia"/>
          <w:sz w:val="24"/>
          <w:szCs w:val="24"/>
        </w:rPr>
        <w:lastRenderedPageBreak/>
        <w:t>上，硬盘500GB以上，7200转，配置专业版Windows操作系统；</w:t>
      </w:r>
    </w:p>
    <w:p w:rsidR="00D2173B" w:rsidRPr="00A8152E" w:rsidRDefault="00D2173B" w:rsidP="00FE6DAC">
      <w:pPr>
        <w:pStyle w:val="a4"/>
        <w:numPr>
          <w:ilvl w:val="0"/>
          <w:numId w:val="19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触摸屏为21.5英寸（含21.5英寸）以上全彩触摸电容屏；配置数字金属键盘；</w:t>
      </w:r>
    </w:p>
    <w:p w:rsidR="00D2173B" w:rsidRPr="00A8152E" w:rsidRDefault="00D2173B" w:rsidP="00FE6DAC">
      <w:pPr>
        <w:pStyle w:val="a4"/>
        <w:numPr>
          <w:ilvl w:val="0"/>
          <w:numId w:val="19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机柜配置至少</w:t>
      </w:r>
      <w:r w:rsidRPr="00A8152E">
        <w:rPr>
          <w:rFonts w:ascii="宋体" w:eastAsia="宋体" w:hAnsi="宋体" w:cs="Times New Roman"/>
          <w:sz w:val="24"/>
          <w:szCs w:val="24"/>
        </w:rPr>
        <w:t>2</w:t>
      </w:r>
      <w:r w:rsidRPr="00A8152E">
        <w:rPr>
          <w:rFonts w:ascii="宋体" w:eastAsia="宋体" w:hAnsi="宋体" w:cs="Times New Roman" w:hint="eastAsia"/>
          <w:sz w:val="24"/>
          <w:szCs w:val="24"/>
        </w:rPr>
        <w:t>个以上的</w:t>
      </w:r>
      <w:r w:rsidRPr="00A8152E">
        <w:rPr>
          <w:rFonts w:ascii="宋体" w:eastAsia="宋体" w:hAnsi="宋体" w:cs="Times New Roman"/>
          <w:sz w:val="24"/>
          <w:szCs w:val="24"/>
        </w:rPr>
        <w:t>USB</w:t>
      </w:r>
      <w:r w:rsidRPr="00A8152E">
        <w:rPr>
          <w:rFonts w:ascii="宋体" w:eastAsia="宋体" w:hAnsi="宋体" w:cs="Times New Roman" w:hint="eastAsia"/>
          <w:sz w:val="24"/>
          <w:szCs w:val="24"/>
        </w:rPr>
        <w:t>（</w:t>
      </w:r>
      <w:r w:rsidRPr="00A8152E">
        <w:rPr>
          <w:rFonts w:ascii="宋体" w:eastAsia="宋体" w:hAnsi="宋体" w:cs="Times New Roman"/>
          <w:sz w:val="24"/>
          <w:szCs w:val="24"/>
        </w:rPr>
        <w:t>2.0</w:t>
      </w:r>
      <w:r w:rsidRPr="00A8152E">
        <w:rPr>
          <w:rFonts w:ascii="宋体" w:eastAsia="宋体" w:hAnsi="宋体" w:cs="Times New Roman" w:hint="eastAsia"/>
          <w:sz w:val="24"/>
          <w:szCs w:val="24"/>
        </w:rPr>
        <w:t>以上）接口，</w:t>
      </w:r>
      <w:r w:rsidRPr="00A8152E">
        <w:rPr>
          <w:rFonts w:ascii="宋体" w:eastAsia="宋体" w:hAnsi="宋体" w:cs="Times New Roman"/>
          <w:sz w:val="24"/>
          <w:szCs w:val="24"/>
        </w:rPr>
        <w:t>USB</w:t>
      </w:r>
      <w:r w:rsidRPr="00A8152E">
        <w:rPr>
          <w:rFonts w:ascii="宋体" w:eastAsia="宋体" w:hAnsi="宋体" w:cs="Times New Roman" w:hint="eastAsia"/>
          <w:sz w:val="24"/>
          <w:szCs w:val="24"/>
        </w:rPr>
        <w:t>接口需有相应的</w:t>
      </w:r>
      <w:r w:rsidRPr="00A8152E">
        <w:rPr>
          <w:rFonts w:ascii="宋体" w:eastAsia="宋体" w:hAnsi="宋体" w:cs="Times New Roman"/>
          <w:sz w:val="24"/>
          <w:szCs w:val="24"/>
        </w:rPr>
        <w:t>U</w:t>
      </w:r>
      <w:r w:rsidRPr="00A8152E">
        <w:rPr>
          <w:rFonts w:ascii="宋体" w:eastAsia="宋体" w:hAnsi="宋体" w:cs="Times New Roman" w:hint="eastAsia"/>
          <w:sz w:val="24"/>
          <w:szCs w:val="24"/>
        </w:rPr>
        <w:t>盘安全防护措施，能屏蔽</w:t>
      </w:r>
      <w:r w:rsidRPr="00A8152E">
        <w:rPr>
          <w:rFonts w:ascii="宋体" w:eastAsia="宋体" w:hAnsi="宋体" w:cs="Times New Roman"/>
          <w:sz w:val="24"/>
          <w:szCs w:val="24"/>
        </w:rPr>
        <w:t>U</w:t>
      </w:r>
      <w:r w:rsidRPr="00A8152E">
        <w:rPr>
          <w:rFonts w:ascii="宋体" w:eastAsia="宋体" w:hAnsi="宋体" w:cs="Times New Roman" w:hint="eastAsia"/>
          <w:sz w:val="24"/>
          <w:szCs w:val="24"/>
        </w:rPr>
        <w:t>盘等移动存储设备内病毒，保障系统安全；</w:t>
      </w:r>
    </w:p>
    <w:p w:rsidR="00D2173B" w:rsidRPr="00A8152E" w:rsidRDefault="00D2173B" w:rsidP="00FE6DAC">
      <w:pPr>
        <w:pStyle w:val="a4"/>
        <w:numPr>
          <w:ilvl w:val="0"/>
          <w:numId w:val="19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配置身份证识别介质，符合二代居民身份证包括最新一代居民身份证鉴别仪通用技术要求，能够读取目前所有二代身份证信息；</w:t>
      </w:r>
    </w:p>
    <w:p w:rsidR="00D2173B" w:rsidRPr="00A8152E" w:rsidRDefault="00D2173B" w:rsidP="00FE6DAC">
      <w:pPr>
        <w:pStyle w:val="a4"/>
        <w:numPr>
          <w:ilvl w:val="0"/>
          <w:numId w:val="19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本次采购自助终端必须配置活体人像识别系统，能够与国家税务总局海南省税务局实名办税系统实现对接应用；活体人像识别系统应具备较快的响应速度和较高的识别率，响应时间不超过1秒，能根据纳税人的身高自行调整拍摄角度。</w:t>
      </w:r>
    </w:p>
    <w:p w:rsidR="00D2173B" w:rsidRPr="00A8152E" w:rsidRDefault="00D2173B" w:rsidP="00FE6DAC">
      <w:pPr>
        <w:pStyle w:val="a4"/>
        <w:numPr>
          <w:ilvl w:val="0"/>
          <w:numId w:val="19"/>
        </w:numPr>
        <w:adjustRightInd w:val="0"/>
        <w:snapToGrid w:val="0"/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自助终端应考虑地区性差异，适应海南高温、潮湿环境。</w:t>
      </w:r>
    </w:p>
    <w:p w:rsidR="00D86A38" w:rsidRPr="00A8152E" w:rsidRDefault="00D86A38" w:rsidP="00D86A38">
      <w:pPr>
        <w:spacing w:line="360" w:lineRule="auto"/>
        <w:rPr>
          <w:rFonts w:ascii="Calibri" w:eastAsia="宋体" w:hAnsi="Calibri" w:cs="Times New Roman"/>
          <w:b/>
          <w:sz w:val="28"/>
          <w:szCs w:val="28"/>
        </w:rPr>
      </w:pPr>
      <w:r w:rsidRPr="00A8152E">
        <w:rPr>
          <w:rFonts w:hint="eastAsia"/>
          <w:b/>
          <w:sz w:val="28"/>
          <w:szCs w:val="28"/>
        </w:rPr>
        <w:t>四、</w:t>
      </w:r>
      <w:r w:rsidRPr="00A8152E">
        <w:rPr>
          <w:rFonts w:ascii="Calibri" w:eastAsia="宋体" w:hAnsi="Calibri" w:cs="Times New Roman" w:hint="eastAsia"/>
          <w:b/>
          <w:sz w:val="28"/>
          <w:szCs w:val="28"/>
        </w:rPr>
        <w:t>其他要求</w:t>
      </w:r>
    </w:p>
    <w:p w:rsidR="00D86A38" w:rsidRPr="00A8152E" w:rsidRDefault="00D86A38" w:rsidP="00D86A38">
      <w:pPr>
        <w:pStyle w:val="a4"/>
        <w:numPr>
          <w:ilvl w:val="1"/>
          <w:numId w:val="14"/>
        </w:numPr>
        <w:spacing w:line="360" w:lineRule="auto"/>
        <w:ind w:left="426" w:firstLineChars="0" w:hanging="426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本次采购自助终端应能使用税务内、外网网络，中标公司必须确保网络安全。</w:t>
      </w:r>
    </w:p>
    <w:p w:rsidR="00D86A38" w:rsidRPr="00A8152E" w:rsidRDefault="00D86A38" w:rsidP="00D86A38">
      <w:pPr>
        <w:pStyle w:val="a4"/>
        <w:numPr>
          <w:ilvl w:val="1"/>
          <w:numId w:val="14"/>
        </w:numPr>
        <w:spacing w:line="360" w:lineRule="auto"/>
        <w:ind w:left="426" w:firstLineChars="0" w:hanging="426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合同签订后</w:t>
      </w:r>
      <w:r w:rsidR="00FE6DAC">
        <w:rPr>
          <w:rFonts w:ascii="宋体" w:eastAsia="宋体" w:hAnsi="宋体" w:cs="Times New Roman" w:hint="eastAsia"/>
          <w:sz w:val="24"/>
          <w:szCs w:val="24"/>
        </w:rPr>
        <w:t>45</w:t>
      </w:r>
      <w:r w:rsidRPr="00A8152E">
        <w:rPr>
          <w:rFonts w:ascii="宋体" w:eastAsia="宋体" w:hAnsi="宋体" w:cs="Times New Roman" w:hint="eastAsia"/>
          <w:sz w:val="24"/>
          <w:szCs w:val="24"/>
        </w:rPr>
        <w:t>日内中标公司应把自助办税终端送达到指定地点，并负责调试安装。调试安装应于</w:t>
      </w:r>
      <w:r w:rsidR="00FE6DAC">
        <w:rPr>
          <w:rFonts w:ascii="宋体" w:eastAsia="宋体" w:hAnsi="宋体" w:cs="Times New Roman" w:hint="eastAsia"/>
          <w:sz w:val="24"/>
          <w:szCs w:val="24"/>
        </w:rPr>
        <w:t>45</w:t>
      </w:r>
      <w:r w:rsidRPr="00A8152E">
        <w:rPr>
          <w:rFonts w:ascii="宋体" w:eastAsia="宋体" w:hAnsi="宋体" w:cs="Times New Roman" w:hint="eastAsia"/>
          <w:sz w:val="24"/>
          <w:szCs w:val="24"/>
        </w:rPr>
        <w:t>日内完成，达到正常使用的标准。</w:t>
      </w:r>
    </w:p>
    <w:p w:rsidR="00D86A38" w:rsidRPr="00A8152E" w:rsidRDefault="00D86A38" w:rsidP="00D86A38">
      <w:pPr>
        <w:pStyle w:val="a4"/>
        <w:numPr>
          <w:ilvl w:val="1"/>
          <w:numId w:val="14"/>
        </w:numPr>
        <w:spacing w:line="360" w:lineRule="auto"/>
        <w:ind w:left="426" w:firstLineChars="0" w:hanging="426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中标公司应建立统一的自助终端使用情况查询系统，并将前期</w:t>
      </w:r>
      <w:r w:rsidR="00A8152E" w:rsidRPr="00A8152E">
        <w:rPr>
          <w:rFonts w:ascii="宋体" w:eastAsia="宋体" w:hAnsi="宋体" w:cs="Times New Roman" w:hint="eastAsia"/>
          <w:sz w:val="24"/>
          <w:szCs w:val="24"/>
        </w:rPr>
        <w:t>税务</w:t>
      </w:r>
      <w:r w:rsidRPr="00A8152E">
        <w:rPr>
          <w:rFonts w:ascii="宋体" w:eastAsia="宋体" w:hAnsi="宋体" w:cs="Times New Roman" w:hint="eastAsia"/>
          <w:sz w:val="24"/>
          <w:szCs w:val="24"/>
        </w:rPr>
        <w:t>已使用的自助终端使用情况查询进行整合。</w:t>
      </w:r>
    </w:p>
    <w:p w:rsidR="00D86A38" w:rsidRPr="00A8152E" w:rsidRDefault="00D86A38" w:rsidP="00D86A38">
      <w:pPr>
        <w:pStyle w:val="a4"/>
        <w:numPr>
          <w:ilvl w:val="1"/>
          <w:numId w:val="14"/>
        </w:numPr>
        <w:spacing w:line="360" w:lineRule="auto"/>
        <w:ind w:left="426" w:firstLineChars="0" w:hanging="426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终端软件功能应根据税务局的需求，提供持续优化升级服务。</w:t>
      </w:r>
    </w:p>
    <w:p w:rsidR="00D86A38" w:rsidRPr="00A8152E" w:rsidRDefault="00D86A38" w:rsidP="00D86A38">
      <w:pPr>
        <w:spacing w:line="360" w:lineRule="auto"/>
        <w:rPr>
          <w:rFonts w:ascii="Calibri" w:eastAsia="宋体" w:hAnsi="Calibri" w:cs="Times New Roman"/>
          <w:b/>
          <w:sz w:val="28"/>
          <w:szCs w:val="28"/>
        </w:rPr>
      </w:pPr>
      <w:r w:rsidRPr="00A8152E">
        <w:rPr>
          <w:rFonts w:hint="eastAsia"/>
          <w:b/>
          <w:sz w:val="28"/>
          <w:szCs w:val="28"/>
        </w:rPr>
        <w:t>五</w:t>
      </w:r>
      <w:r w:rsidRPr="00A8152E">
        <w:rPr>
          <w:rFonts w:ascii="Calibri" w:eastAsia="宋体" w:hAnsi="Calibri" w:cs="Times New Roman" w:hint="eastAsia"/>
          <w:b/>
          <w:sz w:val="28"/>
          <w:szCs w:val="28"/>
        </w:rPr>
        <w:t>、售后服务及运维要求</w:t>
      </w:r>
    </w:p>
    <w:p w:rsidR="00D86A38" w:rsidRPr="00A8152E" w:rsidRDefault="00D86A38" w:rsidP="00D86A38">
      <w:pPr>
        <w:pStyle w:val="a4"/>
        <w:numPr>
          <w:ilvl w:val="0"/>
          <w:numId w:val="15"/>
        </w:numPr>
        <w:spacing w:line="360" w:lineRule="auto"/>
        <w:ind w:left="426" w:firstLineChars="0" w:hanging="426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合同签订起</w:t>
      </w:r>
      <w:r w:rsidR="00D2173B">
        <w:rPr>
          <w:rFonts w:ascii="宋体" w:eastAsia="宋体" w:hAnsi="宋体" w:cs="Times New Roman" w:hint="eastAsia"/>
          <w:sz w:val="24"/>
          <w:szCs w:val="24"/>
        </w:rPr>
        <w:t>一</w:t>
      </w:r>
      <w:r w:rsidRPr="00A8152E">
        <w:rPr>
          <w:rFonts w:ascii="宋体" w:eastAsia="宋体" w:hAnsi="宋体" w:cs="Times New Roman" w:hint="eastAsia"/>
          <w:sz w:val="24"/>
          <w:szCs w:val="24"/>
        </w:rPr>
        <w:t>年内免费运维。</w:t>
      </w:r>
    </w:p>
    <w:p w:rsidR="00D86A38" w:rsidRPr="00A8152E" w:rsidRDefault="00D86A38" w:rsidP="00D86A38">
      <w:pPr>
        <w:pStyle w:val="a4"/>
        <w:numPr>
          <w:ilvl w:val="0"/>
          <w:numId w:val="15"/>
        </w:numPr>
        <w:spacing w:line="360" w:lineRule="auto"/>
        <w:ind w:left="426" w:firstLineChars="0" w:hanging="426"/>
        <w:rPr>
          <w:rFonts w:ascii="宋体" w:eastAsia="宋体" w:hAnsi="宋体" w:cs="Times New Roman"/>
          <w:sz w:val="24"/>
          <w:szCs w:val="24"/>
        </w:rPr>
      </w:pPr>
      <w:r w:rsidRPr="00A8152E">
        <w:rPr>
          <w:rFonts w:ascii="宋体" w:eastAsia="宋体" w:hAnsi="宋体" w:cs="Times New Roman" w:hint="eastAsia"/>
          <w:sz w:val="24"/>
          <w:szCs w:val="24"/>
        </w:rPr>
        <w:t>中标公司必须做好售后服务及自助终端硬、软件维护工作。确保自助终端发生一般性故障时，在半天内响应并修复。</w:t>
      </w:r>
    </w:p>
    <w:sectPr w:rsidR="00D86A38" w:rsidRPr="00A8152E" w:rsidSect="002D1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42" w:rsidRDefault="00242542" w:rsidP="00EC611F">
      <w:r>
        <w:separator/>
      </w:r>
    </w:p>
  </w:endnote>
  <w:endnote w:type="continuationSeparator" w:id="0">
    <w:p w:rsidR="00242542" w:rsidRDefault="00242542" w:rsidP="00EC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42" w:rsidRDefault="00242542" w:rsidP="00EC611F">
      <w:r>
        <w:separator/>
      </w:r>
    </w:p>
  </w:footnote>
  <w:footnote w:type="continuationSeparator" w:id="0">
    <w:p w:rsidR="00242542" w:rsidRDefault="00242542" w:rsidP="00EC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ACB"/>
    <w:multiLevelType w:val="hybridMultilevel"/>
    <w:tmpl w:val="478639F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8CE017E"/>
    <w:multiLevelType w:val="hybridMultilevel"/>
    <w:tmpl w:val="396A10B6"/>
    <w:lvl w:ilvl="0" w:tplc="F1283EE4">
      <w:start w:val="2"/>
      <w:numFmt w:val="japaneseCounting"/>
      <w:lvlText w:val="第%1部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8148E2"/>
    <w:multiLevelType w:val="multilevel"/>
    <w:tmpl w:val="10814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520E3E"/>
    <w:multiLevelType w:val="hybridMultilevel"/>
    <w:tmpl w:val="11A6687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E210E15"/>
    <w:multiLevelType w:val="hybridMultilevel"/>
    <w:tmpl w:val="68C0F64C"/>
    <w:lvl w:ilvl="0" w:tplc="0F825348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8343CE"/>
    <w:multiLevelType w:val="hybridMultilevel"/>
    <w:tmpl w:val="065C645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64CE108">
      <w:start w:val="1"/>
      <w:numFmt w:val="japaneseCounting"/>
      <w:lvlText w:val="（%2）"/>
      <w:lvlJc w:val="left"/>
      <w:pPr>
        <w:ind w:left="2520" w:hanging="1620"/>
      </w:pPr>
      <w:rPr>
        <w:rFonts w:hAnsiTheme="minorHAns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73B01CE"/>
    <w:multiLevelType w:val="hybridMultilevel"/>
    <w:tmpl w:val="29700ED2"/>
    <w:lvl w:ilvl="0" w:tplc="0046B87E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027D1F"/>
    <w:multiLevelType w:val="hybridMultilevel"/>
    <w:tmpl w:val="D81892CA"/>
    <w:lvl w:ilvl="0" w:tplc="0046B87E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001C36"/>
    <w:multiLevelType w:val="multilevel"/>
    <w:tmpl w:val="435A0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CA66F11"/>
    <w:multiLevelType w:val="hybridMultilevel"/>
    <w:tmpl w:val="065C645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64CE108">
      <w:start w:val="1"/>
      <w:numFmt w:val="japaneseCounting"/>
      <w:lvlText w:val="（%2）"/>
      <w:lvlJc w:val="left"/>
      <w:pPr>
        <w:ind w:left="2520" w:hanging="1620"/>
      </w:pPr>
      <w:rPr>
        <w:rFonts w:hAnsiTheme="minorHAns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42EB7159"/>
    <w:multiLevelType w:val="hybridMultilevel"/>
    <w:tmpl w:val="59B8791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0F">
      <w:start w:val="1"/>
      <w:numFmt w:val="decimal"/>
      <w:lvlText w:val="%2.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35A0BCC"/>
    <w:multiLevelType w:val="multilevel"/>
    <w:tmpl w:val="435A0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F9F4A01"/>
    <w:multiLevelType w:val="hybridMultilevel"/>
    <w:tmpl w:val="8E2CD7CC"/>
    <w:lvl w:ilvl="0" w:tplc="358C9982">
      <w:start w:val="1"/>
      <w:numFmt w:val="japaneseCounting"/>
      <w:lvlText w:val="第%1部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A1343CB"/>
    <w:multiLevelType w:val="hybridMultilevel"/>
    <w:tmpl w:val="1ADE06F0"/>
    <w:lvl w:ilvl="0" w:tplc="0409000F">
      <w:start w:val="1"/>
      <w:numFmt w:val="decimal"/>
      <w:lvlText w:val="%1.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4">
    <w:nsid w:val="5FD528B6"/>
    <w:multiLevelType w:val="hybridMultilevel"/>
    <w:tmpl w:val="296694C6"/>
    <w:lvl w:ilvl="0" w:tplc="0409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6A213B1"/>
    <w:multiLevelType w:val="hybridMultilevel"/>
    <w:tmpl w:val="EE8647EA"/>
    <w:lvl w:ilvl="0" w:tplc="8E1097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EDE7AAC"/>
    <w:multiLevelType w:val="hybridMultilevel"/>
    <w:tmpl w:val="F904B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3ED235F"/>
    <w:multiLevelType w:val="hybridMultilevel"/>
    <w:tmpl w:val="478639F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77D869BC"/>
    <w:multiLevelType w:val="hybridMultilevel"/>
    <w:tmpl w:val="D6867414"/>
    <w:lvl w:ilvl="0" w:tplc="BFD6E5CE">
      <w:start w:val="1"/>
      <w:numFmt w:val="japaneseCounting"/>
      <w:lvlText w:val="（%1）"/>
      <w:lvlJc w:val="left"/>
      <w:pPr>
        <w:ind w:left="16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4"/>
  </w:num>
  <w:num w:numId="5">
    <w:abstractNumId w:val="1"/>
  </w:num>
  <w:num w:numId="6">
    <w:abstractNumId w:val="2"/>
  </w:num>
  <w:num w:numId="7">
    <w:abstractNumId w:val="0"/>
  </w:num>
  <w:num w:numId="8">
    <w:abstractNumId w:val="18"/>
  </w:num>
  <w:num w:numId="9">
    <w:abstractNumId w:val="15"/>
  </w:num>
  <w:num w:numId="10">
    <w:abstractNumId w:val="17"/>
  </w:num>
  <w:num w:numId="11">
    <w:abstractNumId w:val="11"/>
  </w:num>
  <w:num w:numId="12">
    <w:abstractNumId w:val="9"/>
  </w:num>
  <w:num w:numId="13">
    <w:abstractNumId w:val="3"/>
  </w:num>
  <w:num w:numId="14">
    <w:abstractNumId w:val="10"/>
  </w:num>
  <w:num w:numId="15">
    <w:abstractNumId w:val="13"/>
  </w:num>
  <w:num w:numId="16">
    <w:abstractNumId w:val="12"/>
  </w:num>
  <w:num w:numId="17">
    <w:abstractNumId w:val="16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61C"/>
    <w:rsid w:val="00015914"/>
    <w:rsid w:val="000C241B"/>
    <w:rsid w:val="000F6062"/>
    <w:rsid w:val="0014061C"/>
    <w:rsid w:val="00201910"/>
    <w:rsid w:val="00210A40"/>
    <w:rsid w:val="00242542"/>
    <w:rsid w:val="002D1230"/>
    <w:rsid w:val="002F3581"/>
    <w:rsid w:val="00327A5B"/>
    <w:rsid w:val="00394DA5"/>
    <w:rsid w:val="00420341"/>
    <w:rsid w:val="00465DA3"/>
    <w:rsid w:val="004C4320"/>
    <w:rsid w:val="006B51CE"/>
    <w:rsid w:val="007D7401"/>
    <w:rsid w:val="0080794B"/>
    <w:rsid w:val="00810B3E"/>
    <w:rsid w:val="00825DB7"/>
    <w:rsid w:val="008F4552"/>
    <w:rsid w:val="00923A92"/>
    <w:rsid w:val="00937FBC"/>
    <w:rsid w:val="009607AC"/>
    <w:rsid w:val="00986F28"/>
    <w:rsid w:val="009E1999"/>
    <w:rsid w:val="00A80DA7"/>
    <w:rsid w:val="00A8152E"/>
    <w:rsid w:val="00AA16F2"/>
    <w:rsid w:val="00AF253D"/>
    <w:rsid w:val="00C71A7D"/>
    <w:rsid w:val="00C803EE"/>
    <w:rsid w:val="00CD08F2"/>
    <w:rsid w:val="00D167E1"/>
    <w:rsid w:val="00D2173B"/>
    <w:rsid w:val="00D5167B"/>
    <w:rsid w:val="00D86A38"/>
    <w:rsid w:val="00E46520"/>
    <w:rsid w:val="00EA042C"/>
    <w:rsid w:val="00EC611F"/>
    <w:rsid w:val="00ED4842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3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06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406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061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4061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Plain Text"/>
    <w:basedOn w:val="a"/>
    <w:link w:val="Char"/>
    <w:uiPriority w:val="99"/>
    <w:qFormat/>
    <w:rsid w:val="0014061C"/>
    <w:rPr>
      <w:rFonts w:ascii="宋体" w:eastAsia="宋体" w:hAnsi="Courier New" w:cs="宋体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14061C"/>
    <w:rPr>
      <w:rFonts w:ascii="宋体" w:eastAsia="宋体" w:hAnsi="Courier New" w:cs="宋体"/>
      <w:szCs w:val="21"/>
    </w:rPr>
  </w:style>
  <w:style w:type="paragraph" w:styleId="a4">
    <w:name w:val="List Paragraph"/>
    <w:basedOn w:val="a"/>
    <w:uiPriority w:val="34"/>
    <w:qFormat/>
    <w:rsid w:val="0014061C"/>
    <w:pPr>
      <w:ind w:firstLineChars="200" w:firstLine="420"/>
    </w:pPr>
  </w:style>
  <w:style w:type="paragraph" w:customStyle="1" w:styleId="ListParagraph1">
    <w:name w:val="List Paragraph1"/>
    <w:basedOn w:val="a"/>
    <w:uiPriority w:val="99"/>
    <w:rsid w:val="0014061C"/>
    <w:pPr>
      <w:spacing w:line="360" w:lineRule="auto"/>
      <w:ind w:firstLineChars="200" w:firstLine="420"/>
    </w:pPr>
    <w:rPr>
      <w:rFonts w:ascii="Calibri" w:eastAsia="仿宋" w:hAnsi="Calibri" w:cs="Calibri"/>
      <w:sz w:val="28"/>
      <w:szCs w:val="28"/>
    </w:rPr>
  </w:style>
  <w:style w:type="paragraph" w:customStyle="1" w:styleId="Char1">
    <w:name w:val="Char1"/>
    <w:basedOn w:val="a"/>
    <w:rsid w:val="000C241B"/>
    <w:rPr>
      <w:rFonts w:ascii="Times New Roman" w:eastAsia="宋体" w:hAnsi="Times New Roman" w:cs="Times New Roman"/>
      <w:szCs w:val="24"/>
    </w:rPr>
  </w:style>
  <w:style w:type="paragraph" w:customStyle="1" w:styleId="111">
    <w:name w:val="正文 1.1.1"/>
    <w:basedOn w:val="a"/>
    <w:next w:val="a"/>
    <w:rsid w:val="00D86A38"/>
    <w:pPr>
      <w:ind w:firstLineChars="187" w:firstLine="598"/>
      <w:outlineLvl w:val="2"/>
    </w:pPr>
    <w:rPr>
      <w:rFonts w:ascii="仿宋_GB2312" w:eastAsia="仿宋_GB2312" w:hAnsi="宋体" w:cs="Times New Roman"/>
      <w:color w:val="000000"/>
      <w:sz w:val="32"/>
      <w:szCs w:val="32"/>
    </w:rPr>
  </w:style>
  <w:style w:type="paragraph" w:customStyle="1" w:styleId="20">
    <w:name w:val="正文缩进2格"/>
    <w:basedOn w:val="a"/>
    <w:qFormat/>
    <w:rsid w:val="00327A5B"/>
    <w:pPr>
      <w:spacing w:line="600" w:lineRule="exact"/>
      <w:ind w:firstLineChars="206" w:firstLine="639"/>
    </w:pPr>
    <w:rPr>
      <w:rFonts w:ascii="仿宋_GB2312" w:eastAsia="仿宋_GB2312" w:hAnsi="宋体" w:cs="Calibri"/>
      <w:snapToGrid w:val="0"/>
      <w:kern w:val="0"/>
      <w:sz w:val="31"/>
      <w:szCs w:val="28"/>
    </w:rPr>
  </w:style>
  <w:style w:type="paragraph" w:styleId="a5">
    <w:name w:val="header"/>
    <w:basedOn w:val="a"/>
    <w:link w:val="Char0"/>
    <w:uiPriority w:val="99"/>
    <w:unhideWhenUsed/>
    <w:rsid w:val="00EC6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C611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C6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C61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473</Words>
  <Characters>2698</Characters>
  <Application>Microsoft Office Word</Application>
  <DocSecurity>0</DocSecurity>
  <Lines>22</Lines>
  <Paragraphs>6</Paragraphs>
  <ScaleCrop>false</ScaleCrop>
  <Company>MS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3</cp:revision>
  <dcterms:created xsi:type="dcterms:W3CDTF">2018-09-26T08:24:00Z</dcterms:created>
  <dcterms:modified xsi:type="dcterms:W3CDTF">2018-09-26T08:25:00Z</dcterms:modified>
</cp:coreProperties>
</file>