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87" w:rsidRDefault="00E94C87">
      <w:pPr>
        <w:jc w:val="center"/>
        <w:rPr>
          <w:rFonts w:ascii="宋体" w:hAnsi="宋体"/>
          <w:b/>
          <w:bCs/>
          <w:sz w:val="44"/>
          <w:szCs w:val="44"/>
        </w:rPr>
      </w:pPr>
    </w:p>
    <w:p w:rsidR="00E94C87" w:rsidRDefault="00951064">
      <w:pPr>
        <w:jc w:val="center"/>
        <w:rPr>
          <w:rFonts w:ascii="宋体" w:hAnsi="宋体"/>
          <w:b/>
          <w:bCs/>
          <w:sz w:val="84"/>
          <w:szCs w:val="84"/>
        </w:rPr>
      </w:pPr>
      <w:r>
        <w:rPr>
          <w:rFonts w:ascii="宋体" w:hAnsi="宋体" w:hint="eastAsia"/>
          <w:b/>
          <w:noProof/>
          <w:sz w:val="44"/>
          <w:szCs w:val="44"/>
        </w:rPr>
        <w:drawing>
          <wp:anchor distT="0" distB="0" distL="114300" distR="114300" simplePos="0" relativeHeight="251658240" behindDoc="1" locked="0" layoutInCell="1" allowOverlap="1">
            <wp:simplePos x="0" y="0"/>
            <wp:positionH relativeFrom="page">
              <wp:posOffset>1080135</wp:posOffset>
            </wp:positionH>
            <wp:positionV relativeFrom="page">
              <wp:posOffset>906145</wp:posOffset>
            </wp:positionV>
            <wp:extent cx="5659755" cy="1152525"/>
            <wp:effectExtent l="0" t="0" r="17145" b="9525"/>
            <wp:wrapTight wrapText="bothSides">
              <wp:wrapPolygon edited="0">
                <wp:start x="0" y="0"/>
                <wp:lineTo x="0" y="21421"/>
                <wp:lineTo x="21520" y="21421"/>
                <wp:lineTo x="21520" y="0"/>
                <wp:lineTo x="0" y="0"/>
              </wp:wrapPolygon>
            </wp:wrapTight>
            <wp:docPr id="4" name="图片 3"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公司标志"/>
                    <pic:cNvPicPr>
                      <a:picLocks noChangeAspect="1"/>
                    </pic:cNvPicPr>
                  </pic:nvPicPr>
                  <pic:blipFill>
                    <a:blip r:embed="rId9" cstate="print"/>
                    <a:stretch>
                      <a:fillRect/>
                    </a:stretch>
                  </pic:blipFill>
                  <pic:spPr>
                    <a:xfrm>
                      <a:off x="0" y="0"/>
                      <a:ext cx="5659755" cy="1152525"/>
                    </a:xfrm>
                    <a:prstGeom prst="rect">
                      <a:avLst/>
                    </a:prstGeom>
                    <a:noFill/>
                    <a:ln w="9525">
                      <a:noFill/>
                    </a:ln>
                  </pic:spPr>
                </pic:pic>
              </a:graphicData>
            </a:graphic>
          </wp:anchor>
        </w:drawing>
      </w:r>
      <w:r>
        <w:rPr>
          <w:rFonts w:ascii="宋体" w:hAnsi="宋体" w:hint="eastAsia"/>
          <w:b/>
          <w:bCs/>
          <w:sz w:val="44"/>
          <w:szCs w:val="44"/>
        </w:rPr>
        <w:t>采购乐东县不动产登记信息平台应用及数据整合建库项目（二期）</w:t>
      </w:r>
    </w:p>
    <w:p w:rsidR="00E94C87" w:rsidRDefault="00E94C87">
      <w:pPr>
        <w:jc w:val="center"/>
        <w:rPr>
          <w:rFonts w:ascii="宋体" w:hAnsi="宋体"/>
          <w:b/>
          <w:bCs/>
          <w:sz w:val="84"/>
          <w:szCs w:val="84"/>
        </w:rPr>
      </w:pPr>
    </w:p>
    <w:p w:rsidR="00E94C87" w:rsidRDefault="00951064">
      <w:pPr>
        <w:jc w:val="center"/>
        <w:rPr>
          <w:rFonts w:ascii="宋体" w:hAnsi="宋体"/>
          <w:b/>
          <w:bCs/>
          <w:sz w:val="84"/>
          <w:szCs w:val="84"/>
        </w:rPr>
      </w:pPr>
      <w:r>
        <w:rPr>
          <w:rFonts w:ascii="宋体" w:hAnsi="宋体" w:hint="eastAsia"/>
          <w:b/>
          <w:bCs/>
          <w:sz w:val="84"/>
          <w:szCs w:val="84"/>
        </w:rPr>
        <w:t>公开招标文件</w:t>
      </w:r>
    </w:p>
    <w:p w:rsidR="00E94C87" w:rsidRDefault="00E94C87">
      <w:pPr>
        <w:rPr>
          <w:rFonts w:ascii="宋体" w:hAnsi="宋体"/>
          <w:b/>
          <w:sz w:val="36"/>
          <w:szCs w:val="36"/>
          <w:u w:val="single"/>
        </w:rPr>
      </w:pPr>
    </w:p>
    <w:p w:rsidR="00E94C87" w:rsidRDefault="00E94C87">
      <w:pPr>
        <w:rPr>
          <w:rFonts w:ascii="宋体" w:hAnsi="宋体"/>
          <w:b/>
          <w:sz w:val="36"/>
          <w:szCs w:val="36"/>
          <w:u w:val="single"/>
        </w:rPr>
      </w:pPr>
    </w:p>
    <w:p w:rsidR="00E94C87" w:rsidRDefault="00E94C87">
      <w:pPr>
        <w:rPr>
          <w:rFonts w:ascii="宋体" w:hAnsi="宋体"/>
          <w:b/>
          <w:sz w:val="36"/>
          <w:szCs w:val="36"/>
          <w:u w:val="single"/>
        </w:rPr>
      </w:pPr>
    </w:p>
    <w:p w:rsidR="00E94C87" w:rsidRDefault="00E94C87">
      <w:pPr>
        <w:rPr>
          <w:rFonts w:ascii="宋体" w:hAnsi="宋体"/>
          <w:b/>
          <w:sz w:val="36"/>
          <w:szCs w:val="36"/>
          <w:u w:val="single"/>
        </w:rPr>
      </w:pPr>
    </w:p>
    <w:p w:rsidR="00E94C87" w:rsidRDefault="00E94C87">
      <w:pPr>
        <w:rPr>
          <w:rFonts w:ascii="宋体" w:hAnsi="宋体"/>
          <w:b/>
          <w:sz w:val="36"/>
          <w:szCs w:val="36"/>
          <w:u w:val="single"/>
        </w:rPr>
      </w:pPr>
    </w:p>
    <w:p w:rsidR="00E94C87" w:rsidRDefault="00E94C87">
      <w:pPr>
        <w:rPr>
          <w:rFonts w:ascii="宋体" w:hAnsi="宋体"/>
          <w:b/>
          <w:sz w:val="36"/>
          <w:szCs w:val="36"/>
          <w:u w:val="single"/>
        </w:rPr>
      </w:pPr>
    </w:p>
    <w:p w:rsidR="00E94C87" w:rsidRDefault="00E94C87">
      <w:pPr>
        <w:rPr>
          <w:rFonts w:ascii="宋体" w:hAnsi="宋体"/>
          <w:b/>
          <w:sz w:val="36"/>
          <w:szCs w:val="36"/>
          <w:u w:val="single"/>
        </w:rPr>
      </w:pPr>
    </w:p>
    <w:p w:rsidR="00E94C87" w:rsidRDefault="00E94C87">
      <w:pPr>
        <w:rPr>
          <w:rFonts w:ascii="宋体" w:hAnsi="宋体"/>
          <w:b/>
          <w:sz w:val="36"/>
          <w:szCs w:val="36"/>
          <w:u w:val="single"/>
        </w:rPr>
      </w:pPr>
    </w:p>
    <w:p w:rsidR="00E94C87" w:rsidRDefault="00951064">
      <w:pPr>
        <w:spacing w:line="360" w:lineRule="auto"/>
        <w:ind w:leftChars="200" w:left="420"/>
        <w:rPr>
          <w:rFonts w:ascii="宋体" w:hAnsi="宋体"/>
          <w:b/>
          <w:sz w:val="36"/>
          <w:szCs w:val="36"/>
        </w:rPr>
      </w:pPr>
      <w:r>
        <w:rPr>
          <w:rFonts w:ascii="宋体" w:hAnsi="宋体" w:hint="eastAsia"/>
          <w:b/>
          <w:sz w:val="36"/>
          <w:szCs w:val="36"/>
        </w:rPr>
        <w:t xml:space="preserve">    采 购 人：乐东黎族自治县国土资源局</w:t>
      </w:r>
    </w:p>
    <w:p w:rsidR="00E94C87" w:rsidRDefault="00951064">
      <w:pPr>
        <w:spacing w:line="360" w:lineRule="auto"/>
        <w:ind w:leftChars="513" w:left="2884" w:hangingChars="500" w:hanging="1807"/>
        <w:rPr>
          <w:rFonts w:ascii="宋体" w:hAnsi="宋体"/>
          <w:b/>
          <w:sz w:val="36"/>
          <w:szCs w:val="36"/>
        </w:rPr>
      </w:pPr>
      <w:r>
        <w:rPr>
          <w:rFonts w:ascii="宋体" w:hAnsi="宋体" w:hint="eastAsia"/>
          <w:b/>
          <w:sz w:val="36"/>
          <w:szCs w:val="36"/>
        </w:rPr>
        <w:t xml:space="preserve">项目名称：采购乐东县不动产登记信息平台应用及数据整合建库项目（二期） </w:t>
      </w:r>
    </w:p>
    <w:p w:rsidR="00E94C87" w:rsidRDefault="00951064">
      <w:pPr>
        <w:spacing w:line="360" w:lineRule="auto"/>
        <w:ind w:leftChars="200" w:left="420" w:firstLine="722"/>
        <w:rPr>
          <w:rFonts w:ascii="宋体" w:hAnsi="宋体"/>
          <w:b/>
          <w:sz w:val="36"/>
          <w:szCs w:val="36"/>
        </w:rPr>
      </w:pPr>
      <w:r>
        <w:rPr>
          <w:rFonts w:ascii="宋体" w:hAnsi="宋体" w:hint="eastAsia"/>
          <w:b/>
          <w:sz w:val="36"/>
          <w:szCs w:val="36"/>
        </w:rPr>
        <w:t>招标编号：HNZH-2018-250</w:t>
      </w:r>
    </w:p>
    <w:p w:rsidR="00E94C87" w:rsidRDefault="00951064">
      <w:pPr>
        <w:spacing w:line="360" w:lineRule="auto"/>
        <w:ind w:leftChars="200" w:left="420"/>
        <w:rPr>
          <w:rFonts w:ascii="宋体" w:hAnsi="宋体"/>
          <w:b/>
          <w:sz w:val="36"/>
          <w:szCs w:val="36"/>
        </w:rPr>
      </w:pPr>
      <w:r>
        <w:rPr>
          <w:rFonts w:ascii="宋体" w:hAnsi="宋体" w:hint="eastAsia"/>
          <w:b/>
          <w:sz w:val="36"/>
          <w:szCs w:val="36"/>
        </w:rPr>
        <w:t xml:space="preserve">    代理机构：海南政辉招投标代理有限公司</w:t>
      </w:r>
    </w:p>
    <w:p w:rsidR="00E94C87" w:rsidRDefault="00951064" w:rsidP="00580EB8">
      <w:pPr>
        <w:spacing w:beforeLines="50" w:line="480" w:lineRule="auto"/>
        <w:jc w:val="center"/>
        <w:rPr>
          <w:rFonts w:ascii="宋体" w:hAnsi="宋体"/>
          <w:b/>
          <w:sz w:val="44"/>
        </w:rPr>
      </w:pPr>
      <w:r>
        <w:rPr>
          <w:rFonts w:ascii="宋体" w:hAnsi="宋体" w:hint="eastAsia"/>
          <w:b/>
          <w:sz w:val="32"/>
          <w:szCs w:val="32"/>
        </w:rPr>
        <w:t>2018年08</w:t>
      </w:r>
      <w:bookmarkStart w:id="0" w:name="_GoBack"/>
      <w:bookmarkEnd w:id="0"/>
      <w:r>
        <w:rPr>
          <w:rFonts w:ascii="宋体" w:hAnsi="宋体" w:hint="eastAsia"/>
          <w:b/>
          <w:sz w:val="32"/>
          <w:szCs w:val="32"/>
        </w:rPr>
        <w:t>月</w:t>
      </w:r>
    </w:p>
    <w:p w:rsidR="00E94C87" w:rsidRDefault="00951064" w:rsidP="00580EB8">
      <w:pPr>
        <w:spacing w:afterLines="100" w:line="480" w:lineRule="exact"/>
        <w:jc w:val="center"/>
        <w:rPr>
          <w:rFonts w:ascii="宋体" w:hAnsi="宋体"/>
          <w:b/>
          <w:sz w:val="44"/>
          <w:szCs w:val="44"/>
        </w:rPr>
      </w:pPr>
      <w:bookmarkStart w:id="1" w:name="_Toc264213352"/>
      <w:bookmarkStart w:id="2" w:name="_Toc264213459"/>
      <w:r>
        <w:rPr>
          <w:rFonts w:ascii="宋体" w:hAnsi="宋体" w:hint="eastAsia"/>
          <w:b/>
          <w:sz w:val="44"/>
          <w:szCs w:val="44"/>
        </w:rPr>
        <w:lastRenderedPageBreak/>
        <w:t>目    录</w:t>
      </w:r>
      <w:bookmarkEnd w:id="1"/>
      <w:bookmarkEnd w:id="2"/>
    </w:p>
    <w:p w:rsidR="00E94C87" w:rsidRDefault="00C840CA">
      <w:pPr>
        <w:pStyle w:val="10"/>
        <w:tabs>
          <w:tab w:val="right" w:leader="dot" w:pos="8674"/>
        </w:tabs>
        <w:spacing w:line="360" w:lineRule="auto"/>
      </w:pPr>
      <w:r w:rsidRPr="00C840CA">
        <w:rPr>
          <w:rFonts w:ascii="宋体" w:hAnsi="宋体"/>
          <w:b w:val="0"/>
          <w:bCs w:val="0"/>
          <w:caps w:val="0"/>
          <w:sz w:val="24"/>
          <w:szCs w:val="24"/>
        </w:rPr>
        <w:fldChar w:fldCharType="begin"/>
      </w:r>
      <w:r w:rsidR="00951064">
        <w:rPr>
          <w:rFonts w:ascii="宋体" w:hAnsi="宋体"/>
          <w:b w:val="0"/>
          <w:bCs w:val="0"/>
          <w:caps w:val="0"/>
          <w:sz w:val="24"/>
          <w:szCs w:val="24"/>
        </w:rPr>
        <w:instrText xml:space="preserve"> TOC \o "1-4" \h \z \u </w:instrText>
      </w:r>
      <w:r w:rsidRPr="00C840CA">
        <w:rPr>
          <w:rFonts w:ascii="宋体" w:hAnsi="宋体"/>
          <w:b w:val="0"/>
          <w:bCs w:val="0"/>
          <w:caps w:val="0"/>
          <w:sz w:val="24"/>
          <w:szCs w:val="24"/>
        </w:rPr>
        <w:fldChar w:fldCharType="separate"/>
      </w:r>
      <w:hyperlink w:anchor="_Toc21607" w:history="1">
        <w:r w:rsidR="00951064">
          <w:rPr>
            <w:rFonts w:ascii="宋体" w:hAnsi="宋体" w:hint="eastAsia"/>
          </w:rPr>
          <w:t>第一章  投 标 邀 请 函</w:t>
        </w:r>
        <w:r w:rsidR="00951064">
          <w:tab/>
        </w:r>
        <w:r>
          <w:fldChar w:fldCharType="begin"/>
        </w:r>
        <w:r w:rsidR="00951064">
          <w:instrText xml:space="preserve"> PAGEREF _Toc21607 </w:instrText>
        </w:r>
        <w:r>
          <w:fldChar w:fldCharType="separate"/>
        </w:r>
        <w:r w:rsidR="00951064">
          <w:t>3</w:t>
        </w:r>
        <w:r>
          <w:fldChar w:fldCharType="end"/>
        </w:r>
      </w:hyperlink>
    </w:p>
    <w:p w:rsidR="00E94C87" w:rsidRDefault="00C840CA">
      <w:pPr>
        <w:pStyle w:val="22"/>
        <w:tabs>
          <w:tab w:val="right" w:leader="dot" w:pos="8674"/>
        </w:tabs>
        <w:spacing w:line="360" w:lineRule="auto"/>
      </w:pPr>
      <w:hyperlink w:anchor="_Toc6915" w:history="1">
        <w:r w:rsidR="00951064">
          <w:rPr>
            <w:rFonts w:ascii="宋体" w:hAnsi="宋体" w:hint="eastAsia"/>
            <w:szCs w:val="44"/>
          </w:rPr>
          <w:t>前 附 表</w:t>
        </w:r>
        <w:r w:rsidR="00951064">
          <w:tab/>
        </w:r>
        <w:r>
          <w:fldChar w:fldCharType="begin"/>
        </w:r>
        <w:r w:rsidR="00951064">
          <w:instrText xml:space="preserve"> PAGEREF _Toc6915 </w:instrText>
        </w:r>
        <w:r>
          <w:fldChar w:fldCharType="separate"/>
        </w:r>
        <w:r w:rsidR="00951064">
          <w:t>5</w:t>
        </w:r>
        <w:r>
          <w:fldChar w:fldCharType="end"/>
        </w:r>
      </w:hyperlink>
    </w:p>
    <w:p w:rsidR="00E94C87" w:rsidRDefault="00C840CA">
      <w:pPr>
        <w:pStyle w:val="10"/>
        <w:tabs>
          <w:tab w:val="right" w:leader="dot" w:pos="8674"/>
        </w:tabs>
        <w:spacing w:line="360" w:lineRule="auto"/>
      </w:pPr>
      <w:hyperlink w:anchor="_Toc21857" w:history="1">
        <w:r w:rsidR="00951064">
          <w:rPr>
            <w:rFonts w:ascii="宋体" w:hAnsi="宋体" w:hint="eastAsia"/>
            <w:szCs w:val="44"/>
          </w:rPr>
          <w:t>第二章  投标人须知</w:t>
        </w:r>
        <w:r w:rsidR="00951064">
          <w:tab/>
        </w:r>
        <w:r>
          <w:fldChar w:fldCharType="begin"/>
        </w:r>
        <w:r w:rsidR="00951064">
          <w:instrText xml:space="preserve"> PAGEREF _Toc21857 </w:instrText>
        </w:r>
        <w:r>
          <w:fldChar w:fldCharType="separate"/>
        </w:r>
        <w:r w:rsidR="00951064">
          <w:t>6</w:t>
        </w:r>
        <w:r>
          <w:fldChar w:fldCharType="end"/>
        </w:r>
      </w:hyperlink>
    </w:p>
    <w:p w:rsidR="00E94C87" w:rsidRDefault="00C840CA">
      <w:pPr>
        <w:pStyle w:val="10"/>
        <w:tabs>
          <w:tab w:val="right" w:leader="dot" w:pos="8674"/>
        </w:tabs>
        <w:spacing w:line="360" w:lineRule="auto"/>
      </w:pPr>
      <w:hyperlink w:anchor="_Toc26019" w:history="1">
        <w:r w:rsidR="00951064">
          <w:rPr>
            <w:rFonts w:ascii="宋体" w:hAnsi="宋体" w:hint="eastAsia"/>
            <w:szCs w:val="44"/>
          </w:rPr>
          <w:t>第三章 用 户 需 求 书</w:t>
        </w:r>
        <w:r w:rsidR="00951064">
          <w:tab/>
        </w:r>
        <w:r>
          <w:fldChar w:fldCharType="begin"/>
        </w:r>
        <w:r w:rsidR="00951064">
          <w:instrText xml:space="preserve"> PAGEREF _Toc26019 </w:instrText>
        </w:r>
        <w:r>
          <w:fldChar w:fldCharType="separate"/>
        </w:r>
        <w:r w:rsidR="00951064">
          <w:t>11</w:t>
        </w:r>
        <w:r>
          <w:fldChar w:fldCharType="end"/>
        </w:r>
      </w:hyperlink>
    </w:p>
    <w:p w:rsidR="00E94C87" w:rsidRDefault="00C840CA">
      <w:pPr>
        <w:pStyle w:val="10"/>
        <w:tabs>
          <w:tab w:val="right" w:leader="dot" w:pos="8674"/>
        </w:tabs>
        <w:spacing w:line="360" w:lineRule="auto"/>
      </w:pPr>
      <w:hyperlink w:anchor="_Toc30973" w:history="1">
        <w:r w:rsidR="00951064">
          <w:rPr>
            <w:rFonts w:hint="eastAsia"/>
          </w:rPr>
          <w:t>第四章合同条款</w:t>
        </w:r>
        <w:r w:rsidR="00951064">
          <w:tab/>
        </w:r>
        <w:r>
          <w:fldChar w:fldCharType="begin"/>
        </w:r>
        <w:r w:rsidR="00951064">
          <w:instrText xml:space="preserve"> PAGEREF _Toc30973 </w:instrText>
        </w:r>
        <w:r>
          <w:fldChar w:fldCharType="separate"/>
        </w:r>
        <w:r w:rsidR="00951064">
          <w:t>16</w:t>
        </w:r>
        <w:r>
          <w:fldChar w:fldCharType="end"/>
        </w:r>
      </w:hyperlink>
    </w:p>
    <w:p w:rsidR="00E94C87" w:rsidRDefault="00C840CA">
      <w:pPr>
        <w:pStyle w:val="10"/>
        <w:tabs>
          <w:tab w:val="right" w:leader="dot" w:pos="8674"/>
        </w:tabs>
        <w:spacing w:line="360" w:lineRule="auto"/>
      </w:pPr>
      <w:hyperlink w:anchor="_Toc11264" w:history="1">
        <w:r w:rsidR="00951064">
          <w:rPr>
            <w:rFonts w:ascii="宋体" w:hAnsi="宋体" w:hint="eastAsia"/>
            <w:szCs w:val="44"/>
          </w:rPr>
          <w:t>第五章  投标文件内容和格式（参考）</w:t>
        </w:r>
        <w:r w:rsidR="00951064">
          <w:tab/>
        </w:r>
        <w:r>
          <w:fldChar w:fldCharType="begin"/>
        </w:r>
        <w:r w:rsidR="00951064">
          <w:instrText xml:space="preserve"> PAGEREF _Toc11264 </w:instrText>
        </w:r>
        <w:r>
          <w:fldChar w:fldCharType="separate"/>
        </w:r>
        <w:r w:rsidR="00951064">
          <w:t>20</w:t>
        </w:r>
        <w:r>
          <w:fldChar w:fldCharType="end"/>
        </w:r>
      </w:hyperlink>
    </w:p>
    <w:p w:rsidR="00E94C87" w:rsidRDefault="00C840CA">
      <w:pPr>
        <w:pStyle w:val="10"/>
        <w:tabs>
          <w:tab w:val="right" w:leader="dot" w:pos="8674"/>
        </w:tabs>
        <w:spacing w:line="360" w:lineRule="auto"/>
      </w:pPr>
      <w:hyperlink w:anchor="_Toc24434" w:history="1">
        <w:r w:rsidR="00951064">
          <w:rPr>
            <w:rFonts w:ascii="宋体" w:hAnsi="宋体" w:hint="eastAsia"/>
            <w:spacing w:val="10"/>
            <w:szCs w:val="36"/>
          </w:rPr>
          <w:t>第六章  评审办法和程序</w:t>
        </w:r>
        <w:r w:rsidR="00951064">
          <w:tab/>
        </w:r>
        <w:r>
          <w:fldChar w:fldCharType="begin"/>
        </w:r>
        <w:r w:rsidR="00951064">
          <w:instrText xml:space="preserve"> PAGEREF _Toc24434 </w:instrText>
        </w:r>
        <w:r>
          <w:fldChar w:fldCharType="separate"/>
        </w:r>
        <w:r w:rsidR="00951064">
          <w:t>31</w:t>
        </w:r>
        <w:r>
          <w:fldChar w:fldCharType="end"/>
        </w:r>
      </w:hyperlink>
    </w:p>
    <w:p w:rsidR="00E94C87" w:rsidRDefault="00C840CA">
      <w:pPr>
        <w:spacing w:line="360" w:lineRule="auto"/>
        <w:outlineLvl w:val="0"/>
        <w:rPr>
          <w:rFonts w:ascii="宋体" w:hAnsi="宋体"/>
          <w:b/>
          <w:sz w:val="36"/>
          <w:szCs w:val="36"/>
        </w:rPr>
      </w:pPr>
      <w:r>
        <w:rPr>
          <w:rFonts w:ascii="宋体" w:hAnsi="宋体"/>
          <w:bCs/>
          <w:caps/>
          <w:szCs w:val="24"/>
        </w:rPr>
        <w:fldChar w:fldCharType="end"/>
      </w:r>
    </w:p>
    <w:p w:rsidR="00E94C87" w:rsidRDefault="00E94C87">
      <w:pPr>
        <w:rPr>
          <w:rFonts w:ascii="宋体" w:hAnsi="宋体"/>
          <w:sz w:val="36"/>
          <w:szCs w:val="36"/>
        </w:rPr>
      </w:pPr>
    </w:p>
    <w:p w:rsidR="00E94C87" w:rsidRDefault="00951064">
      <w:pPr>
        <w:jc w:val="center"/>
        <w:outlineLvl w:val="0"/>
        <w:rPr>
          <w:rFonts w:ascii="宋体" w:hAnsi="宋体"/>
          <w:b/>
          <w:sz w:val="24"/>
        </w:rPr>
      </w:pPr>
      <w:r>
        <w:rPr>
          <w:rFonts w:ascii="宋体" w:hAnsi="宋体"/>
          <w:sz w:val="36"/>
          <w:szCs w:val="36"/>
        </w:rPr>
        <w:br w:type="page"/>
      </w:r>
      <w:bookmarkStart w:id="3" w:name="_Toc264213353"/>
      <w:bookmarkStart w:id="4" w:name="_Toc264182533"/>
      <w:bookmarkStart w:id="5" w:name="_Toc248048373"/>
      <w:bookmarkStart w:id="6" w:name="_Toc21607"/>
      <w:r>
        <w:rPr>
          <w:rFonts w:ascii="宋体" w:hAnsi="宋体" w:hint="eastAsia"/>
          <w:b/>
          <w:sz w:val="44"/>
        </w:rPr>
        <w:lastRenderedPageBreak/>
        <w:t>第一章  投 标 邀 请 函</w:t>
      </w:r>
      <w:bookmarkEnd w:id="3"/>
      <w:bookmarkEnd w:id="4"/>
      <w:bookmarkEnd w:id="5"/>
      <w:bookmarkEnd w:id="6"/>
    </w:p>
    <w:p w:rsidR="00E94C87" w:rsidRDefault="00951064">
      <w:pPr>
        <w:spacing w:line="500" w:lineRule="exact"/>
        <w:ind w:firstLineChars="200" w:firstLine="480"/>
        <w:jc w:val="both"/>
        <w:rPr>
          <w:rFonts w:ascii="宋体" w:hAnsi="宋体"/>
          <w:sz w:val="24"/>
          <w:szCs w:val="24"/>
        </w:rPr>
      </w:pPr>
      <w:r>
        <w:rPr>
          <w:rFonts w:ascii="宋体" w:hAnsi="宋体" w:hint="eastAsia"/>
          <w:sz w:val="24"/>
          <w:szCs w:val="24"/>
        </w:rPr>
        <w:t>海南政辉招投标代理有限公司（简称“招标代理机构”或“招标人”下同）受</w:t>
      </w:r>
      <w:r>
        <w:rPr>
          <w:rFonts w:ascii="宋体" w:hAnsi="宋体" w:hint="eastAsia"/>
          <w:b/>
          <w:sz w:val="24"/>
          <w:szCs w:val="24"/>
          <w:u w:val="single"/>
        </w:rPr>
        <w:t>乐东黎族自治县国土资源局</w:t>
      </w:r>
      <w:r>
        <w:rPr>
          <w:rFonts w:ascii="宋体" w:hAnsi="宋体" w:hint="eastAsia"/>
          <w:sz w:val="24"/>
          <w:szCs w:val="24"/>
        </w:rPr>
        <w:t>（简称“采购人”下同）的委托，就</w:t>
      </w:r>
      <w:r>
        <w:rPr>
          <w:rFonts w:ascii="宋体" w:hAnsi="宋体" w:hint="eastAsia"/>
          <w:b/>
          <w:sz w:val="24"/>
          <w:szCs w:val="24"/>
          <w:u w:val="single"/>
        </w:rPr>
        <w:t>采购乐东县不动产登记信息平台应用及数据整合建库项目（二期）（招标编号HNZH-2018-250）</w:t>
      </w:r>
      <w:r>
        <w:rPr>
          <w:rFonts w:ascii="宋体" w:hAnsi="宋体" w:hint="eastAsia"/>
          <w:sz w:val="24"/>
          <w:szCs w:val="24"/>
        </w:rPr>
        <w:t>所需的货物及相关服务组织公开招标，欢迎合格的国内投标人提交密封投标。有关事项如下：</w:t>
      </w:r>
    </w:p>
    <w:p w:rsidR="00E94C87" w:rsidRDefault="00951064">
      <w:pPr>
        <w:pStyle w:val="af0"/>
        <w:shd w:val="clear" w:color="auto" w:fill="FFFFFF"/>
        <w:spacing w:before="0" w:beforeAutospacing="0" w:after="0" w:afterAutospacing="0" w:line="500" w:lineRule="exact"/>
        <w:rPr>
          <w:rFonts w:cs="宋体" w:hint="default"/>
        </w:rPr>
      </w:pPr>
      <w:r>
        <w:rPr>
          <w:rStyle w:val="af1"/>
          <w:rFonts w:cs="宋体"/>
          <w:shd w:val="clear" w:color="auto" w:fill="FFFFFF"/>
        </w:rPr>
        <w:t>一、招标项目</w:t>
      </w:r>
    </w:p>
    <w:p w:rsidR="00E94C87" w:rsidRDefault="00951064">
      <w:pPr>
        <w:pStyle w:val="af0"/>
        <w:shd w:val="clear" w:color="auto" w:fill="FFFFFF"/>
        <w:spacing w:before="0" w:beforeAutospacing="0" w:after="0" w:afterAutospacing="0" w:line="500" w:lineRule="exact"/>
        <w:rPr>
          <w:rFonts w:cs="宋体" w:hint="default"/>
          <w:shd w:val="clear" w:color="auto" w:fill="FFFFFF"/>
        </w:rPr>
      </w:pPr>
      <w:r>
        <w:rPr>
          <w:rFonts w:cs="宋体"/>
          <w:shd w:val="clear" w:color="auto" w:fill="FFFFFF"/>
        </w:rPr>
        <w:t>1、名称：采购乐东县不动产登记信息平台应用及数据整合建库项目（二期）</w:t>
      </w:r>
    </w:p>
    <w:p w:rsidR="00E94C87" w:rsidRDefault="00951064">
      <w:pPr>
        <w:pStyle w:val="af0"/>
        <w:shd w:val="clear" w:color="auto" w:fill="FFFFFF"/>
        <w:spacing w:before="0" w:beforeAutospacing="0" w:after="0" w:afterAutospacing="0" w:line="500" w:lineRule="exact"/>
        <w:rPr>
          <w:rFonts w:cs="宋体" w:hint="default"/>
        </w:rPr>
      </w:pPr>
      <w:r>
        <w:rPr>
          <w:rFonts w:cs="宋体"/>
          <w:shd w:val="clear" w:color="auto" w:fill="FFFFFF"/>
        </w:rPr>
        <w:t>2、项目编号：HNZH-2018-250</w:t>
      </w:r>
    </w:p>
    <w:p w:rsidR="00E94C87" w:rsidRDefault="00951064">
      <w:pPr>
        <w:pStyle w:val="af0"/>
        <w:shd w:val="clear" w:color="auto" w:fill="FFFFFF"/>
        <w:spacing w:before="0" w:beforeAutospacing="0" w:after="0" w:afterAutospacing="0" w:line="500" w:lineRule="exact"/>
        <w:rPr>
          <w:rFonts w:cs="宋体" w:hint="default"/>
        </w:rPr>
      </w:pPr>
      <w:r>
        <w:rPr>
          <w:rFonts w:cs="宋体"/>
          <w:shd w:val="clear" w:color="auto" w:fill="FFFFFF"/>
        </w:rPr>
        <w:t>3、用途：工作需要</w:t>
      </w:r>
    </w:p>
    <w:p w:rsidR="00E94C87" w:rsidRDefault="00951064">
      <w:pPr>
        <w:pStyle w:val="af0"/>
        <w:shd w:val="clear" w:color="auto" w:fill="FFFFFF"/>
        <w:spacing w:before="0" w:beforeAutospacing="0" w:after="0" w:afterAutospacing="0" w:line="500" w:lineRule="exact"/>
        <w:rPr>
          <w:rFonts w:cs="宋体" w:hint="default"/>
        </w:rPr>
      </w:pPr>
      <w:r>
        <w:rPr>
          <w:rFonts w:cs="宋体"/>
          <w:shd w:val="clear" w:color="auto" w:fill="FFFFFF"/>
        </w:rPr>
        <w:t>4、技术要求：见“用户需求书”</w:t>
      </w:r>
    </w:p>
    <w:p w:rsidR="00E94C87" w:rsidRDefault="00951064">
      <w:pPr>
        <w:pStyle w:val="af0"/>
        <w:shd w:val="clear" w:color="auto" w:fill="FFFFFF"/>
        <w:spacing w:before="0" w:beforeAutospacing="0" w:after="0" w:afterAutospacing="0" w:line="500" w:lineRule="exact"/>
        <w:rPr>
          <w:rFonts w:cs="宋体" w:hint="default"/>
        </w:rPr>
      </w:pPr>
      <w:r>
        <w:rPr>
          <w:rFonts w:cs="宋体"/>
          <w:shd w:val="clear" w:color="auto" w:fill="FFFFFF"/>
        </w:rPr>
        <w:t>5、本项目预算：￥2,890,000.00元。</w:t>
      </w:r>
    </w:p>
    <w:p w:rsidR="00E94C87" w:rsidRDefault="00951064">
      <w:pPr>
        <w:pStyle w:val="af0"/>
        <w:shd w:val="clear" w:color="auto" w:fill="FFFFFF"/>
        <w:spacing w:before="0" w:beforeAutospacing="0" w:after="0" w:afterAutospacing="0" w:line="500" w:lineRule="exact"/>
        <w:rPr>
          <w:rFonts w:cs="宋体" w:hint="default"/>
        </w:rPr>
      </w:pPr>
      <w:r>
        <w:rPr>
          <w:rStyle w:val="af1"/>
          <w:rFonts w:cs="宋体"/>
          <w:shd w:val="clear" w:color="auto" w:fill="FFFFFF"/>
        </w:rPr>
        <w:t>二、投标人资格要求 ：</w:t>
      </w:r>
    </w:p>
    <w:p w:rsidR="00E94C87" w:rsidRDefault="00951064">
      <w:pPr>
        <w:shd w:val="clear" w:color="auto" w:fill="FFFFFF"/>
        <w:snapToGrid w:val="0"/>
        <w:spacing w:line="360" w:lineRule="auto"/>
        <w:ind w:firstLineChars="200" w:firstLine="480"/>
        <w:rPr>
          <w:rFonts w:ascii="宋体" w:hAnsi="宋体"/>
          <w:kern w:val="28"/>
          <w:sz w:val="24"/>
          <w:szCs w:val="24"/>
        </w:rPr>
      </w:pPr>
      <w:r>
        <w:rPr>
          <w:rFonts w:ascii="宋体" w:hAnsi="宋体" w:hint="eastAsia"/>
          <w:kern w:val="28"/>
          <w:sz w:val="24"/>
          <w:szCs w:val="24"/>
        </w:rPr>
        <w:t>1、在中华人民共和国注册，具有独立</w:t>
      </w:r>
      <w:r>
        <w:rPr>
          <w:rFonts w:ascii="宋体" w:hAnsi="宋体"/>
          <w:kern w:val="28"/>
          <w:sz w:val="24"/>
          <w:szCs w:val="24"/>
        </w:rPr>
        <w:t>承担民事责任能力</w:t>
      </w:r>
      <w:r>
        <w:rPr>
          <w:rFonts w:ascii="宋体" w:hAnsi="宋体" w:hint="eastAsia"/>
          <w:kern w:val="28"/>
          <w:sz w:val="24"/>
          <w:szCs w:val="24"/>
        </w:rPr>
        <w:t>的企业法人（须提供营业执照副本复印件、税务登记证复印件、组织机构代码证复印件</w:t>
      </w:r>
      <w:r>
        <w:rPr>
          <w:rFonts w:ascii="宋体" w:hAnsi="宋体" w:hint="eastAsia"/>
          <w:sz w:val="24"/>
        </w:rPr>
        <w:t>，或三</w:t>
      </w:r>
      <w:r>
        <w:rPr>
          <w:rFonts w:ascii="宋体" w:hAnsi="宋体"/>
          <w:sz w:val="24"/>
        </w:rPr>
        <w:t>证</w:t>
      </w:r>
      <w:r>
        <w:rPr>
          <w:rFonts w:ascii="宋体" w:hAnsi="宋体" w:hint="eastAsia"/>
          <w:sz w:val="24"/>
        </w:rPr>
        <w:t>合一（一证一照）的新证复印件</w:t>
      </w:r>
      <w:r>
        <w:rPr>
          <w:rFonts w:ascii="宋体" w:hAnsi="宋体" w:hint="eastAsia"/>
          <w:kern w:val="28"/>
          <w:sz w:val="24"/>
          <w:szCs w:val="24"/>
        </w:rPr>
        <w:t>）；</w:t>
      </w:r>
    </w:p>
    <w:p w:rsidR="00E94C87" w:rsidRDefault="00951064">
      <w:pPr>
        <w:shd w:val="clear" w:color="auto" w:fill="FFFFFF"/>
        <w:snapToGrid w:val="0"/>
        <w:spacing w:line="360" w:lineRule="auto"/>
        <w:ind w:firstLineChars="200" w:firstLine="480"/>
        <w:rPr>
          <w:rFonts w:ascii="宋体" w:hAnsi="宋体"/>
          <w:kern w:val="28"/>
          <w:sz w:val="24"/>
          <w:szCs w:val="24"/>
        </w:rPr>
      </w:pPr>
      <w:r>
        <w:rPr>
          <w:rFonts w:ascii="宋体" w:hAnsi="宋体" w:hint="eastAsia"/>
          <w:kern w:val="28"/>
          <w:sz w:val="24"/>
          <w:szCs w:val="24"/>
        </w:rPr>
        <w:t>2、具有良好的商业信誉和健全的财务会计制度（须提供会计师事务所出具的2016或2017年度财务审计报告复印件）；</w:t>
      </w:r>
    </w:p>
    <w:p w:rsidR="00E94C87" w:rsidRDefault="00951064">
      <w:pPr>
        <w:shd w:val="clear" w:color="auto" w:fill="FFFFFF"/>
        <w:snapToGrid w:val="0"/>
        <w:spacing w:line="360" w:lineRule="auto"/>
        <w:ind w:firstLineChars="200" w:firstLine="480"/>
        <w:rPr>
          <w:rFonts w:ascii="宋体" w:hAnsi="宋体"/>
          <w:kern w:val="28"/>
          <w:sz w:val="24"/>
          <w:szCs w:val="24"/>
        </w:rPr>
      </w:pPr>
      <w:r>
        <w:rPr>
          <w:rFonts w:ascii="宋体" w:hAnsi="宋体" w:hint="eastAsia"/>
          <w:kern w:val="28"/>
          <w:sz w:val="24"/>
          <w:szCs w:val="24"/>
        </w:rPr>
        <w:t>3、具有</w:t>
      </w:r>
      <w:r>
        <w:rPr>
          <w:rFonts w:ascii="宋体" w:hAnsi="宋体"/>
          <w:kern w:val="28"/>
          <w:sz w:val="24"/>
          <w:szCs w:val="24"/>
        </w:rPr>
        <w:t>依法缴纳</w:t>
      </w:r>
      <w:r>
        <w:rPr>
          <w:rFonts w:ascii="宋体" w:hAnsi="宋体" w:hint="eastAsia"/>
          <w:kern w:val="28"/>
          <w:sz w:val="24"/>
          <w:szCs w:val="24"/>
        </w:rPr>
        <w:t>税收</w:t>
      </w:r>
      <w:r>
        <w:rPr>
          <w:rFonts w:ascii="宋体" w:hAnsi="宋体"/>
          <w:kern w:val="28"/>
          <w:sz w:val="24"/>
          <w:szCs w:val="24"/>
        </w:rPr>
        <w:t>和社会保障的良好记录（</w:t>
      </w:r>
      <w:r>
        <w:rPr>
          <w:rFonts w:ascii="宋体" w:hAnsi="宋体" w:hint="eastAsia"/>
          <w:kern w:val="28"/>
          <w:sz w:val="24"/>
          <w:szCs w:val="24"/>
        </w:rPr>
        <w:t>提供2018年度连续三个月</w:t>
      </w:r>
      <w:r>
        <w:rPr>
          <w:rFonts w:ascii="宋体" w:hAnsi="宋体"/>
          <w:kern w:val="28"/>
          <w:sz w:val="24"/>
          <w:szCs w:val="24"/>
        </w:rPr>
        <w:t>的企业纳税证明和社会保障缴费记录凭证，复印件加盖公章）</w:t>
      </w:r>
      <w:r>
        <w:rPr>
          <w:rFonts w:ascii="宋体" w:hAnsi="宋体" w:hint="eastAsia"/>
          <w:kern w:val="28"/>
          <w:sz w:val="24"/>
          <w:szCs w:val="24"/>
        </w:rPr>
        <w:t>；</w:t>
      </w:r>
    </w:p>
    <w:p w:rsidR="00E94C87" w:rsidRDefault="00951064">
      <w:pPr>
        <w:shd w:val="clear" w:color="auto" w:fill="FFFFFF"/>
        <w:snapToGrid w:val="0"/>
        <w:spacing w:line="360" w:lineRule="auto"/>
        <w:ind w:firstLineChars="200" w:firstLine="480"/>
        <w:rPr>
          <w:rFonts w:ascii="宋体" w:hAnsi="宋体"/>
          <w:kern w:val="28"/>
          <w:sz w:val="24"/>
          <w:szCs w:val="24"/>
        </w:rPr>
      </w:pPr>
      <w:r>
        <w:rPr>
          <w:rFonts w:ascii="宋体" w:hAnsi="宋体"/>
          <w:kern w:val="28"/>
          <w:sz w:val="24"/>
          <w:szCs w:val="24"/>
        </w:rPr>
        <w:t>4</w:t>
      </w:r>
      <w:r>
        <w:rPr>
          <w:rFonts w:ascii="宋体" w:hAnsi="宋体" w:hint="eastAsia"/>
          <w:kern w:val="28"/>
          <w:sz w:val="24"/>
          <w:szCs w:val="24"/>
        </w:rPr>
        <w:t>、必须</w:t>
      </w:r>
      <w:r>
        <w:rPr>
          <w:rFonts w:ascii="宋体" w:hAnsi="宋体"/>
          <w:kern w:val="28"/>
          <w:sz w:val="24"/>
          <w:szCs w:val="24"/>
        </w:rPr>
        <w:t>提供参加</w:t>
      </w:r>
      <w:r>
        <w:rPr>
          <w:rFonts w:ascii="宋体" w:hAnsi="宋体" w:hint="eastAsia"/>
          <w:kern w:val="28"/>
          <w:sz w:val="24"/>
          <w:szCs w:val="24"/>
        </w:rPr>
        <w:t>本次</w:t>
      </w:r>
      <w:r>
        <w:rPr>
          <w:rFonts w:ascii="宋体" w:hAnsi="宋体"/>
          <w:kern w:val="28"/>
          <w:sz w:val="24"/>
          <w:szCs w:val="24"/>
        </w:rPr>
        <w:t>政府采购活动前三年内，在经营活动中没有重大违法记录的声明函（</w:t>
      </w:r>
      <w:r>
        <w:rPr>
          <w:rFonts w:ascii="宋体" w:hAnsi="宋体" w:hint="eastAsia"/>
          <w:kern w:val="28"/>
          <w:sz w:val="24"/>
          <w:szCs w:val="24"/>
        </w:rPr>
        <w:t>加</w:t>
      </w:r>
      <w:r>
        <w:rPr>
          <w:rFonts w:ascii="宋体" w:hAnsi="宋体"/>
          <w:kern w:val="28"/>
          <w:sz w:val="24"/>
          <w:szCs w:val="24"/>
        </w:rPr>
        <w:t>盖公章）</w:t>
      </w:r>
      <w:r>
        <w:rPr>
          <w:rFonts w:ascii="宋体" w:hAnsi="宋体" w:hint="eastAsia"/>
          <w:kern w:val="28"/>
          <w:sz w:val="24"/>
          <w:szCs w:val="24"/>
        </w:rPr>
        <w:t>；</w:t>
      </w:r>
    </w:p>
    <w:p w:rsidR="00E94C87" w:rsidRDefault="00951064">
      <w:pPr>
        <w:shd w:val="clear" w:color="auto" w:fill="FFFFFF"/>
        <w:snapToGrid w:val="0"/>
        <w:spacing w:line="360" w:lineRule="auto"/>
        <w:ind w:firstLineChars="200" w:firstLine="480"/>
        <w:rPr>
          <w:rFonts w:ascii="宋体" w:hAnsi="宋体"/>
          <w:kern w:val="28"/>
          <w:sz w:val="24"/>
          <w:szCs w:val="24"/>
        </w:rPr>
      </w:pPr>
      <w:r>
        <w:rPr>
          <w:rFonts w:ascii="宋体" w:hAnsi="宋体" w:hint="eastAsia"/>
          <w:kern w:val="28"/>
          <w:sz w:val="24"/>
          <w:szCs w:val="24"/>
        </w:rPr>
        <w:t>5、购买本项目招标文件并缴纳投标保证金。</w:t>
      </w:r>
    </w:p>
    <w:p w:rsidR="00E94C87" w:rsidRDefault="00951064">
      <w:pPr>
        <w:pStyle w:val="af0"/>
        <w:shd w:val="clear" w:color="auto" w:fill="FFFFFF"/>
        <w:spacing w:before="0" w:beforeAutospacing="0" w:after="0" w:afterAutospacing="0" w:line="500" w:lineRule="exact"/>
        <w:rPr>
          <w:rFonts w:cs="宋体" w:hint="default"/>
        </w:rPr>
      </w:pPr>
      <w:r>
        <w:rPr>
          <w:rStyle w:val="af1"/>
          <w:rFonts w:cs="宋体"/>
          <w:shd w:val="clear" w:color="auto" w:fill="FFFFFF"/>
        </w:rPr>
        <w:t>三、招标文件的获取</w:t>
      </w:r>
    </w:p>
    <w:p w:rsidR="00E94C87" w:rsidRDefault="00951064">
      <w:pPr>
        <w:pStyle w:val="af0"/>
        <w:shd w:val="clear" w:color="auto" w:fill="FFFFFF"/>
        <w:spacing w:before="0" w:beforeAutospacing="0" w:after="0" w:afterAutospacing="0" w:line="500" w:lineRule="exact"/>
        <w:rPr>
          <w:rFonts w:cs="宋体" w:hint="default"/>
        </w:rPr>
      </w:pPr>
      <w:r>
        <w:rPr>
          <w:rFonts w:cs="宋体"/>
          <w:shd w:val="clear" w:color="auto" w:fill="FFFFFF"/>
        </w:rPr>
        <w:t>1、</w:t>
      </w:r>
      <w:r>
        <w:t>发售标书时间：</w:t>
      </w:r>
      <w:r>
        <w:rPr>
          <w:rStyle w:val="bord"/>
        </w:rPr>
        <w:t xml:space="preserve">2018年08月08日08:30:00 </w:t>
      </w:r>
      <w:r>
        <w:t xml:space="preserve">— </w:t>
      </w:r>
      <w:r>
        <w:rPr>
          <w:rStyle w:val="bord"/>
        </w:rPr>
        <w:t>2018年08月15日17:30:00</w:t>
      </w:r>
      <w:r>
        <w:rPr>
          <w:rFonts w:cs="宋体"/>
          <w:shd w:val="clear" w:color="auto" w:fill="FFFFFF"/>
        </w:rPr>
        <w:t>（节假日除外）；</w:t>
      </w:r>
    </w:p>
    <w:p w:rsidR="00E94C87" w:rsidRDefault="00951064">
      <w:pPr>
        <w:pStyle w:val="af0"/>
        <w:shd w:val="clear" w:color="auto" w:fill="FFFFFF"/>
        <w:spacing w:before="0" w:beforeAutospacing="0" w:after="0" w:afterAutospacing="0" w:line="500" w:lineRule="exact"/>
        <w:rPr>
          <w:rFonts w:cs="宋体" w:hint="default"/>
        </w:rPr>
      </w:pPr>
      <w:r>
        <w:rPr>
          <w:rFonts w:cs="宋体"/>
          <w:shd w:val="clear" w:color="auto" w:fill="FFFFFF"/>
        </w:rPr>
        <w:t>2、标书发售地点：</w:t>
      </w:r>
      <w:r w:rsidR="00C840CA" w:rsidRPr="00C840CA">
        <w:fldChar w:fldCharType="begin"/>
      </w:r>
      <w:r>
        <w:instrText xml:space="preserve"> HYPERLINK "http://218.77.183.48/htms" \t "http://www.ccgp-hainan.gov.cn/cgw/_BLANK㸬蘦〠荀沄㋐㋀蘴〠" </w:instrText>
      </w:r>
      <w:r w:rsidR="00C840CA" w:rsidRPr="00C840CA">
        <w:fldChar w:fldCharType="separate"/>
      </w:r>
      <w:r>
        <w:rPr>
          <w:rStyle w:val="af4"/>
          <w:rFonts w:cs="宋体"/>
          <w:color w:val="auto"/>
          <w:u w:val="none"/>
          <w:shd w:val="clear" w:color="auto" w:fill="FFFFFF"/>
        </w:rPr>
        <w:t>http://218.77.183.48</w:t>
      </w:r>
      <w:r w:rsidR="00C840CA">
        <w:rPr>
          <w:rStyle w:val="af4"/>
          <w:rFonts w:cs="宋体"/>
          <w:color w:val="auto"/>
          <w:u w:val="none"/>
          <w:shd w:val="clear" w:color="auto" w:fill="FFFFFF"/>
        </w:rPr>
        <w:fldChar w:fldCharType="end"/>
      </w:r>
      <w:r>
        <w:rPr>
          <w:rFonts w:cs="宋体"/>
          <w:shd w:val="clear" w:color="auto" w:fill="FFFFFF"/>
        </w:rPr>
        <w:t>。</w:t>
      </w:r>
    </w:p>
    <w:p w:rsidR="00E94C87" w:rsidRDefault="00951064">
      <w:pPr>
        <w:pStyle w:val="af0"/>
        <w:shd w:val="clear" w:color="auto" w:fill="FFFFFF"/>
        <w:spacing w:before="0" w:beforeAutospacing="0" w:after="0" w:afterAutospacing="0" w:line="500" w:lineRule="exact"/>
        <w:rPr>
          <w:rFonts w:cs="宋体" w:hint="default"/>
        </w:rPr>
      </w:pPr>
      <w:r>
        <w:rPr>
          <w:rFonts w:cs="宋体"/>
          <w:shd w:val="clear" w:color="auto" w:fill="FFFFFF"/>
        </w:rPr>
        <w:t>3、标书售价：300元/套（售后不退），</w:t>
      </w:r>
      <w:r>
        <w:rPr>
          <w:rStyle w:val="af1"/>
          <w:rFonts w:cs="宋体"/>
          <w:shd w:val="clear" w:color="auto" w:fill="FFFFFF"/>
        </w:rPr>
        <w:t>开标现场缴费</w:t>
      </w:r>
      <w:r>
        <w:rPr>
          <w:rFonts w:cs="宋体"/>
          <w:shd w:val="clear" w:color="auto" w:fill="FFFFFF"/>
        </w:rPr>
        <w:t>。</w:t>
      </w:r>
    </w:p>
    <w:p w:rsidR="00E94C87" w:rsidRDefault="00951064">
      <w:pPr>
        <w:pStyle w:val="af0"/>
        <w:shd w:val="clear" w:color="auto" w:fill="FFFFFF"/>
        <w:spacing w:before="0" w:beforeAutospacing="0" w:after="0" w:afterAutospacing="0" w:line="500" w:lineRule="exact"/>
        <w:rPr>
          <w:rFonts w:cs="宋体" w:hint="default"/>
        </w:rPr>
      </w:pPr>
      <w:r>
        <w:rPr>
          <w:rFonts w:cs="宋体"/>
          <w:shd w:val="clear" w:color="auto" w:fill="FFFFFF"/>
        </w:rPr>
        <w:lastRenderedPageBreak/>
        <w:t>4、投标人提问截止时间：2018年08月16日 17:30（北京时间）。</w:t>
      </w:r>
    </w:p>
    <w:p w:rsidR="00E94C87" w:rsidRDefault="00951064">
      <w:pPr>
        <w:pStyle w:val="af0"/>
        <w:shd w:val="clear" w:color="auto" w:fill="FFFFFF"/>
        <w:spacing w:before="0" w:beforeAutospacing="0" w:after="0" w:afterAutospacing="0" w:line="500" w:lineRule="exact"/>
        <w:rPr>
          <w:rFonts w:cs="宋体" w:hint="default"/>
        </w:rPr>
      </w:pPr>
      <w:r>
        <w:rPr>
          <w:rFonts w:cs="宋体"/>
          <w:shd w:val="clear" w:color="auto" w:fill="FFFFFF"/>
        </w:rPr>
        <w:t>5、保证金到账截止日期：2018年08月28日</w:t>
      </w:r>
      <w:r w:rsidR="00310F42">
        <w:rPr>
          <w:rFonts w:cs="宋体"/>
          <w:shd w:val="clear" w:color="auto" w:fill="FFFFFF"/>
        </w:rPr>
        <w:t>14：40</w:t>
      </w:r>
      <w:r>
        <w:rPr>
          <w:rFonts w:cs="宋体"/>
          <w:shd w:val="clear" w:color="auto" w:fill="FFFFFF"/>
        </w:rPr>
        <w:t>（北京时间）前，投标保证金支付形式：网上支付，支付地址为：</w:t>
      </w:r>
      <w:r w:rsidR="00C840CA" w:rsidRPr="00C840CA">
        <w:fldChar w:fldCharType="begin"/>
      </w:r>
      <w:r>
        <w:instrText xml:space="preserve"> HYPERLINK "http://218.77.183.48/htms" \t "http://www.ccgp-hainan.gov.cn/cgw/_blank" </w:instrText>
      </w:r>
      <w:r w:rsidR="00C840CA" w:rsidRPr="00C840CA">
        <w:fldChar w:fldCharType="separate"/>
      </w:r>
      <w:r>
        <w:rPr>
          <w:rStyle w:val="af4"/>
          <w:rFonts w:cs="宋体"/>
          <w:color w:val="auto"/>
          <w:u w:val="none"/>
          <w:shd w:val="clear" w:color="auto" w:fill="FFFFFF"/>
        </w:rPr>
        <w:t>http://218.77.183.48/htms</w:t>
      </w:r>
      <w:r w:rsidR="00C840CA">
        <w:rPr>
          <w:rStyle w:val="af4"/>
          <w:rFonts w:cs="宋体"/>
          <w:color w:val="auto"/>
          <w:u w:val="none"/>
          <w:shd w:val="clear" w:color="auto" w:fill="FFFFFF"/>
        </w:rPr>
        <w:fldChar w:fldCharType="end"/>
      </w:r>
      <w:r>
        <w:rPr>
          <w:rFonts w:cs="宋体"/>
          <w:shd w:val="clear" w:color="auto" w:fill="FFFFFF"/>
        </w:rPr>
        <w:t>。保证金单据上必须注明项目编号以及项目名称。保证金金额：￥20,000元。</w:t>
      </w:r>
    </w:p>
    <w:p w:rsidR="00E94C87" w:rsidRDefault="00951064">
      <w:pPr>
        <w:pStyle w:val="af0"/>
        <w:shd w:val="clear" w:color="auto" w:fill="FFFFFF"/>
        <w:spacing w:before="0" w:beforeAutospacing="0" w:after="0" w:afterAutospacing="0" w:line="500" w:lineRule="exact"/>
        <w:rPr>
          <w:rFonts w:cs="宋体" w:hint="default"/>
        </w:rPr>
      </w:pPr>
      <w:r>
        <w:rPr>
          <w:rStyle w:val="af1"/>
          <w:rFonts w:cs="宋体"/>
          <w:shd w:val="clear" w:color="auto" w:fill="FFFFFF"/>
        </w:rPr>
        <w:t>四、投标截止时间、开标时间及地点</w:t>
      </w:r>
    </w:p>
    <w:p w:rsidR="00E94C87" w:rsidRDefault="00951064">
      <w:pPr>
        <w:pStyle w:val="af0"/>
        <w:shd w:val="clear" w:color="auto" w:fill="FFFFFF"/>
        <w:spacing w:before="0" w:beforeAutospacing="0" w:after="0" w:afterAutospacing="0" w:line="500" w:lineRule="exact"/>
        <w:rPr>
          <w:rFonts w:cs="宋体" w:hint="default"/>
        </w:rPr>
      </w:pPr>
      <w:r>
        <w:rPr>
          <w:rFonts w:cs="宋体"/>
          <w:shd w:val="clear" w:color="auto" w:fill="FFFFFF"/>
        </w:rPr>
        <w:t>1、递交投标文件时间：2018年08月28日</w:t>
      </w:r>
      <w:r w:rsidR="00310F42">
        <w:rPr>
          <w:rFonts w:cs="宋体"/>
          <w:shd w:val="clear" w:color="auto" w:fill="FFFFFF"/>
        </w:rPr>
        <w:t>14：40</w:t>
      </w:r>
      <w:r>
        <w:rPr>
          <w:rFonts w:cs="宋体"/>
          <w:shd w:val="clear" w:color="auto" w:fill="FFFFFF"/>
        </w:rPr>
        <w:t xml:space="preserve">   </w:t>
      </w:r>
    </w:p>
    <w:p w:rsidR="00E94C87" w:rsidRDefault="00951064">
      <w:pPr>
        <w:pStyle w:val="af0"/>
        <w:shd w:val="clear" w:color="auto" w:fill="FFFFFF"/>
        <w:spacing w:before="0" w:beforeAutospacing="0" w:after="0" w:afterAutospacing="0" w:line="500" w:lineRule="exact"/>
        <w:rPr>
          <w:rFonts w:cs="宋体" w:hint="default"/>
          <w:shd w:val="clear" w:color="auto" w:fill="FFFFFF"/>
        </w:rPr>
      </w:pPr>
      <w:r>
        <w:rPr>
          <w:rFonts w:cs="宋体"/>
          <w:shd w:val="clear" w:color="auto" w:fill="FFFFFF"/>
        </w:rPr>
        <w:t>2、开标时间：</w:t>
      </w:r>
      <w:r w:rsidR="00310F42">
        <w:rPr>
          <w:rFonts w:cs="宋体"/>
          <w:shd w:val="clear" w:color="auto" w:fill="FFFFFF"/>
        </w:rPr>
        <w:t>2018年08月28日14：40</w:t>
      </w:r>
    </w:p>
    <w:p w:rsidR="00E94C87" w:rsidRDefault="00951064">
      <w:pPr>
        <w:pStyle w:val="af0"/>
        <w:shd w:val="clear" w:color="auto" w:fill="FFFFFF"/>
        <w:spacing w:before="0" w:beforeAutospacing="0" w:after="0" w:afterAutospacing="0" w:line="500" w:lineRule="exact"/>
        <w:rPr>
          <w:rFonts w:cs="宋体" w:hint="default"/>
        </w:rPr>
      </w:pPr>
      <w:r>
        <w:rPr>
          <w:rFonts w:cs="宋体"/>
          <w:shd w:val="clear" w:color="auto" w:fill="FFFFFF"/>
        </w:rPr>
        <w:t>3、开标地点：海口市国兴大道海南省公共资源交易服务中心（省政务中心旁会展楼）二楼</w:t>
      </w:r>
      <w:r w:rsidR="00310F42">
        <w:rPr>
          <w:rFonts w:cs="宋体"/>
          <w:shd w:val="clear" w:color="auto" w:fill="FFFFFF"/>
        </w:rPr>
        <w:t>202</w:t>
      </w:r>
      <w:r>
        <w:rPr>
          <w:rFonts w:cs="宋体"/>
          <w:shd w:val="clear" w:color="auto" w:fill="FFFFFF"/>
        </w:rPr>
        <w:t>开标室；</w:t>
      </w:r>
    </w:p>
    <w:p w:rsidR="00E94C87" w:rsidRDefault="00951064">
      <w:pPr>
        <w:pStyle w:val="af0"/>
        <w:shd w:val="clear" w:color="auto" w:fill="FFFFFF"/>
        <w:spacing w:before="0" w:beforeAutospacing="0" w:after="0" w:afterAutospacing="0" w:line="500" w:lineRule="exact"/>
        <w:rPr>
          <w:rFonts w:cs="宋体" w:hint="default"/>
        </w:rPr>
      </w:pPr>
      <w:r>
        <w:rPr>
          <w:rFonts w:cs="宋体"/>
          <w:shd w:val="clear" w:color="auto" w:fill="FFFFFF"/>
        </w:rPr>
        <w:t>4、投标截止日期前，必须在网上上传PDF格式电子投标文件 (使用</w:t>
      </w:r>
      <w:proofErr w:type="spellStart"/>
      <w:r>
        <w:rPr>
          <w:rFonts w:cs="宋体"/>
          <w:shd w:val="clear" w:color="auto" w:fill="FFFFFF"/>
        </w:rPr>
        <w:t>WinRAR</w:t>
      </w:r>
      <w:proofErr w:type="spellEnd"/>
      <w:r>
        <w:rPr>
          <w:rFonts w:cs="宋体"/>
          <w:shd w:val="clear" w:color="auto" w:fill="FFFFFF"/>
        </w:rPr>
        <w:t>加密压缩)，并在开标时提交电子版、纸质版投标文件；</w:t>
      </w:r>
    </w:p>
    <w:p w:rsidR="00E94C87" w:rsidRDefault="00951064">
      <w:pPr>
        <w:pStyle w:val="af0"/>
        <w:shd w:val="clear" w:color="auto" w:fill="FFFFFF"/>
        <w:spacing w:before="0" w:beforeAutospacing="0" w:after="0" w:afterAutospacing="0" w:line="500" w:lineRule="exact"/>
        <w:rPr>
          <w:rFonts w:cs="宋体" w:hint="default"/>
        </w:rPr>
      </w:pPr>
      <w:r>
        <w:rPr>
          <w:rFonts w:cs="宋体"/>
          <w:shd w:val="clear" w:color="auto" w:fill="FFFFFF"/>
        </w:rPr>
        <w:t xml:space="preserve">5、公告媒体： </w:t>
      </w:r>
      <w:r>
        <w:t>中国海南政府采购网</w:t>
      </w:r>
      <w:r>
        <w:rPr>
          <w:rFonts w:cs="宋体"/>
          <w:shd w:val="clear" w:color="auto" w:fill="FFFFFF"/>
        </w:rPr>
        <w:t>、中国采购与招标网、海南省人民政府政务服务中心网。</w:t>
      </w:r>
    </w:p>
    <w:p w:rsidR="00E94C87" w:rsidRDefault="00951064">
      <w:pPr>
        <w:pStyle w:val="af0"/>
        <w:shd w:val="clear" w:color="auto" w:fill="FFFFFF"/>
        <w:spacing w:before="0" w:beforeAutospacing="0" w:after="0" w:afterAutospacing="0" w:line="500" w:lineRule="exact"/>
        <w:rPr>
          <w:rFonts w:cs="宋体" w:hint="default"/>
        </w:rPr>
      </w:pPr>
      <w:r>
        <w:rPr>
          <w:rStyle w:val="af1"/>
          <w:rFonts w:cs="宋体"/>
          <w:shd w:val="clear" w:color="auto" w:fill="FFFFFF"/>
        </w:rPr>
        <w:t>五、招标代理机构联系方式</w:t>
      </w:r>
    </w:p>
    <w:p w:rsidR="00E94C87" w:rsidRDefault="00951064">
      <w:pPr>
        <w:pStyle w:val="af0"/>
        <w:shd w:val="clear" w:color="auto" w:fill="FFFFFF"/>
        <w:spacing w:before="0" w:beforeAutospacing="0" w:after="0" w:afterAutospacing="0" w:line="500" w:lineRule="exact"/>
        <w:rPr>
          <w:rFonts w:cs="宋体" w:hint="default"/>
          <w:shd w:val="clear" w:color="auto" w:fill="FFFFFF"/>
        </w:rPr>
      </w:pPr>
      <w:r>
        <w:rPr>
          <w:rFonts w:cs="宋体"/>
          <w:shd w:val="clear" w:color="auto" w:fill="FFFFFF"/>
        </w:rPr>
        <w:t>地址：海口市美兰区五指山路16-3号康业花园西湖苑G栋2A</w:t>
      </w:r>
    </w:p>
    <w:p w:rsidR="00E94C87" w:rsidRDefault="00951064">
      <w:pPr>
        <w:pStyle w:val="af0"/>
        <w:shd w:val="clear" w:color="auto" w:fill="FFFFFF"/>
        <w:spacing w:before="0" w:beforeAutospacing="0" w:after="0" w:afterAutospacing="0" w:line="500" w:lineRule="exact"/>
        <w:rPr>
          <w:rFonts w:cs="宋体" w:hint="default"/>
          <w:shd w:val="clear" w:color="auto" w:fill="FFFFFF"/>
        </w:rPr>
      </w:pPr>
      <w:r>
        <w:rPr>
          <w:rFonts w:cs="宋体"/>
          <w:shd w:val="clear" w:color="auto" w:fill="FFFFFF"/>
        </w:rPr>
        <w:t xml:space="preserve">电  话：0898-66557609              传真：0898-66557605  </w:t>
      </w:r>
    </w:p>
    <w:p w:rsidR="00E94C87" w:rsidRDefault="00951064">
      <w:pPr>
        <w:pStyle w:val="af0"/>
        <w:shd w:val="clear" w:color="auto" w:fill="FFFFFF"/>
        <w:spacing w:before="0" w:beforeAutospacing="0" w:after="0" w:afterAutospacing="0" w:line="500" w:lineRule="exact"/>
        <w:rPr>
          <w:rFonts w:cs="宋体" w:hint="default"/>
          <w:shd w:val="clear" w:color="auto" w:fill="FFFFFF"/>
        </w:rPr>
      </w:pPr>
      <w:r>
        <w:rPr>
          <w:rFonts w:cs="宋体"/>
          <w:shd w:val="clear" w:color="auto" w:fill="FFFFFF"/>
        </w:rPr>
        <w:t xml:space="preserve">联系人：陈工  </w:t>
      </w:r>
    </w:p>
    <w:p w:rsidR="00E94C87" w:rsidRDefault="00E94C87">
      <w:pPr>
        <w:pStyle w:val="af0"/>
        <w:shd w:val="clear" w:color="auto" w:fill="FFFFFF"/>
        <w:spacing w:before="0" w:beforeAutospacing="0" w:after="0" w:afterAutospacing="0" w:line="500" w:lineRule="exact"/>
        <w:rPr>
          <w:rFonts w:cs="宋体" w:hint="default"/>
          <w:shd w:val="clear" w:color="auto" w:fill="FFFFFF"/>
        </w:rPr>
      </w:pPr>
    </w:p>
    <w:p w:rsidR="00E94C87" w:rsidRDefault="00951064">
      <w:pPr>
        <w:spacing w:line="500" w:lineRule="exact"/>
        <w:ind w:right="240"/>
        <w:jc w:val="right"/>
        <w:rPr>
          <w:rFonts w:ascii="宋体" w:hAnsi="宋体"/>
          <w:bCs/>
          <w:sz w:val="24"/>
        </w:rPr>
      </w:pPr>
      <w:r>
        <w:rPr>
          <w:rFonts w:ascii="宋体" w:hAnsi="宋体" w:hint="eastAsia"/>
          <w:bCs/>
          <w:sz w:val="24"/>
        </w:rPr>
        <w:t>海南政辉招投标代理有限公司</w:t>
      </w:r>
    </w:p>
    <w:p w:rsidR="00E94C87" w:rsidRDefault="00951064">
      <w:pPr>
        <w:wordWrap w:val="0"/>
        <w:spacing w:line="500" w:lineRule="exact"/>
        <w:ind w:right="480"/>
        <w:jc w:val="right"/>
        <w:rPr>
          <w:rFonts w:ascii="宋体" w:hAnsi="宋体"/>
          <w:bCs/>
          <w:sz w:val="24"/>
        </w:rPr>
      </w:pPr>
      <w:r>
        <w:rPr>
          <w:rFonts w:ascii="宋体" w:hAnsi="宋体" w:hint="eastAsia"/>
          <w:bCs/>
          <w:sz w:val="24"/>
        </w:rPr>
        <w:t>2018年08月08日</w:t>
      </w:r>
    </w:p>
    <w:p w:rsidR="00E94C87" w:rsidRDefault="00951064">
      <w:pPr>
        <w:autoSpaceDE w:val="0"/>
        <w:autoSpaceDN w:val="0"/>
        <w:spacing w:line="500" w:lineRule="exact"/>
        <w:jc w:val="center"/>
        <w:textAlignment w:val="bottom"/>
        <w:outlineLvl w:val="1"/>
        <w:rPr>
          <w:rFonts w:ascii="宋体" w:hAnsi="宋体"/>
          <w:b/>
          <w:sz w:val="44"/>
          <w:szCs w:val="44"/>
        </w:rPr>
      </w:pPr>
      <w:r>
        <w:rPr>
          <w:rFonts w:ascii="宋体" w:hAnsi="宋体"/>
          <w:bCs/>
          <w:sz w:val="24"/>
        </w:rPr>
        <w:br w:type="page"/>
      </w:r>
      <w:bookmarkStart w:id="7" w:name="_Toc15070"/>
      <w:bookmarkStart w:id="8" w:name="_Toc32630"/>
      <w:bookmarkStart w:id="9" w:name="_Toc222711785"/>
      <w:bookmarkStart w:id="10" w:name="_Toc6915"/>
      <w:r>
        <w:rPr>
          <w:rFonts w:ascii="宋体" w:hAnsi="宋体" w:hint="eastAsia"/>
          <w:b/>
          <w:sz w:val="44"/>
          <w:szCs w:val="44"/>
        </w:rPr>
        <w:lastRenderedPageBreak/>
        <w:t>前 附 表</w:t>
      </w:r>
      <w:bookmarkEnd w:id="7"/>
      <w:bookmarkEnd w:id="8"/>
      <w:bookmarkEnd w:id="9"/>
      <w:bookmarkEnd w:id="10"/>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2180"/>
        <w:gridCol w:w="6197"/>
      </w:tblGrid>
      <w:tr w:rsidR="00E94C87">
        <w:trPr>
          <w:trHeight w:val="550"/>
          <w:jc w:val="center"/>
        </w:trPr>
        <w:tc>
          <w:tcPr>
            <w:tcW w:w="758"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序号</w:t>
            </w:r>
          </w:p>
        </w:tc>
        <w:tc>
          <w:tcPr>
            <w:tcW w:w="2180"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项目</w:t>
            </w:r>
          </w:p>
        </w:tc>
        <w:tc>
          <w:tcPr>
            <w:tcW w:w="6197"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内             容</w:t>
            </w:r>
          </w:p>
        </w:tc>
      </w:tr>
      <w:tr w:rsidR="00E94C87">
        <w:trPr>
          <w:trHeight w:val="699"/>
          <w:jc w:val="center"/>
        </w:trPr>
        <w:tc>
          <w:tcPr>
            <w:tcW w:w="758"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1</w:t>
            </w:r>
          </w:p>
        </w:tc>
        <w:tc>
          <w:tcPr>
            <w:tcW w:w="2180"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项目名称及招标编号</w:t>
            </w:r>
          </w:p>
        </w:tc>
        <w:tc>
          <w:tcPr>
            <w:tcW w:w="6197" w:type="dxa"/>
            <w:vAlign w:val="center"/>
          </w:tcPr>
          <w:p w:rsidR="00E94C87" w:rsidRDefault="00951064">
            <w:pPr>
              <w:adjustRightInd w:val="0"/>
              <w:snapToGrid w:val="0"/>
              <w:spacing w:line="360" w:lineRule="exact"/>
              <w:rPr>
                <w:rFonts w:ascii="宋体" w:hAnsi="宋体"/>
                <w:bCs/>
                <w:sz w:val="24"/>
                <w:szCs w:val="24"/>
              </w:rPr>
            </w:pPr>
            <w:r>
              <w:rPr>
                <w:rFonts w:ascii="宋体" w:hAnsi="宋体" w:hint="eastAsia"/>
                <w:sz w:val="24"/>
                <w:szCs w:val="24"/>
              </w:rPr>
              <w:t>采购乐东县不动产登记信息平台应用及数据整合建库项目（二期）</w:t>
            </w:r>
            <w:r>
              <w:rPr>
                <w:rFonts w:ascii="宋体" w:hAnsi="宋体" w:hint="eastAsia"/>
                <w:bCs/>
                <w:sz w:val="24"/>
                <w:szCs w:val="24"/>
              </w:rPr>
              <w:t>HNZH-2018-250</w:t>
            </w:r>
          </w:p>
        </w:tc>
      </w:tr>
      <w:tr w:rsidR="00E94C87">
        <w:trPr>
          <w:trHeight w:val="545"/>
          <w:jc w:val="center"/>
        </w:trPr>
        <w:tc>
          <w:tcPr>
            <w:tcW w:w="758"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2</w:t>
            </w:r>
          </w:p>
        </w:tc>
        <w:tc>
          <w:tcPr>
            <w:tcW w:w="2180"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采购人</w:t>
            </w:r>
          </w:p>
        </w:tc>
        <w:tc>
          <w:tcPr>
            <w:tcW w:w="6197" w:type="dxa"/>
            <w:vAlign w:val="center"/>
          </w:tcPr>
          <w:p w:rsidR="00E94C87" w:rsidRDefault="00951064">
            <w:pPr>
              <w:spacing w:line="360" w:lineRule="exact"/>
              <w:rPr>
                <w:rFonts w:ascii="宋体" w:hAnsi="宋体"/>
                <w:bCs/>
                <w:sz w:val="24"/>
                <w:szCs w:val="24"/>
              </w:rPr>
            </w:pPr>
            <w:r>
              <w:rPr>
                <w:rFonts w:ascii="宋体" w:hAnsi="宋体" w:hint="eastAsia"/>
                <w:bCs/>
                <w:sz w:val="24"/>
                <w:szCs w:val="24"/>
              </w:rPr>
              <w:t>乐东黎族自治县国土资源局</w:t>
            </w:r>
          </w:p>
        </w:tc>
      </w:tr>
      <w:tr w:rsidR="00E94C87">
        <w:trPr>
          <w:trHeight w:val="553"/>
          <w:jc w:val="center"/>
        </w:trPr>
        <w:tc>
          <w:tcPr>
            <w:tcW w:w="758"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3</w:t>
            </w:r>
          </w:p>
        </w:tc>
        <w:tc>
          <w:tcPr>
            <w:tcW w:w="2180"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招标方式</w:t>
            </w:r>
          </w:p>
        </w:tc>
        <w:tc>
          <w:tcPr>
            <w:tcW w:w="6197" w:type="dxa"/>
            <w:vAlign w:val="center"/>
          </w:tcPr>
          <w:p w:rsidR="00E94C87" w:rsidRDefault="00951064">
            <w:pPr>
              <w:spacing w:line="360" w:lineRule="exact"/>
              <w:ind w:left="1200" w:hangingChars="500" w:hanging="1200"/>
              <w:rPr>
                <w:rFonts w:ascii="宋体" w:hAnsi="宋体"/>
                <w:bCs/>
                <w:sz w:val="24"/>
                <w:szCs w:val="24"/>
              </w:rPr>
            </w:pPr>
            <w:r>
              <w:rPr>
                <w:rFonts w:ascii="宋体" w:hAnsi="宋体" w:hint="eastAsia"/>
                <w:bCs/>
                <w:sz w:val="24"/>
                <w:szCs w:val="24"/>
              </w:rPr>
              <w:t>公开招标</w:t>
            </w:r>
          </w:p>
        </w:tc>
      </w:tr>
      <w:tr w:rsidR="00E94C87">
        <w:trPr>
          <w:trHeight w:val="830"/>
          <w:jc w:val="center"/>
        </w:trPr>
        <w:tc>
          <w:tcPr>
            <w:tcW w:w="758"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4</w:t>
            </w:r>
          </w:p>
        </w:tc>
        <w:tc>
          <w:tcPr>
            <w:tcW w:w="2180" w:type="dxa"/>
            <w:vAlign w:val="center"/>
          </w:tcPr>
          <w:p w:rsidR="00E94C87" w:rsidRDefault="00951064">
            <w:pPr>
              <w:spacing w:line="360" w:lineRule="exact"/>
              <w:jc w:val="center"/>
              <w:rPr>
                <w:rFonts w:ascii="宋体" w:hAnsi="宋体"/>
                <w:b/>
                <w:bCs/>
                <w:sz w:val="24"/>
                <w:szCs w:val="24"/>
              </w:rPr>
            </w:pPr>
            <w:r>
              <w:rPr>
                <w:rFonts w:ascii="宋体" w:hAnsi="宋体" w:hint="eastAsia"/>
                <w:b/>
                <w:bCs/>
                <w:sz w:val="24"/>
                <w:szCs w:val="24"/>
              </w:rPr>
              <w:t>采购预算</w:t>
            </w:r>
          </w:p>
        </w:tc>
        <w:tc>
          <w:tcPr>
            <w:tcW w:w="6197" w:type="dxa"/>
            <w:vAlign w:val="center"/>
          </w:tcPr>
          <w:p w:rsidR="00E94C87" w:rsidRDefault="00951064">
            <w:r>
              <w:rPr>
                <w:rFonts w:ascii="宋体" w:hAnsi="宋体" w:hint="eastAsia"/>
                <w:bCs/>
                <w:sz w:val="24"/>
                <w:szCs w:val="24"/>
              </w:rPr>
              <w:t>采购预算：￥2,890,000元，投标总报价超过采购预算的将视为无效投标。</w:t>
            </w:r>
          </w:p>
        </w:tc>
      </w:tr>
      <w:tr w:rsidR="00E94C87">
        <w:trPr>
          <w:trHeight w:val="778"/>
          <w:jc w:val="center"/>
        </w:trPr>
        <w:tc>
          <w:tcPr>
            <w:tcW w:w="758"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5</w:t>
            </w:r>
          </w:p>
        </w:tc>
        <w:tc>
          <w:tcPr>
            <w:tcW w:w="2180"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项目交付使用时间要求</w:t>
            </w:r>
          </w:p>
        </w:tc>
        <w:tc>
          <w:tcPr>
            <w:tcW w:w="6197" w:type="dxa"/>
            <w:vAlign w:val="center"/>
          </w:tcPr>
          <w:p w:rsidR="00E94C87" w:rsidRDefault="00951064">
            <w:pPr>
              <w:spacing w:line="360" w:lineRule="exact"/>
              <w:jc w:val="both"/>
              <w:rPr>
                <w:rFonts w:ascii="宋体" w:hAnsi="宋体"/>
                <w:bCs/>
                <w:sz w:val="24"/>
                <w:szCs w:val="24"/>
              </w:rPr>
            </w:pPr>
            <w:r>
              <w:rPr>
                <w:rFonts w:ascii="宋体" w:hAnsi="宋体" w:hint="eastAsia"/>
                <w:bCs/>
                <w:sz w:val="24"/>
                <w:szCs w:val="24"/>
              </w:rPr>
              <w:t>签订合同后5个月</w:t>
            </w:r>
          </w:p>
        </w:tc>
      </w:tr>
      <w:tr w:rsidR="00E94C87">
        <w:trPr>
          <w:trHeight w:val="641"/>
          <w:jc w:val="center"/>
        </w:trPr>
        <w:tc>
          <w:tcPr>
            <w:tcW w:w="758"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6</w:t>
            </w:r>
          </w:p>
        </w:tc>
        <w:tc>
          <w:tcPr>
            <w:tcW w:w="2180"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评标办法</w:t>
            </w:r>
          </w:p>
        </w:tc>
        <w:tc>
          <w:tcPr>
            <w:tcW w:w="6197" w:type="dxa"/>
            <w:vAlign w:val="center"/>
          </w:tcPr>
          <w:p w:rsidR="00E94C87" w:rsidRDefault="00951064">
            <w:pPr>
              <w:spacing w:line="360" w:lineRule="exact"/>
              <w:rPr>
                <w:rFonts w:ascii="宋体" w:hAnsi="宋体"/>
                <w:bCs/>
                <w:sz w:val="24"/>
                <w:szCs w:val="24"/>
              </w:rPr>
            </w:pPr>
            <w:r>
              <w:rPr>
                <w:rFonts w:ascii="宋体" w:hAnsi="宋体" w:hint="eastAsia"/>
                <w:bCs/>
                <w:sz w:val="24"/>
                <w:szCs w:val="24"/>
              </w:rPr>
              <w:t>综合评分法</w:t>
            </w:r>
          </w:p>
        </w:tc>
      </w:tr>
      <w:tr w:rsidR="00E94C87">
        <w:trPr>
          <w:trHeight w:val="707"/>
          <w:jc w:val="center"/>
        </w:trPr>
        <w:tc>
          <w:tcPr>
            <w:tcW w:w="758"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7</w:t>
            </w:r>
          </w:p>
        </w:tc>
        <w:tc>
          <w:tcPr>
            <w:tcW w:w="2180"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投标文件有效期</w:t>
            </w:r>
          </w:p>
        </w:tc>
        <w:tc>
          <w:tcPr>
            <w:tcW w:w="6197" w:type="dxa"/>
            <w:vAlign w:val="center"/>
          </w:tcPr>
          <w:p w:rsidR="00E94C87" w:rsidRDefault="00951064">
            <w:pPr>
              <w:pStyle w:val="af0"/>
              <w:snapToGrid w:val="0"/>
              <w:spacing w:line="360" w:lineRule="exact"/>
              <w:rPr>
                <w:rFonts w:hint="default"/>
                <w:bCs/>
              </w:rPr>
            </w:pPr>
            <w:r>
              <w:rPr>
                <w:bCs/>
              </w:rPr>
              <w:t>自投标文件递交截止之日起</w:t>
            </w:r>
            <w:r>
              <w:rPr>
                <w:bCs/>
                <w:u w:val="single"/>
              </w:rPr>
              <w:t xml:space="preserve">90 </w:t>
            </w:r>
            <w:r>
              <w:rPr>
                <w:bCs/>
              </w:rPr>
              <w:t>天内有效</w:t>
            </w:r>
          </w:p>
        </w:tc>
      </w:tr>
      <w:tr w:rsidR="00E94C87">
        <w:trPr>
          <w:trHeight w:val="707"/>
          <w:jc w:val="center"/>
        </w:trPr>
        <w:tc>
          <w:tcPr>
            <w:tcW w:w="758"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8</w:t>
            </w:r>
          </w:p>
        </w:tc>
        <w:tc>
          <w:tcPr>
            <w:tcW w:w="2180"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投标保证金</w:t>
            </w:r>
          </w:p>
        </w:tc>
        <w:tc>
          <w:tcPr>
            <w:tcW w:w="6197" w:type="dxa"/>
            <w:vAlign w:val="center"/>
          </w:tcPr>
          <w:p w:rsidR="00E94C87" w:rsidRDefault="00951064">
            <w:pPr>
              <w:spacing w:line="360" w:lineRule="exact"/>
              <w:rPr>
                <w:rFonts w:ascii="宋体" w:hAnsi="宋体"/>
                <w:bCs/>
                <w:sz w:val="24"/>
                <w:szCs w:val="24"/>
              </w:rPr>
            </w:pPr>
            <w:r>
              <w:rPr>
                <w:rFonts w:ascii="宋体" w:hAnsi="宋体" w:hint="eastAsia"/>
                <w:bCs/>
                <w:sz w:val="24"/>
                <w:szCs w:val="24"/>
              </w:rPr>
              <w:t>保证金到账截止日期：</w:t>
            </w:r>
            <w:r w:rsidR="00580EB8">
              <w:rPr>
                <w:rFonts w:cs="宋体"/>
                <w:shd w:val="clear" w:color="auto" w:fill="FFFFFF"/>
              </w:rPr>
              <w:t>2018</w:t>
            </w:r>
            <w:r w:rsidR="00580EB8">
              <w:rPr>
                <w:rFonts w:cs="宋体"/>
                <w:shd w:val="clear" w:color="auto" w:fill="FFFFFF"/>
              </w:rPr>
              <w:t>年</w:t>
            </w:r>
            <w:r w:rsidR="00580EB8">
              <w:rPr>
                <w:rFonts w:cs="宋体"/>
                <w:shd w:val="clear" w:color="auto" w:fill="FFFFFF"/>
              </w:rPr>
              <w:t>08</w:t>
            </w:r>
            <w:r w:rsidR="00580EB8">
              <w:rPr>
                <w:rFonts w:cs="宋体"/>
                <w:shd w:val="clear" w:color="auto" w:fill="FFFFFF"/>
              </w:rPr>
              <w:t>月</w:t>
            </w:r>
            <w:r w:rsidR="00580EB8">
              <w:rPr>
                <w:rFonts w:cs="宋体"/>
                <w:shd w:val="clear" w:color="auto" w:fill="FFFFFF"/>
              </w:rPr>
              <w:t>28</w:t>
            </w:r>
            <w:r w:rsidR="00580EB8">
              <w:rPr>
                <w:rFonts w:cs="宋体"/>
                <w:shd w:val="clear" w:color="auto" w:fill="FFFFFF"/>
              </w:rPr>
              <w:t>日</w:t>
            </w:r>
            <w:r w:rsidR="00580EB8">
              <w:rPr>
                <w:rFonts w:cs="宋体"/>
                <w:shd w:val="clear" w:color="auto" w:fill="FFFFFF"/>
              </w:rPr>
              <w:t>14</w:t>
            </w:r>
            <w:r w:rsidR="00580EB8">
              <w:rPr>
                <w:rFonts w:cs="宋体"/>
                <w:shd w:val="clear" w:color="auto" w:fill="FFFFFF"/>
              </w:rPr>
              <w:t>：</w:t>
            </w:r>
            <w:r w:rsidR="00580EB8">
              <w:rPr>
                <w:rFonts w:cs="宋体"/>
                <w:shd w:val="clear" w:color="auto" w:fill="FFFFFF"/>
              </w:rPr>
              <w:t>40</w:t>
            </w:r>
            <w:r>
              <w:rPr>
                <w:rFonts w:ascii="宋体" w:hAnsi="宋体" w:hint="eastAsia"/>
                <w:bCs/>
                <w:sz w:val="24"/>
                <w:szCs w:val="24"/>
              </w:rPr>
              <w:t>（北京时间）， 投标保证金的形式：</w:t>
            </w:r>
            <w:r>
              <w:rPr>
                <w:rFonts w:ascii="宋体" w:hAnsi="宋体" w:hint="eastAsia"/>
                <w:bCs/>
                <w:sz w:val="24"/>
                <w:szCs w:val="24"/>
                <w:u w:val="single"/>
              </w:rPr>
              <w:t>网上支付</w:t>
            </w:r>
            <w:r>
              <w:rPr>
                <w:rFonts w:ascii="宋体" w:hAnsi="宋体" w:hint="eastAsia"/>
                <w:bCs/>
                <w:sz w:val="24"/>
                <w:szCs w:val="24"/>
              </w:rPr>
              <w:t>，支付地址为：</w:t>
            </w:r>
            <w:hyperlink r:id="rId10" w:tgtFrame="_blank" w:history="1">
              <w:r>
                <w:rPr>
                  <w:rFonts w:ascii="宋体" w:hAnsi="宋体" w:hint="eastAsia"/>
                  <w:bCs/>
                  <w:sz w:val="24"/>
                  <w:szCs w:val="24"/>
                  <w:u w:val="single"/>
                </w:rPr>
                <w:t>http://218.77.183.48/htms</w:t>
              </w:r>
            </w:hyperlink>
            <w:r>
              <w:rPr>
                <w:rFonts w:ascii="宋体" w:hAnsi="宋体" w:hint="eastAsia"/>
                <w:bCs/>
                <w:sz w:val="24"/>
                <w:szCs w:val="24"/>
              </w:rPr>
              <w:t>。</w:t>
            </w:r>
          </w:p>
          <w:p w:rsidR="00E94C87" w:rsidRDefault="00951064">
            <w:pPr>
              <w:pStyle w:val="af0"/>
              <w:snapToGrid w:val="0"/>
              <w:spacing w:line="360" w:lineRule="exact"/>
              <w:rPr>
                <w:rFonts w:hint="default"/>
                <w:bCs/>
              </w:rPr>
            </w:pPr>
            <w:r>
              <w:rPr>
                <w:bCs/>
              </w:rPr>
              <w:t>投标保证金为：</w:t>
            </w:r>
            <w:r>
              <w:rPr>
                <w:b/>
                <w:u w:val="single"/>
              </w:rPr>
              <w:t xml:space="preserve"> ￥20000.00元</w:t>
            </w:r>
            <w:r>
              <w:rPr>
                <w:bCs/>
              </w:rPr>
              <w:t>。</w:t>
            </w:r>
          </w:p>
        </w:tc>
      </w:tr>
      <w:tr w:rsidR="00E94C87">
        <w:trPr>
          <w:trHeight w:val="1830"/>
          <w:jc w:val="center"/>
        </w:trPr>
        <w:tc>
          <w:tcPr>
            <w:tcW w:w="758"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9</w:t>
            </w:r>
          </w:p>
        </w:tc>
        <w:tc>
          <w:tcPr>
            <w:tcW w:w="2180" w:type="dxa"/>
            <w:vAlign w:val="center"/>
          </w:tcPr>
          <w:p w:rsidR="00E94C87" w:rsidRDefault="00951064">
            <w:pPr>
              <w:snapToGrid w:val="0"/>
              <w:spacing w:line="360" w:lineRule="exact"/>
              <w:jc w:val="center"/>
              <w:rPr>
                <w:rFonts w:ascii="宋体" w:hAnsi="宋体"/>
                <w:bCs/>
                <w:sz w:val="24"/>
                <w:szCs w:val="24"/>
              </w:rPr>
            </w:pPr>
            <w:r>
              <w:rPr>
                <w:rFonts w:ascii="宋体" w:hAnsi="宋体" w:hint="eastAsia"/>
                <w:bCs/>
                <w:sz w:val="24"/>
                <w:szCs w:val="24"/>
              </w:rPr>
              <w:t>投标文件的递交</w:t>
            </w:r>
          </w:p>
        </w:tc>
        <w:tc>
          <w:tcPr>
            <w:tcW w:w="6197" w:type="dxa"/>
            <w:vAlign w:val="center"/>
          </w:tcPr>
          <w:p w:rsidR="00E94C87" w:rsidRDefault="00951064">
            <w:pPr>
              <w:pStyle w:val="af0"/>
              <w:snapToGrid w:val="0"/>
              <w:spacing w:before="0" w:beforeAutospacing="0" w:after="0" w:afterAutospacing="0" w:line="360" w:lineRule="exact"/>
              <w:rPr>
                <w:rFonts w:hint="default"/>
                <w:bCs/>
              </w:rPr>
            </w:pPr>
            <w:r>
              <w:rPr>
                <w:rStyle w:val="bord"/>
              </w:rPr>
              <w:t>投标人务必在投标截止日期前将电子投标文件——PDF格式(使用</w:t>
            </w:r>
            <w:proofErr w:type="spellStart"/>
            <w:r>
              <w:rPr>
                <w:rStyle w:val="bord"/>
              </w:rPr>
              <w:t>WinRAR</w:t>
            </w:r>
            <w:proofErr w:type="spellEnd"/>
            <w:r>
              <w:rPr>
                <w:rStyle w:val="bord"/>
              </w:rPr>
              <w:t>加密压缩)上传到</w:t>
            </w:r>
            <w:r>
              <w:rPr>
                <w:rStyle w:val="bord"/>
                <w:u w:val="single"/>
              </w:rPr>
              <w:t>http://218.77.183.48/htms</w:t>
            </w:r>
            <w:r>
              <w:rPr>
                <w:rStyle w:val="bord"/>
              </w:rPr>
              <w:t>网址，并在开标前将纸质投标文件提交到开标地点，同时提供投标文件电子光盘</w:t>
            </w:r>
            <w:r>
              <w:rPr>
                <w:bCs/>
              </w:rPr>
              <w:t>。</w:t>
            </w:r>
          </w:p>
        </w:tc>
      </w:tr>
      <w:tr w:rsidR="00E94C87">
        <w:trPr>
          <w:trHeight w:val="685"/>
          <w:jc w:val="center"/>
        </w:trPr>
        <w:tc>
          <w:tcPr>
            <w:tcW w:w="758"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10</w:t>
            </w:r>
          </w:p>
        </w:tc>
        <w:tc>
          <w:tcPr>
            <w:tcW w:w="2180"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纸质投标文件份数</w:t>
            </w:r>
          </w:p>
        </w:tc>
        <w:tc>
          <w:tcPr>
            <w:tcW w:w="6197" w:type="dxa"/>
            <w:vAlign w:val="center"/>
          </w:tcPr>
          <w:p w:rsidR="00E94C87" w:rsidRDefault="00951064">
            <w:pPr>
              <w:pStyle w:val="af0"/>
              <w:snapToGrid w:val="0"/>
              <w:spacing w:before="0" w:beforeAutospacing="0" w:after="0" w:afterAutospacing="0" w:line="360" w:lineRule="exact"/>
              <w:rPr>
                <w:rFonts w:hint="default"/>
                <w:bCs/>
              </w:rPr>
            </w:pPr>
            <w:r>
              <w:rPr>
                <w:bCs/>
              </w:rPr>
              <w:t>投标文件一式</w:t>
            </w:r>
            <w:r>
              <w:rPr>
                <w:b/>
                <w:bCs/>
                <w:u w:val="single"/>
              </w:rPr>
              <w:t xml:space="preserve"> 伍 </w:t>
            </w:r>
            <w:r>
              <w:rPr>
                <w:bCs/>
              </w:rPr>
              <w:t>份，固定装订，正本</w:t>
            </w:r>
            <w:r>
              <w:rPr>
                <w:b/>
                <w:bCs/>
                <w:u w:val="single"/>
              </w:rPr>
              <w:t xml:space="preserve"> 壹 </w:t>
            </w:r>
            <w:r>
              <w:rPr>
                <w:bCs/>
              </w:rPr>
              <w:t>份，副本</w:t>
            </w:r>
            <w:r>
              <w:rPr>
                <w:b/>
                <w:bCs/>
              </w:rPr>
              <w:t>肆</w:t>
            </w:r>
            <w:r>
              <w:rPr>
                <w:bCs/>
              </w:rPr>
              <w:t>份。</w:t>
            </w:r>
            <w:r>
              <w:rPr>
                <w:b/>
              </w:rPr>
              <w:t>投标人投多包时要针对每个包单独做投标文件，独立密封。</w:t>
            </w:r>
          </w:p>
        </w:tc>
      </w:tr>
      <w:tr w:rsidR="00E94C87">
        <w:trPr>
          <w:trHeight w:val="685"/>
          <w:jc w:val="center"/>
        </w:trPr>
        <w:tc>
          <w:tcPr>
            <w:tcW w:w="758"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11</w:t>
            </w:r>
          </w:p>
        </w:tc>
        <w:tc>
          <w:tcPr>
            <w:tcW w:w="2180"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投标文件递交截止时间</w:t>
            </w:r>
          </w:p>
        </w:tc>
        <w:tc>
          <w:tcPr>
            <w:tcW w:w="6197" w:type="dxa"/>
            <w:vAlign w:val="center"/>
          </w:tcPr>
          <w:p w:rsidR="00E94C87" w:rsidRDefault="00310F42">
            <w:pPr>
              <w:pStyle w:val="af0"/>
              <w:snapToGrid w:val="0"/>
              <w:spacing w:before="0" w:beforeAutospacing="0" w:after="0" w:afterAutospacing="0" w:line="360" w:lineRule="exact"/>
              <w:rPr>
                <w:rFonts w:hint="default"/>
                <w:bCs/>
              </w:rPr>
            </w:pPr>
            <w:r>
              <w:rPr>
                <w:rFonts w:cs="宋体"/>
                <w:shd w:val="clear" w:color="auto" w:fill="FFFFFF"/>
              </w:rPr>
              <w:t xml:space="preserve">2018年08月28日14：40 </w:t>
            </w:r>
            <w:r w:rsidR="00951064">
              <w:rPr>
                <w:rFonts w:cs="宋体"/>
                <w:shd w:val="clear" w:color="auto" w:fill="FFFFFF"/>
              </w:rPr>
              <w:t xml:space="preserve">  </w:t>
            </w:r>
          </w:p>
        </w:tc>
      </w:tr>
      <w:tr w:rsidR="00E94C87">
        <w:trPr>
          <w:trHeight w:val="1034"/>
          <w:jc w:val="center"/>
        </w:trPr>
        <w:tc>
          <w:tcPr>
            <w:tcW w:w="758" w:type="dxa"/>
            <w:vAlign w:val="center"/>
          </w:tcPr>
          <w:p w:rsidR="00E94C87" w:rsidRDefault="00951064">
            <w:pPr>
              <w:spacing w:line="360" w:lineRule="exact"/>
              <w:jc w:val="center"/>
              <w:rPr>
                <w:rFonts w:ascii="宋体" w:hAnsi="宋体"/>
                <w:bCs/>
                <w:sz w:val="24"/>
                <w:szCs w:val="24"/>
              </w:rPr>
            </w:pPr>
            <w:r>
              <w:rPr>
                <w:rFonts w:ascii="宋体" w:hAnsi="宋体" w:hint="eastAsia"/>
                <w:bCs/>
                <w:sz w:val="24"/>
                <w:szCs w:val="24"/>
              </w:rPr>
              <w:t>12</w:t>
            </w:r>
          </w:p>
        </w:tc>
        <w:tc>
          <w:tcPr>
            <w:tcW w:w="2180" w:type="dxa"/>
            <w:vAlign w:val="center"/>
          </w:tcPr>
          <w:p w:rsidR="00E94C87" w:rsidRDefault="00951064">
            <w:pPr>
              <w:snapToGrid w:val="0"/>
              <w:spacing w:line="360" w:lineRule="exact"/>
              <w:jc w:val="center"/>
              <w:rPr>
                <w:rFonts w:ascii="宋体" w:hAnsi="宋体"/>
                <w:bCs/>
                <w:sz w:val="24"/>
                <w:szCs w:val="24"/>
              </w:rPr>
            </w:pPr>
            <w:r>
              <w:rPr>
                <w:rFonts w:ascii="宋体" w:hAnsi="宋体" w:hint="eastAsia"/>
                <w:bCs/>
                <w:sz w:val="24"/>
                <w:szCs w:val="24"/>
              </w:rPr>
              <w:t>开标时间及地点</w:t>
            </w:r>
          </w:p>
        </w:tc>
        <w:tc>
          <w:tcPr>
            <w:tcW w:w="6197" w:type="dxa"/>
            <w:vAlign w:val="center"/>
          </w:tcPr>
          <w:p w:rsidR="00E94C87" w:rsidRDefault="00310F42">
            <w:pPr>
              <w:spacing w:line="360" w:lineRule="exact"/>
              <w:rPr>
                <w:rFonts w:ascii="宋体" w:hAnsi="宋体"/>
                <w:bCs/>
                <w:sz w:val="24"/>
                <w:szCs w:val="24"/>
              </w:rPr>
            </w:pPr>
            <w:r>
              <w:rPr>
                <w:rFonts w:cs="宋体"/>
                <w:shd w:val="clear" w:color="auto" w:fill="FFFFFF"/>
              </w:rPr>
              <w:t>2018</w:t>
            </w:r>
            <w:r>
              <w:rPr>
                <w:rFonts w:cs="宋体"/>
                <w:shd w:val="clear" w:color="auto" w:fill="FFFFFF"/>
              </w:rPr>
              <w:t>年</w:t>
            </w:r>
            <w:r>
              <w:rPr>
                <w:rFonts w:cs="宋体" w:hint="eastAsia"/>
                <w:shd w:val="clear" w:color="auto" w:fill="FFFFFF"/>
              </w:rPr>
              <w:t>08</w:t>
            </w:r>
            <w:r>
              <w:rPr>
                <w:rFonts w:cs="宋体"/>
                <w:shd w:val="clear" w:color="auto" w:fill="FFFFFF"/>
              </w:rPr>
              <w:t>月</w:t>
            </w:r>
            <w:r>
              <w:rPr>
                <w:rFonts w:cs="宋体" w:hint="eastAsia"/>
                <w:shd w:val="clear" w:color="auto" w:fill="FFFFFF"/>
              </w:rPr>
              <w:t>28</w:t>
            </w:r>
            <w:r>
              <w:rPr>
                <w:rFonts w:cs="宋体"/>
                <w:shd w:val="clear" w:color="auto" w:fill="FFFFFF"/>
              </w:rPr>
              <w:t>日</w:t>
            </w:r>
            <w:r>
              <w:rPr>
                <w:rFonts w:cs="宋体"/>
                <w:shd w:val="clear" w:color="auto" w:fill="FFFFFF"/>
              </w:rPr>
              <w:t>14</w:t>
            </w:r>
            <w:r>
              <w:rPr>
                <w:rFonts w:cs="宋体"/>
                <w:shd w:val="clear" w:color="auto" w:fill="FFFFFF"/>
              </w:rPr>
              <w:t>：</w:t>
            </w:r>
            <w:r>
              <w:rPr>
                <w:rFonts w:cs="宋体"/>
                <w:shd w:val="clear" w:color="auto" w:fill="FFFFFF"/>
              </w:rPr>
              <w:t>40</w:t>
            </w:r>
            <w:r w:rsidR="00951064">
              <w:rPr>
                <w:rFonts w:ascii="宋体" w:hAnsi="宋体" w:hint="eastAsia"/>
                <w:bCs/>
                <w:sz w:val="24"/>
                <w:szCs w:val="24"/>
              </w:rPr>
              <w:t>；</w:t>
            </w:r>
          </w:p>
          <w:p w:rsidR="00E94C87" w:rsidRDefault="00951064" w:rsidP="00310F42">
            <w:pPr>
              <w:spacing w:line="360" w:lineRule="exact"/>
              <w:rPr>
                <w:rFonts w:ascii="宋体" w:hAnsi="宋体"/>
                <w:bCs/>
                <w:sz w:val="24"/>
                <w:szCs w:val="24"/>
              </w:rPr>
            </w:pPr>
            <w:r>
              <w:rPr>
                <w:rFonts w:ascii="宋体" w:hAnsi="宋体" w:hint="eastAsia"/>
                <w:bCs/>
                <w:sz w:val="24"/>
                <w:szCs w:val="24"/>
              </w:rPr>
              <w:t>海南省人民政府政务服务中心二楼</w:t>
            </w:r>
            <w:r w:rsidR="00310F42">
              <w:rPr>
                <w:rFonts w:ascii="宋体" w:hAnsi="宋体" w:hint="eastAsia"/>
                <w:bCs/>
                <w:sz w:val="24"/>
                <w:szCs w:val="24"/>
              </w:rPr>
              <w:t>202</w:t>
            </w:r>
            <w:r>
              <w:rPr>
                <w:rFonts w:ascii="宋体" w:hAnsi="宋体" w:hint="eastAsia"/>
                <w:bCs/>
                <w:sz w:val="24"/>
                <w:szCs w:val="24"/>
              </w:rPr>
              <w:t xml:space="preserve"> 室（海口市国兴大道9号）。</w:t>
            </w:r>
          </w:p>
        </w:tc>
      </w:tr>
    </w:tbl>
    <w:p w:rsidR="00E94C87" w:rsidRDefault="00951064">
      <w:pPr>
        <w:spacing w:line="360" w:lineRule="auto"/>
        <w:ind w:right="480"/>
        <w:jc w:val="center"/>
        <w:outlineLvl w:val="0"/>
        <w:rPr>
          <w:rFonts w:ascii="宋体" w:hAnsi="宋体"/>
          <w:b/>
          <w:sz w:val="44"/>
          <w:szCs w:val="44"/>
        </w:rPr>
      </w:pPr>
      <w:r>
        <w:rPr>
          <w:rFonts w:ascii="宋体" w:hAnsi="宋体"/>
          <w:bCs/>
          <w:sz w:val="24"/>
        </w:rPr>
        <w:br w:type="page"/>
      </w:r>
      <w:bookmarkStart w:id="11" w:name="_Toc264213354"/>
      <w:bookmarkStart w:id="12" w:name="_Toc21857"/>
      <w:r>
        <w:rPr>
          <w:rFonts w:ascii="宋体" w:hAnsi="宋体" w:hint="eastAsia"/>
          <w:b/>
          <w:sz w:val="44"/>
          <w:szCs w:val="44"/>
        </w:rPr>
        <w:lastRenderedPageBreak/>
        <w:t>第二章  投标人须知</w:t>
      </w:r>
      <w:bookmarkEnd w:id="11"/>
      <w:bookmarkEnd w:id="12"/>
    </w:p>
    <w:p w:rsidR="00E94C87" w:rsidRDefault="00951064">
      <w:pPr>
        <w:spacing w:line="276" w:lineRule="auto"/>
        <w:rPr>
          <w:rFonts w:ascii="宋体" w:hAnsi="宋体"/>
          <w:b/>
          <w:sz w:val="28"/>
        </w:rPr>
      </w:pPr>
      <w:r>
        <w:rPr>
          <w:rFonts w:ascii="宋体" w:hAnsi="宋体" w:hint="eastAsia"/>
          <w:b/>
          <w:sz w:val="28"/>
        </w:rPr>
        <w:t>一、总则</w:t>
      </w:r>
    </w:p>
    <w:p w:rsidR="00E94C87" w:rsidRDefault="00951064">
      <w:pPr>
        <w:spacing w:line="276" w:lineRule="auto"/>
        <w:rPr>
          <w:rFonts w:ascii="宋体" w:hAnsi="宋体"/>
          <w:sz w:val="24"/>
        </w:rPr>
      </w:pPr>
      <w:r>
        <w:rPr>
          <w:rFonts w:ascii="宋体" w:hAnsi="宋体" w:hint="eastAsia"/>
          <w:sz w:val="24"/>
        </w:rPr>
        <w:t xml:space="preserve">1. </w:t>
      </w:r>
      <w:r>
        <w:rPr>
          <w:rFonts w:ascii="宋体" w:hAnsi="宋体"/>
          <w:sz w:val="24"/>
        </w:rPr>
        <w:t>名词解释</w:t>
      </w:r>
    </w:p>
    <w:p w:rsidR="00E94C87" w:rsidRDefault="00951064">
      <w:pPr>
        <w:spacing w:line="276" w:lineRule="auto"/>
        <w:ind w:firstLineChars="200" w:firstLine="480"/>
        <w:rPr>
          <w:rFonts w:ascii="宋体" w:hAnsi="宋体"/>
          <w:sz w:val="24"/>
          <w:szCs w:val="24"/>
        </w:rPr>
      </w:pPr>
      <w:r>
        <w:rPr>
          <w:rFonts w:ascii="宋体" w:hAnsi="宋体"/>
          <w:sz w:val="24"/>
        </w:rPr>
        <w:t>1.1采</w:t>
      </w:r>
      <w:r>
        <w:rPr>
          <w:rFonts w:ascii="宋体" w:hAnsi="宋体"/>
          <w:sz w:val="24"/>
          <w:szCs w:val="24"/>
        </w:rPr>
        <w:t>购人：</w:t>
      </w:r>
      <w:r>
        <w:rPr>
          <w:rFonts w:ascii="宋体" w:hAnsi="宋体" w:hint="eastAsia"/>
          <w:sz w:val="24"/>
          <w:szCs w:val="24"/>
        </w:rPr>
        <w:t>乐东黎族自治县国土资源局</w:t>
      </w:r>
    </w:p>
    <w:p w:rsidR="00E94C87" w:rsidRDefault="00951064">
      <w:pPr>
        <w:spacing w:line="276" w:lineRule="auto"/>
        <w:ind w:firstLineChars="200" w:firstLine="480"/>
        <w:rPr>
          <w:rFonts w:ascii="宋体" w:hAnsi="宋体"/>
          <w:sz w:val="24"/>
        </w:rPr>
      </w:pPr>
      <w:r>
        <w:rPr>
          <w:rFonts w:ascii="宋体" w:hAnsi="宋体"/>
          <w:sz w:val="24"/>
        </w:rPr>
        <w:t>1.2</w:t>
      </w:r>
      <w:r>
        <w:rPr>
          <w:rFonts w:ascii="宋体" w:hAnsi="宋体" w:hint="eastAsia"/>
          <w:sz w:val="24"/>
        </w:rPr>
        <w:t>招标人：海南政辉招投标代理有限公司</w:t>
      </w:r>
    </w:p>
    <w:p w:rsidR="00E94C87" w:rsidRDefault="00951064">
      <w:pPr>
        <w:spacing w:line="276" w:lineRule="auto"/>
        <w:ind w:firstLineChars="200" w:firstLine="480"/>
        <w:rPr>
          <w:rFonts w:ascii="宋体" w:hAnsi="宋体"/>
          <w:sz w:val="24"/>
        </w:rPr>
      </w:pPr>
      <w:r>
        <w:rPr>
          <w:rFonts w:ascii="宋体" w:hAnsi="宋体" w:hint="eastAsia"/>
          <w:sz w:val="24"/>
        </w:rPr>
        <w:t>1.3投标</w:t>
      </w:r>
      <w:r>
        <w:rPr>
          <w:rFonts w:ascii="宋体" w:hAnsi="宋体"/>
          <w:sz w:val="24"/>
        </w:rPr>
        <w:t>人：</w:t>
      </w:r>
      <w:r>
        <w:rPr>
          <w:rFonts w:ascii="宋体" w:hAnsi="宋体" w:hint="eastAsia"/>
          <w:sz w:val="24"/>
          <w:szCs w:val="24"/>
        </w:rPr>
        <w:t>系指符合本项目采购要求相应资质、向招标方提交投标文件的货物制造厂商或代理商。在投标阶段称为供应商，在签订和履行合同阶段称为中标方、供货方或卖方</w:t>
      </w:r>
      <w:r>
        <w:rPr>
          <w:rFonts w:ascii="宋体" w:hAnsi="宋体"/>
          <w:sz w:val="24"/>
        </w:rPr>
        <w:t>。</w:t>
      </w:r>
    </w:p>
    <w:p w:rsidR="00E94C87" w:rsidRDefault="00951064">
      <w:pPr>
        <w:spacing w:line="276" w:lineRule="auto"/>
        <w:rPr>
          <w:rFonts w:ascii="宋体" w:hAnsi="宋体"/>
          <w:sz w:val="24"/>
        </w:rPr>
      </w:pPr>
      <w:r>
        <w:rPr>
          <w:rFonts w:ascii="宋体" w:hAnsi="宋体" w:hint="eastAsia"/>
          <w:sz w:val="24"/>
        </w:rPr>
        <w:t>2．适用范围</w:t>
      </w:r>
    </w:p>
    <w:p w:rsidR="00E94C87" w:rsidRDefault="00951064">
      <w:pPr>
        <w:spacing w:line="276" w:lineRule="auto"/>
        <w:ind w:firstLineChars="200" w:firstLine="480"/>
        <w:rPr>
          <w:rFonts w:ascii="宋体" w:hAnsi="宋体"/>
          <w:sz w:val="24"/>
        </w:rPr>
      </w:pPr>
      <w:r>
        <w:rPr>
          <w:rFonts w:ascii="宋体" w:hAnsi="宋体" w:hint="eastAsia"/>
          <w:sz w:val="24"/>
        </w:rPr>
        <w:t>本招标文件仅适用于招标人组织的本次投标活动。</w:t>
      </w:r>
    </w:p>
    <w:p w:rsidR="00E94C87" w:rsidRDefault="00951064">
      <w:pPr>
        <w:spacing w:line="276" w:lineRule="auto"/>
        <w:rPr>
          <w:rFonts w:ascii="宋体" w:hAnsi="宋体"/>
          <w:sz w:val="24"/>
        </w:rPr>
      </w:pPr>
      <w:r>
        <w:rPr>
          <w:rFonts w:ascii="宋体" w:hAnsi="宋体" w:hint="eastAsia"/>
          <w:sz w:val="24"/>
        </w:rPr>
        <w:t>3．合格的投标人</w:t>
      </w:r>
    </w:p>
    <w:p w:rsidR="00E94C87" w:rsidRDefault="00951064">
      <w:pPr>
        <w:spacing w:line="276" w:lineRule="auto"/>
        <w:ind w:firstLineChars="200" w:firstLine="480"/>
        <w:rPr>
          <w:rFonts w:ascii="宋体" w:hAnsi="宋体"/>
          <w:sz w:val="24"/>
        </w:rPr>
      </w:pPr>
      <w:r>
        <w:rPr>
          <w:rFonts w:ascii="宋体" w:hAnsi="宋体" w:hint="eastAsia"/>
          <w:sz w:val="24"/>
        </w:rPr>
        <w:t>3.1 凡有能力按照本招标文件规定的要求交付货物和服务的投标单位均为合格的投标人。</w:t>
      </w:r>
    </w:p>
    <w:p w:rsidR="00E94C87" w:rsidRDefault="00951064">
      <w:pPr>
        <w:spacing w:line="276" w:lineRule="auto"/>
        <w:ind w:firstLineChars="200" w:firstLine="480"/>
        <w:rPr>
          <w:rFonts w:ascii="宋体" w:hAnsi="宋体"/>
          <w:sz w:val="24"/>
        </w:rPr>
      </w:pPr>
      <w:r>
        <w:rPr>
          <w:rFonts w:ascii="宋体" w:hAnsi="宋体" w:hint="eastAsia"/>
          <w:sz w:val="24"/>
        </w:rPr>
        <w:t>3.2 投标人参加本次政府采购活动应当符合《中华人民共和国政府采购法》第二十二条的规定，并具备本招标文件第一章的“投标人资格要求”规定的条件。</w:t>
      </w:r>
    </w:p>
    <w:p w:rsidR="00E94C87" w:rsidRDefault="00951064">
      <w:pPr>
        <w:spacing w:line="276" w:lineRule="auto"/>
        <w:rPr>
          <w:rFonts w:ascii="宋体" w:hAnsi="宋体"/>
          <w:sz w:val="24"/>
        </w:rPr>
      </w:pPr>
      <w:r>
        <w:rPr>
          <w:rFonts w:ascii="宋体" w:hAnsi="宋体" w:hint="eastAsia"/>
          <w:sz w:val="24"/>
        </w:rPr>
        <w:t>4．投标费用</w:t>
      </w:r>
    </w:p>
    <w:p w:rsidR="00E94C87" w:rsidRDefault="00951064">
      <w:pPr>
        <w:spacing w:line="276" w:lineRule="auto"/>
        <w:ind w:firstLineChars="200" w:firstLine="480"/>
        <w:rPr>
          <w:rFonts w:ascii="宋体" w:hAnsi="宋体"/>
          <w:sz w:val="24"/>
        </w:rPr>
      </w:pPr>
      <w:r>
        <w:rPr>
          <w:rFonts w:ascii="宋体" w:hAnsi="宋体" w:hint="eastAsia"/>
          <w:sz w:val="24"/>
        </w:rPr>
        <w:t>无论招标投标过程中的做法和结果如何，投标人均自行承担所有与参加投标有关的全部费用。</w:t>
      </w:r>
    </w:p>
    <w:p w:rsidR="00E94C87" w:rsidRDefault="00951064">
      <w:pPr>
        <w:spacing w:line="276" w:lineRule="auto"/>
        <w:rPr>
          <w:rFonts w:ascii="宋体" w:hAnsi="宋体"/>
          <w:sz w:val="24"/>
        </w:rPr>
      </w:pPr>
      <w:r>
        <w:rPr>
          <w:rFonts w:ascii="宋体" w:hAnsi="宋体" w:hint="eastAsia"/>
          <w:sz w:val="24"/>
        </w:rPr>
        <w:t>5．招标文件的约束力</w:t>
      </w:r>
    </w:p>
    <w:p w:rsidR="00E94C87" w:rsidRDefault="00951064">
      <w:pPr>
        <w:spacing w:line="276" w:lineRule="auto"/>
        <w:ind w:firstLineChars="200" w:firstLine="480"/>
        <w:rPr>
          <w:rFonts w:ascii="宋体" w:hAnsi="宋体"/>
          <w:sz w:val="24"/>
        </w:rPr>
      </w:pPr>
      <w:r>
        <w:rPr>
          <w:rFonts w:ascii="宋体" w:hAnsi="宋体" w:hint="eastAsia"/>
          <w:sz w:val="24"/>
        </w:rPr>
        <w:t>5.1投标人购买本招标文件后如在7个工作日内未对招标人提出书面质疑，即视为接受了本招标文件中的所有条款和规定。</w:t>
      </w:r>
    </w:p>
    <w:p w:rsidR="00E94C87" w:rsidRDefault="00951064">
      <w:pPr>
        <w:spacing w:line="276" w:lineRule="auto"/>
        <w:ind w:firstLineChars="200" w:firstLine="480"/>
        <w:rPr>
          <w:rFonts w:ascii="宋体" w:hAnsi="宋体"/>
          <w:sz w:val="24"/>
        </w:rPr>
      </w:pPr>
      <w:r>
        <w:rPr>
          <w:rFonts w:ascii="宋体" w:hAnsi="宋体" w:hint="eastAsia"/>
          <w:sz w:val="24"/>
        </w:rPr>
        <w:t>5.3 本招标文件由招标人负责解释。</w:t>
      </w:r>
    </w:p>
    <w:p w:rsidR="00E94C87" w:rsidRDefault="00951064">
      <w:pPr>
        <w:spacing w:line="276" w:lineRule="auto"/>
        <w:rPr>
          <w:rFonts w:ascii="宋体" w:hAnsi="宋体"/>
          <w:sz w:val="24"/>
        </w:rPr>
      </w:pPr>
      <w:r>
        <w:rPr>
          <w:rFonts w:ascii="宋体" w:hAnsi="宋体" w:hint="eastAsia"/>
          <w:b/>
          <w:sz w:val="28"/>
        </w:rPr>
        <w:t>二、招标文件</w:t>
      </w:r>
    </w:p>
    <w:p w:rsidR="00E94C87" w:rsidRDefault="00951064">
      <w:pPr>
        <w:spacing w:line="276" w:lineRule="auto"/>
        <w:rPr>
          <w:rFonts w:ascii="宋体" w:hAnsi="宋体"/>
          <w:sz w:val="24"/>
        </w:rPr>
      </w:pPr>
      <w:r>
        <w:rPr>
          <w:rFonts w:ascii="宋体" w:hAnsi="宋体" w:hint="eastAsia"/>
          <w:sz w:val="24"/>
        </w:rPr>
        <w:t>6．招标文件的组成</w:t>
      </w:r>
    </w:p>
    <w:p w:rsidR="00E94C87" w:rsidRDefault="00951064">
      <w:pPr>
        <w:spacing w:line="276" w:lineRule="auto"/>
        <w:ind w:firstLineChars="200" w:firstLine="480"/>
        <w:rPr>
          <w:rFonts w:ascii="宋体" w:hAnsi="宋体"/>
          <w:sz w:val="24"/>
        </w:rPr>
      </w:pPr>
      <w:r>
        <w:rPr>
          <w:rFonts w:ascii="宋体" w:hAnsi="宋体" w:hint="eastAsia"/>
          <w:sz w:val="24"/>
        </w:rPr>
        <w:t>6.l 招标文件由六部分组成，包括：</w:t>
      </w:r>
    </w:p>
    <w:p w:rsidR="00E94C87" w:rsidRDefault="00951064">
      <w:pPr>
        <w:spacing w:line="276" w:lineRule="auto"/>
        <w:ind w:firstLineChars="400" w:firstLine="960"/>
        <w:rPr>
          <w:rFonts w:ascii="宋体" w:hAnsi="宋体"/>
          <w:sz w:val="24"/>
        </w:rPr>
      </w:pPr>
      <w:r>
        <w:rPr>
          <w:rFonts w:ascii="宋体" w:hAnsi="宋体" w:hint="eastAsia"/>
          <w:sz w:val="24"/>
        </w:rPr>
        <w:t>第一章  投标邀请书</w:t>
      </w:r>
    </w:p>
    <w:p w:rsidR="00E94C87" w:rsidRDefault="00951064">
      <w:pPr>
        <w:spacing w:line="276" w:lineRule="auto"/>
        <w:ind w:firstLineChars="200" w:firstLine="480"/>
        <w:rPr>
          <w:rFonts w:ascii="宋体" w:hAnsi="宋体"/>
          <w:sz w:val="24"/>
        </w:rPr>
      </w:pPr>
      <w:r>
        <w:rPr>
          <w:rFonts w:ascii="宋体" w:hAnsi="宋体" w:hint="eastAsia"/>
          <w:sz w:val="24"/>
        </w:rPr>
        <w:t xml:space="preserve">    第二章  投标人须知</w:t>
      </w:r>
    </w:p>
    <w:p w:rsidR="00E94C87" w:rsidRDefault="00951064">
      <w:pPr>
        <w:spacing w:line="276" w:lineRule="auto"/>
        <w:ind w:firstLineChars="400" w:firstLine="960"/>
        <w:rPr>
          <w:rFonts w:ascii="宋体" w:hAnsi="宋体"/>
          <w:sz w:val="24"/>
        </w:rPr>
      </w:pPr>
      <w:r>
        <w:rPr>
          <w:rFonts w:ascii="宋体" w:hAnsi="宋体" w:hint="eastAsia"/>
          <w:sz w:val="24"/>
        </w:rPr>
        <w:t>第三章  用户需求书</w:t>
      </w:r>
    </w:p>
    <w:p w:rsidR="00E94C87" w:rsidRDefault="00951064">
      <w:pPr>
        <w:spacing w:line="276" w:lineRule="auto"/>
        <w:ind w:firstLineChars="200" w:firstLine="480"/>
        <w:rPr>
          <w:rFonts w:ascii="宋体" w:hAnsi="宋体"/>
          <w:sz w:val="24"/>
        </w:rPr>
      </w:pPr>
      <w:r>
        <w:rPr>
          <w:rFonts w:ascii="宋体" w:hAnsi="宋体" w:hint="eastAsia"/>
          <w:sz w:val="24"/>
        </w:rPr>
        <w:t xml:space="preserve">    第四章  合同条款</w:t>
      </w:r>
    </w:p>
    <w:p w:rsidR="00E94C87" w:rsidRDefault="00951064">
      <w:pPr>
        <w:spacing w:line="276" w:lineRule="auto"/>
        <w:ind w:firstLineChars="400" w:firstLine="960"/>
        <w:rPr>
          <w:rFonts w:ascii="宋体" w:hAnsi="宋体"/>
          <w:sz w:val="24"/>
        </w:rPr>
      </w:pPr>
      <w:r>
        <w:rPr>
          <w:rFonts w:ascii="宋体" w:hAnsi="宋体" w:hint="eastAsia"/>
          <w:sz w:val="24"/>
        </w:rPr>
        <w:t>第五章  投标文件内容和格式</w:t>
      </w:r>
    </w:p>
    <w:p w:rsidR="00E94C87" w:rsidRDefault="00951064">
      <w:pPr>
        <w:spacing w:line="276" w:lineRule="auto"/>
        <w:ind w:firstLineChars="400" w:firstLine="960"/>
        <w:rPr>
          <w:rFonts w:ascii="宋体" w:hAnsi="宋体"/>
          <w:sz w:val="24"/>
        </w:rPr>
      </w:pPr>
      <w:r>
        <w:rPr>
          <w:rFonts w:ascii="宋体" w:hAnsi="宋体" w:hint="eastAsia"/>
          <w:sz w:val="24"/>
          <w:szCs w:val="24"/>
        </w:rPr>
        <w:t>第六章  评审办法和程序</w:t>
      </w:r>
    </w:p>
    <w:p w:rsidR="00E94C87" w:rsidRDefault="00951064">
      <w:pPr>
        <w:spacing w:line="276" w:lineRule="auto"/>
        <w:ind w:firstLineChars="200" w:firstLine="480"/>
        <w:rPr>
          <w:rFonts w:ascii="宋体" w:hAnsi="宋体"/>
          <w:sz w:val="24"/>
        </w:rPr>
      </w:pPr>
      <w:r>
        <w:rPr>
          <w:rFonts w:ascii="宋体" w:hAnsi="宋体" w:hint="eastAsia"/>
          <w:sz w:val="24"/>
        </w:rPr>
        <w:t>请仔细检查招标文件是否齐全，如有缺漏，请立即与招标人联系解决。</w:t>
      </w:r>
    </w:p>
    <w:p w:rsidR="00E94C87" w:rsidRDefault="00951064">
      <w:pPr>
        <w:spacing w:line="276" w:lineRule="auto"/>
        <w:ind w:firstLineChars="200" w:firstLine="480"/>
        <w:rPr>
          <w:rFonts w:ascii="宋体" w:hAnsi="宋体"/>
          <w:sz w:val="24"/>
        </w:rPr>
      </w:pPr>
      <w:r>
        <w:rPr>
          <w:rFonts w:ascii="宋体" w:hAnsi="宋体" w:hint="eastAsia"/>
          <w:sz w:val="24"/>
        </w:rPr>
        <w:t>6.2投标人必须详阅招标文件的所有条款、文件及表格格式。投标人若未按招标文件的要求和规范编制、提交招标文件，将有可能导致招标文件被拒绝接受，所造成的负面后果由投标人负责。</w:t>
      </w:r>
    </w:p>
    <w:p w:rsidR="00E94C87" w:rsidRDefault="00951064">
      <w:pPr>
        <w:spacing w:line="276" w:lineRule="auto"/>
        <w:rPr>
          <w:rFonts w:ascii="宋体" w:hAnsi="宋体"/>
          <w:sz w:val="24"/>
        </w:rPr>
      </w:pPr>
      <w:r>
        <w:rPr>
          <w:rFonts w:ascii="宋体" w:hAnsi="宋体" w:hint="eastAsia"/>
          <w:sz w:val="24"/>
        </w:rPr>
        <w:t>7．招标文件的澄清</w:t>
      </w:r>
    </w:p>
    <w:p w:rsidR="00E94C87" w:rsidRDefault="00951064">
      <w:pPr>
        <w:spacing w:line="276" w:lineRule="auto"/>
        <w:ind w:firstLineChars="200" w:firstLine="480"/>
        <w:rPr>
          <w:rFonts w:ascii="宋体" w:hAnsi="宋体"/>
          <w:sz w:val="24"/>
        </w:rPr>
      </w:pPr>
      <w:r>
        <w:rPr>
          <w:rFonts w:ascii="宋体" w:hAnsi="宋体" w:hint="eastAsia"/>
          <w:sz w:val="24"/>
        </w:rPr>
        <w:lastRenderedPageBreak/>
        <w:t>投标人在收到招标文件后，若有疑问需要澄清，应于投标截止时间15天前以书面形式（包括书面文字、传真等）向招标人提出，招标人将以书面形式进行答复，同时招标人有权将答复内容分发给所有购买了此招标文件的投标人。</w:t>
      </w:r>
    </w:p>
    <w:p w:rsidR="00E94C87" w:rsidRDefault="00951064">
      <w:pPr>
        <w:spacing w:line="276" w:lineRule="auto"/>
        <w:rPr>
          <w:rFonts w:ascii="宋体" w:hAnsi="宋体"/>
          <w:sz w:val="24"/>
        </w:rPr>
      </w:pPr>
      <w:r>
        <w:rPr>
          <w:rFonts w:ascii="宋体" w:hAnsi="宋体" w:hint="eastAsia"/>
          <w:sz w:val="24"/>
        </w:rPr>
        <w:t>8．招标文件的修改或补充</w:t>
      </w:r>
    </w:p>
    <w:p w:rsidR="00E94C87" w:rsidRDefault="00951064">
      <w:pPr>
        <w:spacing w:line="276" w:lineRule="auto"/>
        <w:ind w:firstLineChars="200" w:firstLine="480"/>
        <w:rPr>
          <w:rFonts w:ascii="宋体" w:hAnsi="宋体"/>
          <w:sz w:val="24"/>
        </w:rPr>
      </w:pPr>
      <w:r>
        <w:rPr>
          <w:rFonts w:ascii="宋体" w:hAnsi="宋体" w:hint="eastAsia"/>
          <w:sz w:val="24"/>
        </w:rPr>
        <w:t>8.l 在投标截止时间前15天，招标人可以书面通知的方式修改/补充招标文件。修改/补充通知作为招标文件的组成部分，对投标人起同等约束作用。</w:t>
      </w:r>
    </w:p>
    <w:p w:rsidR="00E94C87" w:rsidRDefault="00951064">
      <w:pPr>
        <w:spacing w:line="276" w:lineRule="auto"/>
        <w:ind w:firstLineChars="200" w:firstLine="480"/>
        <w:rPr>
          <w:rFonts w:ascii="宋体" w:hAnsi="宋体"/>
          <w:sz w:val="24"/>
        </w:rPr>
      </w:pPr>
      <w:r>
        <w:rPr>
          <w:rFonts w:ascii="宋体" w:hAnsi="宋体" w:hint="eastAsia"/>
          <w:sz w:val="24"/>
        </w:rPr>
        <w:t>8.2 当招标文件与修改/补充公告的内容相互矛盾时，以招标人最后发出的修改/补充公告为准。</w:t>
      </w:r>
    </w:p>
    <w:p w:rsidR="00E94C87" w:rsidRDefault="00951064">
      <w:pPr>
        <w:spacing w:line="276" w:lineRule="auto"/>
        <w:ind w:firstLineChars="200" w:firstLine="480"/>
        <w:rPr>
          <w:rFonts w:ascii="宋体" w:hAnsi="宋体"/>
          <w:sz w:val="24"/>
        </w:rPr>
      </w:pPr>
      <w:r>
        <w:rPr>
          <w:rFonts w:ascii="宋体" w:hAnsi="宋体" w:hint="eastAsia"/>
          <w:sz w:val="24"/>
        </w:rPr>
        <w:t>8.3 投标人收到修改/补充公告后，应在1个工作日内以书面形式回复招标人，逾期不回者，被视为已收到修改/补充公告。</w:t>
      </w:r>
    </w:p>
    <w:p w:rsidR="00E94C87" w:rsidRDefault="00951064">
      <w:pPr>
        <w:spacing w:line="276" w:lineRule="auto"/>
        <w:ind w:firstLineChars="200" w:firstLine="480"/>
        <w:rPr>
          <w:rFonts w:ascii="宋体" w:hAnsi="宋体"/>
          <w:sz w:val="24"/>
        </w:rPr>
      </w:pPr>
      <w:r>
        <w:rPr>
          <w:rFonts w:ascii="宋体" w:hAnsi="宋体" w:hint="eastAsia"/>
          <w:sz w:val="24"/>
        </w:rPr>
        <w:t>8.4 为使投标人有足够的时间按招标文件的修改/补充要求修正投标文件，招标人有权决定推迟投标截止日期和开标时间，并将此变更书面通知所有购买了此招标文件的投标人。</w:t>
      </w:r>
    </w:p>
    <w:p w:rsidR="00E94C87" w:rsidRDefault="00951064">
      <w:pPr>
        <w:spacing w:line="276" w:lineRule="auto"/>
        <w:ind w:firstLineChars="200" w:firstLine="562"/>
        <w:rPr>
          <w:rFonts w:ascii="宋体" w:hAnsi="宋体"/>
          <w:b/>
          <w:sz w:val="28"/>
        </w:rPr>
      </w:pPr>
      <w:r>
        <w:rPr>
          <w:rFonts w:ascii="宋体" w:hAnsi="宋体" w:hint="eastAsia"/>
          <w:b/>
          <w:sz w:val="28"/>
        </w:rPr>
        <w:t>三、投标文件</w:t>
      </w:r>
    </w:p>
    <w:p w:rsidR="00E94C87" w:rsidRDefault="00951064">
      <w:pPr>
        <w:spacing w:line="276" w:lineRule="auto"/>
        <w:rPr>
          <w:rFonts w:ascii="宋体" w:hAnsi="宋体"/>
          <w:sz w:val="24"/>
        </w:rPr>
      </w:pPr>
      <w:r>
        <w:rPr>
          <w:rFonts w:ascii="宋体" w:hAnsi="宋体" w:hint="eastAsia"/>
          <w:sz w:val="24"/>
        </w:rPr>
        <w:t>9．投标文件的组成</w:t>
      </w:r>
    </w:p>
    <w:p w:rsidR="00E94C87" w:rsidRDefault="00951064">
      <w:pPr>
        <w:spacing w:line="276" w:lineRule="auto"/>
        <w:ind w:firstLineChars="200" w:firstLine="480"/>
        <w:rPr>
          <w:rFonts w:ascii="宋体" w:hAnsi="宋体"/>
          <w:sz w:val="24"/>
        </w:rPr>
      </w:pPr>
      <w:r>
        <w:rPr>
          <w:rFonts w:ascii="宋体" w:hAnsi="宋体" w:hint="eastAsia"/>
          <w:sz w:val="24"/>
        </w:rPr>
        <w:t>9.1 投标文件应按“第五章 投标文件内容和格式”要求编制。</w:t>
      </w:r>
    </w:p>
    <w:p w:rsidR="00E94C87" w:rsidRDefault="00951064">
      <w:pPr>
        <w:spacing w:line="276" w:lineRule="auto"/>
        <w:ind w:firstLineChars="200" w:firstLine="480"/>
        <w:rPr>
          <w:rFonts w:ascii="宋体" w:hAnsi="宋体"/>
          <w:sz w:val="24"/>
        </w:rPr>
      </w:pPr>
      <w:r>
        <w:rPr>
          <w:rFonts w:ascii="宋体" w:hAnsi="宋体" w:hint="eastAsia"/>
          <w:sz w:val="24"/>
        </w:rPr>
        <w:t>9.2 若投标人未按招标文件的要求提供资料，或未对招标文件做出实质性响应，将可能导致投标文件被视为无效。</w:t>
      </w:r>
    </w:p>
    <w:p w:rsidR="00E94C87" w:rsidRDefault="00951064">
      <w:pPr>
        <w:spacing w:line="276" w:lineRule="auto"/>
        <w:rPr>
          <w:rFonts w:ascii="宋体" w:hAnsi="宋体"/>
          <w:sz w:val="24"/>
        </w:rPr>
      </w:pPr>
      <w:r>
        <w:rPr>
          <w:rFonts w:ascii="宋体" w:hAnsi="宋体" w:hint="eastAsia"/>
          <w:sz w:val="24"/>
        </w:rPr>
        <w:t>10．投标报价</w:t>
      </w:r>
    </w:p>
    <w:p w:rsidR="00E94C87" w:rsidRDefault="00951064">
      <w:pPr>
        <w:spacing w:line="276" w:lineRule="auto"/>
        <w:ind w:firstLineChars="200" w:firstLine="480"/>
        <w:rPr>
          <w:rFonts w:ascii="宋体" w:hAnsi="宋体"/>
          <w:sz w:val="24"/>
        </w:rPr>
      </w:pPr>
      <w:r>
        <w:rPr>
          <w:rFonts w:ascii="宋体" w:hAnsi="宋体" w:hint="eastAsia"/>
          <w:sz w:val="24"/>
        </w:rPr>
        <w:t>10.1报价均须以人民币为计算单位。</w:t>
      </w:r>
    </w:p>
    <w:p w:rsidR="00E94C87" w:rsidRDefault="00951064">
      <w:pPr>
        <w:spacing w:line="276" w:lineRule="auto"/>
        <w:ind w:firstLineChars="200" w:firstLine="480"/>
        <w:rPr>
          <w:rFonts w:ascii="宋体" w:hAnsi="宋体"/>
          <w:sz w:val="24"/>
        </w:rPr>
      </w:pPr>
      <w:r>
        <w:rPr>
          <w:rFonts w:ascii="宋体" w:hAnsi="宋体" w:hint="eastAsia"/>
          <w:sz w:val="24"/>
        </w:rPr>
        <w:t>10.2本次采购采用总承包方式，因此投标人的报价应包括全部货物、服务的价格及相关税费、运输到指定地点的装运费用、安装调试、培训、售后服务等其他有关的所有费用。</w:t>
      </w:r>
    </w:p>
    <w:p w:rsidR="00E94C87" w:rsidRDefault="00951064">
      <w:pPr>
        <w:spacing w:line="276" w:lineRule="auto"/>
        <w:ind w:firstLineChars="200" w:firstLine="480"/>
        <w:rPr>
          <w:rFonts w:ascii="宋体" w:hAnsi="宋体"/>
          <w:sz w:val="24"/>
        </w:rPr>
      </w:pPr>
      <w:r>
        <w:rPr>
          <w:rFonts w:ascii="宋体" w:hAnsi="宋体" w:hint="eastAsia"/>
          <w:sz w:val="24"/>
        </w:rPr>
        <w:t>10.3投标人应按开标一览表的要求报价，不能提供有选择的报价。</w:t>
      </w:r>
    </w:p>
    <w:p w:rsidR="00E94C87" w:rsidRDefault="00951064">
      <w:pPr>
        <w:spacing w:line="276" w:lineRule="auto"/>
        <w:ind w:firstLineChars="200" w:firstLine="480"/>
        <w:rPr>
          <w:rFonts w:ascii="宋体" w:hAnsi="宋体"/>
          <w:sz w:val="24"/>
        </w:rPr>
      </w:pPr>
      <w:r>
        <w:rPr>
          <w:rFonts w:ascii="宋体" w:hAnsi="宋体" w:hint="eastAsia"/>
          <w:sz w:val="24"/>
        </w:rPr>
        <w:t>10.4中标候选人的报价如超过采购预算而采购人不能支付的，采购人有权拒绝而递选下一个顺位的候选人。</w:t>
      </w:r>
    </w:p>
    <w:p w:rsidR="00E94C87" w:rsidRDefault="00951064">
      <w:pPr>
        <w:spacing w:line="276" w:lineRule="auto"/>
        <w:rPr>
          <w:rFonts w:ascii="宋体" w:hAnsi="宋体"/>
          <w:sz w:val="24"/>
        </w:rPr>
      </w:pPr>
      <w:r>
        <w:rPr>
          <w:rFonts w:ascii="宋体" w:hAnsi="宋体" w:hint="eastAsia"/>
          <w:sz w:val="24"/>
        </w:rPr>
        <w:t>11．投标保证金</w:t>
      </w:r>
    </w:p>
    <w:p w:rsidR="00E94C87" w:rsidRDefault="00951064">
      <w:pPr>
        <w:spacing w:line="276" w:lineRule="auto"/>
        <w:rPr>
          <w:rStyle w:val="bord"/>
          <w:sz w:val="24"/>
          <w:szCs w:val="24"/>
        </w:rPr>
      </w:pPr>
      <w:r>
        <w:rPr>
          <w:rFonts w:ascii="宋体" w:hAnsi="宋体" w:hint="eastAsia"/>
          <w:sz w:val="24"/>
        </w:rPr>
        <w:t>11.1</w:t>
      </w:r>
      <w:r>
        <w:rPr>
          <w:rFonts w:ascii="宋体" w:hAnsi="宋体" w:hint="eastAsia"/>
          <w:sz w:val="24"/>
          <w:szCs w:val="24"/>
        </w:rPr>
        <w:t>投标保证金是参加本项目投标的必要条件，</w:t>
      </w:r>
      <w:r>
        <w:rPr>
          <w:rFonts w:ascii="宋体" w:hAnsi="宋体" w:hint="eastAsia"/>
          <w:bCs/>
          <w:sz w:val="24"/>
          <w:szCs w:val="24"/>
        </w:rPr>
        <w:t>投标保证金额及到账截止日期，详见招标公告</w:t>
      </w:r>
      <w:r>
        <w:rPr>
          <w:rFonts w:ascii="宋体" w:hAnsi="宋体" w:hint="eastAsia"/>
          <w:sz w:val="24"/>
          <w:szCs w:val="24"/>
        </w:rPr>
        <w:t>。投标文件须附有缴纳保证金的相关证明单据(银行回执单),投标保证金采用</w:t>
      </w:r>
      <w:r>
        <w:rPr>
          <w:rFonts w:ascii="宋体" w:hAnsi="宋体" w:hint="eastAsia"/>
          <w:b/>
          <w:sz w:val="24"/>
          <w:szCs w:val="24"/>
          <w:u w:val="single"/>
        </w:rPr>
        <w:t>网上支付</w:t>
      </w:r>
      <w:r>
        <w:rPr>
          <w:rFonts w:ascii="宋体" w:hAnsi="宋体" w:hint="eastAsia"/>
          <w:sz w:val="24"/>
          <w:szCs w:val="24"/>
        </w:rPr>
        <w:t>形式，支付地址为：</w:t>
      </w:r>
      <w:hyperlink r:id="rId11" w:tgtFrame="_blank" w:history="1">
        <w:r>
          <w:rPr>
            <w:rFonts w:ascii="宋体" w:hAnsi="宋体" w:hint="eastAsia"/>
            <w:b/>
            <w:sz w:val="24"/>
            <w:szCs w:val="24"/>
            <w:u w:val="single"/>
          </w:rPr>
          <w:t>http://218.77.183.48/htms</w:t>
        </w:r>
      </w:hyperlink>
      <w:r>
        <w:rPr>
          <w:rFonts w:ascii="宋体" w:hAnsi="宋体" w:hint="eastAsia"/>
          <w:sz w:val="24"/>
          <w:szCs w:val="24"/>
        </w:rPr>
        <w:t>。</w:t>
      </w:r>
    </w:p>
    <w:p w:rsidR="00E94C87" w:rsidRDefault="00951064">
      <w:pPr>
        <w:spacing w:line="276" w:lineRule="auto"/>
        <w:rPr>
          <w:rFonts w:ascii="宋体" w:hAnsi="宋体"/>
          <w:sz w:val="24"/>
        </w:rPr>
      </w:pPr>
      <w:r>
        <w:rPr>
          <w:rFonts w:ascii="宋体" w:hAnsi="宋体" w:hint="eastAsia"/>
          <w:sz w:val="24"/>
        </w:rPr>
        <w:t>11.2 若投标人不按规定提交投标保证金，其投标文件将被拒绝接受。</w:t>
      </w:r>
    </w:p>
    <w:p w:rsidR="00E94C87" w:rsidRDefault="00951064">
      <w:pPr>
        <w:spacing w:line="276" w:lineRule="auto"/>
        <w:ind w:firstLineChars="200" w:firstLine="480"/>
        <w:rPr>
          <w:rFonts w:ascii="宋体" w:hAnsi="宋体"/>
          <w:sz w:val="24"/>
        </w:rPr>
      </w:pPr>
      <w:r>
        <w:rPr>
          <w:rFonts w:ascii="宋体" w:hAnsi="宋体" w:hint="eastAsia"/>
          <w:sz w:val="24"/>
        </w:rPr>
        <w:t>11.4 投标保证金的退还</w:t>
      </w:r>
    </w:p>
    <w:p w:rsidR="00E94C87" w:rsidRDefault="00951064">
      <w:pPr>
        <w:spacing w:line="276" w:lineRule="auto"/>
        <w:ind w:firstLineChars="200" w:firstLine="480"/>
        <w:rPr>
          <w:rFonts w:ascii="宋体" w:hAnsi="宋体"/>
          <w:sz w:val="24"/>
        </w:rPr>
      </w:pPr>
      <w:r>
        <w:rPr>
          <w:rFonts w:ascii="宋体" w:hAnsi="宋体" w:hint="eastAsia"/>
          <w:sz w:val="24"/>
        </w:rPr>
        <w:t>11.4.l 中标人的投标保证金在其与采购人签订了采购合同后退还。</w:t>
      </w:r>
    </w:p>
    <w:p w:rsidR="00E94C87" w:rsidRDefault="00951064">
      <w:pPr>
        <w:spacing w:line="276" w:lineRule="auto"/>
        <w:ind w:firstLineChars="200" w:firstLine="480"/>
        <w:rPr>
          <w:rFonts w:ascii="宋体" w:hAnsi="宋体"/>
          <w:sz w:val="24"/>
        </w:rPr>
      </w:pPr>
      <w:r>
        <w:rPr>
          <w:rFonts w:ascii="宋体" w:hAnsi="宋体" w:hint="eastAsia"/>
          <w:sz w:val="24"/>
        </w:rPr>
        <w:t xml:space="preserve">11.4.2 落标的投标人的投标保证金将在中标公示结束后退还。 </w:t>
      </w:r>
    </w:p>
    <w:p w:rsidR="00E94C87" w:rsidRDefault="00951064">
      <w:pPr>
        <w:spacing w:line="276" w:lineRule="auto"/>
        <w:ind w:firstLineChars="200" w:firstLine="480"/>
        <w:rPr>
          <w:rFonts w:ascii="宋体" w:hAnsi="宋体"/>
          <w:sz w:val="24"/>
        </w:rPr>
      </w:pPr>
      <w:r>
        <w:rPr>
          <w:rFonts w:ascii="宋体" w:hAnsi="宋体" w:hint="eastAsia"/>
          <w:sz w:val="24"/>
        </w:rPr>
        <w:t>11.5 发生下列情况之一，投标保证金将不予退还：</w:t>
      </w:r>
    </w:p>
    <w:p w:rsidR="00E94C87" w:rsidRDefault="00951064">
      <w:pPr>
        <w:spacing w:line="276" w:lineRule="auto"/>
        <w:ind w:firstLineChars="200" w:firstLine="480"/>
        <w:rPr>
          <w:rFonts w:ascii="宋体" w:hAnsi="宋体"/>
          <w:sz w:val="24"/>
        </w:rPr>
      </w:pPr>
      <w:r>
        <w:rPr>
          <w:rFonts w:ascii="宋体" w:hAnsi="宋体" w:hint="eastAsia"/>
          <w:sz w:val="24"/>
        </w:rPr>
        <w:t>（1）投标人在投标有效期内撤回其投标文件的；</w:t>
      </w:r>
    </w:p>
    <w:p w:rsidR="00E94C87" w:rsidRDefault="00951064">
      <w:pPr>
        <w:spacing w:line="276" w:lineRule="auto"/>
        <w:ind w:firstLineChars="200" w:firstLine="480"/>
        <w:rPr>
          <w:rFonts w:ascii="宋体" w:hAnsi="宋体"/>
          <w:sz w:val="24"/>
        </w:rPr>
      </w:pPr>
      <w:r>
        <w:rPr>
          <w:rFonts w:ascii="宋体" w:hAnsi="宋体" w:hint="eastAsia"/>
          <w:sz w:val="24"/>
        </w:rPr>
        <w:t>（2）投标人不按本章规定签订合同；</w:t>
      </w:r>
    </w:p>
    <w:p w:rsidR="00E94C87" w:rsidRDefault="00951064">
      <w:pPr>
        <w:spacing w:line="276" w:lineRule="auto"/>
        <w:ind w:firstLineChars="200" w:firstLine="480"/>
        <w:rPr>
          <w:rFonts w:ascii="宋体" w:hAnsi="宋体"/>
          <w:sz w:val="24"/>
        </w:rPr>
      </w:pPr>
      <w:r>
        <w:rPr>
          <w:rFonts w:ascii="宋体" w:hAnsi="宋体" w:hint="eastAsia"/>
          <w:sz w:val="24"/>
        </w:rPr>
        <w:t>（3）投标人提供虚假材料谋取中标、成交的；</w:t>
      </w:r>
    </w:p>
    <w:p w:rsidR="00E94C87" w:rsidRDefault="00951064">
      <w:pPr>
        <w:spacing w:line="276" w:lineRule="auto"/>
        <w:ind w:firstLineChars="200" w:firstLine="480"/>
        <w:rPr>
          <w:rFonts w:ascii="宋体" w:hAnsi="宋体"/>
          <w:sz w:val="24"/>
        </w:rPr>
      </w:pPr>
      <w:r>
        <w:rPr>
          <w:rFonts w:ascii="宋体" w:hAnsi="宋体" w:hint="eastAsia"/>
          <w:sz w:val="24"/>
        </w:rPr>
        <w:lastRenderedPageBreak/>
        <w:t>（4）与采购人、其它投标人或者招标人恶意串通的；</w:t>
      </w:r>
    </w:p>
    <w:p w:rsidR="00E94C87" w:rsidRDefault="00951064">
      <w:pPr>
        <w:spacing w:line="276" w:lineRule="auto"/>
        <w:ind w:firstLineChars="200" w:firstLine="480"/>
        <w:rPr>
          <w:rFonts w:ascii="宋体" w:hAnsi="宋体"/>
          <w:sz w:val="24"/>
        </w:rPr>
      </w:pPr>
      <w:r>
        <w:rPr>
          <w:rFonts w:ascii="宋体" w:hAnsi="宋体" w:hint="eastAsia"/>
          <w:sz w:val="24"/>
        </w:rPr>
        <w:t>（5）向采购人、招标人、评标委员会成员行贿或者提供其他不正当利益的；</w:t>
      </w:r>
    </w:p>
    <w:p w:rsidR="00E94C87" w:rsidRDefault="00951064">
      <w:pPr>
        <w:spacing w:line="276" w:lineRule="auto"/>
        <w:rPr>
          <w:rFonts w:ascii="宋体" w:hAnsi="宋体"/>
          <w:sz w:val="24"/>
        </w:rPr>
      </w:pPr>
      <w:r>
        <w:rPr>
          <w:rFonts w:ascii="宋体" w:hAnsi="宋体" w:hint="eastAsia"/>
          <w:sz w:val="24"/>
        </w:rPr>
        <w:t>12．投标有效期</w:t>
      </w:r>
    </w:p>
    <w:p w:rsidR="00E94C87" w:rsidRDefault="00951064">
      <w:pPr>
        <w:spacing w:line="276" w:lineRule="auto"/>
        <w:ind w:firstLineChars="200" w:firstLine="480"/>
        <w:rPr>
          <w:rFonts w:ascii="宋体" w:hAnsi="宋体"/>
          <w:sz w:val="24"/>
        </w:rPr>
      </w:pPr>
      <w:r>
        <w:rPr>
          <w:rFonts w:ascii="宋体" w:hAnsi="宋体" w:hint="eastAsia"/>
          <w:sz w:val="24"/>
        </w:rPr>
        <w:t>12.l 投标有效期为从开标截止之日起计算的</w:t>
      </w:r>
      <w:r>
        <w:rPr>
          <w:rFonts w:ascii="宋体" w:hAnsi="宋体" w:hint="eastAsia"/>
          <w:b/>
          <w:sz w:val="24"/>
          <w:u w:val="single"/>
        </w:rPr>
        <w:t>90天</w:t>
      </w:r>
      <w:r>
        <w:rPr>
          <w:rFonts w:ascii="宋体" w:hAnsi="宋体" w:hint="eastAsia"/>
          <w:sz w:val="24"/>
        </w:rPr>
        <w:t>，有效期短于此规定的投标文件将被视为无效。</w:t>
      </w:r>
    </w:p>
    <w:p w:rsidR="00E94C87" w:rsidRDefault="00951064">
      <w:pPr>
        <w:spacing w:line="276" w:lineRule="auto"/>
        <w:ind w:firstLineChars="200" w:firstLine="480"/>
        <w:rPr>
          <w:rFonts w:ascii="宋体" w:hAnsi="宋体"/>
          <w:sz w:val="24"/>
        </w:rPr>
      </w:pPr>
      <w:r>
        <w:rPr>
          <w:rFonts w:ascii="宋体" w:hAnsi="宋体" w:hint="eastAsia"/>
          <w:sz w:val="24"/>
        </w:rPr>
        <w:t>12.2 在特殊情况下，招标人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E94C87" w:rsidRDefault="00951064">
      <w:pPr>
        <w:spacing w:line="276" w:lineRule="auto"/>
        <w:rPr>
          <w:rFonts w:ascii="宋体" w:hAnsi="宋体"/>
          <w:sz w:val="24"/>
        </w:rPr>
      </w:pPr>
      <w:r>
        <w:rPr>
          <w:rFonts w:ascii="宋体" w:hAnsi="宋体" w:hint="eastAsia"/>
          <w:sz w:val="24"/>
        </w:rPr>
        <w:t>13．投标文件的数量、签署及形式</w:t>
      </w:r>
    </w:p>
    <w:p w:rsidR="00E94C87" w:rsidRDefault="00951064">
      <w:pPr>
        <w:spacing w:line="276" w:lineRule="auto"/>
        <w:ind w:firstLineChars="200" w:firstLine="480"/>
        <w:rPr>
          <w:rFonts w:ascii="宋体" w:hAnsi="宋体"/>
          <w:b/>
          <w:sz w:val="24"/>
        </w:rPr>
      </w:pPr>
      <w:r>
        <w:rPr>
          <w:rFonts w:ascii="宋体" w:hAnsi="宋体" w:hint="eastAsia"/>
          <w:sz w:val="24"/>
        </w:rPr>
        <w:t>13.1 投标文件一式伍</w:t>
      </w:r>
      <w:r>
        <w:rPr>
          <w:rFonts w:ascii="宋体" w:hAnsi="宋体" w:hint="eastAsia"/>
          <w:b/>
          <w:sz w:val="24"/>
        </w:rPr>
        <w:t>份，固定装订</w:t>
      </w:r>
      <w:r>
        <w:rPr>
          <w:rFonts w:ascii="宋体" w:hAnsi="宋体" w:hint="eastAsia"/>
          <w:sz w:val="24"/>
        </w:rPr>
        <w:t>。其中</w:t>
      </w:r>
      <w:r>
        <w:rPr>
          <w:rFonts w:ascii="宋体" w:hAnsi="宋体" w:hint="eastAsia"/>
          <w:b/>
          <w:sz w:val="24"/>
        </w:rPr>
        <w:t>正本壹份，副本肆份。投标人投多包时要针对每个包单独做投标文件，独立密封。</w:t>
      </w:r>
    </w:p>
    <w:p w:rsidR="00E94C87" w:rsidRDefault="00951064">
      <w:pPr>
        <w:spacing w:line="276" w:lineRule="auto"/>
        <w:ind w:firstLineChars="200" w:firstLine="480"/>
        <w:rPr>
          <w:rFonts w:ascii="宋体" w:hAnsi="宋体"/>
          <w:sz w:val="24"/>
        </w:rPr>
      </w:pPr>
      <w:r>
        <w:rPr>
          <w:rFonts w:ascii="宋体" w:hAnsi="宋体" w:hint="eastAsia"/>
          <w:sz w:val="24"/>
        </w:rPr>
        <w:t>13.2 投标文件须按投标文件的要求执行，每份投标文件均须在封面上清楚标明“正本”或“副本”字样，“正本”和“副本”具有同等的法律效力；“正本”和“副本”之间如有差异，以正本为准。</w:t>
      </w:r>
    </w:p>
    <w:p w:rsidR="00E94C87" w:rsidRDefault="00951064">
      <w:pPr>
        <w:spacing w:line="276" w:lineRule="auto"/>
        <w:ind w:firstLineChars="200" w:firstLine="480"/>
        <w:rPr>
          <w:rFonts w:ascii="宋体" w:hAnsi="宋体"/>
          <w:sz w:val="24"/>
        </w:rPr>
      </w:pPr>
      <w:r>
        <w:rPr>
          <w:rFonts w:ascii="宋体" w:hAnsi="宋体" w:hint="eastAsia"/>
          <w:sz w:val="24"/>
        </w:rPr>
        <w:t>13.3 投标文件正本中，文字材料需打印或用不褪色墨水书写。投标文件签署地须经法人代表或授权代表签署和加盖投标人公章。</w:t>
      </w:r>
    </w:p>
    <w:p w:rsidR="00E94C87" w:rsidRDefault="00951064">
      <w:pPr>
        <w:spacing w:line="276" w:lineRule="auto"/>
        <w:ind w:firstLineChars="200" w:firstLine="480"/>
        <w:rPr>
          <w:rFonts w:ascii="宋体" w:hAnsi="宋体"/>
          <w:sz w:val="24"/>
        </w:rPr>
      </w:pPr>
      <w:r>
        <w:rPr>
          <w:rFonts w:ascii="宋体" w:hAnsi="宋体" w:hint="eastAsia"/>
          <w:sz w:val="24"/>
        </w:rPr>
        <w:t>13.4 投标文件不得涂改和增删，如要修改错漏处，修改处必须由法人代表或授权代表签名、或盖公章。</w:t>
      </w:r>
    </w:p>
    <w:p w:rsidR="00E94C87" w:rsidRDefault="00951064">
      <w:pPr>
        <w:spacing w:line="276" w:lineRule="auto"/>
        <w:rPr>
          <w:rFonts w:ascii="宋体" w:hAnsi="宋体"/>
          <w:b/>
          <w:sz w:val="28"/>
        </w:rPr>
      </w:pPr>
      <w:r>
        <w:rPr>
          <w:rFonts w:ascii="宋体" w:hAnsi="宋体" w:hint="eastAsia"/>
          <w:b/>
          <w:sz w:val="28"/>
        </w:rPr>
        <w:t>四、投标文件的递交</w:t>
      </w:r>
    </w:p>
    <w:p w:rsidR="00E94C87" w:rsidRDefault="00951064">
      <w:pPr>
        <w:spacing w:line="276" w:lineRule="auto"/>
        <w:rPr>
          <w:rFonts w:ascii="宋体" w:hAnsi="宋体"/>
          <w:sz w:val="24"/>
        </w:rPr>
      </w:pPr>
      <w:r>
        <w:rPr>
          <w:rFonts w:ascii="宋体" w:hAnsi="宋体" w:hint="eastAsia"/>
          <w:sz w:val="24"/>
        </w:rPr>
        <w:t>14．投标文件的密封及标记</w:t>
      </w:r>
    </w:p>
    <w:p w:rsidR="00E94C87" w:rsidRDefault="00951064">
      <w:pPr>
        <w:spacing w:line="276" w:lineRule="auto"/>
        <w:ind w:firstLineChars="150" w:firstLine="360"/>
        <w:rPr>
          <w:rFonts w:ascii="宋体" w:hAnsi="宋体"/>
          <w:sz w:val="24"/>
        </w:rPr>
      </w:pPr>
      <w:r>
        <w:rPr>
          <w:rFonts w:ascii="宋体" w:hAnsi="宋体" w:hint="eastAsia"/>
          <w:sz w:val="24"/>
        </w:rPr>
        <w:t>纸质投标文件：</w:t>
      </w:r>
      <w:r>
        <w:rPr>
          <w:rFonts w:ascii="宋体" w:hAnsi="宋体" w:hint="eastAsia"/>
          <w:b/>
          <w:sz w:val="24"/>
        </w:rPr>
        <w:t>投标人投多包时要针对每个包单独做投标文件，独立密封。</w:t>
      </w:r>
    </w:p>
    <w:p w:rsidR="00E94C87" w:rsidRDefault="00951064">
      <w:pPr>
        <w:spacing w:line="276" w:lineRule="auto"/>
        <w:ind w:firstLineChars="200" w:firstLine="480"/>
        <w:rPr>
          <w:rFonts w:ascii="宋体" w:hAnsi="宋体"/>
          <w:sz w:val="24"/>
        </w:rPr>
      </w:pPr>
      <w:r>
        <w:rPr>
          <w:rFonts w:ascii="宋体" w:hAnsi="宋体" w:hint="eastAsia"/>
          <w:sz w:val="24"/>
        </w:rPr>
        <w:t>14．l 投标人应将投标文件正本和所有副本分别密封在两个报价专用袋（箱）中（正本一包，副本一包），并在报价专用袋（箱）上标明“正本”、“副本”字样，封口处应加盖骑缝章。</w:t>
      </w:r>
      <w:r>
        <w:rPr>
          <w:rFonts w:ascii="宋体" w:hAnsi="宋体" w:hint="eastAsia"/>
          <w:b/>
          <w:sz w:val="24"/>
        </w:rPr>
        <w:t>投标文件电子光盘单独密封。</w:t>
      </w:r>
      <w:r>
        <w:rPr>
          <w:rFonts w:ascii="宋体" w:hAnsi="宋体" w:hint="eastAsia"/>
          <w:sz w:val="24"/>
        </w:rPr>
        <w:t>封皮上均应写明：</w:t>
      </w:r>
    </w:p>
    <w:p w:rsidR="00E94C87" w:rsidRDefault="00951064">
      <w:pPr>
        <w:spacing w:line="276" w:lineRule="auto"/>
        <w:ind w:firstLineChars="200" w:firstLine="480"/>
        <w:rPr>
          <w:rFonts w:ascii="宋体" w:hAnsi="宋体"/>
          <w:sz w:val="24"/>
        </w:rPr>
      </w:pPr>
      <w:r>
        <w:rPr>
          <w:rFonts w:ascii="宋体" w:hAnsi="宋体" w:hint="eastAsia"/>
          <w:sz w:val="24"/>
        </w:rPr>
        <w:t>致：海南政辉招投标代理有限公司</w:t>
      </w:r>
    </w:p>
    <w:p w:rsidR="00E94C87" w:rsidRDefault="00951064">
      <w:pPr>
        <w:adjustRightInd w:val="0"/>
        <w:snapToGrid w:val="0"/>
        <w:spacing w:line="360" w:lineRule="exact"/>
        <w:ind w:firstLineChars="200" w:firstLine="480"/>
        <w:rPr>
          <w:rFonts w:ascii="宋体" w:hAnsi="宋体"/>
          <w:bCs/>
          <w:sz w:val="24"/>
          <w:szCs w:val="24"/>
        </w:rPr>
      </w:pPr>
      <w:r>
        <w:rPr>
          <w:rFonts w:ascii="宋体" w:hAnsi="宋体" w:hint="eastAsia"/>
          <w:sz w:val="24"/>
        </w:rPr>
        <w:t>项目名称：采购乐东县不动产登记信息平台应用及数据整合建库项目（二期）</w:t>
      </w:r>
    </w:p>
    <w:p w:rsidR="00E94C87" w:rsidRDefault="00951064">
      <w:pPr>
        <w:spacing w:line="276" w:lineRule="auto"/>
        <w:ind w:firstLineChars="200" w:firstLine="480"/>
        <w:rPr>
          <w:rFonts w:ascii="宋体" w:hAnsi="宋体" w:cs="Tahoma"/>
          <w:sz w:val="24"/>
          <w:szCs w:val="24"/>
        </w:rPr>
      </w:pPr>
      <w:r>
        <w:rPr>
          <w:rFonts w:ascii="宋体" w:hAnsi="宋体" w:hint="eastAsia"/>
          <w:sz w:val="24"/>
        </w:rPr>
        <w:t>招标编号：HNZH-2018-250</w:t>
      </w:r>
    </w:p>
    <w:p w:rsidR="00E94C87" w:rsidRDefault="00951064">
      <w:pPr>
        <w:spacing w:line="276" w:lineRule="auto"/>
        <w:ind w:firstLineChars="200" w:firstLine="480"/>
        <w:rPr>
          <w:rFonts w:ascii="宋体" w:hAnsi="宋体"/>
          <w:sz w:val="24"/>
        </w:rPr>
      </w:pPr>
      <w:r>
        <w:rPr>
          <w:rFonts w:ascii="宋体" w:hAnsi="宋体" w:hint="eastAsia"/>
          <w:sz w:val="24"/>
        </w:rPr>
        <w:t xml:space="preserve">包    号：包（    包号名称     ）或 </w:t>
      </w:r>
      <w:r>
        <w:rPr>
          <w:rFonts w:ascii="宋体" w:hAnsi="宋体" w:hint="eastAsia"/>
          <w:sz w:val="24"/>
          <w:u w:val="single"/>
        </w:rPr>
        <w:t>项目本身</w:t>
      </w:r>
    </w:p>
    <w:p w:rsidR="00E94C87" w:rsidRDefault="00951064">
      <w:pPr>
        <w:spacing w:line="276" w:lineRule="auto"/>
        <w:ind w:firstLineChars="200" w:firstLine="480"/>
        <w:rPr>
          <w:rFonts w:ascii="宋体" w:hAnsi="宋体"/>
          <w:sz w:val="24"/>
        </w:rPr>
      </w:pPr>
      <w:r>
        <w:rPr>
          <w:rFonts w:ascii="宋体" w:hAnsi="宋体" w:hint="eastAsia"/>
          <w:sz w:val="24"/>
        </w:rPr>
        <w:t>注明：“请勿在开标时间之前启封”</w:t>
      </w:r>
    </w:p>
    <w:p w:rsidR="00E94C87" w:rsidRDefault="00951064">
      <w:pPr>
        <w:spacing w:line="276" w:lineRule="auto"/>
        <w:ind w:firstLineChars="550" w:firstLine="1320"/>
        <w:rPr>
          <w:rFonts w:ascii="宋体" w:hAnsi="宋体"/>
          <w:sz w:val="24"/>
        </w:rPr>
      </w:pPr>
      <w:r>
        <w:rPr>
          <w:rFonts w:ascii="宋体" w:hAnsi="宋体" w:hint="eastAsia"/>
          <w:sz w:val="24"/>
        </w:rPr>
        <w:t>投标单位名称、联系人姓名和电话</w:t>
      </w:r>
    </w:p>
    <w:p w:rsidR="00E94C87" w:rsidRDefault="00951064">
      <w:pPr>
        <w:spacing w:line="276" w:lineRule="auto"/>
        <w:ind w:firstLineChars="200" w:firstLine="480"/>
        <w:rPr>
          <w:rFonts w:ascii="宋体" w:hAnsi="宋体"/>
          <w:sz w:val="24"/>
        </w:rPr>
      </w:pPr>
      <w:r>
        <w:rPr>
          <w:rFonts w:ascii="宋体" w:hAnsi="宋体" w:hint="eastAsia"/>
          <w:sz w:val="24"/>
        </w:rPr>
        <w:t>14.2 投标文件未按上述规定书写标记和密封者，招标人不对投标文件被错放或先期启封负责。</w:t>
      </w:r>
    </w:p>
    <w:p w:rsidR="00E94C87" w:rsidRDefault="00951064">
      <w:pPr>
        <w:spacing w:line="276" w:lineRule="auto"/>
        <w:rPr>
          <w:rFonts w:ascii="宋体" w:hAnsi="宋体"/>
          <w:sz w:val="24"/>
        </w:rPr>
      </w:pPr>
      <w:r>
        <w:rPr>
          <w:rFonts w:ascii="宋体" w:hAnsi="宋体" w:hint="eastAsia"/>
          <w:sz w:val="24"/>
        </w:rPr>
        <w:t>15．投标截止时间</w:t>
      </w:r>
    </w:p>
    <w:p w:rsidR="00E94C87" w:rsidRDefault="00951064">
      <w:pPr>
        <w:spacing w:line="276" w:lineRule="auto"/>
        <w:ind w:firstLineChars="200" w:firstLine="480"/>
        <w:rPr>
          <w:rFonts w:ascii="宋体" w:hAnsi="宋体"/>
          <w:sz w:val="24"/>
        </w:rPr>
      </w:pPr>
      <w:r>
        <w:rPr>
          <w:rFonts w:ascii="宋体" w:hAnsi="宋体" w:hint="eastAsia"/>
          <w:sz w:val="24"/>
        </w:rPr>
        <w:t>15.l</w:t>
      </w:r>
      <w:r>
        <w:rPr>
          <w:rStyle w:val="bord"/>
          <w:sz w:val="24"/>
          <w:szCs w:val="24"/>
        </w:rPr>
        <w:t>投标人务必在</w:t>
      </w:r>
      <w:r>
        <w:rPr>
          <w:rStyle w:val="bord"/>
          <w:rFonts w:hint="eastAsia"/>
          <w:sz w:val="24"/>
          <w:szCs w:val="24"/>
        </w:rPr>
        <w:t>投标截止日期前</w:t>
      </w:r>
      <w:r>
        <w:rPr>
          <w:rStyle w:val="bord"/>
          <w:sz w:val="24"/>
          <w:szCs w:val="24"/>
        </w:rPr>
        <w:t>将</w:t>
      </w:r>
      <w:r>
        <w:rPr>
          <w:rStyle w:val="bord"/>
          <w:rFonts w:hint="eastAsia"/>
          <w:sz w:val="24"/>
          <w:szCs w:val="24"/>
        </w:rPr>
        <w:t>电子投标文件——</w:t>
      </w:r>
      <w:r>
        <w:rPr>
          <w:rStyle w:val="bord"/>
          <w:rFonts w:hint="eastAsia"/>
          <w:sz w:val="24"/>
          <w:szCs w:val="24"/>
        </w:rPr>
        <w:t>PDF</w:t>
      </w:r>
      <w:r>
        <w:rPr>
          <w:rStyle w:val="bord"/>
          <w:rFonts w:hint="eastAsia"/>
          <w:sz w:val="24"/>
          <w:szCs w:val="24"/>
        </w:rPr>
        <w:t>格式</w:t>
      </w:r>
      <w:r>
        <w:rPr>
          <w:rStyle w:val="bord"/>
          <w:rFonts w:hint="eastAsia"/>
          <w:sz w:val="24"/>
          <w:szCs w:val="24"/>
        </w:rPr>
        <w:t>(</w:t>
      </w:r>
      <w:r>
        <w:rPr>
          <w:rStyle w:val="bord"/>
          <w:rFonts w:hint="eastAsia"/>
          <w:sz w:val="24"/>
          <w:szCs w:val="24"/>
        </w:rPr>
        <w:t>使用</w:t>
      </w:r>
      <w:proofErr w:type="spellStart"/>
      <w:r>
        <w:rPr>
          <w:rStyle w:val="bord"/>
          <w:rFonts w:hint="eastAsia"/>
          <w:sz w:val="24"/>
          <w:szCs w:val="24"/>
        </w:rPr>
        <w:t>WinRAR</w:t>
      </w:r>
      <w:proofErr w:type="spellEnd"/>
      <w:r>
        <w:rPr>
          <w:rStyle w:val="bord"/>
          <w:rFonts w:hint="eastAsia"/>
          <w:sz w:val="24"/>
          <w:szCs w:val="24"/>
        </w:rPr>
        <w:t>加密压缩</w:t>
      </w:r>
      <w:r>
        <w:rPr>
          <w:rStyle w:val="bord"/>
          <w:rFonts w:hint="eastAsia"/>
          <w:sz w:val="24"/>
          <w:szCs w:val="24"/>
        </w:rPr>
        <w:t>)</w:t>
      </w:r>
      <w:r>
        <w:rPr>
          <w:rStyle w:val="bord"/>
          <w:sz w:val="24"/>
          <w:szCs w:val="24"/>
        </w:rPr>
        <w:t>上传到</w:t>
      </w:r>
      <w:r>
        <w:rPr>
          <w:rStyle w:val="bord"/>
          <w:sz w:val="24"/>
          <w:szCs w:val="24"/>
          <w:u w:val="single"/>
        </w:rPr>
        <w:t>http://218.77.183.48/htms</w:t>
      </w:r>
      <w:r>
        <w:rPr>
          <w:rStyle w:val="bord"/>
          <w:sz w:val="24"/>
          <w:szCs w:val="24"/>
        </w:rPr>
        <w:t>网址，并在开标前将纸质投标文件提交到开标地点，同时提供投标文件电子光盘</w:t>
      </w:r>
      <w:r>
        <w:rPr>
          <w:bCs/>
          <w:sz w:val="24"/>
          <w:szCs w:val="24"/>
        </w:rPr>
        <w:t>。</w:t>
      </w:r>
    </w:p>
    <w:p w:rsidR="00E94C87" w:rsidRDefault="00951064">
      <w:pPr>
        <w:spacing w:line="276" w:lineRule="auto"/>
        <w:ind w:firstLineChars="200" w:firstLine="480"/>
        <w:rPr>
          <w:rFonts w:ascii="宋体" w:hAnsi="宋体"/>
          <w:sz w:val="24"/>
        </w:rPr>
      </w:pPr>
      <w:r>
        <w:rPr>
          <w:rFonts w:ascii="宋体" w:hAnsi="宋体" w:hint="eastAsia"/>
          <w:sz w:val="24"/>
        </w:rPr>
        <w:lastRenderedPageBreak/>
        <w:t>15.2 若招标人推迟了投标截止时间，应以公告的形式通知所有投标人。在这种情况下，招标人、采购人和投标人的权利和义务均应以新的截止时间为准。</w:t>
      </w:r>
    </w:p>
    <w:p w:rsidR="00E94C87" w:rsidRDefault="00951064">
      <w:pPr>
        <w:spacing w:line="276" w:lineRule="auto"/>
        <w:ind w:firstLineChars="200" w:firstLine="480"/>
        <w:rPr>
          <w:rFonts w:ascii="宋体" w:hAnsi="宋体"/>
          <w:sz w:val="24"/>
        </w:rPr>
      </w:pPr>
      <w:r>
        <w:rPr>
          <w:rFonts w:ascii="宋体" w:hAnsi="宋体" w:hint="eastAsia"/>
          <w:sz w:val="24"/>
        </w:rPr>
        <w:t>15.3 在投标截止时间后递交的投标文件，招标人将拒绝接受。</w:t>
      </w:r>
    </w:p>
    <w:p w:rsidR="00E94C87" w:rsidRDefault="00951064">
      <w:pPr>
        <w:spacing w:line="276" w:lineRule="auto"/>
        <w:rPr>
          <w:rFonts w:ascii="宋体" w:hAnsi="宋体"/>
          <w:sz w:val="28"/>
        </w:rPr>
      </w:pPr>
      <w:r>
        <w:rPr>
          <w:rFonts w:ascii="宋体" w:hAnsi="宋体" w:hint="eastAsia"/>
          <w:sz w:val="28"/>
        </w:rPr>
        <w:t>五、开标及评标</w:t>
      </w:r>
    </w:p>
    <w:p w:rsidR="00E94C87" w:rsidRDefault="00951064">
      <w:pPr>
        <w:spacing w:line="276" w:lineRule="auto"/>
        <w:rPr>
          <w:rFonts w:ascii="宋体" w:hAnsi="宋体"/>
          <w:sz w:val="24"/>
        </w:rPr>
      </w:pPr>
      <w:r>
        <w:rPr>
          <w:rFonts w:ascii="宋体" w:hAnsi="宋体" w:hint="eastAsia"/>
          <w:sz w:val="24"/>
        </w:rPr>
        <w:t>16．开标</w:t>
      </w:r>
    </w:p>
    <w:p w:rsidR="00E94C87" w:rsidRDefault="00951064">
      <w:pPr>
        <w:spacing w:line="276" w:lineRule="auto"/>
        <w:ind w:firstLineChars="200" w:firstLine="480"/>
        <w:rPr>
          <w:rFonts w:ascii="宋体" w:hAnsi="宋体"/>
          <w:sz w:val="24"/>
        </w:rPr>
      </w:pPr>
      <w:r>
        <w:rPr>
          <w:rFonts w:ascii="宋体" w:hAnsi="宋体" w:hint="eastAsia"/>
          <w:sz w:val="24"/>
        </w:rPr>
        <w:t>16.l 招标人按投标文件第一章规定的时间和地点进行开标，采购人代表、招标人有关工作人员参加。投标人应委派授权代表参加开标活动，参加开标的代表须持本人身份证件签名报到以证明其出席。未派授权代表或不能证明其授权代表身份的，招标人对投标文件的处理不承担责任。</w:t>
      </w:r>
    </w:p>
    <w:p w:rsidR="00E94C87" w:rsidRDefault="00951064">
      <w:pPr>
        <w:spacing w:line="276" w:lineRule="auto"/>
        <w:ind w:firstLineChars="200" w:firstLine="480"/>
        <w:rPr>
          <w:rFonts w:ascii="宋体" w:hAnsi="宋体"/>
          <w:sz w:val="24"/>
        </w:rPr>
      </w:pPr>
      <w:r>
        <w:rPr>
          <w:rFonts w:ascii="宋体" w:hAnsi="宋体" w:hint="eastAsia"/>
          <w:sz w:val="24"/>
        </w:rPr>
        <w:t>16.2政府采购主管部门、监督部门、国家公证机关公证员由其视情况决定是否派代表到现场进行监督。</w:t>
      </w:r>
    </w:p>
    <w:p w:rsidR="00E94C87" w:rsidRDefault="00951064">
      <w:pPr>
        <w:spacing w:line="276" w:lineRule="auto"/>
        <w:ind w:firstLineChars="200" w:firstLine="480"/>
        <w:rPr>
          <w:rFonts w:ascii="宋体" w:hAnsi="宋体"/>
          <w:sz w:val="24"/>
        </w:rPr>
      </w:pPr>
      <w:r>
        <w:rPr>
          <w:rFonts w:ascii="宋体" w:hAnsi="宋体" w:hint="eastAsia"/>
          <w:sz w:val="24"/>
        </w:rPr>
        <w:t>16.3 开标时，投标人代表将查验投标文件密封情况，确认无误后拆封唱标，公布每份投标文件中“开标一览表”的内容，以及招标人认为合适的其他内容，招标人将作开标记录。</w:t>
      </w:r>
    </w:p>
    <w:p w:rsidR="00E94C87" w:rsidRDefault="00951064">
      <w:pPr>
        <w:spacing w:line="276" w:lineRule="auto"/>
        <w:ind w:firstLineChars="200" w:firstLine="480"/>
        <w:rPr>
          <w:rFonts w:ascii="宋体" w:hAnsi="宋体"/>
          <w:sz w:val="24"/>
        </w:rPr>
      </w:pPr>
      <w:r>
        <w:rPr>
          <w:rFonts w:ascii="宋体" w:hAnsi="宋体" w:hint="eastAsia"/>
          <w:sz w:val="24"/>
        </w:rPr>
        <w:t>16.4 若投标文件未密封，招标人将拒绝接受该投标人的投标文件。</w:t>
      </w:r>
    </w:p>
    <w:p w:rsidR="00E94C87" w:rsidRDefault="00951064">
      <w:pPr>
        <w:spacing w:line="276" w:lineRule="auto"/>
        <w:rPr>
          <w:rFonts w:ascii="宋体" w:hAnsi="宋体"/>
          <w:sz w:val="24"/>
        </w:rPr>
      </w:pPr>
      <w:r>
        <w:rPr>
          <w:rFonts w:ascii="宋体" w:hAnsi="宋体" w:hint="eastAsia"/>
          <w:sz w:val="24"/>
        </w:rPr>
        <w:t>17．评标委员会</w:t>
      </w:r>
    </w:p>
    <w:p w:rsidR="00E94C87" w:rsidRDefault="00951064">
      <w:pPr>
        <w:spacing w:line="276" w:lineRule="auto"/>
        <w:ind w:firstLineChars="200" w:firstLine="480"/>
        <w:rPr>
          <w:rFonts w:ascii="宋体" w:hAnsi="宋体"/>
          <w:sz w:val="24"/>
        </w:rPr>
      </w:pPr>
      <w:r>
        <w:rPr>
          <w:rFonts w:ascii="宋体" w:hAnsi="宋体" w:hint="eastAsia"/>
          <w:sz w:val="24"/>
        </w:rPr>
        <w:t>受采购人的委托，招标人从</w:t>
      </w:r>
      <w:r>
        <w:rPr>
          <w:rFonts w:ascii="宋体" w:hAnsi="宋体" w:hint="eastAsia"/>
          <w:sz w:val="24"/>
          <w:u w:val="single"/>
        </w:rPr>
        <w:t>海南省综合评标专家库</w:t>
      </w:r>
      <w:r>
        <w:rPr>
          <w:rFonts w:ascii="宋体" w:hAnsi="宋体" w:hint="eastAsia"/>
          <w:sz w:val="24"/>
        </w:rPr>
        <w:t>中随机抽取相关专家</w:t>
      </w:r>
      <w:r>
        <w:rPr>
          <w:rFonts w:ascii="宋体" w:hAnsi="宋体" w:hint="eastAsia"/>
          <w:sz w:val="24"/>
          <w:u w:val="single"/>
        </w:rPr>
        <w:t xml:space="preserve"> 4 </w:t>
      </w:r>
      <w:r>
        <w:rPr>
          <w:rFonts w:ascii="宋体" w:hAnsi="宋体" w:hint="eastAsia"/>
          <w:sz w:val="24"/>
        </w:rPr>
        <w:t>名和采购人代表</w:t>
      </w:r>
      <w:r>
        <w:rPr>
          <w:rFonts w:ascii="宋体" w:hAnsi="宋体" w:hint="eastAsia"/>
          <w:sz w:val="24"/>
          <w:u w:val="single"/>
        </w:rPr>
        <w:t xml:space="preserve">  1 </w:t>
      </w:r>
      <w:r>
        <w:rPr>
          <w:rFonts w:ascii="宋体" w:hAnsi="宋体" w:hint="eastAsia"/>
          <w:sz w:val="24"/>
        </w:rPr>
        <w:t>名组成评标委员会，其中技术、经济等方面的专家不得少于成员总数的2/3。该评标委员会独立工作，负责评审所有投标文件并确定中标侯选人。</w:t>
      </w:r>
    </w:p>
    <w:p w:rsidR="00E94C87" w:rsidRDefault="00951064">
      <w:pPr>
        <w:spacing w:line="276" w:lineRule="auto"/>
        <w:rPr>
          <w:rFonts w:ascii="宋体" w:hAnsi="宋体"/>
          <w:sz w:val="24"/>
        </w:rPr>
      </w:pPr>
      <w:r>
        <w:rPr>
          <w:rFonts w:ascii="宋体" w:hAnsi="宋体" w:hint="eastAsia"/>
          <w:sz w:val="24"/>
        </w:rPr>
        <w:t>18.评标</w:t>
      </w:r>
    </w:p>
    <w:p w:rsidR="00E94C87" w:rsidRDefault="00951064">
      <w:pPr>
        <w:spacing w:line="276" w:lineRule="auto"/>
        <w:rPr>
          <w:rFonts w:ascii="宋体" w:hAnsi="宋体"/>
          <w:sz w:val="24"/>
        </w:rPr>
      </w:pPr>
      <w:r>
        <w:rPr>
          <w:rFonts w:ascii="宋体" w:hAnsi="宋体" w:hint="eastAsia"/>
          <w:sz w:val="24"/>
        </w:rPr>
        <w:t xml:space="preserve">    见“第六章 评审办法”。</w:t>
      </w:r>
    </w:p>
    <w:p w:rsidR="00E94C87" w:rsidRDefault="00951064">
      <w:pPr>
        <w:spacing w:line="276" w:lineRule="auto"/>
        <w:rPr>
          <w:rFonts w:ascii="宋体" w:hAnsi="宋体"/>
          <w:sz w:val="28"/>
        </w:rPr>
      </w:pPr>
      <w:r>
        <w:rPr>
          <w:rFonts w:ascii="宋体" w:hAnsi="宋体" w:hint="eastAsia"/>
          <w:sz w:val="28"/>
        </w:rPr>
        <w:t>六、授标及签约</w:t>
      </w:r>
    </w:p>
    <w:p w:rsidR="00E94C87" w:rsidRDefault="00951064">
      <w:pPr>
        <w:spacing w:line="276" w:lineRule="auto"/>
        <w:rPr>
          <w:rFonts w:ascii="宋体" w:hAnsi="宋体"/>
          <w:sz w:val="24"/>
        </w:rPr>
      </w:pPr>
      <w:r>
        <w:rPr>
          <w:rFonts w:ascii="宋体" w:hAnsi="宋体" w:hint="eastAsia"/>
          <w:sz w:val="24"/>
        </w:rPr>
        <w:t>19．定标原则</w:t>
      </w:r>
    </w:p>
    <w:p w:rsidR="00E94C87" w:rsidRDefault="00951064">
      <w:pPr>
        <w:spacing w:line="276" w:lineRule="auto"/>
        <w:ind w:firstLineChars="200" w:firstLine="480"/>
        <w:rPr>
          <w:rFonts w:ascii="宋体" w:hAnsi="宋体"/>
          <w:sz w:val="24"/>
        </w:rPr>
      </w:pPr>
      <w:r>
        <w:rPr>
          <w:rFonts w:ascii="宋体" w:hAnsi="宋体" w:hint="eastAsia"/>
          <w:sz w:val="24"/>
        </w:rPr>
        <w:t>19.1评标委员会将严格按照招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rsidR="00E94C87" w:rsidRDefault="00951064">
      <w:pPr>
        <w:spacing w:line="276" w:lineRule="auto"/>
        <w:ind w:firstLineChars="200" w:firstLine="480"/>
        <w:rPr>
          <w:rFonts w:ascii="宋体" w:hAnsi="宋体"/>
          <w:sz w:val="24"/>
        </w:rPr>
      </w:pPr>
      <w:r>
        <w:rPr>
          <w:rFonts w:ascii="宋体" w:hAnsi="宋体" w:hint="eastAsia"/>
          <w:sz w:val="24"/>
        </w:rPr>
        <w:t>19.2 招标人将在指定的网站（</w:t>
      </w:r>
      <w:r>
        <w:rPr>
          <w:rStyle w:val="bord"/>
          <w:rFonts w:hint="eastAsia"/>
          <w:sz w:val="24"/>
          <w:szCs w:val="24"/>
          <w:u w:val="single"/>
        </w:rPr>
        <w:t>海南省人民政府政务服务中心网</w:t>
      </w:r>
      <w:r>
        <w:rPr>
          <w:rFonts w:ascii="宋体" w:hAnsi="宋体" w:hint="eastAsia"/>
          <w:sz w:val="24"/>
          <w:szCs w:val="24"/>
          <w:u w:val="single"/>
        </w:rPr>
        <w:t>、海南省人民政府网、海南省财政厅网</w:t>
      </w:r>
      <w:r>
        <w:rPr>
          <w:rFonts w:ascii="宋体" w:hAnsi="宋体"/>
          <w:sz w:val="24"/>
        </w:rPr>
        <w:t>）</w:t>
      </w:r>
      <w:r>
        <w:rPr>
          <w:rFonts w:ascii="宋体" w:hAnsi="宋体" w:hint="eastAsia"/>
          <w:sz w:val="24"/>
        </w:rPr>
        <w:t>上公示投标结果。</w:t>
      </w:r>
    </w:p>
    <w:p w:rsidR="00E94C87" w:rsidRDefault="00951064">
      <w:pPr>
        <w:spacing w:line="276" w:lineRule="auto"/>
        <w:rPr>
          <w:rFonts w:ascii="宋体" w:hAnsi="宋体"/>
          <w:sz w:val="24"/>
        </w:rPr>
      </w:pPr>
      <w:r>
        <w:rPr>
          <w:rFonts w:ascii="宋体" w:hAnsi="宋体" w:hint="eastAsia"/>
          <w:sz w:val="24"/>
        </w:rPr>
        <w:t>20. 质疑处理</w:t>
      </w:r>
    </w:p>
    <w:p w:rsidR="00E94C87" w:rsidRDefault="00951064">
      <w:pPr>
        <w:spacing w:line="276" w:lineRule="auto"/>
        <w:rPr>
          <w:rFonts w:ascii="宋体" w:hAnsi="宋体"/>
          <w:sz w:val="24"/>
        </w:rPr>
      </w:pPr>
      <w:r>
        <w:rPr>
          <w:rFonts w:ascii="宋体" w:hAnsi="宋体" w:hint="eastAsia"/>
          <w:sz w:val="24"/>
        </w:rPr>
        <w:t xml:space="preserve">    20.1 投标人如认为采购文件、采购过程和中标结果使自己的权益收到损害的，应在知道或应知道其权益受到损害之日起7个工作日内以书面形式向招标人提出质疑。匿名、非书面形式、7个工作日之外的质疑均不予受理。</w:t>
      </w:r>
    </w:p>
    <w:p w:rsidR="00E94C87" w:rsidRDefault="00951064">
      <w:pPr>
        <w:spacing w:line="276" w:lineRule="auto"/>
        <w:rPr>
          <w:rFonts w:ascii="宋体" w:hAnsi="宋体"/>
          <w:sz w:val="24"/>
        </w:rPr>
      </w:pPr>
      <w:r>
        <w:rPr>
          <w:rFonts w:ascii="宋体" w:hAnsi="宋体" w:hint="eastAsia"/>
          <w:sz w:val="24"/>
        </w:rPr>
        <w:t>21．中标通知</w:t>
      </w:r>
    </w:p>
    <w:p w:rsidR="00E94C87" w:rsidRDefault="00951064">
      <w:pPr>
        <w:spacing w:line="276" w:lineRule="auto"/>
        <w:ind w:firstLineChars="200" w:firstLine="480"/>
        <w:rPr>
          <w:rFonts w:ascii="宋体" w:hAnsi="宋体"/>
          <w:sz w:val="24"/>
        </w:rPr>
      </w:pPr>
      <w:r>
        <w:rPr>
          <w:rFonts w:ascii="宋体" w:hAnsi="宋体" w:hint="eastAsia"/>
          <w:sz w:val="24"/>
        </w:rPr>
        <w:t>21.l定标后,招标人应将定标结果通知所有的投标人。</w:t>
      </w:r>
    </w:p>
    <w:p w:rsidR="00E94C87" w:rsidRDefault="00951064">
      <w:pPr>
        <w:spacing w:line="276" w:lineRule="auto"/>
        <w:ind w:firstLineChars="200" w:firstLine="480"/>
        <w:rPr>
          <w:rFonts w:ascii="宋体" w:hAnsi="宋体"/>
          <w:sz w:val="24"/>
        </w:rPr>
      </w:pPr>
      <w:r>
        <w:rPr>
          <w:rFonts w:ascii="宋体" w:hAnsi="宋体" w:hint="eastAsia"/>
          <w:sz w:val="24"/>
        </w:rPr>
        <w:lastRenderedPageBreak/>
        <w:t>21.2中标人收到中标通知后，应在规定时间内到招标人处领取中标通知书，并办理相关手续。</w:t>
      </w:r>
    </w:p>
    <w:p w:rsidR="00E94C87" w:rsidRDefault="00951064">
      <w:pPr>
        <w:spacing w:line="276" w:lineRule="auto"/>
        <w:ind w:firstLineChars="200" w:firstLine="480"/>
        <w:rPr>
          <w:rFonts w:ascii="宋体" w:hAnsi="宋体"/>
          <w:sz w:val="24"/>
        </w:rPr>
      </w:pPr>
      <w:r>
        <w:rPr>
          <w:rFonts w:ascii="宋体" w:hAnsi="宋体" w:hint="eastAsia"/>
          <w:sz w:val="24"/>
        </w:rPr>
        <w:t>21.3 中标通知书将是合同的一个组成部分。</w:t>
      </w:r>
    </w:p>
    <w:p w:rsidR="00E94C87" w:rsidRDefault="00951064">
      <w:pPr>
        <w:spacing w:line="276" w:lineRule="auto"/>
        <w:rPr>
          <w:rFonts w:ascii="宋体" w:hAnsi="宋体"/>
          <w:sz w:val="24"/>
        </w:rPr>
      </w:pPr>
      <w:r>
        <w:rPr>
          <w:rFonts w:ascii="宋体" w:hAnsi="宋体" w:hint="eastAsia"/>
          <w:sz w:val="24"/>
        </w:rPr>
        <w:t>22．签订合同</w:t>
      </w:r>
    </w:p>
    <w:p w:rsidR="00E94C87" w:rsidRDefault="00951064">
      <w:pPr>
        <w:spacing w:line="276" w:lineRule="auto"/>
        <w:ind w:firstLineChars="200" w:firstLine="480"/>
        <w:rPr>
          <w:rFonts w:ascii="宋体" w:hAnsi="宋体"/>
          <w:sz w:val="24"/>
        </w:rPr>
      </w:pPr>
      <w:r>
        <w:rPr>
          <w:rFonts w:ascii="宋体" w:hAnsi="宋体" w:hint="eastAsia"/>
          <w:sz w:val="24"/>
        </w:rPr>
        <w:t>22.l 中标人应按中标通知书规定的时间、地点与采购人签订中标合同,否则投标保证金将不予退还，给采购人和招标人造成损失的，投标人还应承担赔偿责任。</w:t>
      </w:r>
    </w:p>
    <w:p w:rsidR="00E94C87" w:rsidRDefault="00951064">
      <w:pPr>
        <w:spacing w:line="276" w:lineRule="auto"/>
        <w:ind w:firstLineChars="200" w:firstLine="480"/>
        <w:rPr>
          <w:rFonts w:ascii="宋体" w:hAnsi="宋体"/>
          <w:sz w:val="24"/>
        </w:rPr>
      </w:pPr>
      <w:r>
        <w:rPr>
          <w:rFonts w:ascii="宋体" w:hAnsi="宋体" w:hint="eastAsia"/>
          <w:sz w:val="24"/>
        </w:rPr>
        <w:t>22.2 投标文件、中标人的投标文件及评标过程中有关澄清文件均应作为合同附件。</w:t>
      </w:r>
    </w:p>
    <w:p w:rsidR="00E94C87" w:rsidRDefault="00951064">
      <w:pPr>
        <w:spacing w:line="276" w:lineRule="auto"/>
        <w:rPr>
          <w:rFonts w:ascii="宋体" w:hAnsi="宋体"/>
          <w:sz w:val="24"/>
        </w:rPr>
      </w:pPr>
      <w:r>
        <w:rPr>
          <w:rFonts w:ascii="宋体" w:hAnsi="宋体" w:hint="eastAsia"/>
          <w:sz w:val="24"/>
        </w:rPr>
        <w:t>23．招标代理服务费</w:t>
      </w:r>
    </w:p>
    <w:p w:rsidR="00E94C87" w:rsidRDefault="00951064">
      <w:pPr>
        <w:spacing w:line="276" w:lineRule="auto"/>
        <w:ind w:firstLineChars="225" w:firstLine="540"/>
        <w:rPr>
          <w:rFonts w:ascii="宋体" w:hAnsi="宋体"/>
          <w:sz w:val="24"/>
          <w:szCs w:val="24"/>
        </w:rPr>
      </w:pPr>
      <w:r>
        <w:rPr>
          <w:rFonts w:ascii="宋体" w:hAnsi="宋体" w:hint="eastAsia"/>
          <w:sz w:val="24"/>
        </w:rPr>
        <w:t>本次采购活动采购代理服务费按相关规定收取，由</w:t>
      </w:r>
      <w:r>
        <w:rPr>
          <w:rFonts w:ascii="宋体" w:hAnsi="宋体" w:hint="eastAsia"/>
          <w:sz w:val="24"/>
          <w:u w:val="single"/>
        </w:rPr>
        <w:t>中标人</w:t>
      </w:r>
      <w:r>
        <w:rPr>
          <w:rFonts w:ascii="宋体" w:hAnsi="宋体" w:hint="eastAsia"/>
          <w:sz w:val="24"/>
        </w:rPr>
        <w:t>向海南政辉招投标代理有限公司支付。</w:t>
      </w:r>
    </w:p>
    <w:p w:rsidR="00E94C87" w:rsidRDefault="00951064">
      <w:pPr>
        <w:spacing w:line="276" w:lineRule="auto"/>
        <w:rPr>
          <w:rFonts w:ascii="宋体" w:hAnsi="宋体"/>
          <w:sz w:val="24"/>
        </w:rPr>
      </w:pPr>
      <w:r>
        <w:rPr>
          <w:rFonts w:ascii="宋体" w:hAnsi="宋体" w:hint="eastAsia"/>
          <w:sz w:val="24"/>
        </w:rPr>
        <w:t>24.其它</w:t>
      </w:r>
    </w:p>
    <w:p w:rsidR="00E94C87" w:rsidRDefault="00951064">
      <w:pPr>
        <w:spacing w:line="276" w:lineRule="auto"/>
        <w:ind w:firstLineChars="200" w:firstLine="480"/>
        <w:rPr>
          <w:rFonts w:ascii="宋体" w:hAnsi="宋体"/>
          <w:sz w:val="24"/>
        </w:rPr>
      </w:pPr>
      <w:r>
        <w:rPr>
          <w:rFonts w:ascii="宋体" w:hAnsi="宋体" w:hint="eastAsia"/>
          <w:sz w:val="24"/>
        </w:rPr>
        <w:t>本项目不召开答疑会。</w:t>
      </w:r>
    </w:p>
    <w:p w:rsidR="00E94C87" w:rsidRDefault="00951064">
      <w:pPr>
        <w:numPr>
          <w:ilvl w:val="0"/>
          <w:numId w:val="1"/>
        </w:numPr>
        <w:spacing w:line="276" w:lineRule="auto"/>
        <w:jc w:val="center"/>
        <w:outlineLvl w:val="0"/>
        <w:rPr>
          <w:rFonts w:ascii="宋体" w:hAnsi="宋体"/>
          <w:b/>
          <w:sz w:val="44"/>
          <w:szCs w:val="44"/>
        </w:rPr>
      </w:pPr>
      <w:r>
        <w:rPr>
          <w:rFonts w:ascii="宋体" w:hAnsi="宋体"/>
        </w:rPr>
        <w:br w:type="page"/>
      </w:r>
      <w:bookmarkStart w:id="13" w:name="_Toc264213355"/>
      <w:bookmarkStart w:id="14" w:name="_Toc264182541"/>
      <w:bookmarkStart w:id="15" w:name="_Toc26019"/>
      <w:r>
        <w:rPr>
          <w:rFonts w:ascii="宋体" w:hAnsi="宋体" w:hint="eastAsia"/>
          <w:b/>
          <w:sz w:val="44"/>
          <w:szCs w:val="44"/>
        </w:rPr>
        <w:lastRenderedPageBreak/>
        <w:t>用 户 需 求 书</w:t>
      </w:r>
      <w:bookmarkEnd w:id="13"/>
      <w:bookmarkEnd w:id="14"/>
      <w:bookmarkEnd w:id="15"/>
    </w:p>
    <w:p w:rsidR="00E94C87" w:rsidRDefault="00E94C87">
      <w:pPr>
        <w:snapToGrid w:val="0"/>
        <w:spacing w:line="440" w:lineRule="exact"/>
        <w:ind w:firstLineChars="200" w:firstLine="480"/>
        <w:rPr>
          <w:rFonts w:ascii="宋体" w:hAnsi="宋体" w:cs="宋体"/>
          <w:sz w:val="24"/>
        </w:rPr>
      </w:pPr>
    </w:p>
    <w:p w:rsidR="00E94C87" w:rsidRDefault="00951064">
      <w:pPr>
        <w:rPr>
          <w:rFonts w:ascii="仿宋" w:eastAsia="仿宋" w:hAnsi="仿宋" w:cs="仿宋"/>
          <w:b/>
          <w:sz w:val="28"/>
          <w:szCs w:val="28"/>
        </w:rPr>
      </w:pPr>
      <w:r>
        <w:rPr>
          <w:rFonts w:ascii="仿宋" w:eastAsia="仿宋" w:hAnsi="仿宋" w:cs="仿宋" w:hint="eastAsia"/>
          <w:b/>
          <w:sz w:val="28"/>
          <w:szCs w:val="28"/>
        </w:rPr>
        <w:t>一、项目名称</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乐东县不动产登记信息平台应用及数据整合建库项目（二期） </w:t>
      </w:r>
    </w:p>
    <w:p w:rsidR="00E94C87" w:rsidRDefault="00951064">
      <w:pPr>
        <w:rPr>
          <w:rFonts w:ascii="仿宋" w:eastAsia="仿宋" w:hAnsi="仿宋" w:cs="仿宋"/>
          <w:b/>
          <w:sz w:val="28"/>
          <w:szCs w:val="28"/>
        </w:rPr>
      </w:pPr>
      <w:r>
        <w:rPr>
          <w:rFonts w:ascii="仿宋" w:eastAsia="仿宋" w:hAnsi="仿宋" w:cs="仿宋" w:hint="eastAsia"/>
          <w:b/>
          <w:sz w:val="28"/>
          <w:szCs w:val="28"/>
        </w:rPr>
        <w:t>二、项目背景</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国土资源部《关于做好不动产登记信息管理基础平台建设工作的通知》（国土资发〔2015〕103号）、省国土资源厅《关于印发〈不动产统一登记2016年工作计划〉的通知》（琼国土资籍字〔2016〕2号）以及县人民政府《关于同意&lt;乐东县不动产登记信息平台应用及数据整合建库工作方案&gt;的批复》相关要求，为了确保乐东县不动产统一登记工作的顺利实施，需要建立乐东县不动产登记数据库。</w:t>
      </w:r>
    </w:p>
    <w:p w:rsidR="00E94C87" w:rsidRDefault="00951064">
      <w:pPr>
        <w:rPr>
          <w:rFonts w:ascii="仿宋" w:eastAsia="仿宋" w:hAnsi="仿宋" w:cs="仿宋"/>
          <w:b/>
          <w:sz w:val="28"/>
          <w:szCs w:val="28"/>
        </w:rPr>
      </w:pPr>
      <w:r>
        <w:rPr>
          <w:rFonts w:ascii="仿宋" w:eastAsia="仿宋" w:hAnsi="仿宋" w:cs="仿宋" w:hint="eastAsia"/>
          <w:b/>
          <w:sz w:val="28"/>
          <w:szCs w:val="28"/>
        </w:rPr>
        <w:t>三、建设原则</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不动产登记数据整合建库，是在土地、房屋、海洋等部门现行数据库标准规范和《不动产登记数据库标准》(试行）的指导下，按照建立原始库、转换中间库、整合成果库、不动产数据汇交的流程进行建设，遵照各部门现行数据标准建立原始库，再按《不动产登记数据库标准》(试行）转换中间库、整合成果库，最终建成用于支撑不动产登记信息平台运行的成果数据库。</w:t>
      </w:r>
    </w:p>
    <w:p w:rsidR="00E94C87" w:rsidRDefault="00E94C87">
      <w:pPr>
        <w:snapToGrid w:val="0"/>
        <w:spacing w:line="360" w:lineRule="auto"/>
        <w:ind w:firstLineChars="200" w:firstLine="480"/>
        <w:rPr>
          <w:rFonts w:ascii="华文中宋" w:eastAsia="华文中宋" w:hAnsi="华文中宋" w:cs="Arial"/>
          <w:sz w:val="24"/>
        </w:rPr>
      </w:pPr>
    </w:p>
    <w:p w:rsidR="00E94C87" w:rsidRDefault="00C840CA">
      <w:pPr>
        <w:snapToGrid w:val="0"/>
        <w:spacing w:line="360" w:lineRule="auto"/>
        <w:ind w:firstLine="560"/>
        <w:rPr>
          <w:rFonts w:ascii="华文中宋" w:eastAsia="华文中宋" w:hAnsi="华文中宋"/>
          <w:sz w:val="24"/>
        </w:rPr>
      </w:pPr>
      <w:r>
        <w:rPr>
          <w:rFonts w:ascii="华文中宋" w:eastAsia="华文中宋" w:hAnsi="华文中宋"/>
          <w:sz w:val="24"/>
        </w:rPr>
        <w:pict>
          <v:group id="组合 20" o:spid="_x0000_s1034" style="position:absolute;left:0;text-align:left;margin-left:297.3pt;margin-top:3.45pt;width:75.05pt;height:94.45pt;z-index:251665408" coordorigin="2969,5808" coordsize="1300,1638203">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自选图形 21" o:spid="_x0000_s1035" type="#_x0000_t132" style="position:absolute;left:2969;top:5808;width:1300;height:1638" fillcolor="#92cddc" strokecolor="#92cddc" strokeweight="1pt">
              <v:fill color2="#daeef3" angle="-45" focus="-50%" type="gradient"/>
              <v:shadow on="t" type="perspective" color="#205867" opacity=".5" offset="1pt" offset2="-3pt,-2pt"/>
            </v:shape>
            <v:shapetype id="_x0000_t202" coordsize="21600,21600" o:spt="202" path="m,l,21600r21600,l21600,xe">
              <v:stroke joinstyle="miter"/>
              <v:path gradientshapeok="t" o:connecttype="rect"/>
            </v:shapetype>
            <v:shape id="文本框 22" o:spid="_x0000_s1036" type="#_x0000_t202" style="position:absolute;left:3242;top:6470;width:871;height:572" stroked="f">
              <v:fill opacity="0"/>
              <v:textbox>
                <w:txbxContent>
                  <w:p w:rsidR="00E94C87" w:rsidRDefault="00951064">
                    <w:r>
                      <w:rPr>
                        <w:rFonts w:hint="eastAsia"/>
                      </w:rPr>
                      <w:t>成果库</w:t>
                    </w:r>
                  </w:p>
                </w:txbxContent>
              </v:textbox>
            </v:shape>
          </v:group>
        </w:pict>
      </w:r>
      <w:r>
        <w:rPr>
          <w:rFonts w:ascii="华文中宋" w:eastAsia="华文中宋" w:hAnsi="华文中宋"/>
          <w:sz w:val="24"/>
        </w:rPr>
        <w:pict>
          <v:group id="组合 17" o:spid="_x0000_s1031" style="position:absolute;left:0;text-align:left;margin-left:155.6pt;margin-top:4.95pt;width:74.95pt;height:94.45pt;z-index:251664384" coordorigin="2969,5808" coordsize="1300,1638203">
            <v:shape id="自选图形 18" o:spid="_x0000_s1032" type="#_x0000_t132" style="position:absolute;left:2969;top:5808;width:1300;height:1638" fillcolor="#d99594" strokecolor="#d99594" strokeweight="1pt">
              <v:fill color2="#f2dbdb" angle="-45" focusposition="1" focussize="" focus="-50%" type="gradient"/>
            </v:shape>
            <v:shape id="文本框 19" o:spid="_x0000_s1033" type="#_x0000_t202" style="position:absolute;left:3242;top:6470;width:871;height:572" stroked="f" strokecolor="#d99594" strokeweight="1pt">
              <v:fill opacity="0" color2="#f2dbdb" angle="-45" focus="-50%" type="gradient"/>
              <v:textbox>
                <w:txbxContent>
                  <w:p w:rsidR="00E94C87" w:rsidRDefault="00951064">
                    <w:r>
                      <w:rPr>
                        <w:rFonts w:hint="eastAsia"/>
                      </w:rPr>
                      <w:t>中间库</w:t>
                    </w:r>
                  </w:p>
                </w:txbxContent>
              </v:textbox>
            </v:shape>
          </v:group>
        </w:pict>
      </w:r>
      <w:r>
        <w:rPr>
          <w:rFonts w:ascii="华文中宋" w:eastAsia="华文中宋" w:hAnsi="华文中宋"/>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24" o:spid="_x0000_s1038" type="#_x0000_t13" style="position:absolute;left:0;text-align:left;margin-left:238.1pt;margin-top:43.1pt;width:50.95pt;height:20.25pt;z-index:251667456;mso-width-relative:page;mso-height-relative:page"/>
        </w:pict>
      </w:r>
      <w:r>
        <w:rPr>
          <w:rFonts w:ascii="华文中宋" w:eastAsia="华文中宋" w:hAnsi="华文中宋"/>
          <w:sz w:val="24"/>
        </w:rPr>
        <w:pict>
          <v:shape id="自选图形 23" o:spid="_x0000_s1037" type="#_x0000_t13" style="position:absolute;left:0;text-align:left;margin-left:97.05pt;margin-top:43.1pt;width:50.95pt;height:20.25pt;z-index:251666432;mso-width-relative:page;mso-height-relative:page"/>
        </w:pict>
      </w:r>
      <w:r>
        <w:rPr>
          <w:rFonts w:ascii="华文中宋" w:eastAsia="华文中宋" w:hAnsi="华文中宋"/>
          <w:sz w:val="24"/>
        </w:rPr>
        <w:pict>
          <v:group id="组合 14" o:spid="_x0000_s1028" style="position:absolute;left:0;text-align:left;margin-left:15.3pt;margin-top:4.95pt;width:75pt;height:94.45pt;z-index:251663360" coordorigin="2969,5808" coordsize="1300,1638203">
            <v:shape id="自选图形 15" o:spid="_x0000_s1029" type="#_x0000_t132" style="position:absolute;left:2969;top:5808;width:1300;height:1638" strokecolor="#95b3d7" strokeweight="1pt">
              <v:fill color2="#b8cce4" focusposition="1" focussize="" focus="100%" type="gradient"/>
              <v:shadow on="t" type="perspective" color="#243f60" opacity=".5" offset="1pt" offset2="-3pt,-2pt"/>
            </v:shape>
            <v:shape id="文本框 16" o:spid="_x0000_s1030" type="#_x0000_t202" style="position:absolute;left:3242;top:6470;width:871;height:572" stroked="f">
              <v:fill opacity="0"/>
              <v:textbox>
                <w:txbxContent>
                  <w:p w:rsidR="00E94C87" w:rsidRDefault="00951064">
                    <w:r>
                      <w:rPr>
                        <w:rFonts w:hint="eastAsia"/>
                      </w:rPr>
                      <w:t>原始库</w:t>
                    </w:r>
                  </w:p>
                </w:txbxContent>
              </v:textbox>
            </v:shape>
          </v:group>
        </w:pict>
      </w:r>
    </w:p>
    <w:p w:rsidR="00E94C87" w:rsidRDefault="00E94C87">
      <w:pPr>
        <w:snapToGrid w:val="0"/>
        <w:spacing w:line="360" w:lineRule="auto"/>
        <w:ind w:firstLine="560"/>
        <w:rPr>
          <w:rFonts w:ascii="华文中宋" w:eastAsia="华文中宋" w:hAnsi="华文中宋"/>
          <w:sz w:val="24"/>
        </w:rPr>
      </w:pPr>
    </w:p>
    <w:p w:rsidR="00E94C87" w:rsidRDefault="00E94C87">
      <w:pPr>
        <w:snapToGrid w:val="0"/>
        <w:spacing w:line="360" w:lineRule="auto"/>
        <w:ind w:firstLineChars="200" w:firstLine="480"/>
        <w:rPr>
          <w:rFonts w:ascii="华文中宋" w:eastAsia="华文中宋" w:hAnsi="华文中宋" w:cs="Arial"/>
          <w:sz w:val="24"/>
        </w:rPr>
      </w:pPr>
    </w:p>
    <w:p w:rsidR="00E94C87" w:rsidRDefault="00E94C87">
      <w:pPr>
        <w:snapToGrid w:val="0"/>
        <w:spacing w:line="360" w:lineRule="auto"/>
        <w:ind w:firstLineChars="200" w:firstLine="480"/>
        <w:rPr>
          <w:rFonts w:ascii="华文中宋" w:eastAsia="华文中宋" w:hAnsi="华文中宋" w:cs="Arial"/>
          <w:sz w:val="24"/>
        </w:rPr>
      </w:pPr>
    </w:p>
    <w:p w:rsidR="00E94C87" w:rsidRDefault="00E94C87">
      <w:pPr>
        <w:rPr>
          <w:rFonts w:ascii="华文中宋" w:eastAsia="华文中宋" w:hAnsi="华文中宋"/>
          <w:b/>
          <w:sz w:val="30"/>
          <w:szCs w:val="30"/>
        </w:rPr>
      </w:pPr>
    </w:p>
    <w:p w:rsidR="00E94C87" w:rsidRDefault="00E94C87">
      <w:pPr>
        <w:rPr>
          <w:rFonts w:ascii="仿宋" w:eastAsia="仿宋" w:hAnsi="仿宋" w:cs="仿宋"/>
          <w:b/>
          <w:sz w:val="28"/>
          <w:szCs w:val="28"/>
        </w:rPr>
      </w:pPr>
    </w:p>
    <w:p w:rsidR="00E94C87" w:rsidRDefault="00951064">
      <w:pPr>
        <w:rPr>
          <w:rFonts w:ascii="仿宋" w:eastAsia="仿宋" w:hAnsi="仿宋" w:cs="仿宋"/>
          <w:b/>
          <w:sz w:val="28"/>
          <w:szCs w:val="28"/>
        </w:rPr>
      </w:pPr>
      <w:r>
        <w:rPr>
          <w:rFonts w:ascii="仿宋" w:eastAsia="仿宋" w:hAnsi="仿宋" w:cs="仿宋" w:hint="eastAsia"/>
          <w:b/>
          <w:sz w:val="28"/>
          <w:szCs w:val="28"/>
        </w:rPr>
        <w:t>四、建设内容</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以不动产登记簿为核心，以宗地（宗海）为基础，以不动产登记单元为基本单位，全面收集和梳理土地、农业、海域等行业数据，建立数</w:t>
      </w:r>
      <w:r>
        <w:rPr>
          <w:rFonts w:ascii="仿宋" w:eastAsia="仿宋" w:hAnsi="仿宋" w:cs="仿宋" w:hint="eastAsia"/>
          <w:sz w:val="28"/>
          <w:szCs w:val="28"/>
        </w:rPr>
        <w:lastRenderedPageBreak/>
        <w:t>据之间的关联关系。建立不动产单元与权利信息的关联关系，完整、准确的记录每一个不动产单元的“前世今生”，建成语义规范、空间参考一致、数据关联关系正确、历史信息完备、符合标准的覆盖全县的不动产登记数据库。内容包括：</w:t>
      </w:r>
    </w:p>
    <w:tbl>
      <w:tblPr>
        <w:tblW w:w="9860" w:type="dxa"/>
        <w:tblInd w:w="93" w:type="dxa"/>
        <w:tblLayout w:type="fixed"/>
        <w:tblLook w:val="04A0"/>
      </w:tblPr>
      <w:tblGrid>
        <w:gridCol w:w="777"/>
        <w:gridCol w:w="1075"/>
        <w:gridCol w:w="935"/>
        <w:gridCol w:w="2839"/>
        <w:gridCol w:w="1064"/>
        <w:gridCol w:w="3170"/>
      </w:tblGrid>
      <w:tr w:rsidR="00E94C87">
        <w:trPr>
          <w:trHeight w:val="78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b/>
                <w:bCs/>
                <w:sz w:val="28"/>
                <w:szCs w:val="28"/>
              </w:rPr>
            </w:pPr>
            <w:r>
              <w:rPr>
                <w:rFonts w:ascii="仿宋" w:eastAsia="仿宋" w:hAnsi="仿宋" w:cs="仿宋" w:hint="eastAsia"/>
                <w:b/>
                <w:bCs/>
                <w:sz w:val="28"/>
                <w:szCs w:val="28"/>
              </w:rPr>
              <w:t>序号</w:t>
            </w:r>
          </w:p>
        </w:tc>
        <w:tc>
          <w:tcPr>
            <w:tcW w:w="1075" w:type="dxa"/>
            <w:tcBorders>
              <w:top w:val="single" w:sz="4" w:space="0" w:color="auto"/>
              <w:left w:val="nil"/>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b/>
                <w:bCs/>
                <w:sz w:val="28"/>
                <w:szCs w:val="28"/>
              </w:rPr>
            </w:pPr>
            <w:r>
              <w:rPr>
                <w:rFonts w:ascii="仿宋" w:eastAsia="仿宋" w:hAnsi="仿宋" w:cs="仿宋" w:hint="eastAsia"/>
                <w:b/>
                <w:bCs/>
                <w:sz w:val="28"/>
                <w:szCs w:val="28"/>
              </w:rPr>
              <w:t>名称</w:t>
            </w:r>
          </w:p>
        </w:tc>
        <w:tc>
          <w:tcPr>
            <w:tcW w:w="935" w:type="dxa"/>
            <w:tcBorders>
              <w:top w:val="single" w:sz="4" w:space="0" w:color="auto"/>
              <w:left w:val="nil"/>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b/>
                <w:bCs/>
                <w:sz w:val="28"/>
                <w:szCs w:val="28"/>
              </w:rPr>
            </w:pPr>
            <w:r>
              <w:rPr>
                <w:rFonts w:ascii="仿宋" w:eastAsia="仿宋" w:hAnsi="仿宋" w:cs="仿宋" w:hint="eastAsia"/>
                <w:b/>
                <w:bCs/>
                <w:sz w:val="28"/>
                <w:szCs w:val="28"/>
              </w:rPr>
              <w:t>类型</w:t>
            </w:r>
          </w:p>
        </w:tc>
        <w:tc>
          <w:tcPr>
            <w:tcW w:w="2839" w:type="dxa"/>
            <w:tcBorders>
              <w:top w:val="single" w:sz="4" w:space="0" w:color="auto"/>
              <w:left w:val="nil"/>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b/>
                <w:bCs/>
                <w:sz w:val="28"/>
                <w:szCs w:val="28"/>
              </w:rPr>
            </w:pPr>
            <w:r>
              <w:rPr>
                <w:rFonts w:ascii="仿宋" w:eastAsia="仿宋" w:hAnsi="仿宋" w:cs="仿宋" w:hint="eastAsia"/>
                <w:b/>
                <w:bCs/>
                <w:sz w:val="28"/>
                <w:szCs w:val="28"/>
              </w:rPr>
              <w:t>工作内容</w:t>
            </w:r>
          </w:p>
        </w:tc>
        <w:tc>
          <w:tcPr>
            <w:tcW w:w="1064" w:type="dxa"/>
            <w:tcBorders>
              <w:top w:val="single" w:sz="4" w:space="0" w:color="auto"/>
              <w:left w:val="nil"/>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b/>
                <w:bCs/>
                <w:sz w:val="28"/>
                <w:szCs w:val="28"/>
              </w:rPr>
            </w:pPr>
            <w:r>
              <w:rPr>
                <w:rFonts w:ascii="仿宋" w:eastAsia="仿宋" w:hAnsi="仿宋" w:cs="仿宋" w:hint="eastAsia"/>
                <w:b/>
                <w:bCs/>
                <w:sz w:val="28"/>
                <w:szCs w:val="28"/>
              </w:rPr>
              <w:t>任务量（份）</w:t>
            </w:r>
          </w:p>
        </w:tc>
        <w:tc>
          <w:tcPr>
            <w:tcW w:w="3170" w:type="dxa"/>
            <w:tcBorders>
              <w:top w:val="single" w:sz="4" w:space="0" w:color="auto"/>
              <w:left w:val="nil"/>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b/>
                <w:bCs/>
                <w:sz w:val="28"/>
                <w:szCs w:val="28"/>
              </w:rPr>
            </w:pPr>
            <w:r>
              <w:rPr>
                <w:rFonts w:ascii="仿宋" w:eastAsia="仿宋" w:hAnsi="仿宋" w:cs="仿宋" w:hint="eastAsia"/>
                <w:b/>
                <w:bCs/>
                <w:sz w:val="28"/>
                <w:szCs w:val="28"/>
              </w:rPr>
              <w:t>备注</w:t>
            </w:r>
          </w:p>
        </w:tc>
      </w:tr>
      <w:tr w:rsidR="00E94C87">
        <w:trPr>
          <w:trHeight w:val="2130"/>
        </w:trPr>
        <w:tc>
          <w:tcPr>
            <w:tcW w:w="777" w:type="dxa"/>
            <w:tcBorders>
              <w:top w:val="nil"/>
              <w:left w:val="single" w:sz="4" w:space="0" w:color="auto"/>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1</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b/>
                <w:bCs/>
                <w:sz w:val="28"/>
                <w:szCs w:val="28"/>
              </w:rPr>
            </w:pPr>
            <w:r>
              <w:rPr>
                <w:rFonts w:ascii="仿宋" w:eastAsia="仿宋" w:hAnsi="仿宋" w:cs="仿宋" w:hint="eastAsia"/>
                <w:b/>
                <w:bCs/>
                <w:sz w:val="28"/>
                <w:szCs w:val="28"/>
              </w:rPr>
              <w:t>不动产数据整合建库</w:t>
            </w:r>
          </w:p>
        </w:tc>
        <w:tc>
          <w:tcPr>
            <w:tcW w:w="935" w:type="dxa"/>
            <w:tcBorders>
              <w:top w:val="nil"/>
              <w:left w:val="nil"/>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b/>
                <w:bCs/>
                <w:sz w:val="28"/>
                <w:szCs w:val="28"/>
              </w:rPr>
            </w:pPr>
            <w:r>
              <w:rPr>
                <w:rFonts w:ascii="仿宋" w:eastAsia="仿宋" w:hAnsi="仿宋" w:cs="仿宋" w:hint="eastAsia"/>
                <w:b/>
                <w:bCs/>
                <w:sz w:val="28"/>
                <w:szCs w:val="28"/>
              </w:rPr>
              <w:t>土地</w:t>
            </w:r>
          </w:p>
        </w:tc>
        <w:tc>
          <w:tcPr>
            <w:tcW w:w="2839" w:type="dxa"/>
            <w:tcBorders>
              <w:top w:val="nil"/>
              <w:left w:val="nil"/>
              <w:bottom w:val="single" w:sz="4" w:space="0" w:color="auto"/>
              <w:right w:val="single" w:sz="4" w:space="0" w:color="auto"/>
            </w:tcBorders>
            <w:shd w:val="clear" w:color="auto" w:fill="auto"/>
            <w:vAlign w:val="center"/>
          </w:tcPr>
          <w:p w:rsidR="00E94C87" w:rsidRDefault="00951064">
            <w:pPr>
              <w:rPr>
                <w:rFonts w:ascii="仿宋" w:eastAsia="仿宋" w:hAnsi="仿宋" w:cs="仿宋"/>
                <w:sz w:val="28"/>
                <w:szCs w:val="28"/>
              </w:rPr>
            </w:pPr>
            <w:r>
              <w:rPr>
                <w:rFonts w:ascii="仿宋" w:eastAsia="仿宋" w:hAnsi="仿宋" w:cs="仿宋" w:hint="eastAsia"/>
                <w:sz w:val="28"/>
                <w:szCs w:val="28"/>
              </w:rPr>
              <w:t>1.台账整理、整理入库、档案扫描、分类上传；</w:t>
            </w:r>
            <w:r>
              <w:rPr>
                <w:rFonts w:ascii="仿宋" w:eastAsia="仿宋" w:hAnsi="仿宋" w:cs="仿宋" w:hint="eastAsia"/>
                <w:sz w:val="28"/>
                <w:szCs w:val="28"/>
              </w:rPr>
              <w:br/>
              <w:t>2.空间数据、非空间数据整理入库；</w:t>
            </w:r>
            <w:r>
              <w:rPr>
                <w:rFonts w:ascii="仿宋" w:eastAsia="仿宋" w:hAnsi="仿宋" w:cs="仿宋" w:hint="eastAsia"/>
                <w:sz w:val="28"/>
                <w:szCs w:val="28"/>
              </w:rPr>
              <w:br/>
              <w:t>3.数据抽取、转换、补录整合；</w:t>
            </w:r>
            <w:r>
              <w:rPr>
                <w:rFonts w:ascii="仿宋" w:eastAsia="仿宋" w:hAnsi="仿宋" w:cs="仿宋" w:hint="eastAsia"/>
                <w:sz w:val="28"/>
                <w:szCs w:val="28"/>
              </w:rPr>
              <w:br/>
              <w:t>4.不动产单元编码、数据入库。</w:t>
            </w:r>
          </w:p>
        </w:tc>
        <w:tc>
          <w:tcPr>
            <w:tcW w:w="1064" w:type="dxa"/>
            <w:tcBorders>
              <w:top w:val="nil"/>
              <w:left w:val="nil"/>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78108</w:t>
            </w:r>
          </w:p>
        </w:tc>
        <w:tc>
          <w:tcPr>
            <w:tcW w:w="3170" w:type="dxa"/>
            <w:tcBorders>
              <w:top w:val="nil"/>
              <w:left w:val="nil"/>
              <w:bottom w:val="single" w:sz="4" w:space="0" w:color="auto"/>
              <w:right w:val="single" w:sz="4" w:space="0" w:color="auto"/>
            </w:tcBorders>
            <w:shd w:val="clear" w:color="auto" w:fill="auto"/>
            <w:vAlign w:val="center"/>
          </w:tcPr>
          <w:p w:rsidR="00E94C87" w:rsidRDefault="00951064">
            <w:pPr>
              <w:rPr>
                <w:rFonts w:ascii="仿宋" w:eastAsia="仿宋" w:hAnsi="仿宋" w:cs="仿宋"/>
                <w:sz w:val="28"/>
                <w:szCs w:val="28"/>
              </w:rPr>
            </w:pPr>
            <w:r>
              <w:rPr>
                <w:rFonts w:ascii="仿宋" w:eastAsia="仿宋" w:hAnsi="仿宋" w:cs="仿宋" w:hint="eastAsia"/>
                <w:sz w:val="28"/>
                <w:szCs w:val="28"/>
              </w:rPr>
              <w:t>1）在集体土地所有权分割确权数据建库形成的原始数据成果基础上进行中间库、成果库建设；</w:t>
            </w:r>
            <w:r>
              <w:rPr>
                <w:rFonts w:ascii="仿宋" w:eastAsia="仿宋" w:hAnsi="仿宋" w:cs="仿宋" w:hint="eastAsia"/>
                <w:sz w:val="28"/>
                <w:szCs w:val="28"/>
              </w:rPr>
              <w:br/>
              <w:t>2）对农村宅基地纸质档案进行数字化扫描建库，并与已建立的属性、空间数据进行整合关联。</w:t>
            </w:r>
          </w:p>
        </w:tc>
      </w:tr>
      <w:tr w:rsidR="00E94C87">
        <w:trPr>
          <w:trHeight w:val="1800"/>
        </w:trPr>
        <w:tc>
          <w:tcPr>
            <w:tcW w:w="777" w:type="dxa"/>
            <w:tcBorders>
              <w:top w:val="nil"/>
              <w:left w:val="single" w:sz="4" w:space="0" w:color="auto"/>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2</w:t>
            </w:r>
          </w:p>
        </w:tc>
        <w:tc>
          <w:tcPr>
            <w:tcW w:w="1075" w:type="dxa"/>
            <w:vMerge/>
            <w:tcBorders>
              <w:top w:val="nil"/>
              <w:left w:val="single" w:sz="4" w:space="0" w:color="auto"/>
              <w:bottom w:val="single" w:sz="4" w:space="0" w:color="auto"/>
              <w:right w:val="single" w:sz="4" w:space="0" w:color="auto"/>
            </w:tcBorders>
            <w:vAlign w:val="center"/>
          </w:tcPr>
          <w:p w:rsidR="00E94C87" w:rsidRDefault="00E94C87">
            <w:pPr>
              <w:rPr>
                <w:rFonts w:ascii="仿宋" w:eastAsia="仿宋" w:hAnsi="仿宋" w:cs="仿宋"/>
                <w:b/>
                <w:bCs/>
                <w:sz w:val="28"/>
                <w:szCs w:val="28"/>
              </w:rPr>
            </w:pPr>
          </w:p>
        </w:tc>
        <w:tc>
          <w:tcPr>
            <w:tcW w:w="935" w:type="dxa"/>
            <w:tcBorders>
              <w:top w:val="nil"/>
              <w:left w:val="nil"/>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b/>
                <w:bCs/>
                <w:sz w:val="28"/>
                <w:szCs w:val="28"/>
              </w:rPr>
            </w:pPr>
            <w:r>
              <w:rPr>
                <w:rFonts w:ascii="仿宋" w:eastAsia="仿宋" w:hAnsi="仿宋" w:cs="仿宋" w:hint="eastAsia"/>
                <w:b/>
                <w:bCs/>
                <w:sz w:val="28"/>
                <w:szCs w:val="28"/>
              </w:rPr>
              <w:t>农村土地承包经营权</w:t>
            </w:r>
          </w:p>
        </w:tc>
        <w:tc>
          <w:tcPr>
            <w:tcW w:w="2839" w:type="dxa"/>
            <w:tcBorders>
              <w:top w:val="nil"/>
              <w:left w:val="nil"/>
              <w:bottom w:val="single" w:sz="4" w:space="0" w:color="auto"/>
              <w:right w:val="single" w:sz="4" w:space="0" w:color="auto"/>
            </w:tcBorders>
            <w:shd w:val="clear" w:color="auto" w:fill="auto"/>
            <w:vAlign w:val="center"/>
          </w:tcPr>
          <w:p w:rsidR="00E94C87" w:rsidRDefault="00951064">
            <w:pPr>
              <w:rPr>
                <w:rFonts w:ascii="仿宋" w:eastAsia="仿宋" w:hAnsi="仿宋" w:cs="仿宋"/>
                <w:sz w:val="28"/>
                <w:szCs w:val="28"/>
              </w:rPr>
            </w:pPr>
            <w:r>
              <w:rPr>
                <w:rFonts w:ascii="仿宋" w:eastAsia="仿宋" w:hAnsi="仿宋" w:cs="仿宋" w:hint="eastAsia"/>
                <w:sz w:val="28"/>
                <w:szCs w:val="28"/>
              </w:rPr>
              <w:t>1.台账整理、数据关联；</w:t>
            </w:r>
            <w:r>
              <w:rPr>
                <w:rFonts w:ascii="仿宋" w:eastAsia="仿宋" w:hAnsi="仿宋" w:cs="仿宋" w:hint="eastAsia"/>
                <w:sz w:val="28"/>
                <w:szCs w:val="28"/>
              </w:rPr>
              <w:br/>
              <w:t>2.空间数据、非空间数据整理入库；</w:t>
            </w:r>
            <w:r>
              <w:rPr>
                <w:rFonts w:ascii="仿宋" w:eastAsia="仿宋" w:hAnsi="仿宋" w:cs="仿宋" w:hint="eastAsia"/>
                <w:sz w:val="28"/>
                <w:szCs w:val="28"/>
              </w:rPr>
              <w:br/>
              <w:t>3.数据抽取、转换、补录、整合；</w:t>
            </w:r>
            <w:r>
              <w:rPr>
                <w:rFonts w:ascii="仿宋" w:eastAsia="仿宋" w:hAnsi="仿宋" w:cs="仿宋" w:hint="eastAsia"/>
                <w:sz w:val="28"/>
                <w:szCs w:val="28"/>
              </w:rPr>
              <w:br/>
              <w:t>4.不动产单元编码、数据入库</w:t>
            </w:r>
          </w:p>
        </w:tc>
        <w:tc>
          <w:tcPr>
            <w:tcW w:w="1064" w:type="dxa"/>
            <w:tcBorders>
              <w:top w:val="nil"/>
              <w:left w:val="nil"/>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81000</w:t>
            </w:r>
          </w:p>
        </w:tc>
        <w:tc>
          <w:tcPr>
            <w:tcW w:w="3170" w:type="dxa"/>
            <w:tcBorders>
              <w:top w:val="nil"/>
              <w:left w:val="nil"/>
              <w:bottom w:val="single" w:sz="4" w:space="0" w:color="auto"/>
              <w:right w:val="single" w:sz="4" w:space="0" w:color="auto"/>
            </w:tcBorders>
            <w:shd w:val="clear" w:color="auto" w:fill="auto"/>
            <w:vAlign w:val="center"/>
          </w:tcPr>
          <w:p w:rsidR="00E94C87" w:rsidRDefault="00951064">
            <w:pPr>
              <w:rPr>
                <w:rFonts w:ascii="仿宋" w:eastAsia="仿宋" w:hAnsi="仿宋" w:cs="仿宋"/>
                <w:sz w:val="28"/>
                <w:szCs w:val="28"/>
              </w:rPr>
            </w:pPr>
            <w:r>
              <w:rPr>
                <w:rFonts w:ascii="仿宋" w:eastAsia="仿宋" w:hAnsi="仿宋" w:cs="仿宋" w:hint="eastAsia"/>
                <w:sz w:val="28"/>
                <w:szCs w:val="28"/>
              </w:rPr>
              <w:t>在农业部门的农村土地承包经营权数据的原始数据成果基础上进行中间库、成果库建设工作</w:t>
            </w:r>
          </w:p>
        </w:tc>
      </w:tr>
      <w:tr w:rsidR="00E94C87">
        <w:trPr>
          <w:trHeight w:val="2040"/>
        </w:trPr>
        <w:tc>
          <w:tcPr>
            <w:tcW w:w="777" w:type="dxa"/>
            <w:tcBorders>
              <w:top w:val="nil"/>
              <w:left w:val="single" w:sz="4" w:space="0" w:color="auto"/>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3</w:t>
            </w:r>
          </w:p>
        </w:tc>
        <w:tc>
          <w:tcPr>
            <w:tcW w:w="1075" w:type="dxa"/>
            <w:vMerge/>
            <w:tcBorders>
              <w:top w:val="nil"/>
              <w:left w:val="single" w:sz="4" w:space="0" w:color="auto"/>
              <w:bottom w:val="single" w:sz="4" w:space="0" w:color="auto"/>
              <w:right w:val="single" w:sz="4" w:space="0" w:color="auto"/>
            </w:tcBorders>
            <w:vAlign w:val="center"/>
          </w:tcPr>
          <w:p w:rsidR="00E94C87" w:rsidRDefault="00E94C87">
            <w:pPr>
              <w:rPr>
                <w:rFonts w:ascii="仿宋" w:eastAsia="仿宋" w:hAnsi="仿宋" w:cs="仿宋"/>
                <w:b/>
                <w:bCs/>
                <w:sz w:val="28"/>
                <w:szCs w:val="28"/>
              </w:rPr>
            </w:pPr>
          </w:p>
        </w:tc>
        <w:tc>
          <w:tcPr>
            <w:tcW w:w="935" w:type="dxa"/>
            <w:tcBorders>
              <w:top w:val="nil"/>
              <w:left w:val="nil"/>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b/>
                <w:bCs/>
                <w:sz w:val="28"/>
                <w:szCs w:val="28"/>
              </w:rPr>
            </w:pPr>
            <w:r>
              <w:rPr>
                <w:rFonts w:ascii="仿宋" w:eastAsia="仿宋" w:hAnsi="仿宋" w:cs="仿宋" w:hint="eastAsia"/>
                <w:b/>
                <w:bCs/>
                <w:sz w:val="28"/>
                <w:szCs w:val="28"/>
              </w:rPr>
              <w:t>海域使用权</w:t>
            </w:r>
          </w:p>
        </w:tc>
        <w:tc>
          <w:tcPr>
            <w:tcW w:w="2839" w:type="dxa"/>
            <w:tcBorders>
              <w:top w:val="nil"/>
              <w:left w:val="nil"/>
              <w:bottom w:val="single" w:sz="4" w:space="0" w:color="auto"/>
              <w:right w:val="single" w:sz="4" w:space="0" w:color="auto"/>
            </w:tcBorders>
            <w:shd w:val="clear" w:color="auto" w:fill="auto"/>
            <w:vAlign w:val="center"/>
          </w:tcPr>
          <w:p w:rsidR="00E94C87" w:rsidRDefault="00951064">
            <w:pPr>
              <w:rPr>
                <w:rFonts w:ascii="仿宋" w:eastAsia="仿宋" w:hAnsi="仿宋" w:cs="仿宋"/>
                <w:sz w:val="28"/>
                <w:szCs w:val="28"/>
              </w:rPr>
            </w:pPr>
            <w:r>
              <w:rPr>
                <w:rFonts w:ascii="仿宋" w:eastAsia="仿宋" w:hAnsi="仿宋" w:cs="仿宋" w:hint="eastAsia"/>
                <w:sz w:val="28"/>
                <w:szCs w:val="28"/>
              </w:rPr>
              <w:t>1.台账整理、数据关联、档案扫描、分类上传；</w:t>
            </w:r>
            <w:r>
              <w:rPr>
                <w:rFonts w:ascii="仿宋" w:eastAsia="仿宋" w:hAnsi="仿宋" w:cs="仿宋" w:hint="eastAsia"/>
                <w:sz w:val="28"/>
                <w:szCs w:val="28"/>
              </w:rPr>
              <w:br/>
              <w:t>2.空间数据、非空间数据整理入库；</w:t>
            </w:r>
            <w:r>
              <w:rPr>
                <w:rFonts w:ascii="仿宋" w:eastAsia="仿宋" w:hAnsi="仿宋" w:cs="仿宋" w:hint="eastAsia"/>
                <w:sz w:val="28"/>
                <w:szCs w:val="28"/>
              </w:rPr>
              <w:br/>
              <w:t>3.数据抽取、转换、补录、整合；</w:t>
            </w:r>
            <w:r>
              <w:rPr>
                <w:rFonts w:ascii="仿宋" w:eastAsia="仿宋" w:hAnsi="仿宋" w:cs="仿宋" w:hint="eastAsia"/>
                <w:sz w:val="28"/>
                <w:szCs w:val="28"/>
              </w:rPr>
              <w:br/>
              <w:t>4.不动产单元编码、数据入库</w:t>
            </w:r>
          </w:p>
        </w:tc>
        <w:tc>
          <w:tcPr>
            <w:tcW w:w="1064" w:type="dxa"/>
            <w:tcBorders>
              <w:top w:val="nil"/>
              <w:left w:val="nil"/>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4</w:t>
            </w:r>
          </w:p>
        </w:tc>
        <w:tc>
          <w:tcPr>
            <w:tcW w:w="3170" w:type="dxa"/>
            <w:tcBorders>
              <w:top w:val="nil"/>
              <w:left w:val="nil"/>
              <w:bottom w:val="single" w:sz="4" w:space="0" w:color="auto"/>
              <w:right w:val="single" w:sz="4" w:space="0" w:color="auto"/>
            </w:tcBorders>
            <w:shd w:val="clear" w:color="auto" w:fill="auto"/>
            <w:vAlign w:val="center"/>
          </w:tcPr>
          <w:p w:rsidR="00E94C87" w:rsidRDefault="00951064">
            <w:pPr>
              <w:rPr>
                <w:rFonts w:ascii="仿宋" w:eastAsia="仿宋" w:hAnsi="仿宋" w:cs="仿宋"/>
                <w:sz w:val="28"/>
                <w:szCs w:val="28"/>
              </w:rPr>
            </w:pPr>
            <w:r>
              <w:rPr>
                <w:rFonts w:ascii="仿宋" w:eastAsia="仿宋" w:hAnsi="仿宋" w:cs="仿宋" w:hint="eastAsia"/>
                <w:sz w:val="28"/>
                <w:szCs w:val="28"/>
              </w:rPr>
              <w:t>对原海域初始登记资料进行原始库、中间库、成果库建设</w:t>
            </w:r>
          </w:p>
        </w:tc>
      </w:tr>
      <w:tr w:rsidR="00E94C87">
        <w:trPr>
          <w:trHeight w:val="705"/>
        </w:trPr>
        <w:tc>
          <w:tcPr>
            <w:tcW w:w="777" w:type="dxa"/>
            <w:tcBorders>
              <w:top w:val="nil"/>
              <w:left w:val="single" w:sz="4" w:space="0" w:color="auto"/>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4</w:t>
            </w:r>
          </w:p>
        </w:tc>
        <w:tc>
          <w:tcPr>
            <w:tcW w:w="4849" w:type="dxa"/>
            <w:gridSpan w:val="3"/>
            <w:tcBorders>
              <w:top w:val="nil"/>
              <w:left w:val="nil"/>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b/>
                <w:bCs/>
                <w:sz w:val="28"/>
                <w:szCs w:val="28"/>
              </w:rPr>
            </w:pPr>
            <w:r>
              <w:rPr>
                <w:rFonts w:ascii="仿宋" w:eastAsia="仿宋" w:hAnsi="仿宋" w:cs="仿宋" w:hint="eastAsia"/>
                <w:b/>
                <w:bCs/>
                <w:sz w:val="28"/>
                <w:szCs w:val="28"/>
              </w:rPr>
              <w:t>合计</w:t>
            </w:r>
          </w:p>
        </w:tc>
        <w:tc>
          <w:tcPr>
            <w:tcW w:w="1064" w:type="dxa"/>
            <w:tcBorders>
              <w:top w:val="nil"/>
              <w:left w:val="nil"/>
              <w:bottom w:val="single" w:sz="4" w:space="0" w:color="auto"/>
              <w:right w:val="single" w:sz="4" w:space="0" w:color="auto"/>
            </w:tcBorders>
            <w:shd w:val="clear" w:color="auto" w:fill="auto"/>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159112</w:t>
            </w:r>
          </w:p>
        </w:tc>
        <w:tc>
          <w:tcPr>
            <w:tcW w:w="3170" w:type="dxa"/>
            <w:tcBorders>
              <w:top w:val="nil"/>
              <w:left w:val="nil"/>
              <w:bottom w:val="single" w:sz="4" w:space="0" w:color="auto"/>
              <w:right w:val="single" w:sz="4" w:space="0" w:color="auto"/>
            </w:tcBorders>
            <w:shd w:val="clear" w:color="auto" w:fill="auto"/>
            <w:vAlign w:val="center"/>
          </w:tcPr>
          <w:p w:rsidR="00E94C87" w:rsidRDefault="00951064">
            <w:pPr>
              <w:rPr>
                <w:rFonts w:ascii="仿宋" w:eastAsia="仿宋" w:hAnsi="仿宋" w:cs="仿宋"/>
                <w:sz w:val="28"/>
                <w:szCs w:val="28"/>
              </w:rPr>
            </w:pPr>
            <w:r>
              <w:rPr>
                <w:rFonts w:ascii="仿宋" w:eastAsia="仿宋" w:hAnsi="仿宋" w:cs="仿宋" w:hint="eastAsia"/>
                <w:sz w:val="28"/>
                <w:szCs w:val="28"/>
              </w:rPr>
              <w:t xml:space="preserve">　</w:t>
            </w:r>
          </w:p>
        </w:tc>
      </w:tr>
    </w:tbl>
    <w:p w:rsidR="00E94C87" w:rsidRDefault="00E94C87">
      <w:pPr>
        <w:snapToGrid w:val="0"/>
        <w:spacing w:line="360" w:lineRule="auto"/>
        <w:ind w:firstLineChars="200" w:firstLine="560"/>
        <w:rPr>
          <w:rFonts w:ascii="仿宋" w:eastAsia="仿宋" w:hAnsi="仿宋" w:cs="仿宋"/>
          <w:sz w:val="28"/>
          <w:szCs w:val="28"/>
        </w:rPr>
      </w:pPr>
    </w:p>
    <w:p w:rsidR="00E94C87" w:rsidRDefault="00951064">
      <w:pPr>
        <w:rPr>
          <w:rFonts w:ascii="仿宋" w:eastAsia="仿宋" w:hAnsi="仿宋" w:cs="仿宋"/>
          <w:b/>
          <w:sz w:val="28"/>
          <w:szCs w:val="28"/>
        </w:rPr>
      </w:pPr>
      <w:r>
        <w:rPr>
          <w:rFonts w:ascii="仿宋" w:eastAsia="仿宋" w:hAnsi="仿宋" w:cs="仿宋" w:hint="eastAsia"/>
          <w:b/>
          <w:sz w:val="28"/>
          <w:szCs w:val="28"/>
        </w:rPr>
        <w:lastRenderedPageBreak/>
        <w:t>五、工期要求</w:t>
      </w:r>
    </w:p>
    <w:p w:rsidR="00E94C87" w:rsidRDefault="00951064">
      <w:pPr>
        <w:snapToGrid w:val="0"/>
        <w:spacing w:line="360" w:lineRule="auto"/>
        <w:ind w:firstLineChars="200" w:firstLine="560"/>
        <w:rPr>
          <w:rFonts w:ascii="仿宋" w:eastAsia="仿宋" w:hAnsi="仿宋" w:cs="仿宋"/>
          <w:b/>
          <w:sz w:val="28"/>
          <w:szCs w:val="28"/>
        </w:rPr>
      </w:pPr>
      <w:r>
        <w:rPr>
          <w:rFonts w:ascii="仿宋" w:eastAsia="仿宋" w:hAnsi="仿宋" w:cs="仿宋" w:hint="eastAsia"/>
          <w:sz w:val="28"/>
          <w:szCs w:val="28"/>
        </w:rPr>
        <w:t>本项目工期要求为5个月，自合同签订日为项目起始时间。</w:t>
      </w:r>
    </w:p>
    <w:tbl>
      <w:tblPr>
        <w:tblW w:w="8755" w:type="dxa"/>
        <w:tblLayout w:type="fixed"/>
        <w:tblLook w:val="04A0"/>
      </w:tblPr>
      <w:tblGrid>
        <w:gridCol w:w="1951"/>
        <w:gridCol w:w="4961"/>
        <w:gridCol w:w="1843"/>
      </w:tblGrid>
      <w:tr w:rsidR="00E94C87">
        <w:trPr>
          <w:trHeight w:val="585"/>
        </w:trPr>
        <w:tc>
          <w:tcPr>
            <w:tcW w:w="1951" w:type="dxa"/>
            <w:tcBorders>
              <w:top w:val="single" w:sz="8" w:space="0" w:color="auto"/>
              <w:left w:val="single" w:sz="8" w:space="0" w:color="auto"/>
              <w:bottom w:val="single" w:sz="8" w:space="0" w:color="auto"/>
              <w:right w:val="single" w:sz="8" w:space="0" w:color="auto"/>
            </w:tcBorders>
            <w:vAlign w:val="center"/>
          </w:tcPr>
          <w:p w:rsidR="00E94C87" w:rsidRDefault="00951064">
            <w:pPr>
              <w:snapToGrid w:val="0"/>
              <w:spacing w:line="360" w:lineRule="auto"/>
              <w:jc w:val="center"/>
              <w:rPr>
                <w:rFonts w:ascii="仿宋" w:eastAsia="仿宋" w:hAnsi="仿宋" w:cs="仿宋"/>
                <w:b/>
                <w:sz w:val="28"/>
                <w:szCs w:val="28"/>
              </w:rPr>
            </w:pPr>
            <w:r>
              <w:rPr>
                <w:rFonts w:ascii="仿宋" w:eastAsia="仿宋" w:hAnsi="仿宋" w:cs="仿宋" w:hint="eastAsia"/>
                <w:b/>
                <w:sz w:val="28"/>
                <w:szCs w:val="28"/>
              </w:rPr>
              <w:t>工作阶段</w:t>
            </w:r>
          </w:p>
        </w:tc>
        <w:tc>
          <w:tcPr>
            <w:tcW w:w="4961" w:type="dxa"/>
            <w:tcBorders>
              <w:top w:val="single" w:sz="8" w:space="0" w:color="auto"/>
              <w:left w:val="nil"/>
              <w:bottom w:val="single" w:sz="8" w:space="0" w:color="auto"/>
              <w:right w:val="single" w:sz="8" w:space="0" w:color="auto"/>
            </w:tcBorders>
            <w:vAlign w:val="center"/>
          </w:tcPr>
          <w:p w:rsidR="00E94C87" w:rsidRDefault="00951064">
            <w:pPr>
              <w:snapToGrid w:val="0"/>
              <w:spacing w:line="360" w:lineRule="auto"/>
              <w:jc w:val="center"/>
              <w:rPr>
                <w:rFonts w:ascii="仿宋" w:eastAsia="仿宋" w:hAnsi="仿宋" w:cs="仿宋"/>
                <w:b/>
                <w:sz w:val="28"/>
                <w:szCs w:val="28"/>
              </w:rPr>
            </w:pPr>
            <w:r>
              <w:rPr>
                <w:rFonts w:ascii="仿宋" w:eastAsia="仿宋" w:hAnsi="仿宋" w:cs="仿宋" w:hint="eastAsia"/>
                <w:b/>
                <w:sz w:val="28"/>
                <w:szCs w:val="28"/>
              </w:rPr>
              <w:t>工作内容</w:t>
            </w:r>
          </w:p>
        </w:tc>
        <w:tc>
          <w:tcPr>
            <w:tcW w:w="1843" w:type="dxa"/>
            <w:tcBorders>
              <w:top w:val="single" w:sz="8" w:space="0" w:color="auto"/>
              <w:left w:val="nil"/>
              <w:bottom w:val="single" w:sz="8" w:space="0" w:color="auto"/>
              <w:right w:val="single" w:sz="8" w:space="0" w:color="auto"/>
            </w:tcBorders>
            <w:vAlign w:val="center"/>
          </w:tcPr>
          <w:p w:rsidR="00E94C87" w:rsidRDefault="00951064">
            <w:pPr>
              <w:snapToGrid w:val="0"/>
              <w:spacing w:line="360" w:lineRule="auto"/>
              <w:jc w:val="center"/>
              <w:rPr>
                <w:rFonts w:ascii="仿宋" w:eastAsia="仿宋" w:hAnsi="仿宋" w:cs="仿宋"/>
                <w:b/>
                <w:sz w:val="28"/>
                <w:szCs w:val="28"/>
              </w:rPr>
            </w:pPr>
            <w:r>
              <w:rPr>
                <w:rFonts w:ascii="仿宋" w:eastAsia="仿宋" w:hAnsi="仿宋" w:cs="仿宋" w:hint="eastAsia"/>
                <w:b/>
                <w:sz w:val="28"/>
                <w:szCs w:val="28"/>
              </w:rPr>
              <w:t>完成期限</w:t>
            </w:r>
          </w:p>
        </w:tc>
      </w:tr>
      <w:tr w:rsidR="00E94C87">
        <w:trPr>
          <w:trHeight w:val="585"/>
        </w:trPr>
        <w:tc>
          <w:tcPr>
            <w:tcW w:w="1951" w:type="dxa"/>
            <w:tcBorders>
              <w:top w:val="single" w:sz="8" w:space="0" w:color="auto"/>
              <w:left w:val="single" w:sz="8" w:space="0" w:color="auto"/>
              <w:bottom w:val="single" w:sz="8" w:space="0" w:color="auto"/>
              <w:right w:val="single" w:sz="8" w:space="0" w:color="auto"/>
            </w:tcBorders>
            <w:vAlign w:val="center"/>
          </w:tcPr>
          <w:p w:rsidR="00E94C87" w:rsidRDefault="00951064">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准备阶段</w:t>
            </w:r>
          </w:p>
        </w:tc>
        <w:tc>
          <w:tcPr>
            <w:tcW w:w="4961" w:type="dxa"/>
            <w:tcBorders>
              <w:top w:val="single" w:sz="8" w:space="0" w:color="auto"/>
              <w:left w:val="nil"/>
              <w:bottom w:val="single" w:sz="8" w:space="0" w:color="auto"/>
              <w:right w:val="single" w:sz="8" w:space="0" w:color="auto"/>
            </w:tcBorders>
            <w:vAlign w:val="center"/>
          </w:tcPr>
          <w:p w:rsidR="00E94C87" w:rsidRDefault="00951064">
            <w:pPr>
              <w:snapToGrid w:val="0"/>
              <w:spacing w:line="360" w:lineRule="auto"/>
              <w:rPr>
                <w:rFonts w:ascii="仿宋" w:eastAsia="仿宋" w:hAnsi="仿宋" w:cs="仿宋"/>
                <w:sz w:val="28"/>
                <w:szCs w:val="28"/>
              </w:rPr>
            </w:pPr>
            <w:r>
              <w:rPr>
                <w:rFonts w:ascii="仿宋" w:eastAsia="仿宋" w:hAnsi="仿宋" w:cs="仿宋" w:hint="eastAsia"/>
                <w:sz w:val="28"/>
                <w:szCs w:val="28"/>
              </w:rPr>
              <w:t>1.档案及数据现状调查；</w:t>
            </w:r>
          </w:p>
          <w:p w:rsidR="00E94C87" w:rsidRDefault="00951064">
            <w:pPr>
              <w:snapToGrid w:val="0"/>
              <w:spacing w:line="360" w:lineRule="auto"/>
              <w:rPr>
                <w:rFonts w:ascii="仿宋" w:eastAsia="仿宋" w:hAnsi="仿宋" w:cs="仿宋"/>
                <w:sz w:val="28"/>
                <w:szCs w:val="28"/>
              </w:rPr>
            </w:pPr>
            <w:r>
              <w:rPr>
                <w:rFonts w:ascii="仿宋" w:eastAsia="仿宋" w:hAnsi="仿宋" w:cs="仿宋" w:hint="eastAsia"/>
                <w:sz w:val="28"/>
                <w:szCs w:val="28"/>
              </w:rPr>
              <w:t>2.制定不动产登记数据库整合建设技术方案；</w:t>
            </w:r>
          </w:p>
          <w:p w:rsidR="00E94C87" w:rsidRDefault="00951064">
            <w:pPr>
              <w:snapToGrid w:val="0"/>
              <w:spacing w:line="360" w:lineRule="auto"/>
              <w:rPr>
                <w:rFonts w:ascii="仿宋" w:eastAsia="仿宋" w:hAnsi="仿宋" w:cs="仿宋"/>
                <w:sz w:val="28"/>
                <w:szCs w:val="28"/>
              </w:rPr>
            </w:pPr>
            <w:r>
              <w:rPr>
                <w:rFonts w:ascii="仿宋" w:eastAsia="仿宋" w:hAnsi="仿宋" w:cs="仿宋" w:hint="eastAsia"/>
                <w:sz w:val="28"/>
                <w:szCs w:val="28"/>
              </w:rPr>
              <w:t>3.制定详细的实施方案和技术细则，制定质量控制规范，落实质量责任；</w:t>
            </w:r>
          </w:p>
          <w:p w:rsidR="00E94C87" w:rsidRDefault="00951064">
            <w:pPr>
              <w:snapToGrid w:val="0"/>
              <w:spacing w:line="360" w:lineRule="auto"/>
              <w:rPr>
                <w:rFonts w:ascii="仿宋" w:eastAsia="仿宋" w:hAnsi="仿宋" w:cs="仿宋"/>
                <w:sz w:val="28"/>
                <w:szCs w:val="28"/>
              </w:rPr>
            </w:pPr>
            <w:r>
              <w:rPr>
                <w:rFonts w:ascii="仿宋" w:eastAsia="仿宋" w:hAnsi="仿宋" w:cs="仿宋" w:hint="eastAsia"/>
                <w:sz w:val="28"/>
                <w:szCs w:val="28"/>
              </w:rPr>
              <w:t>4．人员、场地、设备、安全设施准备；</w:t>
            </w:r>
          </w:p>
          <w:p w:rsidR="00E94C87" w:rsidRDefault="00951064">
            <w:pPr>
              <w:snapToGrid w:val="0"/>
              <w:spacing w:line="360" w:lineRule="auto"/>
              <w:rPr>
                <w:rFonts w:ascii="仿宋" w:eastAsia="仿宋" w:hAnsi="仿宋" w:cs="仿宋"/>
                <w:sz w:val="28"/>
                <w:szCs w:val="28"/>
              </w:rPr>
            </w:pPr>
            <w:r>
              <w:rPr>
                <w:rFonts w:ascii="仿宋" w:eastAsia="仿宋" w:hAnsi="仿宋" w:cs="仿宋" w:hint="eastAsia"/>
                <w:sz w:val="28"/>
                <w:szCs w:val="28"/>
              </w:rPr>
              <w:t>5.人员培训。</w:t>
            </w:r>
          </w:p>
        </w:tc>
        <w:tc>
          <w:tcPr>
            <w:tcW w:w="1843" w:type="dxa"/>
            <w:tcBorders>
              <w:top w:val="single" w:sz="8" w:space="0" w:color="auto"/>
              <w:left w:val="nil"/>
              <w:bottom w:val="single" w:sz="8" w:space="0" w:color="auto"/>
              <w:right w:val="single" w:sz="8" w:space="0" w:color="auto"/>
            </w:tcBorders>
            <w:vAlign w:val="center"/>
          </w:tcPr>
          <w:p w:rsidR="00E94C87" w:rsidRDefault="00951064">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项目合同签订后10天</w:t>
            </w:r>
          </w:p>
        </w:tc>
      </w:tr>
      <w:tr w:rsidR="00E94C87">
        <w:trPr>
          <w:trHeight w:val="826"/>
        </w:trPr>
        <w:tc>
          <w:tcPr>
            <w:tcW w:w="1951" w:type="dxa"/>
            <w:vMerge w:val="restart"/>
            <w:tcBorders>
              <w:top w:val="nil"/>
              <w:left w:val="single" w:sz="8" w:space="0" w:color="auto"/>
              <w:right w:val="single" w:sz="8" w:space="0" w:color="auto"/>
            </w:tcBorders>
            <w:vAlign w:val="center"/>
          </w:tcPr>
          <w:p w:rsidR="00E94C87" w:rsidRDefault="00951064">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数据整合建库</w:t>
            </w:r>
          </w:p>
        </w:tc>
        <w:tc>
          <w:tcPr>
            <w:tcW w:w="4961" w:type="dxa"/>
            <w:tcBorders>
              <w:top w:val="nil"/>
              <w:left w:val="single" w:sz="8" w:space="0" w:color="auto"/>
              <w:bottom w:val="single" w:sz="4" w:space="0" w:color="auto"/>
              <w:right w:val="single" w:sz="8" w:space="0" w:color="auto"/>
            </w:tcBorders>
            <w:vAlign w:val="center"/>
          </w:tcPr>
          <w:p w:rsidR="00E94C87" w:rsidRDefault="00951064">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原始库建设</w:t>
            </w:r>
          </w:p>
        </w:tc>
        <w:tc>
          <w:tcPr>
            <w:tcW w:w="1843" w:type="dxa"/>
            <w:tcBorders>
              <w:top w:val="nil"/>
              <w:left w:val="nil"/>
              <w:right w:val="single" w:sz="8" w:space="0" w:color="auto"/>
            </w:tcBorders>
            <w:vAlign w:val="center"/>
          </w:tcPr>
          <w:p w:rsidR="00E94C87" w:rsidRDefault="00951064">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准备工作结束后3个月内完成</w:t>
            </w:r>
          </w:p>
        </w:tc>
      </w:tr>
      <w:tr w:rsidR="00E94C87">
        <w:trPr>
          <w:trHeight w:val="807"/>
        </w:trPr>
        <w:tc>
          <w:tcPr>
            <w:tcW w:w="1951" w:type="dxa"/>
            <w:vMerge/>
            <w:tcBorders>
              <w:left w:val="single" w:sz="8" w:space="0" w:color="auto"/>
              <w:right w:val="single" w:sz="8" w:space="0" w:color="auto"/>
            </w:tcBorders>
            <w:vAlign w:val="center"/>
          </w:tcPr>
          <w:p w:rsidR="00E94C87" w:rsidRDefault="00E94C87">
            <w:pPr>
              <w:snapToGrid w:val="0"/>
              <w:spacing w:line="360" w:lineRule="auto"/>
              <w:jc w:val="center"/>
              <w:rPr>
                <w:rFonts w:ascii="仿宋" w:eastAsia="仿宋" w:hAnsi="仿宋" w:cs="仿宋"/>
                <w:sz w:val="28"/>
                <w:szCs w:val="28"/>
              </w:rPr>
            </w:pPr>
          </w:p>
        </w:tc>
        <w:tc>
          <w:tcPr>
            <w:tcW w:w="4961" w:type="dxa"/>
            <w:tcBorders>
              <w:top w:val="single" w:sz="4" w:space="0" w:color="auto"/>
              <w:left w:val="single" w:sz="8" w:space="0" w:color="auto"/>
              <w:bottom w:val="single" w:sz="4" w:space="0" w:color="auto"/>
              <w:right w:val="single" w:sz="8" w:space="0" w:color="auto"/>
            </w:tcBorders>
            <w:vAlign w:val="center"/>
          </w:tcPr>
          <w:p w:rsidR="00E94C87" w:rsidRDefault="00951064">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中间库建设</w:t>
            </w:r>
          </w:p>
        </w:tc>
        <w:tc>
          <w:tcPr>
            <w:tcW w:w="1843" w:type="dxa"/>
            <w:tcBorders>
              <w:top w:val="single" w:sz="4" w:space="0" w:color="auto"/>
              <w:left w:val="nil"/>
              <w:bottom w:val="single" w:sz="4" w:space="0" w:color="auto"/>
              <w:right w:val="single" w:sz="8" w:space="0" w:color="auto"/>
            </w:tcBorders>
            <w:vAlign w:val="center"/>
          </w:tcPr>
          <w:p w:rsidR="00E94C87" w:rsidRDefault="00951064">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原始库完成后1个月内完成</w:t>
            </w:r>
          </w:p>
        </w:tc>
      </w:tr>
      <w:tr w:rsidR="00E94C87">
        <w:trPr>
          <w:trHeight w:val="770"/>
        </w:trPr>
        <w:tc>
          <w:tcPr>
            <w:tcW w:w="1951" w:type="dxa"/>
            <w:vMerge/>
            <w:tcBorders>
              <w:left w:val="single" w:sz="8" w:space="0" w:color="auto"/>
              <w:right w:val="single" w:sz="8" w:space="0" w:color="auto"/>
            </w:tcBorders>
            <w:vAlign w:val="center"/>
          </w:tcPr>
          <w:p w:rsidR="00E94C87" w:rsidRDefault="00E94C87">
            <w:pPr>
              <w:snapToGrid w:val="0"/>
              <w:spacing w:line="360" w:lineRule="auto"/>
              <w:jc w:val="center"/>
              <w:rPr>
                <w:rFonts w:ascii="仿宋" w:eastAsia="仿宋" w:hAnsi="仿宋" w:cs="仿宋"/>
                <w:sz w:val="28"/>
                <w:szCs w:val="28"/>
              </w:rPr>
            </w:pPr>
          </w:p>
        </w:tc>
        <w:tc>
          <w:tcPr>
            <w:tcW w:w="4961" w:type="dxa"/>
            <w:tcBorders>
              <w:top w:val="single" w:sz="4" w:space="0" w:color="auto"/>
              <w:left w:val="single" w:sz="8" w:space="0" w:color="auto"/>
              <w:bottom w:val="single" w:sz="4" w:space="0" w:color="auto"/>
              <w:right w:val="single" w:sz="8" w:space="0" w:color="auto"/>
            </w:tcBorders>
            <w:vAlign w:val="center"/>
          </w:tcPr>
          <w:p w:rsidR="00E94C87" w:rsidRDefault="00951064">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成果库建设</w:t>
            </w:r>
          </w:p>
        </w:tc>
        <w:tc>
          <w:tcPr>
            <w:tcW w:w="1843" w:type="dxa"/>
            <w:tcBorders>
              <w:top w:val="single" w:sz="4" w:space="0" w:color="auto"/>
              <w:left w:val="nil"/>
              <w:bottom w:val="single" w:sz="8" w:space="0" w:color="auto"/>
              <w:right w:val="single" w:sz="8" w:space="0" w:color="auto"/>
            </w:tcBorders>
            <w:vAlign w:val="center"/>
          </w:tcPr>
          <w:p w:rsidR="00E94C87" w:rsidRDefault="00951064">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中间库完成后20天完成</w:t>
            </w:r>
          </w:p>
        </w:tc>
      </w:tr>
      <w:tr w:rsidR="00E94C87">
        <w:trPr>
          <w:trHeight w:val="585"/>
        </w:trPr>
        <w:tc>
          <w:tcPr>
            <w:tcW w:w="1951" w:type="dxa"/>
            <w:vMerge/>
            <w:tcBorders>
              <w:left w:val="single" w:sz="8" w:space="0" w:color="auto"/>
              <w:bottom w:val="single" w:sz="8" w:space="0" w:color="auto"/>
              <w:right w:val="single" w:sz="8" w:space="0" w:color="auto"/>
            </w:tcBorders>
            <w:vAlign w:val="center"/>
          </w:tcPr>
          <w:p w:rsidR="00E94C87" w:rsidRDefault="00E94C87">
            <w:pPr>
              <w:snapToGrid w:val="0"/>
              <w:spacing w:line="360" w:lineRule="auto"/>
              <w:jc w:val="center"/>
              <w:rPr>
                <w:rFonts w:ascii="仿宋" w:eastAsia="仿宋" w:hAnsi="仿宋" w:cs="仿宋"/>
                <w:sz w:val="28"/>
                <w:szCs w:val="28"/>
              </w:rPr>
            </w:pPr>
          </w:p>
        </w:tc>
        <w:tc>
          <w:tcPr>
            <w:tcW w:w="4961" w:type="dxa"/>
            <w:tcBorders>
              <w:top w:val="single" w:sz="4" w:space="0" w:color="auto"/>
              <w:left w:val="single" w:sz="8" w:space="0" w:color="auto"/>
              <w:bottom w:val="single" w:sz="8" w:space="0" w:color="auto"/>
              <w:right w:val="single" w:sz="8" w:space="0" w:color="auto"/>
            </w:tcBorders>
            <w:vAlign w:val="center"/>
          </w:tcPr>
          <w:p w:rsidR="00E94C87" w:rsidRDefault="00951064">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数据汇交</w:t>
            </w:r>
          </w:p>
        </w:tc>
        <w:tc>
          <w:tcPr>
            <w:tcW w:w="1843" w:type="dxa"/>
            <w:tcBorders>
              <w:left w:val="nil"/>
              <w:bottom w:val="single" w:sz="8" w:space="0" w:color="auto"/>
              <w:right w:val="single" w:sz="8" w:space="0" w:color="auto"/>
            </w:tcBorders>
            <w:vAlign w:val="center"/>
          </w:tcPr>
          <w:p w:rsidR="00E94C87" w:rsidRDefault="00951064">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实时汇交</w:t>
            </w:r>
          </w:p>
        </w:tc>
      </w:tr>
    </w:tbl>
    <w:p w:rsidR="00E94C87" w:rsidRDefault="00E94C87">
      <w:pPr>
        <w:rPr>
          <w:rFonts w:ascii="仿宋" w:eastAsia="仿宋" w:hAnsi="仿宋" w:cs="仿宋"/>
          <w:b/>
          <w:sz w:val="28"/>
          <w:szCs w:val="28"/>
        </w:rPr>
      </w:pPr>
    </w:p>
    <w:p w:rsidR="00E94C87" w:rsidRDefault="00951064">
      <w:pPr>
        <w:rPr>
          <w:rFonts w:ascii="仿宋" w:eastAsia="仿宋" w:hAnsi="仿宋" w:cs="仿宋"/>
          <w:b/>
          <w:sz w:val="28"/>
          <w:szCs w:val="28"/>
        </w:rPr>
      </w:pPr>
      <w:r>
        <w:rPr>
          <w:rFonts w:ascii="仿宋" w:eastAsia="仿宋" w:hAnsi="仿宋" w:cs="仿宋" w:hint="eastAsia"/>
          <w:b/>
          <w:sz w:val="28"/>
          <w:szCs w:val="28"/>
        </w:rPr>
        <w:t>六、项目成果提交要求</w:t>
      </w:r>
    </w:p>
    <w:p w:rsidR="00E94C87" w:rsidRDefault="00951064">
      <w:pPr>
        <w:widowControl w:val="0"/>
        <w:numPr>
          <w:ilvl w:val="0"/>
          <w:numId w:val="2"/>
        </w:numPr>
        <w:adjustRightInd w:val="0"/>
        <w:snapToGrid w:val="0"/>
        <w:spacing w:line="360" w:lineRule="auto"/>
        <w:jc w:val="both"/>
        <w:rPr>
          <w:rFonts w:ascii="仿宋" w:eastAsia="仿宋" w:hAnsi="仿宋" w:cs="仿宋"/>
          <w:sz w:val="28"/>
          <w:szCs w:val="28"/>
        </w:rPr>
      </w:pPr>
      <w:r>
        <w:rPr>
          <w:rFonts w:ascii="仿宋" w:eastAsia="仿宋" w:hAnsi="仿宋" w:cs="仿宋" w:hint="eastAsia"/>
          <w:b/>
          <w:sz w:val="28"/>
          <w:szCs w:val="28"/>
        </w:rPr>
        <w:t>数据库成果：</w:t>
      </w:r>
      <w:r>
        <w:rPr>
          <w:rFonts w:ascii="仿宋" w:eastAsia="仿宋" w:hAnsi="仿宋" w:cs="仿宋" w:hint="eastAsia"/>
          <w:sz w:val="28"/>
          <w:szCs w:val="28"/>
        </w:rPr>
        <w:t>不动产登记数据库。</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成果总体要求:数据库成果符合《不动产登记数据库标准》，空间数据必须完成不动产单元编码。宗地、宗海必须完成全省统一的宗地、宗海代码编制；电子档案、登记簿数据必须建立关联关系；建立自然幢与所在宗地关联关系；房屋登记簿必须与楼盘表建立关联关系；建立不</w:t>
      </w:r>
      <w:r>
        <w:rPr>
          <w:rFonts w:ascii="仿宋" w:eastAsia="仿宋" w:hAnsi="仿宋" w:cs="仿宋" w:hint="eastAsia"/>
          <w:sz w:val="28"/>
          <w:szCs w:val="28"/>
        </w:rPr>
        <w:lastRenderedPageBreak/>
        <w:t>动产单元首次登记、转移登记、抵押、查封关联关系，可回溯不动产登记业务。</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具体成果如下：</w:t>
      </w:r>
    </w:p>
    <w:p w:rsidR="00E94C87" w:rsidRDefault="00951064">
      <w:pPr>
        <w:pStyle w:val="afb"/>
        <w:tabs>
          <w:tab w:val="left" w:pos="567"/>
          <w:tab w:val="left" w:pos="993"/>
          <w:tab w:val="left" w:pos="1134"/>
        </w:tabs>
        <w:adjustRightInd w:val="0"/>
        <w:snapToGrid w:val="0"/>
        <w:spacing w:before="0"/>
        <w:ind w:firstLineChars="0"/>
        <w:rPr>
          <w:rFonts w:ascii="仿宋" w:eastAsia="仿宋" w:hAnsi="仿宋" w:cs="仿宋"/>
          <w:sz w:val="28"/>
          <w:szCs w:val="28"/>
        </w:rPr>
      </w:pPr>
      <w:r>
        <w:rPr>
          <w:rFonts w:ascii="仿宋" w:eastAsia="仿宋" w:hAnsi="仿宋" w:cs="仿宋" w:hint="eastAsia"/>
          <w:sz w:val="28"/>
          <w:szCs w:val="28"/>
        </w:rPr>
        <w:t>（1）不动产空间信息数据库，提交以地籍子区为单元的包含空间要素属性的SHP格式数据成果；</w:t>
      </w:r>
    </w:p>
    <w:p w:rsidR="00E94C87" w:rsidRDefault="00951064">
      <w:pPr>
        <w:pStyle w:val="afb"/>
        <w:tabs>
          <w:tab w:val="left" w:pos="851"/>
          <w:tab w:val="left" w:pos="993"/>
        </w:tabs>
        <w:adjustRightInd w:val="0"/>
        <w:snapToGrid w:val="0"/>
        <w:spacing w:before="0"/>
        <w:ind w:firstLineChars="0"/>
        <w:rPr>
          <w:rFonts w:ascii="仿宋" w:eastAsia="仿宋" w:hAnsi="仿宋" w:cs="仿宋"/>
          <w:sz w:val="28"/>
          <w:szCs w:val="28"/>
        </w:rPr>
      </w:pPr>
      <w:r>
        <w:rPr>
          <w:rFonts w:ascii="仿宋" w:eastAsia="仿宋" w:hAnsi="仿宋" w:cs="仿宋" w:hint="eastAsia"/>
          <w:sz w:val="28"/>
          <w:szCs w:val="28"/>
        </w:rPr>
        <w:t>（2）不动产登记电子登记簿，提交以规范数据包格式的数据成果；</w:t>
      </w:r>
    </w:p>
    <w:p w:rsidR="00E94C87" w:rsidRDefault="00951064">
      <w:pPr>
        <w:pStyle w:val="afb"/>
        <w:tabs>
          <w:tab w:val="left" w:pos="142"/>
          <w:tab w:val="left" w:pos="993"/>
        </w:tabs>
        <w:adjustRightInd w:val="0"/>
        <w:snapToGrid w:val="0"/>
        <w:spacing w:before="0"/>
        <w:ind w:firstLineChars="0"/>
        <w:rPr>
          <w:rFonts w:ascii="仿宋" w:eastAsia="仿宋" w:hAnsi="仿宋" w:cs="仿宋"/>
          <w:sz w:val="28"/>
          <w:szCs w:val="28"/>
        </w:rPr>
      </w:pPr>
      <w:r>
        <w:rPr>
          <w:rFonts w:ascii="仿宋" w:eastAsia="仿宋" w:hAnsi="仿宋" w:cs="仿宋" w:hint="eastAsia"/>
          <w:sz w:val="28"/>
          <w:szCs w:val="28"/>
        </w:rPr>
        <w:t>（3）完成不动产单元编码的楼盘表，提交以规范数据包格式的数据成果；</w:t>
      </w:r>
    </w:p>
    <w:p w:rsidR="00E94C87" w:rsidRDefault="00951064">
      <w:pPr>
        <w:pStyle w:val="afb"/>
        <w:tabs>
          <w:tab w:val="left" w:pos="142"/>
          <w:tab w:val="left" w:pos="993"/>
        </w:tabs>
        <w:adjustRightInd w:val="0"/>
        <w:snapToGrid w:val="0"/>
        <w:spacing w:before="0"/>
        <w:ind w:firstLineChars="0"/>
        <w:rPr>
          <w:rFonts w:ascii="仿宋" w:eastAsia="仿宋" w:hAnsi="仿宋" w:cs="仿宋"/>
          <w:sz w:val="28"/>
          <w:szCs w:val="28"/>
        </w:rPr>
      </w:pPr>
      <w:r>
        <w:rPr>
          <w:rFonts w:ascii="仿宋" w:eastAsia="仿宋" w:hAnsi="仿宋" w:cs="仿宋" w:hint="eastAsia"/>
          <w:sz w:val="28"/>
          <w:szCs w:val="28"/>
        </w:rPr>
        <w:t>（4）不动产登记历史档案数据，扫描档案内容必须与不动产登记簿数据库进行关联，提交以规范数据包格式的数据成果；</w:t>
      </w:r>
    </w:p>
    <w:p w:rsidR="00E94C87" w:rsidRDefault="00951064">
      <w:pPr>
        <w:pStyle w:val="afb"/>
        <w:tabs>
          <w:tab w:val="left" w:pos="851"/>
          <w:tab w:val="left" w:pos="993"/>
        </w:tabs>
        <w:adjustRightInd w:val="0"/>
        <w:snapToGrid w:val="0"/>
        <w:spacing w:before="0"/>
        <w:ind w:firstLineChars="0"/>
        <w:rPr>
          <w:rFonts w:ascii="仿宋" w:eastAsia="仿宋" w:hAnsi="仿宋" w:cs="仿宋"/>
          <w:sz w:val="28"/>
          <w:szCs w:val="28"/>
        </w:rPr>
      </w:pPr>
      <w:r>
        <w:rPr>
          <w:rFonts w:ascii="仿宋" w:eastAsia="仿宋" w:hAnsi="仿宋" w:cs="仿宋" w:hint="eastAsia"/>
          <w:sz w:val="28"/>
          <w:szCs w:val="28"/>
        </w:rPr>
        <w:t>（5）不动产登记信息元数据，提交以标准XML格式的元数据成果 。</w:t>
      </w:r>
    </w:p>
    <w:p w:rsidR="00E94C87" w:rsidRDefault="00E94C87">
      <w:pPr>
        <w:snapToGrid w:val="0"/>
        <w:spacing w:line="360" w:lineRule="auto"/>
        <w:rPr>
          <w:rFonts w:ascii="仿宋" w:eastAsia="仿宋" w:hAnsi="仿宋" w:cs="仿宋"/>
          <w:b/>
          <w:sz w:val="28"/>
          <w:szCs w:val="28"/>
        </w:rPr>
      </w:pPr>
    </w:p>
    <w:p w:rsidR="00E94C87" w:rsidRDefault="00951064">
      <w:pPr>
        <w:snapToGrid w:val="0"/>
        <w:spacing w:line="360" w:lineRule="auto"/>
        <w:rPr>
          <w:rFonts w:ascii="仿宋" w:eastAsia="仿宋" w:hAnsi="仿宋" w:cs="仿宋"/>
          <w:b/>
          <w:sz w:val="28"/>
          <w:szCs w:val="28"/>
        </w:rPr>
      </w:pPr>
      <w:r>
        <w:rPr>
          <w:rFonts w:ascii="仿宋" w:eastAsia="仿宋" w:hAnsi="仿宋" w:cs="仿宋" w:hint="eastAsia"/>
          <w:b/>
          <w:sz w:val="28"/>
          <w:szCs w:val="28"/>
        </w:rPr>
        <w:t>2、</w:t>
      </w:r>
      <w:r>
        <w:rPr>
          <w:rFonts w:ascii="仿宋" w:eastAsia="仿宋" w:hAnsi="仿宋" w:cs="仿宋" w:hint="eastAsia"/>
          <w:b/>
          <w:sz w:val="28"/>
          <w:szCs w:val="28"/>
        </w:rPr>
        <w:tab/>
        <w:t>文档成果</w:t>
      </w:r>
    </w:p>
    <w:p w:rsidR="00E94C87" w:rsidRDefault="00951064">
      <w:pPr>
        <w:pStyle w:val="afb"/>
        <w:tabs>
          <w:tab w:val="left" w:pos="993"/>
        </w:tabs>
        <w:adjustRightInd w:val="0"/>
        <w:snapToGrid w:val="0"/>
        <w:spacing w:before="0"/>
        <w:ind w:firstLineChars="0" w:firstLine="0"/>
        <w:rPr>
          <w:rFonts w:ascii="仿宋" w:eastAsia="仿宋" w:hAnsi="仿宋" w:cs="仿宋"/>
          <w:sz w:val="28"/>
          <w:szCs w:val="28"/>
        </w:rPr>
      </w:pPr>
      <w:r>
        <w:rPr>
          <w:rFonts w:ascii="仿宋" w:eastAsia="仿宋" w:hAnsi="仿宋" w:cs="仿宋" w:hint="eastAsia"/>
          <w:sz w:val="28"/>
          <w:szCs w:val="28"/>
        </w:rPr>
        <w:t>（1）不动产登记信息数据整合实施方案；</w:t>
      </w:r>
    </w:p>
    <w:p w:rsidR="00E94C87" w:rsidRDefault="00951064">
      <w:pPr>
        <w:pStyle w:val="afb"/>
        <w:tabs>
          <w:tab w:val="left" w:pos="993"/>
        </w:tabs>
        <w:adjustRightInd w:val="0"/>
        <w:snapToGrid w:val="0"/>
        <w:spacing w:before="0"/>
        <w:ind w:firstLineChars="0" w:firstLine="0"/>
        <w:rPr>
          <w:rFonts w:ascii="仿宋" w:eastAsia="仿宋" w:hAnsi="仿宋" w:cs="仿宋"/>
          <w:sz w:val="28"/>
          <w:szCs w:val="28"/>
        </w:rPr>
      </w:pPr>
      <w:r>
        <w:rPr>
          <w:rFonts w:ascii="仿宋" w:eastAsia="仿宋" w:hAnsi="仿宋" w:cs="仿宋" w:hint="eastAsia"/>
          <w:sz w:val="28"/>
          <w:szCs w:val="28"/>
        </w:rPr>
        <w:t>（2）不动产登记信息数据整合自检报告；</w:t>
      </w:r>
    </w:p>
    <w:p w:rsidR="00E94C87" w:rsidRDefault="00951064">
      <w:pPr>
        <w:pStyle w:val="afb"/>
        <w:tabs>
          <w:tab w:val="left" w:pos="993"/>
        </w:tabs>
        <w:adjustRightInd w:val="0"/>
        <w:snapToGrid w:val="0"/>
        <w:spacing w:before="0"/>
        <w:ind w:firstLineChars="0" w:firstLine="0"/>
        <w:rPr>
          <w:rFonts w:ascii="仿宋" w:eastAsia="仿宋" w:hAnsi="仿宋" w:cs="仿宋"/>
          <w:sz w:val="28"/>
          <w:szCs w:val="28"/>
        </w:rPr>
      </w:pPr>
      <w:r>
        <w:rPr>
          <w:rFonts w:ascii="仿宋" w:eastAsia="仿宋" w:hAnsi="仿宋" w:cs="仿宋" w:hint="eastAsia"/>
          <w:sz w:val="28"/>
          <w:szCs w:val="28"/>
        </w:rPr>
        <w:t>（3）不动产登记信息数据整合验收意见；</w:t>
      </w:r>
    </w:p>
    <w:p w:rsidR="00E94C87" w:rsidRDefault="00951064">
      <w:pPr>
        <w:pStyle w:val="afb"/>
        <w:tabs>
          <w:tab w:val="left" w:pos="993"/>
        </w:tabs>
        <w:adjustRightInd w:val="0"/>
        <w:snapToGrid w:val="0"/>
        <w:spacing w:before="0"/>
        <w:ind w:firstLineChars="0" w:firstLine="0"/>
        <w:rPr>
          <w:rFonts w:ascii="仿宋" w:eastAsia="仿宋" w:hAnsi="仿宋" w:cs="仿宋"/>
          <w:sz w:val="28"/>
          <w:szCs w:val="28"/>
        </w:rPr>
      </w:pPr>
      <w:r>
        <w:rPr>
          <w:rFonts w:ascii="仿宋" w:eastAsia="仿宋" w:hAnsi="仿宋" w:cs="仿宋" w:hint="eastAsia"/>
          <w:sz w:val="28"/>
          <w:szCs w:val="28"/>
        </w:rPr>
        <w:t>（4）不动产登记信息数据整合工作报告。</w:t>
      </w:r>
    </w:p>
    <w:p w:rsidR="00E94C87" w:rsidRDefault="00951064">
      <w:pPr>
        <w:snapToGrid w:val="0"/>
        <w:spacing w:line="360" w:lineRule="auto"/>
        <w:ind w:firstLineChars="339" w:firstLine="949"/>
        <w:rPr>
          <w:rFonts w:ascii="仿宋" w:eastAsia="仿宋" w:hAnsi="仿宋" w:cs="仿宋"/>
          <w:sz w:val="28"/>
          <w:szCs w:val="28"/>
        </w:rPr>
      </w:pPr>
      <w:r>
        <w:rPr>
          <w:rFonts w:ascii="仿宋" w:eastAsia="仿宋" w:hAnsi="仿宋" w:cs="仿宋" w:hint="eastAsia"/>
          <w:sz w:val="28"/>
          <w:szCs w:val="28"/>
        </w:rPr>
        <w:t>以上所有文档成果均需提供电子版和纸质版两套。</w:t>
      </w:r>
    </w:p>
    <w:p w:rsidR="00E94C87" w:rsidRDefault="00E94C87">
      <w:pPr>
        <w:rPr>
          <w:rFonts w:ascii="仿宋" w:eastAsia="仿宋" w:hAnsi="仿宋" w:cs="仿宋"/>
          <w:b/>
          <w:sz w:val="28"/>
          <w:szCs w:val="28"/>
        </w:rPr>
      </w:pPr>
    </w:p>
    <w:p w:rsidR="00E94C87" w:rsidRDefault="00951064">
      <w:pPr>
        <w:rPr>
          <w:rFonts w:ascii="仿宋" w:eastAsia="仿宋" w:hAnsi="仿宋" w:cs="仿宋"/>
          <w:b/>
          <w:sz w:val="28"/>
          <w:szCs w:val="28"/>
        </w:rPr>
      </w:pPr>
      <w:r>
        <w:rPr>
          <w:rFonts w:ascii="仿宋" w:eastAsia="仿宋" w:hAnsi="仿宋" w:cs="仿宋" w:hint="eastAsia"/>
          <w:b/>
          <w:sz w:val="28"/>
          <w:szCs w:val="28"/>
        </w:rPr>
        <w:t>七、项目验收及售后服务</w:t>
      </w:r>
    </w:p>
    <w:p w:rsidR="00E94C87" w:rsidRDefault="00951064">
      <w:pPr>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1、验收要求</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标人完成采购人的各项要求的基础上，中标人须向采购人提供详细的系统验收方案，采购人按照不动产统一登记数据整合工作相关技术规程要求对完成的不动产统一登记数据整合工作进行评审验收，成果质量通过评审验收后视为合格，验收合格出具《验收合格报告》双方签字盖章后有效。</w:t>
      </w:r>
    </w:p>
    <w:p w:rsidR="00E94C87" w:rsidRDefault="00951064">
      <w:pPr>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2、售后服务要求</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（1）售后服务的期限：提供质保服务不少于一年。质保期自验收合格报告生效之日计算。</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（2）售后服务的内容：售后服务包括：数据库维护、预防性维护服务、技术咨询服务、培训服务等。</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（3）售后服务的时间：在质保期内，承诺提供7×24小时服务。排除故障时间要求：如有质量问题，投标人在接到招标人的电话或传真通知后保证在2小时内作出响应，24小时内赶到现场解决。</w:t>
      </w:r>
    </w:p>
    <w:p w:rsidR="00E94C87" w:rsidRDefault="00951064">
      <w:pPr>
        <w:snapToGrid w:val="0"/>
        <w:spacing w:line="360" w:lineRule="auto"/>
        <w:rPr>
          <w:rFonts w:ascii="仿宋" w:eastAsia="仿宋" w:hAnsi="仿宋" w:cs="仿宋"/>
          <w:b/>
          <w:sz w:val="28"/>
          <w:szCs w:val="28"/>
        </w:rPr>
      </w:pPr>
      <w:r>
        <w:rPr>
          <w:rFonts w:ascii="仿宋" w:eastAsia="仿宋" w:hAnsi="仿宋" w:cs="仿宋" w:hint="eastAsia"/>
          <w:b/>
          <w:sz w:val="28"/>
          <w:szCs w:val="28"/>
        </w:rPr>
        <w:t>八、其他要求</w:t>
      </w:r>
    </w:p>
    <w:p w:rsidR="00E94C87" w:rsidRDefault="00951064">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1、交付地点：海南省乐东黎族自治县。</w:t>
      </w:r>
    </w:p>
    <w:p w:rsidR="00E94C87" w:rsidRDefault="0095106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2、本项目不接受转包和分包。</w:t>
      </w:r>
    </w:p>
    <w:p w:rsidR="00E94C87" w:rsidRDefault="0095106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投标人应在合同签订后进行更为充分的需求调查，采购人在实施过程中，根据需要，可随时补充未尽事宜，并最终确定项目需求分析规格说明书，需求规格说明书及本招标文件一起将作为合同附件，中标方不得要求额外增加费用。</w:t>
      </w:r>
    </w:p>
    <w:p w:rsidR="00E94C87" w:rsidRDefault="00951064">
      <w:pPr>
        <w:snapToGrid w:val="0"/>
        <w:spacing w:line="500" w:lineRule="exact"/>
        <w:ind w:firstLineChars="250" w:firstLine="700"/>
        <w:rPr>
          <w:rFonts w:ascii="仿宋" w:eastAsia="仿宋" w:hAnsi="仿宋" w:cs="仿宋"/>
          <w:sz w:val="28"/>
          <w:szCs w:val="28"/>
        </w:rPr>
      </w:pPr>
      <w:r>
        <w:rPr>
          <w:rFonts w:ascii="仿宋" w:eastAsia="仿宋" w:hAnsi="仿宋" w:cs="仿宋" w:hint="eastAsia"/>
          <w:sz w:val="28"/>
          <w:szCs w:val="28"/>
          <w:shd w:val="clear" w:color="auto" w:fill="FFFFFF"/>
        </w:rPr>
        <w:t>4</w:t>
      </w:r>
      <w:r>
        <w:rPr>
          <w:rFonts w:ascii="仿宋" w:eastAsia="仿宋" w:hAnsi="仿宋" w:cs="仿宋" w:hint="eastAsia"/>
          <w:sz w:val="28"/>
          <w:szCs w:val="28"/>
        </w:rPr>
        <w:t>、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rsidR="00E94C87" w:rsidRDefault="00951064">
      <w:pPr>
        <w:rPr>
          <w:rFonts w:ascii="宋体" w:hAnsi="宋体" w:cs="宋体"/>
          <w:sz w:val="24"/>
        </w:rPr>
      </w:pPr>
      <w:r>
        <w:rPr>
          <w:rFonts w:ascii="宋体" w:hAnsi="宋体" w:cs="宋体"/>
          <w:sz w:val="24"/>
        </w:rPr>
        <w:br w:type="page"/>
      </w:r>
    </w:p>
    <w:p w:rsidR="00E94C87" w:rsidRDefault="00951064">
      <w:pPr>
        <w:pStyle w:val="1"/>
        <w:spacing w:after="120" w:line="360" w:lineRule="auto"/>
        <w:jc w:val="center"/>
        <w:rPr>
          <w:rFonts w:ascii="宋体" w:hAnsi="宋体" w:cs="宋体"/>
          <w:b w:val="0"/>
          <w:sz w:val="24"/>
          <w:szCs w:val="24"/>
        </w:rPr>
      </w:pPr>
      <w:bookmarkStart w:id="16" w:name="_Toc30973"/>
      <w:r>
        <w:rPr>
          <w:rFonts w:hint="eastAsia"/>
        </w:rPr>
        <w:lastRenderedPageBreak/>
        <w:t>第四章合同条款</w:t>
      </w:r>
      <w:bookmarkEnd w:id="16"/>
    </w:p>
    <w:p w:rsidR="00E94C87" w:rsidRDefault="00951064">
      <w:pPr>
        <w:snapToGrid w:val="0"/>
        <w:spacing w:before="19" w:line="480" w:lineRule="auto"/>
        <w:rPr>
          <w:rFonts w:ascii="宋体" w:hAnsi="宋体" w:cs="宋体"/>
          <w:bCs/>
          <w:sz w:val="24"/>
          <w:u w:val="single"/>
        </w:rPr>
      </w:pPr>
      <w:r>
        <w:rPr>
          <w:rFonts w:ascii="宋体" w:hAnsi="宋体" w:cs="宋体" w:hint="eastAsia"/>
          <w:sz w:val="24"/>
        </w:rPr>
        <w:t>甲方：</w:t>
      </w:r>
    </w:p>
    <w:p w:rsidR="00E94C87" w:rsidRDefault="00951064">
      <w:pPr>
        <w:snapToGrid w:val="0"/>
        <w:spacing w:line="480" w:lineRule="auto"/>
        <w:rPr>
          <w:rFonts w:ascii="宋体" w:hAnsi="宋体" w:cs="宋体"/>
          <w:b/>
          <w:sz w:val="24"/>
          <w:u w:val="single"/>
        </w:rPr>
      </w:pPr>
      <w:r>
        <w:rPr>
          <w:rFonts w:ascii="宋体" w:hAnsi="宋体" w:cs="宋体" w:hint="eastAsia"/>
          <w:bCs/>
          <w:sz w:val="24"/>
        </w:rPr>
        <w:t>乙方：</w:t>
      </w:r>
    </w:p>
    <w:p w:rsidR="00E94C87" w:rsidRDefault="00951064">
      <w:pPr>
        <w:snapToGrid w:val="0"/>
        <w:spacing w:line="440" w:lineRule="exact"/>
        <w:ind w:firstLineChars="200" w:firstLine="480"/>
        <w:rPr>
          <w:rFonts w:ascii="宋体" w:hAnsi="宋体" w:cs="宋体"/>
          <w:b/>
          <w:sz w:val="36"/>
          <w:szCs w:val="36"/>
        </w:rPr>
      </w:pPr>
      <w:r>
        <w:rPr>
          <w:rFonts w:ascii="宋体" w:hAnsi="宋体" w:cs="宋体" w:hint="eastAsia"/>
          <w:sz w:val="24"/>
        </w:rPr>
        <w:t>甲乙双方根据年月日</w:t>
      </w:r>
      <w:r>
        <w:rPr>
          <w:rFonts w:ascii="宋体" w:hAnsi="宋体" w:cs="宋体" w:hint="eastAsia"/>
          <w:b/>
          <w:bCs/>
          <w:sz w:val="24"/>
          <w:u w:val="single"/>
        </w:rPr>
        <w:t xml:space="preserve">            项目</w:t>
      </w:r>
      <w:r>
        <w:rPr>
          <w:rFonts w:ascii="宋体" w:hAnsi="宋体" w:cs="宋体" w:hint="eastAsia"/>
          <w:sz w:val="24"/>
        </w:rPr>
        <w:t>公开招标采购结果及招标文件的要求，经协商一致，达成以下协议。</w:t>
      </w:r>
    </w:p>
    <w:p w:rsidR="00E94C87" w:rsidRDefault="00951064" w:rsidP="00580EB8">
      <w:pPr>
        <w:snapToGrid w:val="0"/>
        <w:spacing w:beforeLines="50" w:afterLines="50" w:line="440" w:lineRule="exact"/>
        <w:rPr>
          <w:rFonts w:ascii="宋体" w:hAnsi="宋体" w:cs="宋体"/>
          <w:b/>
          <w:sz w:val="24"/>
        </w:rPr>
      </w:pPr>
      <w:r>
        <w:rPr>
          <w:rFonts w:ascii="宋体" w:hAnsi="宋体" w:cs="宋体" w:hint="eastAsia"/>
          <w:b/>
          <w:sz w:val="24"/>
        </w:rPr>
        <w:t>一、合同标的及金额等(详见附件清单)</w:t>
      </w:r>
    </w:p>
    <w:tbl>
      <w:tblPr>
        <w:tblW w:w="9750" w:type="dxa"/>
        <w:tblInd w:w="-303" w:type="dxa"/>
        <w:tblLayout w:type="fixed"/>
        <w:tblCellMar>
          <w:left w:w="30" w:type="dxa"/>
          <w:right w:w="30" w:type="dxa"/>
        </w:tblCellMar>
        <w:tblLook w:val="04A0"/>
      </w:tblPr>
      <w:tblGrid>
        <w:gridCol w:w="611"/>
        <w:gridCol w:w="1710"/>
        <w:gridCol w:w="2548"/>
        <w:gridCol w:w="1220"/>
        <w:gridCol w:w="1220"/>
        <w:gridCol w:w="1220"/>
        <w:gridCol w:w="1221"/>
      </w:tblGrid>
      <w:tr w:rsidR="00E94C87">
        <w:trPr>
          <w:trHeight w:val="108"/>
        </w:trPr>
        <w:tc>
          <w:tcPr>
            <w:tcW w:w="611" w:type="dxa"/>
            <w:tcBorders>
              <w:top w:val="single" w:sz="8" w:space="0" w:color="auto"/>
              <w:left w:val="single" w:sz="8" w:space="0" w:color="auto"/>
              <w:bottom w:val="single" w:sz="8" w:space="0" w:color="auto"/>
              <w:right w:val="single" w:sz="8" w:space="0" w:color="auto"/>
            </w:tcBorders>
            <w:shd w:val="clear" w:color="auto" w:fill="D9D9D9"/>
            <w:vAlign w:val="center"/>
          </w:tcPr>
          <w:p w:rsidR="00E94C87" w:rsidRDefault="00951064" w:rsidP="00580EB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序号</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E94C87" w:rsidRDefault="00951064" w:rsidP="00580EB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服务名称</w:t>
            </w:r>
          </w:p>
        </w:tc>
        <w:tc>
          <w:tcPr>
            <w:tcW w:w="2548" w:type="dxa"/>
            <w:tcBorders>
              <w:top w:val="single" w:sz="8" w:space="0" w:color="auto"/>
              <w:left w:val="single" w:sz="8" w:space="0" w:color="auto"/>
              <w:bottom w:val="single" w:sz="8" w:space="0" w:color="auto"/>
              <w:right w:val="single" w:sz="8" w:space="0" w:color="auto"/>
            </w:tcBorders>
            <w:shd w:val="clear" w:color="auto" w:fill="D9D9D9"/>
            <w:vAlign w:val="center"/>
          </w:tcPr>
          <w:p w:rsidR="00E94C87" w:rsidRDefault="00951064" w:rsidP="00580EB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服务内容</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E94C87" w:rsidRDefault="00951064" w:rsidP="00580EB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单价（元）</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E94C87" w:rsidRDefault="00951064" w:rsidP="00580EB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数量</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E94C87" w:rsidRDefault="00951064" w:rsidP="00580EB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合计（元）</w:t>
            </w:r>
          </w:p>
        </w:tc>
        <w:tc>
          <w:tcPr>
            <w:tcW w:w="1221" w:type="dxa"/>
            <w:tcBorders>
              <w:top w:val="single" w:sz="8" w:space="0" w:color="auto"/>
              <w:left w:val="single" w:sz="8" w:space="0" w:color="auto"/>
              <w:bottom w:val="single" w:sz="8" w:space="0" w:color="auto"/>
              <w:right w:val="single" w:sz="8" w:space="0" w:color="auto"/>
            </w:tcBorders>
            <w:shd w:val="clear" w:color="auto" w:fill="D9D9D9"/>
            <w:vAlign w:val="center"/>
          </w:tcPr>
          <w:p w:rsidR="00E94C87" w:rsidRDefault="00951064" w:rsidP="00580EB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备注</w:t>
            </w:r>
          </w:p>
        </w:tc>
      </w:tr>
      <w:tr w:rsidR="00E94C87">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E94C87" w:rsidRDefault="00951064" w:rsidP="00580EB8">
            <w:pPr>
              <w:autoSpaceDE w:val="0"/>
              <w:autoSpaceDN w:val="0"/>
              <w:adjustRightInd w:val="0"/>
              <w:spacing w:beforeLines="30" w:afterLines="30" w:line="440" w:lineRule="exact"/>
              <w:jc w:val="center"/>
              <w:rPr>
                <w:rFonts w:ascii="宋体" w:hAnsi="宋体" w:cs="宋体"/>
                <w:b/>
                <w:bCs/>
                <w:sz w:val="24"/>
              </w:rPr>
            </w:pPr>
            <w:r>
              <w:rPr>
                <w:rFonts w:ascii="宋体" w:hAnsi="宋体" w:cs="宋体" w:hint="eastAsia"/>
                <w:b/>
                <w:bCs/>
                <w:sz w:val="24"/>
              </w:rPr>
              <w:t>1</w:t>
            </w:r>
          </w:p>
        </w:tc>
        <w:tc>
          <w:tcPr>
            <w:tcW w:w="1710"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spacing w:beforeLines="30" w:afterLines="30" w:line="440" w:lineRule="exact"/>
              <w:jc w:val="center"/>
              <w:rPr>
                <w:rFonts w:ascii="宋体" w:hAnsi="宋体" w:cs="宋体"/>
                <w:sz w:val="24"/>
              </w:rPr>
            </w:pPr>
          </w:p>
        </w:tc>
        <w:tc>
          <w:tcPr>
            <w:tcW w:w="2548"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spacing w:beforeLines="30" w:afterLines="30" w:line="440" w:lineRule="exact"/>
              <w:jc w:val="center"/>
              <w:rPr>
                <w:rFonts w:ascii="宋体" w:hAnsi="宋体" w:cs="宋体"/>
                <w:sz w:val="24"/>
              </w:rPr>
            </w:pPr>
          </w:p>
        </w:tc>
      </w:tr>
      <w:tr w:rsidR="00E94C87">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E94C87" w:rsidRDefault="00951064" w:rsidP="00580EB8">
            <w:pPr>
              <w:autoSpaceDE w:val="0"/>
              <w:autoSpaceDN w:val="0"/>
              <w:adjustRightInd w:val="0"/>
              <w:spacing w:beforeLines="30" w:afterLines="30" w:line="440" w:lineRule="exact"/>
              <w:jc w:val="center"/>
              <w:rPr>
                <w:rFonts w:ascii="宋体" w:hAnsi="宋体" w:cs="宋体"/>
                <w:b/>
                <w:bCs/>
                <w:sz w:val="24"/>
              </w:rPr>
            </w:pPr>
            <w:r>
              <w:rPr>
                <w:rFonts w:ascii="宋体" w:hAnsi="宋体" w:cs="宋体" w:hint="eastAsia"/>
                <w:b/>
                <w:bCs/>
                <w:sz w:val="24"/>
              </w:rPr>
              <w:t>2</w:t>
            </w:r>
          </w:p>
        </w:tc>
        <w:tc>
          <w:tcPr>
            <w:tcW w:w="1710"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spacing w:beforeLines="30" w:afterLines="30" w:line="440" w:lineRule="exact"/>
              <w:jc w:val="center"/>
              <w:rPr>
                <w:rFonts w:ascii="宋体" w:hAnsi="宋体" w:cs="宋体"/>
                <w:sz w:val="24"/>
              </w:rPr>
            </w:pPr>
          </w:p>
        </w:tc>
        <w:tc>
          <w:tcPr>
            <w:tcW w:w="2548"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spacing w:beforeLines="30" w:afterLines="30" w:line="440" w:lineRule="exact"/>
              <w:jc w:val="center"/>
              <w:rPr>
                <w:rFonts w:ascii="宋体" w:hAnsi="宋体" w:cs="宋体"/>
                <w:sz w:val="24"/>
              </w:rPr>
            </w:pPr>
          </w:p>
        </w:tc>
      </w:tr>
      <w:tr w:rsidR="00E94C87">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E94C87" w:rsidRDefault="00951064" w:rsidP="00580EB8">
            <w:pPr>
              <w:autoSpaceDE w:val="0"/>
              <w:autoSpaceDN w:val="0"/>
              <w:adjustRightInd w:val="0"/>
              <w:spacing w:beforeLines="30" w:afterLines="30" w:line="440" w:lineRule="exact"/>
              <w:jc w:val="center"/>
              <w:rPr>
                <w:rFonts w:ascii="宋体" w:hAnsi="宋体" w:cs="宋体"/>
                <w:b/>
                <w:bCs/>
                <w:sz w:val="24"/>
              </w:rPr>
            </w:pPr>
            <w:r>
              <w:rPr>
                <w:rFonts w:ascii="宋体" w:hAnsi="宋体" w:cs="宋体" w:hint="eastAsia"/>
                <w:b/>
                <w:bCs/>
                <w:sz w:val="24"/>
              </w:rPr>
              <w:t>3</w:t>
            </w:r>
          </w:p>
        </w:tc>
        <w:tc>
          <w:tcPr>
            <w:tcW w:w="1710" w:type="dxa"/>
            <w:tcBorders>
              <w:top w:val="single" w:sz="8" w:space="0" w:color="auto"/>
              <w:left w:val="single" w:sz="8" w:space="0" w:color="auto"/>
              <w:bottom w:val="single" w:sz="8" w:space="0" w:color="auto"/>
              <w:right w:val="single" w:sz="8" w:space="0" w:color="auto"/>
            </w:tcBorders>
            <w:vAlign w:val="center"/>
          </w:tcPr>
          <w:p w:rsidR="00E94C87" w:rsidRDefault="00951064" w:rsidP="00580EB8">
            <w:pPr>
              <w:spacing w:beforeLines="30" w:afterLines="30" w:line="440" w:lineRule="exact"/>
              <w:jc w:val="center"/>
              <w:rPr>
                <w:rFonts w:ascii="宋体" w:hAnsi="宋体" w:cs="宋体"/>
                <w:sz w:val="24"/>
              </w:rPr>
            </w:pPr>
            <w:r>
              <w:rPr>
                <w:rFonts w:ascii="宋体" w:hAnsi="宋体" w:cs="宋体" w:hint="eastAsia"/>
                <w:sz w:val="24"/>
              </w:rPr>
              <w:t>…</w:t>
            </w:r>
          </w:p>
        </w:tc>
        <w:tc>
          <w:tcPr>
            <w:tcW w:w="2548"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E94C87" w:rsidRDefault="00E94C87" w:rsidP="00580EB8">
            <w:pPr>
              <w:spacing w:beforeLines="30" w:afterLines="30" w:line="440" w:lineRule="exact"/>
              <w:jc w:val="center"/>
              <w:rPr>
                <w:rFonts w:ascii="宋体" w:hAnsi="宋体" w:cs="宋体"/>
                <w:sz w:val="24"/>
              </w:rPr>
            </w:pPr>
          </w:p>
        </w:tc>
      </w:tr>
      <w:tr w:rsidR="00E94C87">
        <w:trPr>
          <w:trHeight w:hRule="exact" w:val="579"/>
        </w:trPr>
        <w:tc>
          <w:tcPr>
            <w:tcW w:w="2321" w:type="dxa"/>
            <w:gridSpan w:val="2"/>
            <w:vMerge w:val="restart"/>
            <w:tcBorders>
              <w:top w:val="single" w:sz="8" w:space="0" w:color="auto"/>
              <w:left w:val="single" w:sz="8" w:space="0" w:color="auto"/>
              <w:bottom w:val="single" w:sz="8" w:space="0" w:color="auto"/>
              <w:right w:val="single" w:sz="8" w:space="0" w:color="auto"/>
            </w:tcBorders>
            <w:vAlign w:val="center"/>
          </w:tcPr>
          <w:p w:rsidR="00E94C87" w:rsidRDefault="00951064" w:rsidP="00580EB8">
            <w:pPr>
              <w:autoSpaceDE w:val="0"/>
              <w:autoSpaceDN w:val="0"/>
              <w:adjustRightInd w:val="0"/>
              <w:spacing w:beforeLines="30" w:afterLines="30" w:line="440" w:lineRule="exact"/>
              <w:jc w:val="center"/>
              <w:rPr>
                <w:rFonts w:ascii="宋体" w:hAnsi="宋体" w:cs="宋体"/>
                <w:sz w:val="24"/>
              </w:rPr>
            </w:pPr>
            <w:r>
              <w:rPr>
                <w:rFonts w:ascii="宋体" w:hAnsi="宋体" w:cs="宋体" w:hint="eastAsia"/>
                <w:b/>
                <w:sz w:val="24"/>
              </w:rPr>
              <w:t>合同总额</w:t>
            </w: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E94C87" w:rsidRDefault="00951064" w:rsidP="00580EB8">
            <w:pPr>
              <w:spacing w:beforeLines="30" w:afterLines="30" w:line="440" w:lineRule="exact"/>
              <w:rPr>
                <w:rFonts w:ascii="宋体" w:hAnsi="宋体" w:cs="宋体"/>
                <w:sz w:val="24"/>
              </w:rPr>
            </w:pPr>
            <w:r>
              <w:rPr>
                <w:rFonts w:ascii="宋体" w:hAnsi="宋体" w:cs="宋体" w:hint="eastAsia"/>
                <w:sz w:val="24"/>
              </w:rPr>
              <w:t>（小写）：</w:t>
            </w:r>
          </w:p>
        </w:tc>
      </w:tr>
      <w:tr w:rsidR="00E94C87">
        <w:trPr>
          <w:trHeight w:val="579"/>
        </w:trPr>
        <w:tc>
          <w:tcPr>
            <w:tcW w:w="2321" w:type="dxa"/>
            <w:gridSpan w:val="2"/>
            <w:vMerge/>
            <w:tcBorders>
              <w:top w:val="single" w:sz="8" w:space="0" w:color="auto"/>
              <w:left w:val="single" w:sz="8" w:space="0" w:color="auto"/>
              <w:bottom w:val="single" w:sz="8" w:space="0" w:color="auto"/>
              <w:right w:val="single" w:sz="8" w:space="0" w:color="auto"/>
            </w:tcBorders>
            <w:vAlign w:val="center"/>
          </w:tcPr>
          <w:p w:rsidR="00E94C87" w:rsidRDefault="00E94C87" w:rsidP="00580EB8">
            <w:pPr>
              <w:spacing w:beforeLines="30" w:afterLines="30" w:line="440" w:lineRule="exact"/>
              <w:rPr>
                <w:rFonts w:ascii="宋体" w:hAnsi="宋体" w:cs="宋体"/>
                <w:sz w:val="24"/>
              </w:rPr>
            </w:pP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E94C87" w:rsidRDefault="00951064" w:rsidP="00580EB8">
            <w:pPr>
              <w:spacing w:beforeLines="30" w:afterLines="30" w:line="440" w:lineRule="exact"/>
              <w:rPr>
                <w:rFonts w:ascii="宋体" w:hAnsi="宋体" w:cs="宋体"/>
                <w:sz w:val="24"/>
              </w:rPr>
            </w:pPr>
            <w:r>
              <w:rPr>
                <w:rFonts w:ascii="宋体" w:hAnsi="宋体" w:cs="宋体" w:hint="eastAsia"/>
                <w:sz w:val="24"/>
              </w:rPr>
              <w:t>（大写）：</w:t>
            </w:r>
          </w:p>
        </w:tc>
      </w:tr>
    </w:tbl>
    <w:p w:rsidR="00E94C87" w:rsidRDefault="00951064" w:rsidP="00580EB8">
      <w:pPr>
        <w:snapToGrid w:val="0"/>
        <w:spacing w:beforeLines="50" w:afterLines="50" w:line="440" w:lineRule="exact"/>
        <w:rPr>
          <w:rFonts w:ascii="宋体" w:hAnsi="宋体" w:cs="宋体"/>
          <w:b/>
          <w:sz w:val="24"/>
        </w:rPr>
      </w:pPr>
      <w:r>
        <w:rPr>
          <w:rFonts w:ascii="宋体" w:hAnsi="宋体" w:cs="宋体" w:hint="eastAsia"/>
          <w:b/>
          <w:sz w:val="24"/>
        </w:rPr>
        <w:t>二、付款</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1、本合同签订生效之日起个工作日内，甲方凭乙方开具的正式有效发票向乙方支付合同金额的</w:t>
      </w:r>
      <w:r>
        <w:rPr>
          <w:rFonts w:ascii="宋体" w:hAnsi="宋体" w:cs="宋体" w:hint="eastAsia"/>
          <w:b/>
          <w:bCs/>
          <w:sz w:val="24"/>
          <w:u w:val="single"/>
        </w:rPr>
        <w:t xml:space="preserve">     %</w:t>
      </w:r>
      <w:r>
        <w:rPr>
          <w:rFonts w:ascii="宋体" w:hAnsi="宋体" w:cs="宋体" w:hint="eastAsia"/>
          <w:sz w:val="24"/>
        </w:rPr>
        <w:t>。</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2、采购货物运达甲方指定地点，验收合格并提交相关的文档、资料后，10个工作日内，甲方凭乙方开具的正式有效发票向乙方支付合同金额的</w:t>
      </w:r>
      <w:r>
        <w:rPr>
          <w:rFonts w:ascii="宋体" w:hAnsi="宋体" w:cs="宋体" w:hint="eastAsia"/>
          <w:b/>
          <w:bCs/>
          <w:sz w:val="24"/>
          <w:u w:val="single"/>
        </w:rPr>
        <w:t xml:space="preserve">     %</w:t>
      </w:r>
      <w:r>
        <w:rPr>
          <w:rFonts w:ascii="宋体" w:hAnsi="宋体" w:cs="宋体" w:hint="eastAsia"/>
          <w:sz w:val="24"/>
        </w:rPr>
        <w:t>。</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3、质保期满后没有质量问题，甲方凭乙方开具的正式有效发票向乙方支付合同金额尾款。</w:t>
      </w:r>
    </w:p>
    <w:p w:rsidR="00E94C87" w:rsidRDefault="00951064" w:rsidP="00580EB8">
      <w:pPr>
        <w:snapToGrid w:val="0"/>
        <w:spacing w:beforeLines="50" w:afterLines="50" w:line="440" w:lineRule="exact"/>
        <w:rPr>
          <w:rFonts w:ascii="宋体" w:hAnsi="宋体" w:cs="宋体"/>
          <w:b/>
          <w:sz w:val="24"/>
        </w:rPr>
      </w:pPr>
      <w:r>
        <w:rPr>
          <w:rFonts w:ascii="宋体" w:hAnsi="宋体" w:cs="宋体" w:hint="eastAsia"/>
          <w:b/>
          <w:sz w:val="24"/>
        </w:rPr>
        <w:t>三、交货</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1、交货方式：货物由乙方负责包装并运送至甲方指定的地点。</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2、乙方将货物运送至甲方指定地点在经甲方验收合格之前，货物的所有权、一切风险责任及由此产生的一切相关费用均由乙方承担。</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3、交货期：接到甲方交货通知后，乙方应在天内把货物运到指定地点。</w:t>
      </w:r>
    </w:p>
    <w:p w:rsidR="00E94C87" w:rsidRDefault="00951064" w:rsidP="00580EB8">
      <w:pPr>
        <w:snapToGrid w:val="0"/>
        <w:spacing w:beforeLines="50" w:afterLines="50" w:line="440" w:lineRule="exact"/>
        <w:rPr>
          <w:rFonts w:ascii="宋体" w:hAnsi="宋体" w:cs="宋体"/>
          <w:b/>
          <w:sz w:val="24"/>
        </w:rPr>
      </w:pPr>
      <w:r>
        <w:rPr>
          <w:rFonts w:ascii="宋体" w:hAnsi="宋体" w:cs="宋体" w:hint="eastAsia"/>
          <w:b/>
          <w:sz w:val="24"/>
        </w:rPr>
        <w:t>四、货物验收、保修和技术服务</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lastRenderedPageBreak/>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4、乙方提供的货物的保修期为壹年，自验收合格之日起计算。在保修期内，如果货物的性能和质量与合同规定不符，或出现任何故障，乙方负责在10天内免费排除缺陷、修理或更换相关货物。</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5、在保修期内，如因乙方原因不能按合同约定履行保修义务，则甲方有权从保修期尾款中扣除相应费用。</w:t>
      </w:r>
    </w:p>
    <w:p w:rsidR="00E94C87" w:rsidRDefault="00951064" w:rsidP="00580EB8">
      <w:pPr>
        <w:snapToGrid w:val="0"/>
        <w:spacing w:beforeLines="50" w:afterLines="50" w:line="440" w:lineRule="exact"/>
        <w:rPr>
          <w:rFonts w:ascii="宋体" w:hAnsi="宋体" w:cs="宋体"/>
          <w:b/>
          <w:sz w:val="24"/>
        </w:rPr>
      </w:pPr>
      <w:r>
        <w:rPr>
          <w:rFonts w:ascii="宋体" w:hAnsi="宋体" w:cs="宋体" w:hint="eastAsia"/>
          <w:b/>
          <w:sz w:val="24"/>
        </w:rPr>
        <w:t>五、违约责任及侵权处理</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2、保修期内，如乙方未能按照合同规定及时提供保修服务，除不可抗力原因外，每延迟一次，乙方应当支付合同总价0.1%的违约金。</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3、对于乙方根据本合同约定应当承担的各项违约金及损失赔偿，甲方均有权依据本合同规定从应支付乙方的款项中扣除。</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4、如乙方提供的货物不符合合同要求或者质量、功能存在瑕疵，或者甲方使用乙方提供的货物造成他人人身、财产损害的，乙方应向甲方支付本合同总价10%的违约金，并承担赔偿责任。</w:t>
      </w:r>
    </w:p>
    <w:p w:rsidR="00E94C87" w:rsidRDefault="00951064" w:rsidP="00580EB8">
      <w:pPr>
        <w:snapToGrid w:val="0"/>
        <w:spacing w:beforeLines="50" w:afterLines="50" w:line="440" w:lineRule="exact"/>
        <w:rPr>
          <w:rFonts w:ascii="宋体" w:hAnsi="宋体" w:cs="宋体"/>
          <w:b/>
          <w:sz w:val="24"/>
        </w:rPr>
      </w:pPr>
      <w:r>
        <w:rPr>
          <w:rFonts w:ascii="宋体" w:hAnsi="宋体" w:cs="宋体" w:hint="eastAsia"/>
          <w:b/>
          <w:sz w:val="24"/>
        </w:rPr>
        <w:lastRenderedPageBreak/>
        <w:t>六、不可抗力</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1、本合同所称不可抗力，是指其他本合同各方不能预见，而且对其发生和后果不能防止或不能避免且不可克服的客观情况，包括但不限于：战争、严重火灾、洪水、台风、地震、国家政策的重大改制等。</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3、因不可抗力不能履行合同的，根据不可抗力的影响，受影响方部分或全部免除责任，但法律另有规定的除外，延迟履行合同后发生不可抗力的，不能免除责任。</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4、如果因不可抗力的影响致使本合同终止履行90天或以上的，任一方均有权终止本合同，并书面通知对方。</w:t>
      </w:r>
    </w:p>
    <w:p w:rsidR="00E94C87" w:rsidRDefault="00951064" w:rsidP="00580EB8">
      <w:pPr>
        <w:snapToGrid w:val="0"/>
        <w:spacing w:beforeLines="50" w:afterLines="50" w:line="440" w:lineRule="exact"/>
        <w:rPr>
          <w:rFonts w:ascii="宋体" w:hAnsi="宋体" w:cs="宋体"/>
          <w:b/>
          <w:sz w:val="24"/>
        </w:rPr>
      </w:pPr>
      <w:r>
        <w:rPr>
          <w:rFonts w:ascii="宋体" w:hAnsi="宋体" w:cs="宋体" w:hint="eastAsia"/>
          <w:b/>
          <w:sz w:val="24"/>
        </w:rPr>
        <w:t>七、合同纠纷处理</w:t>
      </w:r>
    </w:p>
    <w:p w:rsidR="00E94C87" w:rsidRDefault="00951064">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本合同执行过程中如发生纠纷，作如下处理：</w:t>
      </w:r>
    </w:p>
    <w:p w:rsidR="00E94C87" w:rsidRDefault="00951064">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1、申请仲裁。仲裁机构为海南仲裁委员会。</w:t>
      </w:r>
    </w:p>
    <w:p w:rsidR="00E94C87" w:rsidRDefault="00951064">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2、提起诉讼。诉讼地点为采购人所在地。</w:t>
      </w:r>
    </w:p>
    <w:p w:rsidR="00E94C87" w:rsidRDefault="00951064" w:rsidP="00580EB8">
      <w:pPr>
        <w:snapToGrid w:val="0"/>
        <w:spacing w:beforeLines="50" w:afterLines="50" w:line="440" w:lineRule="exact"/>
        <w:rPr>
          <w:rFonts w:ascii="宋体" w:hAnsi="宋体" w:cs="宋体"/>
          <w:b/>
          <w:sz w:val="24"/>
        </w:rPr>
      </w:pPr>
      <w:r>
        <w:rPr>
          <w:rFonts w:ascii="宋体" w:hAnsi="宋体" w:cs="宋体" w:hint="eastAsia"/>
          <w:b/>
          <w:sz w:val="24"/>
        </w:rPr>
        <w:t>八、合同生效</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本合同由甲乙双方签字盖章后生效。</w:t>
      </w:r>
    </w:p>
    <w:p w:rsidR="00E94C87" w:rsidRDefault="00951064" w:rsidP="00580EB8">
      <w:pPr>
        <w:snapToGrid w:val="0"/>
        <w:spacing w:beforeLines="50" w:afterLines="50" w:line="440" w:lineRule="exact"/>
        <w:rPr>
          <w:rFonts w:ascii="宋体" w:hAnsi="宋体" w:cs="宋体"/>
          <w:b/>
          <w:sz w:val="24"/>
        </w:rPr>
      </w:pPr>
      <w:r>
        <w:rPr>
          <w:rFonts w:ascii="宋体" w:hAnsi="宋体" w:cs="宋体" w:hint="eastAsia"/>
          <w:b/>
          <w:sz w:val="24"/>
        </w:rPr>
        <w:t>九、合同鉴证</w:t>
      </w:r>
    </w:p>
    <w:p w:rsidR="00E94C87" w:rsidRDefault="00951064">
      <w:pPr>
        <w:snapToGrid w:val="0"/>
        <w:spacing w:line="440" w:lineRule="exact"/>
        <w:ind w:firstLineChars="200" w:firstLine="480"/>
        <w:rPr>
          <w:rFonts w:ascii="宋体" w:hAnsi="宋体" w:cs="宋体"/>
          <w:b/>
          <w:sz w:val="24"/>
        </w:rPr>
      </w:pPr>
      <w:r>
        <w:rPr>
          <w:rFonts w:ascii="宋体" w:hAnsi="宋体" w:cs="宋体" w:hint="eastAsia"/>
          <w:sz w:val="24"/>
        </w:rPr>
        <w:t>招标代理机构应当在本合同上签章，以证明本合同条款与采购文件、投标文件的相关要求相符并且未对采购货物和技术参数进行实质性修改。</w:t>
      </w:r>
    </w:p>
    <w:p w:rsidR="00E94C87" w:rsidRDefault="00951064" w:rsidP="00580EB8">
      <w:pPr>
        <w:snapToGrid w:val="0"/>
        <w:spacing w:beforeLines="50" w:afterLines="50" w:line="440" w:lineRule="exact"/>
        <w:rPr>
          <w:rFonts w:ascii="宋体" w:hAnsi="宋体" w:cs="宋体"/>
          <w:b/>
          <w:sz w:val="24"/>
        </w:rPr>
      </w:pPr>
      <w:r>
        <w:rPr>
          <w:rFonts w:ascii="宋体" w:hAnsi="宋体" w:cs="宋体" w:hint="eastAsia"/>
          <w:b/>
          <w:sz w:val="24"/>
        </w:rPr>
        <w:t>十、组成本合同的文件包括：</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1、合同通用条款和专用条款；</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2、招标文件、乙方的投标文件和评标时的澄清函（如有）；</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3、中标通知书；</w:t>
      </w:r>
    </w:p>
    <w:p w:rsidR="00E94C87" w:rsidRDefault="00951064">
      <w:pPr>
        <w:snapToGrid w:val="0"/>
        <w:spacing w:line="440" w:lineRule="exact"/>
        <w:ind w:firstLineChars="200" w:firstLine="480"/>
        <w:rPr>
          <w:rFonts w:ascii="宋体" w:hAnsi="宋体" w:cs="宋体"/>
          <w:sz w:val="24"/>
        </w:rPr>
      </w:pPr>
      <w:r>
        <w:rPr>
          <w:rFonts w:ascii="宋体" w:hAnsi="宋体" w:cs="宋体" w:hint="eastAsia"/>
          <w:sz w:val="24"/>
        </w:rPr>
        <w:t>4、甲乙双方商定的其他必要文件。</w:t>
      </w:r>
    </w:p>
    <w:p w:rsidR="00E94C87" w:rsidRDefault="00951064">
      <w:pPr>
        <w:snapToGrid w:val="0"/>
        <w:spacing w:line="440" w:lineRule="exact"/>
        <w:ind w:firstLineChars="200" w:firstLine="480"/>
        <w:rPr>
          <w:rFonts w:ascii="宋体" w:hAnsi="宋体" w:cs="宋体"/>
          <w:bCs/>
          <w:sz w:val="24"/>
        </w:rPr>
      </w:pPr>
      <w:r>
        <w:rPr>
          <w:rFonts w:ascii="宋体" w:hAnsi="宋体" w:cs="宋体" w:hint="eastAsia"/>
          <w:bCs/>
          <w:sz w:val="24"/>
        </w:rPr>
        <w:t>上述合同文件内容互为补充，如有不明确，由甲方负责解释。</w:t>
      </w:r>
    </w:p>
    <w:p w:rsidR="00E94C87" w:rsidRDefault="00951064" w:rsidP="00580EB8">
      <w:pPr>
        <w:snapToGrid w:val="0"/>
        <w:spacing w:beforeLines="50" w:afterLines="50" w:line="440" w:lineRule="exact"/>
        <w:rPr>
          <w:rFonts w:ascii="宋体" w:hAnsi="宋体" w:cs="宋体"/>
          <w:b/>
          <w:sz w:val="24"/>
        </w:rPr>
      </w:pPr>
      <w:r>
        <w:rPr>
          <w:rFonts w:ascii="宋体" w:hAnsi="宋体" w:cs="宋体" w:hint="eastAsia"/>
          <w:b/>
          <w:sz w:val="24"/>
        </w:rPr>
        <w:t>十一、合同备案</w:t>
      </w:r>
    </w:p>
    <w:p w:rsidR="00E94C87" w:rsidRDefault="00951064">
      <w:pPr>
        <w:snapToGrid w:val="0"/>
        <w:spacing w:line="440" w:lineRule="exact"/>
        <w:ind w:firstLineChars="200" w:firstLine="480"/>
        <w:rPr>
          <w:rFonts w:ascii="宋体" w:hAnsi="宋体" w:cs="宋体"/>
          <w:bCs/>
          <w:sz w:val="24"/>
        </w:rPr>
      </w:pPr>
      <w:r>
        <w:rPr>
          <w:rFonts w:ascii="宋体" w:hAnsi="宋体" w:cs="宋体" w:hint="eastAsia"/>
          <w:bCs/>
          <w:sz w:val="24"/>
        </w:rPr>
        <w:t>本合同</w:t>
      </w:r>
      <w:r>
        <w:rPr>
          <w:rFonts w:ascii="宋体" w:hAnsi="宋体" w:cs="宋体" w:hint="eastAsia"/>
          <w:b/>
          <w:sz w:val="24"/>
        </w:rPr>
        <w:t>一式伍份</w:t>
      </w:r>
      <w:r>
        <w:rPr>
          <w:rFonts w:ascii="宋体" w:hAnsi="宋体" w:cs="宋体" w:hint="eastAsia"/>
          <w:bCs/>
          <w:sz w:val="24"/>
        </w:rPr>
        <w:t>，中文书写。甲方、乙方各执</w:t>
      </w:r>
      <w:r>
        <w:rPr>
          <w:rFonts w:ascii="宋体" w:hAnsi="宋体" w:cs="宋体" w:hint="eastAsia"/>
          <w:b/>
          <w:sz w:val="24"/>
        </w:rPr>
        <w:t>贰份</w:t>
      </w:r>
      <w:r>
        <w:rPr>
          <w:rFonts w:ascii="宋体" w:hAnsi="宋体" w:cs="宋体" w:hint="eastAsia"/>
          <w:bCs/>
          <w:sz w:val="24"/>
        </w:rPr>
        <w:t>，</w:t>
      </w:r>
      <w:r>
        <w:rPr>
          <w:rFonts w:ascii="宋体" w:hAnsi="宋体" w:cs="宋体" w:hint="eastAsia"/>
          <w:b/>
          <w:sz w:val="24"/>
        </w:rPr>
        <w:t>壹份</w:t>
      </w:r>
      <w:r>
        <w:rPr>
          <w:rFonts w:ascii="宋体" w:hAnsi="宋体" w:cs="宋体" w:hint="eastAsia"/>
          <w:bCs/>
          <w:sz w:val="24"/>
        </w:rPr>
        <w:t>由招标代理机构备案。</w:t>
      </w:r>
    </w:p>
    <w:p w:rsidR="00E94C87" w:rsidRDefault="00951064" w:rsidP="00580EB8">
      <w:pPr>
        <w:snapToGrid w:val="0"/>
        <w:spacing w:beforeLines="50" w:afterLines="50" w:line="440" w:lineRule="exact"/>
        <w:rPr>
          <w:rFonts w:ascii="宋体" w:hAnsi="宋体" w:cs="宋体"/>
          <w:b/>
          <w:sz w:val="24"/>
        </w:rPr>
      </w:pPr>
      <w:r>
        <w:rPr>
          <w:rFonts w:ascii="宋体" w:hAnsi="宋体" w:cs="宋体" w:hint="eastAsia"/>
          <w:b/>
          <w:sz w:val="24"/>
        </w:rPr>
        <w:lastRenderedPageBreak/>
        <w:t>十二、合同转让和分包</w:t>
      </w:r>
    </w:p>
    <w:p w:rsidR="00E94C87" w:rsidRDefault="00951064">
      <w:pPr>
        <w:snapToGrid w:val="0"/>
        <w:spacing w:line="440" w:lineRule="exact"/>
        <w:ind w:firstLineChars="200" w:firstLine="480"/>
        <w:rPr>
          <w:rFonts w:ascii="宋体" w:hAnsi="宋体" w:cs="宋体"/>
          <w:bCs/>
          <w:sz w:val="24"/>
        </w:rPr>
      </w:pPr>
      <w:r>
        <w:rPr>
          <w:rFonts w:ascii="宋体" w:hAnsi="宋体" w:cs="宋体" w:hint="eastAsia"/>
          <w:bCs/>
          <w:sz w:val="24"/>
        </w:rPr>
        <w:t>乙方不得全部或部分转让合同。除非甲方事先书面同意外，不得分包其应履行的合同义务。</w:t>
      </w:r>
    </w:p>
    <w:p w:rsidR="00E94C87" w:rsidRDefault="00E94C87">
      <w:pPr>
        <w:pStyle w:val="20"/>
        <w:ind w:firstLine="0"/>
        <w:rPr>
          <w:rFonts w:hAnsi="宋体"/>
          <w:szCs w:val="24"/>
        </w:rPr>
      </w:pPr>
    </w:p>
    <w:p w:rsidR="00E94C87" w:rsidRDefault="00E94C87">
      <w:pPr>
        <w:spacing w:line="360" w:lineRule="auto"/>
        <w:ind w:rightChars="15" w:right="31"/>
        <w:rPr>
          <w:rFonts w:ascii="宋体" w:hAnsi="宋体" w:cs="Arial"/>
          <w:sz w:val="24"/>
          <w:szCs w:val="24"/>
        </w:rPr>
      </w:pPr>
    </w:p>
    <w:p w:rsidR="00E94C87" w:rsidRDefault="00951064">
      <w:pPr>
        <w:spacing w:line="360" w:lineRule="auto"/>
        <w:ind w:rightChars="15" w:right="31"/>
        <w:rPr>
          <w:rFonts w:ascii="宋体" w:hAnsi="宋体" w:cs="Arial"/>
          <w:sz w:val="24"/>
          <w:szCs w:val="24"/>
        </w:rPr>
      </w:pPr>
      <w:r>
        <w:rPr>
          <w:rFonts w:ascii="宋体" w:hAnsi="宋体" w:cs="Arial" w:hint="eastAsia"/>
          <w:sz w:val="24"/>
          <w:szCs w:val="24"/>
        </w:rPr>
        <w:t>甲方：</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hint="eastAsia"/>
          <w:sz w:val="24"/>
          <w:szCs w:val="24"/>
        </w:rPr>
        <w:t xml:space="preserve">       乙方： </w:t>
      </w:r>
    </w:p>
    <w:p w:rsidR="00E94C87" w:rsidRDefault="00951064">
      <w:pPr>
        <w:spacing w:line="360" w:lineRule="auto"/>
        <w:ind w:rightChars="15" w:right="31"/>
        <w:rPr>
          <w:rFonts w:ascii="宋体" w:hAnsi="宋体" w:cs="Arial"/>
          <w:sz w:val="24"/>
          <w:szCs w:val="24"/>
        </w:rPr>
      </w:pPr>
      <w:r>
        <w:rPr>
          <w:rFonts w:ascii="宋体" w:hAnsi="宋体" w:cs="Arial" w:hint="eastAsia"/>
          <w:sz w:val="24"/>
          <w:szCs w:val="24"/>
        </w:rPr>
        <w:t>签字盖章：</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hint="eastAsia"/>
          <w:sz w:val="24"/>
          <w:szCs w:val="24"/>
        </w:rPr>
        <w:t xml:space="preserve">       签字盖章：</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p>
    <w:p w:rsidR="00E94C87" w:rsidRDefault="00951064">
      <w:pPr>
        <w:spacing w:line="360" w:lineRule="auto"/>
        <w:ind w:rightChars="15" w:right="31"/>
        <w:rPr>
          <w:rFonts w:ascii="宋体" w:hAnsi="宋体" w:cs="Arial"/>
          <w:sz w:val="24"/>
          <w:szCs w:val="24"/>
        </w:rPr>
      </w:pPr>
      <w:r>
        <w:rPr>
          <w:rFonts w:ascii="宋体" w:hAnsi="宋体" w:cs="Arial" w:hint="eastAsia"/>
          <w:sz w:val="24"/>
          <w:szCs w:val="24"/>
        </w:rPr>
        <w:t>法人/授权代表：</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hint="eastAsia"/>
          <w:sz w:val="24"/>
          <w:szCs w:val="24"/>
        </w:rPr>
        <w:t xml:space="preserve">       法人/授权代表：</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p>
    <w:p w:rsidR="00E94C87" w:rsidRDefault="00951064">
      <w:pPr>
        <w:spacing w:line="360" w:lineRule="auto"/>
        <w:ind w:rightChars="15" w:right="31"/>
        <w:rPr>
          <w:rFonts w:ascii="宋体" w:hAnsi="宋体" w:cs="Arial"/>
          <w:sz w:val="24"/>
          <w:szCs w:val="24"/>
        </w:rPr>
      </w:pPr>
      <w:r>
        <w:rPr>
          <w:rFonts w:ascii="宋体" w:hAnsi="宋体" w:cs="Arial" w:hint="eastAsia"/>
          <w:sz w:val="24"/>
          <w:szCs w:val="24"/>
        </w:rPr>
        <w:t>日   期：</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hint="eastAsia"/>
          <w:sz w:val="24"/>
          <w:szCs w:val="24"/>
        </w:rPr>
        <w:t xml:space="preserve">       日   期：</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p>
    <w:p w:rsidR="00E94C87" w:rsidRDefault="00951064">
      <w:pPr>
        <w:spacing w:line="360" w:lineRule="auto"/>
        <w:ind w:rightChars="15" w:right="31"/>
        <w:rPr>
          <w:rFonts w:ascii="宋体" w:hAnsi="宋体" w:cs="Arial"/>
          <w:sz w:val="24"/>
          <w:szCs w:val="24"/>
        </w:rPr>
      </w:pPr>
      <w:r>
        <w:rPr>
          <w:rFonts w:ascii="宋体" w:hAnsi="宋体" w:cs="Arial" w:hint="eastAsia"/>
          <w:sz w:val="24"/>
          <w:szCs w:val="24"/>
        </w:rPr>
        <w:t>开户银行：</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hint="eastAsia"/>
          <w:sz w:val="24"/>
          <w:szCs w:val="24"/>
        </w:rPr>
        <w:t xml:space="preserve">       开户银行：</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p>
    <w:p w:rsidR="00E94C87" w:rsidRDefault="00951064">
      <w:pPr>
        <w:spacing w:line="360" w:lineRule="auto"/>
        <w:ind w:rightChars="15" w:right="31"/>
        <w:rPr>
          <w:rFonts w:ascii="宋体" w:hAnsi="宋体" w:cs="Arial"/>
          <w:sz w:val="24"/>
          <w:szCs w:val="24"/>
          <w:u w:val="single"/>
        </w:rPr>
      </w:pPr>
      <w:r>
        <w:rPr>
          <w:rFonts w:ascii="宋体" w:hAnsi="宋体" w:cs="Arial" w:hint="eastAsia"/>
          <w:sz w:val="24"/>
          <w:szCs w:val="24"/>
        </w:rPr>
        <w:t>账    号：</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hint="eastAsia"/>
          <w:sz w:val="24"/>
          <w:szCs w:val="24"/>
        </w:rPr>
        <w:t xml:space="preserve">       账    号：</w:t>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r>
        <w:rPr>
          <w:rFonts w:ascii="宋体" w:hAnsi="宋体" w:cs="Arial"/>
          <w:sz w:val="24"/>
          <w:szCs w:val="24"/>
          <w:u w:val="single"/>
        </w:rPr>
        <w:tab/>
      </w:r>
    </w:p>
    <w:p w:rsidR="00E94C87" w:rsidRDefault="00E94C87">
      <w:pPr>
        <w:snapToGrid w:val="0"/>
        <w:spacing w:before="19" w:line="500" w:lineRule="exact"/>
        <w:rPr>
          <w:rFonts w:ascii="宋体" w:hAnsi="宋体"/>
          <w:sz w:val="24"/>
        </w:rPr>
      </w:pPr>
    </w:p>
    <w:p w:rsidR="00E94C87" w:rsidRDefault="00E94C87">
      <w:pPr>
        <w:snapToGrid w:val="0"/>
        <w:spacing w:before="19" w:line="360" w:lineRule="auto"/>
        <w:rPr>
          <w:rFonts w:ascii="宋体" w:hAnsi="宋体"/>
          <w:b/>
          <w:sz w:val="28"/>
        </w:rPr>
      </w:pPr>
    </w:p>
    <w:p w:rsidR="00E94C87" w:rsidRDefault="00951064">
      <w:pPr>
        <w:snapToGrid w:val="0"/>
        <w:spacing w:before="19" w:line="360" w:lineRule="auto"/>
        <w:rPr>
          <w:rFonts w:ascii="宋体" w:hAnsi="宋体"/>
          <w:b/>
          <w:sz w:val="28"/>
          <w:u w:val="single"/>
        </w:rPr>
      </w:pPr>
      <w:r>
        <w:rPr>
          <w:rFonts w:ascii="宋体" w:hAnsi="宋体" w:hint="eastAsia"/>
          <w:b/>
          <w:sz w:val="28"/>
        </w:rPr>
        <w:t>招标人：</w:t>
      </w:r>
      <w:r>
        <w:rPr>
          <w:rFonts w:ascii="宋体" w:hAnsi="宋体" w:hint="eastAsia"/>
          <w:b/>
          <w:sz w:val="28"/>
          <w:u w:val="single"/>
        </w:rPr>
        <w:t>海南政辉招投标代理有限公司（盖章）</w:t>
      </w:r>
    </w:p>
    <w:p w:rsidR="00E94C87" w:rsidRDefault="00951064">
      <w:pPr>
        <w:snapToGrid w:val="0"/>
        <w:spacing w:before="19" w:line="360" w:lineRule="auto"/>
        <w:rPr>
          <w:rFonts w:ascii="宋体" w:hAnsi="宋体"/>
          <w:sz w:val="28"/>
        </w:rPr>
      </w:pPr>
      <w:r>
        <w:rPr>
          <w:rFonts w:ascii="宋体" w:hAnsi="宋体" w:hint="eastAsia"/>
          <w:sz w:val="28"/>
        </w:rPr>
        <w:t>经办人：</w:t>
      </w:r>
    </w:p>
    <w:p w:rsidR="00E94C87" w:rsidRDefault="00951064">
      <w:pPr>
        <w:spacing w:line="360" w:lineRule="auto"/>
        <w:rPr>
          <w:rFonts w:ascii="宋体" w:hAnsi="宋体"/>
          <w:sz w:val="28"/>
        </w:rPr>
      </w:pPr>
      <w:r>
        <w:rPr>
          <w:rFonts w:ascii="宋体" w:hAnsi="宋体" w:hint="eastAsia"/>
          <w:sz w:val="28"/>
        </w:rPr>
        <w:t>年月日</w:t>
      </w:r>
    </w:p>
    <w:p w:rsidR="00E94C87" w:rsidRDefault="00951064">
      <w:pPr>
        <w:spacing w:line="360" w:lineRule="auto"/>
        <w:jc w:val="center"/>
        <w:outlineLvl w:val="0"/>
        <w:rPr>
          <w:rFonts w:ascii="宋体" w:hAnsi="宋体"/>
          <w:b/>
          <w:sz w:val="44"/>
          <w:szCs w:val="44"/>
        </w:rPr>
      </w:pPr>
      <w:r>
        <w:rPr>
          <w:rFonts w:ascii="宋体" w:hAnsi="宋体"/>
          <w:b/>
        </w:rPr>
        <w:br w:type="page"/>
      </w:r>
      <w:bookmarkStart w:id="17" w:name="_Toc264213366"/>
      <w:bookmarkStart w:id="18" w:name="_Toc11264"/>
      <w:r>
        <w:rPr>
          <w:rFonts w:ascii="宋体" w:hAnsi="宋体" w:hint="eastAsia"/>
          <w:b/>
          <w:sz w:val="44"/>
          <w:szCs w:val="44"/>
        </w:rPr>
        <w:lastRenderedPageBreak/>
        <w:t>第五章  投标文件内容和格式</w:t>
      </w:r>
      <w:bookmarkEnd w:id="17"/>
      <w:r>
        <w:rPr>
          <w:rFonts w:ascii="宋体" w:hAnsi="宋体" w:hint="eastAsia"/>
          <w:b/>
          <w:sz w:val="44"/>
          <w:szCs w:val="44"/>
        </w:rPr>
        <w:t>（参考）</w:t>
      </w:r>
      <w:bookmarkEnd w:id="18"/>
    </w:p>
    <w:p w:rsidR="00E94C87" w:rsidRDefault="00951064">
      <w:pPr>
        <w:spacing w:line="360" w:lineRule="auto"/>
        <w:ind w:firstLineChars="200" w:firstLine="562"/>
        <w:rPr>
          <w:rFonts w:ascii="仿宋" w:eastAsia="仿宋" w:hAnsi="仿宋" w:cs="仿宋"/>
          <w:sz w:val="28"/>
          <w:szCs w:val="28"/>
        </w:rPr>
      </w:pPr>
      <w:r>
        <w:rPr>
          <w:rFonts w:ascii="仿宋" w:eastAsia="仿宋" w:hAnsi="仿宋" w:cs="仿宋" w:hint="eastAsia"/>
          <w:b/>
          <w:sz w:val="28"/>
          <w:szCs w:val="28"/>
        </w:rPr>
        <w:t>综合评审表</w:t>
      </w:r>
    </w:p>
    <w:p w:rsidR="00E94C87" w:rsidRDefault="00951064">
      <w:pPr>
        <w:snapToGrid w:val="0"/>
        <w:spacing w:line="360" w:lineRule="auto"/>
        <w:ind w:firstLineChars="200" w:firstLine="560"/>
        <w:rPr>
          <w:rFonts w:ascii="仿宋" w:eastAsia="仿宋" w:hAnsi="仿宋" w:cs="仿宋"/>
          <w:sz w:val="28"/>
          <w:szCs w:val="28"/>
        </w:rPr>
      </w:pPr>
      <w:bookmarkStart w:id="19" w:name="_Toc171325098"/>
      <w:r>
        <w:rPr>
          <w:rFonts w:ascii="仿宋" w:eastAsia="仿宋" w:hAnsi="仿宋" w:cs="仿宋" w:hint="eastAsia"/>
          <w:sz w:val="28"/>
          <w:szCs w:val="28"/>
        </w:rPr>
        <w:t>1、投标函（表1）</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2、开标一览表（表2）</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3、服务要求响应表（表3）</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4、投标人简介</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5、营业执照副本、组织机构代码证、税务登记证复印件或“一照三号”或“一照一码”营业执照副本复印件。</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6、法定代表人授权委托书（表4，投标文件正本原件，副本复印件）</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7、近期3个月的社会保障缴费记录复印件</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8、企业纳税证明或者会计师事务所出具的财务审计报告，复印件加盖公章。</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9、同类项目业绩表（表5）</w:t>
      </w:r>
    </w:p>
    <w:p w:rsidR="00E94C87" w:rsidRDefault="00951064">
      <w:pPr>
        <w:snapToGrid w:val="0"/>
        <w:spacing w:line="360" w:lineRule="auto"/>
        <w:ind w:firstLineChars="200" w:firstLine="560"/>
        <w:rPr>
          <w:rFonts w:ascii="仿宋" w:eastAsia="仿宋" w:hAnsi="仿宋" w:cs="仿宋"/>
          <w:bCs/>
          <w:sz w:val="28"/>
          <w:szCs w:val="28"/>
        </w:rPr>
      </w:pPr>
      <w:r>
        <w:rPr>
          <w:rFonts w:ascii="仿宋" w:eastAsia="仿宋" w:hAnsi="仿宋" w:cs="仿宋" w:hint="eastAsia"/>
          <w:sz w:val="28"/>
          <w:szCs w:val="28"/>
        </w:rPr>
        <w:t>10、</w:t>
      </w:r>
      <w:r>
        <w:rPr>
          <w:rFonts w:ascii="仿宋" w:eastAsia="仿宋" w:hAnsi="仿宋" w:cs="仿宋" w:hint="eastAsia"/>
          <w:bCs/>
          <w:sz w:val="28"/>
          <w:szCs w:val="28"/>
        </w:rPr>
        <w:t>投标保证金缴纳证明（在保证金单据上必须注明项目名称）</w:t>
      </w:r>
    </w:p>
    <w:p w:rsidR="00E94C87" w:rsidRDefault="00951064">
      <w:pPr>
        <w:snapToGrid w:val="0"/>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11、近三年无重大违法记录申明函（表6）</w:t>
      </w:r>
    </w:p>
    <w:p w:rsidR="00E94C87" w:rsidRDefault="0095106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12、组织实施方案：包括项目概述、现状分析、技术方案、项目组成人员（表7、表8）、服务承诺、工期承诺等。</w:t>
      </w:r>
    </w:p>
    <w:p w:rsidR="00E94C87" w:rsidRDefault="009510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13、投标人认为需要的其它材料</w:t>
      </w:r>
    </w:p>
    <w:p w:rsidR="00E94C87" w:rsidRDefault="00951064">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为了便于评委对投标文件内容的审核，要求投标人针对本投标文件“附件2</w:t>
      </w:r>
      <w:r>
        <w:rPr>
          <w:rFonts w:ascii="仿宋" w:eastAsia="仿宋" w:hAnsi="仿宋" w:cs="仿宋" w:hint="eastAsia"/>
          <w:b/>
          <w:sz w:val="28"/>
          <w:szCs w:val="28"/>
        </w:rPr>
        <w:t>技术商务评分表</w:t>
      </w:r>
      <w:r>
        <w:rPr>
          <w:rFonts w:ascii="仿宋" w:eastAsia="仿宋" w:hAnsi="仿宋" w:cs="仿宋" w:hint="eastAsia"/>
          <w:sz w:val="28"/>
          <w:szCs w:val="28"/>
        </w:rPr>
        <w:t>”项目编制页面索引，即该评分项目内容在投标文件中的页码。投标文件中的复印件均须加盖公章。</w:t>
      </w:r>
    </w:p>
    <w:p w:rsidR="00E94C87" w:rsidRDefault="00E94C87">
      <w:pPr>
        <w:rPr>
          <w:rFonts w:ascii="仿宋" w:eastAsia="仿宋" w:hAnsi="仿宋" w:cs="仿宋"/>
          <w:b/>
          <w:bCs/>
          <w:sz w:val="28"/>
          <w:szCs w:val="28"/>
        </w:rPr>
      </w:pPr>
    </w:p>
    <w:p w:rsidR="00E94C87" w:rsidRDefault="00E94C87">
      <w:pPr>
        <w:rPr>
          <w:rFonts w:ascii="华文中宋" w:eastAsia="华文中宋" w:hAnsi="华文中宋"/>
          <w:b/>
          <w:bCs/>
          <w:sz w:val="44"/>
          <w:szCs w:val="44"/>
        </w:rPr>
      </w:pPr>
    </w:p>
    <w:bookmarkEnd w:id="19"/>
    <w:p w:rsidR="00E94C87" w:rsidRDefault="00E94C87">
      <w:pPr>
        <w:jc w:val="center"/>
        <w:rPr>
          <w:rFonts w:ascii="仿宋" w:eastAsia="仿宋" w:hAnsi="仿宋" w:cs="仿宋"/>
          <w:b/>
          <w:bCs/>
          <w:sz w:val="28"/>
          <w:szCs w:val="28"/>
        </w:rPr>
      </w:pPr>
    </w:p>
    <w:p w:rsidR="00E94C87" w:rsidRDefault="00951064">
      <w:pPr>
        <w:jc w:val="center"/>
        <w:rPr>
          <w:rFonts w:ascii="仿宋" w:eastAsia="仿宋" w:hAnsi="仿宋" w:cs="仿宋"/>
          <w:b/>
          <w:bCs/>
          <w:sz w:val="28"/>
          <w:szCs w:val="28"/>
        </w:rPr>
      </w:pPr>
      <w:r>
        <w:rPr>
          <w:rFonts w:ascii="仿宋" w:eastAsia="仿宋" w:hAnsi="仿宋" w:cs="仿宋" w:hint="eastAsia"/>
          <w:b/>
          <w:bCs/>
          <w:sz w:val="28"/>
          <w:szCs w:val="28"/>
        </w:rPr>
        <w:t>表1、投标函</w:t>
      </w:r>
    </w:p>
    <w:p w:rsidR="00E94C87" w:rsidRDefault="00951064">
      <w:pPr>
        <w:snapToGrid w:val="0"/>
        <w:spacing w:before="19" w:line="400" w:lineRule="exact"/>
        <w:rPr>
          <w:rFonts w:ascii="仿宋" w:eastAsia="仿宋" w:hAnsi="仿宋" w:cs="仿宋"/>
          <w:sz w:val="28"/>
          <w:szCs w:val="28"/>
        </w:rPr>
      </w:pPr>
      <w:r>
        <w:rPr>
          <w:rFonts w:ascii="仿宋" w:eastAsia="仿宋" w:hAnsi="仿宋" w:cs="仿宋" w:hint="eastAsia"/>
          <w:sz w:val="28"/>
          <w:szCs w:val="28"/>
        </w:rPr>
        <w:t>海南政辉招投标代理有限公司：</w:t>
      </w:r>
    </w:p>
    <w:p w:rsidR="00E94C87" w:rsidRDefault="00951064">
      <w:pPr>
        <w:snapToGrid w:val="0"/>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关于贵司的招标文件已（包括更正公告，如果有的话）收悉，我们经详细审阅和研究，现决定参加投标。</w:t>
      </w:r>
    </w:p>
    <w:p w:rsidR="00E94C87" w:rsidRDefault="00951064">
      <w:pPr>
        <w:snapToGrid w:val="0"/>
        <w:spacing w:before="19" w:line="400" w:lineRule="exact"/>
        <w:ind w:firstLineChars="200" w:firstLine="560"/>
        <w:rPr>
          <w:rFonts w:ascii="仿宋" w:eastAsia="仿宋" w:hAnsi="仿宋" w:cs="仿宋"/>
          <w:sz w:val="28"/>
          <w:szCs w:val="28"/>
        </w:rPr>
      </w:pPr>
      <w:r>
        <w:rPr>
          <w:rFonts w:ascii="仿宋" w:eastAsia="仿宋" w:hAnsi="仿宋" w:cs="仿宋" w:hint="eastAsia"/>
          <w:sz w:val="28"/>
          <w:szCs w:val="28"/>
        </w:rPr>
        <w:t>（1）我们郑重承诺：我们是符合《政府采购法》第22条规定的供应商，并严格遵守《政府采购法》第77条的规定。</w:t>
      </w:r>
    </w:p>
    <w:p w:rsidR="00E94C87" w:rsidRDefault="00951064">
      <w:pPr>
        <w:snapToGrid w:val="0"/>
        <w:spacing w:line="400" w:lineRule="exact"/>
        <w:rPr>
          <w:rFonts w:ascii="仿宋" w:eastAsia="仿宋" w:hAnsi="仿宋" w:cs="仿宋"/>
          <w:sz w:val="28"/>
          <w:szCs w:val="28"/>
        </w:rPr>
      </w:pPr>
      <w:r>
        <w:rPr>
          <w:rFonts w:ascii="仿宋" w:eastAsia="仿宋" w:hAnsi="仿宋" w:cs="仿宋" w:hint="eastAsia"/>
          <w:sz w:val="28"/>
          <w:szCs w:val="28"/>
        </w:rPr>
        <w:t xml:space="preserve">    （2）我们接受招标文件的所有的条款和规定。</w:t>
      </w:r>
    </w:p>
    <w:p w:rsidR="00E94C87" w:rsidRDefault="00951064">
      <w:pPr>
        <w:snapToGrid w:val="0"/>
        <w:spacing w:line="400" w:lineRule="exact"/>
        <w:rPr>
          <w:rFonts w:ascii="仿宋" w:eastAsia="仿宋" w:hAnsi="仿宋" w:cs="仿宋"/>
          <w:sz w:val="28"/>
          <w:szCs w:val="28"/>
        </w:rPr>
      </w:pPr>
      <w:r>
        <w:rPr>
          <w:rFonts w:ascii="仿宋" w:eastAsia="仿宋" w:hAnsi="仿宋" w:cs="仿宋" w:hint="eastAsia"/>
          <w:sz w:val="28"/>
          <w:szCs w:val="28"/>
        </w:rPr>
        <w:t xml:space="preserve">    （3）我们同意按照招标文件第二部分“投标人须知”的规定，本投标文件的有效期为从投标截止日期起计算的</w:t>
      </w:r>
      <w:r>
        <w:rPr>
          <w:rFonts w:ascii="仿宋" w:eastAsia="仿宋" w:hAnsi="仿宋" w:cs="仿宋" w:hint="eastAsia"/>
          <w:sz w:val="28"/>
          <w:szCs w:val="28"/>
          <w:u w:val="single"/>
        </w:rPr>
        <w:t xml:space="preserve">     </w:t>
      </w:r>
      <w:r>
        <w:rPr>
          <w:rFonts w:ascii="仿宋" w:eastAsia="仿宋" w:hAnsi="仿宋" w:cs="仿宋" w:hint="eastAsia"/>
          <w:sz w:val="28"/>
          <w:szCs w:val="28"/>
        </w:rPr>
        <w:t>，在此期间，本投标文件将始终对我们具有约束力，并可随时被接受。如果我们中标，本投标文件在此期间之后将继续保持有效。</w:t>
      </w:r>
    </w:p>
    <w:p w:rsidR="00E94C87" w:rsidRDefault="00951064">
      <w:pPr>
        <w:snapToGrid w:val="0"/>
        <w:spacing w:line="400" w:lineRule="exact"/>
        <w:rPr>
          <w:rFonts w:ascii="仿宋" w:eastAsia="仿宋" w:hAnsi="仿宋" w:cs="仿宋"/>
          <w:sz w:val="28"/>
          <w:szCs w:val="28"/>
        </w:rPr>
      </w:pPr>
      <w:r>
        <w:rPr>
          <w:rFonts w:ascii="仿宋" w:eastAsia="仿宋" w:hAnsi="仿宋" w:cs="仿宋" w:hint="eastAsia"/>
          <w:sz w:val="28"/>
          <w:szCs w:val="28"/>
        </w:rPr>
        <w:t xml:space="preserve">    （4）我们同意提供采购人要求的有关本次采购的所有资料。</w:t>
      </w:r>
    </w:p>
    <w:p w:rsidR="00E94C87" w:rsidRDefault="00951064">
      <w:pPr>
        <w:snapToGrid w:val="0"/>
        <w:spacing w:line="400" w:lineRule="exact"/>
        <w:rPr>
          <w:rFonts w:ascii="仿宋" w:eastAsia="仿宋" w:hAnsi="仿宋" w:cs="仿宋"/>
          <w:sz w:val="28"/>
          <w:szCs w:val="28"/>
        </w:rPr>
      </w:pPr>
      <w:r>
        <w:rPr>
          <w:rFonts w:ascii="仿宋" w:eastAsia="仿宋" w:hAnsi="仿宋" w:cs="仿宋" w:hint="eastAsia"/>
          <w:sz w:val="28"/>
          <w:szCs w:val="28"/>
        </w:rPr>
        <w:t xml:space="preserve">    （5）我们理解，你们无义务必须接受投标价最低的投标，并有权拒绝所有的投标。同时也理解你们不承担我们本次投标的费用。</w:t>
      </w:r>
    </w:p>
    <w:p w:rsidR="00E94C87" w:rsidRDefault="00951064">
      <w:pPr>
        <w:snapToGrid w:val="0"/>
        <w:spacing w:line="400" w:lineRule="exact"/>
        <w:rPr>
          <w:rFonts w:ascii="仿宋" w:eastAsia="仿宋" w:hAnsi="仿宋" w:cs="仿宋"/>
          <w:sz w:val="28"/>
          <w:szCs w:val="28"/>
        </w:rPr>
      </w:pPr>
      <w:r>
        <w:rPr>
          <w:rFonts w:ascii="仿宋" w:eastAsia="仿宋" w:hAnsi="仿宋" w:cs="仿宋" w:hint="eastAsia"/>
          <w:sz w:val="28"/>
          <w:szCs w:val="28"/>
        </w:rPr>
        <w:t xml:space="preserve">    （6）如果我们中标，为执行合同，我们将按投标人须知有关要求提供必要的履约保证。</w:t>
      </w:r>
    </w:p>
    <w:p w:rsidR="00E94C87" w:rsidRDefault="00951064">
      <w:pPr>
        <w:snapToGrid w:val="0"/>
        <w:spacing w:line="400" w:lineRule="exact"/>
        <w:rPr>
          <w:rFonts w:ascii="仿宋" w:eastAsia="仿宋" w:hAnsi="仿宋" w:cs="仿宋"/>
          <w:sz w:val="28"/>
          <w:szCs w:val="28"/>
        </w:rPr>
      </w:pPr>
      <w:r>
        <w:rPr>
          <w:rFonts w:ascii="仿宋" w:eastAsia="仿宋" w:hAnsi="仿宋" w:cs="仿宋" w:hint="eastAsia"/>
          <w:sz w:val="28"/>
          <w:szCs w:val="28"/>
        </w:rPr>
        <w:t xml:space="preserve">                        投标人名称：</w:t>
      </w:r>
      <w:r>
        <w:rPr>
          <w:rFonts w:ascii="仿宋" w:eastAsia="仿宋" w:hAnsi="仿宋" w:cs="仿宋" w:hint="eastAsia"/>
          <w:sz w:val="28"/>
          <w:szCs w:val="28"/>
          <w:u w:val="single"/>
        </w:rPr>
        <w:t xml:space="preserve">              （公章）</w:t>
      </w:r>
    </w:p>
    <w:p w:rsidR="00E94C87" w:rsidRDefault="00951064">
      <w:pPr>
        <w:snapToGrid w:val="0"/>
        <w:spacing w:line="400" w:lineRule="exact"/>
        <w:rPr>
          <w:rFonts w:ascii="仿宋" w:eastAsia="仿宋" w:hAnsi="仿宋" w:cs="仿宋"/>
          <w:sz w:val="28"/>
          <w:szCs w:val="28"/>
          <w:u w:val="single"/>
        </w:rPr>
      </w:pPr>
      <w:r>
        <w:rPr>
          <w:rFonts w:ascii="仿宋" w:eastAsia="仿宋" w:hAnsi="仿宋" w:cs="仿宋" w:hint="eastAsia"/>
          <w:sz w:val="28"/>
          <w:szCs w:val="28"/>
        </w:rPr>
        <w:t xml:space="preserve">                        地址：邮编：</w:t>
      </w:r>
    </w:p>
    <w:p w:rsidR="00E94C87" w:rsidRDefault="00951064">
      <w:pPr>
        <w:snapToGrid w:val="0"/>
        <w:spacing w:line="400" w:lineRule="exact"/>
        <w:rPr>
          <w:rFonts w:ascii="仿宋" w:eastAsia="仿宋" w:hAnsi="仿宋" w:cs="仿宋"/>
          <w:sz w:val="28"/>
          <w:szCs w:val="28"/>
          <w:u w:val="single"/>
        </w:rPr>
      </w:pPr>
      <w:r>
        <w:rPr>
          <w:rFonts w:ascii="仿宋" w:eastAsia="仿宋" w:hAnsi="仿宋" w:cs="仿宋" w:hint="eastAsia"/>
          <w:sz w:val="28"/>
          <w:szCs w:val="28"/>
        </w:rPr>
        <w:t xml:space="preserve">                        电话：传真：</w:t>
      </w:r>
    </w:p>
    <w:p w:rsidR="00E94C87" w:rsidRDefault="00951064">
      <w:pPr>
        <w:snapToGrid w:val="0"/>
        <w:spacing w:line="400" w:lineRule="exact"/>
        <w:rPr>
          <w:rFonts w:ascii="仿宋" w:eastAsia="仿宋" w:hAnsi="仿宋" w:cs="仿宋"/>
          <w:sz w:val="28"/>
          <w:szCs w:val="28"/>
          <w:u w:val="single"/>
        </w:rPr>
      </w:pPr>
      <w:r>
        <w:rPr>
          <w:rFonts w:ascii="仿宋" w:eastAsia="仿宋" w:hAnsi="仿宋" w:cs="仿宋" w:hint="eastAsia"/>
          <w:sz w:val="28"/>
          <w:szCs w:val="28"/>
        </w:rPr>
        <w:t xml:space="preserve">                        法定代表人或被授权人（签字）：</w:t>
      </w:r>
    </w:p>
    <w:p w:rsidR="00E94C87" w:rsidRDefault="00951064">
      <w:pPr>
        <w:snapToGrid w:val="0"/>
        <w:spacing w:line="400" w:lineRule="exact"/>
        <w:rPr>
          <w:rFonts w:ascii="仿宋" w:eastAsia="仿宋" w:hAnsi="仿宋" w:cs="仿宋"/>
          <w:sz w:val="28"/>
          <w:szCs w:val="28"/>
          <w:u w:val="single"/>
        </w:rPr>
      </w:pPr>
      <w:r>
        <w:rPr>
          <w:rFonts w:ascii="仿宋" w:eastAsia="仿宋" w:hAnsi="仿宋" w:cs="仿宋" w:hint="eastAsia"/>
          <w:sz w:val="28"/>
          <w:szCs w:val="28"/>
        </w:rPr>
        <w:t xml:space="preserve">                        职务：</w:t>
      </w:r>
    </w:p>
    <w:p w:rsidR="00E94C87" w:rsidRDefault="00951064">
      <w:pPr>
        <w:snapToGrid w:val="0"/>
        <w:spacing w:line="400" w:lineRule="exact"/>
        <w:rPr>
          <w:rFonts w:ascii="仿宋" w:eastAsia="仿宋" w:hAnsi="仿宋" w:cs="仿宋"/>
          <w:sz w:val="28"/>
          <w:szCs w:val="28"/>
          <w:u w:val="single"/>
        </w:rPr>
      </w:pPr>
      <w:r>
        <w:rPr>
          <w:rFonts w:ascii="仿宋" w:eastAsia="仿宋" w:hAnsi="仿宋" w:cs="仿宋" w:hint="eastAsia"/>
          <w:sz w:val="28"/>
          <w:szCs w:val="28"/>
        </w:rPr>
        <w:t xml:space="preserve">                        日期：</w:t>
      </w:r>
    </w:p>
    <w:p w:rsidR="00E94C87" w:rsidRDefault="00E94C87">
      <w:pPr>
        <w:snapToGrid w:val="0"/>
        <w:spacing w:line="400" w:lineRule="exact"/>
        <w:rPr>
          <w:rFonts w:ascii="华文中宋" w:eastAsia="华文中宋" w:hAnsi="华文中宋"/>
          <w:sz w:val="24"/>
          <w:u w:val="single"/>
        </w:rPr>
      </w:pPr>
    </w:p>
    <w:p w:rsidR="00E94C87" w:rsidRDefault="00E94C87">
      <w:pPr>
        <w:topLinePunct/>
        <w:spacing w:before="4" w:line="400" w:lineRule="exact"/>
        <w:rPr>
          <w:rFonts w:ascii="华文中宋" w:eastAsia="华文中宋" w:hAnsi="华文中宋"/>
          <w:sz w:val="24"/>
        </w:rPr>
      </w:pPr>
    </w:p>
    <w:p w:rsidR="00E94C87" w:rsidRDefault="00E94C87">
      <w:pPr>
        <w:topLinePunct/>
        <w:spacing w:before="4" w:line="400" w:lineRule="exact"/>
        <w:jc w:val="center"/>
        <w:rPr>
          <w:rFonts w:ascii="华文中宋" w:eastAsia="华文中宋" w:hAnsi="华文中宋"/>
          <w:b/>
          <w:sz w:val="36"/>
          <w:szCs w:val="36"/>
        </w:rPr>
      </w:pPr>
    </w:p>
    <w:p w:rsidR="00E94C87" w:rsidRDefault="00E94C87">
      <w:pPr>
        <w:topLinePunct/>
        <w:spacing w:before="4" w:line="400" w:lineRule="exact"/>
        <w:jc w:val="center"/>
        <w:rPr>
          <w:rFonts w:ascii="华文中宋" w:eastAsia="华文中宋" w:hAnsi="华文中宋"/>
          <w:b/>
          <w:sz w:val="36"/>
          <w:szCs w:val="36"/>
        </w:rPr>
      </w:pPr>
    </w:p>
    <w:p w:rsidR="00E94C87" w:rsidRDefault="00E94C87">
      <w:pPr>
        <w:topLinePunct/>
        <w:spacing w:before="4" w:line="400" w:lineRule="exact"/>
        <w:jc w:val="center"/>
        <w:rPr>
          <w:rFonts w:ascii="华文中宋" w:eastAsia="华文中宋" w:hAnsi="华文中宋"/>
          <w:b/>
          <w:sz w:val="36"/>
          <w:szCs w:val="36"/>
        </w:rPr>
      </w:pPr>
    </w:p>
    <w:p w:rsidR="00E94C87" w:rsidRDefault="00E94C87">
      <w:pPr>
        <w:topLinePunct/>
        <w:spacing w:before="4" w:line="400" w:lineRule="exact"/>
        <w:jc w:val="center"/>
        <w:rPr>
          <w:rFonts w:ascii="华文中宋" w:eastAsia="华文中宋" w:hAnsi="华文中宋"/>
          <w:b/>
          <w:sz w:val="36"/>
          <w:szCs w:val="36"/>
        </w:rPr>
      </w:pPr>
    </w:p>
    <w:p w:rsidR="00E94C87" w:rsidRDefault="00E94C87">
      <w:pPr>
        <w:topLinePunct/>
        <w:spacing w:before="4" w:line="400" w:lineRule="exact"/>
        <w:jc w:val="center"/>
        <w:rPr>
          <w:rFonts w:ascii="华文中宋" w:eastAsia="华文中宋" w:hAnsi="华文中宋"/>
          <w:b/>
          <w:sz w:val="36"/>
          <w:szCs w:val="36"/>
        </w:rPr>
      </w:pPr>
    </w:p>
    <w:p w:rsidR="00E94C87" w:rsidRDefault="00E94C87">
      <w:pPr>
        <w:topLinePunct/>
        <w:spacing w:before="4" w:line="400" w:lineRule="exact"/>
        <w:jc w:val="center"/>
        <w:rPr>
          <w:rFonts w:ascii="华文中宋" w:eastAsia="华文中宋" w:hAnsi="华文中宋"/>
          <w:b/>
          <w:sz w:val="36"/>
          <w:szCs w:val="36"/>
        </w:rPr>
      </w:pPr>
    </w:p>
    <w:p w:rsidR="00E94C87" w:rsidRDefault="00E94C87">
      <w:pPr>
        <w:topLinePunct/>
        <w:spacing w:before="4" w:line="400" w:lineRule="exact"/>
        <w:jc w:val="center"/>
        <w:rPr>
          <w:rFonts w:ascii="华文中宋" w:eastAsia="华文中宋" w:hAnsi="华文中宋"/>
          <w:b/>
          <w:sz w:val="36"/>
          <w:szCs w:val="36"/>
        </w:rPr>
      </w:pPr>
    </w:p>
    <w:p w:rsidR="00E94C87" w:rsidRDefault="00E94C87">
      <w:pPr>
        <w:topLinePunct/>
        <w:spacing w:before="4" w:line="400" w:lineRule="exact"/>
        <w:jc w:val="center"/>
        <w:rPr>
          <w:rFonts w:ascii="华文中宋" w:eastAsia="华文中宋" w:hAnsi="华文中宋"/>
          <w:b/>
          <w:sz w:val="36"/>
          <w:szCs w:val="36"/>
        </w:rPr>
      </w:pPr>
    </w:p>
    <w:p w:rsidR="00E94C87" w:rsidRDefault="00E94C87">
      <w:pPr>
        <w:topLinePunct/>
        <w:spacing w:before="4" w:line="400" w:lineRule="exact"/>
        <w:jc w:val="center"/>
        <w:rPr>
          <w:rFonts w:ascii="华文中宋" w:eastAsia="华文中宋" w:hAnsi="华文中宋"/>
          <w:b/>
          <w:sz w:val="36"/>
          <w:szCs w:val="36"/>
        </w:rPr>
      </w:pPr>
    </w:p>
    <w:p w:rsidR="00E94C87" w:rsidRDefault="00E94C87">
      <w:pPr>
        <w:topLinePunct/>
        <w:spacing w:before="4" w:line="400" w:lineRule="exact"/>
        <w:jc w:val="center"/>
        <w:rPr>
          <w:rFonts w:ascii="华文中宋" w:eastAsia="华文中宋" w:hAnsi="华文中宋"/>
          <w:b/>
          <w:sz w:val="36"/>
          <w:szCs w:val="36"/>
        </w:rPr>
      </w:pPr>
    </w:p>
    <w:p w:rsidR="00E94C87" w:rsidRDefault="00E94C87">
      <w:pPr>
        <w:topLinePunct/>
        <w:spacing w:before="4" w:line="400" w:lineRule="exact"/>
        <w:jc w:val="center"/>
        <w:rPr>
          <w:rFonts w:ascii="仿宋" w:eastAsia="仿宋" w:hAnsi="仿宋" w:cs="仿宋"/>
          <w:b/>
          <w:sz w:val="28"/>
          <w:szCs w:val="28"/>
        </w:rPr>
      </w:pPr>
    </w:p>
    <w:p w:rsidR="00E94C87" w:rsidRDefault="00951064">
      <w:pPr>
        <w:topLinePunct/>
        <w:spacing w:before="4" w:line="400" w:lineRule="exact"/>
        <w:jc w:val="center"/>
        <w:rPr>
          <w:rFonts w:ascii="仿宋" w:eastAsia="仿宋" w:hAnsi="仿宋" w:cs="仿宋"/>
          <w:sz w:val="28"/>
          <w:szCs w:val="28"/>
        </w:rPr>
      </w:pPr>
      <w:r>
        <w:rPr>
          <w:rFonts w:ascii="仿宋" w:eastAsia="仿宋" w:hAnsi="仿宋" w:cs="仿宋" w:hint="eastAsia"/>
          <w:b/>
          <w:sz w:val="28"/>
          <w:szCs w:val="28"/>
        </w:rPr>
        <w:t>表2、开标一览表</w:t>
      </w:r>
    </w:p>
    <w:p w:rsidR="00E94C87" w:rsidRDefault="00951064">
      <w:pPr>
        <w:jc w:val="center"/>
        <w:rPr>
          <w:rFonts w:ascii="仿宋" w:eastAsia="仿宋" w:hAnsi="仿宋" w:cs="仿宋"/>
          <w:b/>
          <w:sz w:val="28"/>
          <w:szCs w:val="28"/>
        </w:rPr>
      </w:pPr>
      <w:bookmarkStart w:id="20" w:name="_Toc171325099"/>
      <w:r>
        <w:rPr>
          <w:rFonts w:ascii="仿宋" w:eastAsia="仿宋" w:hAnsi="仿宋" w:cs="仿宋" w:hint="eastAsia"/>
          <w:b/>
          <w:sz w:val="28"/>
          <w:szCs w:val="28"/>
        </w:rPr>
        <w:lastRenderedPageBreak/>
        <w:t>2.1 报价一览表</w:t>
      </w:r>
    </w:p>
    <w:bookmarkEnd w:id="20"/>
    <w:p w:rsidR="00E94C87" w:rsidRDefault="00951064">
      <w:pPr>
        <w:rPr>
          <w:rFonts w:ascii="仿宋" w:eastAsia="仿宋" w:hAnsi="仿宋" w:cs="仿宋"/>
          <w:sz w:val="28"/>
          <w:szCs w:val="28"/>
        </w:rPr>
      </w:pPr>
      <w:r>
        <w:rPr>
          <w:rFonts w:ascii="仿宋" w:eastAsia="仿宋" w:hAnsi="仿宋" w:cs="仿宋" w:hint="eastAsia"/>
          <w:sz w:val="28"/>
          <w:szCs w:val="28"/>
        </w:rPr>
        <w:t>项目名称&amp;</w:t>
      </w:r>
      <w:r>
        <w:rPr>
          <w:rFonts w:ascii="仿宋" w:eastAsia="仿宋" w:hAnsi="仿宋" w:cs="仿宋" w:hint="eastAsia"/>
          <w:b/>
          <w:bCs/>
          <w:sz w:val="28"/>
          <w:szCs w:val="28"/>
        </w:rPr>
        <w:t>项目编号</w:t>
      </w:r>
      <w:r>
        <w:rPr>
          <w:rFonts w:ascii="仿宋" w:eastAsia="仿宋" w:hAnsi="仿宋" w:cs="仿宋" w:hint="eastAsia"/>
          <w:sz w:val="28"/>
          <w:szCs w:val="28"/>
        </w:rPr>
        <w:t>：</w:t>
      </w:r>
    </w:p>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5"/>
        <w:gridCol w:w="2153"/>
        <w:gridCol w:w="2346"/>
        <w:gridCol w:w="3071"/>
      </w:tblGrid>
      <w:tr w:rsidR="00E94C87">
        <w:trPr>
          <w:trHeight w:val="506"/>
        </w:trPr>
        <w:tc>
          <w:tcPr>
            <w:tcW w:w="1015"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序号</w:t>
            </w:r>
          </w:p>
        </w:tc>
        <w:tc>
          <w:tcPr>
            <w:tcW w:w="2153"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项目名称</w:t>
            </w:r>
          </w:p>
        </w:tc>
        <w:tc>
          <w:tcPr>
            <w:tcW w:w="2346"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金额（元）</w:t>
            </w:r>
          </w:p>
        </w:tc>
        <w:tc>
          <w:tcPr>
            <w:tcW w:w="3071"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交付时间</w:t>
            </w:r>
          </w:p>
        </w:tc>
      </w:tr>
      <w:tr w:rsidR="00E94C87">
        <w:trPr>
          <w:trHeight w:val="3260"/>
        </w:trPr>
        <w:tc>
          <w:tcPr>
            <w:tcW w:w="1015" w:type="dxa"/>
            <w:tcBorders>
              <w:bottom w:val="single" w:sz="4" w:space="0" w:color="auto"/>
            </w:tcBorders>
            <w:vAlign w:val="center"/>
          </w:tcPr>
          <w:p w:rsidR="00E94C87" w:rsidRDefault="00951064">
            <w:pPr>
              <w:rPr>
                <w:rFonts w:ascii="仿宋" w:eastAsia="仿宋" w:hAnsi="仿宋" w:cs="仿宋"/>
                <w:sz w:val="28"/>
                <w:szCs w:val="28"/>
              </w:rPr>
            </w:pPr>
            <w:r>
              <w:rPr>
                <w:rFonts w:ascii="仿宋" w:eastAsia="仿宋" w:hAnsi="仿宋" w:cs="仿宋" w:hint="eastAsia"/>
                <w:sz w:val="28"/>
                <w:szCs w:val="28"/>
              </w:rPr>
              <w:t>1</w:t>
            </w:r>
          </w:p>
        </w:tc>
        <w:tc>
          <w:tcPr>
            <w:tcW w:w="2153" w:type="dxa"/>
            <w:vAlign w:val="center"/>
          </w:tcPr>
          <w:p w:rsidR="00E94C87" w:rsidRDefault="00E94C87">
            <w:pPr>
              <w:rPr>
                <w:rFonts w:ascii="仿宋" w:eastAsia="仿宋" w:hAnsi="仿宋" w:cs="仿宋"/>
                <w:sz w:val="28"/>
                <w:szCs w:val="28"/>
              </w:rPr>
            </w:pPr>
          </w:p>
        </w:tc>
        <w:tc>
          <w:tcPr>
            <w:tcW w:w="2346" w:type="dxa"/>
            <w:vAlign w:val="center"/>
          </w:tcPr>
          <w:p w:rsidR="00E94C87" w:rsidRDefault="00E94C87">
            <w:pPr>
              <w:rPr>
                <w:rFonts w:ascii="仿宋" w:eastAsia="仿宋" w:hAnsi="仿宋" w:cs="仿宋"/>
                <w:sz w:val="28"/>
                <w:szCs w:val="28"/>
              </w:rPr>
            </w:pPr>
          </w:p>
        </w:tc>
        <w:tc>
          <w:tcPr>
            <w:tcW w:w="3071" w:type="dxa"/>
            <w:vAlign w:val="center"/>
          </w:tcPr>
          <w:p w:rsidR="00E94C87" w:rsidRDefault="00951064">
            <w:pPr>
              <w:spacing w:line="360" w:lineRule="auto"/>
              <w:rPr>
                <w:rFonts w:ascii="仿宋" w:eastAsia="仿宋" w:hAnsi="仿宋" w:cs="仿宋"/>
                <w:sz w:val="28"/>
                <w:szCs w:val="28"/>
              </w:rPr>
            </w:pPr>
            <w:r>
              <w:rPr>
                <w:rFonts w:ascii="仿宋" w:eastAsia="仿宋" w:hAnsi="仿宋" w:cs="仿宋" w:hint="eastAsia"/>
                <w:sz w:val="28"/>
                <w:szCs w:val="28"/>
              </w:rPr>
              <w:t xml:space="preserve">    签订合同后5个月</w:t>
            </w:r>
          </w:p>
        </w:tc>
      </w:tr>
      <w:tr w:rsidR="00E94C87">
        <w:trPr>
          <w:trHeight w:val="521"/>
        </w:trPr>
        <w:tc>
          <w:tcPr>
            <w:tcW w:w="1015" w:type="dxa"/>
            <w:tcBorders>
              <w:tr2bl w:val="single" w:sz="4" w:space="0" w:color="auto"/>
            </w:tcBorders>
            <w:vAlign w:val="center"/>
          </w:tcPr>
          <w:p w:rsidR="00E94C87" w:rsidRDefault="00E94C87">
            <w:pPr>
              <w:jc w:val="center"/>
              <w:rPr>
                <w:rFonts w:ascii="仿宋" w:eastAsia="仿宋" w:hAnsi="仿宋" w:cs="仿宋"/>
                <w:sz w:val="28"/>
                <w:szCs w:val="28"/>
              </w:rPr>
            </w:pPr>
          </w:p>
        </w:tc>
        <w:tc>
          <w:tcPr>
            <w:tcW w:w="2153" w:type="dxa"/>
          </w:tcPr>
          <w:p w:rsidR="00E94C87" w:rsidRDefault="00951064">
            <w:pPr>
              <w:rPr>
                <w:rFonts w:ascii="仿宋" w:eastAsia="仿宋" w:hAnsi="仿宋" w:cs="仿宋"/>
                <w:sz w:val="28"/>
                <w:szCs w:val="28"/>
              </w:rPr>
            </w:pPr>
            <w:r>
              <w:rPr>
                <w:rFonts w:ascii="仿宋" w:eastAsia="仿宋" w:hAnsi="仿宋" w:cs="仿宋" w:hint="eastAsia"/>
                <w:sz w:val="28"/>
                <w:szCs w:val="28"/>
              </w:rPr>
              <w:t>合   计</w:t>
            </w:r>
          </w:p>
        </w:tc>
        <w:tc>
          <w:tcPr>
            <w:tcW w:w="5417" w:type="dxa"/>
            <w:gridSpan w:val="2"/>
            <w:vAlign w:val="center"/>
          </w:tcPr>
          <w:p w:rsidR="00E94C87" w:rsidRDefault="00E94C87">
            <w:pPr>
              <w:jc w:val="center"/>
              <w:rPr>
                <w:rFonts w:ascii="仿宋" w:eastAsia="仿宋" w:hAnsi="仿宋" w:cs="仿宋"/>
                <w:sz w:val="28"/>
                <w:szCs w:val="28"/>
              </w:rPr>
            </w:pPr>
          </w:p>
        </w:tc>
      </w:tr>
      <w:tr w:rsidR="00E94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2"/>
        </w:trPr>
        <w:tc>
          <w:tcPr>
            <w:tcW w:w="8585" w:type="dxa"/>
            <w:gridSpan w:val="4"/>
            <w:tcBorders>
              <w:top w:val="single" w:sz="4" w:space="0" w:color="auto"/>
              <w:left w:val="single" w:sz="4" w:space="0" w:color="auto"/>
              <w:bottom w:val="single" w:sz="4" w:space="0" w:color="auto"/>
              <w:right w:val="single" w:sz="4" w:space="0" w:color="auto"/>
            </w:tcBorders>
            <w:vAlign w:val="center"/>
          </w:tcPr>
          <w:p w:rsidR="00E94C87" w:rsidRDefault="00951064">
            <w:pPr>
              <w:rPr>
                <w:rFonts w:ascii="仿宋" w:eastAsia="仿宋" w:hAnsi="仿宋" w:cs="仿宋"/>
                <w:b/>
                <w:bCs/>
                <w:sz w:val="28"/>
                <w:szCs w:val="28"/>
              </w:rPr>
            </w:pPr>
            <w:r>
              <w:rPr>
                <w:rFonts w:ascii="仿宋" w:eastAsia="仿宋" w:hAnsi="仿宋" w:cs="仿宋" w:hint="eastAsia"/>
                <w:sz w:val="28"/>
                <w:szCs w:val="28"/>
              </w:rPr>
              <w:t>项目地点：</w:t>
            </w:r>
          </w:p>
          <w:p w:rsidR="00E94C87" w:rsidRDefault="00E94C87">
            <w:pPr>
              <w:rPr>
                <w:rFonts w:ascii="仿宋" w:eastAsia="仿宋" w:hAnsi="仿宋" w:cs="仿宋"/>
                <w:b/>
                <w:bCs/>
                <w:sz w:val="28"/>
                <w:szCs w:val="28"/>
              </w:rPr>
            </w:pPr>
          </w:p>
          <w:p w:rsidR="00E94C87" w:rsidRDefault="00951064">
            <w:pPr>
              <w:rPr>
                <w:rFonts w:ascii="仿宋" w:eastAsia="仿宋" w:hAnsi="仿宋" w:cs="仿宋"/>
                <w:b/>
                <w:bCs/>
                <w:sz w:val="28"/>
                <w:szCs w:val="28"/>
                <w:u w:val="single"/>
              </w:rPr>
            </w:pPr>
            <w:r>
              <w:rPr>
                <w:rFonts w:ascii="仿宋" w:eastAsia="仿宋" w:hAnsi="仿宋" w:cs="仿宋" w:hint="eastAsia"/>
                <w:b/>
                <w:bCs/>
                <w:sz w:val="28"/>
                <w:szCs w:val="28"/>
              </w:rPr>
              <w:t>报价总计：￥</w:t>
            </w:r>
          </w:p>
          <w:p w:rsidR="00E94C87" w:rsidRDefault="00E94C87">
            <w:pPr>
              <w:rPr>
                <w:rFonts w:ascii="仿宋" w:eastAsia="仿宋" w:hAnsi="仿宋" w:cs="仿宋"/>
                <w:b/>
                <w:bCs/>
                <w:sz w:val="28"/>
                <w:szCs w:val="28"/>
              </w:rPr>
            </w:pPr>
          </w:p>
          <w:p w:rsidR="00E94C87" w:rsidRDefault="00951064">
            <w:pPr>
              <w:rPr>
                <w:rFonts w:ascii="仿宋" w:eastAsia="仿宋" w:hAnsi="仿宋" w:cs="仿宋"/>
                <w:b/>
                <w:bCs/>
                <w:sz w:val="28"/>
                <w:szCs w:val="28"/>
                <w:u w:val="single"/>
              </w:rPr>
            </w:pPr>
            <w:r>
              <w:rPr>
                <w:rFonts w:ascii="仿宋" w:eastAsia="仿宋" w:hAnsi="仿宋" w:cs="仿宋" w:hint="eastAsia"/>
                <w:b/>
                <w:bCs/>
                <w:sz w:val="28"/>
                <w:szCs w:val="28"/>
              </w:rPr>
              <w:t>人民币（大写）</w:t>
            </w:r>
          </w:p>
        </w:tc>
      </w:tr>
    </w:tbl>
    <w:p w:rsidR="00E94C87" w:rsidRDefault="00E94C87">
      <w:pPr>
        <w:topLinePunct/>
        <w:snapToGrid w:val="0"/>
        <w:spacing w:before="4" w:line="360" w:lineRule="auto"/>
        <w:rPr>
          <w:rFonts w:ascii="仿宋" w:eastAsia="仿宋" w:hAnsi="仿宋" w:cs="仿宋"/>
          <w:sz w:val="28"/>
          <w:szCs w:val="28"/>
        </w:rPr>
      </w:pPr>
    </w:p>
    <w:p w:rsidR="00E94C87" w:rsidRDefault="00E94C87">
      <w:pPr>
        <w:topLinePunct/>
        <w:snapToGrid w:val="0"/>
        <w:spacing w:before="4" w:line="360" w:lineRule="auto"/>
        <w:rPr>
          <w:rFonts w:ascii="仿宋" w:eastAsia="仿宋" w:hAnsi="仿宋" w:cs="仿宋"/>
          <w:b/>
          <w:bCs/>
          <w:sz w:val="28"/>
          <w:szCs w:val="28"/>
        </w:rPr>
      </w:pPr>
    </w:p>
    <w:p w:rsidR="00E94C87" w:rsidRDefault="00951064">
      <w:pPr>
        <w:topLinePunct/>
        <w:snapToGrid w:val="0"/>
        <w:spacing w:before="4" w:line="360" w:lineRule="auto"/>
        <w:rPr>
          <w:rFonts w:ascii="仿宋" w:eastAsia="仿宋" w:hAnsi="仿宋" w:cs="仿宋"/>
          <w:b/>
          <w:bCs/>
          <w:sz w:val="28"/>
          <w:szCs w:val="28"/>
          <w:u w:val="single"/>
        </w:rPr>
      </w:pPr>
      <w:r>
        <w:rPr>
          <w:rFonts w:ascii="仿宋" w:eastAsia="仿宋" w:hAnsi="仿宋" w:cs="仿宋" w:hint="eastAsia"/>
          <w:b/>
          <w:bCs/>
          <w:sz w:val="28"/>
          <w:szCs w:val="28"/>
        </w:rPr>
        <w:t>供应商名称（公章 ）：</w:t>
      </w:r>
    </w:p>
    <w:p w:rsidR="00E94C87" w:rsidRDefault="00E94C87">
      <w:pPr>
        <w:topLinePunct/>
        <w:snapToGrid w:val="0"/>
        <w:spacing w:before="4" w:line="360" w:lineRule="auto"/>
        <w:rPr>
          <w:rFonts w:ascii="仿宋" w:eastAsia="仿宋" w:hAnsi="仿宋" w:cs="仿宋"/>
          <w:b/>
          <w:bCs/>
          <w:sz w:val="28"/>
          <w:szCs w:val="28"/>
        </w:rPr>
      </w:pPr>
    </w:p>
    <w:p w:rsidR="00E94C87" w:rsidRDefault="00951064">
      <w:pPr>
        <w:topLinePunct/>
        <w:snapToGrid w:val="0"/>
        <w:spacing w:before="4" w:line="360" w:lineRule="auto"/>
        <w:rPr>
          <w:rFonts w:ascii="仿宋" w:eastAsia="仿宋" w:hAnsi="仿宋" w:cs="仿宋"/>
          <w:b/>
          <w:bCs/>
          <w:sz w:val="28"/>
          <w:szCs w:val="28"/>
        </w:rPr>
      </w:pPr>
      <w:r>
        <w:rPr>
          <w:rFonts w:ascii="仿宋" w:eastAsia="仿宋" w:hAnsi="仿宋" w:cs="仿宋" w:hint="eastAsia"/>
          <w:b/>
          <w:bCs/>
          <w:sz w:val="28"/>
          <w:szCs w:val="28"/>
        </w:rPr>
        <w:t>法定代表人或被授权人（签字）</w:t>
      </w:r>
    </w:p>
    <w:p w:rsidR="00E94C87" w:rsidRDefault="00951064">
      <w:pPr>
        <w:tabs>
          <w:tab w:val="left" w:pos="360"/>
        </w:tabs>
        <w:snapToGrid w:val="0"/>
        <w:spacing w:before="67" w:line="360" w:lineRule="auto"/>
        <w:ind w:leftChars="215" w:left="864" w:right="-360" w:hangingChars="147" w:hanging="413"/>
        <w:rPr>
          <w:rFonts w:ascii="仿宋" w:eastAsia="仿宋" w:hAnsi="仿宋" w:cs="仿宋"/>
          <w:bCs/>
          <w:sz w:val="28"/>
          <w:szCs w:val="28"/>
        </w:rPr>
      </w:pPr>
      <w:r>
        <w:rPr>
          <w:rFonts w:ascii="仿宋" w:eastAsia="仿宋" w:hAnsi="仿宋" w:cs="仿宋" w:hint="eastAsia"/>
          <w:b/>
          <w:bCs/>
          <w:sz w:val="28"/>
          <w:szCs w:val="28"/>
        </w:rPr>
        <w:t>注:</w:t>
      </w:r>
      <w:r>
        <w:rPr>
          <w:rFonts w:ascii="仿宋" w:eastAsia="仿宋" w:hAnsi="仿宋" w:cs="仿宋" w:hint="eastAsia"/>
          <w:bCs/>
          <w:sz w:val="28"/>
          <w:szCs w:val="28"/>
        </w:rPr>
        <w:t xml:space="preserve">①报价应包括招标文件所规定的采购范围的全部内容；     </w:t>
      </w:r>
    </w:p>
    <w:p w:rsidR="00E94C87" w:rsidRDefault="00951064" w:rsidP="00310F42">
      <w:pPr>
        <w:tabs>
          <w:tab w:val="left" w:pos="360"/>
        </w:tabs>
        <w:snapToGrid w:val="0"/>
        <w:spacing w:before="67" w:line="360" w:lineRule="auto"/>
        <w:ind w:leftChars="348" w:left="863" w:right="-360" w:hangingChars="47" w:hanging="132"/>
        <w:rPr>
          <w:rFonts w:ascii="仿宋" w:eastAsia="仿宋" w:hAnsi="仿宋" w:cs="仿宋"/>
          <w:sz w:val="28"/>
          <w:szCs w:val="28"/>
        </w:rPr>
      </w:pPr>
      <w:r>
        <w:rPr>
          <w:rFonts w:ascii="仿宋" w:eastAsia="仿宋" w:hAnsi="仿宋" w:cs="仿宋" w:hint="eastAsia"/>
          <w:bCs/>
          <w:sz w:val="28"/>
          <w:szCs w:val="28"/>
        </w:rPr>
        <w:t xml:space="preserve"> ② </w:t>
      </w:r>
      <w:r>
        <w:rPr>
          <w:rFonts w:ascii="仿宋" w:eastAsia="仿宋" w:hAnsi="仿宋" w:cs="仿宋" w:hint="eastAsia"/>
          <w:sz w:val="28"/>
          <w:szCs w:val="28"/>
        </w:rPr>
        <w:t>报价总计包括一切相关费用。</w:t>
      </w:r>
    </w:p>
    <w:p w:rsidR="00E94C87" w:rsidRDefault="00E94C87">
      <w:pPr>
        <w:tabs>
          <w:tab w:val="left" w:pos="360"/>
        </w:tabs>
        <w:snapToGrid w:val="0"/>
        <w:spacing w:before="67" w:line="360" w:lineRule="auto"/>
        <w:ind w:leftChars="215" w:left="864" w:right="-360" w:hangingChars="147" w:hanging="413"/>
        <w:jc w:val="center"/>
        <w:rPr>
          <w:rFonts w:ascii="仿宋" w:eastAsia="仿宋" w:hAnsi="仿宋" w:cs="仿宋"/>
          <w:b/>
          <w:sz w:val="28"/>
          <w:szCs w:val="28"/>
        </w:rPr>
      </w:pPr>
    </w:p>
    <w:p w:rsidR="00E94C87" w:rsidRDefault="00E94C87">
      <w:pPr>
        <w:tabs>
          <w:tab w:val="left" w:pos="360"/>
        </w:tabs>
        <w:snapToGrid w:val="0"/>
        <w:spacing w:before="67" w:line="360" w:lineRule="auto"/>
        <w:ind w:leftChars="215" w:left="864" w:right="-360" w:hangingChars="147" w:hanging="413"/>
        <w:jc w:val="center"/>
        <w:rPr>
          <w:rFonts w:ascii="仿宋" w:eastAsia="仿宋" w:hAnsi="仿宋" w:cs="仿宋"/>
          <w:b/>
          <w:sz w:val="28"/>
          <w:szCs w:val="28"/>
        </w:rPr>
      </w:pPr>
    </w:p>
    <w:p w:rsidR="00E94C87" w:rsidRDefault="00E94C87">
      <w:pPr>
        <w:tabs>
          <w:tab w:val="left" w:pos="360"/>
        </w:tabs>
        <w:snapToGrid w:val="0"/>
        <w:spacing w:before="67" w:line="360" w:lineRule="auto"/>
        <w:ind w:leftChars="215" w:left="864" w:right="-360" w:hangingChars="147" w:hanging="413"/>
        <w:jc w:val="center"/>
        <w:rPr>
          <w:rFonts w:ascii="仿宋" w:eastAsia="仿宋" w:hAnsi="仿宋" w:cs="仿宋"/>
          <w:b/>
          <w:sz w:val="28"/>
          <w:szCs w:val="28"/>
        </w:rPr>
      </w:pPr>
    </w:p>
    <w:p w:rsidR="00E94C87" w:rsidRDefault="00951064">
      <w:pPr>
        <w:tabs>
          <w:tab w:val="left" w:pos="360"/>
        </w:tabs>
        <w:snapToGrid w:val="0"/>
        <w:spacing w:before="67" w:line="360" w:lineRule="auto"/>
        <w:ind w:leftChars="215" w:left="864" w:right="-360" w:hangingChars="147" w:hanging="413"/>
        <w:jc w:val="center"/>
        <w:rPr>
          <w:rFonts w:ascii="仿宋" w:eastAsia="仿宋" w:hAnsi="仿宋" w:cs="仿宋"/>
          <w:b/>
          <w:sz w:val="28"/>
          <w:szCs w:val="28"/>
        </w:rPr>
      </w:pPr>
      <w:r>
        <w:rPr>
          <w:rFonts w:ascii="仿宋" w:eastAsia="仿宋" w:hAnsi="仿宋" w:cs="仿宋" w:hint="eastAsia"/>
          <w:b/>
          <w:sz w:val="28"/>
          <w:szCs w:val="28"/>
        </w:rPr>
        <w:t>2.2分项报价表</w:t>
      </w:r>
    </w:p>
    <w:p w:rsidR="00E94C87" w:rsidRDefault="00951064">
      <w:pPr>
        <w:tabs>
          <w:tab w:val="left" w:pos="360"/>
        </w:tabs>
        <w:snapToGrid w:val="0"/>
        <w:spacing w:before="67" w:line="360" w:lineRule="auto"/>
        <w:ind w:leftChars="215" w:left="864" w:right="-360" w:hangingChars="147" w:hanging="413"/>
        <w:rPr>
          <w:rFonts w:ascii="仿宋" w:eastAsia="仿宋" w:hAnsi="仿宋" w:cs="仿宋"/>
          <w:b/>
          <w:sz w:val="28"/>
          <w:szCs w:val="28"/>
        </w:rPr>
      </w:pPr>
      <w:r>
        <w:rPr>
          <w:rFonts w:ascii="仿宋" w:eastAsia="仿宋" w:hAnsi="仿宋" w:cs="仿宋" w:hint="eastAsia"/>
          <w:b/>
          <w:sz w:val="28"/>
          <w:szCs w:val="28"/>
        </w:rPr>
        <w:t>项目名称&amp;</w:t>
      </w:r>
      <w:r>
        <w:rPr>
          <w:rFonts w:ascii="仿宋" w:eastAsia="仿宋" w:hAnsi="仿宋" w:cs="仿宋" w:hint="eastAsia"/>
          <w:b/>
          <w:bCs/>
          <w:sz w:val="28"/>
          <w:szCs w:val="28"/>
        </w:rPr>
        <w:t>项目编号</w:t>
      </w:r>
      <w:r>
        <w:rPr>
          <w:rFonts w:ascii="仿宋" w:eastAsia="仿宋" w:hAnsi="仿宋" w:cs="仿宋" w:hint="eastAsia"/>
          <w:b/>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10"/>
        <w:gridCol w:w="1559"/>
        <w:gridCol w:w="1134"/>
        <w:gridCol w:w="1418"/>
        <w:gridCol w:w="1275"/>
        <w:gridCol w:w="1276"/>
      </w:tblGrid>
      <w:tr w:rsidR="00E94C87">
        <w:trPr>
          <w:trHeight w:val="1055"/>
        </w:trPr>
        <w:tc>
          <w:tcPr>
            <w:tcW w:w="817" w:type="dxa"/>
            <w:vAlign w:val="center"/>
          </w:tcPr>
          <w:p w:rsidR="00E94C87" w:rsidRDefault="00951064">
            <w:pPr>
              <w:spacing w:line="460" w:lineRule="exact"/>
              <w:jc w:val="center"/>
              <w:rPr>
                <w:rFonts w:ascii="仿宋" w:eastAsia="仿宋" w:hAnsi="仿宋" w:cs="仿宋"/>
                <w:b/>
                <w:sz w:val="28"/>
                <w:szCs w:val="28"/>
              </w:rPr>
            </w:pPr>
            <w:r>
              <w:rPr>
                <w:rFonts w:ascii="仿宋" w:eastAsia="仿宋" w:hAnsi="仿宋" w:cs="仿宋" w:hint="eastAsia"/>
                <w:b/>
                <w:sz w:val="28"/>
                <w:szCs w:val="28"/>
              </w:rPr>
              <w:lastRenderedPageBreak/>
              <w:t>品目序号</w:t>
            </w:r>
          </w:p>
        </w:tc>
        <w:tc>
          <w:tcPr>
            <w:tcW w:w="2410" w:type="dxa"/>
            <w:vAlign w:val="center"/>
          </w:tcPr>
          <w:p w:rsidR="00E94C87" w:rsidRDefault="00951064">
            <w:pPr>
              <w:spacing w:line="460" w:lineRule="exact"/>
              <w:jc w:val="center"/>
              <w:rPr>
                <w:rFonts w:ascii="仿宋" w:eastAsia="仿宋" w:hAnsi="仿宋" w:cs="仿宋"/>
                <w:b/>
                <w:sz w:val="28"/>
                <w:szCs w:val="28"/>
              </w:rPr>
            </w:pPr>
            <w:r>
              <w:rPr>
                <w:rFonts w:ascii="仿宋" w:eastAsia="仿宋" w:hAnsi="仿宋" w:cs="仿宋" w:hint="eastAsia"/>
                <w:b/>
                <w:sz w:val="28"/>
                <w:szCs w:val="28"/>
              </w:rPr>
              <w:t>货物名称</w:t>
            </w:r>
          </w:p>
        </w:tc>
        <w:tc>
          <w:tcPr>
            <w:tcW w:w="1559" w:type="dxa"/>
            <w:vAlign w:val="center"/>
          </w:tcPr>
          <w:p w:rsidR="00E94C87" w:rsidRDefault="00951064">
            <w:pPr>
              <w:spacing w:line="460" w:lineRule="exact"/>
              <w:jc w:val="center"/>
              <w:rPr>
                <w:rFonts w:ascii="仿宋" w:eastAsia="仿宋" w:hAnsi="仿宋" w:cs="仿宋"/>
                <w:b/>
                <w:sz w:val="28"/>
                <w:szCs w:val="28"/>
              </w:rPr>
            </w:pPr>
            <w:r>
              <w:rPr>
                <w:rFonts w:ascii="仿宋" w:eastAsia="仿宋" w:hAnsi="仿宋" w:cs="仿宋" w:hint="eastAsia"/>
                <w:b/>
                <w:sz w:val="28"/>
                <w:szCs w:val="28"/>
              </w:rPr>
              <w:t>品牌型号</w:t>
            </w:r>
          </w:p>
        </w:tc>
        <w:tc>
          <w:tcPr>
            <w:tcW w:w="1134" w:type="dxa"/>
            <w:vAlign w:val="center"/>
          </w:tcPr>
          <w:p w:rsidR="00E94C87" w:rsidRDefault="00951064">
            <w:pPr>
              <w:spacing w:line="460" w:lineRule="exact"/>
              <w:jc w:val="center"/>
              <w:rPr>
                <w:rFonts w:ascii="仿宋" w:eastAsia="仿宋" w:hAnsi="仿宋" w:cs="仿宋"/>
                <w:b/>
                <w:sz w:val="28"/>
                <w:szCs w:val="28"/>
              </w:rPr>
            </w:pPr>
            <w:r>
              <w:rPr>
                <w:rFonts w:ascii="仿宋" w:eastAsia="仿宋" w:hAnsi="仿宋" w:cs="仿宋" w:hint="eastAsia"/>
                <w:b/>
                <w:sz w:val="28"/>
                <w:szCs w:val="28"/>
              </w:rPr>
              <w:t>数量</w:t>
            </w:r>
          </w:p>
        </w:tc>
        <w:tc>
          <w:tcPr>
            <w:tcW w:w="1418" w:type="dxa"/>
            <w:vAlign w:val="center"/>
          </w:tcPr>
          <w:p w:rsidR="00E94C87" w:rsidRDefault="00951064">
            <w:pPr>
              <w:spacing w:line="460" w:lineRule="exact"/>
              <w:jc w:val="center"/>
              <w:rPr>
                <w:rFonts w:ascii="仿宋" w:eastAsia="仿宋" w:hAnsi="仿宋" w:cs="仿宋"/>
                <w:b/>
                <w:sz w:val="28"/>
                <w:szCs w:val="28"/>
              </w:rPr>
            </w:pPr>
            <w:r>
              <w:rPr>
                <w:rFonts w:ascii="仿宋" w:eastAsia="仿宋" w:hAnsi="仿宋" w:cs="仿宋" w:hint="eastAsia"/>
                <w:b/>
                <w:sz w:val="28"/>
                <w:szCs w:val="28"/>
              </w:rPr>
              <w:t>单位</w:t>
            </w:r>
          </w:p>
        </w:tc>
        <w:tc>
          <w:tcPr>
            <w:tcW w:w="1275" w:type="dxa"/>
            <w:vAlign w:val="center"/>
          </w:tcPr>
          <w:p w:rsidR="00E94C87" w:rsidRDefault="00951064">
            <w:pPr>
              <w:spacing w:line="460" w:lineRule="exact"/>
              <w:jc w:val="center"/>
              <w:rPr>
                <w:rFonts w:ascii="仿宋" w:eastAsia="仿宋" w:hAnsi="仿宋" w:cs="仿宋"/>
                <w:b/>
                <w:sz w:val="28"/>
                <w:szCs w:val="28"/>
              </w:rPr>
            </w:pPr>
            <w:r>
              <w:rPr>
                <w:rFonts w:ascii="仿宋" w:eastAsia="仿宋" w:hAnsi="仿宋" w:cs="仿宋" w:hint="eastAsia"/>
                <w:b/>
                <w:sz w:val="28"/>
                <w:szCs w:val="28"/>
              </w:rPr>
              <w:t>单价</w:t>
            </w:r>
          </w:p>
          <w:p w:rsidR="00E94C87" w:rsidRDefault="00951064">
            <w:pPr>
              <w:spacing w:line="4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（单位：元）</w:t>
            </w:r>
          </w:p>
        </w:tc>
        <w:tc>
          <w:tcPr>
            <w:tcW w:w="1276" w:type="dxa"/>
            <w:vAlign w:val="center"/>
          </w:tcPr>
          <w:p w:rsidR="00E94C87" w:rsidRDefault="00951064">
            <w:pPr>
              <w:spacing w:line="460" w:lineRule="exact"/>
              <w:jc w:val="center"/>
              <w:rPr>
                <w:rFonts w:ascii="仿宋" w:eastAsia="仿宋" w:hAnsi="仿宋" w:cs="仿宋"/>
                <w:b/>
                <w:sz w:val="28"/>
                <w:szCs w:val="28"/>
              </w:rPr>
            </w:pPr>
            <w:r>
              <w:rPr>
                <w:rFonts w:ascii="仿宋" w:eastAsia="仿宋" w:hAnsi="仿宋" w:cs="仿宋" w:hint="eastAsia"/>
                <w:b/>
                <w:sz w:val="28"/>
                <w:szCs w:val="28"/>
              </w:rPr>
              <w:t>总价</w:t>
            </w:r>
          </w:p>
        </w:tc>
      </w:tr>
      <w:tr w:rsidR="00E94C87">
        <w:trPr>
          <w:trHeight w:val="543"/>
        </w:trPr>
        <w:tc>
          <w:tcPr>
            <w:tcW w:w="817" w:type="dxa"/>
            <w:vAlign w:val="center"/>
          </w:tcPr>
          <w:p w:rsidR="00E94C87" w:rsidRDefault="00951064">
            <w:pPr>
              <w:spacing w:line="460" w:lineRule="exact"/>
              <w:jc w:val="center"/>
              <w:rPr>
                <w:rFonts w:ascii="仿宋" w:eastAsia="仿宋" w:hAnsi="仿宋" w:cs="仿宋"/>
                <w:sz w:val="28"/>
                <w:szCs w:val="28"/>
              </w:rPr>
            </w:pPr>
            <w:r>
              <w:rPr>
                <w:rFonts w:ascii="仿宋" w:eastAsia="仿宋" w:hAnsi="仿宋" w:cs="仿宋" w:hint="eastAsia"/>
                <w:sz w:val="28"/>
                <w:szCs w:val="28"/>
              </w:rPr>
              <w:t>1</w:t>
            </w:r>
          </w:p>
        </w:tc>
        <w:tc>
          <w:tcPr>
            <w:tcW w:w="2410" w:type="dxa"/>
          </w:tcPr>
          <w:p w:rsidR="00E94C87" w:rsidRDefault="00E94C87">
            <w:pPr>
              <w:spacing w:line="460" w:lineRule="exact"/>
              <w:rPr>
                <w:rFonts w:ascii="仿宋" w:eastAsia="仿宋" w:hAnsi="仿宋" w:cs="仿宋"/>
                <w:sz w:val="28"/>
                <w:szCs w:val="28"/>
              </w:rPr>
            </w:pPr>
          </w:p>
        </w:tc>
        <w:tc>
          <w:tcPr>
            <w:tcW w:w="1559" w:type="dxa"/>
          </w:tcPr>
          <w:p w:rsidR="00E94C87" w:rsidRDefault="00E94C87">
            <w:pPr>
              <w:spacing w:line="460" w:lineRule="exact"/>
              <w:rPr>
                <w:rFonts w:ascii="仿宋" w:eastAsia="仿宋" w:hAnsi="仿宋" w:cs="仿宋"/>
                <w:sz w:val="28"/>
                <w:szCs w:val="28"/>
              </w:rPr>
            </w:pPr>
          </w:p>
        </w:tc>
        <w:tc>
          <w:tcPr>
            <w:tcW w:w="1134" w:type="dxa"/>
          </w:tcPr>
          <w:p w:rsidR="00E94C87" w:rsidRDefault="00E94C87">
            <w:pPr>
              <w:spacing w:line="460" w:lineRule="exact"/>
              <w:rPr>
                <w:rFonts w:ascii="仿宋" w:eastAsia="仿宋" w:hAnsi="仿宋" w:cs="仿宋"/>
                <w:sz w:val="28"/>
                <w:szCs w:val="28"/>
              </w:rPr>
            </w:pPr>
          </w:p>
        </w:tc>
        <w:tc>
          <w:tcPr>
            <w:tcW w:w="1418" w:type="dxa"/>
          </w:tcPr>
          <w:p w:rsidR="00E94C87" w:rsidRDefault="00E94C87">
            <w:pPr>
              <w:spacing w:line="460" w:lineRule="exact"/>
              <w:rPr>
                <w:rFonts w:ascii="仿宋" w:eastAsia="仿宋" w:hAnsi="仿宋" w:cs="仿宋"/>
                <w:sz w:val="28"/>
                <w:szCs w:val="28"/>
              </w:rPr>
            </w:pPr>
          </w:p>
        </w:tc>
        <w:tc>
          <w:tcPr>
            <w:tcW w:w="1275" w:type="dxa"/>
          </w:tcPr>
          <w:p w:rsidR="00E94C87" w:rsidRDefault="00E94C87">
            <w:pPr>
              <w:spacing w:line="460" w:lineRule="exact"/>
              <w:rPr>
                <w:rFonts w:ascii="仿宋" w:eastAsia="仿宋" w:hAnsi="仿宋" w:cs="仿宋"/>
                <w:sz w:val="28"/>
                <w:szCs w:val="28"/>
              </w:rPr>
            </w:pPr>
          </w:p>
        </w:tc>
        <w:tc>
          <w:tcPr>
            <w:tcW w:w="1276" w:type="dxa"/>
          </w:tcPr>
          <w:p w:rsidR="00E94C87" w:rsidRDefault="00E94C87">
            <w:pPr>
              <w:spacing w:line="460" w:lineRule="exact"/>
              <w:rPr>
                <w:rFonts w:ascii="仿宋" w:eastAsia="仿宋" w:hAnsi="仿宋" w:cs="仿宋"/>
                <w:sz w:val="28"/>
                <w:szCs w:val="28"/>
              </w:rPr>
            </w:pPr>
          </w:p>
        </w:tc>
      </w:tr>
      <w:tr w:rsidR="00E94C87">
        <w:trPr>
          <w:trHeight w:val="451"/>
        </w:trPr>
        <w:tc>
          <w:tcPr>
            <w:tcW w:w="817" w:type="dxa"/>
            <w:vAlign w:val="center"/>
          </w:tcPr>
          <w:p w:rsidR="00E94C87" w:rsidRDefault="00951064">
            <w:pPr>
              <w:spacing w:line="460" w:lineRule="exact"/>
              <w:jc w:val="center"/>
              <w:rPr>
                <w:rFonts w:ascii="仿宋" w:eastAsia="仿宋" w:hAnsi="仿宋" w:cs="仿宋"/>
                <w:sz w:val="28"/>
                <w:szCs w:val="28"/>
              </w:rPr>
            </w:pPr>
            <w:r>
              <w:rPr>
                <w:rFonts w:ascii="仿宋" w:eastAsia="仿宋" w:hAnsi="仿宋" w:cs="仿宋" w:hint="eastAsia"/>
                <w:sz w:val="28"/>
                <w:szCs w:val="28"/>
              </w:rPr>
              <w:t>2</w:t>
            </w:r>
          </w:p>
        </w:tc>
        <w:tc>
          <w:tcPr>
            <w:tcW w:w="2410" w:type="dxa"/>
          </w:tcPr>
          <w:p w:rsidR="00E94C87" w:rsidRDefault="00E94C87">
            <w:pPr>
              <w:spacing w:line="460" w:lineRule="exact"/>
              <w:rPr>
                <w:rFonts w:ascii="仿宋" w:eastAsia="仿宋" w:hAnsi="仿宋" w:cs="仿宋"/>
                <w:sz w:val="28"/>
                <w:szCs w:val="28"/>
              </w:rPr>
            </w:pPr>
          </w:p>
        </w:tc>
        <w:tc>
          <w:tcPr>
            <w:tcW w:w="1559" w:type="dxa"/>
          </w:tcPr>
          <w:p w:rsidR="00E94C87" w:rsidRDefault="00E94C87">
            <w:pPr>
              <w:spacing w:line="460" w:lineRule="exact"/>
              <w:rPr>
                <w:rFonts w:ascii="仿宋" w:eastAsia="仿宋" w:hAnsi="仿宋" w:cs="仿宋"/>
                <w:sz w:val="28"/>
                <w:szCs w:val="28"/>
              </w:rPr>
            </w:pPr>
          </w:p>
        </w:tc>
        <w:tc>
          <w:tcPr>
            <w:tcW w:w="1134" w:type="dxa"/>
          </w:tcPr>
          <w:p w:rsidR="00E94C87" w:rsidRDefault="00E94C87">
            <w:pPr>
              <w:spacing w:line="460" w:lineRule="exact"/>
              <w:rPr>
                <w:rFonts w:ascii="仿宋" w:eastAsia="仿宋" w:hAnsi="仿宋" w:cs="仿宋"/>
                <w:sz w:val="28"/>
                <w:szCs w:val="28"/>
              </w:rPr>
            </w:pPr>
          </w:p>
        </w:tc>
        <w:tc>
          <w:tcPr>
            <w:tcW w:w="1418" w:type="dxa"/>
          </w:tcPr>
          <w:p w:rsidR="00E94C87" w:rsidRDefault="00E94C87">
            <w:pPr>
              <w:spacing w:line="460" w:lineRule="exact"/>
              <w:rPr>
                <w:rFonts w:ascii="仿宋" w:eastAsia="仿宋" w:hAnsi="仿宋" w:cs="仿宋"/>
                <w:sz w:val="28"/>
                <w:szCs w:val="28"/>
              </w:rPr>
            </w:pPr>
          </w:p>
        </w:tc>
        <w:tc>
          <w:tcPr>
            <w:tcW w:w="1275" w:type="dxa"/>
          </w:tcPr>
          <w:p w:rsidR="00E94C87" w:rsidRDefault="00E94C87">
            <w:pPr>
              <w:spacing w:line="460" w:lineRule="exact"/>
              <w:rPr>
                <w:rFonts w:ascii="仿宋" w:eastAsia="仿宋" w:hAnsi="仿宋" w:cs="仿宋"/>
                <w:sz w:val="28"/>
                <w:szCs w:val="28"/>
              </w:rPr>
            </w:pPr>
          </w:p>
        </w:tc>
        <w:tc>
          <w:tcPr>
            <w:tcW w:w="1276" w:type="dxa"/>
          </w:tcPr>
          <w:p w:rsidR="00E94C87" w:rsidRDefault="00E94C87">
            <w:pPr>
              <w:spacing w:line="460" w:lineRule="exact"/>
              <w:rPr>
                <w:rFonts w:ascii="仿宋" w:eastAsia="仿宋" w:hAnsi="仿宋" w:cs="仿宋"/>
                <w:sz w:val="28"/>
                <w:szCs w:val="28"/>
              </w:rPr>
            </w:pPr>
          </w:p>
        </w:tc>
      </w:tr>
      <w:tr w:rsidR="00E94C87">
        <w:trPr>
          <w:trHeight w:val="451"/>
        </w:trPr>
        <w:tc>
          <w:tcPr>
            <w:tcW w:w="817" w:type="dxa"/>
            <w:vAlign w:val="center"/>
          </w:tcPr>
          <w:p w:rsidR="00E94C87" w:rsidRDefault="00951064">
            <w:pPr>
              <w:spacing w:line="460" w:lineRule="exact"/>
              <w:jc w:val="center"/>
              <w:rPr>
                <w:rFonts w:ascii="仿宋" w:eastAsia="仿宋" w:hAnsi="仿宋" w:cs="仿宋"/>
                <w:sz w:val="28"/>
                <w:szCs w:val="28"/>
              </w:rPr>
            </w:pPr>
            <w:r>
              <w:rPr>
                <w:rFonts w:ascii="仿宋" w:eastAsia="仿宋" w:hAnsi="仿宋" w:cs="仿宋" w:hint="eastAsia"/>
                <w:sz w:val="28"/>
                <w:szCs w:val="28"/>
              </w:rPr>
              <w:t>3</w:t>
            </w:r>
          </w:p>
        </w:tc>
        <w:tc>
          <w:tcPr>
            <w:tcW w:w="2410" w:type="dxa"/>
          </w:tcPr>
          <w:p w:rsidR="00E94C87" w:rsidRDefault="00E94C87">
            <w:pPr>
              <w:spacing w:line="460" w:lineRule="exact"/>
              <w:rPr>
                <w:rFonts w:ascii="仿宋" w:eastAsia="仿宋" w:hAnsi="仿宋" w:cs="仿宋"/>
                <w:sz w:val="28"/>
                <w:szCs w:val="28"/>
              </w:rPr>
            </w:pPr>
          </w:p>
        </w:tc>
        <w:tc>
          <w:tcPr>
            <w:tcW w:w="1559" w:type="dxa"/>
          </w:tcPr>
          <w:p w:rsidR="00E94C87" w:rsidRDefault="00E94C87">
            <w:pPr>
              <w:spacing w:line="460" w:lineRule="exact"/>
              <w:rPr>
                <w:rFonts w:ascii="仿宋" w:eastAsia="仿宋" w:hAnsi="仿宋" w:cs="仿宋"/>
                <w:sz w:val="28"/>
                <w:szCs w:val="28"/>
              </w:rPr>
            </w:pPr>
          </w:p>
        </w:tc>
        <w:tc>
          <w:tcPr>
            <w:tcW w:w="1134" w:type="dxa"/>
          </w:tcPr>
          <w:p w:rsidR="00E94C87" w:rsidRDefault="00E94C87">
            <w:pPr>
              <w:spacing w:line="460" w:lineRule="exact"/>
              <w:rPr>
                <w:rFonts w:ascii="仿宋" w:eastAsia="仿宋" w:hAnsi="仿宋" w:cs="仿宋"/>
                <w:sz w:val="28"/>
                <w:szCs w:val="28"/>
              </w:rPr>
            </w:pPr>
          </w:p>
        </w:tc>
        <w:tc>
          <w:tcPr>
            <w:tcW w:w="1418" w:type="dxa"/>
          </w:tcPr>
          <w:p w:rsidR="00E94C87" w:rsidRDefault="00E94C87">
            <w:pPr>
              <w:spacing w:line="460" w:lineRule="exact"/>
              <w:rPr>
                <w:rFonts w:ascii="仿宋" w:eastAsia="仿宋" w:hAnsi="仿宋" w:cs="仿宋"/>
                <w:sz w:val="28"/>
                <w:szCs w:val="28"/>
              </w:rPr>
            </w:pPr>
          </w:p>
        </w:tc>
        <w:tc>
          <w:tcPr>
            <w:tcW w:w="1275" w:type="dxa"/>
          </w:tcPr>
          <w:p w:rsidR="00E94C87" w:rsidRDefault="00E94C87">
            <w:pPr>
              <w:spacing w:line="460" w:lineRule="exact"/>
              <w:rPr>
                <w:rFonts w:ascii="仿宋" w:eastAsia="仿宋" w:hAnsi="仿宋" w:cs="仿宋"/>
                <w:sz w:val="28"/>
                <w:szCs w:val="28"/>
              </w:rPr>
            </w:pPr>
          </w:p>
        </w:tc>
        <w:tc>
          <w:tcPr>
            <w:tcW w:w="1276" w:type="dxa"/>
          </w:tcPr>
          <w:p w:rsidR="00E94C87" w:rsidRDefault="00E94C87">
            <w:pPr>
              <w:spacing w:line="460" w:lineRule="exact"/>
              <w:rPr>
                <w:rFonts w:ascii="仿宋" w:eastAsia="仿宋" w:hAnsi="仿宋" w:cs="仿宋"/>
                <w:sz w:val="28"/>
                <w:szCs w:val="28"/>
              </w:rPr>
            </w:pPr>
          </w:p>
        </w:tc>
      </w:tr>
      <w:tr w:rsidR="00E94C87">
        <w:trPr>
          <w:trHeight w:val="451"/>
        </w:trPr>
        <w:tc>
          <w:tcPr>
            <w:tcW w:w="817" w:type="dxa"/>
            <w:vAlign w:val="center"/>
          </w:tcPr>
          <w:p w:rsidR="00E94C87" w:rsidRDefault="00951064">
            <w:pPr>
              <w:spacing w:line="460" w:lineRule="exact"/>
              <w:jc w:val="center"/>
              <w:rPr>
                <w:rFonts w:ascii="仿宋" w:eastAsia="仿宋" w:hAnsi="仿宋" w:cs="仿宋"/>
                <w:sz w:val="28"/>
                <w:szCs w:val="28"/>
              </w:rPr>
            </w:pPr>
            <w:r>
              <w:rPr>
                <w:rFonts w:ascii="仿宋" w:eastAsia="仿宋" w:hAnsi="仿宋" w:cs="仿宋" w:hint="eastAsia"/>
                <w:sz w:val="28"/>
                <w:szCs w:val="28"/>
              </w:rPr>
              <w:t>4</w:t>
            </w:r>
          </w:p>
        </w:tc>
        <w:tc>
          <w:tcPr>
            <w:tcW w:w="2410" w:type="dxa"/>
          </w:tcPr>
          <w:p w:rsidR="00E94C87" w:rsidRDefault="00E94C87">
            <w:pPr>
              <w:spacing w:line="460" w:lineRule="exact"/>
              <w:rPr>
                <w:rFonts w:ascii="仿宋" w:eastAsia="仿宋" w:hAnsi="仿宋" w:cs="仿宋"/>
                <w:sz w:val="28"/>
                <w:szCs w:val="28"/>
              </w:rPr>
            </w:pPr>
          </w:p>
        </w:tc>
        <w:tc>
          <w:tcPr>
            <w:tcW w:w="1559" w:type="dxa"/>
          </w:tcPr>
          <w:p w:rsidR="00E94C87" w:rsidRDefault="00E94C87">
            <w:pPr>
              <w:spacing w:line="460" w:lineRule="exact"/>
              <w:rPr>
                <w:rFonts w:ascii="仿宋" w:eastAsia="仿宋" w:hAnsi="仿宋" w:cs="仿宋"/>
                <w:sz w:val="28"/>
                <w:szCs w:val="28"/>
              </w:rPr>
            </w:pPr>
          </w:p>
        </w:tc>
        <w:tc>
          <w:tcPr>
            <w:tcW w:w="1134" w:type="dxa"/>
          </w:tcPr>
          <w:p w:rsidR="00E94C87" w:rsidRDefault="00E94C87">
            <w:pPr>
              <w:spacing w:line="460" w:lineRule="exact"/>
              <w:rPr>
                <w:rFonts w:ascii="仿宋" w:eastAsia="仿宋" w:hAnsi="仿宋" w:cs="仿宋"/>
                <w:sz w:val="28"/>
                <w:szCs w:val="28"/>
              </w:rPr>
            </w:pPr>
          </w:p>
        </w:tc>
        <w:tc>
          <w:tcPr>
            <w:tcW w:w="1418" w:type="dxa"/>
          </w:tcPr>
          <w:p w:rsidR="00E94C87" w:rsidRDefault="00E94C87">
            <w:pPr>
              <w:spacing w:line="460" w:lineRule="exact"/>
              <w:rPr>
                <w:rFonts w:ascii="仿宋" w:eastAsia="仿宋" w:hAnsi="仿宋" w:cs="仿宋"/>
                <w:sz w:val="28"/>
                <w:szCs w:val="28"/>
              </w:rPr>
            </w:pPr>
          </w:p>
        </w:tc>
        <w:tc>
          <w:tcPr>
            <w:tcW w:w="1275" w:type="dxa"/>
          </w:tcPr>
          <w:p w:rsidR="00E94C87" w:rsidRDefault="00E94C87">
            <w:pPr>
              <w:spacing w:line="460" w:lineRule="exact"/>
              <w:rPr>
                <w:rFonts w:ascii="仿宋" w:eastAsia="仿宋" w:hAnsi="仿宋" w:cs="仿宋"/>
                <w:sz w:val="28"/>
                <w:szCs w:val="28"/>
              </w:rPr>
            </w:pPr>
          </w:p>
        </w:tc>
        <w:tc>
          <w:tcPr>
            <w:tcW w:w="1276" w:type="dxa"/>
          </w:tcPr>
          <w:p w:rsidR="00E94C87" w:rsidRDefault="00E94C87">
            <w:pPr>
              <w:spacing w:line="460" w:lineRule="exact"/>
              <w:rPr>
                <w:rFonts w:ascii="仿宋" w:eastAsia="仿宋" w:hAnsi="仿宋" w:cs="仿宋"/>
                <w:sz w:val="28"/>
                <w:szCs w:val="28"/>
              </w:rPr>
            </w:pPr>
          </w:p>
        </w:tc>
      </w:tr>
      <w:tr w:rsidR="00E94C87">
        <w:trPr>
          <w:trHeight w:val="451"/>
        </w:trPr>
        <w:tc>
          <w:tcPr>
            <w:tcW w:w="817" w:type="dxa"/>
            <w:vAlign w:val="center"/>
          </w:tcPr>
          <w:p w:rsidR="00E94C87" w:rsidRDefault="00951064">
            <w:pPr>
              <w:spacing w:line="460" w:lineRule="exact"/>
              <w:jc w:val="center"/>
              <w:rPr>
                <w:rFonts w:ascii="仿宋" w:eastAsia="仿宋" w:hAnsi="仿宋" w:cs="仿宋"/>
                <w:sz w:val="28"/>
                <w:szCs w:val="28"/>
              </w:rPr>
            </w:pPr>
            <w:r>
              <w:rPr>
                <w:rFonts w:ascii="仿宋" w:eastAsia="仿宋" w:hAnsi="仿宋" w:cs="仿宋" w:hint="eastAsia"/>
                <w:sz w:val="28"/>
                <w:szCs w:val="28"/>
              </w:rPr>
              <w:t>…</w:t>
            </w:r>
          </w:p>
        </w:tc>
        <w:tc>
          <w:tcPr>
            <w:tcW w:w="2410" w:type="dxa"/>
          </w:tcPr>
          <w:p w:rsidR="00E94C87" w:rsidRDefault="00E94C87">
            <w:pPr>
              <w:spacing w:line="460" w:lineRule="exact"/>
              <w:rPr>
                <w:rFonts w:ascii="仿宋" w:eastAsia="仿宋" w:hAnsi="仿宋" w:cs="仿宋"/>
                <w:sz w:val="28"/>
                <w:szCs w:val="28"/>
              </w:rPr>
            </w:pPr>
          </w:p>
        </w:tc>
        <w:tc>
          <w:tcPr>
            <w:tcW w:w="1559" w:type="dxa"/>
          </w:tcPr>
          <w:p w:rsidR="00E94C87" w:rsidRDefault="00E94C87">
            <w:pPr>
              <w:spacing w:line="460" w:lineRule="exact"/>
              <w:rPr>
                <w:rFonts w:ascii="仿宋" w:eastAsia="仿宋" w:hAnsi="仿宋" w:cs="仿宋"/>
                <w:sz w:val="28"/>
                <w:szCs w:val="28"/>
              </w:rPr>
            </w:pPr>
          </w:p>
        </w:tc>
        <w:tc>
          <w:tcPr>
            <w:tcW w:w="1134" w:type="dxa"/>
          </w:tcPr>
          <w:p w:rsidR="00E94C87" w:rsidRDefault="00E94C87">
            <w:pPr>
              <w:spacing w:line="460" w:lineRule="exact"/>
              <w:rPr>
                <w:rFonts w:ascii="仿宋" w:eastAsia="仿宋" w:hAnsi="仿宋" w:cs="仿宋"/>
                <w:sz w:val="28"/>
                <w:szCs w:val="28"/>
              </w:rPr>
            </w:pPr>
          </w:p>
        </w:tc>
        <w:tc>
          <w:tcPr>
            <w:tcW w:w="1418" w:type="dxa"/>
          </w:tcPr>
          <w:p w:rsidR="00E94C87" w:rsidRDefault="00E94C87">
            <w:pPr>
              <w:spacing w:line="460" w:lineRule="exact"/>
              <w:rPr>
                <w:rFonts w:ascii="仿宋" w:eastAsia="仿宋" w:hAnsi="仿宋" w:cs="仿宋"/>
                <w:sz w:val="28"/>
                <w:szCs w:val="28"/>
              </w:rPr>
            </w:pPr>
          </w:p>
        </w:tc>
        <w:tc>
          <w:tcPr>
            <w:tcW w:w="1275" w:type="dxa"/>
          </w:tcPr>
          <w:p w:rsidR="00E94C87" w:rsidRDefault="00E94C87">
            <w:pPr>
              <w:spacing w:line="460" w:lineRule="exact"/>
              <w:rPr>
                <w:rFonts w:ascii="仿宋" w:eastAsia="仿宋" w:hAnsi="仿宋" w:cs="仿宋"/>
                <w:sz w:val="28"/>
                <w:szCs w:val="28"/>
              </w:rPr>
            </w:pPr>
          </w:p>
        </w:tc>
        <w:tc>
          <w:tcPr>
            <w:tcW w:w="1276" w:type="dxa"/>
          </w:tcPr>
          <w:p w:rsidR="00E94C87" w:rsidRDefault="00E94C87">
            <w:pPr>
              <w:spacing w:line="460" w:lineRule="exact"/>
              <w:rPr>
                <w:rFonts w:ascii="仿宋" w:eastAsia="仿宋" w:hAnsi="仿宋" w:cs="仿宋"/>
                <w:sz w:val="28"/>
                <w:szCs w:val="28"/>
              </w:rPr>
            </w:pPr>
          </w:p>
        </w:tc>
      </w:tr>
      <w:tr w:rsidR="00E94C87">
        <w:trPr>
          <w:trHeight w:val="1225"/>
        </w:trPr>
        <w:tc>
          <w:tcPr>
            <w:tcW w:w="3227" w:type="dxa"/>
            <w:gridSpan w:val="2"/>
            <w:vAlign w:val="center"/>
          </w:tcPr>
          <w:p w:rsidR="00E94C87" w:rsidRDefault="00951064">
            <w:pPr>
              <w:spacing w:line="460" w:lineRule="exact"/>
              <w:jc w:val="center"/>
              <w:rPr>
                <w:rFonts w:ascii="仿宋" w:eastAsia="仿宋" w:hAnsi="仿宋" w:cs="仿宋"/>
                <w:sz w:val="28"/>
                <w:szCs w:val="28"/>
              </w:rPr>
            </w:pPr>
            <w:r>
              <w:rPr>
                <w:rFonts w:ascii="仿宋" w:eastAsia="仿宋" w:hAnsi="仿宋" w:cs="仿宋" w:hint="eastAsia"/>
                <w:sz w:val="28"/>
                <w:szCs w:val="28"/>
              </w:rPr>
              <w:t>投标报价总计</w:t>
            </w:r>
          </w:p>
        </w:tc>
        <w:tc>
          <w:tcPr>
            <w:tcW w:w="6662" w:type="dxa"/>
            <w:gridSpan w:val="5"/>
            <w:vAlign w:val="center"/>
          </w:tcPr>
          <w:p w:rsidR="00E94C87" w:rsidRDefault="00951064">
            <w:pPr>
              <w:spacing w:line="460" w:lineRule="exact"/>
              <w:ind w:firstLineChars="250" w:firstLine="700"/>
              <w:rPr>
                <w:rFonts w:ascii="仿宋" w:eastAsia="仿宋" w:hAnsi="仿宋" w:cs="仿宋"/>
                <w:sz w:val="28"/>
                <w:szCs w:val="28"/>
              </w:rPr>
            </w:pPr>
            <w:r>
              <w:rPr>
                <w:rFonts w:ascii="仿宋" w:eastAsia="仿宋" w:hAnsi="仿宋" w:cs="仿宋" w:hint="eastAsia"/>
                <w:sz w:val="28"/>
                <w:szCs w:val="28"/>
              </w:rPr>
              <w:t xml:space="preserve">￥: </w:t>
            </w:r>
          </w:p>
          <w:p w:rsidR="00E94C87" w:rsidRDefault="00951064">
            <w:pPr>
              <w:spacing w:line="460" w:lineRule="exact"/>
              <w:rPr>
                <w:rFonts w:ascii="仿宋" w:eastAsia="仿宋" w:hAnsi="仿宋" w:cs="仿宋"/>
                <w:sz w:val="28"/>
                <w:szCs w:val="28"/>
              </w:rPr>
            </w:pPr>
            <w:r>
              <w:rPr>
                <w:rFonts w:ascii="仿宋" w:eastAsia="仿宋" w:hAnsi="仿宋" w:cs="仿宋" w:hint="eastAsia"/>
                <w:sz w:val="28"/>
                <w:szCs w:val="28"/>
              </w:rPr>
              <w:t xml:space="preserve">（大写）： </w:t>
            </w:r>
          </w:p>
        </w:tc>
      </w:tr>
    </w:tbl>
    <w:p w:rsidR="00E94C87" w:rsidRDefault="00E94C87">
      <w:pPr>
        <w:tabs>
          <w:tab w:val="left" w:pos="360"/>
        </w:tabs>
        <w:snapToGrid w:val="0"/>
        <w:spacing w:before="67" w:line="360" w:lineRule="auto"/>
        <w:ind w:leftChars="215" w:left="864" w:right="-360" w:hangingChars="147" w:hanging="413"/>
        <w:rPr>
          <w:rFonts w:ascii="仿宋" w:eastAsia="仿宋" w:hAnsi="仿宋" w:cs="仿宋"/>
          <w:b/>
          <w:sz w:val="28"/>
          <w:szCs w:val="28"/>
        </w:rPr>
      </w:pPr>
    </w:p>
    <w:p w:rsidR="00E94C87" w:rsidRDefault="00951064" w:rsidP="00310F42">
      <w:pPr>
        <w:spacing w:line="360" w:lineRule="auto"/>
        <w:ind w:firstLineChars="1" w:firstLine="3"/>
        <w:rPr>
          <w:rFonts w:ascii="仿宋" w:eastAsia="仿宋" w:hAnsi="仿宋" w:cs="仿宋"/>
          <w:sz w:val="28"/>
          <w:szCs w:val="28"/>
        </w:rPr>
      </w:pPr>
      <w:r>
        <w:rPr>
          <w:rFonts w:ascii="仿宋" w:eastAsia="仿宋" w:hAnsi="仿宋" w:cs="仿宋" w:hint="eastAsia"/>
          <w:sz w:val="28"/>
          <w:szCs w:val="28"/>
        </w:rPr>
        <w:t>注：表格长度可根据需要自行调整，表中所列内容为必须填写项目，供应商可根据自身情况增加内容。</w:t>
      </w:r>
    </w:p>
    <w:p w:rsidR="00E94C87" w:rsidRDefault="00E94C87" w:rsidP="00310F42">
      <w:pPr>
        <w:tabs>
          <w:tab w:val="left" w:pos="360"/>
        </w:tabs>
        <w:snapToGrid w:val="0"/>
        <w:spacing w:before="67" w:line="360" w:lineRule="auto"/>
        <w:ind w:leftChars="215" w:left="863" w:right="-360" w:hangingChars="147" w:hanging="412"/>
        <w:rPr>
          <w:rFonts w:ascii="仿宋" w:eastAsia="仿宋" w:hAnsi="仿宋" w:cs="仿宋"/>
          <w:sz w:val="28"/>
          <w:szCs w:val="28"/>
        </w:rPr>
      </w:pPr>
    </w:p>
    <w:p w:rsidR="00E94C87" w:rsidRDefault="00951064">
      <w:pPr>
        <w:topLinePunct/>
        <w:snapToGrid w:val="0"/>
        <w:spacing w:before="4" w:line="360" w:lineRule="auto"/>
        <w:rPr>
          <w:rFonts w:ascii="仿宋" w:eastAsia="仿宋" w:hAnsi="仿宋" w:cs="仿宋"/>
          <w:b/>
          <w:bCs/>
          <w:sz w:val="28"/>
          <w:szCs w:val="28"/>
          <w:u w:val="single"/>
        </w:rPr>
      </w:pPr>
      <w:r>
        <w:rPr>
          <w:rFonts w:ascii="仿宋" w:eastAsia="仿宋" w:hAnsi="仿宋" w:cs="仿宋" w:hint="eastAsia"/>
          <w:b/>
          <w:bCs/>
          <w:sz w:val="28"/>
          <w:szCs w:val="28"/>
        </w:rPr>
        <w:t>供应商名称（公章 ）：</w:t>
      </w:r>
    </w:p>
    <w:p w:rsidR="00E94C87" w:rsidRDefault="00E94C87">
      <w:pPr>
        <w:topLinePunct/>
        <w:snapToGrid w:val="0"/>
        <w:spacing w:before="4" w:line="360" w:lineRule="auto"/>
        <w:rPr>
          <w:rFonts w:ascii="仿宋" w:eastAsia="仿宋" w:hAnsi="仿宋" w:cs="仿宋"/>
          <w:b/>
          <w:bCs/>
          <w:sz w:val="28"/>
          <w:szCs w:val="28"/>
        </w:rPr>
      </w:pPr>
    </w:p>
    <w:p w:rsidR="00E94C87" w:rsidRDefault="00951064">
      <w:pPr>
        <w:topLinePunct/>
        <w:snapToGrid w:val="0"/>
        <w:spacing w:before="4" w:line="360" w:lineRule="auto"/>
        <w:rPr>
          <w:rFonts w:ascii="仿宋" w:eastAsia="仿宋" w:hAnsi="仿宋" w:cs="仿宋"/>
          <w:b/>
          <w:bCs/>
          <w:sz w:val="28"/>
          <w:szCs w:val="28"/>
        </w:rPr>
      </w:pPr>
      <w:r>
        <w:rPr>
          <w:rFonts w:ascii="仿宋" w:eastAsia="仿宋" w:hAnsi="仿宋" w:cs="仿宋" w:hint="eastAsia"/>
          <w:b/>
          <w:bCs/>
          <w:sz w:val="28"/>
          <w:szCs w:val="28"/>
        </w:rPr>
        <w:t>法定代表人或被授权人（签字）</w:t>
      </w:r>
    </w:p>
    <w:p w:rsidR="00E94C87" w:rsidRDefault="00E94C87">
      <w:pPr>
        <w:tabs>
          <w:tab w:val="left" w:pos="360"/>
        </w:tabs>
        <w:snapToGrid w:val="0"/>
        <w:spacing w:before="67" w:line="360" w:lineRule="auto"/>
        <w:ind w:right="-360"/>
        <w:rPr>
          <w:rFonts w:ascii="仿宋" w:eastAsia="仿宋" w:hAnsi="仿宋" w:cs="仿宋"/>
          <w:sz w:val="28"/>
          <w:szCs w:val="28"/>
        </w:rPr>
      </w:pPr>
    </w:p>
    <w:p w:rsidR="00E94C87" w:rsidRDefault="00E94C87">
      <w:pPr>
        <w:tabs>
          <w:tab w:val="left" w:pos="360"/>
        </w:tabs>
        <w:snapToGrid w:val="0"/>
        <w:spacing w:before="67" w:line="360" w:lineRule="auto"/>
        <w:ind w:right="-360"/>
        <w:rPr>
          <w:rFonts w:ascii="仿宋" w:eastAsia="仿宋" w:hAnsi="仿宋" w:cs="仿宋"/>
          <w:sz w:val="28"/>
          <w:szCs w:val="28"/>
        </w:rPr>
      </w:pPr>
    </w:p>
    <w:p w:rsidR="00E94C87" w:rsidRDefault="00E94C87">
      <w:pPr>
        <w:tabs>
          <w:tab w:val="left" w:pos="360"/>
        </w:tabs>
        <w:snapToGrid w:val="0"/>
        <w:spacing w:before="67" w:line="360" w:lineRule="auto"/>
        <w:ind w:right="-360"/>
        <w:rPr>
          <w:rFonts w:ascii="仿宋" w:eastAsia="仿宋" w:hAnsi="仿宋" w:cs="仿宋"/>
          <w:sz w:val="28"/>
          <w:szCs w:val="28"/>
        </w:rPr>
      </w:pPr>
    </w:p>
    <w:p w:rsidR="00E94C87" w:rsidRDefault="00E94C87">
      <w:pPr>
        <w:tabs>
          <w:tab w:val="left" w:pos="360"/>
        </w:tabs>
        <w:snapToGrid w:val="0"/>
        <w:spacing w:before="67" w:line="360" w:lineRule="auto"/>
        <w:ind w:right="-360"/>
        <w:rPr>
          <w:rFonts w:ascii="仿宋" w:eastAsia="仿宋" w:hAnsi="仿宋" w:cs="仿宋"/>
          <w:sz w:val="28"/>
          <w:szCs w:val="28"/>
        </w:rPr>
      </w:pPr>
    </w:p>
    <w:p w:rsidR="00E94C87" w:rsidRDefault="00E94C87">
      <w:pPr>
        <w:jc w:val="center"/>
        <w:rPr>
          <w:rFonts w:ascii="仿宋" w:eastAsia="仿宋" w:hAnsi="仿宋" w:cs="仿宋"/>
          <w:b/>
          <w:sz w:val="28"/>
          <w:szCs w:val="28"/>
        </w:rPr>
      </w:pPr>
    </w:p>
    <w:p w:rsidR="00E94C87" w:rsidRDefault="00E94C87">
      <w:pPr>
        <w:jc w:val="center"/>
        <w:rPr>
          <w:rFonts w:ascii="仿宋" w:eastAsia="仿宋" w:hAnsi="仿宋" w:cs="仿宋"/>
          <w:b/>
          <w:sz w:val="28"/>
          <w:szCs w:val="28"/>
        </w:rPr>
      </w:pPr>
    </w:p>
    <w:p w:rsidR="00E94C87" w:rsidRDefault="00E94C87">
      <w:pPr>
        <w:jc w:val="center"/>
        <w:rPr>
          <w:rFonts w:ascii="仿宋" w:eastAsia="仿宋" w:hAnsi="仿宋" w:cs="仿宋"/>
          <w:b/>
          <w:sz w:val="28"/>
          <w:szCs w:val="28"/>
        </w:rPr>
      </w:pPr>
    </w:p>
    <w:p w:rsidR="00E94C87" w:rsidRDefault="00951064">
      <w:pPr>
        <w:jc w:val="center"/>
        <w:rPr>
          <w:rFonts w:ascii="仿宋" w:eastAsia="仿宋" w:hAnsi="仿宋" w:cs="仿宋"/>
          <w:b/>
          <w:bCs/>
          <w:sz w:val="28"/>
          <w:szCs w:val="28"/>
        </w:rPr>
      </w:pPr>
      <w:r>
        <w:rPr>
          <w:rFonts w:ascii="仿宋" w:eastAsia="仿宋" w:hAnsi="仿宋" w:cs="仿宋" w:hint="eastAsia"/>
          <w:b/>
          <w:sz w:val="28"/>
          <w:szCs w:val="28"/>
        </w:rPr>
        <w:t>表3、</w:t>
      </w:r>
      <w:r>
        <w:rPr>
          <w:rFonts w:ascii="仿宋" w:eastAsia="仿宋" w:hAnsi="仿宋" w:cs="仿宋" w:hint="eastAsia"/>
          <w:b/>
          <w:bCs/>
          <w:sz w:val="28"/>
          <w:szCs w:val="28"/>
        </w:rPr>
        <w:t>服务要求响应表</w:t>
      </w:r>
    </w:p>
    <w:p w:rsidR="00E94C87" w:rsidRDefault="00951064">
      <w:pPr>
        <w:tabs>
          <w:tab w:val="left" w:pos="360"/>
        </w:tabs>
        <w:snapToGrid w:val="0"/>
        <w:spacing w:before="67" w:line="360" w:lineRule="auto"/>
        <w:ind w:right="-360"/>
        <w:rPr>
          <w:rFonts w:ascii="仿宋" w:eastAsia="仿宋" w:hAnsi="仿宋" w:cs="仿宋"/>
          <w:b/>
          <w:sz w:val="28"/>
          <w:szCs w:val="28"/>
        </w:rPr>
      </w:pPr>
      <w:r>
        <w:rPr>
          <w:rFonts w:ascii="仿宋" w:eastAsia="仿宋" w:hAnsi="仿宋" w:cs="仿宋" w:hint="eastAsia"/>
          <w:b/>
          <w:sz w:val="28"/>
          <w:szCs w:val="28"/>
        </w:rPr>
        <w:t>项目名称：</w:t>
      </w:r>
    </w:p>
    <w:p w:rsidR="00E94C87" w:rsidRDefault="00951064">
      <w:pPr>
        <w:tabs>
          <w:tab w:val="left" w:pos="360"/>
        </w:tabs>
        <w:snapToGrid w:val="0"/>
        <w:spacing w:before="67" w:line="360" w:lineRule="auto"/>
        <w:ind w:right="-360"/>
        <w:rPr>
          <w:rFonts w:ascii="仿宋" w:eastAsia="仿宋" w:hAnsi="仿宋" w:cs="仿宋"/>
          <w:b/>
          <w:sz w:val="28"/>
          <w:szCs w:val="28"/>
        </w:rPr>
      </w:pPr>
      <w:r>
        <w:rPr>
          <w:rFonts w:ascii="仿宋" w:eastAsia="仿宋" w:hAnsi="仿宋" w:cs="仿宋" w:hint="eastAsia"/>
          <w:b/>
          <w:bCs/>
          <w:sz w:val="28"/>
          <w:szCs w:val="28"/>
        </w:rPr>
        <w:lastRenderedPageBreak/>
        <w:t>项目编号</w:t>
      </w:r>
      <w:r>
        <w:rPr>
          <w:rFonts w:ascii="仿宋" w:eastAsia="仿宋" w:hAnsi="仿宋" w:cs="仿宋" w:hint="eastAsia"/>
          <w:b/>
          <w:sz w:val="28"/>
          <w:szCs w:val="28"/>
        </w:rPr>
        <w:t>：</w:t>
      </w:r>
    </w:p>
    <w:p w:rsidR="00E94C87" w:rsidRDefault="0095106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说明：供应商必须仔细阅读招标文件中所有技术规范条款和相关功能要求，并对所有技术规范、功能条目及资质要求列入下表，未列入下表的视作投标人不响应。供应商应逐条对应招标文件第三章 “</w:t>
      </w:r>
      <w:r>
        <w:rPr>
          <w:rFonts w:ascii="仿宋" w:eastAsia="仿宋" w:hAnsi="仿宋" w:cs="仿宋" w:hint="eastAsia"/>
          <w:b/>
          <w:sz w:val="28"/>
          <w:szCs w:val="28"/>
        </w:rPr>
        <w:t>用户需求书</w:t>
      </w:r>
      <w:r>
        <w:rPr>
          <w:rFonts w:ascii="仿宋" w:eastAsia="仿宋" w:hAnsi="仿宋" w:cs="仿宋" w:hint="eastAsia"/>
          <w:sz w:val="28"/>
          <w:szCs w:val="28"/>
        </w:rPr>
        <w:t>”，包括建设内容、建设流程、工期要求等内容，并根据实际情况如实填写本表格。</w:t>
      </w:r>
    </w:p>
    <w:tbl>
      <w:tblPr>
        <w:tblW w:w="896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
        <w:gridCol w:w="2835"/>
        <w:gridCol w:w="2835"/>
        <w:gridCol w:w="1134"/>
        <w:gridCol w:w="1134"/>
      </w:tblGrid>
      <w:tr w:rsidR="00E94C87">
        <w:trPr>
          <w:cantSplit/>
          <w:trHeight w:val="536"/>
        </w:trPr>
        <w:tc>
          <w:tcPr>
            <w:tcW w:w="1024" w:type="dxa"/>
            <w:vAlign w:val="center"/>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序号</w:t>
            </w:r>
          </w:p>
        </w:tc>
        <w:tc>
          <w:tcPr>
            <w:tcW w:w="2835" w:type="dxa"/>
            <w:vAlign w:val="center"/>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招标文件的技术条款</w:t>
            </w:r>
          </w:p>
        </w:tc>
        <w:tc>
          <w:tcPr>
            <w:tcW w:w="2835"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投标文件的技术条款</w:t>
            </w:r>
          </w:p>
        </w:tc>
        <w:tc>
          <w:tcPr>
            <w:tcW w:w="1134"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偏离情况</w:t>
            </w:r>
          </w:p>
        </w:tc>
        <w:tc>
          <w:tcPr>
            <w:tcW w:w="1134"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页码索引</w:t>
            </w:r>
          </w:p>
        </w:tc>
      </w:tr>
      <w:tr w:rsidR="00E94C87">
        <w:trPr>
          <w:cantSplit/>
          <w:trHeight w:val="536"/>
        </w:trPr>
        <w:tc>
          <w:tcPr>
            <w:tcW w:w="1024" w:type="dxa"/>
            <w:vAlign w:val="center"/>
          </w:tcPr>
          <w:p w:rsidR="00E94C87" w:rsidRDefault="00E94C87">
            <w:pPr>
              <w:spacing w:line="360" w:lineRule="auto"/>
              <w:jc w:val="center"/>
              <w:rPr>
                <w:rFonts w:ascii="仿宋" w:eastAsia="仿宋" w:hAnsi="仿宋" w:cs="仿宋"/>
                <w:sz w:val="28"/>
                <w:szCs w:val="28"/>
              </w:rPr>
            </w:pPr>
          </w:p>
        </w:tc>
        <w:tc>
          <w:tcPr>
            <w:tcW w:w="2835" w:type="dxa"/>
            <w:vAlign w:val="center"/>
          </w:tcPr>
          <w:p w:rsidR="00E94C87" w:rsidRDefault="00E94C87">
            <w:pPr>
              <w:spacing w:line="360" w:lineRule="auto"/>
              <w:jc w:val="center"/>
              <w:rPr>
                <w:rFonts w:ascii="仿宋" w:eastAsia="仿宋" w:hAnsi="仿宋" w:cs="仿宋"/>
                <w:sz w:val="28"/>
                <w:szCs w:val="28"/>
              </w:rPr>
            </w:pPr>
          </w:p>
        </w:tc>
        <w:tc>
          <w:tcPr>
            <w:tcW w:w="2835" w:type="dxa"/>
            <w:vAlign w:val="center"/>
          </w:tcPr>
          <w:p w:rsidR="00E94C87" w:rsidRDefault="00E94C87">
            <w:pPr>
              <w:spacing w:line="360" w:lineRule="auto"/>
              <w:jc w:val="center"/>
              <w:rPr>
                <w:rFonts w:ascii="仿宋" w:eastAsia="仿宋" w:hAnsi="仿宋" w:cs="仿宋"/>
                <w:sz w:val="28"/>
                <w:szCs w:val="28"/>
              </w:rPr>
            </w:pPr>
          </w:p>
        </w:tc>
        <w:tc>
          <w:tcPr>
            <w:tcW w:w="1134" w:type="dxa"/>
          </w:tcPr>
          <w:p w:rsidR="00E94C87" w:rsidRDefault="00E94C87">
            <w:pPr>
              <w:spacing w:line="360" w:lineRule="auto"/>
              <w:jc w:val="center"/>
              <w:rPr>
                <w:rFonts w:ascii="仿宋" w:eastAsia="仿宋" w:hAnsi="仿宋" w:cs="仿宋"/>
                <w:sz w:val="28"/>
                <w:szCs w:val="28"/>
              </w:rPr>
            </w:pPr>
          </w:p>
        </w:tc>
        <w:tc>
          <w:tcPr>
            <w:tcW w:w="1134" w:type="dxa"/>
          </w:tcPr>
          <w:p w:rsidR="00E94C87" w:rsidRDefault="00E94C87">
            <w:pPr>
              <w:spacing w:line="360" w:lineRule="auto"/>
              <w:jc w:val="center"/>
              <w:rPr>
                <w:rFonts w:ascii="仿宋" w:eastAsia="仿宋" w:hAnsi="仿宋" w:cs="仿宋"/>
                <w:sz w:val="28"/>
                <w:szCs w:val="28"/>
              </w:rPr>
            </w:pPr>
          </w:p>
        </w:tc>
      </w:tr>
      <w:tr w:rsidR="00E94C87">
        <w:trPr>
          <w:cantSplit/>
          <w:trHeight w:val="536"/>
        </w:trPr>
        <w:tc>
          <w:tcPr>
            <w:tcW w:w="1024" w:type="dxa"/>
            <w:vAlign w:val="center"/>
          </w:tcPr>
          <w:p w:rsidR="00E94C87" w:rsidRDefault="00E94C87">
            <w:pPr>
              <w:spacing w:line="360" w:lineRule="auto"/>
              <w:jc w:val="center"/>
              <w:rPr>
                <w:rFonts w:ascii="仿宋" w:eastAsia="仿宋" w:hAnsi="仿宋" w:cs="仿宋"/>
                <w:sz w:val="28"/>
                <w:szCs w:val="28"/>
              </w:rPr>
            </w:pPr>
          </w:p>
        </w:tc>
        <w:tc>
          <w:tcPr>
            <w:tcW w:w="2835" w:type="dxa"/>
            <w:vAlign w:val="center"/>
          </w:tcPr>
          <w:p w:rsidR="00E94C87" w:rsidRDefault="00E94C87">
            <w:pPr>
              <w:spacing w:line="360" w:lineRule="auto"/>
              <w:jc w:val="center"/>
              <w:rPr>
                <w:rFonts w:ascii="仿宋" w:eastAsia="仿宋" w:hAnsi="仿宋" w:cs="仿宋"/>
                <w:sz w:val="28"/>
                <w:szCs w:val="28"/>
              </w:rPr>
            </w:pPr>
          </w:p>
        </w:tc>
        <w:tc>
          <w:tcPr>
            <w:tcW w:w="2835" w:type="dxa"/>
            <w:vAlign w:val="center"/>
          </w:tcPr>
          <w:p w:rsidR="00E94C87" w:rsidRDefault="00E94C87">
            <w:pPr>
              <w:spacing w:line="360" w:lineRule="auto"/>
              <w:jc w:val="center"/>
              <w:rPr>
                <w:rFonts w:ascii="仿宋" w:eastAsia="仿宋" w:hAnsi="仿宋" w:cs="仿宋"/>
                <w:sz w:val="28"/>
                <w:szCs w:val="28"/>
              </w:rPr>
            </w:pPr>
          </w:p>
        </w:tc>
        <w:tc>
          <w:tcPr>
            <w:tcW w:w="1134" w:type="dxa"/>
          </w:tcPr>
          <w:p w:rsidR="00E94C87" w:rsidRDefault="00E94C87">
            <w:pPr>
              <w:spacing w:line="360" w:lineRule="auto"/>
              <w:jc w:val="center"/>
              <w:rPr>
                <w:rFonts w:ascii="仿宋" w:eastAsia="仿宋" w:hAnsi="仿宋" w:cs="仿宋"/>
                <w:sz w:val="28"/>
                <w:szCs w:val="28"/>
              </w:rPr>
            </w:pPr>
          </w:p>
        </w:tc>
        <w:tc>
          <w:tcPr>
            <w:tcW w:w="1134" w:type="dxa"/>
          </w:tcPr>
          <w:p w:rsidR="00E94C87" w:rsidRDefault="00E94C87">
            <w:pPr>
              <w:spacing w:line="360" w:lineRule="auto"/>
              <w:jc w:val="center"/>
              <w:rPr>
                <w:rFonts w:ascii="仿宋" w:eastAsia="仿宋" w:hAnsi="仿宋" w:cs="仿宋"/>
                <w:sz w:val="28"/>
                <w:szCs w:val="28"/>
              </w:rPr>
            </w:pPr>
          </w:p>
        </w:tc>
      </w:tr>
      <w:tr w:rsidR="00E94C87">
        <w:trPr>
          <w:cantSplit/>
          <w:trHeight w:val="536"/>
        </w:trPr>
        <w:tc>
          <w:tcPr>
            <w:tcW w:w="1024" w:type="dxa"/>
            <w:vAlign w:val="center"/>
          </w:tcPr>
          <w:p w:rsidR="00E94C87" w:rsidRDefault="00E94C87">
            <w:pPr>
              <w:spacing w:line="360" w:lineRule="auto"/>
              <w:jc w:val="center"/>
              <w:rPr>
                <w:rFonts w:ascii="仿宋" w:eastAsia="仿宋" w:hAnsi="仿宋" w:cs="仿宋"/>
                <w:sz w:val="28"/>
                <w:szCs w:val="28"/>
              </w:rPr>
            </w:pPr>
          </w:p>
        </w:tc>
        <w:tc>
          <w:tcPr>
            <w:tcW w:w="2835" w:type="dxa"/>
            <w:vAlign w:val="center"/>
          </w:tcPr>
          <w:p w:rsidR="00E94C87" w:rsidRDefault="00E94C87">
            <w:pPr>
              <w:spacing w:line="360" w:lineRule="auto"/>
              <w:jc w:val="center"/>
              <w:rPr>
                <w:rFonts w:ascii="仿宋" w:eastAsia="仿宋" w:hAnsi="仿宋" w:cs="仿宋"/>
                <w:sz w:val="28"/>
                <w:szCs w:val="28"/>
              </w:rPr>
            </w:pPr>
          </w:p>
        </w:tc>
        <w:tc>
          <w:tcPr>
            <w:tcW w:w="2835" w:type="dxa"/>
            <w:vAlign w:val="center"/>
          </w:tcPr>
          <w:p w:rsidR="00E94C87" w:rsidRDefault="00E94C87">
            <w:pPr>
              <w:spacing w:line="360" w:lineRule="auto"/>
              <w:jc w:val="center"/>
              <w:rPr>
                <w:rFonts w:ascii="仿宋" w:eastAsia="仿宋" w:hAnsi="仿宋" w:cs="仿宋"/>
                <w:sz w:val="28"/>
                <w:szCs w:val="28"/>
              </w:rPr>
            </w:pPr>
          </w:p>
        </w:tc>
        <w:tc>
          <w:tcPr>
            <w:tcW w:w="1134" w:type="dxa"/>
          </w:tcPr>
          <w:p w:rsidR="00E94C87" w:rsidRDefault="00E94C87">
            <w:pPr>
              <w:spacing w:line="360" w:lineRule="auto"/>
              <w:jc w:val="center"/>
              <w:rPr>
                <w:rFonts w:ascii="仿宋" w:eastAsia="仿宋" w:hAnsi="仿宋" w:cs="仿宋"/>
                <w:sz w:val="28"/>
                <w:szCs w:val="28"/>
              </w:rPr>
            </w:pPr>
          </w:p>
        </w:tc>
        <w:tc>
          <w:tcPr>
            <w:tcW w:w="1134" w:type="dxa"/>
          </w:tcPr>
          <w:p w:rsidR="00E94C87" w:rsidRDefault="00E94C87">
            <w:pPr>
              <w:spacing w:line="360" w:lineRule="auto"/>
              <w:jc w:val="center"/>
              <w:rPr>
                <w:rFonts w:ascii="仿宋" w:eastAsia="仿宋" w:hAnsi="仿宋" w:cs="仿宋"/>
                <w:sz w:val="28"/>
                <w:szCs w:val="28"/>
              </w:rPr>
            </w:pPr>
          </w:p>
        </w:tc>
      </w:tr>
    </w:tbl>
    <w:p w:rsidR="00E94C87" w:rsidRDefault="00E94C87">
      <w:pPr>
        <w:topLinePunct/>
        <w:snapToGrid w:val="0"/>
        <w:spacing w:before="4" w:line="360" w:lineRule="auto"/>
        <w:rPr>
          <w:rFonts w:ascii="仿宋" w:eastAsia="仿宋" w:hAnsi="仿宋" w:cs="仿宋"/>
          <w:b/>
          <w:bCs/>
          <w:sz w:val="28"/>
          <w:szCs w:val="28"/>
        </w:rPr>
      </w:pPr>
    </w:p>
    <w:p w:rsidR="00E94C87" w:rsidRDefault="00951064">
      <w:pPr>
        <w:topLinePunct/>
        <w:snapToGrid w:val="0"/>
        <w:spacing w:before="4" w:line="360" w:lineRule="auto"/>
        <w:rPr>
          <w:rFonts w:ascii="仿宋" w:eastAsia="仿宋" w:hAnsi="仿宋" w:cs="仿宋"/>
          <w:b/>
          <w:bCs/>
          <w:sz w:val="28"/>
          <w:szCs w:val="28"/>
          <w:u w:val="single"/>
        </w:rPr>
      </w:pPr>
      <w:r>
        <w:rPr>
          <w:rFonts w:ascii="仿宋" w:eastAsia="仿宋" w:hAnsi="仿宋" w:cs="仿宋" w:hint="eastAsia"/>
          <w:b/>
          <w:bCs/>
          <w:sz w:val="28"/>
          <w:szCs w:val="28"/>
        </w:rPr>
        <w:t>供应商名称（公章 ）：</w:t>
      </w:r>
    </w:p>
    <w:p w:rsidR="00E94C87" w:rsidRDefault="00E94C87">
      <w:pPr>
        <w:topLinePunct/>
        <w:snapToGrid w:val="0"/>
        <w:spacing w:before="4" w:line="360" w:lineRule="auto"/>
        <w:rPr>
          <w:rFonts w:ascii="仿宋" w:eastAsia="仿宋" w:hAnsi="仿宋" w:cs="仿宋"/>
          <w:b/>
          <w:bCs/>
          <w:sz w:val="28"/>
          <w:szCs w:val="28"/>
        </w:rPr>
      </w:pPr>
    </w:p>
    <w:p w:rsidR="00E94C87" w:rsidRDefault="00951064">
      <w:pPr>
        <w:topLinePunct/>
        <w:snapToGrid w:val="0"/>
        <w:spacing w:before="4" w:line="360" w:lineRule="auto"/>
        <w:rPr>
          <w:rFonts w:ascii="仿宋" w:eastAsia="仿宋" w:hAnsi="仿宋" w:cs="仿宋"/>
          <w:b/>
          <w:bCs/>
          <w:sz w:val="28"/>
          <w:szCs w:val="28"/>
        </w:rPr>
      </w:pPr>
      <w:r>
        <w:rPr>
          <w:rFonts w:ascii="仿宋" w:eastAsia="仿宋" w:hAnsi="仿宋" w:cs="仿宋" w:hint="eastAsia"/>
          <w:b/>
          <w:bCs/>
          <w:sz w:val="28"/>
          <w:szCs w:val="28"/>
        </w:rPr>
        <w:t>法定代表人或被授权人（签字）</w:t>
      </w:r>
    </w:p>
    <w:p w:rsidR="00E94C87" w:rsidRDefault="00E94C87">
      <w:pPr>
        <w:pStyle w:val="aa"/>
        <w:ind w:firstLine="422"/>
        <w:rPr>
          <w:rFonts w:ascii="仿宋" w:eastAsia="仿宋" w:hAnsi="仿宋" w:cs="仿宋"/>
          <w:b/>
          <w:sz w:val="28"/>
          <w:szCs w:val="28"/>
        </w:rPr>
      </w:pPr>
    </w:p>
    <w:p w:rsidR="00E94C87" w:rsidRDefault="00951064">
      <w:pPr>
        <w:pStyle w:val="aa"/>
        <w:ind w:firstLine="422"/>
        <w:rPr>
          <w:rFonts w:ascii="仿宋" w:eastAsia="仿宋" w:hAnsi="仿宋" w:cs="仿宋"/>
          <w:b/>
          <w:sz w:val="28"/>
          <w:szCs w:val="28"/>
        </w:rPr>
      </w:pPr>
      <w:r>
        <w:rPr>
          <w:rFonts w:ascii="仿宋" w:eastAsia="仿宋" w:hAnsi="仿宋" w:cs="仿宋" w:hint="eastAsia"/>
          <w:b/>
          <w:sz w:val="28"/>
          <w:szCs w:val="28"/>
        </w:rPr>
        <w:t>表格填写说明：</w:t>
      </w:r>
    </w:p>
    <w:p w:rsidR="00E94C87" w:rsidRDefault="00951064">
      <w:pPr>
        <w:pStyle w:val="aa"/>
        <w:ind w:firstLine="420"/>
        <w:rPr>
          <w:rFonts w:ascii="仿宋" w:eastAsia="仿宋" w:hAnsi="仿宋" w:cs="仿宋"/>
          <w:sz w:val="28"/>
          <w:szCs w:val="28"/>
        </w:rPr>
      </w:pPr>
      <w:r>
        <w:rPr>
          <w:rFonts w:ascii="仿宋" w:eastAsia="仿宋" w:hAnsi="仿宋" w:cs="仿宋" w:hint="eastAsia"/>
          <w:sz w:val="28"/>
          <w:szCs w:val="28"/>
        </w:rPr>
        <w:t>1、此表为表样，行数可自行添加，但表式不变。</w:t>
      </w:r>
    </w:p>
    <w:p w:rsidR="00E94C87" w:rsidRDefault="00951064">
      <w:pPr>
        <w:pStyle w:val="aa"/>
        <w:ind w:firstLine="420"/>
        <w:rPr>
          <w:rFonts w:ascii="仿宋" w:eastAsia="仿宋" w:hAnsi="仿宋" w:cs="仿宋"/>
          <w:sz w:val="28"/>
          <w:szCs w:val="28"/>
        </w:rPr>
      </w:pPr>
      <w:r>
        <w:rPr>
          <w:rFonts w:ascii="仿宋" w:eastAsia="仿宋" w:hAnsi="仿宋" w:cs="仿宋" w:hint="eastAsia"/>
          <w:sz w:val="28"/>
          <w:szCs w:val="28"/>
        </w:rPr>
        <w:t>2、表格中“响应文件的技术条款”请供应商根据实际情况如实、完整、准确的填写。</w:t>
      </w:r>
    </w:p>
    <w:p w:rsidR="00E94C87" w:rsidRDefault="00951064">
      <w:pPr>
        <w:pStyle w:val="aa"/>
        <w:ind w:firstLine="420"/>
        <w:rPr>
          <w:rFonts w:ascii="仿宋" w:eastAsia="仿宋" w:hAnsi="仿宋" w:cs="仿宋"/>
          <w:sz w:val="28"/>
          <w:szCs w:val="28"/>
        </w:rPr>
      </w:pPr>
      <w:r>
        <w:rPr>
          <w:rFonts w:ascii="仿宋" w:eastAsia="仿宋" w:hAnsi="仿宋" w:cs="仿宋" w:hint="eastAsia"/>
          <w:sz w:val="28"/>
          <w:szCs w:val="28"/>
        </w:rPr>
        <w:t>3、供应商在“响应文件的技术条款” 中填写所投标书技术服务情况，供应商必须如实填写，不得拷贝“招标文件的技术条款”要求，否则视为不满足。</w:t>
      </w:r>
    </w:p>
    <w:p w:rsidR="00E94C87" w:rsidRDefault="00951064">
      <w:pPr>
        <w:pStyle w:val="aa"/>
        <w:ind w:firstLine="420"/>
        <w:rPr>
          <w:rFonts w:ascii="仿宋" w:eastAsia="仿宋" w:hAnsi="仿宋" w:cs="仿宋"/>
          <w:sz w:val="28"/>
          <w:szCs w:val="28"/>
        </w:rPr>
      </w:pPr>
      <w:r>
        <w:rPr>
          <w:rFonts w:ascii="仿宋" w:eastAsia="仿宋" w:hAnsi="仿宋" w:cs="仿宋" w:hint="eastAsia"/>
          <w:sz w:val="28"/>
          <w:szCs w:val="28"/>
        </w:rPr>
        <w:t>4、偏离情况说明分正偏离、完全响应、负偏离，分别表示优于要求、满足要求、不满足要求。评委评标时不能只根据供应商填写的偏离情况说明来判断是否响应，而应认真查阅“投标文件的技术条款”内容以及相关的技术</w:t>
      </w:r>
      <w:r>
        <w:rPr>
          <w:rFonts w:ascii="仿宋" w:eastAsia="仿宋" w:hAnsi="仿宋" w:cs="仿宋" w:hint="eastAsia"/>
          <w:sz w:val="28"/>
          <w:szCs w:val="28"/>
        </w:rPr>
        <w:lastRenderedPageBreak/>
        <w:t>资料判断是否满足要求。</w:t>
      </w:r>
    </w:p>
    <w:p w:rsidR="00E94C87" w:rsidRDefault="00951064">
      <w:pPr>
        <w:pStyle w:val="aa"/>
        <w:ind w:firstLine="420"/>
        <w:rPr>
          <w:rFonts w:ascii="仿宋" w:eastAsia="仿宋" w:hAnsi="仿宋" w:cs="仿宋"/>
          <w:sz w:val="28"/>
          <w:szCs w:val="28"/>
        </w:rPr>
      </w:pPr>
      <w:r>
        <w:rPr>
          <w:rFonts w:ascii="仿宋" w:eastAsia="仿宋" w:hAnsi="仿宋" w:cs="仿宋" w:hint="eastAsia"/>
          <w:sz w:val="28"/>
          <w:szCs w:val="28"/>
        </w:rPr>
        <w:t>5、“页码索引”指“投标文件的技术条款”所对应证明材料在供应商投标文件中的页码。</w:t>
      </w:r>
    </w:p>
    <w:p w:rsidR="00E94C87" w:rsidRDefault="00E94C87">
      <w:pPr>
        <w:spacing w:line="360" w:lineRule="atLeast"/>
        <w:rPr>
          <w:rFonts w:ascii="仿宋" w:eastAsia="仿宋" w:hAnsi="仿宋" w:cs="仿宋"/>
          <w:sz w:val="28"/>
          <w:szCs w:val="28"/>
        </w:rPr>
      </w:pPr>
    </w:p>
    <w:p w:rsidR="00E94C87" w:rsidRDefault="00E94C87">
      <w:pPr>
        <w:spacing w:line="360" w:lineRule="auto"/>
        <w:jc w:val="center"/>
        <w:rPr>
          <w:rFonts w:ascii="仿宋" w:eastAsia="仿宋" w:hAnsi="仿宋" w:cs="仿宋"/>
          <w:b/>
          <w:sz w:val="28"/>
          <w:szCs w:val="28"/>
        </w:rPr>
      </w:pPr>
      <w:bookmarkStart w:id="21" w:name="_Toc146709127"/>
    </w:p>
    <w:p w:rsidR="00E94C87" w:rsidRDefault="00E94C87">
      <w:pPr>
        <w:pStyle w:val="2"/>
        <w:rPr>
          <w:rFonts w:ascii="仿宋" w:eastAsia="仿宋" w:hAnsi="仿宋" w:cs="仿宋"/>
          <w:sz w:val="28"/>
          <w:szCs w:val="28"/>
        </w:rPr>
      </w:pPr>
    </w:p>
    <w:p w:rsidR="00E94C87" w:rsidRDefault="00E94C87">
      <w:pPr>
        <w:rPr>
          <w:rFonts w:ascii="仿宋" w:eastAsia="仿宋" w:hAnsi="仿宋" w:cs="仿宋"/>
          <w:b/>
          <w:sz w:val="28"/>
          <w:szCs w:val="28"/>
        </w:rPr>
      </w:pPr>
    </w:p>
    <w:p w:rsidR="00E94C87" w:rsidRDefault="00E94C87">
      <w:pPr>
        <w:pStyle w:val="2"/>
        <w:rPr>
          <w:rFonts w:ascii="仿宋" w:eastAsia="仿宋" w:hAnsi="仿宋" w:cs="仿宋"/>
          <w:sz w:val="28"/>
          <w:szCs w:val="28"/>
        </w:rPr>
      </w:pPr>
    </w:p>
    <w:p w:rsidR="00E94C87" w:rsidRDefault="00E94C87">
      <w:pPr>
        <w:rPr>
          <w:rFonts w:ascii="仿宋" w:eastAsia="仿宋" w:hAnsi="仿宋" w:cs="仿宋"/>
          <w:b/>
          <w:sz w:val="28"/>
          <w:szCs w:val="28"/>
        </w:rPr>
      </w:pPr>
    </w:p>
    <w:p w:rsidR="00E94C87" w:rsidRDefault="00E94C87">
      <w:pPr>
        <w:pStyle w:val="2"/>
        <w:rPr>
          <w:rFonts w:ascii="仿宋" w:eastAsia="仿宋" w:hAnsi="仿宋" w:cs="仿宋"/>
          <w:sz w:val="28"/>
          <w:szCs w:val="28"/>
        </w:rPr>
      </w:pPr>
    </w:p>
    <w:p w:rsidR="00E94C87" w:rsidRDefault="00E94C87">
      <w:pPr>
        <w:rPr>
          <w:rFonts w:ascii="仿宋" w:eastAsia="仿宋" w:hAnsi="仿宋" w:cs="仿宋"/>
          <w:b/>
          <w:sz w:val="28"/>
          <w:szCs w:val="28"/>
        </w:rPr>
      </w:pPr>
    </w:p>
    <w:p w:rsidR="00E94C87" w:rsidRDefault="00E94C87">
      <w:pPr>
        <w:pStyle w:val="2"/>
        <w:rPr>
          <w:rFonts w:ascii="仿宋" w:eastAsia="仿宋" w:hAnsi="仿宋" w:cs="仿宋"/>
          <w:sz w:val="28"/>
          <w:szCs w:val="28"/>
        </w:rPr>
      </w:pPr>
    </w:p>
    <w:p w:rsidR="00E94C87" w:rsidRDefault="00E94C87">
      <w:pPr>
        <w:rPr>
          <w:rFonts w:ascii="仿宋" w:eastAsia="仿宋" w:hAnsi="仿宋" w:cs="仿宋"/>
          <w:b/>
          <w:sz w:val="28"/>
          <w:szCs w:val="28"/>
        </w:rPr>
      </w:pPr>
    </w:p>
    <w:p w:rsidR="00E94C87" w:rsidRDefault="00E94C87">
      <w:pPr>
        <w:pStyle w:val="2"/>
        <w:rPr>
          <w:rFonts w:ascii="仿宋" w:eastAsia="仿宋" w:hAnsi="仿宋" w:cs="仿宋"/>
          <w:sz w:val="28"/>
          <w:szCs w:val="28"/>
        </w:rPr>
      </w:pPr>
    </w:p>
    <w:p w:rsidR="00E94C87" w:rsidRDefault="00E94C87">
      <w:pPr>
        <w:rPr>
          <w:rFonts w:ascii="仿宋" w:eastAsia="仿宋" w:hAnsi="仿宋" w:cs="仿宋"/>
          <w:b/>
          <w:sz w:val="28"/>
          <w:szCs w:val="28"/>
        </w:rPr>
      </w:pPr>
    </w:p>
    <w:p w:rsidR="00E94C87" w:rsidRDefault="00E94C87">
      <w:pPr>
        <w:pStyle w:val="2"/>
        <w:rPr>
          <w:rFonts w:ascii="仿宋" w:eastAsia="仿宋" w:hAnsi="仿宋" w:cs="仿宋"/>
          <w:sz w:val="28"/>
          <w:szCs w:val="28"/>
        </w:rPr>
      </w:pPr>
    </w:p>
    <w:p w:rsidR="00E94C87" w:rsidRDefault="00E94C87"/>
    <w:p w:rsidR="00E94C87" w:rsidRDefault="00E94C87">
      <w:pPr>
        <w:spacing w:line="360" w:lineRule="auto"/>
        <w:jc w:val="center"/>
        <w:rPr>
          <w:rFonts w:ascii="仿宋" w:eastAsia="仿宋" w:hAnsi="仿宋" w:cs="仿宋"/>
          <w:b/>
          <w:sz w:val="28"/>
          <w:szCs w:val="28"/>
        </w:rPr>
      </w:pPr>
    </w:p>
    <w:p w:rsidR="00E94C87" w:rsidRDefault="00E94C87">
      <w:pPr>
        <w:spacing w:line="360" w:lineRule="auto"/>
        <w:jc w:val="center"/>
        <w:rPr>
          <w:rFonts w:ascii="仿宋" w:eastAsia="仿宋" w:hAnsi="仿宋" w:cs="仿宋"/>
          <w:b/>
          <w:sz w:val="28"/>
          <w:szCs w:val="28"/>
        </w:rPr>
      </w:pPr>
    </w:p>
    <w:p w:rsidR="00E94C87" w:rsidRDefault="00951064">
      <w:pPr>
        <w:spacing w:line="360" w:lineRule="auto"/>
        <w:jc w:val="center"/>
        <w:rPr>
          <w:rFonts w:ascii="仿宋" w:eastAsia="仿宋" w:hAnsi="仿宋" w:cs="仿宋"/>
          <w:b/>
          <w:sz w:val="28"/>
          <w:szCs w:val="28"/>
        </w:rPr>
      </w:pPr>
      <w:r>
        <w:rPr>
          <w:rFonts w:ascii="仿宋" w:eastAsia="仿宋" w:hAnsi="仿宋" w:cs="仿宋" w:hint="eastAsia"/>
          <w:b/>
          <w:sz w:val="28"/>
          <w:szCs w:val="28"/>
        </w:rPr>
        <w:t>表4、</w:t>
      </w:r>
      <w:bookmarkEnd w:id="21"/>
      <w:r>
        <w:rPr>
          <w:rFonts w:ascii="仿宋" w:eastAsia="仿宋" w:hAnsi="仿宋" w:cs="仿宋" w:hint="eastAsia"/>
          <w:b/>
          <w:sz w:val="28"/>
          <w:szCs w:val="28"/>
        </w:rPr>
        <w:t>法定代表人授权书</w:t>
      </w:r>
    </w:p>
    <w:p w:rsidR="00E94C87" w:rsidRDefault="00E94C87">
      <w:pPr>
        <w:jc w:val="center"/>
        <w:rPr>
          <w:rFonts w:ascii="仿宋" w:eastAsia="仿宋" w:hAnsi="仿宋" w:cs="仿宋"/>
          <w:b/>
          <w:sz w:val="28"/>
          <w:szCs w:val="28"/>
          <w:lang w:val="en-GB"/>
        </w:rPr>
      </w:pPr>
    </w:p>
    <w:p w:rsidR="00E94C87" w:rsidRDefault="00951064">
      <w:pPr>
        <w:rPr>
          <w:rFonts w:ascii="仿宋" w:eastAsia="仿宋" w:hAnsi="仿宋" w:cs="仿宋"/>
          <w:b/>
          <w:bCs/>
          <w:sz w:val="28"/>
          <w:szCs w:val="28"/>
          <w:lang w:val="en-GB"/>
        </w:rPr>
      </w:pPr>
      <w:r>
        <w:rPr>
          <w:rFonts w:ascii="仿宋" w:eastAsia="仿宋" w:hAnsi="仿宋" w:cs="仿宋" w:hint="eastAsia"/>
          <w:b/>
          <w:sz w:val="28"/>
          <w:szCs w:val="28"/>
        </w:rPr>
        <w:t>致</w:t>
      </w:r>
      <w:r>
        <w:rPr>
          <w:rFonts w:ascii="仿宋" w:eastAsia="仿宋" w:hAnsi="仿宋" w:cs="仿宋" w:hint="eastAsia"/>
          <w:sz w:val="28"/>
          <w:szCs w:val="28"/>
        </w:rPr>
        <w:t>海南政辉招投标代理有限公司</w:t>
      </w:r>
      <w:r>
        <w:rPr>
          <w:rFonts w:ascii="仿宋" w:eastAsia="仿宋" w:hAnsi="仿宋" w:cs="仿宋" w:hint="eastAsia"/>
          <w:b/>
          <w:sz w:val="28"/>
          <w:szCs w:val="28"/>
        </w:rPr>
        <w:t>：</w:t>
      </w:r>
    </w:p>
    <w:p w:rsidR="00E94C87" w:rsidRDefault="00951064" w:rsidP="00310F42">
      <w:pPr>
        <w:spacing w:line="500" w:lineRule="exact"/>
        <w:ind w:firstLineChars="192" w:firstLine="538"/>
        <w:rPr>
          <w:rFonts w:ascii="仿宋" w:eastAsia="仿宋" w:hAnsi="仿宋" w:cs="仿宋"/>
          <w:sz w:val="28"/>
          <w:szCs w:val="28"/>
        </w:rPr>
      </w:pPr>
      <w:r>
        <w:rPr>
          <w:rFonts w:ascii="仿宋" w:eastAsia="仿宋" w:hAnsi="仿宋" w:cs="仿宋" w:hint="eastAsia"/>
          <w:sz w:val="28"/>
          <w:szCs w:val="28"/>
          <w:lang w:val="en-GB"/>
        </w:rPr>
        <w:lastRenderedPageBreak/>
        <w:t>兹授权：</w:t>
      </w:r>
      <w:r>
        <w:rPr>
          <w:rFonts w:ascii="仿宋" w:eastAsia="仿宋" w:hAnsi="仿宋" w:cs="仿宋" w:hint="eastAsia"/>
          <w:sz w:val="28"/>
          <w:szCs w:val="28"/>
          <w:u w:val="single"/>
          <w:lang w:val="en-GB"/>
        </w:rPr>
        <w:t>先生/女士</w:t>
      </w:r>
      <w:r>
        <w:rPr>
          <w:rFonts w:ascii="仿宋" w:eastAsia="仿宋" w:hAnsi="仿宋" w:cs="仿宋" w:hint="eastAsia"/>
          <w:sz w:val="28"/>
          <w:szCs w:val="28"/>
          <w:lang w:val="en-GB"/>
        </w:rPr>
        <w:t>作为我公司的合法授权代理人，</w:t>
      </w:r>
      <w:r>
        <w:rPr>
          <w:rFonts w:ascii="仿宋" w:eastAsia="仿宋" w:hAnsi="仿宋" w:cs="仿宋" w:hint="eastAsia"/>
          <w:sz w:val="28"/>
          <w:szCs w:val="28"/>
        </w:rPr>
        <w:t>参加海南政辉招投标代理有限公司组织的（项目编号：HNZH-2018-250、采购乐东县不动产登记信息平台应用及数据整合建库项目（二期））的政府采购活动。</w:t>
      </w:r>
    </w:p>
    <w:p w:rsidR="00E94C87" w:rsidRDefault="00951064">
      <w:pPr>
        <w:spacing w:line="500" w:lineRule="exact"/>
        <w:ind w:firstLineChars="192" w:firstLine="540"/>
        <w:rPr>
          <w:rFonts w:ascii="仿宋" w:eastAsia="仿宋" w:hAnsi="仿宋" w:cs="仿宋"/>
          <w:sz w:val="28"/>
          <w:szCs w:val="28"/>
          <w:lang w:val="en-GB"/>
        </w:rPr>
      </w:pPr>
      <w:r>
        <w:rPr>
          <w:rFonts w:ascii="仿宋" w:eastAsia="仿宋" w:hAnsi="仿宋" w:cs="仿宋" w:hint="eastAsia"/>
          <w:b/>
          <w:sz w:val="28"/>
          <w:szCs w:val="28"/>
          <w:lang w:val="en-GB"/>
        </w:rPr>
        <w:t>授权权限：</w:t>
      </w:r>
      <w:r>
        <w:rPr>
          <w:rFonts w:ascii="仿宋" w:eastAsia="仿宋" w:hAnsi="仿宋" w:cs="仿宋" w:hint="eastAsia"/>
          <w:sz w:val="28"/>
          <w:szCs w:val="28"/>
          <w:lang w:val="en-GB"/>
        </w:rPr>
        <w:t>全权代表本公司参与上述采购项目的公开招标，并负责一切投标文件的提供与确认，其签字与我司公章具有相同的法律效力。有效期限：与招标文件中标注的投标有效期相同，自法定代表人签字之日起生效。</w:t>
      </w:r>
    </w:p>
    <w:p w:rsidR="00E94C87" w:rsidRDefault="00E94C87">
      <w:pPr>
        <w:rPr>
          <w:rFonts w:ascii="仿宋" w:eastAsia="仿宋" w:hAnsi="仿宋" w:cs="仿宋"/>
          <w:sz w:val="28"/>
          <w:szCs w:val="28"/>
          <w:lang w:val="en-GB"/>
        </w:rPr>
      </w:pPr>
    </w:p>
    <w:p w:rsidR="00E94C87" w:rsidRDefault="00951064">
      <w:pPr>
        <w:rPr>
          <w:rFonts w:ascii="仿宋" w:eastAsia="仿宋" w:hAnsi="仿宋" w:cs="仿宋"/>
          <w:sz w:val="28"/>
          <w:szCs w:val="28"/>
          <w:lang w:val="en-GB"/>
        </w:rPr>
      </w:pPr>
      <w:r>
        <w:rPr>
          <w:rFonts w:ascii="仿宋" w:eastAsia="仿宋" w:hAnsi="仿宋" w:cs="仿宋" w:hint="eastAsia"/>
          <w:sz w:val="28"/>
          <w:szCs w:val="28"/>
          <w:lang w:val="en-GB"/>
        </w:rPr>
        <w:t>被授权人：</w:t>
      </w:r>
      <w:r>
        <w:rPr>
          <w:rFonts w:ascii="仿宋" w:eastAsia="仿宋" w:hAnsi="仿宋" w:cs="仿宋" w:hint="eastAsia"/>
          <w:sz w:val="28"/>
          <w:szCs w:val="28"/>
          <w:u w:val="single"/>
          <w:lang w:val="en-GB"/>
        </w:rPr>
        <w:t xml:space="preserve">       （亲笔签名）</w:t>
      </w:r>
      <w:r>
        <w:rPr>
          <w:rFonts w:ascii="仿宋" w:eastAsia="仿宋" w:hAnsi="仿宋" w:cs="仿宋" w:hint="eastAsia"/>
          <w:sz w:val="28"/>
          <w:szCs w:val="28"/>
          <w:lang w:val="en-GB"/>
        </w:rPr>
        <w:t xml:space="preserve">   联系电话：</w:t>
      </w:r>
    </w:p>
    <w:p w:rsidR="00E94C87" w:rsidRDefault="00951064">
      <w:pPr>
        <w:rPr>
          <w:rFonts w:ascii="仿宋" w:eastAsia="仿宋" w:hAnsi="仿宋" w:cs="仿宋"/>
          <w:sz w:val="28"/>
          <w:szCs w:val="28"/>
          <w:lang w:val="en-GB"/>
        </w:rPr>
      </w:pPr>
      <w:r>
        <w:rPr>
          <w:rFonts w:ascii="仿宋" w:eastAsia="仿宋" w:hAnsi="仿宋" w:cs="仿宋" w:hint="eastAsia"/>
          <w:sz w:val="28"/>
          <w:szCs w:val="28"/>
          <w:lang w:val="en-GB"/>
        </w:rPr>
        <w:t>职    务：     身份证号码：</w:t>
      </w:r>
    </w:p>
    <w:p w:rsidR="00E94C87" w:rsidRDefault="00E94C87">
      <w:pPr>
        <w:rPr>
          <w:rFonts w:ascii="仿宋" w:eastAsia="仿宋" w:hAnsi="仿宋" w:cs="仿宋"/>
          <w:sz w:val="28"/>
          <w:szCs w:val="28"/>
          <w:lang w:val="en-GB"/>
        </w:rPr>
      </w:pPr>
    </w:p>
    <w:p w:rsidR="00E94C87" w:rsidRDefault="00951064">
      <w:pPr>
        <w:rPr>
          <w:rFonts w:ascii="仿宋" w:eastAsia="仿宋" w:hAnsi="仿宋" w:cs="仿宋"/>
          <w:sz w:val="28"/>
          <w:szCs w:val="28"/>
          <w:u w:val="single"/>
          <w:lang w:val="en-GB"/>
        </w:rPr>
      </w:pPr>
      <w:r>
        <w:rPr>
          <w:rFonts w:ascii="仿宋" w:eastAsia="仿宋" w:hAnsi="仿宋" w:cs="仿宋" w:hint="eastAsia"/>
          <w:sz w:val="28"/>
          <w:szCs w:val="28"/>
          <w:lang w:val="en-GB"/>
        </w:rPr>
        <w:t>公司名称：</w:t>
      </w:r>
      <w:r>
        <w:rPr>
          <w:rFonts w:ascii="仿宋" w:eastAsia="仿宋" w:hAnsi="仿宋" w:cs="仿宋" w:hint="eastAsia"/>
          <w:sz w:val="28"/>
          <w:szCs w:val="28"/>
          <w:u w:val="single"/>
          <w:lang w:val="en-GB"/>
        </w:rPr>
        <w:t xml:space="preserve">        （公章）</w:t>
      </w:r>
      <w:r>
        <w:rPr>
          <w:rFonts w:ascii="仿宋" w:eastAsia="仿宋" w:hAnsi="仿宋" w:cs="仿宋" w:hint="eastAsia"/>
          <w:sz w:val="28"/>
          <w:szCs w:val="28"/>
          <w:lang w:val="en-GB"/>
        </w:rPr>
        <w:t xml:space="preserve">      营业执照号码：</w:t>
      </w:r>
    </w:p>
    <w:p w:rsidR="00E94C87" w:rsidRDefault="00951064">
      <w:pPr>
        <w:rPr>
          <w:rFonts w:ascii="仿宋" w:eastAsia="仿宋" w:hAnsi="仿宋" w:cs="仿宋"/>
          <w:sz w:val="28"/>
          <w:szCs w:val="28"/>
          <w:u w:val="single"/>
          <w:lang w:val="en-GB"/>
        </w:rPr>
      </w:pPr>
      <w:r>
        <w:rPr>
          <w:rFonts w:ascii="仿宋" w:eastAsia="仿宋" w:hAnsi="仿宋" w:cs="仿宋" w:hint="eastAsia"/>
          <w:sz w:val="28"/>
          <w:szCs w:val="28"/>
          <w:lang w:val="en-GB"/>
        </w:rPr>
        <w:t>法定代表人：</w:t>
      </w:r>
      <w:r>
        <w:rPr>
          <w:rFonts w:ascii="仿宋" w:eastAsia="仿宋" w:hAnsi="仿宋" w:cs="仿宋" w:hint="eastAsia"/>
          <w:sz w:val="28"/>
          <w:szCs w:val="28"/>
          <w:u w:val="single"/>
          <w:lang w:val="en-GB"/>
        </w:rPr>
        <w:t xml:space="preserve">      （亲笔签名）  </w:t>
      </w:r>
      <w:r>
        <w:rPr>
          <w:rFonts w:ascii="仿宋" w:eastAsia="仿宋" w:hAnsi="仿宋" w:cs="仿宋" w:hint="eastAsia"/>
          <w:sz w:val="28"/>
          <w:szCs w:val="28"/>
          <w:lang w:val="en-GB"/>
        </w:rPr>
        <w:t>联系电话：</w:t>
      </w:r>
    </w:p>
    <w:p w:rsidR="00E94C87" w:rsidRDefault="00951064">
      <w:pPr>
        <w:rPr>
          <w:rFonts w:ascii="仿宋" w:eastAsia="仿宋" w:hAnsi="仿宋" w:cs="仿宋"/>
          <w:sz w:val="28"/>
          <w:szCs w:val="28"/>
          <w:u w:val="single"/>
          <w:lang w:val="en-GB"/>
        </w:rPr>
      </w:pPr>
      <w:r>
        <w:rPr>
          <w:rFonts w:ascii="仿宋" w:eastAsia="仿宋" w:hAnsi="仿宋" w:cs="仿宋" w:hint="eastAsia"/>
          <w:sz w:val="28"/>
          <w:szCs w:val="28"/>
          <w:lang w:val="en-GB"/>
        </w:rPr>
        <w:t>职    务：身份证号码：</w:t>
      </w:r>
    </w:p>
    <w:p w:rsidR="00E94C87" w:rsidRDefault="00951064">
      <w:pPr>
        <w:jc w:val="center"/>
        <w:rPr>
          <w:rFonts w:ascii="仿宋" w:eastAsia="仿宋" w:hAnsi="仿宋" w:cs="仿宋"/>
          <w:sz w:val="28"/>
          <w:szCs w:val="28"/>
          <w:lang w:val="en-GB"/>
        </w:rPr>
      </w:pPr>
      <w:r>
        <w:rPr>
          <w:rFonts w:ascii="仿宋" w:eastAsia="仿宋" w:hAnsi="仿宋" w:cs="仿宋" w:hint="eastAsia"/>
          <w:sz w:val="28"/>
          <w:szCs w:val="28"/>
          <w:lang w:val="en-GB"/>
        </w:rPr>
        <w:t>生效日期：</w:t>
      </w:r>
      <w:r>
        <w:rPr>
          <w:rFonts w:ascii="仿宋" w:eastAsia="仿宋" w:hAnsi="仿宋" w:cs="仿宋" w:hint="eastAsia"/>
          <w:sz w:val="28"/>
          <w:szCs w:val="28"/>
        </w:rPr>
        <w:t xml:space="preserve">  </w:t>
      </w:r>
      <w:r>
        <w:rPr>
          <w:rFonts w:ascii="仿宋" w:eastAsia="仿宋" w:hAnsi="仿宋" w:cs="仿宋" w:hint="eastAsia"/>
          <w:sz w:val="28"/>
          <w:szCs w:val="28"/>
          <w:lang w:val="en-GB"/>
        </w:rPr>
        <w:t>年   月   日</w:t>
      </w:r>
    </w:p>
    <w:p w:rsidR="00E94C87" w:rsidRDefault="00C840CA">
      <w:pPr>
        <w:rPr>
          <w:rFonts w:ascii="仿宋" w:eastAsia="仿宋" w:hAnsi="仿宋" w:cs="仿宋"/>
          <w:sz w:val="28"/>
          <w:szCs w:val="28"/>
          <w:lang w:val="en-GB"/>
        </w:rPr>
      </w:pPr>
      <w:r>
        <w:rPr>
          <w:rFonts w:ascii="仿宋" w:eastAsia="仿宋" w:hAnsi="仿宋" w:cs="仿宋"/>
          <w:sz w:val="28"/>
          <w:szCs w:val="28"/>
        </w:rPr>
        <w:pict>
          <v:rect id="Rectangle 2" o:spid="_x0000_s1026" style="position:absolute;margin-left:-36pt;margin-top:5.3pt;width:234pt;height:150.4pt;z-index:251660288;mso-width-relative:page;mso-height-relative:page">
            <v:textbox>
              <w:txbxContent>
                <w:p w:rsidR="00E94C87" w:rsidRDefault="00E94C87">
                  <w:pPr>
                    <w:ind w:leftChars="-514" w:left="-1079"/>
                    <w:jc w:val="center"/>
                    <w:rPr>
                      <w:rFonts w:eastAsia="黑体"/>
                      <w:b/>
                      <w:sz w:val="30"/>
                    </w:rPr>
                  </w:pPr>
                </w:p>
                <w:p w:rsidR="00E94C87" w:rsidRDefault="00951064">
                  <w:pPr>
                    <w:ind w:leftChars="-514" w:left="-1079"/>
                    <w:jc w:val="center"/>
                    <w:rPr>
                      <w:rFonts w:eastAsia="华文中宋"/>
                      <w:b/>
                      <w:sz w:val="28"/>
                    </w:rPr>
                  </w:pPr>
                  <w:r>
                    <w:rPr>
                      <w:rFonts w:eastAsia="华文中宋" w:hint="eastAsia"/>
                      <w:b/>
                      <w:sz w:val="28"/>
                    </w:rPr>
                    <w:t>法定代表人</w:t>
                  </w:r>
                </w:p>
                <w:p w:rsidR="00E94C87" w:rsidRDefault="00951064">
                  <w:pPr>
                    <w:ind w:leftChars="-514" w:left="-1079"/>
                    <w:jc w:val="center"/>
                    <w:rPr>
                      <w:rFonts w:eastAsia="华文中宋"/>
                      <w:sz w:val="28"/>
                    </w:rPr>
                  </w:pPr>
                  <w:r>
                    <w:rPr>
                      <w:rFonts w:eastAsia="华文中宋" w:hint="eastAsia"/>
                      <w:b/>
                      <w:sz w:val="28"/>
                    </w:rPr>
                    <w:t>居民身份证复印件粘贴处</w:t>
                  </w:r>
                </w:p>
              </w:txbxContent>
            </v:textbox>
          </v:rect>
        </w:pict>
      </w:r>
      <w:r>
        <w:rPr>
          <w:rFonts w:ascii="仿宋" w:eastAsia="仿宋" w:hAnsi="仿宋" w:cs="仿宋"/>
          <w:sz w:val="28"/>
          <w:szCs w:val="28"/>
        </w:rPr>
        <w:pict>
          <v:rect id="Rectangle 3" o:spid="_x0000_s1027" style="position:absolute;margin-left:225pt;margin-top:5.3pt;width:225pt;height:150.4pt;z-index:251661312;mso-width-relative:page;mso-height-relative:page">
            <v:textbox>
              <w:txbxContent>
                <w:p w:rsidR="00E94C87" w:rsidRDefault="00E94C87">
                  <w:pPr>
                    <w:rPr>
                      <w:rFonts w:eastAsia="黑体"/>
                      <w:b/>
                      <w:sz w:val="30"/>
                    </w:rPr>
                  </w:pPr>
                </w:p>
                <w:p w:rsidR="00E94C87" w:rsidRDefault="00951064">
                  <w:pPr>
                    <w:jc w:val="center"/>
                    <w:rPr>
                      <w:rFonts w:eastAsia="华文中宋"/>
                      <w:b/>
                      <w:sz w:val="28"/>
                    </w:rPr>
                  </w:pPr>
                  <w:r>
                    <w:rPr>
                      <w:rFonts w:eastAsia="华文中宋" w:hint="eastAsia"/>
                      <w:b/>
                      <w:sz w:val="28"/>
                    </w:rPr>
                    <w:t>被授权人</w:t>
                  </w:r>
                </w:p>
                <w:p w:rsidR="00E94C87" w:rsidRDefault="00951064">
                  <w:pPr>
                    <w:jc w:val="center"/>
                    <w:rPr>
                      <w:rFonts w:eastAsia="华文中宋"/>
                      <w:sz w:val="28"/>
                    </w:rPr>
                  </w:pPr>
                  <w:r>
                    <w:rPr>
                      <w:rFonts w:eastAsia="华文中宋" w:hint="eastAsia"/>
                      <w:b/>
                      <w:sz w:val="28"/>
                    </w:rPr>
                    <w:t>居民身份证复印件粘贴处</w:t>
                  </w:r>
                </w:p>
              </w:txbxContent>
            </v:textbox>
          </v:rect>
        </w:pict>
      </w:r>
    </w:p>
    <w:p w:rsidR="00E94C87" w:rsidRDefault="00E94C87">
      <w:pPr>
        <w:rPr>
          <w:rFonts w:ascii="仿宋" w:eastAsia="仿宋" w:hAnsi="仿宋" w:cs="仿宋"/>
          <w:sz w:val="28"/>
          <w:szCs w:val="28"/>
          <w:lang w:val="en-GB"/>
        </w:rPr>
      </w:pPr>
    </w:p>
    <w:p w:rsidR="00E94C87" w:rsidRDefault="00E94C87">
      <w:pPr>
        <w:rPr>
          <w:rFonts w:ascii="仿宋" w:eastAsia="仿宋" w:hAnsi="仿宋" w:cs="仿宋"/>
          <w:sz w:val="28"/>
          <w:szCs w:val="28"/>
          <w:lang w:val="en-GB"/>
        </w:rPr>
      </w:pPr>
    </w:p>
    <w:p w:rsidR="00E94C87" w:rsidRDefault="00E94C87">
      <w:pPr>
        <w:rPr>
          <w:rFonts w:ascii="仿宋" w:eastAsia="仿宋" w:hAnsi="仿宋" w:cs="仿宋"/>
          <w:sz w:val="28"/>
          <w:szCs w:val="28"/>
          <w:lang w:val="en-GB"/>
        </w:rPr>
      </w:pPr>
    </w:p>
    <w:p w:rsidR="00E94C87" w:rsidRDefault="00E94C87">
      <w:pPr>
        <w:rPr>
          <w:rFonts w:ascii="仿宋" w:eastAsia="仿宋" w:hAnsi="仿宋" w:cs="仿宋"/>
          <w:b/>
          <w:sz w:val="28"/>
          <w:szCs w:val="28"/>
          <w:lang w:val="en-GB"/>
        </w:rPr>
      </w:pPr>
    </w:p>
    <w:p w:rsidR="00E94C87" w:rsidRDefault="00E94C87">
      <w:pPr>
        <w:shd w:val="solid" w:color="FFFFFF" w:fill="auto"/>
        <w:autoSpaceDN w:val="0"/>
        <w:spacing w:line="400" w:lineRule="exact"/>
        <w:rPr>
          <w:rFonts w:ascii="仿宋" w:eastAsia="仿宋" w:hAnsi="仿宋" w:cs="仿宋"/>
          <w:sz w:val="28"/>
          <w:szCs w:val="28"/>
          <w:shd w:val="clear" w:color="auto" w:fill="FFFFFF"/>
        </w:rPr>
      </w:pPr>
    </w:p>
    <w:p w:rsidR="00E94C87" w:rsidRDefault="00E94C87">
      <w:pPr>
        <w:pStyle w:val="2"/>
        <w:rPr>
          <w:rFonts w:ascii="仿宋" w:eastAsia="仿宋" w:hAnsi="仿宋" w:cs="仿宋"/>
          <w:sz w:val="28"/>
          <w:szCs w:val="28"/>
        </w:rPr>
      </w:pPr>
    </w:p>
    <w:p w:rsidR="00E94C87" w:rsidRDefault="00951064">
      <w:pPr>
        <w:jc w:val="center"/>
        <w:rPr>
          <w:rFonts w:ascii="仿宋" w:eastAsia="仿宋" w:hAnsi="仿宋" w:cs="仿宋"/>
          <w:b/>
          <w:sz w:val="28"/>
          <w:szCs w:val="28"/>
          <w:lang w:val="en-GB"/>
        </w:rPr>
      </w:pPr>
      <w:r>
        <w:rPr>
          <w:rFonts w:ascii="仿宋" w:eastAsia="仿宋" w:hAnsi="仿宋" w:cs="仿宋" w:hint="eastAsia"/>
          <w:b/>
          <w:sz w:val="28"/>
          <w:szCs w:val="28"/>
          <w:lang w:val="en-GB"/>
        </w:rPr>
        <w:t>注：本授权书内容不得擅自修改</w:t>
      </w:r>
    </w:p>
    <w:p w:rsidR="00E94C87" w:rsidRDefault="00E94C87">
      <w:pPr>
        <w:jc w:val="center"/>
        <w:rPr>
          <w:rFonts w:ascii="仿宋" w:eastAsia="仿宋" w:hAnsi="仿宋" w:cs="仿宋"/>
          <w:b/>
          <w:sz w:val="28"/>
          <w:szCs w:val="28"/>
          <w:shd w:val="clear" w:color="auto" w:fill="FFFFFF"/>
        </w:rPr>
      </w:pPr>
    </w:p>
    <w:p w:rsidR="00E94C87" w:rsidRDefault="00E94C87">
      <w:pPr>
        <w:jc w:val="center"/>
        <w:rPr>
          <w:rFonts w:ascii="仿宋" w:eastAsia="仿宋" w:hAnsi="仿宋" w:cs="仿宋"/>
          <w:b/>
          <w:sz w:val="28"/>
          <w:szCs w:val="28"/>
          <w:shd w:val="clear" w:color="auto" w:fill="FFFFFF"/>
        </w:rPr>
      </w:pPr>
    </w:p>
    <w:p w:rsidR="00E94C87" w:rsidRDefault="00E94C87">
      <w:pPr>
        <w:pStyle w:val="2"/>
        <w:rPr>
          <w:rFonts w:ascii="仿宋" w:eastAsia="仿宋" w:hAnsi="仿宋" w:cs="仿宋"/>
          <w:sz w:val="28"/>
          <w:szCs w:val="28"/>
          <w:shd w:val="clear" w:color="auto" w:fill="FFFFFF"/>
        </w:rPr>
      </w:pPr>
    </w:p>
    <w:p w:rsidR="00E94C87" w:rsidRDefault="00E94C87">
      <w:pPr>
        <w:rPr>
          <w:rFonts w:ascii="仿宋" w:eastAsia="仿宋" w:hAnsi="仿宋" w:cs="仿宋"/>
          <w:b/>
          <w:sz w:val="28"/>
          <w:szCs w:val="28"/>
          <w:shd w:val="clear" w:color="auto" w:fill="FFFFFF"/>
        </w:rPr>
      </w:pPr>
    </w:p>
    <w:p w:rsidR="00E94C87" w:rsidRDefault="00E94C87">
      <w:pPr>
        <w:pStyle w:val="2"/>
      </w:pPr>
    </w:p>
    <w:p w:rsidR="00E94C87" w:rsidRDefault="00951064">
      <w:pPr>
        <w:jc w:val="center"/>
        <w:rPr>
          <w:rFonts w:ascii="仿宋" w:eastAsia="仿宋" w:hAnsi="仿宋" w:cs="仿宋"/>
          <w:sz w:val="28"/>
          <w:szCs w:val="28"/>
          <w:lang w:val="en-GB"/>
        </w:rPr>
      </w:pPr>
      <w:r>
        <w:rPr>
          <w:rFonts w:ascii="仿宋" w:eastAsia="仿宋" w:hAnsi="仿宋" w:cs="仿宋" w:hint="eastAsia"/>
          <w:b/>
          <w:sz w:val="28"/>
          <w:szCs w:val="28"/>
          <w:shd w:val="clear" w:color="auto" w:fill="FFFFFF"/>
        </w:rPr>
        <w:t>表5、投标人类似项目业绩一览表</w:t>
      </w:r>
    </w:p>
    <w:p w:rsidR="00E94C87" w:rsidRDefault="00E94C87">
      <w:pPr>
        <w:rPr>
          <w:rFonts w:ascii="仿宋" w:eastAsia="仿宋" w:hAnsi="仿宋" w:cs="仿宋"/>
          <w:sz w:val="28"/>
          <w:szCs w:val="28"/>
        </w:rPr>
      </w:pPr>
    </w:p>
    <w:tbl>
      <w:tblPr>
        <w:tblW w:w="8998" w:type="dxa"/>
        <w:jc w:val="center"/>
        <w:tblInd w:w="-445" w:type="dxa"/>
        <w:tblLayout w:type="fixed"/>
        <w:tblLook w:val="04A0"/>
      </w:tblPr>
      <w:tblGrid>
        <w:gridCol w:w="851"/>
        <w:gridCol w:w="873"/>
        <w:gridCol w:w="1279"/>
        <w:gridCol w:w="1171"/>
        <w:gridCol w:w="1139"/>
        <w:gridCol w:w="1275"/>
        <w:gridCol w:w="1273"/>
        <w:gridCol w:w="1137"/>
      </w:tblGrid>
      <w:tr w:rsidR="00E94C87">
        <w:trPr>
          <w:trHeight w:val="600"/>
          <w:jc w:val="center"/>
        </w:trPr>
        <w:tc>
          <w:tcPr>
            <w:tcW w:w="851" w:type="dxa"/>
            <w:tcBorders>
              <w:top w:val="single" w:sz="4"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951064">
            <w:pPr>
              <w:shd w:val="solid" w:color="FFFFFF" w:fill="auto"/>
              <w:autoSpaceDN w:val="0"/>
              <w:spacing w:line="400" w:lineRule="exact"/>
              <w:ind w:firstLine="120"/>
              <w:jc w:val="center"/>
              <w:rPr>
                <w:rFonts w:ascii="仿宋" w:eastAsia="仿宋" w:hAnsi="仿宋" w:cs="仿宋"/>
                <w:b/>
                <w:sz w:val="28"/>
                <w:szCs w:val="28"/>
                <w:shd w:val="clear" w:color="auto" w:fill="FFFFFF"/>
              </w:rPr>
            </w:pPr>
            <w:r>
              <w:rPr>
                <w:rFonts w:ascii="仿宋" w:eastAsia="仿宋" w:hAnsi="仿宋" w:cs="仿宋" w:hint="eastAsia"/>
                <w:b/>
                <w:sz w:val="28"/>
                <w:szCs w:val="28"/>
                <w:shd w:val="clear" w:color="auto" w:fill="FFFFFF"/>
              </w:rPr>
              <w:t>序号</w:t>
            </w:r>
          </w:p>
        </w:tc>
        <w:tc>
          <w:tcPr>
            <w:tcW w:w="873" w:type="dxa"/>
            <w:tcBorders>
              <w:top w:val="single" w:sz="4"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951064">
            <w:pPr>
              <w:shd w:val="solid" w:color="FFFFFF" w:fill="auto"/>
              <w:autoSpaceDN w:val="0"/>
              <w:spacing w:line="400" w:lineRule="exact"/>
              <w:ind w:firstLine="120"/>
              <w:jc w:val="center"/>
              <w:rPr>
                <w:rFonts w:ascii="仿宋" w:eastAsia="仿宋" w:hAnsi="仿宋" w:cs="仿宋"/>
                <w:sz w:val="28"/>
                <w:szCs w:val="28"/>
                <w:shd w:val="clear" w:color="auto" w:fill="FFFFFF"/>
              </w:rPr>
            </w:pPr>
            <w:r>
              <w:rPr>
                <w:rFonts w:ascii="仿宋" w:eastAsia="仿宋" w:hAnsi="仿宋" w:cs="仿宋" w:hint="eastAsia"/>
                <w:b/>
                <w:sz w:val="28"/>
                <w:szCs w:val="28"/>
                <w:shd w:val="clear" w:color="auto" w:fill="FFFFFF"/>
              </w:rPr>
              <w:t>年份</w:t>
            </w:r>
          </w:p>
        </w:tc>
        <w:tc>
          <w:tcPr>
            <w:tcW w:w="1279" w:type="dxa"/>
            <w:tcBorders>
              <w:top w:val="single" w:sz="4"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951064">
            <w:pPr>
              <w:shd w:val="solid" w:color="FFFFFF" w:fill="auto"/>
              <w:autoSpaceDN w:val="0"/>
              <w:spacing w:line="400" w:lineRule="exact"/>
              <w:jc w:val="center"/>
              <w:rPr>
                <w:rFonts w:ascii="仿宋" w:eastAsia="仿宋" w:hAnsi="仿宋" w:cs="仿宋"/>
                <w:sz w:val="28"/>
                <w:szCs w:val="28"/>
                <w:shd w:val="clear" w:color="auto" w:fill="FFFFFF"/>
              </w:rPr>
            </w:pPr>
            <w:r>
              <w:rPr>
                <w:rFonts w:ascii="仿宋" w:eastAsia="仿宋" w:hAnsi="仿宋" w:cs="仿宋" w:hint="eastAsia"/>
                <w:b/>
                <w:sz w:val="28"/>
                <w:szCs w:val="28"/>
                <w:shd w:val="clear" w:color="auto" w:fill="FFFFFF"/>
              </w:rPr>
              <w:t>用户名称</w:t>
            </w:r>
          </w:p>
        </w:tc>
        <w:tc>
          <w:tcPr>
            <w:tcW w:w="1171" w:type="dxa"/>
            <w:tcBorders>
              <w:top w:val="single" w:sz="4"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951064">
            <w:pPr>
              <w:shd w:val="solid" w:color="FFFFFF" w:fill="auto"/>
              <w:autoSpaceDN w:val="0"/>
              <w:spacing w:line="400" w:lineRule="exact"/>
              <w:jc w:val="center"/>
              <w:rPr>
                <w:rFonts w:ascii="仿宋" w:eastAsia="仿宋" w:hAnsi="仿宋" w:cs="仿宋"/>
                <w:sz w:val="28"/>
                <w:szCs w:val="28"/>
                <w:shd w:val="clear" w:color="auto" w:fill="FFFFFF"/>
              </w:rPr>
            </w:pPr>
            <w:r>
              <w:rPr>
                <w:rFonts w:ascii="仿宋" w:eastAsia="仿宋" w:hAnsi="仿宋" w:cs="仿宋" w:hint="eastAsia"/>
                <w:b/>
                <w:sz w:val="28"/>
                <w:szCs w:val="28"/>
                <w:shd w:val="clear" w:color="auto" w:fill="FFFFFF"/>
              </w:rPr>
              <w:t>项目名称</w:t>
            </w:r>
          </w:p>
        </w:tc>
        <w:tc>
          <w:tcPr>
            <w:tcW w:w="1139" w:type="dxa"/>
            <w:tcBorders>
              <w:top w:val="single" w:sz="4"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951064">
            <w:pPr>
              <w:shd w:val="solid" w:color="FFFFFF" w:fill="auto"/>
              <w:autoSpaceDN w:val="0"/>
              <w:spacing w:line="400" w:lineRule="exact"/>
              <w:jc w:val="center"/>
              <w:rPr>
                <w:rFonts w:ascii="仿宋" w:eastAsia="仿宋" w:hAnsi="仿宋" w:cs="仿宋"/>
                <w:sz w:val="28"/>
                <w:szCs w:val="28"/>
                <w:shd w:val="clear" w:color="auto" w:fill="FFFFFF"/>
              </w:rPr>
            </w:pPr>
            <w:r>
              <w:rPr>
                <w:rFonts w:ascii="仿宋" w:eastAsia="仿宋" w:hAnsi="仿宋" w:cs="仿宋" w:hint="eastAsia"/>
                <w:b/>
                <w:sz w:val="28"/>
                <w:szCs w:val="28"/>
                <w:shd w:val="clear" w:color="auto" w:fill="FFFFFF"/>
              </w:rPr>
              <w:t>签订时间</w:t>
            </w:r>
          </w:p>
        </w:tc>
        <w:tc>
          <w:tcPr>
            <w:tcW w:w="1275" w:type="dxa"/>
            <w:tcBorders>
              <w:top w:val="single" w:sz="4"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951064">
            <w:pPr>
              <w:shd w:val="solid" w:color="FFFFFF" w:fill="auto"/>
              <w:autoSpaceDN w:val="0"/>
              <w:spacing w:line="400" w:lineRule="exact"/>
              <w:ind w:firstLine="120"/>
              <w:jc w:val="center"/>
              <w:rPr>
                <w:rFonts w:ascii="仿宋" w:eastAsia="仿宋" w:hAnsi="仿宋" w:cs="仿宋"/>
                <w:sz w:val="28"/>
                <w:szCs w:val="28"/>
                <w:shd w:val="clear" w:color="auto" w:fill="FFFFFF"/>
              </w:rPr>
            </w:pPr>
            <w:r>
              <w:rPr>
                <w:rFonts w:ascii="仿宋" w:eastAsia="仿宋" w:hAnsi="仿宋" w:cs="仿宋" w:hint="eastAsia"/>
                <w:b/>
                <w:sz w:val="28"/>
                <w:szCs w:val="28"/>
                <w:shd w:val="clear" w:color="auto" w:fill="FFFFFF"/>
              </w:rPr>
              <w:t>合同金额</w:t>
            </w:r>
          </w:p>
        </w:tc>
        <w:tc>
          <w:tcPr>
            <w:tcW w:w="1273" w:type="dxa"/>
            <w:tcBorders>
              <w:top w:val="single" w:sz="4" w:space="0" w:color="000000"/>
              <w:left w:val="single" w:sz="6"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E94C87" w:rsidRDefault="00951064">
            <w:pPr>
              <w:shd w:val="solid" w:color="FFFFFF" w:fill="auto"/>
              <w:autoSpaceDN w:val="0"/>
              <w:spacing w:line="400" w:lineRule="exact"/>
              <w:jc w:val="center"/>
              <w:rPr>
                <w:rFonts w:ascii="仿宋" w:eastAsia="仿宋" w:hAnsi="仿宋" w:cs="仿宋"/>
                <w:sz w:val="28"/>
                <w:szCs w:val="28"/>
                <w:shd w:val="clear" w:color="auto" w:fill="FFFFFF"/>
              </w:rPr>
            </w:pPr>
            <w:r>
              <w:rPr>
                <w:rFonts w:ascii="仿宋" w:eastAsia="仿宋" w:hAnsi="仿宋" w:cs="仿宋" w:hint="eastAsia"/>
                <w:b/>
                <w:sz w:val="28"/>
                <w:szCs w:val="28"/>
                <w:shd w:val="clear" w:color="auto" w:fill="FFFFFF"/>
              </w:rPr>
              <w:t>完成项目质量</w:t>
            </w:r>
          </w:p>
        </w:tc>
        <w:tc>
          <w:tcPr>
            <w:tcW w:w="1137" w:type="dxa"/>
            <w:tcBorders>
              <w:top w:val="single" w:sz="4" w:space="0" w:color="000000"/>
              <w:left w:val="single" w:sz="4"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E94C87" w:rsidRDefault="00951064">
            <w:pPr>
              <w:shd w:val="solid" w:color="FFFFFF" w:fill="auto"/>
              <w:autoSpaceDN w:val="0"/>
              <w:spacing w:line="400" w:lineRule="exact"/>
              <w:jc w:val="center"/>
              <w:rPr>
                <w:rFonts w:ascii="仿宋" w:eastAsia="仿宋" w:hAnsi="仿宋" w:cs="仿宋"/>
                <w:sz w:val="28"/>
                <w:szCs w:val="28"/>
                <w:shd w:val="clear" w:color="auto" w:fill="FFFFFF"/>
              </w:rPr>
            </w:pPr>
            <w:r>
              <w:rPr>
                <w:rFonts w:ascii="仿宋" w:eastAsia="仿宋" w:hAnsi="仿宋" w:cs="仿宋" w:hint="eastAsia"/>
                <w:b/>
                <w:sz w:val="28"/>
                <w:szCs w:val="28"/>
                <w:shd w:val="clear" w:color="auto" w:fill="FFFFFF"/>
              </w:rPr>
              <w:t>备注</w:t>
            </w:r>
          </w:p>
        </w:tc>
      </w:tr>
      <w:tr w:rsidR="00E94C87">
        <w:trPr>
          <w:trHeight w:val="906"/>
          <w:jc w:val="center"/>
        </w:trPr>
        <w:tc>
          <w:tcPr>
            <w:tcW w:w="851"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873"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9"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71"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39"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5"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3" w:type="dxa"/>
            <w:tcBorders>
              <w:top w:val="single" w:sz="6" w:space="0" w:color="000000"/>
              <w:left w:val="single" w:sz="6"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37" w:type="dxa"/>
            <w:tcBorders>
              <w:top w:val="single" w:sz="6" w:space="0" w:color="000000"/>
              <w:left w:val="single" w:sz="4"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r>
      <w:tr w:rsidR="00E94C87">
        <w:trPr>
          <w:trHeight w:val="906"/>
          <w:jc w:val="center"/>
        </w:trPr>
        <w:tc>
          <w:tcPr>
            <w:tcW w:w="851"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873"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9"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71"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39"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5"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3" w:type="dxa"/>
            <w:tcBorders>
              <w:top w:val="single" w:sz="6" w:space="0" w:color="000000"/>
              <w:left w:val="single" w:sz="6"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37" w:type="dxa"/>
            <w:tcBorders>
              <w:top w:val="single" w:sz="6" w:space="0" w:color="000000"/>
              <w:left w:val="single" w:sz="4"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r>
      <w:tr w:rsidR="00E94C87">
        <w:trPr>
          <w:trHeight w:val="906"/>
          <w:jc w:val="center"/>
        </w:trPr>
        <w:tc>
          <w:tcPr>
            <w:tcW w:w="851"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873"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9"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71"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39"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5"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3" w:type="dxa"/>
            <w:tcBorders>
              <w:top w:val="single" w:sz="6" w:space="0" w:color="000000"/>
              <w:left w:val="single" w:sz="6"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37" w:type="dxa"/>
            <w:tcBorders>
              <w:top w:val="single" w:sz="6" w:space="0" w:color="000000"/>
              <w:left w:val="single" w:sz="4"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r>
      <w:tr w:rsidR="00E94C87">
        <w:trPr>
          <w:trHeight w:val="906"/>
          <w:jc w:val="center"/>
        </w:trPr>
        <w:tc>
          <w:tcPr>
            <w:tcW w:w="851"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873"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9"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71"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39"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5"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3" w:type="dxa"/>
            <w:tcBorders>
              <w:top w:val="single" w:sz="6" w:space="0" w:color="000000"/>
              <w:left w:val="single" w:sz="6"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37" w:type="dxa"/>
            <w:tcBorders>
              <w:top w:val="single" w:sz="6" w:space="0" w:color="000000"/>
              <w:left w:val="single" w:sz="4"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r>
      <w:tr w:rsidR="00E94C87">
        <w:trPr>
          <w:trHeight w:val="906"/>
          <w:jc w:val="center"/>
        </w:trPr>
        <w:tc>
          <w:tcPr>
            <w:tcW w:w="851" w:type="dxa"/>
            <w:tcBorders>
              <w:top w:val="single" w:sz="6" w:space="0" w:color="000000"/>
              <w:left w:val="single" w:sz="4" w:space="0" w:color="000000"/>
              <w:bottom w:val="single" w:sz="4"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873" w:type="dxa"/>
            <w:tcBorders>
              <w:top w:val="single" w:sz="6" w:space="0" w:color="000000"/>
              <w:left w:val="single" w:sz="4" w:space="0" w:color="000000"/>
              <w:bottom w:val="single" w:sz="4"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9" w:type="dxa"/>
            <w:tcBorders>
              <w:top w:val="single" w:sz="6" w:space="0" w:color="000000"/>
              <w:left w:val="single" w:sz="6" w:space="0" w:color="000000"/>
              <w:bottom w:val="single" w:sz="4"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71" w:type="dxa"/>
            <w:tcBorders>
              <w:top w:val="single" w:sz="6" w:space="0" w:color="000000"/>
              <w:left w:val="single" w:sz="6" w:space="0" w:color="000000"/>
              <w:bottom w:val="single" w:sz="4"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39" w:type="dxa"/>
            <w:tcBorders>
              <w:top w:val="single" w:sz="6" w:space="0" w:color="000000"/>
              <w:left w:val="single" w:sz="6" w:space="0" w:color="000000"/>
              <w:bottom w:val="single" w:sz="4"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5" w:type="dxa"/>
            <w:tcBorders>
              <w:top w:val="single" w:sz="6" w:space="0" w:color="000000"/>
              <w:left w:val="single" w:sz="6" w:space="0" w:color="000000"/>
              <w:bottom w:val="single" w:sz="4" w:space="0" w:color="000000"/>
              <w:right w:val="single" w:sz="6"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273" w:type="dxa"/>
            <w:tcBorders>
              <w:top w:val="single" w:sz="6" w:space="0" w:color="000000"/>
              <w:left w:val="single" w:sz="6" w:space="0" w:color="000000"/>
              <w:bottom w:val="single" w:sz="4" w:space="0" w:color="000000"/>
              <w:right w:val="single" w:sz="4"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c>
          <w:tcPr>
            <w:tcW w:w="1137" w:type="dxa"/>
            <w:tcBorders>
              <w:top w:val="single" w:sz="6" w:space="0" w:color="000000"/>
              <w:left w:val="single" w:sz="4" w:space="0" w:color="000000"/>
              <w:bottom w:val="single" w:sz="4" w:space="0" w:color="000000"/>
              <w:right w:val="single" w:sz="4" w:space="0" w:color="000000"/>
            </w:tcBorders>
            <w:shd w:val="solid" w:color="FFFFFF" w:fill="auto"/>
            <w:tcMar>
              <w:top w:w="0" w:type="dxa"/>
              <w:left w:w="54" w:type="dxa"/>
              <w:bottom w:w="0" w:type="dxa"/>
              <w:right w:w="54" w:type="dxa"/>
            </w:tcMar>
            <w:vAlign w:val="center"/>
          </w:tcPr>
          <w:p w:rsidR="00E94C87" w:rsidRDefault="00E94C87">
            <w:pPr>
              <w:shd w:val="solid" w:color="FFFFFF" w:fill="auto"/>
              <w:autoSpaceDN w:val="0"/>
              <w:spacing w:line="400" w:lineRule="exact"/>
              <w:jc w:val="center"/>
              <w:rPr>
                <w:rFonts w:ascii="仿宋" w:eastAsia="仿宋" w:hAnsi="仿宋" w:cs="仿宋"/>
                <w:sz w:val="28"/>
                <w:szCs w:val="28"/>
                <w:shd w:val="clear" w:color="auto" w:fill="FFFFFF"/>
              </w:rPr>
            </w:pPr>
          </w:p>
        </w:tc>
      </w:tr>
    </w:tbl>
    <w:p w:rsidR="00E94C87" w:rsidRDefault="00E94C87">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left="359" w:firstLineChars="100" w:firstLine="280"/>
        <w:rPr>
          <w:rFonts w:ascii="仿宋" w:eastAsia="仿宋" w:hAnsi="仿宋" w:cs="仿宋"/>
          <w:sz w:val="28"/>
          <w:szCs w:val="28"/>
          <w:shd w:val="clear" w:color="auto" w:fill="FFFFFF"/>
        </w:rPr>
      </w:pPr>
    </w:p>
    <w:p w:rsidR="00E94C87" w:rsidRDefault="00951064">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注：投标人以上业绩需提供有关书面证明材料。“合同金额”需提供合同复印件；</w:t>
      </w:r>
    </w:p>
    <w:p w:rsidR="00E94C87" w:rsidRDefault="00E94C87">
      <w:pPr>
        <w:shd w:val="solid" w:color="FFFFFF" w:fill="auto"/>
        <w:autoSpaceDN w:val="0"/>
        <w:spacing w:line="480" w:lineRule="auto"/>
        <w:ind w:firstLineChars="200" w:firstLine="560"/>
        <w:rPr>
          <w:rFonts w:ascii="仿宋" w:eastAsia="仿宋" w:hAnsi="仿宋" w:cs="仿宋"/>
          <w:sz w:val="28"/>
          <w:szCs w:val="28"/>
          <w:shd w:val="clear" w:color="auto" w:fill="FFFFFF"/>
        </w:rPr>
      </w:pPr>
    </w:p>
    <w:p w:rsidR="00E94C87" w:rsidRDefault="00951064">
      <w:pPr>
        <w:shd w:val="solid" w:color="FFFFFF" w:fill="auto"/>
        <w:autoSpaceDN w:val="0"/>
        <w:spacing w:line="480" w:lineRule="auto"/>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投标人名称：         （盖章）</w:t>
      </w:r>
    </w:p>
    <w:p w:rsidR="00E94C87" w:rsidRDefault="00951064">
      <w:pPr>
        <w:shd w:val="solid" w:color="FFFFFF" w:fill="auto"/>
        <w:autoSpaceDN w:val="0"/>
        <w:spacing w:line="480" w:lineRule="auto"/>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法定代表人或被授权人（签字）：</w:t>
      </w:r>
    </w:p>
    <w:p w:rsidR="00E94C87" w:rsidRDefault="00951064">
      <w:pPr>
        <w:shd w:val="solid" w:color="FFFFFF" w:fill="auto"/>
        <w:autoSpaceDN w:val="0"/>
        <w:spacing w:line="480" w:lineRule="auto"/>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投标日期:</w:t>
      </w:r>
    </w:p>
    <w:p w:rsidR="00E94C87" w:rsidRDefault="00E94C87">
      <w:pPr>
        <w:spacing w:line="360" w:lineRule="atLeast"/>
        <w:rPr>
          <w:rFonts w:ascii="仿宋" w:eastAsia="仿宋" w:hAnsi="仿宋" w:cs="仿宋"/>
          <w:sz w:val="28"/>
          <w:szCs w:val="28"/>
        </w:rPr>
      </w:pPr>
    </w:p>
    <w:p w:rsidR="00E94C87" w:rsidRDefault="00E94C87">
      <w:pPr>
        <w:spacing w:line="360" w:lineRule="atLeast"/>
        <w:rPr>
          <w:rFonts w:ascii="仿宋" w:eastAsia="仿宋" w:hAnsi="仿宋" w:cs="仿宋"/>
          <w:sz w:val="28"/>
          <w:szCs w:val="28"/>
        </w:rPr>
      </w:pPr>
    </w:p>
    <w:p w:rsidR="00E94C87" w:rsidRDefault="00E94C87">
      <w:pPr>
        <w:pStyle w:val="2"/>
      </w:pPr>
    </w:p>
    <w:p w:rsidR="00E94C87" w:rsidRDefault="00E94C87">
      <w:pPr>
        <w:spacing w:line="360" w:lineRule="atLeast"/>
        <w:rPr>
          <w:rFonts w:ascii="仿宋" w:eastAsia="仿宋" w:hAnsi="仿宋" w:cs="仿宋"/>
          <w:sz w:val="28"/>
          <w:szCs w:val="28"/>
        </w:rPr>
      </w:pPr>
    </w:p>
    <w:p w:rsidR="00E94C87" w:rsidRDefault="00951064">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表6、近三年无重大违法记录声明函</w:t>
      </w:r>
    </w:p>
    <w:p w:rsidR="00E94C87" w:rsidRDefault="00E94C87">
      <w:pPr>
        <w:spacing w:line="360" w:lineRule="auto"/>
        <w:ind w:left="420" w:hangingChars="150" w:hanging="420"/>
        <w:rPr>
          <w:rFonts w:ascii="仿宋" w:eastAsia="仿宋" w:hAnsi="仿宋" w:cs="仿宋"/>
          <w:sz w:val="28"/>
          <w:szCs w:val="28"/>
        </w:rPr>
      </w:pPr>
    </w:p>
    <w:p w:rsidR="00E94C87" w:rsidRDefault="00951064">
      <w:pPr>
        <w:spacing w:line="280" w:lineRule="atLeast"/>
        <w:rPr>
          <w:rFonts w:ascii="仿宋" w:eastAsia="仿宋" w:hAnsi="仿宋" w:cs="仿宋"/>
          <w:sz w:val="28"/>
          <w:szCs w:val="28"/>
        </w:rPr>
      </w:pPr>
      <w:r>
        <w:rPr>
          <w:rFonts w:ascii="仿宋" w:eastAsia="仿宋" w:hAnsi="仿宋" w:cs="仿宋" w:hint="eastAsia"/>
          <w:sz w:val="28"/>
          <w:szCs w:val="28"/>
        </w:rPr>
        <w:t>海南政辉招投标代理有限公司：</w:t>
      </w:r>
    </w:p>
    <w:p w:rsidR="00E94C87" w:rsidRDefault="00951064">
      <w:pPr>
        <w:spacing w:line="280" w:lineRule="atLeast"/>
        <w:ind w:firstLine="480"/>
        <w:rPr>
          <w:rFonts w:ascii="仿宋" w:eastAsia="仿宋" w:hAnsi="仿宋" w:cs="仿宋"/>
          <w:sz w:val="28"/>
          <w:szCs w:val="28"/>
        </w:rPr>
      </w:pPr>
      <w:r>
        <w:rPr>
          <w:rFonts w:ascii="仿宋" w:eastAsia="仿宋" w:hAnsi="仿宋" w:cs="仿宋" w:hint="eastAsia"/>
          <w:sz w:val="28"/>
          <w:szCs w:val="28"/>
        </w:rPr>
        <w:t>本公司声明如下：</w:t>
      </w:r>
    </w:p>
    <w:p w:rsidR="00E94C87" w:rsidRDefault="00951064">
      <w:pPr>
        <w:spacing w:line="280" w:lineRule="atLeast"/>
        <w:ind w:firstLine="480"/>
        <w:rPr>
          <w:rFonts w:ascii="仿宋" w:eastAsia="仿宋" w:hAnsi="仿宋" w:cs="仿宋"/>
          <w:b/>
          <w:sz w:val="28"/>
          <w:szCs w:val="28"/>
        </w:rPr>
      </w:pPr>
      <w:r>
        <w:rPr>
          <w:rFonts w:ascii="仿宋" w:eastAsia="仿宋" w:hAnsi="仿宋" w:cs="仿宋" w:hint="eastAsia"/>
          <w:sz w:val="28"/>
          <w:szCs w:val="28"/>
        </w:rPr>
        <w:t>本单位在参加（项目编号：HNZH-2018-250、采购乐东县不动产登记信息平台应用及数据整合建库项目（二期））项目的政府采购活动近三年内，未有任何违法行为记录。</w:t>
      </w:r>
    </w:p>
    <w:p w:rsidR="00E94C87" w:rsidRDefault="00E94C87">
      <w:pPr>
        <w:spacing w:line="280" w:lineRule="atLeast"/>
        <w:rPr>
          <w:rFonts w:ascii="仿宋" w:eastAsia="仿宋" w:hAnsi="仿宋" w:cs="仿宋"/>
          <w:sz w:val="28"/>
          <w:szCs w:val="28"/>
        </w:rPr>
      </w:pPr>
    </w:p>
    <w:p w:rsidR="00E94C87" w:rsidRDefault="00E94C87">
      <w:pPr>
        <w:spacing w:line="280" w:lineRule="atLeast"/>
        <w:ind w:firstLine="4080"/>
        <w:rPr>
          <w:rFonts w:ascii="仿宋" w:eastAsia="仿宋" w:hAnsi="仿宋" w:cs="仿宋"/>
          <w:sz w:val="28"/>
          <w:szCs w:val="28"/>
        </w:rPr>
      </w:pPr>
    </w:p>
    <w:p w:rsidR="00E94C87" w:rsidRDefault="00951064">
      <w:pPr>
        <w:spacing w:line="280" w:lineRule="atLeast"/>
        <w:ind w:firstLineChars="1250" w:firstLine="3500"/>
        <w:rPr>
          <w:rFonts w:ascii="仿宋" w:eastAsia="仿宋" w:hAnsi="仿宋" w:cs="仿宋"/>
          <w:bCs/>
          <w:sz w:val="28"/>
          <w:szCs w:val="28"/>
        </w:rPr>
      </w:pPr>
      <w:r>
        <w:rPr>
          <w:rFonts w:ascii="仿宋" w:eastAsia="仿宋" w:hAnsi="仿宋" w:cs="仿宋" w:hint="eastAsia"/>
          <w:bCs/>
          <w:sz w:val="28"/>
          <w:szCs w:val="28"/>
        </w:rPr>
        <w:t>投标人名称（公章）：</w:t>
      </w:r>
    </w:p>
    <w:p w:rsidR="00E94C87" w:rsidRDefault="00951064">
      <w:pPr>
        <w:spacing w:line="280" w:lineRule="atLeast"/>
        <w:ind w:firstLineChars="1250" w:firstLine="3500"/>
        <w:rPr>
          <w:rFonts w:ascii="仿宋" w:eastAsia="仿宋" w:hAnsi="仿宋" w:cs="仿宋"/>
          <w:sz w:val="28"/>
          <w:szCs w:val="28"/>
        </w:rPr>
      </w:pPr>
      <w:r>
        <w:rPr>
          <w:rFonts w:ascii="仿宋" w:eastAsia="仿宋" w:hAnsi="仿宋" w:cs="仿宋" w:hint="eastAsia"/>
          <w:sz w:val="28"/>
          <w:szCs w:val="28"/>
        </w:rPr>
        <w:t>法定代表人或被授权人（签字）：</w:t>
      </w:r>
    </w:p>
    <w:p w:rsidR="00E94C87" w:rsidRDefault="00951064">
      <w:pPr>
        <w:spacing w:line="280" w:lineRule="atLeast"/>
        <w:jc w:val="center"/>
        <w:rPr>
          <w:rFonts w:ascii="仿宋" w:eastAsia="仿宋" w:hAnsi="仿宋" w:cs="仿宋"/>
          <w:sz w:val="28"/>
          <w:szCs w:val="28"/>
        </w:rPr>
      </w:pPr>
      <w:r>
        <w:rPr>
          <w:rFonts w:ascii="仿宋" w:eastAsia="仿宋" w:hAnsi="仿宋" w:cs="仿宋" w:hint="eastAsia"/>
          <w:sz w:val="28"/>
          <w:szCs w:val="28"/>
        </w:rPr>
        <w:t xml:space="preserve">           签发日期：20  年 月 日</w:t>
      </w:r>
    </w:p>
    <w:p w:rsidR="00E94C87" w:rsidRDefault="00E94C87">
      <w:pPr>
        <w:ind w:firstLineChars="200" w:firstLine="560"/>
        <w:rPr>
          <w:rFonts w:ascii="仿宋" w:eastAsia="仿宋" w:hAnsi="仿宋" w:cs="仿宋"/>
          <w:sz w:val="28"/>
          <w:szCs w:val="28"/>
        </w:rPr>
      </w:pPr>
    </w:p>
    <w:p w:rsidR="00E94C87" w:rsidRDefault="00E94C87">
      <w:pPr>
        <w:tabs>
          <w:tab w:val="left" w:pos="900"/>
        </w:tabs>
        <w:snapToGrid w:val="0"/>
        <w:spacing w:line="360" w:lineRule="auto"/>
        <w:rPr>
          <w:rFonts w:ascii="仿宋" w:eastAsia="仿宋" w:hAnsi="仿宋" w:cs="仿宋"/>
          <w:sz w:val="28"/>
          <w:szCs w:val="28"/>
        </w:rPr>
      </w:pPr>
    </w:p>
    <w:p w:rsidR="00E94C87" w:rsidRDefault="00E94C87">
      <w:pPr>
        <w:tabs>
          <w:tab w:val="left" w:pos="900"/>
        </w:tabs>
        <w:snapToGrid w:val="0"/>
        <w:spacing w:line="360" w:lineRule="auto"/>
        <w:rPr>
          <w:rFonts w:ascii="仿宋" w:eastAsia="仿宋" w:hAnsi="仿宋" w:cs="仿宋"/>
          <w:sz w:val="28"/>
          <w:szCs w:val="28"/>
        </w:rPr>
      </w:pPr>
    </w:p>
    <w:p w:rsidR="00E94C87" w:rsidRDefault="00E94C87">
      <w:pPr>
        <w:tabs>
          <w:tab w:val="left" w:pos="900"/>
        </w:tabs>
        <w:snapToGrid w:val="0"/>
        <w:spacing w:line="360" w:lineRule="auto"/>
        <w:rPr>
          <w:rFonts w:ascii="仿宋" w:eastAsia="仿宋" w:hAnsi="仿宋" w:cs="仿宋"/>
          <w:sz w:val="28"/>
          <w:szCs w:val="28"/>
        </w:rPr>
      </w:pPr>
    </w:p>
    <w:p w:rsidR="00E94C87" w:rsidRDefault="00E94C87">
      <w:pPr>
        <w:tabs>
          <w:tab w:val="left" w:pos="900"/>
        </w:tabs>
        <w:snapToGrid w:val="0"/>
        <w:spacing w:line="360" w:lineRule="auto"/>
        <w:rPr>
          <w:rFonts w:ascii="仿宋" w:eastAsia="仿宋" w:hAnsi="仿宋" w:cs="仿宋"/>
          <w:sz w:val="28"/>
          <w:szCs w:val="28"/>
        </w:rPr>
      </w:pPr>
    </w:p>
    <w:p w:rsidR="00E94C87" w:rsidRDefault="00E94C87">
      <w:pPr>
        <w:tabs>
          <w:tab w:val="left" w:pos="900"/>
        </w:tabs>
        <w:snapToGrid w:val="0"/>
        <w:spacing w:line="360" w:lineRule="auto"/>
        <w:rPr>
          <w:rFonts w:ascii="仿宋" w:eastAsia="仿宋" w:hAnsi="仿宋" w:cs="仿宋"/>
          <w:sz w:val="28"/>
          <w:szCs w:val="28"/>
        </w:rPr>
      </w:pPr>
    </w:p>
    <w:p w:rsidR="00E94C87" w:rsidRDefault="00E94C87">
      <w:pPr>
        <w:tabs>
          <w:tab w:val="left" w:pos="900"/>
        </w:tabs>
        <w:snapToGrid w:val="0"/>
        <w:spacing w:line="360" w:lineRule="auto"/>
        <w:rPr>
          <w:rFonts w:ascii="仿宋" w:eastAsia="仿宋" w:hAnsi="仿宋" w:cs="仿宋"/>
          <w:sz w:val="28"/>
          <w:szCs w:val="28"/>
        </w:rPr>
      </w:pPr>
    </w:p>
    <w:p w:rsidR="00E94C87" w:rsidRDefault="00E94C87">
      <w:pPr>
        <w:tabs>
          <w:tab w:val="left" w:pos="900"/>
        </w:tabs>
        <w:snapToGrid w:val="0"/>
        <w:spacing w:line="360" w:lineRule="auto"/>
        <w:rPr>
          <w:rFonts w:ascii="仿宋" w:eastAsia="仿宋" w:hAnsi="仿宋" w:cs="仿宋"/>
          <w:sz w:val="28"/>
          <w:szCs w:val="28"/>
        </w:rPr>
      </w:pPr>
    </w:p>
    <w:p w:rsidR="00E94C87" w:rsidRDefault="00E94C87">
      <w:pPr>
        <w:tabs>
          <w:tab w:val="left" w:pos="900"/>
        </w:tabs>
        <w:snapToGrid w:val="0"/>
        <w:spacing w:line="360" w:lineRule="auto"/>
        <w:rPr>
          <w:rFonts w:ascii="仿宋" w:eastAsia="仿宋" w:hAnsi="仿宋" w:cs="仿宋"/>
          <w:sz w:val="28"/>
          <w:szCs w:val="28"/>
        </w:rPr>
      </w:pPr>
    </w:p>
    <w:p w:rsidR="00E94C87" w:rsidRDefault="00E94C87">
      <w:pPr>
        <w:jc w:val="center"/>
        <w:rPr>
          <w:rFonts w:ascii="仿宋" w:eastAsia="仿宋" w:hAnsi="仿宋" w:cs="仿宋"/>
          <w:b/>
          <w:w w:val="90"/>
          <w:sz w:val="28"/>
          <w:szCs w:val="28"/>
        </w:rPr>
      </w:pPr>
    </w:p>
    <w:p w:rsidR="00E94C87" w:rsidRDefault="00E94C87">
      <w:pPr>
        <w:pStyle w:val="2"/>
      </w:pPr>
    </w:p>
    <w:p w:rsidR="00E94C87" w:rsidRDefault="00E94C87">
      <w:pPr>
        <w:jc w:val="center"/>
        <w:rPr>
          <w:rFonts w:ascii="仿宋" w:eastAsia="仿宋" w:hAnsi="仿宋" w:cs="仿宋"/>
          <w:b/>
          <w:w w:val="90"/>
          <w:sz w:val="28"/>
          <w:szCs w:val="28"/>
        </w:rPr>
      </w:pPr>
    </w:p>
    <w:p w:rsidR="00E94C87" w:rsidRDefault="00E94C87"/>
    <w:p w:rsidR="00E94C87" w:rsidRDefault="00E94C87">
      <w:pPr>
        <w:jc w:val="center"/>
        <w:rPr>
          <w:rFonts w:ascii="仿宋" w:eastAsia="仿宋" w:hAnsi="仿宋" w:cs="仿宋"/>
          <w:b/>
          <w:w w:val="90"/>
          <w:sz w:val="28"/>
          <w:szCs w:val="28"/>
        </w:rPr>
      </w:pPr>
    </w:p>
    <w:p w:rsidR="00E94C87" w:rsidRDefault="00E94C87">
      <w:pPr>
        <w:jc w:val="center"/>
        <w:rPr>
          <w:rFonts w:ascii="仿宋" w:eastAsia="仿宋" w:hAnsi="仿宋" w:cs="仿宋"/>
          <w:b/>
          <w:w w:val="90"/>
          <w:sz w:val="28"/>
          <w:szCs w:val="28"/>
        </w:rPr>
      </w:pPr>
    </w:p>
    <w:p w:rsidR="00E94C87" w:rsidRDefault="00E94C87">
      <w:pPr>
        <w:jc w:val="center"/>
        <w:rPr>
          <w:rFonts w:ascii="仿宋" w:eastAsia="仿宋" w:hAnsi="仿宋" w:cs="仿宋"/>
          <w:b/>
          <w:w w:val="90"/>
          <w:sz w:val="28"/>
          <w:szCs w:val="28"/>
        </w:rPr>
      </w:pPr>
    </w:p>
    <w:p w:rsidR="00E94C87" w:rsidRDefault="00951064">
      <w:pPr>
        <w:jc w:val="center"/>
        <w:rPr>
          <w:rFonts w:ascii="仿宋" w:eastAsia="仿宋" w:hAnsi="仿宋" w:cs="仿宋"/>
          <w:b/>
          <w:w w:val="90"/>
          <w:sz w:val="28"/>
          <w:szCs w:val="28"/>
        </w:rPr>
      </w:pPr>
      <w:r>
        <w:rPr>
          <w:rFonts w:ascii="仿宋" w:eastAsia="仿宋" w:hAnsi="仿宋" w:cs="仿宋" w:hint="eastAsia"/>
          <w:b/>
          <w:w w:val="90"/>
          <w:sz w:val="28"/>
          <w:szCs w:val="28"/>
        </w:rPr>
        <w:t>表7、拟任本项目主要人员情况表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1541"/>
        <w:gridCol w:w="1121"/>
        <w:gridCol w:w="2267"/>
        <w:gridCol w:w="656"/>
      </w:tblGrid>
      <w:tr w:rsidR="00E94C87">
        <w:trPr>
          <w:trHeight w:val="700"/>
          <w:jc w:val="center"/>
        </w:trPr>
        <w:tc>
          <w:tcPr>
            <w:tcW w:w="817" w:type="dxa"/>
            <w:tcBorders>
              <w:top w:val="single" w:sz="8" w:space="0" w:color="auto"/>
              <w:left w:val="single" w:sz="8" w:space="0" w:color="auto"/>
            </w:tcBorders>
            <w:vAlign w:val="center"/>
          </w:tcPr>
          <w:p w:rsidR="00E94C87" w:rsidRDefault="00951064">
            <w:pPr>
              <w:pStyle w:val="a7"/>
              <w:spacing w:line="440" w:lineRule="exact"/>
              <w:ind w:firstLine="0"/>
              <w:jc w:val="center"/>
              <w:rPr>
                <w:rFonts w:ascii="仿宋" w:eastAsia="仿宋" w:hAnsi="仿宋" w:cs="仿宋"/>
                <w:sz w:val="28"/>
                <w:szCs w:val="28"/>
              </w:rPr>
            </w:pPr>
            <w:r>
              <w:rPr>
                <w:rFonts w:ascii="仿宋" w:eastAsia="仿宋" w:hAnsi="仿宋" w:cs="仿宋" w:hint="eastAsia"/>
                <w:sz w:val="28"/>
                <w:szCs w:val="28"/>
              </w:rPr>
              <w:t>序号</w:t>
            </w:r>
          </w:p>
        </w:tc>
        <w:tc>
          <w:tcPr>
            <w:tcW w:w="2126" w:type="dxa"/>
            <w:tcBorders>
              <w:top w:val="single" w:sz="8" w:space="0" w:color="auto"/>
            </w:tcBorders>
            <w:vAlign w:val="center"/>
          </w:tcPr>
          <w:p w:rsidR="00E94C87" w:rsidRDefault="00951064">
            <w:pPr>
              <w:pStyle w:val="a7"/>
              <w:spacing w:line="440" w:lineRule="exact"/>
              <w:ind w:firstLine="0"/>
              <w:jc w:val="center"/>
              <w:rPr>
                <w:rFonts w:ascii="仿宋" w:eastAsia="仿宋" w:hAnsi="仿宋" w:cs="仿宋"/>
                <w:sz w:val="28"/>
                <w:szCs w:val="28"/>
              </w:rPr>
            </w:pPr>
            <w:r>
              <w:rPr>
                <w:rFonts w:ascii="仿宋" w:eastAsia="仿宋" w:hAnsi="仿宋" w:cs="仿宋" w:hint="eastAsia"/>
                <w:sz w:val="28"/>
                <w:szCs w:val="28"/>
              </w:rPr>
              <w:t>姓名</w:t>
            </w:r>
          </w:p>
        </w:tc>
        <w:tc>
          <w:tcPr>
            <w:tcW w:w="1541" w:type="dxa"/>
            <w:tcBorders>
              <w:top w:val="single" w:sz="8" w:space="0" w:color="auto"/>
            </w:tcBorders>
            <w:vAlign w:val="center"/>
          </w:tcPr>
          <w:p w:rsidR="00E94C87" w:rsidRDefault="00951064">
            <w:pPr>
              <w:pStyle w:val="a7"/>
              <w:spacing w:line="440" w:lineRule="exact"/>
              <w:ind w:firstLine="0"/>
              <w:jc w:val="center"/>
              <w:rPr>
                <w:rFonts w:ascii="仿宋" w:eastAsia="仿宋" w:hAnsi="仿宋" w:cs="仿宋"/>
                <w:sz w:val="28"/>
                <w:szCs w:val="28"/>
              </w:rPr>
            </w:pPr>
            <w:r>
              <w:rPr>
                <w:rFonts w:ascii="仿宋" w:eastAsia="仿宋" w:hAnsi="仿宋" w:cs="仿宋" w:hint="eastAsia"/>
                <w:sz w:val="28"/>
                <w:szCs w:val="28"/>
              </w:rPr>
              <w:t>证书/职称</w:t>
            </w:r>
          </w:p>
        </w:tc>
        <w:tc>
          <w:tcPr>
            <w:tcW w:w="1121" w:type="dxa"/>
            <w:tcBorders>
              <w:top w:val="single" w:sz="8" w:space="0" w:color="auto"/>
              <w:right w:val="single" w:sz="8" w:space="0" w:color="auto"/>
            </w:tcBorders>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现任职务</w:t>
            </w:r>
          </w:p>
        </w:tc>
        <w:tc>
          <w:tcPr>
            <w:tcW w:w="2267" w:type="dxa"/>
            <w:tcBorders>
              <w:top w:val="single" w:sz="8" w:space="0" w:color="auto"/>
              <w:right w:val="single" w:sz="8" w:space="0" w:color="auto"/>
            </w:tcBorders>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该项目中担任的岗位</w:t>
            </w:r>
          </w:p>
        </w:tc>
        <w:tc>
          <w:tcPr>
            <w:tcW w:w="656" w:type="dxa"/>
            <w:tcBorders>
              <w:top w:val="single" w:sz="8" w:space="0" w:color="auto"/>
              <w:right w:val="single" w:sz="8" w:space="0" w:color="auto"/>
            </w:tcBorders>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备注</w:t>
            </w: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06"/>
          <w:jc w:val="center"/>
        </w:trPr>
        <w:tc>
          <w:tcPr>
            <w:tcW w:w="817" w:type="dxa"/>
            <w:tcBorders>
              <w:left w:val="single" w:sz="8" w:space="0" w:color="auto"/>
            </w:tcBorders>
            <w:vAlign w:val="center"/>
          </w:tcPr>
          <w:p w:rsidR="00E94C87" w:rsidRDefault="00E94C87">
            <w:pPr>
              <w:pStyle w:val="a7"/>
              <w:jc w:val="center"/>
              <w:rPr>
                <w:rFonts w:ascii="仿宋" w:eastAsia="仿宋" w:hAnsi="仿宋" w:cs="仿宋"/>
                <w:sz w:val="28"/>
                <w:szCs w:val="28"/>
              </w:rPr>
            </w:pPr>
          </w:p>
        </w:tc>
        <w:tc>
          <w:tcPr>
            <w:tcW w:w="2126" w:type="dxa"/>
          </w:tcPr>
          <w:p w:rsidR="00E94C87" w:rsidRDefault="00E94C87">
            <w:pPr>
              <w:pStyle w:val="a7"/>
              <w:spacing w:line="440" w:lineRule="exact"/>
              <w:jc w:val="center"/>
              <w:rPr>
                <w:rFonts w:ascii="仿宋" w:eastAsia="仿宋" w:hAnsi="仿宋" w:cs="仿宋"/>
                <w:sz w:val="28"/>
                <w:szCs w:val="28"/>
              </w:rPr>
            </w:pPr>
          </w:p>
        </w:tc>
        <w:tc>
          <w:tcPr>
            <w:tcW w:w="1541" w:type="dxa"/>
          </w:tcPr>
          <w:p w:rsidR="00E94C87" w:rsidRDefault="00E94C87">
            <w:pPr>
              <w:pStyle w:val="a7"/>
              <w:spacing w:line="440" w:lineRule="exact"/>
              <w:jc w:val="center"/>
              <w:rPr>
                <w:rFonts w:ascii="仿宋" w:eastAsia="仿宋" w:hAnsi="仿宋" w:cs="仿宋"/>
                <w:sz w:val="28"/>
                <w:szCs w:val="28"/>
              </w:rPr>
            </w:pPr>
          </w:p>
        </w:tc>
        <w:tc>
          <w:tcPr>
            <w:tcW w:w="1121" w:type="dxa"/>
          </w:tcPr>
          <w:p w:rsidR="00E94C87" w:rsidRDefault="00E94C87">
            <w:pPr>
              <w:pStyle w:val="a7"/>
              <w:spacing w:line="440" w:lineRule="exact"/>
              <w:jc w:val="center"/>
              <w:rPr>
                <w:rFonts w:ascii="仿宋" w:eastAsia="仿宋" w:hAnsi="仿宋" w:cs="仿宋"/>
                <w:sz w:val="28"/>
                <w:szCs w:val="28"/>
              </w:rPr>
            </w:pPr>
          </w:p>
        </w:tc>
        <w:tc>
          <w:tcPr>
            <w:tcW w:w="2267" w:type="dxa"/>
          </w:tcPr>
          <w:p w:rsidR="00E94C87" w:rsidRDefault="00E94C87">
            <w:pPr>
              <w:pStyle w:val="a7"/>
              <w:spacing w:line="440" w:lineRule="exact"/>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jc w:val="center"/>
              <w:rPr>
                <w:rFonts w:ascii="仿宋" w:eastAsia="仿宋" w:hAnsi="仿宋" w:cs="仿宋"/>
                <w:sz w:val="28"/>
                <w:szCs w:val="28"/>
              </w:rPr>
            </w:pPr>
          </w:p>
        </w:tc>
      </w:tr>
      <w:tr w:rsidR="00E94C87">
        <w:trPr>
          <w:trHeight w:val="660"/>
          <w:jc w:val="center"/>
        </w:trPr>
        <w:tc>
          <w:tcPr>
            <w:tcW w:w="817" w:type="dxa"/>
            <w:tcBorders>
              <w:left w:val="single" w:sz="8" w:space="0" w:color="auto"/>
            </w:tcBorders>
          </w:tcPr>
          <w:p w:rsidR="00E94C87" w:rsidRDefault="00951064">
            <w:pPr>
              <w:pStyle w:val="a7"/>
              <w:spacing w:line="440" w:lineRule="exact"/>
              <w:ind w:firstLine="0"/>
              <w:jc w:val="center"/>
              <w:rPr>
                <w:rFonts w:ascii="仿宋" w:eastAsia="仿宋" w:hAnsi="仿宋" w:cs="仿宋"/>
                <w:sz w:val="28"/>
                <w:szCs w:val="28"/>
              </w:rPr>
            </w:pPr>
            <w:r>
              <w:rPr>
                <w:rFonts w:ascii="仿宋" w:eastAsia="仿宋" w:hAnsi="仿宋" w:cs="仿宋" w:hint="eastAsia"/>
                <w:sz w:val="28"/>
                <w:szCs w:val="28"/>
              </w:rPr>
              <w:t>……</w:t>
            </w:r>
          </w:p>
        </w:tc>
        <w:tc>
          <w:tcPr>
            <w:tcW w:w="2126" w:type="dxa"/>
          </w:tcPr>
          <w:p w:rsidR="00E94C87" w:rsidRDefault="00E94C87">
            <w:pPr>
              <w:pStyle w:val="a7"/>
              <w:spacing w:line="440" w:lineRule="exact"/>
              <w:ind w:firstLine="480"/>
              <w:jc w:val="center"/>
              <w:rPr>
                <w:rFonts w:ascii="仿宋" w:eastAsia="仿宋" w:hAnsi="仿宋" w:cs="仿宋"/>
                <w:sz w:val="28"/>
                <w:szCs w:val="28"/>
              </w:rPr>
            </w:pPr>
          </w:p>
        </w:tc>
        <w:tc>
          <w:tcPr>
            <w:tcW w:w="1541" w:type="dxa"/>
          </w:tcPr>
          <w:p w:rsidR="00E94C87" w:rsidRDefault="00E94C87">
            <w:pPr>
              <w:pStyle w:val="a7"/>
              <w:spacing w:line="440" w:lineRule="exact"/>
              <w:ind w:firstLine="480"/>
              <w:jc w:val="center"/>
              <w:rPr>
                <w:rFonts w:ascii="仿宋" w:eastAsia="仿宋" w:hAnsi="仿宋" w:cs="仿宋"/>
                <w:sz w:val="28"/>
                <w:szCs w:val="28"/>
              </w:rPr>
            </w:pPr>
          </w:p>
        </w:tc>
        <w:tc>
          <w:tcPr>
            <w:tcW w:w="1121" w:type="dxa"/>
          </w:tcPr>
          <w:p w:rsidR="00E94C87" w:rsidRDefault="00E94C87">
            <w:pPr>
              <w:pStyle w:val="a7"/>
              <w:spacing w:line="440" w:lineRule="exact"/>
              <w:ind w:firstLine="480"/>
              <w:jc w:val="center"/>
              <w:rPr>
                <w:rFonts w:ascii="仿宋" w:eastAsia="仿宋" w:hAnsi="仿宋" w:cs="仿宋"/>
                <w:sz w:val="28"/>
                <w:szCs w:val="28"/>
              </w:rPr>
            </w:pPr>
          </w:p>
        </w:tc>
        <w:tc>
          <w:tcPr>
            <w:tcW w:w="2267" w:type="dxa"/>
          </w:tcPr>
          <w:p w:rsidR="00E94C87" w:rsidRDefault="00E94C87">
            <w:pPr>
              <w:pStyle w:val="a7"/>
              <w:spacing w:line="440" w:lineRule="exact"/>
              <w:ind w:firstLine="480"/>
              <w:jc w:val="center"/>
              <w:rPr>
                <w:rFonts w:ascii="仿宋" w:eastAsia="仿宋" w:hAnsi="仿宋" w:cs="仿宋"/>
                <w:sz w:val="28"/>
                <w:szCs w:val="28"/>
              </w:rPr>
            </w:pPr>
          </w:p>
        </w:tc>
        <w:tc>
          <w:tcPr>
            <w:tcW w:w="656" w:type="dxa"/>
            <w:tcBorders>
              <w:right w:val="single" w:sz="8" w:space="0" w:color="auto"/>
            </w:tcBorders>
          </w:tcPr>
          <w:p w:rsidR="00E94C87" w:rsidRDefault="00E94C87">
            <w:pPr>
              <w:pStyle w:val="a7"/>
              <w:spacing w:line="440" w:lineRule="exact"/>
              <w:ind w:firstLine="480"/>
              <w:jc w:val="center"/>
              <w:rPr>
                <w:rFonts w:ascii="仿宋" w:eastAsia="仿宋" w:hAnsi="仿宋" w:cs="仿宋"/>
                <w:sz w:val="28"/>
                <w:szCs w:val="28"/>
              </w:rPr>
            </w:pPr>
          </w:p>
        </w:tc>
      </w:tr>
    </w:tbl>
    <w:p w:rsidR="00E94C87" w:rsidRDefault="00E94C87">
      <w:pPr>
        <w:autoSpaceDE w:val="0"/>
        <w:autoSpaceDN w:val="0"/>
        <w:snapToGrid w:val="0"/>
        <w:spacing w:line="300" w:lineRule="auto"/>
        <w:rPr>
          <w:rFonts w:ascii="仿宋" w:eastAsia="仿宋" w:hAnsi="仿宋" w:cs="仿宋"/>
          <w:b/>
          <w:w w:val="90"/>
          <w:sz w:val="28"/>
          <w:szCs w:val="28"/>
        </w:rPr>
      </w:pPr>
    </w:p>
    <w:p w:rsidR="00E94C87" w:rsidRDefault="00951064">
      <w:pPr>
        <w:autoSpaceDE w:val="0"/>
        <w:autoSpaceDN w:val="0"/>
        <w:snapToGrid w:val="0"/>
        <w:spacing w:line="500" w:lineRule="exact"/>
        <w:rPr>
          <w:rFonts w:ascii="仿宋" w:eastAsia="仿宋" w:hAnsi="仿宋" w:cs="仿宋"/>
          <w:sz w:val="28"/>
          <w:szCs w:val="28"/>
        </w:rPr>
      </w:pPr>
      <w:r>
        <w:rPr>
          <w:rFonts w:ascii="仿宋" w:eastAsia="仿宋" w:hAnsi="仿宋" w:cs="仿宋" w:hint="eastAsia"/>
          <w:sz w:val="28"/>
          <w:szCs w:val="28"/>
        </w:rPr>
        <w:t>注：</w:t>
      </w:r>
      <w:r>
        <w:rPr>
          <w:rFonts w:ascii="仿宋" w:eastAsia="仿宋" w:hAnsi="仿宋" w:cs="仿宋" w:hint="eastAsia"/>
          <w:bCs/>
          <w:sz w:val="28"/>
          <w:szCs w:val="28"/>
        </w:rPr>
        <w:t>请附主要人员个人资格、学历等证明文件复印件</w:t>
      </w:r>
      <w:r>
        <w:rPr>
          <w:rFonts w:ascii="仿宋" w:eastAsia="仿宋" w:hAnsi="仿宋" w:cs="仿宋" w:hint="eastAsia"/>
          <w:sz w:val="28"/>
          <w:szCs w:val="28"/>
        </w:rPr>
        <w:t>。（提供在本单位缴纳的近期3个月社保证明）</w:t>
      </w:r>
    </w:p>
    <w:p w:rsidR="00E94C87" w:rsidRDefault="00E94C87">
      <w:pPr>
        <w:rPr>
          <w:rFonts w:ascii="仿宋" w:eastAsia="仿宋" w:hAnsi="仿宋" w:cs="仿宋"/>
          <w:sz w:val="28"/>
          <w:szCs w:val="28"/>
        </w:rPr>
      </w:pPr>
    </w:p>
    <w:p w:rsidR="00E94C87" w:rsidRDefault="00E94C87">
      <w:pPr>
        <w:rPr>
          <w:rFonts w:ascii="仿宋" w:eastAsia="仿宋" w:hAnsi="仿宋" w:cs="仿宋"/>
          <w:sz w:val="28"/>
          <w:szCs w:val="28"/>
        </w:rPr>
      </w:pPr>
    </w:p>
    <w:p w:rsidR="00E94C87" w:rsidRDefault="00E94C87">
      <w:pPr>
        <w:rPr>
          <w:rFonts w:ascii="仿宋" w:eastAsia="仿宋" w:hAnsi="仿宋" w:cs="仿宋"/>
          <w:sz w:val="28"/>
          <w:szCs w:val="28"/>
        </w:rPr>
      </w:pPr>
    </w:p>
    <w:p w:rsidR="00E94C87" w:rsidRDefault="00E94C87">
      <w:pPr>
        <w:spacing w:line="360" w:lineRule="atLeast"/>
        <w:rPr>
          <w:rFonts w:ascii="仿宋" w:eastAsia="仿宋" w:hAnsi="仿宋" w:cs="仿宋"/>
          <w:sz w:val="28"/>
          <w:szCs w:val="28"/>
        </w:rPr>
      </w:pPr>
    </w:p>
    <w:p w:rsidR="00E94C87" w:rsidRDefault="00951064">
      <w:pPr>
        <w:spacing w:line="360" w:lineRule="atLeast"/>
        <w:jc w:val="center"/>
        <w:rPr>
          <w:rFonts w:ascii="仿宋" w:eastAsia="仿宋" w:hAnsi="仿宋" w:cs="仿宋"/>
          <w:b/>
          <w:w w:val="90"/>
          <w:sz w:val="28"/>
          <w:szCs w:val="28"/>
        </w:rPr>
      </w:pPr>
      <w:r>
        <w:rPr>
          <w:rFonts w:ascii="仿宋" w:eastAsia="仿宋" w:hAnsi="仿宋" w:cs="仿宋" w:hint="eastAsia"/>
          <w:b/>
          <w:w w:val="90"/>
          <w:sz w:val="28"/>
          <w:szCs w:val="28"/>
        </w:rPr>
        <w:t>表8、人员资历表</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415"/>
        <w:gridCol w:w="105"/>
        <w:gridCol w:w="840"/>
        <w:gridCol w:w="308"/>
        <w:gridCol w:w="945"/>
        <w:gridCol w:w="427"/>
        <w:gridCol w:w="360"/>
        <w:gridCol w:w="740"/>
        <w:gridCol w:w="580"/>
        <w:gridCol w:w="840"/>
        <w:gridCol w:w="380"/>
        <w:gridCol w:w="1960"/>
      </w:tblGrid>
      <w:tr w:rsidR="00E94C87">
        <w:trPr>
          <w:trHeight w:val="273"/>
          <w:jc w:val="center"/>
        </w:trPr>
        <w:tc>
          <w:tcPr>
            <w:tcW w:w="920" w:type="dxa"/>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姓名</w:t>
            </w:r>
          </w:p>
        </w:tc>
        <w:tc>
          <w:tcPr>
            <w:tcW w:w="1668" w:type="dxa"/>
            <w:gridSpan w:val="4"/>
          </w:tcPr>
          <w:p w:rsidR="00E94C87" w:rsidRDefault="00E94C87">
            <w:pPr>
              <w:spacing w:line="360" w:lineRule="auto"/>
              <w:jc w:val="center"/>
              <w:rPr>
                <w:rFonts w:ascii="仿宋" w:eastAsia="仿宋" w:hAnsi="仿宋" w:cs="仿宋"/>
                <w:sz w:val="28"/>
                <w:szCs w:val="28"/>
              </w:rPr>
            </w:pPr>
          </w:p>
        </w:tc>
        <w:tc>
          <w:tcPr>
            <w:tcW w:w="945" w:type="dxa"/>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性别</w:t>
            </w:r>
          </w:p>
        </w:tc>
        <w:tc>
          <w:tcPr>
            <w:tcW w:w="1527" w:type="dxa"/>
            <w:gridSpan w:val="3"/>
          </w:tcPr>
          <w:p w:rsidR="00E94C87" w:rsidRDefault="00E94C87">
            <w:pPr>
              <w:spacing w:line="360" w:lineRule="auto"/>
              <w:jc w:val="center"/>
              <w:rPr>
                <w:rFonts w:ascii="仿宋" w:eastAsia="仿宋" w:hAnsi="仿宋" w:cs="仿宋"/>
                <w:sz w:val="28"/>
                <w:szCs w:val="28"/>
              </w:rPr>
            </w:pPr>
          </w:p>
        </w:tc>
        <w:tc>
          <w:tcPr>
            <w:tcW w:w="1420" w:type="dxa"/>
            <w:gridSpan w:val="2"/>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年龄</w:t>
            </w:r>
          </w:p>
        </w:tc>
        <w:tc>
          <w:tcPr>
            <w:tcW w:w="2340" w:type="dxa"/>
            <w:gridSpan w:val="2"/>
          </w:tcPr>
          <w:p w:rsidR="00E94C87" w:rsidRDefault="00E94C87">
            <w:pPr>
              <w:spacing w:line="360" w:lineRule="auto"/>
              <w:rPr>
                <w:rFonts w:ascii="仿宋" w:eastAsia="仿宋" w:hAnsi="仿宋" w:cs="仿宋"/>
                <w:sz w:val="28"/>
                <w:szCs w:val="28"/>
              </w:rPr>
            </w:pPr>
          </w:p>
        </w:tc>
      </w:tr>
      <w:tr w:rsidR="00E94C87">
        <w:trPr>
          <w:trHeight w:val="270"/>
          <w:jc w:val="center"/>
        </w:trPr>
        <w:tc>
          <w:tcPr>
            <w:tcW w:w="920" w:type="dxa"/>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职务</w:t>
            </w:r>
          </w:p>
        </w:tc>
        <w:tc>
          <w:tcPr>
            <w:tcW w:w="1668" w:type="dxa"/>
            <w:gridSpan w:val="4"/>
            <w:vAlign w:val="center"/>
          </w:tcPr>
          <w:p w:rsidR="00E94C87" w:rsidRDefault="00E94C87">
            <w:pPr>
              <w:pStyle w:val="aa"/>
              <w:ind w:firstLine="420"/>
              <w:jc w:val="center"/>
              <w:rPr>
                <w:rFonts w:ascii="仿宋" w:eastAsia="仿宋" w:hAnsi="仿宋" w:cs="仿宋"/>
                <w:sz w:val="28"/>
                <w:szCs w:val="28"/>
              </w:rPr>
            </w:pPr>
          </w:p>
        </w:tc>
        <w:tc>
          <w:tcPr>
            <w:tcW w:w="945" w:type="dxa"/>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职称</w:t>
            </w:r>
          </w:p>
        </w:tc>
        <w:tc>
          <w:tcPr>
            <w:tcW w:w="1527" w:type="dxa"/>
            <w:gridSpan w:val="3"/>
          </w:tcPr>
          <w:p w:rsidR="00E94C87" w:rsidRDefault="00E94C87">
            <w:pPr>
              <w:spacing w:line="360" w:lineRule="auto"/>
              <w:jc w:val="center"/>
              <w:rPr>
                <w:rFonts w:ascii="仿宋" w:eastAsia="仿宋" w:hAnsi="仿宋" w:cs="仿宋"/>
                <w:sz w:val="28"/>
                <w:szCs w:val="28"/>
              </w:rPr>
            </w:pPr>
          </w:p>
        </w:tc>
        <w:tc>
          <w:tcPr>
            <w:tcW w:w="1420" w:type="dxa"/>
            <w:gridSpan w:val="2"/>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学历</w:t>
            </w:r>
          </w:p>
        </w:tc>
        <w:tc>
          <w:tcPr>
            <w:tcW w:w="2340" w:type="dxa"/>
            <w:gridSpan w:val="2"/>
          </w:tcPr>
          <w:p w:rsidR="00E94C87" w:rsidRDefault="00E94C87">
            <w:pPr>
              <w:spacing w:line="360" w:lineRule="auto"/>
              <w:rPr>
                <w:rFonts w:ascii="仿宋" w:eastAsia="仿宋" w:hAnsi="仿宋" w:cs="仿宋"/>
                <w:sz w:val="28"/>
                <w:szCs w:val="28"/>
              </w:rPr>
            </w:pPr>
          </w:p>
        </w:tc>
      </w:tr>
      <w:tr w:rsidR="00E94C87">
        <w:trPr>
          <w:cantSplit/>
          <w:trHeight w:val="225"/>
          <w:jc w:val="center"/>
        </w:trPr>
        <w:tc>
          <w:tcPr>
            <w:tcW w:w="1335" w:type="dxa"/>
            <w:gridSpan w:val="2"/>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毕业院校</w:t>
            </w:r>
          </w:p>
        </w:tc>
        <w:tc>
          <w:tcPr>
            <w:tcW w:w="3725" w:type="dxa"/>
            <w:gridSpan w:val="7"/>
          </w:tcPr>
          <w:p w:rsidR="00E94C87" w:rsidRDefault="00E94C87">
            <w:pPr>
              <w:spacing w:line="360" w:lineRule="auto"/>
              <w:rPr>
                <w:rFonts w:ascii="仿宋" w:eastAsia="仿宋" w:hAnsi="仿宋" w:cs="仿宋"/>
                <w:sz w:val="28"/>
                <w:szCs w:val="28"/>
              </w:rPr>
            </w:pPr>
          </w:p>
        </w:tc>
        <w:tc>
          <w:tcPr>
            <w:tcW w:w="1420" w:type="dxa"/>
            <w:gridSpan w:val="2"/>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专业</w:t>
            </w:r>
          </w:p>
        </w:tc>
        <w:tc>
          <w:tcPr>
            <w:tcW w:w="2340" w:type="dxa"/>
            <w:gridSpan w:val="2"/>
          </w:tcPr>
          <w:p w:rsidR="00E94C87" w:rsidRDefault="00E94C87">
            <w:pPr>
              <w:spacing w:line="360" w:lineRule="auto"/>
              <w:rPr>
                <w:rFonts w:ascii="仿宋" w:eastAsia="仿宋" w:hAnsi="仿宋" w:cs="仿宋"/>
                <w:sz w:val="28"/>
                <w:szCs w:val="28"/>
              </w:rPr>
            </w:pPr>
          </w:p>
        </w:tc>
      </w:tr>
      <w:tr w:rsidR="00E94C87">
        <w:trPr>
          <w:trHeight w:val="257"/>
          <w:jc w:val="center"/>
        </w:trPr>
        <w:tc>
          <w:tcPr>
            <w:tcW w:w="2280" w:type="dxa"/>
            <w:gridSpan w:val="4"/>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从事同类项目年限</w:t>
            </w:r>
          </w:p>
        </w:tc>
        <w:tc>
          <w:tcPr>
            <w:tcW w:w="2040" w:type="dxa"/>
            <w:gridSpan w:val="4"/>
          </w:tcPr>
          <w:p w:rsidR="00E94C87" w:rsidRDefault="00E94C87">
            <w:pPr>
              <w:spacing w:line="360" w:lineRule="auto"/>
              <w:rPr>
                <w:rFonts w:ascii="仿宋" w:eastAsia="仿宋" w:hAnsi="仿宋" w:cs="仿宋"/>
                <w:sz w:val="28"/>
                <w:szCs w:val="28"/>
              </w:rPr>
            </w:pPr>
          </w:p>
        </w:tc>
        <w:tc>
          <w:tcPr>
            <w:tcW w:w="2160" w:type="dxa"/>
            <w:gridSpan w:val="3"/>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从事项目经理年限</w:t>
            </w:r>
          </w:p>
        </w:tc>
        <w:tc>
          <w:tcPr>
            <w:tcW w:w="2340" w:type="dxa"/>
            <w:gridSpan w:val="2"/>
          </w:tcPr>
          <w:p w:rsidR="00E94C87" w:rsidRDefault="00E94C87">
            <w:pPr>
              <w:spacing w:line="360" w:lineRule="auto"/>
              <w:rPr>
                <w:rFonts w:ascii="仿宋" w:eastAsia="仿宋" w:hAnsi="仿宋" w:cs="仿宋"/>
                <w:sz w:val="28"/>
                <w:szCs w:val="28"/>
              </w:rPr>
            </w:pPr>
          </w:p>
        </w:tc>
      </w:tr>
      <w:tr w:rsidR="00E94C87">
        <w:trPr>
          <w:cantSplit/>
          <w:trHeight w:val="257"/>
          <w:jc w:val="center"/>
        </w:trPr>
        <w:tc>
          <w:tcPr>
            <w:tcW w:w="2280" w:type="dxa"/>
            <w:gridSpan w:val="4"/>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获得相关资质</w:t>
            </w:r>
          </w:p>
        </w:tc>
        <w:tc>
          <w:tcPr>
            <w:tcW w:w="6540" w:type="dxa"/>
            <w:gridSpan w:val="9"/>
          </w:tcPr>
          <w:p w:rsidR="00E94C87" w:rsidRDefault="00E94C87">
            <w:pPr>
              <w:spacing w:line="360" w:lineRule="auto"/>
              <w:rPr>
                <w:rFonts w:ascii="仿宋" w:eastAsia="仿宋" w:hAnsi="仿宋" w:cs="仿宋"/>
                <w:sz w:val="28"/>
                <w:szCs w:val="28"/>
              </w:rPr>
            </w:pPr>
          </w:p>
        </w:tc>
      </w:tr>
      <w:tr w:rsidR="00E94C87">
        <w:trPr>
          <w:cantSplit/>
          <w:trHeight w:val="261"/>
          <w:jc w:val="center"/>
        </w:trPr>
        <w:tc>
          <w:tcPr>
            <w:tcW w:w="8820" w:type="dxa"/>
            <w:gridSpan w:val="13"/>
          </w:tcPr>
          <w:p w:rsidR="00E94C87" w:rsidRDefault="00951064">
            <w:pPr>
              <w:spacing w:line="360" w:lineRule="auto"/>
              <w:ind w:left="92"/>
              <w:jc w:val="center"/>
              <w:rPr>
                <w:rFonts w:ascii="仿宋" w:eastAsia="仿宋" w:hAnsi="仿宋" w:cs="仿宋"/>
                <w:sz w:val="28"/>
                <w:szCs w:val="28"/>
              </w:rPr>
            </w:pPr>
            <w:r>
              <w:rPr>
                <w:rFonts w:ascii="仿宋" w:eastAsia="仿宋" w:hAnsi="仿宋" w:cs="仿宋" w:hint="eastAsia"/>
                <w:sz w:val="28"/>
                <w:szCs w:val="28"/>
              </w:rPr>
              <w:t>已完成同类项目情况</w:t>
            </w:r>
          </w:p>
        </w:tc>
      </w:tr>
      <w:tr w:rsidR="00E94C87">
        <w:trPr>
          <w:trHeight w:val="300"/>
          <w:jc w:val="center"/>
        </w:trPr>
        <w:tc>
          <w:tcPr>
            <w:tcW w:w="1440" w:type="dxa"/>
            <w:gridSpan w:val="3"/>
            <w:tcBorders>
              <w:top w:val="single" w:sz="4" w:space="0" w:color="auto"/>
              <w:bottom w:val="single" w:sz="4" w:space="0" w:color="auto"/>
            </w:tcBorders>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建设单位</w:t>
            </w:r>
          </w:p>
        </w:tc>
        <w:tc>
          <w:tcPr>
            <w:tcW w:w="2520" w:type="dxa"/>
            <w:gridSpan w:val="4"/>
            <w:tcBorders>
              <w:top w:val="nil"/>
              <w:bottom w:val="single" w:sz="4" w:space="0" w:color="auto"/>
            </w:tcBorders>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同类项目名称</w:t>
            </w:r>
          </w:p>
        </w:tc>
        <w:tc>
          <w:tcPr>
            <w:tcW w:w="1680" w:type="dxa"/>
            <w:gridSpan w:val="3"/>
            <w:tcBorders>
              <w:top w:val="nil"/>
              <w:bottom w:val="single" w:sz="4" w:space="0" w:color="auto"/>
            </w:tcBorders>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规模（金额）</w:t>
            </w:r>
          </w:p>
        </w:tc>
        <w:tc>
          <w:tcPr>
            <w:tcW w:w="1220" w:type="dxa"/>
            <w:gridSpan w:val="2"/>
            <w:tcBorders>
              <w:top w:val="nil"/>
              <w:bottom w:val="single" w:sz="4" w:space="0" w:color="auto"/>
            </w:tcBorders>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时间</w:t>
            </w:r>
          </w:p>
        </w:tc>
        <w:tc>
          <w:tcPr>
            <w:tcW w:w="1960" w:type="dxa"/>
            <w:tcBorders>
              <w:top w:val="nil"/>
              <w:bottom w:val="single" w:sz="4" w:space="0" w:color="auto"/>
            </w:tcBorders>
          </w:tcPr>
          <w:p w:rsidR="00E94C87" w:rsidRDefault="00951064">
            <w:pPr>
              <w:spacing w:line="360" w:lineRule="auto"/>
              <w:jc w:val="center"/>
              <w:rPr>
                <w:rFonts w:ascii="仿宋" w:eastAsia="仿宋" w:hAnsi="仿宋" w:cs="仿宋"/>
                <w:sz w:val="28"/>
                <w:szCs w:val="28"/>
              </w:rPr>
            </w:pPr>
            <w:r>
              <w:rPr>
                <w:rFonts w:ascii="仿宋" w:eastAsia="仿宋" w:hAnsi="仿宋" w:cs="仿宋" w:hint="eastAsia"/>
                <w:sz w:val="28"/>
                <w:szCs w:val="28"/>
              </w:rPr>
              <w:t>证明人</w:t>
            </w:r>
          </w:p>
        </w:tc>
      </w:tr>
      <w:tr w:rsidR="00E94C87">
        <w:trPr>
          <w:trHeight w:val="280"/>
          <w:jc w:val="center"/>
        </w:trPr>
        <w:tc>
          <w:tcPr>
            <w:tcW w:w="1440" w:type="dxa"/>
            <w:gridSpan w:val="3"/>
            <w:tcBorders>
              <w:top w:val="single" w:sz="4" w:space="0" w:color="auto"/>
              <w:bottom w:val="single" w:sz="4" w:space="0" w:color="auto"/>
            </w:tcBorders>
          </w:tcPr>
          <w:p w:rsidR="00E94C87" w:rsidRDefault="00E94C87">
            <w:pPr>
              <w:spacing w:line="360" w:lineRule="auto"/>
              <w:rPr>
                <w:rFonts w:ascii="仿宋" w:eastAsia="仿宋" w:hAnsi="仿宋" w:cs="仿宋"/>
                <w:sz w:val="28"/>
                <w:szCs w:val="28"/>
              </w:rPr>
            </w:pPr>
          </w:p>
        </w:tc>
        <w:tc>
          <w:tcPr>
            <w:tcW w:w="2520" w:type="dxa"/>
            <w:gridSpan w:val="4"/>
            <w:tcBorders>
              <w:top w:val="single" w:sz="4" w:space="0" w:color="auto"/>
              <w:bottom w:val="single" w:sz="4" w:space="0" w:color="auto"/>
            </w:tcBorders>
          </w:tcPr>
          <w:p w:rsidR="00E94C87" w:rsidRDefault="00E94C87">
            <w:pPr>
              <w:spacing w:line="360" w:lineRule="auto"/>
              <w:rPr>
                <w:rFonts w:ascii="仿宋" w:eastAsia="仿宋" w:hAnsi="仿宋" w:cs="仿宋"/>
                <w:sz w:val="28"/>
                <w:szCs w:val="28"/>
              </w:rPr>
            </w:pPr>
          </w:p>
        </w:tc>
        <w:tc>
          <w:tcPr>
            <w:tcW w:w="1680" w:type="dxa"/>
            <w:gridSpan w:val="3"/>
            <w:tcBorders>
              <w:top w:val="single" w:sz="4" w:space="0" w:color="auto"/>
              <w:bottom w:val="single" w:sz="4" w:space="0" w:color="auto"/>
            </w:tcBorders>
          </w:tcPr>
          <w:p w:rsidR="00E94C87" w:rsidRDefault="00E94C87">
            <w:pPr>
              <w:spacing w:line="360" w:lineRule="auto"/>
              <w:rPr>
                <w:rFonts w:ascii="仿宋" w:eastAsia="仿宋" w:hAnsi="仿宋" w:cs="仿宋"/>
                <w:sz w:val="28"/>
                <w:szCs w:val="28"/>
              </w:rPr>
            </w:pPr>
          </w:p>
        </w:tc>
        <w:tc>
          <w:tcPr>
            <w:tcW w:w="1220" w:type="dxa"/>
            <w:gridSpan w:val="2"/>
            <w:tcBorders>
              <w:top w:val="single" w:sz="4" w:space="0" w:color="auto"/>
              <w:bottom w:val="single" w:sz="4" w:space="0" w:color="auto"/>
            </w:tcBorders>
          </w:tcPr>
          <w:p w:rsidR="00E94C87" w:rsidRDefault="00E94C87">
            <w:pPr>
              <w:spacing w:line="360" w:lineRule="auto"/>
              <w:rPr>
                <w:rFonts w:ascii="仿宋" w:eastAsia="仿宋" w:hAnsi="仿宋" w:cs="仿宋"/>
                <w:sz w:val="28"/>
                <w:szCs w:val="28"/>
              </w:rPr>
            </w:pPr>
          </w:p>
        </w:tc>
        <w:tc>
          <w:tcPr>
            <w:tcW w:w="1960" w:type="dxa"/>
            <w:tcBorders>
              <w:top w:val="single" w:sz="4" w:space="0" w:color="auto"/>
              <w:bottom w:val="single" w:sz="4" w:space="0" w:color="auto"/>
            </w:tcBorders>
          </w:tcPr>
          <w:p w:rsidR="00E94C87" w:rsidRDefault="00E94C87">
            <w:pPr>
              <w:spacing w:line="360" w:lineRule="auto"/>
              <w:rPr>
                <w:rFonts w:ascii="仿宋" w:eastAsia="仿宋" w:hAnsi="仿宋" w:cs="仿宋"/>
                <w:sz w:val="28"/>
                <w:szCs w:val="28"/>
              </w:rPr>
            </w:pPr>
          </w:p>
        </w:tc>
      </w:tr>
      <w:tr w:rsidR="00E94C87">
        <w:trPr>
          <w:trHeight w:val="280"/>
          <w:jc w:val="center"/>
        </w:trPr>
        <w:tc>
          <w:tcPr>
            <w:tcW w:w="1440" w:type="dxa"/>
            <w:gridSpan w:val="3"/>
            <w:tcBorders>
              <w:top w:val="single" w:sz="4" w:space="0" w:color="auto"/>
              <w:bottom w:val="single" w:sz="4" w:space="0" w:color="auto"/>
            </w:tcBorders>
          </w:tcPr>
          <w:p w:rsidR="00E94C87" w:rsidRDefault="00E94C87">
            <w:pPr>
              <w:spacing w:line="360" w:lineRule="auto"/>
              <w:rPr>
                <w:rFonts w:ascii="仿宋" w:eastAsia="仿宋" w:hAnsi="仿宋" w:cs="仿宋"/>
                <w:sz w:val="28"/>
                <w:szCs w:val="28"/>
              </w:rPr>
            </w:pPr>
          </w:p>
        </w:tc>
        <w:tc>
          <w:tcPr>
            <w:tcW w:w="2520" w:type="dxa"/>
            <w:gridSpan w:val="4"/>
            <w:tcBorders>
              <w:top w:val="single" w:sz="4" w:space="0" w:color="auto"/>
              <w:bottom w:val="single" w:sz="4" w:space="0" w:color="auto"/>
            </w:tcBorders>
          </w:tcPr>
          <w:p w:rsidR="00E94C87" w:rsidRDefault="00E94C87">
            <w:pPr>
              <w:spacing w:line="360" w:lineRule="auto"/>
              <w:rPr>
                <w:rFonts w:ascii="仿宋" w:eastAsia="仿宋" w:hAnsi="仿宋" w:cs="仿宋"/>
                <w:sz w:val="28"/>
                <w:szCs w:val="28"/>
              </w:rPr>
            </w:pPr>
          </w:p>
        </w:tc>
        <w:tc>
          <w:tcPr>
            <w:tcW w:w="1680" w:type="dxa"/>
            <w:gridSpan w:val="3"/>
            <w:tcBorders>
              <w:top w:val="single" w:sz="4" w:space="0" w:color="auto"/>
              <w:bottom w:val="single" w:sz="4" w:space="0" w:color="auto"/>
            </w:tcBorders>
          </w:tcPr>
          <w:p w:rsidR="00E94C87" w:rsidRDefault="00E94C87">
            <w:pPr>
              <w:spacing w:line="360" w:lineRule="auto"/>
              <w:rPr>
                <w:rFonts w:ascii="仿宋" w:eastAsia="仿宋" w:hAnsi="仿宋" w:cs="仿宋"/>
                <w:sz w:val="28"/>
                <w:szCs w:val="28"/>
              </w:rPr>
            </w:pPr>
          </w:p>
        </w:tc>
        <w:tc>
          <w:tcPr>
            <w:tcW w:w="1220" w:type="dxa"/>
            <w:gridSpan w:val="2"/>
            <w:tcBorders>
              <w:top w:val="single" w:sz="4" w:space="0" w:color="auto"/>
              <w:bottom w:val="single" w:sz="4" w:space="0" w:color="auto"/>
            </w:tcBorders>
          </w:tcPr>
          <w:p w:rsidR="00E94C87" w:rsidRDefault="00E94C87">
            <w:pPr>
              <w:spacing w:line="360" w:lineRule="auto"/>
              <w:rPr>
                <w:rFonts w:ascii="仿宋" w:eastAsia="仿宋" w:hAnsi="仿宋" w:cs="仿宋"/>
                <w:sz w:val="28"/>
                <w:szCs w:val="28"/>
              </w:rPr>
            </w:pPr>
          </w:p>
        </w:tc>
        <w:tc>
          <w:tcPr>
            <w:tcW w:w="1960" w:type="dxa"/>
            <w:tcBorders>
              <w:top w:val="single" w:sz="4" w:space="0" w:color="auto"/>
              <w:bottom w:val="single" w:sz="4" w:space="0" w:color="auto"/>
            </w:tcBorders>
          </w:tcPr>
          <w:p w:rsidR="00E94C87" w:rsidRDefault="00E94C87">
            <w:pPr>
              <w:spacing w:line="360" w:lineRule="auto"/>
              <w:rPr>
                <w:rFonts w:ascii="仿宋" w:eastAsia="仿宋" w:hAnsi="仿宋" w:cs="仿宋"/>
                <w:sz w:val="28"/>
                <w:szCs w:val="28"/>
              </w:rPr>
            </w:pPr>
          </w:p>
        </w:tc>
      </w:tr>
      <w:tr w:rsidR="00E94C87">
        <w:trPr>
          <w:trHeight w:val="280"/>
          <w:jc w:val="center"/>
        </w:trPr>
        <w:tc>
          <w:tcPr>
            <w:tcW w:w="144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2520" w:type="dxa"/>
            <w:gridSpan w:val="4"/>
            <w:tcBorders>
              <w:top w:val="single" w:sz="4" w:space="0" w:color="auto"/>
            </w:tcBorders>
          </w:tcPr>
          <w:p w:rsidR="00E94C87" w:rsidRDefault="00E94C87">
            <w:pPr>
              <w:spacing w:line="360" w:lineRule="auto"/>
              <w:rPr>
                <w:rFonts w:ascii="仿宋" w:eastAsia="仿宋" w:hAnsi="仿宋" w:cs="仿宋"/>
                <w:sz w:val="28"/>
                <w:szCs w:val="28"/>
              </w:rPr>
            </w:pPr>
          </w:p>
        </w:tc>
        <w:tc>
          <w:tcPr>
            <w:tcW w:w="168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1220" w:type="dxa"/>
            <w:gridSpan w:val="2"/>
            <w:tcBorders>
              <w:top w:val="single" w:sz="4" w:space="0" w:color="auto"/>
            </w:tcBorders>
          </w:tcPr>
          <w:p w:rsidR="00E94C87" w:rsidRDefault="00E94C87">
            <w:pPr>
              <w:spacing w:line="360" w:lineRule="auto"/>
              <w:rPr>
                <w:rFonts w:ascii="仿宋" w:eastAsia="仿宋" w:hAnsi="仿宋" w:cs="仿宋"/>
                <w:sz w:val="28"/>
                <w:szCs w:val="28"/>
              </w:rPr>
            </w:pPr>
          </w:p>
        </w:tc>
        <w:tc>
          <w:tcPr>
            <w:tcW w:w="1960" w:type="dxa"/>
            <w:tcBorders>
              <w:top w:val="single" w:sz="4" w:space="0" w:color="auto"/>
            </w:tcBorders>
          </w:tcPr>
          <w:p w:rsidR="00E94C87" w:rsidRDefault="00E94C87">
            <w:pPr>
              <w:spacing w:line="360" w:lineRule="auto"/>
              <w:rPr>
                <w:rFonts w:ascii="仿宋" w:eastAsia="仿宋" w:hAnsi="仿宋" w:cs="仿宋"/>
                <w:sz w:val="28"/>
                <w:szCs w:val="28"/>
              </w:rPr>
            </w:pPr>
          </w:p>
        </w:tc>
      </w:tr>
      <w:tr w:rsidR="00E94C87">
        <w:trPr>
          <w:trHeight w:val="280"/>
          <w:jc w:val="center"/>
        </w:trPr>
        <w:tc>
          <w:tcPr>
            <w:tcW w:w="144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2520" w:type="dxa"/>
            <w:gridSpan w:val="4"/>
            <w:tcBorders>
              <w:top w:val="single" w:sz="4" w:space="0" w:color="auto"/>
            </w:tcBorders>
          </w:tcPr>
          <w:p w:rsidR="00E94C87" w:rsidRDefault="00E94C87">
            <w:pPr>
              <w:spacing w:line="360" w:lineRule="auto"/>
              <w:rPr>
                <w:rFonts w:ascii="仿宋" w:eastAsia="仿宋" w:hAnsi="仿宋" w:cs="仿宋"/>
                <w:sz w:val="28"/>
                <w:szCs w:val="28"/>
              </w:rPr>
            </w:pPr>
          </w:p>
        </w:tc>
        <w:tc>
          <w:tcPr>
            <w:tcW w:w="168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1220" w:type="dxa"/>
            <w:gridSpan w:val="2"/>
            <w:tcBorders>
              <w:top w:val="single" w:sz="4" w:space="0" w:color="auto"/>
            </w:tcBorders>
          </w:tcPr>
          <w:p w:rsidR="00E94C87" w:rsidRDefault="00E94C87">
            <w:pPr>
              <w:spacing w:line="360" w:lineRule="auto"/>
              <w:rPr>
                <w:rFonts w:ascii="仿宋" w:eastAsia="仿宋" w:hAnsi="仿宋" w:cs="仿宋"/>
                <w:sz w:val="28"/>
                <w:szCs w:val="28"/>
              </w:rPr>
            </w:pPr>
          </w:p>
        </w:tc>
        <w:tc>
          <w:tcPr>
            <w:tcW w:w="1960" w:type="dxa"/>
            <w:tcBorders>
              <w:top w:val="single" w:sz="4" w:space="0" w:color="auto"/>
            </w:tcBorders>
          </w:tcPr>
          <w:p w:rsidR="00E94C87" w:rsidRDefault="00E94C87">
            <w:pPr>
              <w:spacing w:line="360" w:lineRule="auto"/>
              <w:rPr>
                <w:rFonts w:ascii="仿宋" w:eastAsia="仿宋" w:hAnsi="仿宋" w:cs="仿宋"/>
                <w:sz w:val="28"/>
                <w:szCs w:val="28"/>
              </w:rPr>
            </w:pPr>
          </w:p>
        </w:tc>
      </w:tr>
      <w:tr w:rsidR="00E94C87">
        <w:trPr>
          <w:trHeight w:val="280"/>
          <w:jc w:val="center"/>
        </w:trPr>
        <w:tc>
          <w:tcPr>
            <w:tcW w:w="144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2520" w:type="dxa"/>
            <w:gridSpan w:val="4"/>
            <w:tcBorders>
              <w:top w:val="single" w:sz="4" w:space="0" w:color="auto"/>
            </w:tcBorders>
          </w:tcPr>
          <w:p w:rsidR="00E94C87" w:rsidRDefault="00E94C87">
            <w:pPr>
              <w:spacing w:line="360" w:lineRule="auto"/>
              <w:rPr>
                <w:rFonts w:ascii="仿宋" w:eastAsia="仿宋" w:hAnsi="仿宋" w:cs="仿宋"/>
                <w:sz w:val="28"/>
                <w:szCs w:val="28"/>
              </w:rPr>
            </w:pPr>
          </w:p>
        </w:tc>
        <w:tc>
          <w:tcPr>
            <w:tcW w:w="168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1220" w:type="dxa"/>
            <w:gridSpan w:val="2"/>
            <w:tcBorders>
              <w:top w:val="single" w:sz="4" w:space="0" w:color="auto"/>
            </w:tcBorders>
          </w:tcPr>
          <w:p w:rsidR="00E94C87" w:rsidRDefault="00E94C87">
            <w:pPr>
              <w:spacing w:line="360" w:lineRule="auto"/>
              <w:rPr>
                <w:rFonts w:ascii="仿宋" w:eastAsia="仿宋" w:hAnsi="仿宋" w:cs="仿宋"/>
                <w:sz w:val="28"/>
                <w:szCs w:val="28"/>
              </w:rPr>
            </w:pPr>
          </w:p>
        </w:tc>
        <w:tc>
          <w:tcPr>
            <w:tcW w:w="1960" w:type="dxa"/>
            <w:tcBorders>
              <w:top w:val="single" w:sz="4" w:space="0" w:color="auto"/>
            </w:tcBorders>
          </w:tcPr>
          <w:p w:rsidR="00E94C87" w:rsidRDefault="00E94C87">
            <w:pPr>
              <w:spacing w:line="360" w:lineRule="auto"/>
              <w:rPr>
                <w:rFonts w:ascii="仿宋" w:eastAsia="仿宋" w:hAnsi="仿宋" w:cs="仿宋"/>
                <w:sz w:val="28"/>
                <w:szCs w:val="28"/>
              </w:rPr>
            </w:pPr>
          </w:p>
        </w:tc>
      </w:tr>
      <w:tr w:rsidR="00E94C87">
        <w:trPr>
          <w:trHeight w:val="280"/>
          <w:jc w:val="center"/>
        </w:trPr>
        <w:tc>
          <w:tcPr>
            <w:tcW w:w="144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2520" w:type="dxa"/>
            <w:gridSpan w:val="4"/>
            <w:tcBorders>
              <w:top w:val="single" w:sz="4" w:space="0" w:color="auto"/>
            </w:tcBorders>
          </w:tcPr>
          <w:p w:rsidR="00E94C87" w:rsidRDefault="00E94C87">
            <w:pPr>
              <w:spacing w:line="360" w:lineRule="auto"/>
              <w:rPr>
                <w:rFonts w:ascii="仿宋" w:eastAsia="仿宋" w:hAnsi="仿宋" w:cs="仿宋"/>
                <w:sz w:val="28"/>
                <w:szCs w:val="28"/>
              </w:rPr>
            </w:pPr>
          </w:p>
        </w:tc>
        <w:tc>
          <w:tcPr>
            <w:tcW w:w="168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1220" w:type="dxa"/>
            <w:gridSpan w:val="2"/>
            <w:tcBorders>
              <w:top w:val="single" w:sz="4" w:space="0" w:color="auto"/>
            </w:tcBorders>
          </w:tcPr>
          <w:p w:rsidR="00E94C87" w:rsidRDefault="00E94C87">
            <w:pPr>
              <w:spacing w:line="360" w:lineRule="auto"/>
              <w:rPr>
                <w:rFonts w:ascii="仿宋" w:eastAsia="仿宋" w:hAnsi="仿宋" w:cs="仿宋"/>
                <w:sz w:val="28"/>
                <w:szCs w:val="28"/>
              </w:rPr>
            </w:pPr>
          </w:p>
        </w:tc>
        <w:tc>
          <w:tcPr>
            <w:tcW w:w="1960" w:type="dxa"/>
            <w:tcBorders>
              <w:top w:val="single" w:sz="4" w:space="0" w:color="auto"/>
            </w:tcBorders>
          </w:tcPr>
          <w:p w:rsidR="00E94C87" w:rsidRDefault="00E94C87">
            <w:pPr>
              <w:spacing w:line="360" w:lineRule="auto"/>
              <w:rPr>
                <w:rFonts w:ascii="仿宋" w:eastAsia="仿宋" w:hAnsi="仿宋" w:cs="仿宋"/>
                <w:sz w:val="28"/>
                <w:szCs w:val="28"/>
              </w:rPr>
            </w:pPr>
          </w:p>
        </w:tc>
      </w:tr>
      <w:tr w:rsidR="00E94C87">
        <w:trPr>
          <w:trHeight w:val="280"/>
          <w:jc w:val="center"/>
        </w:trPr>
        <w:tc>
          <w:tcPr>
            <w:tcW w:w="144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2520" w:type="dxa"/>
            <w:gridSpan w:val="4"/>
            <w:tcBorders>
              <w:top w:val="single" w:sz="4" w:space="0" w:color="auto"/>
            </w:tcBorders>
          </w:tcPr>
          <w:p w:rsidR="00E94C87" w:rsidRDefault="00E94C87">
            <w:pPr>
              <w:spacing w:line="360" w:lineRule="auto"/>
              <w:rPr>
                <w:rFonts w:ascii="仿宋" w:eastAsia="仿宋" w:hAnsi="仿宋" w:cs="仿宋"/>
                <w:sz w:val="28"/>
                <w:szCs w:val="28"/>
              </w:rPr>
            </w:pPr>
          </w:p>
        </w:tc>
        <w:tc>
          <w:tcPr>
            <w:tcW w:w="168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1220" w:type="dxa"/>
            <w:gridSpan w:val="2"/>
            <w:tcBorders>
              <w:top w:val="single" w:sz="4" w:space="0" w:color="auto"/>
            </w:tcBorders>
          </w:tcPr>
          <w:p w:rsidR="00E94C87" w:rsidRDefault="00E94C87">
            <w:pPr>
              <w:spacing w:line="360" w:lineRule="auto"/>
              <w:rPr>
                <w:rFonts w:ascii="仿宋" w:eastAsia="仿宋" w:hAnsi="仿宋" w:cs="仿宋"/>
                <w:sz w:val="28"/>
                <w:szCs w:val="28"/>
              </w:rPr>
            </w:pPr>
          </w:p>
        </w:tc>
        <w:tc>
          <w:tcPr>
            <w:tcW w:w="1960" w:type="dxa"/>
            <w:tcBorders>
              <w:top w:val="single" w:sz="4" w:space="0" w:color="auto"/>
            </w:tcBorders>
          </w:tcPr>
          <w:p w:rsidR="00E94C87" w:rsidRDefault="00E94C87">
            <w:pPr>
              <w:spacing w:line="360" w:lineRule="auto"/>
              <w:rPr>
                <w:rFonts w:ascii="仿宋" w:eastAsia="仿宋" w:hAnsi="仿宋" w:cs="仿宋"/>
                <w:sz w:val="28"/>
                <w:szCs w:val="28"/>
              </w:rPr>
            </w:pPr>
          </w:p>
        </w:tc>
      </w:tr>
      <w:tr w:rsidR="00E94C87">
        <w:trPr>
          <w:trHeight w:val="280"/>
          <w:jc w:val="center"/>
        </w:trPr>
        <w:tc>
          <w:tcPr>
            <w:tcW w:w="144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2520" w:type="dxa"/>
            <w:gridSpan w:val="4"/>
            <w:tcBorders>
              <w:top w:val="single" w:sz="4" w:space="0" w:color="auto"/>
            </w:tcBorders>
          </w:tcPr>
          <w:p w:rsidR="00E94C87" w:rsidRDefault="00E94C87">
            <w:pPr>
              <w:spacing w:line="360" w:lineRule="auto"/>
              <w:rPr>
                <w:rFonts w:ascii="仿宋" w:eastAsia="仿宋" w:hAnsi="仿宋" w:cs="仿宋"/>
                <w:sz w:val="28"/>
                <w:szCs w:val="28"/>
              </w:rPr>
            </w:pPr>
          </w:p>
        </w:tc>
        <w:tc>
          <w:tcPr>
            <w:tcW w:w="168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1220" w:type="dxa"/>
            <w:gridSpan w:val="2"/>
            <w:tcBorders>
              <w:top w:val="single" w:sz="4" w:space="0" w:color="auto"/>
            </w:tcBorders>
          </w:tcPr>
          <w:p w:rsidR="00E94C87" w:rsidRDefault="00E94C87">
            <w:pPr>
              <w:spacing w:line="360" w:lineRule="auto"/>
              <w:rPr>
                <w:rFonts w:ascii="仿宋" w:eastAsia="仿宋" w:hAnsi="仿宋" w:cs="仿宋"/>
                <w:sz w:val="28"/>
                <w:szCs w:val="28"/>
              </w:rPr>
            </w:pPr>
          </w:p>
        </w:tc>
        <w:tc>
          <w:tcPr>
            <w:tcW w:w="1960" w:type="dxa"/>
            <w:tcBorders>
              <w:top w:val="single" w:sz="4" w:space="0" w:color="auto"/>
            </w:tcBorders>
          </w:tcPr>
          <w:p w:rsidR="00E94C87" w:rsidRDefault="00E94C87">
            <w:pPr>
              <w:spacing w:line="360" w:lineRule="auto"/>
              <w:rPr>
                <w:rFonts w:ascii="仿宋" w:eastAsia="仿宋" w:hAnsi="仿宋" w:cs="仿宋"/>
                <w:sz w:val="28"/>
                <w:szCs w:val="28"/>
              </w:rPr>
            </w:pPr>
          </w:p>
        </w:tc>
      </w:tr>
      <w:tr w:rsidR="00E94C87">
        <w:trPr>
          <w:trHeight w:val="280"/>
          <w:jc w:val="center"/>
        </w:trPr>
        <w:tc>
          <w:tcPr>
            <w:tcW w:w="144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2520" w:type="dxa"/>
            <w:gridSpan w:val="4"/>
            <w:tcBorders>
              <w:top w:val="single" w:sz="4" w:space="0" w:color="auto"/>
            </w:tcBorders>
          </w:tcPr>
          <w:p w:rsidR="00E94C87" w:rsidRDefault="00E94C87">
            <w:pPr>
              <w:spacing w:line="360" w:lineRule="auto"/>
              <w:rPr>
                <w:rFonts w:ascii="仿宋" w:eastAsia="仿宋" w:hAnsi="仿宋" w:cs="仿宋"/>
                <w:sz w:val="28"/>
                <w:szCs w:val="28"/>
              </w:rPr>
            </w:pPr>
          </w:p>
        </w:tc>
        <w:tc>
          <w:tcPr>
            <w:tcW w:w="168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1220" w:type="dxa"/>
            <w:gridSpan w:val="2"/>
            <w:tcBorders>
              <w:top w:val="single" w:sz="4" w:space="0" w:color="auto"/>
            </w:tcBorders>
          </w:tcPr>
          <w:p w:rsidR="00E94C87" w:rsidRDefault="00E94C87">
            <w:pPr>
              <w:spacing w:line="360" w:lineRule="auto"/>
              <w:rPr>
                <w:rFonts w:ascii="仿宋" w:eastAsia="仿宋" w:hAnsi="仿宋" w:cs="仿宋"/>
                <w:sz w:val="28"/>
                <w:szCs w:val="28"/>
              </w:rPr>
            </w:pPr>
          </w:p>
        </w:tc>
        <w:tc>
          <w:tcPr>
            <w:tcW w:w="1960" w:type="dxa"/>
            <w:tcBorders>
              <w:top w:val="single" w:sz="4" w:space="0" w:color="auto"/>
            </w:tcBorders>
          </w:tcPr>
          <w:p w:rsidR="00E94C87" w:rsidRDefault="00E94C87">
            <w:pPr>
              <w:spacing w:line="360" w:lineRule="auto"/>
              <w:rPr>
                <w:rFonts w:ascii="仿宋" w:eastAsia="仿宋" w:hAnsi="仿宋" w:cs="仿宋"/>
                <w:sz w:val="28"/>
                <w:szCs w:val="28"/>
              </w:rPr>
            </w:pPr>
          </w:p>
        </w:tc>
      </w:tr>
      <w:tr w:rsidR="00E94C87">
        <w:trPr>
          <w:trHeight w:val="280"/>
          <w:jc w:val="center"/>
        </w:trPr>
        <w:tc>
          <w:tcPr>
            <w:tcW w:w="144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2520" w:type="dxa"/>
            <w:gridSpan w:val="4"/>
            <w:tcBorders>
              <w:top w:val="single" w:sz="4" w:space="0" w:color="auto"/>
            </w:tcBorders>
          </w:tcPr>
          <w:p w:rsidR="00E94C87" w:rsidRDefault="00E94C87">
            <w:pPr>
              <w:spacing w:line="360" w:lineRule="auto"/>
              <w:rPr>
                <w:rFonts w:ascii="仿宋" w:eastAsia="仿宋" w:hAnsi="仿宋" w:cs="仿宋"/>
                <w:sz w:val="28"/>
                <w:szCs w:val="28"/>
              </w:rPr>
            </w:pPr>
          </w:p>
        </w:tc>
        <w:tc>
          <w:tcPr>
            <w:tcW w:w="168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1220" w:type="dxa"/>
            <w:gridSpan w:val="2"/>
            <w:tcBorders>
              <w:top w:val="single" w:sz="4" w:space="0" w:color="auto"/>
            </w:tcBorders>
          </w:tcPr>
          <w:p w:rsidR="00E94C87" w:rsidRDefault="00E94C87">
            <w:pPr>
              <w:spacing w:line="360" w:lineRule="auto"/>
              <w:rPr>
                <w:rFonts w:ascii="仿宋" w:eastAsia="仿宋" w:hAnsi="仿宋" w:cs="仿宋"/>
                <w:sz w:val="28"/>
                <w:szCs w:val="28"/>
              </w:rPr>
            </w:pPr>
          </w:p>
        </w:tc>
        <w:tc>
          <w:tcPr>
            <w:tcW w:w="1960" w:type="dxa"/>
            <w:tcBorders>
              <w:top w:val="single" w:sz="4" w:space="0" w:color="auto"/>
            </w:tcBorders>
          </w:tcPr>
          <w:p w:rsidR="00E94C87" w:rsidRDefault="00E94C87">
            <w:pPr>
              <w:spacing w:line="360" w:lineRule="auto"/>
              <w:rPr>
                <w:rFonts w:ascii="仿宋" w:eastAsia="仿宋" w:hAnsi="仿宋" w:cs="仿宋"/>
                <w:sz w:val="28"/>
                <w:szCs w:val="28"/>
              </w:rPr>
            </w:pPr>
          </w:p>
        </w:tc>
      </w:tr>
      <w:tr w:rsidR="00E94C87">
        <w:trPr>
          <w:trHeight w:val="280"/>
          <w:jc w:val="center"/>
        </w:trPr>
        <w:tc>
          <w:tcPr>
            <w:tcW w:w="144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2520" w:type="dxa"/>
            <w:gridSpan w:val="4"/>
            <w:tcBorders>
              <w:top w:val="single" w:sz="4" w:space="0" w:color="auto"/>
            </w:tcBorders>
          </w:tcPr>
          <w:p w:rsidR="00E94C87" w:rsidRDefault="00E94C87">
            <w:pPr>
              <w:spacing w:line="360" w:lineRule="auto"/>
              <w:rPr>
                <w:rFonts w:ascii="仿宋" w:eastAsia="仿宋" w:hAnsi="仿宋" w:cs="仿宋"/>
                <w:sz w:val="28"/>
                <w:szCs w:val="28"/>
              </w:rPr>
            </w:pPr>
          </w:p>
        </w:tc>
        <w:tc>
          <w:tcPr>
            <w:tcW w:w="1680" w:type="dxa"/>
            <w:gridSpan w:val="3"/>
            <w:tcBorders>
              <w:top w:val="single" w:sz="4" w:space="0" w:color="auto"/>
            </w:tcBorders>
          </w:tcPr>
          <w:p w:rsidR="00E94C87" w:rsidRDefault="00E94C87">
            <w:pPr>
              <w:spacing w:line="360" w:lineRule="auto"/>
              <w:rPr>
                <w:rFonts w:ascii="仿宋" w:eastAsia="仿宋" w:hAnsi="仿宋" w:cs="仿宋"/>
                <w:sz w:val="28"/>
                <w:szCs w:val="28"/>
              </w:rPr>
            </w:pPr>
          </w:p>
        </w:tc>
        <w:tc>
          <w:tcPr>
            <w:tcW w:w="1220" w:type="dxa"/>
            <w:gridSpan w:val="2"/>
            <w:tcBorders>
              <w:top w:val="single" w:sz="4" w:space="0" w:color="auto"/>
            </w:tcBorders>
          </w:tcPr>
          <w:p w:rsidR="00E94C87" w:rsidRDefault="00E94C87">
            <w:pPr>
              <w:spacing w:line="360" w:lineRule="auto"/>
              <w:rPr>
                <w:rFonts w:ascii="仿宋" w:eastAsia="仿宋" w:hAnsi="仿宋" w:cs="仿宋"/>
                <w:sz w:val="28"/>
                <w:szCs w:val="28"/>
              </w:rPr>
            </w:pPr>
          </w:p>
        </w:tc>
        <w:tc>
          <w:tcPr>
            <w:tcW w:w="1960" w:type="dxa"/>
            <w:tcBorders>
              <w:top w:val="single" w:sz="4" w:space="0" w:color="auto"/>
            </w:tcBorders>
          </w:tcPr>
          <w:p w:rsidR="00E94C87" w:rsidRDefault="00E94C87">
            <w:pPr>
              <w:spacing w:line="360" w:lineRule="auto"/>
              <w:rPr>
                <w:rFonts w:ascii="仿宋" w:eastAsia="仿宋" w:hAnsi="仿宋" w:cs="仿宋"/>
                <w:sz w:val="28"/>
                <w:szCs w:val="28"/>
              </w:rPr>
            </w:pPr>
          </w:p>
        </w:tc>
      </w:tr>
    </w:tbl>
    <w:p w:rsidR="00E94C87" w:rsidRDefault="00951064">
      <w:pPr>
        <w:rPr>
          <w:rFonts w:ascii="仿宋" w:eastAsia="仿宋" w:hAnsi="仿宋" w:cs="仿宋"/>
          <w:sz w:val="28"/>
          <w:szCs w:val="28"/>
        </w:rPr>
      </w:pPr>
      <w:r>
        <w:rPr>
          <w:rFonts w:ascii="仿宋" w:eastAsia="仿宋" w:hAnsi="仿宋" w:cs="仿宋" w:hint="eastAsia"/>
          <w:sz w:val="28"/>
          <w:szCs w:val="28"/>
        </w:rPr>
        <w:t xml:space="preserve">注：请附个人学历、职称证书等证明文件复印件。（提供在本单位缴纳的近期3个月社保证明） </w:t>
      </w:r>
    </w:p>
    <w:p w:rsidR="00E94C87" w:rsidRDefault="00951064">
      <w:pPr>
        <w:snapToGrid w:val="0"/>
        <w:spacing w:line="500" w:lineRule="exact"/>
        <w:jc w:val="center"/>
        <w:outlineLvl w:val="0"/>
        <w:rPr>
          <w:rFonts w:ascii="宋体" w:hAnsi="宋体"/>
          <w:b/>
          <w:spacing w:val="10"/>
          <w:sz w:val="36"/>
          <w:szCs w:val="36"/>
        </w:rPr>
      </w:pPr>
      <w:r>
        <w:rPr>
          <w:rFonts w:ascii="宋体" w:hAnsi="宋体"/>
          <w:b/>
          <w:sz w:val="36"/>
          <w:szCs w:val="36"/>
        </w:rPr>
        <w:br w:type="page"/>
      </w:r>
      <w:bookmarkStart w:id="22" w:name="_Toc24434"/>
      <w:bookmarkStart w:id="23" w:name="_Toc264213370"/>
      <w:r>
        <w:rPr>
          <w:rFonts w:ascii="宋体" w:hAnsi="宋体" w:hint="eastAsia"/>
          <w:b/>
          <w:spacing w:val="10"/>
          <w:sz w:val="36"/>
          <w:szCs w:val="36"/>
        </w:rPr>
        <w:lastRenderedPageBreak/>
        <w:t>第六章  评审办法和程序</w:t>
      </w:r>
      <w:bookmarkEnd w:id="22"/>
    </w:p>
    <w:p w:rsidR="00E94C87" w:rsidRDefault="00E94C87">
      <w:pPr>
        <w:snapToGrid w:val="0"/>
        <w:jc w:val="center"/>
        <w:rPr>
          <w:rFonts w:ascii="黑体" w:eastAsia="黑体" w:hAnsi="宋体"/>
          <w:b/>
          <w:spacing w:val="10"/>
          <w:sz w:val="32"/>
          <w:szCs w:val="32"/>
        </w:rPr>
      </w:pPr>
    </w:p>
    <w:p w:rsidR="00E94C87" w:rsidRDefault="00951064">
      <w:pPr>
        <w:rPr>
          <w:rFonts w:ascii="宋体" w:hAnsi="宋体"/>
          <w:b/>
          <w:sz w:val="28"/>
        </w:rPr>
      </w:pPr>
      <w:r>
        <w:rPr>
          <w:rFonts w:ascii="宋体" w:hAnsi="宋体" w:hint="eastAsia"/>
          <w:b/>
          <w:sz w:val="28"/>
        </w:rPr>
        <w:t>一、评审办法</w:t>
      </w:r>
    </w:p>
    <w:p w:rsidR="00E94C87" w:rsidRDefault="00951064">
      <w:pPr>
        <w:widowControl w:val="0"/>
        <w:numPr>
          <w:ilvl w:val="0"/>
          <w:numId w:val="3"/>
        </w:numPr>
        <w:spacing w:line="480" w:lineRule="exact"/>
        <w:jc w:val="both"/>
        <w:rPr>
          <w:rFonts w:ascii="宋体" w:hAnsi="宋体"/>
          <w:sz w:val="24"/>
        </w:rPr>
      </w:pPr>
      <w:r>
        <w:rPr>
          <w:rFonts w:ascii="宋体" w:hAnsi="宋体" w:hint="eastAsia"/>
          <w:sz w:val="24"/>
        </w:rPr>
        <w:t>评审办法：综合评分法。</w:t>
      </w:r>
    </w:p>
    <w:p w:rsidR="00E94C87" w:rsidRDefault="00951064">
      <w:pPr>
        <w:widowControl w:val="0"/>
        <w:numPr>
          <w:ilvl w:val="0"/>
          <w:numId w:val="3"/>
        </w:numPr>
        <w:spacing w:line="480" w:lineRule="exact"/>
        <w:jc w:val="both"/>
        <w:rPr>
          <w:rFonts w:ascii="宋体" w:hAnsi="宋体"/>
          <w:sz w:val="24"/>
        </w:rPr>
      </w:pPr>
      <w:r>
        <w:rPr>
          <w:rFonts w:ascii="宋体" w:hAnsi="宋体" w:hint="eastAsia"/>
          <w:sz w:val="24"/>
        </w:rPr>
        <w:t>综合评分法评审步骤：先进行初步评审，再进行详细评审（技术、商务和价格评审）。只有通过初步评审的投标人才能进入详细的评审。</w:t>
      </w:r>
    </w:p>
    <w:p w:rsidR="00E94C87" w:rsidRDefault="00951064">
      <w:pPr>
        <w:rPr>
          <w:rFonts w:ascii="宋体" w:hAnsi="宋体"/>
          <w:b/>
          <w:sz w:val="28"/>
        </w:rPr>
      </w:pPr>
      <w:r>
        <w:rPr>
          <w:rFonts w:ascii="宋体" w:hAnsi="宋体" w:hint="eastAsia"/>
          <w:b/>
          <w:sz w:val="28"/>
        </w:rPr>
        <w:t>二、初步评审</w:t>
      </w:r>
    </w:p>
    <w:p w:rsidR="00E94C87" w:rsidRDefault="00951064">
      <w:pPr>
        <w:tabs>
          <w:tab w:val="left" w:pos="720"/>
          <w:tab w:val="left" w:pos="3675"/>
        </w:tabs>
        <w:spacing w:line="460" w:lineRule="atLeast"/>
        <w:ind w:firstLineChars="200" w:firstLine="480"/>
        <w:rPr>
          <w:rFonts w:ascii="宋体" w:hAnsi="宋体"/>
          <w:sz w:val="24"/>
        </w:rPr>
      </w:pPr>
      <w:r>
        <w:rPr>
          <w:rFonts w:ascii="宋体" w:hAnsi="宋体" w:hint="eastAsia"/>
          <w:sz w:val="24"/>
        </w:rPr>
        <w:t>1. 评标委员会根据“符合性评审表”对投标文件的资格性和符合性进行评审，只有对“符合性审查表”（附表2）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E94C87" w:rsidRDefault="00951064" w:rsidP="00310F42">
      <w:pPr>
        <w:widowControl w:val="0"/>
        <w:numPr>
          <w:ilvl w:val="0"/>
          <w:numId w:val="4"/>
        </w:numPr>
        <w:tabs>
          <w:tab w:val="left" w:pos="720"/>
        </w:tabs>
        <w:spacing w:line="460" w:lineRule="atLeast"/>
        <w:ind w:leftChars="85" w:left="272" w:hangingChars="39" w:hanging="94"/>
        <w:rPr>
          <w:rFonts w:ascii="宋体" w:hAnsi="宋体"/>
          <w:sz w:val="24"/>
        </w:rPr>
      </w:pPr>
      <w:r>
        <w:rPr>
          <w:rFonts w:ascii="宋体" w:hAnsi="宋体" w:hint="eastAsia"/>
          <w:sz w:val="24"/>
        </w:rPr>
        <w:t>投标人未能满足投标人资格要求的；</w:t>
      </w:r>
    </w:p>
    <w:p w:rsidR="00E94C87" w:rsidRDefault="00951064" w:rsidP="00310F42">
      <w:pPr>
        <w:widowControl w:val="0"/>
        <w:numPr>
          <w:ilvl w:val="0"/>
          <w:numId w:val="4"/>
        </w:numPr>
        <w:tabs>
          <w:tab w:val="left" w:pos="720"/>
        </w:tabs>
        <w:spacing w:line="460" w:lineRule="atLeast"/>
        <w:ind w:leftChars="85" w:left="272" w:hangingChars="39" w:hanging="94"/>
        <w:rPr>
          <w:rFonts w:ascii="宋体" w:hAnsi="宋体"/>
          <w:sz w:val="24"/>
        </w:rPr>
      </w:pPr>
      <w:r>
        <w:rPr>
          <w:rFonts w:ascii="宋体" w:hAnsi="宋体" w:hint="eastAsia"/>
          <w:sz w:val="24"/>
        </w:rPr>
        <w:t xml:space="preserve">投标人未提交法人授权委托书的； </w:t>
      </w:r>
    </w:p>
    <w:p w:rsidR="00E94C87" w:rsidRDefault="00951064" w:rsidP="00310F42">
      <w:pPr>
        <w:widowControl w:val="0"/>
        <w:numPr>
          <w:ilvl w:val="0"/>
          <w:numId w:val="4"/>
        </w:numPr>
        <w:tabs>
          <w:tab w:val="left" w:pos="720"/>
        </w:tabs>
        <w:spacing w:line="460" w:lineRule="atLeast"/>
        <w:ind w:leftChars="85" w:left="272" w:hangingChars="39" w:hanging="94"/>
        <w:rPr>
          <w:rFonts w:ascii="宋体" w:hAnsi="宋体"/>
          <w:sz w:val="24"/>
        </w:rPr>
      </w:pPr>
      <w:r>
        <w:rPr>
          <w:rFonts w:ascii="宋体" w:hAnsi="宋体" w:hint="eastAsia"/>
          <w:sz w:val="24"/>
        </w:rPr>
        <w:t>投标人未按招标文件要求的金额提交投标保证金的；</w:t>
      </w:r>
    </w:p>
    <w:p w:rsidR="00E94C87" w:rsidRDefault="00951064" w:rsidP="00310F42">
      <w:pPr>
        <w:widowControl w:val="0"/>
        <w:numPr>
          <w:ilvl w:val="0"/>
          <w:numId w:val="4"/>
        </w:numPr>
        <w:tabs>
          <w:tab w:val="left" w:pos="720"/>
        </w:tabs>
        <w:spacing w:line="460" w:lineRule="atLeast"/>
        <w:ind w:leftChars="85" w:left="272" w:hangingChars="39" w:hanging="94"/>
        <w:rPr>
          <w:rFonts w:ascii="宋体" w:hAnsi="宋体"/>
          <w:sz w:val="24"/>
        </w:rPr>
      </w:pPr>
      <w:r>
        <w:rPr>
          <w:rFonts w:ascii="宋体" w:hAnsi="宋体" w:hint="eastAsia"/>
          <w:sz w:val="24"/>
        </w:rPr>
        <w:t>交货期或工期不满足要求的；</w:t>
      </w:r>
    </w:p>
    <w:p w:rsidR="00E94C87" w:rsidRDefault="00951064" w:rsidP="00310F42">
      <w:pPr>
        <w:widowControl w:val="0"/>
        <w:numPr>
          <w:ilvl w:val="0"/>
          <w:numId w:val="4"/>
        </w:numPr>
        <w:tabs>
          <w:tab w:val="left" w:pos="720"/>
        </w:tabs>
        <w:spacing w:line="460" w:lineRule="atLeast"/>
        <w:ind w:leftChars="85" w:left="272" w:hangingChars="39" w:hanging="94"/>
        <w:rPr>
          <w:rFonts w:ascii="宋体" w:hAnsi="宋体"/>
          <w:sz w:val="24"/>
        </w:rPr>
      </w:pPr>
      <w:r>
        <w:rPr>
          <w:rFonts w:ascii="宋体" w:hAnsi="宋体" w:hint="eastAsia"/>
          <w:sz w:val="24"/>
        </w:rPr>
        <w:t>投标有效期不足的；</w:t>
      </w:r>
    </w:p>
    <w:p w:rsidR="00E94C87" w:rsidRDefault="00951064" w:rsidP="00310F42">
      <w:pPr>
        <w:widowControl w:val="0"/>
        <w:numPr>
          <w:ilvl w:val="0"/>
          <w:numId w:val="4"/>
        </w:numPr>
        <w:tabs>
          <w:tab w:val="left" w:pos="720"/>
        </w:tabs>
        <w:spacing w:line="460" w:lineRule="atLeast"/>
        <w:ind w:leftChars="85" w:left="272" w:hangingChars="39" w:hanging="94"/>
        <w:rPr>
          <w:rFonts w:ascii="宋体" w:hAnsi="宋体"/>
          <w:sz w:val="24"/>
        </w:rPr>
      </w:pPr>
      <w:r>
        <w:rPr>
          <w:rFonts w:ascii="宋体" w:hAnsi="宋体" w:hint="eastAsia"/>
          <w:sz w:val="24"/>
        </w:rPr>
        <w:t>投标文件未按招标文件规定要求填写投标内容及签名盖章的；</w:t>
      </w:r>
    </w:p>
    <w:p w:rsidR="00E94C87" w:rsidRDefault="00951064" w:rsidP="00310F42">
      <w:pPr>
        <w:widowControl w:val="0"/>
        <w:numPr>
          <w:ilvl w:val="0"/>
          <w:numId w:val="4"/>
        </w:numPr>
        <w:tabs>
          <w:tab w:val="left" w:pos="720"/>
        </w:tabs>
        <w:spacing w:line="460" w:lineRule="atLeast"/>
        <w:ind w:leftChars="85" w:left="272" w:hangingChars="39" w:hanging="94"/>
        <w:rPr>
          <w:rFonts w:ascii="宋体" w:hAnsi="宋体"/>
          <w:sz w:val="24"/>
        </w:rPr>
      </w:pPr>
      <w:r>
        <w:rPr>
          <w:rFonts w:ascii="宋体" w:hAnsi="宋体" w:hint="eastAsia"/>
          <w:sz w:val="24"/>
        </w:rPr>
        <w:t>投标价不是固定价或者投标价不是唯一的；</w:t>
      </w:r>
    </w:p>
    <w:p w:rsidR="00E94C87" w:rsidRDefault="00951064" w:rsidP="00310F42">
      <w:pPr>
        <w:widowControl w:val="0"/>
        <w:numPr>
          <w:ilvl w:val="0"/>
          <w:numId w:val="4"/>
        </w:numPr>
        <w:tabs>
          <w:tab w:val="left" w:pos="720"/>
        </w:tabs>
        <w:spacing w:line="460" w:lineRule="atLeast"/>
        <w:ind w:leftChars="85" w:left="272" w:hangingChars="39" w:hanging="94"/>
        <w:rPr>
          <w:rFonts w:ascii="宋体" w:hAnsi="宋体"/>
          <w:sz w:val="24"/>
        </w:rPr>
      </w:pPr>
      <w:r>
        <w:rPr>
          <w:rFonts w:ascii="宋体" w:hAnsi="宋体" w:hint="eastAsia"/>
          <w:sz w:val="24"/>
        </w:rPr>
        <w:t>不符合招标文件规定的其它条件。</w:t>
      </w:r>
    </w:p>
    <w:p w:rsidR="00E94C87" w:rsidRDefault="00951064">
      <w:pPr>
        <w:spacing w:line="360" w:lineRule="auto"/>
        <w:ind w:firstLineChars="200" w:firstLine="480"/>
        <w:rPr>
          <w:rFonts w:ascii="宋体" w:hAnsi="宋体"/>
          <w:sz w:val="24"/>
        </w:rPr>
      </w:pPr>
      <w:r>
        <w:rPr>
          <w:rFonts w:ascii="宋体" w:hAnsi="宋体" w:hint="eastAsia"/>
          <w:sz w:val="24"/>
        </w:rPr>
        <w:t>2．判断投标文件的响应与否只根据投标文件本身，而不寻求外部证据。</w:t>
      </w:r>
    </w:p>
    <w:p w:rsidR="00E94C87" w:rsidRDefault="00951064">
      <w:pPr>
        <w:spacing w:line="360" w:lineRule="auto"/>
        <w:ind w:firstLineChars="200" w:firstLine="480"/>
        <w:rPr>
          <w:rFonts w:ascii="宋体" w:hAnsi="宋体"/>
          <w:sz w:val="24"/>
        </w:rPr>
      </w:pPr>
      <w:r>
        <w:rPr>
          <w:rFonts w:ascii="宋体" w:hAnsi="宋体" w:hint="eastAsia"/>
          <w:sz w:val="24"/>
        </w:rPr>
        <w:t>3. 评标委员会在初审中，对算术错误的修正原则如下:</w:t>
      </w:r>
    </w:p>
    <w:p w:rsidR="00E94C87" w:rsidRDefault="00951064">
      <w:pPr>
        <w:spacing w:line="360" w:lineRule="auto"/>
        <w:ind w:firstLineChars="100" w:firstLine="240"/>
        <w:rPr>
          <w:rFonts w:ascii="宋体" w:hAnsi="宋体"/>
          <w:sz w:val="24"/>
        </w:rPr>
      </w:pPr>
      <w:r>
        <w:rPr>
          <w:rFonts w:ascii="宋体" w:hAnsi="宋体" w:hint="eastAsia"/>
          <w:sz w:val="24"/>
        </w:rPr>
        <w:t>（1）开标一览表内容与投标文件中明细表内容不一致的，以开标一览表为准</w:t>
      </w:r>
    </w:p>
    <w:p w:rsidR="00E94C87" w:rsidRDefault="00951064">
      <w:pPr>
        <w:spacing w:line="360" w:lineRule="auto"/>
        <w:ind w:firstLineChars="100" w:firstLine="240"/>
        <w:rPr>
          <w:rFonts w:ascii="宋体" w:hAnsi="宋体"/>
          <w:sz w:val="24"/>
        </w:rPr>
      </w:pPr>
      <w:r>
        <w:rPr>
          <w:rFonts w:ascii="宋体" w:hAnsi="宋体" w:hint="eastAsia"/>
          <w:sz w:val="24"/>
        </w:rPr>
        <w:t>（2）投标文件的大写金额和小写金额不一致的，以大写金额为准；</w:t>
      </w:r>
    </w:p>
    <w:p w:rsidR="00E94C87" w:rsidRDefault="00951064">
      <w:pPr>
        <w:spacing w:line="360" w:lineRule="auto"/>
        <w:ind w:firstLineChars="100" w:firstLine="240"/>
        <w:rPr>
          <w:rFonts w:ascii="宋体" w:hAnsi="宋体"/>
          <w:sz w:val="24"/>
        </w:rPr>
      </w:pPr>
      <w:r>
        <w:rPr>
          <w:rFonts w:ascii="宋体" w:hAnsi="宋体" w:hint="eastAsia"/>
          <w:sz w:val="24"/>
        </w:rPr>
        <w:t>（3）总价金额与按单价汇总金额不一致的，以单价金额计算结果为准；</w:t>
      </w:r>
    </w:p>
    <w:p w:rsidR="00E94C87" w:rsidRDefault="00951064">
      <w:pPr>
        <w:spacing w:line="360" w:lineRule="auto"/>
        <w:ind w:firstLineChars="100" w:firstLine="240"/>
        <w:rPr>
          <w:rFonts w:ascii="宋体" w:hAnsi="宋体"/>
          <w:sz w:val="24"/>
        </w:rPr>
      </w:pPr>
      <w:r>
        <w:rPr>
          <w:rFonts w:ascii="宋体" w:hAnsi="宋体" w:hint="eastAsia"/>
          <w:sz w:val="24"/>
        </w:rPr>
        <w:t>（4）单价金额小数点有明显错位的，以总价为准并修改单价。</w:t>
      </w:r>
    </w:p>
    <w:p w:rsidR="00E94C87" w:rsidRDefault="00951064">
      <w:pPr>
        <w:widowControl w:val="0"/>
        <w:spacing w:line="360" w:lineRule="auto"/>
        <w:ind w:firstLineChars="100" w:firstLine="240"/>
        <w:rPr>
          <w:rFonts w:ascii="宋体" w:hAnsi="宋体"/>
          <w:b/>
          <w:sz w:val="28"/>
        </w:rPr>
      </w:pPr>
      <w:r>
        <w:rPr>
          <w:rFonts w:ascii="宋体" w:hAnsi="宋体" w:hint="eastAsia"/>
          <w:sz w:val="24"/>
        </w:rPr>
        <w:t>（5）若投标人不同意以上修正，投标文件将视为无效。</w:t>
      </w:r>
      <w:r>
        <w:rPr>
          <w:rFonts w:ascii="宋体" w:hAnsi="宋体"/>
          <w:b/>
          <w:sz w:val="28"/>
        </w:rPr>
        <w:br w:type="page"/>
      </w:r>
      <w:r>
        <w:rPr>
          <w:rFonts w:ascii="宋体" w:hAnsi="宋体" w:hint="eastAsia"/>
          <w:b/>
          <w:sz w:val="28"/>
        </w:rPr>
        <w:lastRenderedPageBreak/>
        <w:t>三、详细评审</w:t>
      </w:r>
    </w:p>
    <w:p w:rsidR="00E94C87" w:rsidRDefault="00951064">
      <w:pPr>
        <w:widowControl w:val="0"/>
        <w:tabs>
          <w:tab w:val="left" w:pos="720"/>
        </w:tabs>
        <w:spacing w:line="360" w:lineRule="auto"/>
        <w:ind w:firstLineChars="200" w:firstLine="480"/>
        <w:rPr>
          <w:rFonts w:ascii="宋体" w:hAnsi="宋体"/>
          <w:sz w:val="24"/>
        </w:rPr>
      </w:pPr>
      <w:r>
        <w:rPr>
          <w:rFonts w:ascii="宋体" w:hAnsi="宋体" w:hint="eastAsia"/>
          <w:sz w:val="24"/>
        </w:rPr>
        <w:t>1.评标委员会根据评审办法对通过初步评审的投标文件进行详细评审，并进行技术、商务和价格的评审打分。</w:t>
      </w:r>
    </w:p>
    <w:p w:rsidR="00E94C87" w:rsidRDefault="00951064">
      <w:pPr>
        <w:widowControl w:val="0"/>
        <w:tabs>
          <w:tab w:val="left" w:pos="720"/>
        </w:tabs>
        <w:spacing w:line="360" w:lineRule="auto"/>
        <w:ind w:right="630" w:firstLineChars="200" w:firstLine="480"/>
        <w:rPr>
          <w:rFonts w:ascii="宋体" w:hAnsi="宋体"/>
          <w:sz w:val="24"/>
        </w:rPr>
      </w:pPr>
      <w:r>
        <w:rPr>
          <w:rFonts w:ascii="宋体" w:hAnsi="宋体" w:hint="eastAsia"/>
          <w:sz w:val="24"/>
        </w:rPr>
        <w:t>2.技术评分和商务评分：</w:t>
      </w:r>
    </w:p>
    <w:p w:rsidR="00E94C87" w:rsidRDefault="00951064">
      <w:pPr>
        <w:widowControl w:val="0"/>
        <w:tabs>
          <w:tab w:val="left" w:pos="720"/>
        </w:tabs>
        <w:spacing w:line="360" w:lineRule="auto"/>
        <w:ind w:right="630" w:firstLineChars="200" w:firstLine="480"/>
        <w:rPr>
          <w:rFonts w:ascii="宋体" w:hAnsi="宋体"/>
          <w:sz w:val="24"/>
        </w:rPr>
      </w:pPr>
      <w:r>
        <w:rPr>
          <w:rFonts w:ascii="宋体" w:hAnsi="宋体" w:hint="eastAsia"/>
          <w:sz w:val="24"/>
        </w:rPr>
        <w:t>具体评审的内容详见 附表2。</w:t>
      </w:r>
    </w:p>
    <w:p w:rsidR="00E94C87" w:rsidRDefault="00951064">
      <w:pPr>
        <w:snapToGrid w:val="0"/>
        <w:spacing w:line="360" w:lineRule="auto"/>
        <w:ind w:firstLineChars="200" w:firstLine="480"/>
        <w:rPr>
          <w:rFonts w:ascii="宋体" w:hAnsi="宋体" w:cs="宋体"/>
          <w:sz w:val="24"/>
          <w:szCs w:val="24"/>
        </w:rPr>
      </w:pPr>
      <w:r>
        <w:rPr>
          <w:rFonts w:ascii="宋体" w:hAnsi="宋体" w:hint="eastAsia"/>
          <w:sz w:val="24"/>
        </w:rPr>
        <w:t>3.</w:t>
      </w:r>
      <w:r>
        <w:rPr>
          <w:rFonts w:ascii="宋体" w:hAnsi="宋体" w:hint="eastAsia"/>
          <w:sz w:val="24"/>
          <w:szCs w:val="24"/>
        </w:rPr>
        <w:t>价格分：</w:t>
      </w:r>
      <w:r>
        <w:rPr>
          <w:rFonts w:ascii="宋体" w:hAnsi="宋体" w:cs="宋体" w:hint="eastAsia"/>
          <w:sz w:val="24"/>
          <w:szCs w:val="24"/>
        </w:rPr>
        <w:t>基准价为满足招标文件要求且投标价格最低的投标报价，其价格分为满分（10分）。其他投标人的价格分统一按照下列公式计算：</w:t>
      </w:r>
    </w:p>
    <w:p w:rsidR="00E94C87" w:rsidRDefault="00951064">
      <w:pPr>
        <w:snapToGrid w:val="0"/>
        <w:spacing w:line="360" w:lineRule="auto"/>
        <w:ind w:firstLineChars="200" w:firstLine="480"/>
        <w:rPr>
          <w:rFonts w:ascii="宋体" w:hAnsi="宋体" w:cs="宋体"/>
          <w:sz w:val="24"/>
          <w:szCs w:val="24"/>
        </w:rPr>
      </w:pPr>
      <w:r>
        <w:rPr>
          <w:rFonts w:ascii="宋体" w:hAnsi="宋体" w:cs="宋体" w:hint="eastAsia"/>
          <w:sz w:val="24"/>
          <w:szCs w:val="24"/>
        </w:rPr>
        <w:t>投标报价得分＝基准价/投标报价×价格权值（基准价为满足招标文件要求且投标价格最低的投标报价）</w:t>
      </w:r>
    </w:p>
    <w:p w:rsidR="00E94C87" w:rsidRDefault="00951064">
      <w:pPr>
        <w:widowControl w:val="0"/>
        <w:spacing w:line="360" w:lineRule="auto"/>
        <w:ind w:right="630" w:firstLineChars="50" w:firstLine="120"/>
        <w:rPr>
          <w:rFonts w:ascii="宋体" w:hAnsi="宋体"/>
          <w:sz w:val="24"/>
        </w:rPr>
      </w:pPr>
      <w:r>
        <w:rPr>
          <w:rFonts w:ascii="宋体" w:hAnsi="宋体" w:hint="eastAsia"/>
          <w:sz w:val="24"/>
        </w:rPr>
        <w:t xml:space="preserve">   4.技术、商务及价格权重分配</w:t>
      </w:r>
    </w:p>
    <w:tbl>
      <w:tblPr>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3079"/>
        <w:gridCol w:w="1701"/>
        <w:gridCol w:w="1701"/>
      </w:tblGrid>
      <w:tr w:rsidR="00E94C87">
        <w:trPr>
          <w:trHeight w:val="518"/>
          <w:jc w:val="center"/>
        </w:trPr>
        <w:tc>
          <w:tcPr>
            <w:tcW w:w="1800" w:type="dxa"/>
            <w:vAlign w:val="center"/>
          </w:tcPr>
          <w:p w:rsidR="00E94C87" w:rsidRDefault="00951064">
            <w:pPr>
              <w:snapToGrid w:val="0"/>
              <w:spacing w:line="360" w:lineRule="auto"/>
              <w:jc w:val="center"/>
              <w:rPr>
                <w:rFonts w:ascii="宋体" w:hAnsi="宋体"/>
                <w:b/>
                <w:sz w:val="24"/>
              </w:rPr>
            </w:pPr>
            <w:r>
              <w:rPr>
                <w:rFonts w:ascii="宋体" w:hAnsi="宋体" w:hint="eastAsia"/>
                <w:b/>
                <w:sz w:val="24"/>
              </w:rPr>
              <w:t>评估因素</w:t>
            </w:r>
          </w:p>
        </w:tc>
        <w:tc>
          <w:tcPr>
            <w:tcW w:w="3079" w:type="dxa"/>
            <w:vAlign w:val="center"/>
          </w:tcPr>
          <w:p w:rsidR="00E94C87" w:rsidRDefault="00951064">
            <w:pPr>
              <w:snapToGrid w:val="0"/>
              <w:spacing w:line="360" w:lineRule="auto"/>
              <w:jc w:val="center"/>
              <w:rPr>
                <w:rFonts w:ascii="宋体" w:hAnsi="宋体"/>
                <w:b/>
                <w:sz w:val="24"/>
              </w:rPr>
            </w:pPr>
            <w:r>
              <w:rPr>
                <w:rFonts w:ascii="宋体" w:hAnsi="宋体" w:hint="eastAsia"/>
                <w:b/>
                <w:sz w:val="24"/>
              </w:rPr>
              <w:t>技术</w:t>
            </w:r>
          </w:p>
        </w:tc>
        <w:tc>
          <w:tcPr>
            <w:tcW w:w="1701" w:type="dxa"/>
          </w:tcPr>
          <w:p w:rsidR="00E94C87" w:rsidRDefault="00951064">
            <w:pPr>
              <w:snapToGrid w:val="0"/>
              <w:spacing w:line="360" w:lineRule="auto"/>
              <w:jc w:val="center"/>
              <w:rPr>
                <w:rFonts w:ascii="宋体" w:hAnsi="宋体"/>
                <w:b/>
                <w:sz w:val="24"/>
              </w:rPr>
            </w:pPr>
            <w:r>
              <w:rPr>
                <w:rFonts w:ascii="宋体" w:hAnsi="宋体" w:hint="eastAsia"/>
                <w:b/>
                <w:sz w:val="24"/>
              </w:rPr>
              <w:t>商务</w:t>
            </w:r>
          </w:p>
        </w:tc>
        <w:tc>
          <w:tcPr>
            <w:tcW w:w="1701" w:type="dxa"/>
            <w:vAlign w:val="center"/>
          </w:tcPr>
          <w:p w:rsidR="00E94C87" w:rsidRDefault="00951064">
            <w:pPr>
              <w:snapToGrid w:val="0"/>
              <w:spacing w:line="360" w:lineRule="auto"/>
              <w:jc w:val="center"/>
              <w:rPr>
                <w:rFonts w:ascii="宋体" w:hAnsi="宋体"/>
                <w:b/>
                <w:sz w:val="24"/>
              </w:rPr>
            </w:pPr>
            <w:r>
              <w:rPr>
                <w:rFonts w:ascii="宋体" w:hAnsi="宋体"/>
                <w:b/>
                <w:sz w:val="24"/>
              </w:rPr>
              <w:t>价格</w:t>
            </w:r>
          </w:p>
        </w:tc>
      </w:tr>
      <w:tr w:rsidR="00E94C87">
        <w:trPr>
          <w:trHeight w:val="433"/>
          <w:jc w:val="center"/>
        </w:trPr>
        <w:tc>
          <w:tcPr>
            <w:tcW w:w="1800" w:type="dxa"/>
            <w:vAlign w:val="center"/>
          </w:tcPr>
          <w:p w:rsidR="00E94C87" w:rsidRDefault="00951064">
            <w:pPr>
              <w:snapToGrid w:val="0"/>
              <w:spacing w:line="360" w:lineRule="auto"/>
              <w:jc w:val="center"/>
              <w:rPr>
                <w:rFonts w:ascii="宋体" w:hAnsi="宋体"/>
                <w:sz w:val="24"/>
              </w:rPr>
            </w:pPr>
            <w:r>
              <w:rPr>
                <w:rFonts w:ascii="宋体" w:hAnsi="宋体" w:hint="eastAsia"/>
                <w:sz w:val="24"/>
              </w:rPr>
              <w:t>权重</w:t>
            </w:r>
          </w:p>
        </w:tc>
        <w:tc>
          <w:tcPr>
            <w:tcW w:w="3079" w:type="dxa"/>
            <w:vAlign w:val="center"/>
          </w:tcPr>
          <w:p w:rsidR="00E94C87" w:rsidRDefault="00951064">
            <w:pPr>
              <w:snapToGrid w:val="0"/>
              <w:spacing w:line="360" w:lineRule="auto"/>
              <w:jc w:val="center"/>
              <w:rPr>
                <w:rFonts w:ascii="宋体" w:hAnsi="宋体"/>
                <w:sz w:val="24"/>
              </w:rPr>
            </w:pPr>
            <w:r>
              <w:rPr>
                <w:rFonts w:ascii="宋体" w:hAnsi="宋体" w:hint="eastAsia"/>
                <w:sz w:val="24"/>
              </w:rPr>
              <w:t>45%</w:t>
            </w:r>
          </w:p>
        </w:tc>
        <w:tc>
          <w:tcPr>
            <w:tcW w:w="1701" w:type="dxa"/>
          </w:tcPr>
          <w:p w:rsidR="00E94C87" w:rsidRDefault="00951064">
            <w:pPr>
              <w:snapToGrid w:val="0"/>
              <w:spacing w:line="360" w:lineRule="auto"/>
              <w:jc w:val="center"/>
              <w:rPr>
                <w:rFonts w:ascii="宋体" w:hAnsi="宋体"/>
                <w:sz w:val="24"/>
              </w:rPr>
            </w:pPr>
            <w:r>
              <w:rPr>
                <w:rFonts w:ascii="宋体" w:hAnsi="宋体" w:hint="eastAsia"/>
                <w:sz w:val="24"/>
              </w:rPr>
              <w:t>45%</w:t>
            </w:r>
          </w:p>
        </w:tc>
        <w:tc>
          <w:tcPr>
            <w:tcW w:w="1701" w:type="dxa"/>
            <w:vAlign w:val="center"/>
          </w:tcPr>
          <w:p w:rsidR="00E94C87" w:rsidRDefault="00951064">
            <w:pPr>
              <w:snapToGrid w:val="0"/>
              <w:spacing w:line="360" w:lineRule="auto"/>
              <w:jc w:val="center"/>
              <w:rPr>
                <w:rFonts w:ascii="宋体" w:hAnsi="宋体"/>
                <w:sz w:val="24"/>
              </w:rPr>
            </w:pPr>
            <w:r>
              <w:rPr>
                <w:rFonts w:ascii="宋体" w:hAnsi="宋体" w:hint="eastAsia"/>
                <w:sz w:val="24"/>
              </w:rPr>
              <w:t>10%</w:t>
            </w:r>
          </w:p>
        </w:tc>
      </w:tr>
    </w:tbl>
    <w:p w:rsidR="00E94C87" w:rsidRDefault="00951064">
      <w:pPr>
        <w:pStyle w:val="10"/>
        <w:spacing w:line="360" w:lineRule="auto"/>
        <w:ind w:firstLineChars="200" w:firstLine="480"/>
        <w:rPr>
          <w:rFonts w:ascii="宋体"/>
          <w:b w:val="0"/>
          <w:sz w:val="24"/>
        </w:rPr>
      </w:pPr>
      <w:r>
        <w:rPr>
          <w:rFonts w:ascii="宋体" w:hint="eastAsia"/>
          <w:b w:val="0"/>
          <w:sz w:val="24"/>
        </w:rPr>
        <w:t>5、综合评分统计及排名：</w:t>
      </w:r>
    </w:p>
    <w:p w:rsidR="00E94C87" w:rsidRDefault="00951064">
      <w:pPr>
        <w:pStyle w:val="10"/>
        <w:spacing w:line="360" w:lineRule="auto"/>
        <w:ind w:firstLineChars="200" w:firstLine="480"/>
        <w:rPr>
          <w:rFonts w:ascii="宋体"/>
          <w:b w:val="0"/>
          <w:sz w:val="24"/>
        </w:rPr>
      </w:pPr>
      <w:r>
        <w:rPr>
          <w:rFonts w:ascii="宋体" w:hint="eastAsia"/>
          <w:b w:val="0"/>
          <w:sz w:val="24"/>
        </w:rPr>
        <w:t>（1）技术商务分统计：按照评标程序、评分标准以及分值分配的规定，评标委员会成员分别就各个投标人的技术、商务状况，其对招标文件要求的响应情况进行评议和比较，评出各投标人的技术商务总分，全部评委的评分的算术平均值即为该投标人的技术商务最终得分。</w:t>
      </w:r>
    </w:p>
    <w:p w:rsidR="00E94C87" w:rsidRDefault="00951064">
      <w:pPr>
        <w:pStyle w:val="10"/>
        <w:spacing w:line="360" w:lineRule="auto"/>
        <w:ind w:firstLineChars="200" w:firstLine="480"/>
        <w:rPr>
          <w:rFonts w:ascii="宋体"/>
          <w:b w:val="0"/>
          <w:sz w:val="24"/>
        </w:rPr>
      </w:pPr>
      <w:r>
        <w:rPr>
          <w:rFonts w:ascii="宋体" w:hint="eastAsia"/>
          <w:b w:val="0"/>
          <w:sz w:val="24"/>
        </w:rPr>
        <w:t>（2）综合得分：技术商务最终得分与投标报价得分相加得出综合得分。</w:t>
      </w:r>
    </w:p>
    <w:p w:rsidR="00E94C87" w:rsidRDefault="00951064">
      <w:pPr>
        <w:pStyle w:val="10"/>
        <w:spacing w:line="360" w:lineRule="auto"/>
        <w:ind w:firstLineChars="200" w:firstLine="480"/>
        <w:rPr>
          <w:rFonts w:ascii="宋体"/>
          <w:b w:val="0"/>
          <w:sz w:val="24"/>
        </w:rPr>
      </w:pPr>
      <w:r>
        <w:rPr>
          <w:rFonts w:ascii="宋体" w:hint="eastAsia"/>
          <w:b w:val="0"/>
          <w:sz w:val="24"/>
        </w:rPr>
        <w:t>6、推荐中标候选人</w:t>
      </w:r>
    </w:p>
    <w:p w:rsidR="00E94C87" w:rsidRDefault="00951064">
      <w:pPr>
        <w:pStyle w:val="10"/>
        <w:spacing w:line="360" w:lineRule="auto"/>
        <w:ind w:firstLineChars="200" w:firstLine="480"/>
        <w:rPr>
          <w:rFonts w:ascii="宋体"/>
          <w:b w:val="0"/>
        </w:rPr>
      </w:pPr>
      <w:r>
        <w:rPr>
          <w:rFonts w:ascii="宋体" w:hint="eastAsia"/>
          <w:b w:val="0"/>
          <w:sz w:val="24"/>
        </w:rPr>
        <w:t>评标委员会将严格按照招标文件的要求和条件进行评标,根据投标人综合得分由高到底进行排序，综合得分最高的投标人为第一中标候选人，综合得分次高的投标人为第二中标候选人，以此类推，评标委员会推荐出一至三名中标候选人，并标明排列顺序。综合得分相同的，按投标报价由低到高顺序排列。综合得分和投标报价均相同的，按技术指标由优至劣顺序排列。</w:t>
      </w:r>
    </w:p>
    <w:p w:rsidR="00E94C87" w:rsidRDefault="00E94C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宋体" w:hAnsi="宋体"/>
          <w:b/>
          <w:sz w:val="30"/>
          <w:szCs w:val="30"/>
        </w:rPr>
      </w:pPr>
    </w:p>
    <w:p w:rsidR="00E94C87" w:rsidRDefault="00E94C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宋体" w:hAnsi="宋体"/>
          <w:b/>
          <w:sz w:val="30"/>
          <w:szCs w:val="30"/>
        </w:rPr>
      </w:pPr>
    </w:p>
    <w:p w:rsidR="00E94C87" w:rsidRDefault="00E94C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宋体" w:hAnsi="宋体"/>
          <w:b/>
          <w:sz w:val="30"/>
          <w:szCs w:val="30"/>
        </w:rPr>
      </w:pPr>
    </w:p>
    <w:p w:rsidR="00E94C87" w:rsidRDefault="00E94C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宋体" w:hAnsi="宋体"/>
          <w:b/>
          <w:sz w:val="30"/>
          <w:szCs w:val="30"/>
        </w:rPr>
      </w:pPr>
    </w:p>
    <w:p w:rsidR="00E94C87" w:rsidRDefault="00951064">
      <w:pPr>
        <w:spacing w:line="360" w:lineRule="auto"/>
        <w:ind w:firstLineChars="1100" w:firstLine="3313"/>
        <w:outlineLvl w:val="1"/>
        <w:rPr>
          <w:rFonts w:ascii="宋体" w:hAnsi="宋体"/>
          <w:b/>
          <w:sz w:val="30"/>
          <w:szCs w:val="30"/>
        </w:rPr>
      </w:pPr>
      <w:bookmarkStart w:id="24" w:name="_Toc1765"/>
      <w:bookmarkStart w:id="25" w:name="_Toc25752"/>
      <w:r>
        <w:rPr>
          <w:rFonts w:ascii="宋体" w:hAnsi="宋体" w:hint="eastAsia"/>
          <w:b/>
          <w:sz w:val="30"/>
          <w:szCs w:val="30"/>
        </w:rPr>
        <w:lastRenderedPageBreak/>
        <w:t>附表1资格性审查表</w:t>
      </w:r>
      <w:bookmarkEnd w:id="24"/>
      <w:bookmarkEnd w:id="25"/>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2258"/>
        <w:gridCol w:w="4298"/>
        <w:gridCol w:w="709"/>
        <w:gridCol w:w="709"/>
        <w:gridCol w:w="700"/>
      </w:tblGrid>
      <w:tr w:rsidR="00E94C87">
        <w:trPr>
          <w:trHeight w:val="405"/>
          <w:jc w:val="center"/>
        </w:trPr>
        <w:tc>
          <w:tcPr>
            <w:tcW w:w="436" w:type="dxa"/>
            <w:vMerge w:val="restart"/>
            <w:tcBorders>
              <w:top w:val="single" w:sz="4" w:space="0" w:color="auto"/>
              <w:left w:val="single" w:sz="4" w:space="0" w:color="auto"/>
              <w:right w:val="single" w:sz="4" w:space="0" w:color="auto"/>
            </w:tcBorders>
            <w:vAlign w:val="center"/>
          </w:tcPr>
          <w:p w:rsidR="00E94C87" w:rsidRDefault="00951064">
            <w:pPr>
              <w:spacing w:line="360" w:lineRule="auto"/>
              <w:jc w:val="center"/>
              <w:rPr>
                <w:rFonts w:ascii="宋体" w:hAnsi="宋体"/>
                <w:b/>
                <w:sz w:val="24"/>
                <w:szCs w:val="24"/>
              </w:rPr>
            </w:pPr>
            <w:r>
              <w:rPr>
                <w:rFonts w:ascii="宋体" w:hAnsi="宋体" w:hint="eastAsia"/>
                <w:b/>
                <w:sz w:val="24"/>
                <w:szCs w:val="24"/>
              </w:rPr>
              <w:t>序号</w:t>
            </w:r>
          </w:p>
        </w:tc>
        <w:tc>
          <w:tcPr>
            <w:tcW w:w="2258" w:type="dxa"/>
            <w:vMerge w:val="restart"/>
            <w:tcBorders>
              <w:top w:val="single" w:sz="4" w:space="0" w:color="auto"/>
              <w:left w:val="single" w:sz="4" w:space="0" w:color="auto"/>
              <w:right w:val="single" w:sz="4" w:space="0" w:color="auto"/>
            </w:tcBorders>
            <w:vAlign w:val="center"/>
          </w:tcPr>
          <w:p w:rsidR="00E94C87" w:rsidRDefault="00951064">
            <w:pPr>
              <w:spacing w:line="360" w:lineRule="auto"/>
              <w:jc w:val="center"/>
              <w:rPr>
                <w:rFonts w:ascii="宋体" w:hAnsi="宋体"/>
                <w:b/>
                <w:sz w:val="24"/>
                <w:szCs w:val="24"/>
              </w:rPr>
            </w:pPr>
            <w:r>
              <w:rPr>
                <w:rFonts w:ascii="宋体" w:hAnsi="宋体" w:hint="eastAsia"/>
                <w:b/>
                <w:sz w:val="24"/>
                <w:szCs w:val="24"/>
              </w:rPr>
              <w:t>审查项目</w:t>
            </w:r>
          </w:p>
        </w:tc>
        <w:tc>
          <w:tcPr>
            <w:tcW w:w="4298" w:type="dxa"/>
            <w:vMerge w:val="restart"/>
            <w:tcBorders>
              <w:top w:val="single" w:sz="4" w:space="0" w:color="auto"/>
              <w:left w:val="single" w:sz="4" w:space="0" w:color="auto"/>
              <w:right w:val="single" w:sz="4" w:space="0" w:color="auto"/>
            </w:tcBorders>
            <w:vAlign w:val="center"/>
          </w:tcPr>
          <w:p w:rsidR="00E94C87" w:rsidRDefault="00951064">
            <w:pPr>
              <w:spacing w:line="360" w:lineRule="auto"/>
              <w:jc w:val="center"/>
              <w:rPr>
                <w:rFonts w:ascii="宋体" w:hAnsi="宋体"/>
                <w:b/>
                <w:sz w:val="24"/>
                <w:szCs w:val="24"/>
              </w:rPr>
            </w:pPr>
            <w:r>
              <w:rPr>
                <w:rFonts w:ascii="宋体" w:hAnsi="宋体" w:hint="eastAsia"/>
                <w:b/>
                <w:sz w:val="24"/>
                <w:szCs w:val="24"/>
              </w:rPr>
              <w:t>评议内容（无效投标认定条件）</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b/>
                <w:sz w:val="24"/>
                <w:szCs w:val="24"/>
              </w:rPr>
            </w:pPr>
            <w:r>
              <w:rPr>
                <w:rFonts w:ascii="宋体" w:hAnsi="宋体" w:hint="eastAsia"/>
                <w:b/>
                <w:sz w:val="24"/>
                <w:szCs w:val="24"/>
              </w:rPr>
              <w:t>投标人</w:t>
            </w:r>
          </w:p>
        </w:tc>
      </w:tr>
      <w:tr w:rsidR="00E94C87">
        <w:trPr>
          <w:trHeight w:val="510"/>
          <w:jc w:val="center"/>
        </w:trPr>
        <w:tc>
          <w:tcPr>
            <w:tcW w:w="436" w:type="dxa"/>
            <w:vMerge/>
            <w:tcBorders>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b/>
                <w:sz w:val="24"/>
                <w:szCs w:val="24"/>
              </w:rPr>
            </w:pPr>
          </w:p>
        </w:tc>
        <w:tc>
          <w:tcPr>
            <w:tcW w:w="2258" w:type="dxa"/>
            <w:vMerge/>
            <w:tcBorders>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b/>
                <w:sz w:val="24"/>
                <w:szCs w:val="24"/>
              </w:rPr>
            </w:pPr>
          </w:p>
        </w:tc>
        <w:tc>
          <w:tcPr>
            <w:tcW w:w="4298" w:type="dxa"/>
            <w:vMerge/>
            <w:tcBorders>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b/>
                <w:sz w:val="24"/>
                <w:szCs w:val="24"/>
              </w:rPr>
            </w:pPr>
            <w:r>
              <w:rPr>
                <w:rFonts w:ascii="宋体" w:hAnsi="宋体" w:hint="eastAsia"/>
                <w:b/>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b/>
                <w:sz w:val="24"/>
                <w:szCs w:val="24"/>
              </w:rPr>
            </w:pPr>
            <w:r>
              <w:rPr>
                <w:rFonts w:ascii="宋体" w:hAnsi="宋体" w:hint="eastAsia"/>
                <w:b/>
                <w:sz w:val="24"/>
                <w:szCs w:val="24"/>
              </w:rPr>
              <w:t>2#</w:t>
            </w:r>
          </w:p>
        </w:tc>
        <w:tc>
          <w:tcPr>
            <w:tcW w:w="700"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b/>
                <w:sz w:val="24"/>
                <w:szCs w:val="24"/>
              </w:rPr>
            </w:pPr>
            <w:r>
              <w:rPr>
                <w:rFonts w:ascii="宋体" w:hAnsi="宋体" w:hint="eastAsia"/>
                <w:b/>
                <w:sz w:val="24"/>
                <w:szCs w:val="24"/>
              </w:rPr>
              <w:t>3#</w:t>
            </w:r>
          </w:p>
        </w:tc>
      </w:tr>
      <w:tr w:rsidR="00E94C87">
        <w:trPr>
          <w:trHeight w:val="510"/>
          <w:jc w:val="center"/>
        </w:trPr>
        <w:tc>
          <w:tcPr>
            <w:tcW w:w="436" w:type="dxa"/>
            <w:tcBorders>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b/>
                <w:sz w:val="24"/>
                <w:szCs w:val="24"/>
              </w:rPr>
            </w:pPr>
            <w:r>
              <w:rPr>
                <w:rFonts w:ascii="宋体" w:hAnsi="宋体" w:hint="eastAsia"/>
                <w:b/>
                <w:sz w:val="24"/>
                <w:szCs w:val="24"/>
              </w:rPr>
              <w:t>1</w:t>
            </w:r>
          </w:p>
        </w:tc>
        <w:tc>
          <w:tcPr>
            <w:tcW w:w="2258" w:type="dxa"/>
            <w:tcBorders>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b/>
                <w:sz w:val="24"/>
                <w:szCs w:val="24"/>
              </w:rPr>
            </w:pPr>
            <w:r>
              <w:rPr>
                <w:rFonts w:ascii="宋体" w:hAnsi="宋体" w:hint="eastAsia"/>
                <w:b/>
                <w:sz w:val="24"/>
                <w:szCs w:val="24"/>
              </w:rPr>
              <w:t>投标人的资格</w:t>
            </w:r>
          </w:p>
        </w:tc>
        <w:tc>
          <w:tcPr>
            <w:tcW w:w="4298" w:type="dxa"/>
            <w:tcBorders>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b/>
                <w:sz w:val="24"/>
                <w:szCs w:val="24"/>
              </w:rPr>
            </w:pPr>
            <w:r>
              <w:rPr>
                <w:rFonts w:ascii="宋体" w:hAnsi="宋体" w:hint="eastAsia"/>
                <w:b/>
                <w:sz w:val="24"/>
                <w:szCs w:val="24"/>
              </w:rPr>
              <w:t>是否符合投标人资格要求</w:t>
            </w: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b/>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b/>
                <w:sz w:val="24"/>
                <w:szCs w:val="24"/>
              </w:rPr>
            </w:pPr>
          </w:p>
        </w:tc>
      </w:tr>
      <w:tr w:rsidR="00E94C87">
        <w:trPr>
          <w:trHeight w:val="760"/>
          <w:jc w:val="center"/>
        </w:trPr>
        <w:tc>
          <w:tcPr>
            <w:tcW w:w="6992" w:type="dxa"/>
            <w:gridSpan w:val="3"/>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结论</w:t>
            </w: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r>
    </w:tbl>
    <w:p w:rsidR="00E94C87" w:rsidRDefault="00951064">
      <w:pPr>
        <w:spacing w:line="360" w:lineRule="auto"/>
        <w:rPr>
          <w:rFonts w:ascii="宋体" w:hAnsi="宋体"/>
          <w:szCs w:val="21"/>
        </w:rPr>
      </w:pPr>
      <w:r>
        <w:rPr>
          <w:rFonts w:ascii="宋体" w:hAnsi="宋体" w:hint="eastAsia"/>
          <w:szCs w:val="21"/>
        </w:rPr>
        <w:t>1、在表中的各项只需填写“√/通过”或“×/不通过”。</w:t>
      </w:r>
    </w:p>
    <w:p w:rsidR="00E94C87" w:rsidRDefault="00951064">
      <w:pPr>
        <w:spacing w:line="360" w:lineRule="auto"/>
        <w:rPr>
          <w:rFonts w:ascii="宋体" w:hAnsi="宋体"/>
          <w:szCs w:val="21"/>
        </w:rPr>
      </w:pPr>
      <w:r>
        <w:rPr>
          <w:rFonts w:ascii="宋体" w:hAnsi="宋体" w:hint="eastAsia"/>
          <w:szCs w:val="21"/>
        </w:rPr>
        <w:t>2、在结论中按“一项否决”的原则，只有全部是√/通过的，填写：“合格”；只要其中有一项×/不通过的，填写“不合格”。</w:t>
      </w:r>
    </w:p>
    <w:p w:rsidR="00E94C87" w:rsidRDefault="00951064">
      <w:pPr>
        <w:spacing w:line="360" w:lineRule="auto"/>
        <w:rPr>
          <w:rFonts w:ascii="宋体" w:hAnsi="宋体"/>
          <w:szCs w:val="21"/>
        </w:rPr>
      </w:pPr>
      <w:r>
        <w:rPr>
          <w:rFonts w:ascii="宋体" w:hAnsi="宋体" w:hint="eastAsia"/>
          <w:szCs w:val="21"/>
        </w:rPr>
        <w:t>3、结论是合格的，才能进入下一轮；不合格的被淘汰。</w:t>
      </w:r>
    </w:p>
    <w:p w:rsidR="00E94C87" w:rsidRDefault="00951064">
      <w:pPr>
        <w:spacing w:line="360" w:lineRule="auto"/>
        <w:rPr>
          <w:rFonts w:ascii="宋体" w:hAnsi="宋体"/>
          <w:szCs w:val="21"/>
        </w:rPr>
      </w:pPr>
      <w:r>
        <w:rPr>
          <w:rFonts w:ascii="宋体" w:hAnsi="宋体" w:hint="eastAsia"/>
          <w:szCs w:val="21"/>
        </w:rPr>
        <w:t>4、符合资格要求的投标人至少达到三家或以上，才能进入公开招标程序。</w:t>
      </w:r>
    </w:p>
    <w:p w:rsidR="00E94C87" w:rsidRDefault="00951064">
      <w:pPr>
        <w:rPr>
          <w:rFonts w:ascii="宋体" w:hAnsi="宋体" w:cs="Arial"/>
          <w:sz w:val="28"/>
          <w:szCs w:val="28"/>
        </w:rPr>
      </w:pPr>
      <w:r>
        <w:rPr>
          <w:rFonts w:hint="eastAsia"/>
          <w:sz w:val="24"/>
          <w:szCs w:val="24"/>
        </w:rPr>
        <w:t>评委：</w:t>
      </w:r>
      <w:r>
        <w:rPr>
          <w:rFonts w:ascii="宋体" w:hAnsi="宋体" w:cs="Arial"/>
          <w:sz w:val="28"/>
          <w:szCs w:val="28"/>
        </w:rPr>
        <w:br w:type="page"/>
      </w:r>
    </w:p>
    <w:p w:rsidR="00E94C87" w:rsidRDefault="00951064">
      <w:pPr>
        <w:spacing w:line="360" w:lineRule="auto"/>
        <w:ind w:firstLineChars="1100" w:firstLine="3313"/>
        <w:outlineLvl w:val="1"/>
        <w:rPr>
          <w:rFonts w:ascii="宋体" w:hAnsi="宋体"/>
          <w:b/>
          <w:sz w:val="30"/>
          <w:szCs w:val="30"/>
        </w:rPr>
      </w:pPr>
      <w:bookmarkStart w:id="26" w:name="_Toc10215"/>
      <w:r>
        <w:rPr>
          <w:rFonts w:ascii="宋体" w:hAnsi="宋体" w:hint="eastAsia"/>
          <w:b/>
          <w:sz w:val="30"/>
          <w:szCs w:val="30"/>
        </w:rPr>
        <w:lastRenderedPageBreak/>
        <w:t>附表2符合性审查表</w:t>
      </w:r>
      <w:bookmarkEnd w:id="26"/>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2258"/>
        <w:gridCol w:w="4298"/>
        <w:gridCol w:w="709"/>
        <w:gridCol w:w="709"/>
        <w:gridCol w:w="700"/>
      </w:tblGrid>
      <w:tr w:rsidR="00E94C87">
        <w:trPr>
          <w:trHeight w:val="413"/>
          <w:jc w:val="center"/>
        </w:trPr>
        <w:tc>
          <w:tcPr>
            <w:tcW w:w="436" w:type="dxa"/>
            <w:vMerge w:val="restart"/>
            <w:tcBorders>
              <w:top w:val="single" w:sz="4" w:space="0" w:color="auto"/>
              <w:left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b/>
                <w:sz w:val="24"/>
                <w:szCs w:val="24"/>
              </w:rPr>
              <w:t>序号</w:t>
            </w:r>
          </w:p>
        </w:tc>
        <w:tc>
          <w:tcPr>
            <w:tcW w:w="2258" w:type="dxa"/>
            <w:vMerge w:val="restart"/>
            <w:tcBorders>
              <w:top w:val="single" w:sz="4" w:space="0" w:color="auto"/>
              <w:left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b/>
                <w:sz w:val="24"/>
                <w:szCs w:val="24"/>
              </w:rPr>
              <w:t>审查项目</w:t>
            </w:r>
          </w:p>
        </w:tc>
        <w:tc>
          <w:tcPr>
            <w:tcW w:w="4298" w:type="dxa"/>
            <w:vMerge w:val="restart"/>
            <w:tcBorders>
              <w:top w:val="single" w:sz="4" w:space="0" w:color="auto"/>
              <w:left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b/>
                <w:sz w:val="24"/>
                <w:szCs w:val="24"/>
              </w:rPr>
              <w:t>评议内容（无效投标认定条件）</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b/>
                <w:sz w:val="24"/>
                <w:szCs w:val="24"/>
              </w:rPr>
              <w:t>投标人</w:t>
            </w:r>
          </w:p>
        </w:tc>
      </w:tr>
      <w:tr w:rsidR="00E94C87">
        <w:trPr>
          <w:trHeight w:val="406"/>
          <w:jc w:val="center"/>
        </w:trPr>
        <w:tc>
          <w:tcPr>
            <w:tcW w:w="436" w:type="dxa"/>
            <w:vMerge/>
            <w:tcBorders>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b/>
                <w:sz w:val="24"/>
                <w:szCs w:val="24"/>
              </w:rPr>
            </w:pPr>
          </w:p>
        </w:tc>
        <w:tc>
          <w:tcPr>
            <w:tcW w:w="2258" w:type="dxa"/>
            <w:vMerge/>
            <w:tcBorders>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b/>
                <w:sz w:val="24"/>
                <w:szCs w:val="24"/>
              </w:rPr>
            </w:pPr>
          </w:p>
        </w:tc>
        <w:tc>
          <w:tcPr>
            <w:tcW w:w="4298" w:type="dxa"/>
            <w:vMerge/>
            <w:tcBorders>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b/>
                <w:sz w:val="24"/>
                <w:szCs w:val="24"/>
              </w:rPr>
            </w:pPr>
            <w:r>
              <w:rPr>
                <w:rFonts w:ascii="宋体" w:hAnsi="宋体" w:hint="eastAsia"/>
                <w:b/>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b/>
                <w:sz w:val="24"/>
                <w:szCs w:val="24"/>
              </w:rPr>
            </w:pPr>
            <w:r>
              <w:rPr>
                <w:rFonts w:ascii="宋体" w:hAnsi="宋体" w:hint="eastAsia"/>
                <w:b/>
                <w:sz w:val="24"/>
                <w:szCs w:val="24"/>
              </w:rPr>
              <w:t>2#</w:t>
            </w:r>
          </w:p>
        </w:tc>
        <w:tc>
          <w:tcPr>
            <w:tcW w:w="700"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b/>
                <w:sz w:val="24"/>
                <w:szCs w:val="24"/>
              </w:rPr>
            </w:pPr>
            <w:r>
              <w:rPr>
                <w:rFonts w:ascii="宋体" w:hAnsi="宋体" w:hint="eastAsia"/>
                <w:b/>
                <w:sz w:val="24"/>
                <w:szCs w:val="24"/>
              </w:rPr>
              <w:t>3#</w:t>
            </w:r>
          </w:p>
        </w:tc>
      </w:tr>
      <w:tr w:rsidR="00E94C87">
        <w:trPr>
          <w:trHeight w:val="946"/>
          <w:jc w:val="center"/>
        </w:trPr>
        <w:tc>
          <w:tcPr>
            <w:tcW w:w="436"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2</w:t>
            </w:r>
          </w:p>
        </w:tc>
        <w:tc>
          <w:tcPr>
            <w:tcW w:w="2258"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投标文件的有效性</w:t>
            </w:r>
          </w:p>
        </w:tc>
        <w:tc>
          <w:tcPr>
            <w:tcW w:w="4298"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是否符合招标文件的式样和签署要求且内容完整无缺漏</w:t>
            </w: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r>
      <w:tr w:rsidR="00E94C87">
        <w:trPr>
          <w:trHeight w:val="633"/>
          <w:jc w:val="center"/>
        </w:trPr>
        <w:tc>
          <w:tcPr>
            <w:tcW w:w="436"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3</w:t>
            </w:r>
          </w:p>
        </w:tc>
        <w:tc>
          <w:tcPr>
            <w:tcW w:w="2258"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保证金</w:t>
            </w:r>
          </w:p>
        </w:tc>
        <w:tc>
          <w:tcPr>
            <w:tcW w:w="4298"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是否按要求提交保证金证明的</w:t>
            </w: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r>
      <w:tr w:rsidR="00E94C87">
        <w:trPr>
          <w:trHeight w:val="613"/>
          <w:jc w:val="center"/>
        </w:trPr>
        <w:tc>
          <w:tcPr>
            <w:tcW w:w="436"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4</w:t>
            </w:r>
          </w:p>
        </w:tc>
        <w:tc>
          <w:tcPr>
            <w:tcW w:w="2258"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投标有效期</w:t>
            </w:r>
          </w:p>
        </w:tc>
        <w:tc>
          <w:tcPr>
            <w:tcW w:w="4298"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是否满足招标文件要求（90天）</w:t>
            </w: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r>
      <w:tr w:rsidR="00E94C87">
        <w:trPr>
          <w:jc w:val="center"/>
        </w:trPr>
        <w:tc>
          <w:tcPr>
            <w:tcW w:w="436"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5</w:t>
            </w:r>
          </w:p>
        </w:tc>
        <w:tc>
          <w:tcPr>
            <w:tcW w:w="2258"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投标报价</w:t>
            </w:r>
          </w:p>
        </w:tc>
        <w:tc>
          <w:tcPr>
            <w:tcW w:w="4298"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投标报价是否满足招标文件要求</w:t>
            </w:r>
          </w:p>
          <w:p w:rsidR="00E94C87" w:rsidRDefault="00951064">
            <w:pPr>
              <w:spacing w:line="360" w:lineRule="auto"/>
              <w:jc w:val="center"/>
              <w:rPr>
                <w:rFonts w:ascii="宋体" w:hAnsi="宋体"/>
                <w:sz w:val="24"/>
                <w:szCs w:val="24"/>
              </w:rPr>
            </w:pPr>
            <w:r>
              <w:rPr>
                <w:rFonts w:ascii="宋体" w:hAnsi="宋体" w:hint="eastAsia"/>
                <w:sz w:val="24"/>
                <w:szCs w:val="24"/>
              </w:rPr>
              <w:t>（报价有效、不漏项、不超出采购预算）</w:t>
            </w: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r>
      <w:tr w:rsidR="00E94C87">
        <w:trPr>
          <w:trHeight w:val="851"/>
          <w:jc w:val="center"/>
        </w:trPr>
        <w:tc>
          <w:tcPr>
            <w:tcW w:w="436"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6</w:t>
            </w:r>
          </w:p>
        </w:tc>
        <w:tc>
          <w:tcPr>
            <w:tcW w:w="2258"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交货期</w:t>
            </w:r>
          </w:p>
        </w:tc>
        <w:tc>
          <w:tcPr>
            <w:tcW w:w="4298" w:type="dxa"/>
            <w:tcBorders>
              <w:top w:val="single" w:sz="4" w:space="0" w:color="auto"/>
              <w:left w:val="single" w:sz="4" w:space="0" w:color="auto"/>
              <w:bottom w:val="single" w:sz="4" w:space="0" w:color="auto"/>
              <w:right w:val="single" w:sz="4" w:space="0" w:color="auto"/>
            </w:tcBorders>
            <w:vAlign w:val="center"/>
          </w:tcPr>
          <w:p w:rsidR="00E94C87" w:rsidRDefault="00951064">
            <w:pPr>
              <w:ind w:left="480" w:hangingChars="200" w:hanging="480"/>
              <w:jc w:val="center"/>
              <w:rPr>
                <w:rFonts w:ascii="宋体" w:hAnsi="宋体"/>
                <w:sz w:val="24"/>
                <w:szCs w:val="24"/>
              </w:rPr>
            </w:pPr>
            <w:r>
              <w:rPr>
                <w:rFonts w:ascii="宋体" w:hAnsi="宋体" w:hint="eastAsia"/>
                <w:sz w:val="24"/>
                <w:szCs w:val="24"/>
              </w:rPr>
              <w:t>是否符合招标文件要求</w:t>
            </w: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r>
      <w:tr w:rsidR="00E94C87">
        <w:trPr>
          <w:trHeight w:val="762"/>
          <w:jc w:val="center"/>
        </w:trPr>
        <w:tc>
          <w:tcPr>
            <w:tcW w:w="436"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7</w:t>
            </w:r>
          </w:p>
        </w:tc>
        <w:tc>
          <w:tcPr>
            <w:tcW w:w="2258"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其它</w:t>
            </w:r>
          </w:p>
        </w:tc>
        <w:tc>
          <w:tcPr>
            <w:tcW w:w="4298" w:type="dxa"/>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无其他无效投标认定条件</w:t>
            </w: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r>
      <w:tr w:rsidR="00E94C87">
        <w:trPr>
          <w:trHeight w:val="760"/>
          <w:jc w:val="center"/>
        </w:trPr>
        <w:tc>
          <w:tcPr>
            <w:tcW w:w="6992" w:type="dxa"/>
            <w:gridSpan w:val="3"/>
            <w:tcBorders>
              <w:top w:val="single" w:sz="4" w:space="0" w:color="auto"/>
              <w:left w:val="single" w:sz="4" w:space="0" w:color="auto"/>
              <w:bottom w:val="single" w:sz="4" w:space="0" w:color="auto"/>
              <w:right w:val="single" w:sz="4" w:space="0" w:color="auto"/>
            </w:tcBorders>
            <w:vAlign w:val="center"/>
          </w:tcPr>
          <w:p w:rsidR="00E94C87" w:rsidRDefault="00951064">
            <w:pPr>
              <w:spacing w:line="360" w:lineRule="auto"/>
              <w:jc w:val="center"/>
              <w:rPr>
                <w:rFonts w:ascii="宋体" w:hAnsi="宋体"/>
                <w:sz w:val="24"/>
                <w:szCs w:val="24"/>
              </w:rPr>
            </w:pPr>
            <w:r>
              <w:rPr>
                <w:rFonts w:ascii="宋体" w:hAnsi="宋体" w:hint="eastAsia"/>
                <w:sz w:val="24"/>
                <w:szCs w:val="24"/>
              </w:rPr>
              <w:t>结论</w:t>
            </w: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4C87" w:rsidRDefault="00E94C87">
            <w:pPr>
              <w:spacing w:line="360" w:lineRule="auto"/>
              <w:jc w:val="center"/>
              <w:rPr>
                <w:rFonts w:ascii="宋体" w:hAnsi="宋体"/>
                <w:sz w:val="24"/>
                <w:szCs w:val="24"/>
              </w:rPr>
            </w:pPr>
          </w:p>
        </w:tc>
      </w:tr>
    </w:tbl>
    <w:p w:rsidR="00E94C87" w:rsidRDefault="00951064">
      <w:pPr>
        <w:spacing w:line="360" w:lineRule="auto"/>
        <w:rPr>
          <w:rFonts w:ascii="宋体" w:hAnsi="宋体"/>
          <w:szCs w:val="21"/>
        </w:rPr>
      </w:pPr>
      <w:r>
        <w:rPr>
          <w:rFonts w:ascii="宋体" w:hAnsi="宋体" w:hint="eastAsia"/>
          <w:szCs w:val="21"/>
        </w:rPr>
        <w:t>1、在表中的各项只需填写“√/通过”或“×/不通过”。</w:t>
      </w:r>
    </w:p>
    <w:p w:rsidR="00E94C87" w:rsidRDefault="00951064">
      <w:pPr>
        <w:spacing w:line="360" w:lineRule="auto"/>
        <w:rPr>
          <w:rFonts w:ascii="宋体" w:hAnsi="宋体"/>
          <w:szCs w:val="21"/>
        </w:rPr>
      </w:pPr>
      <w:r>
        <w:rPr>
          <w:rFonts w:ascii="宋体" w:hAnsi="宋体" w:hint="eastAsia"/>
          <w:szCs w:val="21"/>
        </w:rPr>
        <w:t>2、在结论中按“一项否决”的原则，只有全部是√/通过的，填写：“合格”；只要其中有一项×/不通过的，填写“不合格”。</w:t>
      </w:r>
    </w:p>
    <w:p w:rsidR="00E94C87" w:rsidRDefault="00951064">
      <w:pPr>
        <w:spacing w:line="360" w:lineRule="auto"/>
        <w:rPr>
          <w:rFonts w:ascii="宋体" w:hAnsi="宋体"/>
          <w:szCs w:val="21"/>
        </w:rPr>
      </w:pPr>
      <w:r>
        <w:rPr>
          <w:rFonts w:ascii="宋体" w:hAnsi="宋体" w:hint="eastAsia"/>
          <w:szCs w:val="21"/>
        </w:rPr>
        <w:t>3、结论是合格的，才能进入下一轮；不合格的被淘汰。</w:t>
      </w:r>
    </w:p>
    <w:p w:rsidR="00E94C87" w:rsidRDefault="00951064">
      <w:pPr>
        <w:spacing w:line="360" w:lineRule="auto"/>
        <w:rPr>
          <w:rFonts w:ascii="宋体" w:hAnsi="宋体"/>
          <w:szCs w:val="21"/>
        </w:rPr>
      </w:pPr>
      <w:r>
        <w:rPr>
          <w:rFonts w:ascii="宋体" w:hAnsi="宋体" w:hint="eastAsia"/>
          <w:szCs w:val="21"/>
        </w:rPr>
        <w:t>4、符合资格要求的投标人至少达到三家或以上，才能进入公开招标程序。</w:t>
      </w:r>
    </w:p>
    <w:p w:rsidR="00E94C87" w:rsidRDefault="00951064">
      <w:pPr>
        <w:rPr>
          <w:rFonts w:ascii="宋体" w:hAnsi="宋体" w:cs="Arial"/>
          <w:sz w:val="28"/>
          <w:szCs w:val="28"/>
        </w:rPr>
      </w:pPr>
      <w:r>
        <w:rPr>
          <w:rFonts w:hint="eastAsia"/>
          <w:sz w:val="24"/>
          <w:szCs w:val="24"/>
        </w:rPr>
        <w:t>评委：</w:t>
      </w:r>
      <w:r>
        <w:rPr>
          <w:rFonts w:ascii="宋体" w:hAnsi="宋体" w:cs="Arial"/>
          <w:sz w:val="28"/>
          <w:szCs w:val="28"/>
        </w:rPr>
        <w:br w:type="page"/>
      </w:r>
    </w:p>
    <w:p w:rsidR="00E94C87" w:rsidRDefault="00951064">
      <w:pPr>
        <w:spacing w:line="360" w:lineRule="auto"/>
        <w:ind w:firstLineChars="1100" w:firstLine="3313"/>
        <w:outlineLvl w:val="1"/>
        <w:rPr>
          <w:rFonts w:ascii="宋体" w:hAnsi="宋体"/>
          <w:b/>
          <w:sz w:val="30"/>
          <w:szCs w:val="30"/>
        </w:rPr>
      </w:pPr>
      <w:bookmarkStart w:id="27" w:name="_Toc4648"/>
      <w:r>
        <w:rPr>
          <w:rFonts w:ascii="宋体" w:hAnsi="宋体" w:hint="eastAsia"/>
          <w:b/>
          <w:sz w:val="30"/>
          <w:szCs w:val="30"/>
        </w:rPr>
        <w:lastRenderedPageBreak/>
        <w:t>附表3技术、商务评分表</w:t>
      </w:r>
      <w:bookmarkEnd w:id="27"/>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1202"/>
        <w:gridCol w:w="5416"/>
        <w:gridCol w:w="708"/>
        <w:gridCol w:w="1059"/>
      </w:tblGrid>
      <w:tr w:rsidR="00E94C87">
        <w:trPr>
          <w:trHeight w:val="807"/>
          <w:tblHeader/>
          <w:jc w:val="center"/>
        </w:trPr>
        <w:tc>
          <w:tcPr>
            <w:tcW w:w="789" w:type="dxa"/>
            <w:vAlign w:val="center"/>
          </w:tcPr>
          <w:p w:rsidR="00E94C87" w:rsidRDefault="00951064">
            <w:pPr>
              <w:spacing w:line="520" w:lineRule="exact"/>
              <w:jc w:val="center"/>
              <w:rPr>
                <w:rFonts w:ascii="仿宋" w:eastAsia="仿宋" w:hAnsi="仿宋" w:cs="仿宋"/>
                <w:sz w:val="28"/>
                <w:szCs w:val="28"/>
              </w:rPr>
            </w:pPr>
            <w:r>
              <w:rPr>
                <w:rFonts w:ascii="仿宋" w:eastAsia="仿宋" w:hAnsi="仿宋" w:cs="仿宋" w:hint="eastAsia"/>
                <w:sz w:val="28"/>
                <w:szCs w:val="28"/>
              </w:rPr>
              <w:t>评分类别</w:t>
            </w:r>
          </w:p>
        </w:tc>
        <w:tc>
          <w:tcPr>
            <w:tcW w:w="1202" w:type="dxa"/>
            <w:vAlign w:val="center"/>
          </w:tcPr>
          <w:p w:rsidR="00E94C87" w:rsidRDefault="00951064">
            <w:pPr>
              <w:spacing w:line="520" w:lineRule="exact"/>
              <w:jc w:val="center"/>
              <w:rPr>
                <w:rFonts w:ascii="仿宋" w:eastAsia="仿宋" w:hAnsi="仿宋" w:cs="仿宋"/>
                <w:sz w:val="28"/>
                <w:szCs w:val="28"/>
              </w:rPr>
            </w:pPr>
            <w:r>
              <w:rPr>
                <w:rFonts w:ascii="仿宋" w:eastAsia="仿宋" w:hAnsi="仿宋" w:cs="仿宋" w:hint="eastAsia"/>
                <w:sz w:val="28"/>
                <w:szCs w:val="28"/>
              </w:rPr>
              <w:t>评标项目</w:t>
            </w:r>
          </w:p>
        </w:tc>
        <w:tc>
          <w:tcPr>
            <w:tcW w:w="5416" w:type="dxa"/>
            <w:vAlign w:val="center"/>
          </w:tcPr>
          <w:p w:rsidR="00E94C87" w:rsidRDefault="00951064">
            <w:pPr>
              <w:spacing w:line="520" w:lineRule="exact"/>
              <w:jc w:val="center"/>
              <w:rPr>
                <w:rFonts w:ascii="仿宋" w:eastAsia="仿宋" w:hAnsi="仿宋" w:cs="仿宋"/>
                <w:sz w:val="28"/>
                <w:szCs w:val="28"/>
              </w:rPr>
            </w:pPr>
            <w:r>
              <w:rPr>
                <w:rFonts w:ascii="仿宋" w:eastAsia="仿宋" w:hAnsi="仿宋" w:cs="仿宋" w:hint="eastAsia"/>
                <w:sz w:val="28"/>
                <w:szCs w:val="28"/>
              </w:rPr>
              <w:t>评分标准</w:t>
            </w:r>
          </w:p>
        </w:tc>
        <w:tc>
          <w:tcPr>
            <w:tcW w:w="708" w:type="dxa"/>
            <w:vAlign w:val="center"/>
          </w:tcPr>
          <w:p w:rsidR="00E94C87" w:rsidRDefault="00951064">
            <w:pPr>
              <w:spacing w:line="520" w:lineRule="exact"/>
              <w:jc w:val="center"/>
              <w:rPr>
                <w:rFonts w:ascii="仿宋" w:eastAsia="仿宋" w:hAnsi="仿宋" w:cs="仿宋"/>
                <w:sz w:val="28"/>
                <w:szCs w:val="28"/>
              </w:rPr>
            </w:pPr>
            <w:r>
              <w:rPr>
                <w:rFonts w:ascii="仿宋" w:eastAsia="仿宋" w:hAnsi="仿宋" w:cs="仿宋" w:hint="eastAsia"/>
                <w:sz w:val="28"/>
                <w:szCs w:val="28"/>
              </w:rPr>
              <w:t>满分</w:t>
            </w:r>
          </w:p>
        </w:tc>
        <w:tc>
          <w:tcPr>
            <w:tcW w:w="1059" w:type="dxa"/>
            <w:vAlign w:val="center"/>
          </w:tcPr>
          <w:p w:rsidR="00E94C87" w:rsidRDefault="00951064">
            <w:pPr>
              <w:spacing w:line="520" w:lineRule="exact"/>
              <w:jc w:val="center"/>
              <w:rPr>
                <w:rFonts w:ascii="仿宋" w:eastAsia="仿宋" w:hAnsi="仿宋" w:cs="仿宋"/>
                <w:sz w:val="28"/>
                <w:szCs w:val="28"/>
              </w:rPr>
            </w:pPr>
            <w:r>
              <w:rPr>
                <w:rFonts w:ascii="仿宋" w:eastAsia="仿宋" w:hAnsi="仿宋" w:cs="仿宋" w:hint="eastAsia"/>
                <w:sz w:val="28"/>
                <w:szCs w:val="28"/>
              </w:rPr>
              <w:t>投标人</w:t>
            </w:r>
          </w:p>
        </w:tc>
      </w:tr>
      <w:tr w:rsidR="00E94C87">
        <w:trPr>
          <w:trHeight w:val="349"/>
          <w:jc w:val="center"/>
        </w:trPr>
        <w:tc>
          <w:tcPr>
            <w:tcW w:w="789" w:type="dxa"/>
            <w:vMerge w:val="restart"/>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技术部分</w:t>
            </w:r>
          </w:p>
          <w:p w:rsidR="00E94C87" w:rsidRDefault="00951064">
            <w:pPr>
              <w:jc w:val="center"/>
              <w:rPr>
                <w:rFonts w:ascii="仿宋" w:eastAsia="仿宋" w:hAnsi="仿宋" w:cs="仿宋"/>
                <w:sz w:val="28"/>
                <w:szCs w:val="28"/>
              </w:rPr>
            </w:pPr>
            <w:r>
              <w:rPr>
                <w:rFonts w:ascii="仿宋" w:eastAsia="仿宋" w:hAnsi="仿宋" w:cs="仿宋" w:hint="eastAsia"/>
                <w:sz w:val="28"/>
                <w:szCs w:val="28"/>
              </w:rPr>
              <w:t>45分</w:t>
            </w:r>
          </w:p>
        </w:tc>
        <w:tc>
          <w:tcPr>
            <w:tcW w:w="1202"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建库工作方案</w:t>
            </w:r>
          </w:p>
        </w:tc>
        <w:tc>
          <w:tcPr>
            <w:tcW w:w="5416" w:type="dxa"/>
            <w:vAlign w:val="center"/>
          </w:tcPr>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投标人必须提供流程科学、结构清晰、内容完整的建库工作方案，至少但不限于包含以下内容：</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1、国土、海洋、农业等部门登记档案及数据成果现状分析。（总分4分，每个单项指标2分）</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（1）整理各部门不动产登记执行的数据库标准、技术规程，并汇总各部门现存登记数据的承载格式；</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（2）将现有存量资料数据结构与《不动产登记数据库标准》(试行）中的数据结构标准进行比对分析，形成分析报告。</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2、国土、海洋、农业等部门登记档案台账整理及产权链建立（总分4分，每个单项指标2分）</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（1）对档案台账进行分类，并对整理工作进行说明。</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（2）分析土地、宗海、农业权利登记变更转移之间的历史延续关系，整理抵押查封等他项权利之间的关联关系。</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3、不动产登记原始库建设方案（总分5分）</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（1）各部门纸质档案材料数字化方法及步骤（2分）</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（2）现有土地、宗海电子数据转换步骤及方法（每项1分，共3分）</w:t>
            </w:r>
          </w:p>
          <w:p w:rsidR="00E94C87" w:rsidRDefault="00951064">
            <w:pPr>
              <w:widowControl w:val="0"/>
              <w:numPr>
                <w:ilvl w:val="0"/>
                <w:numId w:val="5"/>
              </w:numPr>
              <w:spacing w:line="440" w:lineRule="exact"/>
              <w:jc w:val="both"/>
              <w:rPr>
                <w:rFonts w:ascii="仿宋" w:eastAsia="仿宋" w:hAnsi="仿宋" w:cs="仿宋"/>
                <w:sz w:val="28"/>
                <w:szCs w:val="28"/>
              </w:rPr>
            </w:pPr>
            <w:r>
              <w:rPr>
                <w:rFonts w:ascii="仿宋" w:eastAsia="仿宋" w:hAnsi="仿宋" w:cs="仿宋" w:hint="eastAsia"/>
                <w:sz w:val="28"/>
                <w:szCs w:val="28"/>
              </w:rPr>
              <w:t>空间数据信息整理步骤及方法；</w:t>
            </w:r>
          </w:p>
          <w:p w:rsidR="00E94C87" w:rsidRDefault="00951064">
            <w:pPr>
              <w:widowControl w:val="0"/>
              <w:numPr>
                <w:ilvl w:val="0"/>
                <w:numId w:val="5"/>
              </w:numPr>
              <w:spacing w:line="440" w:lineRule="exact"/>
              <w:jc w:val="both"/>
              <w:rPr>
                <w:rFonts w:ascii="仿宋" w:eastAsia="仿宋" w:hAnsi="仿宋" w:cs="仿宋"/>
                <w:sz w:val="28"/>
                <w:szCs w:val="28"/>
              </w:rPr>
            </w:pPr>
            <w:r>
              <w:rPr>
                <w:rFonts w:ascii="仿宋" w:eastAsia="仿宋" w:hAnsi="仿宋" w:cs="仿宋" w:hint="eastAsia"/>
                <w:sz w:val="28"/>
                <w:szCs w:val="28"/>
              </w:rPr>
              <w:lastRenderedPageBreak/>
              <w:t>登簿数据信息整理步骤及方法；</w:t>
            </w:r>
          </w:p>
          <w:p w:rsidR="00E94C87" w:rsidRDefault="00951064">
            <w:pPr>
              <w:widowControl w:val="0"/>
              <w:numPr>
                <w:ilvl w:val="0"/>
                <w:numId w:val="5"/>
              </w:numPr>
              <w:spacing w:line="440" w:lineRule="exact"/>
              <w:jc w:val="both"/>
              <w:rPr>
                <w:rFonts w:ascii="仿宋" w:eastAsia="仿宋" w:hAnsi="仿宋" w:cs="仿宋"/>
                <w:sz w:val="28"/>
                <w:szCs w:val="28"/>
              </w:rPr>
            </w:pPr>
            <w:r>
              <w:rPr>
                <w:rFonts w:ascii="仿宋" w:eastAsia="仿宋" w:hAnsi="仿宋" w:cs="仿宋" w:hint="eastAsia"/>
                <w:sz w:val="28"/>
                <w:szCs w:val="28"/>
              </w:rPr>
              <w:t>电子档案数据整理步骤及方法。</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4、土地、宗海、农业不动产登记中间库建设方案（总分9分，每个单项指标3分）</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（1）数据补录步骤及方法；</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（2）房屋落宗步骤及方法；</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（3）逻辑关系重建步骤及方法；</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5、不动产登记中间库与省不动产登记成果库对接方案（4分）</w:t>
            </w:r>
          </w:p>
          <w:p w:rsidR="00E94C87" w:rsidRDefault="00951064">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6、房产交易系统楼盘表数据交换及整合方案（4分）</w:t>
            </w:r>
          </w:p>
        </w:tc>
        <w:tc>
          <w:tcPr>
            <w:tcW w:w="708"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lastRenderedPageBreak/>
              <w:t>30</w:t>
            </w:r>
          </w:p>
        </w:tc>
        <w:tc>
          <w:tcPr>
            <w:tcW w:w="1059" w:type="dxa"/>
          </w:tcPr>
          <w:p w:rsidR="00E94C87" w:rsidRDefault="00E94C87">
            <w:pPr>
              <w:rPr>
                <w:rFonts w:ascii="仿宋" w:eastAsia="仿宋" w:hAnsi="仿宋" w:cs="仿宋"/>
                <w:sz w:val="28"/>
                <w:szCs w:val="28"/>
              </w:rPr>
            </w:pPr>
          </w:p>
        </w:tc>
      </w:tr>
      <w:tr w:rsidR="00E94C87">
        <w:trPr>
          <w:jc w:val="center"/>
        </w:trPr>
        <w:tc>
          <w:tcPr>
            <w:tcW w:w="789" w:type="dxa"/>
            <w:vMerge/>
            <w:vAlign w:val="center"/>
          </w:tcPr>
          <w:p w:rsidR="00E94C87" w:rsidRDefault="00E94C87">
            <w:pPr>
              <w:jc w:val="center"/>
              <w:rPr>
                <w:rFonts w:ascii="仿宋" w:eastAsia="仿宋" w:hAnsi="仿宋" w:cs="仿宋"/>
                <w:sz w:val="28"/>
                <w:szCs w:val="28"/>
              </w:rPr>
            </w:pPr>
          </w:p>
        </w:tc>
        <w:tc>
          <w:tcPr>
            <w:tcW w:w="1202"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业务协同及数据汇交方案</w:t>
            </w:r>
          </w:p>
        </w:tc>
        <w:tc>
          <w:tcPr>
            <w:tcW w:w="5416" w:type="dxa"/>
            <w:vAlign w:val="center"/>
          </w:tcPr>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1、业务协同及数据同步汇交方案。优得5分；良得3分；差得0分。</w:t>
            </w:r>
          </w:p>
        </w:tc>
        <w:tc>
          <w:tcPr>
            <w:tcW w:w="708"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5</w:t>
            </w:r>
          </w:p>
        </w:tc>
        <w:tc>
          <w:tcPr>
            <w:tcW w:w="1059" w:type="dxa"/>
          </w:tcPr>
          <w:p w:rsidR="00E94C87" w:rsidRDefault="00E94C87">
            <w:pPr>
              <w:rPr>
                <w:rFonts w:ascii="仿宋" w:eastAsia="仿宋" w:hAnsi="仿宋" w:cs="仿宋"/>
                <w:sz w:val="28"/>
                <w:szCs w:val="28"/>
              </w:rPr>
            </w:pPr>
          </w:p>
        </w:tc>
      </w:tr>
      <w:tr w:rsidR="00E94C87">
        <w:trPr>
          <w:trHeight w:val="2017"/>
          <w:jc w:val="center"/>
        </w:trPr>
        <w:tc>
          <w:tcPr>
            <w:tcW w:w="789" w:type="dxa"/>
            <w:vMerge/>
            <w:vAlign w:val="center"/>
          </w:tcPr>
          <w:p w:rsidR="00E94C87" w:rsidRDefault="00E94C87">
            <w:pPr>
              <w:rPr>
                <w:rFonts w:ascii="仿宋" w:eastAsia="仿宋" w:hAnsi="仿宋" w:cs="仿宋"/>
                <w:sz w:val="28"/>
                <w:szCs w:val="28"/>
              </w:rPr>
            </w:pPr>
          </w:p>
        </w:tc>
        <w:tc>
          <w:tcPr>
            <w:tcW w:w="1202"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数据质量保障方案</w:t>
            </w:r>
          </w:p>
        </w:tc>
        <w:tc>
          <w:tcPr>
            <w:tcW w:w="5416" w:type="dxa"/>
            <w:vAlign w:val="center"/>
          </w:tcPr>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投标人必须提供完整的数据质量保障方案。优得5分；良得3分；差得0分。</w:t>
            </w:r>
          </w:p>
        </w:tc>
        <w:tc>
          <w:tcPr>
            <w:tcW w:w="708"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5</w:t>
            </w:r>
          </w:p>
        </w:tc>
        <w:tc>
          <w:tcPr>
            <w:tcW w:w="1059" w:type="dxa"/>
          </w:tcPr>
          <w:p w:rsidR="00E94C87" w:rsidRDefault="00E94C87">
            <w:pPr>
              <w:rPr>
                <w:rFonts w:ascii="仿宋" w:eastAsia="仿宋" w:hAnsi="仿宋" w:cs="仿宋"/>
                <w:sz w:val="28"/>
                <w:szCs w:val="28"/>
              </w:rPr>
            </w:pPr>
          </w:p>
        </w:tc>
      </w:tr>
      <w:tr w:rsidR="00E94C87">
        <w:trPr>
          <w:trHeight w:val="1589"/>
          <w:jc w:val="center"/>
        </w:trPr>
        <w:tc>
          <w:tcPr>
            <w:tcW w:w="789" w:type="dxa"/>
            <w:vMerge/>
            <w:vAlign w:val="center"/>
          </w:tcPr>
          <w:p w:rsidR="00E94C87" w:rsidRDefault="00E94C87">
            <w:pPr>
              <w:rPr>
                <w:rFonts w:ascii="仿宋" w:eastAsia="仿宋" w:hAnsi="仿宋" w:cs="仿宋"/>
                <w:sz w:val="28"/>
                <w:szCs w:val="28"/>
              </w:rPr>
            </w:pPr>
          </w:p>
        </w:tc>
        <w:tc>
          <w:tcPr>
            <w:tcW w:w="1202"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数据保密方案</w:t>
            </w:r>
          </w:p>
        </w:tc>
        <w:tc>
          <w:tcPr>
            <w:tcW w:w="5416" w:type="dxa"/>
            <w:vAlign w:val="center"/>
          </w:tcPr>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投标人必须提供完备的数据信息保密管理方案。优得5分；良得3分；差得0分。</w:t>
            </w:r>
          </w:p>
        </w:tc>
        <w:tc>
          <w:tcPr>
            <w:tcW w:w="708"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5</w:t>
            </w:r>
          </w:p>
        </w:tc>
        <w:tc>
          <w:tcPr>
            <w:tcW w:w="1059" w:type="dxa"/>
          </w:tcPr>
          <w:p w:rsidR="00E94C87" w:rsidRDefault="00E94C87">
            <w:pPr>
              <w:rPr>
                <w:rFonts w:ascii="仿宋" w:eastAsia="仿宋" w:hAnsi="仿宋" w:cs="仿宋"/>
                <w:sz w:val="28"/>
                <w:szCs w:val="28"/>
              </w:rPr>
            </w:pPr>
          </w:p>
        </w:tc>
      </w:tr>
      <w:tr w:rsidR="00E94C87">
        <w:trPr>
          <w:trHeight w:val="1360"/>
          <w:jc w:val="center"/>
        </w:trPr>
        <w:tc>
          <w:tcPr>
            <w:tcW w:w="789" w:type="dxa"/>
            <w:vMerge w:val="restart"/>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商务部分45分</w:t>
            </w:r>
          </w:p>
        </w:tc>
        <w:tc>
          <w:tcPr>
            <w:tcW w:w="1202"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投标人服务能力</w:t>
            </w:r>
          </w:p>
        </w:tc>
        <w:tc>
          <w:tcPr>
            <w:tcW w:w="5416" w:type="dxa"/>
            <w:vAlign w:val="center"/>
          </w:tcPr>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1、投标人应有较强的本地化服务能力，非本地投标人应在本地设有分公司或办事处作为常驻技术、服务支持机构，满足条件得2分，否则不得分。(请提供相关注册资料和办公场所证明材料，办公场所为租赁的必须提供房管部门出具的房屋租赁合同登</w:t>
            </w:r>
            <w:r>
              <w:rPr>
                <w:rFonts w:ascii="仿宋" w:eastAsia="仿宋" w:hAnsi="仿宋" w:cs="仿宋" w:hint="eastAsia"/>
                <w:sz w:val="28"/>
                <w:szCs w:val="28"/>
              </w:rPr>
              <w:lastRenderedPageBreak/>
              <w:t>记备案证明。)</w:t>
            </w:r>
          </w:p>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2、投标人在本地的技术、服务队伍人数25人以上得5分；20-25人（含）得3分；10-19人（含）得1分；否则不得分。（请提供本地最近3个月社保缴纳清单）</w:t>
            </w:r>
          </w:p>
        </w:tc>
        <w:tc>
          <w:tcPr>
            <w:tcW w:w="708"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lastRenderedPageBreak/>
              <w:t>7</w:t>
            </w:r>
          </w:p>
        </w:tc>
        <w:tc>
          <w:tcPr>
            <w:tcW w:w="1059" w:type="dxa"/>
          </w:tcPr>
          <w:p w:rsidR="00E94C87" w:rsidRDefault="00E94C87">
            <w:pPr>
              <w:rPr>
                <w:rFonts w:ascii="仿宋" w:eastAsia="仿宋" w:hAnsi="仿宋" w:cs="仿宋"/>
                <w:sz w:val="28"/>
                <w:szCs w:val="28"/>
              </w:rPr>
            </w:pPr>
          </w:p>
        </w:tc>
      </w:tr>
      <w:tr w:rsidR="00E94C87">
        <w:trPr>
          <w:trHeight w:val="984"/>
          <w:jc w:val="center"/>
        </w:trPr>
        <w:tc>
          <w:tcPr>
            <w:tcW w:w="789" w:type="dxa"/>
            <w:vMerge/>
            <w:vAlign w:val="center"/>
          </w:tcPr>
          <w:p w:rsidR="00E94C87" w:rsidRDefault="00E94C87">
            <w:pPr>
              <w:jc w:val="center"/>
              <w:rPr>
                <w:rFonts w:ascii="仿宋" w:eastAsia="仿宋" w:hAnsi="仿宋" w:cs="仿宋"/>
                <w:sz w:val="28"/>
                <w:szCs w:val="28"/>
              </w:rPr>
            </w:pPr>
          </w:p>
        </w:tc>
        <w:tc>
          <w:tcPr>
            <w:tcW w:w="1202"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专业技术能力</w:t>
            </w:r>
          </w:p>
        </w:tc>
        <w:tc>
          <w:tcPr>
            <w:tcW w:w="5416" w:type="dxa"/>
            <w:vAlign w:val="center"/>
          </w:tcPr>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项目人员：</w:t>
            </w:r>
          </w:p>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1、投标人拟派项目负责人具有高级工程师职称得2分；</w:t>
            </w:r>
          </w:p>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2、具有地图学与地理信息系统专业、遥感或信息化等专业硕士得2分；</w:t>
            </w:r>
          </w:p>
          <w:p w:rsidR="00E94C87" w:rsidRDefault="00951064">
            <w:pPr>
              <w:rPr>
                <w:rFonts w:ascii="仿宋" w:eastAsia="仿宋" w:hAnsi="仿宋" w:cs="仿宋"/>
                <w:sz w:val="28"/>
                <w:szCs w:val="28"/>
              </w:rPr>
            </w:pPr>
            <w:r>
              <w:rPr>
                <w:rFonts w:ascii="仿宋" w:eastAsia="仿宋" w:hAnsi="仿宋" w:cs="仿宋" w:hint="eastAsia"/>
                <w:sz w:val="28"/>
                <w:szCs w:val="28"/>
              </w:rPr>
              <w:t>3、项目成员具有地理信息、计算机、数据库系统、网络工程等中级工程师（含）资格以上1至5人得1分，5人（含）以上得3分；</w:t>
            </w:r>
          </w:p>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4、注册信息安全专业人员（CISP）得3分；</w:t>
            </w:r>
          </w:p>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请提供以上专业技术人员相关职称证书、学历证书，以及最近3个月有在本单位依法缴纳的社保证明，没有不得分，以上证明材料提供加盖公章的复印件，原件备查。</w:t>
            </w:r>
          </w:p>
        </w:tc>
        <w:tc>
          <w:tcPr>
            <w:tcW w:w="708"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10</w:t>
            </w:r>
          </w:p>
        </w:tc>
        <w:tc>
          <w:tcPr>
            <w:tcW w:w="1059" w:type="dxa"/>
          </w:tcPr>
          <w:p w:rsidR="00E94C87" w:rsidRDefault="00E94C87">
            <w:pPr>
              <w:rPr>
                <w:rFonts w:ascii="仿宋" w:eastAsia="仿宋" w:hAnsi="仿宋" w:cs="仿宋"/>
                <w:sz w:val="28"/>
                <w:szCs w:val="28"/>
              </w:rPr>
            </w:pPr>
          </w:p>
          <w:p w:rsidR="00E94C87" w:rsidRDefault="00E94C87">
            <w:pPr>
              <w:pStyle w:val="2"/>
              <w:rPr>
                <w:rFonts w:ascii="仿宋" w:eastAsia="仿宋" w:hAnsi="仿宋" w:cs="仿宋"/>
                <w:sz w:val="28"/>
                <w:szCs w:val="28"/>
              </w:rPr>
            </w:pPr>
          </w:p>
        </w:tc>
      </w:tr>
      <w:tr w:rsidR="00E94C87">
        <w:trPr>
          <w:trHeight w:val="3957"/>
          <w:jc w:val="center"/>
        </w:trPr>
        <w:tc>
          <w:tcPr>
            <w:tcW w:w="789" w:type="dxa"/>
            <w:vMerge/>
            <w:vAlign w:val="center"/>
          </w:tcPr>
          <w:p w:rsidR="00E94C87" w:rsidRDefault="00E94C87">
            <w:pPr>
              <w:jc w:val="center"/>
              <w:rPr>
                <w:rFonts w:ascii="仿宋" w:eastAsia="仿宋" w:hAnsi="仿宋" w:cs="仿宋"/>
                <w:sz w:val="28"/>
                <w:szCs w:val="28"/>
              </w:rPr>
            </w:pPr>
          </w:p>
        </w:tc>
        <w:tc>
          <w:tcPr>
            <w:tcW w:w="1202" w:type="dxa"/>
            <w:vMerge w:val="restart"/>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投标人实力</w:t>
            </w:r>
          </w:p>
        </w:tc>
        <w:tc>
          <w:tcPr>
            <w:tcW w:w="5416" w:type="dxa"/>
            <w:vAlign w:val="center"/>
          </w:tcPr>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投标人提供省级大集中模式的不动产登记信息管理基础平台，具备市、县级不动产登记的初始、转移、变更、抵押、查封等业务流程，该平台需要具有在市县一级应用案例（以应用通知文件为准）。</w:t>
            </w:r>
          </w:p>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投标人提供的平台具备上述条件得5分；提供的平台具备上述条件同时具有软件著作权登记证书，得3分。总分8分。</w:t>
            </w:r>
          </w:p>
          <w:p w:rsidR="00E94C87" w:rsidRDefault="00951064">
            <w:pPr>
              <w:rPr>
                <w:rFonts w:ascii="仿宋" w:eastAsia="仿宋" w:hAnsi="仿宋" w:cs="仿宋"/>
                <w:sz w:val="28"/>
                <w:szCs w:val="28"/>
              </w:rPr>
            </w:pPr>
            <w:r>
              <w:rPr>
                <w:rFonts w:ascii="仿宋" w:eastAsia="仿宋" w:hAnsi="仿宋" w:cs="仿宋" w:hint="eastAsia"/>
                <w:sz w:val="28"/>
                <w:szCs w:val="28"/>
              </w:rPr>
              <w:t>（该系统需要现场进行功能演示，无法进行功能演示，该项不得分）</w:t>
            </w:r>
          </w:p>
        </w:tc>
        <w:tc>
          <w:tcPr>
            <w:tcW w:w="708"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8</w:t>
            </w:r>
          </w:p>
        </w:tc>
        <w:tc>
          <w:tcPr>
            <w:tcW w:w="1059" w:type="dxa"/>
          </w:tcPr>
          <w:p w:rsidR="00E94C87" w:rsidRDefault="00E94C87">
            <w:pPr>
              <w:rPr>
                <w:rFonts w:ascii="仿宋" w:eastAsia="仿宋" w:hAnsi="仿宋" w:cs="仿宋"/>
                <w:sz w:val="28"/>
                <w:szCs w:val="28"/>
              </w:rPr>
            </w:pPr>
          </w:p>
        </w:tc>
      </w:tr>
      <w:tr w:rsidR="00E94C87">
        <w:trPr>
          <w:trHeight w:val="1164"/>
          <w:jc w:val="center"/>
        </w:trPr>
        <w:tc>
          <w:tcPr>
            <w:tcW w:w="789" w:type="dxa"/>
            <w:vMerge/>
            <w:vAlign w:val="center"/>
          </w:tcPr>
          <w:p w:rsidR="00E94C87" w:rsidRDefault="00E94C87">
            <w:pPr>
              <w:jc w:val="center"/>
              <w:rPr>
                <w:rFonts w:ascii="仿宋" w:eastAsia="仿宋" w:hAnsi="仿宋" w:cs="仿宋"/>
                <w:sz w:val="28"/>
                <w:szCs w:val="28"/>
              </w:rPr>
            </w:pPr>
          </w:p>
        </w:tc>
        <w:tc>
          <w:tcPr>
            <w:tcW w:w="1202" w:type="dxa"/>
            <w:vMerge/>
            <w:vAlign w:val="center"/>
          </w:tcPr>
          <w:p w:rsidR="00E94C87" w:rsidRDefault="00E94C87">
            <w:pPr>
              <w:rPr>
                <w:rFonts w:ascii="仿宋" w:eastAsia="仿宋" w:hAnsi="仿宋" w:cs="仿宋"/>
                <w:sz w:val="28"/>
                <w:szCs w:val="28"/>
              </w:rPr>
            </w:pPr>
          </w:p>
        </w:tc>
        <w:tc>
          <w:tcPr>
            <w:tcW w:w="5416" w:type="dxa"/>
            <w:vAlign w:val="center"/>
          </w:tcPr>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投标人需要提供不动产权籍调查及数据建库软件，根据项目工作需要，不动产权籍调查及数据建库软件至少但不限于包括以下功能：</w:t>
            </w:r>
          </w:p>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lastRenderedPageBreak/>
              <w:t>1、提供土地登记信息的数据建库模块。支持集体土地所有权土地、农村宅基地、集体建设用地、国有建设用地、国有农用地等的登记资料扫描，属性录入、空间数据建库，已有建库成果转换等功能。</w:t>
            </w:r>
          </w:p>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2、提供房产登记信息的数据建库模块，支持各类房屋登记档案的资料扫描、属性录入、房屋落宗，已有建库成果转换等建库功能。</w:t>
            </w:r>
          </w:p>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投标人提供的软件满足以上条件得5分；提供的软件满足以上条件同时具有软件著作权登记证书，得3分。总分8分。</w:t>
            </w:r>
          </w:p>
          <w:p w:rsidR="00E94C87" w:rsidRDefault="00951064">
            <w:pPr>
              <w:rPr>
                <w:rFonts w:ascii="仿宋" w:eastAsia="仿宋" w:hAnsi="仿宋" w:cs="仿宋"/>
                <w:sz w:val="28"/>
                <w:szCs w:val="28"/>
              </w:rPr>
            </w:pPr>
            <w:r>
              <w:rPr>
                <w:rFonts w:ascii="仿宋" w:eastAsia="仿宋" w:hAnsi="仿宋" w:cs="仿宋" w:hint="eastAsia"/>
                <w:sz w:val="28"/>
                <w:szCs w:val="28"/>
              </w:rPr>
              <w:t>（该软件需要现场进行功能演示，无法进行功能演示，该项不得分）</w:t>
            </w:r>
          </w:p>
        </w:tc>
        <w:tc>
          <w:tcPr>
            <w:tcW w:w="708"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lastRenderedPageBreak/>
              <w:t>8</w:t>
            </w:r>
          </w:p>
        </w:tc>
        <w:tc>
          <w:tcPr>
            <w:tcW w:w="1059" w:type="dxa"/>
          </w:tcPr>
          <w:p w:rsidR="00E94C87" w:rsidRDefault="00E94C87">
            <w:pPr>
              <w:rPr>
                <w:rFonts w:ascii="仿宋" w:eastAsia="仿宋" w:hAnsi="仿宋" w:cs="仿宋"/>
                <w:sz w:val="28"/>
                <w:szCs w:val="28"/>
              </w:rPr>
            </w:pPr>
          </w:p>
        </w:tc>
      </w:tr>
      <w:tr w:rsidR="00E94C87">
        <w:trPr>
          <w:trHeight w:val="2268"/>
          <w:jc w:val="center"/>
        </w:trPr>
        <w:tc>
          <w:tcPr>
            <w:tcW w:w="789" w:type="dxa"/>
            <w:vMerge/>
            <w:vAlign w:val="center"/>
          </w:tcPr>
          <w:p w:rsidR="00E94C87" w:rsidRDefault="00E94C87">
            <w:pPr>
              <w:jc w:val="center"/>
              <w:rPr>
                <w:rFonts w:ascii="仿宋" w:eastAsia="仿宋" w:hAnsi="仿宋" w:cs="仿宋"/>
                <w:sz w:val="28"/>
                <w:szCs w:val="28"/>
              </w:rPr>
            </w:pPr>
          </w:p>
        </w:tc>
        <w:tc>
          <w:tcPr>
            <w:tcW w:w="1202"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同类项目业绩</w:t>
            </w:r>
          </w:p>
        </w:tc>
        <w:tc>
          <w:tcPr>
            <w:tcW w:w="5416" w:type="dxa"/>
            <w:vAlign w:val="center"/>
          </w:tcPr>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1、投标人具有市县级不动产数据库建库项目案例，每一个得2分，最多4分。</w:t>
            </w:r>
          </w:p>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2、投标人具有省级不动产单项类别数据库建库或数据更新项目案例，每一个得2分，最多4分。</w:t>
            </w:r>
          </w:p>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3、承担过国家级有关不动产统一登记信息化相关项目，每一个得2分，最多4分。</w:t>
            </w:r>
          </w:p>
          <w:p w:rsidR="00E94C87" w:rsidRDefault="00951064">
            <w:pPr>
              <w:rPr>
                <w:rFonts w:ascii="仿宋" w:eastAsia="仿宋" w:hAnsi="仿宋" w:cs="仿宋"/>
                <w:sz w:val="28"/>
                <w:szCs w:val="28"/>
              </w:rPr>
            </w:pPr>
            <w:r>
              <w:rPr>
                <w:rFonts w:ascii="仿宋" w:eastAsia="仿宋" w:hAnsi="仿宋" w:cs="仿宋" w:hint="eastAsia"/>
                <w:sz w:val="28"/>
                <w:szCs w:val="28"/>
              </w:rPr>
              <w:t>（请提供合同或任务书首页和大签页复印件，并准备原件备查，证明文件不得重复使用。）</w:t>
            </w:r>
          </w:p>
        </w:tc>
        <w:tc>
          <w:tcPr>
            <w:tcW w:w="708"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12</w:t>
            </w:r>
          </w:p>
        </w:tc>
        <w:tc>
          <w:tcPr>
            <w:tcW w:w="1059" w:type="dxa"/>
          </w:tcPr>
          <w:p w:rsidR="00E94C87" w:rsidRDefault="00E94C87">
            <w:pPr>
              <w:rPr>
                <w:rFonts w:ascii="仿宋" w:eastAsia="仿宋" w:hAnsi="仿宋" w:cs="仿宋"/>
                <w:sz w:val="28"/>
                <w:szCs w:val="28"/>
              </w:rPr>
            </w:pPr>
          </w:p>
        </w:tc>
      </w:tr>
      <w:tr w:rsidR="00E94C87">
        <w:trPr>
          <w:jc w:val="center"/>
        </w:trPr>
        <w:tc>
          <w:tcPr>
            <w:tcW w:w="789"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招标报价部分</w:t>
            </w:r>
          </w:p>
          <w:p w:rsidR="00E94C87" w:rsidRDefault="00951064">
            <w:pPr>
              <w:jc w:val="center"/>
              <w:rPr>
                <w:rFonts w:ascii="仿宋" w:eastAsia="仿宋" w:hAnsi="仿宋" w:cs="仿宋"/>
                <w:sz w:val="28"/>
                <w:szCs w:val="28"/>
              </w:rPr>
            </w:pPr>
            <w:r>
              <w:rPr>
                <w:rFonts w:ascii="仿宋" w:eastAsia="仿宋" w:hAnsi="仿宋" w:cs="仿宋" w:hint="eastAsia"/>
                <w:sz w:val="28"/>
                <w:szCs w:val="28"/>
              </w:rPr>
              <w:t>10分</w:t>
            </w:r>
          </w:p>
        </w:tc>
        <w:tc>
          <w:tcPr>
            <w:tcW w:w="1202" w:type="dxa"/>
            <w:vAlign w:val="center"/>
          </w:tcPr>
          <w:p w:rsidR="00E94C87" w:rsidRDefault="00E94C87">
            <w:pPr>
              <w:rPr>
                <w:rFonts w:ascii="仿宋" w:eastAsia="仿宋" w:hAnsi="仿宋" w:cs="仿宋"/>
                <w:sz w:val="28"/>
                <w:szCs w:val="28"/>
              </w:rPr>
            </w:pPr>
          </w:p>
        </w:tc>
        <w:tc>
          <w:tcPr>
            <w:tcW w:w="5416" w:type="dxa"/>
            <w:vAlign w:val="center"/>
          </w:tcPr>
          <w:p w:rsidR="00E94C87" w:rsidRDefault="00951064">
            <w:pPr>
              <w:ind w:firstLineChars="200" w:firstLine="560"/>
              <w:rPr>
                <w:rFonts w:ascii="仿宋" w:eastAsia="仿宋" w:hAnsi="仿宋" w:cs="仿宋"/>
                <w:sz w:val="28"/>
                <w:szCs w:val="28"/>
              </w:rPr>
            </w:pPr>
            <w:r>
              <w:rPr>
                <w:rFonts w:ascii="仿宋" w:eastAsia="仿宋" w:hAnsi="仿宋" w:cs="仿宋" w:hint="eastAsia"/>
                <w:sz w:val="28"/>
                <w:szCs w:val="28"/>
              </w:rPr>
              <w:t>满足招标文件要求且投标报价最低的投标报价为评审基准价，其价格分为满分。其他投标单位的价格分统一按照下列公式计算：投标报价得分=（评标基准价/投标报价）×价格权值×100%</w:t>
            </w:r>
          </w:p>
        </w:tc>
        <w:tc>
          <w:tcPr>
            <w:tcW w:w="708" w:type="dxa"/>
            <w:vAlign w:val="center"/>
          </w:tcPr>
          <w:p w:rsidR="00E94C87" w:rsidRDefault="00951064">
            <w:pPr>
              <w:jc w:val="center"/>
              <w:rPr>
                <w:rFonts w:ascii="仿宋" w:eastAsia="仿宋" w:hAnsi="仿宋" w:cs="仿宋"/>
                <w:sz w:val="28"/>
                <w:szCs w:val="28"/>
              </w:rPr>
            </w:pPr>
            <w:r>
              <w:rPr>
                <w:rFonts w:ascii="仿宋" w:eastAsia="仿宋" w:hAnsi="仿宋" w:cs="仿宋" w:hint="eastAsia"/>
                <w:sz w:val="28"/>
                <w:szCs w:val="28"/>
              </w:rPr>
              <w:t>10</w:t>
            </w:r>
          </w:p>
        </w:tc>
        <w:tc>
          <w:tcPr>
            <w:tcW w:w="1059" w:type="dxa"/>
          </w:tcPr>
          <w:p w:rsidR="00E94C87" w:rsidRDefault="00E94C87">
            <w:pPr>
              <w:rPr>
                <w:rFonts w:ascii="仿宋" w:eastAsia="仿宋" w:hAnsi="仿宋" w:cs="仿宋"/>
                <w:sz w:val="28"/>
                <w:szCs w:val="28"/>
              </w:rPr>
            </w:pPr>
          </w:p>
        </w:tc>
      </w:tr>
    </w:tbl>
    <w:p w:rsidR="00E94C87" w:rsidRDefault="00E94C87">
      <w:pPr>
        <w:rPr>
          <w:rFonts w:ascii="宋体" w:hAnsi="宋体" w:cs="Arial"/>
          <w:sz w:val="28"/>
          <w:szCs w:val="28"/>
        </w:rPr>
      </w:pPr>
    </w:p>
    <w:bookmarkEnd w:id="23"/>
    <w:p w:rsidR="00E94C87" w:rsidRDefault="00951064">
      <w:pPr>
        <w:spacing w:line="360" w:lineRule="auto"/>
        <w:ind w:right="480"/>
        <w:jc w:val="right"/>
        <w:rPr>
          <w:rFonts w:ascii="宋体" w:hAnsi="宋体"/>
          <w:sz w:val="24"/>
          <w:szCs w:val="24"/>
        </w:rPr>
      </w:pPr>
      <w:r>
        <w:rPr>
          <w:rFonts w:ascii="宋体" w:hAnsi="宋体" w:hint="eastAsia"/>
          <w:sz w:val="24"/>
          <w:szCs w:val="24"/>
        </w:rPr>
        <w:t xml:space="preserve"> </w:t>
      </w:r>
    </w:p>
    <w:sectPr w:rsidR="00E94C87" w:rsidSect="00E94C87">
      <w:headerReference w:type="default" r:id="rId12"/>
      <w:footerReference w:type="default" r:id="rId13"/>
      <w:footerReference w:type="first" r:id="rId14"/>
      <w:pgSz w:w="11906" w:h="16838"/>
      <w:pgMar w:top="1440" w:right="1531" w:bottom="1440" w:left="1701"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C87" w:rsidRDefault="00E94C87" w:rsidP="00E94C87">
      <w:r>
        <w:separator/>
      </w:r>
    </w:p>
  </w:endnote>
  <w:endnote w:type="continuationSeparator" w:id="0">
    <w:p w:rsidR="00E94C87" w:rsidRDefault="00E94C87" w:rsidP="00E94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长城仿宋">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000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87" w:rsidRDefault="00C840CA">
    <w:pPr>
      <w:pStyle w:val="ad"/>
      <w:jc w:val="center"/>
    </w:pPr>
    <w:r>
      <w:pict>
        <v:shapetype id="_x0000_t202" coordsize="21600,21600" o:spt="202" path="m,l,21600r21600,l21600,xe">
          <v:stroke joinstyle="miter"/>
          <v:path gradientshapeok="t" o:connecttype="rect"/>
        </v:shapetype>
        <v:shape id="文本框 3" o:spid="_x0000_s2049"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avwsLgBAABUAwAADgAAAGRycy9lMm9Eb2MueG1srVNLbtswEN0H6B0I&#10;7mvJKlI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aUOK4xREdfv44PL0cnr+Td7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PavwsLgBAABUAwAADgAAAAAAAAABACAAAAAeAQAAZHJzL2Uyb0RvYy54bWxQSwUGAAAAAAYABgBZ&#10;AQAASAUAAAAA&#10;" filled="f" stroked="f">
          <v:textbox style="mso-fit-shape-to-text:t" inset="0,0,0,0">
            <w:txbxContent>
              <w:p w:rsidR="00E94C87" w:rsidRDefault="00951064">
                <w:pPr>
                  <w:pStyle w:val="ad"/>
                </w:pPr>
                <w:r>
                  <w:rPr>
                    <w:rFonts w:hint="eastAsia"/>
                  </w:rPr>
                  <w:t xml:space="preserve">第 </w:t>
                </w:r>
                <w:r w:rsidR="00C840CA">
                  <w:rPr>
                    <w:rFonts w:hint="eastAsia"/>
                  </w:rPr>
                  <w:fldChar w:fldCharType="begin"/>
                </w:r>
                <w:r>
                  <w:rPr>
                    <w:rFonts w:hint="eastAsia"/>
                  </w:rPr>
                  <w:instrText xml:space="preserve"> PAGE  \* MERGEFORMAT </w:instrText>
                </w:r>
                <w:r w:rsidR="00C840CA">
                  <w:rPr>
                    <w:rFonts w:hint="eastAsia"/>
                  </w:rPr>
                  <w:fldChar w:fldCharType="separate"/>
                </w:r>
                <w:r w:rsidR="00580EB8">
                  <w:rPr>
                    <w:noProof/>
                  </w:rPr>
                  <w:t>5</w:t>
                </w:r>
                <w:r w:rsidR="00C840CA">
                  <w:rPr>
                    <w:rFonts w:hint="eastAsia"/>
                  </w:rPr>
                  <w:fldChar w:fldCharType="end"/>
                </w:r>
                <w:r>
                  <w:rPr>
                    <w:rFonts w:hint="eastAsia"/>
                  </w:rPr>
                  <w:t xml:space="preserve"> 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87" w:rsidRDefault="00C840CA">
    <w:pPr>
      <w:pStyle w:val="ad"/>
      <w:jc w:val="center"/>
    </w:pPr>
    <w:r>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2in;height:2in;z-index:25166233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r2qcHbgBAABUAwAADgAAAAAAAAABACAAAAAeAQAAZHJzL2Uyb0RvYy54bWxQSwUGAAAAAAYABgBZ&#10;AQAASAUAAAAA&#10;" filled="f" stroked="f">
          <v:textbox style="mso-fit-shape-to-text:t" inset="0,0,0,0">
            <w:txbxContent>
              <w:p w:rsidR="00E94C87" w:rsidRDefault="00951064">
                <w:pPr>
                  <w:pStyle w:val="ad"/>
                </w:pPr>
                <w:r>
                  <w:rPr>
                    <w:rFonts w:hint="eastAsia"/>
                  </w:rPr>
                  <w:t xml:space="preserve">第 </w:t>
                </w:r>
                <w:r w:rsidR="00C840CA">
                  <w:rPr>
                    <w:rFonts w:hint="eastAsia"/>
                  </w:rPr>
                  <w:fldChar w:fldCharType="begin"/>
                </w:r>
                <w:r>
                  <w:rPr>
                    <w:rFonts w:hint="eastAsia"/>
                  </w:rPr>
                  <w:instrText xml:space="preserve"> PAGE  \* MERGEFORMAT </w:instrText>
                </w:r>
                <w:r w:rsidR="00C840CA">
                  <w:rPr>
                    <w:rFonts w:hint="eastAsia"/>
                  </w:rPr>
                  <w:fldChar w:fldCharType="separate"/>
                </w:r>
                <w:r w:rsidR="00580EB8">
                  <w:rPr>
                    <w:noProof/>
                  </w:rPr>
                  <w:t>1</w:t>
                </w:r>
                <w:r w:rsidR="00C840CA">
                  <w:rPr>
                    <w:rFonts w:hint="eastAsia"/>
                  </w:rPr>
                  <w:fldChar w:fldCharType="end"/>
                </w:r>
                <w:r>
                  <w:rPr>
                    <w:rFonts w:hint="eastAsia"/>
                  </w:rPr>
                  <w:t xml:space="preserve"> 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C87" w:rsidRDefault="00E94C87" w:rsidP="00E94C87">
      <w:r>
        <w:separator/>
      </w:r>
    </w:p>
  </w:footnote>
  <w:footnote w:type="continuationSeparator" w:id="0">
    <w:p w:rsidR="00E94C87" w:rsidRDefault="00E94C87" w:rsidP="00E94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87" w:rsidRDefault="00951064">
    <w:pPr>
      <w:pStyle w:val="ae"/>
      <w:jc w:val="left"/>
    </w:pPr>
    <w:r>
      <w:rPr>
        <w:noProof/>
      </w:rPr>
      <w:drawing>
        <wp:inline distT="0" distB="0" distL="0" distR="0">
          <wp:extent cx="247650" cy="238125"/>
          <wp:effectExtent l="19050" t="0" r="0" b="0"/>
          <wp:docPr id="1" name="图片 2" descr="防撞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防撞条"/>
                  <pic:cNvPicPr>
                    <a:picLocks noChangeAspect="1" noChangeArrowheads="1"/>
                  </pic:cNvPicPr>
                </pic:nvPicPr>
                <pic:blipFill>
                  <a:blip r:embed="rId1"/>
                  <a:srcRect r="77420"/>
                  <a:stretch>
                    <a:fillRect/>
                  </a:stretch>
                </pic:blipFill>
                <pic:spPr>
                  <a:xfrm>
                    <a:off x="0" y="0"/>
                    <a:ext cx="247650" cy="238125"/>
                  </a:xfrm>
                  <a:prstGeom prst="rect">
                    <a:avLst/>
                  </a:prstGeom>
                  <a:noFill/>
                  <a:ln w="9525">
                    <a:noFill/>
                    <a:miter lim="800000"/>
                    <a:headEnd/>
                    <a:tailEnd/>
                  </a:ln>
                </pic:spPr>
              </pic:pic>
            </a:graphicData>
          </a:graphic>
        </wp:inline>
      </w:drawing>
    </w:r>
    <w:r>
      <w:rPr>
        <w:rFonts w:hint="eastAsia"/>
        <w:sz w:val="32"/>
        <w:szCs w:val="32"/>
      </w:rPr>
      <w:t xml:space="preserve">海南政辉招投标代理有限公司             </w:t>
    </w:r>
    <w:r>
      <w:rPr>
        <w:rFonts w:hint="eastAsia"/>
        <w:sz w:val="24"/>
        <w:szCs w:val="24"/>
      </w:rPr>
      <w:t>HNZH-2018-250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0578CE"/>
    <w:multiLevelType w:val="singleLevel"/>
    <w:tmpl w:val="9E0578CE"/>
    <w:lvl w:ilvl="0">
      <w:start w:val="3"/>
      <w:numFmt w:val="chineseCounting"/>
      <w:suff w:val="space"/>
      <w:lvlText w:val="第%1章"/>
      <w:lvlJc w:val="left"/>
      <w:rPr>
        <w:rFonts w:hint="eastAsia"/>
      </w:rPr>
    </w:lvl>
  </w:abstractNum>
  <w:abstractNum w:abstractNumId="1">
    <w:nsid w:val="0000001A"/>
    <w:multiLevelType w:val="multilevel"/>
    <w:tmpl w:val="0000001A"/>
    <w:lvl w:ilvl="0">
      <w:start w:val="1"/>
      <w:numFmt w:val="bullet"/>
      <w:lvlText w:val=""/>
      <w:lvlJc w:val="left"/>
      <w:pPr>
        <w:tabs>
          <w:tab w:val="left" w:pos="2405"/>
        </w:tabs>
        <w:ind w:left="2405" w:hanging="420"/>
      </w:pPr>
      <w:rPr>
        <w:rFonts w:ascii="Wingdings" w:hAnsi="Wingdings" w:hint="default"/>
      </w:rPr>
    </w:lvl>
    <w:lvl w:ilvl="1">
      <w:start w:val="1"/>
      <w:numFmt w:val="bullet"/>
      <w:lvlText w:val=""/>
      <w:lvlJc w:val="left"/>
      <w:pPr>
        <w:tabs>
          <w:tab w:val="left" w:pos="2825"/>
        </w:tabs>
        <w:ind w:left="2825" w:hanging="420"/>
      </w:pPr>
      <w:rPr>
        <w:rFonts w:ascii="Wingdings" w:hAnsi="Wingdings" w:hint="default"/>
      </w:rPr>
    </w:lvl>
    <w:lvl w:ilvl="2">
      <w:start w:val="1"/>
      <w:numFmt w:val="bullet"/>
      <w:lvlText w:val=""/>
      <w:lvlJc w:val="left"/>
      <w:pPr>
        <w:tabs>
          <w:tab w:val="left" w:pos="3245"/>
        </w:tabs>
        <w:ind w:left="3245" w:hanging="420"/>
      </w:pPr>
      <w:rPr>
        <w:rFonts w:ascii="Wingdings" w:hAnsi="Wingdings" w:hint="default"/>
      </w:rPr>
    </w:lvl>
    <w:lvl w:ilvl="3">
      <w:start w:val="1"/>
      <w:numFmt w:val="bullet"/>
      <w:lvlText w:val=""/>
      <w:lvlJc w:val="left"/>
      <w:pPr>
        <w:tabs>
          <w:tab w:val="left" w:pos="3665"/>
        </w:tabs>
        <w:ind w:left="3665" w:hanging="420"/>
      </w:pPr>
      <w:rPr>
        <w:rFonts w:ascii="Wingdings" w:hAnsi="Wingdings" w:hint="default"/>
      </w:rPr>
    </w:lvl>
    <w:lvl w:ilvl="4">
      <w:start w:val="1"/>
      <w:numFmt w:val="bullet"/>
      <w:lvlText w:val=""/>
      <w:lvlJc w:val="left"/>
      <w:pPr>
        <w:tabs>
          <w:tab w:val="left" w:pos="4085"/>
        </w:tabs>
        <w:ind w:left="4085" w:hanging="420"/>
      </w:pPr>
      <w:rPr>
        <w:rFonts w:ascii="Wingdings" w:hAnsi="Wingdings" w:hint="default"/>
      </w:rPr>
    </w:lvl>
    <w:lvl w:ilvl="5">
      <w:start w:val="1"/>
      <w:numFmt w:val="bullet"/>
      <w:lvlText w:val=""/>
      <w:lvlJc w:val="left"/>
      <w:pPr>
        <w:tabs>
          <w:tab w:val="left" w:pos="4505"/>
        </w:tabs>
        <w:ind w:left="4505" w:hanging="420"/>
      </w:pPr>
      <w:rPr>
        <w:rFonts w:ascii="Wingdings" w:hAnsi="Wingdings" w:hint="default"/>
      </w:rPr>
    </w:lvl>
    <w:lvl w:ilvl="6">
      <w:start w:val="1"/>
      <w:numFmt w:val="bullet"/>
      <w:lvlText w:val=""/>
      <w:lvlJc w:val="left"/>
      <w:pPr>
        <w:tabs>
          <w:tab w:val="left" w:pos="4925"/>
        </w:tabs>
        <w:ind w:left="4925" w:hanging="420"/>
      </w:pPr>
      <w:rPr>
        <w:rFonts w:ascii="Wingdings" w:hAnsi="Wingdings" w:hint="default"/>
      </w:rPr>
    </w:lvl>
    <w:lvl w:ilvl="7">
      <w:start w:val="1"/>
      <w:numFmt w:val="bullet"/>
      <w:lvlText w:val=""/>
      <w:lvlJc w:val="left"/>
      <w:pPr>
        <w:tabs>
          <w:tab w:val="left" w:pos="5345"/>
        </w:tabs>
        <w:ind w:left="5345" w:hanging="420"/>
      </w:pPr>
      <w:rPr>
        <w:rFonts w:ascii="Wingdings" w:hAnsi="Wingdings" w:hint="default"/>
      </w:rPr>
    </w:lvl>
    <w:lvl w:ilvl="8">
      <w:start w:val="1"/>
      <w:numFmt w:val="bullet"/>
      <w:lvlText w:val=""/>
      <w:lvlJc w:val="left"/>
      <w:pPr>
        <w:tabs>
          <w:tab w:val="left" w:pos="5765"/>
        </w:tabs>
        <w:ind w:left="5765" w:hanging="420"/>
      </w:pPr>
      <w:rPr>
        <w:rFonts w:ascii="Wingdings" w:hAnsi="Wingdings" w:hint="default"/>
      </w:rPr>
    </w:lvl>
  </w:abstractNum>
  <w:abstractNum w:abstractNumId="2">
    <w:nsid w:val="29F4294F"/>
    <w:multiLevelType w:val="multilevel"/>
    <w:tmpl w:val="29F4294F"/>
    <w:lvl w:ilvl="0">
      <w:start w:val="1"/>
      <w:numFmt w:val="decimal"/>
      <w:lvlText w:val="%1、"/>
      <w:lvlJc w:val="left"/>
      <w:pPr>
        <w:ind w:left="390" w:hanging="39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D8F57CD"/>
    <w:multiLevelType w:val="multilevel"/>
    <w:tmpl w:val="3D8F57C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4D33DF6"/>
    <w:multiLevelType w:val="multilevel"/>
    <w:tmpl w:val="64D33DF6"/>
    <w:lvl w:ilvl="0">
      <w:start w:val="1"/>
      <w:numFmt w:val="upperLetter"/>
      <w:lvlText w:val="%1."/>
      <w:lvlJc w:val="left"/>
      <w:pPr>
        <w:tabs>
          <w:tab w:val="left" w:pos="1155"/>
        </w:tabs>
        <w:ind w:left="1155" w:hanging="420"/>
      </w:pPr>
    </w:lvl>
    <w:lvl w:ilvl="1">
      <w:start w:val="1"/>
      <w:numFmt w:val="lowerLetter"/>
      <w:lvlText w:val="%2)"/>
      <w:lvlJc w:val="left"/>
      <w:pPr>
        <w:tabs>
          <w:tab w:val="left" w:pos="1575"/>
        </w:tabs>
        <w:ind w:left="1575" w:hanging="420"/>
      </w:pPr>
    </w:lvl>
    <w:lvl w:ilvl="2">
      <w:start w:val="1"/>
      <w:numFmt w:val="lowerRoman"/>
      <w:lvlText w:val="%3."/>
      <w:lvlJc w:val="right"/>
      <w:pPr>
        <w:tabs>
          <w:tab w:val="left" w:pos="1995"/>
        </w:tabs>
        <w:ind w:left="1995" w:hanging="420"/>
      </w:pPr>
    </w:lvl>
    <w:lvl w:ilvl="3">
      <w:start w:val="1"/>
      <w:numFmt w:val="decimal"/>
      <w:lvlText w:val="%4."/>
      <w:lvlJc w:val="left"/>
      <w:pPr>
        <w:tabs>
          <w:tab w:val="left" w:pos="2415"/>
        </w:tabs>
        <w:ind w:left="2415" w:hanging="420"/>
      </w:pPr>
    </w:lvl>
    <w:lvl w:ilvl="4">
      <w:start w:val="1"/>
      <w:numFmt w:val="lowerLetter"/>
      <w:lvlText w:val="%5)"/>
      <w:lvlJc w:val="left"/>
      <w:pPr>
        <w:tabs>
          <w:tab w:val="left" w:pos="2835"/>
        </w:tabs>
        <w:ind w:left="2835" w:hanging="420"/>
      </w:pPr>
    </w:lvl>
    <w:lvl w:ilvl="5">
      <w:start w:val="1"/>
      <w:numFmt w:val="lowerRoman"/>
      <w:lvlText w:val="%6."/>
      <w:lvlJc w:val="right"/>
      <w:pPr>
        <w:tabs>
          <w:tab w:val="left" w:pos="3255"/>
        </w:tabs>
        <w:ind w:left="3255" w:hanging="420"/>
      </w:pPr>
    </w:lvl>
    <w:lvl w:ilvl="6">
      <w:start w:val="1"/>
      <w:numFmt w:val="decimal"/>
      <w:lvlText w:val="%7."/>
      <w:lvlJc w:val="left"/>
      <w:pPr>
        <w:tabs>
          <w:tab w:val="left" w:pos="3675"/>
        </w:tabs>
        <w:ind w:left="3675" w:hanging="420"/>
      </w:pPr>
    </w:lvl>
    <w:lvl w:ilvl="7">
      <w:start w:val="1"/>
      <w:numFmt w:val="lowerLetter"/>
      <w:lvlText w:val="%8)"/>
      <w:lvlJc w:val="left"/>
      <w:pPr>
        <w:tabs>
          <w:tab w:val="left" w:pos="4095"/>
        </w:tabs>
        <w:ind w:left="4095" w:hanging="420"/>
      </w:pPr>
    </w:lvl>
    <w:lvl w:ilvl="8">
      <w:start w:val="1"/>
      <w:numFmt w:val="lowerRoman"/>
      <w:lvlText w:val="%9."/>
      <w:lvlJc w:val="right"/>
      <w:pPr>
        <w:tabs>
          <w:tab w:val="left" w:pos="4515"/>
        </w:tabs>
        <w:ind w:left="4515"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E56E54"/>
    <w:rsid w:val="00000A6E"/>
    <w:rsid w:val="00002152"/>
    <w:rsid w:val="00003333"/>
    <w:rsid w:val="0000494D"/>
    <w:rsid w:val="0001191C"/>
    <w:rsid w:val="0001231B"/>
    <w:rsid w:val="00015656"/>
    <w:rsid w:val="00017496"/>
    <w:rsid w:val="00017957"/>
    <w:rsid w:val="00022D2D"/>
    <w:rsid w:val="00023351"/>
    <w:rsid w:val="00025FFD"/>
    <w:rsid w:val="00026548"/>
    <w:rsid w:val="00027536"/>
    <w:rsid w:val="000300AB"/>
    <w:rsid w:val="00032082"/>
    <w:rsid w:val="00035F6F"/>
    <w:rsid w:val="00036A39"/>
    <w:rsid w:val="0003725F"/>
    <w:rsid w:val="00040492"/>
    <w:rsid w:val="0004092C"/>
    <w:rsid w:val="0004257D"/>
    <w:rsid w:val="000431F9"/>
    <w:rsid w:val="00043B76"/>
    <w:rsid w:val="0004644C"/>
    <w:rsid w:val="00050623"/>
    <w:rsid w:val="00051348"/>
    <w:rsid w:val="0005239E"/>
    <w:rsid w:val="000537A3"/>
    <w:rsid w:val="000557D1"/>
    <w:rsid w:val="000560F8"/>
    <w:rsid w:val="000562EF"/>
    <w:rsid w:val="00056828"/>
    <w:rsid w:val="00060266"/>
    <w:rsid w:val="0006203B"/>
    <w:rsid w:val="00063EB8"/>
    <w:rsid w:val="0006556E"/>
    <w:rsid w:val="000675EE"/>
    <w:rsid w:val="00070654"/>
    <w:rsid w:val="00074021"/>
    <w:rsid w:val="000750A7"/>
    <w:rsid w:val="00076C15"/>
    <w:rsid w:val="0007727E"/>
    <w:rsid w:val="00077513"/>
    <w:rsid w:val="00081117"/>
    <w:rsid w:val="00083FBD"/>
    <w:rsid w:val="00084DCE"/>
    <w:rsid w:val="000867CF"/>
    <w:rsid w:val="00087295"/>
    <w:rsid w:val="000908E7"/>
    <w:rsid w:val="0009247B"/>
    <w:rsid w:val="00093F42"/>
    <w:rsid w:val="000951A4"/>
    <w:rsid w:val="000A5288"/>
    <w:rsid w:val="000B1EF6"/>
    <w:rsid w:val="000B23ED"/>
    <w:rsid w:val="000B393F"/>
    <w:rsid w:val="000C26C5"/>
    <w:rsid w:val="000C6C68"/>
    <w:rsid w:val="000D2F50"/>
    <w:rsid w:val="000D3841"/>
    <w:rsid w:val="000D4715"/>
    <w:rsid w:val="000D6AA9"/>
    <w:rsid w:val="000D6FC5"/>
    <w:rsid w:val="000D7908"/>
    <w:rsid w:val="000E24A3"/>
    <w:rsid w:val="000E2E44"/>
    <w:rsid w:val="000E55B7"/>
    <w:rsid w:val="000F0448"/>
    <w:rsid w:val="000F23ED"/>
    <w:rsid w:val="000F4276"/>
    <w:rsid w:val="000F5031"/>
    <w:rsid w:val="000F6F58"/>
    <w:rsid w:val="00101D73"/>
    <w:rsid w:val="00105D2F"/>
    <w:rsid w:val="00106430"/>
    <w:rsid w:val="001071D9"/>
    <w:rsid w:val="00107514"/>
    <w:rsid w:val="00110CDF"/>
    <w:rsid w:val="00111219"/>
    <w:rsid w:val="00111D48"/>
    <w:rsid w:val="00113FD3"/>
    <w:rsid w:val="00114A67"/>
    <w:rsid w:val="001178FA"/>
    <w:rsid w:val="001239EC"/>
    <w:rsid w:val="001240E5"/>
    <w:rsid w:val="001255F0"/>
    <w:rsid w:val="00130731"/>
    <w:rsid w:val="00133EC6"/>
    <w:rsid w:val="001342D7"/>
    <w:rsid w:val="00135027"/>
    <w:rsid w:val="001371CC"/>
    <w:rsid w:val="001375CD"/>
    <w:rsid w:val="00137A9D"/>
    <w:rsid w:val="0014027B"/>
    <w:rsid w:val="00140B8D"/>
    <w:rsid w:val="00141BDC"/>
    <w:rsid w:val="00141EAD"/>
    <w:rsid w:val="001466EF"/>
    <w:rsid w:val="00147009"/>
    <w:rsid w:val="00150F0A"/>
    <w:rsid w:val="0015189F"/>
    <w:rsid w:val="00151E43"/>
    <w:rsid w:val="00152F4E"/>
    <w:rsid w:val="00154BD9"/>
    <w:rsid w:val="001561F1"/>
    <w:rsid w:val="00160A7A"/>
    <w:rsid w:val="00161817"/>
    <w:rsid w:val="00162ADA"/>
    <w:rsid w:val="00162C84"/>
    <w:rsid w:val="001641BE"/>
    <w:rsid w:val="00165349"/>
    <w:rsid w:val="00165B70"/>
    <w:rsid w:val="00166D6C"/>
    <w:rsid w:val="00166D71"/>
    <w:rsid w:val="0016779F"/>
    <w:rsid w:val="00176ABE"/>
    <w:rsid w:val="001800A2"/>
    <w:rsid w:val="001831F6"/>
    <w:rsid w:val="0018377E"/>
    <w:rsid w:val="00183A33"/>
    <w:rsid w:val="00186C48"/>
    <w:rsid w:val="001871A8"/>
    <w:rsid w:val="00190671"/>
    <w:rsid w:val="0019285B"/>
    <w:rsid w:val="001945C9"/>
    <w:rsid w:val="001949A1"/>
    <w:rsid w:val="00194E68"/>
    <w:rsid w:val="0019516E"/>
    <w:rsid w:val="00197CBE"/>
    <w:rsid w:val="001A0C18"/>
    <w:rsid w:val="001A1318"/>
    <w:rsid w:val="001A34B6"/>
    <w:rsid w:val="001A4413"/>
    <w:rsid w:val="001A4811"/>
    <w:rsid w:val="001A49A9"/>
    <w:rsid w:val="001A6517"/>
    <w:rsid w:val="001B0A37"/>
    <w:rsid w:val="001B3121"/>
    <w:rsid w:val="001B3B5C"/>
    <w:rsid w:val="001B4267"/>
    <w:rsid w:val="001B6F63"/>
    <w:rsid w:val="001C490F"/>
    <w:rsid w:val="001C5AE3"/>
    <w:rsid w:val="001C7037"/>
    <w:rsid w:val="001D06DD"/>
    <w:rsid w:val="001D28EA"/>
    <w:rsid w:val="001D32A8"/>
    <w:rsid w:val="001D4744"/>
    <w:rsid w:val="001D6F50"/>
    <w:rsid w:val="001D71EA"/>
    <w:rsid w:val="001E0714"/>
    <w:rsid w:val="001E08C9"/>
    <w:rsid w:val="001E0B7E"/>
    <w:rsid w:val="001E0DC9"/>
    <w:rsid w:val="001E2C1D"/>
    <w:rsid w:val="001E3EEC"/>
    <w:rsid w:val="001E5284"/>
    <w:rsid w:val="001E52A8"/>
    <w:rsid w:val="001E6D39"/>
    <w:rsid w:val="001E7BBE"/>
    <w:rsid w:val="001F024D"/>
    <w:rsid w:val="001F55C3"/>
    <w:rsid w:val="001F57D6"/>
    <w:rsid w:val="001F5CA8"/>
    <w:rsid w:val="001F6F40"/>
    <w:rsid w:val="00200346"/>
    <w:rsid w:val="0020435B"/>
    <w:rsid w:val="002065DB"/>
    <w:rsid w:val="00212AB3"/>
    <w:rsid w:val="00213AD6"/>
    <w:rsid w:val="00214F60"/>
    <w:rsid w:val="00215CE0"/>
    <w:rsid w:val="00217F83"/>
    <w:rsid w:val="00225D4E"/>
    <w:rsid w:val="0023055D"/>
    <w:rsid w:val="00234C72"/>
    <w:rsid w:val="002361A1"/>
    <w:rsid w:val="00236364"/>
    <w:rsid w:val="00237536"/>
    <w:rsid w:val="002379C9"/>
    <w:rsid w:val="00244686"/>
    <w:rsid w:val="002446C9"/>
    <w:rsid w:val="002472B7"/>
    <w:rsid w:val="0024761D"/>
    <w:rsid w:val="00252552"/>
    <w:rsid w:val="00252E51"/>
    <w:rsid w:val="0025316D"/>
    <w:rsid w:val="002532AA"/>
    <w:rsid w:val="00254666"/>
    <w:rsid w:val="00256CE2"/>
    <w:rsid w:val="00261D7C"/>
    <w:rsid w:val="00261E0D"/>
    <w:rsid w:val="00262576"/>
    <w:rsid w:val="00262AD0"/>
    <w:rsid w:val="00263CBF"/>
    <w:rsid w:val="002673AC"/>
    <w:rsid w:val="00273938"/>
    <w:rsid w:val="00277123"/>
    <w:rsid w:val="002801A3"/>
    <w:rsid w:val="00280F55"/>
    <w:rsid w:val="00283023"/>
    <w:rsid w:val="002840D0"/>
    <w:rsid w:val="00292431"/>
    <w:rsid w:val="00292837"/>
    <w:rsid w:val="0029292E"/>
    <w:rsid w:val="00292F6D"/>
    <w:rsid w:val="002953EB"/>
    <w:rsid w:val="00297EFE"/>
    <w:rsid w:val="002A5506"/>
    <w:rsid w:val="002A7600"/>
    <w:rsid w:val="002A7A6D"/>
    <w:rsid w:val="002B1EAA"/>
    <w:rsid w:val="002B2841"/>
    <w:rsid w:val="002B5354"/>
    <w:rsid w:val="002B57A2"/>
    <w:rsid w:val="002C021B"/>
    <w:rsid w:val="002C622A"/>
    <w:rsid w:val="002C6E92"/>
    <w:rsid w:val="002D083A"/>
    <w:rsid w:val="002D1272"/>
    <w:rsid w:val="002D19D9"/>
    <w:rsid w:val="002D2EFB"/>
    <w:rsid w:val="002D39B8"/>
    <w:rsid w:val="002D3BA2"/>
    <w:rsid w:val="002D3D10"/>
    <w:rsid w:val="002D3F2D"/>
    <w:rsid w:val="002D46B5"/>
    <w:rsid w:val="002D4A87"/>
    <w:rsid w:val="002D4DE9"/>
    <w:rsid w:val="002D6859"/>
    <w:rsid w:val="002D68E3"/>
    <w:rsid w:val="002D78AA"/>
    <w:rsid w:val="002E1AF3"/>
    <w:rsid w:val="002E33DE"/>
    <w:rsid w:val="002E3EC6"/>
    <w:rsid w:val="002E51E0"/>
    <w:rsid w:val="002E6748"/>
    <w:rsid w:val="002E7566"/>
    <w:rsid w:val="002F2545"/>
    <w:rsid w:val="002F2EDD"/>
    <w:rsid w:val="002F3020"/>
    <w:rsid w:val="002F3BC8"/>
    <w:rsid w:val="002F3BE8"/>
    <w:rsid w:val="002F4AB9"/>
    <w:rsid w:val="002F4C8C"/>
    <w:rsid w:val="002F54C7"/>
    <w:rsid w:val="002F71F5"/>
    <w:rsid w:val="00300EDD"/>
    <w:rsid w:val="0030449F"/>
    <w:rsid w:val="003065FD"/>
    <w:rsid w:val="003105CA"/>
    <w:rsid w:val="00310F42"/>
    <w:rsid w:val="003112F4"/>
    <w:rsid w:val="003154A2"/>
    <w:rsid w:val="003176ED"/>
    <w:rsid w:val="00322C13"/>
    <w:rsid w:val="00323C9A"/>
    <w:rsid w:val="00324647"/>
    <w:rsid w:val="00324FCD"/>
    <w:rsid w:val="00331E84"/>
    <w:rsid w:val="00333669"/>
    <w:rsid w:val="00334F9A"/>
    <w:rsid w:val="0033674F"/>
    <w:rsid w:val="003379C2"/>
    <w:rsid w:val="00341155"/>
    <w:rsid w:val="00341625"/>
    <w:rsid w:val="003500B1"/>
    <w:rsid w:val="0035076A"/>
    <w:rsid w:val="00351222"/>
    <w:rsid w:val="003526FC"/>
    <w:rsid w:val="00362B75"/>
    <w:rsid w:val="00362CE3"/>
    <w:rsid w:val="003635DC"/>
    <w:rsid w:val="00365467"/>
    <w:rsid w:val="00365FB2"/>
    <w:rsid w:val="003700C6"/>
    <w:rsid w:val="003700DF"/>
    <w:rsid w:val="003723BB"/>
    <w:rsid w:val="0037540B"/>
    <w:rsid w:val="00380856"/>
    <w:rsid w:val="00382534"/>
    <w:rsid w:val="00382E10"/>
    <w:rsid w:val="00384FC0"/>
    <w:rsid w:val="003873ED"/>
    <w:rsid w:val="003920A9"/>
    <w:rsid w:val="00393E7B"/>
    <w:rsid w:val="00394101"/>
    <w:rsid w:val="003A0224"/>
    <w:rsid w:val="003A0976"/>
    <w:rsid w:val="003A4140"/>
    <w:rsid w:val="003A4875"/>
    <w:rsid w:val="003A487B"/>
    <w:rsid w:val="003A4904"/>
    <w:rsid w:val="003A5D26"/>
    <w:rsid w:val="003A6AA4"/>
    <w:rsid w:val="003B372E"/>
    <w:rsid w:val="003B3E14"/>
    <w:rsid w:val="003B47AE"/>
    <w:rsid w:val="003B5E28"/>
    <w:rsid w:val="003B60D9"/>
    <w:rsid w:val="003B6598"/>
    <w:rsid w:val="003B7195"/>
    <w:rsid w:val="003C0276"/>
    <w:rsid w:val="003C1300"/>
    <w:rsid w:val="003C2BF5"/>
    <w:rsid w:val="003C40AA"/>
    <w:rsid w:val="003C5E3F"/>
    <w:rsid w:val="003C6CE1"/>
    <w:rsid w:val="003C7CEF"/>
    <w:rsid w:val="003D138B"/>
    <w:rsid w:val="003D34E5"/>
    <w:rsid w:val="003D3667"/>
    <w:rsid w:val="003D4565"/>
    <w:rsid w:val="003E1A2C"/>
    <w:rsid w:val="003E1CAC"/>
    <w:rsid w:val="003E2525"/>
    <w:rsid w:val="003E3D96"/>
    <w:rsid w:val="003E4328"/>
    <w:rsid w:val="003E4A1E"/>
    <w:rsid w:val="003E524B"/>
    <w:rsid w:val="003E5D0A"/>
    <w:rsid w:val="003E77D8"/>
    <w:rsid w:val="003E782A"/>
    <w:rsid w:val="003F1D38"/>
    <w:rsid w:val="003F2E37"/>
    <w:rsid w:val="003F30D1"/>
    <w:rsid w:val="003F525B"/>
    <w:rsid w:val="003F572F"/>
    <w:rsid w:val="003F7343"/>
    <w:rsid w:val="003F73DC"/>
    <w:rsid w:val="003F79A2"/>
    <w:rsid w:val="00400101"/>
    <w:rsid w:val="00401270"/>
    <w:rsid w:val="00402414"/>
    <w:rsid w:val="00404896"/>
    <w:rsid w:val="00406C7D"/>
    <w:rsid w:val="00411C91"/>
    <w:rsid w:val="0042193C"/>
    <w:rsid w:val="0042285A"/>
    <w:rsid w:val="00422926"/>
    <w:rsid w:val="00423344"/>
    <w:rsid w:val="00425299"/>
    <w:rsid w:val="00430B35"/>
    <w:rsid w:val="0043129A"/>
    <w:rsid w:val="0043205D"/>
    <w:rsid w:val="00434D3F"/>
    <w:rsid w:val="004353A2"/>
    <w:rsid w:val="004363CD"/>
    <w:rsid w:val="0043691A"/>
    <w:rsid w:val="00436C17"/>
    <w:rsid w:val="00437AFF"/>
    <w:rsid w:val="0044181F"/>
    <w:rsid w:val="00443604"/>
    <w:rsid w:val="0044471B"/>
    <w:rsid w:val="0045054E"/>
    <w:rsid w:val="004552B1"/>
    <w:rsid w:val="004560A2"/>
    <w:rsid w:val="00461151"/>
    <w:rsid w:val="0046205E"/>
    <w:rsid w:val="004637A8"/>
    <w:rsid w:val="004678F1"/>
    <w:rsid w:val="004704CE"/>
    <w:rsid w:val="00473BD7"/>
    <w:rsid w:val="0047536C"/>
    <w:rsid w:val="00475C7C"/>
    <w:rsid w:val="004766B2"/>
    <w:rsid w:val="0048053D"/>
    <w:rsid w:val="00480608"/>
    <w:rsid w:val="00480B94"/>
    <w:rsid w:val="004817CE"/>
    <w:rsid w:val="00485C0D"/>
    <w:rsid w:val="00490033"/>
    <w:rsid w:val="004915E8"/>
    <w:rsid w:val="0049300C"/>
    <w:rsid w:val="00494507"/>
    <w:rsid w:val="00495750"/>
    <w:rsid w:val="004960D3"/>
    <w:rsid w:val="004962E1"/>
    <w:rsid w:val="004A22A5"/>
    <w:rsid w:val="004A2DCC"/>
    <w:rsid w:val="004A344A"/>
    <w:rsid w:val="004A3B80"/>
    <w:rsid w:val="004A422D"/>
    <w:rsid w:val="004A47E5"/>
    <w:rsid w:val="004A6426"/>
    <w:rsid w:val="004A72E3"/>
    <w:rsid w:val="004B086F"/>
    <w:rsid w:val="004B0F7B"/>
    <w:rsid w:val="004B201B"/>
    <w:rsid w:val="004B22C9"/>
    <w:rsid w:val="004B23FD"/>
    <w:rsid w:val="004B2AD5"/>
    <w:rsid w:val="004B2F17"/>
    <w:rsid w:val="004B6D37"/>
    <w:rsid w:val="004C149D"/>
    <w:rsid w:val="004C20D3"/>
    <w:rsid w:val="004D10CE"/>
    <w:rsid w:val="004D58DB"/>
    <w:rsid w:val="004D61DA"/>
    <w:rsid w:val="004E189B"/>
    <w:rsid w:val="004E1969"/>
    <w:rsid w:val="004E2824"/>
    <w:rsid w:val="004E45D9"/>
    <w:rsid w:val="004E4609"/>
    <w:rsid w:val="004E5F6A"/>
    <w:rsid w:val="004E7137"/>
    <w:rsid w:val="004E7C28"/>
    <w:rsid w:val="004F09B8"/>
    <w:rsid w:val="004F24BC"/>
    <w:rsid w:val="004F3C91"/>
    <w:rsid w:val="004F4C20"/>
    <w:rsid w:val="004F6C9E"/>
    <w:rsid w:val="005029CB"/>
    <w:rsid w:val="0050549A"/>
    <w:rsid w:val="005109BC"/>
    <w:rsid w:val="0051147E"/>
    <w:rsid w:val="0051284E"/>
    <w:rsid w:val="005134EC"/>
    <w:rsid w:val="005135CB"/>
    <w:rsid w:val="0051460A"/>
    <w:rsid w:val="00514D7F"/>
    <w:rsid w:val="0051511F"/>
    <w:rsid w:val="005214FC"/>
    <w:rsid w:val="00523B1E"/>
    <w:rsid w:val="0052570B"/>
    <w:rsid w:val="00530D9C"/>
    <w:rsid w:val="005446DC"/>
    <w:rsid w:val="005455C7"/>
    <w:rsid w:val="00546C4F"/>
    <w:rsid w:val="00547BCC"/>
    <w:rsid w:val="00550C41"/>
    <w:rsid w:val="00552BAE"/>
    <w:rsid w:val="005549E7"/>
    <w:rsid w:val="005554B1"/>
    <w:rsid w:val="00556453"/>
    <w:rsid w:val="005573B0"/>
    <w:rsid w:val="00561CD0"/>
    <w:rsid w:val="00562177"/>
    <w:rsid w:val="00563598"/>
    <w:rsid w:val="00564B50"/>
    <w:rsid w:val="005657F4"/>
    <w:rsid w:val="005658FD"/>
    <w:rsid w:val="00570374"/>
    <w:rsid w:val="005755A0"/>
    <w:rsid w:val="0057564A"/>
    <w:rsid w:val="00575E73"/>
    <w:rsid w:val="005761EE"/>
    <w:rsid w:val="00580EB8"/>
    <w:rsid w:val="005814FF"/>
    <w:rsid w:val="00581B0B"/>
    <w:rsid w:val="00583A00"/>
    <w:rsid w:val="00585149"/>
    <w:rsid w:val="00586553"/>
    <w:rsid w:val="00587494"/>
    <w:rsid w:val="0059020F"/>
    <w:rsid w:val="005913B8"/>
    <w:rsid w:val="00591F74"/>
    <w:rsid w:val="0059257D"/>
    <w:rsid w:val="00592F13"/>
    <w:rsid w:val="0059323C"/>
    <w:rsid w:val="005A2A3B"/>
    <w:rsid w:val="005A2CCD"/>
    <w:rsid w:val="005A5D15"/>
    <w:rsid w:val="005A6E5F"/>
    <w:rsid w:val="005B2463"/>
    <w:rsid w:val="005B62AA"/>
    <w:rsid w:val="005C0FDC"/>
    <w:rsid w:val="005C380B"/>
    <w:rsid w:val="005C5A99"/>
    <w:rsid w:val="005C67BA"/>
    <w:rsid w:val="005D0099"/>
    <w:rsid w:val="005D51DA"/>
    <w:rsid w:val="005D5AA2"/>
    <w:rsid w:val="005E06EB"/>
    <w:rsid w:val="005E071B"/>
    <w:rsid w:val="005E5C74"/>
    <w:rsid w:val="005E6198"/>
    <w:rsid w:val="005E634B"/>
    <w:rsid w:val="005E7BE5"/>
    <w:rsid w:val="005F1032"/>
    <w:rsid w:val="005F482D"/>
    <w:rsid w:val="005F60D4"/>
    <w:rsid w:val="005F7678"/>
    <w:rsid w:val="006011FC"/>
    <w:rsid w:val="00605DC6"/>
    <w:rsid w:val="006070C9"/>
    <w:rsid w:val="006109B2"/>
    <w:rsid w:val="00610F59"/>
    <w:rsid w:val="00611535"/>
    <w:rsid w:val="00612CB2"/>
    <w:rsid w:val="0061481C"/>
    <w:rsid w:val="00615486"/>
    <w:rsid w:val="00615B4A"/>
    <w:rsid w:val="006167B7"/>
    <w:rsid w:val="006216A4"/>
    <w:rsid w:val="006237B2"/>
    <w:rsid w:val="00623F26"/>
    <w:rsid w:val="0062447A"/>
    <w:rsid w:val="0062477A"/>
    <w:rsid w:val="00624F06"/>
    <w:rsid w:val="00624FE5"/>
    <w:rsid w:val="00626171"/>
    <w:rsid w:val="00632DE0"/>
    <w:rsid w:val="00633251"/>
    <w:rsid w:val="00635482"/>
    <w:rsid w:val="00636BE4"/>
    <w:rsid w:val="00637ADE"/>
    <w:rsid w:val="00640286"/>
    <w:rsid w:val="00640BD6"/>
    <w:rsid w:val="00643590"/>
    <w:rsid w:val="006450FC"/>
    <w:rsid w:val="006470A6"/>
    <w:rsid w:val="0065217A"/>
    <w:rsid w:val="006539F9"/>
    <w:rsid w:val="0065409C"/>
    <w:rsid w:val="00657CFA"/>
    <w:rsid w:val="00662C7A"/>
    <w:rsid w:val="00662F0D"/>
    <w:rsid w:val="00663C5B"/>
    <w:rsid w:val="00664886"/>
    <w:rsid w:val="0066582A"/>
    <w:rsid w:val="00666EA5"/>
    <w:rsid w:val="00666F08"/>
    <w:rsid w:val="00667570"/>
    <w:rsid w:val="0068037B"/>
    <w:rsid w:val="0068078F"/>
    <w:rsid w:val="00680A69"/>
    <w:rsid w:val="00680E7B"/>
    <w:rsid w:val="00681364"/>
    <w:rsid w:val="0068470B"/>
    <w:rsid w:val="00684DEB"/>
    <w:rsid w:val="00685511"/>
    <w:rsid w:val="006875F9"/>
    <w:rsid w:val="0069133B"/>
    <w:rsid w:val="00691710"/>
    <w:rsid w:val="00691AE2"/>
    <w:rsid w:val="00691E60"/>
    <w:rsid w:val="00692679"/>
    <w:rsid w:val="006933D2"/>
    <w:rsid w:val="0069481E"/>
    <w:rsid w:val="00695913"/>
    <w:rsid w:val="00696B4A"/>
    <w:rsid w:val="006972F9"/>
    <w:rsid w:val="00697A0A"/>
    <w:rsid w:val="006A1B0F"/>
    <w:rsid w:val="006A323C"/>
    <w:rsid w:val="006A383F"/>
    <w:rsid w:val="006A4934"/>
    <w:rsid w:val="006A5B20"/>
    <w:rsid w:val="006A6E0D"/>
    <w:rsid w:val="006A73CF"/>
    <w:rsid w:val="006B235C"/>
    <w:rsid w:val="006B35CD"/>
    <w:rsid w:val="006B5421"/>
    <w:rsid w:val="006B6B28"/>
    <w:rsid w:val="006B6F63"/>
    <w:rsid w:val="006C0707"/>
    <w:rsid w:val="006C0A46"/>
    <w:rsid w:val="006C0EBC"/>
    <w:rsid w:val="006C1C6B"/>
    <w:rsid w:val="006C37D7"/>
    <w:rsid w:val="006C7310"/>
    <w:rsid w:val="006D2A78"/>
    <w:rsid w:val="006D45CD"/>
    <w:rsid w:val="006D4971"/>
    <w:rsid w:val="006D5481"/>
    <w:rsid w:val="006D607D"/>
    <w:rsid w:val="006D693F"/>
    <w:rsid w:val="006E16B8"/>
    <w:rsid w:val="006E195C"/>
    <w:rsid w:val="006E432A"/>
    <w:rsid w:val="006E66EC"/>
    <w:rsid w:val="006E6977"/>
    <w:rsid w:val="006F0311"/>
    <w:rsid w:val="006F5DBD"/>
    <w:rsid w:val="006F6969"/>
    <w:rsid w:val="00702C0D"/>
    <w:rsid w:val="007046CA"/>
    <w:rsid w:val="00704F52"/>
    <w:rsid w:val="00705153"/>
    <w:rsid w:val="00707FB8"/>
    <w:rsid w:val="00711E52"/>
    <w:rsid w:val="00714C97"/>
    <w:rsid w:val="0071588F"/>
    <w:rsid w:val="00716692"/>
    <w:rsid w:val="007200E7"/>
    <w:rsid w:val="00721807"/>
    <w:rsid w:val="00721F35"/>
    <w:rsid w:val="007226C7"/>
    <w:rsid w:val="00722746"/>
    <w:rsid w:val="00725300"/>
    <w:rsid w:val="00726FE9"/>
    <w:rsid w:val="00732D66"/>
    <w:rsid w:val="00734DA0"/>
    <w:rsid w:val="007379E7"/>
    <w:rsid w:val="00740ECD"/>
    <w:rsid w:val="007427B6"/>
    <w:rsid w:val="007442AC"/>
    <w:rsid w:val="00745447"/>
    <w:rsid w:val="00751589"/>
    <w:rsid w:val="00751BE1"/>
    <w:rsid w:val="00752CFF"/>
    <w:rsid w:val="007560ED"/>
    <w:rsid w:val="00757297"/>
    <w:rsid w:val="00761585"/>
    <w:rsid w:val="007615DF"/>
    <w:rsid w:val="007644D1"/>
    <w:rsid w:val="0076460C"/>
    <w:rsid w:val="0076571F"/>
    <w:rsid w:val="0076596F"/>
    <w:rsid w:val="00766F3D"/>
    <w:rsid w:val="00770E67"/>
    <w:rsid w:val="0077282D"/>
    <w:rsid w:val="007754C6"/>
    <w:rsid w:val="00777802"/>
    <w:rsid w:val="00780D25"/>
    <w:rsid w:val="0078489C"/>
    <w:rsid w:val="00784B69"/>
    <w:rsid w:val="00785549"/>
    <w:rsid w:val="00785F42"/>
    <w:rsid w:val="0078619E"/>
    <w:rsid w:val="00790337"/>
    <w:rsid w:val="007916A9"/>
    <w:rsid w:val="00793C4F"/>
    <w:rsid w:val="007955A1"/>
    <w:rsid w:val="00797E78"/>
    <w:rsid w:val="007A10E2"/>
    <w:rsid w:val="007A2611"/>
    <w:rsid w:val="007A268C"/>
    <w:rsid w:val="007A2730"/>
    <w:rsid w:val="007A5441"/>
    <w:rsid w:val="007B1116"/>
    <w:rsid w:val="007B1333"/>
    <w:rsid w:val="007B223A"/>
    <w:rsid w:val="007B2F04"/>
    <w:rsid w:val="007B762D"/>
    <w:rsid w:val="007B7C29"/>
    <w:rsid w:val="007C06CB"/>
    <w:rsid w:val="007C0AAC"/>
    <w:rsid w:val="007C1C6C"/>
    <w:rsid w:val="007C3ADB"/>
    <w:rsid w:val="007C3E63"/>
    <w:rsid w:val="007C4547"/>
    <w:rsid w:val="007C4DD4"/>
    <w:rsid w:val="007C6003"/>
    <w:rsid w:val="007C65C8"/>
    <w:rsid w:val="007D2839"/>
    <w:rsid w:val="007D2E42"/>
    <w:rsid w:val="007D2FE1"/>
    <w:rsid w:val="007D5203"/>
    <w:rsid w:val="007D5902"/>
    <w:rsid w:val="007D60C8"/>
    <w:rsid w:val="007E0A10"/>
    <w:rsid w:val="007E2A88"/>
    <w:rsid w:val="007E4B0E"/>
    <w:rsid w:val="007F04C4"/>
    <w:rsid w:val="007F3D8D"/>
    <w:rsid w:val="007F5489"/>
    <w:rsid w:val="007F6889"/>
    <w:rsid w:val="00800E04"/>
    <w:rsid w:val="008029BF"/>
    <w:rsid w:val="00802AA9"/>
    <w:rsid w:val="008056A0"/>
    <w:rsid w:val="00805C6F"/>
    <w:rsid w:val="0080670F"/>
    <w:rsid w:val="00811A29"/>
    <w:rsid w:val="00812B27"/>
    <w:rsid w:val="00813E26"/>
    <w:rsid w:val="00814027"/>
    <w:rsid w:val="00814A3E"/>
    <w:rsid w:val="0081544D"/>
    <w:rsid w:val="00816064"/>
    <w:rsid w:val="0081618B"/>
    <w:rsid w:val="00816673"/>
    <w:rsid w:val="00820347"/>
    <w:rsid w:val="00821124"/>
    <w:rsid w:val="0082265A"/>
    <w:rsid w:val="00822BF1"/>
    <w:rsid w:val="00824BE4"/>
    <w:rsid w:val="00824DCE"/>
    <w:rsid w:val="00825201"/>
    <w:rsid w:val="0082745B"/>
    <w:rsid w:val="008303B8"/>
    <w:rsid w:val="00833AAE"/>
    <w:rsid w:val="00836136"/>
    <w:rsid w:val="00836DFF"/>
    <w:rsid w:val="00840373"/>
    <w:rsid w:val="008430C1"/>
    <w:rsid w:val="00844CA2"/>
    <w:rsid w:val="00844F2E"/>
    <w:rsid w:val="008458AF"/>
    <w:rsid w:val="00852F01"/>
    <w:rsid w:val="00853B84"/>
    <w:rsid w:val="008556DB"/>
    <w:rsid w:val="0085592C"/>
    <w:rsid w:val="00860401"/>
    <w:rsid w:val="008616CB"/>
    <w:rsid w:val="00861D76"/>
    <w:rsid w:val="00866613"/>
    <w:rsid w:val="00866947"/>
    <w:rsid w:val="0086711C"/>
    <w:rsid w:val="008772EA"/>
    <w:rsid w:val="008777B2"/>
    <w:rsid w:val="008812F0"/>
    <w:rsid w:val="00883329"/>
    <w:rsid w:val="0088350E"/>
    <w:rsid w:val="00891E63"/>
    <w:rsid w:val="00894AA3"/>
    <w:rsid w:val="008A076F"/>
    <w:rsid w:val="008A2F80"/>
    <w:rsid w:val="008A4E4F"/>
    <w:rsid w:val="008A5CF9"/>
    <w:rsid w:val="008B086E"/>
    <w:rsid w:val="008B3061"/>
    <w:rsid w:val="008B3954"/>
    <w:rsid w:val="008B3C6E"/>
    <w:rsid w:val="008B6984"/>
    <w:rsid w:val="008B6B6F"/>
    <w:rsid w:val="008C39E4"/>
    <w:rsid w:val="008C3EB2"/>
    <w:rsid w:val="008C5265"/>
    <w:rsid w:val="008C56DF"/>
    <w:rsid w:val="008C5BC3"/>
    <w:rsid w:val="008D04E8"/>
    <w:rsid w:val="008D098C"/>
    <w:rsid w:val="008D0B0B"/>
    <w:rsid w:val="008D13CF"/>
    <w:rsid w:val="008D1B63"/>
    <w:rsid w:val="008D22C8"/>
    <w:rsid w:val="008D25C8"/>
    <w:rsid w:val="008D4AB8"/>
    <w:rsid w:val="008D5C5D"/>
    <w:rsid w:val="008D5DAB"/>
    <w:rsid w:val="008D7C15"/>
    <w:rsid w:val="008D7C73"/>
    <w:rsid w:val="008E1A54"/>
    <w:rsid w:val="008E40FA"/>
    <w:rsid w:val="008E4208"/>
    <w:rsid w:val="008F1076"/>
    <w:rsid w:val="008F123A"/>
    <w:rsid w:val="008F767C"/>
    <w:rsid w:val="00900280"/>
    <w:rsid w:val="00900E76"/>
    <w:rsid w:val="00902D70"/>
    <w:rsid w:val="00906230"/>
    <w:rsid w:val="00910732"/>
    <w:rsid w:val="009107A2"/>
    <w:rsid w:val="00913334"/>
    <w:rsid w:val="00915948"/>
    <w:rsid w:val="00915B6C"/>
    <w:rsid w:val="00920F4E"/>
    <w:rsid w:val="009225E9"/>
    <w:rsid w:val="009241B6"/>
    <w:rsid w:val="00926A31"/>
    <w:rsid w:val="00927467"/>
    <w:rsid w:val="00932850"/>
    <w:rsid w:val="009329A6"/>
    <w:rsid w:val="009341D7"/>
    <w:rsid w:val="00936979"/>
    <w:rsid w:val="0093720D"/>
    <w:rsid w:val="00937895"/>
    <w:rsid w:val="00943C74"/>
    <w:rsid w:val="00943E73"/>
    <w:rsid w:val="009443F4"/>
    <w:rsid w:val="00946B8A"/>
    <w:rsid w:val="00947775"/>
    <w:rsid w:val="00951064"/>
    <w:rsid w:val="0095464A"/>
    <w:rsid w:val="00955149"/>
    <w:rsid w:val="0095519A"/>
    <w:rsid w:val="00960997"/>
    <w:rsid w:val="009645CF"/>
    <w:rsid w:val="00964696"/>
    <w:rsid w:val="00967D08"/>
    <w:rsid w:val="0097052F"/>
    <w:rsid w:val="00971727"/>
    <w:rsid w:val="00972024"/>
    <w:rsid w:val="00972D6E"/>
    <w:rsid w:val="009751AC"/>
    <w:rsid w:val="009751C7"/>
    <w:rsid w:val="0097584D"/>
    <w:rsid w:val="009814E0"/>
    <w:rsid w:val="00981ED0"/>
    <w:rsid w:val="00982C81"/>
    <w:rsid w:val="0098581E"/>
    <w:rsid w:val="009901E1"/>
    <w:rsid w:val="00990528"/>
    <w:rsid w:val="00991267"/>
    <w:rsid w:val="00992326"/>
    <w:rsid w:val="00994961"/>
    <w:rsid w:val="00995AF0"/>
    <w:rsid w:val="009968DF"/>
    <w:rsid w:val="009975C4"/>
    <w:rsid w:val="009A044E"/>
    <w:rsid w:val="009A0B15"/>
    <w:rsid w:val="009A0D61"/>
    <w:rsid w:val="009A19A7"/>
    <w:rsid w:val="009A3691"/>
    <w:rsid w:val="009A3B2C"/>
    <w:rsid w:val="009A7DD4"/>
    <w:rsid w:val="009A7E8A"/>
    <w:rsid w:val="009B089A"/>
    <w:rsid w:val="009B24E0"/>
    <w:rsid w:val="009B28F3"/>
    <w:rsid w:val="009B3052"/>
    <w:rsid w:val="009B3476"/>
    <w:rsid w:val="009B6A34"/>
    <w:rsid w:val="009C0DE9"/>
    <w:rsid w:val="009C23F3"/>
    <w:rsid w:val="009C29A1"/>
    <w:rsid w:val="009C3371"/>
    <w:rsid w:val="009C3449"/>
    <w:rsid w:val="009C6B45"/>
    <w:rsid w:val="009D00F8"/>
    <w:rsid w:val="009D0491"/>
    <w:rsid w:val="009D1DE9"/>
    <w:rsid w:val="009D3DCC"/>
    <w:rsid w:val="009D79B0"/>
    <w:rsid w:val="009E0531"/>
    <w:rsid w:val="009E2CB2"/>
    <w:rsid w:val="009E5702"/>
    <w:rsid w:val="009E6F29"/>
    <w:rsid w:val="009F1E48"/>
    <w:rsid w:val="009F24B8"/>
    <w:rsid w:val="009F2AB7"/>
    <w:rsid w:val="009F3035"/>
    <w:rsid w:val="009F454F"/>
    <w:rsid w:val="009F6BF1"/>
    <w:rsid w:val="009F6C3E"/>
    <w:rsid w:val="00A03522"/>
    <w:rsid w:val="00A03719"/>
    <w:rsid w:val="00A03727"/>
    <w:rsid w:val="00A06440"/>
    <w:rsid w:val="00A106AF"/>
    <w:rsid w:val="00A1257B"/>
    <w:rsid w:val="00A13622"/>
    <w:rsid w:val="00A137F7"/>
    <w:rsid w:val="00A15B41"/>
    <w:rsid w:val="00A16A3E"/>
    <w:rsid w:val="00A201EA"/>
    <w:rsid w:val="00A21085"/>
    <w:rsid w:val="00A21B39"/>
    <w:rsid w:val="00A2202E"/>
    <w:rsid w:val="00A23AA9"/>
    <w:rsid w:val="00A30621"/>
    <w:rsid w:val="00A3139E"/>
    <w:rsid w:val="00A32662"/>
    <w:rsid w:val="00A331D2"/>
    <w:rsid w:val="00A35C39"/>
    <w:rsid w:val="00A36F6B"/>
    <w:rsid w:val="00A420D0"/>
    <w:rsid w:val="00A43E7B"/>
    <w:rsid w:val="00A443D0"/>
    <w:rsid w:val="00A51C20"/>
    <w:rsid w:val="00A616F4"/>
    <w:rsid w:val="00A61BFA"/>
    <w:rsid w:val="00A6335F"/>
    <w:rsid w:val="00A64E52"/>
    <w:rsid w:val="00A64E84"/>
    <w:rsid w:val="00A65A87"/>
    <w:rsid w:val="00A67677"/>
    <w:rsid w:val="00A67FA3"/>
    <w:rsid w:val="00A71750"/>
    <w:rsid w:val="00A71FA9"/>
    <w:rsid w:val="00A72A19"/>
    <w:rsid w:val="00A73A71"/>
    <w:rsid w:val="00A74DB8"/>
    <w:rsid w:val="00A77362"/>
    <w:rsid w:val="00A77A08"/>
    <w:rsid w:val="00A77D5D"/>
    <w:rsid w:val="00A8162F"/>
    <w:rsid w:val="00A84A97"/>
    <w:rsid w:val="00A851B4"/>
    <w:rsid w:val="00A87D29"/>
    <w:rsid w:val="00A93A8E"/>
    <w:rsid w:val="00A95CEF"/>
    <w:rsid w:val="00A96FE7"/>
    <w:rsid w:val="00AA2BCC"/>
    <w:rsid w:val="00AA4D5A"/>
    <w:rsid w:val="00AA7815"/>
    <w:rsid w:val="00AB05BE"/>
    <w:rsid w:val="00AB20C6"/>
    <w:rsid w:val="00AB4226"/>
    <w:rsid w:val="00AB59A0"/>
    <w:rsid w:val="00AB65F9"/>
    <w:rsid w:val="00AB6DAA"/>
    <w:rsid w:val="00AC011E"/>
    <w:rsid w:val="00AC0492"/>
    <w:rsid w:val="00AC0824"/>
    <w:rsid w:val="00AC28EE"/>
    <w:rsid w:val="00AC2EBD"/>
    <w:rsid w:val="00AC362B"/>
    <w:rsid w:val="00AC513F"/>
    <w:rsid w:val="00AC618D"/>
    <w:rsid w:val="00AD0C0B"/>
    <w:rsid w:val="00AD2531"/>
    <w:rsid w:val="00AD2BB8"/>
    <w:rsid w:val="00AD3397"/>
    <w:rsid w:val="00AD3BFA"/>
    <w:rsid w:val="00AD4B7C"/>
    <w:rsid w:val="00AD5300"/>
    <w:rsid w:val="00AD5BE7"/>
    <w:rsid w:val="00AD734E"/>
    <w:rsid w:val="00AE0FA8"/>
    <w:rsid w:val="00AE1DDB"/>
    <w:rsid w:val="00AE221B"/>
    <w:rsid w:val="00AE241B"/>
    <w:rsid w:val="00AE27FB"/>
    <w:rsid w:val="00AE2FD7"/>
    <w:rsid w:val="00AE34E9"/>
    <w:rsid w:val="00AE4446"/>
    <w:rsid w:val="00AE4898"/>
    <w:rsid w:val="00AE5A56"/>
    <w:rsid w:val="00AE6D97"/>
    <w:rsid w:val="00AE70ED"/>
    <w:rsid w:val="00AF1010"/>
    <w:rsid w:val="00AF2D1D"/>
    <w:rsid w:val="00B00DDD"/>
    <w:rsid w:val="00B02AEC"/>
    <w:rsid w:val="00B03A7D"/>
    <w:rsid w:val="00B04ABD"/>
    <w:rsid w:val="00B05727"/>
    <w:rsid w:val="00B0625A"/>
    <w:rsid w:val="00B07183"/>
    <w:rsid w:val="00B0734A"/>
    <w:rsid w:val="00B075D7"/>
    <w:rsid w:val="00B07B0C"/>
    <w:rsid w:val="00B12E6B"/>
    <w:rsid w:val="00B159C5"/>
    <w:rsid w:val="00B15DE3"/>
    <w:rsid w:val="00B17E24"/>
    <w:rsid w:val="00B21458"/>
    <w:rsid w:val="00B216F4"/>
    <w:rsid w:val="00B21FCC"/>
    <w:rsid w:val="00B240DA"/>
    <w:rsid w:val="00B2425B"/>
    <w:rsid w:val="00B25AE5"/>
    <w:rsid w:val="00B26978"/>
    <w:rsid w:val="00B270A0"/>
    <w:rsid w:val="00B27AE2"/>
    <w:rsid w:val="00B30761"/>
    <w:rsid w:val="00B30A55"/>
    <w:rsid w:val="00B30C65"/>
    <w:rsid w:val="00B346CC"/>
    <w:rsid w:val="00B40507"/>
    <w:rsid w:val="00B4052A"/>
    <w:rsid w:val="00B435EB"/>
    <w:rsid w:val="00B44375"/>
    <w:rsid w:val="00B44A7F"/>
    <w:rsid w:val="00B44ACE"/>
    <w:rsid w:val="00B45B59"/>
    <w:rsid w:val="00B45E41"/>
    <w:rsid w:val="00B50577"/>
    <w:rsid w:val="00B521F8"/>
    <w:rsid w:val="00B52BB9"/>
    <w:rsid w:val="00B52D4C"/>
    <w:rsid w:val="00B556E3"/>
    <w:rsid w:val="00B569C9"/>
    <w:rsid w:val="00B67021"/>
    <w:rsid w:val="00B6721F"/>
    <w:rsid w:val="00B72EA6"/>
    <w:rsid w:val="00B73A57"/>
    <w:rsid w:val="00B73FFC"/>
    <w:rsid w:val="00B740D5"/>
    <w:rsid w:val="00B75D0D"/>
    <w:rsid w:val="00B77703"/>
    <w:rsid w:val="00B77B60"/>
    <w:rsid w:val="00B81DB8"/>
    <w:rsid w:val="00B81DD8"/>
    <w:rsid w:val="00B820D9"/>
    <w:rsid w:val="00B83DB0"/>
    <w:rsid w:val="00B85A52"/>
    <w:rsid w:val="00B86A90"/>
    <w:rsid w:val="00B879D5"/>
    <w:rsid w:val="00B907C5"/>
    <w:rsid w:val="00B9083D"/>
    <w:rsid w:val="00B91D57"/>
    <w:rsid w:val="00B94AA5"/>
    <w:rsid w:val="00B952CD"/>
    <w:rsid w:val="00B9587D"/>
    <w:rsid w:val="00B96917"/>
    <w:rsid w:val="00B97E4B"/>
    <w:rsid w:val="00BA45FF"/>
    <w:rsid w:val="00BA522E"/>
    <w:rsid w:val="00BA6500"/>
    <w:rsid w:val="00BB1B10"/>
    <w:rsid w:val="00BB2285"/>
    <w:rsid w:val="00BB38C4"/>
    <w:rsid w:val="00BB51A0"/>
    <w:rsid w:val="00BB5B0D"/>
    <w:rsid w:val="00BB6E03"/>
    <w:rsid w:val="00BC0CBF"/>
    <w:rsid w:val="00BC13F2"/>
    <w:rsid w:val="00BC2DA1"/>
    <w:rsid w:val="00BC365B"/>
    <w:rsid w:val="00BC4156"/>
    <w:rsid w:val="00BC6861"/>
    <w:rsid w:val="00BC7DE9"/>
    <w:rsid w:val="00BD338B"/>
    <w:rsid w:val="00BD33B8"/>
    <w:rsid w:val="00BD3774"/>
    <w:rsid w:val="00BD59D8"/>
    <w:rsid w:val="00BD629D"/>
    <w:rsid w:val="00BD63EF"/>
    <w:rsid w:val="00BD6DFC"/>
    <w:rsid w:val="00BE1BE8"/>
    <w:rsid w:val="00BE4097"/>
    <w:rsid w:val="00BE424A"/>
    <w:rsid w:val="00BE704A"/>
    <w:rsid w:val="00BE7233"/>
    <w:rsid w:val="00BE789F"/>
    <w:rsid w:val="00BF0448"/>
    <w:rsid w:val="00BF3675"/>
    <w:rsid w:val="00C06209"/>
    <w:rsid w:val="00C0718D"/>
    <w:rsid w:val="00C13097"/>
    <w:rsid w:val="00C1366F"/>
    <w:rsid w:val="00C13694"/>
    <w:rsid w:val="00C15D16"/>
    <w:rsid w:val="00C21F7B"/>
    <w:rsid w:val="00C24BAF"/>
    <w:rsid w:val="00C26484"/>
    <w:rsid w:val="00C26873"/>
    <w:rsid w:val="00C271A4"/>
    <w:rsid w:val="00C308AC"/>
    <w:rsid w:val="00C32B40"/>
    <w:rsid w:val="00C3434D"/>
    <w:rsid w:val="00C36436"/>
    <w:rsid w:val="00C46B39"/>
    <w:rsid w:val="00C4730B"/>
    <w:rsid w:val="00C50CAA"/>
    <w:rsid w:val="00C52F43"/>
    <w:rsid w:val="00C55DC7"/>
    <w:rsid w:val="00C577AF"/>
    <w:rsid w:val="00C63D1E"/>
    <w:rsid w:val="00C64419"/>
    <w:rsid w:val="00C6642B"/>
    <w:rsid w:val="00C7078C"/>
    <w:rsid w:val="00C728A7"/>
    <w:rsid w:val="00C72E48"/>
    <w:rsid w:val="00C76926"/>
    <w:rsid w:val="00C76D82"/>
    <w:rsid w:val="00C82ECE"/>
    <w:rsid w:val="00C8311C"/>
    <w:rsid w:val="00C834A6"/>
    <w:rsid w:val="00C83D04"/>
    <w:rsid w:val="00C840CA"/>
    <w:rsid w:val="00C8560C"/>
    <w:rsid w:val="00C8677A"/>
    <w:rsid w:val="00C9056F"/>
    <w:rsid w:val="00C96767"/>
    <w:rsid w:val="00CA1122"/>
    <w:rsid w:val="00CA2A46"/>
    <w:rsid w:val="00CA31F7"/>
    <w:rsid w:val="00CA5D9F"/>
    <w:rsid w:val="00CA639D"/>
    <w:rsid w:val="00CA64B7"/>
    <w:rsid w:val="00CA7B4F"/>
    <w:rsid w:val="00CA7FC1"/>
    <w:rsid w:val="00CB38FC"/>
    <w:rsid w:val="00CB3E6B"/>
    <w:rsid w:val="00CB5DD3"/>
    <w:rsid w:val="00CB680C"/>
    <w:rsid w:val="00CC2314"/>
    <w:rsid w:val="00CC29F6"/>
    <w:rsid w:val="00CD69A2"/>
    <w:rsid w:val="00CE000F"/>
    <w:rsid w:val="00CE099F"/>
    <w:rsid w:val="00CE0E53"/>
    <w:rsid w:val="00CE1DF2"/>
    <w:rsid w:val="00CE2210"/>
    <w:rsid w:val="00CE556E"/>
    <w:rsid w:val="00CE7EB7"/>
    <w:rsid w:val="00CF18AE"/>
    <w:rsid w:val="00CF199E"/>
    <w:rsid w:val="00CF1CFB"/>
    <w:rsid w:val="00CF23A0"/>
    <w:rsid w:val="00CF3068"/>
    <w:rsid w:val="00CF3B32"/>
    <w:rsid w:val="00CF3E2A"/>
    <w:rsid w:val="00CF4243"/>
    <w:rsid w:val="00CF4BD2"/>
    <w:rsid w:val="00CF6AA1"/>
    <w:rsid w:val="00D00CAE"/>
    <w:rsid w:val="00D0222B"/>
    <w:rsid w:val="00D047C2"/>
    <w:rsid w:val="00D11965"/>
    <w:rsid w:val="00D12383"/>
    <w:rsid w:val="00D12A97"/>
    <w:rsid w:val="00D12D10"/>
    <w:rsid w:val="00D152A9"/>
    <w:rsid w:val="00D15933"/>
    <w:rsid w:val="00D20273"/>
    <w:rsid w:val="00D20C34"/>
    <w:rsid w:val="00D2205C"/>
    <w:rsid w:val="00D23204"/>
    <w:rsid w:val="00D25EC6"/>
    <w:rsid w:val="00D2794C"/>
    <w:rsid w:val="00D3085E"/>
    <w:rsid w:val="00D31002"/>
    <w:rsid w:val="00D31536"/>
    <w:rsid w:val="00D31908"/>
    <w:rsid w:val="00D34011"/>
    <w:rsid w:val="00D35ECB"/>
    <w:rsid w:val="00D378A1"/>
    <w:rsid w:val="00D43A42"/>
    <w:rsid w:val="00D46AA3"/>
    <w:rsid w:val="00D517B4"/>
    <w:rsid w:val="00D54669"/>
    <w:rsid w:val="00D558E2"/>
    <w:rsid w:val="00D56C53"/>
    <w:rsid w:val="00D57235"/>
    <w:rsid w:val="00D57707"/>
    <w:rsid w:val="00D57D42"/>
    <w:rsid w:val="00D600D8"/>
    <w:rsid w:val="00D62161"/>
    <w:rsid w:val="00D62DF3"/>
    <w:rsid w:val="00D6466F"/>
    <w:rsid w:val="00D64F92"/>
    <w:rsid w:val="00D650F7"/>
    <w:rsid w:val="00D66165"/>
    <w:rsid w:val="00D73615"/>
    <w:rsid w:val="00D73F7F"/>
    <w:rsid w:val="00D75E6C"/>
    <w:rsid w:val="00D75F10"/>
    <w:rsid w:val="00D75F23"/>
    <w:rsid w:val="00D762F2"/>
    <w:rsid w:val="00D7716A"/>
    <w:rsid w:val="00D800D6"/>
    <w:rsid w:val="00D820AB"/>
    <w:rsid w:val="00D8253A"/>
    <w:rsid w:val="00D84331"/>
    <w:rsid w:val="00D84BCB"/>
    <w:rsid w:val="00D85987"/>
    <w:rsid w:val="00D9109D"/>
    <w:rsid w:val="00D92F48"/>
    <w:rsid w:val="00D92FC2"/>
    <w:rsid w:val="00D93B16"/>
    <w:rsid w:val="00D94769"/>
    <w:rsid w:val="00D94A4C"/>
    <w:rsid w:val="00D96B4C"/>
    <w:rsid w:val="00DA2629"/>
    <w:rsid w:val="00DA423F"/>
    <w:rsid w:val="00DB34E1"/>
    <w:rsid w:val="00DB38A5"/>
    <w:rsid w:val="00DB7F58"/>
    <w:rsid w:val="00DC0FBA"/>
    <w:rsid w:val="00DC4417"/>
    <w:rsid w:val="00DC517F"/>
    <w:rsid w:val="00DC596C"/>
    <w:rsid w:val="00DD08D2"/>
    <w:rsid w:val="00DD1D6C"/>
    <w:rsid w:val="00DD20A0"/>
    <w:rsid w:val="00DD2E23"/>
    <w:rsid w:val="00DD631C"/>
    <w:rsid w:val="00DD6605"/>
    <w:rsid w:val="00DD66E8"/>
    <w:rsid w:val="00DD7F7F"/>
    <w:rsid w:val="00DE2F99"/>
    <w:rsid w:val="00DE3023"/>
    <w:rsid w:val="00DE58E1"/>
    <w:rsid w:val="00DE68A0"/>
    <w:rsid w:val="00DE6EB1"/>
    <w:rsid w:val="00DE79AE"/>
    <w:rsid w:val="00DE7FAF"/>
    <w:rsid w:val="00DF27B8"/>
    <w:rsid w:val="00DF2B62"/>
    <w:rsid w:val="00DF3409"/>
    <w:rsid w:val="00DF3F00"/>
    <w:rsid w:val="00DF5C1B"/>
    <w:rsid w:val="00DF6266"/>
    <w:rsid w:val="00DF7478"/>
    <w:rsid w:val="00DF795B"/>
    <w:rsid w:val="00E00B78"/>
    <w:rsid w:val="00E00F1F"/>
    <w:rsid w:val="00E01D3D"/>
    <w:rsid w:val="00E04FC0"/>
    <w:rsid w:val="00E079FC"/>
    <w:rsid w:val="00E137F8"/>
    <w:rsid w:val="00E13ECF"/>
    <w:rsid w:val="00E14796"/>
    <w:rsid w:val="00E155EB"/>
    <w:rsid w:val="00E1768D"/>
    <w:rsid w:val="00E233DE"/>
    <w:rsid w:val="00E244A3"/>
    <w:rsid w:val="00E30295"/>
    <w:rsid w:val="00E3258C"/>
    <w:rsid w:val="00E329D8"/>
    <w:rsid w:val="00E33E5A"/>
    <w:rsid w:val="00E34DB7"/>
    <w:rsid w:val="00E36164"/>
    <w:rsid w:val="00E43F28"/>
    <w:rsid w:val="00E501CF"/>
    <w:rsid w:val="00E56E54"/>
    <w:rsid w:val="00E65688"/>
    <w:rsid w:val="00E71C36"/>
    <w:rsid w:val="00E722D3"/>
    <w:rsid w:val="00E723A8"/>
    <w:rsid w:val="00E72A5C"/>
    <w:rsid w:val="00E74887"/>
    <w:rsid w:val="00E83FAB"/>
    <w:rsid w:val="00E84E71"/>
    <w:rsid w:val="00E855A7"/>
    <w:rsid w:val="00E8582E"/>
    <w:rsid w:val="00E90C62"/>
    <w:rsid w:val="00E93411"/>
    <w:rsid w:val="00E94C87"/>
    <w:rsid w:val="00E950EE"/>
    <w:rsid w:val="00E96405"/>
    <w:rsid w:val="00E96666"/>
    <w:rsid w:val="00E97049"/>
    <w:rsid w:val="00EA2FC5"/>
    <w:rsid w:val="00EA3B46"/>
    <w:rsid w:val="00EB0F79"/>
    <w:rsid w:val="00EB2A85"/>
    <w:rsid w:val="00EB6A3E"/>
    <w:rsid w:val="00EB6C71"/>
    <w:rsid w:val="00EB7647"/>
    <w:rsid w:val="00EC2B94"/>
    <w:rsid w:val="00EC41CB"/>
    <w:rsid w:val="00EC533E"/>
    <w:rsid w:val="00ED3D10"/>
    <w:rsid w:val="00ED56BC"/>
    <w:rsid w:val="00ED58AB"/>
    <w:rsid w:val="00ED6941"/>
    <w:rsid w:val="00EE0886"/>
    <w:rsid w:val="00EE0C31"/>
    <w:rsid w:val="00EE0F11"/>
    <w:rsid w:val="00EE27B2"/>
    <w:rsid w:val="00EE285C"/>
    <w:rsid w:val="00EE487F"/>
    <w:rsid w:val="00EE5DB2"/>
    <w:rsid w:val="00EE65DC"/>
    <w:rsid w:val="00EE7F53"/>
    <w:rsid w:val="00EF00A8"/>
    <w:rsid w:val="00EF1D94"/>
    <w:rsid w:val="00EF4977"/>
    <w:rsid w:val="00EF540B"/>
    <w:rsid w:val="00EF5CFA"/>
    <w:rsid w:val="00F0350B"/>
    <w:rsid w:val="00F04AB1"/>
    <w:rsid w:val="00F04E65"/>
    <w:rsid w:val="00F054BD"/>
    <w:rsid w:val="00F06EBB"/>
    <w:rsid w:val="00F06EE8"/>
    <w:rsid w:val="00F10A1D"/>
    <w:rsid w:val="00F11321"/>
    <w:rsid w:val="00F15736"/>
    <w:rsid w:val="00F17175"/>
    <w:rsid w:val="00F1746C"/>
    <w:rsid w:val="00F178A0"/>
    <w:rsid w:val="00F17D01"/>
    <w:rsid w:val="00F2007A"/>
    <w:rsid w:val="00F21581"/>
    <w:rsid w:val="00F2236E"/>
    <w:rsid w:val="00F25D6B"/>
    <w:rsid w:val="00F26B01"/>
    <w:rsid w:val="00F27611"/>
    <w:rsid w:val="00F27737"/>
    <w:rsid w:val="00F2798E"/>
    <w:rsid w:val="00F27D7A"/>
    <w:rsid w:val="00F31E88"/>
    <w:rsid w:val="00F33514"/>
    <w:rsid w:val="00F35C24"/>
    <w:rsid w:val="00F40983"/>
    <w:rsid w:val="00F41E99"/>
    <w:rsid w:val="00F42B05"/>
    <w:rsid w:val="00F43FCD"/>
    <w:rsid w:val="00F462AC"/>
    <w:rsid w:val="00F46433"/>
    <w:rsid w:val="00F60CF1"/>
    <w:rsid w:val="00F664FE"/>
    <w:rsid w:val="00F672F6"/>
    <w:rsid w:val="00F67915"/>
    <w:rsid w:val="00F728F6"/>
    <w:rsid w:val="00F7359D"/>
    <w:rsid w:val="00F75AC7"/>
    <w:rsid w:val="00F814CE"/>
    <w:rsid w:val="00F81702"/>
    <w:rsid w:val="00F8333F"/>
    <w:rsid w:val="00F850A5"/>
    <w:rsid w:val="00F85D88"/>
    <w:rsid w:val="00F85F57"/>
    <w:rsid w:val="00F86136"/>
    <w:rsid w:val="00F8774E"/>
    <w:rsid w:val="00F87F49"/>
    <w:rsid w:val="00F915BA"/>
    <w:rsid w:val="00F9414D"/>
    <w:rsid w:val="00F96C1F"/>
    <w:rsid w:val="00FA02CA"/>
    <w:rsid w:val="00FA4888"/>
    <w:rsid w:val="00FA4E06"/>
    <w:rsid w:val="00FA7109"/>
    <w:rsid w:val="00FA71BC"/>
    <w:rsid w:val="00FB26EC"/>
    <w:rsid w:val="00FB4268"/>
    <w:rsid w:val="00FB4375"/>
    <w:rsid w:val="00FB4E10"/>
    <w:rsid w:val="00FB5524"/>
    <w:rsid w:val="00FC0A12"/>
    <w:rsid w:val="00FC230F"/>
    <w:rsid w:val="00FC2AE6"/>
    <w:rsid w:val="00FC5E12"/>
    <w:rsid w:val="00FC728D"/>
    <w:rsid w:val="00FD18BA"/>
    <w:rsid w:val="00FD303E"/>
    <w:rsid w:val="00FD5023"/>
    <w:rsid w:val="00FE0069"/>
    <w:rsid w:val="00FE3480"/>
    <w:rsid w:val="00FE3C7F"/>
    <w:rsid w:val="00FE5840"/>
    <w:rsid w:val="00FE622F"/>
    <w:rsid w:val="00FE6D2F"/>
    <w:rsid w:val="00FF192D"/>
    <w:rsid w:val="00FF1E59"/>
    <w:rsid w:val="00FF2179"/>
    <w:rsid w:val="00FF2694"/>
    <w:rsid w:val="00FF2FB8"/>
    <w:rsid w:val="00FF4E1F"/>
    <w:rsid w:val="00FF5C78"/>
    <w:rsid w:val="015572F6"/>
    <w:rsid w:val="04596BFD"/>
    <w:rsid w:val="053A298D"/>
    <w:rsid w:val="05FB189C"/>
    <w:rsid w:val="09AB73CE"/>
    <w:rsid w:val="0BB07D57"/>
    <w:rsid w:val="0BCA3F6A"/>
    <w:rsid w:val="0D6B06AC"/>
    <w:rsid w:val="10F50B9B"/>
    <w:rsid w:val="113E4EBD"/>
    <w:rsid w:val="1266384F"/>
    <w:rsid w:val="13100F6C"/>
    <w:rsid w:val="1331619A"/>
    <w:rsid w:val="156D7ADD"/>
    <w:rsid w:val="164141B0"/>
    <w:rsid w:val="17551F4D"/>
    <w:rsid w:val="18241DEA"/>
    <w:rsid w:val="19410145"/>
    <w:rsid w:val="19B46C82"/>
    <w:rsid w:val="1A9E7F35"/>
    <w:rsid w:val="1DA65082"/>
    <w:rsid w:val="1E0E3AB1"/>
    <w:rsid w:val="1F8C1A4D"/>
    <w:rsid w:val="20A441D2"/>
    <w:rsid w:val="21817991"/>
    <w:rsid w:val="21C24503"/>
    <w:rsid w:val="224A1413"/>
    <w:rsid w:val="232A47F3"/>
    <w:rsid w:val="242B2F82"/>
    <w:rsid w:val="25476612"/>
    <w:rsid w:val="2556248B"/>
    <w:rsid w:val="25A322C5"/>
    <w:rsid w:val="26016267"/>
    <w:rsid w:val="26625F8D"/>
    <w:rsid w:val="28241AC9"/>
    <w:rsid w:val="283C75B5"/>
    <w:rsid w:val="2A35136F"/>
    <w:rsid w:val="2BDD5594"/>
    <w:rsid w:val="2CE95C51"/>
    <w:rsid w:val="2D1953A6"/>
    <w:rsid w:val="2D9B1BC0"/>
    <w:rsid w:val="2DE85731"/>
    <w:rsid w:val="2E152D57"/>
    <w:rsid w:val="2E50757E"/>
    <w:rsid w:val="326E7863"/>
    <w:rsid w:val="32955B2F"/>
    <w:rsid w:val="332719F6"/>
    <w:rsid w:val="341C5CA2"/>
    <w:rsid w:val="342F71B3"/>
    <w:rsid w:val="34922FBF"/>
    <w:rsid w:val="357C7632"/>
    <w:rsid w:val="35A32C3E"/>
    <w:rsid w:val="35F01F02"/>
    <w:rsid w:val="377100BA"/>
    <w:rsid w:val="385F65ED"/>
    <w:rsid w:val="387218C0"/>
    <w:rsid w:val="38C458C7"/>
    <w:rsid w:val="3A9E5660"/>
    <w:rsid w:val="3B787921"/>
    <w:rsid w:val="3BAC42AF"/>
    <w:rsid w:val="3BCE4608"/>
    <w:rsid w:val="3BD038C5"/>
    <w:rsid w:val="3CBF2520"/>
    <w:rsid w:val="3CE147F8"/>
    <w:rsid w:val="3E482089"/>
    <w:rsid w:val="3F325B94"/>
    <w:rsid w:val="43C93705"/>
    <w:rsid w:val="43DF0C16"/>
    <w:rsid w:val="43EE6307"/>
    <w:rsid w:val="471966C9"/>
    <w:rsid w:val="477E6B67"/>
    <w:rsid w:val="492E5555"/>
    <w:rsid w:val="49341F33"/>
    <w:rsid w:val="4ABF1C0A"/>
    <w:rsid w:val="4D391679"/>
    <w:rsid w:val="4F3F0F06"/>
    <w:rsid w:val="50454A71"/>
    <w:rsid w:val="51280750"/>
    <w:rsid w:val="5175023D"/>
    <w:rsid w:val="52A95007"/>
    <w:rsid w:val="535A6A90"/>
    <w:rsid w:val="538B5EAD"/>
    <w:rsid w:val="54232555"/>
    <w:rsid w:val="556818F6"/>
    <w:rsid w:val="56BD74F1"/>
    <w:rsid w:val="57140970"/>
    <w:rsid w:val="5862482F"/>
    <w:rsid w:val="599A2B2D"/>
    <w:rsid w:val="5A863C54"/>
    <w:rsid w:val="5C952069"/>
    <w:rsid w:val="5D141DAB"/>
    <w:rsid w:val="5ED062AA"/>
    <w:rsid w:val="5EE11AA8"/>
    <w:rsid w:val="5F8F4788"/>
    <w:rsid w:val="5FD14F78"/>
    <w:rsid w:val="61F8006A"/>
    <w:rsid w:val="62740FB9"/>
    <w:rsid w:val="62BD5F47"/>
    <w:rsid w:val="63327CBA"/>
    <w:rsid w:val="68E2624C"/>
    <w:rsid w:val="696306F5"/>
    <w:rsid w:val="6B97118A"/>
    <w:rsid w:val="6C1A636C"/>
    <w:rsid w:val="6CBE0B6A"/>
    <w:rsid w:val="6E4D7797"/>
    <w:rsid w:val="6EBB2450"/>
    <w:rsid w:val="6FCD0F21"/>
    <w:rsid w:val="72677DF9"/>
    <w:rsid w:val="72E22C6E"/>
    <w:rsid w:val="732C42E4"/>
    <w:rsid w:val="73813F0A"/>
    <w:rsid w:val="74AD6C8D"/>
    <w:rsid w:val="755A1920"/>
    <w:rsid w:val="75DB539F"/>
    <w:rsid w:val="7717127E"/>
    <w:rsid w:val="7C46693A"/>
    <w:rsid w:val="7C96352A"/>
    <w:rsid w:val="7D254085"/>
    <w:rsid w:val="7D541560"/>
    <w:rsid w:val="7DC527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94C87"/>
    <w:rPr>
      <w:sz w:val="21"/>
    </w:rPr>
  </w:style>
  <w:style w:type="paragraph" w:styleId="1">
    <w:name w:val="heading 1"/>
    <w:basedOn w:val="a"/>
    <w:next w:val="a"/>
    <w:link w:val="1Char"/>
    <w:qFormat/>
    <w:rsid w:val="00E94C8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94C8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rsid w:val="00E94C87"/>
    <w:pPr>
      <w:keepNext/>
      <w:keepLines/>
      <w:widowControl w:val="0"/>
      <w:spacing w:before="260" w:after="260" w:line="415" w:lineRule="auto"/>
      <w:jc w:val="both"/>
      <w:outlineLvl w:val="2"/>
    </w:pPr>
    <w:rPr>
      <w:b/>
      <w:kern w:val="2"/>
      <w:sz w:val="32"/>
    </w:rPr>
  </w:style>
  <w:style w:type="paragraph" w:styleId="4">
    <w:name w:val="heading 4"/>
    <w:basedOn w:val="a"/>
    <w:next w:val="a"/>
    <w:link w:val="4Char"/>
    <w:qFormat/>
    <w:rsid w:val="00E94C87"/>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94C87"/>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6">
    <w:name w:val="heading 6"/>
    <w:basedOn w:val="a"/>
    <w:next w:val="a"/>
    <w:link w:val="6Char"/>
    <w:qFormat/>
    <w:rsid w:val="00E94C87"/>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E94C87"/>
    <w:pPr>
      <w:keepNext/>
      <w:keepLines/>
      <w:widowControl w:val="0"/>
      <w:spacing w:before="240" w:after="64" w:line="317" w:lineRule="auto"/>
      <w:ind w:left="1296" w:hanging="1296"/>
      <w:jc w:val="both"/>
      <w:outlineLvl w:val="6"/>
    </w:pPr>
    <w:rPr>
      <w:rFonts w:ascii="Calibri" w:hAnsi="Calibri"/>
      <w:b/>
      <w:bCs/>
      <w:kern w:val="2"/>
      <w:sz w:val="24"/>
      <w:szCs w:val="24"/>
    </w:rPr>
  </w:style>
  <w:style w:type="paragraph" w:styleId="8">
    <w:name w:val="heading 8"/>
    <w:basedOn w:val="a"/>
    <w:next w:val="a"/>
    <w:link w:val="8Char"/>
    <w:qFormat/>
    <w:rsid w:val="00E94C87"/>
    <w:pPr>
      <w:keepNext/>
      <w:keepLines/>
      <w:widowControl w:val="0"/>
      <w:spacing w:before="240" w:after="64" w:line="317" w:lineRule="auto"/>
      <w:ind w:left="1440" w:hanging="1440"/>
      <w:jc w:val="both"/>
      <w:outlineLvl w:val="7"/>
    </w:pPr>
    <w:rPr>
      <w:rFonts w:ascii="Cambria" w:hAnsi="Cambria"/>
      <w:kern w:val="2"/>
      <w:sz w:val="24"/>
      <w:szCs w:val="24"/>
    </w:rPr>
  </w:style>
  <w:style w:type="paragraph" w:styleId="9">
    <w:name w:val="heading 9"/>
    <w:basedOn w:val="a"/>
    <w:next w:val="a"/>
    <w:link w:val="9Char"/>
    <w:qFormat/>
    <w:rsid w:val="00E94C87"/>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94C87"/>
    <w:rPr>
      <w:b/>
      <w:bCs/>
    </w:rPr>
  </w:style>
  <w:style w:type="paragraph" w:styleId="a4">
    <w:name w:val="annotation text"/>
    <w:basedOn w:val="a"/>
    <w:link w:val="Char0"/>
    <w:qFormat/>
    <w:rsid w:val="00E94C87"/>
  </w:style>
  <w:style w:type="paragraph" w:styleId="70">
    <w:name w:val="toc 7"/>
    <w:basedOn w:val="a"/>
    <w:next w:val="a"/>
    <w:qFormat/>
    <w:rsid w:val="00E94C87"/>
    <w:pPr>
      <w:widowControl w:val="0"/>
      <w:ind w:leftChars="1200" w:left="2520"/>
      <w:jc w:val="both"/>
    </w:pPr>
    <w:rPr>
      <w:rFonts w:ascii="Calibri" w:hAnsi="Calibri"/>
      <w:kern w:val="2"/>
      <w:szCs w:val="22"/>
    </w:rPr>
  </w:style>
  <w:style w:type="paragraph" w:styleId="a5">
    <w:name w:val="Body Text First Indent"/>
    <w:basedOn w:val="a6"/>
    <w:qFormat/>
    <w:rsid w:val="00E94C87"/>
    <w:pPr>
      <w:ind w:firstLineChars="100" w:firstLine="420"/>
    </w:pPr>
  </w:style>
  <w:style w:type="paragraph" w:styleId="a6">
    <w:name w:val="Body Text"/>
    <w:basedOn w:val="a"/>
    <w:qFormat/>
    <w:rsid w:val="00E94C87"/>
    <w:pPr>
      <w:spacing w:after="120"/>
    </w:pPr>
  </w:style>
  <w:style w:type="paragraph" w:styleId="a7">
    <w:name w:val="Normal Indent"/>
    <w:basedOn w:val="a"/>
    <w:link w:val="Char1"/>
    <w:qFormat/>
    <w:rsid w:val="00E94C87"/>
    <w:pPr>
      <w:widowControl w:val="0"/>
      <w:ind w:firstLine="420"/>
      <w:jc w:val="both"/>
    </w:pPr>
    <w:rPr>
      <w:kern w:val="2"/>
    </w:rPr>
  </w:style>
  <w:style w:type="paragraph" w:styleId="a8">
    <w:name w:val="Document Map"/>
    <w:basedOn w:val="a"/>
    <w:link w:val="Char2"/>
    <w:qFormat/>
    <w:rsid w:val="00E94C87"/>
    <w:pPr>
      <w:shd w:val="clear" w:color="auto" w:fill="000080"/>
    </w:pPr>
  </w:style>
  <w:style w:type="paragraph" w:styleId="30">
    <w:name w:val="Body Text 3"/>
    <w:basedOn w:val="a"/>
    <w:qFormat/>
    <w:rsid w:val="00E94C87"/>
    <w:pPr>
      <w:widowControl w:val="0"/>
      <w:jc w:val="center"/>
    </w:pPr>
    <w:rPr>
      <w:rFonts w:ascii="宋体"/>
      <w:kern w:val="2"/>
      <w:sz w:val="28"/>
    </w:rPr>
  </w:style>
  <w:style w:type="paragraph" w:styleId="a9">
    <w:name w:val="Body Text Indent"/>
    <w:basedOn w:val="a"/>
    <w:link w:val="Char10"/>
    <w:qFormat/>
    <w:rsid w:val="00E94C87"/>
    <w:pPr>
      <w:widowControl w:val="0"/>
      <w:ind w:firstLine="630"/>
      <w:jc w:val="both"/>
    </w:pPr>
    <w:rPr>
      <w:rFonts w:ascii="宋体"/>
      <w:kern w:val="2"/>
      <w:sz w:val="28"/>
    </w:rPr>
  </w:style>
  <w:style w:type="paragraph" w:styleId="50">
    <w:name w:val="toc 5"/>
    <w:basedOn w:val="a"/>
    <w:next w:val="a"/>
    <w:qFormat/>
    <w:rsid w:val="00E94C87"/>
    <w:pPr>
      <w:widowControl w:val="0"/>
      <w:ind w:leftChars="800" w:left="1680"/>
      <w:jc w:val="both"/>
    </w:pPr>
    <w:rPr>
      <w:rFonts w:ascii="Calibri" w:hAnsi="Calibri"/>
      <w:kern w:val="2"/>
      <w:szCs w:val="22"/>
    </w:rPr>
  </w:style>
  <w:style w:type="paragraph" w:styleId="31">
    <w:name w:val="toc 3"/>
    <w:basedOn w:val="a"/>
    <w:next w:val="a"/>
    <w:uiPriority w:val="39"/>
    <w:qFormat/>
    <w:rsid w:val="00E94C87"/>
    <w:pPr>
      <w:ind w:leftChars="400" w:left="840"/>
    </w:pPr>
  </w:style>
  <w:style w:type="paragraph" w:styleId="aa">
    <w:name w:val="Plain Text"/>
    <w:basedOn w:val="a"/>
    <w:link w:val="Char3"/>
    <w:qFormat/>
    <w:rsid w:val="00E94C87"/>
    <w:pPr>
      <w:widowControl w:val="0"/>
      <w:spacing w:line="360" w:lineRule="auto"/>
      <w:jc w:val="both"/>
    </w:pPr>
    <w:rPr>
      <w:rFonts w:ascii="宋体" w:hAnsi="Courier New"/>
      <w:spacing w:val="-8"/>
      <w:kern w:val="2"/>
      <w:sz w:val="24"/>
    </w:rPr>
  </w:style>
  <w:style w:type="paragraph" w:styleId="80">
    <w:name w:val="toc 8"/>
    <w:basedOn w:val="a"/>
    <w:next w:val="a"/>
    <w:qFormat/>
    <w:rsid w:val="00E94C87"/>
    <w:pPr>
      <w:widowControl w:val="0"/>
      <w:ind w:leftChars="1400" w:left="2940"/>
      <w:jc w:val="both"/>
    </w:pPr>
    <w:rPr>
      <w:rFonts w:ascii="Calibri" w:hAnsi="Calibri"/>
      <w:kern w:val="2"/>
      <w:szCs w:val="22"/>
    </w:rPr>
  </w:style>
  <w:style w:type="paragraph" w:styleId="ab">
    <w:name w:val="Date"/>
    <w:basedOn w:val="a"/>
    <w:next w:val="a"/>
    <w:qFormat/>
    <w:rsid w:val="00E94C87"/>
    <w:pPr>
      <w:widowControl w:val="0"/>
      <w:jc w:val="both"/>
    </w:pPr>
    <w:rPr>
      <w:rFonts w:eastAsia="仿宋_GB2312"/>
      <w:kern w:val="2"/>
      <w:sz w:val="32"/>
    </w:rPr>
  </w:style>
  <w:style w:type="paragraph" w:styleId="20">
    <w:name w:val="Body Text Indent 2"/>
    <w:basedOn w:val="a"/>
    <w:qFormat/>
    <w:rsid w:val="00E94C87"/>
    <w:pPr>
      <w:widowControl w:val="0"/>
      <w:spacing w:before="120"/>
      <w:ind w:firstLine="525"/>
      <w:jc w:val="both"/>
    </w:pPr>
    <w:rPr>
      <w:rFonts w:ascii="宋体" w:eastAsia="仿宋_GB2312"/>
      <w:kern w:val="2"/>
      <w:sz w:val="28"/>
    </w:rPr>
  </w:style>
  <w:style w:type="paragraph" w:styleId="ac">
    <w:name w:val="Balloon Text"/>
    <w:basedOn w:val="a"/>
    <w:link w:val="Char4"/>
    <w:qFormat/>
    <w:rsid w:val="00E94C87"/>
    <w:rPr>
      <w:sz w:val="18"/>
      <w:szCs w:val="18"/>
    </w:rPr>
  </w:style>
  <w:style w:type="paragraph" w:styleId="ad">
    <w:name w:val="footer"/>
    <w:basedOn w:val="a"/>
    <w:link w:val="Char5"/>
    <w:qFormat/>
    <w:rsid w:val="00E94C87"/>
    <w:pPr>
      <w:widowControl w:val="0"/>
      <w:tabs>
        <w:tab w:val="center" w:pos="4153"/>
        <w:tab w:val="right" w:pos="8306"/>
      </w:tabs>
      <w:autoSpaceDE w:val="0"/>
      <w:autoSpaceDN w:val="0"/>
      <w:adjustRightInd w:val="0"/>
      <w:snapToGrid w:val="0"/>
    </w:pPr>
    <w:rPr>
      <w:rFonts w:ascii="宋体"/>
      <w:sz w:val="18"/>
    </w:rPr>
  </w:style>
  <w:style w:type="paragraph" w:styleId="21">
    <w:name w:val="Body Text First Indent 2"/>
    <w:basedOn w:val="a9"/>
    <w:link w:val="2Char0"/>
    <w:qFormat/>
    <w:rsid w:val="00E94C87"/>
    <w:pPr>
      <w:widowControl/>
      <w:spacing w:after="120"/>
      <w:ind w:leftChars="200" w:left="420" w:firstLineChars="200" w:firstLine="420"/>
      <w:jc w:val="left"/>
    </w:pPr>
    <w:rPr>
      <w:rFonts w:ascii="Calibri" w:hAnsi="Calibri"/>
      <w:sz w:val="21"/>
      <w:szCs w:val="22"/>
    </w:rPr>
  </w:style>
  <w:style w:type="paragraph" w:styleId="ae">
    <w:name w:val="header"/>
    <w:basedOn w:val="a"/>
    <w:link w:val="Char6"/>
    <w:qFormat/>
    <w:rsid w:val="00E94C87"/>
    <w:pPr>
      <w:widowControl w:val="0"/>
      <w:pBdr>
        <w:bottom w:val="single" w:sz="6" w:space="1" w:color="auto"/>
      </w:pBdr>
      <w:tabs>
        <w:tab w:val="center" w:pos="4153"/>
        <w:tab w:val="right" w:pos="8306"/>
      </w:tabs>
      <w:autoSpaceDE w:val="0"/>
      <w:autoSpaceDN w:val="0"/>
      <w:adjustRightInd w:val="0"/>
      <w:snapToGrid w:val="0"/>
      <w:jc w:val="center"/>
    </w:pPr>
    <w:rPr>
      <w:rFonts w:ascii="宋体"/>
      <w:sz w:val="18"/>
    </w:rPr>
  </w:style>
  <w:style w:type="paragraph" w:styleId="10">
    <w:name w:val="toc 1"/>
    <w:basedOn w:val="a"/>
    <w:next w:val="a"/>
    <w:uiPriority w:val="39"/>
    <w:qFormat/>
    <w:rsid w:val="00E94C87"/>
    <w:pPr>
      <w:spacing w:before="120" w:after="120"/>
    </w:pPr>
    <w:rPr>
      <w:b/>
      <w:bCs/>
      <w:caps/>
      <w:sz w:val="20"/>
    </w:rPr>
  </w:style>
  <w:style w:type="paragraph" w:styleId="40">
    <w:name w:val="toc 4"/>
    <w:basedOn w:val="a"/>
    <w:next w:val="a"/>
    <w:qFormat/>
    <w:rsid w:val="00E94C87"/>
    <w:pPr>
      <w:widowControl w:val="0"/>
      <w:ind w:leftChars="600" w:left="1260"/>
      <w:jc w:val="both"/>
    </w:pPr>
    <w:rPr>
      <w:kern w:val="2"/>
    </w:rPr>
  </w:style>
  <w:style w:type="paragraph" w:styleId="60">
    <w:name w:val="toc 6"/>
    <w:basedOn w:val="a"/>
    <w:next w:val="a"/>
    <w:qFormat/>
    <w:rsid w:val="00E94C87"/>
    <w:pPr>
      <w:widowControl w:val="0"/>
      <w:ind w:leftChars="1000" w:left="2100"/>
      <w:jc w:val="both"/>
    </w:pPr>
    <w:rPr>
      <w:rFonts w:ascii="Calibri" w:hAnsi="Calibri"/>
      <w:kern w:val="2"/>
      <w:szCs w:val="22"/>
    </w:rPr>
  </w:style>
  <w:style w:type="paragraph" w:styleId="32">
    <w:name w:val="Body Text Indent 3"/>
    <w:basedOn w:val="a"/>
    <w:qFormat/>
    <w:rsid w:val="00E94C87"/>
    <w:pPr>
      <w:widowControl w:val="0"/>
      <w:tabs>
        <w:tab w:val="center" w:pos="-4200"/>
      </w:tabs>
      <w:ind w:leftChars="-2" w:left="-4" w:firstLineChars="197" w:firstLine="591"/>
      <w:jc w:val="both"/>
    </w:pPr>
    <w:rPr>
      <w:rFonts w:ascii="仿宋_GB2312" w:eastAsia="仿宋_GB2312"/>
      <w:kern w:val="2"/>
      <w:sz w:val="30"/>
    </w:rPr>
  </w:style>
  <w:style w:type="paragraph" w:styleId="22">
    <w:name w:val="toc 2"/>
    <w:basedOn w:val="a"/>
    <w:next w:val="a"/>
    <w:uiPriority w:val="39"/>
    <w:qFormat/>
    <w:rsid w:val="00E94C87"/>
    <w:pPr>
      <w:ind w:leftChars="200" w:left="420"/>
    </w:pPr>
  </w:style>
  <w:style w:type="paragraph" w:styleId="90">
    <w:name w:val="toc 9"/>
    <w:basedOn w:val="a"/>
    <w:next w:val="a"/>
    <w:qFormat/>
    <w:rsid w:val="00E94C87"/>
    <w:pPr>
      <w:widowControl w:val="0"/>
      <w:ind w:leftChars="1600" w:left="3360"/>
      <w:jc w:val="both"/>
    </w:pPr>
    <w:rPr>
      <w:rFonts w:ascii="Calibri" w:hAnsi="Calibri"/>
      <w:kern w:val="2"/>
      <w:szCs w:val="22"/>
    </w:rPr>
  </w:style>
  <w:style w:type="paragraph" w:styleId="23">
    <w:name w:val="Body Text 2"/>
    <w:basedOn w:val="a"/>
    <w:qFormat/>
    <w:rsid w:val="00E94C87"/>
    <w:pPr>
      <w:widowControl w:val="0"/>
      <w:jc w:val="both"/>
    </w:pPr>
    <w:rPr>
      <w:kern w:val="2"/>
      <w:sz w:val="28"/>
    </w:rPr>
  </w:style>
  <w:style w:type="paragraph" w:styleId="af">
    <w:name w:val="Message Header"/>
    <w:basedOn w:val="a6"/>
    <w:qFormat/>
    <w:rsid w:val="00E94C87"/>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af0">
    <w:name w:val="Normal (Web)"/>
    <w:basedOn w:val="a"/>
    <w:qFormat/>
    <w:rsid w:val="00E94C87"/>
    <w:pPr>
      <w:spacing w:before="100" w:beforeAutospacing="1" w:after="100" w:afterAutospacing="1"/>
    </w:pPr>
    <w:rPr>
      <w:rFonts w:ascii="宋体" w:hAnsi="宋体" w:hint="eastAsia"/>
      <w:sz w:val="24"/>
      <w:szCs w:val="24"/>
    </w:rPr>
  </w:style>
  <w:style w:type="character" w:styleId="af1">
    <w:name w:val="Strong"/>
    <w:basedOn w:val="a0"/>
    <w:qFormat/>
    <w:rsid w:val="00E94C87"/>
    <w:rPr>
      <w:b/>
      <w:bCs/>
    </w:rPr>
  </w:style>
  <w:style w:type="character" w:styleId="af2">
    <w:name w:val="page number"/>
    <w:basedOn w:val="a0"/>
    <w:qFormat/>
    <w:rsid w:val="00E94C87"/>
  </w:style>
  <w:style w:type="character" w:styleId="af3">
    <w:name w:val="FollowedHyperlink"/>
    <w:basedOn w:val="a0"/>
    <w:qFormat/>
    <w:rsid w:val="00E94C87"/>
    <w:rPr>
      <w:color w:val="800080"/>
      <w:u w:val="single"/>
    </w:rPr>
  </w:style>
  <w:style w:type="character" w:styleId="af4">
    <w:name w:val="Hyperlink"/>
    <w:basedOn w:val="a0"/>
    <w:uiPriority w:val="99"/>
    <w:qFormat/>
    <w:rsid w:val="00E94C87"/>
    <w:rPr>
      <w:color w:val="0000FF"/>
      <w:u w:val="single"/>
    </w:rPr>
  </w:style>
  <w:style w:type="character" w:styleId="af5">
    <w:name w:val="annotation reference"/>
    <w:basedOn w:val="a0"/>
    <w:qFormat/>
    <w:rsid w:val="00E94C87"/>
    <w:rPr>
      <w:sz w:val="21"/>
      <w:szCs w:val="21"/>
    </w:rPr>
  </w:style>
  <w:style w:type="table" w:styleId="af6">
    <w:name w:val="Table Grid"/>
    <w:basedOn w:val="a1"/>
    <w:uiPriority w:val="59"/>
    <w:qFormat/>
    <w:rsid w:val="00E94C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basedOn w:val="a0"/>
    <w:link w:val="a7"/>
    <w:qFormat/>
    <w:rsid w:val="00E94C87"/>
    <w:rPr>
      <w:rFonts w:eastAsia="宋体"/>
      <w:kern w:val="2"/>
      <w:sz w:val="21"/>
      <w:lang w:val="en-US" w:eastAsia="zh-CN" w:bidi="ar-SA"/>
    </w:rPr>
  </w:style>
  <w:style w:type="character" w:customStyle="1" w:styleId="2Char1">
    <w:name w:val="正文首行缩进 2 Char1"/>
    <w:basedOn w:val="Char10"/>
    <w:qFormat/>
    <w:rsid w:val="00E94C87"/>
    <w:rPr>
      <w:rFonts w:ascii="宋体"/>
      <w:kern w:val="2"/>
      <w:sz w:val="28"/>
    </w:rPr>
  </w:style>
  <w:style w:type="character" w:customStyle="1" w:styleId="Char10">
    <w:name w:val="正文文本缩进 Char1"/>
    <w:basedOn w:val="a0"/>
    <w:link w:val="a9"/>
    <w:qFormat/>
    <w:rsid w:val="00E94C87"/>
    <w:rPr>
      <w:rFonts w:ascii="宋体"/>
      <w:kern w:val="2"/>
      <w:sz w:val="28"/>
    </w:rPr>
  </w:style>
  <w:style w:type="character" w:customStyle="1" w:styleId="H2Char">
    <w:name w:val="H2 Char"/>
    <w:basedOn w:val="a0"/>
    <w:qFormat/>
    <w:rsid w:val="00E94C87"/>
    <w:rPr>
      <w:rFonts w:eastAsia="宋体"/>
      <w:b/>
      <w:kern w:val="10"/>
      <w:sz w:val="28"/>
      <w:lang w:val="en-US" w:eastAsia="zh-CN" w:bidi="ar-SA"/>
    </w:rPr>
  </w:style>
  <w:style w:type="character" w:customStyle="1" w:styleId="3315Char">
    <w:name w:val="样式 小四 段前: 3 磅 段后: 3 磅 行距: 1.5 倍行距 Char"/>
    <w:basedOn w:val="a0"/>
    <w:link w:val="3315"/>
    <w:qFormat/>
    <w:rsid w:val="00E94C87"/>
    <w:rPr>
      <w:rFonts w:eastAsia="宋体" w:cs="宋体"/>
      <w:kern w:val="2"/>
      <w:sz w:val="24"/>
      <w:lang w:val="en-US" w:eastAsia="zh-CN" w:bidi="ar-SA"/>
    </w:rPr>
  </w:style>
  <w:style w:type="paragraph" w:customStyle="1" w:styleId="3315">
    <w:name w:val="样式 小四 段前: 3 磅 段后: 3 磅 行距: 1.5 倍行距"/>
    <w:basedOn w:val="a"/>
    <w:link w:val="3315Char"/>
    <w:qFormat/>
    <w:rsid w:val="00E94C87"/>
    <w:pPr>
      <w:widowControl w:val="0"/>
      <w:spacing w:before="60" w:after="60" w:line="360" w:lineRule="auto"/>
      <w:ind w:firstLineChars="225" w:firstLine="540"/>
      <w:jc w:val="both"/>
    </w:pPr>
    <w:rPr>
      <w:rFonts w:cs="宋体"/>
      <w:kern w:val="2"/>
      <w:sz w:val="24"/>
    </w:rPr>
  </w:style>
  <w:style w:type="character" w:customStyle="1" w:styleId="textfont1">
    <w:name w:val="textfont1"/>
    <w:basedOn w:val="a0"/>
    <w:qFormat/>
    <w:rsid w:val="00E94C87"/>
    <w:rPr>
      <w:sz w:val="22"/>
    </w:rPr>
  </w:style>
  <w:style w:type="character" w:customStyle="1" w:styleId="Char">
    <w:name w:val="批注主题 Char"/>
    <w:basedOn w:val="Char0"/>
    <w:link w:val="a3"/>
    <w:qFormat/>
    <w:rsid w:val="00E94C87"/>
    <w:rPr>
      <w:rFonts w:eastAsia="宋体"/>
      <w:b/>
      <w:bCs/>
      <w:sz w:val="21"/>
      <w:lang w:val="en-US" w:eastAsia="zh-CN" w:bidi="ar-SA"/>
    </w:rPr>
  </w:style>
  <w:style w:type="character" w:customStyle="1" w:styleId="Char0">
    <w:name w:val="批注文字 Char"/>
    <w:basedOn w:val="a0"/>
    <w:link w:val="a4"/>
    <w:qFormat/>
    <w:rsid w:val="00E94C87"/>
    <w:rPr>
      <w:rFonts w:eastAsia="宋体"/>
      <w:sz w:val="21"/>
      <w:lang w:val="en-US" w:eastAsia="zh-CN" w:bidi="ar-SA"/>
    </w:rPr>
  </w:style>
  <w:style w:type="character" w:customStyle="1" w:styleId="8Char">
    <w:name w:val="标题 8 Char"/>
    <w:basedOn w:val="a0"/>
    <w:link w:val="8"/>
    <w:qFormat/>
    <w:rsid w:val="00E94C87"/>
    <w:rPr>
      <w:rFonts w:ascii="Cambria" w:hAnsi="Cambria"/>
      <w:kern w:val="2"/>
      <w:sz w:val="24"/>
      <w:szCs w:val="24"/>
    </w:rPr>
  </w:style>
  <w:style w:type="character" w:customStyle="1" w:styleId="style11">
    <w:name w:val="style11"/>
    <w:basedOn w:val="a0"/>
    <w:qFormat/>
    <w:rsid w:val="00E94C87"/>
    <w:rPr>
      <w:rFonts w:eastAsia="宋体"/>
      <w:kern w:val="2"/>
      <w:sz w:val="20"/>
      <w:szCs w:val="20"/>
      <w:lang w:val="en-US" w:eastAsia="zh-CN" w:bidi="ar-SA"/>
    </w:rPr>
  </w:style>
  <w:style w:type="character" w:customStyle="1" w:styleId="Char5">
    <w:name w:val="页脚 Char"/>
    <w:basedOn w:val="a0"/>
    <w:link w:val="ad"/>
    <w:qFormat/>
    <w:rsid w:val="00E94C87"/>
    <w:rPr>
      <w:rFonts w:ascii="宋体" w:eastAsia="宋体"/>
      <w:sz w:val="18"/>
      <w:lang w:val="en-US" w:eastAsia="zh-CN" w:bidi="ar-SA"/>
    </w:rPr>
  </w:style>
  <w:style w:type="character" w:customStyle="1" w:styleId="Char4">
    <w:name w:val="批注框文本 Char"/>
    <w:basedOn w:val="a0"/>
    <w:link w:val="ac"/>
    <w:qFormat/>
    <w:rsid w:val="00E94C87"/>
    <w:rPr>
      <w:sz w:val="18"/>
      <w:szCs w:val="18"/>
    </w:rPr>
  </w:style>
  <w:style w:type="character" w:customStyle="1" w:styleId="2Char0">
    <w:name w:val="正文首行缩进 2 Char"/>
    <w:basedOn w:val="Char7"/>
    <w:link w:val="21"/>
    <w:qFormat/>
    <w:rsid w:val="00E94C87"/>
    <w:rPr>
      <w:rFonts w:ascii="Calibri" w:eastAsia="宋体" w:hAnsi="Calibri"/>
      <w:kern w:val="2"/>
      <w:sz w:val="21"/>
      <w:szCs w:val="22"/>
      <w:lang w:val="en-US" w:eastAsia="zh-CN" w:bidi="ar-SA"/>
    </w:rPr>
  </w:style>
  <w:style w:type="character" w:customStyle="1" w:styleId="Char7">
    <w:name w:val="正文文本缩进 Char"/>
    <w:basedOn w:val="a0"/>
    <w:qFormat/>
    <w:rsid w:val="00E94C87"/>
    <w:rPr>
      <w:rFonts w:ascii="Calibri" w:eastAsia="宋体" w:hAnsi="Calibri"/>
      <w:kern w:val="2"/>
      <w:sz w:val="21"/>
      <w:szCs w:val="22"/>
      <w:lang w:val="en-US" w:eastAsia="zh-CN" w:bidi="ar-SA"/>
    </w:rPr>
  </w:style>
  <w:style w:type="character" w:customStyle="1" w:styleId="4Char">
    <w:name w:val="标题 4 Char"/>
    <w:basedOn w:val="a0"/>
    <w:link w:val="4"/>
    <w:qFormat/>
    <w:rsid w:val="00E94C87"/>
    <w:rPr>
      <w:rFonts w:ascii="Arial" w:eastAsia="黑体" w:hAnsi="Arial"/>
      <w:b/>
      <w:bCs/>
      <w:sz w:val="28"/>
      <w:szCs w:val="28"/>
    </w:rPr>
  </w:style>
  <w:style w:type="character" w:customStyle="1" w:styleId="2Char">
    <w:name w:val="标题 2 Char"/>
    <w:basedOn w:val="a0"/>
    <w:link w:val="2"/>
    <w:qFormat/>
    <w:rsid w:val="00E94C87"/>
    <w:rPr>
      <w:rFonts w:ascii="Arial" w:eastAsia="黑体" w:hAnsi="Arial"/>
      <w:b/>
      <w:bCs/>
      <w:sz w:val="32"/>
      <w:szCs w:val="32"/>
    </w:rPr>
  </w:style>
  <w:style w:type="character" w:customStyle="1" w:styleId="5Char">
    <w:name w:val="标题 5 Char"/>
    <w:basedOn w:val="a0"/>
    <w:link w:val="5"/>
    <w:qFormat/>
    <w:rsid w:val="00E94C87"/>
    <w:rPr>
      <w:rFonts w:ascii="Calibri" w:hAnsi="Calibri"/>
      <w:b/>
      <w:bCs/>
      <w:kern w:val="2"/>
      <w:sz w:val="28"/>
      <w:szCs w:val="28"/>
    </w:rPr>
  </w:style>
  <w:style w:type="character" w:customStyle="1" w:styleId="A40">
    <w:name w:val="A4"/>
    <w:qFormat/>
    <w:rsid w:val="00E94C87"/>
    <w:rPr>
      <w:rFonts w:cs="新宋体"/>
      <w:color w:val="000000"/>
    </w:rPr>
  </w:style>
  <w:style w:type="character" w:customStyle="1" w:styleId="Char6">
    <w:name w:val="页眉 Char"/>
    <w:basedOn w:val="a0"/>
    <w:link w:val="ae"/>
    <w:qFormat/>
    <w:rsid w:val="00E94C87"/>
    <w:rPr>
      <w:rFonts w:ascii="宋体" w:eastAsia="宋体"/>
      <w:sz w:val="18"/>
      <w:lang w:val="en-US" w:eastAsia="zh-CN" w:bidi="ar-SA"/>
    </w:rPr>
  </w:style>
  <w:style w:type="character" w:customStyle="1" w:styleId="3Char">
    <w:name w:val="标题 3 Char"/>
    <w:basedOn w:val="a0"/>
    <w:qFormat/>
    <w:rsid w:val="00E94C87"/>
    <w:rPr>
      <w:rFonts w:eastAsia="宋体"/>
      <w:b/>
      <w:kern w:val="2"/>
      <w:sz w:val="32"/>
      <w:lang w:val="en-US" w:eastAsia="zh-CN" w:bidi="ar-SA"/>
    </w:rPr>
  </w:style>
  <w:style w:type="character" w:customStyle="1" w:styleId="3Char1">
    <w:name w:val="标题 3 Char1"/>
    <w:basedOn w:val="a0"/>
    <w:link w:val="3"/>
    <w:qFormat/>
    <w:rsid w:val="00E94C87"/>
    <w:rPr>
      <w:rFonts w:eastAsia="宋体"/>
      <w:b/>
      <w:kern w:val="2"/>
      <w:sz w:val="32"/>
      <w:lang w:val="en-US" w:eastAsia="zh-CN" w:bidi="ar-SA"/>
    </w:rPr>
  </w:style>
  <w:style w:type="character" w:customStyle="1" w:styleId="bord">
    <w:name w:val="bord"/>
    <w:basedOn w:val="a0"/>
    <w:qFormat/>
    <w:rsid w:val="00E94C87"/>
  </w:style>
  <w:style w:type="character" w:customStyle="1" w:styleId="Char3">
    <w:name w:val="纯文本 Char"/>
    <w:basedOn w:val="a0"/>
    <w:link w:val="aa"/>
    <w:qFormat/>
    <w:rsid w:val="00E94C87"/>
    <w:rPr>
      <w:rFonts w:ascii="宋体" w:eastAsia="宋体" w:hAnsi="Courier New"/>
      <w:spacing w:val="-8"/>
      <w:kern w:val="2"/>
      <w:sz w:val="24"/>
      <w:lang w:val="en-US" w:eastAsia="zh-CN" w:bidi="ar-SA"/>
    </w:rPr>
  </w:style>
  <w:style w:type="character" w:customStyle="1" w:styleId="CharChar1">
    <w:name w:val="Char Char1"/>
    <w:basedOn w:val="a0"/>
    <w:qFormat/>
    <w:rsid w:val="00E94C87"/>
    <w:rPr>
      <w:rFonts w:ascii="宋体" w:eastAsia="宋体" w:hAnsi="Courier New"/>
      <w:kern w:val="2"/>
      <w:sz w:val="21"/>
      <w:lang w:val="en-US" w:eastAsia="zh-CN" w:bidi="ar-SA"/>
    </w:rPr>
  </w:style>
  <w:style w:type="character" w:customStyle="1" w:styleId="Char11">
    <w:name w:val="批注文字 Char1"/>
    <w:basedOn w:val="a0"/>
    <w:qFormat/>
    <w:rsid w:val="00E94C87"/>
    <w:rPr>
      <w:rFonts w:ascii="Calibri" w:eastAsia="宋体" w:hAnsi="Calibri"/>
      <w:kern w:val="2"/>
      <w:sz w:val="21"/>
      <w:szCs w:val="22"/>
      <w:lang w:val="en-US" w:eastAsia="zh-CN" w:bidi="ar-SA"/>
    </w:rPr>
  </w:style>
  <w:style w:type="character" w:customStyle="1" w:styleId="9Char">
    <w:name w:val="标题 9 Char"/>
    <w:basedOn w:val="a0"/>
    <w:link w:val="9"/>
    <w:qFormat/>
    <w:rsid w:val="00E94C87"/>
    <w:rPr>
      <w:rFonts w:ascii="Cambria" w:hAnsi="Cambria"/>
      <w:kern w:val="2"/>
      <w:sz w:val="21"/>
      <w:szCs w:val="21"/>
    </w:rPr>
  </w:style>
  <w:style w:type="character" w:customStyle="1" w:styleId="Char2">
    <w:name w:val="文档结构图 Char"/>
    <w:basedOn w:val="a0"/>
    <w:link w:val="a8"/>
    <w:qFormat/>
    <w:rsid w:val="00E94C87"/>
    <w:rPr>
      <w:sz w:val="21"/>
      <w:shd w:val="clear" w:color="auto" w:fill="000080"/>
    </w:rPr>
  </w:style>
  <w:style w:type="character" w:customStyle="1" w:styleId="6Char">
    <w:name w:val="标题 6 Char"/>
    <w:basedOn w:val="a0"/>
    <w:link w:val="6"/>
    <w:qFormat/>
    <w:rsid w:val="00E94C87"/>
    <w:rPr>
      <w:rFonts w:ascii="Arial" w:eastAsia="黑体" w:hAnsi="Arial"/>
      <w:b/>
      <w:bCs/>
      <w:sz w:val="24"/>
      <w:szCs w:val="24"/>
    </w:rPr>
  </w:style>
  <w:style w:type="character" w:customStyle="1" w:styleId="7Char">
    <w:name w:val="标题 7 Char"/>
    <w:basedOn w:val="a0"/>
    <w:link w:val="7"/>
    <w:qFormat/>
    <w:rsid w:val="00E94C87"/>
    <w:rPr>
      <w:rFonts w:ascii="Calibri" w:hAnsi="Calibri"/>
      <w:b/>
      <w:bCs/>
      <w:kern w:val="2"/>
      <w:sz w:val="24"/>
      <w:szCs w:val="24"/>
    </w:rPr>
  </w:style>
  <w:style w:type="character" w:customStyle="1" w:styleId="1Char">
    <w:name w:val="标题 1 Char"/>
    <w:basedOn w:val="a0"/>
    <w:link w:val="1"/>
    <w:qFormat/>
    <w:rsid w:val="00E94C87"/>
    <w:rPr>
      <w:b/>
      <w:bCs/>
      <w:kern w:val="44"/>
      <w:sz w:val="44"/>
      <w:szCs w:val="44"/>
    </w:rPr>
  </w:style>
  <w:style w:type="paragraph" w:customStyle="1" w:styleId="xl94">
    <w:name w:val="xl94"/>
    <w:basedOn w:val="a"/>
    <w:qFormat/>
    <w:rsid w:val="00E94C8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CharCharCharCharCharChar">
    <w:name w:val="Char Char Char Char Char Char"/>
    <w:basedOn w:val="a"/>
    <w:qFormat/>
    <w:rsid w:val="00E94C87"/>
    <w:pPr>
      <w:spacing w:after="160" w:line="240" w:lineRule="exact"/>
    </w:pPr>
    <w:rPr>
      <w:rFonts w:ascii="Verdana" w:hAnsi="Verdana" w:cs="Verdana"/>
      <w:szCs w:val="21"/>
      <w:lang w:eastAsia="en-US"/>
    </w:rPr>
  </w:style>
  <w:style w:type="paragraph" w:customStyle="1" w:styleId="11">
    <w:name w:val="1"/>
    <w:basedOn w:val="a"/>
    <w:qFormat/>
    <w:rsid w:val="00E94C87"/>
    <w:pPr>
      <w:spacing w:after="160" w:line="240" w:lineRule="exact"/>
    </w:pPr>
  </w:style>
  <w:style w:type="paragraph" w:customStyle="1" w:styleId="xl115">
    <w:name w:val="xl115"/>
    <w:basedOn w:val="a"/>
    <w:qFormat/>
    <w:rsid w:val="00E94C87"/>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0"/>
    </w:rPr>
  </w:style>
  <w:style w:type="paragraph" w:customStyle="1" w:styleId="41">
    <w:name w:val="标题4"/>
    <w:basedOn w:val="4"/>
    <w:qFormat/>
    <w:rsid w:val="00E94C87"/>
    <w:pPr>
      <w:keepNext w:val="0"/>
      <w:keepLines w:val="0"/>
      <w:widowControl w:val="0"/>
      <w:tabs>
        <w:tab w:val="left" w:pos="0"/>
      </w:tabs>
      <w:spacing w:before="0" w:after="0" w:line="360" w:lineRule="auto"/>
      <w:jc w:val="both"/>
    </w:pPr>
    <w:rPr>
      <w:rFonts w:ascii="Cambria" w:eastAsia="仿宋_GB2312" w:hAnsi="Cambria"/>
      <w:b w:val="0"/>
      <w:kern w:val="2"/>
      <w:sz w:val="30"/>
      <w:szCs w:val="30"/>
    </w:rPr>
  </w:style>
  <w:style w:type="paragraph" w:customStyle="1" w:styleId="xl100">
    <w:name w:val="xl100"/>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af7">
    <w:name w:val="版权页资料信息"/>
    <w:qFormat/>
    <w:rsid w:val="00E94C87"/>
    <w:pPr>
      <w:tabs>
        <w:tab w:val="right" w:pos="945"/>
        <w:tab w:val="left" w:pos="1155"/>
      </w:tabs>
      <w:spacing w:line="300" w:lineRule="auto"/>
    </w:pPr>
    <w:rPr>
      <w:rFonts w:ascii="宋体"/>
      <w:sz w:val="24"/>
    </w:rPr>
  </w:style>
  <w:style w:type="paragraph" w:customStyle="1" w:styleId="xl102">
    <w:name w:val="xl102"/>
    <w:basedOn w:val="a"/>
    <w:qFormat/>
    <w:rsid w:val="00E94C87"/>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xl86">
    <w:name w:val="xl86"/>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Char8">
    <w:name w:val="Char"/>
    <w:basedOn w:val="a"/>
    <w:qFormat/>
    <w:rsid w:val="00E94C87"/>
    <w:pPr>
      <w:spacing w:after="160" w:line="240" w:lineRule="exact"/>
    </w:pPr>
    <w:rPr>
      <w:rFonts w:ascii="Verdana" w:hAnsi="Verdana"/>
      <w:sz w:val="20"/>
      <w:lang w:eastAsia="en-US"/>
    </w:rPr>
  </w:style>
  <w:style w:type="paragraph" w:customStyle="1" w:styleId="CharChar2">
    <w:name w:val="Char Char2"/>
    <w:basedOn w:val="a"/>
    <w:qFormat/>
    <w:rsid w:val="00E94C87"/>
    <w:pPr>
      <w:spacing w:line="400" w:lineRule="exact"/>
      <w:jc w:val="center"/>
    </w:pPr>
    <w:rPr>
      <w:rFonts w:ascii="Verdana" w:hAnsi="Verdana"/>
      <w:lang w:eastAsia="en-US"/>
    </w:rPr>
  </w:style>
  <w:style w:type="paragraph" w:customStyle="1" w:styleId="xl103">
    <w:name w:val="xl103"/>
    <w:basedOn w:val="a"/>
    <w:qFormat/>
    <w:rsid w:val="00E94C87"/>
    <w:pPr>
      <w:pBdr>
        <w:top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CharChar">
    <w:name w:val="Char Char"/>
    <w:basedOn w:val="a"/>
    <w:qFormat/>
    <w:rsid w:val="00E94C87"/>
    <w:pPr>
      <w:spacing w:after="160" w:line="240" w:lineRule="exact"/>
    </w:pPr>
    <w:rPr>
      <w:rFonts w:ascii="Verdana" w:eastAsia="仿宋_GB2312" w:hAnsi="Verdana"/>
      <w:sz w:val="24"/>
      <w:lang w:eastAsia="en-US"/>
    </w:rPr>
  </w:style>
  <w:style w:type="paragraph" w:customStyle="1" w:styleId="12">
    <w:name w:val="样式1"/>
    <w:basedOn w:val="a"/>
    <w:qFormat/>
    <w:rsid w:val="00E94C87"/>
    <w:pPr>
      <w:widowControl w:val="0"/>
      <w:tabs>
        <w:tab w:val="left" w:pos="709"/>
        <w:tab w:val="left" w:pos="2405"/>
      </w:tabs>
      <w:adjustRightInd w:val="0"/>
      <w:ind w:left="2405" w:hanging="420"/>
      <w:jc w:val="both"/>
      <w:textAlignment w:val="baseline"/>
    </w:pPr>
    <w:rPr>
      <w:rFonts w:ascii="宋体" w:hAnsi="宋体"/>
      <w:szCs w:val="21"/>
    </w:rPr>
  </w:style>
  <w:style w:type="paragraph" w:customStyle="1" w:styleId="xl82">
    <w:name w:val="xl82"/>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xl109">
    <w:name w:val="xl109"/>
    <w:basedOn w:val="a"/>
    <w:qFormat/>
    <w:rsid w:val="00E94C87"/>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MessageHeaderFirst">
    <w:name w:val="Message Header First"/>
    <w:basedOn w:val="af"/>
    <w:next w:val="af"/>
    <w:qFormat/>
    <w:rsid w:val="00E94C87"/>
  </w:style>
  <w:style w:type="paragraph" w:customStyle="1" w:styleId="858D7CFB-ED40-4347-BF05-701D383B685F858D7CFB-ED40-4347-BF05-701D383B685F">
    <w:name w:val="列出段落[858D7CFB-ED40-4347-BF05-701D383B685F][858D7CFB-ED40-4347-BF05-701D383B685F]"/>
    <w:basedOn w:val="a"/>
    <w:qFormat/>
    <w:rsid w:val="00E94C87"/>
    <w:pPr>
      <w:ind w:firstLineChars="200" w:firstLine="420"/>
    </w:pPr>
  </w:style>
  <w:style w:type="paragraph" w:customStyle="1" w:styleId="font13">
    <w:name w:val="font13"/>
    <w:basedOn w:val="a"/>
    <w:qFormat/>
    <w:rsid w:val="00E94C87"/>
    <w:pPr>
      <w:spacing w:before="100" w:beforeAutospacing="1" w:after="100" w:afterAutospacing="1"/>
    </w:pPr>
    <w:rPr>
      <w:rFonts w:ascii="宋体" w:hAnsi="宋体" w:cs="宋体"/>
      <w:sz w:val="18"/>
      <w:szCs w:val="18"/>
    </w:rPr>
  </w:style>
  <w:style w:type="paragraph" w:customStyle="1" w:styleId="1507422">
    <w:name w:val="小四 行距: 1.5 倍行距 + 左侧:  0.74 厘米 首行缩进:  2 字符 + 首行缩进:  2 字符"/>
    <w:basedOn w:val="a"/>
    <w:qFormat/>
    <w:rsid w:val="00E94C87"/>
    <w:pPr>
      <w:widowControl w:val="0"/>
      <w:spacing w:line="360" w:lineRule="auto"/>
      <w:ind w:firstLineChars="200" w:firstLine="480"/>
      <w:jc w:val="both"/>
    </w:pPr>
    <w:rPr>
      <w:rFonts w:cs="宋体"/>
      <w:kern w:val="2"/>
      <w:sz w:val="24"/>
    </w:rPr>
  </w:style>
  <w:style w:type="paragraph" w:customStyle="1" w:styleId="CharCharChar">
    <w:name w:val="Char Char Char"/>
    <w:basedOn w:val="a"/>
    <w:qFormat/>
    <w:rsid w:val="00E94C87"/>
    <w:pPr>
      <w:spacing w:after="160" w:line="240" w:lineRule="exact"/>
    </w:pPr>
    <w:rPr>
      <w:rFonts w:ascii="Verdana" w:hAnsi="Verdana" w:cs="Verdana"/>
      <w:szCs w:val="21"/>
      <w:lang w:eastAsia="en-US"/>
    </w:rPr>
  </w:style>
  <w:style w:type="paragraph" w:customStyle="1" w:styleId="TOC1">
    <w:name w:val="TOC 标题1"/>
    <w:basedOn w:val="1"/>
    <w:next w:val="a"/>
    <w:qFormat/>
    <w:rsid w:val="00E94C87"/>
    <w:pPr>
      <w:widowControl w:val="0"/>
      <w:spacing w:line="576" w:lineRule="auto"/>
      <w:jc w:val="both"/>
      <w:outlineLvl w:val="9"/>
    </w:pPr>
    <w:rPr>
      <w:rFonts w:ascii="Calibri" w:hAnsi="Calibri"/>
    </w:rPr>
  </w:style>
  <w:style w:type="paragraph" w:customStyle="1" w:styleId="font5">
    <w:name w:val="font5"/>
    <w:basedOn w:val="a"/>
    <w:qFormat/>
    <w:rsid w:val="00E94C87"/>
    <w:pPr>
      <w:spacing w:before="100" w:beforeAutospacing="1" w:after="100" w:afterAutospacing="1"/>
    </w:pPr>
    <w:rPr>
      <w:rFonts w:ascii="宋体" w:hAnsi="宋体" w:cs="宋体"/>
      <w:sz w:val="18"/>
      <w:szCs w:val="18"/>
    </w:rPr>
  </w:style>
  <w:style w:type="paragraph" w:customStyle="1" w:styleId="font8">
    <w:name w:val="font8"/>
    <w:basedOn w:val="a"/>
    <w:qFormat/>
    <w:rsid w:val="00E94C87"/>
    <w:pPr>
      <w:spacing w:before="100" w:beforeAutospacing="1" w:after="100" w:afterAutospacing="1"/>
    </w:pPr>
    <w:rPr>
      <w:rFonts w:ascii="宋体" w:hAnsi="宋体" w:cs="宋体"/>
      <w:sz w:val="20"/>
    </w:rPr>
  </w:style>
  <w:style w:type="paragraph" w:customStyle="1" w:styleId="xl107">
    <w:name w:val="xl107"/>
    <w:basedOn w:val="a"/>
    <w:qFormat/>
    <w:rsid w:val="00E94C87"/>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xl80">
    <w:name w:val="xl80"/>
    <w:basedOn w:val="a"/>
    <w:qFormat/>
    <w:rsid w:val="00E94C8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111">
    <w:name w:val="xl111"/>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xl72">
    <w:name w:val="xl72"/>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0"/>
    </w:rPr>
  </w:style>
  <w:style w:type="paragraph" w:customStyle="1" w:styleId="Char16">
    <w:name w:val="Char16"/>
    <w:basedOn w:val="a"/>
    <w:qFormat/>
    <w:rsid w:val="00E94C87"/>
    <w:pPr>
      <w:spacing w:after="160" w:line="240" w:lineRule="exact"/>
    </w:pPr>
    <w:rPr>
      <w:rFonts w:ascii="Verdana" w:hAnsi="Verdana"/>
      <w:sz w:val="20"/>
      <w:lang w:eastAsia="en-US"/>
    </w:rPr>
  </w:style>
  <w:style w:type="paragraph" w:customStyle="1" w:styleId="Char12">
    <w:name w:val="Char1"/>
    <w:basedOn w:val="a"/>
    <w:qFormat/>
    <w:rsid w:val="00E94C87"/>
    <w:pPr>
      <w:spacing w:after="160" w:line="240" w:lineRule="exact"/>
    </w:pPr>
    <w:rPr>
      <w:rFonts w:ascii="Verdana" w:hAnsi="Verdana"/>
      <w:sz w:val="20"/>
      <w:lang w:eastAsia="en-US"/>
    </w:rPr>
  </w:style>
  <w:style w:type="paragraph" w:customStyle="1" w:styleId="xl75">
    <w:name w:val="xl75"/>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af8">
    <w:name w:val="版权声明"/>
    <w:basedOn w:val="a"/>
    <w:qFormat/>
    <w:rsid w:val="00E94C87"/>
    <w:pPr>
      <w:autoSpaceDE w:val="0"/>
      <w:autoSpaceDN w:val="0"/>
      <w:snapToGrid w:val="0"/>
      <w:spacing w:line="360" w:lineRule="auto"/>
      <w:ind w:left="1134"/>
      <w:jc w:val="both"/>
      <w:textAlignment w:val="bottom"/>
    </w:pPr>
    <w:rPr>
      <w:kern w:val="2"/>
    </w:rPr>
  </w:style>
  <w:style w:type="paragraph" w:customStyle="1" w:styleId="xl85">
    <w:name w:val="xl85"/>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customStyle="1" w:styleId="font9">
    <w:name w:val="font9"/>
    <w:basedOn w:val="a"/>
    <w:qFormat/>
    <w:rsid w:val="00E94C87"/>
    <w:pPr>
      <w:spacing w:before="100" w:beforeAutospacing="1" w:after="100" w:afterAutospacing="1"/>
    </w:pPr>
    <w:rPr>
      <w:rFonts w:ascii="宋体" w:hAnsi="宋体" w:cs="宋体"/>
      <w:color w:val="000000"/>
      <w:sz w:val="20"/>
    </w:rPr>
  </w:style>
  <w:style w:type="paragraph" w:customStyle="1" w:styleId="xl87">
    <w:name w:val="xl87"/>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73">
    <w:name w:val="xl73"/>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xl114">
    <w:name w:val="xl114"/>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xl97">
    <w:name w:val="xl97"/>
    <w:basedOn w:val="a"/>
    <w:qFormat/>
    <w:rsid w:val="00E94C87"/>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xl93">
    <w:name w:val="xl93"/>
    <w:basedOn w:val="a"/>
    <w:qFormat/>
    <w:rsid w:val="00E94C8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117">
    <w:name w:val="xl117"/>
    <w:basedOn w:val="a"/>
    <w:qFormat/>
    <w:rsid w:val="00E94C87"/>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13">
    <w:name w:val="xl113"/>
    <w:basedOn w:val="a"/>
    <w:qFormat/>
    <w:rsid w:val="00E94C87"/>
    <w:pPr>
      <w:pBdr>
        <w:left w:val="single" w:sz="4" w:space="0" w:color="auto"/>
        <w:bottom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84">
    <w:name w:val="xl84"/>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xl76">
    <w:name w:val="xl76"/>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xl99">
    <w:name w:val="xl99"/>
    <w:basedOn w:val="a"/>
    <w:qFormat/>
    <w:rsid w:val="00E94C87"/>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xl108">
    <w:name w:val="xl108"/>
    <w:basedOn w:val="a"/>
    <w:qFormat/>
    <w:rsid w:val="00E94C87"/>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xl112">
    <w:name w:val="xl112"/>
    <w:basedOn w:val="a"/>
    <w:qFormat/>
    <w:rsid w:val="00E94C87"/>
    <w:pPr>
      <w:pBdr>
        <w:top w:val="single" w:sz="4" w:space="0" w:color="auto"/>
        <w:lef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98">
    <w:name w:val="xl98"/>
    <w:basedOn w:val="a"/>
    <w:qFormat/>
    <w:rsid w:val="00E94C87"/>
    <w:pPr>
      <w:pBdr>
        <w:top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xl92">
    <w:name w:val="xl92"/>
    <w:basedOn w:val="a"/>
    <w:qFormat/>
    <w:rsid w:val="00E94C8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3">
    <w:name w:val="列出段落1"/>
    <w:basedOn w:val="a"/>
    <w:qFormat/>
    <w:rsid w:val="00E94C87"/>
    <w:pPr>
      <w:ind w:firstLineChars="200" w:firstLine="420"/>
    </w:pPr>
  </w:style>
  <w:style w:type="paragraph" w:customStyle="1" w:styleId="110">
    <w:name w:val="列出段落11"/>
    <w:basedOn w:val="a"/>
    <w:qFormat/>
    <w:rsid w:val="00E94C87"/>
    <w:pPr>
      <w:ind w:firstLineChars="200" w:firstLine="420"/>
    </w:pPr>
  </w:style>
  <w:style w:type="paragraph" w:customStyle="1" w:styleId="xl81">
    <w:name w:val="xl81"/>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70">
    <w:name w:val="xl70"/>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af9">
    <w:name w:val="表格文字"/>
    <w:basedOn w:val="a"/>
    <w:qFormat/>
    <w:rsid w:val="00E94C87"/>
    <w:pPr>
      <w:widowControl w:val="0"/>
      <w:spacing w:before="25" w:after="25"/>
    </w:pPr>
    <w:rPr>
      <w:bCs/>
      <w:spacing w:val="10"/>
      <w:sz w:val="24"/>
    </w:rPr>
  </w:style>
  <w:style w:type="paragraph" w:customStyle="1" w:styleId="xl110">
    <w:name w:val="xl110"/>
    <w:basedOn w:val="a"/>
    <w:qFormat/>
    <w:rsid w:val="00E94C87"/>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xl79">
    <w:name w:val="xl79"/>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Char20">
    <w:name w:val="Char2"/>
    <w:basedOn w:val="a"/>
    <w:semiHidden/>
    <w:qFormat/>
    <w:rsid w:val="00E94C87"/>
    <w:pPr>
      <w:widowControl w:val="0"/>
      <w:jc w:val="both"/>
    </w:pPr>
    <w:rPr>
      <w:rFonts w:ascii="Tahoma" w:hAnsi="Tahoma"/>
      <w:kern w:val="2"/>
      <w:sz w:val="24"/>
    </w:rPr>
  </w:style>
  <w:style w:type="paragraph" w:customStyle="1" w:styleId="xl88">
    <w:name w:val="xl88"/>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font7">
    <w:name w:val="font7"/>
    <w:basedOn w:val="a"/>
    <w:qFormat/>
    <w:rsid w:val="00E94C87"/>
    <w:pPr>
      <w:spacing w:before="100" w:beforeAutospacing="1" w:after="100" w:afterAutospacing="1"/>
    </w:pPr>
    <w:rPr>
      <w:rFonts w:ascii="宋体" w:hAnsi="宋体" w:cs="宋体"/>
      <w:sz w:val="18"/>
      <w:szCs w:val="18"/>
    </w:rPr>
  </w:style>
  <w:style w:type="paragraph" w:customStyle="1" w:styleId="xl71">
    <w:name w:val="xl71"/>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font10">
    <w:name w:val="font10"/>
    <w:basedOn w:val="a"/>
    <w:qFormat/>
    <w:rsid w:val="00E94C87"/>
    <w:pPr>
      <w:spacing w:before="100" w:beforeAutospacing="1" w:after="100" w:afterAutospacing="1"/>
    </w:pPr>
    <w:rPr>
      <w:rFonts w:ascii="Arial" w:hAnsi="Arial" w:cs="Arial"/>
      <w:color w:val="000000"/>
      <w:sz w:val="20"/>
    </w:rPr>
  </w:style>
  <w:style w:type="paragraph" w:customStyle="1" w:styleId="xl116">
    <w:name w:val="xl116"/>
    <w:basedOn w:val="a"/>
    <w:qFormat/>
    <w:rsid w:val="00E94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83">
    <w:name w:val="xl83"/>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font12">
    <w:name w:val="font12"/>
    <w:basedOn w:val="a"/>
    <w:qFormat/>
    <w:rsid w:val="00E94C87"/>
    <w:pPr>
      <w:spacing w:before="100" w:beforeAutospacing="1" w:after="100" w:afterAutospacing="1"/>
    </w:pPr>
    <w:rPr>
      <w:rFonts w:ascii="宋体" w:hAnsi="宋体" w:cs="宋体"/>
      <w:color w:val="000000"/>
      <w:sz w:val="20"/>
    </w:rPr>
  </w:style>
  <w:style w:type="paragraph" w:customStyle="1" w:styleId="xl104">
    <w:name w:val="xl104"/>
    <w:basedOn w:val="a"/>
    <w:qFormat/>
    <w:rsid w:val="00E94C87"/>
    <w:pPr>
      <w:pBdr>
        <w:bottom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xl74">
    <w:name w:val="xl74"/>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CharCharCharChar">
    <w:name w:val="Char Char Char Char"/>
    <w:basedOn w:val="a"/>
    <w:qFormat/>
    <w:rsid w:val="00E94C87"/>
    <w:pPr>
      <w:spacing w:after="160" w:line="240" w:lineRule="exact"/>
    </w:pPr>
    <w:rPr>
      <w:rFonts w:ascii="Verdana" w:hAnsi="Verdana"/>
      <w:sz w:val="20"/>
      <w:lang w:eastAsia="en-US"/>
    </w:rPr>
  </w:style>
  <w:style w:type="paragraph" w:customStyle="1" w:styleId="24">
    <w:name w:val="样式 正文缩进 + 首行缩进:  2 字符"/>
    <w:basedOn w:val="a7"/>
    <w:qFormat/>
    <w:rsid w:val="00E94C87"/>
    <w:pPr>
      <w:spacing w:line="360" w:lineRule="auto"/>
      <w:ind w:firstLineChars="200" w:firstLine="480"/>
    </w:pPr>
    <w:rPr>
      <w:rFonts w:cs="宋体"/>
      <w:sz w:val="24"/>
    </w:rPr>
  </w:style>
  <w:style w:type="paragraph" w:customStyle="1" w:styleId="xl105">
    <w:name w:val="xl105"/>
    <w:basedOn w:val="a"/>
    <w:qFormat/>
    <w:rsid w:val="00E94C87"/>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xl95">
    <w:name w:val="xl95"/>
    <w:basedOn w:val="a"/>
    <w:qFormat/>
    <w:rsid w:val="00E94C8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font11">
    <w:name w:val="font11"/>
    <w:basedOn w:val="a"/>
    <w:qFormat/>
    <w:rsid w:val="00E94C87"/>
    <w:pPr>
      <w:spacing w:before="100" w:beforeAutospacing="1" w:after="100" w:afterAutospacing="1"/>
    </w:pPr>
    <w:rPr>
      <w:color w:val="000000"/>
      <w:sz w:val="20"/>
    </w:rPr>
  </w:style>
  <w:style w:type="paragraph" w:customStyle="1" w:styleId="xl89">
    <w:name w:val="xl89"/>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96">
    <w:name w:val="xl96"/>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xl101">
    <w:name w:val="xl101"/>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xl77">
    <w:name w:val="xl77"/>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afa">
    <w:name w:val="文档正文"/>
    <w:basedOn w:val="a"/>
    <w:qFormat/>
    <w:rsid w:val="00E94C87"/>
    <w:pPr>
      <w:widowControl w:val="0"/>
      <w:adjustRightInd w:val="0"/>
      <w:ind w:firstLine="567"/>
      <w:jc w:val="both"/>
      <w:textAlignment w:val="baseline"/>
    </w:pPr>
    <w:rPr>
      <w:rFonts w:ascii="长城仿宋" w:eastAsia="仿宋_GB2312"/>
      <w:sz w:val="28"/>
    </w:rPr>
  </w:style>
  <w:style w:type="paragraph" w:customStyle="1" w:styleId="xl90">
    <w:name w:val="xl90"/>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font6">
    <w:name w:val="font6"/>
    <w:basedOn w:val="a"/>
    <w:qFormat/>
    <w:rsid w:val="00E94C87"/>
    <w:pPr>
      <w:spacing w:before="100" w:beforeAutospacing="1" w:after="100" w:afterAutospacing="1"/>
    </w:pPr>
    <w:rPr>
      <w:rFonts w:ascii="宋体" w:hAnsi="宋体" w:cs="宋体"/>
      <w:sz w:val="18"/>
      <w:szCs w:val="18"/>
    </w:rPr>
  </w:style>
  <w:style w:type="paragraph" w:customStyle="1" w:styleId="xl91">
    <w:name w:val="xl91"/>
    <w:basedOn w:val="a"/>
    <w:qFormat/>
    <w:rsid w:val="00E94C8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xl78">
    <w:name w:val="xl78"/>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xl106">
    <w:name w:val="xl106"/>
    <w:basedOn w:val="a"/>
    <w:qFormat/>
    <w:rsid w:val="00E94C8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5">
    <w:name w:val="自定义2"/>
    <w:basedOn w:val="a"/>
    <w:qFormat/>
    <w:rsid w:val="00E94C87"/>
    <w:pPr>
      <w:spacing w:line="360" w:lineRule="auto"/>
      <w:ind w:firstLineChars="201" w:firstLine="565"/>
      <w:outlineLvl w:val="1"/>
    </w:pPr>
    <w:rPr>
      <w:b/>
      <w:sz w:val="28"/>
    </w:rPr>
  </w:style>
  <w:style w:type="paragraph" w:customStyle="1" w:styleId="Style3">
    <w:name w:val="_Style 3"/>
    <w:basedOn w:val="a"/>
    <w:uiPriority w:val="34"/>
    <w:qFormat/>
    <w:rsid w:val="00E94C87"/>
    <w:pPr>
      <w:ind w:firstLineChars="200" w:firstLine="420"/>
    </w:pPr>
  </w:style>
  <w:style w:type="character" w:customStyle="1" w:styleId="Char9">
    <w:name w:val="模板正文 Char"/>
    <w:link w:val="afb"/>
    <w:qFormat/>
    <w:rsid w:val="00E94C87"/>
    <w:rPr>
      <w:sz w:val="24"/>
      <w:szCs w:val="24"/>
      <w:lang w:bidi="en-US"/>
    </w:rPr>
  </w:style>
  <w:style w:type="paragraph" w:customStyle="1" w:styleId="afb">
    <w:name w:val="模板正文"/>
    <w:basedOn w:val="32"/>
    <w:link w:val="Char9"/>
    <w:qFormat/>
    <w:rsid w:val="00E94C87"/>
    <w:pPr>
      <w:widowControl/>
      <w:tabs>
        <w:tab w:val="clear" w:pos="-4200"/>
      </w:tabs>
      <w:spacing w:before="200" w:line="360" w:lineRule="auto"/>
      <w:ind w:leftChars="0" w:left="0" w:firstLineChars="200" w:firstLine="480"/>
      <w:jc w:val="left"/>
    </w:pPr>
    <w:rPr>
      <w:rFonts w:ascii="Times New Roman" w:eastAsia="宋体"/>
      <w:kern w:val="0"/>
      <w:sz w:val="24"/>
      <w:szCs w:val="24"/>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18.77.183.48/ht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18.77.183.48/ht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35"/>
    <customShpInfo spid="_x0000_s1036"/>
    <customShpInfo spid="_x0000_s1034"/>
    <customShpInfo spid="_x0000_s1032"/>
    <customShpInfo spid="_x0000_s1033"/>
    <customShpInfo spid="_x0000_s1031"/>
    <customShpInfo spid="_x0000_s1038"/>
    <customShpInfo spid="_x0000_s1037"/>
    <customShpInfo spid="_x0000_s1029"/>
    <customShpInfo spid="_x0000_s1030"/>
    <customShpInfo spid="_x0000_s1028"/>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87A2E-A933-45A0-99DF-91207543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15192</Words>
  <Characters>3213</Characters>
  <Application>Microsoft Office Word</Application>
  <DocSecurity>0</DocSecurity>
  <Lines>26</Lines>
  <Paragraphs>36</Paragraphs>
  <ScaleCrop>false</ScaleCrop>
  <Company>微软中国</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洋浦经济开发区规划建设土地局</dc:title>
  <dc:creator>微软用户</dc:creator>
  <cp:lastModifiedBy>Administrator</cp:lastModifiedBy>
  <cp:revision>13</cp:revision>
  <cp:lastPrinted>2018-06-29T02:48:00Z</cp:lastPrinted>
  <dcterms:created xsi:type="dcterms:W3CDTF">2018-07-17T03:41:00Z</dcterms:created>
  <dcterms:modified xsi:type="dcterms:W3CDTF">2018-08-08T09:03:00Z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