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乐东黎族自治县教育局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采购华二黄中科技图书馆2层3层4层VRV变频多联式中央空调工程项目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乐东黎族自治县教育局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采购华二黄中科技图书馆2层3层4层VRV变频多联式中央空调工程项目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采购华二黄中科技图书馆2层3层4层VRV变频多联式中央空调工程项目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用途：图书馆建设配套；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bidi="ar"/>
        </w:rPr>
        <w:t>合同签订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后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60天内交货及安装调试完成并交付采购人使用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7.16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企业：河南派普建工集团有限公司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2834734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（人民币贰佰捌拾叁万肆仟柒佰叁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拾肆元整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兰考县产业集聚区（迎宾大道西侧）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多联室内机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三菱 RFUM140TX主机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4084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周科卫、戴建华、穆建勤、史载锋、吴曹江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采购人：乐东黎族自治县教育局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话：乐东黎族自治县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联系地址:0898-85520384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0770933"/>
    <w:rsid w:val="44B935D9"/>
    <w:rsid w:val="471707DD"/>
    <w:rsid w:val="4E896D5F"/>
    <w:rsid w:val="4EF170B6"/>
    <w:rsid w:val="4FAB3155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2018-08-14T07:41:58Z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