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宋体" w:hAnsi="宋体" w:cs="宋体"/>
          <w:b/>
          <w:sz w:val="44"/>
          <w:szCs w:val="44"/>
        </w:rPr>
      </w:pPr>
      <w:r>
        <w:rPr>
          <w:rFonts w:hint="eastAsia" w:ascii="宋体" w:hAnsi="宋体" w:cs="宋体"/>
          <w:b/>
          <w:sz w:val="44"/>
          <w:szCs w:val="44"/>
        </w:rPr>
        <w:t>用户需求书</w:t>
      </w:r>
    </w:p>
    <w:p>
      <w:pPr>
        <w:numPr>
          <w:ilvl w:val="0"/>
          <w:numId w:val="1"/>
        </w:numPr>
        <w:adjustRightInd w:val="0"/>
        <w:snapToGrid w:val="0"/>
        <w:spacing w:before="156" w:beforeLines="50" w:after="156" w:afterLines="50" w:line="440" w:lineRule="exact"/>
        <w:rPr>
          <w:rFonts w:hint="eastAsia" w:ascii="宋体" w:hAnsi="宋体" w:cs="宋体"/>
          <w:b/>
          <w:bCs/>
          <w:sz w:val="24"/>
        </w:rPr>
      </w:pPr>
      <w:bookmarkStart w:id="0" w:name="_Toc275770741"/>
      <w:bookmarkStart w:id="1" w:name="_Toc275954508"/>
      <w:bookmarkStart w:id="2" w:name="_Toc275871494"/>
      <w:bookmarkStart w:id="3" w:name="_Toc275871429"/>
      <w:r>
        <w:rPr>
          <w:rFonts w:hint="eastAsia" w:ascii="宋体" w:hAnsi="宋体" w:cs="宋体"/>
          <w:b/>
          <w:bCs/>
          <w:sz w:val="24"/>
        </w:rPr>
        <w:t>客户需求：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s="宋体"/>
          <w:sz w:val="24"/>
          <w:lang w:val="en-US" w:eastAsia="zh-CN"/>
        </w:rPr>
      </w:pPr>
      <w:r>
        <w:rPr>
          <w:rFonts w:hint="eastAsia" w:ascii="宋体" w:hAnsi="宋体" w:cs="宋体"/>
          <w:sz w:val="24"/>
        </w:rPr>
        <w:t>为规范我</w:t>
      </w:r>
      <w:r>
        <w:rPr>
          <w:rFonts w:hint="eastAsia" w:ascii="宋体" w:hAnsi="宋体" w:cs="宋体"/>
          <w:sz w:val="24"/>
          <w:lang w:eastAsia="zh-CN"/>
        </w:rPr>
        <w:t>县</w:t>
      </w:r>
      <w:r>
        <w:rPr>
          <w:rFonts w:hint="eastAsia" w:ascii="宋体" w:hAnsi="宋体" w:cs="宋体"/>
          <w:sz w:val="24"/>
        </w:rPr>
        <w:t>精准扶贫档案工作，提高纸质档案的数字化质量，维护档案实体和档案信息安全，根据国家档案局</w:t>
      </w:r>
      <w:r>
        <w:rPr>
          <w:rFonts w:hint="eastAsia" w:ascii="宋体" w:hAnsi="宋体" w:cs="宋体"/>
          <w:sz w:val="24"/>
          <w:lang w:val="en-US" w:eastAsia="zh-CN"/>
        </w:rPr>
        <w:t>、</w:t>
      </w:r>
      <w:r>
        <w:rPr>
          <w:rFonts w:hint="eastAsia" w:ascii="宋体" w:hAnsi="宋体" w:cs="宋体"/>
          <w:sz w:val="24"/>
        </w:rPr>
        <w:t>国务院扶贫开发</w:t>
      </w:r>
      <w:r>
        <w:rPr>
          <w:rFonts w:hint="eastAsia" w:ascii="宋体" w:hAnsi="宋体" w:cs="宋体"/>
          <w:sz w:val="24"/>
          <w:lang w:eastAsia="zh-CN"/>
        </w:rPr>
        <w:t>领导小组</w:t>
      </w:r>
      <w:r>
        <w:rPr>
          <w:rFonts w:hint="eastAsia" w:ascii="宋体" w:hAnsi="宋体" w:cs="宋体"/>
          <w:sz w:val="24"/>
        </w:rPr>
        <w:t>办公室《关于做好精准扶贫档案工作的意见》</w:t>
      </w:r>
      <w:r>
        <w:rPr>
          <w:rFonts w:hint="eastAsia" w:ascii="宋体" w:hAnsi="宋体" w:cs="宋体"/>
          <w:sz w:val="24"/>
          <w:lang w:eastAsia="zh-CN"/>
        </w:rPr>
        <w:t>和</w:t>
      </w:r>
      <w:r>
        <w:rPr>
          <w:rFonts w:hint="eastAsia" w:ascii="宋体" w:hAnsi="宋体" w:cs="宋体"/>
          <w:sz w:val="24"/>
        </w:rPr>
        <w:t>《精准扶贫档案管理办法》的通知</w:t>
      </w:r>
      <w:r>
        <w:rPr>
          <w:rFonts w:hint="eastAsia" w:ascii="宋体" w:hAnsi="宋体" w:cs="宋体"/>
          <w:sz w:val="24"/>
          <w:lang w:eastAsia="zh-CN"/>
        </w:rPr>
        <w:t>精神</w:t>
      </w:r>
      <w:r>
        <w:rPr>
          <w:rFonts w:hint="eastAsia" w:ascii="宋体" w:hAnsi="宋体" w:cs="宋体"/>
          <w:sz w:val="24"/>
        </w:rPr>
        <w:t>，结合海南实际，省档案局、省扶贫办制定了《海南省精准扶贫档案工作实施细则》</w:t>
      </w:r>
      <w:r>
        <w:rPr>
          <w:rFonts w:hint="eastAsia" w:ascii="宋体" w:hAnsi="宋体" w:cs="宋体"/>
          <w:sz w:val="24"/>
          <w:lang w:val="en-US" w:eastAsia="zh-CN"/>
        </w:rPr>
        <w:t>及</w:t>
      </w:r>
      <w:r>
        <w:rPr>
          <w:rFonts w:hint="eastAsia" w:ascii="宋体" w:hAnsi="宋体" w:cs="宋体"/>
          <w:sz w:val="24"/>
        </w:rPr>
        <w:t>《纸质档案数字化技术规范》（DA/T31-</w:t>
      </w:r>
      <w:r>
        <w:rPr>
          <w:rFonts w:hint="eastAsia" w:ascii="宋体" w:hAnsi="宋体" w:cs="宋体"/>
          <w:sz w:val="24"/>
          <w:lang w:val="en-US" w:eastAsia="zh-CN"/>
        </w:rPr>
        <w:t>2017</w:t>
      </w:r>
      <w:r>
        <w:rPr>
          <w:rFonts w:hint="eastAsia" w:ascii="宋体" w:hAnsi="宋体" w:cs="宋体"/>
          <w:sz w:val="24"/>
        </w:rPr>
        <w:t>）等相关法规标准</w:t>
      </w:r>
      <w:r>
        <w:rPr>
          <w:rFonts w:hint="eastAsia" w:ascii="宋体" w:hAnsi="宋体" w:cs="宋体"/>
          <w:sz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s="宋体"/>
          <w:sz w:val="24"/>
        </w:rPr>
      </w:pPr>
      <w:r>
        <w:rPr>
          <w:rFonts w:hint="eastAsia" w:ascii="宋体" w:hAnsi="宋体" w:cs="宋体"/>
          <w:sz w:val="24"/>
          <w:lang w:eastAsia="zh-CN"/>
        </w:rPr>
        <w:t>本标准规定了</w:t>
      </w:r>
      <w:r>
        <w:rPr>
          <w:rFonts w:hint="eastAsia" w:ascii="宋体" w:hAnsi="宋体" w:cs="宋体"/>
          <w:sz w:val="24"/>
        </w:rPr>
        <w:t>精准扶贫档案</w:t>
      </w:r>
      <w:r>
        <w:rPr>
          <w:rFonts w:hint="eastAsia" w:ascii="宋体" w:hAnsi="宋体" w:cs="宋体"/>
          <w:sz w:val="24"/>
          <w:lang w:eastAsia="zh-CN"/>
        </w:rPr>
        <w:t>数字化技术和要求</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sz w:val="24"/>
          <w:lang w:eastAsia="zh-CN"/>
        </w:rPr>
      </w:pPr>
      <w:r>
        <w:rPr>
          <w:rFonts w:hint="eastAsia" w:ascii="宋体" w:hAnsi="宋体" w:cs="宋体"/>
          <w:sz w:val="24"/>
          <w:lang w:eastAsia="zh-CN"/>
        </w:rPr>
        <w:t>本标准适用于采用扫描设备对纸质档案数字加工过程管理。</w:t>
      </w:r>
    </w:p>
    <w:p>
      <w:pPr>
        <w:spacing w:line="440" w:lineRule="exact"/>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精准扶贫</w:t>
      </w:r>
      <w:r>
        <w:rPr>
          <w:rFonts w:hint="eastAsia" w:ascii="宋体" w:hAnsi="宋体" w:cs="宋体"/>
          <w:sz w:val="24"/>
          <w:lang w:eastAsia="zh-CN"/>
        </w:rPr>
        <w:t>档案数字化加工</w:t>
      </w:r>
      <w:r>
        <w:rPr>
          <w:rFonts w:hint="eastAsia" w:ascii="宋体" w:hAnsi="宋体" w:cs="宋体"/>
          <w:sz w:val="24"/>
        </w:rPr>
        <w:t>流程管理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s="宋体"/>
          <w:sz w:val="24"/>
        </w:rPr>
      </w:pPr>
      <w:r>
        <w:rPr>
          <w:rFonts w:hint="eastAsia" w:ascii="宋体" w:hAnsi="宋体" w:cs="宋体"/>
          <w:sz w:val="24"/>
        </w:rPr>
        <w:t>纸质档案数字化</w:t>
      </w:r>
      <w:r>
        <w:rPr>
          <w:rFonts w:hint="eastAsia" w:ascii="宋体" w:hAnsi="宋体" w:cs="宋体"/>
          <w:sz w:val="24"/>
          <w:lang w:eastAsia="zh-CN"/>
        </w:rPr>
        <w:t>项目</w:t>
      </w:r>
      <w:r>
        <w:rPr>
          <w:rFonts w:hint="eastAsia" w:ascii="宋体" w:hAnsi="宋体" w:cs="宋体"/>
          <w:sz w:val="24"/>
        </w:rPr>
        <w:t>全程共有</w:t>
      </w:r>
      <w:r>
        <w:rPr>
          <w:rFonts w:hint="eastAsia" w:ascii="宋体" w:hAnsi="宋体" w:cs="宋体"/>
          <w:sz w:val="24"/>
          <w:lang w:val="en-US" w:eastAsia="zh-CN"/>
        </w:rPr>
        <w:t>9</w:t>
      </w:r>
      <w:r>
        <w:rPr>
          <w:rFonts w:hint="eastAsia" w:ascii="宋体" w:hAnsi="宋体" w:cs="宋体"/>
          <w:sz w:val="24"/>
        </w:rPr>
        <w:t>个基本流程，包括借卷、卷宗拆封、档案扫描</w:t>
      </w:r>
      <w:r>
        <w:rPr>
          <w:rFonts w:hint="eastAsia" w:ascii="宋体" w:hAnsi="宋体" w:cs="宋体"/>
          <w:sz w:val="24"/>
          <w:lang w:val="en-US" w:eastAsia="zh-CN"/>
        </w:rPr>
        <w:t>、</w:t>
      </w:r>
      <w:r>
        <w:rPr>
          <w:rFonts w:hint="eastAsia" w:ascii="宋体" w:hAnsi="宋体" w:cs="宋体"/>
          <w:sz w:val="24"/>
        </w:rPr>
        <w:t>整理、修复、校对、质量检查</w:t>
      </w:r>
      <w:r>
        <w:rPr>
          <w:rFonts w:hint="eastAsia" w:ascii="宋体" w:hAnsi="宋体" w:cs="宋体"/>
          <w:sz w:val="24"/>
          <w:lang w:eastAsia="zh-CN"/>
        </w:rPr>
        <w:t>、</w:t>
      </w:r>
      <w:r>
        <w:rPr>
          <w:rFonts w:hint="eastAsia" w:ascii="宋体" w:hAnsi="宋体" w:cs="宋体"/>
          <w:sz w:val="24"/>
        </w:rPr>
        <w:t>档案挂接（必须与琼兰软件挂接）、备份数据成果验收移交等。整个环节管理过程、需填写《纸质档案加工流程单》（附录A表A</w:t>
      </w:r>
      <w:r>
        <w:rPr>
          <w:rFonts w:hint="eastAsia" w:ascii="宋体" w:hAnsi="宋体" w:cs="宋体"/>
          <w:sz w:val="24"/>
          <w:lang w:val="en-US" w:eastAsia="zh-CN"/>
        </w:rPr>
        <w:t>2</w:t>
      </w:r>
      <w:r>
        <w:rPr>
          <w:rFonts w:hint="eastAsia" w:ascii="宋体" w:hAnsi="宋体" w:cs="宋体"/>
          <w:sz w:val="24"/>
        </w:rPr>
        <w:t>）</w:t>
      </w:r>
    </w:p>
    <w:p>
      <w:pPr>
        <w:spacing w:line="440" w:lineRule="exact"/>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.1 借卷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s="宋体"/>
          <w:sz w:val="24"/>
        </w:rPr>
      </w:pPr>
      <w:r>
        <w:rPr>
          <w:rFonts w:hint="eastAsia" w:ascii="宋体" w:hAnsi="宋体" w:cs="宋体"/>
          <w:sz w:val="24"/>
        </w:rPr>
        <w:t>严格按照档案库房管理规定为数字化对象办理借卷手续，案卷逐卷（以件为单位的逐件）清点后出库，重点档案逐页清点出库，并填写《档案借用档案登记表》（附录A表A</w:t>
      </w:r>
      <w:r>
        <w:rPr>
          <w:rFonts w:hint="eastAsia" w:ascii="宋体" w:hAnsi="宋体" w:cs="宋体"/>
          <w:sz w:val="24"/>
          <w:lang w:val="en-US" w:eastAsia="zh-CN"/>
        </w:rPr>
        <w:t>1</w:t>
      </w:r>
      <w:r>
        <w:rPr>
          <w:rFonts w:hint="eastAsia" w:ascii="宋体" w:hAnsi="宋体" w:cs="宋体"/>
          <w:sz w:val="24"/>
        </w:rPr>
        <w:t>）。</w:t>
      </w:r>
    </w:p>
    <w:p>
      <w:pPr>
        <w:spacing w:line="440" w:lineRule="exact"/>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.2 卷宗拆封</w:t>
      </w:r>
    </w:p>
    <w:p>
      <w:pPr>
        <w:spacing w:line="440" w:lineRule="exact"/>
        <w:ind w:firstLine="480" w:firstLineChars="200"/>
        <w:jc w:val="left"/>
        <w:rPr>
          <w:rFonts w:hint="eastAsia" w:ascii="宋体" w:hAnsi="宋体" w:cs="宋体"/>
          <w:sz w:val="24"/>
        </w:rPr>
      </w:pPr>
      <w:r>
        <w:rPr>
          <w:rFonts w:hint="eastAsia" w:ascii="宋体" w:hAnsi="宋体" w:cs="宋体"/>
          <w:sz w:val="24"/>
        </w:rPr>
        <w:t>卷宗拆封主要包括拆除扫描对象装订线及加固件、平整页面、编制页码、修复老化、登记特殊页面等内容、平整页面时不得破坏档案原件固有形态，不得强行撕破档案页面。</w:t>
      </w:r>
    </w:p>
    <w:p>
      <w:pPr>
        <w:spacing w:line="440" w:lineRule="exact"/>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 xml:space="preserve"> 档案扫描</w:t>
      </w:r>
    </w:p>
    <w:p>
      <w:pPr>
        <w:spacing w:line="440" w:lineRule="exact"/>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.1 每份文件中，扫描文件正文、附件等。草稿、重复件及无关材料不扫描；</w:t>
      </w:r>
    </w:p>
    <w:p>
      <w:pPr>
        <w:spacing w:line="440" w:lineRule="exact"/>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.2文件处理传阅单中含有领导重要批示的文件，也须将文件处理传阅单一同扫描；</w:t>
      </w:r>
    </w:p>
    <w:p>
      <w:pPr>
        <w:spacing w:line="440" w:lineRule="exact"/>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 xml:space="preserve"> 扫描时应摆正档案原件页面，减少图像纠偏造成的质量下降。</w:t>
      </w:r>
    </w:p>
    <w:p>
      <w:pPr>
        <w:spacing w:line="440" w:lineRule="exact"/>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 xml:space="preserve"> 整理</w:t>
      </w:r>
    </w:p>
    <w:p>
      <w:pPr>
        <w:spacing w:line="440" w:lineRule="exact"/>
        <w:jc w:val="left"/>
        <w:rPr>
          <w:rFonts w:hint="eastAsia" w:ascii="宋体" w:hAnsi="宋体" w:cs="宋体"/>
          <w:sz w:val="24"/>
        </w:rPr>
      </w:pPr>
      <w:r>
        <w:rPr>
          <w:rFonts w:hint="eastAsia" w:ascii="宋体" w:hAnsi="宋体" w:cs="宋体"/>
          <w:sz w:val="24"/>
          <w:lang w:val="en-US" w:eastAsia="zh-CN"/>
        </w:rPr>
        <w:t>1.4.1</w:t>
      </w:r>
      <w:r>
        <w:rPr>
          <w:rFonts w:hint="eastAsia" w:ascii="宋体" w:hAnsi="宋体" w:cs="宋体"/>
          <w:sz w:val="24"/>
        </w:rPr>
        <w:t>分类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s="宋体"/>
          <w:sz w:val="24"/>
        </w:rPr>
      </w:pPr>
      <w:r>
        <w:rPr>
          <w:rFonts w:hint="eastAsia" w:ascii="宋体" w:hAnsi="宋体" w:cs="宋体"/>
          <w:sz w:val="24"/>
        </w:rPr>
        <w:t>根据国家档案局、国务院扶贫开发领导小组办公室《精准扶贫档案管理办法》，结合我省实际，</w:t>
      </w:r>
      <w:r>
        <w:rPr>
          <w:rFonts w:hint="eastAsia" w:ascii="宋体" w:hAnsi="宋体" w:cs="宋体"/>
          <w:sz w:val="24"/>
          <w:lang w:eastAsia="zh-CN"/>
        </w:rPr>
        <w:t>市</w:t>
      </w:r>
      <w:r>
        <w:rPr>
          <w:rFonts w:hint="eastAsia" w:ascii="宋体" w:hAnsi="宋体" w:cs="宋体"/>
          <w:sz w:val="24"/>
        </w:rPr>
        <w:t>县</w:t>
      </w:r>
      <w:r>
        <w:rPr>
          <w:rFonts w:hint="eastAsia" w:ascii="宋体" w:hAnsi="宋体" w:cs="宋体"/>
          <w:sz w:val="24"/>
          <w:lang w:eastAsia="zh-CN"/>
        </w:rPr>
        <w:t>（区）</w:t>
      </w:r>
      <w:r>
        <w:rPr>
          <w:rFonts w:hint="eastAsia" w:ascii="宋体" w:hAnsi="宋体" w:cs="宋体"/>
          <w:sz w:val="24"/>
        </w:rPr>
        <w:t>扶贫部门精准扶贫档案可分为综合管理类、</w:t>
      </w:r>
      <w:r>
        <w:rPr>
          <w:rFonts w:hint="eastAsia" w:ascii="宋体" w:hAnsi="宋体" w:cs="宋体"/>
          <w:sz w:val="24"/>
          <w:lang w:eastAsia="zh-CN"/>
        </w:rPr>
        <w:t>贫困县类、贫困村类、</w:t>
      </w:r>
      <w:r>
        <w:rPr>
          <w:rFonts w:hint="eastAsia" w:ascii="宋体" w:hAnsi="宋体" w:cs="宋体"/>
          <w:sz w:val="24"/>
        </w:rPr>
        <w:t>贫困户类</w:t>
      </w:r>
      <w:r>
        <w:rPr>
          <w:rFonts w:hint="eastAsia" w:ascii="宋体" w:hAnsi="宋体" w:cs="宋体"/>
          <w:sz w:val="24"/>
          <w:lang w:eastAsia="zh-CN"/>
        </w:rPr>
        <w:t>、项目管理</w:t>
      </w:r>
      <w:r>
        <w:rPr>
          <w:rFonts w:hint="eastAsia" w:ascii="宋体" w:hAnsi="宋体" w:cs="宋体"/>
          <w:sz w:val="24"/>
        </w:rPr>
        <w:t>类、特殊载体类；乡镇精准扶贫档案可分为综合管理类</w:t>
      </w:r>
      <w:r>
        <w:rPr>
          <w:rFonts w:hint="eastAsia" w:ascii="宋体" w:hAnsi="宋体" w:cs="宋体"/>
          <w:sz w:val="24"/>
          <w:lang w:eastAsia="zh-CN"/>
        </w:rPr>
        <w:t>、贫困村类、</w:t>
      </w:r>
      <w:r>
        <w:rPr>
          <w:rFonts w:hint="eastAsia" w:ascii="宋体" w:hAnsi="宋体" w:cs="宋体"/>
          <w:sz w:val="24"/>
        </w:rPr>
        <w:t>贫困户类</w:t>
      </w:r>
      <w:r>
        <w:rPr>
          <w:rFonts w:hint="eastAsia" w:ascii="宋体" w:hAnsi="宋体" w:cs="宋体"/>
          <w:sz w:val="24"/>
          <w:lang w:eastAsia="zh-CN"/>
        </w:rPr>
        <w:t>、项目管理</w:t>
      </w:r>
      <w:r>
        <w:rPr>
          <w:rFonts w:hint="eastAsia" w:ascii="宋体" w:hAnsi="宋体" w:cs="宋体"/>
          <w:sz w:val="24"/>
        </w:rPr>
        <w:t>类、特殊载体类</w:t>
      </w:r>
      <w:r>
        <w:rPr>
          <w:rFonts w:hint="eastAsia" w:ascii="宋体" w:hAnsi="宋体" w:cs="宋体"/>
          <w:sz w:val="24"/>
          <w:lang w:eastAsia="zh-CN"/>
        </w:rPr>
        <w:t>；</w:t>
      </w:r>
      <w:r>
        <w:rPr>
          <w:rFonts w:hint="eastAsia" w:ascii="宋体" w:hAnsi="宋体" w:cs="宋体"/>
          <w:sz w:val="24"/>
        </w:rPr>
        <w:t>村级精准扶贫档案可分为综合</w:t>
      </w:r>
      <w:r>
        <w:rPr>
          <w:rFonts w:hint="eastAsia" w:ascii="宋体" w:hAnsi="宋体" w:cs="宋体"/>
          <w:sz w:val="24"/>
          <w:lang w:eastAsia="zh-CN"/>
        </w:rPr>
        <w:t>管理</w:t>
      </w:r>
      <w:r>
        <w:rPr>
          <w:rFonts w:hint="eastAsia" w:ascii="宋体" w:hAnsi="宋体" w:cs="宋体"/>
          <w:sz w:val="24"/>
        </w:rPr>
        <w:t>类。</w:t>
      </w:r>
    </w:p>
    <w:p>
      <w:pPr>
        <w:spacing w:line="440" w:lineRule="exact"/>
        <w:ind w:firstLine="240" w:firstLineChars="100"/>
        <w:jc w:val="left"/>
        <w:rPr>
          <w:rFonts w:hint="eastAsia" w:ascii="宋体" w:hAnsi="宋体" w:cs="宋体"/>
          <w:sz w:val="24"/>
          <w:lang w:val="en-US" w:eastAsia="zh-CN"/>
        </w:rPr>
      </w:pPr>
    </w:p>
    <w:p>
      <w:pPr>
        <w:spacing w:line="440" w:lineRule="exact"/>
        <w:ind w:firstLine="240" w:firstLineChars="100"/>
        <w:jc w:val="left"/>
        <w:rPr>
          <w:rFonts w:hint="eastAsia" w:ascii="宋体" w:hAnsi="宋体" w:cs="宋体"/>
          <w:sz w:val="24"/>
          <w:lang w:val="en-US" w:eastAsia="zh-CN"/>
        </w:rPr>
      </w:pPr>
    </w:p>
    <w:p>
      <w:pPr>
        <w:spacing w:line="440" w:lineRule="exact"/>
        <w:jc w:val="left"/>
        <w:rPr>
          <w:rFonts w:hint="eastAsia" w:ascii="宋体" w:hAnsi="宋体" w:cs="宋体"/>
          <w:sz w:val="24"/>
          <w:lang w:eastAsia="zh-CN"/>
        </w:rPr>
      </w:pPr>
      <w:r>
        <w:rPr>
          <w:rFonts w:hint="eastAsia" w:ascii="宋体" w:hAnsi="宋体" w:cs="宋体"/>
          <w:sz w:val="24"/>
          <w:lang w:val="en-US" w:eastAsia="zh-CN"/>
        </w:rPr>
        <w:t xml:space="preserve">1.4.2 </w:t>
      </w:r>
      <w:r>
        <w:rPr>
          <w:rFonts w:hint="eastAsia" w:ascii="宋体" w:hAnsi="宋体" w:cs="宋体"/>
          <w:sz w:val="24"/>
          <w:lang w:eastAsia="zh-CN"/>
        </w:rPr>
        <w:t>整理标准</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1.4.2.1 精准扶贫档案</w:t>
      </w:r>
      <w:r>
        <w:rPr>
          <w:rFonts w:hint="eastAsia" w:ascii="宋体" w:hAnsi="宋体" w:cs="宋体"/>
          <w:sz w:val="24"/>
        </w:rPr>
        <w:t>综合管理类、</w:t>
      </w:r>
      <w:r>
        <w:rPr>
          <w:rFonts w:hint="eastAsia" w:ascii="宋体" w:hAnsi="宋体" w:cs="宋体"/>
          <w:sz w:val="24"/>
          <w:lang w:eastAsia="zh-CN"/>
        </w:rPr>
        <w:t>贫困县类、贫困村类、</w:t>
      </w:r>
      <w:r>
        <w:rPr>
          <w:rFonts w:hint="eastAsia" w:ascii="宋体" w:hAnsi="宋体" w:cs="宋体"/>
          <w:sz w:val="24"/>
        </w:rPr>
        <w:t>贫困户类</w:t>
      </w:r>
      <w:r>
        <w:rPr>
          <w:rFonts w:hint="eastAsia" w:ascii="宋体" w:hAnsi="宋体" w:cs="宋体"/>
          <w:sz w:val="24"/>
          <w:lang w:eastAsia="zh-CN"/>
        </w:rPr>
        <w:t>、建设项目</w:t>
      </w:r>
      <w:r>
        <w:rPr>
          <w:rFonts w:hint="eastAsia" w:ascii="宋体" w:hAnsi="宋体" w:cs="宋体"/>
          <w:sz w:val="24"/>
        </w:rPr>
        <w:t>类</w:t>
      </w:r>
      <w:r>
        <w:rPr>
          <w:rFonts w:hint="eastAsia" w:ascii="宋体" w:hAnsi="宋体" w:cs="宋体"/>
          <w:sz w:val="24"/>
          <w:lang w:val="en-US" w:eastAsia="zh-CN"/>
        </w:rPr>
        <w:t>按《文书档案案卷格式》（GB/T9705-2008）等进行整理。</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1.4.2.2 照片和电子档案等特殊载体档案，分别按《照片档案管理规范》（GB/T11821-2002）、</w:t>
      </w:r>
      <w:r>
        <w:rPr>
          <w:rFonts w:hint="eastAsia" w:ascii="宋体" w:hAnsi="宋体" w:cs="宋体"/>
          <w:sz w:val="24"/>
        </w:rPr>
        <w:t>《数码照片归档与管理规</w:t>
      </w:r>
      <w:r>
        <w:rPr>
          <w:rFonts w:hint="eastAsia" w:ascii="宋体" w:hAnsi="宋体" w:cs="宋体"/>
          <w:sz w:val="24"/>
          <w:lang w:eastAsia="zh-CN"/>
        </w:rPr>
        <w:t>范</w:t>
      </w:r>
      <w:r>
        <w:rPr>
          <w:rFonts w:hint="eastAsia" w:ascii="宋体" w:hAnsi="宋体" w:cs="宋体"/>
          <w:sz w:val="24"/>
        </w:rPr>
        <w:t>》（</w:t>
      </w:r>
      <w:r>
        <w:rPr>
          <w:rFonts w:hint="eastAsia" w:ascii="宋体" w:hAnsi="宋体" w:cs="宋体"/>
          <w:sz w:val="24"/>
          <w:lang w:val="en-US" w:eastAsia="zh-CN"/>
        </w:rPr>
        <w:t>DA</w:t>
      </w:r>
      <w:r>
        <w:rPr>
          <w:rFonts w:hint="eastAsia" w:ascii="宋体" w:hAnsi="宋体" w:cs="宋体"/>
          <w:sz w:val="24"/>
        </w:rPr>
        <w:t>/T 50-2014</w:t>
      </w:r>
      <w:r>
        <w:rPr>
          <w:rFonts w:hint="eastAsia" w:ascii="宋体" w:hAnsi="宋体" w:cs="宋体"/>
          <w:sz w:val="24"/>
          <w:lang w:eastAsia="zh-CN"/>
        </w:rPr>
        <w:t>）和《磁性载体档案管理与保护规范》进行整理</w:t>
      </w:r>
      <w:r>
        <w:rPr>
          <w:rFonts w:hint="eastAsia" w:ascii="宋体" w:hAnsi="宋体" w:cs="宋体"/>
          <w:sz w:val="24"/>
        </w:rPr>
        <w:t>；《电子文件归档与</w:t>
      </w:r>
      <w:r>
        <w:rPr>
          <w:rFonts w:hint="eastAsia" w:ascii="宋体" w:hAnsi="宋体" w:cs="宋体"/>
          <w:sz w:val="24"/>
          <w:lang w:eastAsia="zh-CN"/>
        </w:rPr>
        <w:t>管理</w:t>
      </w:r>
      <w:r>
        <w:rPr>
          <w:rFonts w:hint="eastAsia" w:ascii="宋体" w:hAnsi="宋体" w:cs="宋体"/>
          <w:sz w:val="24"/>
        </w:rPr>
        <w:t>规范》（GB/T 18894-20</w:t>
      </w:r>
      <w:r>
        <w:rPr>
          <w:rFonts w:hint="eastAsia" w:ascii="宋体" w:hAnsi="宋体" w:cs="宋体"/>
          <w:sz w:val="24"/>
          <w:lang w:val="en-US" w:eastAsia="zh-CN"/>
        </w:rPr>
        <w:t>02</w:t>
      </w:r>
      <w:r>
        <w:rPr>
          <w:rFonts w:hint="eastAsia" w:ascii="宋体" w:hAnsi="宋体" w:cs="宋体"/>
          <w:sz w:val="24"/>
        </w:rPr>
        <w:t>）</w:t>
      </w:r>
      <w:r>
        <w:rPr>
          <w:rFonts w:hint="eastAsia" w:ascii="宋体" w:hAnsi="宋体" w:cs="宋体"/>
          <w:sz w:val="24"/>
          <w:lang w:eastAsia="zh-CN"/>
        </w:rPr>
        <w:t>和《数字档案室建设指南》等</w:t>
      </w:r>
      <w:r>
        <w:rPr>
          <w:rFonts w:hint="eastAsia" w:ascii="宋体" w:hAnsi="宋体" w:cs="宋体"/>
          <w:sz w:val="24"/>
        </w:rPr>
        <w:t>进行整理</w:t>
      </w:r>
      <w:r>
        <w:rPr>
          <w:rFonts w:hint="eastAsia" w:ascii="宋体" w:hAnsi="宋体" w:cs="宋体"/>
          <w:sz w:val="24"/>
          <w:lang w:eastAsia="zh-CN"/>
        </w:rPr>
        <w:t>。</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 xml:space="preserve">1.4.2.3 </w:t>
      </w:r>
      <w:r>
        <w:rPr>
          <w:rFonts w:hint="eastAsia" w:ascii="宋体" w:hAnsi="宋体" w:cs="宋体"/>
          <w:sz w:val="24"/>
        </w:rPr>
        <w:t>精准扶贫资金会计档案按《会计档案管理办法》</w:t>
      </w:r>
      <w:r>
        <w:rPr>
          <w:rFonts w:hint="eastAsia" w:ascii="宋体" w:hAnsi="宋体" w:cs="宋体"/>
          <w:sz w:val="24"/>
          <w:lang w:eastAsia="zh-CN"/>
        </w:rPr>
        <w:t>进行整理</w:t>
      </w:r>
      <w:r>
        <w:rPr>
          <w:rFonts w:hint="eastAsia" w:ascii="宋体" w:hAnsi="宋体" w:cs="宋体"/>
          <w:sz w:val="24"/>
        </w:rPr>
        <w:t>。</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1.4.3 组卷和排列</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1.4.3.1 市县（区）精准扶贫部门形成的精准扶贫档案，其立卷单位为市县（区）级扶贫部门，乡镇、行政村（社区）形成的精准扶贫档案，其立卷单位分别为乡镇和行政村（社区）。</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1.4.3.2 综合管理类文件按时间结合事由组卷。</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1.4.3.3 精准扶贫贫困县类、贫困村类按时间结合事由组卷，若文件材料多，案卷可编一个流水号。</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1.4.3.4 精准扶贫贫困户类以一户的全部文件材料为一卷（即“一户一卷”），按时间结合事由组卷，贫困户类案卷按行政村（社区）进行排列。</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1.4.3.5 精准扶贫项目类按项目组卷，按照项目申请立项、实施、验收等阶段分别组卷，一个项目的案卷编一个流水号。</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1.4.4 编制档号</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（一）各级扶贫办、乡镇精准扶贫分类编号</w:t>
      </w:r>
    </w:p>
    <w:tbl>
      <w:tblPr>
        <w:tblStyle w:val="6"/>
        <w:tblpPr w:leftFromText="180" w:rightFromText="180" w:vertAnchor="text" w:horzAnchor="margin" w:tblpY="108"/>
        <w:tblOverlap w:val="never"/>
        <w:tblW w:w="9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2850"/>
        <w:gridCol w:w="2229"/>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883" w:type="dxa"/>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全宗号</w:t>
            </w:r>
          </w:p>
        </w:tc>
        <w:tc>
          <w:tcPr>
            <w:tcW w:w="2850" w:type="dxa"/>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精准扶贫档案代码</w:t>
            </w:r>
          </w:p>
        </w:tc>
        <w:tc>
          <w:tcPr>
            <w:tcW w:w="2229" w:type="dxa"/>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类目及代码</w:t>
            </w:r>
          </w:p>
        </w:tc>
        <w:tc>
          <w:tcPr>
            <w:tcW w:w="2387" w:type="dxa"/>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83" w:type="dxa"/>
            <w:vMerge w:val="restart"/>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XXXX</w:t>
            </w:r>
          </w:p>
        </w:tc>
        <w:tc>
          <w:tcPr>
            <w:tcW w:w="2850" w:type="dxa"/>
            <w:vMerge w:val="restart"/>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JF</w:t>
            </w:r>
          </w:p>
        </w:tc>
        <w:tc>
          <w:tcPr>
            <w:tcW w:w="2229" w:type="dxa"/>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综合管理（01）</w:t>
            </w:r>
          </w:p>
        </w:tc>
        <w:tc>
          <w:tcPr>
            <w:tcW w:w="2387" w:type="dxa"/>
            <w:vAlign w:val="center"/>
          </w:tcPr>
          <w:p>
            <w:pPr>
              <w:spacing w:line="440" w:lineRule="exact"/>
              <w:ind w:firstLine="240" w:firstLineChars="100"/>
              <w:jc w:val="left"/>
              <w:rPr>
                <w:rFonts w:hint="eastAsia" w:ascii="宋体"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83" w:type="dxa"/>
            <w:vMerge w:val="continue"/>
            <w:vAlign w:val="center"/>
          </w:tcPr>
          <w:p>
            <w:pPr>
              <w:spacing w:line="440" w:lineRule="exact"/>
              <w:ind w:firstLine="240" w:firstLineChars="100"/>
              <w:jc w:val="left"/>
              <w:rPr>
                <w:rFonts w:hint="eastAsia" w:ascii="宋体" w:hAnsi="宋体" w:cs="宋体"/>
                <w:sz w:val="24"/>
                <w:lang w:val="en-US" w:eastAsia="zh-CN"/>
              </w:rPr>
            </w:pPr>
          </w:p>
        </w:tc>
        <w:tc>
          <w:tcPr>
            <w:tcW w:w="2850" w:type="dxa"/>
            <w:vMerge w:val="continue"/>
            <w:vAlign w:val="center"/>
          </w:tcPr>
          <w:p>
            <w:pPr>
              <w:spacing w:line="440" w:lineRule="exact"/>
              <w:ind w:firstLine="240" w:firstLineChars="100"/>
              <w:jc w:val="left"/>
              <w:rPr>
                <w:rFonts w:hint="eastAsia" w:ascii="宋体" w:hAnsi="宋体" w:cs="宋体"/>
                <w:sz w:val="24"/>
                <w:lang w:val="en-US" w:eastAsia="zh-CN"/>
              </w:rPr>
            </w:pPr>
          </w:p>
        </w:tc>
        <w:tc>
          <w:tcPr>
            <w:tcW w:w="2229" w:type="dxa"/>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贫困县类（02）</w:t>
            </w:r>
          </w:p>
        </w:tc>
        <w:tc>
          <w:tcPr>
            <w:tcW w:w="2387" w:type="dxa"/>
            <w:vAlign w:val="center"/>
          </w:tcPr>
          <w:p>
            <w:pPr>
              <w:spacing w:line="440" w:lineRule="exact"/>
              <w:ind w:firstLine="240" w:firstLineChars="100"/>
              <w:jc w:val="left"/>
              <w:rPr>
                <w:rFonts w:hint="eastAsia" w:ascii="宋体"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83" w:type="dxa"/>
            <w:vMerge w:val="continue"/>
            <w:vAlign w:val="center"/>
          </w:tcPr>
          <w:p>
            <w:pPr>
              <w:spacing w:line="440" w:lineRule="exact"/>
              <w:ind w:firstLine="240" w:firstLineChars="100"/>
              <w:jc w:val="left"/>
              <w:rPr>
                <w:rFonts w:hint="eastAsia" w:ascii="宋体" w:hAnsi="宋体" w:cs="宋体"/>
                <w:sz w:val="24"/>
                <w:lang w:val="en-US" w:eastAsia="zh-CN"/>
              </w:rPr>
            </w:pPr>
          </w:p>
        </w:tc>
        <w:tc>
          <w:tcPr>
            <w:tcW w:w="2850" w:type="dxa"/>
            <w:vMerge w:val="continue"/>
            <w:vAlign w:val="center"/>
          </w:tcPr>
          <w:p>
            <w:pPr>
              <w:spacing w:line="440" w:lineRule="exact"/>
              <w:ind w:firstLine="240" w:firstLineChars="100"/>
              <w:jc w:val="left"/>
              <w:rPr>
                <w:rFonts w:hint="eastAsia" w:ascii="宋体" w:hAnsi="宋体" w:cs="宋体"/>
                <w:sz w:val="24"/>
                <w:lang w:val="en-US" w:eastAsia="zh-CN"/>
              </w:rPr>
            </w:pPr>
          </w:p>
        </w:tc>
        <w:tc>
          <w:tcPr>
            <w:tcW w:w="2229" w:type="dxa"/>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贫困村类（03）</w:t>
            </w:r>
          </w:p>
        </w:tc>
        <w:tc>
          <w:tcPr>
            <w:tcW w:w="2387" w:type="dxa"/>
            <w:vAlign w:val="center"/>
          </w:tcPr>
          <w:p>
            <w:pPr>
              <w:spacing w:line="440" w:lineRule="exact"/>
              <w:ind w:firstLine="240" w:firstLineChars="100"/>
              <w:jc w:val="left"/>
              <w:rPr>
                <w:rFonts w:hint="eastAsia" w:ascii="宋体"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83" w:type="dxa"/>
            <w:vMerge w:val="continue"/>
            <w:vAlign w:val="center"/>
          </w:tcPr>
          <w:p>
            <w:pPr>
              <w:spacing w:line="440" w:lineRule="exact"/>
              <w:ind w:firstLine="240" w:firstLineChars="100"/>
              <w:jc w:val="left"/>
              <w:rPr>
                <w:rFonts w:hint="eastAsia" w:ascii="宋体" w:hAnsi="宋体" w:cs="宋体"/>
                <w:sz w:val="24"/>
                <w:lang w:val="en-US" w:eastAsia="zh-CN"/>
              </w:rPr>
            </w:pPr>
          </w:p>
        </w:tc>
        <w:tc>
          <w:tcPr>
            <w:tcW w:w="2850" w:type="dxa"/>
            <w:vMerge w:val="continue"/>
            <w:vAlign w:val="center"/>
          </w:tcPr>
          <w:p>
            <w:pPr>
              <w:spacing w:line="440" w:lineRule="exact"/>
              <w:ind w:firstLine="240" w:firstLineChars="100"/>
              <w:jc w:val="left"/>
              <w:rPr>
                <w:rFonts w:hint="eastAsia" w:ascii="宋体" w:hAnsi="宋体" w:cs="宋体"/>
                <w:sz w:val="24"/>
                <w:lang w:val="en-US" w:eastAsia="zh-CN"/>
              </w:rPr>
            </w:pPr>
          </w:p>
        </w:tc>
        <w:tc>
          <w:tcPr>
            <w:tcW w:w="2229" w:type="dxa"/>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贫困户类（04）</w:t>
            </w:r>
          </w:p>
        </w:tc>
        <w:tc>
          <w:tcPr>
            <w:tcW w:w="2387" w:type="dxa"/>
            <w:vAlign w:val="center"/>
          </w:tcPr>
          <w:p>
            <w:pPr>
              <w:spacing w:line="440" w:lineRule="exact"/>
              <w:ind w:firstLine="240" w:firstLineChars="100"/>
              <w:jc w:val="left"/>
              <w:rPr>
                <w:rFonts w:hint="eastAsia" w:ascii="宋体"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83" w:type="dxa"/>
            <w:vMerge w:val="continue"/>
            <w:vAlign w:val="center"/>
          </w:tcPr>
          <w:p>
            <w:pPr>
              <w:spacing w:line="440" w:lineRule="exact"/>
              <w:ind w:firstLine="240" w:firstLineChars="100"/>
              <w:jc w:val="left"/>
              <w:rPr>
                <w:rFonts w:hint="eastAsia" w:ascii="宋体" w:hAnsi="宋体" w:cs="宋体"/>
                <w:sz w:val="24"/>
                <w:lang w:val="en-US" w:eastAsia="zh-CN"/>
              </w:rPr>
            </w:pPr>
          </w:p>
        </w:tc>
        <w:tc>
          <w:tcPr>
            <w:tcW w:w="2850" w:type="dxa"/>
            <w:vMerge w:val="continue"/>
            <w:vAlign w:val="center"/>
          </w:tcPr>
          <w:p>
            <w:pPr>
              <w:spacing w:line="440" w:lineRule="exact"/>
              <w:ind w:firstLine="240" w:firstLineChars="100"/>
              <w:jc w:val="left"/>
              <w:rPr>
                <w:rFonts w:hint="eastAsia" w:ascii="宋体" w:hAnsi="宋体" w:cs="宋体"/>
                <w:sz w:val="24"/>
                <w:lang w:val="en-US" w:eastAsia="zh-CN"/>
              </w:rPr>
            </w:pPr>
          </w:p>
        </w:tc>
        <w:tc>
          <w:tcPr>
            <w:tcW w:w="2229" w:type="dxa"/>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建设项目（05）</w:t>
            </w:r>
          </w:p>
        </w:tc>
        <w:tc>
          <w:tcPr>
            <w:tcW w:w="2387" w:type="dxa"/>
            <w:vAlign w:val="center"/>
          </w:tcPr>
          <w:p>
            <w:pPr>
              <w:spacing w:line="440" w:lineRule="exact"/>
              <w:ind w:firstLine="240" w:firstLineChars="100"/>
              <w:jc w:val="left"/>
              <w:rPr>
                <w:rFonts w:hint="eastAsia" w:ascii="宋体"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83" w:type="dxa"/>
            <w:vMerge w:val="continue"/>
            <w:vAlign w:val="center"/>
          </w:tcPr>
          <w:p>
            <w:pPr>
              <w:spacing w:line="440" w:lineRule="exact"/>
              <w:ind w:firstLine="240" w:firstLineChars="100"/>
              <w:jc w:val="left"/>
              <w:rPr>
                <w:rFonts w:hint="eastAsia" w:ascii="宋体" w:hAnsi="宋体" w:cs="宋体"/>
                <w:sz w:val="24"/>
                <w:lang w:val="en-US" w:eastAsia="zh-CN"/>
              </w:rPr>
            </w:pPr>
          </w:p>
        </w:tc>
        <w:tc>
          <w:tcPr>
            <w:tcW w:w="2850" w:type="dxa"/>
            <w:vMerge w:val="continue"/>
            <w:vAlign w:val="center"/>
          </w:tcPr>
          <w:p>
            <w:pPr>
              <w:spacing w:line="440" w:lineRule="exact"/>
              <w:ind w:firstLine="240" w:firstLineChars="100"/>
              <w:jc w:val="left"/>
              <w:rPr>
                <w:rFonts w:hint="eastAsia" w:ascii="宋体" w:hAnsi="宋体" w:cs="宋体"/>
                <w:sz w:val="24"/>
                <w:lang w:val="en-US" w:eastAsia="zh-CN"/>
              </w:rPr>
            </w:pPr>
          </w:p>
        </w:tc>
        <w:tc>
          <w:tcPr>
            <w:tcW w:w="2229" w:type="dxa"/>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特殊载体（06）</w:t>
            </w:r>
          </w:p>
        </w:tc>
        <w:tc>
          <w:tcPr>
            <w:tcW w:w="2387" w:type="dxa"/>
            <w:vAlign w:val="center"/>
          </w:tcPr>
          <w:p>
            <w:pPr>
              <w:spacing w:line="440" w:lineRule="exact"/>
              <w:ind w:firstLine="240" w:firstLineChars="100"/>
              <w:jc w:val="left"/>
              <w:rPr>
                <w:rFonts w:hint="eastAsia" w:ascii="宋体" w:hAnsi="宋体" w:cs="宋体"/>
                <w:sz w:val="24"/>
                <w:lang w:val="en-US" w:eastAsia="zh-CN"/>
              </w:rPr>
            </w:pPr>
          </w:p>
        </w:tc>
      </w:tr>
    </w:tbl>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（二）档号编制</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档号由全宗号、分类号、案卷号组成。</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全宗号：县级综合档案馆指定给立档单位的编号。</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分类号：精准扶贫档案代码（JF）·（乡镇+行政村编码）</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乡镇、行政村编码参照国家统计局根据《县以下行政区划代码编制规则（GB/T10114-2003)编制的《2015年国家统计局统计用区划和城乡划分代码》。</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案卷号：在文件最低一级类目内编制的流水号。</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 xml:space="preserve">全宗号、分类号、案卷号之间用“-”联接，分类号各类目之间用“·”分隔。   </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1.精准扶贫综合管理类文件，其档号为：</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全宗号-分类号（JF01）-案卷号－文件顺序号</w:t>
      </w:r>
    </w:p>
    <w:p>
      <w:pPr>
        <w:spacing w:line="240" w:lineRule="auto"/>
        <w:ind w:firstLine="240" w:firstLineChars="100"/>
        <w:jc w:val="left"/>
        <w:rPr>
          <w:rFonts w:hint="eastAsia" w:ascii="宋体" w:hAnsi="宋体" w:cs="宋体"/>
          <w:sz w:val="24"/>
          <w:lang w:val="en-US" w:eastAsia="zh-CN"/>
        </w:rPr>
      </w:pPr>
      <w:r>
        <w:rPr>
          <w:rFonts w:hint="eastAsia" w:ascii="宋体" w:hAnsi="宋体" w:cs="宋体"/>
          <w:sz w:val="24"/>
          <w:lang w:val="en-US" w:eastAsia="zh-CN"/>
        </w:rPr>
        <w:drawing>
          <wp:inline distT="0" distB="0" distL="114300" distR="114300">
            <wp:extent cx="5410835" cy="2124075"/>
            <wp:effectExtent l="0" t="0" r="18415" b="9525"/>
            <wp:docPr id="138" name="图片 138" descr="QQ截图2018073011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descr="QQ截图20180730112034"/>
                    <pic:cNvPicPr>
                      <a:picLocks noChangeAspect="1"/>
                    </pic:cNvPicPr>
                  </pic:nvPicPr>
                  <pic:blipFill>
                    <a:blip r:embed="rId11"/>
                    <a:stretch>
                      <a:fillRect/>
                    </a:stretch>
                  </pic:blipFill>
                  <pic:spPr>
                    <a:xfrm>
                      <a:off x="0" y="0"/>
                      <a:ext cx="5410835" cy="2124075"/>
                    </a:xfrm>
                    <a:prstGeom prst="rect">
                      <a:avLst/>
                    </a:prstGeom>
                  </pic:spPr>
                </pic:pic>
              </a:graphicData>
            </a:graphic>
          </wp:inline>
        </w:drawing>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2.精准扶贫贫困县类文件，其档号为：</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全宗号-分类号（JF02）-案卷号－文件顺序号</w:t>
      </w:r>
    </w:p>
    <w:p>
      <w:pPr>
        <w:spacing w:line="240" w:lineRule="auto"/>
        <w:ind w:firstLine="240" w:firstLineChars="100"/>
        <w:jc w:val="left"/>
        <w:rPr>
          <w:rFonts w:hint="eastAsia" w:ascii="宋体" w:hAnsi="宋体" w:cs="宋体"/>
          <w:sz w:val="24"/>
          <w:lang w:val="en-US" w:eastAsia="zh-CN"/>
        </w:rPr>
      </w:pPr>
      <w:r>
        <w:rPr>
          <w:rFonts w:hint="eastAsia" w:ascii="宋体" w:hAnsi="宋体" w:cs="宋体"/>
          <w:sz w:val="24"/>
          <w:lang w:val="en-US" w:eastAsia="zh-CN"/>
        </w:rPr>
        <w:drawing>
          <wp:inline distT="0" distB="0" distL="114300" distR="114300">
            <wp:extent cx="5725160" cy="1695450"/>
            <wp:effectExtent l="0" t="0" r="8890" b="0"/>
            <wp:docPr id="139" name="图片 139" descr="QQ截图2018073011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descr="QQ截图20180730112116"/>
                    <pic:cNvPicPr>
                      <a:picLocks noChangeAspect="1"/>
                    </pic:cNvPicPr>
                  </pic:nvPicPr>
                  <pic:blipFill>
                    <a:blip r:embed="rId12"/>
                    <a:stretch>
                      <a:fillRect/>
                    </a:stretch>
                  </pic:blipFill>
                  <pic:spPr>
                    <a:xfrm>
                      <a:off x="0" y="0"/>
                      <a:ext cx="5725160" cy="1695450"/>
                    </a:xfrm>
                    <a:prstGeom prst="rect">
                      <a:avLst/>
                    </a:prstGeom>
                  </pic:spPr>
                </pic:pic>
              </a:graphicData>
            </a:graphic>
          </wp:inline>
        </w:drawing>
      </w:r>
    </w:p>
    <w:p>
      <w:pPr>
        <w:spacing w:line="440" w:lineRule="exact"/>
        <w:ind w:firstLine="240" w:firstLineChars="100"/>
        <w:jc w:val="left"/>
        <w:rPr>
          <w:rFonts w:hint="eastAsia" w:ascii="宋体" w:hAnsi="宋体" w:cs="宋体"/>
          <w:sz w:val="24"/>
          <w:lang w:val="en-US" w:eastAsia="zh-CN"/>
        </w:rPr>
      </w:pPr>
    </w:p>
    <w:p>
      <w:pPr>
        <w:spacing w:line="440" w:lineRule="exact"/>
        <w:ind w:firstLine="240" w:firstLineChars="100"/>
        <w:jc w:val="left"/>
        <w:rPr>
          <w:rFonts w:hint="eastAsia" w:ascii="宋体" w:hAnsi="宋体" w:cs="宋体"/>
          <w:sz w:val="24"/>
          <w:lang w:val="en-US" w:eastAsia="zh-CN"/>
        </w:rPr>
      </w:pPr>
    </w:p>
    <w:p>
      <w:pPr>
        <w:spacing w:line="440" w:lineRule="exact"/>
        <w:ind w:firstLine="240" w:firstLineChars="100"/>
        <w:jc w:val="left"/>
        <w:rPr>
          <w:rFonts w:hint="eastAsia" w:ascii="宋体" w:hAnsi="宋体" w:cs="宋体"/>
          <w:sz w:val="24"/>
          <w:lang w:val="en-US" w:eastAsia="zh-CN"/>
        </w:rPr>
      </w:pPr>
    </w:p>
    <w:p>
      <w:pPr>
        <w:spacing w:line="440" w:lineRule="exact"/>
        <w:ind w:firstLine="240" w:firstLineChars="100"/>
        <w:jc w:val="left"/>
        <w:rPr>
          <w:rFonts w:hint="eastAsia" w:ascii="宋体" w:hAnsi="宋体" w:cs="宋体"/>
          <w:sz w:val="24"/>
          <w:lang w:val="en-US" w:eastAsia="zh-CN"/>
        </w:rPr>
      </w:pPr>
    </w:p>
    <w:p>
      <w:pPr>
        <w:spacing w:line="440" w:lineRule="exact"/>
        <w:ind w:firstLine="240" w:firstLineChars="100"/>
        <w:jc w:val="left"/>
        <w:rPr>
          <w:rFonts w:hint="eastAsia" w:ascii="宋体" w:hAnsi="宋体" w:cs="宋体"/>
          <w:sz w:val="24"/>
          <w:lang w:val="en-US" w:eastAsia="zh-CN"/>
        </w:rPr>
      </w:pPr>
    </w:p>
    <w:p>
      <w:pPr>
        <w:spacing w:line="440" w:lineRule="exact"/>
        <w:ind w:firstLine="240" w:firstLineChars="100"/>
        <w:jc w:val="left"/>
        <w:rPr>
          <w:rFonts w:hint="eastAsia" w:ascii="宋体" w:hAnsi="宋体" w:cs="宋体"/>
          <w:sz w:val="24"/>
          <w:lang w:val="en-US" w:eastAsia="zh-CN"/>
        </w:rPr>
      </w:pP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3.精准扶贫贫困村类文件，其档号为：</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全宗号-分类号（JF03·乡镇+行政村代码）-案卷号－文件顺序号</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 xml:space="preserve"> 43— JF03 ·100 217—1— 1</w:t>
      </w:r>
    </w:p>
    <w:p>
      <w:pPr>
        <w:spacing w:line="240" w:lineRule="auto"/>
        <w:ind w:firstLine="240" w:firstLineChars="100"/>
        <w:jc w:val="left"/>
        <w:rPr>
          <w:rFonts w:hint="eastAsia" w:ascii="宋体" w:hAnsi="宋体" w:cs="宋体"/>
          <w:sz w:val="24"/>
          <w:lang w:val="en-US" w:eastAsia="zh-CN"/>
        </w:rPr>
      </w:pPr>
      <w:r>
        <w:rPr>
          <w:rFonts w:hint="eastAsia" w:ascii="宋体" w:hAnsi="宋体" w:cs="宋体"/>
          <w:sz w:val="24"/>
          <w:lang w:val="en-US" w:eastAsia="zh-CN"/>
        </w:rPr>
        <w:drawing>
          <wp:inline distT="0" distB="0" distL="114300" distR="114300">
            <wp:extent cx="5668010" cy="2038350"/>
            <wp:effectExtent l="0" t="0" r="8890" b="0"/>
            <wp:docPr id="140" name="图片 140" descr="QQ截图20180730112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descr="QQ截图20180730112428"/>
                    <pic:cNvPicPr>
                      <a:picLocks noChangeAspect="1"/>
                    </pic:cNvPicPr>
                  </pic:nvPicPr>
                  <pic:blipFill>
                    <a:blip r:embed="rId13"/>
                    <a:stretch>
                      <a:fillRect/>
                    </a:stretch>
                  </pic:blipFill>
                  <pic:spPr>
                    <a:xfrm>
                      <a:off x="0" y="0"/>
                      <a:ext cx="5668010" cy="2038350"/>
                    </a:xfrm>
                    <a:prstGeom prst="rect">
                      <a:avLst/>
                    </a:prstGeom>
                  </pic:spPr>
                </pic:pic>
              </a:graphicData>
            </a:graphic>
          </wp:inline>
        </w:drawing>
      </w:r>
      <w:r>
        <w:rPr>
          <w:rFonts w:hint="eastAsia" w:ascii="宋体" w:hAnsi="宋体" w:cs="宋体"/>
          <w:sz w:val="24"/>
          <w:lang w:val="en-US" w:eastAsia="zh-CN"/>
        </w:rPr>
        <w:t xml:space="preserve">                   </w:t>
      </w:r>
    </w:p>
    <w:p>
      <w:pPr>
        <w:spacing w:line="440" w:lineRule="exact"/>
        <w:jc w:val="left"/>
        <w:rPr>
          <w:rFonts w:hint="eastAsia" w:ascii="宋体" w:hAnsi="宋体" w:cs="宋体"/>
          <w:sz w:val="24"/>
          <w:lang w:val="en-US" w:eastAsia="zh-CN"/>
        </w:rPr>
      </w:pP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4.精准扶贫贫困户类文件，其档号为：</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全宗号-分类号（JF04·乡镇+行政村代码）-案卷号－文件顺序号</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 xml:space="preserve"> 43— JF04 ·106 202—1— 1</w:t>
      </w:r>
    </w:p>
    <w:p>
      <w:pPr>
        <w:spacing w:line="240" w:lineRule="auto"/>
        <w:ind w:firstLine="240" w:firstLineChars="100"/>
        <w:jc w:val="left"/>
        <w:rPr>
          <w:rFonts w:hint="eastAsia" w:ascii="宋体" w:hAnsi="宋体" w:cs="宋体"/>
          <w:sz w:val="24"/>
          <w:lang w:val="en-US" w:eastAsia="zh-CN"/>
        </w:rPr>
      </w:pPr>
      <w:r>
        <w:rPr>
          <w:rFonts w:hint="eastAsia" w:ascii="宋体" w:hAnsi="宋体" w:cs="宋体"/>
          <w:sz w:val="24"/>
          <w:lang w:val="en-US" w:eastAsia="zh-CN"/>
        </w:rPr>
        <w:drawing>
          <wp:inline distT="0" distB="0" distL="114300" distR="114300">
            <wp:extent cx="5610860" cy="2066925"/>
            <wp:effectExtent l="0" t="0" r="8890" b="9525"/>
            <wp:docPr id="141" name="图片 141" descr="QQ截图2018073011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QQ截图20180730112537"/>
                    <pic:cNvPicPr>
                      <a:picLocks noChangeAspect="1"/>
                    </pic:cNvPicPr>
                  </pic:nvPicPr>
                  <pic:blipFill>
                    <a:blip r:embed="rId14"/>
                    <a:stretch>
                      <a:fillRect/>
                    </a:stretch>
                  </pic:blipFill>
                  <pic:spPr>
                    <a:xfrm>
                      <a:off x="0" y="0"/>
                      <a:ext cx="5610860" cy="2066925"/>
                    </a:xfrm>
                    <a:prstGeom prst="rect">
                      <a:avLst/>
                    </a:prstGeom>
                  </pic:spPr>
                </pic:pic>
              </a:graphicData>
            </a:graphic>
          </wp:inline>
        </w:drawing>
      </w:r>
      <w:r>
        <w:rPr>
          <w:rFonts w:hint="eastAsia" w:ascii="宋体" w:hAnsi="宋体" w:cs="宋体"/>
          <w:sz w:val="24"/>
          <w:lang w:val="en-US" w:eastAsia="zh-CN"/>
        </w:rPr>
        <w:t xml:space="preserve">    </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5.精准扶贫项目类文件，其档号为：</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全宗号-分类号（JF05·项目代号）-案卷号－文件顺序号</w:t>
      </w:r>
    </w:p>
    <w:p>
      <w:pPr>
        <w:spacing w:line="240" w:lineRule="auto"/>
        <w:ind w:firstLine="240" w:firstLineChars="100"/>
        <w:jc w:val="left"/>
        <w:rPr>
          <w:rFonts w:hint="eastAsia" w:ascii="宋体" w:hAnsi="宋体" w:cs="宋体"/>
          <w:sz w:val="24"/>
          <w:lang w:val="en-US" w:eastAsia="zh-CN"/>
        </w:rPr>
      </w:pPr>
      <w:r>
        <w:rPr>
          <w:rFonts w:hint="eastAsia" w:ascii="宋体" w:hAnsi="宋体" w:cs="宋体"/>
          <w:sz w:val="24"/>
          <w:lang w:val="en-US" w:eastAsia="zh-CN"/>
        </w:rPr>
        <w:drawing>
          <wp:inline distT="0" distB="0" distL="114300" distR="114300">
            <wp:extent cx="5572760" cy="1724025"/>
            <wp:effectExtent l="0" t="0" r="8890" b="9525"/>
            <wp:docPr id="142" name="图片 142" descr="QQ截图2018073011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QQ截图20180730112621"/>
                    <pic:cNvPicPr>
                      <a:picLocks noChangeAspect="1"/>
                    </pic:cNvPicPr>
                  </pic:nvPicPr>
                  <pic:blipFill>
                    <a:blip r:embed="rId15"/>
                    <a:stretch>
                      <a:fillRect/>
                    </a:stretch>
                  </pic:blipFill>
                  <pic:spPr>
                    <a:xfrm>
                      <a:off x="0" y="0"/>
                      <a:ext cx="5572760" cy="1724025"/>
                    </a:xfrm>
                    <a:prstGeom prst="rect">
                      <a:avLst/>
                    </a:prstGeom>
                  </pic:spPr>
                </pic:pic>
              </a:graphicData>
            </a:graphic>
          </wp:inline>
        </w:drawing>
      </w:r>
    </w:p>
    <w:p>
      <w:pPr>
        <w:spacing w:line="440" w:lineRule="exact"/>
        <w:ind w:firstLine="240" w:firstLineChars="100"/>
        <w:jc w:val="left"/>
        <w:rPr>
          <w:rFonts w:hint="eastAsia" w:ascii="宋体" w:hAnsi="宋体" w:cs="宋体"/>
          <w:sz w:val="24"/>
          <w:lang w:val="en-US" w:eastAsia="zh-CN"/>
        </w:rPr>
      </w:pP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6. 精准扶贫特殊载体类（照片）文件，其档号为：</w:t>
      </w:r>
    </w:p>
    <w:p>
      <w:pPr>
        <w:spacing w:line="44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全宗号-分类号（JF06·照片代号）-案卷号－文件顺序号</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80" w:firstLineChars="200"/>
        <w:jc w:val="both"/>
        <w:textAlignment w:val="auto"/>
        <w:outlineLvl w:val="9"/>
        <w:rPr>
          <w:rFonts w:hint="eastAsia" w:ascii="黑体" w:hAnsi="黑体" w:eastAsia="黑体"/>
          <w:sz w:val="24"/>
          <w:szCs w:val="24"/>
          <w:lang w:val="en-US" w:eastAsia="zh-CN"/>
        </w:rPr>
      </w:pPr>
      <w:r>
        <w:rPr>
          <w:rFonts w:hint="eastAsia" w:ascii="黑体" w:hAnsi="黑体" w:eastAsia="黑体"/>
          <w:sz w:val="24"/>
          <w:szCs w:val="24"/>
          <w:lang w:val="en-US" w:eastAsia="zh-CN"/>
        </w:rPr>
        <w:drawing>
          <wp:inline distT="0" distB="0" distL="114300" distR="114300">
            <wp:extent cx="5706110" cy="1752600"/>
            <wp:effectExtent l="0" t="0" r="8890" b="0"/>
            <wp:docPr id="143" name="图片 143" descr="QQ截图20180730112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descr="QQ截图20180730112654"/>
                    <pic:cNvPicPr>
                      <a:picLocks noChangeAspect="1"/>
                    </pic:cNvPicPr>
                  </pic:nvPicPr>
                  <pic:blipFill>
                    <a:blip r:embed="rId16"/>
                    <a:stretch>
                      <a:fillRect/>
                    </a:stretch>
                  </pic:blipFill>
                  <pic:spPr>
                    <a:xfrm>
                      <a:off x="0" y="0"/>
                      <a:ext cx="5706110" cy="1752600"/>
                    </a:xfrm>
                    <a:prstGeom prst="rect">
                      <a:avLst/>
                    </a:prstGeom>
                  </pic:spPr>
                </pic:pic>
              </a:graphicData>
            </a:graphic>
          </wp:inline>
        </w:drawing>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1.4.5 编写页码</w:t>
      </w:r>
    </w:p>
    <w:p>
      <w:pPr>
        <w:spacing w:line="44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在有效文字页面正面的右下角、背面左上角编写页码。卷内文件页号应从1开始编制通号。</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1.4.6 编制卷内目录、案卷目录、填写案卷封面、卷内备考表</w:t>
      </w:r>
    </w:p>
    <w:p>
      <w:pPr>
        <w:spacing w:line="44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归档文件应在同一类目下按照案卷号顺序编制案卷目录及卷内文件目录。</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1.卷内文件目录格式：</w:t>
      </w:r>
    </w:p>
    <w:p>
      <w:pPr>
        <w:spacing w:line="440" w:lineRule="exact"/>
        <w:ind w:firstLine="240" w:firstLineChars="100"/>
        <w:jc w:val="center"/>
        <w:rPr>
          <w:rFonts w:hint="eastAsia" w:ascii="宋体" w:hAnsi="宋体" w:cs="宋体"/>
          <w:sz w:val="24"/>
          <w:lang w:val="en-US" w:eastAsia="zh-CN"/>
        </w:rPr>
      </w:pPr>
      <w:r>
        <w:rPr>
          <w:rFonts w:hint="eastAsia" w:ascii="宋体" w:hAnsi="宋体" w:cs="宋体"/>
          <w:sz w:val="24"/>
          <w:lang w:val="en-US" w:eastAsia="zh-CN"/>
        </w:rPr>
        <w:t>卷 内 文 件 目 录</w:t>
      </w:r>
    </w:p>
    <w:tbl>
      <w:tblPr>
        <w:tblStyle w:val="6"/>
        <w:tblW w:w="9319"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1249"/>
        <w:gridCol w:w="1125"/>
        <w:gridCol w:w="1290"/>
        <w:gridCol w:w="1977"/>
        <w:gridCol w:w="1653"/>
        <w:gridCol w:w="2025"/>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0" w:hRule="atLeast"/>
        </w:trPr>
        <w:tc>
          <w:tcPr>
            <w:tcW w:w="1249" w:type="dxa"/>
            <w:tcBorders>
              <w:bottom w:val="single" w:color="999999" w:sz="4" w:space="0"/>
            </w:tcBorders>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顺序号</w:t>
            </w:r>
          </w:p>
        </w:tc>
        <w:tc>
          <w:tcPr>
            <w:tcW w:w="1125" w:type="dxa"/>
            <w:tcBorders>
              <w:bottom w:val="single" w:color="999999" w:sz="4" w:space="0"/>
            </w:tcBorders>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文号</w:t>
            </w:r>
          </w:p>
        </w:tc>
        <w:tc>
          <w:tcPr>
            <w:tcW w:w="1290" w:type="dxa"/>
            <w:tcBorders>
              <w:bottom w:val="single" w:color="999999" w:sz="4" w:space="0"/>
            </w:tcBorders>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责任者</w:t>
            </w:r>
          </w:p>
        </w:tc>
        <w:tc>
          <w:tcPr>
            <w:tcW w:w="1977" w:type="dxa"/>
            <w:tcBorders>
              <w:bottom w:val="single" w:color="999999" w:sz="4" w:space="0"/>
            </w:tcBorders>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题名</w:t>
            </w:r>
          </w:p>
        </w:tc>
        <w:tc>
          <w:tcPr>
            <w:tcW w:w="1653" w:type="dxa"/>
            <w:tcBorders>
              <w:bottom w:val="single" w:color="999999" w:sz="4" w:space="0"/>
            </w:tcBorders>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页号</w:t>
            </w:r>
          </w:p>
        </w:tc>
        <w:tc>
          <w:tcPr>
            <w:tcW w:w="2025" w:type="dxa"/>
            <w:tcBorders>
              <w:bottom w:val="single" w:color="999999" w:sz="4" w:space="0"/>
            </w:tcBorders>
            <w:vAlign w:val="center"/>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0" w:hRule="atLeast"/>
        </w:trPr>
        <w:tc>
          <w:tcPr>
            <w:tcW w:w="1249" w:type="dxa"/>
            <w:tcBorders>
              <w:top w:val="single" w:color="999999" w:sz="4" w:space="0"/>
              <w:bottom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c>
          <w:tcPr>
            <w:tcW w:w="1125" w:type="dxa"/>
            <w:tcBorders>
              <w:top w:val="single" w:color="999999" w:sz="4" w:space="0"/>
              <w:bottom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c>
          <w:tcPr>
            <w:tcW w:w="1290" w:type="dxa"/>
            <w:tcBorders>
              <w:top w:val="single" w:color="999999" w:sz="4" w:space="0"/>
              <w:bottom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c>
          <w:tcPr>
            <w:tcW w:w="1977" w:type="dxa"/>
            <w:tcBorders>
              <w:top w:val="single" w:color="999999" w:sz="4" w:space="0"/>
              <w:bottom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c>
          <w:tcPr>
            <w:tcW w:w="1653" w:type="dxa"/>
            <w:tcBorders>
              <w:top w:val="single" w:color="999999" w:sz="4" w:space="0"/>
              <w:bottom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c>
          <w:tcPr>
            <w:tcW w:w="2025" w:type="dxa"/>
            <w:tcBorders>
              <w:top w:val="single" w:color="999999" w:sz="4" w:space="0"/>
              <w:bottom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0" w:hRule="atLeast"/>
        </w:trPr>
        <w:tc>
          <w:tcPr>
            <w:tcW w:w="1249" w:type="dxa"/>
            <w:tcBorders>
              <w:top w:val="single" w:color="999999" w:sz="4" w:space="0"/>
              <w:bottom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c>
          <w:tcPr>
            <w:tcW w:w="1125" w:type="dxa"/>
            <w:tcBorders>
              <w:top w:val="single" w:color="999999" w:sz="4" w:space="0"/>
              <w:bottom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c>
          <w:tcPr>
            <w:tcW w:w="1290" w:type="dxa"/>
            <w:tcBorders>
              <w:top w:val="single" w:color="999999" w:sz="4" w:space="0"/>
              <w:bottom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c>
          <w:tcPr>
            <w:tcW w:w="1977" w:type="dxa"/>
            <w:tcBorders>
              <w:top w:val="single" w:color="999999" w:sz="4" w:space="0"/>
              <w:bottom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c>
          <w:tcPr>
            <w:tcW w:w="1653" w:type="dxa"/>
            <w:tcBorders>
              <w:top w:val="single" w:color="999999" w:sz="4" w:space="0"/>
              <w:bottom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c>
          <w:tcPr>
            <w:tcW w:w="2025" w:type="dxa"/>
            <w:tcBorders>
              <w:top w:val="single" w:color="999999" w:sz="4" w:space="0"/>
              <w:bottom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0" w:hRule="atLeast"/>
        </w:trPr>
        <w:tc>
          <w:tcPr>
            <w:tcW w:w="1249" w:type="dxa"/>
            <w:tcBorders>
              <w:top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c>
          <w:tcPr>
            <w:tcW w:w="1125" w:type="dxa"/>
            <w:tcBorders>
              <w:top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c>
          <w:tcPr>
            <w:tcW w:w="1290" w:type="dxa"/>
            <w:tcBorders>
              <w:top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c>
          <w:tcPr>
            <w:tcW w:w="1977" w:type="dxa"/>
            <w:tcBorders>
              <w:top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c>
          <w:tcPr>
            <w:tcW w:w="1653" w:type="dxa"/>
            <w:tcBorders>
              <w:top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c>
          <w:tcPr>
            <w:tcW w:w="2025" w:type="dxa"/>
            <w:tcBorders>
              <w:top w:val="single" w:color="999999" w:sz="4" w:space="0"/>
            </w:tcBorders>
            <w:vAlign w:val="top"/>
          </w:tcPr>
          <w:p>
            <w:pPr>
              <w:spacing w:line="440" w:lineRule="exact"/>
              <w:ind w:firstLine="240" w:firstLineChars="100"/>
              <w:jc w:val="left"/>
              <w:rPr>
                <w:rFonts w:hint="eastAsia" w:ascii="宋体" w:hAnsi="宋体" w:cs="宋体"/>
                <w:sz w:val="24"/>
                <w:lang w:val="en-US" w:eastAsia="zh-CN"/>
              </w:rPr>
            </w:pPr>
          </w:p>
        </w:tc>
      </w:tr>
    </w:tbl>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顺序号：以卷内文件排列先后顺次填写的序号，亦即件号。</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文号：文件的发文字号。没有文号的，不用标识。</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责任者：制发文件的组织或个人，即文件的发文机关或署名者。</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题名：文件标题。没有标题或标题不能说明文件内容的文件，应自拟标题，并对自拟标题外加“[  ]”。</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日期：文件的形成时间，用8位阿拉伯数字标注年月日。如20160209。</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页号：填写每件文件首页所对应的页码；最后一件文件，填写该件起止页号。</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备注：注释卷内文件需要说明的情况，如密级、破损情况、是否复印件等。</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2.案卷目录格式如下：</w:t>
      </w:r>
    </w:p>
    <w:p>
      <w:pPr>
        <w:spacing w:line="440" w:lineRule="exact"/>
        <w:ind w:firstLine="240" w:firstLineChars="100"/>
        <w:jc w:val="center"/>
        <w:rPr>
          <w:rFonts w:hint="eastAsia" w:ascii="宋体" w:hAnsi="宋体" w:cs="宋体"/>
          <w:sz w:val="24"/>
          <w:lang w:val="en-US" w:eastAsia="zh-CN"/>
        </w:rPr>
      </w:pPr>
      <w:r>
        <w:rPr>
          <w:rFonts w:hint="eastAsia" w:ascii="宋体" w:hAnsi="宋体" w:cs="宋体"/>
          <w:sz w:val="24"/>
          <w:lang w:val="en-US" w:eastAsia="zh-CN"/>
        </w:rPr>
        <w:t>案 卷 目 录</w:t>
      </w:r>
    </w:p>
    <w:tbl>
      <w:tblPr>
        <w:tblStyle w:val="6"/>
        <w:tblW w:w="9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125"/>
        <w:gridCol w:w="2190"/>
        <w:gridCol w:w="1485"/>
        <w:gridCol w:w="183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59" w:type="dxa"/>
            <w:vAlign w:val="top"/>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序号</w:t>
            </w:r>
          </w:p>
        </w:tc>
        <w:tc>
          <w:tcPr>
            <w:tcW w:w="1125" w:type="dxa"/>
            <w:vAlign w:val="top"/>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档号</w:t>
            </w:r>
          </w:p>
        </w:tc>
        <w:tc>
          <w:tcPr>
            <w:tcW w:w="2190" w:type="dxa"/>
            <w:vAlign w:val="top"/>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案卷题名</w:t>
            </w:r>
          </w:p>
        </w:tc>
        <w:tc>
          <w:tcPr>
            <w:tcW w:w="1485" w:type="dxa"/>
            <w:vAlign w:val="top"/>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总页数</w:t>
            </w:r>
          </w:p>
        </w:tc>
        <w:tc>
          <w:tcPr>
            <w:tcW w:w="1830" w:type="dxa"/>
            <w:vAlign w:val="top"/>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保管期限</w:t>
            </w:r>
          </w:p>
        </w:tc>
        <w:tc>
          <w:tcPr>
            <w:tcW w:w="1560" w:type="dxa"/>
            <w:vAlign w:val="top"/>
          </w:tcPr>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59" w:type="dxa"/>
            <w:vAlign w:val="top"/>
          </w:tcPr>
          <w:p>
            <w:pPr>
              <w:spacing w:line="440" w:lineRule="exact"/>
              <w:ind w:firstLine="240" w:firstLineChars="100"/>
              <w:jc w:val="left"/>
              <w:rPr>
                <w:rFonts w:hint="eastAsia" w:ascii="宋体" w:hAnsi="宋体" w:cs="宋体"/>
                <w:sz w:val="24"/>
                <w:lang w:val="en-US" w:eastAsia="zh-CN"/>
              </w:rPr>
            </w:pPr>
          </w:p>
        </w:tc>
        <w:tc>
          <w:tcPr>
            <w:tcW w:w="1125" w:type="dxa"/>
            <w:vAlign w:val="top"/>
          </w:tcPr>
          <w:p>
            <w:pPr>
              <w:spacing w:line="440" w:lineRule="exact"/>
              <w:ind w:firstLine="240" w:firstLineChars="100"/>
              <w:jc w:val="left"/>
              <w:rPr>
                <w:rFonts w:hint="eastAsia" w:ascii="宋体" w:hAnsi="宋体" w:cs="宋体"/>
                <w:sz w:val="24"/>
                <w:lang w:val="en-US" w:eastAsia="zh-CN"/>
              </w:rPr>
            </w:pPr>
          </w:p>
        </w:tc>
        <w:tc>
          <w:tcPr>
            <w:tcW w:w="2190" w:type="dxa"/>
            <w:vAlign w:val="top"/>
          </w:tcPr>
          <w:p>
            <w:pPr>
              <w:spacing w:line="440" w:lineRule="exact"/>
              <w:ind w:firstLine="240" w:firstLineChars="100"/>
              <w:jc w:val="left"/>
              <w:rPr>
                <w:rFonts w:hint="eastAsia" w:ascii="宋体" w:hAnsi="宋体" w:cs="宋体"/>
                <w:sz w:val="24"/>
                <w:lang w:val="en-US" w:eastAsia="zh-CN"/>
              </w:rPr>
            </w:pPr>
          </w:p>
        </w:tc>
        <w:tc>
          <w:tcPr>
            <w:tcW w:w="1485" w:type="dxa"/>
            <w:vAlign w:val="top"/>
          </w:tcPr>
          <w:p>
            <w:pPr>
              <w:spacing w:line="440" w:lineRule="exact"/>
              <w:ind w:firstLine="240" w:firstLineChars="100"/>
              <w:jc w:val="left"/>
              <w:rPr>
                <w:rFonts w:hint="eastAsia" w:ascii="宋体" w:hAnsi="宋体" w:cs="宋体"/>
                <w:sz w:val="24"/>
                <w:lang w:val="en-US" w:eastAsia="zh-CN"/>
              </w:rPr>
            </w:pPr>
          </w:p>
        </w:tc>
        <w:tc>
          <w:tcPr>
            <w:tcW w:w="1830" w:type="dxa"/>
            <w:vAlign w:val="top"/>
          </w:tcPr>
          <w:p>
            <w:pPr>
              <w:spacing w:line="440" w:lineRule="exact"/>
              <w:ind w:firstLine="240" w:firstLineChars="100"/>
              <w:jc w:val="left"/>
              <w:rPr>
                <w:rFonts w:hint="eastAsia" w:ascii="宋体" w:hAnsi="宋体" w:cs="宋体"/>
                <w:sz w:val="24"/>
                <w:lang w:val="en-US" w:eastAsia="zh-CN"/>
              </w:rPr>
            </w:pPr>
          </w:p>
        </w:tc>
        <w:tc>
          <w:tcPr>
            <w:tcW w:w="1560" w:type="dxa"/>
            <w:vAlign w:val="top"/>
          </w:tcPr>
          <w:p>
            <w:pPr>
              <w:spacing w:line="440" w:lineRule="exact"/>
              <w:ind w:firstLine="240" w:firstLineChars="100"/>
              <w:jc w:val="left"/>
              <w:rPr>
                <w:rFonts w:hint="eastAsia" w:ascii="宋体" w:hAnsi="宋体" w:cs="宋体"/>
                <w:sz w:val="24"/>
                <w:lang w:val="en-US" w:eastAsia="zh-CN"/>
              </w:rPr>
            </w:pPr>
          </w:p>
        </w:tc>
      </w:tr>
    </w:tbl>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 xml:space="preserve">   序号：应填写案卷的流水顺序号</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 xml:space="preserve">   档号：以字符形式赋予档案实体的用以固定和反映档案排列顺序的一组代码，填写方法同上。 </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 xml:space="preserve">   案卷题名：应当准确概括本卷文件的主要制发机关、内容、文种。文字应力求简练、准确。</w:t>
      </w:r>
    </w:p>
    <w:p>
      <w:pPr>
        <w:spacing w:line="44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总页数：填写案卷内全部文件的页数之和。</w:t>
      </w:r>
    </w:p>
    <w:p>
      <w:pPr>
        <w:spacing w:line="44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保管期限：根据精准扶贫档案保管期限表划定的保管期限。</w:t>
      </w:r>
    </w:p>
    <w:p>
      <w:pPr>
        <w:spacing w:line="44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备注：可根据管理需要填写案卷的密级、互见号或存放位置等信息。</w:t>
      </w:r>
    </w:p>
    <w:p>
      <w:pPr>
        <w:spacing w:line="44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卷内文件目录和案卷目录推荐由系统生成或使用电子表格进行编制。卷内文件目录和案卷目录除保存电子版本外，还应打印目录和归档文件说明装订成册。装订成册的归档文件目录，应编制封面。</w:t>
      </w:r>
    </w:p>
    <w:p>
      <w:pPr>
        <w:spacing w:line="44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编制封面格式如下：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b/>
          <w:bCs/>
          <w:sz w:val="32"/>
          <w:lang w:val="en-US" w:eastAsia="zh-CN"/>
        </w:rPr>
      </w:pPr>
      <w:r>
        <w:rPr>
          <w:rFonts w:hint="eastAsia" w:ascii="仿宋" w:hAnsi="仿宋" w:eastAsia="仿宋"/>
          <w:b/>
          <w:bCs/>
          <w:sz w:val="32"/>
          <w:lang w:val="en-US" w:eastAsia="zh-CN"/>
        </w:rPr>
        <w:drawing>
          <wp:inline distT="0" distB="0" distL="114300" distR="114300">
            <wp:extent cx="5686425" cy="4619625"/>
            <wp:effectExtent l="0" t="0" r="9525" b="9525"/>
            <wp:docPr id="129" name="图片 129" descr="QQ截图20180730110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QQ截图20180730110331"/>
                    <pic:cNvPicPr>
                      <a:picLocks noChangeAspect="1"/>
                    </pic:cNvPicPr>
                  </pic:nvPicPr>
                  <pic:blipFill>
                    <a:blip r:embed="rId17"/>
                    <a:stretch>
                      <a:fillRect/>
                    </a:stretch>
                  </pic:blipFill>
                  <pic:spPr>
                    <a:xfrm>
                      <a:off x="0" y="0"/>
                      <a:ext cx="5686425" cy="46196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both"/>
        <w:textAlignment w:val="auto"/>
        <w:outlineLvl w:val="9"/>
        <w:rPr>
          <w:rFonts w:hint="eastAsia" w:ascii="仿宋" w:hAnsi="仿宋" w:eastAsia="仿宋" w:cs="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both"/>
        <w:textAlignment w:val="auto"/>
        <w:outlineLvl w:val="9"/>
        <w:rPr>
          <w:rFonts w:hint="eastAsia" w:ascii="仿宋" w:hAnsi="仿宋" w:eastAsia="仿宋" w:cs="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both"/>
        <w:textAlignment w:val="auto"/>
        <w:outlineLvl w:val="9"/>
        <w:rPr>
          <w:rFonts w:hint="eastAsia" w:ascii="仿宋" w:hAnsi="仿宋" w:eastAsia="仿宋" w:cs="仿宋"/>
          <w:b/>
          <w:bCs/>
          <w:color w:val="auto"/>
          <w:sz w:val="32"/>
          <w:szCs w:val="32"/>
          <w:lang w:val="en-US" w:eastAsia="zh-CN"/>
        </w:rPr>
      </w:pP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3.案卷封面采用软卷皮封面，格式如下：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Chars="200" w:right="0" w:rightChars="0"/>
        <w:jc w:val="both"/>
        <w:textAlignment w:val="auto"/>
        <w:outlineLvl w:val="9"/>
        <w:rPr>
          <w:rFonts w:hint="eastAsia" w:ascii="仿宋" w:hAnsi="仿宋" w:eastAsia="仿宋" w:cs="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Chars="200" w:right="0" w:rightChars="0"/>
        <w:jc w:val="both"/>
        <w:textAlignment w:val="auto"/>
        <w:outlineLvl w:val="9"/>
        <w:rPr>
          <w:rFonts w:hint="eastAsia" w:ascii="仿宋" w:hAnsi="仿宋" w:eastAsia="仿宋" w:cs="仿宋"/>
          <w:b/>
          <w:bCs/>
          <w:color w:val="auto"/>
          <w:sz w:val="32"/>
          <w:szCs w:val="32"/>
          <w:lang w:val="en-US" w:eastAsia="zh-CN"/>
        </w:rPr>
      </w:pPr>
      <w:r>
        <w:drawing>
          <wp:inline distT="0" distB="0" distL="114300" distR="114300">
            <wp:extent cx="5122545" cy="5901690"/>
            <wp:effectExtent l="0" t="0" r="1905" b="3810"/>
            <wp:docPr id="1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
                    <pic:cNvPicPr>
                      <a:picLocks noChangeAspect="1"/>
                    </pic:cNvPicPr>
                  </pic:nvPicPr>
                  <pic:blipFill>
                    <a:blip r:embed="rId18"/>
                    <a:stretch>
                      <a:fillRect/>
                    </a:stretch>
                  </pic:blipFill>
                  <pic:spPr>
                    <a:xfrm>
                      <a:off x="0" y="0"/>
                      <a:ext cx="5122545" cy="5901690"/>
                    </a:xfrm>
                    <a:prstGeom prst="rect">
                      <a:avLst/>
                    </a:prstGeom>
                    <a:noFill/>
                    <a:ln w="9525">
                      <a:noFill/>
                    </a:ln>
                  </pic:spPr>
                </pic:pic>
              </a:graphicData>
            </a:graphic>
          </wp:inline>
        </w:drawing>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全宗名称：市县（区）扶贫部门、乡镇或行政村（社区）的名称。</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类目名称：按照分类方案所确定的类目填写，如市县（区）扶贫部门填写综合管理类、贫困县类、贫困村类、贫困户类、项目管理类、特殊载体类。</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案卷题名：即案卷标题，应当准确概括本卷文件的主要制发机关、内容、文种。文字应力求简练、准确。如：贫困户案卷题名为：“XX县XX镇XX行政村XX（户主姓名）贫困户文件”。</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时间：卷内文件形成的最早和最晚的时间。</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保管期限：根据精准扶贫档案保管期限表划定的保管期限。</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件、页数：案卷的总件数和总页数。</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全宗号、分类号、案卷号：全宗号、分类号、案卷号按上面要求填写。</w:t>
      </w: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4.卷内备考表格式如下：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ascii="仿宋" w:hAnsi="仿宋" w:eastAsia="仿宋"/>
          <w:sz w:val="32"/>
          <w:lang w:val="en-US" w:eastAsia="zh-CN"/>
        </w:rPr>
      </w:pPr>
      <w:r>
        <w:drawing>
          <wp:inline distT="0" distB="0" distL="114300" distR="114300">
            <wp:extent cx="5247640" cy="5361940"/>
            <wp:effectExtent l="0" t="0" r="10160" b="10160"/>
            <wp:docPr id="13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2"/>
                    <pic:cNvPicPr>
                      <a:picLocks noChangeAspect="1"/>
                    </pic:cNvPicPr>
                  </pic:nvPicPr>
                  <pic:blipFill>
                    <a:blip r:embed="rId19"/>
                    <a:stretch>
                      <a:fillRect/>
                    </a:stretch>
                  </pic:blipFill>
                  <pic:spPr>
                    <a:xfrm>
                      <a:off x="0" y="0"/>
                      <a:ext cx="5247640" cy="5361940"/>
                    </a:xfrm>
                    <a:prstGeom prst="rect">
                      <a:avLst/>
                    </a:prstGeom>
                    <a:noFill/>
                    <a:ln w="9525">
                      <a:noFill/>
                    </a:ln>
                  </pic:spPr>
                </pic:pic>
              </a:graphicData>
            </a:graphic>
          </wp:inline>
        </w:drawing>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本卷情况说明：填写卷内文件缺损、修改、补充、移出、销毁等情况。</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立卷人：由责任立卷者签名。</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检查人：由案卷质量审核者签名。</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立卷时间：填写立卷的日期。</w:t>
      </w:r>
    </w:p>
    <w:p>
      <w:pPr>
        <w:spacing w:line="440" w:lineRule="exact"/>
        <w:ind w:firstLine="240" w:firstLineChars="100"/>
        <w:jc w:val="left"/>
        <w:rPr>
          <w:rFonts w:hint="eastAsia" w:ascii="宋体" w:hAnsi="宋体" w:cs="宋体"/>
          <w:sz w:val="24"/>
          <w:lang w:val="en-US" w:eastAsia="zh-CN"/>
        </w:rPr>
      </w:pPr>
    </w:p>
    <w:p>
      <w:pPr>
        <w:spacing w:line="440" w:lineRule="exact"/>
        <w:ind w:firstLine="240" w:firstLineChars="100"/>
        <w:jc w:val="left"/>
        <w:rPr>
          <w:rFonts w:hint="eastAsia" w:ascii="宋体" w:hAnsi="宋体" w:cs="宋体"/>
          <w:sz w:val="24"/>
          <w:lang w:val="en-US" w:eastAsia="zh-CN"/>
        </w:rPr>
      </w:pPr>
    </w:p>
    <w:p>
      <w:pPr>
        <w:spacing w:line="440" w:lineRule="exact"/>
        <w:ind w:firstLine="240" w:firstLineChars="100"/>
        <w:jc w:val="left"/>
        <w:rPr>
          <w:rFonts w:hint="eastAsia" w:ascii="宋体" w:hAnsi="宋体" w:cs="宋体"/>
          <w:sz w:val="24"/>
          <w:lang w:val="en-US" w:eastAsia="zh-CN"/>
        </w:rPr>
      </w:pPr>
    </w:p>
    <w:p>
      <w:pPr>
        <w:spacing w:line="440" w:lineRule="exact"/>
        <w:jc w:val="left"/>
        <w:rPr>
          <w:rFonts w:hint="eastAsia" w:ascii="宋体" w:hAnsi="宋体" w:cs="宋体"/>
          <w:sz w:val="24"/>
          <w:lang w:val="en-US" w:eastAsia="zh-CN"/>
        </w:rPr>
      </w:pPr>
    </w:p>
    <w:p>
      <w:pPr>
        <w:spacing w:line="440" w:lineRule="exact"/>
        <w:jc w:val="left"/>
        <w:rPr>
          <w:rFonts w:hint="eastAsia" w:ascii="宋体" w:hAnsi="宋体" w:cs="宋体"/>
          <w:sz w:val="24"/>
          <w:lang w:val="en-US" w:eastAsia="zh-CN"/>
        </w:rPr>
      </w:pPr>
    </w:p>
    <w:p>
      <w:pPr>
        <w:spacing w:line="440" w:lineRule="exact"/>
        <w:jc w:val="left"/>
        <w:rPr>
          <w:rFonts w:hint="eastAsia" w:ascii="宋体" w:hAnsi="宋体" w:cs="宋体"/>
          <w:sz w:val="24"/>
          <w:lang w:val="en-US" w:eastAsia="zh-CN"/>
        </w:rPr>
      </w:pP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 xml:space="preserve"> 5.档案盒封面格式：</w:t>
      </w:r>
    </w:p>
    <w:p>
      <w:pPr>
        <w:spacing w:line="440" w:lineRule="exact"/>
        <w:jc w:val="left"/>
        <w:rPr>
          <w:rFonts w:hint="eastAsia" w:ascii="宋体" w:hAnsi="宋体" w:cs="宋体"/>
          <w:sz w:val="24"/>
          <w:lang w:val="en-US" w:eastAsia="zh-CN"/>
        </w:rPr>
      </w:pPr>
    </w:p>
    <w:p>
      <w:pPr>
        <w:spacing w:line="240" w:lineRule="auto"/>
        <w:ind w:firstLine="320" w:firstLineChars="100"/>
        <w:jc w:val="left"/>
        <w:rPr>
          <w:rFonts w:hint="eastAsia" w:ascii="仿宋" w:hAnsi="仿宋" w:eastAsia="仿宋"/>
          <w:b/>
          <w:bCs/>
          <w:sz w:val="32"/>
          <w:lang w:val="en-US" w:eastAsia="zh-CN"/>
        </w:rPr>
      </w:pPr>
      <w:r>
        <w:rPr>
          <w:rFonts w:hint="eastAsia" w:ascii="仿宋" w:hAnsi="仿宋" w:eastAsia="仿宋"/>
          <w:sz w:val="32"/>
          <w:lang w:eastAsia="zh-CN"/>
        </w:rPr>
        <w:drawing>
          <wp:inline distT="0" distB="0" distL="114300" distR="114300">
            <wp:extent cx="5313045" cy="8277225"/>
            <wp:effectExtent l="0" t="0" r="1905" b="9525"/>
            <wp:docPr id="135" name="图片 135" descr="QQ截图2018073011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descr="QQ截图20180730111006"/>
                    <pic:cNvPicPr>
                      <a:picLocks noChangeAspect="1"/>
                    </pic:cNvPicPr>
                  </pic:nvPicPr>
                  <pic:blipFill>
                    <a:blip r:embed="rId20"/>
                    <a:stretch>
                      <a:fillRect/>
                    </a:stretch>
                  </pic:blipFill>
                  <pic:spPr>
                    <a:xfrm>
                      <a:off x="0" y="0"/>
                      <a:ext cx="5313045" cy="8277225"/>
                    </a:xfrm>
                    <a:prstGeom prst="rect">
                      <a:avLst/>
                    </a:prstGeom>
                  </pic:spPr>
                </pic:pic>
              </a:graphicData>
            </a:graphic>
          </wp:inline>
        </w:drawing>
      </w:r>
    </w:p>
    <w:p>
      <w:pPr>
        <w:spacing w:line="440" w:lineRule="exact"/>
        <w:jc w:val="left"/>
        <w:rPr>
          <w:rFonts w:hint="eastAsia" w:ascii="宋体" w:hAnsi="宋体" w:cs="宋体"/>
          <w:sz w:val="24"/>
          <w:lang w:val="en-US" w:eastAsia="zh-CN"/>
        </w:rPr>
      </w:pPr>
    </w:p>
    <w:p>
      <w:pPr>
        <w:spacing w:line="440" w:lineRule="exact"/>
        <w:jc w:val="left"/>
        <w:rPr>
          <w:rFonts w:hint="eastAsia" w:ascii="宋体" w:hAnsi="宋体" w:cs="宋体"/>
          <w:sz w:val="24"/>
          <w:lang w:val="en-US" w:eastAsia="zh-CN"/>
        </w:rPr>
      </w:pPr>
      <w:r>
        <w:rPr>
          <w:rFonts w:hint="eastAsia" w:ascii="宋体" w:hAnsi="宋体" w:cs="宋体"/>
          <w:sz w:val="24"/>
          <w:lang w:val="en-US" w:eastAsia="zh-CN"/>
        </w:rPr>
        <w:t>6.档案盒脊背格式如下：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Chars="200" w:right="0" w:rightChars="0"/>
        <w:jc w:val="center"/>
        <w:textAlignment w:val="auto"/>
        <w:outlineLvl w:val="9"/>
        <w:rPr>
          <w:rFonts w:hint="eastAsia" w:ascii="仿宋" w:hAnsi="仿宋" w:eastAsia="仿宋"/>
          <w:b/>
          <w:bCs/>
          <w:sz w:val="32"/>
          <w:lang w:val="en-US" w:eastAsia="zh-CN"/>
        </w:rPr>
      </w:pPr>
      <w:r>
        <w:rPr>
          <w:rFonts w:hint="eastAsia" w:ascii="仿宋" w:hAnsi="仿宋" w:eastAsia="仿宋"/>
          <w:b/>
          <w:bCs/>
          <w:sz w:val="32"/>
          <w:lang w:val="en-US" w:eastAsia="zh-CN"/>
        </w:rPr>
        <w:drawing>
          <wp:inline distT="0" distB="0" distL="114300" distR="114300">
            <wp:extent cx="2019300" cy="4846955"/>
            <wp:effectExtent l="0" t="0" r="0" b="10795"/>
            <wp:docPr id="136" name="图片 136" descr="QQ截图201807301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QQ截图20180730111112"/>
                    <pic:cNvPicPr>
                      <a:picLocks noChangeAspect="1"/>
                    </pic:cNvPicPr>
                  </pic:nvPicPr>
                  <pic:blipFill>
                    <a:blip r:embed="rId21"/>
                    <a:stretch>
                      <a:fillRect/>
                    </a:stretch>
                  </pic:blipFill>
                  <pic:spPr>
                    <a:xfrm>
                      <a:off x="0" y="0"/>
                      <a:ext cx="2019300" cy="4846955"/>
                    </a:xfrm>
                    <a:prstGeom prst="rect">
                      <a:avLst/>
                    </a:prstGeom>
                  </pic:spPr>
                </pic:pic>
              </a:graphicData>
            </a:graphic>
          </wp:inline>
        </w:drawing>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1.4.7 装订</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精准扶贫归档文件一般以“卷”为单位左侧装订，装订时采用三孔一线或不锈钢钉等符合归档文件长期保管需要的装订方式。</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贫困户实行动态管理，贫困户脱贫摘帽前，可暂不装订，可用燕尾夹临时夹上，确保文件材料的系统性。</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精准扶贫归档文件装订顺序为：档案封面—卷内文件目录—精准扶贫归档文件—备考表 —封底</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1.4.8  档案盒、案卷封面、目录、备考表规格</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印制的档案盒应为酸纸制作，档案盒的外形尺寸为310mm×220mm，盒脊厚度可以根据需要设置为20mm、30mm、40mm和50mm等。</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案卷封面、案卷目录、卷内目录、卷内备考表表格规格为：297mm×210mm，案卷封面、封底可用黄色牛皮纸。</w:t>
      </w:r>
    </w:p>
    <w:p>
      <w:pPr>
        <w:spacing w:line="440" w:lineRule="exact"/>
        <w:ind w:firstLine="240" w:firstLineChars="100"/>
        <w:jc w:val="left"/>
        <w:rPr>
          <w:rFonts w:hint="eastAsia" w:ascii="宋体" w:hAnsi="宋体" w:cs="宋体"/>
          <w:sz w:val="24"/>
          <w:lang w:val="en-US" w:eastAsia="zh-CN"/>
        </w:rPr>
      </w:pPr>
    </w:p>
    <w:p>
      <w:pPr>
        <w:spacing w:line="440" w:lineRule="exact"/>
        <w:ind w:firstLine="240" w:firstLineChars="100"/>
        <w:jc w:val="left"/>
        <w:rPr>
          <w:rFonts w:hint="eastAsia" w:ascii="宋体" w:hAnsi="宋体" w:cs="宋体"/>
          <w:sz w:val="24"/>
          <w:lang w:val="en-US" w:eastAsia="zh-CN"/>
        </w:rPr>
      </w:pP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 xml:space="preserve"> 修复</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1.5.1 破损严重或其他无法直接进行扫描的纸质档案，应先由专业技术人员进行技术修复。</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1.5.2 折皱不平影响扫描质量的纸质档案应先进行压平等相应技术处理。</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1.6 校对</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rPr>
        <w:t>采用人工校对或软件校对的方式，对目录数据库的建库质量进行检查。核对著录目录是否完整、著录内容是否规范、准确，发现不合格的数据应按要求进行修改或重录。</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1.7</w:t>
      </w:r>
      <w:r>
        <w:rPr>
          <w:rFonts w:hint="eastAsia" w:ascii="宋体" w:hAnsi="宋体" w:cs="宋体"/>
          <w:sz w:val="24"/>
        </w:rPr>
        <w:t>质量检查</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.1 质量检查</w:t>
      </w:r>
    </w:p>
    <w:p>
      <w:pPr>
        <w:spacing w:line="440" w:lineRule="exact"/>
        <w:ind w:firstLine="240" w:firstLineChars="100"/>
        <w:jc w:val="left"/>
        <w:rPr>
          <w:rFonts w:hint="eastAsia" w:ascii="宋体" w:hAnsi="宋体" w:cs="宋体"/>
          <w:sz w:val="24"/>
        </w:rPr>
      </w:pPr>
      <w:r>
        <w:rPr>
          <w:rFonts w:hint="eastAsia" w:ascii="宋体" w:hAnsi="宋体" w:cs="宋体"/>
          <w:sz w:val="24"/>
        </w:rPr>
        <w:t>应安批次数据随机抽检方式进行质检，质检次数不少于两次、一次质检抽检率不少于20%，二次质检抽检率不少于10%，批次抽检合格率应为100%，否则整批数据打回重新制作或不予验收。</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.2 目录数据质量检查</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z w:val="24"/>
        </w:rPr>
        <w:t xml:space="preserve"> 挂接</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z w:val="24"/>
        </w:rPr>
        <w:t>.1 汇总挂接</w:t>
      </w:r>
    </w:p>
    <w:p>
      <w:pPr>
        <w:spacing w:line="440" w:lineRule="exact"/>
        <w:ind w:firstLine="240" w:firstLineChars="100"/>
        <w:jc w:val="left"/>
        <w:rPr>
          <w:rFonts w:hint="eastAsia" w:ascii="宋体" w:hAnsi="宋体" w:cs="宋体"/>
          <w:sz w:val="24"/>
        </w:rPr>
      </w:pPr>
      <w:r>
        <w:rPr>
          <w:rFonts w:hint="eastAsia" w:ascii="宋体" w:hAnsi="宋体" w:cs="宋体"/>
          <w:sz w:val="24"/>
        </w:rPr>
        <w:t>档案数字化转换过程中形成的目录数据库与图像数据库，通过质检环节确认为“合格”后，通过离线或在线的方式及时加载到数据服务器端汇总。通过编制程序或借助相应软件，可实现目录数据对应相关联的数字图像的自动搜索。</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z w:val="24"/>
        </w:rPr>
        <w:t>.2 数据关联</w:t>
      </w:r>
    </w:p>
    <w:p>
      <w:pPr>
        <w:spacing w:line="440" w:lineRule="exact"/>
        <w:ind w:firstLine="240" w:firstLineChars="100"/>
        <w:jc w:val="left"/>
        <w:rPr>
          <w:rFonts w:hint="eastAsia" w:ascii="宋体" w:hAnsi="宋体" w:cs="宋体"/>
          <w:sz w:val="24"/>
        </w:rPr>
      </w:pPr>
      <w:r>
        <w:rPr>
          <w:rFonts w:hint="eastAsia" w:ascii="宋体" w:hAnsi="宋体" w:cs="宋体"/>
          <w:sz w:val="24"/>
        </w:rPr>
        <w:t>以纸质档案目录数据库为依据，将每一份纸质档案文件扫描所得的一个或多个图像储存为一份图像文件。将图像文件储存到相应文件夹时，要认真核查每一份图像文件的名称与档案目录数据库中该份文件的挡号是否相同，图像文件的总数与目录数据库中文件的总数是否相同等。通过每一份图像文件的文件名与档案目录数据库中该份文件的挡号的一致性和唯一性，建立起一一对应的关联关系，为实现档案目录数据库与图像文件的批量挂接提供条件。</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 xml:space="preserve"> 成果验收移交</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.1 成果内容与要求</w:t>
      </w:r>
    </w:p>
    <w:p>
      <w:pPr>
        <w:spacing w:line="440" w:lineRule="exact"/>
        <w:ind w:firstLine="240" w:firstLineChars="100"/>
        <w:jc w:val="left"/>
        <w:rPr>
          <w:rFonts w:hint="eastAsia" w:ascii="宋体" w:hAnsi="宋体" w:cs="宋体"/>
          <w:sz w:val="24"/>
        </w:rPr>
      </w:pPr>
      <w:r>
        <w:rPr>
          <w:rFonts w:hint="eastAsia" w:ascii="宋体" w:hAnsi="宋体" w:cs="宋体"/>
          <w:sz w:val="24"/>
        </w:rPr>
        <w:t>一个数字化项目形成的数字化成果至少包括三部分内容。</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s="宋体"/>
          <w:sz w:val="24"/>
        </w:rPr>
      </w:pPr>
      <w:r>
        <w:rPr>
          <w:rFonts w:hint="eastAsia" w:ascii="宋体" w:hAnsi="宋体" w:cs="宋体"/>
          <w:sz w:val="24"/>
        </w:rPr>
        <w:t>符合标准化要求的纸质档案数字化成果，至少包括一套档案数字化的图像及其档案目录数据，一套以数字化成果为基础转换的PDF或双层PDF格式数字副本、一套TXT格式数字副本。源版数字副本画幅数应按实际图像数量计算，统计结果应与扫描页面数量保持一致。目录库应以SBF或XLS等通用格式移交，验收移交前应确认数字副本与元数据在数字档案管理系统中能够一一对应并挂接成功。</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s="宋体"/>
          <w:sz w:val="24"/>
        </w:rPr>
      </w:pPr>
      <w:r>
        <w:rPr>
          <w:rFonts w:hint="eastAsia" w:ascii="宋体" w:hAnsi="宋体" w:cs="宋体"/>
          <w:sz w:val="24"/>
        </w:rPr>
        <w:t>数字化工作文档。包括本规范中所述的相关数字化工作文档，应装订成册，封面、封底齐全，标识规范。</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s="宋体"/>
          <w:sz w:val="24"/>
        </w:rPr>
      </w:pPr>
      <w:r>
        <w:rPr>
          <w:rFonts w:hint="eastAsia" w:ascii="宋体" w:hAnsi="宋体" w:cs="宋体"/>
          <w:sz w:val="24"/>
        </w:rPr>
        <w:t>储存移交介质。包括两套移动硬盘和三套光盘。数字副本储存移交介质应按《电子文件归档光盘技术要求和应用规范》（DA/T38-2008）和《海南省数字档案与数据离线备份介质管理规范（征求意见稿）》的要求制作。纸质档案原件数字化审批书、数字化工作方案、数字化项目招投标文件、</w:t>
      </w:r>
    </w:p>
    <w:p>
      <w:pPr>
        <w:spacing w:line="440" w:lineRule="exact"/>
        <w:rPr>
          <w:rFonts w:hint="eastAsia" w:ascii="宋体" w:hAnsi="宋体" w:cs="宋体"/>
          <w:sz w:val="24"/>
        </w:rPr>
      </w:pPr>
      <w:r>
        <w:rPr>
          <w:rFonts w:hint="eastAsia" w:ascii="宋体" w:hAnsi="宋体" w:cs="宋体"/>
          <w:sz w:val="24"/>
        </w:rPr>
        <w:t>中标通知书、数字化项目合同书等任凭性文件的数字副本应一同储存于授权文件夹中。</w:t>
      </w:r>
    </w:p>
    <w:p>
      <w:pPr>
        <w:spacing w:line="440" w:lineRule="exact"/>
        <w:ind w:firstLine="480" w:firstLineChars="200"/>
        <w:rPr>
          <w:rFonts w:hint="eastAsia" w:ascii="宋体" w:hAnsi="宋体" w:cs="宋体"/>
          <w:sz w:val="24"/>
        </w:rPr>
      </w:pPr>
      <w:r>
        <w:rPr>
          <w:rFonts w:hint="eastAsia" w:ascii="宋体" w:hAnsi="宋体" w:cs="宋体"/>
          <w:sz w:val="24"/>
        </w:rPr>
        <w:t>（4）数据备份后应在相应的备份介质上做好标签，以便查找和管理。</w:t>
      </w:r>
    </w:p>
    <w:p>
      <w:pPr>
        <w:spacing w:line="440" w:lineRule="exac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.2验收移交</w:t>
      </w:r>
    </w:p>
    <w:p>
      <w:pPr>
        <w:spacing w:line="440" w:lineRule="exact"/>
        <w:ind w:firstLine="480" w:firstLineChars="200"/>
        <w:rPr>
          <w:rFonts w:hint="eastAsia" w:ascii="宋体" w:hAnsi="宋体" w:cs="宋体"/>
          <w:sz w:val="24"/>
        </w:rPr>
      </w:pPr>
      <w:r>
        <w:rPr>
          <w:rFonts w:hint="eastAsia" w:ascii="宋体" w:hAnsi="宋体" w:cs="宋体"/>
          <w:sz w:val="24"/>
        </w:rPr>
        <w:t>应依据数字化工作方案、数字化项目合同书、质检验收单等对数字化项目做整体鉴定、验收，填写《纸质档案数字化项目验收移交清单》（附录A表A</w:t>
      </w:r>
      <w:r>
        <w:rPr>
          <w:rFonts w:hint="eastAsia" w:ascii="宋体" w:hAnsi="宋体" w:cs="宋体"/>
          <w:sz w:val="24"/>
          <w:lang w:val="en-US" w:eastAsia="zh-CN"/>
        </w:rPr>
        <w:t>3</w:t>
      </w:r>
      <w:r>
        <w:rPr>
          <w:rFonts w:hint="eastAsia" w:ascii="宋体" w:hAnsi="宋体" w:cs="宋体"/>
          <w:sz w:val="24"/>
        </w:rPr>
        <w:t>），形成鉴定验收报告，移交数字化成果。</w:t>
      </w:r>
    </w:p>
    <w:p>
      <w:pPr>
        <w:spacing w:line="440" w:lineRule="exact"/>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密集架、档案盒及防盗窗的采购</w:t>
      </w:r>
    </w:p>
    <w:p>
      <w:pPr>
        <w:spacing w:line="440" w:lineRule="exact"/>
        <w:rPr>
          <w:rFonts w:hint="eastAsia" w:ascii="宋体" w:hAnsi="宋体" w:eastAsia="宋体" w:cs="宋体"/>
          <w:sz w:val="24"/>
          <w:lang w:eastAsia="zh-CN"/>
        </w:rPr>
      </w:pPr>
      <w:r>
        <w:rPr>
          <w:rFonts w:hint="eastAsia" w:ascii="宋体" w:hAnsi="宋体" w:cs="宋体"/>
          <w:sz w:val="24"/>
        </w:rPr>
        <w:t>采购</w:t>
      </w:r>
      <w:r>
        <w:rPr>
          <w:rFonts w:hint="eastAsia" w:ascii="宋体" w:hAnsi="宋体" w:cs="宋体"/>
          <w:sz w:val="24"/>
          <w:lang w:eastAsia="zh-CN"/>
        </w:rPr>
        <w:t>要求：</w:t>
      </w:r>
    </w:p>
    <w:p>
      <w:pPr>
        <w:spacing w:line="440" w:lineRule="exact"/>
        <w:rPr>
          <w:rFonts w:hint="eastAsia" w:ascii="宋体" w:hAnsi="宋体" w:cs="宋体"/>
          <w:sz w:val="24"/>
        </w:rPr>
      </w:pPr>
      <w:r>
        <w:rPr>
          <w:rFonts w:hint="eastAsia" w:ascii="宋体" w:hAnsi="宋体" w:cs="宋体"/>
          <w:sz w:val="24"/>
        </w:rPr>
        <w:t>（1）材质：材质符合GB710冷轧钢板的国家标准。</w:t>
      </w:r>
    </w:p>
    <w:p>
      <w:pPr>
        <w:spacing w:line="440" w:lineRule="exact"/>
        <w:rPr>
          <w:rFonts w:hint="eastAsia" w:ascii="宋体" w:hAnsi="宋体" w:cs="宋体"/>
          <w:sz w:val="24"/>
        </w:rPr>
      </w:pPr>
      <w:r>
        <w:rPr>
          <w:rFonts w:hint="eastAsia" w:ascii="宋体" w:hAnsi="宋体" w:cs="宋体"/>
          <w:sz w:val="24"/>
        </w:rPr>
        <w:t>（2）密集架材质技术参数：材质符合GB710冷轧钢板的国家标准，严格按国家标准（GB/T13667.3-2003技术标准）。</w:t>
      </w:r>
    </w:p>
    <w:p>
      <w:pPr>
        <w:spacing w:line="440" w:lineRule="exact"/>
        <w:rPr>
          <w:rFonts w:hint="eastAsia" w:ascii="宋体" w:hAnsi="宋体" w:cs="宋体"/>
          <w:sz w:val="24"/>
        </w:rPr>
      </w:pPr>
      <w:bookmarkStart w:id="4" w:name="_GoBack"/>
      <w:bookmarkEnd w:id="4"/>
      <w:r>
        <w:rPr>
          <w:rFonts w:hint="eastAsia" w:ascii="宋体" w:hAnsi="宋体" w:cs="宋体"/>
          <w:sz w:val="24"/>
        </w:rPr>
        <w:t>（3） 技术参数：立底架2.5mm、立柱（板）1.2mm、隔板1.0mm、挂板1.0mm、顶板0.8mm、档棒1.0mm。冲压成型、静电喷塑、烟灰亚光。6层双面装档案。</w:t>
      </w:r>
    </w:p>
    <w:p>
      <w:pPr>
        <w:spacing w:line="440" w:lineRule="exact"/>
        <w:rPr>
          <w:rFonts w:hint="eastAsia" w:ascii="宋体" w:hAnsi="宋体" w:cs="宋体"/>
          <w:sz w:val="24"/>
        </w:rPr>
      </w:pPr>
      <w:r>
        <w:rPr>
          <w:rFonts w:hint="eastAsia" w:ascii="宋体" w:hAnsi="宋体" w:cs="宋体"/>
          <w:sz w:val="24"/>
        </w:rPr>
        <w:t>（4）用材、颜色也可根据用户的要求制做。</w:t>
      </w:r>
    </w:p>
    <w:p>
      <w:pPr>
        <w:keepNext w:val="0"/>
        <w:keepLines w:val="0"/>
        <w:pageBreakBefore w:val="0"/>
        <w:widowControl w:val="0"/>
        <w:kinsoku/>
        <w:wordWrap/>
        <w:overflowPunct/>
        <w:topLinePunct w:val="0"/>
        <w:autoSpaceDE/>
        <w:autoSpaceDN/>
        <w:bidi w:val="0"/>
        <w:adjustRightInd/>
        <w:snapToGrid/>
        <w:spacing w:line="440" w:lineRule="exact"/>
        <w:ind w:firstLine="120" w:firstLineChars="50"/>
        <w:jc w:val="left"/>
        <w:textAlignment w:val="auto"/>
        <w:outlineLvl w:val="9"/>
        <w:rPr>
          <w:rFonts w:hint="eastAsia" w:ascii="宋体" w:hAnsi="宋体" w:cs="宋体"/>
          <w:sz w:val="24"/>
          <w:lang w:val="en-US" w:eastAsia="zh-CN"/>
        </w:rPr>
      </w:pPr>
      <w:r>
        <w:rPr>
          <w:rFonts w:hint="eastAsia" w:ascii="宋体" w:hAnsi="宋体" w:cs="宋体"/>
          <w:sz w:val="24"/>
          <w:lang w:val="en-US" w:eastAsia="zh-CN"/>
        </w:rPr>
        <w:t>(5)档案盒应为酸纸制作，档案盒的外形尺寸为310mm×220mm，盒脊厚度可以根据需要设置为20mm、30mm、40mm和50mm等。</w:t>
      </w:r>
    </w:p>
    <w:p>
      <w:pPr>
        <w:spacing w:line="440" w:lineRule="exact"/>
        <w:rPr>
          <w:rFonts w:hint="eastAsia" w:ascii="宋体" w:hAnsi="宋体" w:eastAsia="宋体" w:cs="宋体"/>
          <w:sz w:val="24"/>
          <w:lang w:val="en-US" w:eastAsia="zh-CN"/>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widowControl/>
        <w:rPr>
          <w:rFonts w:hint="eastAsia" w:ascii="宋体" w:hAnsi="宋体" w:cs="宋体"/>
          <w:kern w:val="0"/>
          <w:sz w:val="24"/>
        </w:rPr>
        <w:sectPr>
          <w:headerReference r:id="rId5" w:type="first"/>
          <w:footerReference r:id="rId8" w:type="first"/>
          <w:headerReference r:id="rId3" w:type="default"/>
          <w:footerReference r:id="rId6" w:type="default"/>
          <w:headerReference r:id="rId4" w:type="even"/>
          <w:footerReference r:id="rId7" w:type="even"/>
          <w:pgSz w:w="11906" w:h="16838"/>
          <w:pgMar w:top="1134" w:right="1289" w:bottom="1276" w:left="1377" w:header="851" w:footer="992" w:gutter="0"/>
          <w:pgNumType w:fmt="decimal" w:start="1"/>
          <w:cols w:space="720" w:num="1"/>
          <w:docGrid w:type="lines" w:linePitch="312" w:charSpace="0"/>
        </w:sectPr>
      </w:pPr>
    </w:p>
    <w:tbl>
      <w:tblPr>
        <w:tblStyle w:val="6"/>
        <w:tblW w:w="14254" w:type="dxa"/>
        <w:tblInd w:w="93" w:type="dxa"/>
        <w:tblLayout w:type="fixed"/>
        <w:tblCellMar>
          <w:top w:w="0" w:type="dxa"/>
          <w:left w:w="108" w:type="dxa"/>
          <w:bottom w:w="0" w:type="dxa"/>
          <w:right w:w="108" w:type="dxa"/>
        </w:tblCellMar>
      </w:tblPr>
      <w:tblGrid>
        <w:gridCol w:w="950"/>
        <w:gridCol w:w="1225"/>
        <w:gridCol w:w="1122"/>
        <w:gridCol w:w="1218"/>
        <w:gridCol w:w="1300"/>
        <w:gridCol w:w="1397"/>
        <w:gridCol w:w="1397"/>
        <w:gridCol w:w="950"/>
        <w:gridCol w:w="1256"/>
        <w:gridCol w:w="1260"/>
        <w:gridCol w:w="1228"/>
        <w:gridCol w:w="951"/>
      </w:tblGrid>
      <w:tr>
        <w:tblPrEx>
          <w:tblLayout w:type="fixed"/>
          <w:tblCellMar>
            <w:top w:w="0" w:type="dxa"/>
            <w:left w:w="108" w:type="dxa"/>
            <w:bottom w:w="0" w:type="dxa"/>
            <w:right w:w="108" w:type="dxa"/>
          </w:tblCellMar>
        </w:tblPrEx>
        <w:trPr>
          <w:trHeight w:val="586" w:hRule="atLeast"/>
        </w:trPr>
        <w:tc>
          <w:tcPr>
            <w:tcW w:w="14254" w:type="dxa"/>
            <w:gridSpan w:val="12"/>
            <w:tcBorders>
              <w:top w:val="nil"/>
              <w:left w:val="nil"/>
              <w:bottom w:val="nil"/>
              <w:right w:val="nil"/>
            </w:tcBorders>
            <w:vAlign w:val="bottom"/>
          </w:tcPr>
          <w:p>
            <w:pPr>
              <w:widowControl/>
              <w:jc w:val="center"/>
              <w:rPr>
                <w:rFonts w:ascii="宋体" w:hAnsi="宋体" w:cs="宋体"/>
                <w:kern w:val="0"/>
                <w:sz w:val="28"/>
                <w:szCs w:val="28"/>
              </w:rPr>
            </w:pPr>
            <w:r>
              <w:rPr>
                <w:rFonts w:hint="eastAsia" w:ascii="宋体" w:hAnsi="宋体" w:cs="宋体"/>
                <w:color w:val="auto"/>
                <w:kern w:val="0"/>
                <w:sz w:val="28"/>
                <w:szCs w:val="28"/>
              </w:rPr>
              <w:t>A.</w:t>
            </w:r>
            <w:r>
              <w:rPr>
                <w:rFonts w:hint="eastAsia" w:ascii="宋体" w:hAnsi="宋体" w:cs="宋体"/>
                <w:color w:val="auto"/>
                <w:kern w:val="0"/>
                <w:sz w:val="28"/>
                <w:szCs w:val="28"/>
                <w:lang w:val="en-US" w:eastAsia="zh-CN"/>
              </w:rPr>
              <w:t>1</w:t>
            </w:r>
            <w:r>
              <w:rPr>
                <w:rFonts w:hint="eastAsia" w:ascii="宋体" w:hAnsi="宋体" w:cs="宋体"/>
                <w:color w:val="auto"/>
                <w:kern w:val="0"/>
                <w:sz w:val="28"/>
                <w:szCs w:val="28"/>
              </w:rPr>
              <w:t>档案借用档案登记表</w:t>
            </w:r>
          </w:p>
        </w:tc>
      </w:tr>
      <w:tr>
        <w:tblPrEx>
          <w:tblLayout w:type="fixed"/>
          <w:tblCellMar>
            <w:top w:w="0" w:type="dxa"/>
            <w:left w:w="108" w:type="dxa"/>
            <w:bottom w:w="0" w:type="dxa"/>
            <w:right w:w="108" w:type="dxa"/>
          </w:tblCellMar>
        </w:tblPrEx>
        <w:trPr>
          <w:trHeight w:val="586" w:hRule="atLeast"/>
        </w:trPr>
        <w:tc>
          <w:tcPr>
            <w:tcW w:w="950" w:type="dxa"/>
            <w:vMerge w:val="restart"/>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2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全宗号</w:t>
            </w:r>
          </w:p>
        </w:tc>
        <w:tc>
          <w:tcPr>
            <w:tcW w:w="112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年度</w:t>
            </w:r>
          </w:p>
        </w:tc>
        <w:tc>
          <w:tcPr>
            <w:tcW w:w="12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目录号</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起止    卷/件号</w:t>
            </w:r>
          </w:p>
        </w:tc>
        <w:tc>
          <w:tcPr>
            <w:tcW w:w="374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领卷</w:t>
            </w:r>
          </w:p>
        </w:tc>
        <w:tc>
          <w:tcPr>
            <w:tcW w:w="374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还卷</w:t>
            </w: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586" w:hRule="atLeast"/>
        </w:trPr>
        <w:tc>
          <w:tcPr>
            <w:tcW w:w="950"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24"/>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2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p>
        </w:tc>
        <w:tc>
          <w:tcPr>
            <w:tcW w:w="1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领卷人</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发卷人</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日期</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还卷人</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收卷人</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日期</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9</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10</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bl>
    <w:p>
      <w:pPr>
        <w:rPr>
          <w:rFonts w:ascii="宋体" w:hAnsi="宋体"/>
          <w:sz w:val="24"/>
        </w:rPr>
        <w:sectPr>
          <w:pgSz w:w="16838" w:h="11906" w:orient="landscape"/>
          <w:pgMar w:top="1797" w:right="1440" w:bottom="1797" w:left="1440" w:header="851" w:footer="992" w:gutter="0"/>
          <w:pgNumType w:fmt="decimal"/>
          <w:cols w:space="720" w:num="1"/>
          <w:docGrid w:type="linesAndChars" w:linePitch="312" w:charSpace="0"/>
        </w:sectPr>
      </w:pPr>
    </w:p>
    <w:p>
      <w:pPr>
        <w:ind w:firstLine="280" w:firstLineChars="100"/>
        <w:jc w:val="center"/>
        <w:rPr>
          <w:rFonts w:hint="eastAsia" w:ascii="宋体" w:hAnsi="宋体"/>
          <w:color w:val="auto"/>
          <w:sz w:val="28"/>
          <w:szCs w:val="28"/>
        </w:rPr>
      </w:pPr>
      <w:r>
        <w:rPr>
          <w:rFonts w:hint="eastAsia" w:ascii="宋体" w:hAnsi="宋体"/>
          <w:color w:val="auto"/>
          <w:sz w:val="28"/>
          <w:szCs w:val="28"/>
        </w:rPr>
        <w:t>A.</w:t>
      </w:r>
      <w:r>
        <w:rPr>
          <w:rFonts w:hint="eastAsia" w:ascii="宋体" w:hAnsi="宋体"/>
          <w:color w:val="auto"/>
          <w:sz w:val="28"/>
          <w:szCs w:val="28"/>
          <w:lang w:val="en-US" w:eastAsia="zh-CN"/>
        </w:rPr>
        <w:t>2</w:t>
      </w:r>
      <w:r>
        <w:rPr>
          <w:rFonts w:hint="eastAsia" w:ascii="宋体" w:hAnsi="宋体"/>
          <w:color w:val="auto"/>
          <w:sz w:val="28"/>
          <w:szCs w:val="28"/>
        </w:rPr>
        <w:t>纸质档案加工流程单</w:t>
      </w:r>
    </w:p>
    <w:p>
      <w:pPr>
        <w:ind w:firstLine="240" w:firstLineChars="100"/>
        <w:rPr>
          <w:rFonts w:hint="eastAsia" w:ascii="宋体" w:hAnsi="宋体"/>
          <w:sz w:val="24"/>
          <w:u w:val="single"/>
        </w:rPr>
      </w:pPr>
      <w:r>
        <w:rPr>
          <w:rFonts w:hint="eastAsia" w:ascii="宋体" w:hAnsi="宋体"/>
          <w:sz w:val="24"/>
        </w:rPr>
        <w:t>全宗号</w:t>
      </w:r>
      <w:r>
        <w:rPr>
          <w:rFonts w:hint="eastAsia" w:ascii="宋体" w:hAnsi="宋体"/>
          <w:sz w:val="24"/>
          <w:u w:val="single"/>
        </w:rPr>
        <w:t xml:space="preserve">          </w:t>
      </w:r>
      <w:r>
        <w:rPr>
          <w:rFonts w:hint="eastAsia" w:ascii="宋体" w:hAnsi="宋体"/>
          <w:sz w:val="24"/>
        </w:rPr>
        <w:t xml:space="preserve">     目录号</w:t>
      </w:r>
      <w:r>
        <w:rPr>
          <w:rFonts w:hint="eastAsia" w:ascii="宋体" w:hAnsi="宋体"/>
          <w:sz w:val="24"/>
          <w:u w:val="single"/>
        </w:rPr>
        <w:t xml:space="preserve">         </w:t>
      </w:r>
      <w:r>
        <w:rPr>
          <w:rFonts w:hint="eastAsia" w:ascii="宋体" w:hAnsi="宋体"/>
          <w:sz w:val="24"/>
        </w:rPr>
        <w:t xml:space="preserve">      案卷号</w:t>
      </w:r>
      <w:r>
        <w:rPr>
          <w:rFonts w:hint="eastAsia" w:ascii="宋体" w:hAnsi="宋体"/>
          <w:sz w:val="24"/>
          <w:u w:val="single"/>
        </w:rPr>
        <w:t xml:space="preserve">         </w:t>
      </w:r>
    </w:p>
    <w:p>
      <w:pPr>
        <w:rPr>
          <w:rFonts w:hint="eastAsia" w:ascii="宋体" w:hAnsi="宋体"/>
          <w:sz w:val="24"/>
        </w:rPr>
      </w:pPr>
      <w:r>
        <w:rPr>
          <w:rFonts w:hint="eastAsia" w:ascii="宋体" w:hAnsi="宋体"/>
          <w:sz w:val="24"/>
        </w:rPr>
        <w:t>流程进度标识：□拆卷整理      □原件扫描     □图像处理     □质检    □装订还原</w:t>
      </w:r>
    </w:p>
    <w:tbl>
      <w:tblPr>
        <w:tblStyle w:val="6"/>
        <w:tblpPr w:leftFromText="180" w:rightFromText="180" w:vertAnchor="page" w:horzAnchor="margin" w:tblpY="3826"/>
        <w:tblW w:w="15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470"/>
        <w:gridCol w:w="785"/>
        <w:gridCol w:w="1255"/>
        <w:gridCol w:w="1255"/>
        <w:gridCol w:w="1255"/>
        <w:gridCol w:w="485"/>
        <w:gridCol w:w="770"/>
        <w:gridCol w:w="1255"/>
        <w:gridCol w:w="1255"/>
        <w:gridCol w:w="1255"/>
        <w:gridCol w:w="1255"/>
        <w:gridCol w:w="1255"/>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510" w:type="dxa"/>
            <w:gridSpan w:val="3"/>
            <w:vAlign w:val="center"/>
          </w:tcPr>
          <w:p>
            <w:pPr>
              <w:jc w:val="center"/>
              <w:rPr>
                <w:rFonts w:hint="eastAsia" w:ascii="宋体" w:hAnsi="宋体"/>
                <w:sz w:val="24"/>
              </w:rPr>
            </w:pPr>
            <w:r>
              <w:rPr>
                <w:rFonts w:hint="eastAsia" w:ascii="宋体" w:hAnsi="宋体"/>
                <w:sz w:val="24"/>
              </w:rPr>
              <w:t>拆卷整理</w:t>
            </w:r>
          </w:p>
        </w:tc>
        <w:tc>
          <w:tcPr>
            <w:tcW w:w="2510" w:type="dxa"/>
            <w:gridSpan w:val="2"/>
            <w:vAlign w:val="center"/>
          </w:tcPr>
          <w:p>
            <w:pPr>
              <w:jc w:val="center"/>
              <w:rPr>
                <w:rFonts w:hint="eastAsia" w:ascii="宋体" w:hAnsi="宋体"/>
                <w:sz w:val="24"/>
              </w:rPr>
            </w:pPr>
            <w:r>
              <w:rPr>
                <w:rFonts w:hint="eastAsia" w:ascii="宋体" w:hAnsi="宋体"/>
                <w:sz w:val="24"/>
              </w:rPr>
              <w:t>目录著录</w:t>
            </w:r>
          </w:p>
        </w:tc>
        <w:tc>
          <w:tcPr>
            <w:tcW w:w="2510" w:type="dxa"/>
            <w:gridSpan w:val="3"/>
            <w:vAlign w:val="center"/>
          </w:tcPr>
          <w:p>
            <w:pPr>
              <w:jc w:val="center"/>
              <w:rPr>
                <w:rFonts w:hint="eastAsia" w:ascii="宋体" w:hAnsi="宋体"/>
                <w:sz w:val="24"/>
              </w:rPr>
            </w:pPr>
            <w:r>
              <w:rPr>
                <w:rFonts w:hint="eastAsia" w:ascii="宋体" w:hAnsi="宋体"/>
                <w:sz w:val="24"/>
              </w:rPr>
              <w:t>档案扫描</w:t>
            </w:r>
          </w:p>
        </w:tc>
        <w:tc>
          <w:tcPr>
            <w:tcW w:w="2510" w:type="dxa"/>
            <w:gridSpan w:val="2"/>
            <w:vAlign w:val="center"/>
          </w:tcPr>
          <w:p>
            <w:pPr>
              <w:jc w:val="center"/>
              <w:rPr>
                <w:rFonts w:hint="eastAsia" w:ascii="宋体" w:hAnsi="宋体"/>
                <w:sz w:val="24"/>
              </w:rPr>
            </w:pPr>
            <w:r>
              <w:rPr>
                <w:rFonts w:hint="eastAsia" w:ascii="宋体" w:hAnsi="宋体"/>
                <w:sz w:val="24"/>
              </w:rPr>
              <w:t>图像处理</w:t>
            </w:r>
          </w:p>
        </w:tc>
        <w:tc>
          <w:tcPr>
            <w:tcW w:w="2510" w:type="dxa"/>
            <w:gridSpan w:val="2"/>
            <w:vAlign w:val="center"/>
          </w:tcPr>
          <w:p>
            <w:pPr>
              <w:jc w:val="center"/>
              <w:rPr>
                <w:rFonts w:hint="eastAsia" w:ascii="宋体" w:hAnsi="宋体"/>
                <w:sz w:val="24"/>
              </w:rPr>
            </w:pPr>
            <w:r>
              <w:rPr>
                <w:rFonts w:hint="eastAsia" w:ascii="宋体" w:hAnsi="宋体"/>
                <w:sz w:val="24"/>
              </w:rPr>
              <w:t>OCR转换</w:t>
            </w:r>
          </w:p>
        </w:tc>
        <w:tc>
          <w:tcPr>
            <w:tcW w:w="2510" w:type="dxa"/>
            <w:gridSpan w:val="2"/>
            <w:vAlign w:val="center"/>
          </w:tcPr>
          <w:p>
            <w:pPr>
              <w:jc w:val="center"/>
              <w:rPr>
                <w:rFonts w:hint="eastAsia" w:ascii="宋体" w:hAnsi="宋体"/>
                <w:sz w:val="24"/>
              </w:rPr>
            </w:pPr>
            <w:r>
              <w:rPr>
                <w:rFonts w:hint="eastAsia" w:ascii="宋体" w:hAnsi="宋体"/>
                <w:sz w:val="24"/>
              </w:rPr>
              <w:t>质检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255" w:type="dxa"/>
            <w:vAlign w:val="center"/>
          </w:tcPr>
          <w:p>
            <w:pPr>
              <w:jc w:val="center"/>
              <w:rPr>
                <w:rFonts w:hint="eastAsia" w:ascii="宋体" w:hAnsi="宋体"/>
                <w:sz w:val="24"/>
              </w:rPr>
            </w:pPr>
            <w:r>
              <w:rPr>
                <w:rFonts w:hint="eastAsia" w:ascii="宋体" w:hAnsi="宋体"/>
                <w:sz w:val="24"/>
              </w:rPr>
              <w:t>作业人员</w:t>
            </w:r>
          </w:p>
        </w:tc>
        <w:tc>
          <w:tcPr>
            <w:tcW w:w="1255" w:type="dxa"/>
            <w:gridSpan w:val="2"/>
            <w:vAlign w:val="center"/>
          </w:tcPr>
          <w:p>
            <w:pPr>
              <w:jc w:val="center"/>
              <w:rPr>
                <w:rFonts w:hint="eastAsia" w:ascii="宋体" w:hAnsi="宋体"/>
                <w:sz w:val="24"/>
              </w:rPr>
            </w:pPr>
            <w:r>
              <w:rPr>
                <w:rFonts w:hint="eastAsia" w:ascii="宋体" w:hAnsi="宋体"/>
                <w:sz w:val="24"/>
              </w:rPr>
              <w:t>完成时间</w:t>
            </w:r>
          </w:p>
        </w:tc>
        <w:tc>
          <w:tcPr>
            <w:tcW w:w="1255" w:type="dxa"/>
            <w:vAlign w:val="center"/>
          </w:tcPr>
          <w:p>
            <w:pPr>
              <w:jc w:val="center"/>
              <w:rPr>
                <w:rFonts w:hint="eastAsia" w:ascii="宋体" w:hAnsi="宋体"/>
                <w:sz w:val="24"/>
              </w:rPr>
            </w:pPr>
            <w:r>
              <w:rPr>
                <w:rFonts w:hint="eastAsia" w:ascii="宋体" w:hAnsi="宋体"/>
                <w:sz w:val="24"/>
              </w:rPr>
              <w:t>作业人员</w:t>
            </w:r>
          </w:p>
        </w:tc>
        <w:tc>
          <w:tcPr>
            <w:tcW w:w="1255" w:type="dxa"/>
            <w:vAlign w:val="center"/>
          </w:tcPr>
          <w:p>
            <w:pPr>
              <w:jc w:val="center"/>
              <w:rPr>
                <w:rFonts w:hint="eastAsia" w:ascii="宋体" w:hAnsi="宋体"/>
                <w:sz w:val="24"/>
              </w:rPr>
            </w:pPr>
            <w:r>
              <w:rPr>
                <w:rFonts w:hint="eastAsia" w:ascii="宋体" w:hAnsi="宋体"/>
                <w:sz w:val="24"/>
              </w:rPr>
              <w:t>完成时间</w:t>
            </w:r>
          </w:p>
        </w:tc>
        <w:tc>
          <w:tcPr>
            <w:tcW w:w="1255" w:type="dxa"/>
            <w:vAlign w:val="center"/>
          </w:tcPr>
          <w:p>
            <w:pPr>
              <w:jc w:val="center"/>
              <w:rPr>
                <w:rFonts w:hint="eastAsia" w:ascii="宋体" w:hAnsi="宋体"/>
                <w:sz w:val="24"/>
              </w:rPr>
            </w:pPr>
            <w:r>
              <w:rPr>
                <w:rFonts w:hint="eastAsia" w:ascii="宋体" w:hAnsi="宋体"/>
                <w:sz w:val="24"/>
              </w:rPr>
              <w:t>作业人员</w:t>
            </w:r>
          </w:p>
        </w:tc>
        <w:tc>
          <w:tcPr>
            <w:tcW w:w="1255" w:type="dxa"/>
            <w:gridSpan w:val="2"/>
            <w:vAlign w:val="center"/>
          </w:tcPr>
          <w:p>
            <w:pPr>
              <w:jc w:val="center"/>
              <w:rPr>
                <w:rFonts w:hint="eastAsia" w:ascii="宋体" w:hAnsi="宋体"/>
                <w:sz w:val="24"/>
              </w:rPr>
            </w:pPr>
            <w:r>
              <w:rPr>
                <w:rFonts w:hint="eastAsia" w:ascii="宋体" w:hAnsi="宋体"/>
                <w:sz w:val="24"/>
              </w:rPr>
              <w:t>完成时间</w:t>
            </w:r>
          </w:p>
        </w:tc>
        <w:tc>
          <w:tcPr>
            <w:tcW w:w="1255" w:type="dxa"/>
            <w:vAlign w:val="center"/>
          </w:tcPr>
          <w:p>
            <w:pPr>
              <w:jc w:val="center"/>
              <w:rPr>
                <w:rFonts w:hint="eastAsia" w:ascii="宋体" w:hAnsi="宋体"/>
                <w:sz w:val="24"/>
              </w:rPr>
            </w:pPr>
            <w:r>
              <w:rPr>
                <w:rFonts w:hint="eastAsia" w:ascii="宋体" w:hAnsi="宋体"/>
                <w:sz w:val="24"/>
              </w:rPr>
              <w:t>作业人员</w:t>
            </w:r>
          </w:p>
        </w:tc>
        <w:tc>
          <w:tcPr>
            <w:tcW w:w="1255" w:type="dxa"/>
            <w:vAlign w:val="center"/>
          </w:tcPr>
          <w:p>
            <w:pPr>
              <w:jc w:val="center"/>
              <w:rPr>
                <w:rFonts w:hint="eastAsia" w:ascii="宋体" w:hAnsi="宋体"/>
                <w:sz w:val="24"/>
              </w:rPr>
            </w:pPr>
            <w:r>
              <w:rPr>
                <w:rFonts w:hint="eastAsia" w:ascii="宋体" w:hAnsi="宋体"/>
                <w:sz w:val="24"/>
              </w:rPr>
              <w:t>完成时间</w:t>
            </w:r>
          </w:p>
        </w:tc>
        <w:tc>
          <w:tcPr>
            <w:tcW w:w="1255" w:type="dxa"/>
            <w:vAlign w:val="center"/>
          </w:tcPr>
          <w:p>
            <w:pPr>
              <w:jc w:val="center"/>
              <w:rPr>
                <w:rFonts w:hint="eastAsia" w:ascii="宋体" w:hAnsi="宋体"/>
                <w:sz w:val="24"/>
              </w:rPr>
            </w:pPr>
            <w:r>
              <w:rPr>
                <w:rFonts w:hint="eastAsia" w:ascii="宋体" w:hAnsi="宋体"/>
                <w:sz w:val="24"/>
              </w:rPr>
              <w:t>作业人员</w:t>
            </w:r>
          </w:p>
        </w:tc>
        <w:tc>
          <w:tcPr>
            <w:tcW w:w="1255" w:type="dxa"/>
            <w:vAlign w:val="center"/>
          </w:tcPr>
          <w:p>
            <w:pPr>
              <w:jc w:val="center"/>
              <w:rPr>
                <w:rFonts w:hint="eastAsia" w:ascii="宋体" w:hAnsi="宋体"/>
                <w:sz w:val="24"/>
              </w:rPr>
            </w:pPr>
            <w:r>
              <w:rPr>
                <w:rFonts w:hint="eastAsia" w:ascii="宋体" w:hAnsi="宋体"/>
                <w:sz w:val="24"/>
              </w:rPr>
              <w:t>完成时间</w:t>
            </w:r>
          </w:p>
        </w:tc>
        <w:tc>
          <w:tcPr>
            <w:tcW w:w="1255" w:type="dxa"/>
            <w:vAlign w:val="center"/>
          </w:tcPr>
          <w:p>
            <w:pPr>
              <w:jc w:val="center"/>
              <w:rPr>
                <w:rFonts w:hint="eastAsia" w:ascii="宋体" w:hAnsi="宋体"/>
                <w:sz w:val="24"/>
              </w:rPr>
            </w:pPr>
            <w:r>
              <w:rPr>
                <w:rFonts w:hint="eastAsia" w:ascii="宋体" w:hAnsi="宋体"/>
                <w:sz w:val="24"/>
              </w:rPr>
              <w:t>作业人员</w:t>
            </w:r>
          </w:p>
        </w:tc>
        <w:tc>
          <w:tcPr>
            <w:tcW w:w="1255" w:type="dxa"/>
            <w:vAlign w:val="center"/>
          </w:tcPr>
          <w:p>
            <w:pPr>
              <w:jc w:val="center"/>
              <w:rPr>
                <w:rFonts w:hint="eastAsia" w:ascii="宋体" w:hAnsi="宋体"/>
                <w:sz w:val="24"/>
              </w:rPr>
            </w:pPr>
            <w:r>
              <w:rPr>
                <w:rFonts w:hint="eastAsia" w:ascii="宋体" w:hAnsi="宋体"/>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255" w:type="dxa"/>
            <w:vAlign w:val="top"/>
          </w:tcPr>
          <w:p>
            <w:pPr>
              <w:ind w:firstLine="560"/>
              <w:rPr>
                <w:rFonts w:hint="eastAsia" w:ascii="宋体" w:hAnsi="宋体"/>
                <w:sz w:val="24"/>
              </w:rPr>
            </w:pPr>
          </w:p>
        </w:tc>
        <w:tc>
          <w:tcPr>
            <w:tcW w:w="1255" w:type="dxa"/>
            <w:gridSpan w:val="2"/>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c>
          <w:tcPr>
            <w:tcW w:w="1255" w:type="dxa"/>
            <w:gridSpan w:val="2"/>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510" w:type="dxa"/>
            <w:gridSpan w:val="3"/>
            <w:vAlign w:val="center"/>
          </w:tcPr>
          <w:p>
            <w:pPr>
              <w:jc w:val="center"/>
              <w:rPr>
                <w:rFonts w:hint="eastAsia" w:ascii="宋体" w:hAnsi="宋体"/>
                <w:sz w:val="24"/>
              </w:rPr>
            </w:pPr>
            <w:r>
              <w:rPr>
                <w:rFonts w:hint="eastAsia" w:ascii="宋体" w:hAnsi="宋体"/>
                <w:sz w:val="24"/>
              </w:rPr>
              <w:t>装订还原</w:t>
            </w:r>
          </w:p>
        </w:tc>
        <w:tc>
          <w:tcPr>
            <w:tcW w:w="2510" w:type="dxa"/>
            <w:gridSpan w:val="2"/>
            <w:vAlign w:val="center"/>
          </w:tcPr>
          <w:p>
            <w:pPr>
              <w:jc w:val="center"/>
              <w:rPr>
                <w:rFonts w:hint="eastAsia" w:ascii="宋体" w:hAnsi="宋体"/>
                <w:sz w:val="24"/>
              </w:rPr>
            </w:pPr>
            <w:r>
              <w:rPr>
                <w:rFonts w:hint="eastAsia" w:ascii="宋体" w:hAnsi="宋体"/>
                <w:sz w:val="24"/>
              </w:rPr>
              <w:t>挂接</w:t>
            </w:r>
          </w:p>
        </w:tc>
        <w:tc>
          <w:tcPr>
            <w:tcW w:w="1255" w:type="dxa"/>
            <w:vAlign w:val="center"/>
          </w:tcPr>
          <w:p>
            <w:pPr>
              <w:jc w:val="center"/>
              <w:rPr>
                <w:rFonts w:hint="eastAsia" w:ascii="宋体" w:hAnsi="宋体"/>
                <w:sz w:val="24"/>
              </w:rPr>
            </w:pPr>
            <w:r>
              <w:rPr>
                <w:rFonts w:hint="eastAsia" w:ascii="宋体" w:hAnsi="宋体"/>
                <w:sz w:val="24"/>
              </w:rPr>
              <w:t>件数</w:t>
            </w:r>
          </w:p>
        </w:tc>
        <w:tc>
          <w:tcPr>
            <w:tcW w:w="1255" w:type="dxa"/>
            <w:gridSpan w:val="2"/>
            <w:vAlign w:val="center"/>
          </w:tcPr>
          <w:p>
            <w:pPr>
              <w:jc w:val="center"/>
              <w:rPr>
                <w:rFonts w:hint="eastAsia" w:ascii="宋体" w:hAnsi="宋体"/>
                <w:sz w:val="24"/>
              </w:rPr>
            </w:pPr>
            <w:r>
              <w:rPr>
                <w:rFonts w:hint="eastAsia" w:ascii="宋体" w:hAnsi="宋体"/>
                <w:sz w:val="24"/>
              </w:rPr>
              <w:t>实体编页数</w:t>
            </w:r>
          </w:p>
        </w:tc>
        <w:tc>
          <w:tcPr>
            <w:tcW w:w="1255" w:type="dxa"/>
            <w:vAlign w:val="center"/>
          </w:tcPr>
          <w:p>
            <w:pPr>
              <w:jc w:val="center"/>
              <w:rPr>
                <w:rFonts w:hint="eastAsia" w:ascii="宋体" w:hAnsi="宋体"/>
                <w:sz w:val="24"/>
              </w:rPr>
            </w:pPr>
            <w:r>
              <w:rPr>
                <w:rFonts w:hint="eastAsia" w:ascii="宋体" w:hAnsi="宋体"/>
                <w:sz w:val="24"/>
              </w:rPr>
              <w:t>实际总页数</w:t>
            </w:r>
          </w:p>
        </w:tc>
        <w:tc>
          <w:tcPr>
            <w:tcW w:w="6275" w:type="dxa"/>
            <w:gridSpan w:val="5"/>
            <w:vMerge w:val="restart"/>
            <w:vAlign w:val="center"/>
          </w:tcPr>
          <w:p>
            <w:pPr>
              <w:jc w:val="center"/>
              <w:rPr>
                <w:rFonts w:hint="eastAsia" w:ascii="宋体" w:hAnsi="宋体"/>
                <w:sz w:val="24"/>
              </w:rPr>
            </w:pPr>
            <w:r>
              <w:rPr>
                <w:rFonts w:hint="eastAsia" w:ascii="宋体" w:hAnsi="宋体"/>
                <w:sz w:val="24"/>
              </w:rPr>
              <w:t>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255" w:type="dxa"/>
            <w:vAlign w:val="center"/>
          </w:tcPr>
          <w:p>
            <w:pPr>
              <w:jc w:val="center"/>
              <w:rPr>
                <w:rFonts w:hint="eastAsia" w:ascii="宋体" w:hAnsi="宋体"/>
                <w:sz w:val="24"/>
              </w:rPr>
            </w:pPr>
            <w:r>
              <w:rPr>
                <w:rFonts w:hint="eastAsia" w:ascii="宋体" w:hAnsi="宋体"/>
                <w:sz w:val="24"/>
              </w:rPr>
              <w:t>作业人员</w:t>
            </w:r>
          </w:p>
        </w:tc>
        <w:tc>
          <w:tcPr>
            <w:tcW w:w="1255" w:type="dxa"/>
            <w:gridSpan w:val="2"/>
            <w:vAlign w:val="center"/>
          </w:tcPr>
          <w:p>
            <w:pPr>
              <w:jc w:val="center"/>
              <w:rPr>
                <w:rFonts w:hint="eastAsia" w:ascii="宋体" w:hAnsi="宋体"/>
                <w:sz w:val="24"/>
              </w:rPr>
            </w:pPr>
            <w:r>
              <w:rPr>
                <w:rFonts w:hint="eastAsia" w:ascii="宋体" w:hAnsi="宋体"/>
                <w:sz w:val="24"/>
              </w:rPr>
              <w:t>完成时间</w:t>
            </w:r>
          </w:p>
        </w:tc>
        <w:tc>
          <w:tcPr>
            <w:tcW w:w="1255" w:type="dxa"/>
            <w:vAlign w:val="center"/>
          </w:tcPr>
          <w:p>
            <w:pPr>
              <w:jc w:val="center"/>
              <w:rPr>
                <w:rFonts w:hint="eastAsia" w:ascii="宋体" w:hAnsi="宋体"/>
                <w:sz w:val="24"/>
              </w:rPr>
            </w:pPr>
            <w:r>
              <w:rPr>
                <w:rFonts w:hint="eastAsia" w:ascii="宋体" w:hAnsi="宋体"/>
                <w:sz w:val="24"/>
              </w:rPr>
              <w:t>作业人员</w:t>
            </w:r>
          </w:p>
        </w:tc>
        <w:tc>
          <w:tcPr>
            <w:tcW w:w="1255" w:type="dxa"/>
            <w:vAlign w:val="center"/>
          </w:tcPr>
          <w:p>
            <w:pPr>
              <w:jc w:val="center"/>
              <w:rPr>
                <w:rFonts w:hint="eastAsia" w:ascii="宋体" w:hAnsi="宋体"/>
                <w:sz w:val="24"/>
              </w:rPr>
            </w:pPr>
            <w:r>
              <w:rPr>
                <w:rFonts w:hint="eastAsia" w:ascii="宋体" w:hAnsi="宋体"/>
                <w:sz w:val="24"/>
              </w:rPr>
              <w:t>完成时间</w:t>
            </w:r>
          </w:p>
        </w:tc>
        <w:tc>
          <w:tcPr>
            <w:tcW w:w="1255" w:type="dxa"/>
            <w:vMerge w:val="restart"/>
            <w:vAlign w:val="center"/>
          </w:tcPr>
          <w:p>
            <w:pPr>
              <w:ind w:firstLine="720"/>
              <w:jc w:val="center"/>
              <w:rPr>
                <w:rFonts w:hint="eastAsia" w:ascii="宋体" w:hAnsi="宋体"/>
                <w:sz w:val="24"/>
              </w:rPr>
            </w:pPr>
          </w:p>
        </w:tc>
        <w:tc>
          <w:tcPr>
            <w:tcW w:w="1255" w:type="dxa"/>
            <w:gridSpan w:val="2"/>
            <w:vMerge w:val="restart"/>
            <w:vAlign w:val="center"/>
          </w:tcPr>
          <w:p>
            <w:pPr>
              <w:ind w:firstLine="720"/>
              <w:jc w:val="center"/>
              <w:rPr>
                <w:rFonts w:hint="eastAsia" w:ascii="宋体" w:hAnsi="宋体"/>
                <w:sz w:val="24"/>
              </w:rPr>
            </w:pPr>
          </w:p>
        </w:tc>
        <w:tc>
          <w:tcPr>
            <w:tcW w:w="1255" w:type="dxa"/>
            <w:vMerge w:val="restart"/>
            <w:vAlign w:val="center"/>
          </w:tcPr>
          <w:p>
            <w:pPr>
              <w:ind w:firstLine="720"/>
              <w:jc w:val="center"/>
              <w:rPr>
                <w:rFonts w:hint="eastAsia" w:ascii="宋体" w:hAnsi="宋体"/>
                <w:sz w:val="24"/>
              </w:rPr>
            </w:pPr>
          </w:p>
        </w:tc>
        <w:tc>
          <w:tcPr>
            <w:tcW w:w="6275" w:type="dxa"/>
            <w:gridSpan w:val="5"/>
            <w:vMerge w:val="continue"/>
            <w:vAlign w:val="center"/>
          </w:tcPr>
          <w:p>
            <w:pPr>
              <w:ind w:firstLine="72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255" w:type="dxa"/>
            <w:vAlign w:val="center"/>
          </w:tcPr>
          <w:p>
            <w:pPr>
              <w:ind w:firstLine="720"/>
              <w:jc w:val="center"/>
              <w:rPr>
                <w:rFonts w:hint="eastAsia" w:ascii="宋体" w:hAnsi="宋体"/>
                <w:sz w:val="24"/>
              </w:rPr>
            </w:pPr>
          </w:p>
        </w:tc>
        <w:tc>
          <w:tcPr>
            <w:tcW w:w="1255" w:type="dxa"/>
            <w:gridSpan w:val="2"/>
            <w:vAlign w:val="center"/>
          </w:tcPr>
          <w:p>
            <w:pPr>
              <w:ind w:firstLine="720"/>
              <w:jc w:val="center"/>
              <w:rPr>
                <w:rFonts w:hint="eastAsia" w:ascii="宋体" w:hAnsi="宋体"/>
                <w:sz w:val="24"/>
              </w:rPr>
            </w:pPr>
          </w:p>
        </w:tc>
        <w:tc>
          <w:tcPr>
            <w:tcW w:w="1255" w:type="dxa"/>
            <w:vAlign w:val="center"/>
          </w:tcPr>
          <w:p>
            <w:pPr>
              <w:ind w:firstLine="720"/>
              <w:jc w:val="center"/>
              <w:rPr>
                <w:rFonts w:hint="eastAsia" w:ascii="宋体" w:hAnsi="宋体"/>
                <w:sz w:val="24"/>
              </w:rPr>
            </w:pPr>
          </w:p>
        </w:tc>
        <w:tc>
          <w:tcPr>
            <w:tcW w:w="1255" w:type="dxa"/>
            <w:vAlign w:val="center"/>
          </w:tcPr>
          <w:p>
            <w:pPr>
              <w:ind w:firstLine="720"/>
              <w:jc w:val="center"/>
              <w:rPr>
                <w:rFonts w:hint="eastAsia" w:ascii="宋体" w:hAnsi="宋体"/>
                <w:sz w:val="24"/>
              </w:rPr>
            </w:pPr>
          </w:p>
        </w:tc>
        <w:tc>
          <w:tcPr>
            <w:tcW w:w="1255" w:type="dxa"/>
            <w:vMerge w:val="continue"/>
            <w:vAlign w:val="center"/>
          </w:tcPr>
          <w:p>
            <w:pPr>
              <w:ind w:firstLine="720"/>
              <w:jc w:val="center"/>
              <w:rPr>
                <w:rFonts w:hint="eastAsia" w:ascii="宋体" w:hAnsi="宋体"/>
                <w:sz w:val="24"/>
              </w:rPr>
            </w:pPr>
          </w:p>
        </w:tc>
        <w:tc>
          <w:tcPr>
            <w:tcW w:w="1255" w:type="dxa"/>
            <w:gridSpan w:val="2"/>
            <w:vMerge w:val="continue"/>
            <w:vAlign w:val="center"/>
          </w:tcPr>
          <w:p>
            <w:pPr>
              <w:ind w:firstLine="720"/>
              <w:jc w:val="center"/>
              <w:rPr>
                <w:rFonts w:hint="eastAsia" w:ascii="宋体" w:hAnsi="宋体"/>
                <w:sz w:val="24"/>
              </w:rPr>
            </w:pPr>
          </w:p>
        </w:tc>
        <w:tc>
          <w:tcPr>
            <w:tcW w:w="1255" w:type="dxa"/>
            <w:vMerge w:val="continue"/>
            <w:vAlign w:val="center"/>
          </w:tcPr>
          <w:p>
            <w:pPr>
              <w:ind w:firstLine="720"/>
              <w:jc w:val="center"/>
              <w:rPr>
                <w:rFonts w:hint="eastAsia" w:ascii="宋体" w:hAnsi="宋体"/>
                <w:sz w:val="24"/>
              </w:rPr>
            </w:pPr>
          </w:p>
        </w:tc>
        <w:tc>
          <w:tcPr>
            <w:tcW w:w="6275" w:type="dxa"/>
            <w:gridSpan w:val="5"/>
            <w:vMerge w:val="continue"/>
            <w:vAlign w:val="center"/>
          </w:tcPr>
          <w:p>
            <w:pPr>
              <w:ind w:firstLine="72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725" w:type="dxa"/>
            <w:gridSpan w:val="2"/>
            <w:vAlign w:val="center"/>
          </w:tcPr>
          <w:p>
            <w:pPr>
              <w:jc w:val="center"/>
              <w:rPr>
                <w:rFonts w:hint="eastAsia" w:ascii="宋体" w:hAnsi="宋体"/>
                <w:sz w:val="24"/>
              </w:rPr>
            </w:pPr>
            <w:r>
              <w:rPr>
                <w:rFonts w:hint="eastAsia" w:ascii="宋体" w:hAnsi="宋体"/>
                <w:sz w:val="24"/>
              </w:rPr>
              <w:t>实体漏编页</w:t>
            </w:r>
          </w:p>
        </w:tc>
        <w:tc>
          <w:tcPr>
            <w:tcW w:w="3295" w:type="dxa"/>
            <w:gridSpan w:val="3"/>
            <w:vAlign w:val="center"/>
          </w:tcPr>
          <w:p>
            <w:pPr>
              <w:ind w:firstLine="720"/>
              <w:jc w:val="center"/>
              <w:rPr>
                <w:rFonts w:hint="eastAsia" w:ascii="宋体" w:hAnsi="宋体"/>
                <w:sz w:val="24"/>
              </w:rPr>
            </w:pPr>
          </w:p>
        </w:tc>
        <w:tc>
          <w:tcPr>
            <w:tcW w:w="1740" w:type="dxa"/>
            <w:gridSpan w:val="2"/>
            <w:vAlign w:val="center"/>
          </w:tcPr>
          <w:p>
            <w:pPr>
              <w:jc w:val="center"/>
              <w:rPr>
                <w:rFonts w:hint="eastAsia" w:ascii="宋体" w:hAnsi="宋体"/>
                <w:sz w:val="24"/>
              </w:rPr>
            </w:pPr>
            <w:r>
              <w:rPr>
                <w:rFonts w:hint="eastAsia" w:ascii="宋体" w:hAnsi="宋体"/>
                <w:sz w:val="24"/>
              </w:rPr>
              <w:t>实体重编页</w:t>
            </w:r>
          </w:p>
        </w:tc>
        <w:tc>
          <w:tcPr>
            <w:tcW w:w="2025" w:type="dxa"/>
            <w:gridSpan w:val="2"/>
            <w:vAlign w:val="center"/>
          </w:tcPr>
          <w:p>
            <w:pPr>
              <w:ind w:firstLine="720"/>
              <w:jc w:val="center"/>
              <w:rPr>
                <w:rFonts w:hint="eastAsia" w:ascii="宋体" w:hAnsi="宋体"/>
                <w:sz w:val="24"/>
              </w:rPr>
            </w:pPr>
          </w:p>
        </w:tc>
        <w:tc>
          <w:tcPr>
            <w:tcW w:w="2510" w:type="dxa"/>
            <w:gridSpan w:val="2"/>
            <w:vAlign w:val="center"/>
          </w:tcPr>
          <w:p>
            <w:pPr>
              <w:jc w:val="center"/>
              <w:rPr>
                <w:rFonts w:hint="eastAsia" w:ascii="宋体" w:hAnsi="宋体"/>
                <w:sz w:val="24"/>
              </w:rPr>
            </w:pPr>
            <w:r>
              <w:rPr>
                <w:rFonts w:hint="eastAsia" w:ascii="宋体" w:hAnsi="宋体"/>
                <w:sz w:val="24"/>
              </w:rPr>
              <w:t>实体缺/跳号数</w:t>
            </w:r>
          </w:p>
        </w:tc>
        <w:tc>
          <w:tcPr>
            <w:tcW w:w="3765" w:type="dxa"/>
            <w:gridSpan w:val="3"/>
            <w:vAlign w:val="center"/>
          </w:tcPr>
          <w:p>
            <w:pPr>
              <w:ind w:firstLine="72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725" w:type="dxa"/>
            <w:gridSpan w:val="2"/>
            <w:vAlign w:val="center"/>
          </w:tcPr>
          <w:p>
            <w:pPr>
              <w:jc w:val="center"/>
              <w:rPr>
                <w:rFonts w:hint="eastAsia" w:ascii="宋体" w:hAnsi="宋体"/>
                <w:sz w:val="24"/>
              </w:rPr>
            </w:pPr>
            <w:r>
              <w:rPr>
                <w:rFonts w:hint="eastAsia" w:ascii="宋体" w:hAnsi="宋体"/>
                <w:sz w:val="24"/>
              </w:rPr>
              <w:t>大幅页面</w:t>
            </w:r>
          </w:p>
        </w:tc>
        <w:tc>
          <w:tcPr>
            <w:tcW w:w="3295" w:type="dxa"/>
            <w:gridSpan w:val="3"/>
            <w:vAlign w:val="center"/>
          </w:tcPr>
          <w:p>
            <w:pPr>
              <w:ind w:firstLine="560"/>
              <w:jc w:val="center"/>
              <w:rPr>
                <w:rFonts w:hint="eastAsia" w:ascii="宋体" w:hAnsi="宋体"/>
                <w:sz w:val="24"/>
              </w:rPr>
            </w:pPr>
          </w:p>
        </w:tc>
        <w:tc>
          <w:tcPr>
            <w:tcW w:w="1740" w:type="dxa"/>
            <w:gridSpan w:val="2"/>
            <w:vAlign w:val="center"/>
          </w:tcPr>
          <w:p>
            <w:pPr>
              <w:jc w:val="center"/>
              <w:rPr>
                <w:rFonts w:hint="eastAsia" w:ascii="宋体" w:hAnsi="宋体"/>
                <w:sz w:val="24"/>
              </w:rPr>
            </w:pPr>
            <w:r>
              <w:rPr>
                <w:rFonts w:hint="eastAsia" w:ascii="宋体" w:hAnsi="宋体"/>
                <w:sz w:val="24"/>
              </w:rPr>
              <w:t>送裱页</w:t>
            </w:r>
          </w:p>
        </w:tc>
        <w:tc>
          <w:tcPr>
            <w:tcW w:w="2025" w:type="dxa"/>
            <w:gridSpan w:val="2"/>
            <w:vAlign w:val="center"/>
          </w:tcPr>
          <w:p>
            <w:pPr>
              <w:ind w:firstLine="560"/>
              <w:jc w:val="center"/>
              <w:rPr>
                <w:rFonts w:hint="eastAsia" w:ascii="宋体" w:hAnsi="宋体"/>
                <w:sz w:val="24"/>
              </w:rPr>
            </w:pPr>
          </w:p>
        </w:tc>
        <w:tc>
          <w:tcPr>
            <w:tcW w:w="2510" w:type="dxa"/>
            <w:gridSpan w:val="2"/>
            <w:vAlign w:val="center"/>
          </w:tcPr>
          <w:p>
            <w:pPr>
              <w:jc w:val="center"/>
              <w:rPr>
                <w:rFonts w:hint="eastAsia" w:ascii="宋体" w:hAnsi="宋体"/>
                <w:sz w:val="24"/>
              </w:rPr>
            </w:pPr>
            <w:r>
              <w:rPr>
                <w:rFonts w:hint="eastAsia" w:ascii="宋体" w:hAnsi="宋体"/>
                <w:sz w:val="24"/>
              </w:rPr>
              <w:t>其他</w:t>
            </w:r>
          </w:p>
        </w:tc>
        <w:tc>
          <w:tcPr>
            <w:tcW w:w="3765" w:type="dxa"/>
            <w:gridSpan w:val="3"/>
            <w:vAlign w:val="center"/>
          </w:tcPr>
          <w:p>
            <w:pPr>
              <w:ind w:firstLine="72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725" w:type="dxa"/>
            <w:gridSpan w:val="2"/>
            <w:vAlign w:val="center"/>
          </w:tcPr>
          <w:p>
            <w:pPr>
              <w:jc w:val="center"/>
              <w:rPr>
                <w:rFonts w:hint="eastAsia" w:ascii="宋体" w:hAnsi="宋体"/>
                <w:sz w:val="24"/>
              </w:rPr>
            </w:pPr>
            <w:r>
              <w:rPr>
                <w:rFonts w:hint="eastAsia" w:ascii="宋体" w:hAnsi="宋体"/>
                <w:sz w:val="24"/>
              </w:rPr>
              <w:t>备注</w:t>
            </w:r>
          </w:p>
        </w:tc>
        <w:tc>
          <w:tcPr>
            <w:tcW w:w="13335" w:type="dxa"/>
            <w:gridSpan w:val="12"/>
            <w:vAlign w:val="center"/>
          </w:tcPr>
          <w:p>
            <w:pPr>
              <w:ind w:firstLine="720"/>
              <w:jc w:val="center"/>
              <w:rPr>
                <w:rFonts w:hint="eastAsia" w:ascii="宋体" w:hAnsi="宋体"/>
                <w:sz w:val="24"/>
              </w:rPr>
            </w:pPr>
          </w:p>
        </w:tc>
      </w:tr>
    </w:tbl>
    <w:p>
      <w:pPr>
        <w:rPr>
          <w:rFonts w:hint="eastAsia" w:ascii="宋体" w:hAnsi="宋体"/>
          <w:sz w:val="24"/>
        </w:rPr>
        <w:sectPr>
          <w:pgSz w:w="16838" w:h="11906" w:orient="landscape"/>
          <w:pgMar w:top="1797" w:right="1440" w:bottom="1797" w:left="1440" w:header="851" w:footer="992" w:gutter="0"/>
          <w:pgNumType w:fmt="decimal"/>
          <w:cols w:space="720" w:num="1"/>
          <w:docGrid w:type="linesAndChars" w:linePitch="312" w:charSpace="0"/>
        </w:sectPr>
      </w:pPr>
    </w:p>
    <w:p>
      <w:pPr>
        <w:jc w:val="center"/>
        <w:rPr>
          <w:rFonts w:hint="eastAsia"/>
          <w:color w:val="auto"/>
          <w:sz w:val="28"/>
          <w:szCs w:val="28"/>
        </w:rPr>
      </w:pPr>
      <w:r>
        <w:rPr>
          <w:rFonts w:hint="eastAsia"/>
          <w:color w:val="auto"/>
          <w:sz w:val="28"/>
          <w:szCs w:val="28"/>
        </w:rPr>
        <w:t>A．</w:t>
      </w:r>
      <w:r>
        <w:rPr>
          <w:rFonts w:hint="eastAsia"/>
          <w:color w:val="auto"/>
          <w:sz w:val="28"/>
          <w:szCs w:val="28"/>
          <w:lang w:val="en-US" w:eastAsia="zh-CN"/>
        </w:rPr>
        <w:t>3</w:t>
      </w:r>
      <w:r>
        <w:rPr>
          <w:rFonts w:hint="eastAsia"/>
          <w:color w:val="auto"/>
          <w:sz w:val="28"/>
          <w:szCs w:val="28"/>
        </w:rPr>
        <w:t xml:space="preserve">  纸质档案数字化项目验收移交清单</w:t>
      </w:r>
    </w:p>
    <w:tbl>
      <w:tblPr>
        <w:tblStyle w:val="6"/>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57"/>
        <w:gridCol w:w="723"/>
        <w:gridCol w:w="1185"/>
        <w:gridCol w:w="1335"/>
        <w:gridCol w:w="1620"/>
        <w:gridCol w:w="1258"/>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545" w:type="dxa"/>
            <w:gridSpan w:val="2"/>
            <w:vAlign w:val="center"/>
          </w:tcPr>
          <w:p>
            <w:pPr>
              <w:jc w:val="center"/>
              <w:rPr>
                <w:rFonts w:hint="eastAsia"/>
                <w:sz w:val="24"/>
              </w:rPr>
            </w:pPr>
            <w:r>
              <w:rPr>
                <w:rFonts w:hint="eastAsia"/>
                <w:sz w:val="24"/>
              </w:rPr>
              <w:t>移交单位</w:t>
            </w:r>
          </w:p>
        </w:tc>
        <w:tc>
          <w:tcPr>
            <w:tcW w:w="3243" w:type="dxa"/>
            <w:gridSpan w:val="3"/>
            <w:vAlign w:val="center"/>
          </w:tcPr>
          <w:p>
            <w:pPr>
              <w:jc w:val="center"/>
              <w:rPr>
                <w:rFonts w:hint="eastAsia"/>
                <w:sz w:val="24"/>
              </w:rPr>
            </w:pPr>
          </w:p>
        </w:tc>
        <w:tc>
          <w:tcPr>
            <w:tcW w:w="1620" w:type="dxa"/>
            <w:vAlign w:val="center"/>
          </w:tcPr>
          <w:p>
            <w:pPr>
              <w:jc w:val="center"/>
              <w:rPr>
                <w:rFonts w:hint="eastAsia"/>
                <w:sz w:val="24"/>
              </w:rPr>
            </w:pPr>
            <w:r>
              <w:rPr>
                <w:rFonts w:hint="eastAsia"/>
                <w:sz w:val="24"/>
              </w:rPr>
              <w:t>接收单位</w:t>
            </w:r>
          </w:p>
        </w:tc>
        <w:tc>
          <w:tcPr>
            <w:tcW w:w="2751"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eastAsia"/>
                <w:sz w:val="24"/>
              </w:rPr>
            </w:pPr>
            <w:r>
              <w:rPr>
                <w:rFonts w:hint="eastAsia"/>
                <w:sz w:val="24"/>
              </w:rPr>
              <w:t>宗全号</w:t>
            </w:r>
          </w:p>
        </w:tc>
        <w:tc>
          <w:tcPr>
            <w:tcW w:w="1080" w:type="dxa"/>
            <w:gridSpan w:val="2"/>
            <w:vAlign w:val="center"/>
          </w:tcPr>
          <w:p>
            <w:pPr>
              <w:jc w:val="center"/>
              <w:rPr>
                <w:rFonts w:hint="eastAsia"/>
                <w:sz w:val="24"/>
              </w:rPr>
            </w:pPr>
            <w:r>
              <w:rPr>
                <w:rFonts w:hint="eastAsia"/>
                <w:sz w:val="24"/>
              </w:rPr>
              <w:t>总眷数（卷）</w:t>
            </w:r>
          </w:p>
        </w:tc>
        <w:tc>
          <w:tcPr>
            <w:tcW w:w="1185" w:type="dxa"/>
            <w:vAlign w:val="center"/>
          </w:tcPr>
          <w:p>
            <w:pPr>
              <w:jc w:val="center"/>
              <w:rPr>
                <w:rFonts w:hint="eastAsia"/>
                <w:sz w:val="24"/>
              </w:rPr>
            </w:pPr>
            <w:r>
              <w:rPr>
                <w:rFonts w:hint="eastAsia"/>
                <w:sz w:val="24"/>
              </w:rPr>
              <w:t>图像数据（页）</w:t>
            </w:r>
          </w:p>
        </w:tc>
        <w:tc>
          <w:tcPr>
            <w:tcW w:w="1335" w:type="dxa"/>
            <w:vAlign w:val="center"/>
          </w:tcPr>
          <w:p>
            <w:pPr>
              <w:ind w:left="120" w:hanging="120" w:hangingChars="50"/>
              <w:jc w:val="center"/>
              <w:rPr>
                <w:rFonts w:hint="eastAsia"/>
                <w:sz w:val="24"/>
              </w:rPr>
            </w:pPr>
            <w:r>
              <w:rPr>
                <w:rFonts w:hint="eastAsia"/>
                <w:sz w:val="24"/>
              </w:rPr>
              <w:t>目录数据（条）</w:t>
            </w:r>
          </w:p>
        </w:tc>
        <w:tc>
          <w:tcPr>
            <w:tcW w:w="1620" w:type="dxa"/>
            <w:vAlign w:val="center"/>
          </w:tcPr>
          <w:p>
            <w:pPr>
              <w:jc w:val="center"/>
              <w:rPr>
                <w:rFonts w:hint="eastAsia"/>
                <w:sz w:val="24"/>
              </w:rPr>
            </w:pPr>
            <w:r>
              <w:rPr>
                <w:rFonts w:hint="eastAsia"/>
                <w:sz w:val="24"/>
              </w:rPr>
              <w:t>数字化工作文档（件、册）</w:t>
            </w:r>
          </w:p>
        </w:tc>
        <w:tc>
          <w:tcPr>
            <w:tcW w:w="1258" w:type="dxa"/>
            <w:vAlign w:val="center"/>
          </w:tcPr>
          <w:p>
            <w:pPr>
              <w:jc w:val="center"/>
              <w:rPr>
                <w:rFonts w:hint="eastAsia"/>
                <w:sz w:val="24"/>
              </w:rPr>
            </w:pPr>
            <w:r>
              <w:rPr>
                <w:rFonts w:hint="eastAsia"/>
                <w:sz w:val="24"/>
              </w:rPr>
              <w:t>存储移交载体编号</w:t>
            </w:r>
          </w:p>
        </w:tc>
        <w:tc>
          <w:tcPr>
            <w:tcW w:w="1493" w:type="dxa"/>
            <w:vAlign w:val="center"/>
          </w:tcPr>
          <w:p>
            <w:pPr>
              <w:jc w:val="center"/>
              <w:rPr>
                <w:rFonts w:hint="eastAsia"/>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sz w:val="35"/>
              </w:rPr>
            </w:pPr>
          </w:p>
        </w:tc>
        <w:tc>
          <w:tcPr>
            <w:tcW w:w="1080" w:type="dxa"/>
            <w:gridSpan w:val="2"/>
            <w:vAlign w:val="top"/>
          </w:tcPr>
          <w:p>
            <w:pPr>
              <w:rPr>
                <w:rFonts w:hint="eastAsia"/>
                <w:sz w:val="35"/>
              </w:rPr>
            </w:pPr>
          </w:p>
        </w:tc>
        <w:tc>
          <w:tcPr>
            <w:tcW w:w="1185" w:type="dxa"/>
            <w:vAlign w:val="top"/>
          </w:tcPr>
          <w:p>
            <w:pPr>
              <w:rPr>
                <w:rFonts w:hint="eastAsia"/>
                <w:sz w:val="35"/>
              </w:rPr>
            </w:pPr>
          </w:p>
        </w:tc>
        <w:tc>
          <w:tcPr>
            <w:tcW w:w="1335" w:type="dxa"/>
            <w:vAlign w:val="top"/>
          </w:tcPr>
          <w:p>
            <w:pPr>
              <w:rPr>
                <w:rFonts w:hint="eastAsia"/>
                <w:sz w:val="35"/>
              </w:rPr>
            </w:pPr>
          </w:p>
        </w:tc>
        <w:tc>
          <w:tcPr>
            <w:tcW w:w="1620" w:type="dxa"/>
            <w:vAlign w:val="top"/>
          </w:tcPr>
          <w:p>
            <w:pPr>
              <w:rPr>
                <w:rFonts w:hint="eastAsia"/>
                <w:sz w:val="35"/>
              </w:rPr>
            </w:pPr>
          </w:p>
        </w:tc>
        <w:tc>
          <w:tcPr>
            <w:tcW w:w="1258" w:type="dxa"/>
            <w:vAlign w:val="top"/>
          </w:tcPr>
          <w:p>
            <w:pPr>
              <w:rPr>
                <w:rFonts w:hint="eastAsia"/>
                <w:sz w:val="35"/>
              </w:rPr>
            </w:pPr>
          </w:p>
        </w:tc>
        <w:tc>
          <w:tcPr>
            <w:tcW w:w="1493" w:type="dxa"/>
            <w:vAlign w:val="top"/>
          </w:tcPr>
          <w:p>
            <w:pPr>
              <w:rPr>
                <w:rFonts w:hint="eastAsia"/>
                <w:sz w:val="3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sz w:val="35"/>
              </w:rPr>
            </w:pPr>
          </w:p>
        </w:tc>
        <w:tc>
          <w:tcPr>
            <w:tcW w:w="1080" w:type="dxa"/>
            <w:gridSpan w:val="2"/>
            <w:vAlign w:val="top"/>
          </w:tcPr>
          <w:p>
            <w:pPr>
              <w:rPr>
                <w:rFonts w:hint="eastAsia"/>
                <w:sz w:val="35"/>
              </w:rPr>
            </w:pPr>
          </w:p>
        </w:tc>
        <w:tc>
          <w:tcPr>
            <w:tcW w:w="1185" w:type="dxa"/>
            <w:vAlign w:val="top"/>
          </w:tcPr>
          <w:p>
            <w:pPr>
              <w:rPr>
                <w:rFonts w:hint="eastAsia"/>
                <w:sz w:val="35"/>
              </w:rPr>
            </w:pPr>
          </w:p>
        </w:tc>
        <w:tc>
          <w:tcPr>
            <w:tcW w:w="1335" w:type="dxa"/>
            <w:vAlign w:val="top"/>
          </w:tcPr>
          <w:p>
            <w:pPr>
              <w:rPr>
                <w:rFonts w:hint="eastAsia"/>
                <w:sz w:val="35"/>
              </w:rPr>
            </w:pPr>
          </w:p>
        </w:tc>
        <w:tc>
          <w:tcPr>
            <w:tcW w:w="1620" w:type="dxa"/>
            <w:vAlign w:val="top"/>
          </w:tcPr>
          <w:p>
            <w:pPr>
              <w:rPr>
                <w:rFonts w:hint="eastAsia"/>
                <w:sz w:val="35"/>
              </w:rPr>
            </w:pPr>
          </w:p>
        </w:tc>
        <w:tc>
          <w:tcPr>
            <w:tcW w:w="1258" w:type="dxa"/>
            <w:vAlign w:val="top"/>
          </w:tcPr>
          <w:p>
            <w:pPr>
              <w:rPr>
                <w:rFonts w:hint="eastAsia"/>
                <w:sz w:val="35"/>
              </w:rPr>
            </w:pPr>
          </w:p>
        </w:tc>
        <w:tc>
          <w:tcPr>
            <w:tcW w:w="1493" w:type="dxa"/>
            <w:vAlign w:val="top"/>
          </w:tcPr>
          <w:p>
            <w:pPr>
              <w:rPr>
                <w:rFonts w:hint="eastAsia"/>
                <w:sz w:val="3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sz w:val="35"/>
              </w:rPr>
            </w:pPr>
          </w:p>
        </w:tc>
        <w:tc>
          <w:tcPr>
            <w:tcW w:w="1080" w:type="dxa"/>
            <w:gridSpan w:val="2"/>
            <w:vAlign w:val="top"/>
          </w:tcPr>
          <w:p>
            <w:pPr>
              <w:rPr>
                <w:rFonts w:hint="eastAsia"/>
                <w:sz w:val="35"/>
              </w:rPr>
            </w:pPr>
          </w:p>
        </w:tc>
        <w:tc>
          <w:tcPr>
            <w:tcW w:w="1185" w:type="dxa"/>
            <w:vAlign w:val="top"/>
          </w:tcPr>
          <w:p>
            <w:pPr>
              <w:rPr>
                <w:rFonts w:hint="eastAsia"/>
                <w:sz w:val="35"/>
              </w:rPr>
            </w:pPr>
          </w:p>
        </w:tc>
        <w:tc>
          <w:tcPr>
            <w:tcW w:w="1335" w:type="dxa"/>
            <w:vAlign w:val="top"/>
          </w:tcPr>
          <w:p>
            <w:pPr>
              <w:rPr>
                <w:rFonts w:hint="eastAsia"/>
                <w:sz w:val="35"/>
              </w:rPr>
            </w:pPr>
          </w:p>
        </w:tc>
        <w:tc>
          <w:tcPr>
            <w:tcW w:w="1620" w:type="dxa"/>
            <w:vAlign w:val="top"/>
          </w:tcPr>
          <w:p>
            <w:pPr>
              <w:rPr>
                <w:rFonts w:hint="eastAsia"/>
                <w:sz w:val="35"/>
              </w:rPr>
            </w:pPr>
          </w:p>
        </w:tc>
        <w:tc>
          <w:tcPr>
            <w:tcW w:w="1258" w:type="dxa"/>
            <w:vAlign w:val="top"/>
          </w:tcPr>
          <w:p>
            <w:pPr>
              <w:rPr>
                <w:rFonts w:hint="eastAsia"/>
                <w:sz w:val="35"/>
              </w:rPr>
            </w:pPr>
          </w:p>
        </w:tc>
        <w:tc>
          <w:tcPr>
            <w:tcW w:w="1493" w:type="dxa"/>
            <w:vAlign w:val="top"/>
          </w:tcPr>
          <w:p>
            <w:pPr>
              <w:rPr>
                <w:rFonts w:hint="eastAsia"/>
                <w:sz w:val="3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sz w:val="35"/>
              </w:rPr>
            </w:pPr>
          </w:p>
        </w:tc>
        <w:tc>
          <w:tcPr>
            <w:tcW w:w="1080" w:type="dxa"/>
            <w:gridSpan w:val="2"/>
            <w:vAlign w:val="top"/>
          </w:tcPr>
          <w:p>
            <w:pPr>
              <w:rPr>
                <w:rFonts w:hint="eastAsia"/>
                <w:sz w:val="35"/>
              </w:rPr>
            </w:pPr>
          </w:p>
        </w:tc>
        <w:tc>
          <w:tcPr>
            <w:tcW w:w="1185" w:type="dxa"/>
            <w:vAlign w:val="top"/>
          </w:tcPr>
          <w:p>
            <w:pPr>
              <w:rPr>
                <w:rFonts w:hint="eastAsia"/>
                <w:sz w:val="35"/>
              </w:rPr>
            </w:pPr>
          </w:p>
        </w:tc>
        <w:tc>
          <w:tcPr>
            <w:tcW w:w="1335" w:type="dxa"/>
            <w:vAlign w:val="top"/>
          </w:tcPr>
          <w:p>
            <w:pPr>
              <w:rPr>
                <w:rFonts w:hint="eastAsia"/>
                <w:sz w:val="35"/>
              </w:rPr>
            </w:pPr>
          </w:p>
        </w:tc>
        <w:tc>
          <w:tcPr>
            <w:tcW w:w="1620" w:type="dxa"/>
            <w:vAlign w:val="top"/>
          </w:tcPr>
          <w:p>
            <w:pPr>
              <w:rPr>
                <w:rFonts w:hint="eastAsia"/>
                <w:sz w:val="35"/>
              </w:rPr>
            </w:pPr>
          </w:p>
        </w:tc>
        <w:tc>
          <w:tcPr>
            <w:tcW w:w="1258" w:type="dxa"/>
            <w:vAlign w:val="top"/>
          </w:tcPr>
          <w:p>
            <w:pPr>
              <w:rPr>
                <w:rFonts w:hint="eastAsia"/>
                <w:sz w:val="35"/>
              </w:rPr>
            </w:pPr>
          </w:p>
        </w:tc>
        <w:tc>
          <w:tcPr>
            <w:tcW w:w="1493" w:type="dxa"/>
            <w:vAlign w:val="top"/>
          </w:tcPr>
          <w:p>
            <w:pPr>
              <w:rPr>
                <w:rFonts w:hint="eastAsia"/>
                <w:sz w:val="3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sz w:val="35"/>
              </w:rPr>
            </w:pPr>
          </w:p>
        </w:tc>
        <w:tc>
          <w:tcPr>
            <w:tcW w:w="1080" w:type="dxa"/>
            <w:gridSpan w:val="2"/>
            <w:vAlign w:val="top"/>
          </w:tcPr>
          <w:p>
            <w:pPr>
              <w:rPr>
                <w:rFonts w:hint="eastAsia"/>
                <w:sz w:val="35"/>
              </w:rPr>
            </w:pPr>
          </w:p>
        </w:tc>
        <w:tc>
          <w:tcPr>
            <w:tcW w:w="1185" w:type="dxa"/>
            <w:vAlign w:val="top"/>
          </w:tcPr>
          <w:p>
            <w:pPr>
              <w:rPr>
                <w:rFonts w:hint="eastAsia"/>
                <w:sz w:val="35"/>
              </w:rPr>
            </w:pPr>
          </w:p>
        </w:tc>
        <w:tc>
          <w:tcPr>
            <w:tcW w:w="1335" w:type="dxa"/>
            <w:vAlign w:val="top"/>
          </w:tcPr>
          <w:p>
            <w:pPr>
              <w:rPr>
                <w:rFonts w:hint="eastAsia"/>
                <w:sz w:val="35"/>
              </w:rPr>
            </w:pPr>
          </w:p>
        </w:tc>
        <w:tc>
          <w:tcPr>
            <w:tcW w:w="1620" w:type="dxa"/>
            <w:vAlign w:val="top"/>
          </w:tcPr>
          <w:p>
            <w:pPr>
              <w:rPr>
                <w:rFonts w:hint="eastAsia"/>
                <w:sz w:val="35"/>
              </w:rPr>
            </w:pPr>
          </w:p>
        </w:tc>
        <w:tc>
          <w:tcPr>
            <w:tcW w:w="1258" w:type="dxa"/>
            <w:vAlign w:val="top"/>
          </w:tcPr>
          <w:p>
            <w:pPr>
              <w:rPr>
                <w:rFonts w:hint="eastAsia"/>
                <w:sz w:val="35"/>
              </w:rPr>
            </w:pPr>
          </w:p>
        </w:tc>
        <w:tc>
          <w:tcPr>
            <w:tcW w:w="1493" w:type="dxa"/>
            <w:vAlign w:val="top"/>
          </w:tcPr>
          <w:p>
            <w:pPr>
              <w:rPr>
                <w:rFonts w:hint="eastAsia"/>
                <w:sz w:val="3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sz w:val="35"/>
              </w:rPr>
            </w:pPr>
          </w:p>
        </w:tc>
        <w:tc>
          <w:tcPr>
            <w:tcW w:w="1080" w:type="dxa"/>
            <w:gridSpan w:val="2"/>
            <w:vAlign w:val="top"/>
          </w:tcPr>
          <w:p>
            <w:pPr>
              <w:rPr>
                <w:rFonts w:hint="eastAsia"/>
                <w:sz w:val="35"/>
              </w:rPr>
            </w:pPr>
          </w:p>
        </w:tc>
        <w:tc>
          <w:tcPr>
            <w:tcW w:w="1185" w:type="dxa"/>
            <w:vAlign w:val="top"/>
          </w:tcPr>
          <w:p>
            <w:pPr>
              <w:rPr>
                <w:rFonts w:hint="eastAsia"/>
                <w:sz w:val="35"/>
              </w:rPr>
            </w:pPr>
          </w:p>
        </w:tc>
        <w:tc>
          <w:tcPr>
            <w:tcW w:w="1335" w:type="dxa"/>
            <w:vAlign w:val="top"/>
          </w:tcPr>
          <w:p>
            <w:pPr>
              <w:rPr>
                <w:rFonts w:hint="eastAsia"/>
                <w:sz w:val="35"/>
              </w:rPr>
            </w:pPr>
          </w:p>
        </w:tc>
        <w:tc>
          <w:tcPr>
            <w:tcW w:w="1620" w:type="dxa"/>
            <w:vAlign w:val="top"/>
          </w:tcPr>
          <w:p>
            <w:pPr>
              <w:rPr>
                <w:rFonts w:hint="eastAsia"/>
                <w:sz w:val="35"/>
              </w:rPr>
            </w:pPr>
          </w:p>
        </w:tc>
        <w:tc>
          <w:tcPr>
            <w:tcW w:w="1258" w:type="dxa"/>
            <w:vAlign w:val="top"/>
          </w:tcPr>
          <w:p>
            <w:pPr>
              <w:rPr>
                <w:rFonts w:hint="eastAsia"/>
                <w:sz w:val="35"/>
              </w:rPr>
            </w:pPr>
          </w:p>
        </w:tc>
        <w:tc>
          <w:tcPr>
            <w:tcW w:w="1493" w:type="dxa"/>
            <w:vAlign w:val="top"/>
          </w:tcPr>
          <w:p>
            <w:pPr>
              <w:rPr>
                <w:rFonts w:hint="eastAsia"/>
                <w:sz w:val="35"/>
              </w:rPr>
            </w:pPr>
          </w:p>
        </w:tc>
      </w:tr>
    </w:tbl>
    <w:tbl>
      <w:tblPr>
        <w:tblStyle w:val="6"/>
        <w:tblpPr w:leftFromText="180" w:rightFromText="180" w:vertAnchor="text" w:horzAnchor="page" w:tblpX="1457" w:tblpY="22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4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9" w:hRule="atLeast"/>
        </w:trPr>
        <w:tc>
          <w:tcPr>
            <w:tcW w:w="4650" w:type="dxa"/>
            <w:vAlign w:val="top"/>
          </w:tcPr>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移交单位（印章）</w:t>
            </w: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经办人：</w:t>
            </w:r>
          </w:p>
          <w:p>
            <w:pPr>
              <w:rPr>
                <w:rFonts w:hint="eastAsia"/>
                <w:sz w:val="24"/>
              </w:rPr>
            </w:pPr>
          </w:p>
          <w:p>
            <w:pPr>
              <w:rPr>
                <w:rFonts w:hint="eastAsia"/>
                <w:sz w:val="24"/>
              </w:rPr>
            </w:pPr>
          </w:p>
          <w:p>
            <w:pPr>
              <w:rPr>
                <w:rFonts w:hint="eastAsia"/>
                <w:sz w:val="24"/>
              </w:rPr>
            </w:pPr>
            <w:r>
              <w:rPr>
                <w:rFonts w:hint="eastAsia"/>
                <w:sz w:val="24"/>
              </w:rPr>
              <w:t>负责人：</w:t>
            </w:r>
          </w:p>
          <w:p>
            <w:pPr>
              <w:rPr>
                <w:rFonts w:hint="eastAsia"/>
                <w:sz w:val="24"/>
              </w:rPr>
            </w:pPr>
          </w:p>
          <w:p>
            <w:pPr>
              <w:rPr>
                <w:rFonts w:hint="eastAsia"/>
                <w:sz w:val="24"/>
              </w:rPr>
            </w:pPr>
          </w:p>
          <w:p>
            <w:pPr>
              <w:rPr>
                <w:rFonts w:hint="eastAsia"/>
                <w:sz w:val="24"/>
              </w:rPr>
            </w:pPr>
            <w:r>
              <w:rPr>
                <w:rFonts w:hint="eastAsia"/>
                <w:sz w:val="24"/>
              </w:rPr>
              <w:t>移交日期：       年    月    日</w:t>
            </w:r>
          </w:p>
        </w:tc>
        <w:tc>
          <w:tcPr>
            <w:tcW w:w="4455" w:type="dxa"/>
            <w:vAlign w:val="top"/>
          </w:tcPr>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接收单位（印章）</w:t>
            </w: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经办人：</w:t>
            </w:r>
          </w:p>
          <w:p>
            <w:pPr>
              <w:rPr>
                <w:rFonts w:hint="eastAsia"/>
                <w:sz w:val="24"/>
              </w:rPr>
            </w:pPr>
          </w:p>
          <w:p>
            <w:pPr>
              <w:rPr>
                <w:rFonts w:hint="eastAsia"/>
                <w:sz w:val="24"/>
              </w:rPr>
            </w:pPr>
          </w:p>
          <w:p>
            <w:pPr>
              <w:rPr>
                <w:rFonts w:hint="eastAsia"/>
                <w:sz w:val="24"/>
              </w:rPr>
            </w:pPr>
            <w:r>
              <w:rPr>
                <w:rFonts w:hint="eastAsia"/>
                <w:sz w:val="24"/>
              </w:rPr>
              <w:t>负责人：</w:t>
            </w:r>
          </w:p>
          <w:p>
            <w:pPr>
              <w:rPr>
                <w:rFonts w:hint="eastAsia"/>
                <w:sz w:val="24"/>
              </w:rPr>
            </w:pPr>
          </w:p>
          <w:p>
            <w:pPr>
              <w:rPr>
                <w:rFonts w:hint="eastAsia"/>
                <w:sz w:val="24"/>
              </w:rPr>
            </w:pPr>
          </w:p>
          <w:p>
            <w:pPr>
              <w:rPr>
                <w:rFonts w:hint="eastAsia"/>
                <w:sz w:val="24"/>
              </w:rPr>
            </w:pPr>
            <w:r>
              <w:rPr>
                <w:rFonts w:hint="eastAsia"/>
                <w:sz w:val="24"/>
              </w:rPr>
              <w:t>接收日期：       年    月    日</w:t>
            </w:r>
          </w:p>
        </w:tc>
      </w:tr>
      <w:bookmarkEnd w:id="0"/>
      <w:bookmarkEnd w:id="1"/>
      <w:bookmarkEnd w:id="2"/>
      <w:bookmarkEnd w:id="3"/>
    </w:tbl>
    <w:p>
      <w:pPr>
        <w:tabs>
          <w:tab w:val="left" w:pos="2730"/>
          <w:tab w:val="left" w:pos="2835"/>
        </w:tabs>
        <w:adjustRightInd w:val="0"/>
        <w:snapToGrid w:val="0"/>
        <w:spacing w:before="156" w:beforeLines="50" w:after="156" w:afterLines="50" w:line="380" w:lineRule="exact"/>
        <w:rPr>
          <w:rFonts w:hint="eastAsia" w:ascii="宋体" w:hAnsi="宋体" w:cs="宋体"/>
          <w:b/>
          <w:sz w:val="28"/>
          <w:szCs w:val="28"/>
        </w:rPr>
      </w:pPr>
      <w:r>
        <w:rPr>
          <w:rFonts w:hint="eastAsia" w:ascii="宋体" w:hAnsi="宋体" w:cs="宋体"/>
          <w:b/>
          <w:bCs/>
          <w:sz w:val="28"/>
          <w:szCs w:val="28"/>
          <w:lang w:val="en-US" w:eastAsia="zh-CN"/>
        </w:rPr>
        <w:t>二</w:t>
      </w:r>
      <w:r>
        <w:rPr>
          <w:rFonts w:hint="eastAsia" w:ascii="宋体" w:hAnsi="宋体" w:cs="宋体"/>
          <w:b/>
          <w:bCs/>
          <w:sz w:val="28"/>
          <w:szCs w:val="28"/>
        </w:rPr>
        <w:t>、</w:t>
      </w:r>
      <w:r>
        <w:rPr>
          <w:rFonts w:hint="eastAsia" w:ascii="宋体" w:hAnsi="宋体" w:cs="宋体"/>
          <w:b/>
          <w:sz w:val="28"/>
          <w:szCs w:val="28"/>
        </w:rPr>
        <w:t>验收标准和要求：</w:t>
      </w:r>
    </w:p>
    <w:p>
      <w:pPr>
        <w:spacing w:line="44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 xml:space="preserve">. </w:t>
      </w:r>
      <w:r>
        <w:rPr>
          <w:rFonts w:hint="eastAsia" w:ascii="宋体" w:hAnsi="宋体" w:cs="宋体"/>
          <w:sz w:val="24"/>
        </w:rPr>
        <w:t>交付时间：合同签订生效之日起</w:t>
      </w:r>
      <w:r>
        <w:rPr>
          <w:rFonts w:hint="eastAsia" w:ascii="宋体" w:hAnsi="宋体" w:cs="宋体"/>
          <w:sz w:val="24"/>
          <w:lang w:val="en-US" w:eastAsia="zh-CN"/>
        </w:rPr>
        <w:t>120</w:t>
      </w:r>
      <w:r>
        <w:rPr>
          <w:rFonts w:hint="eastAsia" w:ascii="宋体" w:hAnsi="宋体" w:cs="宋体"/>
          <w:sz w:val="24"/>
        </w:rPr>
        <w:t>天内</w:t>
      </w:r>
      <w:r>
        <w:rPr>
          <w:rFonts w:hint="eastAsia" w:ascii="宋体" w:hAnsi="宋体" w:cs="宋体"/>
          <w:sz w:val="24"/>
          <w:lang w:eastAsia="zh-CN"/>
        </w:rPr>
        <w:t>完成交付并使用</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 xml:space="preserve">. </w:t>
      </w:r>
      <w:r>
        <w:rPr>
          <w:rFonts w:hint="eastAsia" w:ascii="宋体" w:hAnsi="宋体" w:cs="宋体"/>
          <w:sz w:val="24"/>
        </w:rPr>
        <w:t xml:space="preserve">交付地点：用户指定地点。 </w:t>
      </w:r>
    </w:p>
    <w:p>
      <w:pPr>
        <w:spacing w:line="440" w:lineRule="exact"/>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 xml:space="preserve">. </w:t>
      </w:r>
      <w:r>
        <w:rPr>
          <w:rFonts w:hint="eastAsia" w:ascii="宋体" w:hAnsi="宋体" w:cs="宋体"/>
          <w:sz w:val="24"/>
        </w:rPr>
        <w:t>付款条件：</w:t>
      </w:r>
      <w:r>
        <w:rPr>
          <w:rFonts w:hint="eastAsia" w:ascii="宋体" w:hAnsi="宋体" w:cs="宋体"/>
          <w:sz w:val="24"/>
          <w:lang w:eastAsia="zh-CN"/>
        </w:rPr>
        <w:t>双方协商</w:t>
      </w:r>
      <w:r>
        <w:rPr>
          <w:rFonts w:hint="eastAsia" w:ascii="宋体" w:hAnsi="宋体" w:cs="宋体"/>
          <w:sz w:val="24"/>
        </w:rPr>
        <w:t>。</w:t>
      </w:r>
    </w:p>
    <w:p>
      <w:pPr>
        <w:spacing w:line="440" w:lineRule="exact"/>
        <w:ind w:firstLine="480" w:firstLineChars="200"/>
        <w:rPr>
          <w:rFonts w:hint="eastAsia"/>
          <w:color w:val="auto"/>
          <w:highlight w:val="none"/>
        </w:rPr>
      </w:pPr>
      <w:r>
        <w:rPr>
          <w:rFonts w:hint="eastAsia" w:ascii="宋体" w:hAnsi="宋体" w:cs="宋体"/>
          <w:sz w:val="24"/>
        </w:rPr>
        <w:t>4</w:t>
      </w:r>
      <w:r>
        <w:rPr>
          <w:rFonts w:hint="eastAsia" w:ascii="宋体" w:hAnsi="宋体" w:cs="宋体"/>
          <w:sz w:val="24"/>
          <w:lang w:val="en-US" w:eastAsia="zh-CN"/>
        </w:rPr>
        <w:t xml:space="preserve">. </w:t>
      </w:r>
      <w:r>
        <w:rPr>
          <w:rFonts w:hint="eastAsia" w:ascii="宋体" w:hAnsi="宋体" w:cs="宋体"/>
          <w:sz w:val="24"/>
        </w:rPr>
        <w:t>验收要求：按标书技术参数和国家行业标准进行验收。</w:t>
      </w:r>
    </w:p>
    <w:p/>
    <w:sectPr>
      <w:footerReference r:id="rId9" w:type="default"/>
      <w:pgSz w:w="11906" w:h="16838"/>
      <w:pgMar w:top="1134" w:right="1417" w:bottom="1134" w:left="1417" w:header="907" w:footer="90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5DA6"/>
    <w:multiLevelType w:val="singleLevel"/>
    <w:tmpl w:val="244B5DA6"/>
    <w:lvl w:ilvl="0" w:tentative="0">
      <w:start w:val="1"/>
      <w:numFmt w:val="decimal"/>
      <w:suff w:val="nothing"/>
      <w:lvlText w:val="（%1）"/>
      <w:lvlJc w:val="left"/>
    </w:lvl>
  </w:abstractNum>
  <w:abstractNum w:abstractNumId="1">
    <w:nsid w:val="545ACE53"/>
    <w:multiLevelType w:val="singleLevel"/>
    <w:tmpl w:val="545ACE53"/>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C7637"/>
    <w:rsid w:val="038C7637"/>
    <w:rsid w:val="065D698C"/>
    <w:rsid w:val="077810D0"/>
    <w:rsid w:val="0A3D56E4"/>
    <w:rsid w:val="0B3376E9"/>
    <w:rsid w:val="0F195660"/>
    <w:rsid w:val="0F734A2C"/>
    <w:rsid w:val="13514544"/>
    <w:rsid w:val="15270A51"/>
    <w:rsid w:val="1728431C"/>
    <w:rsid w:val="19BD22CD"/>
    <w:rsid w:val="19F4272D"/>
    <w:rsid w:val="1B863144"/>
    <w:rsid w:val="1FB02535"/>
    <w:rsid w:val="22386721"/>
    <w:rsid w:val="271D4A79"/>
    <w:rsid w:val="284C6181"/>
    <w:rsid w:val="28E81727"/>
    <w:rsid w:val="2CFA29B1"/>
    <w:rsid w:val="34F142AF"/>
    <w:rsid w:val="36F6500C"/>
    <w:rsid w:val="3BDE3A9F"/>
    <w:rsid w:val="3CB3122B"/>
    <w:rsid w:val="3E6F389C"/>
    <w:rsid w:val="43273622"/>
    <w:rsid w:val="449B063C"/>
    <w:rsid w:val="45382D00"/>
    <w:rsid w:val="4C8C17B1"/>
    <w:rsid w:val="4CF75DD8"/>
    <w:rsid w:val="4D171511"/>
    <w:rsid w:val="4D2B0254"/>
    <w:rsid w:val="4D4342A6"/>
    <w:rsid w:val="4FB66A33"/>
    <w:rsid w:val="57016FC2"/>
    <w:rsid w:val="59246D3A"/>
    <w:rsid w:val="5A680DB6"/>
    <w:rsid w:val="5DA13F50"/>
    <w:rsid w:val="5DE74FE0"/>
    <w:rsid w:val="5E8E280C"/>
    <w:rsid w:val="5F7B6B5E"/>
    <w:rsid w:val="61172FC1"/>
    <w:rsid w:val="61586E27"/>
    <w:rsid w:val="628A783C"/>
    <w:rsid w:val="630C4304"/>
    <w:rsid w:val="6BE428C9"/>
    <w:rsid w:val="6D535020"/>
    <w:rsid w:val="78171D92"/>
    <w:rsid w:val="7E232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2018-04-23T02:27:00Z</dcterms:created>
  <dc:creator>寜為闐涯</dc:creator>
  <cp:lastModifiedBy>寜為闐涯</cp:lastModifiedBy>
  <cp:lastPrinted>2018-07-30T04:08:00Z</cp:lastPrinted>
  <dcterms:modified xsi:type="dcterms:W3CDTF">2018-07-30T07:14:29Z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