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sz w:val="48"/>
          <w:szCs w:val="48"/>
        </w:rPr>
      </w:pPr>
      <w:bookmarkStart w:id="0" w:name="_Toc14536"/>
      <w:bookmarkStart w:id="1" w:name="_Toc317237607"/>
      <w:r>
        <w:rPr>
          <w:rFonts w:hint="eastAsia"/>
          <w:b/>
          <w:sz w:val="48"/>
          <w:szCs w:val="48"/>
        </w:rPr>
        <w:t>招标项目要求</w:t>
      </w:r>
      <w:bookmarkEnd w:id="0"/>
      <w:bookmarkEnd w:id="1"/>
    </w:p>
    <w:p>
      <w:pPr>
        <w:rPr>
          <w:sz w:val="24"/>
        </w:rPr>
      </w:pPr>
    </w:p>
    <w:p>
      <w:pPr>
        <w:rPr>
          <w:sz w:val="24"/>
        </w:rPr>
      </w:pPr>
    </w:p>
    <w:p>
      <w:pPr>
        <w:spacing w:line="360" w:lineRule="auto"/>
        <w:ind w:firstLine="480" w:firstLineChars="200"/>
        <w:rPr>
          <w:color w:val="000000"/>
          <w:sz w:val="24"/>
        </w:rPr>
      </w:pPr>
      <w:r>
        <w:rPr>
          <w:rFonts w:hint="eastAsia"/>
          <w:color w:val="000000"/>
          <w:sz w:val="24"/>
        </w:rPr>
        <w:t>一、工作任务</w:t>
      </w:r>
    </w:p>
    <w:p>
      <w:pPr>
        <w:spacing w:line="360" w:lineRule="auto"/>
        <w:ind w:firstLine="480" w:firstLineChars="200"/>
        <w:rPr>
          <w:sz w:val="24"/>
        </w:rPr>
      </w:pPr>
      <w:r>
        <w:rPr>
          <w:rFonts w:hint="eastAsia"/>
          <w:sz w:val="24"/>
        </w:rPr>
        <w:t>1、项目基本情况</w:t>
      </w:r>
    </w:p>
    <w:p>
      <w:pPr>
        <w:spacing w:line="360" w:lineRule="auto"/>
        <w:ind w:firstLine="480" w:firstLineChars="200"/>
        <w:rPr>
          <w:sz w:val="24"/>
        </w:rPr>
      </w:pPr>
      <w:r>
        <w:rPr>
          <w:rFonts w:hint="eastAsia"/>
          <w:sz w:val="24"/>
        </w:rPr>
        <w:t>（1）项目名称：《三亚市美丽乡村建设导则》及《三亚市市域乡村建设三年行动规划（2018-2020）》</w:t>
      </w:r>
    </w:p>
    <w:p>
      <w:pPr>
        <w:spacing w:line="360" w:lineRule="auto"/>
        <w:ind w:firstLine="480" w:firstLineChars="200"/>
        <w:rPr>
          <w:sz w:val="32"/>
        </w:rPr>
      </w:pPr>
      <w:r>
        <w:rPr>
          <w:rFonts w:hint="eastAsia"/>
          <w:sz w:val="24"/>
        </w:rPr>
        <w:t>（2）研究范围：</w:t>
      </w:r>
      <w:r>
        <w:rPr>
          <w:rFonts w:hint="eastAsia" w:hAnsi="宋体"/>
          <w:sz w:val="24"/>
          <w:szCs w:val="21"/>
        </w:rPr>
        <w:t>三亚市域范围。</w:t>
      </w:r>
    </w:p>
    <w:p>
      <w:pPr>
        <w:spacing w:line="360" w:lineRule="auto"/>
        <w:ind w:firstLine="480" w:firstLineChars="200"/>
        <w:rPr>
          <w:sz w:val="24"/>
        </w:rPr>
      </w:pPr>
      <w:r>
        <w:rPr>
          <w:rFonts w:hint="eastAsia"/>
          <w:sz w:val="24"/>
        </w:rPr>
        <w:t>2、工作任务</w:t>
      </w:r>
    </w:p>
    <w:p>
      <w:pPr>
        <w:spacing w:line="360" w:lineRule="auto"/>
        <w:ind w:firstLine="480" w:firstLineChars="200"/>
        <w:rPr>
          <w:sz w:val="24"/>
        </w:rPr>
      </w:pPr>
      <w:r>
        <w:rPr>
          <w:rFonts w:hint="eastAsia"/>
          <w:sz w:val="24"/>
        </w:rPr>
        <w:t>《三亚市美丽乡村建设导则》的成果应以乡村振兴为总目标，以产业兴旺、生态宜居、乡风文明、治理有效、生活富裕为总要求，从乡村的生态环境、产业发展、建筑风貌、公共服务设施、基础设施、村规民约等方面提出指导三亚市美丽乡村建设的分类建设标准和建设要求。</w:t>
      </w:r>
    </w:p>
    <w:p>
      <w:pPr>
        <w:spacing w:line="360" w:lineRule="auto"/>
        <w:ind w:firstLine="480" w:firstLineChars="200"/>
        <w:rPr>
          <w:sz w:val="24"/>
        </w:rPr>
      </w:pPr>
      <w:r>
        <w:rPr>
          <w:rFonts w:hint="eastAsia"/>
          <w:sz w:val="24"/>
        </w:rPr>
        <w:t>《三亚市市域乡村建设三年行动规划》需对全市规划保留的村庄进行现状调查，提出未来三年各村庄的发展方向、产业布局、建设项目（包括基础设施、村庄公共服务设施、旅游服务设施等）、建设投资估算等内容，做到全市统筹、分区推进、落实到村的成果要求。</w:t>
      </w:r>
    </w:p>
    <w:p>
      <w:pPr>
        <w:spacing w:line="360" w:lineRule="auto"/>
        <w:ind w:firstLine="480" w:firstLineChars="200"/>
        <w:rPr>
          <w:sz w:val="24"/>
        </w:rPr>
      </w:pPr>
      <w:r>
        <w:rPr>
          <w:rFonts w:hint="eastAsia"/>
          <w:sz w:val="24"/>
        </w:rPr>
        <w:t>3、工作内容</w:t>
      </w:r>
    </w:p>
    <w:p>
      <w:pPr>
        <w:spacing w:line="360" w:lineRule="auto"/>
        <w:ind w:firstLine="480" w:firstLineChars="200"/>
        <w:rPr>
          <w:sz w:val="24"/>
        </w:rPr>
      </w:pPr>
      <w:r>
        <w:rPr>
          <w:rFonts w:hint="eastAsia"/>
          <w:sz w:val="24"/>
        </w:rPr>
        <w:t>完成《三亚市美丽乡村建设导则》及《三亚市市域乡村建设三年行动规划（2018-2020）》。成果需要通过业主组织的专家评审会的评审，最终成果和应用需要得到业主的认可，并通过相关行业主管部门的审批或审查。</w:t>
      </w:r>
    </w:p>
    <w:p>
      <w:pPr>
        <w:spacing w:line="360" w:lineRule="auto"/>
        <w:ind w:firstLine="480" w:firstLineChars="200"/>
        <w:rPr>
          <w:sz w:val="24"/>
        </w:rPr>
      </w:pPr>
      <w:r>
        <w:rPr>
          <w:rFonts w:hint="eastAsia"/>
          <w:sz w:val="24"/>
        </w:rPr>
        <w:t>4、项目进度</w:t>
      </w:r>
    </w:p>
    <w:p>
      <w:pPr>
        <w:spacing w:line="360" w:lineRule="auto"/>
        <w:ind w:firstLine="480" w:firstLineChars="200"/>
        <w:rPr>
          <w:sz w:val="24"/>
        </w:rPr>
      </w:pPr>
      <w:r>
        <w:rPr>
          <w:rFonts w:hint="eastAsia"/>
          <w:sz w:val="24"/>
          <w:lang w:eastAsia="zh-CN"/>
        </w:rPr>
        <w:t>合同签订后</w:t>
      </w:r>
      <w:r>
        <w:rPr>
          <w:rFonts w:hint="eastAsia"/>
          <w:sz w:val="24"/>
          <w:lang w:val="en-US" w:eastAsia="zh-CN"/>
        </w:rPr>
        <w:t>15日内</w:t>
      </w:r>
      <w:r>
        <w:rPr>
          <w:rFonts w:hint="eastAsia"/>
          <w:sz w:val="24"/>
        </w:rPr>
        <w:t xml:space="preserve">，完成现状踏勘与调查、调研以及资料收集，初步成果编制； </w:t>
      </w:r>
    </w:p>
    <w:p>
      <w:pPr>
        <w:spacing w:line="360" w:lineRule="auto"/>
        <w:ind w:firstLine="480" w:firstLineChars="200"/>
        <w:rPr>
          <w:sz w:val="24"/>
        </w:rPr>
      </w:pPr>
      <w:r>
        <w:rPr>
          <w:rFonts w:hint="eastAsia"/>
          <w:sz w:val="24"/>
          <w:lang w:eastAsia="zh-CN"/>
        </w:rPr>
        <w:t>合同签订后</w:t>
      </w:r>
      <w:r>
        <w:rPr>
          <w:rFonts w:hint="eastAsia"/>
          <w:sz w:val="24"/>
          <w:lang w:val="en-US" w:eastAsia="zh-CN"/>
        </w:rPr>
        <w:t>30日内</w:t>
      </w:r>
      <w:r>
        <w:rPr>
          <w:rFonts w:hint="eastAsia"/>
          <w:sz w:val="24"/>
        </w:rPr>
        <w:t xml:space="preserve">，乙方进行初步成果汇报，甲方组织各方听取汇报并反馈修改完善意见； </w:t>
      </w:r>
    </w:p>
    <w:p>
      <w:pPr>
        <w:spacing w:line="360" w:lineRule="auto"/>
        <w:ind w:firstLine="480" w:firstLineChars="200"/>
        <w:rPr>
          <w:sz w:val="24"/>
        </w:rPr>
      </w:pPr>
      <w:r>
        <w:rPr>
          <w:rFonts w:hint="eastAsia"/>
          <w:sz w:val="24"/>
          <w:lang w:eastAsia="zh-CN"/>
        </w:rPr>
        <w:t>合同签订后</w:t>
      </w:r>
      <w:r>
        <w:rPr>
          <w:rFonts w:hint="eastAsia"/>
          <w:sz w:val="24"/>
          <w:lang w:val="en-US" w:eastAsia="zh-CN"/>
        </w:rPr>
        <w:t>45日内</w:t>
      </w:r>
      <w:r>
        <w:rPr>
          <w:rFonts w:hint="eastAsia"/>
          <w:sz w:val="24"/>
        </w:rPr>
        <w:t>，甲方组织专家评审，乙方根据专家意见修改完善并提交最终成果。</w:t>
      </w:r>
    </w:p>
    <w:p>
      <w:pPr>
        <w:spacing w:line="360" w:lineRule="auto"/>
        <w:ind w:firstLine="480" w:firstLineChars="200"/>
        <w:rPr>
          <w:sz w:val="24"/>
        </w:rPr>
      </w:pPr>
      <w:r>
        <w:rPr>
          <w:rFonts w:hint="eastAsia"/>
          <w:sz w:val="24"/>
        </w:rPr>
        <w:t>二、项目成果</w:t>
      </w:r>
    </w:p>
    <w:p>
      <w:pPr>
        <w:spacing w:line="360" w:lineRule="auto"/>
        <w:ind w:firstLine="480" w:firstLineChars="200"/>
        <w:rPr>
          <w:sz w:val="24"/>
        </w:rPr>
      </w:pPr>
      <w:r>
        <w:rPr>
          <w:rFonts w:hint="eastAsia"/>
          <w:sz w:val="24"/>
        </w:rPr>
        <w:t>（1）项目成果包含说明书和图纸文件。规划设计单位提供纸质成果10份，电子成果2份；</w:t>
      </w:r>
    </w:p>
    <w:p>
      <w:pPr>
        <w:spacing w:line="360" w:lineRule="auto"/>
        <w:ind w:firstLine="480" w:firstLineChars="200"/>
        <w:rPr>
          <w:sz w:val="24"/>
        </w:rPr>
      </w:pPr>
      <w:r>
        <w:rPr>
          <w:rFonts w:hint="eastAsia"/>
          <w:sz w:val="24"/>
        </w:rPr>
        <w:t>（2）本项目所要求提交的成果，须经专家论证、评审，专家提出的修改意见和建议，由中标单位负责整理，并对成果作出相应调整。与此相关的评审费、差旅费等费用由中标单位承担。</w:t>
      </w:r>
    </w:p>
    <w:p>
      <w:pPr>
        <w:spacing w:line="360" w:lineRule="auto"/>
        <w:ind w:firstLine="480" w:firstLineChars="200"/>
      </w:pPr>
      <w:r>
        <w:rPr>
          <w:sz w:val="24"/>
        </w:rPr>
        <w:br w:type="page"/>
      </w:r>
      <w:bookmarkStart w:id="2" w:name="_GoBack"/>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51089"/>
    <w:rsid w:val="26951089"/>
    <w:rsid w:val="6D535020"/>
    <w:rsid w:val="7765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2018-07-24T09:28:00Z</dcterms:created>
  <dc:creator>Administrator</dc:creator>
  <cp:lastModifiedBy>Administrator</cp:lastModifiedBy>
  <dcterms:modified xsi:type="dcterms:W3CDTF">2018-07-24T10:08:29Z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