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val="0"/>
          <w:bCs w:val="0"/>
          <w:sz w:val="36"/>
          <w:szCs w:val="36"/>
          <w:lang w:eastAsia="zh-CN"/>
        </w:rPr>
      </w:pPr>
      <w:r>
        <w:rPr>
          <w:rFonts w:hint="eastAsia" w:ascii="方正小标宋简体" w:eastAsia="方正小标宋简体"/>
          <w:b w:val="0"/>
          <w:bCs w:val="0"/>
          <w:sz w:val="36"/>
          <w:szCs w:val="36"/>
          <w:lang w:eastAsia="zh-CN"/>
        </w:rPr>
        <w:t>项目用户需求书</w:t>
      </w:r>
    </w:p>
    <w:p>
      <w:pPr>
        <w:jc w:val="center"/>
        <w:rPr>
          <w:rFonts w:hint="eastAsia" w:ascii="方正小标宋简体" w:eastAsia="方正小标宋简体"/>
          <w:sz w:val="36"/>
          <w:szCs w:val="36"/>
          <w:lang w:eastAsia="zh-CN"/>
        </w:rPr>
      </w:pPr>
    </w:p>
    <w:p>
      <w:pPr>
        <w:adjustRightInd w:val="0"/>
        <w:snapToGrid w:val="0"/>
        <w:spacing w:line="550" w:lineRule="exact"/>
        <w:ind w:firstLine="643" w:firstLineChars="200"/>
        <w:outlineLvl w:val="0"/>
        <w:rPr>
          <w:rFonts w:hint="eastAsia" w:ascii="仿宋_GB2312" w:eastAsia="仿宋_GB2312"/>
          <w:bCs/>
          <w:sz w:val="32"/>
          <w:szCs w:val="32"/>
        </w:rPr>
      </w:pPr>
      <w:r>
        <w:rPr>
          <w:rFonts w:hint="eastAsia" w:ascii="仿宋_GB2312" w:eastAsia="仿宋_GB2312"/>
          <w:b/>
          <w:bCs w:val="0"/>
          <w:sz w:val="32"/>
          <w:szCs w:val="32"/>
        </w:rPr>
        <w:t>一、</w:t>
      </w:r>
      <w:r>
        <w:rPr>
          <w:rFonts w:hint="eastAsia" w:ascii="仿宋_GB2312" w:eastAsia="仿宋_GB2312"/>
          <w:b/>
          <w:bCs w:val="0"/>
          <w:sz w:val="32"/>
          <w:szCs w:val="32"/>
          <w:lang w:eastAsia="zh-CN"/>
        </w:rPr>
        <w:t>项目</w:t>
      </w:r>
      <w:r>
        <w:rPr>
          <w:rFonts w:hint="eastAsia" w:ascii="仿宋_GB2312" w:eastAsia="仿宋_GB2312"/>
          <w:b/>
          <w:bCs w:val="0"/>
          <w:sz w:val="32"/>
          <w:szCs w:val="32"/>
        </w:rPr>
        <w:t>名称</w:t>
      </w:r>
      <w:r>
        <w:rPr>
          <w:rFonts w:hint="eastAsia" w:ascii="仿宋_GB2312" w:eastAsia="仿宋_GB2312"/>
          <w:b/>
          <w:bCs w:val="0"/>
          <w:sz w:val="32"/>
          <w:szCs w:val="32"/>
          <w:lang w:eastAsia="zh-CN"/>
        </w:rPr>
        <w:t>：</w:t>
      </w:r>
      <w:r>
        <w:rPr>
          <w:rFonts w:hint="eastAsia" w:ascii="仿宋_GB2312" w:eastAsia="仿宋_GB2312"/>
          <w:bCs/>
          <w:sz w:val="32"/>
          <w:szCs w:val="32"/>
        </w:rPr>
        <w:t>《海南省建设现代化产业体系规划研究（2018年—2025年）》。</w:t>
      </w:r>
    </w:p>
    <w:p>
      <w:pPr>
        <w:snapToGrid w:val="0"/>
        <w:spacing w:line="550" w:lineRule="exact"/>
        <w:ind w:firstLine="617" w:firstLineChars="192"/>
        <w:rPr>
          <w:rFonts w:hint="eastAsia" w:ascii="仿宋_GB2312" w:eastAsia="仿宋_GB2312"/>
          <w:sz w:val="32"/>
          <w:szCs w:val="32"/>
          <w:lang w:eastAsia="zh-CN"/>
        </w:rPr>
      </w:pPr>
      <w:r>
        <w:rPr>
          <w:rFonts w:hint="eastAsia" w:ascii="仿宋_GB2312" w:eastAsia="仿宋_GB2312"/>
          <w:b/>
          <w:bCs w:val="0"/>
          <w:sz w:val="32"/>
          <w:szCs w:val="32"/>
        </w:rPr>
        <w:t>二、</w:t>
      </w:r>
      <w:r>
        <w:rPr>
          <w:rFonts w:hint="eastAsia" w:ascii="仿宋_GB2312" w:eastAsia="仿宋_GB2312"/>
          <w:b/>
          <w:bCs w:val="0"/>
          <w:sz w:val="32"/>
          <w:szCs w:val="32"/>
          <w:lang w:eastAsia="zh-CN"/>
        </w:rPr>
        <w:t>采购单位</w:t>
      </w:r>
      <w:r>
        <w:rPr>
          <w:rFonts w:hint="eastAsia" w:ascii="仿宋_GB2312" w:eastAsia="仿宋_GB2312"/>
          <w:bCs/>
          <w:sz w:val="32"/>
          <w:szCs w:val="32"/>
          <w:lang w:eastAsia="zh-CN"/>
        </w:rPr>
        <w:t>：海南</w:t>
      </w:r>
      <w:r>
        <w:rPr>
          <w:rFonts w:hint="eastAsia" w:ascii="仿宋_GB2312" w:eastAsia="仿宋_GB2312"/>
          <w:sz w:val="32"/>
          <w:szCs w:val="32"/>
        </w:rPr>
        <w:t>省发展</w:t>
      </w:r>
      <w:r>
        <w:rPr>
          <w:rFonts w:hint="eastAsia" w:ascii="仿宋_GB2312" w:eastAsia="仿宋_GB2312"/>
          <w:sz w:val="32"/>
          <w:szCs w:val="32"/>
          <w:lang w:eastAsia="zh-CN"/>
        </w:rPr>
        <w:t>和</w:t>
      </w:r>
      <w:r>
        <w:rPr>
          <w:rFonts w:hint="eastAsia" w:ascii="仿宋_GB2312" w:eastAsia="仿宋_GB2312"/>
          <w:sz w:val="32"/>
          <w:szCs w:val="32"/>
        </w:rPr>
        <w:t>改革</w:t>
      </w:r>
      <w:r>
        <w:rPr>
          <w:rFonts w:hint="eastAsia" w:ascii="仿宋_GB2312" w:eastAsia="仿宋_GB2312"/>
          <w:sz w:val="32"/>
          <w:szCs w:val="32"/>
          <w:lang w:eastAsia="zh-CN"/>
        </w:rPr>
        <w:t>委员会。</w:t>
      </w:r>
    </w:p>
    <w:p>
      <w:pPr>
        <w:snapToGrid w:val="0"/>
        <w:spacing w:line="550" w:lineRule="exact"/>
        <w:ind w:firstLine="643" w:firstLineChars="200"/>
        <w:rPr>
          <w:rFonts w:hint="eastAsia" w:ascii="仿宋_GB2312" w:eastAsia="仿宋_GB2312"/>
          <w:bCs/>
          <w:sz w:val="32"/>
          <w:szCs w:val="32"/>
        </w:rPr>
      </w:pPr>
      <w:r>
        <w:rPr>
          <w:rFonts w:hint="eastAsia" w:ascii="仿宋_GB2312" w:eastAsia="仿宋_GB2312"/>
          <w:b/>
          <w:bCs w:val="0"/>
          <w:sz w:val="32"/>
          <w:szCs w:val="32"/>
          <w:lang w:eastAsia="zh-CN"/>
        </w:rPr>
        <w:t>三、项目预算：</w:t>
      </w:r>
      <w:r>
        <w:rPr>
          <w:rFonts w:hint="eastAsia" w:ascii="仿宋_GB2312" w:eastAsia="仿宋_GB2312"/>
          <w:bCs/>
          <w:sz w:val="32"/>
          <w:szCs w:val="32"/>
          <w:lang w:val="en-US" w:eastAsia="zh-CN"/>
        </w:rPr>
        <w:t>95万元。</w:t>
      </w:r>
    </w:p>
    <w:p>
      <w:pPr>
        <w:snapToGrid w:val="0"/>
        <w:spacing w:line="550" w:lineRule="exact"/>
        <w:ind w:firstLine="617" w:firstLineChars="192"/>
        <w:rPr>
          <w:rFonts w:hint="eastAsia" w:ascii="仿宋_GB2312" w:eastAsia="仿宋_GB2312"/>
          <w:b/>
          <w:bCs w:val="0"/>
          <w:sz w:val="32"/>
          <w:szCs w:val="32"/>
        </w:rPr>
      </w:pPr>
      <w:r>
        <w:rPr>
          <w:rFonts w:hint="eastAsia" w:ascii="仿宋_GB2312" w:eastAsia="仿宋_GB2312"/>
          <w:b/>
          <w:bCs w:val="0"/>
          <w:sz w:val="32"/>
          <w:szCs w:val="32"/>
          <w:lang w:eastAsia="zh-CN"/>
        </w:rPr>
        <w:t>四、</w:t>
      </w:r>
      <w:r>
        <w:rPr>
          <w:rFonts w:hint="eastAsia" w:ascii="仿宋_GB2312" w:eastAsia="仿宋_GB2312"/>
          <w:b/>
          <w:bCs w:val="0"/>
          <w:sz w:val="32"/>
          <w:szCs w:val="32"/>
        </w:rPr>
        <w:t>主要研究内容</w:t>
      </w:r>
      <w:r>
        <w:rPr>
          <w:rFonts w:hint="eastAsia" w:ascii="仿宋_GB2312" w:eastAsia="仿宋_GB2312"/>
          <w:b/>
          <w:bCs w:val="0"/>
          <w:sz w:val="32"/>
          <w:szCs w:val="32"/>
          <w:lang w:eastAsia="zh-CN"/>
        </w:rPr>
        <w:t>：</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（一）海南省产业发展基础和条件分析；</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（二）海南省产业发展机遇和挑战分析；</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（三）未来海南省建设现代化产业体系的总体要求；</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（四）海南省重点产业发展的思路和方向；</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（五）海南省产业空间布局调整和优化；</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（六）海南省建设现代化产业体系的主要任务；</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（七）海南省建设现代化产业体系的配套政策；</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（八）规划保障措施。</w:t>
      </w:r>
    </w:p>
    <w:p>
      <w:pPr>
        <w:snapToGrid w:val="0"/>
        <w:spacing w:line="550" w:lineRule="exact"/>
        <w:ind w:firstLine="617" w:firstLineChars="192"/>
        <w:rPr>
          <w:rFonts w:hint="eastAsia" w:ascii="仿宋_GB2312" w:eastAsia="仿宋_GB2312"/>
          <w:b/>
          <w:bCs w:val="0"/>
          <w:sz w:val="32"/>
          <w:szCs w:val="32"/>
        </w:rPr>
      </w:pPr>
      <w:r>
        <w:rPr>
          <w:rFonts w:hint="eastAsia" w:ascii="仿宋_GB2312" w:eastAsia="仿宋_GB2312"/>
          <w:b/>
          <w:bCs w:val="0"/>
          <w:sz w:val="32"/>
          <w:szCs w:val="32"/>
          <w:lang w:eastAsia="zh-CN"/>
        </w:rPr>
        <w:t>五</w:t>
      </w:r>
      <w:r>
        <w:rPr>
          <w:rFonts w:hint="eastAsia" w:ascii="仿宋_GB2312" w:eastAsia="仿宋_GB2312"/>
          <w:b/>
          <w:bCs w:val="0"/>
          <w:sz w:val="32"/>
          <w:szCs w:val="32"/>
        </w:rPr>
        <w:t>、研究时间及进度</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2018年6月15日前，确定研究提纲及工作方案；</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7月20日前，完成实地调研、基础数据和相关资料搜集；</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9月30前，形成规划研究初稿，征求海南省有关部门意见；</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10月30日前，形成规划修改稿；</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11月20日前，组织专家集中评审；</w:t>
      </w:r>
    </w:p>
    <w:p>
      <w:pPr>
        <w:snapToGrid w:val="0"/>
        <w:spacing w:line="550" w:lineRule="exact"/>
        <w:ind w:firstLine="614" w:firstLineChars="192"/>
        <w:rPr>
          <w:rFonts w:hint="eastAsia" w:ascii="仿宋_GB2312" w:eastAsia="仿宋_GB2312"/>
          <w:b/>
          <w:sz w:val="32"/>
          <w:szCs w:val="32"/>
        </w:rPr>
      </w:pPr>
      <w:r>
        <w:rPr>
          <w:rFonts w:hint="eastAsia" w:ascii="仿宋_GB2312" w:eastAsia="仿宋_GB2312"/>
          <w:bCs/>
          <w:sz w:val="32"/>
          <w:szCs w:val="32"/>
        </w:rPr>
        <w:t>11月30日前，提交《规划》终稿。</w:t>
      </w:r>
    </w:p>
    <w:p>
      <w:pPr>
        <w:snapToGrid w:val="0"/>
        <w:spacing w:line="550" w:lineRule="exact"/>
        <w:ind w:firstLine="617" w:firstLineChars="192"/>
        <w:rPr>
          <w:rFonts w:hint="eastAsia" w:ascii="仿宋_GB2312" w:eastAsia="仿宋_GB2312"/>
          <w:b/>
          <w:bCs w:val="0"/>
          <w:sz w:val="32"/>
          <w:szCs w:val="32"/>
        </w:rPr>
      </w:pPr>
      <w:r>
        <w:rPr>
          <w:rFonts w:hint="eastAsia" w:ascii="仿宋_GB2312" w:eastAsia="仿宋_GB2312"/>
          <w:b/>
          <w:bCs w:val="0"/>
          <w:sz w:val="32"/>
          <w:szCs w:val="32"/>
          <w:lang w:eastAsia="zh-CN"/>
        </w:rPr>
        <w:t>六</w:t>
      </w:r>
      <w:r>
        <w:rPr>
          <w:rFonts w:hint="eastAsia" w:ascii="仿宋_GB2312" w:eastAsia="仿宋_GB2312"/>
          <w:b/>
          <w:bCs w:val="0"/>
          <w:sz w:val="32"/>
          <w:szCs w:val="32"/>
        </w:rPr>
        <w:t>、研究成果及验收</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（一）研究</w:t>
      </w:r>
      <w:r>
        <w:rPr>
          <w:rFonts w:ascii="仿宋_GB2312" w:eastAsia="仿宋_GB2312"/>
          <w:bCs/>
          <w:sz w:val="32"/>
          <w:szCs w:val="32"/>
        </w:rPr>
        <w:t>成果包括：</w:t>
      </w:r>
      <w:r>
        <w:rPr>
          <w:rFonts w:hint="eastAsia" w:ascii="仿宋_GB2312" w:eastAsia="仿宋_GB2312"/>
          <w:bCs/>
          <w:sz w:val="32"/>
          <w:szCs w:val="32"/>
        </w:rPr>
        <w:t>《海南省建设现代化产业体系规划研究报告（2018年—2025年）》；《海南省建设现代化产业体系规划文本（2018年—2025年）》、规划说明书及有关图则；加快</w:t>
      </w:r>
      <w:r>
        <w:rPr>
          <w:rFonts w:ascii="仿宋_GB2312" w:eastAsia="仿宋_GB2312"/>
          <w:bCs/>
          <w:sz w:val="32"/>
          <w:szCs w:val="32"/>
        </w:rPr>
        <w:t>发展吸引年轻人的产业</w:t>
      </w:r>
      <w:r>
        <w:rPr>
          <w:rFonts w:hint="eastAsia" w:ascii="仿宋_GB2312" w:eastAsia="仿宋_GB2312"/>
          <w:bCs/>
          <w:sz w:val="32"/>
          <w:szCs w:val="32"/>
        </w:rPr>
        <w:t>专题</w:t>
      </w:r>
      <w:r>
        <w:rPr>
          <w:rFonts w:ascii="仿宋_GB2312" w:eastAsia="仿宋_GB2312"/>
          <w:bCs/>
          <w:sz w:val="32"/>
          <w:szCs w:val="32"/>
        </w:rPr>
        <w:t>研究报告；</w:t>
      </w:r>
      <w:r>
        <w:rPr>
          <w:rFonts w:hint="eastAsia" w:ascii="仿宋_GB2312" w:eastAsia="仿宋_GB2312"/>
          <w:bCs/>
          <w:sz w:val="32"/>
          <w:szCs w:val="32"/>
        </w:rPr>
        <w:t>海南省产业结构调整指导目录、产业准入负面清单。</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（二）成果版本包括纸质文档和相对应的电子版文件，乙方须向甲方提供研究内容和要求完成最终成果，并提交相应的最终成果纸质文档50套（附电子文档）</w:t>
      </w:r>
      <w:r>
        <w:rPr>
          <w:rFonts w:hint="eastAsia" w:ascii="仿宋_GB2312" w:eastAsia="仿宋_GB2312"/>
          <w:bCs/>
          <w:sz w:val="32"/>
          <w:szCs w:val="32"/>
          <w:lang w:eastAsia="zh-CN"/>
        </w:rPr>
        <w:t>。</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（三）规划研究成果归属海南省发展和改革委员会，对最终成果具有使用权和所有权。</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（四）研究报告和规划文本达到相关部门及行业规范对报告和规划编制的相关要求，并由</w:t>
      </w:r>
      <w:r>
        <w:rPr>
          <w:rFonts w:hint="eastAsia" w:ascii="仿宋_GB2312" w:eastAsia="仿宋_GB2312"/>
          <w:bCs/>
          <w:sz w:val="32"/>
          <w:szCs w:val="32"/>
          <w:lang w:eastAsia="zh-CN"/>
        </w:rPr>
        <w:t>采购人</w:t>
      </w:r>
      <w:r>
        <w:rPr>
          <w:rFonts w:hint="eastAsia" w:ascii="仿宋_GB2312" w:eastAsia="仿宋_GB2312"/>
          <w:bCs/>
          <w:sz w:val="32"/>
          <w:szCs w:val="32"/>
        </w:rPr>
        <w:t>组织评审验收。</w:t>
      </w:r>
    </w:p>
    <w:p>
      <w:pPr>
        <w:snapToGrid w:val="0"/>
        <w:spacing w:line="550" w:lineRule="exact"/>
        <w:ind w:firstLine="617" w:firstLineChars="192"/>
        <w:rPr>
          <w:rFonts w:hint="eastAsia" w:ascii="仿宋_GB2312" w:eastAsia="仿宋_GB2312"/>
          <w:b/>
          <w:bCs w:val="0"/>
          <w:sz w:val="32"/>
          <w:szCs w:val="32"/>
        </w:rPr>
      </w:pPr>
      <w:r>
        <w:rPr>
          <w:rFonts w:hint="eastAsia" w:ascii="仿宋_GB2312" w:eastAsia="仿宋_GB2312"/>
          <w:b/>
          <w:bCs w:val="0"/>
          <w:sz w:val="32"/>
          <w:szCs w:val="32"/>
          <w:lang w:eastAsia="zh-CN"/>
        </w:rPr>
        <w:t>七、</w:t>
      </w:r>
      <w:r>
        <w:rPr>
          <w:rFonts w:hint="eastAsia" w:ascii="仿宋_GB2312" w:eastAsia="仿宋_GB2312"/>
          <w:b/>
          <w:bCs w:val="0"/>
          <w:sz w:val="32"/>
          <w:szCs w:val="32"/>
        </w:rPr>
        <w:t>验收标准和要求：</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1、交付时间：</w:t>
      </w:r>
      <w:r>
        <w:rPr>
          <w:rFonts w:hint="eastAsia" w:ascii="仿宋_GB2312" w:eastAsia="仿宋_GB2312"/>
          <w:bCs/>
          <w:sz w:val="32"/>
          <w:szCs w:val="32"/>
          <w:lang w:eastAsia="zh-CN"/>
        </w:rPr>
        <w:t>按以上</w:t>
      </w:r>
      <w:r>
        <w:rPr>
          <w:rFonts w:hint="eastAsia" w:ascii="仿宋_GB2312" w:eastAsia="仿宋_GB2312"/>
          <w:b/>
          <w:bCs w:val="0"/>
          <w:sz w:val="32"/>
          <w:szCs w:val="32"/>
        </w:rPr>
        <w:t>研究时间及进度</w:t>
      </w:r>
      <w:r>
        <w:rPr>
          <w:rFonts w:hint="eastAsia" w:ascii="仿宋_GB2312" w:eastAsia="仿宋_GB2312"/>
          <w:bCs/>
          <w:sz w:val="32"/>
          <w:szCs w:val="32"/>
          <w:lang w:eastAsia="zh-CN"/>
        </w:rPr>
        <w:t>交付；</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2、交付地点：用户指定地点</w:t>
      </w:r>
      <w:r>
        <w:rPr>
          <w:rFonts w:hint="eastAsia" w:ascii="仿宋_GB2312" w:eastAsia="仿宋_GB2312"/>
          <w:bCs/>
          <w:sz w:val="32"/>
          <w:szCs w:val="32"/>
          <w:lang w:eastAsia="zh-CN"/>
        </w:rPr>
        <w:t>；</w:t>
      </w:r>
      <w:r>
        <w:rPr>
          <w:rFonts w:hint="eastAsia" w:ascii="仿宋_GB2312" w:eastAsia="仿宋_GB2312"/>
          <w:bCs/>
          <w:sz w:val="32"/>
          <w:szCs w:val="32"/>
        </w:rPr>
        <w:t xml:space="preserve"> </w:t>
      </w:r>
      <w:bookmarkStart w:id="0" w:name="_GoBack"/>
      <w:bookmarkEnd w:id="0"/>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3、付款条件：采购双方签订合同时另行约定</w:t>
      </w:r>
      <w:r>
        <w:rPr>
          <w:rFonts w:hint="eastAsia" w:ascii="仿宋_GB2312" w:eastAsia="仿宋_GB2312"/>
          <w:bCs/>
          <w:sz w:val="32"/>
          <w:szCs w:val="32"/>
          <w:lang w:eastAsia="zh-CN"/>
        </w:rPr>
        <w:t>；</w:t>
      </w:r>
    </w:p>
    <w:p>
      <w:pPr>
        <w:snapToGrid w:val="0"/>
        <w:spacing w:line="550" w:lineRule="exact"/>
        <w:ind w:firstLine="614" w:firstLineChars="192"/>
        <w:rPr>
          <w:rFonts w:hint="eastAsia" w:ascii="仿宋_GB2312" w:eastAsia="仿宋_GB2312"/>
          <w:bCs/>
          <w:sz w:val="32"/>
          <w:szCs w:val="32"/>
        </w:rPr>
      </w:pPr>
      <w:r>
        <w:rPr>
          <w:rFonts w:hint="eastAsia" w:ascii="仿宋_GB2312" w:eastAsia="仿宋_GB2312"/>
          <w:bCs/>
          <w:sz w:val="32"/>
          <w:szCs w:val="32"/>
        </w:rPr>
        <w:t>4、验收要求：按</w:t>
      </w:r>
      <w:r>
        <w:rPr>
          <w:rFonts w:hint="eastAsia" w:ascii="仿宋_GB2312" w:eastAsia="仿宋_GB2312"/>
          <w:bCs/>
          <w:sz w:val="32"/>
          <w:szCs w:val="32"/>
          <w:lang w:eastAsia="zh-CN"/>
        </w:rPr>
        <w:t>采购</w:t>
      </w:r>
      <w:r>
        <w:rPr>
          <w:rFonts w:hint="eastAsia" w:ascii="仿宋_GB2312" w:eastAsia="仿宋_GB2312"/>
          <w:bCs/>
          <w:sz w:val="32"/>
          <w:szCs w:val="32"/>
        </w:rPr>
        <w:t>文件</w:t>
      </w:r>
      <w:r>
        <w:rPr>
          <w:rFonts w:hint="eastAsia" w:ascii="仿宋_GB2312" w:eastAsia="仿宋_GB2312"/>
          <w:bCs/>
          <w:sz w:val="32"/>
          <w:szCs w:val="32"/>
          <w:lang w:eastAsia="zh-CN"/>
        </w:rPr>
        <w:t>相关要求</w:t>
      </w:r>
      <w:r>
        <w:rPr>
          <w:rFonts w:hint="eastAsia" w:ascii="仿宋_GB2312" w:eastAsia="仿宋_GB2312"/>
          <w:bCs/>
          <w:sz w:val="32"/>
          <w:szCs w:val="32"/>
        </w:rPr>
        <w:t>进行验收。</w:t>
      </w:r>
    </w:p>
    <w:p>
      <w:pPr>
        <w:snapToGrid w:val="0"/>
        <w:spacing w:line="550" w:lineRule="exact"/>
        <w:ind w:firstLine="614" w:firstLineChars="192"/>
        <w:rPr>
          <w:rFonts w:hint="eastAsia" w:ascii="仿宋_GB2312" w:eastAsia="仿宋_GB2312"/>
          <w:bCs/>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663B6"/>
    <w:rsid w:val="0F901203"/>
    <w:rsid w:val="1E9377A3"/>
    <w:rsid w:val="227663B6"/>
    <w:rsid w:val="395E65F7"/>
    <w:rsid w:val="3F3A0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2018-06-11T03:26:00Z</dcterms:created>
  <dc:creator>吴泽星</dc:creator>
  <cp:lastModifiedBy>吴泽星</cp:lastModifiedBy>
  <dcterms:modified xsi:type="dcterms:W3CDTF">2018-06-11T04:10:48Z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