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EA" w:rsidRPr="00871C9B" w:rsidRDefault="004A18EA" w:rsidP="004A18EA">
      <w:pPr>
        <w:spacing w:line="276" w:lineRule="auto"/>
        <w:jc w:val="center"/>
        <w:outlineLvl w:val="0"/>
        <w:rPr>
          <w:rFonts w:ascii="宋体" w:hAnsi="宋体" w:hint="eastAsia"/>
          <w:b/>
          <w:sz w:val="44"/>
          <w:szCs w:val="44"/>
        </w:rPr>
      </w:pPr>
      <w:r w:rsidRPr="00871C9B">
        <w:rPr>
          <w:rFonts w:ascii="宋体" w:hAnsi="宋体" w:hint="eastAsia"/>
          <w:b/>
          <w:sz w:val="44"/>
          <w:szCs w:val="44"/>
        </w:rPr>
        <w:t>用 户 需 求 书</w:t>
      </w:r>
    </w:p>
    <w:p w:rsidR="004A18EA" w:rsidRPr="00871C9B" w:rsidRDefault="004A18EA" w:rsidP="004A18EA">
      <w:pPr>
        <w:pStyle w:val="20"/>
        <w:numPr>
          <w:ilvl w:val="1"/>
          <w:numId w:val="0"/>
        </w:numPr>
        <w:tabs>
          <w:tab w:val="clear" w:pos="9458"/>
        </w:tabs>
        <w:spacing w:line="360" w:lineRule="auto"/>
        <w:jc w:val="both"/>
        <w:outlineLvl w:val="1"/>
        <w:rPr>
          <w:rFonts w:ascii="宋体" w:hAnsi="宋体" w:hint="eastAsia"/>
          <w:b/>
          <w:i w:val="0"/>
          <w:sz w:val="32"/>
          <w:szCs w:val="28"/>
        </w:rPr>
      </w:pPr>
      <w:bookmarkStart w:id="0" w:name="_Toc516728743"/>
      <w:r w:rsidRPr="00871C9B">
        <w:rPr>
          <w:rFonts w:ascii="宋体" w:hAnsi="宋体" w:hint="eastAsia"/>
          <w:b/>
          <w:i w:val="0"/>
          <w:sz w:val="32"/>
          <w:szCs w:val="28"/>
        </w:rPr>
        <w:t>一、项目概况</w:t>
      </w:r>
      <w:bookmarkEnd w:id="0"/>
    </w:p>
    <w:p w:rsidR="004A18EA" w:rsidRPr="00676BF5" w:rsidRDefault="004A18EA" w:rsidP="004A18EA">
      <w:pPr>
        <w:spacing w:line="276" w:lineRule="auto"/>
        <w:ind w:firstLine="420"/>
        <w:rPr>
          <w:rFonts w:ascii="宋体" w:hAnsi="宋体" w:cs="Arial"/>
          <w:sz w:val="24"/>
          <w:szCs w:val="24"/>
        </w:rPr>
      </w:pPr>
      <w:r w:rsidRPr="00676BF5">
        <w:rPr>
          <w:rFonts w:ascii="宋体" w:hAnsi="宋体" w:cs="宋体" w:hint="eastAsia"/>
          <w:sz w:val="24"/>
          <w:szCs w:val="24"/>
        </w:rPr>
        <w:t>采购单位</w:t>
      </w:r>
      <w:r w:rsidRPr="00676BF5">
        <w:rPr>
          <w:rFonts w:ascii="宋体" w:hAnsi="宋体"/>
          <w:sz w:val="24"/>
          <w:szCs w:val="24"/>
        </w:rPr>
        <w:t xml:space="preserve">: </w:t>
      </w:r>
      <w:r>
        <w:rPr>
          <w:rFonts w:ascii="宋体" w:hAnsi="宋体" w:cs="宋体" w:hint="eastAsia"/>
          <w:sz w:val="24"/>
          <w:szCs w:val="24"/>
        </w:rPr>
        <w:t>海南政法职业学院</w:t>
      </w:r>
    </w:p>
    <w:p w:rsidR="004A18EA" w:rsidRPr="00676BF5" w:rsidRDefault="004A18EA" w:rsidP="004A18EA">
      <w:pPr>
        <w:spacing w:line="276" w:lineRule="auto"/>
        <w:ind w:firstLine="420"/>
        <w:rPr>
          <w:rFonts w:ascii="宋体" w:hAnsi="宋体" w:cs="宋体"/>
          <w:sz w:val="24"/>
          <w:szCs w:val="24"/>
        </w:rPr>
      </w:pPr>
      <w:r w:rsidRPr="00676BF5">
        <w:rPr>
          <w:rFonts w:ascii="宋体" w:hAnsi="宋体" w:cs="宋体" w:hint="eastAsia"/>
          <w:sz w:val="24"/>
          <w:szCs w:val="24"/>
        </w:rPr>
        <w:t>项目名称：</w:t>
      </w:r>
      <w:r>
        <w:rPr>
          <w:rFonts w:ascii="宋体" w:hAnsi="宋体" w:cs="宋体" w:hint="eastAsia"/>
          <w:sz w:val="24"/>
          <w:szCs w:val="24"/>
        </w:rPr>
        <w:t>海南政法职业学院五号楼装修改造工程</w:t>
      </w:r>
    </w:p>
    <w:p w:rsidR="004A18EA" w:rsidRPr="00676BF5" w:rsidRDefault="004A18EA" w:rsidP="004A18EA">
      <w:pPr>
        <w:spacing w:line="276" w:lineRule="auto"/>
        <w:ind w:firstLine="420"/>
        <w:rPr>
          <w:rFonts w:ascii="宋体" w:hAnsi="宋体" w:cs="Arial"/>
          <w:sz w:val="24"/>
          <w:szCs w:val="24"/>
        </w:rPr>
      </w:pPr>
      <w:r w:rsidRPr="00676BF5">
        <w:rPr>
          <w:rFonts w:ascii="宋体" w:hAnsi="宋体" w:cs="宋体" w:hint="eastAsia"/>
          <w:sz w:val="24"/>
          <w:szCs w:val="24"/>
        </w:rPr>
        <w:t>项目编号：</w:t>
      </w:r>
      <w:r>
        <w:rPr>
          <w:rFonts w:ascii="宋体" w:hAnsi="宋体" w:cs="宋体" w:hint="eastAsia"/>
          <w:sz w:val="24"/>
          <w:szCs w:val="24"/>
        </w:rPr>
        <w:t>GDYN2018-114</w:t>
      </w:r>
    </w:p>
    <w:p w:rsidR="004A18EA" w:rsidRPr="00676BF5" w:rsidRDefault="004A18EA" w:rsidP="004A18EA">
      <w:pPr>
        <w:spacing w:line="276" w:lineRule="auto"/>
        <w:ind w:firstLine="420"/>
        <w:rPr>
          <w:rFonts w:ascii="宋体" w:cs="Arial" w:hint="eastAsia"/>
          <w:sz w:val="24"/>
          <w:szCs w:val="24"/>
        </w:rPr>
      </w:pPr>
      <w:r>
        <w:rPr>
          <w:rFonts w:ascii="宋体" w:cs="Arial" w:hint="eastAsia"/>
          <w:sz w:val="24"/>
          <w:szCs w:val="24"/>
        </w:rPr>
        <w:t>工    期</w:t>
      </w:r>
      <w:r w:rsidRPr="00676BF5">
        <w:rPr>
          <w:rFonts w:ascii="宋体" w:cs="Arial" w:hint="eastAsia"/>
          <w:sz w:val="24"/>
          <w:szCs w:val="24"/>
        </w:rPr>
        <w:t>：</w:t>
      </w:r>
      <w:r>
        <w:rPr>
          <w:rFonts w:ascii="宋体" w:cs="Arial" w:hint="eastAsia"/>
          <w:sz w:val="24"/>
          <w:szCs w:val="24"/>
        </w:rPr>
        <w:t>45日历天</w:t>
      </w:r>
    </w:p>
    <w:p w:rsidR="004A18EA" w:rsidRPr="00676BF5" w:rsidRDefault="004A18EA" w:rsidP="004A18EA">
      <w:pPr>
        <w:spacing w:line="276" w:lineRule="auto"/>
        <w:ind w:firstLine="420"/>
        <w:rPr>
          <w:rFonts w:ascii="宋体" w:cs="Arial" w:hint="eastAsia"/>
          <w:sz w:val="24"/>
          <w:szCs w:val="24"/>
        </w:rPr>
      </w:pPr>
      <w:r w:rsidRPr="00676BF5">
        <w:rPr>
          <w:rFonts w:ascii="宋体" w:cs="Arial" w:hint="eastAsia"/>
          <w:sz w:val="24"/>
          <w:szCs w:val="24"/>
        </w:rPr>
        <w:t>采购预算：</w:t>
      </w:r>
      <w:r>
        <w:rPr>
          <w:rFonts w:ascii="宋体" w:cs="Arial" w:hint="eastAsia"/>
          <w:sz w:val="24"/>
          <w:szCs w:val="24"/>
        </w:rPr>
        <w:t>3832419.55</w:t>
      </w:r>
      <w:r w:rsidRPr="00676BF5">
        <w:rPr>
          <w:rFonts w:ascii="宋体" w:cs="Arial" w:hint="eastAsia"/>
          <w:sz w:val="24"/>
          <w:szCs w:val="24"/>
        </w:rPr>
        <w:t>元</w:t>
      </w:r>
    </w:p>
    <w:p w:rsidR="004A18EA" w:rsidRPr="00676BF5" w:rsidRDefault="004A18EA" w:rsidP="004A18EA">
      <w:pPr>
        <w:spacing w:line="276" w:lineRule="auto"/>
        <w:ind w:firstLine="420"/>
        <w:rPr>
          <w:rFonts w:ascii="宋体" w:cs="Arial" w:hint="eastAsia"/>
          <w:sz w:val="24"/>
          <w:szCs w:val="24"/>
        </w:rPr>
      </w:pPr>
      <w:r>
        <w:rPr>
          <w:rFonts w:ascii="宋体" w:cs="Arial" w:hint="eastAsia"/>
          <w:sz w:val="24"/>
          <w:szCs w:val="24"/>
        </w:rPr>
        <w:t>建设</w:t>
      </w:r>
      <w:r w:rsidRPr="00676BF5">
        <w:rPr>
          <w:rFonts w:ascii="宋体" w:cs="Arial" w:hint="eastAsia"/>
          <w:sz w:val="24"/>
          <w:szCs w:val="24"/>
        </w:rPr>
        <w:t>地点：</w:t>
      </w:r>
      <w:r>
        <w:rPr>
          <w:rFonts w:ascii="宋体" w:cs="Arial" w:hint="eastAsia"/>
          <w:sz w:val="24"/>
          <w:szCs w:val="24"/>
        </w:rPr>
        <w:t>海南政法职业学院校园内</w:t>
      </w:r>
    </w:p>
    <w:p w:rsidR="004A18EA" w:rsidRDefault="004A18EA" w:rsidP="004A18EA">
      <w:pPr>
        <w:pStyle w:val="2"/>
        <w:spacing w:before="0" w:after="0" w:line="360" w:lineRule="auto"/>
        <w:rPr>
          <w:rFonts w:ascii="宋体" w:eastAsia="宋体" w:hAnsi="宋体" w:cs="Arial" w:hint="eastAsia"/>
          <w:bCs w:val="0"/>
          <w:iCs/>
          <w:kern w:val="2"/>
          <w:szCs w:val="28"/>
          <w:lang w:val="en-US" w:eastAsia="zh-CN"/>
        </w:rPr>
      </w:pPr>
      <w:bookmarkStart w:id="1" w:name="_Toc516728744"/>
      <w:r w:rsidRPr="00021591">
        <w:rPr>
          <w:rFonts w:ascii="宋体" w:eastAsia="宋体" w:hAnsi="宋体" w:cs="Arial" w:hint="eastAsia"/>
          <w:bCs w:val="0"/>
          <w:iCs/>
          <w:kern w:val="2"/>
          <w:szCs w:val="28"/>
          <w:lang w:val="en-US" w:eastAsia="zh-CN"/>
        </w:rPr>
        <w:t>二、</w:t>
      </w:r>
      <w:r>
        <w:rPr>
          <w:rFonts w:ascii="宋体" w:eastAsia="宋体" w:hAnsi="宋体" w:cs="Arial" w:hint="eastAsia"/>
          <w:bCs w:val="0"/>
          <w:iCs/>
          <w:kern w:val="2"/>
          <w:szCs w:val="28"/>
          <w:lang w:val="en-US" w:eastAsia="zh-CN"/>
        </w:rPr>
        <w:t>项目概况及</w:t>
      </w:r>
      <w:r w:rsidRPr="00021591">
        <w:rPr>
          <w:rFonts w:ascii="宋体" w:eastAsia="宋体" w:hAnsi="宋体" w:cs="Arial" w:hint="eastAsia"/>
          <w:bCs w:val="0"/>
          <w:iCs/>
          <w:kern w:val="2"/>
          <w:szCs w:val="28"/>
          <w:lang w:val="en-US" w:eastAsia="zh-CN"/>
        </w:rPr>
        <w:t>工程量清单</w:t>
      </w:r>
      <w:bookmarkEnd w:id="1"/>
    </w:p>
    <w:p w:rsidR="004A18EA" w:rsidRDefault="004A18EA" w:rsidP="004A18EA">
      <w:pPr>
        <w:spacing w:line="360" w:lineRule="auto"/>
        <w:ind w:firstLineChars="150" w:firstLine="360"/>
        <w:rPr>
          <w:rFonts w:ascii="宋体" w:cs="Arial" w:hint="eastAsia"/>
          <w:sz w:val="24"/>
          <w:szCs w:val="24"/>
        </w:rPr>
      </w:pPr>
      <w:r>
        <w:rPr>
          <w:rFonts w:ascii="宋体" w:cs="Arial" w:hint="eastAsia"/>
          <w:sz w:val="24"/>
          <w:szCs w:val="24"/>
        </w:rPr>
        <w:t>1、</w:t>
      </w:r>
      <w:r w:rsidRPr="00021591">
        <w:rPr>
          <w:rFonts w:ascii="宋体" w:cs="Arial" w:hint="eastAsia"/>
          <w:sz w:val="24"/>
          <w:szCs w:val="24"/>
        </w:rPr>
        <w:t>本预算为海南政法职业学院五号楼装修改造工程 ，主要有装饰工程和安装工程。</w:t>
      </w:r>
    </w:p>
    <w:p w:rsidR="004A18EA" w:rsidRDefault="004A18EA" w:rsidP="004A18EA">
      <w:pPr>
        <w:spacing w:line="360" w:lineRule="auto"/>
        <w:ind w:firstLineChars="150" w:firstLine="360"/>
        <w:rPr>
          <w:rFonts w:ascii="宋体" w:hAnsi="宋体" w:cs="宋体" w:hint="eastAsia"/>
          <w:sz w:val="24"/>
          <w:szCs w:val="24"/>
        </w:rPr>
      </w:pPr>
      <w:r>
        <w:rPr>
          <w:rFonts w:ascii="宋体" w:cs="Arial" w:hint="eastAsia"/>
          <w:sz w:val="24"/>
          <w:szCs w:val="24"/>
        </w:rPr>
        <w:t>2、</w:t>
      </w:r>
      <w:r>
        <w:rPr>
          <w:rFonts w:ascii="宋体" w:hAnsi="宋体" w:cs="宋体" w:hint="eastAsia"/>
          <w:sz w:val="24"/>
          <w:szCs w:val="24"/>
        </w:rPr>
        <w:t>项目管理组成员：</w:t>
      </w:r>
      <w:r w:rsidRPr="00785ACD">
        <w:rPr>
          <w:rFonts w:ascii="宋体" w:hAnsi="宋体" w:cs="宋体" w:hint="eastAsia"/>
          <w:sz w:val="24"/>
          <w:szCs w:val="24"/>
        </w:rPr>
        <w:t>项目管理人员按《海南省建筑工程施工项目部和现场监理部关键岗位人员配备和在岗履职管理办法（试行）》配备：项目负责人（项目经理）1人、项目技术负责人1人、施工员1人、安全员1人、质量员1人、资料员（可兼任）1人，投标人须提供本项目管理机构中人员的材料以便核验：项目经理的建造师注册证、项目技术负责人的职称证；其他人员的省级或以上建设行政主管部门颁发的岗位证书（省外岗位证须提供官方网站查询结果）。</w:t>
      </w:r>
      <w:r>
        <w:rPr>
          <w:rFonts w:ascii="宋体" w:hAnsi="宋体" w:cs="宋体" w:hint="eastAsia"/>
          <w:sz w:val="24"/>
          <w:szCs w:val="24"/>
        </w:rPr>
        <w:t>以上材料提供复印件加盖公章即可。</w:t>
      </w:r>
      <w:r w:rsidRPr="00785ACD">
        <w:rPr>
          <w:rFonts w:ascii="宋体" w:hAnsi="宋体" w:cs="宋体" w:hint="eastAsia"/>
          <w:sz w:val="24"/>
          <w:szCs w:val="24"/>
        </w:rPr>
        <w:t>根据《关于在海南经济特区停止实施部分行政审批事项的决定》：建筑施工企业主要负责人、项目负责人和专职安全生产管理人员安全生产考核合格证停止核发。故本项目不作评审。根据《国务院关于取消一批职业资格许可和认定事项的决定》（国发[2016]5号），取消对造价员岗位的职业资格认定；根据《海南省住房和城乡建设领域现场专业人员岗位考核办公室关于停止测量等培训考核的通知》（琼建岗考[2017]2号），取消对测量员、试验员岗位的职业资格认定。本项目对造价员、测量员、试验员内容不作评审。</w:t>
      </w:r>
    </w:p>
    <w:p w:rsidR="004A18EA" w:rsidRPr="00021591" w:rsidRDefault="004A18EA" w:rsidP="004A18EA">
      <w:pPr>
        <w:spacing w:line="360" w:lineRule="auto"/>
        <w:ind w:firstLineChars="150" w:firstLine="360"/>
        <w:rPr>
          <w:rFonts w:ascii="宋体" w:cs="Arial"/>
          <w:sz w:val="24"/>
          <w:szCs w:val="24"/>
        </w:rPr>
      </w:pPr>
      <w:r>
        <w:rPr>
          <w:rFonts w:ascii="宋体" w:cs="Arial" w:hint="eastAsia"/>
          <w:sz w:val="24"/>
          <w:szCs w:val="24"/>
        </w:rPr>
        <w:t>3、工程量清单另册。</w:t>
      </w:r>
    </w:p>
    <w:p w:rsidR="004A18EA" w:rsidRPr="00021591" w:rsidRDefault="004A18EA" w:rsidP="004A18EA">
      <w:pPr>
        <w:pStyle w:val="2"/>
        <w:spacing w:line="240" w:lineRule="auto"/>
        <w:rPr>
          <w:rFonts w:hint="eastAsia"/>
          <w:kern w:val="2"/>
          <w:lang w:eastAsia="zh-CN"/>
        </w:rPr>
      </w:pPr>
      <w:bookmarkStart w:id="2" w:name="_Toc516728745"/>
      <w:r w:rsidRPr="00E92564">
        <w:rPr>
          <w:rFonts w:hint="eastAsia"/>
          <w:kern w:val="2"/>
        </w:rPr>
        <w:t>三、其他要求</w:t>
      </w:r>
      <w:bookmarkEnd w:id="2"/>
    </w:p>
    <w:p w:rsidR="004A18EA" w:rsidRPr="00F11705" w:rsidRDefault="004A18EA" w:rsidP="004A18EA">
      <w:pPr>
        <w:ind w:firstLineChars="100" w:firstLine="240"/>
        <w:rPr>
          <w:rFonts w:hint="eastAsia"/>
          <w:sz w:val="24"/>
          <w:szCs w:val="24"/>
        </w:rPr>
      </w:pPr>
      <w:r w:rsidRPr="00F11705">
        <w:rPr>
          <w:rFonts w:hint="eastAsia"/>
          <w:sz w:val="24"/>
          <w:szCs w:val="24"/>
        </w:rPr>
        <w:t>1</w:t>
      </w:r>
      <w:r w:rsidRPr="00F11705">
        <w:rPr>
          <w:rFonts w:hint="eastAsia"/>
          <w:sz w:val="24"/>
          <w:szCs w:val="24"/>
        </w:rPr>
        <w:t>．投标报价应包括所投项目的材料费、运输费、人工费和一切应付的税费。</w:t>
      </w:r>
    </w:p>
    <w:p w:rsidR="004A18EA" w:rsidRPr="00F11705" w:rsidRDefault="004A18EA" w:rsidP="004A18EA">
      <w:pPr>
        <w:ind w:firstLineChars="100" w:firstLine="240"/>
        <w:rPr>
          <w:rFonts w:hint="eastAsia"/>
          <w:sz w:val="24"/>
          <w:szCs w:val="24"/>
        </w:rPr>
      </w:pPr>
      <w:r w:rsidRPr="00F11705">
        <w:rPr>
          <w:rFonts w:hint="eastAsia"/>
          <w:sz w:val="24"/>
          <w:szCs w:val="24"/>
        </w:rPr>
        <w:t>2</w:t>
      </w:r>
      <w:r w:rsidRPr="00F11705">
        <w:rPr>
          <w:rFonts w:hint="eastAsia"/>
          <w:sz w:val="24"/>
          <w:szCs w:val="24"/>
        </w:rPr>
        <w:t>．中标人应以中标的价格在建设单位要求的时间里完成施工，期间各项材料价格浮动所造成的影响由中标人自行承担。</w:t>
      </w:r>
    </w:p>
    <w:p w:rsidR="006F309E" w:rsidRDefault="004A18EA" w:rsidP="004A18EA">
      <w:r w:rsidRPr="00F11705">
        <w:rPr>
          <w:rFonts w:hint="eastAsia"/>
          <w:sz w:val="24"/>
          <w:szCs w:val="24"/>
        </w:rPr>
        <w:lastRenderedPageBreak/>
        <w:t>3</w:t>
      </w:r>
      <w:r w:rsidRPr="00F11705">
        <w:rPr>
          <w:rFonts w:hint="eastAsia"/>
          <w:sz w:val="24"/>
          <w:szCs w:val="24"/>
        </w:rPr>
        <w:t>．投标人必须根据招标文件进行编写投标文件，在中标结果公示期间，采购人有权对中标候选人的资质证书等进行核查，如发现与其投标文件中的描述不一，代理机构将报政府采购主管部门严肃处理。</w:t>
      </w:r>
    </w:p>
    <w:sectPr w:rsidR="006F3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9E" w:rsidRDefault="006F309E" w:rsidP="004A18EA">
      <w:r>
        <w:separator/>
      </w:r>
    </w:p>
  </w:endnote>
  <w:endnote w:type="continuationSeparator" w:id="1">
    <w:p w:rsidR="006F309E" w:rsidRDefault="006F309E" w:rsidP="004A1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9E" w:rsidRDefault="006F309E" w:rsidP="004A18EA">
      <w:r>
        <w:separator/>
      </w:r>
    </w:p>
  </w:footnote>
  <w:footnote w:type="continuationSeparator" w:id="1">
    <w:p w:rsidR="006F309E" w:rsidRDefault="006F309E" w:rsidP="004A1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8EA"/>
    <w:rsid w:val="004A18EA"/>
    <w:rsid w:val="006F3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EA"/>
    <w:rPr>
      <w:rFonts w:ascii="Times New Roman" w:eastAsia="宋体" w:hAnsi="Times New Roman" w:cs="Times New Roman"/>
      <w:kern w:val="0"/>
      <w:szCs w:val="20"/>
    </w:rPr>
  </w:style>
  <w:style w:type="paragraph" w:styleId="2">
    <w:name w:val="heading 2"/>
    <w:basedOn w:val="a"/>
    <w:next w:val="a"/>
    <w:link w:val="2Char"/>
    <w:uiPriority w:val="9"/>
    <w:qFormat/>
    <w:rsid w:val="004A18EA"/>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8E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A18EA"/>
    <w:rPr>
      <w:sz w:val="18"/>
      <w:szCs w:val="18"/>
    </w:rPr>
  </w:style>
  <w:style w:type="paragraph" w:styleId="a4">
    <w:name w:val="footer"/>
    <w:basedOn w:val="a"/>
    <w:link w:val="Char0"/>
    <w:uiPriority w:val="99"/>
    <w:semiHidden/>
    <w:unhideWhenUsed/>
    <w:rsid w:val="004A18E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A18EA"/>
    <w:rPr>
      <w:sz w:val="18"/>
      <w:szCs w:val="18"/>
    </w:rPr>
  </w:style>
  <w:style w:type="character" w:customStyle="1" w:styleId="2Char">
    <w:name w:val="标题 2 Char"/>
    <w:basedOn w:val="a0"/>
    <w:link w:val="2"/>
    <w:uiPriority w:val="9"/>
    <w:qFormat/>
    <w:rsid w:val="004A18EA"/>
    <w:rPr>
      <w:rFonts w:ascii="Arial" w:eastAsia="黑体" w:hAnsi="Arial" w:cs="Times New Roman"/>
      <w:b/>
      <w:bCs/>
      <w:kern w:val="0"/>
      <w:sz w:val="32"/>
      <w:szCs w:val="32"/>
      <w:lang/>
    </w:rPr>
  </w:style>
  <w:style w:type="character" w:customStyle="1" w:styleId="2Char0">
    <w:name w:val="样式2 Char"/>
    <w:basedOn w:val="a0"/>
    <w:link w:val="20"/>
    <w:uiPriority w:val="99"/>
    <w:locked/>
    <w:rsid w:val="004A18EA"/>
    <w:rPr>
      <w:rFonts w:ascii="Arial" w:hAnsi="Calibri" w:cs="Arial"/>
      <w:i/>
      <w:iCs/>
    </w:rPr>
  </w:style>
  <w:style w:type="paragraph" w:customStyle="1" w:styleId="20">
    <w:name w:val="样式2"/>
    <w:basedOn w:val="3"/>
    <w:link w:val="2Char0"/>
    <w:uiPriority w:val="99"/>
    <w:qFormat/>
    <w:rsid w:val="004A18EA"/>
    <w:pPr>
      <w:widowControl w:val="0"/>
      <w:tabs>
        <w:tab w:val="right" w:leader="dot" w:pos="9458"/>
      </w:tabs>
      <w:ind w:leftChars="0" w:left="420"/>
    </w:pPr>
    <w:rPr>
      <w:rFonts w:ascii="Arial" w:eastAsiaTheme="minorEastAsia" w:hAnsi="Calibri" w:cs="Arial"/>
      <w:i/>
      <w:iCs/>
      <w:kern w:val="2"/>
      <w:szCs w:val="22"/>
    </w:rPr>
  </w:style>
  <w:style w:type="paragraph" w:styleId="3">
    <w:name w:val="toc 3"/>
    <w:basedOn w:val="a"/>
    <w:next w:val="a"/>
    <w:autoRedefine/>
    <w:uiPriority w:val="39"/>
    <w:semiHidden/>
    <w:unhideWhenUsed/>
    <w:rsid w:val="004A18E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2018-06-14T00:41:00Z</dcterms:created>
  <dcterms:modified xsi:type="dcterms:W3CDTF">2018-06-14T00:41:00Z</dcterms:modified>
</cp:coreProperties>
</file>