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tabs>
          <w:tab w:val="left" w:pos="420"/>
          <w:tab w:val="left" w:pos="540"/>
        </w:tabs>
        <w:spacing w:beforeLines="0" w:afterLines="0" w:line="360" w:lineRule="auto"/>
        <w:jc w:val="center"/>
        <w:rPr>
          <w:snapToGrid w:val="0"/>
          <w:szCs w:val="22"/>
        </w:rPr>
      </w:pPr>
      <w:bookmarkStart w:id="0" w:name="_Toc7364"/>
      <w:r>
        <w:rPr>
          <w:snapToGrid w:val="0"/>
          <w:szCs w:val="22"/>
        </w:rPr>
        <w:t>技术要求</w:t>
      </w:r>
      <w:bookmarkEnd w:id="0"/>
    </w:p>
    <w:tbl>
      <w:tblPr>
        <w:tblStyle w:val="9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354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clear" w:color="auto" w:fill="D9D9D9"/>
            <w:vAlign w:val="center"/>
          </w:tcPr>
          <w:p>
            <w:pPr>
              <w:spacing w:line="240" w:lineRule="auto"/>
              <w:ind w:left="380" w:hanging="426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spacing w:line="240" w:lineRule="auto"/>
              <w:ind w:left="34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3544" w:type="dxa"/>
            <w:shd w:val="clear" w:color="auto" w:fill="D9D9D9"/>
            <w:vAlign w:val="center"/>
          </w:tcPr>
          <w:p>
            <w:pPr>
              <w:spacing w:line="240" w:lineRule="auto"/>
              <w:ind w:left="126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招标要求</w:t>
            </w:r>
          </w:p>
        </w:tc>
        <w:tc>
          <w:tcPr>
            <w:tcW w:w="1134" w:type="dxa"/>
            <w:shd w:val="clear" w:color="auto" w:fill="D9D9D9"/>
          </w:tcPr>
          <w:p>
            <w:pPr>
              <w:ind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992" w:type="dxa"/>
            <w:shd w:val="clear" w:color="auto" w:fill="D9D9D9"/>
          </w:tcPr>
          <w:p>
            <w:pPr>
              <w:ind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空调室外机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形式：直流变频室外机(冷暖型）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制冷量：45KW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COP</w:t>
            </w:r>
            <w:r>
              <w:rPr>
                <w:rFonts w:hint="eastAsia"/>
              </w:rPr>
              <w:t>≥3.7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IPLV </w:t>
            </w:r>
            <w:r>
              <w:rPr>
                <w:rFonts w:hint="eastAsia"/>
              </w:rPr>
              <w:t>≥6.0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噪音</w:t>
            </w:r>
            <w:r>
              <w:rPr>
                <w:rFonts w:hint="eastAsia"/>
              </w:rPr>
              <w:t>≤65 dB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压缩机：双转子或涡旋压缩式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整机设计寿命≥15年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使用电源：380VAC</w:t>
            </w:r>
          </w:p>
          <w:p>
            <w:pPr>
              <w:pStyle w:val="14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面板：双层金属防腐漆镀锌钢面板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空调室外机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形式：直流变频室外机(冷暖型）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制冷量：22KW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COP</w:t>
            </w:r>
            <w:r>
              <w:rPr>
                <w:rFonts w:hint="eastAsia"/>
              </w:rPr>
              <w:t>≥3.7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IPLV </w:t>
            </w:r>
            <w:r>
              <w:rPr>
                <w:rFonts w:hint="eastAsia"/>
              </w:rPr>
              <w:t>≥6.0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噪音</w:t>
            </w:r>
            <w:r>
              <w:rPr>
                <w:rFonts w:hint="eastAsia"/>
              </w:rPr>
              <w:t>≤60 dB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压缩机：双转子或涡旋压缩式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整机设计寿命≥15年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使用电源：220VAC</w:t>
            </w:r>
          </w:p>
          <w:p>
            <w:pPr>
              <w:pStyle w:val="14"/>
              <w:numPr>
                <w:ilvl w:val="0"/>
                <w:numId w:val="2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面板：双层金属防腐漆镀锌钢面板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室内机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形式：风管暗藏式</w:t>
            </w:r>
          </w:p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制冷量：2.8KW</w:t>
            </w:r>
          </w:p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输入功率</w:t>
            </w:r>
            <w:r>
              <w:rPr>
                <w:rFonts w:hint="eastAsia"/>
              </w:rPr>
              <w:t>≤0.07KW</w:t>
            </w:r>
          </w:p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噪音：</w:t>
            </w:r>
            <w:r>
              <w:rPr>
                <w:rFonts w:hint="eastAsia"/>
              </w:rPr>
              <w:t>35/27/24dB</w:t>
            </w:r>
          </w:p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电机：直流</w:t>
            </w:r>
          </w:p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整机设计寿命≥15年</w:t>
            </w:r>
          </w:p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使用电源：220VAC</w:t>
            </w:r>
          </w:p>
          <w:p>
            <w:pPr>
              <w:pStyle w:val="14"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面板：镀锌钢（出风段配保温材料，机腔内设置保温及泡沫材料）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室内机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形式：风管暗藏式</w:t>
            </w:r>
          </w:p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制冷量：3.6KW</w:t>
            </w:r>
          </w:p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输入功率</w:t>
            </w:r>
            <w:r>
              <w:rPr>
                <w:rFonts w:hint="eastAsia"/>
              </w:rPr>
              <w:t>≤0.08KW</w:t>
            </w:r>
          </w:p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噪音：</w:t>
            </w:r>
            <w:r>
              <w:rPr>
                <w:rFonts w:hint="eastAsia"/>
              </w:rPr>
              <w:t>38/32/28 dB</w:t>
            </w:r>
          </w:p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电机：直流</w:t>
            </w:r>
          </w:p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整机设计寿命≥15年</w:t>
            </w:r>
          </w:p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使用电源：220V</w:t>
            </w:r>
          </w:p>
          <w:p>
            <w:pPr>
              <w:pStyle w:val="14"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面板：镀锌钢（出风段配保温材料，机腔内设置保温及泡沫材料）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室内机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形式：风管暗藏式</w:t>
            </w:r>
          </w:p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制冷量：7.1KW</w:t>
            </w:r>
          </w:p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输入功率</w:t>
            </w:r>
            <w:r>
              <w:rPr>
                <w:rFonts w:hint="eastAsia"/>
              </w:rPr>
              <w:t>≤0.11KW</w:t>
            </w:r>
          </w:p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噪音：</w:t>
            </w:r>
            <w:r>
              <w:rPr>
                <w:rFonts w:hint="eastAsia"/>
              </w:rPr>
              <w:t>38/32/28 dB</w:t>
            </w:r>
          </w:p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电机：直流</w:t>
            </w:r>
          </w:p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整机设计寿命≥15年</w:t>
            </w:r>
          </w:p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使用电源：220VAC</w:t>
            </w:r>
          </w:p>
          <w:p>
            <w:pPr>
              <w:pStyle w:val="14"/>
              <w:numPr>
                <w:ilvl w:val="0"/>
                <w:numId w:val="5"/>
              </w:numPr>
              <w:spacing w:line="30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面板：镀锌钢（出风段配保温材料，机腔内设置保温及泡沫材料）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室内机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形式：壁挂式</w:t>
            </w:r>
          </w:p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制冷量：2.2KW</w:t>
            </w:r>
          </w:p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输入功率</w:t>
            </w:r>
            <w:r>
              <w:rPr>
                <w:rFonts w:hint="eastAsia"/>
              </w:rPr>
              <w:t>≤0.03KW</w:t>
            </w:r>
          </w:p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噪音：</w:t>
            </w:r>
            <w:r>
              <w:rPr>
                <w:rFonts w:hint="eastAsia"/>
              </w:rPr>
              <w:t>34/31/28 dB</w:t>
            </w:r>
          </w:p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电机：直流</w:t>
            </w:r>
          </w:p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整机设计寿命≥15年</w:t>
            </w:r>
          </w:p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使用电源：220VAC</w:t>
            </w:r>
          </w:p>
          <w:p>
            <w:pPr>
              <w:pStyle w:val="14"/>
              <w:numPr>
                <w:ilvl w:val="0"/>
                <w:numId w:val="6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面板：镀锌钢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室内机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形式：壁挂式</w:t>
            </w:r>
          </w:p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制冷量：5.6KW</w:t>
            </w:r>
          </w:p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hint="eastAsia"/>
                <w:sz w:val="20"/>
                <w:szCs w:val="20"/>
              </w:rPr>
              <w:t>输入功率</w:t>
            </w:r>
            <w:r>
              <w:rPr>
                <w:rFonts w:hint="eastAsia"/>
              </w:rPr>
              <w:t>≤0.045KW</w:t>
            </w:r>
          </w:p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噪音：</w:t>
            </w:r>
            <w:r>
              <w:rPr>
                <w:rFonts w:hint="eastAsia"/>
              </w:rPr>
              <w:t>34/31/28 dB</w:t>
            </w:r>
          </w:p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电机：直流</w:t>
            </w:r>
          </w:p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整机设计寿命≥15年</w:t>
            </w:r>
          </w:p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使用电源：220VAC</w:t>
            </w:r>
          </w:p>
          <w:p>
            <w:pPr>
              <w:pStyle w:val="14"/>
              <w:numPr>
                <w:ilvl w:val="0"/>
                <w:numId w:val="7"/>
              </w:numPr>
              <w:spacing w:line="300" w:lineRule="auto"/>
              <w:ind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面板：塑壳式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风口</w:t>
            </w:r>
          </w:p>
        </w:tc>
        <w:tc>
          <w:tcPr>
            <w:tcW w:w="3544" w:type="dxa"/>
            <w:vAlign w:val="center"/>
          </w:tcPr>
          <w:p>
            <w:pPr>
              <w:pStyle w:val="14"/>
              <w:numPr>
                <w:ilvl w:val="0"/>
                <w:numId w:val="8"/>
              </w:numPr>
              <w:spacing w:line="300" w:lineRule="auto"/>
              <w:ind w:firstLine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ABS材料，可调出风角度，卡口式，</w:t>
            </w:r>
          </w:p>
          <w:p>
            <w:pPr>
              <w:pStyle w:val="14"/>
              <w:numPr>
                <w:ilvl w:val="0"/>
                <w:numId w:val="8"/>
              </w:numPr>
              <w:spacing w:line="300" w:lineRule="auto"/>
              <w:ind w:firstLine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安装不留缝隙</w:t>
            </w:r>
          </w:p>
          <w:p>
            <w:pPr>
              <w:pStyle w:val="14"/>
              <w:numPr>
                <w:ilvl w:val="0"/>
                <w:numId w:val="8"/>
              </w:numPr>
              <w:spacing w:line="300" w:lineRule="auto"/>
              <w:ind w:firstLine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回风口加防尘网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风管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镀锌铁皮，≥0.8mm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冷媒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R410A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保温棉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橡塑料专业保温棉，厚度≥13mm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铝皮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厚度≥0.8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角铁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1、室个管支撑架，L30mm*330mm*3</w:t>
            </w:r>
          </w:p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2、刷防锈漆</w:t>
            </w:r>
          </w:p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3、固定于楼板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设备基础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设备基础维修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接地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室外设备接地，</w:t>
            </w:r>
            <w:r>
              <w:rPr>
                <w:rFonts w:hint="eastAsia" w:ascii="宋体" w:hAnsi="宋体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12mm镀锌钢筋，接入楼体防雷接地网内，国标焊接，焊口刷防锈漆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设备吊装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≥25吨位吊车，新设备吊装一次性到位，旧设备同时吊下，放置在指定位置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168"/>
    <w:multiLevelType w:val="multilevel"/>
    <w:tmpl w:val="0F7C3168"/>
    <w:lvl w:ilvl="0" w:tentative="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304209BD"/>
    <w:multiLevelType w:val="multilevel"/>
    <w:tmpl w:val="304209BD"/>
    <w:lvl w:ilvl="0" w:tentative="0">
      <w:start w:val="1"/>
      <w:numFmt w:val="decimal"/>
      <w:lvlText w:val="%1、"/>
      <w:lvlJc w:val="left"/>
      <w:pPr>
        <w:ind w:left="48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475010F5"/>
    <w:multiLevelType w:val="multilevel"/>
    <w:tmpl w:val="475010F5"/>
    <w:lvl w:ilvl="0" w:tentative="0">
      <w:start w:val="1"/>
      <w:numFmt w:val="decimal"/>
      <w:lvlText w:val="%1、"/>
      <w:lvlJc w:val="left"/>
      <w:pPr>
        <w:ind w:left="48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4A60092C"/>
    <w:multiLevelType w:val="multilevel"/>
    <w:tmpl w:val="4A60092C"/>
    <w:lvl w:ilvl="0" w:tentative="0">
      <w:start w:val="1"/>
      <w:numFmt w:val="decimal"/>
      <w:lvlText w:val="%1、"/>
      <w:lvlJc w:val="left"/>
      <w:pPr>
        <w:ind w:left="39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74" w:hanging="420"/>
      </w:pPr>
    </w:lvl>
    <w:lvl w:ilvl="2" w:tentative="0">
      <w:start w:val="1"/>
      <w:numFmt w:val="lowerRoman"/>
      <w:lvlText w:val="%3."/>
      <w:lvlJc w:val="right"/>
      <w:pPr>
        <w:ind w:left="1294" w:hanging="420"/>
      </w:pPr>
    </w:lvl>
    <w:lvl w:ilvl="3" w:tentative="0">
      <w:start w:val="1"/>
      <w:numFmt w:val="decimal"/>
      <w:lvlText w:val="%4."/>
      <w:lvlJc w:val="left"/>
      <w:pPr>
        <w:ind w:left="1714" w:hanging="420"/>
      </w:pPr>
    </w:lvl>
    <w:lvl w:ilvl="4" w:tentative="0">
      <w:start w:val="1"/>
      <w:numFmt w:val="lowerLetter"/>
      <w:lvlText w:val="%5)"/>
      <w:lvlJc w:val="left"/>
      <w:pPr>
        <w:ind w:left="2134" w:hanging="420"/>
      </w:pPr>
    </w:lvl>
    <w:lvl w:ilvl="5" w:tentative="0">
      <w:start w:val="1"/>
      <w:numFmt w:val="lowerRoman"/>
      <w:lvlText w:val="%6."/>
      <w:lvlJc w:val="right"/>
      <w:pPr>
        <w:ind w:left="2554" w:hanging="420"/>
      </w:pPr>
    </w:lvl>
    <w:lvl w:ilvl="6" w:tentative="0">
      <w:start w:val="1"/>
      <w:numFmt w:val="decimal"/>
      <w:lvlText w:val="%7."/>
      <w:lvlJc w:val="left"/>
      <w:pPr>
        <w:ind w:left="2974" w:hanging="420"/>
      </w:pPr>
    </w:lvl>
    <w:lvl w:ilvl="7" w:tentative="0">
      <w:start w:val="1"/>
      <w:numFmt w:val="lowerLetter"/>
      <w:lvlText w:val="%8)"/>
      <w:lvlJc w:val="left"/>
      <w:pPr>
        <w:ind w:left="3394" w:hanging="420"/>
      </w:pPr>
    </w:lvl>
    <w:lvl w:ilvl="8" w:tentative="0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587F43B9"/>
    <w:multiLevelType w:val="multilevel"/>
    <w:tmpl w:val="587F43B9"/>
    <w:lvl w:ilvl="0" w:tentative="0">
      <w:start w:val="1"/>
      <w:numFmt w:val="decimal"/>
      <w:lvlText w:val="%1、"/>
      <w:lvlJc w:val="left"/>
      <w:pPr>
        <w:ind w:left="48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5E8A2012"/>
    <w:multiLevelType w:val="multilevel"/>
    <w:tmpl w:val="5E8A2012"/>
    <w:lvl w:ilvl="0" w:tentative="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6">
    <w:nsid w:val="658744B7"/>
    <w:multiLevelType w:val="multilevel"/>
    <w:tmpl w:val="658744B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FE3EE0"/>
    <w:multiLevelType w:val="multilevel"/>
    <w:tmpl w:val="7AFE3EE0"/>
    <w:lvl w:ilvl="0" w:tentative="0">
      <w:start w:val="1"/>
      <w:numFmt w:val="decimal"/>
      <w:lvlText w:val="%1、"/>
      <w:lvlJc w:val="left"/>
      <w:pPr>
        <w:ind w:left="39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74" w:hanging="420"/>
      </w:pPr>
    </w:lvl>
    <w:lvl w:ilvl="2" w:tentative="0">
      <w:start w:val="1"/>
      <w:numFmt w:val="lowerRoman"/>
      <w:lvlText w:val="%3."/>
      <w:lvlJc w:val="right"/>
      <w:pPr>
        <w:ind w:left="1294" w:hanging="420"/>
      </w:pPr>
    </w:lvl>
    <w:lvl w:ilvl="3" w:tentative="0">
      <w:start w:val="1"/>
      <w:numFmt w:val="decimal"/>
      <w:lvlText w:val="%4."/>
      <w:lvlJc w:val="left"/>
      <w:pPr>
        <w:ind w:left="1714" w:hanging="420"/>
      </w:pPr>
    </w:lvl>
    <w:lvl w:ilvl="4" w:tentative="0">
      <w:start w:val="1"/>
      <w:numFmt w:val="lowerLetter"/>
      <w:lvlText w:val="%5)"/>
      <w:lvlJc w:val="left"/>
      <w:pPr>
        <w:ind w:left="2134" w:hanging="420"/>
      </w:pPr>
    </w:lvl>
    <w:lvl w:ilvl="5" w:tentative="0">
      <w:start w:val="1"/>
      <w:numFmt w:val="lowerRoman"/>
      <w:lvlText w:val="%6."/>
      <w:lvlJc w:val="right"/>
      <w:pPr>
        <w:ind w:left="2554" w:hanging="420"/>
      </w:pPr>
    </w:lvl>
    <w:lvl w:ilvl="6" w:tentative="0">
      <w:start w:val="1"/>
      <w:numFmt w:val="decimal"/>
      <w:lvlText w:val="%7."/>
      <w:lvlJc w:val="left"/>
      <w:pPr>
        <w:ind w:left="2974" w:hanging="420"/>
      </w:pPr>
    </w:lvl>
    <w:lvl w:ilvl="7" w:tentative="0">
      <w:start w:val="1"/>
      <w:numFmt w:val="lowerLetter"/>
      <w:lvlText w:val="%8)"/>
      <w:lvlJc w:val="left"/>
      <w:pPr>
        <w:ind w:left="3394" w:hanging="420"/>
      </w:pPr>
    </w:lvl>
    <w:lvl w:ilvl="8" w:tentative="0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C8C"/>
    <w:rsid w:val="0008727A"/>
    <w:rsid w:val="000D01B9"/>
    <w:rsid w:val="000D2D32"/>
    <w:rsid w:val="0010269C"/>
    <w:rsid w:val="00114B79"/>
    <w:rsid w:val="00125AFE"/>
    <w:rsid w:val="00184A7D"/>
    <w:rsid w:val="001B5E83"/>
    <w:rsid w:val="002118CA"/>
    <w:rsid w:val="002400D3"/>
    <w:rsid w:val="00247BDC"/>
    <w:rsid w:val="0026476F"/>
    <w:rsid w:val="002846ED"/>
    <w:rsid w:val="002B71FD"/>
    <w:rsid w:val="003046A3"/>
    <w:rsid w:val="00332727"/>
    <w:rsid w:val="00335D72"/>
    <w:rsid w:val="0034006F"/>
    <w:rsid w:val="00383870"/>
    <w:rsid w:val="003C107B"/>
    <w:rsid w:val="004032EB"/>
    <w:rsid w:val="00443770"/>
    <w:rsid w:val="00474B94"/>
    <w:rsid w:val="004D2BDB"/>
    <w:rsid w:val="004E1912"/>
    <w:rsid w:val="005B3A7F"/>
    <w:rsid w:val="005D4387"/>
    <w:rsid w:val="0066714F"/>
    <w:rsid w:val="006B28BD"/>
    <w:rsid w:val="00777C0B"/>
    <w:rsid w:val="007C0665"/>
    <w:rsid w:val="00805AC9"/>
    <w:rsid w:val="00811056"/>
    <w:rsid w:val="008140C5"/>
    <w:rsid w:val="00883EAD"/>
    <w:rsid w:val="008926DD"/>
    <w:rsid w:val="008F2CBC"/>
    <w:rsid w:val="00952F66"/>
    <w:rsid w:val="009B1C8C"/>
    <w:rsid w:val="00A0212B"/>
    <w:rsid w:val="00AC18F1"/>
    <w:rsid w:val="00B00FEE"/>
    <w:rsid w:val="00B4495A"/>
    <w:rsid w:val="00B52BE5"/>
    <w:rsid w:val="00B973E8"/>
    <w:rsid w:val="00C17410"/>
    <w:rsid w:val="00CA4F93"/>
    <w:rsid w:val="00CD1DBF"/>
    <w:rsid w:val="00D32F6E"/>
    <w:rsid w:val="00F15104"/>
    <w:rsid w:val="00F46035"/>
    <w:rsid w:val="00F714AD"/>
    <w:rsid w:val="00F71A9D"/>
    <w:rsid w:val="00F74288"/>
    <w:rsid w:val="00F91870"/>
    <w:rsid w:val="00FC0B59"/>
    <w:rsid w:val="00FC5ADC"/>
    <w:rsid w:val="01217D9E"/>
    <w:rsid w:val="243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atLeast"/>
      <w:ind w:left="460" w:hanging="6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next w:val="3"/>
    <w:link w:val="10"/>
    <w:qFormat/>
    <w:uiPriority w:val="0"/>
    <w:pPr>
      <w:spacing w:beforeLines="50" w:afterLines="50" w:line="400" w:lineRule="atLeast"/>
      <w:ind w:left="425" w:hanging="425"/>
      <w:outlineLvl w:val="0"/>
    </w:pPr>
    <w:rPr>
      <w:rFonts w:ascii="宋体" w:hAnsi="宋体" w:eastAsia="宋体" w:cs="Times New Roman"/>
      <w:b/>
      <w:kern w:val="0"/>
      <w:sz w:val="28"/>
      <w:szCs w:val="28"/>
      <w:lang w:val="en-US" w:eastAsia="zh-CN" w:bidi="ar-SA"/>
    </w:rPr>
  </w:style>
  <w:style w:type="paragraph" w:styleId="3">
    <w:name w:val="heading 2"/>
    <w:next w:val="1"/>
    <w:link w:val="11"/>
    <w:qFormat/>
    <w:uiPriority w:val="99"/>
    <w:pPr>
      <w:snapToGrid w:val="0"/>
      <w:spacing w:beforeLines="50" w:afterLines="50" w:line="400" w:lineRule="atLeast"/>
      <w:ind w:left="709" w:hanging="567"/>
      <w:outlineLvl w:val="1"/>
    </w:pPr>
    <w:rPr>
      <w:rFonts w:ascii="Calibri" w:hAnsi="Calibri" w:eastAsia="宋体" w:cs="Times New Roman"/>
      <w:b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11">
    <w:name w:val="标题 2 Char"/>
    <w:basedOn w:val="7"/>
    <w:link w:val="3"/>
    <w:qFormat/>
    <w:uiPriority w:val="99"/>
    <w:rPr>
      <w:rFonts w:ascii="Calibri" w:hAnsi="Calibri" w:eastAsia="宋体" w:cs="Times New Roman"/>
      <w:b/>
      <w:kern w:val="0"/>
      <w:sz w:val="24"/>
      <w:szCs w:val="24"/>
    </w:rPr>
  </w:style>
  <w:style w:type="character" w:customStyle="1" w:styleId="12">
    <w:name w:val="页眉 Char"/>
    <w:basedOn w:val="7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990</Characters>
  <Lines>8</Lines>
  <Paragraphs>2</Paragraphs>
  <TotalTime>160</TotalTime>
  <ScaleCrop>false</ScaleCrop>
  <LinksUpToDate>false</LinksUpToDate>
  <CharactersWithSpaces>1161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2018-05-29T07:58:00Z</dcterms:created>
  <dc:creator>Think</dc:creator>
  <cp:lastModifiedBy>Administrator</cp:lastModifiedBy>
  <dcterms:modified xsi:type="dcterms:W3CDTF">2018-06-01T02:13:09Z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