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2F59" w:rsidRDefault="00F92F59">
      <w:pPr>
        <w:spacing w:line="360" w:lineRule="auto"/>
        <w:rPr>
          <w:rFonts w:ascii="宋体" w:hAnsi="宋体" w:cs="宋体"/>
          <w:b/>
          <w:bCs/>
          <w:kern w:val="44"/>
          <w:sz w:val="44"/>
          <w:szCs w:val="44"/>
        </w:rPr>
      </w:pPr>
    </w:p>
    <w:p w:rsidR="00F92F59" w:rsidRDefault="0041033A">
      <w:pPr>
        <w:autoSpaceDE w:val="0"/>
        <w:autoSpaceDN w:val="0"/>
        <w:adjustRightInd w:val="0"/>
        <w:jc w:val="center"/>
        <w:rPr>
          <w:rFonts w:ascii="仿宋" w:eastAsia="仿宋" w:hAnsi="仿宋" w:cs="宋体"/>
          <w:b/>
          <w:sz w:val="44"/>
          <w:szCs w:val="48"/>
          <w:shd w:val="clear" w:color="auto" w:fill="FFFFFF"/>
        </w:rPr>
      </w:pPr>
      <w:r>
        <w:rPr>
          <w:rFonts w:ascii="仿宋" w:eastAsia="仿宋" w:hAnsi="仿宋" w:cs="宋体" w:hint="eastAsia"/>
          <w:b/>
          <w:bCs/>
          <w:sz w:val="56"/>
          <w:szCs w:val="72"/>
        </w:rPr>
        <w:t>临高县2017年薇甘菊防治项目</w:t>
      </w:r>
    </w:p>
    <w:p w:rsidR="00F92F59" w:rsidRDefault="00F92F59">
      <w:pPr>
        <w:autoSpaceDE w:val="0"/>
        <w:autoSpaceDN w:val="0"/>
        <w:adjustRightInd w:val="0"/>
        <w:rPr>
          <w:rFonts w:ascii="仿宋" w:eastAsia="仿宋" w:hAnsi="仿宋" w:cs="宋体"/>
          <w:b/>
          <w:sz w:val="52"/>
          <w:szCs w:val="52"/>
          <w:shd w:val="clear" w:color="auto" w:fill="FFFFFF"/>
        </w:rPr>
      </w:pPr>
    </w:p>
    <w:p w:rsidR="00F92F59" w:rsidRDefault="00F92F59">
      <w:pPr>
        <w:autoSpaceDE w:val="0"/>
        <w:autoSpaceDN w:val="0"/>
        <w:adjustRightInd w:val="0"/>
        <w:rPr>
          <w:rFonts w:ascii="仿宋" w:eastAsia="仿宋" w:hAnsi="仿宋" w:cs="宋体"/>
          <w:b/>
          <w:sz w:val="52"/>
          <w:szCs w:val="52"/>
          <w:shd w:val="clear" w:color="auto" w:fill="FFFFFF"/>
        </w:rPr>
      </w:pPr>
    </w:p>
    <w:p w:rsidR="00F92F59" w:rsidRDefault="0041033A">
      <w:pPr>
        <w:jc w:val="center"/>
        <w:rPr>
          <w:rFonts w:ascii="仿宋" w:eastAsia="仿宋" w:hAnsi="仿宋" w:cs="宋体"/>
          <w:b/>
          <w:bCs/>
          <w:sz w:val="72"/>
          <w:szCs w:val="72"/>
        </w:rPr>
      </w:pPr>
      <w:r>
        <w:rPr>
          <w:rFonts w:ascii="仿宋" w:eastAsia="仿宋" w:hAnsi="仿宋" w:cs="宋体" w:hint="eastAsia"/>
          <w:b/>
          <w:bCs/>
          <w:sz w:val="72"/>
          <w:szCs w:val="72"/>
        </w:rPr>
        <w:t>竞争性谈判文件</w:t>
      </w:r>
    </w:p>
    <w:p w:rsidR="00F92F59" w:rsidRDefault="00F92F59">
      <w:pPr>
        <w:jc w:val="center"/>
        <w:rPr>
          <w:rFonts w:ascii="仿宋" w:eastAsia="仿宋" w:hAnsi="仿宋" w:cs="宋体"/>
          <w:sz w:val="34"/>
          <w:szCs w:val="21"/>
        </w:rPr>
      </w:pPr>
    </w:p>
    <w:p w:rsidR="00F92F59" w:rsidRDefault="00F92F59">
      <w:pPr>
        <w:jc w:val="center"/>
        <w:rPr>
          <w:rFonts w:ascii="仿宋" w:eastAsia="仿宋" w:hAnsi="仿宋" w:cs="宋体"/>
        </w:rPr>
      </w:pPr>
    </w:p>
    <w:p w:rsidR="00F92F59" w:rsidRDefault="00F92F59">
      <w:pPr>
        <w:jc w:val="center"/>
        <w:rPr>
          <w:rFonts w:ascii="仿宋" w:eastAsia="仿宋" w:hAnsi="仿宋" w:cs="宋体"/>
        </w:rPr>
      </w:pPr>
    </w:p>
    <w:p w:rsidR="00F92F59" w:rsidRDefault="00F92F59">
      <w:pPr>
        <w:jc w:val="center"/>
        <w:rPr>
          <w:rFonts w:ascii="仿宋" w:eastAsia="仿宋" w:hAnsi="仿宋" w:cs="宋体"/>
        </w:rPr>
      </w:pPr>
    </w:p>
    <w:p w:rsidR="00F92F59" w:rsidRDefault="0041033A">
      <w:pPr>
        <w:spacing w:line="360" w:lineRule="auto"/>
        <w:jc w:val="center"/>
        <w:rPr>
          <w:rFonts w:ascii="仿宋" w:eastAsia="仿宋" w:hAnsi="仿宋" w:cs="宋体"/>
          <w:b/>
          <w:kern w:val="0"/>
          <w:sz w:val="44"/>
          <w:szCs w:val="44"/>
        </w:rPr>
      </w:pPr>
      <w:r>
        <w:rPr>
          <w:rFonts w:ascii="仿宋" w:eastAsia="仿宋" w:hAnsi="仿宋"/>
          <w:b/>
          <w:bCs/>
          <w:noProof/>
        </w:rPr>
        <w:drawing>
          <wp:inline distT="0" distB="0" distL="0" distR="0">
            <wp:extent cx="2249805" cy="1414145"/>
            <wp:effectExtent l="19050" t="0" r="0" b="0"/>
            <wp:docPr id="1068" name="图片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 name="图片 1068"/>
                    <pic:cNvPicPr>
                      <a:picLocks noChangeAspect="1" noChangeArrowheads="1"/>
                    </pic:cNvPicPr>
                  </pic:nvPicPr>
                  <pic:blipFill>
                    <a:blip r:embed="rId9" cstate="print"/>
                    <a:srcRect/>
                    <a:stretch>
                      <a:fillRect/>
                    </a:stretch>
                  </pic:blipFill>
                  <pic:spPr>
                    <a:xfrm>
                      <a:off x="0" y="0"/>
                      <a:ext cx="2249805" cy="1414145"/>
                    </a:xfrm>
                    <a:prstGeom prst="rect">
                      <a:avLst/>
                    </a:prstGeom>
                    <a:noFill/>
                  </pic:spPr>
                </pic:pic>
              </a:graphicData>
            </a:graphic>
          </wp:inline>
        </w:drawing>
      </w:r>
    </w:p>
    <w:p w:rsidR="00F92F59" w:rsidRDefault="0041033A">
      <w:pPr>
        <w:jc w:val="center"/>
        <w:rPr>
          <w:rFonts w:ascii="仿宋" w:eastAsia="仿宋" w:hAnsi="仿宋" w:cs="宋体"/>
          <w:sz w:val="34"/>
          <w:szCs w:val="21"/>
        </w:rPr>
      </w:pPr>
      <w:r>
        <w:rPr>
          <w:rFonts w:ascii="仿宋" w:eastAsia="仿宋" w:hAnsi="仿宋" w:cs="宋体" w:hint="eastAsia"/>
          <w:b/>
          <w:kern w:val="0"/>
          <w:sz w:val="44"/>
          <w:szCs w:val="44"/>
        </w:rPr>
        <w:t>（</w:t>
      </w:r>
      <w:r>
        <w:rPr>
          <w:rFonts w:ascii="仿宋" w:eastAsia="仿宋" w:hAnsi="仿宋" w:cs="宋体" w:hint="eastAsia"/>
          <w:sz w:val="34"/>
          <w:szCs w:val="21"/>
        </w:rPr>
        <w:t>项目编号：HNDL-2018-004</w:t>
      </w:r>
      <w:r>
        <w:rPr>
          <w:rFonts w:ascii="仿宋" w:eastAsia="仿宋" w:hAnsi="仿宋" w:cs="宋体" w:hint="eastAsia"/>
          <w:b/>
          <w:kern w:val="0"/>
          <w:sz w:val="44"/>
          <w:szCs w:val="44"/>
        </w:rPr>
        <w:t>）</w:t>
      </w:r>
    </w:p>
    <w:p w:rsidR="00F92F59" w:rsidRDefault="00F92F59">
      <w:pPr>
        <w:spacing w:line="360" w:lineRule="auto"/>
        <w:jc w:val="center"/>
        <w:rPr>
          <w:rFonts w:ascii="仿宋" w:eastAsia="仿宋" w:hAnsi="仿宋" w:cs="宋体"/>
          <w:b/>
          <w:kern w:val="0"/>
          <w:sz w:val="44"/>
          <w:szCs w:val="44"/>
        </w:rPr>
      </w:pPr>
    </w:p>
    <w:p w:rsidR="00F92F59" w:rsidRDefault="00F92F59">
      <w:pPr>
        <w:spacing w:line="360" w:lineRule="auto"/>
        <w:jc w:val="center"/>
        <w:rPr>
          <w:rFonts w:ascii="仿宋" w:eastAsia="仿宋" w:hAnsi="仿宋" w:cs="宋体"/>
          <w:b/>
          <w:kern w:val="0"/>
          <w:sz w:val="44"/>
          <w:szCs w:val="44"/>
        </w:rPr>
      </w:pPr>
    </w:p>
    <w:p w:rsidR="00F92F59" w:rsidRDefault="00F92F59">
      <w:pPr>
        <w:spacing w:line="360" w:lineRule="auto"/>
        <w:rPr>
          <w:rFonts w:ascii="仿宋" w:eastAsia="仿宋" w:hAnsi="仿宋" w:cs="宋体"/>
          <w:b/>
          <w:kern w:val="0"/>
          <w:sz w:val="44"/>
          <w:szCs w:val="44"/>
        </w:rPr>
      </w:pPr>
    </w:p>
    <w:p w:rsidR="00F92F59" w:rsidRDefault="0041033A">
      <w:pPr>
        <w:autoSpaceDE w:val="0"/>
        <w:autoSpaceDN w:val="0"/>
        <w:adjustRightInd w:val="0"/>
        <w:spacing w:line="360" w:lineRule="auto"/>
        <w:rPr>
          <w:rFonts w:ascii="仿宋" w:eastAsia="仿宋" w:hAnsi="仿宋" w:cs="宋体"/>
          <w:b/>
          <w:kern w:val="0"/>
          <w:sz w:val="36"/>
          <w:szCs w:val="36"/>
        </w:rPr>
      </w:pPr>
      <w:r>
        <w:rPr>
          <w:rFonts w:ascii="仿宋" w:eastAsia="仿宋" w:hAnsi="仿宋" w:cs="宋体" w:hint="eastAsia"/>
          <w:b/>
          <w:kern w:val="0"/>
          <w:sz w:val="36"/>
          <w:szCs w:val="36"/>
        </w:rPr>
        <w:t>采   购   人：临高县林业局</w:t>
      </w:r>
    </w:p>
    <w:p w:rsidR="00F92F59" w:rsidRDefault="0041033A">
      <w:pPr>
        <w:autoSpaceDE w:val="0"/>
        <w:autoSpaceDN w:val="0"/>
        <w:adjustRightInd w:val="0"/>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招标代理机构：河北鸿泰融新工程项目咨询股份有限公司</w:t>
      </w:r>
    </w:p>
    <w:p w:rsidR="00F92F59" w:rsidRDefault="0041033A">
      <w:pPr>
        <w:autoSpaceDE w:val="0"/>
        <w:autoSpaceDN w:val="0"/>
        <w:adjustRightInd w:val="0"/>
        <w:spacing w:line="360" w:lineRule="auto"/>
        <w:rPr>
          <w:rFonts w:ascii="仿宋" w:eastAsia="仿宋" w:hAnsi="仿宋" w:cs="宋体"/>
          <w:b/>
          <w:kern w:val="0"/>
          <w:sz w:val="36"/>
          <w:szCs w:val="36"/>
        </w:rPr>
      </w:pPr>
      <w:r>
        <w:rPr>
          <w:rFonts w:ascii="仿宋" w:eastAsia="仿宋" w:hAnsi="仿宋" w:cs="宋体" w:hint="eastAsia"/>
          <w:b/>
          <w:kern w:val="0"/>
          <w:sz w:val="36"/>
          <w:szCs w:val="36"/>
        </w:rPr>
        <w:t>日        期：2018年4月</w:t>
      </w:r>
    </w:p>
    <w:p w:rsidR="00F92F59" w:rsidRDefault="00F92F59">
      <w:pPr>
        <w:autoSpaceDE w:val="0"/>
        <w:autoSpaceDN w:val="0"/>
        <w:adjustRightInd w:val="0"/>
        <w:spacing w:line="360" w:lineRule="auto"/>
        <w:jc w:val="center"/>
        <w:rPr>
          <w:rFonts w:ascii="宋体" w:hAnsi="宋体" w:cs="宋体"/>
          <w:b/>
          <w:bCs/>
          <w:kern w:val="44"/>
          <w:sz w:val="44"/>
          <w:szCs w:val="44"/>
        </w:rPr>
        <w:sectPr w:rsidR="00F92F59">
          <w:headerReference w:type="default" r:id="rId10"/>
          <w:footerReference w:type="default" r:id="rId11"/>
          <w:headerReference w:type="first" r:id="rId12"/>
          <w:footerReference w:type="first" r:id="rId13"/>
          <w:type w:val="oddPage"/>
          <w:pgSz w:w="11906" w:h="16838"/>
          <w:pgMar w:top="1417" w:right="1417" w:bottom="1417" w:left="1417" w:header="850" w:footer="777" w:gutter="0"/>
          <w:pgNumType w:start="1"/>
          <w:cols w:space="720"/>
          <w:titlePg/>
        </w:sectPr>
      </w:pPr>
    </w:p>
    <w:p w:rsidR="00F92F59" w:rsidRDefault="00F92F59">
      <w:pPr>
        <w:pStyle w:val="10"/>
        <w:jc w:val="center"/>
        <w:rPr>
          <w:rFonts w:ascii="仿宋" w:eastAsia="仿宋" w:hAnsi="仿宋" w:cs="宋体"/>
          <w:bCs w:val="0"/>
          <w:sz w:val="40"/>
          <w:szCs w:val="30"/>
        </w:rPr>
      </w:pPr>
    </w:p>
    <w:p w:rsidR="00F92F59" w:rsidRDefault="0041033A">
      <w:pPr>
        <w:pStyle w:val="10"/>
        <w:jc w:val="center"/>
        <w:rPr>
          <w:rFonts w:ascii="仿宋" w:eastAsia="仿宋" w:hAnsi="仿宋" w:cs="宋体"/>
          <w:bCs w:val="0"/>
          <w:sz w:val="40"/>
          <w:szCs w:val="30"/>
        </w:rPr>
      </w:pPr>
      <w:r>
        <w:rPr>
          <w:rFonts w:ascii="仿宋" w:eastAsia="仿宋" w:hAnsi="仿宋" w:cs="宋体" w:hint="eastAsia"/>
          <w:bCs w:val="0"/>
          <w:sz w:val="40"/>
          <w:szCs w:val="30"/>
        </w:rPr>
        <w:t>目 录</w:t>
      </w:r>
    </w:p>
    <w:p w:rsidR="00F92F59" w:rsidRDefault="00F92F59">
      <w:pPr>
        <w:pStyle w:val="10"/>
        <w:rPr>
          <w:rFonts w:ascii="仿宋" w:eastAsia="仿宋" w:hAnsi="仿宋" w:cs="宋体"/>
          <w:bCs w:val="0"/>
          <w:sz w:val="30"/>
          <w:szCs w:val="30"/>
        </w:rPr>
      </w:pPr>
    </w:p>
    <w:p w:rsidR="00F92F59" w:rsidRDefault="00F92F59"/>
    <w:p w:rsidR="00F92F59" w:rsidRDefault="00F92F59"/>
    <w:p w:rsidR="00F92F59" w:rsidRDefault="000F2272">
      <w:pPr>
        <w:pStyle w:val="10"/>
        <w:spacing w:line="360" w:lineRule="auto"/>
        <w:ind w:leftChars="0" w:left="0" w:rightChars="0" w:right="0"/>
        <w:rPr>
          <w:rFonts w:ascii="仿宋" w:eastAsia="仿宋" w:hAnsi="仿宋" w:cs="仿宋"/>
          <w:b w:val="0"/>
          <w:bCs w:val="0"/>
          <w:caps w:val="0"/>
          <w:sz w:val="28"/>
          <w:szCs w:val="28"/>
        </w:rPr>
      </w:pPr>
      <w:r w:rsidRPr="000F2272">
        <w:rPr>
          <w:rFonts w:ascii="仿宋" w:eastAsia="仿宋" w:hAnsi="仿宋" w:cs="宋体"/>
          <w:bCs w:val="0"/>
          <w:sz w:val="30"/>
          <w:szCs w:val="30"/>
        </w:rPr>
        <w:fldChar w:fldCharType="begin"/>
      </w:r>
      <w:r w:rsidR="0041033A">
        <w:rPr>
          <w:rFonts w:ascii="仿宋" w:eastAsia="仿宋" w:hAnsi="仿宋" w:cs="宋体"/>
          <w:bCs w:val="0"/>
          <w:sz w:val="30"/>
          <w:szCs w:val="30"/>
        </w:rPr>
        <w:instrText xml:space="preserve"> </w:instrText>
      </w:r>
      <w:r w:rsidR="0041033A">
        <w:rPr>
          <w:rFonts w:ascii="仿宋" w:eastAsia="仿宋" w:hAnsi="仿宋" w:cs="宋体" w:hint="eastAsia"/>
          <w:bCs w:val="0"/>
          <w:sz w:val="30"/>
          <w:szCs w:val="30"/>
        </w:rPr>
        <w:instrText>TOC \o "1-1" \h \z \u</w:instrText>
      </w:r>
      <w:r w:rsidR="0041033A">
        <w:rPr>
          <w:rFonts w:ascii="仿宋" w:eastAsia="仿宋" w:hAnsi="仿宋" w:cs="宋体"/>
          <w:bCs w:val="0"/>
          <w:sz w:val="30"/>
          <w:szCs w:val="30"/>
        </w:rPr>
        <w:instrText xml:space="preserve"> </w:instrText>
      </w:r>
      <w:r w:rsidRPr="000F2272">
        <w:rPr>
          <w:rFonts w:ascii="仿宋" w:eastAsia="仿宋" w:hAnsi="仿宋" w:cs="宋体"/>
          <w:bCs w:val="0"/>
          <w:sz w:val="30"/>
          <w:szCs w:val="30"/>
        </w:rPr>
        <w:fldChar w:fldCharType="separate"/>
      </w:r>
      <w:hyperlink w:anchor="_Toc512097088" w:history="1">
        <w:r w:rsidR="0041033A">
          <w:rPr>
            <w:rStyle w:val="af8"/>
            <w:rFonts w:ascii="仿宋" w:eastAsia="仿宋" w:hAnsi="仿宋" w:cs="仿宋" w:hint="eastAsia"/>
            <w:b w:val="0"/>
            <w:bCs w:val="0"/>
            <w:sz w:val="28"/>
            <w:szCs w:val="28"/>
          </w:rPr>
          <w:t>第一章  竞争性谈</w:t>
        </w:r>
        <w:r w:rsidR="0041033A">
          <w:rPr>
            <w:rStyle w:val="af8"/>
            <w:rFonts w:ascii="仿宋" w:eastAsia="仿宋" w:hAnsi="仿宋" w:cs="仿宋" w:hint="eastAsia"/>
            <w:b w:val="0"/>
            <w:bCs w:val="0"/>
            <w:sz w:val="28"/>
            <w:szCs w:val="28"/>
          </w:rPr>
          <w:t>判</w:t>
        </w:r>
        <w:r w:rsidR="00306E8E">
          <w:rPr>
            <w:rStyle w:val="af8"/>
            <w:rFonts w:ascii="仿宋" w:eastAsia="仿宋" w:hAnsi="仿宋" w:cs="仿宋" w:hint="eastAsia"/>
            <w:b w:val="0"/>
            <w:bCs w:val="0"/>
            <w:sz w:val="28"/>
            <w:szCs w:val="28"/>
          </w:rPr>
          <w:t>邀请书</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_Toc512097088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1</w:t>
        </w:r>
        <w:r>
          <w:rPr>
            <w:rFonts w:ascii="仿宋" w:eastAsia="仿宋" w:hAnsi="仿宋" w:cs="仿宋" w:hint="eastAsia"/>
            <w:b w:val="0"/>
            <w:bCs w:val="0"/>
            <w:sz w:val="28"/>
            <w:szCs w:val="28"/>
          </w:rPr>
          <w:fldChar w:fldCharType="end"/>
        </w:r>
      </w:hyperlink>
    </w:p>
    <w:p w:rsidR="00F92F59" w:rsidRDefault="000F2272">
      <w:pPr>
        <w:pStyle w:val="10"/>
        <w:spacing w:line="360" w:lineRule="auto"/>
        <w:ind w:leftChars="0" w:left="0" w:rightChars="0" w:right="0"/>
        <w:rPr>
          <w:rFonts w:ascii="仿宋" w:eastAsia="仿宋" w:hAnsi="仿宋" w:cs="仿宋"/>
          <w:b w:val="0"/>
          <w:bCs w:val="0"/>
          <w:caps w:val="0"/>
          <w:sz w:val="28"/>
          <w:szCs w:val="28"/>
        </w:rPr>
      </w:pPr>
      <w:hyperlink w:anchor="_Toc512097115" w:history="1">
        <w:r w:rsidR="0041033A">
          <w:rPr>
            <w:rStyle w:val="af8"/>
            <w:rFonts w:ascii="仿宋" w:eastAsia="仿宋" w:hAnsi="仿宋" w:cs="仿宋" w:hint="eastAsia"/>
            <w:b w:val="0"/>
            <w:bCs w:val="0"/>
            <w:sz w:val="28"/>
            <w:szCs w:val="28"/>
          </w:rPr>
          <w:t>第二章  投标须知</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_Toc512097115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3</w:t>
        </w:r>
        <w:r>
          <w:rPr>
            <w:rFonts w:ascii="仿宋" w:eastAsia="仿宋" w:hAnsi="仿宋" w:cs="仿宋" w:hint="eastAsia"/>
            <w:b w:val="0"/>
            <w:bCs w:val="0"/>
            <w:sz w:val="28"/>
            <w:szCs w:val="28"/>
          </w:rPr>
          <w:fldChar w:fldCharType="end"/>
        </w:r>
      </w:hyperlink>
    </w:p>
    <w:p w:rsidR="00F92F59" w:rsidRDefault="000F2272">
      <w:pPr>
        <w:pStyle w:val="10"/>
        <w:spacing w:line="360" w:lineRule="auto"/>
        <w:ind w:leftChars="0" w:left="0" w:rightChars="0" w:right="0"/>
        <w:rPr>
          <w:rFonts w:ascii="仿宋" w:eastAsia="仿宋" w:hAnsi="仿宋" w:cs="仿宋"/>
          <w:b w:val="0"/>
          <w:bCs w:val="0"/>
          <w:caps w:val="0"/>
          <w:sz w:val="28"/>
          <w:szCs w:val="28"/>
        </w:rPr>
      </w:pPr>
      <w:hyperlink w:anchor="_Toc512097117" w:history="1">
        <w:r w:rsidR="0041033A">
          <w:rPr>
            <w:rStyle w:val="af8"/>
            <w:rFonts w:ascii="仿宋" w:eastAsia="仿宋" w:hAnsi="仿宋" w:cs="仿宋" w:hint="eastAsia"/>
            <w:b w:val="0"/>
            <w:bCs w:val="0"/>
            <w:sz w:val="28"/>
            <w:szCs w:val="28"/>
          </w:rPr>
          <w:t>第三章  竞争性谈判办法</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_Toc512097117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16</w:t>
        </w:r>
        <w:r>
          <w:rPr>
            <w:rFonts w:ascii="仿宋" w:eastAsia="仿宋" w:hAnsi="仿宋" w:cs="仿宋" w:hint="eastAsia"/>
            <w:b w:val="0"/>
            <w:bCs w:val="0"/>
            <w:sz w:val="28"/>
            <w:szCs w:val="28"/>
          </w:rPr>
          <w:fldChar w:fldCharType="end"/>
        </w:r>
      </w:hyperlink>
    </w:p>
    <w:p w:rsidR="00F92F59" w:rsidRDefault="000F2272">
      <w:pPr>
        <w:pStyle w:val="10"/>
        <w:spacing w:line="360" w:lineRule="auto"/>
        <w:ind w:leftChars="0" w:left="0" w:rightChars="0" w:right="0"/>
        <w:rPr>
          <w:rFonts w:ascii="仿宋" w:eastAsia="仿宋" w:hAnsi="仿宋" w:cs="仿宋"/>
          <w:b w:val="0"/>
          <w:bCs w:val="0"/>
          <w:caps w:val="0"/>
          <w:sz w:val="28"/>
          <w:szCs w:val="28"/>
        </w:rPr>
      </w:pPr>
      <w:hyperlink w:anchor="_Toc512097122" w:history="1">
        <w:r w:rsidR="0041033A">
          <w:rPr>
            <w:rStyle w:val="af8"/>
            <w:rFonts w:ascii="仿宋" w:eastAsia="仿宋" w:hAnsi="仿宋" w:cs="仿宋" w:hint="eastAsia"/>
            <w:b w:val="0"/>
            <w:bCs w:val="0"/>
            <w:sz w:val="28"/>
            <w:szCs w:val="28"/>
          </w:rPr>
          <w:t>第四章  合同范本</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_Toc512097122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19</w:t>
        </w:r>
        <w:r>
          <w:rPr>
            <w:rFonts w:ascii="仿宋" w:eastAsia="仿宋" w:hAnsi="仿宋" w:cs="仿宋" w:hint="eastAsia"/>
            <w:b w:val="0"/>
            <w:bCs w:val="0"/>
            <w:sz w:val="28"/>
            <w:szCs w:val="28"/>
          </w:rPr>
          <w:fldChar w:fldCharType="end"/>
        </w:r>
      </w:hyperlink>
    </w:p>
    <w:p w:rsidR="00F92F59" w:rsidRDefault="000F2272">
      <w:pPr>
        <w:pStyle w:val="10"/>
        <w:spacing w:line="360" w:lineRule="auto"/>
        <w:ind w:leftChars="0" w:left="0" w:rightChars="0" w:right="0"/>
        <w:rPr>
          <w:rFonts w:ascii="仿宋" w:eastAsia="仿宋" w:hAnsi="仿宋" w:cs="仿宋"/>
          <w:b w:val="0"/>
          <w:bCs w:val="0"/>
          <w:caps w:val="0"/>
          <w:sz w:val="28"/>
          <w:szCs w:val="28"/>
        </w:rPr>
      </w:pPr>
      <w:hyperlink w:anchor="_Toc512097123" w:history="1">
        <w:r w:rsidR="0041033A">
          <w:rPr>
            <w:rStyle w:val="af8"/>
            <w:rFonts w:ascii="仿宋" w:eastAsia="仿宋" w:hAnsi="仿宋" w:cs="仿宋" w:hint="eastAsia"/>
            <w:b w:val="0"/>
            <w:bCs w:val="0"/>
            <w:sz w:val="28"/>
            <w:szCs w:val="28"/>
          </w:rPr>
          <w:t>第五章  用户需求书</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_Toc512097123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25</w:t>
        </w:r>
        <w:r>
          <w:rPr>
            <w:rFonts w:ascii="仿宋" w:eastAsia="仿宋" w:hAnsi="仿宋" w:cs="仿宋" w:hint="eastAsia"/>
            <w:b w:val="0"/>
            <w:bCs w:val="0"/>
            <w:sz w:val="28"/>
            <w:szCs w:val="28"/>
          </w:rPr>
          <w:fldChar w:fldCharType="end"/>
        </w:r>
      </w:hyperlink>
    </w:p>
    <w:p w:rsidR="00F92F59" w:rsidRDefault="000F2272">
      <w:pPr>
        <w:pStyle w:val="10"/>
        <w:spacing w:line="360" w:lineRule="auto"/>
        <w:ind w:leftChars="0" w:left="0" w:rightChars="0" w:right="0"/>
        <w:rPr>
          <w:rFonts w:asciiTheme="minorHAnsi" w:eastAsiaTheme="minorEastAsia" w:hAnsiTheme="minorHAnsi" w:cstheme="minorBidi"/>
          <w:b w:val="0"/>
          <w:bCs w:val="0"/>
          <w:caps w:val="0"/>
          <w:szCs w:val="22"/>
        </w:rPr>
      </w:pPr>
      <w:hyperlink w:anchor="_Toc512097124" w:history="1">
        <w:r w:rsidR="0041033A">
          <w:rPr>
            <w:rStyle w:val="af8"/>
            <w:rFonts w:ascii="仿宋" w:eastAsia="仿宋" w:hAnsi="仿宋" w:cs="仿宋" w:hint="eastAsia"/>
            <w:b w:val="0"/>
            <w:bCs w:val="0"/>
            <w:sz w:val="28"/>
            <w:szCs w:val="28"/>
          </w:rPr>
          <w:t>第六章  投标谈判文件格式</w:t>
        </w:r>
        <w:r w:rsidR="0041033A">
          <w:rPr>
            <w:rFonts w:ascii="仿宋" w:eastAsia="仿宋" w:hAnsi="仿宋" w:cs="仿宋" w:hint="eastAsia"/>
            <w:b w:val="0"/>
            <w:bCs w:val="0"/>
            <w:sz w:val="28"/>
            <w:szCs w:val="28"/>
          </w:rPr>
          <w:tab/>
        </w:r>
        <w:r>
          <w:rPr>
            <w:rFonts w:ascii="仿宋" w:eastAsia="仿宋" w:hAnsi="仿宋" w:cs="仿宋" w:hint="eastAsia"/>
            <w:b w:val="0"/>
            <w:bCs w:val="0"/>
            <w:sz w:val="28"/>
            <w:szCs w:val="28"/>
          </w:rPr>
          <w:fldChar w:fldCharType="begin"/>
        </w:r>
        <w:r w:rsidR="0041033A">
          <w:rPr>
            <w:rFonts w:ascii="仿宋" w:eastAsia="仿宋" w:hAnsi="仿宋" w:cs="仿宋" w:hint="eastAsia"/>
            <w:b w:val="0"/>
            <w:bCs w:val="0"/>
            <w:sz w:val="28"/>
            <w:szCs w:val="28"/>
          </w:rPr>
          <w:instrText xml:space="preserve"> PAGEREF _Toc512097124 \h </w:instrText>
        </w:r>
        <w:r>
          <w:rPr>
            <w:rFonts w:ascii="仿宋" w:eastAsia="仿宋" w:hAnsi="仿宋" w:cs="仿宋" w:hint="eastAsia"/>
            <w:b w:val="0"/>
            <w:bCs w:val="0"/>
            <w:sz w:val="28"/>
            <w:szCs w:val="28"/>
          </w:rPr>
        </w:r>
        <w:r>
          <w:rPr>
            <w:rFonts w:ascii="仿宋" w:eastAsia="仿宋" w:hAnsi="仿宋" w:cs="仿宋" w:hint="eastAsia"/>
            <w:b w:val="0"/>
            <w:bCs w:val="0"/>
            <w:sz w:val="28"/>
            <w:szCs w:val="28"/>
          </w:rPr>
          <w:fldChar w:fldCharType="separate"/>
        </w:r>
        <w:r w:rsidR="007043AF">
          <w:rPr>
            <w:rFonts w:ascii="仿宋" w:eastAsia="仿宋" w:hAnsi="仿宋" w:cs="仿宋"/>
            <w:b w:val="0"/>
            <w:bCs w:val="0"/>
            <w:noProof/>
            <w:sz w:val="28"/>
            <w:szCs w:val="28"/>
          </w:rPr>
          <w:t>28</w:t>
        </w:r>
        <w:r>
          <w:rPr>
            <w:rFonts w:ascii="仿宋" w:eastAsia="仿宋" w:hAnsi="仿宋" w:cs="仿宋" w:hint="eastAsia"/>
            <w:b w:val="0"/>
            <w:bCs w:val="0"/>
            <w:sz w:val="28"/>
            <w:szCs w:val="28"/>
          </w:rPr>
          <w:fldChar w:fldCharType="end"/>
        </w:r>
      </w:hyperlink>
    </w:p>
    <w:p w:rsidR="00F92F59" w:rsidRDefault="000F2272">
      <w:pPr>
        <w:pStyle w:val="1"/>
        <w:spacing w:line="480" w:lineRule="auto"/>
        <w:jc w:val="center"/>
        <w:rPr>
          <w:rFonts w:ascii="仿宋" w:eastAsia="仿宋" w:hAnsi="仿宋" w:cs="宋体"/>
          <w:bCs/>
          <w:sz w:val="30"/>
          <w:szCs w:val="30"/>
        </w:rPr>
        <w:sectPr w:rsidR="00F92F59">
          <w:footerReference w:type="default" r:id="rId14"/>
          <w:pgSz w:w="11920" w:h="16840"/>
          <w:pgMar w:top="1580" w:right="1855" w:bottom="280" w:left="1701" w:header="720" w:footer="720" w:gutter="0"/>
          <w:cols w:space="720"/>
        </w:sectPr>
      </w:pPr>
      <w:r>
        <w:rPr>
          <w:rFonts w:ascii="仿宋" w:eastAsia="仿宋" w:hAnsi="仿宋" w:cs="宋体"/>
          <w:bCs/>
          <w:sz w:val="30"/>
          <w:szCs w:val="30"/>
        </w:rPr>
        <w:fldChar w:fldCharType="end"/>
      </w:r>
      <w:bookmarkStart w:id="0" w:name="_Toc511134794"/>
      <w:bookmarkStart w:id="1" w:name="_Toc512097088"/>
    </w:p>
    <w:p w:rsidR="00F92F59" w:rsidRDefault="0041033A">
      <w:pPr>
        <w:pStyle w:val="1"/>
        <w:spacing w:line="480" w:lineRule="auto"/>
        <w:jc w:val="center"/>
        <w:rPr>
          <w:rFonts w:ascii="仿宋" w:eastAsia="仿宋" w:hAnsi="仿宋" w:cs="宋体"/>
          <w:b/>
          <w:bCs/>
          <w:sz w:val="24"/>
          <w:szCs w:val="24"/>
        </w:rPr>
      </w:pPr>
      <w:r>
        <w:rPr>
          <w:rFonts w:ascii="仿宋" w:eastAsia="仿宋" w:hAnsi="仿宋" w:cs="宋体" w:hint="eastAsia"/>
          <w:b/>
          <w:bCs/>
          <w:sz w:val="36"/>
          <w:szCs w:val="24"/>
        </w:rPr>
        <w:lastRenderedPageBreak/>
        <w:t>第一章、竞争性谈判</w:t>
      </w:r>
      <w:bookmarkEnd w:id="0"/>
      <w:bookmarkEnd w:id="1"/>
      <w:r w:rsidR="00306E8E">
        <w:rPr>
          <w:rFonts w:ascii="仿宋" w:eastAsia="仿宋" w:hAnsi="仿宋" w:cs="宋体" w:hint="eastAsia"/>
          <w:b/>
          <w:bCs/>
          <w:sz w:val="36"/>
          <w:szCs w:val="24"/>
        </w:rPr>
        <w:t>邀请书</w:t>
      </w:r>
    </w:p>
    <w:p w:rsidR="00F92F59" w:rsidRDefault="0041033A">
      <w:pPr>
        <w:spacing w:line="360" w:lineRule="auto"/>
        <w:jc w:val="center"/>
        <w:rPr>
          <w:rFonts w:ascii="仿宋" w:eastAsia="仿宋" w:hAnsi="仿宋"/>
          <w:sz w:val="32"/>
        </w:rPr>
      </w:pPr>
      <w:r>
        <w:rPr>
          <w:rFonts w:ascii="仿宋" w:eastAsia="仿宋" w:hAnsi="仿宋" w:hint="eastAsia"/>
          <w:sz w:val="32"/>
        </w:rPr>
        <w:t>临高县2017年薇甘菊防治项目</w:t>
      </w:r>
    </w:p>
    <w:p w:rsidR="00F92F59" w:rsidRDefault="0041033A">
      <w:pPr>
        <w:spacing w:line="360" w:lineRule="auto"/>
        <w:jc w:val="center"/>
        <w:rPr>
          <w:rFonts w:ascii="仿宋" w:eastAsia="仿宋" w:hAnsi="仿宋"/>
        </w:rPr>
      </w:pPr>
      <w:r>
        <w:rPr>
          <w:rFonts w:ascii="仿宋" w:eastAsia="仿宋" w:hAnsi="仿宋" w:hint="eastAsia"/>
          <w:sz w:val="32"/>
        </w:rPr>
        <w:t>竞争性谈判</w:t>
      </w:r>
      <w:r w:rsidR="000A03FE">
        <w:rPr>
          <w:rFonts w:ascii="仿宋" w:eastAsia="仿宋" w:hAnsi="仿宋" w:hint="eastAsia"/>
          <w:sz w:val="32"/>
        </w:rPr>
        <w:t>邀请书</w:t>
      </w:r>
    </w:p>
    <w:p w:rsidR="00F92F59" w:rsidRDefault="00F92F59">
      <w:pPr>
        <w:rPr>
          <w:rFonts w:ascii="仿宋" w:eastAsia="仿宋" w:hAnsi="仿宋"/>
        </w:rPr>
      </w:pPr>
    </w:p>
    <w:p w:rsidR="000A03FE" w:rsidRDefault="000A03FE" w:rsidP="000A03FE">
      <w:pPr>
        <w:spacing w:line="360" w:lineRule="auto"/>
        <w:ind w:firstLineChars="200" w:firstLine="480"/>
        <w:rPr>
          <w:rFonts w:ascii="仿宋" w:eastAsia="仿宋" w:hAnsi="仿宋"/>
        </w:rPr>
      </w:pPr>
      <w:bookmarkStart w:id="2" w:name="_Toc368513757"/>
      <w:bookmarkStart w:id="3" w:name="_Toc368513878"/>
      <w:r>
        <w:rPr>
          <w:rFonts w:ascii="仿宋" w:eastAsia="仿宋" w:hAnsi="仿宋" w:hint="eastAsia"/>
          <w:u w:val="single"/>
        </w:rPr>
        <w:t>临高县2017年薇甘菊防治项目</w:t>
      </w:r>
      <w:r>
        <w:rPr>
          <w:rFonts w:ascii="仿宋" w:eastAsia="仿宋" w:hAnsi="仿宋" w:hint="eastAsia"/>
        </w:rPr>
        <w:t>已由</w:t>
      </w:r>
      <w:r>
        <w:rPr>
          <w:rFonts w:ascii="仿宋" w:eastAsia="仿宋" w:hAnsi="仿宋" w:hint="eastAsia"/>
          <w:u w:val="single"/>
        </w:rPr>
        <w:t>琼财农[2017]1276号、琼财农[2016]1573号、临财[2016]24号</w:t>
      </w:r>
      <w:r>
        <w:rPr>
          <w:rFonts w:ascii="仿宋" w:eastAsia="仿宋" w:hAnsi="仿宋" w:hint="eastAsia"/>
        </w:rPr>
        <w:t>文批准建设，采购人为临高县林业局，资金来源：</w:t>
      </w:r>
      <w:r>
        <w:rPr>
          <w:rFonts w:ascii="仿宋" w:eastAsia="仿宋" w:hAnsi="仿宋" w:cs="宋体" w:hint="eastAsia"/>
        </w:rPr>
        <w:t>临高县2016年林业有害生物防治资金25万元、2016年中央财政林业补助资金27万元和2017年中央财政林业改革发展资金（第四批）20万元等</w:t>
      </w:r>
      <w:r>
        <w:rPr>
          <w:rFonts w:ascii="仿宋" w:eastAsia="仿宋" w:hAnsi="仿宋" w:hint="eastAsia"/>
        </w:rPr>
        <w:t>，出资比率为100%，项目已具备招标条件，现邀请符合本次竞争性谈判要求的单位参加</w:t>
      </w:r>
      <w:r>
        <w:rPr>
          <w:rFonts w:ascii="仿宋" w:eastAsia="仿宋" w:hAnsi="仿宋" w:hint="eastAsia"/>
          <w:u w:val="single"/>
        </w:rPr>
        <w:t>临高县2017年薇甘菊防治项目</w:t>
      </w:r>
      <w:r>
        <w:rPr>
          <w:rFonts w:ascii="仿宋" w:eastAsia="仿宋" w:hAnsi="仿宋" w:hint="eastAsia"/>
        </w:rPr>
        <w:t>竞争性谈判。</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一.采购项目编号：HNDL-2018-004</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二.采购项目名称：临高县2017年薇甘菊防治项目</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三.采购预算：72万元。</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四.项目内容及要求：防治范围主要分布于临高县的波莲、临城、博厚、皇桐、加来等5镇，要求详见《用户需求书》。</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五．项目地址：临高县</w:t>
      </w:r>
    </w:p>
    <w:p w:rsidR="000A03FE" w:rsidRDefault="000A03FE" w:rsidP="000A03FE">
      <w:pPr>
        <w:spacing w:line="360" w:lineRule="auto"/>
        <w:ind w:firstLineChars="200" w:firstLine="480"/>
        <w:rPr>
          <w:rFonts w:ascii="仿宋" w:eastAsia="仿宋" w:hAnsi="仿宋"/>
        </w:rPr>
      </w:pPr>
      <w:r>
        <w:rPr>
          <w:rFonts w:ascii="仿宋" w:eastAsia="仿宋" w:hAnsi="仿宋" w:hint="eastAsia"/>
        </w:rPr>
        <w:t>六．计划工期：12个月</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七.投标人资格要求：</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1、在中华人民共和国注册的、具有独立承担民事责任能力的法人（须提供营业执照副本、税务登记证、组织机构代码证或三证合一的复印件加盖公章）；</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2、公司经营范围必须包括林木病虫害防治或林业有害生物防治等相关内容；</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3、具有良好的商业信誉和健全的财务会计制度、（须提供2017年-2018年任意1个月（季）的企业纳税证明复印件或财务报表复印件并加盖公章）；</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4、提供近3年在承接或已完成的同类业绩合同或中标通知书。</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 xml:space="preserve">5、投标人需提供参加政府采购活动前三年内，在经营活动中没有重大违法记录的声明函；（提供声明函）； </w:t>
      </w:r>
    </w:p>
    <w:p w:rsidR="000A03FE" w:rsidRDefault="000A03FE" w:rsidP="000A03FE">
      <w:pPr>
        <w:tabs>
          <w:tab w:val="left" w:pos="567"/>
        </w:tabs>
        <w:spacing w:line="360" w:lineRule="auto"/>
        <w:ind w:firstLineChars="200" w:firstLine="480"/>
        <w:rPr>
          <w:rFonts w:ascii="仿宋" w:eastAsia="仿宋" w:hAnsi="仿宋"/>
        </w:rPr>
      </w:pPr>
      <w:r>
        <w:rPr>
          <w:rFonts w:ascii="仿宋" w:eastAsia="仿宋" w:hAnsi="仿宋" w:hint="eastAsia"/>
        </w:rPr>
        <w:t>6、本项目不接受联合体投标，中标后不允许转包。</w:t>
      </w:r>
    </w:p>
    <w:p w:rsidR="000A03FE" w:rsidRDefault="000A03FE" w:rsidP="000A03FE">
      <w:pPr>
        <w:tabs>
          <w:tab w:val="left" w:pos="567"/>
        </w:tabs>
        <w:spacing w:line="360" w:lineRule="auto"/>
        <w:ind w:firstLineChars="200" w:firstLine="480"/>
        <w:rPr>
          <w:rFonts w:ascii="仿宋" w:eastAsia="仿宋" w:hAnsi="仿宋"/>
          <w:color w:val="000000"/>
        </w:rPr>
      </w:pPr>
      <w:r>
        <w:rPr>
          <w:rFonts w:ascii="仿宋" w:eastAsia="仿宋" w:hAnsi="仿宋" w:hint="eastAsia"/>
          <w:color w:val="000000"/>
        </w:rPr>
        <w:t>八.</w:t>
      </w:r>
      <w:r>
        <w:rPr>
          <w:rFonts w:ascii="仿宋" w:eastAsia="仿宋" w:hAnsi="仿宋" w:hint="eastAsia"/>
        </w:rPr>
        <w:t xml:space="preserve"> </w:t>
      </w:r>
      <w:r>
        <w:rPr>
          <w:rFonts w:ascii="仿宋" w:eastAsia="仿宋" w:hAnsi="仿宋" w:hint="eastAsia"/>
          <w:color w:val="000000"/>
        </w:rPr>
        <w:t>获取谈判文件</w:t>
      </w:r>
    </w:p>
    <w:p w:rsidR="000A03FE" w:rsidRDefault="000A03FE" w:rsidP="000A03FE">
      <w:pPr>
        <w:spacing w:line="520" w:lineRule="exact"/>
        <w:ind w:firstLineChars="200" w:firstLine="480"/>
        <w:jc w:val="left"/>
        <w:outlineLvl w:val="0"/>
        <w:rPr>
          <w:rFonts w:ascii="仿宋" w:eastAsia="仿宋" w:hAnsi="仿宋"/>
        </w:rPr>
      </w:pPr>
      <w:bookmarkStart w:id="4" w:name="_Toc512095009"/>
      <w:bookmarkStart w:id="5" w:name="_Toc511134795"/>
      <w:bookmarkStart w:id="6" w:name="_Toc492655273"/>
      <w:bookmarkStart w:id="7" w:name="_Toc512097089"/>
      <w:bookmarkStart w:id="8" w:name="_Toc511136079"/>
      <w:bookmarkStart w:id="9" w:name="_Toc511136286"/>
      <w:r>
        <w:rPr>
          <w:rFonts w:ascii="仿宋" w:eastAsia="仿宋" w:hAnsi="仿宋" w:hint="eastAsia"/>
        </w:rPr>
        <w:lastRenderedPageBreak/>
        <w:t>1、发售标书时间：</w:t>
      </w:r>
      <w:r>
        <w:rPr>
          <w:rFonts w:ascii="仿宋" w:eastAsia="仿宋" w:hAnsi="仿宋" w:hint="eastAsia"/>
          <w:u w:val="single"/>
        </w:rPr>
        <w:t>2018</w:t>
      </w:r>
      <w:r>
        <w:rPr>
          <w:rFonts w:ascii="仿宋" w:eastAsia="仿宋" w:hAnsi="仿宋" w:hint="eastAsia"/>
        </w:rPr>
        <w:t>年</w:t>
      </w:r>
      <w:r>
        <w:rPr>
          <w:rFonts w:ascii="仿宋" w:eastAsia="仿宋" w:hAnsi="仿宋" w:hint="eastAsia"/>
          <w:u w:val="single"/>
        </w:rPr>
        <w:t xml:space="preserve"> 5 </w:t>
      </w:r>
      <w:r>
        <w:rPr>
          <w:rFonts w:ascii="仿宋" w:eastAsia="仿宋" w:hAnsi="仿宋" w:hint="eastAsia"/>
        </w:rPr>
        <w:t>月</w:t>
      </w:r>
      <w:r>
        <w:rPr>
          <w:rFonts w:ascii="仿宋" w:eastAsia="仿宋" w:hAnsi="仿宋" w:hint="eastAsia"/>
          <w:u w:val="single"/>
        </w:rPr>
        <w:t xml:space="preserve"> 11 </w:t>
      </w:r>
      <w:r>
        <w:rPr>
          <w:rFonts w:ascii="仿宋" w:eastAsia="仿宋" w:hAnsi="仿宋" w:hint="eastAsia"/>
        </w:rPr>
        <w:t xml:space="preserve">日08:30:00 — </w:t>
      </w:r>
      <w:r>
        <w:rPr>
          <w:rFonts w:ascii="仿宋" w:eastAsia="仿宋" w:hAnsi="仿宋" w:hint="eastAsia"/>
          <w:u w:val="single"/>
        </w:rPr>
        <w:t>2018</w:t>
      </w:r>
      <w:r>
        <w:rPr>
          <w:rFonts w:ascii="仿宋" w:eastAsia="仿宋" w:hAnsi="仿宋" w:hint="eastAsia"/>
        </w:rPr>
        <w:t>年</w:t>
      </w:r>
      <w:r>
        <w:rPr>
          <w:rFonts w:ascii="仿宋" w:eastAsia="仿宋" w:hAnsi="仿宋" w:hint="eastAsia"/>
          <w:u w:val="single"/>
        </w:rPr>
        <w:t xml:space="preserve"> 5 </w:t>
      </w:r>
      <w:r>
        <w:rPr>
          <w:rFonts w:ascii="仿宋" w:eastAsia="仿宋" w:hAnsi="仿宋" w:hint="eastAsia"/>
        </w:rPr>
        <w:t>月</w:t>
      </w:r>
      <w:r>
        <w:rPr>
          <w:rFonts w:ascii="仿宋" w:eastAsia="仿宋" w:hAnsi="仿宋" w:hint="eastAsia"/>
          <w:u w:val="single"/>
        </w:rPr>
        <w:t xml:space="preserve"> 15 </w:t>
      </w:r>
      <w:r>
        <w:rPr>
          <w:rFonts w:ascii="仿宋" w:eastAsia="仿宋" w:hAnsi="仿宋" w:hint="eastAsia"/>
        </w:rPr>
        <w:t>日17:30:00。</w:t>
      </w:r>
      <w:bookmarkEnd w:id="4"/>
      <w:bookmarkEnd w:id="5"/>
      <w:bookmarkEnd w:id="6"/>
      <w:bookmarkEnd w:id="7"/>
      <w:bookmarkEnd w:id="8"/>
      <w:bookmarkEnd w:id="9"/>
    </w:p>
    <w:p w:rsidR="000A03FE" w:rsidRDefault="000A03FE" w:rsidP="000A03FE">
      <w:pPr>
        <w:spacing w:line="520" w:lineRule="exact"/>
        <w:ind w:firstLineChars="200" w:firstLine="480"/>
        <w:jc w:val="left"/>
        <w:outlineLvl w:val="0"/>
        <w:rPr>
          <w:rFonts w:ascii="仿宋" w:eastAsia="仿宋" w:hAnsi="仿宋"/>
        </w:rPr>
      </w:pPr>
      <w:bookmarkStart w:id="10" w:name="_Toc492655274"/>
      <w:bookmarkStart w:id="11" w:name="_Toc511136287"/>
      <w:bookmarkStart w:id="12" w:name="_Toc511136080"/>
      <w:bookmarkStart w:id="13" w:name="_Toc511134796"/>
      <w:bookmarkStart w:id="14" w:name="_Toc512095010"/>
      <w:bookmarkStart w:id="15" w:name="_Toc512097090"/>
      <w:r>
        <w:rPr>
          <w:rFonts w:ascii="仿宋" w:eastAsia="仿宋" w:hAnsi="仿宋" w:hint="eastAsia"/>
        </w:rPr>
        <w:t>2、发售</w:t>
      </w:r>
      <w:r w:rsidR="00AE4796">
        <w:rPr>
          <w:rFonts w:ascii="仿宋" w:eastAsia="仿宋" w:hAnsi="仿宋" w:hint="eastAsia"/>
        </w:rPr>
        <w:t>谈判文件</w:t>
      </w:r>
      <w:r>
        <w:rPr>
          <w:rFonts w:ascii="仿宋" w:eastAsia="仿宋" w:hAnsi="仿宋" w:hint="eastAsia"/>
        </w:rPr>
        <w:t>地点：</w:t>
      </w:r>
      <w:bookmarkEnd w:id="10"/>
      <w:bookmarkEnd w:id="11"/>
      <w:bookmarkEnd w:id="12"/>
      <w:bookmarkEnd w:id="13"/>
      <w:r>
        <w:rPr>
          <w:rFonts w:ascii="仿宋" w:eastAsia="仿宋" w:hAnsi="仿宋" w:hint="eastAsia"/>
        </w:rPr>
        <w:t xml:space="preserve"> 儋州市那大镇发祥路5-6号3楼</w:t>
      </w:r>
      <w:bookmarkEnd w:id="14"/>
      <w:bookmarkEnd w:id="15"/>
    </w:p>
    <w:p w:rsidR="000A03FE" w:rsidRDefault="000A03FE" w:rsidP="000A03FE">
      <w:pPr>
        <w:spacing w:line="520" w:lineRule="exact"/>
        <w:ind w:firstLineChars="200" w:firstLine="480"/>
        <w:jc w:val="left"/>
        <w:outlineLvl w:val="0"/>
        <w:rPr>
          <w:rFonts w:ascii="仿宋" w:eastAsia="仿宋" w:hAnsi="仿宋"/>
        </w:rPr>
      </w:pPr>
      <w:bookmarkStart w:id="16" w:name="_Toc492655275"/>
      <w:bookmarkStart w:id="17" w:name="_Toc511136081"/>
      <w:bookmarkStart w:id="18" w:name="_Toc511136288"/>
      <w:bookmarkStart w:id="19" w:name="_Toc511134797"/>
      <w:bookmarkStart w:id="20" w:name="_Toc512097091"/>
      <w:bookmarkStart w:id="21" w:name="_Toc512095011"/>
      <w:r>
        <w:rPr>
          <w:rFonts w:ascii="仿宋" w:eastAsia="仿宋" w:hAnsi="仿宋" w:hint="eastAsia"/>
        </w:rPr>
        <w:t>3、</w:t>
      </w:r>
      <w:r w:rsidR="00AE4796">
        <w:rPr>
          <w:rFonts w:ascii="仿宋" w:eastAsia="仿宋" w:hAnsi="仿宋" w:hint="eastAsia"/>
        </w:rPr>
        <w:t>谈判文件</w:t>
      </w:r>
      <w:r>
        <w:rPr>
          <w:rFonts w:ascii="仿宋" w:eastAsia="仿宋" w:hAnsi="仿宋" w:hint="eastAsia"/>
        </w:rPr>
        <w:t>售价</w:t>
      </w:r>
      <w:bookmarkEnd w:id="16"/>
      <w:r>
        <w:rPr>
          <w:rFonts w:ascii="仿宋" w:eastAsia="仿宋" w:hAnsi="仿宋" w:hint="eastAsia"/>
        </w:rPr>
        <w:t>：竞争性谈判文件每套售价300元，（含图纸，售后不退，递交投标文件同时交报名费）</w:t>
      </w:r>
      <w:bookmarkEnd w:id="17"/>
      <w:bookmarkEnd w:id="18"/>
      <w:bookmarkEnd w:id="19"/>
      <w:bookmarkEnd w:id="20"/>
      <w:bookmarkEnd w:id="21"/>
    </w:p>
    <w:p w:rsidR="000A03FE" w:rsidRDefault="000A03FE" w:rsidP="000A03FE">
      <w:pPr>
        <w:spacing w:line="520" w:lineRule="exact"/>
        <w:ind w:firstLineChars="200" w:firstLine="480"/>
        <w:jc w:val="left"/>
        <w:outlineLvl w:val="0"/>
        <w:rPr>
          <w:rFonts w:ascii="仿宋" w:eastAsia="仿宋" w:hAnsi="仿宋"/>
        </w:rPr>
      </w:pPr>
      <w:bookmarkStart w:id="22" w:name="_Toc492655279"/>
      <w:bookmarkStart w:id="23" w:name="_Toc511136289"/>
      <w:bookmarkStart w:id="24" w:name="_Toc511136082"/>
      <w:bookmarkStart w:id="25" w:name="_Toc512095012"/>
      <w:bookmarkStart w:id="26" w:name="_Toc511134798"/>
      <w:bookmarkStart w:id="27" w:name="_Toc512097092"/>
      <w:r>
        <w:rPr>
          <w:rFonts w:ascii="仿宋" w:eastAsia="仿宋" w:hAnsi="仿宋" w:hint="eastAsia"/>
        </w:rPr>
        <w:t>4、投标人提问截止时间：2018年</w:t>
      </w:r>
      <w:r>
        <w:rPr>
          <w:rFonts w:ascii="仿宋" w:eastAsia="仿宋" w:hAnsi="仿宋" w:hint="eastAsia"/>
          <w:u w:val="single"/>
        </w:rPr>
        <w:t xml:space="preserve">  5 </w:t>
      </w:r>
      <w:r>
        <w:rPr>
          <w:rFonts w:ascii="仿宋" w:eastAsia="仿宋" w:hAnsi="仿宋" w:hint="eastAsia"/>
        </w:rPr>
        <w:t>月</w:t>
      </w:r>
      <w:r>
        <w:rPr>
          <w:rFonts w:ascii="仿宋" w:eastAsia="仿宋" w:hAnsi="仿宋" w:hint="eastAsia"/>
          <w:u w:val="single"/>
        </w:rPr>
        <w:t xml:space="preserve"> 15 </w:t>
      </w:r>
      <w:r>
        <w:rPr>
          <w:rFonts w:ascii="仿宋" w:eastAsia="仿宋" w:hAnsi="仿宋" w:hint="eastAsia"/>
        </w:rPr>
        <w:t>日17:30:00（北京时间）。</w:t>
      </w:r>
      <w:bookmarkEnd w:id="22"/>
      <w:bookmarkEnd w:id="23"/>
      <w:bookmarkEnd w:id="24"/>
      <w:bookmarkEnd w:id="25"/>
      <w:bookmarkEnd w:id="26"/>
      <w:bookmarkEnd w:id="27"/>
    </w:p>
    <w:p w:rsidR="000A03FE" w:rsidRDefault="000A03FE" w:rsidP="000A03FE">
      <w:pPr>
        <w:spacing w:line="520" w:lineRule="exact"/>
        <w:jc w:val="left"/>
        <w:outlineLvl w:val="0"/>
        <w:rPr>
          <w:rFonts w:ascii="仿宋" w:eastAsia="仿宋" w:hAnsi="仿宋"/>
        </w:rPr>
      </w:pPr>
      <w:bookmarkStart w:id="28" w:name="_Toc512095013"/>
      <w:bookmarkStart w:id="29" w:name="_Toc511136290"/>
      <w:bookmarkStart w:id="30" w:name="_Toc492655280"/>
      <w:bookmarkStart w:id="31" w:name="_Toc512097093"/>
      <w:bookmarkStart w:id="32" w:name="_Toc511134799"/>
      <w:bookmarkStart w:id="33" w:name="_Toc511136083"/>
      <w:r>
        <w:rPr>
          <w:rFonts w:ascii="仿宋" w:eastAsia="仿宋" w:hAnsi="仿宋" w:hint="eastAsia"/>
        </w:rPr>
        <w:t>七.响应文件递交截止时间、开标时间及地点：</w:t>
      </w:r>
      <w:bookmarkEnd w:id="28"/>
      <w:bookmarkEnd w:id="29"/>
      <w:bookmarkEnd w:id="30"/>
      <w:bookmarkEnd w:id="31"/>
      <w:bookmarkEnd w:id="32"/>
      <w:bookmarkEnd w:id="33"/>
    </w:p>
    <w:p w:rsidR="000A03FE" w:rsidRDefault="000A03FE" w:rsidP="000A03FE">
      <w:pPr>
        <w:spacing w:line="520" w:lineRule="exact"/>
        <w:ind w:firstLineChars="200" w:firstLine="480"/>
        <w:jc w:val="left"/>
        <w:outlineLvl w:val="0"/>
        <w:rPr>
          <w:rFonts w:ascii="仿宋" w:eastAsia="仿宋" w:hAnsi="仿宋"/>
        </w:rPr>
      </w:pPr>
      <w:bookmarkStart w:id="34" w:name="_Toc511134800"/>
      <w:bookmarkStart w:id="35" w:name="_Toc492655281"/>
      <w:bookmarkStart w:id="36" w:name="_Toc511136084"/>
      <w:bookmarkStart w:id="37" w:name="_Toc512095014"/>
      <w:bookmarkStart w:id="38" w:name="_Toc511136291"/>
      <w:bookmarkStart w:id="39" w:name="_Toc512097094"/>
      <w:r>
        <w:rPr>
          <w:rFonts w:ascii="仿宋" w:eastAsia="仿宋" w:hAnsi="仿宋" w:hint="eastAsia"/>
        </w:rPr>
        <w:t>1、投标文件递交截止时间：</w:t>
      </w:r>
      <w:r>
        <w:rPr>
          <w:rFonts w:ascii="仿宋" w:eastAsia="仿宋" w:hAnsi="仿宋" w:hint="eastAsia"/>
          <w:u w:val="single"/>
        </w:rPr>
        <w:t xml:space="preserve">2018 </w:t>
      </w:r>
      <w:r>
        <w:rPr>
          <w:rFonts w:ascii="仿宋" w:eastAsia="仿宋" w:hAnsi="仿宋" w:hint="eastAsia"/>
        </w:rPr>
        <w:t>年</w:t>
      </w:r>
      <w:r>
        <w:rPr>
          <w:rFonts w:ascii="仿宋" w:eastAsia="仿宋" w:hAnsi="仿宋" w:hint="eastAsia"/>
          <w:u w:val="single"/>
        </w:rPr>
        <w:t xml:space="preserve"> 5 </w:t>
      </w:r>
      <w:r>
        <w:rPr>
          <w:rFonts w:ascii="仿宋" w:eastAsia="仿宋" w:hAnsi="仿宋" w:hint="eastAsia"/>
        </w:rPr>
        <w:t>月</w:t>
      </w:r>
      <w:r>
        <w:rPr>
          <w:rFonts w:ascii="仿宋" w:eastAsia="仿宋" w:hAnsi="仿宋" w:hint="eastAsia"/>
          <w:u w:val="single"/>
        </w:rPr>
        <w:t xml:space="preserve"> 16 </w:t>
      </w:r>
      <w:r>
        <w:rPr>
          <w:rFonts w:ascii="仿宋" w:eastAsia="仿宋" w:hAnsi="仿宋" w:hint="eastAsia"/>
        </w:rPr>
        <w:t>日</w:t>
      </w:r>
      <w:r>
        <w:rPr>
          <w:rFonts w:ascii="仿宋" w:eastAsia="仿宋" w:hAnsi="仿宋" w:hint="eastAsia"/>
          <w:u w:val="single"/>
        </w:rPr>
        <w:t xml:space="preserve"> 15 </w:t>
      </w:r>
      <w:r>
        <w:rPr>
          <w:rFonts w:ascii="仿宋" w:eastAsia="仿宋" w:hAnsi="仿宋" w:hint="eastAsia"/>
        </w:rPr>
        <w:t>时</w:t>
      </w:r>
      <w:r>
        <w:rPr>
          <w:rFonts w:ascii="仿宋" w:eastAsia="仿宋" w:hAnsi="仿宋" w:hint="eastAsia"/>
          <w:u w:val="single"/>
        </w:rPr>
        <w:t>0</w:t>
      </w:r>
      <w:r>
        <w:rPr>
          <w:rFonts w:ascii="仿宋" w:eastAsia="仿宋" w:hAnsi="仿宋" w:hint="eastAsia"/>
        </w:rPr>
        <w:t>分（北京时间）。</w:t>
      </w:r>
      <w:bookmarkEnd w:id="34"/>
      <w:bookmarkEnd w:id="35"/>
      <w:bookmarkEnd w:id="36"/>
      <w:bookmarkEnd w:id="37"/>
      <w:bookmarkEnd w:id="38"/>
      <w:bookmarkEnd w:id="39"/>
    </w:p>
    <w:p w:rsidR="000A03FE" w:rsidRDefault="000A03FE" w:rsidP="000A03FE">
      <w:pPr>
        <w:spacing w:line="520" w:lineRule="exact"/>
        <w:ind w:firstLineChars="200" w:firstLine="480"/>
        <w:jc w:val="left"/>
        <w:outlineLvl w:val="0"/>
        <w:rPr>
          <w:rFonts w:ascii="仿宋" w:eastAsia="仿宋" w:hAnsi="仿宋"/>
          <w:u w:val="single"/>
        </w:rPr>
      </w:pPr>
      <w:bookmarkStart w:id="40" w:name="_Toc511136085"/>
      <w:bookmarkStart w:id="41" w:name="_Toc511136292"/>
      <w:bookmarkStart w:id="42" w:name="_Toc511134801"/>
      <w:bookmarkStart w:id="43" w:name="_Toc492655282"/>
      <w:bookmarkStart w:id="44" w:name="_Toc512095015"/>
      <w:bookmarkStart w:id="45" w:name="_Toc512097095"/>
      <w:r>
        <w:rPr>
          <w:rFonts w:ascii="仿宋" w:eastAsia="仿宋" w:hAnsi="仿宋" w:hint="eastAsia"/>
        </w:rPr>
        <w:t>2、投标文件递交地址：</w:t>
      </w:r>
      <w:bookmarkEnd w:id="40"/>
      <w:bookmarkEnd w:id="41"/>
      <w:bookmarkEnd w:id="42"/>
      <w:bookmarkEnd w:id="43"/>
      <w:r>
        <w:rPr>
          <w:rFonts w:ascii="仿宋" w:eastAsia="仿宋" w:hAnsi="仿宋" w:hint="eastAsia"/>
        </w:rPr>
        <w:t xml:space="preserve"> 海口市海秀东路74号鸿泰大厦14楼</w:t>
      </w:r>
      <w:bookmarkEnd w:id="44"/>
      <w:bookmarkEnd w:id="45"/>
      <w:r>
        <w:rPr>
          <w:rFonts w:ascii="仿宋" w:eastAsia="仿宋" w:hAnsi="仿宋" w:hint="eastAsia"/>
        </w:rPr>
        <w:t>开标室2</w:t>
      </w:r>
    </w:p>
    <w:p w:rsidR="000A03FE" w:rsidRDefault="000A03FE" w:rsidP="000A03FE">
      <w:pPr>
        <w:spacing w:line="520" w:lineRule="exact"/>
        <w:ind w:firstLineChars="200" w:firstLine="480"/>
        <w:jc w:val="left"/>
        <w:outlineLvl w:val="0"/>
        <w:rPr>
          <w:rFonts w:ascii="仿宋" w:eastAsia="仿宋" w:hAnsi="仿宋"/>
        </w:rPr>
      </w:pPr>
      <w:bookmarkStart w:id="46" w:name="_Toc492655283"/>
      <w:bookmarkStart w:id="47" w:name="_Toc511136086"/>
      <w:bookmarkStart w:id="48" w:name="_Toc511134802"/>
      <w:bookmarkStart w:id="49" w:name="_Toc512097096"/>
      <w:bookmarkStart w:id="50" w:name="_Toc511136293"/>
      <w:bookmarkStart w:id="51" w:name="_Toc512095016"/>
      <w:r>
        <w:rPr>
          <w:rFonts w:ascii="仿宋" w:eastAsia="仿宋" w:hAnsi="仿宋" w:hint="eastAsia"/>
        </w:rPr>
        <w:t xml:space="preserve">3、开标时间： </w:t>
      </w:r>
      <w:bookmarkEnd w:id="46"/>
      <w:r>
        <w:rPr>
          <w:rFonts w:ascii="仿宋" w:eastAsia="仿宋" w:hAnsi="仿宋" w:hint="eastAsia"/>
          <w:u w:val="single"/>
        </w:rPr>
        <w:t xml:space="preserve">2018 </w:t>
      </w:r>
      <w:r>
        <w:rPr>
          <w:rFonts w:ascii="仿宋" w:eastAsia="仿宋" w:hAnsi="仿宋" w:hint="eastAsia"/>
        </w:rPr>
        <w:t>年</w:t>
      </w:r>
      <w:r>
        <w:rPr>
          <w:rFonts w:ascii="仿宋" w:eastAsia="仿宋" w:hAnsi="仿宋" w:hint="eastAsia"/>
          <w:u w:val="single"/>
        </w:rPr>
        <w:t xml:space="preserve"> 5</w:t>
      </w:r>
      <w:r>
        <w:rPr>
          <w:rFonts w:ascii="仿宋" w:eastAsia="仿宋" w:hAnsi="仿宋" w:hint="eastAsia"/>
        </w:rPr>
        <w:t>月</w:t>
      </w:r>
      <w:r>
        <w:rPr>
          <w:rFonts w:ascii="仿宋" w:eastAsia="仿宋" w:hAnsi="仿宋" w:hint="eastAsia"/>
          <w:u w:val="single"/>
        </w:rPr>
        <w:t xml:space="preserve"> 16</w:t>
      </w:r>
      <w:r>
        <w:rPr>
          <w:rFonts w:ascii="仿宋" w:eastAsia="仿宋" w:hAnsi="仿宋" w:hint="eastAsia"/>
        </w:rPr>
        <w:t>日</w:t>
      </w:r>
      <w:r>
        <w:rPr>
          <w:rFonts w:ascii="仿宋" w:eastAsia="仿宋" w:hAnsi="仿宋" w:hint="eastAsia"/>
          <w:u w:val="single"/>
        </w:rPr>
        <w:t xml:space="preserve"> 15 </w:t>
      </w:r>
      <w:r>
        <w:rPr>
          <w:rFonts w:ascii="仿宋" w:eastAsia="仿宋" w:hAnsi="仿宋" w:hint="eastAsia"/>
        </w:rPr>
        <w:t>时</w:t>
      </w:r>
      <w:r>
        <w:rPr>
          <w:rFonts w:ascii="仿宋" w:eastAsia="仿宋" w:hAnsi="仿宋" w:hint="eastAsia"/>
          <w:u w:val="single"/>
        </w:rPr>
        <w:t xml:space="preserve"> 0 </w:t>
      </w:r>
      <w:r>
        <w:rPr>
          <w:rFonts w:ascii="仿宋" w:eastAsia="仿宋" w:hAnsi="仿宋" w:hint="eastAsia"/>
        </w:rPr>
        <w:t>分（北京时间）</w:t>
      </w:r>
      <w:bookmarkEnd w:id="47"/>
      <w:bookmarkEnd w:id="48"/>
      <w:bookmarkEnd w:id="49"/>
      <w:bookmarkEnd w:id="50"/>
      <w:bookmarkEnd w:id="51"/>
    </w:p>
    <w:p w:rsidR="000A03FE" w:rsidRDefault="000A03FE" w:rsidP="000A03FE">
      <w:pPr>
        <w:spacing w:line="520" w:lineRule="exact"/>
        <w:ind w:firstLineChars="200" w:firstLine="480"/>
        <w:jc w:val="left"/>
        <w:outlineLvl w:val="0"/>
        <w:rPr>
          <w:rFonts w:ascii="仿宋" w:eastAsia="仿宋" w:hAnsi="仿宋"/>
        </w:rPr>
      </w:pPr>
      <w:bookmarkStart w:id="52" w:name="_Toc512095017"/>
      <w:bookmarkStart w:id="53" w:name="_Toc512097097"/>
      <w:r>
        <w:rPr>
          <w:rFonts w:ascii="仿宋" w:eastAsia="仿宋" w:hAnsi="仿宋" w:hint="eastAsia"/>
        </w:rPr>
        <w:t>4、保证金到账截止日期：2018 年</w:t>
      </w:r>
      <w:r>
        <w:rPr>
          <w:rFonts w:ascii="仿宋" w:eastAsia="仿宋" w:hAnsi="仿宋" w:hint="eastAsia"/>
          <w:u w:val="single"/>
        </w:rPr>
        <w:t xml:space="preserve"> 5 </w:t>
      </w:r>
      <w:r>
        <w:rPr>
          <w:rFonts w:ascii="仿宋" w:eastAsia="仿宋" w:hAnsi="仿宋" w:hint="eastAsia"/>
        </w:rPr>
        <w:t>月</w:t>
      </w:r>
      <w:r>
        <w:rPr>
          <w:rFonts w:ascii="仿宋" w:eastAsia="仿宋" w:hAnsi="仿宋" w:hint="eastAsia"/>
          <w:u w:val="single"/>
        </w:rPr>
        <w:t xml:space="preserve"> 16 </w:t>
      </w:r>
      <w:r>
        <w:rPr>
          <w:rFonts w:ascii="仿宋" w:eastAsia="仿宋" w:hAnsi="仿宋" w:hint="eastAsia"/>
        </w:rPr>
        <w:t>日</w:t>
      </w:r>
      <w:r>
        <w:rPr>
          <w:rFonts w:ascii="仿宋" w:eastAsia="仿宋" w:hAnsi="仿宋" w:hint="eastAsia"/>
          <w:u w:val="single"/>
        </w:rPr>
        <w:t xml:space="preserve"> 15 </w:t>
      </w:r>
      <w:r>
        <w:rPr>
          <w:rFonts w:ascii="仿宋" w:eastAsia="仿宋" w:hAnsi="仿宋" w:hint="eastAsia"/>
        </w:rPr>
        <w:t>时</w:t>
      </w:r>
      <w:r>
        <w:rPr>
          <w:rFonts w:ascii="仿宋" w:eastAsia="仿宋" w:hAnsi="仿宋" w:hint="eastAsia"/>
          <w:u w:val="single"/>
        </w:rPr>
        <w:t xml:space="preserve"> 0</w:t>
      </w:r>
      <w:r>
        <w:rPr>
          <w:rFonts w:ascii="仿宋" w:eastAsia="仿宋" w:hAnsi="仿宋" w:hint="eastAsia"/>
        </w:rPr>
        <w:t xml:space="preserve"> 分（北京时间），</w:t>
      </w:r>
      <w:bookmarkEnd w:id="52"/>
      <w:bookmarkEnd w:id="53"/>
      <w:r>
        <w:rPr>
          <w:rFonts w:ascii="仿宋" w:eastAsia="仿宋" w:hAnsi="仿宋" w:hint="eastAsia"/>
        </w:rPr>
        <w:t xml:space="preserve"> </w:t>
      </w:r>
    </w:p>
    <w:p w:rsidR="000A03FE" w:rsidRDefault="000A03FE" w:rsidP="000A03FE">
      <w:pPr>
        <w:spacing w:line="520" w:lineRule="exact"/>
        <w:ind w:firstLineChars="200" w:firstLine="480"/>
        <w:jc w:val="left"/>
        <w:outlineLvl w:val="0"/>
        <w:rPr>
          <w:rFonts w:ascii="仿宋" w:eastAsia="仿宋" w:hAnsi="仿宋"/>
        </w:rPr>
      </w:pPr>
      <w:bookmarkStart w:id="54" w:name="_Toc512097098"/>
      <w:bookmarkStart w:id="55" w:name="_Toc512095018"/>
      <w:r>
        <w:rPr>
          <w:rFonts w:ascii="仿宋" w:eastAsia="仿宋" w:hAnsi="仿宋" w:hint="eastAsia"/>
        </w:rPr>
        <w:t>投标保证金的形式：转账</w:t>
      </w:r>
      <w:bookmarkEnd w:id="54"/>
      <w:bookmarkEnd w:id="55"/>
    </w:p>
    <w:p w:rsidR="000A03FE" w:rsidRDefault="000A03FE" w:rsidP="000A03FE">
      <w:pPr>
        <w:spacing w:line="520" w:lineRule="exact"/>
        <w:ind w:firstLineChars="200" w:firstLine="480"/>
        <w:jc w:val="left"/>
        <w:outlineLvl w:val="0"/>
        <w:rPr>
          <w:rFonts w:ascii="仿宋" w:eastAsia="仿宋" w:hAnsi="仿宋"/>
          <w:color w:val="FF0000"/>
        </w:rPr>
      </w:pPr>
      <w:bookmarkStart w:id="56" w:name="_Toc512095019"/>
      <w:bookmarkStart w:id="57" w:name="_Toc512097099"/>
      <w:r>
        <w:rPr>
          <w:rFonts w:ascii="仿宋" w:eastAsia="仿宋" w:hAnsi="仿宋" w:hint="eastAsia"/>
        </w:rPr>
        <w:t>收款开户行：</w:t>
      </w:r>
      <w:bookmarkEnd w:id="56"/>
      <w:bookmarkEnd w:id="57"/>
      <w:r>
        <w:rPr>
          <w:rFonts w:ascii="仿宋" w:eastAsia="仿宋" w:hAnsi="仿宋" w:hint="eastAsia"/>
        </w:rPr>
        <w:t>建行邯郸人民路支行</w:t>
      </w:r>
    </w:p>
    <w:p w:rsidR="000A03FE" w:rsidRDefault="000A03FE" w:rsidP="000A03FE">
      <w:pPr>
        <w:spacing w:line="520" w:lineRule="exact"/>
        <w:ind w:firstLineChars="200" w:firstLine="480"/>
        <w:jc w:val="left"/>
        <w:outlineLvl w:val="0"/>
        <w:rPr>
          <w:rFonts w:ascii="仿宋" w:eastAsia="仿宋" w:hAnsi="仿宋"/>
        </w:rPr>
      </w:pPr>
      <w:bookmarkStart w:id="58" w:name="_Toc512097100"/>
      <w:bookmarkStart w:id="59" w:name="_Toc512095020"/>
      <w:r>
        <w:rPr>
          <w:rFonts w:ascii="仿宋" w:eastAsia="仿宋" w:hAnsi="仿宋" w:hint="eastAsia"/>
        </w:rPr>
        <w:t>收款名称：河北鸿泰融新工程项目咨询股份有限公司</w:t>
      </w:r>
      <w:bookmarkEnd w:id="58"/>
      <w:bookmarkEnd w:id="59"/>
    </w:p>
    <w:p w:rsidR="000A03FE" w:rsidRDefault="000A03FE" w:rsidP="000A03FE">
      <w:pPr>
        <w:spacing w:line="520" w:lineRule="exact"/>
        <w:ind w:firstLineChars="200" w:firstLine="480"/>
        <w:jc w:val="left"/>
        <w:outlineLvl w:val="0"/>
        <w:rPr>
          <w:rFonts w:ascii="仿宋" w:eastAsia="仿宋" w:hAnsi="仿宋"/>
        </w:rPr>
      </w:pPr>
      <w:bookmarkStart w:id="60" w:name="_Toc512095021"/>
      <w:bookmarkStart w:id="61" w:name="_Toc512097101"/>
      <w:r>
        <w:rPr>
          <w:rFonts w:ascii="仿宋" w:eastAsia="仿宋" w:hAnsi="仿宋" w:hint="eastAsia"/>
        </w:rPr>
        <w:t>投标保证金专户账号：</w:t>
      </w:r>
      <w:bookmarkEnd w:id="60"/>
      <w:bookmarkEnd w:id="61"/>
      <w:r>
        <w:rPr>
          <w:rFonts w:ascii="仿宋" w:eastAsia="仿宋" w:hAnsi="仿宋" w:hint="eastAsia"/>
        </w:rPr>
        <w:t>13001648608050500169</w:t>
      </w:r>
    </w:p>
    <w:p w:rsidR="000A03FE" w:rsidRDefault="000A03FE" w:rsidP="000A03FE">
      <w:pPr>
        <w:spacing w:line="520" w:lineRule="exact"/>
        <w:ind w:firstLineChars="200" w:firstLine="480"/>
        <w:jc w:val="left"/>
        <w:outlineLvl w:val="0"/>
        <w:rPr>
          <w:rFonts w:ascii="仿宋" w:eastAsia="仿宋" w:hAnsi="仿宋"/>
        </w:rPr>
      </w:pPr>
      <w:bookmarkStart w:id="62" w:name="_Toc511134803"/>
      <w:bookmarkStart w:id="63" w:name="_Toc511136087"/>
      <w:bookmarkStart w:id="64" w:name="_Toc492655284"/>
      <w:bookmarkStart w:id="65" w:name="_Toc511136294"/>
      <w:bookmarkStart w:id="66" w:name="_Toc512095022"/>
      <w:bookmarkStart w:id="67" w:name="_Toc512097102"/>
      <w:r>
        <w:rPr>
          <w:rFonts w:ascii="仿宋" w:eastAsia="仿宋" w:hAnsi="仿宋" w:hint="eastAsia"/>
        </w:rPr>
        <w:t>5、开标地点：</w:t>
      </w:r>
      <w:bookmarkEnd w:id="62"/>
      <w:bookmarkEnd w:id="63"/>
      <w:bookmarkEnd w:id="64"/>
      <w:bookmarkEnd w:id="65"/>
      <w:r>
        <w:rPr>
          <w:rFonts w:ascii="仿宋" w:eastAsia="仿宋" w:hAnsi="仿宋" w:hint="eastAsia"/>
        </w:rPr>
        <w:t>海口市海秀东路74号鸿泰大厦14楼</w:t>
      </w:r>
      <w:bookmarkEnd w:id="66"/>
      <w:bookmarkEnd w:id="67"/>
      <w:r>
        <w:rPr>
          <w:rFonts w:ascii="仿宋_GB2312" w:eastAsia="仿宋_GB2312" w:hAnsi="仿宋_GB2312" w:cs="仿宋_GB2312" w:hint="eastAsia"/>
          <w:bCs/>
        </w:rPr>
        <w:t>开标室2</w:t>
      </w:r>
    </w:p>
    <w:p w:rsidR="000A03FE" w:rsidRDefault="000A03FE" w:rsidP="000A03FE">
      <w:pPr>
        <w:spacing w:line="520" w:lineRule="exact"/>
        <w:ind w:firstLineChars="200" w:firstLine="480"/>
        <w:jc w:val="left"/>
        <w:outlineLvl w:val="0"/>
        <w:rPr>
          <w:rFonts w:ascii="仿宋" w:eastAsia="仿宋" w:hAnsi="仿宋"/>
        </w:rPr>
      </w:pPr>
      <w:bookmarkStart w:id="68" w:name="_Toc511136088"/>
      <w:bookmarkStart w:id="69" w:name="_Toc511134804"/>
      <w:bookmarkStart w:id="70" w:name="_Toc492655289"/>
      <w:bookmarkStart w:id="71" w:name="_Toc511136295"/>
      <w:bookmarkStart w:id="72" w:name="_Toc512097103"/>
      <w:bookmarkStart w:id="73" w:name="_Toc512095023"/>
      <w:r>
        <w:rPr>
          <w:rFonts w:ascii="仿宋" w:eastAsia="仿宋" w:hAnsi="仿宋" w:hint="eastAsia"/>
        </w:rPr>
        <w:t>6、成交结果查询：</w:t>
      </w:r>
      <w:bookmarkEnd w:id="68"/>
      <w:bookmarkEnd w:id="69"/>
      <w:bookmarkEnd w:id="70"/>
      <w:bookmarkEnd w:id="71"/>
      <w:r>
        <w:rPr>
          <w:rFonts w:ascii="仿宋" w:eastAsia="仿宋" w:hAnsi="仿宋" w:hint="eastAsia"/>
          <w:u w:val="single"/>
        </w:rPr>
        <w:t>中国海南政府采购网</w:t>
      </w:r>
      <w:bookmarkStart w:id="74" w:name="_Toc492655291"/>
      <w:bookmarkEnd w:id="72"/>
      <w:bookmarkEnd w:id="73"/>
    </w:p>
    <w:p w:rsidR="000A03FE" w:rsidRDefault="000A03FE" w:rsidP="000A03FE">
      <w:pPr>
        <w:spacing w:line="400" w:lineRule="exact"/>
        <w:jc w:val="left"/>
        <w:outlineLvl w:val="0"/>
        <w:rPr>
          <w:rFonts w:ascii="仿宋" w:eastAsia="仿宋" w:hAnsi="仿宋"/>
        </w:rPr>
      </w:pPr>
      <w:bookmarkStart w:id="75" w:name="_Toc511134805"/>
      <w:bookmarkStart w:id="76" w:name="_Toc512095024"/>
      <w:bookmarkStart w:id="77" w:name="_Toc511136089"/>
      <w:bookmarkStart w:id="78" w:name="_Toc511136296"/>
      <w:bookmarkStart w:id="79" w:name="_Toc512097104"/>
      <w:r>
        <w:rPr>
          <w:rFonts w:ascii="仿宋" w:eastAsia="仿宋" w:hAnsi="仿宋" w:hint="eastAsia"/>
        </w:rPr>
        <w:t>九. 联系方式</w:t>
      </w:r>
      <w:bookmarkEnd w:id="74"/>
      <w:bookmarkEnd w:id="75"/>
      <w:bookmarkEnd w:id="76"/>
      <w:bookmarkEnd w:id="77"/>
      <w:bookmarkEnd w:id="78"/>
      <w:bookmarkEnd w:id="79"/>
      <w:r>
        <w:rPr>
          <w:rFonts w:ascii="仿宋" w:eastAsia="仿宋" w:hAnsi="仿宋" w:hint="eastAsia"/>
        </w:rPr>
        <w:t xml:space="preserve"> </w:t>
      </w:r>
      <w:bookmarkStart w:id="80" w:name="_Toc511134806"/>
      <w:bookmarkStart w:id="81" w:name="_Toc512095025"/>
      <w:bookmarkStart w:id="82" w:name="_Toc512097105"/>
      <w:bookmarkStart w:id="83" w:name="_Toc511136297"/>
      <w:bookmarkStart w:id="84" w:name="_Toc511136090"/>
    </w:p>
    <w:p w:rsidR="000A03FE" w:rsidRDefault="000A03FE" w:rsidP="000A03FE">
      <w:pPr>
        <w:spacing w:line="360" w:lineRule="auto"/>
        <w:jc w:val="left"/>
        <w:outlineLvl w:val="0"/>
        <w:rPr>
          <w:rFonts w:ascii="仿宋" w:eastAsia="仿宋" w:hAnsi="仿宋"/>
        </w:rPr>
      </w:pPr>
      <w:r>
        <w:rPr>
          <w:rFonts w:ascii="仿宋" w:eastAsia="仿宋" w:hAnsi="仿宋" w:hint="eastAsia"/>
        </w:rPr>
        <w:t>采   购  人：临高县林业局</w:t>
      </w:r>
      <w:bookmarkEnd w:id="80"/>
      <w:bookmarkEnd w:id="81"/>
      <w:bookmarkEnd w:id="82"/>
      <w:bookmarkEnd w:id="83"/>
      <w:bookmarkEnd w:id="84"/>
    </w:p>
    <w:p w:rsidR="000A03FE" w:rsidRDefault="000A03FE" w:rsidP="000A03FE">
      <w:pPr>
        <w:spacing w:line="360" w:lineRule="auto"/>
        <w:jc w:val="left"/>
        <w:outlineLvl w:val="0"/>
        <w:rPr>
          <w:rFonts w:ascii="仿宋" w:eastAsia="仿宋" w:hAnsi="仿宋"/>
        </w:rPr>
      </w:pPr>
      <w:bookmarkStart w:id="85" w:name="_Toc511136298"/>
      <w:bookmarkStart w:id="86" w:name="_Toc511136091"/>
      <w:bookmarkStart w:id="87" w:name="_Toc512097106"/>
      <w:bookmarkStart w:id="88" w:name="_Toc511134807"/>
      <w:bookmarkStart w:id="89" w:name="_Toc512095026"/>
      <w:r>
        <w:rPr>
          <w:rFonts w:ascii="仿宋" w:eastAsia="仿宋" w:hAnsi="仿宋" w:hint="eastAsia"/>
        </w:rPr>
        <w:t>地       址：临高县林业局</w:t>
      </w:r>
      <w:bookmarkEnd w:id="85"/>
      <w:bookmarkEnd w:id="86"/>
      <w:bookmarkEnd w:id="87"/>
      <w:bookmarkEnd w:id="88"/>
      <w:bookmarkEnd w:id="89"/>
    </w:p>
    <w:p w:rsidR="000A03FE" w:rsidRDefault="000A03FE" w:rsidP="000A03FE">
      <w:pPr>
        <w:spacing w:line="360" w:lineRule="auto"/>
        <w:jc w:val="left"/>
        <w:outlineLvl w:val="0"/>
        <w:rPr>
          <w:rFonts w:ascii="仿宋" w:eastAsia="仿宋" w:hAnsi="仿宋"/>
        </w:rPr>
      </w:pPr>
      <w:bookmarkStart w:id="90" w:name="_Toc511134809"/>
      <w:bookmarkStart w:id="91" w:name="_Toc511136300"/>
      <w:bookmarkStart w:id="92" w:name="_Toc512097108"/>
      <w:bookmarkStart w:id="93" w:name="_Toc512095028"/>
      <w:bookmarkStart w:id="94" w:name="_Toc511136093"/>
      <w:r>
        <w:rPr>
          <w:rFonts w:ascii="仿宋" w:eastAsia="仿宋" w:hAnsi="仿宋" w:hint="eastAsia"/>
        </w:rPr>
        <w:t>联  系   人：曾工</w:t>
      </w:r>
      <w:bookmarkEnd w:id="90"/>
      <w:bookmarkEnd w:id="91"/>
      <w:bookmarkEnd w:id="92"/>
      <w:bookmarkEnd w:id="93"/>
      <w:bookmarkEnd w:id="94"/>
    </w:p>
    <w:p w:rsidR="000A03FE" w:rsidRDefault="000A03FE" w:rsidP="000A03FE">
      <w:pPr>
        <w:spacing w:line="360" w:lineRule="auto"/>
        <w:jc w:val="left"/>
        <w:outlineLvl w:val="0"/>
        <w:rPr>
          <w:rFonts w:ascii="仿宋" w:eastAsia="仿宋" w:hAnsi="仿宋"/>
        </w:rPr>
      </w:pPr>
      <w:bookmarkStart w:id="95" w:name="_Toc511136094"/>
      <w:bookmarkStart w:id="96" w:name="_Toc512095029"/>
      <w:bookmarkStart w:id="97" w:name="_Toc511134810"/>
      <w:bookmarkStart w:id="98" w:name="_Toc512097109"/>
      <w:bookmarkStart w:id="99" w:name="_Toc511136301"/>
      <w:r>
        <w:rPr>
          <w:rFonts w:ascii="仿宋" w:eastAsia="仿宋" w:hAnsi="仿宋" w:hint="eastAsia"/>
        </w:rPr>
        <w:t>联 系 电 话：13907672466</w:t>
      </w:r>
      <w:bookmarkEnd w:id="95"/>
      <w:bookmarkEnd w:id="96"/>
      <w:bookmarkEnd w:id="97"/>
      <w:bookmarkEnd w:id="98"/>
      <w:bookmarkEnd w:id="99"/>
    </w:p>
    <w:p w:rsidR="000A03FE" w:rsidRDefault="000A03FE" w:rsidP="000A03FE">
      <w:pPr>
        <w:spacing w:line="360" w:lineRule="auto"/>
        <w:jc w:val="left"/>
        <w:outlineLvl w:val="0"/>
        <w:rPr>
          <w:rFonts w:ascii="仿宋" w:eastAsia="仿宋" w:hAnsi="仿宋"/>
        </w:rPr>
      </w:pPr>
      <w:bookmarkStart w:id="100" w:name="_Toc512097110"/>
      <w:bookmarkStart w:id="101" w:name="_Toc512095030"/>
      <w:r>
        <w:rPr>
          <w:rFonts w:ascii="仿宋" w:eastAsia="仿宋" w:hAnsi="仿宋" w:hint="eastAsia"/>
        </w:rPr>
        <w:t>代 理 机 构：河北鸿泰融新工程项目咨询股份有限公司</w:t>
      </w:r>
      <w:bookmarkEnd w:id="100"/>
      <w:bookmarkEnd w:id="101"/>
    </w:p>
    <w:p w:rsidR="000A03FE" w:rsidRDefault="000A03FE" w:rsidP="000A03FE">
      <w:pPr>
        <w:spacing w:line="360" w:lineRule="auto"/>
        <w:jc w:val="left"/>
        <w:outlineLvl w:val="0"/>
        <w:rPr>
          <w:rFonts w:ascii="仿宋" w:eastAsia="仿宋" w:hAnsi="仿宋"/>
        </w:rPr>
      </w:pPr>
      <w:bookmarkStart w:id="102" w:name="_Toc512097111"/>
      <w:bookmarkStart w:id="103" w:name="_Toc512095031"/>
      <w:r>
        <w:rPr>
          <w:rFonts w:ascii="仿宋" w:eastAsia="仿宋" w:hAnsi="仿宋" w:hint="eastAsia"/>
        </w:rPr>
        <w:t>地       址：</w:t>
      </w:r>
      <w:bookmarkEnd w:id="102"/>
      <w:bookmarkEnd w:id="103"/>
      <w:r w:rsidRPr="003E2E1F">
        <w:rPr>
          <w:rFonts w:ascii="仿宋" w:eastAsia="仿宋" w:hAnsi="仿宋" w:hint="eastAsia"/>
        </w:rPr>
        <w:t>儋州市那大镇发祥路5-6号</w:t>
      </w:r>
    </w:p>
    <w:p w:rsidR="000A03FE" w:rsidRDefault="000A03FE" w:rsidP="000A03FE">
      <w:pPr>
        <w:spacing w:line="360" w:lineRule="auto"/>
        <w:jc w:val="left"/>
        <w:outlineLvl w:val="0"/>
        <w:rPr>
          <w:rFonts w:ascii="仿宋" w:eastAsia="仿宋" w:hAnsi="仿宋"/>
        </w:rPr>
      </w:pPr>
      <w:bookmarkStart w:id="104" w:name="_Toc512097113"/>
      <w:bookmarkStart w:id="105" w:name="_Toc512095033"/>
      <w:r>
        <w:rPr>
          <w:rFonts w:ascii="仿宋" w:eastAsia="仿宋" w:hAnsi="仿宋" w:hint="eastAsia"/>
        </w:rPr>
        <w:t>联  系   人：</w:t>
      </w:r>
      <w:bookmarkEnd w:id="104"/>
      <w:bookmarkEnd w:id="105"/>
      <w:r>
        <w:rPr>
          <w:rFonts w:ascii="仿宋" w:eastAsia="仿宋" w:hAnsi="仿宋" w:hint="eastAsia"/>
        </w:rPr>
        <w:t>肖工</w:t>
      </w:r>
    </w:p>
    <w:p w:rsidR="000A03FE" w:rsidRDefault="000A03FE" w:rsidP="000A03FE">
      <w:pPr>
        <w:spacing w:line="360" w:lineRule="auto"/>
        <w:jc w:val="left"/>
        <w:outlineLvl w:val="0"/>
        <w:rPr>
          <w:rFonts w:ascii="仿宋" w:eastAsia="仿宋" w:hAnsi="仿宋"/>
        </w:rPr>
      </w:pPr>
      <w:bookmarkStart w:id="106" w:name="_Toc512097114"/>
      <w:bookmarkStart w:id="107" w:name="_Toc512095034"/>
      <w:r>
        <w:rPr>
          <w:rFonts w:ascii="仿宋" w:eastAsia="仿宋" w:hAnsi="仿宋" w:hint="eastAsia"/>
        </w:rPr>
        <w:t>联 系 电 话：</w:t>
      </w:r>
      <w:bookmarkEnd w:id="106"/>
      <w:bookmarkEnd w:id="107"/>
      <w:r w:rsidRPr="003E2E1F">
        <w:rPr>
          <w:rFonts w:ascii="仿宋" w:eastAsia="仿宋" w:hAnsi="仿宋" w:hint="eastAsia"/>
        </w:rPr>
        <w:t>0898-23336842</w:t>
      </w:r>
    </w:p>
    <w:p w:rsidR="00F92F59" w:rsidRDefault="00F92F59">
      <w:pPr>
        <w:pStyle w:val="1"/>
        <w:spacing w:line="400" w:lineRule="exact"/>
        <w:jc w:val="center"/>
        <w:rPr>
          <w:rFonts w:ascii="宋体" w:hAnsi="宋体" w:cs="宋体"/>
          <w:b/>
          <w:bCs/>
          <w:sz w:val="32"/>
          <w:szCs w:val="32"/>
        </w:rPr>
      </w:pPr>
    </w:p>
    <w:p w:rsidR="00F92F59" w:rsidRDefault="0041033A">
      <w:pPr>
        <w:pStyle w:val="1"/>
        <w:spacing w:line="360" w:lineRule="auto"/>
        <w:jc w:val="center"/>
        <w:rPr>
          <w:rFonts w:ascii="仿宋" w:eastAsia="仿宋" w:hAnsi="仿宋" w:cs="宋体"/>
          <w:b/>
          <w:bCs/>
          <w:sz w:val="36"/>
          <w:szCs w:val="36"/>
        </w:rPr>
      </w:pPr>
      <w:r>
        <w:rPr>
          <w:rFonts w:ascii="宋体" w:hAnsi="宋体" w:cs="宋体" w:hint="eastAsia"/>
          <w:b/>
          <w:bCs/>
          <w:sz w:val="32"/>
          <w:szCs w:val="32"/>
        </w:rPr>
        <w:br w:type="page"/>
      </w:r>
      <w:bookmarkStart w:id="108" w:name="_Toc512097115"/>
      <w:bookmarkStart w:id="109" w:name="_Toc511134811"/>
      <w:r>
        <w:rPr>
          <w:rFonts w:ascii="仿宋" w:eastAsia="仿宋" w:hAnsi="仿宋" w:cs="宋体" w:hint="eastAsia"/>
          <w:b/>
          <w:bCs/>
          <w:sz w:val="36"/>
          <w:szCs w:val="36"/>
        </w:rPr>
        <w:lastRenderedPageBreak/>
        <w:t>第二章  投标须知</w:t>
      </w:r>
      <w:bookmarkEnd w:id="2"/>
      <w:bookmarkEnd w:id="3"/>
      <w:bookmarkEnd w:id="108"/>
      <w:bookmarkEnd w:id="109"/>
    </w:p>
    <w:p w:rsidR="00F92F59" w:rsidRDefault="0041033A">
      <w:pPr>
        <w:spacing w:line="360" w:lineRule="auto"/>
        <w:jc w:val="center"/>
        <w:rPr>
          <w:rFonts w:ascii="仿宋" w:eastAsia="仿宋" w:hAnsi="仿宋" w:cs="宋体"/>
          <w:b/>
          <w:sz w:val="32"/>
          <w:szCs w:val="32"/>
        </w:rPr>
      </w:pPr>
      <w:r>
        <w:rPr>
          <w:rFonts w:ascii="仿宋" w:eastAsia="仿宋" w:hAnsi="仿宋" w:cs="宋体" w:hint="eastAsia"/>
          <w:b/>
          <w:sz w:val="32"/>
          <w:szCs w:val="32"/>
        </w:rPr>
        <w:t>投标须知前附表</w:t>
      </w:r>
    </w:p>
    <w:tbl>
      <w:tblPr>
        <w:tblW w:w="8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2130"/>
        <w:gridCol w:w="6012"/>
      </w:tblGrid>
      <w:tr w:rsidR="00F92F59">
        <w:trPr>
          <w:trHeight w:val="425"/>
          <w:jc w:val="center"/>
        </w:trPr>
        <w:tc>
          <w:tcPr>
            <w:tcW w:w="750" w:type="dxa"/>
            <w:vAlign w:val="center"/>
          </w:tcPr>
          <w:p w:rsidR="00F92F59" w:rsidRDefault="0041033A">
            <w:pPr>
              <w:tabs>
                <w:tab w:val="left" w:pos="2552"/>
              </w:tabs>
              <w:spacing w:line="360" w:lineRule="auto"/>
              <w:jc w:val="center"/>
              <w:rPr>
                <w:rFonts w:ascii="仿宋" w:eastAsia="仿宋" w:hAnsi="仿宋" w:cs="宋体"/>
                <w:b/>
                <w:sz w:val="21"/>
                <w:szCs w:val="21"/>
              </w:rPr>
            </w:pPr>
            <w:r>
              <w:rPr>
                <w:rFonts w:ascii="仿宋" w:eastAsia="仿宋" w:hAnsi="仿宋" w:cs="宋体" w:hint="eastAsia"/>
                <w:b/>
                <w:sz w:val="21"/>
                <w:szCs w:val="21"/>
              </w:rPr>
              <w:t>序号</w:t>
            </w:r>
          </w:p>
        </w:tc>
        <w:tc>
          <w:tcPr>
            <w:tcW w:w="2130" w:type="dxa"/>
            <w:vAlign w:val="center"/>
          </w:tcPr>
          <w:p w:rsidR="00F92F59" w:rsidRDefault="0041033A">
            <w:pPr>
              <w:tabs>
                <w:tab w:val="left" w:pos="2552"/>
              </w:tabs>
              <w:spacing w:line="360" w:lineRule="auto"/>
              <w:jc w:val="center"/>
              <w:rPr>
                <w:rFonts w:ascii="仿宋" w:eastAsia="仿宋" w:hAnsi="仿宋" w:cs="宋体"/>
                <w:b/>
                <w:sz w:val="21"/>
                <w:szCs w:val="21"/>
              </w:rPr>
            </w:pPr>
            <w:r>
              <w:rPr>
                <w:rFonts w:ascii="仿宋" w:eastAsia="仿宋" w:hAnsi="仿宋" w:cs="宋体" w:hint="eastAsia"/>
                <w:b/>
                <w:sz w:val="21"/>
                <w:szCs w:val="21"/>
              </w:rPr>
              <w:t>项目</w:t>
            </w:r>
          </w:p>
        </w:tc>
        <w:tc>
          <w:tcPr>
            <w:tcW w:w="6012" w:type="dxa"/>
            <w:vAlign w:val="center"/>
          </w:tcPr>
          <w:p w:rsidR="00F92F59" w:rsidRDefault="0041033A">
            <w:pPr>
              <w:tabs>
                <w:tab w:val="left" w:pos="2552"/>
              </w:tabs>
              <w:spacing w:line="360" w:lineRule="auto"/>
              <w:jc w:val="center"/>
              <w:rPr>
                <w:rFonts w:ascii="仿宋" w:eastAsia="仿宋" w:hAnsi="仿宋" w:cs="宋体"/>
                <w:b/>
                <w:sz w:val="21"/>
                <w:szCs w:val="21"/>
              </w:rPr>
            </w:pPr>
            <w:r>
              <w:rPr>
                <w:rFonts w:ascii="仿宋" w:eastAsia="仿宋" w:hAnsi="仿宋" w:cs="宋体" w:hint="eastAsia"/>
                <w:b/>
                <w:sz w:val="21"/>
                <w:szCs w:val="21"/>
              </w:rPr>
              <w:t>主要内容</w:t>
            </w:r>
          </w:p>
        </w:tc>
      </w:tr>
      <w:tr w:rsidR="00F92F59">
        <w:trPr>
          <w:trHeight w:val="1673"/>
          <w:jc w:val="center"/>
        </w:trPr>
        <w:tc>
          <w:tcPr>
            <w:tcW w:w="750" w:type="dxa"/>
            <w:vAlign w:val="center"/>
          </w:tcPr>
          <w:p w:rsidR="00F92F59" w:rsidRDefault="0041033A">
            <w:pPr>
              <w:tabs>
                <w:tab w:val="left" w:pos="2552"/>
              </w:tabs>
              <w:spacing w:line="360" w:lineRule="auto"/>
              <w:jc w:val="center"/>
              <w:rPr>
                <w:rFonts w:ascii="仿宋" w:eastAsia="仿宋" w:hAnsi="仿宋" w:cs="宋体"/>
              </w:rPr>
            </w:pPr>
            <w:r>
              <w:rPr>
                <w:rFonts w:ascii="仿宋" w:eastAsia="仿宋" w:hAnsi="仿宋" w:cs="宋体" w:hint="eastAsia"/>
              </w:rPr>
              <w:t>1</w:t>
            </w:r>
          </w:p>
        </w:tc>
        <w:tc>
          <w:tcPr>
            <w:tcW w:w="2130" w:type="dxa"/>
            <w:vAlign w:val="center"/>
          </w:tcPr>
          <w:p w:rsidR="00F92F59" w:rsidRDefault="0041033A">
            <w:pPr>
              <w:tabs>
                <w:tab w:val="left" w:pos="2552"/>
              </w:tabs>
              <w:spacing w:line="360" w:lineRule="auto"/>
              <w:jc w:val="center"/>
              <w:rPr>
                <w:rFonts w:ascii="仿宋" w:eastAsia="仿宋" w:hAnsi="仿宋" w:cs="宋体"/>
              </w:rPr>
            </w:pPr>
            <w:r>
              <w:rPr>
                <w:rFonts w:ascii="仿宋" w:eastAsia="仿宋" w:hAnsi="仿宋" w:cs="宋体" w:hint="eastAsia"/>
              </w:rPr>
              <w:t>项目概况</w:t>
            </w:r>
          </w:p>
        </w:tc>
        <w:tc>
          <w:tcPr>
            <w:tcW w:w="6012" w:type="dxa"/>
            <w:vAlign w:val="center"/>
          </w:tcPr>
          <w:p w:rsidR="00F92F59" w:rsidRDefault="0041033A">
            <w:pPr>
              <w:tabs>
                <w:tab w:val="left" w:pos="2552"/>
              </w:tabs>
              <w:spacing w:line="360" w:lineRule="auto"/>
              <w:rPr>
                <w:rFonts w:ascii="仿宋" w:eastAsia="仿宋" w:hAnsi="仿宋" w:cs="宋体"/>
              </w:rPr>
            </w:pPr>
            <w:r>
              <w:rPr>
                <w:rFonts w:ascii="仿宋" w:eastAsia="仿宋" w:hAnsi="仿宋" w:cs="宋体" w:hint="eastAsia"/>
              </w:rPr>
              <w:t>项目名称：临高县2017年薇甘菊防治项目</w:t>
            </w:r>
          </w:p>
          <w:p w:rsidR="00F92F59" w:rsidRDefault="0041033A">
            <w:pPr>
              <w:tabs>
                <w:tab w:val="left" w:pos="2552"/>
              </w:tabs>
              <w:spacing w:line="360" w:lineRule="auto"/>
              <w:rPr>
                <w:rFonts w:ascii="仿宋" w:eastAsia="仿宋" w:hAnsi="仿宋" w:cs="宋体"/>
              </w:rPr>
            </w:pPr>
            <w:r>
              <w:rPr>
                <w:rFonts w:ascii="仿宋" w:eastAsia="仿宋" w:hAnsi="仿宋" w:cs="宋体" w:hint="eastAsia"/>
              </w:rPr>
              <w:t>项目编号：HNDL-2018-004</w:t>
            </w:r>
          </w:p>
          <w:p w:rsidR="00F92F59" w:rsidRDefault="0041033A">
            <w:pPr>
              <w:tabs>
                <w:tab w:val="left" w:pos="2552"/>
              </w:tabs>
              <w:spacing w:line="360" w:lineRule="auto"/>
              <w:rPr>
                <w:rFonts w:ascii="仿宋" w:eastAsia="仿宋" w:hAnsi="仿宋" w:cs="宋体"/>
              </w:rPr>
            </w:pPr>
            <w:r>
              <w:rPr>
                <w:rFonts w:ascii="仿宋" w:eastAsia="仿宋" w:hAnsi="仿宋" w:cs="宋体" w:hint="eastAsia"/>
              </w:rPr>
              <w:t>采购人名称：临高县林业局</w:t>
            </w:r>
          </w:p>
          <w:p w:rsidR="00F92F59" w:rsidRDefault="0041033A">
            <w:pPr>
              <w:tabs>
                <w:tab w:val="left" w:pos="2552"/>
              </w:tabs>
              <w:spacing w:line="360" w:lineRule="auto"/>
              <w:rPr>
                <w:rFonts w:ascii="仿宋" w:eastAsia="仿宋" w:hAnsi="仿宋" w:cs="宋体"/>
              </w:rPr>
            </w:pPr>
            <w:r>
              <w:rPr>
                <w:rFonts w:ascii="仿宋" w:eastAsia="仿宋" w:hAnsi="仿宋" w:cs="宋体" w:hint="eastAsia"/>
              </w:rPr>
              <w:t>招标方式：竞争性谈判</w:t>
            </w:r>
          </w:p>
          <w:p w:rsidR="00F92F59" w:rsidRDefault="0041033A">
            <w:pPr>
              <w:tabs>
                <w:tab w:val="left" w:pos="2552"/>
              </w:tabs>
              <w:spacing w:line="360" w:lineRule="auto"/>
              <w:rPr>
                <w:rFonts w:ascii="仿宋" w:eastAsia="仿宋" w:hAnsi="仿宋" w:cs="宋体"/>
              </w:rPr>
            </w:pPr>
            <w:r>
              <w:rPr>
                <w:rFonts w:ascii="仿宋" w:eastAsia="仿宋" w:hAnsi="仿宋" w:cs="宋体" w:hint="eastAsia"/>
              </w:rPr>
              <w:t>资金来源：临高县2016年林业有害生物防治资金25万元、2016年中央财政林业补助资金27万元和2017年中央财政林业改革发展资金（第四批）20万元等</w:t>
            </w:r>
          </w:p>
        </w:tc>
      </w:tr>
      <w:tr w:rsidR="00F92F59">
        <w:trPr>
          <w:trHeight w:val="496"/>
          <w:jc w:val="center"/>
        </w:trPr>
        <w:tc>
          <w:tcPr>
            <w:tcW w:w="750" w:type="dxa"/>
            <w:vAlign w:val="center"/>
          </w:tcPr>
          <w:p w:rsidR="00F92F59" w:rsidRDefault="0041033A">
            <w:pPr>
              <w:tabs>
                <w:tab w:val="left" w:pos="2552"/>
              </w:tabs>
              <w:jc w:val="center"/>
              <w:rPr>
                <w:rFonts w:ascii="仿宋" w:eastAsia="仿宋" w:hAnsi="仿宋" w:cs="宋体"/>
                <w:bCs/>
              </w:rPr>
            </w:pPr>
            <w:r>
              <w:rPr>
                <w:rFonts w:ascii="仿宋" w:eastAsia="仿宋" w:hAnsi="仿宋" w:cs="宋体" w:hint="eastAsia"/>
                <w:bCs/>
              </w:rPr>
              <w:t>2</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项目实施地点</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临高县</w:t>
            </w:r>
          </w:p>
        </w:tc>
      </w:tr>
      <w:tr w:rsidR="00F92F59">
        <w:trPr>
          <w:trHeight w:val="418"/>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3</w:t>
            </w:r>
          </w:p>
        </w:tc>
        <w:tc>
          <w:tcPr>
            <w:tcW w:w="2130" w:type="dxa"/>
          </w:tcPr>
          <w:p w:rsidR="00F92F59" w:rsidRDefault="0041033A">
            <w:pPr>
              <w:spacing w:line="440" w:lineRule="exact"/>
              <w:rPr>
                <w:rFonts w:ascii="仿宋" w:eastAsia="仿宋" w:hAnsi="仿宋" w:cs="仿宋_GB2312"/>
              </w:rPr>
            </w:pPr>
            <w:r>
              <w:rPr>
                <w:rFonts w:ascii="仿宋" w:eastAsia="仿宋" w:hAnsi="仿宋" w:cs="仿宋_GB2312" w:hint="eastAsia"/>
              </w:rPr>
              <w:t>招标范围</w:t>
            </w:r>
          </w:p>
        </w:tc>
        <w:tc>
          <w:tcPr>
            <w:tcW w:w="6012" w:type="dxa"/>
          </w:tcPr>
          <w:p w:rsidR="00F92F59" w:rsidRDefault="0041033A">
            <w:pPr>
              <w:spacing w:line="360" w:lineRule="auto"/>
              <w:rPr>
                <w:rFonts w:ascii="仿宋" w:eastAsia="仿宋" w:hAnsi="仿宋" w:cs="仿宋_GB2312"/>
              </w:rPr>
            </w:pPr>
            <w:r>
              <w:rPr>
                <w:rFonts w:ascii="仿宋" w:eastAsia="仿宋" w:hAnsi="仿宋" w:cs="仿宋_GB2312" w:hint="eastAsia"/>
              </w:rPr>
              <w:t>具体服务范围详见用户需求书</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4</w:t>
            </w:r>
          </w:p>
        </w:tc>
        <w:tc>
          <w:tcPr>
            <w:tcW w:w="2130" w:type="dxa"/>
            <w:vAlign w:val="center"/>
          </w:tcPr>
          <w:p w:rsidR="00F92F59" w:rsidRDefault="0066437B">
            <w:pPr>
              <w:spacing w:line="440" w:lineRule="exact"/>
              <w:rPr>
                <w:rFonts w:ascii="仿宋" w:eastAsia="仿宋" w:hAnsi="仿宋" w:cs="仿宋_GB2312"/>
              </w:rPr>
            </w:pPr>
            <w:r>
              <w:rPr>
                <w:rFonts w:ascii="仿宋" w:eastAsia="仿宋" w:hAnsi="仿宋" w:cs="仿宋_GB2312" w:hint="eastAsia"/>
              </w:rPr>
              <w:t>计划工期</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12个月</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5</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质量要求</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合格</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6</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是否接受联合体投标</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不接受</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7</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投标预备会</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不举行</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8</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转包、分包</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不允许转包和分包</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9</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偏离</w:t>
            </w:r>
          </w:p>
        </w:tc>
        <w:tc>
          <w:tcPr>
            <w:tcW w:w="6012" w:type="dxa"/>
          </w:tcPr>
          <w:p w:rsidR="00F92F59" w:rsidRDefault="0041033A">
            <w:pPr>
              <w:spacing w:line="440" w:lineRule="exact"/>
              <w:rPr>
                <w:rFonts w:ascii="仿宋" w:eastAsia="仿宋" w:hAnsi="仿宋" w:cs="仿宋_GB2312"/>
              </w:rPr>
            </w:pPr>
            <w:r>
              <w:rPr>
                <w:rFonts w:ascii="仿宋" w:eastAsia="仿宋" w:hAnsi="仿宋" w:cs="仿宋_GB2312" w:hint="eastAsia"/>
              </w:rPr>
              <w:t>允许细微偏差</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10</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构成竞争性谈判文件的其他材料</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对竞争性谈判文件的澄清、补充、修改及说明</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11</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投标人确认收到竞争性谈判文件修改的时间</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竞争性谈判文件修改发出后24小时以</w:t>
            </w:r>
            <w:r w:rsidR="006B6586">
              <w:rPr>
                <w:rFonts w:ascii="仿宋" w:eastAsia="仿宋" w:hAnsi="仿宋" w:cs="仿宋_GB2312" w:hint="eastAsia"/>
              </w:rPr>
              <w:t>内</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12</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构成竞争性谈判报价文件的其他材料</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按照谈判委员会要求递交的澄清、补充、修改及说明</w:t>
            </w:r>
          </w:p>
        </w:tc>
      </w:tr>
      <w:tr w:rsidR="00F92F59">
        <w:trPr>
          <w:trHeight w:val="393"/>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13</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竞争性谈判报价有效期</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90日历天</w:t>
            </w:r>
          </w:p>
        </w:tc>
      </w:tr>
      <w:tr w:rsidR="00F92F59">
        <w:trPr>
          <w:trHeight w:val="937"/>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lastRenderedPageBreak/>
              <w:t>14</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竞争性谈判报价文件份数</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正本一份，副本四份，电子文件一份（U盘形式）</w:t>
            </w:r>
          </w:p>
        </w:tc>
      </w:tr>
      <w:tr w:rsidR="00F92F59">
        <w:trPr>
          <w:trHeight w:val="479"/>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15</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装订要求</w:t>
            </w:r>
          </w:p>
        </w:tc>
        <w:tc>
          <w:tcPr>
            <w:tcW w:w="6012" w:type="dxa"/>
          </w:tcPr>
          <w:p w:rsidR="00F92F59" w:rsidRDefault="0041033A">
            <w:pPr>
              <w:spacing w:line="360" w:lineRule="auto"/>
              <w:rPr>
                <w:rFonts w:ascii="仿宋" w:eastAsia="仿宋" w:hAnsi="仿宋" w:cs="仿宋_GB2312"/>
              </w:rPr>
            </w:pPr>
            <w:r>
              <w:rPr>
                <w:rFonts w:ascii="仿宋" w:eastAsia="仿宋" w:hAnsi="仿宋" w:cs="仿宋_GB2312" w:hint="eastAsia"/>
              </w:rPr>
              <w:t>竞争性谈判</w:t>
            </w:r>
            <w:r w:rsidR="00AE4796">
              <w:rPr>
                <w:rFonts w:ascii="仿宋" w:eastAsia="仿宋" w:hAnsi="仿宋" w:cs="仿宋_GB2312" w:hint="eastAsia"/>
              </w:rPr>
              <w:t>响应</w:t>
            </w:r>
            <w:r>
              <w:rPr>
                <w:rFonts w:ascii="仿宋" w:eastAsia="仿宋" w:hAnsi="仿宋" w:cs="仿宋_GB2312" w:hint="eastAsia"/>
              </w:rPr>
              <w:t>文件的密封和标记</w:t>
            </w:r>
          </w:p>
          <w:p w:rsidR="00F92F59" w:rsidRDefault="0041033A">
            <w:pPr>
              <w:spacing w:line="360" w:lineRule="auto"/>
              <w:ind w:firstLineChars="171" w:firstLine="410"/>
              <w:rPr>
                <w:rFonts w:ascii="仿宋" w:eastAsia="仿宋" w:hAnsi="仿宋" w:cs="仿宋_GB2312"/>
              </w:rPr>
            </w:pPr>
            <w:r>
              <w:rPr>
                <w:rFonts w:ascii="仿宋" w:eastAsia="仿宋" w:hAnsi="仿宋" w:cs="仿宋_GB2312" w:hint="eastAsia"/>
              </w:rPr>
              <w:t>竞争性谈判文件的正本与副本应分开包装，加贴封条，并在封套的封口处加盖投标人单位章。</w:t>
            </w:r>
          </w:p>
          <w:p w:rsidR="00F92F59" w:rsidRDefault="0041033A">
            <w:pPr>
              <w:spacing w:line="360" w:lineRule="auto"/>
              <w:ind w:firstLineChars="171" w:firstLine="410"/>
              <w:rPr>
                <w:rFonts w:ascii="仿宋" w:eastAsia="仿宋" w:hAnsi="仿宋" w:cs="仿宋_GB2312"/>
              </w:rPr>
            </w:pPr>
            <w:r>
              <w:rPr>
                <w:rFonts w:ascii="仿宋" w:eastAsia="仿宋" w:hAnsi="仿宋" w:cs="仿宋_GB2312" w:hint="eastAsia"/>
              </w:rPr>
              <w:t>竞争性谈判文件的封套上应清楚地标记“正本”或“副本”字样，封套上除应写明投标人须知前附表规定的内容外，还应写明投标人名称、地址及联系方式。</w:t>
            </w:r>
          </w:p>
          <w:p w:rsidR="00F92F59" w:rsidRDefault="0041033A">
            <w:pPr>
              <w:spacing w:line="360" w:lineRule="auto"/>
              <w:ind w:firstLineChars="171" w:firstLine="410"/>
              <w:rPr>
                <w:rFonts w:ascii="仿宋" w:eastAsia="仿宋" w:hAnsi="仿宋" w:cs="仿宋_GB2312"/>
              </w:rPr>
            </w:pPr>
            <w:r>
              <w:rPr>
                <w:rFonts w:ascii="仿宋" w:eastAsia="仿宋" w:hAnsi="仿宋" w:cs="仿宋_GB2312" w:hint="eastAsia"/>
              </w:rPr>
              <w:t>未按本章要求密封和加写标记的竞争性谈判报价文件，招标人不予受理。</w:t>
            </w:r>
            <w:r>
              <w:rPr>
                <w:rFonts w:ascii="仿宋" w:eastAsia="仿宋" w:hAnsi="仿宋" w:cs="仿宋_GB2312"/>
              </w:rPr>
              <w:t xml:space="preserve"> </w:t>
            </w:r>
          </w:p>
        </w:tc>
      </w:tr>
      <w:tr w:rsidR="00F92F59">
        <w:trPr>
          <w:trHeight w:val="330"/>
          <w:jc w:val="center"/>
        </w:trPr>
        <w:tc>
          <w:tcPr>
            <w:tcW w:w="750" w:type="dxa"/>
            <w:tcBorders>
              <w:bottom w:val="single" w:sz="4" w:space="0" w:color="auto"/>
            </w:tcBorders>
            <w:vAlign w:val="center"/>
          </w:tcPr>
          <w:p w:rsidR="00F92F59" w:rsidRDefault="0041033A">
            <w:pPr>
              <w:jc w:val="center"/>
              <w:rPr>
                <w:rFonts w:ascii="仿宋" w:eastAsia="仿宋" w:hAnsi="仿宋" w:cs="宋体"/>
              </w:rPr>
            </w:pPr>
            <w:r>
              <w:rPr>
                <w:rFonts w:ascii="仿宋" w:eastAsia="仿宋" w:hAnsi="仿宋" w:cs="宋体" w:hint="eastAsia"/>
              </w:rPr>
              <w:t>16</w:t>
            </w:r>
          </w:p>
        </w:tc>
        <w:tc>
          <w:tcPr>
            <w:tcW w:w="2130" w:type="dxa"/>
            <w:tcBorders>
              <w:bottom w:val="single" w:sz="4" w:space="0" w:color="auto"/>
            </w:tcBorders>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封套上写明</w:t>
            </w:r>
          </w:p>
        </w:tc>
        <w:tc>
          <w:tcPr>
            <w:tcW w:w="6012" w:type="dxa"/>
          </w:tcPr>
          <w:p w:rsidR="00F92F59" w:rsidRDefault="0041033A">
            <w:pPr>
              <w:spacing w:line="276" w:lineRule="auto"/>
              <w:rPr>
                <w:rFonts w:ascii="仿宋" w:eastAsia="仿宋" w:hAnsi="仿宋" w:cs="仿宋_GB2312"/>
                <w:kern w:val="0"/>
                <w:lang w:val="zh-CN"/>
              </w:rPr>
            </w:pPr>
            <w:r>
              <w:rPr>
                <w:rFonts w:ascii="仿宋" w:eastAsia="仿宋" w:hAnsi="仿宋" w:cs="仿宋_GB2312" w:hint="eastAsia"/>
              </w:rPr>
              <w:t>采购人的全称：</w:t>
            </w:r>
            <w:r>
              <w:rPr>
                <w:rFonts w:ascii="仿宋" w:eastAsia="仿宋" w:hAnsi="仿宋" w:cs="仿宋_GB2312" w:hint="eastAsia"/>
                <w:bCs/>
              </w:rPr>
              <w:t>临高县林业局</w:t>
            </w:r>
          </w:p>
          <w:p w:rsidR="00F92F59" w:rsidRDefault="0041033A">
            <w:pPr>
              <w:spacing w:line="276" w:lineRule="auto"/>
              <w:rPr>
                <w:rFonts w:ascii="仿宋" w:eastAsia="仿宋" w:hAnsi="仿宋" w:cs="仿宋_GB2312"/>
              </w:rPr>
            </w:pPr>
            <w:r>
              <w:rPr>
                <w:rFonts w:ascii="仿宋" w:eastAsia="仿宋" w:hAnsi="仿宋" w:cs="仿宋_GB2312" w:hint="eastAsia"/>
                <w:kern w:val="0"/>
                <w:lang w:val="zh-CN"/>
              </w:rPr>
              <w:t>名称：</w:t>
            </w:r>
            <w:r>
              <w:rPr>
                <w:rFonts w:ascii="仿宋" w:eastAsia="仿宋" w:hAnsi="仿宋" w:cs="仿宋_GB2312" w:hint="eastAsia"/>
                <w:bCs/>
              </w:rPr>
              <w:t>临高县2017年薇甘菊防治项目</w:t>
            </w:r>
            <w:r>
              <w:rPr>
                <w:rFonts w:ascii="仿宋" w:eastAsia="仿宋" w:hAnsi="仿宋" w:cs="仿宋_GB2312" w:hint="eastAsia"/>
              </w:rPr>
              <w:t>竞争性谈判</w:t>
            </w:r>
            <w:r w:rsidR="00AE4796">
              <w:rPr>
                <w:rFonts w:ascii="仿宋" w:eastAsia="仿宋" w:hAnsi="仿宋" w:cs="仿宋_GB2312" w:hint="eastAsia"/>
              </w:rPr>
              <w:t>响应</w:t>
            </w:r>
            <w:r>
              <w:rPr>
                <w:rFonts w:ascii="仿宋" w:eastAsia="仿宋" w:hAnsi="仿宋" w:cs="仿宋_GB2312" w:hint="eastAsia"/>
              </w:rPr>
              <w:t>文件</w:t>
            </w:r>
          </w:p>
          <w:p w:rsidR="00F92F59" w:rsidRDefault="0041033A" w:rsidP="00B84384">
            <w:pPr>
              <w:spacing w:line="276" w:lineRule="auto"/>
              <w:rPr>
                <w:rFonts w:ascii="仿宋" w:eastAsia="仿宋" w:hAnsi="仿宋" w:cs="仿宋_GB2312"/>
              </w:rPr>
            </w:pPr>
            <w:r>
              <w:rPr>
                <w:rFonts w:ascii="仿宋" w:eastAsia="仿宋" w:hAnsi="仿宋" w:cs="仿宋_GB2312" w:hint="eastAsia"/>
              </w:rPr>
              <w:t>在</w:t>
            </w:r>
            <w:r>
              <w:rPr>
                <w:rFonts w:ascii="仿宋" w:eastAsia="仿宋" w:hAnsi="仿宋" w:cs="仿宋_GB2312" w:hint="eastAsia"/>
                <w:u w:val="single"/>
              </w:rPr>
              <w:t>2018</w:t>
            </w:r>
            <w:r>
              <w:rPr>
                <w:rFonts w:ascii="仿宋" w:eastAsia="仿宋" w:hAnsi="仿宋" w:cs="仿宋_GB2312" w:hint="eastAsia"/>
              </w:rPr>
              <w:t>年</w:t>
            </w:r>
            <w:r>
              <w:rPr>
                <w:rFonts w:ascii="仿宋" w:eastAsia="仿宋" w:hAnsi="仿宋" w:cs="仿宋_GB2312" w:hint="eastAsia"/>
                <w:u w:val="single"/>
              </w:rPr>
              <w:t xml:space="preserve"> 5 </w:t>
            </w:r>
            <w:r>
              <w:rPr>
                <w:rFonts w:ascii="仿宋" w:eastAsia="仿宋" w:hAnsi="仿宋" w:cs="仿宋_GB2312" w:hint="eastAsia"/>
              </w:rPr>
              <w:t xml:space="preserve">月 </w:t>
            </w:r>
            <w:r>
              <w:rPr>
                <w:rFonts w:ascii="仿宋" w:eastAsia="仿宋" w:hAnsi="仿宋" w:cs="仿宋_GB2312" w:hint="eastAsia"/>
                <w:u w:val="single"/>
              </w:rPr>
              <w:t xml:space="preserve"> </w:t>
            </w:r>
            <w:r w:rsidR="00B84384">
              <w:rPr>
                <w:rFonts w:ascii="仿宋" w:eastAsia="仿宋" w:hAnsi="仿宋" w:cs="仿宋_GB2312" w:hint="eastAsia"/>
                <w:u w:val="single"/>
              </w:rPr>
              <w:t>16</w:t>
            </w:r>
            <w:r>
              <w:rPr>
                <w:rFonts w:ascii="仿宋" w:eastAsia="仿宋" w:hAnsi="仿宋" w:cs="仿宋_GB2312" w:hint="eastAsia"/>
                <w:u w:val="single"/>
              </w:rPr>
              <w:t xml:space="preserve"> </w:t>
            </w:r>
            <w:r>
              <w:rPr>
                <w:rFonts w:ascii="仿宋" w:eastAsia="仿宋" w:hAnsi="仿宋" w:cs="仿宋_GB2312" w:hint="eastAsia"/>
              </w:rPr>
              <w:t xml:space="preserve"> 日</w:t>
            </w:r>
            <w:r>
              <w:rPr>
                <w:rFonts w:ascii="仿宋" w:eastAsia="仿宋" w:hAnsi="仿宋" w:cs="仿宋_GB2312" w:hint="eastAsia"/>
                <w:u w:val="single"/>
              </w:rPr>
              <w:t xml:space="preserve"> 15 </w:t>
            </w:r>
            <w:r>
              <w:rPr>
                <w:rFonts w:ascii="仿宋" w:eastAsia="仿宋" w:hAnsi="仿宋" w:cs="仿宋_GB2312" w:hint="eastAsia"/>
              </w:rPr>
              <w:t xml:space="preserve"> 时</w:t>
            </w:r>
            <w:r>
              <w:rPr>
                <w:rFonts w:ascii="仿宋" w:eastAsia="仿宋" w:hAnsi="仿宋" w:cs="仿宋_GB2312" w:hint="eastAsia"/>
                <w:u w:val="single"/>
              </w:rPr>
              <w:t xml:space="preserve"> 0 </w:t>
            </w:r>
            <w:r>
              <w:rPr>
                <w:rFonts w:ascii="仿宋" w:eastAsia="仿宋" w:hAnsi="仿宋" w:cs="仿宋_GB2312" w:hint="eastAsia"/>
              </w:rPr>
              <w:t>分前不得开启</w:t>
            </w:r>
          </w:p>
        </w:tc>
      </w:tr>
      <w:tr w:rsidR="00F92F59">
        <w:trPr>
          <w:trHeight w:val="375"/>
          <w:jc w:val="center"/>
        </w:trPr>
        <w:tc>
          <w:tcPr>
            <w:tcW w:w="750" w:type="dxa"/>
            <w:tcBorders>
              <w:top w:val="single" w:sz="4" w:space="0" w:color="auto"/>
            </w:tcBorders>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17</w:t>
            </w:r>
          </w:p>
        </w:tc>
        <w:tc>
          <w:tcPr>
            <w:tcW w:w="2130" w:type="dxa"/>
            <w:tcBorders>
              <w:top w:val="single" w:sz="4" w:space="0" w:color="auto"/>
            </w:tcBorders>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递交竞争性谈判文件的截止时间</w:t>
            </w:r>
          </w:p>
        </w:tc>
        <w:tc>
          <w:tcPr>
            <w:tcW w:w="6012" w:type="dxa"/>
            <w:vAlign w:val="center"/>
          </w:tcPr>
          <w:p w:rsidR="00F92F59" w:rsidRDefault="0041033A" w:rsidP="00B84384">
            <w:pPr>
              <w:spacing w:line="440" w:lineRule="exact"/>
              <w:rPr>
                <w:rFonts w:ascii="仿宋" w:eastAsia="仿宋" w:hAnsi="仿宋" w:cs="仿宋_GB2312"/>
              </w:rPr>
            </w:pPr>
            <w:r>
              <w:rPr>
                <w:rFonts w:ascii="仿宋" w:eastAsia="仿宋" w:hAnsi="仿宋" w:cs="仿宋_GB2312" w:hint="eastAsia"/>
                <w:bCs/>
                <w:u w:val="single"/>
              </w:rPr>
              <w:t xml:space="preserve">2018 </w:t>
            </w:r>
            <w:r>
              <w:rPr>
                <w:rFonts w:ascii="仿宋" w:eastAsia="仿宋" w:hAnsi="仿宋" w:cs="仿宋_GB2312" w:hint="eastAsia"/>
                <w:bCs/>
              </w:rPr>
              <w:t>年</w:t>
            </w:r>
            <w:r>
              <w:rPr>
                <w:rFonts w:ascii="仿宋" w:eastAsia="仿宋" w:hAnsi="仿宋" w:cs="仿宋_GB2312" w:hint="eastAsia"/>
                <w:bCs/>
                <w:u w:val="single"/>
              </w:rPr>
              <w:t xml:space="preserve"> 5 </w:t>
            </w:r>
            <w:r>
              <w:rPr>
                <w:rFonts w:ascii="仿宋" w:eastAsia="仿宋" w:hAnsi="仿宋" w:cs="仿宋_GB2312" w:hint="eastAsia"/>
                <w:bCs/>
              </w:rPr>
              <w:t>月</w:t>
            </w:r>
            <w:r>
              <w:rPr>
                <w:rFonts w:ascii="仿宋" w:eastAsia="仿宋" w:hAnsi="仿宋" w:cs="仿宋_GB2312" w:hint="eastAsia"/>
                <w:bCs/>
                <w:u w:val="single"/>
              </w:rPr>
              <w:t xml:space="preserve"> </w:t>
            </w:r>
            <w:r w:rsidR="00B84384">
              <w:rPr>
                <w:rFonts w:ascii="仿宋" w:eastAsia="仿宋" w:hAnsi="仿宋" w:cs="仿宋_GB2312" w:hint="eastAsia"/>
                <w:bCs/>
                <w:u w:val="single"/>
              </w:rPr>
              <w:t>16</w:t>
            </w:r>
            <w:r>
              <w:rPr>
                <w:rFonts w:ascii="仿宋" w:eastAsia="仿宋" w:hAnsi="仿宋" w:cs="仿宋_GB2312" w:hint="eastAsia"/>
                <w:bCs/>
                <w:u w:val="single"/>
              </w:rPr>
              <w:t xml:space="preserve"> </w:t>
            </w:r>
            <w:r>
              <w:rPr>
                <w:rFonts w:ascii="仿宋" w:eastAsia="仿宋" w:hAnsi="仿宋" w:cs="仿宋_GB2312" w:hint="eastAsia"/>
                <w:bCs/>
              </w:rPr>
              <w:t>日</w:t>
            </w:r>
            <w:r>
              <w:rPr>
                <w:rFonts w:ascii="仿宋" w:eastAsia="仿宋" w:hAnsi="仿宋" w:cs="仿宋_GB2312" w:hint="eastAsia"/>
                <w:bCs/>
                <w:u w:val="single"/>
              </w:rPr>
              <w:t xml:space="preserve"> 15 </w:t>
            </w:r>
            <w:r>
              <w:rPr>
                <w:rFonts w:ascii="仿宋" w:eastAsia="仿宋" w:hAnsi="仿宋" w:cs="仿宋_GB2312" w:hint="eastAsia"/>
                <w:bCs/>
              </w:rPr>
              <w:t>时</w:t>
            </w:r>
            <w:r>
              <w:rPr>
                <w:rFonts w:ascii="仿宋" w:eastAsia="仿宋" w:hAnsi="仿宋" w:cs="仿宋_GB2312" w:hint="eastAsia"/>
                <w:bCs/>
                <w:u w:val="single"/>
              </w:rPr>
              <w:t xml:space="preserve"> 0 </w:t>
            </w:r>
            <w:r>
              <w:rPr>
                <w:rFonts w:ascii="仿宋" w:eastAsia="仿宋" w:hAnsi="仿宋" w:cs="仿宋_GB2312" w:hint="eastAsia"/>
                <w:bCs/>
              </w:rPr>
              <w:t>分（北京时间）</w:t>
            </w:r>
          </w:p>
        </w:tc>
      </w:tr>
      <w:tr w:rsidR="00F92F59">
        <w:trPr>
          <w:trHeight w:val="375"/>
          <w:jc w:val="center"/>
        </w:trPr>
        <w:tc>
          <w:tcPr>
            <w:tcW w:w="750" w:type="dxa"/>
            <w:tcBorders>
              <w:top w:val="single" w:sz="4" w:space="0" w:color="auto"/>
            </w:tcBorders>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18</w:t>
            </w:r>
          </w:p>
        </w:tc>
        <w:tc>
          <w:tcPr>
            <w:tcW w:w="2130" w:type="dxa"/>
            <w:tcBorders>
              <w:top w:val="single" w:sz="4" w:space="0" w:color="auto"/>
            </w:tcBorders>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递交竞争性谈判报价文件地点</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bCs/>
              </w:rPr>
              <w:t>海秀东路74号鸿泰大厦14楼开标室2</w:t>
            </w:r>
          </w:p>
        </w:tc>
      </w:tr>
      <w:tr w:rsidR="00F92F59">
        <w:trPr>
          <w:trHeight w:val="446"/>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19</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是否退还报价文件</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■否</w:t>
            </w:r>
          </w:p>
        </w:tc>
      </w:tr>
      <w:tr w:rsidR="00F92F59">
        <w:trPr>
          <w:trHeight w:val="446"/>
          <w:jc w:val="center"/>
        </w:trPr>
        <w:tc>
          <w:tcPr>
            <w:tcW w:w="750" w:type="dxa"/>
            <w:vAlign w:val="center"/>
          </w:tcPr>
          <w:p w:rsidR="00F92F59" w:rsidRDefault="0041033A">
            <w:pPr>
              <w:tabs>
                <w:tab w:val="left" w:pos="2552"/>
              </w:tabs>
              <w:jc w:val="center"/>
              <w:rPr>
                <w:rFonts w:ascii="仿宋" w:eastAsia="仿宋" w:hAnsi="仿宋" w:cs="宋体"/>
              </w:rPr>
            </w:pPr>
            <w:r>
              <w:rPr>
                <w:rFonts w:ascii="仿宋" w:eastAsia="仿宋" w:hAnsi="仿宋" w:cs="宋体" w:hint="eastAsia"/>
              </w:rPr>
              <w:t>20</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投标保证金</w:t>
            </w:r>
          </w:p>
        </w:tc>
        <w:tc>
          <w:tcPr>
            <w:tcW w:w="6012" w:type="dxa"/>
            <w:vAlign w:val="center"/>
          </w:tcPr>
          <w:p w:rsidR="00F92F59" w:rsidRDefault="007043AF" w:rsidP="006B6586">
            <w:pPr>
              <w:spacing w:line="440" w:lineRule="exact"/>
              <w:rPr>
                <w:rFonts w:ascii="仿宋" w:eastAsia="仿宋" w:hAnsi="仿宋" w:cs="仿宋_GB2312"/>
              </w:rPr>
            </w:pPr>
            <w:r>
              <w:rPr>
                <w:rFonts w:ascii="仿宋" w:eastAsia="仿宋" w:hAnsi="仿宋" w:cs="仿宋_GB2312" w:hint="eastAsia"/>
              </w:rPr>
              <w:t>不做要求</w:t>
            </w:r>
          </w:p>
        </w:tc>
      </w:tr>
      <w:tr w:rsidR="00F92F59">
        <w:trPr>
          <w:trHeight w:val="536"/>
          <w:jc w:val="center"/>
        </w:trPr>
        <w:tc>
          <w:tcPr>
            <w:tcW w:w="750" w:type="dxa"/>
            <w:vAlign w:val="center"/>
          </w:tcPr>
          <w:p w:rsidR="00F92F59" w:rsidRDefault="0041033A">
            <w:pPr>
              <w:jc w:val="center"/>
              <w:rPr>
                <w:rFonts w:ascii="仿宋" w:eastAsia="仿宋" w:hAnsi="仿宋" w:cs="宋体"/>
              </w:rPr>
            </w:pPr>
            <w:r>
              <w:rPr>
                <w:rFonts w:ascii="仿宋" w:eastAsia="仿宋" w:hAnsi="仿宋" w:cs="宋体" w:hint="eastAsia"/>
              </w:rPr>
              <w:t>21</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公开报价、谈判时间和地点</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时间：</w:t>
            </w:r>
            <w:r>
              <w:rPr>
                <w:rFonts w:ascii="仿宋" w:eastAsia="仿宋" w:hAnsi="仿宋" w:cs="仿宋_GB2312" w:hint="eastAsia"/>
                <w:bCs/>
                <w:u w:val="single"/>
              </w:rPr>
              <w:t>2018</w:t>
            </w:r>
            <w:r>
              <w:rPr>
                <w:rFonts w:ascii="仿宋" w:eastAsia="仿宋" w:hAnsi="仿宋" w:cs="仿宋_GB2312" w:hint="eastAsia"/>
                <w:bCs/>
              </w:rPr>
              <w:t>年</w:t>
            </w:r>
            <w:r>
              <w:rPr>
                <w:rFonts w:ascii="仿宋" w:eastAsia="仿宋" w:hAnsi="仿宋" w:cs="仿宋_GB2312" w:hint="eastAsia"/>
                <w:bCs/>
                <w:u w:val="single"/>
              </w:rPr>
              <w:t xml:space="preserve"> 5</w:t>
            </w:r>
            <w:r>
              <w:rPr>
                <w:rFonts w:ascii="仿宋" w:eastAsia="仿宋" w:hAnsi="仿宋" w:cs="仿宋_GB2312" w:hint="eastAsia"/>
                <w:bCs/>
              </w:rPr>
              <w:t>月</w:t>
            </w:r>
            <w:r>
              <w:rPr>
                <w:rFonts w:ascii="仿宋" w:eastAsia="仿宋" w:hAnsi="仿宋" w:cs="仿宋_GB2312" w:hint="eastAsia"/>
                <w:bCs/>
                <w:u w:val="single"/>
              </w:rPr>
              <w:t xml:space="preserve">9 </w:t>
            </w:r>
            <w:r>
              <w:rPr>
                <w:rFonts w:ascii="仿宋" w:eastAsia="仿宋" w:hAnsi="仿宋" w:cs="仿宋_GB2312" w:hint="eastAsia"/>
                <w:bCs/>
              </w:rPr>
              <w:t>日</w:t>
            </w:r>
            <w:r>
              <w:rPr>
                <w:rFonts w:ascii="仿宋" w:eastAsia="仿宋" w:hAnsi="仿宋" w:cs="仿宋_GB2312" w:hint="eastAsia"/>
                <w:bCs/>
                <w:u w:val="single"/>
              </w:rPr>
              <w:t xml:space="preserve">15 </w:t>
            </w:r>
            <w:r>
              <w:rPr>
                <w:rFonts w:ascii="仿宋" w:eastAsia="仿宋" w:hAnsi="仿宋" w:cs="仿宋_GB2312" w:hint="eastAsia"/>
                <w:bCs/>
              </w:rPr>
              <w:t>时</w:t>
            </w:r>
            <w:r>
              <w:rPr>
                <w:rFonts w:ascii="仿宋" w:eastAsia="仿宋" w:hAnsi="仿宋" w:cs="仿宋_GB2312" w:hint="eastAsia"/>
                <w:bCs/>
                <w:u w:val="single"/>
              </w:rPr>
              <w:t xml:space="preserve"> 0 </w:t>
            </w:r>
            <w:r>
              <w:rPr>
                <w:rFonts w:ascii="仿宋" w:eastAsia="仿宋" w:hAnsi="仿宋" w:cs="仿宋_GB2312" w:hint="eastAsia"/>
                <w:bCs/>
              </w:rPr>
              <w:t>分（北京时间）</w:t>
            </w:r>
          </w:p>
          <w:p w:rsidR="00F92F59" w:rsidRDefault="0041033A">
            <w:pPr>
              <w:spacing w:line="440" w:lineRule="exact"/>
              <w:rPr>
                <w:rFonts w:ascii="仿宋" w:eastAsia="仿宋" w:hAnsi="仿宋" w:cs="仿宋_GB2312"/>
              </w:rPr>
            </w:pPr>
            <w:r>
              <w:rPr>
                <w:rFonts w:ascii="仿宋" w:eastAsia="仿宋" w:hAnsi="仿宋" w:cs="仿宋_GB2312" w:hint="eastAsia"/>
              </w:rPr>
              <w:t>地点：</w:t>
            </w:r>
            <w:r>
              <w:rPr>
                <w:rFonts w:ascii="仿宋" w:eastAsia="仿宋" w:hAnsi="仿宋" w:cs="仿宋_GB2312" w:hint="eastAsia"/>
                <w:bCs/>
              </w:rPr>
              <w:t>海秀东路74号鸿泰大厦14楼开标室2</w:t>
            </w:r>
          </w:p>
        </w:tc>
      </w:tr>
      <w:tr w:rsidR="00F92F59">
        <w:trPr>
          <w:trHeight w:val="383"/>
          <w:jc w:val="center"/>
        </w:trPr>
        <w:tc>
          <w:tcPr>
            <w:tcW w:w="750" w:type="dxa"/>
            <w:vMerge w:val="restart"/>
            <w:vAlign w:val="center"/>
          </w:tcPr>
          <w:p w:rsidR="00F92F59" w:rsidRDefault="0041033A">
            <w:pPr>
              <w:jc w:val="center"/>
              <w:rPr>
                <w:rFonts w:ascii="仿宋" w:eastAsia="仿宋" w:hAnsi="仿宋" w:cs="宋体"/>
              </w:rPr>
            </w:pPr>
            <w:r>
              <w:rPr>
                <w:rFonts w:ascii="仿宋" w:eastAsia="仿宋" w:hAnsi="仿宋" w:cs="宋体" w:hint="eastAsia"/>
              </w:rPr>
              <w:t>22</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sz w:val="22"/>
              </w:rPr>
              <w:t>谈判委员会的组建</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评标委员会构成：</w:t>
            </w:r>
            <w:r>
              <w:rPr>
                <w:rFonts w:ascii="仿宋" w:eastAsia="仿宋" w:hAnsi="仿宋" w:cs="仿宋_GB2312" w:hint="eastAsia"/>
                <w:u w:val="single"/>
              </w:rPr>
              <w:t>3</w:t>
            </w:r>
            <w:r>
              <w:rPr>
                <w:rFonts w:ascii="仿宋" w:eastAsia="仿宋" w:hAnsi="仿宋" w:cs="仿宋_GB2312" w:hint="eastAsia"/>
              </w:rPr>
              <w:t>人，其中采购人代表</w:t>
            </w:r>
            <w:r>
              <w:rPr>
                <w:rFonts w:ascii="仿宋" w:eastAsia="仿宋" w:hAnsi="仿宋" w:cs="仿宋_GB2312" w:hint="eastAsia"/>
                <w:u w:val="single"/>
              </w:rPr>
              <w:t>1</w:t>
            </w:r>
            <w:r>
              <w:rPr>
                <w:rFonts w:ascii="仿宋" w:eastAsia="仿宋" w:hAnsi="仿宋" w:cs="仿宋_GB2312" w:hint="eastAsia"/>
              </w:rPr>
              <w:t>人（限招标人在职人员），专家</w:t>
            </w:r>
            <w:r>
              <w:rPr>
                <w:rFonts w:ascii="仿宋" w:eastAsia="仿宋" w:hAnsi="仿宋" w:cs="仿宋_GB2312" w:hint="eastAsia"/>
                <w:u w:val="single"/>
              </w:rPr>
              <w:t>2</w:t>
            </w:r>
            <w:r>
              <w:rPr>
                <w:rFonts w:ascii="仿宋" w:eastAsia="仿宋" w:hAnsi="仿宋" w:cs="仿宋_GB2312" w:hint="eastAsia"/>
              </w:rPr>
              <w:t>人；</w:t>
            </w:r>
          </w:p>
          <w:p w:rsidR="00F92F59" w:rsidRDefault="0041033A">
            <w:pPr>
              <w:spacing w:line="440" w:lineRule="exact"/>
              <w:rPr>
                <w:rFonts w:ascii="仿宋" w:eastAsia="仿宋" w:hAnsi="仿宋" w:cs="仿宋_GB2312"/>
              </w:rPr>
            </w:pPr>
            <w:r>
              <w:rPr>
                <w:rFonts w:ascii="仿宋" w:eastAsia="仿宋" w:hAnsi="仿宋" w:cs="仿宋_GB2312" w:hint="eastAsia"/>
              </w:rPr>
              <w:t>评标专家确定方式：从海南省综合评标专家库中随机抽取。</w:t>
            </w:r>
          </w:p>
        </w:tc>
      </w:tr>
      <w:tr w:rsidR="00F92F59">
        <w:trPr>
          <w:trHeight w:val="382"/>
          <w:jc w:val="center"/>
        </w:trPr>
        <w:tc>
          <w:tcPr>
            <w:tcW w:w="750" w:type="dxa"/>
            <w:vMerge/>
            <w:vAlign w:val="center"/>
          </w:tcPr>
          <w:p w:rsidR="00F92F59" w:rsidRDefault="00F92F59">
            <w:pPr>
              <w:jc w:val="center"/>
              <w:rPr>
                <w:rFonts w:ascii="仿宋" w:eastAsia="仿宋" w:hAnsi="仿宋" w:cs="宋体"/>
                <w:bCs/>
              </w:rPr>
            </w:pPr>
          </w:p>
        </w:tc>
        <w:tc>
          <w:tcPr>
            <w:tcW w:w="2130" w:type="dxa"/>
            <w:vAlign w:val="center"/>
          </w:tcPr>
          <w:p w:rsidR="00F92F59" w:rsidRDefault="0041033A">
            <w:pPr>
              <w:jc w:val="center"/>
              <w:rPr>
                <w:rFonts w:ascii="仿宋" w:eastAsia="仿宋" w:hAnsi="仿宋" w:cs="宋体"/>
                <w:bCs/>
              </w:rPr>
            </w:pPr>
            <w:r>
              <w:rPr>
                <w:rFonts w:ascii="仿宋" w:eastAsia="仿宋" w:hAnsi="仿宋" w:cs="宋体" w:hint="eastAsia"/>
                <w:bCs/>
              </w:rPr>
              <w:t>是否授权谈判委员会确定成交投标人</w:t>
            </w:r>
          </w:p>
        </w:tc>
        <w:tc>
          <w:tcPr>
            <w:tcW w:w="6012" w:type="dxa"/>
            <w:vAlign w:val="center"/>
          </w:tcPr>
          <w:p w:rsidR="00F92F59" w:rsidRDefault="0041033A">
            <w:pPr>
              <w:jc w:val="left"/>
              <w:rPr>
                <w:rFonts w:ascii="仿宋" w:eastAsia="仿宋" w:hAnsi="仿宋" w:cs="宋体"/>
              </w:rPr>
            </w:pPr>
            <w:r>
              <w:rPr>
                <w:rFonts w:ascii="仿宋" w:eastAsia="仿宋" w:hAnsi="仿宋" w:cs="仿宋_GB2312" w:hint="eastAsia"/>
              </w:rPr>
              <w:t>■否，由</w:t>
            </w:r>
            <w:r>
              <w:rPr>
                <w:rFonts w:ascii="仿宋" w:eastAsia="仿宋" w:hAnsi="仿宋" w:cs="宋体" w:hint="eastAsia"/>
                <w:bCs/>
              </w:rPr>
              <w:t>谈判委员会</w:t>
            </w:r>
            <w:r>
              <w:rPr>
                <w:rFonts w:ascii="仿宋" w:eastAsia="仿宋" w:hAnsi="仿宋" w:cs="仿宋_GB2312" w:hint="eastAsia"/>
              </w:rPr>
              <w:t>推荐的中标候选人数： 3 人</w:t>
            </w:r>
          </w:p>
        </w:tc>
      </w:tr>
      <w:tr w:rsidR="00F92F59">
        <w:trPr>
          <w:trHeight w:val="382"/>
          <w:jc w:val="center"/>
        </w:trPr>
        <w:tc>
          <w:tcPr>
            <w:tcW w:w="750" w:type="dxa"/>
            <w:vAlign w:val="center"/>
          </w:tcPr>
          <w:p w:rsidR="00F92F59" w:rsidRDefault="0041033A">
            <w:pPr>
              <w:jc w:val="center"/>
              <w:rPr>
                <w:rFonts w:ascii="仿宋" w:eastAsia="仿宋" w:hAnsi="仿宋" w:cs="宋体"/>
              </w:rPr>
            </w:pPr>
            <w:r>
              <w:rPr>
                <w:rFonts w:ascii="仿宋" w:eastAsia="仿宋" w:hAnsi="仿宋" w:cs="宋体" w:hint="eastAsia"/>
              </w:rPr>
              <w:t>23</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最高限价</w:t>
            </w:r>
          </w:p>
        </w:tc>
        <w:tc>
          <w:tcPr>
            <w:tcW w:w="6012" w:type="dxa"/>
            <w:vAlign w:val="center"/>
          </w:tcPr>
          <w:p w:rsidR="00F92F59" w:rsidRDefault="0041033A">
            <w:pPr>
              <w:spacing w:line="360" w:lineRule="exact"/>
              <w:ind w:leftChars="-10" w:left="-24"/>
              <w:jc w:val="left"/>
              <w:outlineLvl w:val="0"/>
              <w:rPr>
                <w:rFonts w:ascii="仿宋" w:eastAsia="仿宋" w:hAnsi="仿宋" w:cs="宋体"/>
                <w:color w:val="000000"/>
              </w:rPr>
            </w:pPr>
            <w:bookmarkStart w:id="110" w:name="_Toc492655299"/>
            <w:bookmarkStart w:id="111" w:name="_Toc511134812"/>
            <w:bookmarkStart w:id="112" w:name="_Toc511136096"/>
            <w:bookmarkStart w:id="113" w:name="_Toc511136303"/>
            <w:bookmarkStart w:id="114" w:name="_Toc512095036"/>
            <w:bookmarkStart w:id="115" w:name="_Toc512097116"/>
            <w:r>
              <w:rPr>
                <w:rFonts w:ascii="仿宋" w:eastAsia="仿宋" w:hAnsi="仿宋" w:cs="宋体" w:hint="eastAsia"/>
                <w:color w:val="000000"/>
              </w:rPr>
              <w:t>最高投标限价：</w:t>
            </w:r>
            <w:bookmarkEnd w:id="110"/>
            <w:r>
              <w:rPr>
                <w:rFonts w:ascii="仿宋" w:eastAsia="仿宋" w:hAnsi="仿宋" w:cs="宋体" w:hint="eastAsia"/>
                <w:color w:val="000000"/>
              </w:rPr>
              <w:t>72万元</w:t>
            </w:r>
            <w:bookmarkEnd w:id="111"/>
            <w:bookmarkEnd w:id="112"/>
            <w:bookmarkEnd w:id="113"/>
            <w:bookmarkEnd w:id="114"/>
            <w:bookmarkEnd w:id="115"/>
          </w:p>
          <w:p w:rsidR="00F92F59" w:rsidRDefault="0041033A">
            <w:pPr>
              <w:spacing w:line="440" w:lineRule="exact"/>
              <w:rPr>
                <w:rFonts w:ascii="仿宋" w:eastAsia="仿宋" w:hAnsi="仿宋" w:cs="仿宋_GB2312"/>
              </w:rPr>
            </w:pPr>
            <w:r>
              <w:rPr>
                <w:rFonts w:ascii="仿宋" w:eastAsia="仿宋" w:hAnsi="仿宋" w:cs="宋体" w:hint="eastAsia"/>
                <w:color w:val="000000"/>
              </w:rPr>
              <w:t>投标报价超过最高限价按无效标处理。</w:t>
            </w:r>
          </w:p>
        </w:tc>
      </w:tr>
      <w:tr w:rsidR="00F92F59">
        <w:trPr>
          <w:trHeight w:val="90"/>
          <w:jc w:val="center"/>
        </w:trPr>
        <w:tc>
          <w:tcPr>
            <w:tcW w:w="750" w:type="dxa"/>
            <w:vAlign w:val="center"/>
          </w:tcPr>
          <w:p w:rsidR="00F92F59" w:rsidRDefault="0041033A">
            <w:pPr>
              <w:jc w:val="center"/>
              <w:rPr>
                <w:rFonts w:ascii="仿宋" w:eastAsia="仿宋" w:hAnsi="仿宋" w:cs="宋体"/>
              </w:rPr>
            </w:pPr>
            <w:r>
              <w:rPr>
                <w:rFonts w:ascii="仿宋" w:eastAsia="仿宋" w:hAnsi="仿宋" w:cs="宋体" w:hint="eastAsia"/>
              </w:rPr>
              <w:lastRenderedPageBreak/>
              <w:t>24</w:t>
            </w:r>
          </w:p>
        </w:tc>
        <w:tc>
          <w:tcPr>
            <w:tcW w:w="2130"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代理服务费</w:t>
            </w:r>
          </w:p>
        </w:tc>
        <w:tc>
          <w:tcPr>
            <w:tcW w:w="6012" w:type="dxa"/>
            <w:vAlign w:val="center"/>
          </w:tcPr>
          <w:p w:rsidR="00F92F59" w:rsidRDefault="0041033A">
            <w:pPr>
              <w:spacing w:line="440" w:lineRule="exact"/>
              <w:rPr>
                <w:rFonts w:ascii="仿宋" w:eastAsia="仿宋" w:hAnsi="仿宋" w:cs="仿宋_GB2312"/>
              </w:rPr>
            </w:pPr>
            <w:r>
              <w:rPr>
                <w:rFonts w:ascii="仿宋" w:eastAsia="仿宋" w:hAnsi="仿宋" w:cs="仿宋_GB2312" w:hint="eastAsia"/>
              </w:rPr>
              <w:t>《招标代理服务收费管理暂行办法》计价格[2002]1980号文计取，由中标单位在中标后3日内支付</w:t>
            </w:r>
          </w:p>
        </w:tc>
      </w:tr>
    </w:tbl>
    <w:p w:rsidR="00F92F59" w:rsidRDefault="0041033A">
      <w:pPr>
        <w:spacing w:line="360" w:lineRule="auto"/>
        <w:ind w:firstLineChars="200" w:firstLine="442"/>
        <w:rPr>
          <w:rFonts w:ascii="仿宋" w:eastAsia="仿宋" w:hAnsi="仿宋" w:cs="宋体"/>
          <w:sz w:val="22"/>
        </w:rPr>
      </w:pPr>
      <w:r>
        <w:rPr>
          <w:rFonts w:ascii="仿宋" w:eastAsia="仿宋" w:hAnsi="仿宋" w:cs="宋体" w:hint="eastAsia"/>
          <w:b/>
          <w:sz w:val="22"/>
          <w:szCs w:val="21"/>
        </w:rPr>
        <w:t>投标人必须认真阅读投标须知的内容，以免造成投标失败。</w:t>
      </w:r>
    </w:p>
    <w:p w:rsidR="00F92F59" w:rsidRDefault="0041033A">
      <w:pPr>
        <w:spacing w:line="360" w:lineRule="auto"/>
        <w:jc w:val="center"/>
        <w:outlineLvl w:val="1"/>
        <w:rPr>
          <w:rFonts w:ascii="仿宋_GB2312" w:eastAsia="仿宋_GB2312" w:hAnsi="仿宋_GB2312" w:cs="仿宋_GB2312"/>
          <w:b/>
          <w:bCs/>
        </w:rPr>
      </w:pPr>
      <w:r>
        <w:rPr>
          <w:rFonts w:ascii="宋体" w:hAnsi="宋体" w:cs="宋体" w:hint="eastAsia"/>
          <w:b/>
          <w:bCs/>
          <w:sz w:val="21"/>
          <w:szCs w:val="21"/>
        </w:rPr>
        <w:br w:type="page"/>
      </w:r>
      <w:bookmarkStart w:id="116" w:name="_Toc511134813"/>
      <w:r>
        <w:rPr>
          <w:rFonts w:ascii="仿宋_GB2312" w:eastAsia="仿宋_GB2312" w:hAnsi="仿宋_GB2312" w:cs="仿宋_GB2312" w:hint="eastAsia"/>
          <w:b/>
          <w:bCs/>
          <w:sz w:val="28"/>
        </w:rPr>
        <w:lastRenderedPageBreak/>
        <w:t>供应商须知</w:t>
      </w:r>
      <w:bookmarkEnd w:id="116"/>
    </w:p>
    <w:p w:rsidR="00F92F59" w:rsidRDefault="0041033A">
      <w:pPr>
        <w:spacing w:line="360" w:lineRule="auto"/>
        <w:outlineLvl w:val="1"/>
        <w:rPr>
          <w:rFonts w:ascii="仿宋_GB2312" w:eastAsia="仿宋_GB2312" w:hAnsi="仿宋_GB2312" w:cs="仿宋_GB2312"/>
          <w:b/>
          <w:bCs/>
        </w:rPr>
      </w:pPr>
      <w:bookmarkStart w:id="117" w:name="_Toc511134814"/>
      <w:r>
        <w:rPr>
          <w:rFonts w:ascii="仿宋_GB2312" w:eastAsia="仿宋_GB2312" w:hAnsi="仿宋_GB2312" w:cs="仿宋_GB2312" w:hint="eastAsia"/>
          <w:b/>
          <w:bCs/>
        </w:rPr>
        <w:t>1. 总则</w:t>
      </w:r>
      <w:bookmarkEnd w:id="117"/>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1.1 项目概况</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根据《中华人民共和国招标投标法》、《中华人民共和国政府招标法》等有关法律、法规和规章的规定，</w:t>
      </w:r>
      <w:r>
        <w:rPr>
          <w:rFonts w:ascii="仿宋_GB2312" w:eastAsia="仿宋_GB2312" w:hAnsi="仿宋_GB2312" w:cs="仿宋_GB2312" w:hint="eastAsia"/>
          <w:bCs/>
        </w:rPr>
        <w:t>临高县2017年薇甘菊防治项目</w:t>
      </w:r>
      <w:r>
        <w:rPr>
          <w:rFonts w:ascii="仿宋_GB2312" w:eastAsia="仿宋_GB2312" w:hAnsi="仿宋_GB2312" w:cs="仿宋_GB2312" w:hint="eastAsia"/>
        </w:rPr>
        <w:t>已具备招标条件，现采用竞争性谈判的方式进行招标。</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1.2 资金来源和落实情况</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1.2.1 本次招标的资金来源：临高县2016年林业有害生物防治资金25万元、2016年中央财政林业补助资金27万元和2017年中央财政林业改革发展资金（第四批）20万元等。</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1.3 招标范围、服务期限、质量要求</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1.3.1 本次招标范围：具体服务范围详见用户需求书。</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1.3.2 本次招标服务期限：12个月。</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1.3.3 本次招标的质量要求：合格。</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1.4 投标人资格要求</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1.4.1 投标人须具有：</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 xml:space="preserve">供应商资格 </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1、在中华人民共和国注册的、具有独立承担民事责任能力的法人（须提供营业执照副本、税务登记证、组织机构代码证或三证合一的复印件加盖公章）；</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2、公司经营范围必须包括林木病虫害防治或林业有害生物防治等相关内容；</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3、具有良好的商业信誉和健全的财务会计制度、（</w:t>
      </w:r>
      <w:r w:rsidR="009A7EC7" w:rsidRPr="009A7EC7">
        <w:rPr>
          <w:rFonts w:ascii="仿宋" w:eastAsia="仿宋" w:hAnsi="仿宋" w:cs="宋体" w:hint="eastAsia"/>
          <w:bCs/>
        </w:rPr>
        <w:t>（须提供2017年-2018年任意1个月（季）的企业纳税证明复印件或财务报表复印件并加盖公章）</w:t>
      </w:r>
      <w:r>
        <w:rPr>
          <w:rFonts w:ascii="仿宋" w:eastAsia="仿宋" w:hAnsi="仿宋" w:cs="宋体" w:hint="eastAsia"/>
          <w:bCs/>
        </w:rPr>
        <w:t>；</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4、提供近3年在承接或已完成的同类业绩合同或中标通知书。</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 xml:space="preserve">5、投标人需提供参加政府采购活动前三年内，在经营活动中没有重大违法记录的声明函；（提供声明函）； </w:t>
      </w:r>
    </w:p>
    <w:p w:rsidR="00F92F59" w:rsidRDefault="0041033A">
      <w:pPr>
        <w:tabs>
          <w:tab w:val="left" w:pos="567"/>
        </w:tabs>
        <w:spacing w:line="360" w:lineRule="auto"/>
        <w:ind w:firstLineChars="200" w:firstLine="480"/>
        <w:rPr>
          <w:rFonts w:ascii="仿宋" w:eastAsia="仿宋" w:hAnsi="仿宋" w:cs="宋体"/>
          <w:bCs/>
        </w:rPr>
      </w:pPr>
      <w:r>
        <w:rPr>
          <w:rFonts w:ascii="仿宋" w:eastAsia="仿宋" w:hAnsi="仿宋" w:cs="宋体" w:hint="eastAsia"/>
          <w:bCs/>
        </w:rPr>
        <w:t>6、本项目不接受联合体投标，中标后不允许转包。</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1.4.2 投标人不得存在下列情形之一：</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（1）为招标人不具有独立法人资格的附属机构（单位）；</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（2）被责令停业的；</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（3）被暂停或取消投标资格的；</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lastRenderedPageBreak/>
        <w:t>（4）财产被接管或冻结的；</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（5）参加招标活动前三年内，有重大违法记录、严重违约或重大工程质量问题的。</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1.5 费用承担</w:t>
      </w:r>
    </w:p>
    <w:p w:rsidR="00F92F59" w:rsidRDefault="0041033A">
      <w:pPr>
        <w:spacing w:line="360" w:lineRule="auto"/>
        <w:ind w:leftChars="1" w:left="2" w:firstLineChars="200" w:firstLine="480"/>
        <w:rPr>
          <w:rFonts w:ascii="仿宋_GB2312" w:eastAsia="仿宋_GB2312" w:hAnsi="仿宋_GB2312" w:cs="仿宋_GB2312"/>
        </w:rPr>
      </w:pPr>
      <w:r>
        <w:rPr>
          <w:rFonts w:ascii="仿宋_GB2312" w:eastAsia="仿宋_GB2312" w:hAnsi="仿宋_GB2312" w:cs="仿宋_GB2312" w:hint="eastAsia"/>
        </w:rPr>
        <w:t>投标人准备和参加谈判活动发生的费用自理。</w:t>
      </w:r>
    </w:p>
    <w:p w:rsidR="00F92F59" w:rsidRDefault="0041033A">
      <w:pPr>
        <w:spacing w:line="360" w:lineRule="auto"/>
        <w:ind w:left="2"/>
        <w:rPr>
          <w:rFonts w:ascii="仿宋_GB2312" w:eastAsia="仿宋_GB2312" w:hAnsi="仿宋_GB2312" w:cs="仿宋_GB2312"/>
        </w:rPr>
      </w:pPr>
      <w:r>
        <w:rPr>
          <w:rFonts w:ascii="仿宋_GB2312" w:eastAsia="仿宋_GB2312" w:hAnsi="仿宋_GB2312" w:cs="仿宋_GB2312" w:hint="eastAsia"/>
        </w:rPr>
        <w:t>1.6 保密</w:t>
      </w:r>
    </w:p>
    <w:p w:rsidR="00F92F59" w:rsidRDefault="0041033A">
      <w:pPr>
        <w:spacing w:line="360" w:lineRule="auto"/>
        <w:ind w:leftChars="1" w:left="2" w:firstLineChars="200" w:firstLine="480"/>
        <w:rPr>
          <w:rFonts w:ascii="仿宋_GB2312" w:eastAsia="仿宋_GB2312" w:hAnsi="仿宋_GB2312" w:cs="仿宋_GB2312"/>
        </w:rPr>
      </w:pPr>
      <w:r>
        <w:rPr>
          <w:rFonts w:ascii="仿宋_GB2312" w:eastAsia="仿宋_GB2312" w:hAnsi="仿宋_GB2312" w:cs="仿宋_GB2312" w:hint="eastAsia"/>
        </w:rPr>
        <w:t>参与谈判活动的各方应对竞争性谈判文件和竞争性谈判报价文件中的商业和技术等秘密保密，违者应对由此造成的后果承担法律责任。</w:t>
      </w:r>
    </w:p>
    <w:p w:rsidR="00F92F59" w:rsidRDefault="0041033A">
      <w:pPr>
        <w:spacing w:line="360" w:lineRule="auto"/>
        <w:ind w:left="2"/>
        <w:rPr>
          <w:rFonts w:ascii="仿宋_GB2312" w:eastAsia="仿宋_GB2312" w:hAnsi="仿宋_GB2312" w:cs="仿宋_GB2312"/>
        </w:rPr>
      </w:pPr>
      <w:r>
        <w:rPr>
          <w:rFonts w:ascii="仿宋_GB2312" w:eastAsia="仿宋_GB2312" w:hAnsi="仿宋_GB2312" w:cs="仿宋_GB2312" w:hint="eastAsia"/>
        </w:rPr>
        <w:t>1.7 语言文字</w:t>
      </w:r>
    </w:p>
    <w:p w:rsidR="00F92F59" w:rsidRDefault="0041033A">
      <w:pPr>
        <w:spacing w:line="360" w:lineRule="auto"/>
        <w:ind w:leftChars="1" w:left="2" w:firstLineChars="200" w:firstLine="480"/>
        <w:rPr>
          <w:rFonts w:ascii="仿宋_GB2312" w:eastAsia="仿宋_GB2312" w:hAnsi="仿宋_GB2312" w:cs="仿宋_GB2312"/>
        </w:rPr>
      </w:pPr>
      <w:r>
        <w:rPr>
          <w:rFonts w:ascii="仿宋_GB2312" w:eastAsia="仿宋_GB2312" w:hAnsi="仿宋_GB2312" w:cs="仿宋_GB2312" w:hint="eastAsia"/>
        </w:rPr>
        <w:t>除专用术语外，与本次谈判报价有关的语言均使用中文。必要时专用术语应附有中文注释。</w:t>
      </w:r>
    </w:p>
    <w:p w:rsidR="00F92F59" w:rsidRDefault="0041033A">
      <w:pPr>
        <w:spacing w:line="360" w:lineRule="auto"/>
        <w:ind w:left="2"/>
        <w:rPr>
          <w:rFonts w:ascii="仿宋_GB2312" w:eastAsia="仿宋_GB2312" w:hAnsi="仿宋_GB2312" w:cs="仿宋_GB2312"/>
        </w:rPr>
      </w:pPr>
      <w:r>
        <w:rPr>
          <w:rFonts w:ascii="仿宋_GB2312" w:eastAsia="仿宋_GB2312" w:hAnsi="仿宋_GB2312" w:cs="仿宋_GB2312" w:hint="eastAsia"/>
        </w:rPr>
        <w:t>1.8 计量单位</w:t>
      </w:r>
    </w:p>
    <w:p w:rsidR="00F92F59" w:rsidRDefault="0041033A">
      <w:pPr>
        <w:spacing w:line="360" w:lineRule="auto"/>
        <w:ind w:leftChars="1" w:left="2" w:firstLineChars="200" w:firstLine="480"/>
        <w:rPr>
          <w:rFonts w:ascii="仿宋_GB2312" w:eastAsia="仿宋_GB2312" w:hAnsi="仿宋_GB2312" w:cs="仿宋_GB2312"/>
        </w:rPr>
      </w:pPr>
      <w:r>
        <w:rPr>
          <w:rFonts w:ascii="仿宋_GB2312" w:eastAsia="仿宋_GB2312" w:hAnsi="仿宋_GB2312" w:cs="仿宋_GB2312" w:hint="eastAsia"/>
        </w:rPr>
        <w:t>所有计量均采用中华人民共和国法定计量单位。</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1.9 踏勘现场</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1.9.1 投标人自行踏勘现场。</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1.9.2 投标人踏勘现场发生的费用自理。</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1.9.3 除招标人的原因外，投标人自行负责在踏勘现场中所发生的人员伤亡和财产损失。</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1.10预备会</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1.10.1 本次招标不召开预备会。</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1.10.2 投标人应在投标人须知前附表规定的时间前，以书面形式将提出的问题送达招标人或招标代理机构，以便招标人澄清。</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1.10.3 收到投标人的问题后，招标人在投标人须知前附表规定的时间内，将对投标人所提问题的澄清，以书面方式通知所有购买竞争性谈判文件的投标人。该澄清内容为竞争性谈判文件的组成部分。</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1.11 偏离</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竞争性谈判报价文件应符合竞争性谈判文件的实质性要求，不得有重大偏差。</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1.11.1 谈判过程中，若发现竞争性谈判报价文件出现重大偏离，将作无效竞争性谈判报价文件处理。</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1.11.2 签订合同、供货安装和验收期间，若发现竞争性谈判报价文件出现偏</w:t>
      </w:r>
      <w:r>
        <w:rPr>
          <w:rFonts w:ascii="仿宋_GB2312" w:eastAsia="仿宋_GB2312" w:hAnsi="仿宋_GB2312" w:cs="仿宋_GB2312" w:hint="eastAsia"/>
        </w:rPr>
        <w:lastRenderedPageBreak/>
        <w:t>离，招标人应认为投标人的竞争性谈判报价文件是严格按照竞争性谈判文件及补充资料、供货清单做出的，单价不予变更。</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1.11.3供货安装工期间，发现成交投标人的竞争性谈判报价文件出现重大偏差的，招标人有权解除合同，由此造成的损失，由中标人承担。</w:t>
      </w:r>
    </w:p>
    <w:p w:rsidR="00F92F59" w:rsidRDefault="0041033A">
      <w:pPr>
        <w:spacing w:line="360" w:lineRule="auto"/>
        <w:outlineLvl w:val="1"/>
        <w:rPr>
          <w:rFonts w:ascii="仿宋_GB2312" w:eastAsia="仿宋_GB2312" w:hAnsi="仿宋_GB2312" w:cs="仿宋_GB2312"/>
          <w:b/>
          <w:bCs/>
        </w:rPr>
      </w:pPr>
      <w:bookmarkStart w:id="118" w:name="_Toc511134815"/>
      <w:r>
        <w:rPr>
          <w:rFonts w:ascii="仿宋_GB2312" w:eastAsia="仿宋_GB2312" w:hAnsi="仿宋_GB2312" w:cs="仿宋_GB2312" w:hint="eastAsia"/>
          <w:b/>
          <w:bCs/>
        </w:rPr>
        <w:t>2. 竞争性谈判文件</w:t>
      </w:r>
      <w:bookmarkEnd w:id="118"/>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2.1 竞争性谈判文件的组成</w:t>
      </w:r>
    </w:p>
    <w:p w:rsidR="00F92F59" w:rsidRDefault="0041033A">
      <w:pPr>
        <w:tabs>
          <w:tab w:val="left" w:pos="747"/>
        </w:tabs>
        <w:snapToGrid w:val="0"/>
        <w:spacing w:line="360" w:lineRule="auto"/>
        <w:ind w:firstLineChars="200" w:firstLine="480"/>
        <w:rPr>
          <w:rFonts w:ascii="仿宋" w:eastAsia="仿宋" w:hAnsi="仿宋" w:cs="宋体"/>
        </w:rPr>
      </w:pPr>
      <w:r>
        <w:rPr>
          <w:rFonts w:ascii="仿宋" w:eastAsia="仿宋" w:hAnsi="仿宋" w:cs="宋体" w:hint="eastAsia"/>
        </w:rPr>
        <w:t>2.1.1 招标文件仅适用于本次招标公告中所叙述的项目，由下列部分组成：</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 xml:space="preserve">（1）竞争性谈判公告； </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（2）投标须知；</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（3）竞争性谈判办法；</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（4）合同范本；</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（5）招标需求；</w:t>
      </w:r>
    </w:p>
    <w:p w:rsidR="00F92F59" w:rsidRDefault="0041033A">
      <w:pPr>
        <w:tabs>
          <w:tab w:val="left" w:pos="840"/>
          <w:tab w:val="left" w:pos="960"/>
        </w:tabs>
        <w:snapToGrid w:val="0"/>
        <w:spacing w:line="360" w:lineRule="auto"/>
        <w:ind w:leftChars="200" w:left="480"/>
        <w:rPr>
          <w:rFonts w:ascii="仿宋" w:eastAsia="仿宋" w:hAnsi="仿宋" w:cs="宋体"/>
        </w:rPr>
      </w:pPr>
      <w:r>
        <w:rPr>
          <w:rFonts w:ascii="仿宋" w:eastAsia="仿宋" w:hAnsi="仿宋" w:cs="宋体" w:hint="eastAsia"/>
        </w:rPr>
        <w:t>（6）投标谈判文件格式；</w:t>
      </w:r>
    </w:p>
    <w:p w:rsidR="00F92F59" w:rsidRDefault="0041033A">
      <w:pPr>
        <w:spacing w:line="360" w:lineRule="auto"/>
        <w:ind w:firstLineChars="200" w:firstLine="480"/>
        <w:rPr>
          <w:rFonts w:ascii="仿宋_GB2312" w:eastAsia="仿宋_GB2312" w:hAnsi="仿宋_GB2312" w:cs="仿宋_GB2312"/>
        </w:rPr>
      </w:pPr>
      <w:r>
        <w:rPr>
          <w:rFonts w:ascii="仿宋" w:eastAsia="仿宋" w:hAnsi="仿宋" w:cs="宋体" w:hint="eastAsia"/>
        </w:rPr>
        <w:t>2.1.2 投标人应认真阅读招标文件中的所有事项、格式、条款和规范等要求。如果投标人没有按照招标文件的要求提交全部资料和内容，或者投标文件没有对招标文件做出实质性响应，由此造成的风险和后果由投标人负责。</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2.2 竞争性谈判文件的澄清</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2.2.1 投标人应仔细阅读和检查竞争性谈判文件的全部内容。如发现缺页或附件不全，应及时向招标人提出，以便补齐。如有疑问，应在投标人须知前附表规定的时间前以书面形式（包括信函、电报、传真等可以有形地表现所载内容的形式，下同），要求招标人对竞争性谈判文件予以澄清。</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2.2.2 竞争性谈判文件的澄清将在投标人须知前附表规定的投标截止时间24小时前以书面形式发给所有购买竞争性谈判文件的投标人，但不指明澄清问题的来源。</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2.2.3 投标人在收到澄清后，应在投标人须知前附表规定的时间内以书面形式通知招标代理机构，确认已收到该澄清。</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2.3 竞争性谈判文件的修改</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2.3.1 在投标截止时间24小时前，招标人可以书面形式修改竞争性谈判文件，并通知所有已购买竞争性谈判文件的投标人。</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2.3.2 投标人收到修改内容后，应在投标人须知前附表规定的时间内以书面</w:t>
      </w:r>
      <w:r>
        <w:rPr>
          <w:rFonts w:ascii="仿宋_GB2312" w:eastAsia="仿宋_GB2312" w:hAnsi="仿宋_GB2312" w:cs="仿宋_GB2312" w:hint="eastAsia"/>
        </w:rPr>
        <w:lastRenderedPageBreak/>
        <w:t>形式通知招标人，确认已收到该修改。</w:t>
      </w:r>
    </w:p>
    <w:p w:rsidR="00F92F59" w:rsidRDefault="0041033A">
      <w:pPr>
        <w:spacing w:line="360" w:lineRule="auto"/>
        <w:ind w:firstLineChars="100" w:firstLine="241"/>
        <w:outlineLvl w:val="1"/>
        <w:rPr>
          <w:rFonts w:ascii="仿宋_GB2312" w:eastAsia="仿宋_GB2312" w:hAnsi="仿宋_GB2312" w:cs="仿宋_GB2312"/>
          <w:b/>
          <w:bCs/>
        </w:rPr>
      </w:pPr>
      <w:bookmarkStart w:id="119" w:name="_Toc511134816"/>
      <w:r>
        <w:rPr>
          <w:rFonts w:ascii="仿宋_GB2312" w:eastAsia="仿宋_GB2312" w:hAnsi="仿宋_GB2312" w:cs="仿宋_GB2312" w:hint="eastAsia"/>
          <w:b/>
          <w:bCs/>
        </w:rPr>
        <w:t>3.竞争性谈判报价文件</w:t>
      </w:r>
      <w:bookmarkEnd w:id="119"/>
    </w:p>
    <w:p w:rsidR="00F92F59" w:rsidRDefault="0041033A">
      <w:pPr>
        <w:spacing w:line="360" w:lineRule="auto"/>
        <w:ind w:firstLineChars="100" w:firstLine="241"/>
        <w:rPr>
          <w:rFonts w:ascii="仿宋_GB2312" w:eastAsia="仿宋_GB2312" w:hAnsi="仿宋_GB2312" w:cs="仿宋_GB2312"/>
          <w:b/>
          <w:bCs/>
        </w:rPr>
      </w:pPr>
      <w:bookmarkStart w:id="120" w:name="_Toc264892830"/>
      <w:r>
        <w:rPr>
          <w:rFonts w:ascii="仿宋_GB2312" w:eastAsia="仿宋_GB2312" w:hAnsi="仿宋_GB2312" w:cs="仿宋_GB2312" w:hint="eastAsia"/>
          <w:b/>
          <w:bCs/>
        </w:rPr>
        <w:t>3.1响应文件的语言及度量衡单位</w:t>
      </w:r>
      <w:bookmarkEnd w:id="120"/>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3.1.1响应文件和与报价有关的所有文件均应使用中文。报价人随响应文件提供的证明文件和印刷品可以使用其他语种，但必须附中文译本。响应文件的解释以中文为准。</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3.1.2除工程规范另有规定外，响应文件使用的度量衡单位，均采用中华人民共和国法定计量单位。</w:t>
      </w:r>
    </w:p>
    <w:p w:rsidR="00F92F59" w:rsidRDefault="0041033A">
      <w:pPr>
        <w:spacing w:line="360" w:lineRule="auto"/>
        <w:ind w:firstLineChars="100" w:firstLine="241"/>
        <w:rPr>
          <w:rFonts w:ascii="仿宋_GB2312" w:eastAsia="仿宋_GB2312" w:hAnsi="仿宋_GB2312" w:cs="仿宋_GB2312"/>
          <w:b/>
          <w:bCs/>
        </w:rPr>
      </w:pPr>
      <w:bookmarkStart w:id="121" w:name="_Toc264892831"/>
      <w:r>
        <w:rPr>
          <w:rFonts w:ascii="仿宋_GB2312" w:eastAsia="仿宋_GB2312" w:hAnsi="仿宋_GB2312" w:cs="仿宋_GB2312" w:hint="eastAsia"/>
          <w:b/>
          <w:bCs/>
        </w:rPr>
        <w:t>3.2响应文件的组成</w:t>
      </w:r>
      <w:bookmarkEnd w:id="121"/>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一、报价函</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二、法定代表人身份证明</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三、授权委托书</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四、投标保证金</w:t>
      </w:r>
      <w:r w:rsidR="007043AF">
        <w:rPr>
          <w:rFonts w:ascii="仿宋_GB2312" w:eastAsia="仿宋_GB2312" w:hAnsi="仿宋_GB2312" w:cs="仿宋_GB2312" w:hint="eastAsia"/>
        </w:rPr>
        <w:t>（不做要求）</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五、防治方案</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六、服务承诺</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七、拟为本项目实施服务主要技术人员情况表</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八、近3年完成的同类项目情况表</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九、企业参加政府采购活动近三年无重大违法记录声明</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十、其它资料</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3.3 竞争性谈判报价要求</w:t>
      </w:r>
    </w:p>
    <w:p w:rsidR="00F92F59" w:rsidRDefault="0041033A">
      <w:pPr>
        <w:spacing w:line="360" w:lineRule="auto"/>
        <w:ind w:firstLineChars="225" w:firstLine="549"/>
        <w:rPr>
          <w:rFonts w:ascii="仿宋_GB2312" w:eastAsia="仿宋_GB2312" w:hAnsi="仿宋_GB2312" w:cs="仿宋_GB2312"/>
        </w:rPr>
      </w:pPr>
      <w:r>
        <w:rPr>
          <w:rFonts w:ascii="仿宋_GB2312" w:eastAsia="仿宋_GB2312" w:hAnsi="仿宋_GB2312" w:cs="仿宋_GB2312" w:hint="eastAsia"/>
          <w:spacing w:val="2"/>
        </w:rPr>
        <w:t>3.3.1</w:t>
      </w:r>
      <w:r>
        <w:rPr>
          <w:rFonts w:ascii="仿宋_GB2312" w:eastAsia="仿宋_GB2312" w:hAnsi="仿宋_GB2312" w:cs="仿宋_GB2312" w:hint="eastAsia"/>
        </w:rPr>
        <w:t>投标报价为最终目的地价，包含产品费用、运输费、保险费、安装调试费、伴随服务费和税费等所有费用。</w:t>
      </w:r>
    </w:p>
    <w:p w:rsidR="00F92F59" w:rsidRDefault="0041033A">
      <w:pPr>
        <w:spacing w:line="360" w:lineRule="auto"/>
        <w:ind w:firstLineChars="225" w:firstLine="549"/>
        <w:rPr>
          <w:rFonts w:ascii="仿宋_GB2312" w:eastAsia="仿宋_GB2312" w:hAnsi="仿宋_GB2312" w:cs="仿宋_GB2312"/>
        </w:rPr>
      </w:pPr>
      <w:r>
        <w:rPr>
          <w:rFonts w:ascii="仿宋_GB2312" w:eastAsia="仿宋_GB2312" w:hAnsi="仿宋_GB2312" w:cs="仿宋_GB2312" w:hint="eastAsia"/>
          <w:spacing w:val="2"/>
        </w:rPr>
        <w:t>3.3.</w:t>
      </w:r>
      <w:r>
        <w:rPr>
          <w:rFonts w:ascii="仿宋_GB2312" w:eastAsia="仿宋_GB2312" w:hAnsi="仿宋_GB2312" w:cs="仿宋_GB2312" w:hint="eastAsia"/>
        </w:rPr>
        <w:t>2投标人应对本招标文件“技术规格、参数及其他要求”中所列的所有货物进行报价。</w:t>
      </w:r>
    </w:p>
    <w:p w:rsidR="00F92F59" w:rsidRDefault="0041033A">
      <w:pPr>
        <w:spacing w:line="360" w:lineRule="auto"/>
        <w:ind w:firstLineChars="225" w:firstLine="549"/>
        <w:rPr>
          <w:rFonts w:ascii="仿宋_GB2312" w:eastAsia="仿宋_GB2312" w:hAnsi="仿宋_GB2312" w:cs="仿宋_GB2312"/>
        </w:rPr>
      </w:pPr>
      <w:r>
        <w:rPr>
          <w:rFonts w:ascii="仿宋_GB2312" w:eastAsia="仿宋_GB2312" w:hAnsi="仿宋_GB2312" w:cs="仿宋_GB2312" w:hint="eastAsia"/>
          <w:spacing w:val="2"/>
        </w:rPr>
        <w:t>3.3.</w:t>
      </w:r>
      <w:r>
        <w:rPr>
          <w:rFonts w:ascii="仿宋_GB2312" w:eastAsia="仿宋_GB2312" w:hAnsi="仿宋_GB2312" w:cs="仿宋_GB2312" w:hint="eastAsia"/>
        </w:rPr>
        <w:t>3投标报价应包括货物本投标单位对每种货物只允许有一个报价，招标人不接受有任何选择的报价。</w:t>
      </w:r>
    </w:p>
    <w:p w:rsidR="00F92F59" w:rsidRDefault="0041033A">
      <w:pPr>
        <w:spacing w:line="360" w:lineRule="auto"/>
        <w:ind w:firstLineChars="225" w:firstLine="549"/>
        <w:rPr>
          <w:rFonts w:ascii="仿宋_GB2312" w:eastAsia="仿宋_GB2312" w:hAnsi="仿宋_GB2312" w:cs="仿宋_GB2312"/>
        </w:rPr>
      </w:pPr>
      <w:r>
        <w:rPr>
          <w:rFonts w:ascii="仿宋_GB2312" w:eastAsia="仿宋_GB2312" w:hAnsi="仿宋_GB2312" w:cs="仿宋_GB2312" w:hint="eastAsia"/>
          <w:spacing w:val="2"/>
        </w:rPr>
        <w:t>3.3.</w:t>
      </w:r>
      <w:r>
        <w:rPr>
          <w:rFonts w:ascii="仿宋_GB2312" w:eastAsia="仿宋_GB2312" w:hAnsi="仿宋_GB2312" w:cs="仿宋_GB2312" w:hint="eastAsia"/>
        </w:rPr>
        <w:t>4投标报价为一次性不变价，投标人中标后的价格在合同有效期内不做调整。</w:t>
      </w:r>
    </w:p>
    <w:p w:rsidR="00F92F59" w:rsidRDefault="0041033A">
      <w:pPr>
        <w:spacing w:line="360" w:lineRule="auto"/>
        <w:ind w:firstLineChars="225" w:firstLine="549"/>
        <w:rPr>
          <w:rFonts w:ascii="仿宋_GB2312" w:eastAsia="仿宋_GB2312" w:hAnsi="仿宋_GB2312" w:cs="仿宋_GB2312"/>
        </w:rPr>
      </w:pPr>
      <w:r>
        <w:rPr>
          <w:rFonts w:ascii="仿宋_GB2312" w:eastAsia="仿宋_GB2312" w:hAnsi="仿宋_GB2312" w:cs="仿宋_GB2312" w:hint="eastAsia"/>
          <w:spacing w:val="2"/>
        </w:rPr>
        <w:t>3.3.</w:t>
      </w:r>
      <w:r>
        <w:rPr>
          <w:rFonts w:ascii="仿宋_GB2312" w:eastAsia="仿宋_GB2312" w:hAnsi="仿宋_GB2312" w:cs="仿宋_GB2312" w:hint="eastAsia"/>
        </w:rPr>
        <w:t>5投标报价采用的币种为人民币。</w:t>
      </w:r>
    </w:p>
    <w:p w:rsidR="00F92F59" w:rsidRDefault="0041033A">
      <w:pPr>
        <w:spacing w:line="360" w:lineRule="auto"/>
        <w:ind w:firstLineChars="225" w:firstLine="549"/>
        <w:rPr>
          <w:rFonts w:ascii="仿宋_GB2312" w:eastAsia="仿宋_GB2312" w:hAnsi="仿宋_GB2312" w:cs="仿宋_GB2312"/>
          <w:b/>
          <w:bCs/>
        </w:rPr>
      </w:pPr>
      <w:r>
        <w:rPr>
          <w:rFonts w:ascii="仿宋_GB2312" w:eastAsia="仿宋_GB2312" w:hAnsi="仿宋_GB2312" w:cs="仿宋_GB2312" w:hint="eastAsia"/>
          <w:spacing w:val="2"/>
        </w:rPr>
        <w:t>3.3.</w:t>
      </w:r>
      <w:r>
        <w:rPr>
          <w:rFonts w:ascii="仿宋_GB2312" w:eastAsia="仿宋_GB2312" w:hAnsi="仿宋_GB2312" w:cs="仿宋_GB2312" w:hint="eastAsia"/>
        </w:rPr>
        <w:t>6投标最高限价：投标人的投标报价不得高于招标文件确定的最高投标</w:t>
      </w:r>
      <w:r>
        <w:rPr>
          <w:rFonts w:ascii="仿宋_GB2312" w:eastAsia="仿宋_GB2312" w:hAnsi="仿宋_GB2312" w:cs="仿宋_GB2312" w:hint="eastAsia"/>
        </w:rPr>
        <w:lastRenderedPageBreak/>
        <w:t>限价，否则将被视为实质上不响应招标文件的要求，按废标处理。</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3.4 竞争性谈判文件有效期</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3.4.1 在投标人须知前附表规定的投标有效期内，投标人不得要求撤销或修改其竞争性谈判报价文件。</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3.4.2 出现特殊情况需要延长竞争性谈判报价文件有效期的，招标人以书面形式通知所有投标人延长有效期。投标人同意延长的，应相应延长其竞争性谈判保证金的有效期，但不得要求或被允许修改或撤销其竞争性谈判报价文件；投标人拒绝延长的，其竞争性谈判报价文件失效，但投标人有权收回其保证金。</w:t>
      </w:r>
    </w:p>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3.5 竞争性谈判保证金</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3.5.1 投标人在递交竞争性谈判报价文件的同时，应按投标人须知前附表规定的金额、形式递交竞争性谈判保证金，并作为其竞争性谈判报价文件的组成部分。</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3.5.2 投标人不按本章第3.4.1 项要求提交竞争性谈判保证金的，其竞争性谈判报价文件作废。</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3.5.3 招标人与成交投标人签订合同后5 个工作日内，向未成交的投标人无息退还投标保证金，成交投标人的谈判保证金在扣除招标代理服务费后无息退还。</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3.5.4 有下列情形之一的，竞争性谈判保证金将不予退还：</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（1）投标人在规定的有效期内撤销或修改其竞争性谈判报价文件；</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（2）成交投标人在收到成交通知书后，无正当理由拒签合同协议书或未按竞争性谈判文件规定提交履约担保。</w:t>
      </w:r>
    </w:p>
    <w:p w:rsidR="00F92F59" w:rsidRDefault="0041033A">
      <w:pPr>
        <w:spacing w:line="360" w:lineRule="auto"/>
        <w:ind w:firstLineChars="150" w:firstLine="360"/>
        <w:rPr>
          <w:rFonts w:ascii="仿宋_GB2312" w:eastAsia="仿宋_GB2312" w:hAnsi="仿宋_GB2312" w:cs="仿宋_GB2312"/>
        </w:rPr>
      </w:pPr>
      <w:r>
        <w:rPr>
          <w:rFonts w:ascii="仿宋_GB2312" w:eastAsia="仿宋_GB2312" w:hAnsi="仿宋_GB2312" w:cs="仿宋_GB2312" w:hint="eastAsia"/>
        </w:rPr>
        <w:t>3.6 资格审查资料</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投标人在编制竞争性谈判文件时，应按新情况更新或补充其在购买竞争性谈判文件时提供的资料，以证实其各项资格条件仍能继续满足本次招标的要求。在谈判过程中，投标人名称发生变更的，必须提供企业所在地工商行政管理部门出具的相关证明，否则其报价文件将被拒绝；更换投标人的，取消谈判资格。</w:t>
      </w:r>
    </w:p>
    <w:p w:rsidR="00F92F59" w:rsidRDefault="0041033A">
      <w:pPr>
        <w:spacing w:line="360" w:lineRule="auto"/>
        <w:ind w:firstLineChars="150" w:firstLine="360"/>
        <w:rPr>
          <w:rFonts w:ascii="仿宋_GB2312" w:eastAsia="仿宋_GB2312" w:hAnsi="仿宋_GB2312" w:cs="仿宋_GB2312"/>
        </w:rPr>
      </w:pPr>
      <w:r>
        <w:rPr>
          <w:rFonts w:ascii="仿宋_GB2312" w:eastAsia="仿宋_GB2312" w:hAnsi="仿宋_GB2312" w:cs="仿宋_GB2312" w:hint="eastAsia"/>
        </w:rPr>
        <w:t>3.7竞争性谈判报价文件的编制</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3.7.1竞争性谈判报价文件应按第六章“竞争性谈判报价文件格式”进行编写，如有必要，可以增加附页，作为竞争性谈判报价文件的组成部分。</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3.7.2竞争性谈判报价文件应当对竞争性谈判文件有关工期、竞争性谈判报价有效期、质量要求、技术标准和要求、谈判范围等实质性内容作出响应。</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lastRenderedPageBreak/>
        <w:t>3.7.3竞争性谈判报价文件应用不褪色的材料书写或打印，并由投标人的法定代表人或其委托代理人签字或盖单位章。委托代理人签字的，竞争性谈判报价文件应附法定代表人签署的授权委托书。竞争性谈判报价文件应尽量避免涂改、行间插字或删除。如果出现上述情况，改动之处应加盖单位章或由投标人的法定代表人或其授权的代理人签字确认。</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3.7.4竞争性谈判文件正本一份, 副本份数见投标人须知前附表。正本和副本的封面上应清楚地标记“正本”或“副本”的字样。当副本和正本不一致时，以正本为准。电子文件应与纸质文件一致。</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3.7.5竞争性谈判文件的正本与副本应分别装订成册，并编制目录。</w:t>
      </w:r>
    </w:p>
    <w:p w:rsidR="00F92F59" w:rsidRDefault="0041033A">
      <w:pPr>
        <w:spacing w:line="360" w:lineRule="auto"/>
        <w:ind w:firstLineChars="200" w:firstLine="482"/>
        <w:outlineLvl w:val="1"/>
        <w:rPr>
          <w:rFonts w:ascii="仿宋_GB2312" w:eastAsia="仿宋_GB2312" w:hAnsi="仿宋_GB2312" w:cs="仿宋_GB2312"/>
          <w:b/>
          <w:bCs/>
        </w:rPr>
      </w:pPr>
      <w:bookmarkStart w:id="122" w:name="_Toc511134817"/>
      <w:r>
        <w:rPr>
          <w:rFonts w:ascii="仿宋_GB2312" w:eastAsia="仿宋_GB2312" w:hAnsi="仿宋_GB2312" w:cs="仿宋_GB2312" w:hint="eastAsia"/>
          <w:b/>
          <w:bCs/>
        </w:rPr>
        <w:t>4. 竞争性谈判文件的密封和标记及递交的时间和地点</w:t>
      </w:r>
      <w:bookmarkEnd w:id="122"/>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4.1 竞争性谈判文件的密封和标记</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4.1.1 竞争性谈判文件的正本与副本应分开包装，加贴封条，并在封套的封口处加盖投标人单位章。</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4.1.2 竞争性谈判文件的封套上应清楚地标记“正本”或“副本”字样，封套上除应写明投标人须知前附表规定的内容外，还应写明投标人名称、地址及联系方式。</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4.1.3 未按本章第4.1.1 项或第4.1.2 项要求密封和加写标记的竞争性谈判报价文件，招标人不予受理。</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4.2 竞争性谈判文件、样品的递交截止时间及地点</w:t>
      </w:r>
    </w:p>
    <w:p w:rsidR="00F92F59" w:rsidRDefault="0041033A">
      <w:pPr>
        <w:spacing w:line="360" w:lineRule="auto"/>
        <w:ind w:firstLineChars="171" w:firstLine="410"/>
        <w:rPr>
          <w:rFonts w:ascii="仿宋_GB2312" w:eastAsia="仿宋_GB2312" w:hAnsi="仿宋_GB2312" w:cs="仿宋_GB2312"/>
          <w:b/>
          <w:bCs/>
        </w:rPr>
      </w:pPr>
      <w:r>
        <w:rPr>
          <w:rFonts w:ascii="仿宋_GB2312" w:eastAsia="仿宋_GB2312" w:hAnsi="仿宋_GB2312" w:cs="仿宋_GB2312" w:hint="eastAsia"/>
        </w:rPr>
        <w:t xml:space="preserve">4.2.1 </w:t>
      </w:r>
      <w:r>
        <w:rPr>
          <w:rFonts w:ascii="仿宋_GB2312" w:eastAsia="仿宋_GB2312" w:hAnsi="仿宋_GB2312" w:cs="仿宋_GB2312" w:hint="eastAsia"/>
          <w:b/>
          <w:bCs/>
        </w:rPr>
        <w:t>投标人应在投标截止时间前递交竞争性谈判文件。</w:t>
      </w:r>
    </w:p>
    <w:p w:rsidR="00F92F59" w:rsidRDefault="0041033A">
      <w:pPr>
        <w:spacing w:line="360" w:lineRule="auto"/>
        <w:ind w:firstLineChars="171" w:firstLine="410"/>
        <w:rPr>
          <w:rFonts w:ascii="仿宋_GB2312" w:eastAsia="仿宋_GB2312" w:hAnsi="仿宋_GB2312" w:cs="仿宋_GB2312"/>
          <w:color w:val="FF0000"/>
        </w:rPr>
      </w:pPr>
      <w:r>
        <w:rPr>
          <w:rFonts w:ascii="仿宋_GB2312" w:eastAsia="仿宋_GB2312" w:hAnsi="仿宋_GB2312" w:cs="仿宋_GB2312" w:hint="eastAsia"/>
        </w:rPr>
        <w:t>4.2.2 投标人递交竞争性谈判文件的地点：海秀东路74号鸿泰大厦14楼</w:t>
      </w:r>
      <w:r>
        <w:rPr>
          <w:rFonts w:ascii="仿宋_GB2312" w:eastAsia="仿宋_GB2312" w:hAnsi="仿宋_GB2312" w:cs="仿宋_GB2312" w:hint="eastAsia"/>
          <w:bCs/>
        </w:rPr>
        <w:t>开标室2</w:t>
      </w:r>
      <w:r>
        <w:rPr>
          <w:rFonts w:ascii="仿宋_GB2312" w:eastAsia="仿宋_GB2312" w:hAnsi="仿宋_GB2312" w:cs="仿宋_GB2312" w:hint="eastAsia"/>
        </w:rPr>
        <w:t>。</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4.2.3投标人所递交的竞争性谈判文件不予退还。</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4.2.4逾期送达的或者未送达指定地点的竞争性谈判文件，招标人不予受理。</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4.3竞争性谈判文件的修改与撤回</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4.3.1 在本章第4.2.1 项规定的递交竞争性谈判文件截止时间前，投标人可以修改或撤回已递交的竞争性谈判文件，但应以书面形式通知招标人。</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4.3.2 投标人修改或撤回已递交竞争性谈判文件的书面通知应按照本章第3.7.3 项的要求签字或盖章。</w:t>
      </w:r>
    </w:p>
    <w:p w:rsidR="00F92F59" w:rsidRDefault="0041033A">
      <w:pPr>
        <w:spacing w:line="360" w:lineRule="auto"/>
        <w:ind w:firstLineChars="200" w:firstLine="482"/>
        <w:outlineLvl w:val="1"/>
        <w:rPr>
          <w:rFonts w:ascii="仿宋_GB2312" w:eastAsia="仿宋_GB2312" w:hAnsi="仿宋_GB2312" w:cs="仿宋_GB2312"/>
          <w:b/>
          <w:bCs/>
        </w:rPr>
      </w:pPr>
      <w:bookmarkStart w:id="123" w:name="_Toc511134818"/>
      <w:r>
        <w:rPr>
          <w:rFonts w:ascii="仿宋_GB2312" w:eastAsia="仿宋_GB2312" w:hAnsi="仿宋_GB2312" w:cs="仿宋_GB2312" w:hint="eastAsia"/>
          <w:b/>
          <w:bCs/>
        </w:rPr>
        <w:t>5. 公开报价</w:t>
      </w:r>
      <w:bookmarkEnd w:id="123"/>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5.1 公开报价的时间和地点</w:t>
      </w:r>
    </w:p>
    <w:p w:rsidR="00F92F59" w:rsidRDefault="0041033A">
      <w:pPr>
        <w:spacing w:line="360" w:lineRule="auto"/>
        <w:ind w:firstLineChars="171" w:firstLine="410"/>
        <w:rPr>
          <w:rFonts w:ascii="仿宋_GB2312" w:eastAsia="仿宋_GB2312" w:hAnsi="仿宋_GB2312" w:cs="仿宋_GB2312"/>
          <w:bCs/>
        </w:rPr>
      </w:pPr>
      <w:r>
        <w:rPr>
          <w:rFonts w:ascii="仿宋_GB2312" w:eastAsia="仿宋_GB2312" w:hAnsi="仿宋_GB2312" w:cs="仿宋_GB2312" w:hint="eastAsia"/>
          <w:bCs/>
        </w:rPr>
        <w:t>招标人在规定的开标时间于</w:t>
      </w:r>
      <w:r>
        <w:rPr>
          <w:rFonts w:ascii="仿宋_GB2312" w:eastAsia="仿宋_GB2312" w:hAnsi="仿宋_GB2312" w:cs="仿宋_GB2312" w:hint="eastAsia"/>
          <w:bCs/>
          <w:u w:val="single"/>
        </w:rPr>
        <w:t>2018</w:t>
      </w:r>
      <w:r>
        <w:rPr>
          <w:rFonts w:ascii="仿宋_GB2312" w:eastAsia="仿宋_GB2312" w:hAnsi="仿宋_GB2312" w:cs="仿宋_GB2312" w:hint="eastAsia"/>
          <w:bCs/>
        </w:rPr>
        <w:t>年</w:t>
      </w:r>
      <w:r>
        <w:rPr>
          <w:rFonts w:ascii="仿宋_GB2312" w:eastAsia="仿宋_GB2312" w:hAnsi="仿宋_GB2312" w:cs="仿宋_GB2312" w:hint="eastAsia"/>
          <w:bCs/>
          <w:u w:val="single"/>
        </w:rPr>
        <w:t xml:space="preserve"> 5 </w:t>
      </w:r>
      <w:r>
        <w:rPr>
          <w:rFonts w:ascii="仿宋_GB2312" w:eastAsia="仿宋_GB2312" w:hAnsi="仿宋_GB2312" w:cs="仿宋_GB2312" w:hint="eastAsia"/>
          <w:bCs/>
        </w:rPr>
        <w:t>月</w:t>
      </w:r>
      <w:r>
        <w:rPr>
          <w:rFonts w:ascii="仿宋_GB2312" w:eastAsia="仿宋_GB2312" w:hAnsi="仿宋_GB2312" w:cs="仿宋_GB2312" w:hint="eastAsia"/>
          <w:bCs/>
          <w:u w:val="single"/>
        </w:rPr>
        <w:t xml:space="preserve"> 9 </w:t>
      </w:r>
      <w:r>
        <w:rPr>
          <w:rFonts w:ascii="仿宋_GB2312" w:eastAsia="仿宋_GB2312" w:hAnsi="仿宋_GB2312" w:cs="仿宋_GB2312" w:hint="eastAsia"/>
          <w:bCs/>
        </w:rPr>
        <w:t>日</w:t>
      </w:r>
      <w:r>
        <w:rPr>
          <w:rFonts w:ascii="仿宋_GB2312" w:eastAsia="仿宋_GB2312" w:hAnsi="仿宋_GB2312" w:cs="仿宋_GB2312" w:hint="eastAsia"/>
          <w:bCs/>
          <w:u w:val="single"/>
        </w:rPr>
        <w:t xml:space="preserve"> 15 </w:t>
      </w:r>
      <w:r>
        <w:rPr>
          <w:rFonts w:ascii="仿宋_GB2312" w:eastAsia="仿宋_GB2312" w:hAnsi="仿宋_GB2312" w:cs="仿宋_GB2312" w:hint="eastAsia"/>
          <w:bCs/>
        </w:rPr>
        <w:t>时</w:t>
      </w:r>
      <w:r>
        <w:rPr>
          <w:rFonts w:ascii="仿宋_GB2312" w:eastAsia="仿宋_GB2312" w:hAnsi="仿宋_GB2312" w:cs="仿宋_GB2312" w:hint="eastAsia"/>
          <w:bCs/>
          <w:u w:val="single"/>
        </w:rPr>
        <w:t xml:space="preserve"> 0 </w:t>
      </w:r>
      <w:r>
        <w:rPr>
          <w:rFonts w:ascii="仿宋_GB2312" w:eastAsia="仿宋_GB2312" w:hAnsi="仿宋_GB2312" w:cs="仿宋_GB2312" w:hint="eastAsia"/>
          <w:bCs/>
        </w:rPr>
        <w:t>分在</w:t>
      </w:r>
      <w:r>
        <w:rPr>
          <w:rFonts w:ascii="仿宋_GB2312" w:eastAsia="仿宋_GB2312" w:hAnsi="仿宋_GB2312" w:cs="仿宋_GB2312" w:hint="eastAsia"/>
          <w:bCs/>
          <w:u w:val="single"/>
        </w:rPr>
        <w:t>海秀东路74号鸿泰大厦14楼开标室2</w:t>
      </w:r>
      <w:r>
        <w:rPr>
          <w:rFonts w:ascii="仿宋_GB2312" w:eastAsia="仿宋_GB2312" w:hAnsi="仿宋_GB2312" w:cs="仿宋_GB2312" w:hint="eastAsia"/>
          <w:bCs/>
        </w:rPr>
        <w:t>举行谈判会议，并邀请所有投标人的法定代表人或其委托代理人准时参加。</w:t>
      </w:r>
    </w:p>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5.2开标程序</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主持人按下列程序进行开标：</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（1）宣布纪律；</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（2）公布在截止时间前递交竞争性谈判文件的投标人名称；</w:t>
      </w:r>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（3）宣布主持人、记录人等有关人员姓名；</w:t>
      </w:r>
    </w:p>
    <w:p w:rsidR="00F92F59" w:rsidRDefault="0041033A">
      <w:pPr>
        <w:spacing w:line="360" w:lineRule="auto"/>
        <w:ind w:leftChars="150" w:left="360" w:firstLineChars="20" w:firstLine="48"/>
        <w:rPr>
          <w:rFonts w:ascii="仿宋_GB2312" w:eastAsia="仿宋_GB2312" w:hAnsi="仿宋_GB2312" w:cs="仿宋_GB2312"/>
        </w:rPr>
      </w:pPr>
      <w:r>
        <w:rPr>
          <w:rFonts w:ascii="仿宋_GB2312" w:eastAsia="仿宋_GB2312" w:hAnsi="仿宋_GB2312" w:cs="仿宋_GB2312" w:hint="eastAsia"/>
        </w:rPr>
        <w:t>（4）资格审查及检查竞争性谈判文件密封情况：评标之前由评标委员会进行资格审查，验证各投标人的相关证件，只有资格审查合格的投标人方可进入后续开标程序，在开标前由投标人代表相互检验报价文件的密封情况；</w:t>
      </w:r>
    </w:p>
    <w:p w:rsidR="00F92F59" w:rsidRDefault="0041033A">
      <w:pPr>
        <w:spacing w:line="360" w:lineRule="auto"/>
        <w:ind w:firstLineChars="100" w:firstLine="240"/>
        <w:rPr>
          <w:rFonts w:ascii="仿宋" w:eastAsia="仿宋" w:hAnsi="仿宋"/>
        </w:rPr>
      </w:pPr>
      <w:r>
        <w:rPr>
          <w:rFonts w:ascii="仿宋_GB2312" w:eastAsia="仿宋_GB2312" w:hAnsi="仿宋_GB2312" w:cs="仿宋_GB2312" w:hint="eastAsia"/>
          <w:bCs/>
        </w:rPr>
        <w:t>（5）</w:t>
      </w:r>
      <w:bookmarkStart w:id="124" w:name="_Toc511134839"/>
      <w:r>
        <w:rPr>
          <w:rFonts w:ascii="仿宋" w:eastAsia="仿宋" w:hAnsi="仿宋" w:hint="eastAsia"/>
        </w:rPr>
        <w:t>初步审查表</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701"/>
        <w:gridCol w:w="2410"/>
        <w:gridCol w:w="1134"/>
        <w:gridCol w:w="1134"/>
        <w:gridCol w:w="1134"/>
      </w:tblGrid>
      <w:tr w:rsidR="00F92F59">
        <w:trPr>
          <w:trHeight w:val="359"/>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审查项目</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评议内容</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480" w:lineRule="exact"/>
              <w:jc w:val="center"/>
              <w:rPr>
                <w:rFonts w:ascii="仿宋" w:eastAsia="仿宋" w:hAnsi="仿宋"/>
              </w:rPr>
            </w:pPr>
            <w:r>
              <w:rPr>
                <w:rFonts w:ascii="仿宋" w:eastAsia="仿宋" w:hAnsi="仿宋" w:hint="eastAsia"/>
              </w:rPr>
              <w:t>供应商1</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480" w:lineRule="exact"/>
              <w:jc w:val="center"/>
              <w:rPr>
                <w:rFonts w:ascii="仿宋" w:eastAsia="仿宋" w:hAnsi="仿宋"/>
              </w:rPr>
            </w:pPr>
            <w:r>
              <w:rPr>
                <w:rFonts w:ascii="仿宋" w:eastAsia="仿宋" w:hAnsi="仿宋" w:hint="eastAsia"/>
              </w:rPr>
              <w:t>供应商2</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480" w:lineRule="exact"/>
              <w:jc w:val="center"/>
              <w:rPr>
                <w:rFonts w:ascii="仿宋" w:eastAsia="仿宋" w:hAnsi="仿宋"/>
              </w:rPr>
            </w:pPr>
            <w:r>
              <w:rPr>
                <w:rFonts w:ascii="仿宋" w:eastAsia="仿宋" w:hAnsi="仿宋" w:hint="eastAsia"/>
              </w:rPr>
              <w:t>供应商3</w:t>
            </w:r>
          </w:p>
        </w:tc>
      </w:tr>
      <w:tr w:rsidR="00F92F59">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1</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谈判响应文件的有效性</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是否符合谈判响应文件的签署要求</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348"/>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2</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谈判文件资格条件</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是否符合谈判文件要求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710"/>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3</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供应商应提交的相关文件</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是否提交报价函</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353"/>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4</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谈判有效期</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谈判有效期是否满足90天</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668"/>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5</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计划工期</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是否满足竞争性谈判文件要求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694"/>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6</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highlight w:val="yellow"/>
              </w:rPr>
            </w:pPr>
            <w:r>
              <w:rPr>
                <w:rFonts w:ascii="仿宋" w:eastAsia="仿宋" w:hAnsi="仿宋" w:hint="eastAsia"/>
              </w:rPr>
              <w:t>质量标准</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是否满足竞争性谈判文件要求</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720"/>
        </w:trPr>
        <w:tc>
          <w:tcPr>
            <w:tcW w:w="67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7</w:t>
            </w:r>
          </w:p>
        </w:tc>
        <w:tc>
          <w:tcPr>
            <w:tcW w:w="1701"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其它</w:t>
            </w:r>
          </w:p>
        </w:tc>
        <w:tc>
          <w:tcPr>
            <w:tcW w:w="2410" w:type="dxa"/>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t>是否有其它无效报价认定条件</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r w:rsidR="00F92F59">
        <w:trPr>
          <w:trHeight w:val="416"/>
        </w:trPr>
        <w:tc>
          <w:tcPr>
            <w:tcW w:w="4782" w:type="dxa"/>
            <w:gridSpan w:val="3"/>
            <w:tcBorders>
              <w:top w:val="single" w:sz="4" w:space="0" w:color="auto"/>
              <w:left w:val="single" w:sz="4" w:space="0" w:color="auto"/>
              <w:bottom w:val="single" w:sz="4" w:space="0" w:color="auto"/>
              <w:right w:val="single" w:sz="4" w:space="0" w:color="auto"/>
            </w:tcBorders>
            <w:vAlign w:val="center"/>
          </w:tcPr>
          <w:p w:rsidR="00F92F59" w:rsidRDefault="0041033A">
            <w:pPr>
              <w:spacing w:line="360" w:lineRule="auto"/>
              <w:jc w:val="center"/>
              <w:rPr>
                <w:rFonts w:ascii="仿宋" w:eastAsia="仿宋" w:hAnsi="仿宋"/>
              </w:rPr>
            </w:pPr>
            <w:r>
              <w:rPr>
                <w:rFonts w:ascii="仿宋" w:eastAsia="仿宋" w:hAnsi="仿宋" w:hint="eastAsia"/>
              </w:rPr>
              <w:lastRenderedPageBreak/>
              <w:t>结       论</w:t>
            </w: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c>
          <w:tcPr>
            <w:tcW w:w="1134" w:type="dxa"/>
            <w:tcBorders>
              <w:top w:val="single" w:sz="4" w:space="0" w:color="auto"/>
              <w:left w:val="single" w:sz="4" w:space="0" w:color="auto"/>
              <w:bottom w:val="single" w:sz="4" w:space="0" w:color="auto"/>
              <w:right w:val="single" w:sz="4" w:space="0" w:color="auto"/>
            </w:tcBorders>
            <w:vAlign w:val="center"/>
          </w:tcPr>
          <w:p w:rsidR="00F92F59" w:rsidRDefault="00F92F59">
            <w:pPr>
              <w:spacing w:line="480" w:lineRule="exact"/>
              <w:jc w:val="center"/>
              <w:rPr>
                <w:rFonts w:ascii="仿宋" w:eastAsia="仿宋" w:hAnsi="仿宋"/>
                <w:b/>
              </w:rPr>
            </w:pPr>
          </w:p>
        </w:tc>
      </w:tr>
    </w:tbl>
    <w:p w:rsidR="00F92F59" w:rsidRDefault="0041033A">
      <w:pPr>
        <w:rPr>
          <w:rFonts w:ascii="仿宋" w:eastAsia="仿宋" w:hAnsi="仿宋"/>
        </w:rPr>
      </w:pPr>
      <w:r>
        <w:rPr>
          <w:rFonts w:ascii="仿宋" w:eastAsia="仿宋" w:hAnsi="仿宋" w:hint="eastAsia"/>
        </w:rPr>
        <w:t>（1）、表中只需填写“√/通过”或“×/不通过”。</w:t>
      </w:r>
    </w:p>
    <w:p w:rsidR="00F92F59" w:rsidRDefault="0041033A">
      <w:pPr>
        <w:rPr>
          <w:rFonts w:ascii="仿宋" w:eastAsia="仿宋" w:hAnsi="仿宋"/>
        </w:rPr>
      </w:pPr>
      <w:r>
        <w:rPr>
          <w:rFonts w:ascii="仿宋" w:eastAsia="仿宋" w:hAnsi="仿宋" w:hint="eastAsia"/>
        </w:rPr>
        <w:t>（2）、在结论中按“一项否决”的原则，只有全部是√/通过的，填写“合格”；只要其中有一项是×/不通过的，填写“不合格” 。</w:t>
      </w:r>
    </w:p>
    <w:p w:rsidR="00F92F59" w:rsidRDefault="0041033A">
      <w:pPr>
        <w:spacing w:before="240"/>
        <w:rPr>
          <w:rFonts w:ascii="仿宋" w:eastAsia="仿宋" w:hAnsi="仿宋"/>
        </w:rPr>
      </w:pPr>
      <w:r>
        <w:rPr>
          <w:rFonts w:ascii="仿宋" w:eastAsia="仿宋" w:hAnsi="仿宋" w:hint="eastAsia"/>
        </w:rPr>
        <w:t>（3）、结论是合格的，才能通过初步评审。</w:t>
      </w:r>
    </w:p>
    <w:p w:rsidR="00F92F59" w:rsidRDefault="0041033A">
      <w:pPr>
        <w:spacing w:before="240"/>
        <w:rPr>
          <w:rFonts w:ascii="仿宋" w:eastAsia="仿宋" w:hAnsi="仿宋"/>
        </w:rPr>
      </w:pPr>
      <w:r>
        <w:rPr>
          <w:rFonts w:ascii="仿宋" w:eastAsia="仿宋" w:hAnsi="仿宋" w:hint="eastAsia"/>
        </w:rPr>
        <w:t>谈判小组成员：</w:t>
      </w:r>
      <w:r>
        <w:rPr>
          <w:rFonts w:ascii="仿宋" w:eastAsia="仿宋" w:hAnsi="仿宋" w:hint="eastAsia"/>
          <w:u w:val="single"/>
        </w:rPr>
        <w:t xml:space="preserve">             </w:t>
      </w:r>
      <w:r>
        <w:rPr>
          <w:rFonts w:ascii="仿宋" w:eastAsia="仿宋" w:hAnsi="仿宋" w:hint="eastAsia"/>
        </w:rPr>
        <w:t xml:space="preserve">                     日期：    年  月  日</w:t>
      </w:r>
    </w:p>
    <w:p w:rsidR="00F92F59" w:rsidRDefault="00F92F59">
      <w:pPr>
        <w:spacing w:line="360" w:lineRule="auto"/>
        <w:rPr>
          <w:rFonts w:ascii="仿宋" w:eastAsia="仿宋" w:hAnsi="仿宋"/>
          <w:b/>
        </w:rPr>
      </w:pPr>
    </w:p>
    <w:p w:rsidR="00F92F59" w:rsidRDefault="00F92F59">
      <w:pPr>
        <w:spacing w:line="360" w:lineRule="auto"/>
        <w:rPr>
          <w:rFonts w:ascii="仿宋" w:eastAsia="仿宋" w:hAnsi="仿宋"/>
          <w:b/>
        </w:rPr>
      </w:pPr>
    </w:p>
    <w:p w:rsidR="00F92F59" w:rsidRDefault="0041033A">
      <w:pPr>
        <w:spacing w:line="360" w:lineRule="auto"/>
        <w:rPr>
          <w:rFonts w:ascii="仿宋" w:eastAsia="仿宋" w:hAnsi="仿宋"/>
          <w:b/>
          <w:highlight w:val="yellow"/>
        </w:rPr>
      </w:pPr>
      <w:r>
        <w:rPr>
          <w:rFonts w:ascii="仿宋" w:eastAsia="仿宋" w:hAnsi="仿宋" w:hint="eastAsia"/>
          <w:b/>
        </w:rPr>
        <w:t>附件2 详细评审</w:t>
      </w:r>
    </w:p>
    <w:p w:rsidR="00F92F59" w:rsidRDefault="0041033A">
      <w:pPr>
        <w:rPr>
          <w:rFonts w:ascii="仿宋" w:eastAsia="仿宋" w:hAnsi="仿宋"/>
          <w:b/>
        </w:rPr>
      </w:pPr>
      <w:r>
        <w:rPr>
          <w:rFonts w:ascii="仿宋" w:eastAsia="仿宋" w:hAnsi="仿宋" w:hint="eastAsia"/>
          <w:b/>
        </w:rPr>
        <w:t>初步审查通过，按照最终报价从低到高的顺序排名，推荐成交候选人3名。</w:t>
      </w:r>
    </w:p>
    <w:bookmarkEnd w:id="124"/>
    <w:p w:rsidR="00F92F59" w:rsidRDefault="00F92F59">
      <w:pPr>
        <w:spacing w:line="360" w:lineRule="auto"/>
        <w:ind w:leftChars="150" w:left="360" w:firstLineChars="20" w:firstLine="48"/>
        <w:rPr>
          <w:rFonts w:ascii="仿宋_GB2312" w:eastAsia="仿宋_GB2312" w:hAnsi="仿宋_GB2312" w:cs="仿宋_GB2312"/>
          <w:b/>
        </w:rPr>
      </w:pPr>
    </w:p>
    <w:p w:rsidR="00F92F59" w:rsidRDefault="0041033A">
      <w:pPr>
        <w:spacing w:line="360" w:lineRule="auto"/>
        <w:rPr>
          <w:rFonts w:ascii="仿宋_GB2312" w:eastAsia="仿宋_GB2312" w:hAnsi="仿宋_GB2312" w:cs="仿宋_GB2312"/>
          <w:b/>
        </w:rPr>
      </w:pPr>
      <w:r>
        <w:rPr>
          <w:rFonts w:ascii="仿宋_GB2312" w:eastAsia="仿宋_GB2312" w:hAnsi="仿宋_GB2312" w:cs="仿宋_GB2312" w:hint="eastAsia"/>
          <w:b/>
        </w:rPr>
        <w:t>附件：</w:t>
      </w:r>
    </w:p>
    <w:p w:rsidR="00F92F59" w:rsidRDefault="0041033A">
      <w:pPr>
        <w:spacing w:line="360" w:lineRule="auto"/>
        <w:ind w:leftChars="150" w:left="360" w:firstLineChars="20" w:firstLine="64"/>
        <w:jc w:val="center"/>
        <w:rPr>
          <w:rFonts w:ascii="仿宋_GB2312" w:eastAsia="仿宋_GB2312" w:hAnsi="仿宋_GB2312" w:cs="仿宋_GB2312"/>
          <w:b/>
        </w:rPr>
      </w:pPr>
      <w:r>
        <w:rPr>
          <w:rFonts w:ascii="仿宋_GB2312" w:eastAsia="仿宋_GB2312" w:hAnsi="仿宋_GB2312" w:cs="仿宋_GB2312" w:hint="eastAsia"/>
          <w:b/>
          <w:sz w:val="32"/>
        </w:rPr>
        <w:t>竞争性谈判结果（最后一轮报价）</w:t>
      </w:r>
    </w:p>
    <w:p w:rsidR="00F92F59" w:rsidRDefault="0041033A">
      <w:pPr>
        <w:spacing w:line="360" w:lineRule="auto"/>
        <w:ind w:leftChars="150" w:left="360" w:firstLineChars="20" w:firstLine="48"/>
        <w:jc w:val="right"/>
        <w:rPr>
          <w:rFonts w:ascii="仿宋_GB2312" w:eastAsia="仿宋_GB2312" w:hAnsi="仿宋_GB2312" w:cs="仿宋_GB2312"/>
        </w:rPr>
      </w:pPr>
      <w:r>
        <w:rPr>
          <w:rFonts w:ascii="仿宋_GB2312" w:eastAsia="仿宋_GB2312" w:hAnsi="仿宋_GB2312" w:cs="仿宋_GB2312" w:hint="eastAsia"/>
        </w:rPr>
        <w:t>日期：2018年   月  日</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6528"/>
      </w:tblGrid>
      <w:tr w:rsidR="00F92F59">
        <w:trPr>
          <w:trHeight w:val="887"/>
        </w:trPr>
        <w:tc>
          <w:tcPr>
            <w:tcW w:w="2052" w:type="dxa"/>
            <w:vMerge w:val="restart"/>
            <w:shd w:val="clear" w:color="auto" w:fill="auto"/>
            <w:vAlign w:val="center"/>
          </w:tcPr>
          <w:p w:rsidR="00F92F59" w:rsidRDefault="0041033A">
            <w:pPr>
              <w:spacing w:line="360" w:lineRule="auto"/>
              <w:rPr>
                <w:rFonts w:ascii="仿宋_GB2312" w:eastAsia="仿宋_GB2312" w:hAnsi="仿宋_GB2312" w:cs="仿宋_GB2312"/>
              </w:rPr>
            </w:pPr>
            <w:r>
              <w:rPr>
                <w:rFonts w:ascii="仿宋_GB2312" w:eastAsia="仿宋_GB2312" w:hAnsi="仿宋_GB2312" w:cs="仿宋_GB2312" w:hint="eastAsia"/>
              </w:rPr>
              <w:t>采购人：临高县林业局</w:t>
            </w:r>
          </w:p>
        </w:tc>
        <w:tc>
          <w:tcPr>
            <w:tcW w:w="6528" w:type="dxa"/>
            <w:shd w:val="clear" w:color="auto" w:fill="auto"/>
            <w:vAlign w:val="center"/>
          </w:tcPr>
          <w:p w:rsidR="00F92F59" w:rsidRDefault="0041033A">
            <w:pPr>
              <w:spacing w:line="360" w:lineRule="auto"/>
              <w:ind w:leftChars="150" w:left="360" w:firstLineChars="20" w:firstLine="48"/>
              <w:jc w:val="center"/>
              <w:rPr>
                <w:rFonts w:ascii="仿宋_GB2312" w:eastAsia="仿宋_GB2312" w:hAnsi="仿宋_GB2312" w:cs="仿宋_GB2312"/>
              </w:rPr>
            </w:pPr>
            <w:r>
              <w:rPr>
                <w:rFonts w:ascii="仿宋_GB2312" w:eastAsia="仿宋_GB2312" w:hAnsi="仿宋_GB2312" w:cs="仿宋_GB2312" w:hint="eastAsia"/>
              </w:rPr>
              <w:t>项目名称：临高县2017年薇甘菊防治项目</w:t>
            </w:r>
          </w:p>
        </w:tc>
      </w:tr>
      <w:tr w:rsidR="00F92F59">
        <w:trPr>
          <w:trHeight w:val="786"/>
        </w:trPr>
        <w:tc>
          <w:tcPr>
            <w:tcW w:w="2052" w:type="dxa"/>
            <w:vMerge/>
            <w:shd w:val="clear" w:color="auto" w:fill="auto"/>
            <w:vAlign w:val="center"/>
          </w:tcPr>
          <w:p w:rsidR="00F92F59" w:rsidRDefault="00F92F59">
            <w:pPr>
              <w:spacing w:line="360" w:lineRule="auto"/>
              <w:ind w:leftChars="150" w:left="360" w:firstLineChars="20" w:firstLine="48"/>
              <w:jc w:val="center"/>
              <w:rPr>
                <w:rFonts w:ascii="仿宋_GB2312" w:eastAsia="仿宋_GB2312" w:hAnsi="仿宋_GB2312" w:cs="仿宋_GB2312"/>
              </w:rPr>
            </w:pPr>
          </w:p>
        </w:tc>
        <w:tc>
          <w:tcPr>
            <w:tcW w:w="6528" w:type="dxa"/>
            <w:shd w:val="clear" w:color="auto" w:fill="auto"/>
            <w:vAlign w:val="center"/>
          </w:tcPr>
          <w:p w:rsidR="00F92F59" w:rsidRDefault="0041033A">
            <w:pPr>
              <w:spacing w:line="360" w:lineRule="auto"/>
              <w:ind w:leftChars="150" w:left="360" w:firstLineChars="20" w:firstLine="48"/>
              <w:jc w:val="center"/>
              <w:rPr>
                <w:rFonts w:ascii="仿宋_GB2312" w:eastAsia="仿宋_GB2312" w:hAnsi="仿宋_GB2312" w:cs="仿宋_GB2312"/>
              </w:rPr>
            </w:pPr>
            <w:r>
              <w:rPr>
                <w:rFonts w:ascii="仿宋_GB2312" w:eastAsia="仿宋_GB2312" w:hAnsi="仿宋_GB2312" w:cs="仿宋_GB2312" w:hint="eastAsia"/>
              </w:rPr>
              <w:t>项目编号：HNDL-2018-004</w:t>
            </w:r>
          </w:p>
        </w:tc>
      </w:tr>
      <w:tr w:rsidR="00F92F59">
        <w:trPr>
          <w:trHeight w:val="1080"/>
        </w:trPr>
        <w:tc>
          <w:tcPr>
            <w:tcW w:w="2052" w:type="dxa"/>
            <w:shd w:val="clear" w:color="auto" w:fill="auto"/>
            <w:vAlign w:val="center"/>
          </w:tcPr>
          <w:p w:rsidR="00F92F59" w:rsidRDefault="0041033A">
            <w:pPr>
              <w:spacing w:line="360" w:lineRule="auto"/>
              <w:ind w:leftChars="150" w:left="360" w:firstLineChars="20" w:firstLine="48"/>
              <w:jc w:val="center"/>
              <w:rPr>
                <w:rFonts w:ascii="仿宋_GB2312" w:eastAsia="仿宋_GB2312" w:hAnsi="仿宋_GB2312" w:cs="仿宋_GB2312"/>
              </w:rPr>
            </w:pPr>
            <w:r>
              <w:rPr>
                <w:rFonts w:ascii="仿宋_GB2312" w:eastAsia="仿宋_GB2312" w:hAnsi="仿宋_GB2312" w:cs="仿宋_GB2312" w:hint="eastAsia"/>
              </w:rPr>
              <w:t>投标人名称</w:t>
            </w:r>
          </w:p>
        </w:tc>
        <w:tc>
          <w:tcPr>
            <w:tcW w:w="6528" w:type="dxa"/>
            <w:shd w:val="clear" w:color="auto" w:fill="auto"/>
            <w:vAlign w:val="center"/>
          </w:tcPr>
          <w:p w:rsidR="00F92F59" w:rsidRDefault="00F92F59">
            <w:pPr>
              <w:spacing w:line="360" w:lineRule="auto"/>
              <w:ind w:leftChars="150" w:left="360" w:firstLineChars="20" w:firstLine="48"/>
              <w:jc w:val="center"/>
              <w:rPr>
                <w:rFonts w:ascii="仿宋_GB2312" w:eastAsia="仿宋_GB2312" w:hAnsi="仿宋_GB2312" w:cs="仿宋_GB2312"/>
              </w:rPr>
            </w:pPr>
          </w:p>
        </w:tc>
      </w:tr>
      <w:tr w:rsidR="00F92F59">
        <w:trPr>
          <w:trHeight w:val="1535"/>
        </w:trPr>
        <w:tc>
          <w:tcPr>
            <w:tcW w:w="2052" w:type="dxa"/>
            <w:shd w:val="clear" w:color="auto" w:fill="auto"/>
            <w:vAlign w:val="center"/>
          </w:tcPr>
          <w:p w:rsidR="00F92F59" w:rsidRDefault="0041033A">
            <w:pPr>
              <w:spacing w:line="360" w:lineRule="auto"/>
              <w:ind w:leftChars="150" w:left="360" w:firstLineChars="20" w:firstLine="48"/>
              <w:jc w:val="center"/>
              <w:rPr>
                <w:rFonts w:ascii="仿宋_GB2312" w:eastAsia="仿宋_GB2312" w:hAnsi="仿宋_GB2312" w:cs="仿宋_GB2312"/>
              </w:rPr>
            </w:pPr>
            <w:r>
              <w:rPr>
                <w:rFonts w:ascii="仿宋_GB2312" w:eastAsia="仿宋_GB2312" w:hAnsi="仿宋_GB2312" w:cs="仿宋_GB2312" w:hint="eastAsia"/>
              </w:rPr>
              <w:t>价格承诺</w:t>
            </w:r>
          </w:p>
        </w:tc>
        <w:tc>
          <w:tcPr>
            <w:tcW w:w="6528" w:type="dxa"/>
            <w:shd w:val="clear" w:color="auto" w:fill="auto"/>
            <w:vAlign w:val="center"/>
          </w:tcPr>
          <w:p w:rsidR="00F92F59" w:rsidRDefault="0041033A">
            <w:pPr>
              <w:spacing w:line="360" w:lineRule="auto"/>
              <w:ind w:leftChars="150" w:left="360" w:firstLineChars="20" w:firstLine="48"/>
              <w:jc w:val="center"/>
              <w:rPr>
                <w:rFonts w:ascii="仿宋_GB2312" w:eastAsia="仿宋_GB2312" w:hAnsi="仿宋_GB2312" w:cs="仿宋_GB2312"/>
                <w:u w:val="single"/>
              </w:rPr>
            </w:pPr>
            <w:r>
              <w:rPr>
                <w:rFonts w:ascii="仿宋_GB2312" w:eastAsia="仿宋_GB2312" w:hAnsi="仿宋_GB2312" w:cs="仿宋_GB2312" w:hint="eastAsia"/>
              </w:rPr>
              <w:t>大写：人民币</w:t>
            </w:r>
            <w:r>
              <w:rPr>
                <w:rFonts w:ascii="仿宋_GB2312" w:eastAsia="仿宋_GB2312" w:hAnsi="仿宋_GB2312" w:cs="仿宋_GB2312" w:hint="eastAsia"/>
                <w:u w:val="single"/>
              </w:rPr>
              <w:t xml:space="preserve">                         </w:t>
            </w:r>
            <w:r>
              <w:rPr>
                <w:rFonts w:ascii="仿宋_GB2312" w:eastAsia="仿宋_GB2312" w:hAnsi="仿宋_GB2312" w:cs="仿宋_GB2312" w:hint="eastAsia"/>
              </w:rPr>
              <w:t>元</w:t>
            </w:r>
          </w:p>
          <w:p w:rsidR="00F92F59" w:rsidRDefault="00F92F59">
            <w:pPr>
              <w:spacing w:line="360" w:lineRule="auto"/>
              <w:ind w:leftChars="150" w:left="360" w:firstLineChars="20" w:firstLine="48"/>
              <w:jc w:val="center"/>
              <w:rPr>
                <w:rFonts w:ascii="仿宋_GB2312" w:eastAsia="仿宋_GB2312" w:hAnsi="仿宋_GB2312" w:cs="仿宋_GB2312"/>
                <w:u w:val="single"/>
              </w:rPr>
            </w:pPr>
          </w:p>
          <w:p w:rsidR="00F92F59" w:rsidRDefault="0041033A">
            <w:pPr>
              <w:spacing w:line="360" w:lineRule="auto"/>
              <w:ind w:leftChars="150" w:left="360" w:firstLineChars="20" w:firstLine="48"/>
              <w:jc w:val="center"/>
              <w:rPr>
                <w:rFonts w:ascii="仿宋_GB2312" w:eastAsia="仿宋_GB2312" w:hAnsi="仿宋_GB2312" w:cs="仿宋_GB2312"/>
              </w:rPr>
            </w:pPr>
            <w:r>
              <w:rPr>
                <w:rFonts w:ascii="仿宋_GB2312" w:eastAsia="仿宋_GB2312" w:hAnsi="仿宋_GB2312" w:cs="仿宋_GB2312" w:hint="eastAsia"/>
              </w:rPr>
              <w:t>小写：（￥</w:t>
            </w:r>
            <w:r>
              <w:rPr>
                <w:rFonts w:ascii="仿宋_GB2312" w:eastAsia="仿宋_GB2312" w:hAnsi="仿宋_GB2312" w:cs="仿宋_GB2312" w:hint="eastAsia"/>
                <w:u w:val="single"/>
              </w:rPr>
              <w:t xml:space="preserve">                            ）</w:t>
            </w:r>
          </w:p>
        </w:tc>
      </w:tr>
      <w:tr w:rsidR="00F92F59">
        <w:trPr>
          <w:trHeight w:val="1323"/>
        </w:trPr>
        <w:tc>
          <w:tcPr>
            <w:tcW w:w="2052" w:type="dxa"/>
            <w:shd w:val="clear" w:color="auto" w:fill="auto"/>
            <w:vAlign w:val="center"/>
          </w:tcPr>
          <w:p w:rsidR="00F92F59" w:rsidRDefault="0041033A">
            <w:pPr>
              <w:spacing w:line="360" w:lineRule="auto"/>
              <w:ind w:firstLineChars="100" w:firstLine="240"/>
              <w:rPr>
                <w:rFonts w:ascii="仿宋_GB2312" w:eastAsia="仿宋_GB2312" w:hAnsi="仿宋_GB2312" w:cs="仿宋_GB2312"/>
              </w:rPr>
            </w:pPr>
            <w:r>
              <w:rPr>
                <w:rFonts w:ascii="仿宋_GB2312" w:eastAsia="仿宋_GB2312" w:hAnsi="仿宋_GB2312" w:cs="仿宋_GB2312" w:hint="eastAsia"/>
              </w:rPr>
              <w:t>法定授权代表</w:t>
            </w:r>
          </w:p>
          <w:p w:rsidR="00F92F59" w:rsidRDefault="0041033A">
            <w:pPr>
              <w:spacing w:line="360" w:lineRule="auto"/>
              <w:ind w:firstLineChars="300" w:firstLine="720"/>
              <w:rPr>
                <w:rFonts w:ascii="仿宋_GB2312" w:eastAsia="仿宋_GB2312" w:hAnsi="仿宋_GB2312" w:cs="仿宋_GB2312"/>
              </w:rPr>
            </w:pPr>
            <w:r>
              <w:rPr>
                <w:rFonts w:ascii="仿宋_GB2312" w:eastAsia="仿宋_GB2312" w:hAnsi="仿宋_GB2312" w:cs="仿宋_GB2312" w:hint="eastAsia"/>
              </w:rPr>
              <w:t>签字</w:t>
            </w:r>
          </w:p>
        </w:tc>
        <w:tc>
          <w:tcPr>
            <w:tcW w:w="6528" w:type="dxa"/>
            <w:shd w:val="clear" w:color="auto" w:fill="auto"/>
            <w:vAlign w:val="center"/>
          </w:tcPr>
          <w:p w:rsidR="00F92F59" w:rsidRDefault="00F92F59">
            <w:pPr>
              <w:spacing w:line="360" w:lineRule="auto"/>
              <w:ind w:leftChars="150" w:left="360" w:firstLineChars="20" w:firstLine="48"/>
              <w:jc w:val="center"/>
              <w:rPr>
                <w:rFonts w:ascii="仿宋_GB2312" w:eastAsia="仿宋_GB2312" w:hAnsi="仿宋_GB2312" w:cs="仿宋_GB2312"/>
              </w:rPr>
            </w:pPr>
          </w:p>
        </w:tc>
      </w:tr>
      <w:tr w:rsidR="00F92F59">
        <w:trPr>
          <w:trHeight w:val="902"/>
        </w:trPr>
        <w:tc>
          <w:tcPr>
            <w:tcW w:w="2052" w:type="dxa"/>
            <w:shd w:val="clear" w:color="auto" w:fill="auto"/>
            <w:vAlign w:val="center"/>
          </w:tcPr>
          <w:p w:rsidR="00F92F59" w:rsidRDefault="0041033A">
            <w:pPr>
              <w:spacing w:line="360" w:lineRule="auto"/>
              <w:ind w:leftChars="150" w:left="360"/>
              <w:rPr>
                <w:rFonts w:ascii="仿宋_GB2312" w:eastAsia="仿宋_GB2312" w:hAnsi="仿宋_GB2312" w:cs="仿宋_GB2312"/>
              </w:rPr>
            </w:pPr>
            <w:r>
              <w:rPr>
                <w:rFonts w:ascii="仿宋_GB2312" w:eastAsia="仿宋_GB2312" w:hAnsi="仿宋_GB2312" w:cs="仿宋_GB2312" w:hint="eastAsia"/>
              </w:rPr>
              <w:t>评审小组签字</w:t>
            </w:r>
          </w:p>
        </w:tc>
        <w:tc>
          <w:tcPr>
            <w:tcW w:w="6528" w:type="dxa"/>
            <w:shd w:val="clear" w:color="auto" w:fill="auto"/>
            <w:vAlign w:val="center"/>
          </w:tcPr>
          <w:p w:rsidR="00F92F59" w:rsidRDefault="00F92F59">
            <w:pPr>
              <w:spacing w:line="360" w:lineRule="auto"/>
              <w:ind w:leftChars="150" w:left="360" w:firstLineChars="20" w:firstLine="48"/>
              <w:jc w:val="center"/>
              <w:rPr>
                <w:rFonts w:ascii="仿宋_GB2312" w:eastAsia="仿宋_GB2312" w:hAnsi="仿宋_GB2312" w:cs="仿宋_GB2312"/>
              </w:rPr>
            </w:pPr>
          </w:p>
        </w:tc>
      </w:tr>
      <w:tr w:rsidR="00F92F59">
        <w:trPr>
          <w:trHeight w:val="999"/>
        </w:trPr>
        <w:tc>
          <w:tcPr>
            <w:tcW w:w="2052" w:type="dxa"/>
            <w:shd w:val="clear" w:color="auto" w:fill="auto"/>
            <w:vAlign w:val="center"/>
          </w:tcPr>
          <w:p w:rsidR="00F92F59" w:rsidRDefault="0041033A">
            <w:pPr>
              <w:spacing w:line="360" w:lineRule="auto"/>
              <w:ind w:leftChars="150" w:left="360" w:firstLineChars="120" w:firstLine="288"/>
              <w:rPr>
                <w:rFonts w:ascii="仿宋_GB2312" w:eastAsia="仿宋_GB2312" w:hAnsi="仿宋_GB2312" w:cs="仿宋_GB2312"/>
              </w:rPr>
            </w:pPr>
            <w:r>
              <w:rPr>
                <w:rFonts w:ascii="仿宋_GB2312" w:eastAsia="仿宋_GB2312" w:hAnsi="仿宋_GB2312" w:cs="仿宋_GB2312" w:hint="eastAsia"/>
              </w:rPr>
              <w:t>备注</w:t>
            </w:r>
          </w:p>
        </w:tc>
        <w:tc>
          <w:tcPr>
            <w:tcW w:w="6528" w:type="dxa"/>
            <w:shd w:val="clear" w:color="auto" w:fill="auto"/>
            <w:vAlign w:val="center"/>
          </w:tcPr>
          <w:p w:rsidR="00F92F59" w:rsidRDefault="00F92F59">
            <w:pPr>
              <w:spacing w:line="360" w:lineRule="auto"/>
              <w:ind w:leftChars="150" w:left="360" w:firstLineChars="20" w:firstLine="48"/>
              <w:jc w:val="center"/>
              <w:rPr>
                <w:rFonts w:ascii="仿宋_GB2312" w:eastAsia="仿宋_GB2312" w:hAnsi="仿宋_GB2312" w:cs="仿宋_GB2312"/>
              </w:rPr>
            </w:pPr>
          </w:p>
        </w:tc>
      </w:tr>
    </w:tbl>
    <w:p w:rsidR="00F92F59" w:rsidRDefault="0041033A">
      <w:pPr>
        <w:spacing w:line="360" w:lineRule="auto"/>
        <w:ind w:firstLineChars="200" w:firstLine="482"/>
        <w:outlineLvl w:val="1"/>
        <w:rPr>
          <w:rFonts w:ascii="仿宋_GB2312" w:eastAsia="仿宋_GB2312" w:hAnsi="仿宋_GB2312" w:cs="仿宋_GB2312"/>
          <w:b/>
          <w:bCs/>
        </w:rPr>
      </w:pPr>
      <w:bookmarkStart w:id="125" w:name="_Toc511134840"/>
      <w:r>
        <w:rPr>
          <w:rFonts w:ascii="仿宋_GB2312" w:eastAsia="仿宋_GB2312" w:hAnsi="仿宋_GB2312" w:cs="仿宋_GB2312" w:hint="eastAsia"/>
          <w:b/>
          <w:bCs/>
        </w:rPr>
        <w:lastRenderedPageBreak/>
        <w:t>6. 初步评审与谈判</w:t>
      </w:r>
      <w:bookmarkEnd w:id="125"/>
    </w:p>
    <w:p w:rsidR="00F92F59" w:rsidRDefault="0041033A">
      <w:pPr>
        <w:spacing w:line="360" w:lineRule="auto"/>
        <w:ind w:firstLineChars="171" w:firstLine="410"/>
        <w:rPr>
          <w:rFonts w:ascii="仿宋_GB2312" w:eastAsia="仿宋_GB2312" w:hAnsi="仿宋_GB2312" w:cs="仿宋_GB2312"/>
        </w:rPr>
      </w:pPr>
      <w:r>
        <w:rPr>
          <w:rFonts w:ascii="仿宋_GB2312" w:eastAsia="仿宋_GB2312" w:hAnsi="仿宋_GB2312" w:cs="仿宋_GB2312" w:hint="eastAsia"/>
        </w:rPr>
        <w:t>经过初步评审，竞争性谈判文件无实质性偏差、符合采购人要求的承包商即为合格的入围承包商。谈判委员会按照第三章“竞争性谈判办法”规定的方法、评审因素、标准和程序对竞争性谈判报价文件进行评审。</w:t>
      </w:r>
    </w:p>
    <w:p w:rsidR="00F92F59" w:rsidRDefault="0041033A">
      <w:pPr>
        <w:spacing w:line="360" w:lineRule="auto"/>
        <w:ind w:firstLineChars="200" w:firstLine="482"/>
        <w:outlineLvl w:val="1"/>
        <w:rPr>
          <w:rFonts w:ascii="仿宋_GB2312" w:eastAsia="仿宋_GB2312" w:hAnsi="仿宋_GB2312" w:cs="仿宋_GB2312"/>
          <w:b/>
          <w:bCs/>
        </w:rPr>
      </w:pPr>
      <w:bookmarkStart w:id="126" w:name="_Toc511134841"/>
      <w:r>
        <w:rPr>
          <w:rFonts w:ascii="仿宋_GB2312" w:eastAsia="仿宋_GB2312" w:hAnsi="仿宋_GB2312" w:cs="仿宋_GB2312" w:hint="eastAsia"/>
          <w:b/>
          <w:bCs/>
        </w:rPr>
        <w:t>7. 合同授予</w:t>
      </w:r>
      <w:bookmarkEnd w:id="126"/>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7.1 成交方式</w:t>
      </w:r>
    </w:p>
    <w:p w:rsidR="00F92F59" w:rsidRDefault="0041033A">
      <w:pPr>
        <w:spacing w:line="360" w:lineRule="auto"/>
        <w:ind w:firstLineChars="200" w:firstLine="480"/>
        <w:rPr>
          <w:rFonts w:ascii="仿宋_GB2312" w:eastAsia="仿宋_GB2312" w:hAnsi="仿宋_GB2312" w:cs="仿宋_GB2312"/>
          <w:color w:val="0000FF"/>
        </w:rPr>
      </w:pPr>
      <w:r>
        <w:rPr>
          <w:rFonts w:ascii="仿宋_GB2312" w:eastAsia="仿宋_GB2312" w:hAnsi="仿宋_GB2312" w:cs="仿宋_GB2312" w:hint="eastAsia"/>
        </w:rPr>
        <w:t>由谈判委员会</w:t>
      </w:r>
      <w:r>
        <w:rPr>
          <w:rFonts w:ascii="仿宋" w:eastAsia="仿宋" w:hAnsi="仿宋" w:cs="仿宋_GB2312" w:hint="eastAsia"/>
        </w:rPr>
        <w:t>推荐的中标候选人数： 3 人</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7.2 成交通知</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在投标须知前附表的竞争性谈判报价文件有效期内，代理机构以书面形式向成交投标人发出成交通知书。</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7.3 履约担保</w:t>
      </w:r>
    </w:p>
    <w:p w:rsidR="00F92F59" w:rsidRDefault="0041033A">
      <w:pPr>
        <w:tabs>
          <w:tab w:val="left" w:pos="540"/>
          <w:tab w:val="left" w:pos="720"/>
          <w:tab w:val="left" w:pos="900"/>
          <w:tab w:val="left" w:pos="1080"/>
        </w:tabs>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7.3.1 在签订合同前，成交投标人应按投标人须知前附表规定的金额向招标人提交履约担保。</w:t>
      </w:r>
    </w:p>
    <w:p w:rsidR="00F92F59" w:rsidRDefault="0041033A">
      <w:pPr>
        <w:tabs>
          <w:tab w:val="left" w:pos="540"/>
          <w:tab w:val="left" w:pos="720"/>
          <w:tab w:val="left" w:pos="900"/>
          <w:tab w:val="left" w:pos="1080"/>
        </w:tabs>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7.3.2 成交投标人不能按本章第7.3.1 项要求提交履约担保的，视为自动放弃本次招标产品及服务供应，其竞争性谈判保证金不予退还，给招标人造成的损失超过竞争性谈判保证金数额的，成交投标人还应当对超过部分予以赔偿。</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7.4 签订合同</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7.4.1 招标人和成交投标人应当自成交通知书发出之日起3天内，根据竞争性谈判文件和成交投标人的竞争性谈判报价文件订立书面合同。成交投标人无正当理由拒签合同的，招标人取消其中标资格，其竞争性谈判保证金不予退还；给招标人造成的损失超过竞争性谈判保证金数额的，该成交投标人还应对超过部分予以赔偿。</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7.4.2 发出成交通知书后，招标人无正当理由拒签合同的，招标人向成交投标人退还竞争性谈判保证金。</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7.4.3 成交投标人应具备相应的生产能力，并在规定期限内完成的全部内容和质量目标，否则，招标人有权解除合同，其履约保证金不予退还。</w:t>
      </w:r>
    </w:p>
    <w:p w:rsidR="00F92F59" w:rsidRDefault="0041033A">
      <w:pPr>
        <w:spacing w:line="360" w:lineRule="auto"/>
        <w:ind w:firstLineChars="200" w:firstLine="482"/>
        <w:outlineLvl w:val="1"/>
        <w:rPr>
          <w:rFonts w:ascii="仿宋_GB2312" w:eastAsia="仿宋_GB2312" w:hAnsi="仿宋_GB2312" w:cs="仿宋_GB2312"/>
          <w:b/>
          <w:bCs/>
        </w:rPr>
      </w:pPr>
      <w:bookmarkStart w:id="127" w:name="_Toc511134842"/>
      <w:r>
        <w:rPr>
          <w:rFonts w:ascii="仿宋_GB2312" w:eastAsia="仿宋_GB2312" w:hAnsi="仿宋_GB2312" w:cs="仿宋_GB2312" w:hint="eastAsia"/>
          <w:b/>
          <w:bCs/>
        </w:rPr>
        <w:t>8. 纪律和监督</w:t>
      </w:r>
      <w:bookmarkEnd w:id="127"/>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8.1 对招标人的纪律要求</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招标人不得泄漏谈判活动中应当保密的情况和资料，不得与投标人串通损害国家利益、社会公共利益或者他人合法权益。</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lastRenderedPageBreak/>
        <w:t>8.2 对投标人的纪律要求</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投标人不得相互串通投标或者与招标人串通投标，不得向招标人或者谈判委员会成员行贿谋取中标，不得以他人名义投标或者以其他方式弄虚作假骗取中标；投标人不得以任何方式干扰、影响谈判工作。</w:t>
      </w:r>
    </w:p>
    <w:p w:rsidR="00F92F59" w:rsidRDefault="0041033A">
      <w:pPr>
        <w:tabs>
          <w:tab w:val="center" w:pos="4410"/>
        </w:tabs>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8.3 对谈判委员会成员的纪律要求</w:t>
      </w:r>
      <w:r>
        <w:rPr>
          <w:rFonts w:ascii="仿宋_GB2312" w:eastAsia="仿宋_GB2312" w:hAnsi="仿宋_GB2312" w:cs="仿宋_GB2312" w:hint="eastAsia"/>
        </w:rPr>
        <w:tab/>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谈判委员会成员不得收受他人的财物或者其他好处，不得向他人透漏对竞争性谈判报价文件的评审和比较、成交投标人的确定情况以及谈判有关的其他情况。在谈判活动中，谈判委员会成员不得擅离职守，影响谈判程序正常进行，不得使用第三章“竞争性谈判办法”没有规定的评审因素和标准进行谈判。</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8.4 对与谈判活动有关的工作人员的纪律要求</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与谈判活动有关的工作人员不得收受他人的财物或者其他好处，不得向他人透漏对竞争性谈判报价文件的评审和比较、成交投标人的确定情况以及谈判有关的其他情况。在谈判活动中，与谈判活动有关的工作人员不得擅离职守，影响谈判程序正常进行。</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8.5 投诉</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投标人和其他利害关系人认为本次谈判活动违反法律、法规和规章规定的，有权向有关行政监督部门投诉。</w:t>
      </w: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F92F59">
      <w:pPr>
        <w:spacing w:line="360" w:lineRule="auto"/>
        <w:ind w:firstLineChars="200" w:firstLine="480"/>
        <w:rPr>
          <w:rFonts w:ascii="仿宋_GB2312" w:eastAsia="仿宋_GB2312" w:hAnsi="仿宋_GB2312" w:cs="仿宋_GB2312"/>
        </w:rPr>
      </w:pPr>
    </w:p>
    <w:p w:rsidR="00F92F59" w:rsidRDefault="0041033A">
      <w:pPr>
        <w:pStyle w:val="1"/>
        <w:spacing w:line="360" w:lineRule="auto"/>
        <w:jc w:val="center"/>
        <w:rPr>
          <w:rFonts w:ascii="仿宋" w:eastAsia="仿宋" w:hAnsi="仿宋"/>
          <w:b/>
          <w:sz w:val="36"/>
          <w:szCs w:val="36"/>
        </w:rPr>
      </w:pPr>
      <w:bookmarkStart w:id="128" w:name="_Toc512097117"/>
      <w:bookmarkStart w:id="129" w:name="_Toc511134843"/>
      <w:bookmarkStart w:id="130" w:name="_Toc492655302"/>
      <w:bookmarkStart w:id="131" w:name="_Toc199575430"/>
      <w:r>
        <w:rPr>
          <w:rFonts w:ascii="仿宋" w:eastAsia="仿宋" w:hAnsi="仿宋" w:hint="eastAsia"/>
          <w:b/>
          <w:sz w:val="36"/>
          <w:szCs w:val="36"/>
        </w:rPr>
        <w:lastRenderedPageBreak/>
        <w:t>第三章、竞争性谈判办法</w:t>
      </w:r>
      <w:bookmarkEnd w:id="128"/>
      <w:bookmarkEnd w:id="129"/>
      <w:bookmarkEnd w:id="130"/>
      <w:bookmarkEnd w:id="131"/>
    </w:p>
    <w:p w:rsidR="00F92F59" w:rsidRDefault="0041033A">
      <w:pPr>
        <w:spacing w:line="360" w:lineRule="auto"/>
        <w:outlineLvl w:val="0"/>
        <w:rPr>
          <w:rFonts w:ascii="仿宋_GB2312" w:eastAsia="仿宋_GB2312" w:hAnsi="仿宋_GB2312" w:cs="仿宋_GB2312"/>
          <w:b/>
          <w:bCs/>
        </w:rPr>
      </w:pPr>
      <w:bookmarkStart w:id="132" w:name="_Toc492655303"/>
      <w:bookmarkStart w:id="133" w:name="_Toc511134844"/>
      <w:bookmarkStart w:id="134" w:name="_Toc511136098"/>
      <w:bookmarkStart w:id="135" w:name="_Toc511136305"/>
      <w:bookmarkStart w:id="136" w:name="_Toc512095038"/>
      <w:bookmarkStart w:id="137" w:name="_Toc512097118"/>
      <w:r>
        <w:rPr>
          <w:rFonts w:ascii="仿宋_GB2312" w:eastAsia="仿宋_GB2312" w:hAnsi="仿宋_GB2312" w:cs="仿宋_GB2312" w:hint="eastAsia"/>
          <w:b/>
          <w:bCs/>
        </w:rPr>
        <w:t>一、公开报价</w:t>
      </w:r>
      <w:bookmarkEnd w:id="132"/>
      <w:bookmarkEnd w:id="133"/>
      <w:bookmarkEnd w:id="134"/>
      <w:bookmarkEnd w:id="135"/>
      <w:bookmarkEnd w:id="136"/>
      <w:bookmarkEnd w:id="137"/>
    </w:p>
    <w:p w:rsidR="00F92F59" w:rsidRDefault="0041033A">
      <w:pPr>
        <w:spacing w:line="360" w:lineRule="auto"/>
        <w:ind w:firstLineChars="200" w:firstLine="480"/>
        <w:outlineLvl w:val="0"/>
        <w:rPr>
          <w:rFonts w:ascii="仿宋_GB2312" w:eastAsia="仿宋_GB2312" w:hAnsi="仿宋_GB2312" w:cs="仿宋_GB2312"/>
          <w:bCs/>
        </w:rPr>
      </w:pPr>
      <w:bookmarkStart w:id="138" w:name="_Toc492655304"/>
      <w:bookmarkStart w:id="139" w:name="_Toc511134845"/>
      <w:bookmarkStart w:id="140" w:name="_Toc511136099"/>
      <w:bookmarkStart w:id="141" w:name="_Toc511136306"/>
      <w:bookmarkStart w:id="142" w:name="_Toc512095039"/>
      <w:bookmarkStart w:id="143" w:name="_Toc512097119"/>
      <w:r>
        <w:rPr>
          <w:rFonts w:ascii="仿宋_GB2312" w:eastAsia="仿宋_GB2312" w:hAnsi="仿宋_GB2312" w:cs="仿宋_GB2312" w:hint="eastAsia"/>
          <w:bCs/>
        </w:rPr>
        <w:t>1、时间：2018年</w:t>
      </w:r>
      <w:r>
        <w:rPr>
          <w:rFonts w:ascii="仿宋_GB2312" w:eastAsia="仿宋_GB2312" w:hAnsi="仿宋_GB2312" w:cs="仿宋_GB2312" w:hint="eastAsia"/>
          <w:bCs/>
          <w:u w:val="single"/>
        </w:rPr>
        <w:t xml:space="preserve"> 5 </w:t>
      </w:r>
      <w:r>
        <w:rPr>
          <w:rFonts w:ascii="仿宋_GB2312" w:eastAsia="仿宋_GB2312" w:hAnsi="仿宋_GB2312" w:cs="仿宋_GB2312" w:hint="eastAsia"/>
          <w:bCs/>
        </w:rPr>
        <w:t>月</w:t>
      </w:r>
      <w:r>
        <w:rPr>
          <w:rFonts w:ascii="仿宋_GB2312" w:eastAsia="仿宋_GB2312" w:hAnsi="仿宋_GB2312" w:cs="仿宋_GB2312" w:hint="eastAsia"/>
          <w:bCs/>
          <w:u w:val="single"/>
        </w:rPr>
        <w:t xml:space="preserve"> </w:t>
      </w:r>
      <w:r w:rsidR="00B84384">
        <w:rPr>
          <w:rFonts w:ascii="仿宋_GB2312" w:eastAsia="仿宋_GB2312" w:hAnsi="仿宋_GB2312" w:cs="仿宋_GB2312" w:hint="eastAsia"/>
          <w:bCs/>
          <w:u w:val="single"/>
        </w:rPr>
        <w:t>16</w:t>
      </w:r>
      <w:r>
        <w:rPr>
          <w:rFonts w:ascii="仿宋_GB2312" w:eastAsia="仿宋_GB2312" w:hAnsi="仿宋_GB2312" w:cs="仿宋_GB2312" w:hint="eastAsia"/>
          <w:bCs/>
          <w:u w:val="single"/>
        </w:rPr>
        <w:t xml:space="preserve"> </w:t>
      </w:r>
      <w:r>
        <w:rPr>
          <w:rFonts w:ascii="仿宋_GB2312" w:eastAsia="仿宋_GB2312" w:hAnsi="仿宋_GB2312" w:cs="仿宋_GB2312" w:hint="eastAsia"/>
          <w:bCs/>
        </w:rPr>
        <w:t>日</w:t>
      </w:r>
      <w:r>
        <w:rPr>
          <w:rFonts w:ascii="仿宋_GB2312" w:eastAsia="仿宋_GB2312" w:hAnsi="仿宋_GB2312" w:cs="仿宋_GB2312" w:hint="eastAsia"/>
          <w:bCs/>
          <w:u w:val="single"/>
        </w:rPr>
        <w:t xml:space="preserve"> 15 </w:t>
      </w:r>
      <w:r>
        <w:rPr>
          <w:rFonts w:ascii="仿宋_GB2312" w:eastAsia="仿宋_GB2312" w:hAnsi="仿宋_GB2312" w:cs="仿宋_GB2312" w:hint="eastAsia"/>
          <w:bCs/>
        </w:rPr>
        <w:t xml:space="preserve">时 </w:t>
      </w:r>
      <w:r>
        <w:rPr>
          <w:rFonts w:ascii="仿宋_GB2312" w:eastAsia="仿宋_GB2312" w:hAnsi="仿宋_GB2312" w:cs="仿宋_GB2312" w:hint="eastAsia"/>
          <w:bCs/>
          <w:u w:val="single"/>
        </w:rPr>
        <w:t>0</w:t>
      </w:r>
      <w:r>
        <w:rPr>
          <w:rFonts w:ascii="仿宋_GB2312" w:eastAsia="仿宋_GB2312" w:hAnsi="仿宋_GB2312" w:cs="仿宋_GB2312" w:hint="eastAsia"/>
          <w:bCs/>
        </w:rPr>
        <w:t>分（北京时间）；</w:t>
      </w:r>
      <w:bookmarkEnd w:id="138"/>
      <w:bookmarkEnd w:id="139"/>
      <w:bookmarkEnd w:id="140"/>
      <w:bookmarkEnd w:id="141"/>
      <w:bookmarkEnd w:id="142"/>
      <w:bookmarkEnd w:id="143"/>
    </w:p>
    <w:p w:rsidR="00F92F59" w:rsidRDefault="0041033A">
      <w:pPr>
        <w:spacing w:line="360" w:lineRule="auto"/>
        <w:ind w:firstLineChars="200" w:firstLine="480"/>
        <w:outlineLvl w:val="0"/>
        <w:rPr>
          <w:rFonts w:ascii="仿宋_GB2312" w:eastAsia="仿宋_GB2312" w:hAnsi="仿宋_GB2312" w:cs="仿宋_GB2312"/>
          <w:bCs/>
          <w:color w:val="FF0000"/>
        </w:rPr>
      </w:pPr>
      <w:bookmarkStart w:id="144" w:name="_Toc512097120"/>
      <w:bookmarkStart w:id="145" w:name="_Toc512095040"/>
      <w:bookmarkStart w:id="146" w:name="_Toc511136307"/>
      <w:bookmarkStart w:id="147" w:name="_Toc511136100"/>
      <w:bookmarkStart w:id="148" w:name="_Toc511134846"/>
      <w:bookmarkStart w:id="149" w:name="_Toc492655305"/>
      <w:r>
        <w:rPr>
          <w:rFonts w:ascii="仿宋_GB2312" w:eastAsia="仿宋_GB2312" w:hAnsi="仿宋_GB2312" w:cs="仿宋_GB2312" w:hint="eastAsia"/>
          <w:bCs/>
        </w:rPr>
        <w:t>2、地点：</w:t>
      </w:r>
      <w:r>
        <w:rPr>
          <w:rFonts w:ascii="仿宋" w:eastAsia="仿宋" w:hAnsi="仿宋" w:cs="仿宋_GB2312" w:hint="eastAsia"/>
          <w:bCs/>
        </w:rPr>
        <w:t>海秀东路74号鸿泰大厦14楼</w:t>
      </w:r>
      <w:bookmarkEnd w:id="144"/>
      <w:bookmarkEnd w:id="145"/>
      <w:bookmarkEnd w:id="146"/>
      <w:bookmarkEnd w:id="147"/>
      <w:bookmarkEnd w:id="148"/>
      <w:bookmarkEnd w:id="149"/>
      <w:r>
        <w:rPr>
          <w:rFonts w:ascii="仿宋" w:eastAsia="仿宋" w:hAnsi="仿宋" w:cs="仿宋_GB2312" w:hint="eastAsia"/>
          <w:bCs/>
        </w:rPr>
        <w:t>开标室2</w:t>
      </w:r>
    </w:p>
    <w:p w:rsidR="00F92F59" w:rsidRDefault="0041033A">
      <w:pPr>
        <w:spacing w:line="360" w:lineRule="auto"/>
        <w:ind w:firstLineChars="200" w:firstLine="480"/>
        <w:outlineLvl w:val="0"/>
        <w:rPr>
          <w:rFonts w:ascii="仿宋_GB2312" w:eastAsia="仿宋_GB2312" w:hAnsi="仿宋_GB2312" w:cs="仿宋_GB2312"/>
          <w:b/>
          <w:bCs/>
        </w:rPr>
      </w:pPr>
      <w:bookmarkStart w:id="150" w:name="_Toc492655306"/>
      <w:bookmarkStart w:id="151" w:name="_Toc511134847"/>
      <w:bookmarkStart w:id="152" w:name="_Toc511136101"/>
      <w:bookmarkStart w:id="153" w:name="_Toc511136308"/>
      <w:bookmarkStart w:id="154" w:name="_Toc512095041"/>
      <w:bookmarkStart w:id="155" w:name="_Toc512097121"/>
      <w:r>
        <w:rPr>
          <w:rFonts w:ascii="仿宋_GB2312" w:eastAsia="仿宋_GB2312" w:hAnsi="仿宋_GB2312" w:cs="仿宋_GB2312" w:hint="eastAsia"/>
          <w:bCs/>
        </w:rPr>
        <w:t>3、检查报价文件密封情况：各投标单位代表对各承包商提交的报价文件密封情况进行检查。</w:t>
      </w:r>
      <w:bookmarkEnd w:id="150"/>
      <w:bookmarkEnd w:id="151"/>
      <w:bookmarkEnd w:id="152"/>
      <w:bookmarkEnd w:id="153"/>
      <w:bookmarkEnd w:id="154"/>
      <w:bookmarkEnd w:id="155"/>
    </w:p>
    <w:p w:rsidR="00F92F59" w:rsidRDefault="0041033A">
      <w:pPr>
        <w:spacing w:line="360" w:lineRule="auto"/>
        <w:jc w:val="left"/>
        <w:rPr>
          <w:rFonts w:ascii="仿宋_GB2312" w:eastAsia="仿宋_GB2312" w:hAnsi="仿宋_GB2312" w:cs="仿宋_GB2312"/>
          <w:b/>
          <w:bCs/>
        </w:rPr>
      </w:pPr>
      <w:r>
        <w:rPr>
          <w:rFonts w:ascii="仿宋_GB2312" w:eastAsia="仿宋_GB2312" w:hAnsi="仿宋_GB2312" w:cs="仿宋_GB2312" w:hint="eastAsia"/>
          <w:b/>
          <w:bCs/>
        </w:rPr>
        <w:t>二、谈判小组</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招标代理机构将根据本项目的特点组成谈判小组，由招标人代表和有关方面的专家等三人及以上的单数组成，其中经济、技术等方面的专家不得少于成员总数的三分之二，谈判小组负责对报价文件进行综合评审，评选出成交投标人候选人。</w:t>
      </w:r>
    </w:p>
    <w:p w:rsidR="00F92F59" w:rsidRDefault="0041033A">
      <w:pPr>
        <w:spacing w:line="360" w:lineRule="auto"/>
        <w:jc w:val="left"/>
        <w:rPr>
          <w:rFonts w:ascii="仿宋_GB2312" w:eastAsia="仿宋_GB2312" w:hAnsi="仿宋_GB2312" w:cs="仿宋_GB2312"/>
          <w:b/>
          <w:bCs/>
        </w:rPr>
      </w:pPr>
      <w:r>
        <w:rPr>
          <w:rFonts w:ascii="仿宋_GB2312" w:eastAsia="仿宋_GB2312" w:hAnsi="仿宋_GB2312" w:cs="仿宋_GB2312" w:hint="eastAsia"/>
          <w:b/>
          <w:bCs/>
        </w:rPr>
        <w:t>三、谈判原则和评审办法</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（一）谈判原则</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“公平、公正、诚实、信用”为本次竞争性谈判的基本原则，谈判小组按照这一原则的要求，公正、平等地对待各投标人。同时，在谈判过程中恪守以下原则：</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1、客观性原则：谈判小组将严格按照招标文件要求的内容，对投标人的报价文件进行认真评审；谈判小组对报价文件的评审仅依据报价文件本身，而不依靠报价文件以外的任何因素。</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2、统一性原则：谈判小组将按照统一的原则和方法，对各投标人的报价文件进行评审；</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3、独立性原则：评审工作在谈判小组内部独立进行，不受外界任何因素的干扰和影响，谈判小组成员对出具的专家意见承担个人责任；</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4、保密性原则：谈判小组成员及有关工作人员将保守投标人的商业秘密；</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 xml:space="preserve">5、综合性原则：谈判小组将综合分析评审投标人的各项指标，而不以单项指标的优劣评定成交投标人；谈判小组成员出具的的意见由个人负责，谈判结果由谈判小组共同负责； </w:t>
      </w:r>
    </w:p>
    <w:p w:rsidR="00F92F59" w:rsidRDefault="0041033A">
      <w:pPr>
        <w:spacing w:line="360" w:lineRule="auto"/>
        <w:ind w:firstLineChars="200" w:firstLine="480"/>
        <w:jc w:val="left"/>
        <w:rPr>
          <w:rFonts w:ascii="仿宋_GB2312" w:eastAsia="仿宋_GB2312" w:hAnsi="仿宋_GB2312" w:cs="仿宋_GB2312"/>
        </w:rPr>
      </w:pPr>
      <w:r>
        <w:rPr>
          <w:rFonts w:ascii="仿宋_GB2312" w:eastAsia="仿宋_GB2312" w:hAnsi="仿宋_GB2312" w:cs="仿宋_GB2312" w:hint="eastAsia"/>
        </w:rPr>
        <w:t>6、集体决定的原则：成交投标人候选人由谈判小组集体讨论决定，公示成交投标人候选人。</w:t>
      </w:r>
    </w:p>
    <w:p w:rsidR="00F92F59" w:rsidRDefault="0041033A">
      <w:pPr>
        <w:spacing w:line="360" w:lineRule="auto"/>
        <w:ind w:firstLine="570"/>
        <w:rPr>
          <w:rFonts w:ascii="仿宋_GB2312" w:eastAsia="仿宋_GB2312" w:hAnsi="仿宋_GB2312" w:cs="仿宋_GB2312"/>
          <w:szCs w:val="21"/>
        </w:rPr>
      </w:pPr>
      <w:r>
        <w:rPr>
          <w:rFonts w:ascii="仿宋_GB2312" w:eastAsia="仿宋_GB2312" w:hAnsi="仿宋_GB2312" w:cs="仿宋_GB2312" w:hint="eastAsia"/>
          <w:bCs/>
          <w:szCs w:val="21"/>
        </w:rPr>
        <w:t>（二）评审办法</w:t>
      </w:r>
    </w:p>
    <w:p w:rsidR="00F92F59" w:rsidRDefault="0041033A">
      <w:pPr>
        <w:spacing w:line="360"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谈判小组成员综合评定各供应商提交的报价文件，由谈判小组综合各成员意见，推荐成交供应商候选人。</w:t>
      </w:r>
    </w:p>
    <w:p w:rsidR="00F92F59" w:rsidRDefault="0041033A">
      <w:pPr>
        <w:spacing w:line="360"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1、确定合格的中标人：只有资格审查合格的供应商方可进入后续评审程序。</w:t>
      </w:r>
    </w:p>
    <w:p w:rsidR="00F92F59" w:rsidRDefault="0041033A">
      <w:pPr>
        <w:spacing w:line="360"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 xml:space="preserve">2、初步评审： </w:t>
      </w:r>
    </w:p>
    <w:p w:rsidR="00F92F59" w:rsidRDefault="0041033A">
      <w:pPr>
        <w:spacing w:after="120" w:line="360" w:lineRule="auto"/>
        <w:ind w:firstLineChars="200" w:firstLine="480"/>
        <w:rPr>
          <w:rFonts w:ascii="仿宋_GB2312" w:eastAsia="仿宋_GB2312" w:hAnsi="仿宋_GB2312" w:cs="仿宋_GB2312"/>
          <w:b/>
          <w:szCs w:val="21"/>
        </w:rPr>
      </w:pPr>
      <w:r>
        <w:rPr>
          <w:rFonts w:ascii="仿宋_GB2312" w:eastAsia="仿宋_GB2312" w:hAnsi="仿宋_GB2312" w:cs="仿宋_GB2312" w:hint="eastAsia"/>
          <w:szCs w:val="21"/>
        </w:rPr>
        <w:t>（1） 谈判小组仅对确定合格的每一供应商是否对竞争性谈判采购文件的要求做出了实质性的响应，而没有重大偏离。实质性响应的报价是指报价文件符合竞争性谈判采购文件的所有条款、条件和规定且没有重大偏离或保留。</w:t>
      </w:r>
    </w:p>
    <w:p w:rsidR="00F92F59" w:rsidRDefault="0041033A">
      <w:pPr>
        <w:spacing w:after="120" w:line="360" w:lineRule="auto"/>
        <w:ind w:firstLineChars="200" w:firstLine="482"/>
        <w:rPr>
          <w:rFonts w:ascii="仿宋_GB2312" w:eastAsia="仿宋_GB2312" w:hAnsi="仿宋_GB2312" w:cs="仿宋_GB2312"/>
          <w:b/>
          <w:szCs w:val="21"/>
        </w:rPr>
      </w:pPr>
      <w:r>
        <w:rPr>
          <w:rFonts w:ascii="仿宋_GB2312" w:eastAsia="仿宋_GB2312" w:hAnsi="仿宋_GB2312" w:cs="仿宋_GB2312" w:hint="eastAsia"/>
          <w:b/>
          <w:szCs w:val="21"/>
        </w:rPr>
        <w:t>（2） 如出现下列情形之一的，视为对竞争性谈判采购文件没有做出实质性响应，按无效报价处理。</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a) 报价文件不完整；</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b) 未按规定报价；</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c) 报价有计算错误；</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d) 未按竞争性谈判文件要求提交保证金；</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e) 报价文件未按竞争性谈判采购文件要求签署；</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f) 报价文件载明的工期超过竞争性谈判文件规定的时间且不能被用户接受；</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g) 报价文件中工程的技术参数明显不符合竞争性谈判文件要求</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h)；投标单位不参加公开报价仪式及询标事宜；</w:t>
      </w:r>
    </w:p>
    <w:p w:rsidR="00F92F59" w:rsidRDefault="0041033A">
      <w:pPr>
        <w:spacing w:after="120" w:line="360" w:lineRule="auto"/>
        <w:ind w:firstLineChars="200" w:firstLine="480"/>
        <w:rPr>
          <w:rFonts w:ascii="仿宋_GB2312" w:eastAsia="仿宋_GB2312" w:hAnsi="仿宋_GB2312" w:cs="仿宋_GB2312"/>
          <w:szCs w:val="21"/>
        </w:rPr>
      </w:pPr>
      <w:proofErr w:type="spellStart"/>
      <w:r>
        <w:rPr>
          <w:rFonts w:ascii="仿宋_GB2312" w:eastAsia="仿宋_GB2312" w:hAnsi="仿宋_GB2312" w:cs="仿宋_GB2312" w:hint="eastAsia"/>
          <w:szCs w:val="21"/>
        </w:rPr>
        <w:t>i</w:t>
      </w:r>
      <w:proofErr w:type="spellEnd"/>
      <w:r>
        <w:rPr>
          <w:rFonts w:ascii="仿宋_GB2312" w:eastAsia="仿宋_GB2312" w:hAnsi="仿宋_GB2312" w:cs="仿宋_GB2312" w:hint="eastAsia"/>
          <w:szCs w:val="21"/>
        </w:rPr>
        <w:t>) 不符合竞争性谈判文件中规定的其他实质性要求。</w:t>
      </w:r>
    </w:p>
    <w:p w:rsidR="00F92F59" w:rsidRDefault="0041033A">
      <w:pPr>
        <w:spacing w:after="120" w:line="360" w:lineRule="auto"/>
        <w:ind w:leftChars="1" w:left="2"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 谈判小组允许供应商修改报价文件中不构成重大偏离的、微小的、非正规、不一致或不规则的地方。但是修改的内容不能改变报价文件的实质性内容，供应商修改的内容以书面文件为准。</w:t>
      </w:r>
    </w:p>
    <w:p w:rsidR="00F92F59" w:rsidRDefault="0041033A">
      <w:pPr>
        <w:spacing w:after="120" w:line="360" w:lineRule="auto"/>
        <w:ind w:leftChars="1" w:left="2"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（4） 谈判小组将拒绝被确定为非实质性响应的报价文件，供应商不能通过修正或撤销报价文件中的不符之处而使其报价成为实质性响应的报价。</w:t>
      </w:r>
    </w:p>
    <w:p w:rsidR="00F92F59" w:rsidRDefault="0041033A">
      <w:pPr>
        <w:spacing w:after="120"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（5） 谈判小组对各投标人的报价进行评审，对认为低于成本价的报价予以淘汰。谈判小组发现投标人的报价明显低于其他投标人报价的，使得其报价可能低于其个别成本的，应当要求该供应商作出书面说明并提供相关证明材料。投标人不能合理说明或者不能提供相关证明材料，由谈判小组认定该投标人以低于成</w:t>
      </w:r>
      <w:r>
        <w:rPr>
          <w:rFonts w:ascii="仿宋_GB2312" w:eastAsia="仿宋_GB2312" w:hAnsi="仿宋_GB2312" w:cs="仿宋_GB2312" w:hint="eastAsia"/>
          <w:szCs w:val="21"/>
        </w:rPr>
        <w:lastRenderedPageBreak/>
        <w:t>本报价竞标，其报价应作为废标处理。</w:t>
      </w:r>
    </w:p>
    <w:p w:rsidR="00F92F59" w:rsidRDefault="0041033A">
      <w:pPr>
        <w:spacing w:line="360" w:lineRule="auto"/>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3、谈判阶段</w:t>
      </w:r>
    </w:p>
    <w:p w:rsidR="00F92F59" w:rsidRDefault="0041033A">
      <w:pPr>
        <w:spacing w:line="360" w:lineRule="auto"/>
        <w:ind w:firstLineChars="200" w:firstLine="480"/>
        <w:rPr>
          <w:rFonts w:ascii="仿宋_GB2312" w:eastAsia="仿宋_GB2312" w:hAnsi="仿宋_GB2312" w:cs="仿宋_GB2312"/>
        </w:rPr>
      </w:pPr>
      <w:r>
        <w:rPr>
          <w:rFonts w:ascii="仿宋_GB2312" w:eastAsia="仿宋_GB2312" w:hAnsi="仿宋_GB2312" w:cs="仿宋_GB2312" w:hint="eastAsia"/>
        </w:rPr>
        <w:t>请投标人首先对该项目技术指标、质量、工期、</w:t>
      </w:r>
      <w:r>
        <w:rPr>
          <w:rFonts w:ascii="仿宋_GB2312" w:eastAsia="仿宋_GB2312" w:hAnsi="仿宋_GB2312" w:cs="仿宋_GB2312" w:hint="eastAsia"/>
          <w:szCs w:val="21"/>
        </w:rPr>
        <w:t>后期服务及优惠承诺</w:t>
      </w:r>
      <w:r>
        <w:rPr>
          <w:rFonts w:ascii="仿宋_GB2312" w:eastAsia="仿宋_GB2312" w:hAnsi="仿宋_GB2312" w:cs="仿宋_GB2312" w:hint="eastAsia"/>
        </w:rPr>
        <w:t>等项目对谈判小组进行阐述，对所报产品优点和缺点进行对比阐述，</w:t>
      </w:r>
      <w:r>
        <w:rPr>
          <w:rFonts w:ascii="仿宋_GB2312" w:eastAsia="仿宋_GB2312" w:hAnsi="仿宋_GB2312" w:cs="仿宋_GB2312" w:hint="eastAsia"/>
          <w:spacing w:val="-10"/>
        </w:rPr>
        <w:t>评标委员会将对报价文件进行审查、质疑、评估和比较，并对报价文件中存在的问题向投标人进行询问，谈判是评审中的重要环节，投标人法定代表人或其授权人必须接受谈判小组的询问，</w:t>
      </w:r>
      <w:r>
        <w:rPr>
          <w:rFonts w:ascii="仿宋_GB2312" w:eastAsia="仿宋_GB2312" w:hAnsi="仿宋_GB2312" w:cs="仿宋_GB2312" w:hint="eastAsia"/>
        </w:rPr>
        <w:t>然后根据报价和市场价格状况谈判小组要求投标人最后报价，经谈判委员会按各个投标人的第二次投标报价由最低、次低和再次低排列出前三名中标候选人，排名第一的将被确定为中标人。第一中标候选人如不能按招标文件及中标通知书的要求与业主签订合同，中标资格将被取消，按顺序由第二中标候选人递补，依次类推。</w:t>
      </w:r>
    </w:p>
    <w:p w:rsidR="00F92F59" w:rsidRDefault="0041033A">
      <w:pPr>
        <w:spacing w:line="360" w:lineRule="auto"/>
        <w:ind w:firstLineChars="200" w:firstLine="480"/>
        <w:rPr>
          <w:rFonts w:ascii="仿宋_GB2312" w:eastAsia="仿宋_GB2312" w:hAnsi="仿宋_GB2312" w:cs="仿宋_GB2312"/>
          <w:bCs/>
        </w:rPr>
      </w:pPr>
      <w:r>
        <w:rPr>
          <w:rFonts w:ascii="仿宋_GB2312" w:eastAsia="仿宋_GB2312" w:hAnsi="仿宋_GB2312" w:cs="仿宋_GB2312" w:hint="eastAsia"/>
          <w:bCs/>
        </w:rPr>
        <w:t>五、成交通知书</w:t>
      </w:r>
    </w:p>
    <w:p w:rsidR="00F92F59" w:rsidRDefault="0041033A">
      <w:pPr>
        <w:spacing w:line="360" w:lineRule="auto"/>
        <w:ind w:firstLineChars="200" w:firstLine="480"/>
        <w:rPr>
          <w:rFonts w:ascii="仿宋_GB2312" w:eastAsia="仿宋_GB2312" w:hAnsi="仿宋_GB2312" w:cs="仿宋_GB2312"/>
          <w:bCs/>
        </w:rPr>
      </w:pPr>
      <w:r>
        <w:rPr>
          <w:rFonts w:ascii="仿宋_GB2312" w:eastAsia="仿宋_GB2312" w:hAnsi="仿宋_GB2312" w:cs="仿宋_GB2312" w:hint="eastAsia"/>
          <w:bCs/>
        </w:rPr>
        <w:t>网上公示期结束后，由河北鸿泰融新工程项目咨询股份有限公司向中标人发出《成交通知书》</w:t>
      </w:r>
    </w:p>
    <w:p w:rsidR="00F92F59" w:rsidRDefault="0041033A">
      <w:pPr>
        <w:spacing w:line="360" w:lineRule="auto"/>
        <w:jc w:val="center"/>
        <w:rPr>
          <w:rFonts w:ascii="仿宋" w:eastAsia="仿宋" w:hAnsi="仿宋" w:cs="宋体"/>
        </w:rPr>
      </w:pPr>
      <w:r>
        <w:rPr>
          <w:rFonts w:ascii="仿宋" w:eastAsia="仿宋" w:hAnsi="仿宋" w:cs="宋体" w:hint="eastAsia"/>
        </w:rPr>
        <w:t>。</w:t>
      </w:r>
      <w:bookmarkStart w:id="156" w:name="_Toc368513812"/>
      <w:bookmarkStart w:id="157" w:name="_Toc368513933"/>
    </w:p>
    <w:p w:rsidR="00F92F59" w:rsidRDefault="00F92F59">
      <w:pPr>
        <w:pStyle w:val="1"/>
        <w:spacing w:line="240" w:lineRule="auto"/>
        <w:jc w:val="center"/>
        <w:rPr>
          <w:rFonts w:ascii="仿宋" w:eastAsia="仿宋" w:hAnsi="仿宋" w:cs="宋体"/>
          <w:b/>
          <w:bCs/>
        </w:rPr>
      </w:pPr>
      <w:bookmarkStart w:id="158" w:name="_Toc511134848"/>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 w:rsidR="00F92F59" w:rsidRDefault="00F92F59"/>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F92F59">
      <w:pPr>
        <w:pStyle w:val="1"/>
        <w:spacing w:line="240" w:lineRule="auto"/>
        <w:jc w:val="center"/>
        <w:rPr>
          <w:rFonts w:ascii="仿宋" w:eastAsia="仿宋" w:hAnsi="仿宋" w:cs="宋体"/>
          <w:b/>
          <w:bCs/>
        </w:rPr>
      </w:pPr>
    </w:p>
    <w:p w:rsidR="00F92F59" w:rsidRDefault="0041033A">
      <w:pPr>
        <w:pStyle w:val="1"/>
        <w:spacing w:line="240" w:lineRule="auto"/>
        <w:jc w:val="center"/>
        <w:rPr>
          <w:rFonts w:ascii="仿宋" w:eastAsia="仿宋" w:hAnsi="仿宋" w:cs="宋体"/>
          <w:b/>
          <w:bCs/>
        </w:rPr>
      </w:pPr>
      <w:bookmarkStart w:id="159" w:name="_Toc512097122"/>
      <w:r>
        <w:rPr>
          <w:rFonts w:ascii="仿宋" w:eastAsia="仿宋" w:hAnsi="仿宋" w:cs="宋体" w:hint="eastAsia"/>
          <w:b/>
          <w:bCs/>
        </w:rPr>
        <w:t>第四章 合同范本</w:t>
      </w:r>
      <w:bookmarkEnd w:id="156"/>
      <w:bookmarkEnd w:id="157"/>
      <w:bookmarkEnd w:id="158"/>
      <w:bookmarkEnd w:id="159"/>
    </w:p>
    <w:p w:rsidR="00F92F59" w:rsidRDefault="00F92F59">
      <w:pPr>
        <w:jc w:val="center"/>
        <w:rPr>
          <w:rFonts w:ascii="仿宋" w:eastAsia="仿宋" w:hAnsi="仿宋"/>
        </w:rPr>
      </w:pPr>
    </w:p>
    <w:p w:rsidR="00F92F59" w:rsidRDefault="00F92F59">
      <w:pPr>
        <w:rPr>
          <w:rFonts w:ascii="仿宋" w:eastAsia="仿宋" w:hAnsi="仿宋" w:cs="宋体"/>
          <w:bCs/>
          <w:color w:val="000000"/>
        </w:rPr>
      </w:pPr>
      <w:bookmarkStart w:id="160" w:name="_Toc238907075"/>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41033A">
      <w:pPr>
        <w:rPr>
          <w:rFonts w:ascii="仿宋" w:eastAsia="仿宋" w:hAnsi="仿宋" w:cs="宋体"/>
          <w:bCs/>
          <w:color w:val="000000"/>
        </w:rPr>
      </w:pPr>
      <w:r>
        <w:rPr>
          <w:rFonts w:ascii="仿宋" w:eastAsia="仿宋" w:hAnsi="仿宋" w:cs="宋体" w:hint="eastAsia"/>
          <w:bCs/>
          <w:color w:val="000000"/>
        </w:rPr>
        <w:t>项目编号：</w:t>
      </w:r>
      <w:r>
        <w:rPr>
          <w:rFonts w:ascii="仿宋" w:eastAsia="仿宋" w:hAnsi="仿宋" w:cs="宋体"/>
          <w:bCs/>
          <w:color w:val="000000"/>
          <w:u w:val="single"/>
        </w:rPr>
        <w:t xml:space="preserve"> </w:t>
      </w:r>
      <w:r>
        <w:rPr>
          <w:rFonts w:ascii="仿宋" w:eastAsia="仿宋" w:hAnsi="仿宋" w:cs="宋体"/>
          <w:bCs/>
          <w:color w:val="000000"/>
          <w:u w:val="single"/>
        </w:rPr>
        <w:tab/>
      </w:r>
    </w:p>
    <w:p w:rsidR="00F92F59" w:rsidRDefault="00F92F59">
      <w:pPr>
        <w:rPr>
          <w:rFonts w:ascii="仿宋" w:eastAsia="仿宋" w:hAnsi="仿宋" w:cs="宋体"/>
          <w:bCs/>
          <w:color w:val="000000"/>
        </w:rPr>
      </w:pPr>
    </w:p>
    <w:p w:rsidR="00F92F59" w:rsidRDefault="0041033A">
      <w:pPr>
        <w:rPr>
          <w:rFonts w:ascii="仿宋" w:eastAsia="仿宋" w:hAnsi="仿宋" w:cs="宋体"/>
          <w:bCs/>
          <w:color w:val="000000"/>
        </w:rPr>
      </w:pPr>
      <w:r>
        <w:rPr>
          <w:rFonts w:ascii="仿宋" w:eastAsia="仿宋" w:hAnsi="仿宋" w:cs="宋体" w:hint="eastAsia"/>
          <w:bCs/>
          <w:color w:val="000000"/>
        </w:rPr>
        <w:t>合同编号：</w:t>
      </w:r>
      <w:r>
        <w:rPr>
          <w:rFonts w:ascii="仿宋" w:eastAsia="仿宋" w:hAnsi="仿宋" w:cs="宋体"/>
          <w:bCs/>
          <w:color w:val="000000"/>
          <w:u w:val="single"/>
        </w:rPr>
        <w:t xml:space="preserve"> </w:t>
      </w:r>
      <w:r>
        <w:rPr>
          <w:rFonts w:ascii="仿宋" w:eastAsia="仿宋" w:hAnsi="仿宋" w:cs="宋体"/>
          <w:bCs/>
          <w:color w:val="000000"/>
          <w:u w:val="single"/>
        </w:rPr>
        <w:tab/>
      </w: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jc w:val="center"/>
        <w:rPr>
          <w:rFonts w:ascii="仿宋" w:eastAsia="仿宋" w:hAnsi="仿宋" w:cs="宋体"/>
          <w:b/>
          <w:bCs/>
          <w:color w:val="000000"/>
        </w:rPr>
      </w:pPr>
    </w:p>
    <w:p w:rsidR="00F92F59" w:rsidRDefault="0041033A">
      <w:pPr>
        <w:jc w:val="center"/>
        <w:rPr>
          <w:rFonts w:ascii="仿宋" w:eastAsia="仿宋" w:hAnsi="仿宋" w:cs="宋体"/>
          <w:b/>
          <w:bCs/>
          <w:color w:val="000000"/>
          <w:sz w:val="40"/>
        </w:rPr>
      </w:pPr>
      <w:r>
        <w:rPr>
          <w:rFonts w:ascii="仿宋" w:eastAsia="仿宋" w:hAnsi="仿宋" w:cs="宋体" w:hint="eastAsia"/>
          <w:b/>
          <w:bCs/>
          <w:color w:val="000000"/>
          <w:sz w:val="40"/>
        </w:rPr>
        <w:t>临高县2017年薇甘菊防治项目合同</w:t>
      </w: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F92F59">
      <w:pPr>
        <w:rPr>
          <w:rFonts w:ascii="仿宋" w:eastAsia="仿宋" w:hAnsi="仿宋" w:cs="宋体"/>
          <w:b/>
          <w:bCs/>
          <w:color w:val="000000"/>
        </w:rPr>
      </w:pPr>
    </w:p>
    <w:p w:rsidR="00F92F59" w:rsidRDefault="00F92F59">
      <w:pPr>
        <w:rPr>
          <w:rFonts w:ascii="仿宋" w:eastAsia="仿宋" w:hAnsi="仿宋" w:cs="宋体"/>
          <w:b/>
          <w:bCs/>
          <w:color w:val="000000"/>
        </w:rPr>
      </w:pPr>
    </w:p>
    <w:p w:rsidR="00F92F59" w:rsidRDefault="00F92F59">
      <w:pPr>
        <w:rPr>
          <w:rFonts w:ascii="仿宋" w:eastAsia="仿宋" w:hAnsi="仿宋" w:cs="宋体"/>
          <w:b/>
          <w:bCs/>
          <w:color w:val="000000"/>
        </w:rPr>
      </w:pPr>
      <w:bookmarkStart w:id="161" w:name="_GoBack"/>
      <w:bookmarkEnd w:id="161"/>
    </w:p>
    <w:p w:rsidR="00F92F59" w:rsidRDefault="00F92F59">
      <w:pPr>
        <w:rPr>
          <w:rFonts w:ascii="仿宋" w:eastAsia="仿宋" w:hAnsi="仿宋" w:cs="宋体"/>
          <w:bCs/>
          <w:color w:val="000000"/>
        </w:rPr>
      </w:pPr>
    </w:p>
    <w:p w:rsidR="00F92F59" w:rsidRDefault="00F92F59">
      <w:pPr>
        <w:rPr>
          <w:rFonts w:ascii="仿宋" w:eastAsia="仿宋" w:hAnsi="仿宋" w:cs="宋体"/>
          <w:bCs/>
          <w:color w:val="000000"/>
        </w:rPr>
      </w:pPr>
    </w:p>
    <w:p w:rsidR="00F92F59" w:rsidRDefault="0041033A">
      <w:pPr>
        <w:rPr>
          <w:rFonts w:ascii="仿宋" w:eastAsia="仿宋" w:hAnsi="仿宋" w:cs="宋体"/>
          <w:bCs/>
          <w:color w:val="000000"/>
          <w:u w:val="single"/>
        </w:rPr>
      </w:pPr>
      <w:r>
        <w:rPr>
          <w:rFonts w:ascii="仿宋" w:eastAsia="仿宋" w:hAnsi="仿宋" w:cs="宋体" w:hint="eastAsia"/>
          <w:bCs/>
          <w:color w:val="000000"/>
        </w:rPr>
        <w:t>项目名称：</w:t>
      </w:r>
      <w:r>
        <w:rPr>
          <w:rFonts w:ascii="仿宋" w:eastAsia="仿宋" w:hAnsi="仿宋" w:cs="宋体" w:hint="eastAsia"/>
          <w:bCs/>
          <w:color w:val="000000"/>
          <w:u w:val="single"/>
        </w:rPr>
        <w:t>临高县2017年薇甘菊防治项目</w:t>
      </w:r>
    </w:p>
    <w:p w:rsidR="00F92F59" w:rsidRDefault="00F92F59">
      <w:pPr>
        <w:rPr>
          <w:rFonts w:ascii="仿宋" w:eastAsia="仿宋" w:hAnsi="仿宋" w:cs="宋体"/>
          <w:bCs/>
          <w:color w:val="000000"/>
          <w:u w:val="single"/>
        </w:rPr>
      </w:pPr>
    </w:p>
    <w:p w:rsidR="00F92F59" w:rsidRDefault="0041033A">
      <w:pPr>
        <w:rPr>
          <w:rFonts w:ascii="仿宋" w:eastAsia="仿宋" w:hAnsi="仿宋" w:cs="宋体"/>
          <w:bCs/>
          <w:color w:val="000000"/>
          <w:u w:val="single"/>
        </w:rPr>
      </w:pPr>
      <w:r>
        <w:rPr>
          <w:rFonts w:ascii="仿宋" w:eastAsia="仿宋" w:hAnsi="仿宋" w:cs="宋体" w:hint="eastAsia"/>
          <w:bCs/>
          <w:color w:val="000000"/>
        </w:rPr>
        <w:t>项目地点：</w:t>
      </w:r>
      <w:r>
        <w:rPr>
          <w:rFonts w:ascii="仿宋" w:eastAsia="仿宋" w:hAnsi="仿宋" w:cs="宋体" w:hint="eastAsia"/>
          <w:bCs/>
          <w:color w:val="000000"/>
          <w:u w:val="single"/>
        </w:rPr>
        <w:t xml:space="preserve">皇桐镇、波莲镇、博厚镇、临城镇、加来镇                          </w:t>
      </w:r>
    </w:p>
    <w:p w:rsidR="00F92F59" w:rsidRDefault="00F92F59">
      <w:pPr>
        <w:rPr>
          <w:rFonts w:ascii="仿宋" w:eastAsia="仿宋" w:hAnsi="仿宋" w:cs="宋体"/>
          <w:bCs/>
          <w:color w:val="000000"/>
          <w:u w:val="single"/>
        </w:rPr>
      </w:pPr>
    </w:p>
    <w:p w:rsidR="00F92F59" w:rsidRDefault="0041033A">
      <w:pPr>
        <w:rPr>
          <w:rFonts w:ascii="仿宋" w:eastAsia="仿宋" w:hAnsi="仿宋" w:cs="宋体"/>
          <w:bCs/>
          <w:color w:val="000000"/>
          <w:u w:val="single"/>
        </w:rPr>
      </w:pPr>
      <w:r>
        <w:rPr>
          <w:rFonts w:ascii="仿宋" w:eastAsia="仿宋" w:hAnsi="仿宋" w:cs="宋体" w:hint="eastAsia"/>
          <w:bCs/>
          <w:color w:val="000000"/>
        </w:rPr>
        <w:t>发 包 人：</w:t>
      </w:r>
      <w:r>
        <w:rPr>
          <w:rFonts w:ascii="仿宋" w:eastAsia="仿宋" w:hAnsi="仿宋" w:cs="宋体" w:hint="eastAsia"/>
          <w:bCs/>
          <w:color w:val="000000"/>
          <w:u w:val="single"/>
        </w:rPr>
        <w:t xml:space="preserve"> 临高县林业局 </w:t>
      </w:r>
    </w:p>
    <w:p w:rsidR="00F92F59" w:rsidRDefault="0041033A">
      <w:pPr>
        <w:rPr>
          <w:rFonts w:ascii="仿宋" w:eastAsia="仿宋" w:hAnsi="仿宋" w:cs="宋体"/>
          <w:bCs/>
          <w:color w:val="000000"/>
          <w:u w:val="single"/>
        </w:rPr>
      </w:pPr>
      <w:r>
        <w:rPr>
          <w:rFonts w:ascii="仿宋" w:eastAsia="仿宋" w:hAnsi="仿宋" w:cs="宋体" w:hint="eastAsia"/>
          <w:bCs/>
          <w:color w:val="000000"/>
          <w:u w:val="single"/>
        </w:rPr>
        <w:t xml:space="preserve">                           </w:t>
      </w:r>
    </w:p>
    <w:p w:rsidR="00F92F59" w:rsidRDefault="0041033A">
      <w:pPr>
        <w:rPr>
          <w:rFonts w:ascii="仿宋" w:eastAsia="仿宋" w:hAnsi="仿宋" w:cs="宋体"/>
          <w:bCs/>
          <w:color w:val="000000"/>
          <w:u w:val="single"/>
        </w:rPr>
      </w:pPr>
      <w:r>
        <w:rPr>
          <w:rFonts w:ascii="仿宋" w:eastAsia="仿宋" w:hAnsi="仿宋" w:cs="宋体" w:hint="eastAsia"/>
          <w:bCs/>
          <w:color w:val="000000"/>
        </w:rPr>
        <w:t>承 包 人：</w:t>
      </w:r>
      <w:r>
        <w:rPr>
          <w:rFonts w:ascii="仿宋" w:eastAsia="仿宋" w:hAnsi="仿宋" w:cs="宋体" w:hint="eastAsia"/>
          <w:bCs/>
          <w:color w:val="000000"/>
          <w:u w:val="single"/>
        </w:rPr>
        <w:t xml:space="preserve">                               </w:t>
      </w:r>
    </w:p>
    <w:p w:rsidR="00F92F59" w:rsidRDefault="00F92F59">
      <w:pPr>
        <w:rPr>
          <w:rFonts w:ascii="仿宋" w:eastAsia="仿宋" w:hAnsi="仿宋" w:cs="宋体"/>
          <w:bCs/>
          <w:color w:val="000000"/>
          <w:u w:val="single"/>
        </w:rPr>
        <w:sectPr w:rsidR="00F92F59">
          <w:footerReference w:type="default" r:id="rId15"/>
          <w:pgSz w:w="11920" w:h="16840"/>
          <w:pgMar w:top="1580" w:right="1855" w:bottom="280" w:left="1701" w:header="720" w:footer="720" w:gutter="0"/>
          <w:pgNumType w:start="1"/>
          <w:cols w:space="720"/>
        </w:sectPr>
      </w:pPr>
    </w:p>
    <w:p w:rsidR="00F92F59" w:rsidRDefault="0041033A">
      <w:pPr>
        <w:spacing w:line="360" w:lineRule="auto"/>
        <w:ind w:firstLineChars="200" w:firstLine="482"/>
        <w:rPr>
          <w:rFonts w:ascii="仿宋" w:eastAsia="仿宋" w:hAnsi="仿宋" w:cs="宋体"/>
          <w:b/>
          <w:bCs/>
          <w:color w:val="000000"/>
          <w:u w:val="single"/>
        </w:rPr>
      </w:pPr>
      <w:r>
        <w:rPr>
          <w:rFonts w:ascii="仿宋" w:eastAsia="仿宋" w:hAnsi="仿宋" w:cs="宋体" w:hint="eastAsia"/>
          <w:b/>
          <w:bCs/>
          <w:color w:val="000000"/>
        </w:rPr>
        <w:lastRenderedPageBreak/>
        <w:t>发包人:（全称）</w:t>
      </w:r>
      <w:r>
        <w:rPr>
          <w:rFonts w:ascii="仿宋" w:eastAsia="仿宋" w:hAnsi="仿宋" w:cs="宋体" w:hint="eastAsia"/>
          <w:b/>
          <w:bCs/>
          <w:color w:val="000000"/>
          <w:u w:val="single"/>
        </w:rPr>
        <w:t xml:space="preserve"> 临高县林业局                              </w:t>
      </w:r>
    </w:p>
    <w:p w:rsidR="00F92F59" w:rsidRDefault="0041033A">
      <w:pPr>
        <w:spacing w:line="360" w:lineRule="auto"/>
        <w:ind w:firstLineChars="200" w:firstLine="482"/>
        <w:rPr>
          <w:rFonts w:ascii="仿宋" w:eastAsia="仿宋" w:hAnsi="仿宋" w:cs="宋体"/>
          <w:b/>
          <w:bCs/>
          <w:color w:val="000000"/>
          <w:u w:val="single"/>
        </w:rPr>
      </w:pPr>
      <w:r>
        <w:rPr>
          <w:rFonts w:ascii="仿宋" w:eastAsia="仿宋" w:hAnsi="仿宋" w:cs="宋体" w:hint="eastAsia"/>
          <w:b/>
          <w:bCs/>
          <w:color w:val="000000"/>
        </w:rPr>
        <w:t>承包人:（全称）</w:t>
      </w:r>
      <w:r>
        <w:rPr>
          <w:rFonts w:ascii="仿宋" w:eastAsia="仿宋" w:hAnsi="仿宋" w:cs="宋体" w:hint="eastAsia"/>
          <w:b/>
          <w:bCs/>
          <w:color w:val="000000"/>
          <w:u w:val="single"/>
        </w:rPr>
        <w:t xml:space="preserve">                                         </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依照《中华人民共和国合同法》及其他有关法律法规，遵循平等、自愿、公平和诚实信用的原则，双方就合同工程施工有关事项达成一致意见，订立本合同。</w:t>
      </w:r>
      <w:bookmarkStart w:id="162" w:name="_Toc401652599"/>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一、项目概况</w:t>
      </w:r>
      <w:bookmarkEnd w:id="162"/>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项目名称：</w:t>
      </w:r>
      <w:r>
        <w:rPr>
          <w:rFonts w:ascii="仿宋" w:eastAsia="仿宋" w:hAnsi="仿宋" w:cs="宋体"/>
          <w:bCs/>
          <w:color w:val="000000"/>
          <w:u w:val="single"/>
        </w:rPr>
        <w:t xml:space="preserve"> </w:t>
      </w:r>
      <w:r>
        <w:rPr>
          <w:rFonts w:ascii="仿宋" w:eastAsia="仿宋" w:hAnsi="仿宋" w:cs="宋体" w:hint="eastAsia"/>
          <w:bCs/>
          <w:color w:val="000000"/>
          <w:u w:val="single"/>
        </w:rPr>
        <w:t xml:space="preserve">临高县2017年薇甘菊防治项目                                                  </w:t>
      </w:r>
      <w:r>
        <w:rPr>
          <w:rFonts w:ascii="仿宋" w:eastAsia="仿宋" w:hAnsi="仿宋" w:cs="宋体"/>
          <w:bCs/>
          <w:color w:val="000000"/>
        </w:rPr>
        <w:t xml:space="preserve"> </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项目地点：</w:t>
      </w:r>
      <w:r>
        <w:rPr>
          <w:rFonts w:ascii="仿宋" w:eastAsia="仿宋" w:hAnsi="仿宋" w:cs="宋体"/>
          <w:bCs/>
          <w:color w:val="000000"/>
          <w:u w:val="single"/>
        </w:rPr>
        <w:t xml:space="preserve"> </w:t>
      </w:r>
      <w:r>
        <w:rPr>
          <w:rFonts w:ascii="仿宋" w:eastAsia="仿宋" w:hAnsi="仿宋" w:cs="宋体" w:hint="eastAsia"/>
          <w:bCs/>
          <w:color w:val="000000"/>
          <w:u w:val="single"/>
        </w:rPr>
        <w:t>临高县皇桐镇、波莲镇、博厚镇、临城镇、加来镇等5镇</w:t>
      </w:r>
      <w:r>
        <w:rPr>
          <w:rFonts w:ascii="仿宋" w:eastAsia="仿宋" w:hAnsi="仿宋" w:cs="宋体"/>
          <w:bCs/>
          <w:color w:val="000000"/>
          <w:u w:val="single"/>
        </w:rPr>
        <w:tab/>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项目内容：</w:t>
      </w:r>
      <w:r>
        <w:rPr>
          <w:rFonts w:ascii="仿宋" w:eastAsia="仿宋" w:hAnsi="仿宋" w:cs="宋体" w:hint="eastAsia"/>
          <w:bCs/>
          <w:color w:val="000000"/>
          <w:u w:val="single"/>
        </w:rPr>
        <w:t>根据《临高县2017年薇甘菊防治作业设计书》的要求，完成本项目范围内薇甘菊防治任务。</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项目规模</w:t>
      </w:r>
      <w:r>
        <w:rPr>
          <w:rFonts w:ascii="仿宋" w:eastAsia="仿宋" w:hAnsi="仿宋" w:cs="宋体" w:hint="eastAsia"/>
          <w:bCs/>
          <w:color w:val="000000"/>
          <w:u w:val="single"/>
        </w:rPr>
        <w:t>：                                 。</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项目立项、规划批准文件号：</w:t>
      </w:r>
      <w:r>
        <w:rPr>
          <w:rFonts w:ascii="仿宋" w:eastAsia="仿宋" w:hAnsi="仿宋" w:cs="宋体" w:hint="eastAsia"/>
          <w:bCs/>
          <w:color w:val="000000"/>
          <w:u w:val="single"/>
        </w:rPr>
        <w:t xml:space="preserve"> 琼财农[2016]1573号、琼财农[2017]1276号、临财[2016]24号                              </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资金来源：</w:t>
      </w:r>
      <w:r>
        <w:rPr>
          <w:rFonts w:ascii="仿宋" w:eastAsia="仿宋" w:hAnsi="仿宋" w:cs="宋体" w:hint="eastAsia"/>
          <w:u w:val="single"/>
        </w:rPr>
        <w:t>临高县2016年林业有害生物防治资金25万元、2016年中央财政林业补助资金27万元和2017年中央财政林业改革发展资金（第四批）20万元等</w:t>
      </w:r>
      <w:r>
        <w:rPr>
          <w:rFonts w:ascii="仿宋" w:eastAsia="仿宋" w:hAnsi="仿宋" w:cs="宋体" w:hint="eastAsia"/>
          <w:bCs/>
          <w:color w:val="000000"/>
          <w:u w:val="single"/>
        </w:rPr>
        <w:t xml:space="preserve">                                                </w:t>
      </w:r>
      <w:bookmarkStart w:id="163" w:name="_Toc401652600"/>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二、项目承包范围</w:t>
      </w:r>
      <w:bookmarkEnd w:id="163"/>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承包范围</w:t>
      </w:r>
      <w:r>
        <w:rPr>
          <w:rFonts w:ascii="仿宋" w:eastAsia="仿宋" w:hAnsi="仿宋" w:cs="宋体"/>
          <w:bCs/>
          <w:color w:val="000000"/>
        </w:rPr>
        <w:t>:</w:t>
      </w:r>
      <w:r>
        <w:rPr>
          <w:rFonts w:ascii="仿宋" w:eastAsia="仿宋" w:hAnsi="仿宋" w:cs="宋体" w:hint="eastAsia"/>
          <w:bCs/>
          <w:color w:val="000000"/>
        </w:rPr>
        <w:t>临高县</w:t>
      </w:r>
      <w:r>
        <w:rPr>
          <w:rFonts w:ascii="仿宋" w:eastAsia="仿宋" w:hAnsi="仿宋" w:cs="宋体" w:hint="eastAsia"/>
          <w:bCs/>
          <w:color w:val="000000"/>
          <w:u w:val="single"/>
        </w:rPr>
        <w:t>皇桐镇、波莲镇、博厚镇、临城镇、加来镇等</w:t>
      </w:r>
      <w:bookmarkStart w:id="164" w:name="_Toc401652601"/>
      <w:r>
        <w:rPr>
          <w:rFonts w:ascii="仿宋" w:eastAsia="仿宋" w:hAnsi="仿宋" w:cs="宋体" w:hint="eastAsia"/>
          <w:bCs/>
          <w:color w:val="000000"/>
          <w:u w:val="single"/>
        </w:rPr>
        <w:t>镇</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三、合同工期</w:t>
      </w:r>
      <w:bookmarkEnd w:id="164"/>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项目合同工期总日历天数：</w:t>
      </w:r>
      <w:r>
        <w:rPr>
          <w:rFonts w:ascii="仿宋" w:eastAsia="仿宋" w:hAnsi="仿宋" w:cs="宋体"/>
          <w:bCs/>
          <w:color w:val="000000"/>
          <w:u w:val="single"/>
        </w:rPr>
        <w:t xml:space="preserve"> </w:t>
      </w:r>
      <w:r>
        <w:rPr>
          <w:rFonts w:ascii="仿宋" w:eastAsia="仿宋" w:hAnsi="仿宋" w:cs="宋体" w:hint="eastAsia"/>
          <w:bCs/>
          <w:color w:val="000000"/>
          <w:u w:val="single"/>
        </w:rPr>
        <w:t xml:space="preserve">  365  </w:t>
      </w:r>
      <w:r>
        <w:rPr>
          <w:rFonts w:ascii="仿宋" w:eastAsia="仿宋" w:hAnsi="仿宋" w:cs="宋体"/>
          <w:bCs/>
          <w:color w:val="000000"/>
          <w:u w:val="single"/>
        </w:rPr>
        <w:tab/>
      </w:r>
      <w:r>
        <w:rPr>
          <w:rFonts w:ascii="仿宋" w:eastAsia="仿宋" w:hAnsi="仿宋" w:cs="宋体" w:hint="eastAsia"/>
          <w:bCs/>
          <w:color w:val="000000"/>
        </w:rPr>
        <w:t>日历天。</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拟从</w:t>
      </w:r>
      <w:r>
        <w:rPr>
          <w:rFonts w:ascii="仿宋" w:eastAsia="仿宋" w:hAnsi="仿宋" w:cs="宋体" w:hint="eastAsia"/>
          <w:bCs/>
          <w:color w:val="000000"/>
          <w:u w:val="single"/>
        </w:rPr>
        <w:t xml:space="preserve">     </w:t>
      </w:r>
      <w:r>
        <w:rPr>
          <w:rFonts w:ascii="仿宋" w:eastAsia="仿宋" w:hAnsi="仿宋" w:cs="宋体" w:hint="eastAsia"/>
          <w:bCs/>
          <w:color w:val="000000"/>
        </w:rPr>
        <w:t>年</w:t>
      </w:r>
      <w:r>
        <w:rPr>
          <w:rFonts w:ascii="仿宋" w:eastAsia="仿宋" w:hAnsi="仿宋" w:cs="宋体" w:hint="eastAsia"/>
          <w:bCs/>
          <w:color w:val="000000"/>
          <w:u w:val="single"/>
        </w:rPr>
        <w:t xml:space="preserve">  </w:t>
      </w:r>
      <w:r>
        <w:rPr>
          <w:rFonts w:ascii="仿宋" w:eastAsia="仿宋" w:hAnsi="仿宋" w:cs="宋体" w:hint="eastAsia"/>
          <w:bCs/>
          <w:color w:val="000000"/>
        </w:rPr>
        <w:t>月</w:t>
      </w:r>
      <w:r>
        <w:rPr>
          <w:rFonts w:ascii="仿宋" w:eastAsia="仿宋" w:hAnsi="仿宋" w:cs="宋体" w:hint="eastAsia"/>
          <w:bCs/>
          <w:color w:val="000000"/>
          <w:u w:val="single"/>
        </w:rPr>
        <w:t xml:space="preserve">  </w:t>
      </w:r>
      <w:r>
        <w:rPr>
          <w:rFonts w:ascii="仿宋" w:eastAsia="仿宋" w:hAnsi="仿宋" w:cs="宋体" w:hint="eastAsia"/>
          <w:bCs/>
          <w:color w:val="000000"/>
        </w:rPr>
        <w:t>日开工，至</w:t>
      </w:r>
      <w:r>
        <w:rPr>
          <w:rFonts w:ascii="仿宋" w:eastAsia="仿宋" w:hAnsi="仿宋" w:cs="宋体" w:hint="eastAsia"/>
          <w:bCs/>
          <w:color w:val="000000"/>
          <w:u w:val="single"/>
        </w:rPr>
        <w:t xml:space="preserve">    </w:t>
      </w:r>
      <w:r>
        <w:rPr>
          <w:rFonts w:ascii="仿宋" w:eastAsia="仿宋" w:hAnsi="仿宋" w:cs="宋体" w:hint="eastAsia"/>
          <w:bCs/>
          <w:color w:val="000000"/>
        </w:rPr>
        <w:t>年</w:t>
      </w:r>
      <w:r>
        <w:rPr>
          <w:rFonts w:ascii="仿宋" w:eastAsia="仿宋" w:hAnsi="仿宋" w:cs="宋体" w:hint="eastAsia"/>
          <w:bCs/>
          <w:color w:val="000000"/>
          <w:u w:val="single"/>
        </w:rPr>
        <w:t xml:space="preserve">  </w:t>
      </w:r>
      <w:r>
        <w:rPr>
          <w:rFonts w:ascii="仿宋" w:eastAsia="仿宋" w:hAnsi="仿宋" w:cs="宋体" w:hint="eastAsia"/>
          <w:bCs/>
          <w:color w:val="000000"/>
        </w:rPr>
        <w:t>月</w:t>
      </w:r>
      <w:r>
        <w:rPr>
          <w:rFonts w:ascii="仿宋" w:eastAsia="仿宋" w:hAnsi="仿宋" w:cs="宋体" w:hint="eastAsia"/>
          <w:bCs/>
          <w:color w:val="000000"/>
          <w:u w:val="single"/>
        </w:rPr>
        <w:t xml:space="preserve">  </w:t>
      </w:r>
      <w:r>
        <w:rPr>
          <w:rFonts w:ascii="仿宋" w:eastAsia="仿宋" w:hAnsi="仿宋" w:cs="宋体" w:hint="eastAsia"/>
          <w:bCs/>
          <w:color w:val="000000"/>
        </w:rPr>
        <w:t>日竣工</w:t>
      </w:r>
      <w:bookmarkStart w:id="165" w:name="_Toc401652602"/>
      <w:r>
        <w:rPr>
          <w:rFonts w:ascii="仿宋" w:eastAsia="仿宋" w:hAnsi="仿宋" w:cs="宋体" w:hint="eastAsia"/>
          <w:bCs/>
          <w:color w:val="000000"/>
        </w:rPr>
        <w:t>。</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四、</w:t>
      </w:r>
      <w:bookmarkStart w:id="166" w:name="_Toc401652603"/>
      <w:bookmarkEnd w:id="165"/>
      <w:r>
        <w:rPr>
          <w:rFonts w:ascii="仿宋" w:eastAsia="仿宋" w:hAnsi="仿宋" w:cs="宋体" w:hint="eastAsia"/>
          <w:bCs/>
          <w:color w:val="000000"/>
        </w:rPr>
        <w:t>合同价款</w:t>
      </w:r>
      <w:bookmarkEnd w:id="166"/>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项目承包价的核定办法：为有效控制项目投资，根据作业设计书和有关文件规定，经预算评审，本项目最高限价为</w:t>
      </w:r>
      <w:r>
        <w:rPr>
          <w:rFonts w:ascii="仿宋" w:eastAsia="仿宋" w:hAnsi="仿宋" w:cs="宋体" w:hint="eastAsia"/>
          <w:bCs/>
          <w:color w:val="000000"/>
          <w:u w:val="single"/>
        </w:rPr>
        <w:t xml:space="preserve">     </w:t>
      </w:r>
      <w:r>
        <w:rPr>
          <w:rFonts w:ascii="仿宋" w:eastAsia="仿宋" w:hAnsi="仿宋" w:cs="宋体" w:hint="eastAsia"/>
          <w:bCs/>
          <w:color w:val="000000"/>
        </w:rPr>
        <w:t>元；经招标投标，中标承诺造价下浮率为</w:t>
      </w:r>
      <w:r>
        <w:rPr>
          <w:rFonts w:ascii="仿宋" w:eastAsia="仿宋" w:hAnsi="仿宋" w:cs="宋体" w:hint="eastAsia"/>
          <w:bCs/>
          <w:color w:val="000000"/>
          <w:u w:val="single"/>
        </w:rPr>
        <w:t xml:space="preserve">   %</w:t>
      </w:r>
      <w:r>
        <w:rPr>
          <w:rFonts w:ascii="仿宋" w:eastAsia="仿宋" w:hAnsi="仿宋" w:cs="宋体" w:hint="eastAsia"/>
          <w:bCs/>
          <w:color w:val="000000"/>
        </w:rPr>
        <w:t>，中标价</w:t>
      </w:r>
      <w:r>
        <w:rPr>
          <w:rFonts w:ascii="仿宋" w:eastAsia="仿宋" w:hAnsi="仿宋" w:cs="宋体" w:hint="eastAsia"/>
          <w:bCs/>
          <w:color w:val="000000"/>
          <w:u w:val="single"/>
        </w:rPr>
        <w:t xml:space="preserve">     </w:t>
      </w:r>
      <w:r>
        <w:rPr>
          <w:rFonts w:ascii="仿宋" w:eastAsia="仿宋" w:hAnsi="仿宋" w:cs="宋体" w:hint="eastAsia"/>
          <w:bCs/>
          <w:color w:val="000000"/>
        </w:rPr>
        <w:t>元为项目的暂定承包价。</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合同价（大写）：</w:t>
      </w:r>
      <w:r>
        <w:rPr>
          <w:rFonts w:ascii="仿宋" w:eastAsia="仿宋" w:hAnsi="仿宋" w:cs="宋体" w:hint="eastAsia"/>
          <w:bCs/>
          <w:color w:val="000000"/>
          <w:u w:val="single"/>
        </w:rPr>
        <w:t xml:space="preserve">                   </w:t>
      </w:r>
      <w:r>
        <w:rPr>
          <w:rFonts w:ascii="仿宋" w:eastAsia="仿宋" w:hAnsi="仿宋" w:cs="宋体" w:hint="eastAsia"/>
          <w:bCs/>
          <w:color w:val="000000"/>
        </w:rPr>
        <w:t>（小写）</w:t>
      </w:r>
      <w:r>
        <w:rPr>
          <w:rFonts w:ascii="仿宋" w:eastAsia="仿宋" w:hAnsi="仿宋" w:cs="宋体" w:hint="eastAsia"/>
          <w:bCs/>
          <w:color w:val="000000"/>
          <w:u w:val="single"/>
        </w:rPr>
        <w:t xml:space="preserve">：                。          </w:t>
      </w:r>
      <w:bookmarkStart w:id="167" w:name="_Toc401652604"/>
      <w:r>
        <w:rPr>
          <w:rFonts w:ascii="仿宋" w:eastAsia="仿宋" w:hAnsi="仿宋" w:cs="宋体" w:hint="eastAsia"/>
          <w:bCs/>
          <w:color w:val="000000"/>
          <w:u w:val="single"/>
        </w:rPr>
        <w:t xml:space="preserve">                    </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五、组成合同的文件</w:t>
      </w:r>
      <w:bookmarkEnd w:id="167"/>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（1）中标通知书；</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（2）投标文件及其附件；</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（3）采购文件；</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（4）本合同条款；</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（5）标准、规范及有关技术文件；</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lastRenderedPageBreak/>
        <w:t>（6）作业设计书和施工图纸；</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（7）工程量和设备材料清单；</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（8）合同双方的其它有效函件、备忘录、补充协议等。</w:t>
      </w:r>
      <w:bookmarkStart w:id="168" w:name="_Toc401652605"/>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六、工程监理</w:t>
      </w:r>
      <w:bookmarkEnd w:id="168"/>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1、由具有工程监理资质的单位负责合同项目的监理工作。</w:t>
      </w:r>
    </w:p>
    <w:p w:rsidR="00F92F59" w:rsidRDefault="0041033A">
      <w:pPr>
        <w:spacing w:line="360" w:lineRule="auto"/>
        <w:ind w:firstLineChars="200" w:firstLine="480"/>
        <w:rPr>
          <w:rFonts w:ascii="仿宋" w:eastAsia="仿宋" w:hAnsi="仿宋" w:cs="宋体"/>
          <w:bCs/>
          <w:color w:val="000000"/>
          <w:u w:val="single"/>
        </w:rPr>
      </w:pPr>
      <w:bookmarkStart w:id="169" w:name="_Toc401652606"/>
      <w:r>
        <w:rPr>
          <w:rFonts w:ascii="仿宋" w:eastAsia="仿宋" w:hAnsi="仿宋" w:cs="宋体" w:hint="eastAsia"/>
          <w:bCs/>
          <w:color w:val="000000"/>
        </w:rPr>
        <w:t>七、进度计划和报告</w:t>
      </w:r>
      <w:bookmarkEnd w:id="169"/>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承包人编制施工进度报告和修订进度计划的时间要求：</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1、承包人在签订本合同后的</w:t>
      </w:r>
      <w:r>
        <w:rPr>
          <w:rFonts w:ascii="仿宋" w:eastAsia="仿宋" w:hAnsi="仿宋" w:cs="宋体" w:hint="eastAsia"/>
          <w:bCs/>
          <w:color w:val="000000"/>
          <w:u w:val="single"/>
        </w:rPr>
        <w:t xml:space="preserve">      </w:t>
      </w:r>
      <w:r>
        <w:rPr>
          <w:rFonts w:ascii="仿宋" w:eastAsia="仿宋" w:hAnsi="仿宋" w:cs="宋体" w:hint="eastAsia"/>
          <w:bCs/>
          <w:color w:val="000000"/>
        </w:rPr>
        <w:t>天内，向监理单位提交一式</w:t>
      </w:r>
      <w:r>
        <w:rPr>
          <w:rFonts w:ascii="仿宋" w:eastAsia="仿宋" w:hAnsi="仿宋" w:cs="宋体" w:hint="eastAsia"/>
          <w:bCs/>
          <w:color w:val="000000"/>
          <w:u w:val="single"/>
        </w:rPr>
        <w:t xml:space="preserve">     </w:t>
      </w:r>
      <w:r>
        <w:rPr>
          <w:rFonts w:ascii="仿宋" w:eastAsia="仿宋" w:hAnsi="仿宋" w:cs="宋体" w:hint="eastAsia"/>
          <w:bCs/>
          <w:color w:val="000000"/>
        </w:rPr>
        <w:t>份施工组织设计和合同工程进度计划。</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2、经发包人批准后，监理单位应在收到该设计和计划后的7天内予以确认或提出修改意见，逾期不确认也不提出书面意见的，视为同意。</w:t>
      </w:r>
      <w:bookmarkStart w:id="170" w:name="_Toc401652607"/>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八、开工</w:t>
      </w:r>
      <w:bookmarkEnd w:id="170"/>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监理单位在本合同签订后的</w:t>
      </w:r>
      <w:r>
        <w:rPr>
          <w:rFonts w:ascii="仿宋" w:eastAsia="仿宋" w:hAnsi="仿宋" w:cs="宋体" w:hint="eastAsia"/>
          <w:bCs/>
          <w:color w:val="000000"/>
          <w:u w:val="single"/>
        </w:rPr>
        <w:t xml:space="preserve">         </w:t>
      </w:r>
      <w:r>
        <w:rPr>
          <w:rFonts w:ascii="仿宋" w:eastAsia="仿宋" w:hAnsi="仿宋" w:cs="宋体" w:hint="eastAsia"/>
          <w:bCs/>
          <w:color w:val="000000"/>
        </w:rPr>
        <w:t>天内签发开工令。</w:t>
      </w:r>
      <w:bookmarkStart w:id="171" w:name="_Toc401652608"/>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九、项目进度：</w:t>
      </w:r>
      <w:bookmarkEnd w:id="171"/>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1、施工队必须在本合同签订后</w:t>
      </w:r>
      <w:r>
        <w:rPr>
          <w:rFonts w:ascii="仿宋" w:eastAsia="仿宋" w:hAnsi="仿宋" w:cs="宋体" w:hint="eastAsia"/>
          <w:bCs/>
          <w:color w:val="000000"/>
          <w:u w:val="single"/>
        </w:rPr>
        <w:t xml:space="preserve">   日历天</w:t>
      </w:r>
      <w:r>
        <w:rPr>
          <w:rFonts w:ascii="仿宋" w:eastAsia="仿宋" w:hAnsi="仿宋" w:cs="宋体" w:hint="eastAsia"/>
          <w:bCs/>
          <w:color w:val="000000"/>
        </w:rPr>
        <w:t>内进场开工，在1-3个月内必须全面按作业设计所规定范围和技术措施进行防治，特别要重点防治主要城市干道、高速公路两边以及重要景区、景点发生的薇甘菊。</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w:t>
      </w:r>
      <w:r>
        <w:rPr>
          <w:rFonts w:ascii="仿宋" w:eastAsia="仿宋" w:hAnsi="仿宋" w:cs="宋体" w:hint="eastAsia"/>
          <w:bCs/>
          <w:color w:val="000000"/>
          <w:u w:val="single"/>
        </w:rPr>
        <w:t xml:space="preserve">      </w:t>
      </w:r>
      <w:r>
        <w:rPr>
          <w:rFonts w:ascii="仿宋" w:eastAsia="仿宋" w:hAnsi="仿宋" w:cs="宋体" w:hint="eastAsia"/>
          <w:bCs/>
          <w:color w:val="000000"/>
        </w:rPr>
        <w:t>年  月，查漏补缺，清理零星的薇甘菊。</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w:t>
      </w:r>
      <w:r>
        <w:rPr>
          <w:rFonts w:ascii="仿宋" w:eastAsia="仿宋" w:hAnsi="仿宋" w:cs="宋体" w:hint="eastAsia"/>
          <w:bCs/>
          <w:color w:val="000000"/>
          <w:u w:val="single"/>
        </w:rPr>
        <w:t xml:space="preserve">      </w:t>
      </w:r>
      <w:r>
        <w:rPr>
          <w:rFonts w:ascii="仿宋" w:eastAsia="仿宋" w:hAnsi="仿宋" w:cs="宋体" w:hint="eastAsia"/>
          <w:bCs/>
          <w:color w:val="000000"/>
        </w:rPr>
        <w:t>年  月上旬完成竣工验收。</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w:t>
      </w:r>
      <w:r>
        <w:rPr>
          <w:rFonts w:ascii="仿宋" w:eastAsia="仿宋" w:hAnsi="仿宋" w:cs="宋体" w:hint="eastAsia"/>
          <w:bCs/>
          <w:color w:val="000000"/>
          <w:u w:val="single"/>
        </w:rPr>
        <w:t xml:space="preserve">      </w:t>
      </w:r>
      <w:r>
        <w:rPr>
          <w:rFonts w:ascii="仿宋" w:eastAsia="仿宋" w:hAnsi="仿宋" w:cs="宋体" w:hint="eastAsia"/>
          <w:bCs/>
          <w:color w:val="000000"/>
        </w:rPr>
        <w:t>年  月上旬至次年4月底为项目缺陷责任期，施工单位有义务对作业设计范围内残留的、复萌的薇甘菊进行清理。</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5、如因施工条件和发包人原因致使承包人无法按前述各条款施工时，发包人、监理人及承包人应进行项目变更，并完善相应的变更材料，所延误的工期承包人应设法弥补，对影响部分经发包人核准后，视影响程度及上级要求再另定顺延合同工期。</w:t>
      </w:r>
      <w:bookmarkStart w:id="172" w:name="_Toc401652609"/>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十、竣工日期</w:t>
      </w:r>
      <w:bookmarkEnd w:id="172"/>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1、计划竣工日期：</w:t>
      </w:r>
      <w:r>
        <w:rPr>
          <w:rFonts w:ascii="仿宋" w:eastAsia="仿宋" w:hAnsi="仿宋" w:cs="宋体" w:hint="eastAsia"/>
          <w:bCs/>
          <w:color w:val="000000"/>
          <w:u w:val="single"/>
        </w:rPr>
        <w:t xml:space="preserve">                 </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2、实际竣工日期：</w:t>
      </w:r>
    </w:p>
    <w:p w:rsidR="00F92F59" w:rsidRDefault="0041033A">
      <w:pPr>
        <w:spacing w:line="360" w:lineRule="auto"/>
        <w:ind w:firstLineChars="200" w:firstLine="480"/>
        <w:rPr>
          <w:rFonts w:ascii="仿宋" w:eastAsia="仿宋" w:hAnsi="仿宋" w:cs="宋体"/>
          <w:bCs/>
          <w:color w:val="000000"/>
          <w:u w:val="single"/>
        </w:rPr>
      </w:pPr>
      <w:r>
        <w:rPr>
          <w:rFonts w:ascii="仿宋" w:eastAsia="仿宋" w:hAnsi="仿宋" w:cs="宋体" w:hint="eastAsia"/>
          <w:bCs/>
          <w:color w:val="000000"/>
        </w:rPr>
        <w:t>（1）工程经竣工验收合格的，以承包人提交竣工验收申请报告之日为实际竣工日期；</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bCs/>
          <w:color w:val="000000"/>
        </w:rPr>
        <w:t>(2)</w:t>
      </w:r>
      <w:r>
        <w:rPr>
          <w:rFonts w:ascii="仿宋" w:eastAsia="仿宋" w:hAnsi="仿宋" w:cs="宋体" w:hint="eastAsia"/>
          <w:bCs/>
          <w:color w:val="000000"/>
        </w:rPr>
        <w:t>承包人已按规定提交竣工验收申请报告，但发包人未按规定完成合同工程验收</w:t>
      </w:r>
      <w:r>
        <w:rPr>
          <w:rFonts w:ascii="仿宋" w:eastAsia="仿宋" w:hAnsi="仿宋" w:cs="宋体" w:hint="eastAsia"/>
          <w:bCs/>
          <w:color w:val="000000"/>
        </w:rPr>
        <w:lastRenderedPageBreak/>
        <w:t>的，以承包人提交竣工验收申请报告之日为实际竣工日期。</w:t>
      </w:r>
      <w:bookmarkStart w:id="173" w:name="_Toc401652610"/>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十一、项目绩效指标</w:t>
      </w:r>
      <w:bookmarkEnd w:id="173"/>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按照《海南省薇甘菊防治项目验收赋分表》的项目技术指标和技术措施要求进行施工，严格规范台账和现场。其中：</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通过防治，将薇甘菊残留率和复萌率都控制在5%以内。基本清除本合同第二条“项目承包范围”内主要城市干道、高速公路两边以及重要景区、景点发生的薇甘菊。</w:t>
      </w:r>
      <w:bookmarkStart w:id="174" w:name="_Toc401652611"/>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十二、项目技术指标和技术措施</w:t>
      </w:r>
      <w:bookmarkEnd w:id="174"/>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按照国家林业局森防总站《应用紫薇清防除薇甘菊技术方案》的技术指标和技术措施、要求进行施工，严格规范台账和现场，按质按量按时完成项目任务。</w:t>
      </w:r>
      <w:bookmarkStart w:id="175" w:name="_Toc401652612"/>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十三、双方责任</w:t>
      </w:r>
      <w:bookmarkEnd w:id="175"/>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（一）发包人责任</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1．提供项目区万分之一比例地图。</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2．为承包人理顺与项目区薇甘菊发生地所有者、行政主管部门之间的关系。</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3．与有关部门协调，积极配合防治项目正常实施，加强检疫工作。</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4．根据有关规定对承包人施工进行监管。</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5．承包人项目竣工后，及时组织验收。</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6．按本合同规定及时支付项目款。</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（二）承包人责任</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1．负责组织人员实施具体的防治工作，按照国家有关规定以及《海南省薇甘菊防治项目验收赋分表》的各项指标要求，按质按量按时完成项目任务。</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2、按照项目期限中的时间节点和项目技术指标和技术措施要求，确保项目进度，做好施工人员合理分配，按时按质完成项目任务。</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3．负责项目所需的材料、工具、以及相关的生活设施。</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4．正确处理好与当地有关部门和个人关系，以确保项目施工顺利进行。</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5．接受发包人的监督，配合发包人组织验收工作。</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6．向发包人提交项目竣工书面报告，提出验收申请。</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7．负责安全施工及其相关事故的责任</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（三）违约责任</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1．若承包人因工作失误，未按进度和质量完成相应的项目任务，每超过一天发包人有权扣除承包人相应项目款的0.5%作为罚金，最终不可超过项目款的10%，同时承包</w:t>
      </w:r>
      <w:r>
        <w:rPr>
          <w:rFonts w:ascii="仿宋" w:eastAsia="仿宋" w:hAnsi="仿宋" w:cs="宋体" w:hint="eastAsia"/>
          <w:bCs/>
          <w:color w:val="000000"/>
        </w:rPr>
        <w:lastRenderedPageBreak/>
        <w:t>人必须继续保质完成约定的项目工程量。</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2．承包人因管理不当，造成意外事故的，由承包人承担责任，承包人因经费使用不当导致项目费用增加的，发包人不予追加。</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 发包人如未按本合同支付款项，承包人可中止合同，并有权向发包人提出已付出的损失赔偿要求。</w:t>
      </w:r>
      <w:bookmarkStart w:id="176" w:name="_Toc401652613"/>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十四、监督与验收</w:t>
      </w:r>
      <w:bookmarkEnd w:id="176"/>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1．发包人根据《应用紫薇清防除薇甘菊技术方案》的技术要求以及本合同的有关条款，对承包人进行监督。定期或不定期检查施工进度和施工质量。</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2．发包人参照和《海南省薇甘菊防治项目验收赋分表》标准，组织有关的专家、单位进行验收。采用现场抽样检查、查验施工记录、治理记录等方式进行。</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3．验收时间：</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验收时间按省森防站要求时间，竣工验收于项目结束后15日内完成。如遇国家林业局抽查，则按国家的抽查时间执行。</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4.验收方法：</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项目必须通过省森防站组织的核查工作，合格后方可进行项目缺陷责任期总验收。总验收按照《海南省薇甘菊防治项目验收赋分表》中的最终得分80以上（含）为合格。总验收抽样工程量为：第一次抽取10-20%工程量；若进行第二次复检，抽取20-30%工程量，若进行第三次复检，抽取30-40%工程量；若进行第四次复检，抽取全部工程量。</w:t>
      </w:r>
      <w:bookmarkStart w:id="177" w:name="_Toc401652614"/>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十五、项目进度付款、竣工结算及最终结清</w:t>
      </w:r>
      <w:bookmarkEnd w:id="177"/>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项目款（进度款）支付方式和时间：发包人在签订合同7个工作日内核拨暂定承包价的30%的项目备料款（最终以财局拨款时间为准）；根据施工进度划拨项目进度款，项目进度至100%，经验收合格，报送项目结算书进行结算评审，审定后10天内付款至70%（拨付40%项目款）。</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2、项目结算根据实际发生并经审核的工程量进行，单价按投标文件中的投标综合单价结算。</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3、项目最后的30%费用待通过省核查及缺陷责任期总验收后进行支付。支付办法：第一次合格支付全部尾款，第二复检合格支付尾款的80%，第三次复检合格支付尾款的40%，第四次复检合格支付尾款的20%。</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4、付款办法：承包人根据上款规定的支付时间和数量提出项目款支付申请，经监理单位及发包人审定，凭经审定的申请表格及本合同，按发包人要求进行支付。</w:t>
      </w:r>
      <w:bookmarkStart w:id="178" w:name="_Toc401652616"/>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lastRenderedPageBreak/>
        <w:t>十六、项目监理及项目移交</w:t>
      </w:r>
      <w:bookmarkEnd w:id="178"/>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1、本项目验收实行单项验收与综合验收相结合的办法。</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2、承包人完成各单项项目后，应填报单项验收签证，以保证施工过程继续进行。</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资料移交：整体项目完工之日起30天内，承包人对项目进行自我纠正，自检认为全部符合除治技术标准后，10天内将竣工资料连同竣工报告一式三份送交发包人，发包人在接到承包人竣工验收的报告及符合归档要求的竣工资料后一个月内组织有关部门进行竣工综合验收，若承包人未能依时竣工，发包人进行验收的期限相应顺延。竣工综合验收不合格者，除限期整改外，尚应按实际情况扣减项目款。</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4、综合竣工验收合格后，办理项目移交手续。</w:t>
      </w:r>
      <w:bookmarkStart w:id="179" w:name="_Toc401652617"/>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十七、禁止分包或转包</w:t>
      </w:r>
      <w:bookmarkEnd w:id="179"/>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为保证项目质量，本项目不分包或转包。</w:t>
      </w:r>
      <w:bookmarkStart w:id="180" w:name="_Toc401652618"/>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十八、其他事项：</w:t>
      </w:r>
      <w:bookmarkEnd w:id="180"/>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1、施工期间，承包人应建立防火和施工安全防护设施，遵守和执行防火、安全施工、文明施工和深夜施工等规定，施工现场交通繁忙，承包人的施工设施、机械、材料堆放应不影响交通安全，按文明施工规范做好施工围蔽、材料机具摆放、工棚内餐饮卫生、余泥清运、污水处理等工作台，并自觉接受现场监督。否则，由此造成的损失或有关部门处罚，均由承包人自行负责，发包人有权向承包人追讨由此造成的全部损失。</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2、如在项目施工过程中造成农作物损坏等其他经济损失的，由承包人负责。</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3、施工用水用电承包人自行解决，费用由承包人自理。</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4、本合同正本一式</w:t>
      </w:r>
      <w:r>
        <w:rPr>
          <w:rFonts w:ascii="仿宋" w:eastAsia="仿宋" w:hAnsi="仿宋" w:cs="宋体" w:hint="eastAsia"/>
          <w:bCs/>
          <w:color w:val="000000"/>
          <w:u w:val="single"/>
        </w:rPr>
        <w:t xml:space="preserve">        </w:t>
      </w:r>
      <w:r>
        <w:rPr>
          <w:rFonts w:ascii="仿宋" w:eastAsia="仿宋" w:hAnsi="仿宋" w:cs="宋体" w:hint="eastAsia"/>
          <w:bCs/>
          <w:color w:val="000000"/>
        </w:rPr>
        <w:t>份，副本</w:t>
      </w:r>
      <w:r>
        <w:rPr>
          <w:rFonts w:ascii="仿宋" w:eastAsia="仿宋" w:hAnsi="仿宋" w:cs="宋体" w:hint="eastAsia"/>
          <w:bCs/>
          <w:color w:val="000000"/>
          <w:u w:val="single"/>
        </w:rPr>
        <w:t xml:space="preserve">       </w:t>
      </w:r>
      <w:r>
        <w:rPr>
          <w:rFonts w:ascii="仿宋" w:eastAsia="仿宋" w:hAnsi="仿宋" w:cs="宋体" w:hint="eastAsia"/>
          <w:bCs/>
          <w:color w:val="000000"/>
        </w:rPr>
        <w:t>份，双方各执</w:t>
      </w:r>
      <w:r>
        <w:rPr>
          <w:rFonts w:ascii="仿宋" w:eastAsia="仿宋" w:hAnsi="仿宋" w:cs="宋体" w:hint="eastAsia"/>
          <w:bCs/>
          <w:color w:val="000000"/>
          <w:u w:val="single"/>
        </w:rPr>
        <w:t xml:space="preserve">      </w:t>
      </w:r>
      <w:r>
        <w:rPr>
          <w:rFonts w:ascii="仿宋" w:eastAsia="仿宋" w:hAnsi="仿宋" w:cs="宋体" w:hint="eastAsia"/>
          <w:bCs/>
          <w:color w:val="000000"/>
        </w:rPr>
        <w:t>份正本，</w:t>
      </w:r>
      <w:r>
        <w:rPr>
          <w:rFonts w:ascii="仿宋" w:eastAsia="仿宋" w:hAnsi="仿宋" w:cs="宋体" w:hint="eastAsia"/>
          <w:bCs/>
          <w:color w:val="000000"/>
          <w:u w:val="single"/>
        </w:rPr>
        <w:t xml:space="preserve">       </w:t>
      </w:r>
      <w:r>
        <w:rPr>
          <w:rFonts w:ascii="仿宋" w:eastAsia="仿宋" w:hAnsi="仿宋" w:cs="宋体" w:hint="eastAsia"/>
          <w:bCs/>
          <w:color w:val="000000"/>
        </w:rPr>
        <w:t>副本，均具同等法律效力。</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5、本合同自双方签字后生效，本合同如有未尽事宜，由双方共同协商解决。</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 xml:space="preserve">发包人：______________       承包人：______________　</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(公</w:t>
      </w:r>
      <w:r>
        <w:rPr>
          <w:rFonts w:ascii="仿宋" w:eastAsia="仿宋" w:hAnsi="仿宋" w:cs="宋体"/>
          <w:bCs/>
          <w:color w:val="000000"/>
        </w:rPr>
        <w:t>章</w:t>
      </w:r>
      <w:r>
        <w:rPr>
          <w:rFonts w:ascii="仿宋" w:eastAsia="仿宋" w:hAnsi="仿宋" w:cs="宋体" w:hint="eastAsia"/>
          <w:bCs/>
          <w:color w:val="000000"/>
        </w:rPr>
        <w:t>)                       (公</w:t>
      </w:r>
      <w:r>
        <w:rPr>
          <w:rFonts w:ascii="仿宋" w:eastAsia="仿宋" w:hAnsi="仿宋" w:cs="宋体"/>
          <w:bCs/>
          <w:color w:val="000000"/>
        </w:rPr>
        <w:t>章</w:t>
      </w:r>
      <w:r>
        <w:rPr>
          <w:rFonts w:ascii="仿宋" w:eastAsia="仿宋" w:hAnsi="仿宋" w:cs="宋体" w:hint="eastAsia"/>
          <w:bCs/>
          <w:color w:val="000000"/>
        </w:rPr>
        <w:t>)</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代表人：　　　　　　　　　　 代表人：</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电 话：                      电 话：</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传 真：                      传 真：</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 xml:space="preserve">                             开 户 银 行：</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 xml:space="preserve">                             帐 号：</w:t>
      </w:r>
    </w:p>
    <w:p w:rsidR="00F92F59" w:rsidRDefault="0041033A">
      <w:pPr>
        <w:spacing w:line="360" w:lineRule="auto"/>
        <w:ind w:firstLineChars="200" w:firstLine="480"/>
        <w:rPr>
          <w:rFonts w:ascii="仿宋" w:eastAsia="仿宋" w:hAnsi="仿宋" w:cs="宋体"/>
          <w:bCs/>
          <w:color w:val="000000"/>
        </w:rPr>
      </w:pPr>
      <w:r>
        <w:rPr>
          <w:rFonts w:ascii="仿宋" w:eastAsia="仿宋" w:hAnsi="仿宋" w:cs="宋体" w:hint="eastAsia"/>
          <w:bCs/>
          <w:color w:val="000000"/>
        </w:rPr>
        <w:t>签订日期：                   签订日期：</w:t>
      </w:r>
      <w:bookmarkStart w:id="181" w:name="_Toc511134871"/>
      <w:bookmarkEnd w:id="160"/>
    </w:p>
    <w:p w:rsidR="00F92F59" w:rsidRDefault="0041033A">
      <w:pPr>
        <w:pStyle w:val="1"/>
        <w:spacing w:line="324" w:lineRule="auto"/>
        <w:jc w:val="center"/>
        <w:rPr>
          <w:rFonts w:ascii="仿宋" w:eastAsia="仿宋" w:hAnsi="仿宋" w:cs="宋体"/>
          <w:b/>
          <w:bCs/>
          <w:sz w:val="36"/>
          <w:szCs w:val="36"/>
        </w:rPr>
      </w:pPr>
      <w:bookmarkStart w:id="182" w:name="_Toc512097123"/>
      <w:r>
        <w:rPr>
          <w:rFonts w:ascii="仿宋" w:eastAsia="仿宋" w:hAnsi="仿宋" w:cs="宋体" w:hint="eastAsia"/>
          <w:b/>
          <w:bCs/>
          <w:sz w:val="36"/>
          <w:szCs w:val="36"/>
        </w:rPr>
        <w:lastRenderedPageBreak/>
        <w:t xml:space="preserve">第五章 </w:t>
      </w:r>
      <w:bookmarkEnd w:id="181"/>
      <w:bookmarkEnd w:id="182"/>
      <w:r>
        <w:rPr>
          <w:rFonts w:ascii="仿宋" w:eastAsia="仿宋" w:hAnsi="仿宋" w:cs="宋体" w:hint="eastAsia"/>
          <w:b/>
          <w:bCs/>
          <w:sz w:val="36"/>
          <w:szCs w:val="36"/>
        </w:rPr>
        <w:t>用户需求书</w:t>
      </w:r>
    </w:p>
    <w:p w:rsidR="00F92F59" w:rsidRDefault="00F92F59">
      <w:pPr>
        <w:adjustRightInd w:val="0"/>
        <w:snapToGrid w:val="0"/>
        <w:ind w:firstLineChars="200" w:firstLine="422"/>
        <w:rPr>
          <w:rFonts w:ascii="宋体" w:hAnsi="宋体" w:cs="宋体"/>
          <w:b/>
          <w:bCs/>
          <w:sz w:val="21"/>
          <w:szCs w:val="21"/>
        </w:rPr>
      </w:pPr>
    </w:p>
    <w:p w:rsidR="00F92F59" w:rsidRDefault="0041033A">
      <w:pPr>
        <w:pStyle w:val="ab"/>
        <w:adjustRightInd w:val="0"/>
        <w:snapToGrid w:val="0"/>
        <w:rPr>
          <w:rFonts w:ascii="仿宋" w:eastAsia="仿宋" w:hAnsi="仿宋" w:cs="宋体"/>
          <w:b/>
          <w:szCs w:val="24"/>
        </w:rPr>
      </w:pPr>
      <w:r>
        <w:rPr>
          <w:rFonts w:ascii="仿宋" w:eastAsia="仿宋" w:hAnsi="仿宋" w:cs="宋体" w:hint="eastAsia"/>
          <w:b/>
          <w:bCs/>
          <w:szCs w:val="24"/>
        </w:rPr>
        <w:t>一、项目概况：</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hint="eastAsia"/>
          <w:szCs w:val="24"/>
        </w:rPr>
        <w:t>项目名称：临高县2017年薇甘菊防治项目</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hint="eastAsia"/>
          <w:szCs w:val="24"/>
        </w:rPr>
        <w:t>项目建设范围：防治范围分布于临高县的波莲、临城、博厚、皇桐、加来等5镇。</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hint="eastAsia"/>
          <w:szCs w:val="24"/>
        </w:rPr>
        <w:t>建设目标：根据薇甘菊疫情发生情况，主要采取人工和化学防治的措施，使薇甘菊危害得到有效控制。</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szCs w:val="24"/>
        </w:rPr>
        <w:t xml:space="preserve"> </w:t>
      </w:r>
      <w:r>
        <w:rPr>
          <w:rFonts w:ascii="仿宋" w:eastAsia="仿宋" w:hAnsi="仿宋" w:cs="宋体" w:hint="eastAsia"/>
          <w:szCs w:val="24"/>
        </w:rPr>
        <w:t>建设内容及规模：薇甘菊防治总面积2400亩，分布于临高县的波莲、临城、博厚、皇桐、加来等5镇，其中波莲镇的防治面积137.9亩、临城镇的防治面积413.7亩、博厚镇的防治面积1217.6亩、皇桐镇的防治面积398.3亩、加来镇的防治面积178.5亩。</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hint="eastAsia"/>
          <w:szCs w:val="24"/>
        </w:rPr>
        <w:t>项目建设期限：2017年11月至2018年10月。</w:t>
      </w:r>
    </w:p>
    <w:p w:rsidR="00F92F59" w:rsidRDefault="0041033A">
      <w:pPr>
        <w:pStyle w:val="ab"/>
        <w:tabs>
          <w:tab w:val="left" w:pos="2340"/>
        </w:tabs>
        <w:adjustRightInd w:val="0"/>
        <w:snapToGrid w:val="0"/>
        <w:ind w:firstLineChars="200" w:firstLine="480"/>
        <w:rPr>
          <w:rFonts w:ascii="仿宋" w:eastAsia="仿宋" w:hAnsi="仿宋" w:cs="宋体"/>
          <w:szCs w:val="24"/>
        </w:rPr>
      </w:pPr>
      <w:r>
        <w:rPr>
          <w:rFonts w:ascii="仿宋" w:eastAsia="仿宋" w:hAnsi="仿宋" w:cs="宋体" w:hint="eastAsia"/>
          <w:szCs w:val="24"/>
        </w:rPr>
        <w:t>项目总投资及资金来源：项目建设总投资72万元，临高县2016年林业有害生物防治资金25万元、2016年中央财政林业补助资金27万元和2017年中央财政林业改革发展资金（第四批）20万元等。</w:t>
      </w:r>
    </w:p>
    <w:p w:rsidR="00F92F59" w:rsidRDefault="0041033A">
      <w:pPr>
        <w:spacing w:line="360" w:lineRule="auto"/>
        <w:ind w:firstLineChars="200" w:firstLine="480"/>
        <w:rPr>
          <w:rFonts w:ascii="仿宋" w:eastAsia="仿宋" w:hAnsi="仿宋" w:cs="宋体"/>
        </w:rPr>
      </w:pPr>
      <w:bookmarkStart w:id="183" w:name="_Toc478458033"/>
      <w:bookmarkStart w:id="184" w:name="_Toc476586072"/>
      <w:bookmarkStart w:id="185" w:name="_Toc318722247"/>
      <w:bookmarkStart w:id="186" w:name="_Toc164070562"/>
      <w:bookmarkStart w:id="187" w:name="_Toc478458032"/>
      <w:bookmarkStart w:id="188" w:name="_Toc476586071"/>
      <w:r>
        <w:rPr>
          <w:rFonts w:ascii="仿宋" w:eastAsia="仿宋" w:hAnsi="仿宋" w:cs="宋体" w:hint="eastAsia"/>
        </w:rPr>
        <w:t>防治措施：薇甘菊防治有人工除治、化学防治、种植遏制薇甘菊生长的速生树木、引种菟丝子等四种方法。不同的生境、可选用不同的防治方法。目前最好的方法是利用紫薇清化学防治，因此尽可能地采用化学防治。也可采用综合防治技术，即根据不同生态环境特点，采用以上多种方法相结合，综合使用，已达到长期控制薇甘菊危害的目标。薇甘菊的根、茎被折断后遇土遇水可以重复复生为新个体，因此一般不提倡人工除治。但对于管理强度较大的苗圃、绿化带、住宅绿化地、水源等，化学防除可能会影响其他植物生长或者污染水质，宜采用人工除治。</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薇甘菊防治范围较广，涉及河流沿岸，湿地、农田、林地等，故采取物理清除和化学防治相结合的方法进行消灭防除。</w:t>
      </w:r>
    </w:p>
    <w:p w:rsidR="00F92F59" w:rsidRDefault="0041033A">
      <w:pPr>
        <w:spacing w:line="360" w:lineRule="auto"/>
        <w:jc w:val="left"/>
        <w:rPr>
          <w:rFonts w:ascii="仿宋" w:eastAsia="仿宋" w:hAnsi="仿宋" w:cs="宋体"/>
          <w:b/>
        </w:rPr>
      </w:pPr>
      <w:r>
        <w:rPr>
          <w:rFonts w:ascii="仿宋" w:eastAsia="仿宋" w:hAnsi="仿宋" w:cs="宋体" w:hint="eastAsia"/>
          <w:b/>
        </w:rPr>
        <w:t>二、 化学防治法</w:t>
      </w:r>
      <w:bookmarkEnd w:id="183"/>
      <w:bookmarkEnd w:id="184"/>
    </w:p>
    <w:p w:rsidR="00F92F59" w:rsidRDefault="0041033A">
      <w:pPr>
        <w:spacing w:line="360" w:lineRule="auto"/>
        <w:ind w:firstLineChars="200" w:firstLine="480"/>
        <w:rPr>
          <w:rFonts w:ascii="仿宋" w:eastAsia="仿宋" w:hAnsi="仿宋" w:cs="宋体"/>
          <w:b/>
        </w:rPr>
      </w:pPr>
      <w:r>
        <w:rPr>
          <w:rFonts w:ascii="仿宋" w:eastAsia="仿宋" w:hAnsi="仿宋" w:cs="宋体" w:hint="eastAsia"/>
          <w:iCs/>
          <w:kern w:val="0"/>
        </w:rPr>
        <w:t>化学防治指利用化学除草剂对薇甘菊进行喷雾或喷洒，达到除治薇甘菊的目的。其操作流程详见图4-1 化学防治法操作流程图。</w:t>
      </w:r>
      <w:bookmarkStart w:id="189" w:name="_Toc320543529"/>
      <w:bookmarkStart w:id="190" w:name="_Toc320565026"/>
      <w:bookmarkStart w:id="191" w:name="_Toc320545991"/>
      <w:bookmarkStart w:id="192" w:name="_Toc320546055"/>
      <w:bookmarkStart w:id="193" w:name="_Toc320540831"/>
      <w:bookmarkStart w:id="194" w:name="_Toc320564917"/>
      <w:bookmarkStart w:id="195" w:name="_Toc320546120"/>
    </w:p>
    <w:p w:rsidR="00F92F59" w:rsidRDefault="00F92F59">
      <w:pPr>
        <w:ind w:firstLine="420"/>
        <w:jc w:val="center"/>
        <w:rPr>
          <w:rFonts w:ascii="仿宋" w:eastAsia="仿宋" w:hAnsi="仿宋" w:cs="宋体"/>
          <w:b/>
        </w:rPr>
      </w:pPr>
    </w:p>
    <w:p w:rsidR="00F92F59" w:rsidRDefault="00F92F59">
      <w:pPr>
        <w:ind w:firstLine="420"/>
        <w:jc w:val="center"/>
        <w:rPr>
          <w:rFonts w:ascii="仿宋" w:eastAsia="仿宋" w:hAnsi="仿宋" w:cs="宋体"/>
          <w:b/>
        </w:rPr>
      </w:pPr>
    </w:p>
    <w:p w:rsidR="00F92F59" w:rsidRDefault="00F92F59">
      <w:pPr>
        <w:ind w:firstLine="420"/>
        <w:jc w:val="center"/>
        <w:rPr>
          <w:rFonts w:ascii="仿宋" w:eastAsia="仿宋" w:hAnsi="仿宋" w:cs="宋体"/>
          <w:b/>
        </w:rPr>
      </w:pPr>
    </w:p>
    <w:p w:rsidR="00F92F59" w:rsidRDefault="00F92F59">
      <w:pPr>
        <w:ind w:firstLine="420"/>
        <w:jc w:val="center"/>
        <w:rPr>
          <w:rFonts w:ascii="仿宋" w:eastAsia="仿宋" w:hAnsi="仿宋" w:cs="宋体"/>
          <w:b/>
        </w:rPr>
      </w:pPr>
    </w:p>
    <w:p w:rsidR="00F92F59" w:rsidRDefault="00F92F59">
      <w:pPr>
        <w:ind w:firstLine="420"/>
        <w:jc w:val="center"/>
        <w:rPr>
          <w:rFonts w:ascii="仿宋" w:eastAsia="仿宋" w:hAnsi="仿宋" w:cs="宋体"/>
          <w:b/>
        </w:rPr>
      </w:pPr>
    </w:p>
    <w:p w:rsidR="00F92F59" w:rsidRDefault="00F92F59">
      <w:pPr>
        <w:rPr>
          <w:rFonts w:ascii="仿宋" w:eastAsia="仿宋" w:hAnsi="仿宋" w:cs="宋体"/>
          <w:b/>
        </w:rPr>
      </w:pPr>
    </w:p>
    <w:bookmarkEnd w:id="189"/>
    <w:bookmarkEnd w:id="190"/>
    <w:bookmarkEnd w:id="191"/>
    <w:bookmarkEnd w:id="192"/>
    <w:bookmarkEnd w:id="193"/>
    <w:bookmarkEnd w:id="194"/>
    <w:bookmarkEnd w:id="195"/>
    <w:p w:rsidR="00F92F59" w:rsidRDefault="0041033A">
      <w:pPr>
        <w:ind w:firstLine="420"/>
        <w:jc w:val="center"/>
        <w:rPr>
          <w:rFonts w:ascii="仿宋" w:eastAsia="仿宋" w:hAnsi="仿宋" w:cs="宋体"/>
          <w:b/>
        </w:rPr>
      </w:pPr>
      <w:r>
        <w:rPr>
          <w:rFonts w:ascii="仿宋" w:eastAsia="仿宋" w:hAnsi="仿宋" w:cs="宋体" w:hint="eastAsia"/>
          <w:b/>
        </w:rPr>
        <w:lastRenderedPageBreak/>
        <w:t>图4-1 化学防治法操作流程图</w:t>
      </w:r>
    </w:p>
    <w:p w:rsidR="00F92F59" w:rsidRDefault="000F2272">
      <w:pPr>
        <w:ind w:firstLine="480"/>
        <w:rPr>
          <w:rFonts w:ascii="仿宋" w:eastAsia="仿宋" w:hAnsi="仿宋" w:cs="宋体"/>
        </w:rPr>
      </w:pPr>
      <w:r>
        <w:rPr>
          <w:rFonts w:ascii="仿宋" w:eastAsia="仿宋" w:hAnsi="仿宋" w:cs="宋体"/>
        </w:rPr>
        <w:pict>
          <v:group id="组合 47" o:spid="_x0000_s1026" style="position:absolute;left:0;text-align:left;margin-left:6.8pt;margin-top:10.05pt;width:445.5pt;height:613.15pt;z-index:251700224" coordsize="56577,7786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">
            <v:group id="组合 46" o:spid="_x0000_s1027" style="position:absolute;width:56577;height:56760" coordsize="56577,56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202" coordsize="21600,21600" o:spt="202" path="m,l,21600r21600,l21600,xe">
                <v:stroke joinstyle="miter"/>
                <v:path gradientshapeok="t" o:connecttype="rect"/>
              </v:shapetype>
              <v:shape id="文本框 177" o:spid="_x0000_s1028" type="#_x0000_t202" style="position:absolute;left:21468;top:38086;width:35109;height: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1OcIA&#10;AADbAAAADwAAAGRycy9kb3ducmV2LnhtbESPwWrDMBBE74X8g9hAbo0cY7fBiWzSQKD01LrJfbE2&#10;tom1MpYaq39fFQo9DjPzhtlXwQziTpPrLSvYrBMQxI3VPbcKzp+nxy0I55E1DpZJwTc5qMrFwx4L&#10;bWf+oHvtWxEh7ApU0Hk/FlK6piODbm1H4uhd7WTQRzm1Uk84R7gZZJokT9Jgz3Ghw5GOHTW3+sso&#10;yOZtfmmRg+7rY3bD9/Ccvr0otVqGww6Ep+D/w3/tV60gzeH3S/w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U5wgAAANsAAAAPAAAAAAAAAAAAAAAAAJgCAABkcnMvZG93&#10;bnJldi54bWxQSwUGAAAAAAQABAD1AAAAhwM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依据薇甘菊生长时间、危害程度及防治区环境状况综合确定第一次施药用药量，时间</w:t>
                      </w:r>
                      <w:r>
                        <w:rPr>
                          <w:rFonts w:ascii="仿宋" w:eastAsia="仿宋" w:hAnsi="仿宋"/>
                          <w:sz w:val="21"/>
                          <w:szCs w:val="21"/>
                        </w:rPr>
                        <w:t>7-</w:t>
                      </w:r>
                      <w:r>
                        <w:rPr>
                          <w:rFonts w:ascii="仿宋" w:eastAsia="仿宋" w:hAnsi="仿宋" w:hint="eastAsia"/>
                          <w:sz w:val="21"/>
                          <w:szCs w:val="21"/>
                        </w:rPr>
                        <w:t>9月进行</w:t>
                      </w:r>
                    </w:p>
                    <w:p w:rsidR="006B6586" w:rsidRDefault="006B6586">
                      <w:pPr>
                        <w:ind w:firstLine="480"/>
                      </w:pPr>
                    </w:p>
                  </w:txbxContent>
                </v:textbox>
              </v:shape>
              <v:group id="组合 43" o:spid="_x0000_s1029" style="position:absolute;left:3657;width:44191;height:48275" coordsize="44191,48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组合 4" o:spid="_x0000_s1030" style="position:absolute;width:44191;height:31963" coordsize="44191,3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本框 166" o:spid="_x0000_s1031" type="#_x0000_t202" style="position:absolute;top:26239;width:8623;height: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aH74A&#10;AADbAAAADwAAAGRycy9kb3ducmV2LnhtbERPTYvCMBC9L/gfwgje1lTprlKNooIge9qteh+asS02&#10;k9JEG/+9EYS9zeN9znIdTCPu1LnasoLJOAFBXFhdc6ngdNx/zkE4j6yxsUwKHuRgvRp8LDHTtuc/&#10;uue+FDGEXYYKKu/bTEpXVGTQjW1LHLmL7Qz6CLtS6g77GG4aOU2Sb2mw5thQYUu7ioprfjMK0n7+&#10;dS6Rg67zXXrF3zCb/myVGg3DZgHCU/D/4rf7oOP8FF6/x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xGh++AAAA2wAAAA8AAAAAAAAAAAAAAAAAmAIAAGRycy9kb3ducmV2&#10;LnhtbFBLBQYAAAAABAAEAPUAAACDAwAAAAA=&#10;" filled="f">
                    <v:path arrowok="t"/>
                    <v:textbox>
                      <w:txbxContent>
                        <w:p w:rsidR="006B6586" w:rsidRDefault="006B6586">
                          <w:pPr>
                            <w:jc w:val="center"/>
                            <w:rPr>
                              <w:rFonts w:ascii="仿宋" w:eastAsia="仿宋" w:hAnsi="仿宋"/>
                            </w:rPr>
                          </w:pPr>
                          <w:r>
                            <w:rPr>
                              <w:rFonts w:ascii="仿宋" w:eastAsia="仿宋" w:hAnsi="仿宋" w:hint="eastAsia"/>
                              <w:sz w:val="21"/>
                              <w:szCs w:val="21"/>
                            </w:rPr>
                            <w:t>选择时间</w:t>
                          </w:r>
                        </w:p>
                        <w:p w:rsidR="006B6586" w:rsidRDefault="006B6586">
                          <w:pPr>
                            <w:ind w:firstLine="480"/>
                          </w:pPr>
                        </w:p>
                        <w:p w:rsidR="006B6586" w:rsidRDefault="006B6586">
                          <w:pPr>
                            <w:ind w:firstLine="480"/>
                          </w:pPr>
                          <w:r>
                            <w:rPr>
                              <w:rFonts w:hint="eastAsia"/>
                            </w:rPr>
                            <w:t>等</w:t>
                          </w:r>
                          <w:r>
                            <w:t>)</w:t>
                          </w:r>
                        </w:p>
                        <w:p w:rsidR="006B6586" w:rsidRDefault="006B6586">
                          <w:pPr>
                            <w:ind w:firstLine="480"/>
                          </w:pPr>
                        </w:p>
                      </w:txbxContent>
                    </v:textbox>
                  </v:shape>
                  <v:group id="组合 3" o:spid="_x0000_s1032" style="position:absolute;left:6042;width:34449;height:26504" coordsize="34448,26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组合 1" o:spid="_x0000_s1033" style="position:absolute;left:3339;width:31109;height:5592" coordsize="31108,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文本框 157" o:spid="_x0000_s1034" type="#_x0000_t202" style="position:absolute;width:31108;height: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BQMEA&#10;AADaAAAADwAAAGRycy9kb3ducmV2LnhtbESPwWrDMBBE74X+g9hCbrVcYzfBjWKaQKDklDrtfbG2&#10;tom1MpYSq38fFQo5DjPzhllXwQziSpPrLSt4SVIQxI3VPbcKvk775xUI55E1DpZJwS85qDaPD2ss&#10;tZ35k661b0WEsCtRQef9WErpmo4MusSOxNH7sZNBH+XUSj3hHOFmkFmavkqDPceFDkfaddSc64tR&#10;kM+r4rtFDrqvd/kZj2GZHbZKLZ7C+xsIT8Hfw//tD62ggL8r8Qb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8AUDBAAAA2gAAAA8AAAAAAAAAAAAAAAAAmAIAAGRycy9kb3du&#10;cmV2LnhtbFBLBQYAAAAABAAEAPUAAACGAwAAAAA=&#10;" filled="f">
                        <v:path arrowok="t"/>
                        <v:textbox>
                          <w:txbxContent>
                            <w:p w:rsidR="006B6586" w:rsidRDefault="006B6586">
                              <w:pPr>
                                <w:jc w:val="center"/>
                                <w:rPr>
                                  <w:rFonts w:ascii="仿宋" w:eastAsia="仿宋" w:hAnsi="仿宋"/>
                                  <w:sz w:val="21"/>
                                  <w:szCs w:val="21"/>
                                </w:rPr>
                              </w:pPr>
                              <w:r>
                                <w:rPr>
                                  <w:rFonts w:ascii="仿宋" w:eastAsia="仿宋" w:hAnsi="仿宋" w:hint="eastAsia"/>
                                  <w:sz w:val="21"/>
                                  <w:szCs w:val="21"/>
                                </w:rPr>
                                <w:t>防治区周边调查，确定是否适宜用化学防治</w:t>
                              </w:r>
                            </w:p>
                            <w:p w:rsidR="006B6586" w:rsidRDefault="006B6586">
                              <w:pPr>
                                <w:ind w:firstLine="480"/>
                              </w:pPr>
                            </w:p>
                          </w:txbxContent>
                        </v:textbox>
                      </v:shape>
                      <v:line id="直线 158" o:spid="_x0000_s1035" style="position:absolute" from="13358,2544" to="13364,5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v:shape id="文本框 159" o:spid="_x0000_s1036" type="#_x0000_t202" style="position:absolute;left:3180;top:5645;width:26486;height: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6rMEA&#10;AADaAAAADwAAAGRycy9kb3ducmV2LnhtbESPQWvCQBSE7wX/w/KE3urGkFaJrqKBQunJpvX+yD6T&#10;YPZtyG6T7b/vCoLHYWa+Ybb7YDox0uBaywqWiwQEcWV1y7WCn+/3lzUI55E1dpZJwR852O9mT1vM&#10;tZ34i8bS1yJC2OWooPG+z6V0VUMG3cL2xNG72MGgj3KopR5winDTyTRJ3qTBluNCgz0VDVXX8tco&#10;yKb167lGDroti+yKp7BKP49KPc/DYQPCU/CP8L39oRWs4HYl3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OqzBAAAA2gAAAA8AAAAAAAAAAAAAAAAAmAIAAGRycy9kb3du&#10;cmV2LnhtbFBLBQYAAAAABAAEAPUAAACGAwAAAAA=&#10;" filled="f">
                      <v:path arrowok="t"/>
                      <v:textbox>
                        <w:txbxContent>
                          <w:p w:rsidR="006B6586" w:rsidRDefault="006B6586">
                            <w:pPr>
                              <w:jc w:val="center"/>
                              <w:rPr>
                                <w:rFonts w:ascii="仿宋" w:eastAsia="仿宋" w:hAnsi="仿宋"/>
                                <w:sz w:val="21"/>
                                <w:szCs w:val="21"/>
                              </w:rPr>
                            </w:pPr>
                            <w:r>
                              <w:rPr>
                                <w:rFonts w:ascii="仿宋" w:eastAsia="仿宋" w:hAnsi="仿宋" w:hint="eastAsia"/>
                                <w:sz w:val="21"/>
                                <w:szCs w:val="21"/>
                              </w:rPr>
                              <w:t>确定使用化学防治（</w:t>
                            </w:r>
                            <w:r>
                              <w:rPr>
                                <w:rFonts w:ascii="仿宋" w:eastAsia="仿宋" w:hAnsi="仿宋" w:hint="eastAsia"/>
                                <w:sz w:val="21"/>
                                <w:szCs w:val="21"/>
                              </w:rPr>
                              <w:t>以紫薇清为例）</w:t>
                            </w:r>
                          </w:p>
                          <w:p w:rsidR="006B6586" w:rsidRDefault="006B6586">
                            <w:pPr>
                              <w:ind w:firstLine="420"/>
                              <w:rPr>
                                <w:sz w:val="21"/>
                                <w:szCs w:val="21"/>
                              </w:rPr>
                            </w:pPr>
                          </w:p>
                        </w:txbxContent>
                      </v:textbox>
                    </v:shape>
                    <v:shape id="文本框 160" o:spid="_x0000_s1037" type="#_x0000_t202" style="position:absolute;left:6838;top:12006;width:22771;height: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u3r0A&#10;AADaAAAADwAAAGRycy9kb3ducmV2LnhtbERPy4rCMBTdD/gP4QruNFV8URvFEYTB1UzV/aW5tqXN&#10;TWkyNvP3ZiHM8nDe2SGYVjypd7VlBfNZAoK4sLrmUsHtep5uQTiPrLG1TAr+yMFhP/rIMNV24B96&#10;5r4UMYRdigoq77tUSldUZNDNbEccuYftDfoI+1LqHocYblq5SJK1NFhzbKiwo1NFRZP/GgXLYbu6&#10;l8hB1/lp2eB32Cwun0pNxuG4A+Ep+H/x2/2lFcSt8Uq8AXL/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2u3r0AAADaAAAADwAAAAAAAAAAAAAAAACYAgAAZHJzL2Rvd25yZXYu&#10;eG1sUEsFBgAAAAAEAAQA9QAAAIIDAAAAAA==&#10;" filled="f">
                      <v:path arrowok="t"/>
                      <v:textbox>
                        <w:txbxContent>
                          <w:p w:rsidR="006B6586" w:rsidRDefault="006B6586">
                            <w:pPr>
                              <w:jc w:val="center"/>
                              <w:rPr>
                                <w:rFonts w:ascii="仿宋" w:eastAsia="仿宋" w:hAnsi="仿宋"/>
                              </w:rPr>
                            </w:pPr>
                            <w:r>
                              <w:rPr>
                                <w:rFonts w:ascii="仿宋" w:eastAsia="仿宋" w:hAnsi="仿宋" w:hint="eastAsia"/>
                                <w:sz w:val="21"/>
                                <w:szCs w:val="21"/>
                              </w:rPr>
                              <w:t>化学防治前的技术工人培训等</w:t>
                            </w:r>
                            <w:r>
                              <w:rPr>
                                <w:rFonts w:ascii="仿宋" w:eastAsia="仿宋" w:hAnsi="仿宋"/>
                                <w:sz w:val="21"/>
                                <w:szCs w:val="21"/>
                              </w:rPr>
                              <w:t>)</w:t>
                            </w:r>
                          </w:p>
                          <w:p w:rsidR="006B6586" w:rsidRDefault="006B6586">
                            <w:pPr>
                              <w:ind w:firstLine="480"/>
                            </w:pPr>
                          </w:p>
                        </w:txbxContent>
                      </v:textbox>
                    </v:shape>
                    <v:line id="直线 161" o:spid="_x0000_s1038" style="position:absolute" from="16697,8428" to="16704,1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文本框 162" o:spid="_x0000_s1039" type="#_x0000_t202" style="position:absolute;left:3975;top:17890;width:24429;height: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cHMIA&#10;AADbAAAADwAAAGRycy9kb3ducmV2LnhtbESPQWvDMAyF74P+B6NBb62z0nUljVu6QmH0tGXbXcRq&#10;EhLLIfYa799Xh8FuEu/pvU/FIble3WgMrWcDT8sMFHHlbcu1ga/P82ILKkRki71nMvBLAQ772UOB&#10;ufUTf9CtjLWSEA45GmhiHHKtQ9WQw7D0A7FoVz86jLKOtbYjThLuer3Kso122LI0NDjQqaGqK3+c&#10;gfW0ff6ukZNty9O6w/f0srq8GjN/TMcdqEgp/pv/rt+s4Au9/CID6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hwcwgAAANsAAAAPAAAAAAAAAAAAAAAAAJgCAABkcnMvZG93&#10;bnJldi54bWxQSwUGAAAAAAQABAD1AAAAhwMAAAAA&#10;" filled="f">
                      <v:path arrowok="t"/>
                      <v:textbox>
                        <w:txbxContent>
                          <w:p w:rsidR="006B6586" w:rsidRDefault="006B6586">
                            <w:pPr>
                              <w:ind w:firstLine="420"/>
                              <w:jc w:val="center"/>
                              <w:rPr>
                                <w:rFonts w:ascii="仿宋" w:eastAsia="仿宋" w:hAnsi="仿宋"/>
                                <w:sz w:val="21"/>
                                <w:szCs w:val="21"/>
                              </w:rPr>
                            </w:pPr>
                            <w:r>
                              <w:rPr>
                                <w:rFonts w:ascii="仿宋" w:eastAsia="仿宋" w:hAnsi="仿宋" w:hint="eastAsia"/>
                                <w:sz w:val="21"/>
                                <w:szCs w:val="21"/>
                              </w:rPr>
                              <w:t>施药前准备及药物贮备</w:t>
                            </w:r>
                          </w:p>
                          <w:p w:rsidR="006B6586" w:rsidRDefault="006B6586">
                            <w:pPr>
                              <w:ind w:firstLine="480"/>
                            </w:pPr>
                            <w:r>
                              <w:rPr>
                                <w:rFonts w:hint="eastAsia"/>
                              </w:rPr>
                              <w:t>等</w:t>
                            </w:r>
                            <w:r>
                              <w:t>)</w:t>
                            </w:r>
                          </w:p>
                          <w:p w:rsidR="006B6586" w:rsidRDefault="006B6586">
                            <w:pPr>
                              <w:ind w:firstLine="480"/>
                            </w:pPr>
                          </w:p>
                        </w:txbxContent>
                      </v:textbox>
                    </v:shape>
                    <v:line id="直线 163" o:spid="_x0000_s1040" style="position:absolute" from="16697,15107" to="16704,1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直线 164" o:spid="_x0000_s1041" style="position:absolute;flip:x" from="0,23456" to="32042,2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直线 165" o:spid="_x0000_s1042" style="position:absolute" from="16697,20514" to="16704,2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直线 167" o:spid="_x0000_s1043" style="position:absolute" from="159,23456" to="165,2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直线 168" o:spid="_x0000_s1044" style="position:absolute" from="32123,23297" to="32129,2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直线 169" o:spid="_x0000_s1045" style="position:absolute" from="20991,23456" to="20997,2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直线 170" o:spid="_x0000_s1046" style="position:absolute" from="8507,23456" to="8514,2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v:shape id="文本框 171" o:spid="_x0000_s1047" type="#_x0000_t202" style="position:absolute;left:9939;top:27034;width:9283;height: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1gcAA&#10;AADbAAAADwAAAGRycy9kb3ducmV2LnhtbERPTWvCQBC9C/0PywjezEZJbZq6ShWE0pNN2/uQnSbB&#10;7GzIrsn6791Cobd5vM/Z7oPpxEiDay0rWCUpCOLK6pZrBV+fp2UOwnlkjZ1lUnAjB/vdw2yLhbYT&#10;f9BY+lrEEHYFKmi87wspXdWQQZfYnjhyP3Yw6CMcaqkHnGK46eQ6TTfSYMuxocGejg1Vl/JqFGRT&#10;/vhdIwfdlsfsgufwtH4/KLWYh9cXEJ6C/xf/ud90nP8Mv7/EA+Tu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C1gcAAAADbAAAADwAAAAAAAAAAAAAAAACYAgAAZHJzL2Rvd25y&#10;ZXYueG1sUEsFBgAAAAAEAAQA9QAAAIUDAAAAAA==&#10;" filled="f">
                    <v:path arrowok="t"/>
                    <v:textbox>
                      <w:txbxContent>
                        <w:p w:rsidR="006B6586" w:rsidRDefault="006B6586">
                          <w:pPr>
                            <w:rPr>
                              <w:rFonts w:ascii="仿宋" w:eastAsia="仿宋" w:hAnsi="仿宋"/>
                            </w:rPr>
                          </w:pPr>
                          <w:r>
                            <w:rPr>
                              <w:rFonts w:hint="eastAsia"/>
                            </w:rPr>
                            <w:t xml:space="preserve">  </w:t>
                          </w:r>
                          <w:r>
                            <w:rPr>
                              <w:rFonts w:ascii="仿宋" w:eastAsia="仿宋" w:hAnsi="仿宋" w:hint="eastAsia"/>
                            </w:rPr>
                            <w:t xml:space="preserve"> </w:t>
                          </w:r>
                          <w:r>
                            <w:rPr>
                              <w:rFonts w:ascii="仿宋" w:eastAsia="仿宋" w:hAnsi="仿宋" w:hint="eastAsia"/>
                              <w:sz w:val="21"/>
                              <w:szCs w:val="21"/>
                            </w:rPr>
                            <w:t>配药</w:t>
                          </w:r>
                        </w:p>
                        <w:p w:rsidR="006B6586" w:rsidRDefault="006B6586">
                          <w:pPr>
                            <w:ind w:firstLine="480"/>
                          </w:pPr>
                        </w:p>
                        <w:p w:rsidR="006B6586" w:rsidRDefault="006B6586">
                          <w:pPr>
                            <w:ind w:firstLine="480"/>
                          </w:pPr>
                          <w:r>
                            <w:rPr>
                              <w:rFonts w:hint="eastAsia"/>
                            </w:rPr>
                            <w:t>等</w:t>
                          </w:r>
                          <w:r>
                            <w:t>)</w:t>
                          </w:r>
                        </w:p>
                        <w:p w:rsidR="006B6586" w:rsidRDefault="006B6586">
                          <w:pPr>
                            <w:ind w:firstLine="480"/>
                          </w:pPr>
                        </w:p>
                      </w:txbxContent>
                    </v:textbox>
                  </v:shape>
                  <v:shape id="文本框 172" o:spid="_x0000_s1048" type="#_x0000_t202" style="position:absolute;left:21627;top:26716;width:9944;height: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Wob8A&#10;AADbAAAADwAAAGRycy9kb3ducmV2LnhtbERPz2vCMBS+D/Y/hCd4m6mlblKNZRaEsZN22/3RPNti&#10;81Ka2Gb//XIQdvz4fu+LYHox0eg6ywrWqwQEcW11x42C76/TyxaE88gae8uk4JccFIfnpz3m2s58&#10;oanyjYgh7HJU0Ho/5FK6uiWDbmUH4shd7WjQRzg2Uo84x3DTyzRJXqXBjmNDiwOVLdW36m4UZPN2&#10;89MgB91VZXbDc3hLP49KLRfhfQfCU/D/4of7QytI4/r4Jf4Ae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tahvwAAANsAAAAPAAAAAAAAAAAAAAAAAJgCAABkcnMvZG93bnJl&#10;di54bWxQSwUGAAAAAAQABAD1AAAAhAM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选择施药工具</w:t>
                          </w:r>
                        </w:p>
                        <w:p w:rsidR="006B6586" w:rsidRDefault="006B6586">
                          <w:pPr>
                            <w:ind w:firstLine="480"/>
                          </w:pPr>
                        </w:p>
                        <w:p w:rsidR="006B6586" w:rsidRDefault="006B6586">
                          <w:pPr>
                            <w:ind w:firstLine="480"/>
                          </w:pPr>
                        </w:p>
                      </w:txbxContent>
                    </v:textbox>
                  </v:shape>
                  <v:shape id="文本框 173" o:spid="_x0000_s1049" type="#_x0000_t202" style="position:absolute;left:33872;top:26875;width:10319;height: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OsIA&#10;AADbAAAADwAAAGRycy9kb3ducmV2LnhtbESPwWrDMBBE74X8g9hAbrUck7bGiWySQKH01LrJfbE2&#10;tom1MpYaK39fFQo9DjPzhtlVwQziRpPrLStYJykI4sbqnlsFp6/XxxyE88gaB8uk4E4OqnLxsMNC&#10;25k/6Vb7VkQIuwIVdN6PhZSu6cigS+xIHL2LnQz6KKdW6gnnCDeDzNL0WRrsOS50ONKxo+ZafxsF&#10;mzl/OrfIQff1cXPFj/CSvR+UWi3DfgvCU/D/4b/2m1aQreH3S/w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nM6wgAAANsAAAAPAAAAAAAAAAAAAAAAAJgCAABkcnMvZG93&#10;bnJldi54bWxQSwUGAAAAAAQABAD1AAAAhwM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药物安全管理</w:t>
                          </w:r>
                        </w:p>
                        <w:p w:rsidR="006B6586" w:rsidRDefault="006B6586">
                          <w:pPr>
                            <w:ind w:firstLine="480"/>
                          </w:pPr>
                        </w:p>
                        <w:p w:rsidR="006B6586" w:rsidRDefault="006B6586">
                          <w:pPr>
                            <w:ind w:firstLine="480"/>
                          </w:pPr>
                          <w:r>
                            <w:rPr>
                              <w:rFonts w:hint="eastAsia"/>
                            </w:rPr>
                            <w:t>等</w:t>
                          </w:r>
                          <w:r>
                            <w:t>)</w:t>
                          </w:r>
                        </w:p>
                        <w:p w:rsidR="006B6586" w:rsidRDefault="006B6586">
                          <w:pPr>
                            <w:ind w:firstLine="480"/>
                          </w:pPr>
                        </w:p>
                      </w:txbxContent>
                    </v:textbox>
                  </v:shape>
                  <v:line id="直线 174" o:spid="_x0000_s1050" style="position:absolute" from="14550,29817" to="14557,3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v:shape id="文本框 175" o:spid="_x0000_s1051" type="#_x0000_t202" style="position:absolute;left:8110;top:32123;width:14287;height: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I1sEA&#10;AADbAAAADwAAAGRycy9kb3ducmV2LnhtbESPQWvCQBSE74L/YXmCN90YtUrqKlYQpCeb1vsj+5oE&#10;s29DdmvWf+8WBI/DzHzDbHbBNOJGnastK5hNExDEhdU1lwp+vo+TNQjnkTU2lknBnRzstsPBBjNt&#10;e/6iW+5LESHsMlRQed9mUrqiIoNualvi6P3azqCPsiul7rCPcNPINEnepMGa40KFLR0qKq75n1Gw&#10;6NfLS4kcdJ0fFlc8h1X6+aHUeBT27yA8Bf8KP9snrSCdw/+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0SNbBAAAA2wAAAA8AAAAAAAAAAAAAAAAAmAIAAGRycy9kb3du&#10;cmV2LnhtbFBLBQYAAAAABAAEAPUAAACGAwAAAAA=&#10;" filled="f">
                  <v:path arrowok="t"/>
                  <v:textbox>
                    <w:txbxContent>
                      <w:p w:rsidR="006B6586" w:rsidRDefault="006B6586">
                        <w:pPr>
                          <w:ind w:firstLine="420"/>
                          <w:rPr>
                            <w:rFonts w:ascii="仿宋" w:eastAsia="仿宋" w:hAnsi="仿宋"/>
                            <w:sz w:val="21"/>
                            <w:szCs w:val="21"/>
                          </w:rPr>
                        </w:pPr>
                        <w:r>
                          <w:rPr>
                            <w:rFonts w:ascii="仿宋" w:eastAsia="仿宋" w:hAnsi="仿宋" w:hint="eastAsia"/>
                            <w:sz w:val="21"/>
                            <w:szCs w:val="21"/>
                          </w:rPr>
                          <w:t>施药技术</w:t>
                        </w:r>
                      </w:p>
                      <w:p w:rsidR="006B6586" w:rsidRDefault="006B6586">
                        <w:pPr>
                          <w:ind w:firstLine="480"/>
                        </w:pPr>
                      </w:p>
                    </w:txbxContent>
                  </v:textbox>
                </v:shape>
                <v:line id="直线 176" o:spid="_x0000_s1052" style="position:absolute" from="14312,34111" to="14426,47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直线 178" o:spid="_x0000_s1053" style="position:absolute;flip:x" from="14391,39995" to="17566,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直线 179" o:spid="_x0000_s1054" style="position:absolute;flip:x y" from="1113,45322" to="37308,4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I0kHDAAAA2wAAAA8AAAAAAAAAAAAA&#10;AAAAoQIAAGRycy9kb3ducmV2LnhtbFBLBQYAAAAABAAEAPkAAACRAwAAAAA=&#10;"/>
                <v:line id="直线 180" o:spid="_x0000_s1055" style="position:absolute" from="1272,45322" to="1278,4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直线 181" o:spid="_x0000_s1056" style="position:absolute" from="37212,45322" to="37218,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v:shape id="文本框 183" o:spid="_x0000_s1057" type="#_x0000_t202" style="position:absolute;top:47071;width:11315;height: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9AfL8A&#10;AADbAAAADwAAAGRycy9kb3ducmV2LnhtbERPz2vCMBS+D/wfwhO8zXTVqXTGogVh7DSruz+at7bY&#10;vJQmttl/vxwGO358v/d5MJ0YaXCtZQUvywQEcWV1y7WC2/X8vAPhPLLGzjIp+CEH+WH2tMdM24kv&#10;NJa+FjGEXYYKGu/7TEpXNWTQLW1PHLlvOxj0EQ611ANOMdx0Mk2SjTTYcmxosKeioepePoyC9bR7&#10;/aqRg27LYn3Hz7BNP05KLebh+AbCU/D/4j/3u1awiuvjl/g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v0B8vwAAANsAAAAPAAAAAAAAAAAAAAAAAJgCAABkcnMvZG93bnJl&#10;di54bWxQSwUGAAAAAAQABAD1AAAAhAMAAAAA&#10;" filled="f">
                <v:path arrowok="t"/>
                <v:textbox>
                  <w:txbxContent>
                    <w:p w:rsidR="006B6586" w:rsidRDefault="006B6586">
                      <w:pPr>
                        <w:jc w:val="center"/>
                        <w:rPr>
                          <w:sz w:val="21"/>
                          <w:szCs w:val="21"/>
                        </w:rPr>
                      </w:pPr>
                      <w:r>
                        <w:rPr>
                          <w:rFonts w:ascii="仿宋" w:eastAsia="仿宋" w:hAnsi="仿宋" w:hint="eastAsia"/>
                          <w:sz w:val="21"/>
                          <w:szCs w:val="21"/>
                        </w:rPr>
                        <w:t>茎叶定向喷雾法</w:t>
                      </w:r>
                      <w:r>
                        <w:rPr>
                          <w:rFonts w:hint="eastAsia"/>
                          <w:sz w:val="21"/>
                          <w:szCs w:val="21"/>
                        </w:rPr>
                        <w:t>等</w:t>
                      </w:r>
                    </w:p>
                    <w:p w:rsidR="006B6586" w:rsidRDefault="006B6586">
                      <w:pPr>
                        <w:ind w:firstLine="480"/>
                      </w:pPr>
                    </w:p>
                  </w:txbxContent>
                </v:textbox>
              </v:shape>
              <v:shape id="文本框 184" o:spid="_x0000_s1058" type="#_x0000_t202" style="position:absolute;left:14153;top:47310;width:14192;height: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58MA&#10;AADbAAAADwAAAGRycy9kb3ducmV2LnhtbESPQWvCQBSE70L/w/IKvenGVFtJXUMNFKQnTev9kX0m&#10;wezbkF2T7b93C4Ueh5n5htnmwXRipMG1lhUsFwkI4srqlmsF318f8w0I55E1dpZJwQ85yHcPsy1m&#10;2k58orH0tYgQdhkqaLzvMyld1ZBBt7A9cfQudjDooxxqqQecItx0Mk2SF2mw5bjQYE9FQ9W1vBkF&#10;q2mzPtfIQbdlsbriMbymn3ulnh7D+xsIT8H/h//aB63geQm/X+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l58MAAADbAAAADwAAAAAAAAAAAAAAAACYAgAAZHJzL2Rv&#10;d25yZXYueG1sUEsFBgAAAAAEAAQA9QAAAIgDA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茎叶非定向喷洒法</w:t>
                      </w:r>
                    </w:p>
                    <w:p w:rsidR="006B6586" w:rsidRDefault="006B6586">
                      <w:pPr>
                        <w:ind w:firstLine="480"/>
                      </w:pPr>
                    </w:p>
                  </w:txbxContent>
                </v:textbox>
              </v:shape>
              <v:shape id="文本框 185" o:spid="_x0000_s1059" type="#_x0000_t202" style="position:absolute;left:30612;top:47151;width:14192;height: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7kMEA&#10;AADbAAAADwAAAGRycy9kb3ducmV2LnhtbESPQWvCQBSE74L/YXmCN90YtUrqKlYQpCeb1vsj+5oE&#10;s29DdmvWf+8WBI/DzHzDbHbBNOJGnastK5hNExDEhdU1lwp+vo+TNQjnkTU2lknBnRzstsPBBjNt&#10;e/6iW+5LESHsMlRQed9mUrqiIoNualvi6P3azqCPsiul7rCPcNPINEnepMGa40KFLR0qKq75n1Gw&#10;6NfLS4kcdJ0fFlc8h1X6+aHUeBT27yA8Bf8KP9snrWCewv+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e5DBAAAA2wAAAA8AAAAAAAAAAAAAAAAAmAIAAGRycy9kb3du&#10;cmV2LnhtbFBLBQYAAAAABAAEAPUAAACGAwAAAAA=&#10;" filled="f">
                <v:path arrowok="t"/>
                <v:textbox>
                  <w:txbxContent>
                    <w:p w:rsidR="006B6586" w:rsidRDefault="006B6586">
                      <w:pPr>
                        <w:rPr>
                          <w:rFonts w:ascii="仿宋" w:eastAsia="仿宋" w:hAnsi="仿宋"/>
                          <w:sz w:val="21"/>
                          <w:szCs w:val="21"/>
                        </w:rPr>
                      </w:pPr>
                      <w:r>
                        <w:rPr>
                          <w:rFonts w:hint="eastAsia"/>
                          <w:sz w:val="21"/>
                          <w:szCs w:val="21"/>
                        </w:rPr>
                        <w:t xml:space="preserve">  </w:t>
                      </w:r>
                      <w:r>
                        <w:rPr>
                          <w:rFonts w:ascii="仿宋" w:eastAsia="仿宋" w:hAnsi="仿宋" w:hint="eastAsia"/>
                          <w:sz w:val="21"/>
                          <w:szCs w:val="21"/>
                        </w:rPr>
                        <w:t xml:space="preserve"> 根部施药法</w:t>
                      </w:r>
                    </w:p>
                  </w:txbxContent>
                </v:textbox>
              </v:shape>
              <v:line id="直线 186" o:spid="_x0000_s1060" style="position:absolute" from="17890,48502" to="17985,5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文本框 188" o:spid="_x0000_s1061" type="#_x0000_t202" style="position:absolute;left:2385;top:53750;width:31724;height: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RGf8IA&#10;AADbAAAADwAAAGRycy9kb3ducmV2LnhtbESPQWvCQBSE74X+h+UVems2tWmV6CpVEMRTG/X+yD6T&#10;YPZtyK5m/feuIHgcZuYbZrYIphUX6l1jWcFnkoIgLq1uuFKw360/JiCcR9bYWiYFV3KwmL++zDDX&#10;duB/uhS+EhHCLkcFtfddLqUrazLoEtsRR+9oe4M+yr6Suschwk0rR2n6Iw02HBdq7GhVU3kqzkZB&#10;Nky+DxVy0E2xyk74F8aj7VKp97fwOwXhKfhn+NHeaAVfGdy/xB8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EZ/wgAAANsAAAAPAAAAAAAAAAAAAAAAAJgCAABkcnMvZG93&#10;bnJldi54bWxQSwUGAAAAAAQABAD1AAAAhwM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10</w:t>
                      </w:r>
                      <w:r>
                        <w:rPr>
                          <w:rFonts w:ascii="仿宋" w:eastAsia="仿宋" w:hAnsi="仿宋" w:hint="eastAsia"/>
                          <w:sz w:val="21"/>
                          <w:szCs w:val="21"/>
                        </w:rPr>
                        <w:t>月底前查漏补缺施药（第二次）施药）</w:t>
                      </w:r>
                    </w:p>
                    <w:p w:rsidR="006B6586" w:rsidRDefault="006B6586">
                      <w:pPr>
                        <w:ind w:firstLine="480"/>
                      </w:pPr>
                    </w:p>
                  </w:txbxContent>
                </v:textbox>
              </v:shape>
            </v:group>
            <v:shape id="文本框 190" o:spid="_x0000_s1062" type="#_x0000_t202" style="position:absolute;left:2623;top:63292;width:31833;height:3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j5MMA&#10;AADbAAAADwAAAGRycy9kb3ducmV2LnhtbESPQWvCQBSE7wX/w/KE3uqmMVpJXaUNFEpPNdb7I/tM&#10;gtm3Ibsm6793C4Ueh5n5htnug+nESINrLSt4XiQgiCurW64V/Bw/njYgnEfW2FkmBTdysN/NHraY&#10;azvxgcbS1yJC2OWooPG+z6V0VUMG3cL2xNE728Ggj3KopR5winDTyTRJ1tJgy3GhwZ6KhqpLeTUK&#10;smmzOtXIQbdlkV3wO7ykX+9KPc7D2ysIT8H/h//an1rBcgW/X+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jj5MMAAADbAAAADwAAAAAAAAAAAAAAAACYAgAAZHJzL2Rv&#10;d25yZXYueG1sUEsFBgAAAAAEAAQA9QAAAIgDA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薇甘菊防治质量评估与项目防治期验收</w:t>
                    </w:r>
                  </w:p>
                  <w:p w:rsidR="006B6586" w:rsidRDefault="006B6586">
                    <w:pPr>
                      <w:ind w:firstLine="480"/>
                    </w:pPr>
                  </w:p>
                </w:txbxContent>
              </v:textbox>
            </v:shape>
            <v:line id="直线 191" o:spid="_x0000_s1063" style="position:absolute" from="17890,56136" to="17992,6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文本框 192" o:spid="_x0000_s1064" type="#_x0000_t202" style="position:absolute;left:25046;top:59157;width:25076;height: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YCMMA&#10;AADbAAAADwAAAGRycy9kb3ducmV2LnhtbESPzWrDMBCE74W+g9hAbrWcn8bBiRLaQKD01DjtfbE2&#10;tom1MpIaK29fFQo9DjPzDbPdR9OLGznfWVYwy3IQxLXVHTcKPs/HpzUIH5A19pZJwZ087HePD1ss&#10;tR35RLcqNCJB2JeooA1hKKX0dUsGfWYH4uRdrDMYknSN1A7HBDe9nOf5ShrsOC20ONChpfpafRsF&#10;y3H9/NUgR91Vh+UVP2Ixf39VajqJLxsQgWL4D/+137SCRQG/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YCMMAAADbAAAADwAAAAAAAAAAAAAAAACYAgAAZHJzL2Rv&#10;d25yZXYueG1sUEsFBgAAAAAEAAQA9QAAAIgDA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调查防治效果，薇甘菊复生情况</w:t>
                    </w:r>
                  </w:p>
                </w:txbxContent>
              </v:textbox>
            </v:shape>
            <v:line id="直线 193" o:spid="_x0000_s1065" style="position:absolute;flip:x y" from="17731,60986" to="25122,6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shape id="文本框 194" o:spid="_x0000_s1066" type="#_x0000_t202" style="position:absolute;left:14153;top:69732;width:6178;height: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p4cIA&#10;AADbAAAADwAAAGRycy9kb3ducmV2LnhtbESPT4vCMBTE74LfITxhb5rq+rcaxRUWlj1p1fujebbF&#10;5qU00Wa//WZhweMwM79hNrtgavGk1lWWFYxHCQji3OqKCwWX8+dwCcJ5ZI21ZVLwQw52235vg6m2&#10;HZ/omflCRAi7FBWU3jeplC4vyaAb2YY4ejfbGvRRtoXULXYRbmo5SZK5NFhxXCixoUNJ+T17GAXT&#10;bjm7FshBV9lhesdjWEy+P5R6G4T9GoSn4F/h//aXVvC+gr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enhwgAAANsAAAAPAAAAAAAAAAAAAAAAAJgCAABkcnMvZG93&#10;bnJldi54bWxQSwUGAAAAAAQABAD1AAAAhwM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保养期</w:t>
                    </w:r>
                  </w:p>
                  <w:p w:rsidR="006B6586" w:rsidRDefault="006B6586">
                    <w:pPr>
                      <w:ind w:firstLine="480"/>
                    </w:pPr>
                  </w:p>
                </w:txbxContent>
              </v:textbox>
            </v:shape>
            <v:line id="直线 195" o:spid="_x0000_s1067" style="position:absolute" from="17731,67586" to="17731,70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文本框 196" o:spid="_x0000_s1068" type="#_x0000_t202" style="position:absolute;left:11688;top:75219;width:10331;height: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msAA&#10;AADbAAAADwAAAGRycy9kb3ducmV2LnhtbESPT4vCMBTE78J+h/AWvNlU8R9do6ggiKe16v3RvG2L&#10;zUtpoo3f3iws7HGY+c0wq00wjXhS52rLCsZJCoK4sLrmUsH1chgtQTiPrLGxTApe5GCz/hisMNO2&#10;5zM9c1+KWMIuQwWV920mpSsqMugS2xJH78d2Bn2UXSl1h30sN42cpOlcGqw5LlTY0r6i4p4/jIJp&#10;v5zdSuSg63w/veN3WExOO6WGn2H7BcJT8P/hP/qoIzeG3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WmsAAAADbAAAADwAAAAAAAAAAAAAAAACYAgAAZHJzL2Rvd25y&#10;ZXYueG1sUEsFBgAAAAAEAAQA9QAAAIUDAAAAAA==&#10;" filled="f">
              <v:path arrowok="t"/>
              <v:textbox>
                <w:txbxContent>
                  <w:p w:rsidR="006B6586" w:rsidRDefault="006B6586">
                    <w:pPr>
                      <w:rPr>
                        <w:rFonts w:ascii="仿宋" w:eastAsia="仿宋" w:hAnsi="仿宋"/>
                        <w:sz w:val="21"/>
                        <w:szCs w:val="21"/>
                      </w:rPr>
                    </w:pPr>
                    <w:r>
                      <w:rPr>
                        <w:rFonts w:ascii="仿宋" w:eastAsia="仿宋" w:hAnsi="仿宋" w:hint="eastAsia"/>
                        <w:sz w:val="21"/>
                        <w:szCs w:val="21"/>
                      </w:rPr>
                      <w:t>项目完工验收</w:t>
                    </w:r>
                  </w:p>
                  <w:p w:rsidR="006B6586" w:rsidRDefault="006B6586">
                    <w:pPr>
                      <w:ind w:firstLine="480"/>
                    </w:pPr>
                  </w:p>
                </w:txbxContent>
              </v:textbox>
            </v:shape>
            <v:line id="直线 197" o:spid="_x0000_s1069" style="position:absolute" from="17572,72674" to="17572,75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pPr>
        <w:ind w:firstLine="480"/>
        <w:rPr>
          <w:rFonts w:ascii="仿宋" w:eastAsia="仿宋" w:hAnsi="仿宋" w:cs="宋体"/>
        </w:rPr>
      </w:pPr>
    </w:p>
    <w:p w:rsidR="00F92F59" w:rsidRDefault="00F92F59" w:rsidP="006B6586">
      <w:pPr>
        <w:spacing w:afterLines="50"/>
        <w:rPr>
          <w:rFonts w:ascii="仿宋" w:eastAsia="仿宋" w:hAnsi="仿宋" w:cs="宋体"/>
        </w:rPr>
      </w:pPr>
    </w:p>
    <w:p w:rsidR="00F92F59" w:rsidRDefault="00F92F59" w:rsidP="006B6586">
      <w:pPr>
        <w:spacing w:afterLines="50"/>
        <w:rPr>
          <w:rFonts w:ascii="仿宋" w:eastAsia="仿宋" w:hAnsi="仿宋" w:cs="宋体"/>
        </w:rPr>
      </w:pPr>
    </w:p>
    <w:p w:rsidR="00F92F59" w:rsidRDefault="00F92F59" w:rsidP="006B6586">
      <w:pPr>
        <w:spacing w:afterLines="50"/>
        <w:rPr>
          <w:rFonts w:ascii="宋体" w:hAnsi="宋体" w:cs="宋体"/>
        </w:rPr>
      </w:pPr>
    </w:p>
    <w:p w:rsidR="00F92F59" w:rsidRDefault="00F92F59">
      <w:pPr>
        <w:spacing w:line="360" w:lineRule="auto"/>
        <w:ind w:firstLineChars="200" w:firstLine="480"/>
        <w:rPr>
          <w:rFonts w:ascii="仿宋" w:eastAsia="仿宋" w:hAnsi="仿宋" w:cs="宋体"/>
        </w:rPr>
      </w:pP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lastRenderedPageBreak/>
        <w:t>药剂的选择和施药量:本次防治（以紫薇清为例说明）。紫薇清（24%滴酸</w:t>
      </w:r>
      <w:r>
        <w:rPr>
          <w:rFonts w:ascii="宋体" w:hAnsi="宋体" w:cs="宋体" w:hint="eastAsia"/>
        </w:rPr>
        <w:t>•</w:t>
      </w:r>
      <w:r>
        <w:rPr>
          <w:rFonts w:ascii="仿宋" w:eastAsia="仿宋" w:hAnsi="仿宋" w:cs="仿宋" w:hint="eastAsia"/>
        </w:rPr>
        <w:t>二氯吡水剂）是一种具有较强靶标选择性和较好内吸输导性的专业除草剂，可彻底杀死薇甘菊全株。</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根据国家林业局森林病虫害防治总站关于印发《应用紫薇清防除薇甘菊技术方案》的通知，施药量根据薇甘菊生长时间、危害程度等特征来确定，按0.1-0.2 ml/㎡的紫薇清兑水 1500-2000倍后喷施，以2000倍为宜，施药时应根据地势、林地状况及薇甘菊生长情况进行适当调整</w:t>
      </w:r>
      <w:bookmarkEnd w:id="185"/>
      <w:bookmarkEnd w:id="186"/>
      <w:bookmarkEnd w:id="187"/>
      <w:bookmarkEnd w:id="188"/>
      <w:r>
        <w:rPr>
          <w:rFonts w:ascii="仿宋" w:eastAsia="仿宋" w:hAnsi="仿宋" w:cs="宋体" w:hint="eastAsia"/>
        </w:rPr>
        <w:t>。</w:t>
      </w:r>
    </w:p>
    <w:p w:rsidR="00F92F59" w:rsidRDefault="0041033A">
      <w:pPr>
        <w:spacing w:line="360" w:lineRule="auto"/>
        <w:rPr>
          <w:rFonts w:ascii="仿宋" w:eastAsia="仿宋" w:hAnsi="仿宋" w:cs="宋体"/>
          <w:b/>
        </w:rPr>
      </w:pPr>
      <w:r>
        <w:rPr>
          <w:rFonts w:ascii="仿宋" w:eastAsia="仿宋" w:hAnsi="仿宋" w:cs="宋体" w:hint="eastAsia"/>
          <w:b/>
        </w:rPr>
        <w:t>三、经济效益</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全县现有薇甘菊面积4500亩，涉及全县10个镇，如不加于控制，根据其蔓延速度预测，三年后将扩大到8000多亩，本项目实施可控制薇甘菊发生危害面积2400亩，预期可挽回直接经济损失达480万元。项目实施将薇甘菊灾害及其隐患消除，从长远来看化解临高县农林业经济遭受更大损失的危害。</w:t>
      </w:r>
    </w:p>
    <w:p w:rsidR="00F92F59" w:rsidRDefault="0041033A">
      <w:pPr>
        <w:spacing w:line="360" w:lineRule="auto"/>
        <w:rPr>
          <w:rFonts w:ascii="仿宋" w:eastAsia="仿宋" w:hAnsi="仿宋" w:cs="宋体"/>
          <w:b/>
        </w:rPr>
      </w:pPr>
      <w:r>
        <w:rPr>
          <w:rFonts w:ascii="仿宋" w:eastAsia="仿宋" w:hAnsi="仿宋" w:cs="宋体" w:hint="eastAsia"/>
          <w:b/>
        </w:rPr>
        <w:t>四、保障措施</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（1）加强领导，统一规划，重点建设。并定期对项目开展检查和监督，保障项目顺利实施完成。</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（2）充分落实配套资金。</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（3）加强资金的管理，制定项目建设资金使用管理方法，做到资金专户专款专用。</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（4）加强人才队伍建设，定期培训基层工人，专业防除、保障防除工作的顺利进行。</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（5）加强项目档案管理工作。建立专门项目档案，由专人负责，确保项目实施全过程入档。</w:t>
      </w:r>
    </w:p>
    <w:p w:rsidR="00F92F59" w:rsidRDefault="0041033A">
      <w:pPr>
        <w:spacing w:line="360" w:lineRule="auto"/>
        <w:ind w:firstLineChars="200" w:firstLine="480"/>
        <w:rPr>
          <w:rFonts w:ascii="仿宋" w:eastAsia="仿宋" w:hAnsi="仿宋" w:cs="宋体"/>
        </w:rPr>
      </w:pPr>
      <w:r>
        <w:rPr>
          <w:rFonts w:ascii="仿宋" w:eastAsia="仿宋" w:hAnsi="仿宋" w:cs="宋体" w:hint="eastAsia"/>
        </w:rPr>
        <w:t>（6）通过招投标或政府采购，择优使用专业防治公司承包的方法，由林业部门根据普查结果规划设计防治方案，中标防治公司具体实施。</w:t>
      </w:r>
    </w:p>
    <w:p w:rsidR="00F92F59" w:rsidRDefault="0041033A">
      <w:pPr>
        <w:spacing w:line="360" w:lineRule="auto"/>
        <w:ind w:firstLineChars="200" w:firstLine="480"/>
        <w:rPr>
          <w:rFonts w:ascii="仿宋" w:eastAsia="仿宋" w:hAnsi="仿宋" w:cs="宋体"/>
          <w:kern w:val="0"/>
        </w:rPr>
      </w:pPr>
      <w:r>
        <w:rPr>
          <w:rFonts w:ascii="仿宋" w:eastAsia="仿宋" w:hAnsi="仿宋" w:cs="宋体" w:hint="eastAsia"/>
        </w:rPr>
        <w:t>（7）按技术规程施工，开展工程监理。聘请有监理资质的单位，对承建单位的施工质量进行监理，监督施工单位按作业设计进行施工，确保防除工作每一个环节的施工都符合设计要求。</w:t>
      </w:r>
    </w:p>
    <w:p w:rsidR="00F92F59" w:rsidRDefault="00F92F59">
      <w:pPr>
        <w:pStyle w:val="1"/>
        <w:spacing w:line="360" w:lineRule="auto"/>
        <w:rPr>
          <w:rFonts w:hAnsi="宋体" w:cs="宋体"/>
          <w:bCs/>
          <w:sz w:val="21"/>
        </w:rPr>
      </w:pPr>
    </w:p>
    <w:p w:rsidR="00F92F59" w:rsidRDefault="0041033A">
      <w:pPr>
        <w:pStyle w:val="ab"/>
        <w:ind w:firstLine="601"/>
        <w:rPr>
          <w:rFonts w:hAnsi="宋体" w:cs="宋体"/>
          <w:bCs/>
          <w:sz w:val="21"/>
        </w:rPr>
      </w:pPr>
      <w:r>
        <w:rPr>
          <w:rFonts w:hAnsi="宋体" w:cs="宋体"/>
          <w:bCs/>
          <w:sz w:val="21"/>
        </w:rPr>
        <w:t xml:space="preserve"> </w:t>
      </w:r>
    </w:p>
    <w:p w:rsidR="00F92F59" w:rsidRDefault="00F92F59">
      <w:pPr>
        <w:pStyle w:val="a0"/>
        <w:ind w:left="0" w:firstLine="0"/>
        <w:jc w:val="left"/>
        <w:rPr>
          <w:rFonts w:ascii="宋体" w:hAnsi="宋体" w:cs="宋体"/>
          <w:b/>
          <w:sz w:val="21"/>
          <w:szCs w:val="21"/>
        </w:rPr>
        <w:sectPr w:rsidR="00F92F5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850" w:footer="777" w:gutter="0"/>
          <w:cols w:space="720"/>
          <w:titlePg/>
          <w:docGrid w:linePitch="326"/>
        </w:sectPr>
      </w:pPr>
    </w:p>
    <w:p w:rsidR="00F92F59" w:rsidRDefault="000F2272">
      <w:pPr>
        <w:pStyle w:val="1"/>
        <w:spacing w:line="360" w:lineRule="auto"/>
        <w:jc w:val="center"/>
        <w:rPr>
          <w:rFonts w:ascii="仿宋" w:eastAsia="仿宋" w:hAnsi="仿宋"/>
          <w:b/>
          <w:sz w:val="32"/>
          <w:szCs w:val="32"/>
        </w:rPr>
      </w:pPr>
      <w:hyperlink w:anchor="_Toc511136333" w:history="1">
        <w:bookmarkStart w:id="196" w:name="_Toc512097124"/>
        <w:r w:rsidR="0041033A">
          <w:rPr>
            <w:rStyle w:val="af8"/>
            <w:rFonts w:ascii="仿宋" w:eastAsia="仿宋" w:hAnsi="仿宋" w:hint="eastAsia"/>
            <w:b/>
            <w:color w:val="auto"/>
            <w:sz w:val="32"/>
            <w:szCs w:val="32"/>
            <w:u w:val="none"/>
          </w:rPr>
          <w:t>第六章</w:t>
        </w:r>
        <w:r w:rsidR="0041033A">
          <w:rPr>
            <w:rStyle w:val="af8"/>
            <w:rFonts w:ascii="仿宋" w:eastAsia="仿宋" w:hAnsi="仿宋"/>
            <w:b/>
            <w:color w:val="auto"/>
            <w:sz w:val="32"/>
            <w:szCs w:val="32"/>
            <w:u w:val="none"/>
          </w:rPr>
          <w:t xml:space="preserve"> </w:t>
        </w:r>
        <w:r w:rsidR="0041033A">
          <w:rPr>
            <w:rStyle w:val="af8"/>
            <w:rFonts w:ascii="仿宋" w:eastAsia="仿宋" w:hAnsi="仿宋" w:hint="eastAsia"/>
            <w:b/>
            <w:color w:val="auto"/>
            <w:sz w:val="32"/>
            <w:szCs w:val="32"/>
            <w:u w:val="none"/>
          </w:rPr>
          <w:t xml:space="preserve"> 投标谈判文件格式</w:t>
        </w:r>
        <w:bookmarkEnd w:id="196"/>
        <w:r w:rsidR="0041033A">
          <w:rPr>
            <w:rStyle w:val="af8"/>
            <w:rFonts w:ascii="仿宋" w:eastAsia="仿宋" w:hAnsi="仿宋"/>
            <w:b/>
            <w:color w:val="auto"/>
            <w:sz w:val="32"/>
            <w:szCs w:val="32"/>
            <w:u w:val="none"/>
          </w:rPr>
          <w:tab/>
        </w:r>
      </w:hyperlink>
    </w:p>
    <w:p w:rsidR="00F92F59" w:rsidRDefault="00F92F59">
      <w:pPr>
        <w:jc w:val="center"/>
        <w:rPr>
          <w:rFonts w:ascii="仿宋" w:eastAsia="仿宋" w:hAnsi="仿宋" w:cs="宋体"/>
          <w:b/>
          <w:sz w:val="40"/>
          <w:szCs w:val="36"/>
        </w:rPr>
      </w:pPr>
    </w:p>
    <w:p w:rsidR="00F92F59" w:rsidRDefault="0041033A">
      <w:pPr>
        <w:jc w:val="center"/>
        <w:rPr>
          <w:rFonts w:ascii="仿宋" w:eastAsia="仿宋" w:hAnsi="仿宋" w:cs="宋体"/>
          <w:b/>
          <w:sz w:val="48"/>
          <w:szCs w:val="44"/>
        </w:rPr>
      </w:pPr>
      <w:r>
        <w:rPr>
          <w:rFonts w:ascii="仿宋" w:eastAsia="仿宋" w:hAnsi="仿宋" w:cs="宋体" w:hint="eastAsia"/>
          <w:b/>
          <w:sz w:val="40"/>
          <w:szCs w:val="36"/>
        </w:rPr>
        <w:t>临高县2017年薇甘菊防治项目</w:t>
      </w:r>
    </w:p>
    <w:p w:rsidR="00F92F59" w:rsidRDefault="00F92F59">
      <w:pPr>
        <w:jc w:val="center"/>
        <w:rPr>
          <w:rFonts w:ascii="仿宋" w:eastAsia="仿宋" w:hAnsi="仿宋" w:cs="宋体"/>
          <w:sz w:val="44"/>
          <w:szCs w:val="44"/>
        </w:rPr>
      </w:pPr>
    </w:p>
    <w:p w:rsidR="00F92F59" w:rsidRDefault="00F92F59">
      <w:pPr>
        <w:jc w:val="center"/>
        <w:rPr>
          <w:rFonts w:ascii="仿宋" w:eastAsia="仿宋" w:hAnsi="仿宋" w:cs="宋体"/>
          <w:sz w:val="52"/>
          <w:szCs w:val="52"/>
        </w:rPr>
      </w:pPr>
    </w:p>
    <w:p w:rsidR="00F92F59" w:rsidRDefault="00F92F59">
      <w:pPr>
        <w:jc w:val="center"/>
        <w:rPr>
          <w:rFonts w:ascii="仿宋" w:eastAsia="仿宋" w:hAnsi="仿宋" w:cs="宋体"/>
          <w:sz w:val="52"/>
          <w:szCs w:val="52"/>
        </w:rPr>
      </w:pPr>
    </w:p>
    <w:p w:rsidR="00F92F59" w:rsidRDefault="00F92F59">
      <w:pPr>
        <w:jc w:val="center"/>
        <w:rPr>
          <w:rFonts w:ascii="仿宋" w:eastAsia="仿宋" w:hAnsi="仿宋" w:cs="宋体"/>
          <w:sz w:val="52"/>
          <w:szCs w:val="52"/>
        </w:rPr>
      </w:pPr>
    </w:p>
    <w:p w:rsidR="00F92F59" w:rsidRDefault="00F92F59">
      <w:pPr>
        <w:jc w:val="center"/>
        <w:rPr>
          <w:rFonts w:ascii="仿宋" w:eastAsia="仿宋" w:hAnsi="仿宋" w:cs="宋体"/>
          <w:sz w:val="52"/>
          <w:szCs w:val="52"/>
        </w:rPr>
      </w:pPr>
    </w:p>
    <w:p w:rsidR="00F92F59" w:rsidRDefault="00F92F59">
      <w:pPr>
        <w:jc w:val="center"/>
        <w:rPr>
          <w:rFonts w:ascii="仿宋" w:eastAsia="仿宋" w:hAnsi="仿宋" w:cs="宋体"/>
          <w:sz w:val="52"/>
          <w:szCs w:val="52"/>
        </w:rPr>
      </w:pPr>
    </w:p>
    <w:p w:rsidR="00F92F59" w:rsidRDefault="0041033A">
      <w:pPr>
        <w:jc w:val="center"/>
        <w:rPr>
          <w:rFonts w:ascii="仿宋" w:eastAsia="仿宋" w:hAnsi="仿宋" w:cs="宋体"/>
          <w:sz w:val="52"/>
          <w:szCs w:val="52"/>
        </w:rPr>
      </w:pPr>
      <w:r>
        <w:rPr>
          <w:rFonts w:ascii="仿宋" w:eastAsia="仿宋" w:hAnsi="仿宋" w:cs="宋体" w:hint="eastAsia"/>
          <w:sz w:val="52"/>
          <w:szCs w:val="52"/>
        </w:rPr>
        <w:t>投  标  文  件</w:t>
      </w:r>
    </w:p>
    <w:p w:rsidR="00F92F59" w:rsidRDefault="00F92F59">
      <w:pPr>
        <w:jc w:val="center"/>
        <w:rPr>
          <w:rFonts w:ascii="仿宋" w:eastAsia="仿宋" w:hAnsi="仿宋" w:cs="宋体"/>
          <w:sz w:val="30"/>
          <w:szCs w:val="30"/>
        </w:rPr>
      </w:pPr>
    </w:p>
    <w:p w:rsidR="00F92F59" w:rsidRDefault="0041033A">
      <w:pPr>
        <w:jc w:val="center"/>
        <w:rPr>
          <w:rFonts w:ascii="仿宋" w:eastAsia="仿宋" w:hAnsi="仿宋" w:cs="宋体"/>
          <w:sz w:val="30"/>
          <w:szCs w:val="30"/>
        </w:rPr>
      </w:pPr>
      <w:r>
        <w:rPr>
          <w:rFonts w:ascii="仿宋" w:eastAsia="仿宋" w:hAnsi="仿宋" w:cs="宋体" w:hint="eastAsia"/>
          <w:sz w:val="30"/>
          <w:szCs w:val="30"/>
        </w:rPr>
        <w:t>招标编号：HNDL-2018-004</w:t>
      </w: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F92F59">
      <w:pPr>
        <w:rPr>
          <w:rFonts w:ascii="仿宋" w:eastAsia="仿宋" w:hAnsi="仿宋" w:cs="宋体"/>
          <w:sz w:val="28"/>
          <w:szCs w:val="28"/>
        </w:rPr>
      </w:pPr>
    </w:p>
    <w:p w:rsidR="00F92F59" w:rsidRDefault="0041033A">
      <w:pPr>
        <w:ind w:firstLine="560"/>
        <w:rPr>
          <w:rFonts w:ascii="仿宋" w:eastAsia="仿宋" w:hAnsi="仿宋" w:cs="宋体"/>
          <w:sz w:val="28"/>
          <w:szCs w:val="28"/>
        </w:rPr>
      </w:pPr>
      <w:r>
        <w:rPr>
          <w:rFonts w:ascii="仿宋" w:eastAsia="仿宋" w:hAnsi="仿宋" w:cs="宋体" w:hint="eastAsia"/>
          <w:sz w:val="28"/>
          <w:szCs w:val="28"/>
        </w:rPr>
        <w:t xml:space="preserve"> 供应商：</w:t>
      </w:r>
      <w:r>
        <w:rPr>
          <w:rFonts w:ascii="仿宋" w:eastAsia="仿宋" w:hAnsi="仿宋" w:cs="宋体" w:hint="eastAsia"/>
          <w:sz w:val="28"/>
          <w:szCs w:val="28"/>
          <w:u w:val="single"/>
        </w:rPr>
        <w:t xml:space="preserve">                           </w:t>
      </w:r>
      <w:r>
        <w:rPr>
          <w:rFonts w:ascii="仿宋" w:eastAsia="仿宋" w:hAnsi="仿宋" w:cs="宋体" w:hint="eastAsia"/>
          <w:sz w:val="28"/>
          <w:szCs w:val="28"/>
        </w:rPr>
        <w:t>（盖单位章）</w:t>
      </w:r>
    </w:p>
    <w:p w:rsidR="00F92F59" w:rsidRDefault="00F92F59">
      <w:pPr>
        <w:ind w:firstLine="560"/>
        <w:jc w:val="center"/>
        <w:rPr>
          <w:rFonts w:ascii="仿宋" w:eastAsia="仿宋" w:hAnsi="仿宋" w:cs="宋体"/>
          <w:sz w:val="28"/>
          <w:szCs w:val="28"/>
        </w:rPr>
      </w:pPr>
    </w:p>
    <w:p w:rsidR="00F92F59" w:rsidRDefault="00F92F59">
      <w:pPr>
        <w:ind w:firstLine="560"/>
        <w:jc w:val="center"/>
        <w:rPr>
          <w:rFonts w:ascii="仿宋" w:eastAsia="仿宋" w:hAnsi="仿宋" w:cs="宋体"/>
          <w:sz w:val="28"/>
          <w:szCs w:val="28"/>
        </w:rPr>
      </w:pPr>
    </w:p>
    <w:p w:rsidR="00F92F59" w:rsidRDefault="0041033A">
      <w:pPr>
        <w:jc w:val="left"/>
        <w:rPr>
          <w:rFonts w:ascii="仿宋" w:eastAsia="仿宋" w:hAnsi="仿宋" w:cs="宋体"/>
          <w:sz w:val="28"/>
          <w:szCs w:val="28"/>
        </w:rPr>
      </w:pPr>
      <w:r>
        <w:rPr>
          <w:rFonts w:ascii="仿宋" w:eastAsia="仿宋" w:hAnsi="仿宋" w:cs="宋体" w:hint="eastAsia"/>
          <w:sz w:val="28"/>
          <w:szCs w:val="28"/>
        </w:rPr>
        <w:t xml:space="preserve">     法定代表人</w:t>
      </w:r>
    </w:p>
    <w:p w:rsidR="00F92F59" w:rsidRDefault="0041033A">
      <w:pPr>
        <w:rPr>
          <w:rFonts w:ascii="仿宋" w:eastAsia="仿宋" w:hAnsi="仿宋" w:cs="宋体"/>
          <w:sz w:val="28"/>
          <w:szCs w:val="28"/>
        </w:rPr>
      </w:pPr>
      <w:r>
        <w:rPr>
          <w:rFonts w:ascii="仿宋" w:eastAsia="仿宋" w:hAnsi="仿宋" w:cs="宋体" w:hint="eastAsia"/>
          <w:sz w:val="28"/>
          <w:szCs w:val="28"/>
        </w:rPr>
        <w:t xml:space="preserve">     或其委托代理人：</w:t>
      </w:r>
      <w:r>
        <w:rPr>
          <w:rFonts w:ascii="仿宋" w:eastAsia="仿宋" w:hAnsi="仿宋" w:cs="宋体" w:hint="eastAsia"/>
          <w:sz w:val="28"/>
          <w:szCs w:val="28"/>
          <w:u w:val="single"/>
        </w:rPr>
        <w:t xml:space="preserve">                </w:t>
      </w:r>
      <w:r>
        <w:rPr>
          <w:rFonts w:ascii="仿宋" w:eastAsia="仿宋" w:hAnsi="仿宋" w:cs="宋体" w:hint="eastAsia"/>
          <w:sz w:val="28"/>
          <w:szCs w:val="28"/>
        </w:rPr>
        <w:t>（签字或盖章）</w:t>
      </w:r>
    </w:p>
    <w:p w:rsidR="00F92F59" w:rsidRDefault="00F92F59">
      <w:pPr>
        <w:jc w:val="center"/>
        <w:rPr>
          <w:rFonts w:ascii="仿宋" w:eastAsia="仿宋" w:hAnsi="仿宋" w:cs="宋体"/>
          <w:sz w:val="28"/>
          <w:szCs w:val="28"/>
        </w:rPr>
      </w:pPr>
    </w:p>
    <w:p w:rsidR="00F92F59" w:rsidRDefault="00F92F59">
      <w:pPr>
        <w:jc w:val="center"/>
        <w:rPr>
          <w:rFonts w:ascii="仿宋" w:eastAsia="仿宋" w:hAnsi="仿宋" w:cs="宋体"/>
          <w:sz w:val="28"/>
          <w:szCs w:val="28"/>
          <w:u w:val="single"/>
        </w:rPr>
      </w:pPr>
    </w:p>
    <w:p w:rsidR="00F92F59" w:rsidRDefault="00F92F59">
      <w:pPr>
        <w:jc w:val="center"/>
        <w:rPr>
          <w:rFonts w:ascii="仿宋" w:eastAsia="仿宋" w:hAnsi="仿宋" w:cs="宋体"/>
          <w:sz w:val="28"/>
          <w:szCs w:val="28"/>
          <w:u w:val="single"/>
        </w:rPr>
      </w:pPr>
    </w:p>
    <w:p w:rsidR="00F92F59" w:rsidRDefault="0041033A">
      <w:pPr>
        <w:jc w:val="center"/>
        <w:rPr>
          <w:rFonts w:ascii="仿宋" w:eastAsia="仿宋" w:hAnsi="仿宋" w:cs="宋体"/>
          <w:sz w:val="28"/>
          <w:szCs w:val="28"/>
        </w:rPr>
      </w:pPr>
      <w:r>
        <w:rPr>
          <w:rFonts w:ascii="仿宋" w:eastAsia="仿宋" w:hAnsi="仿宋" w:cs="宋体" w:hint="eastAsia"/>
          <w:sz w:val="28"/>
          <w:szCs w:val="28"/>
          <w:u w:val="single"/>
        </w:rPr>
        <w:t xml:space="preserve">     </w:t>
      </w:r>
      <w:r>
        <w:rPr>
          <w:rFonts w:ascii="仿宋" w:eastAsia="仿宋" w:hAnsi="仿宋" w:cs="宋体" w:hint="eastAsia"/>
          <w:sz w:val="28"/>
          <w:szCs w:val="28"/>
        </w:rPr>
        <w:t>年</w:t>
      </w:r>
      <w:r>
        <w:rPr>
          <w:rFonts w:ascii="仿宋" w:eastAsia="仿宋" w:hAnsi="仿宋" w:cs="宋体" w:hint="eastAsia"/>
          <w:sz w:val="28"/>
          <w:szCs w:val="28"/>
          <w:u w:val="single"/>
        </w:rPr>
        <w:t xml:space="preserve">     </w:t>
      </w:r>
      <w:r>
        <w:rPr>
          <w:rFonts w:ascii="仿宋" w:eastAsia="仿宋" w:hAnsi="仿宋" w:cs="宋体" w:hint="eastAsia"/>
          <w:sz w:val="28"/>
          <w:szCs w:val="28"/>
        </w:rPr>
        <w:t>月</w:t>
      </w:r>
      <w:r>
        <w:rPr>
          <w:rFonts w:ascii="仿宋" w:eastAsia="仿宋" w:hAnsi="仿宋" w:cs="宋体" w:hint="eastAsia"/>
          <w:sz w:val="28"/>
          <w:szCs w:val="28"/>
          <w:u w:val="single"/>
        </w:rPr>
        <w:t xml:space="preserve">   </w:t>
      </w:r>
      <w:r>
        <w:rPr>
          <w:rFonts w:ascii="仿宋" w:eastAsia="仿宋" w:hAnsi="仿宋" w:cs="宋体" w:hint="eastAsia"/>
          <w:sz w:val="28"/>
          <w:szCs w:val="28"/>
        </w:rPr>
        <w:t>日</w:t>
      </w:r>
    </w:p>
    <w:p w:rsidR="00F92F59" w:rsidRDefault="00F92F59">
      <w:pPr>
        <w:spacing w:line="440" w:lineRule="exact"/>
        <w:rPr>
          <w:rFonts w:ascii="仿宋" w:eastAsia="仿宋" w:hAnsi="仿宋" w:cs="宋体"/>
          <w:sz w:val="20"/>
          <w:szCs w:val="21"/>
        </w:rPr>
      </w:pPr>
    </w:p>
    <w:p w:rsidR="00F92F59" w:rsidRDefault="00F92F59">
      <w:pPr>
        <w:spacing w:line="400" w:lineRule="exact"/>
        <w:rPr>
          <w:rFonts w:ascii="仿宋" w:eastAsia="仿宋" w:hAnsi="仿宋" w:cs="宋体"/>
          <w:b/>
          <w:sz w:val="36"/>
          <w:szCs w:val="36"/>
        </w:rPr>
      </w:pPr>
    </w:p>
    <w:p w:rsidR="00F92F59" w:rsidRDefault="00F92F59">
      <w:pPr>
        <w:jc w:val="center"/>
        <w:rPr>
          <w:rFonts w:ascii="仿宋" w:eastAsia="仿宋" w:hAnsi="仿宋" w:cs="宋体"/>
          <w:sz w:val="36"/>
          <w:szCs w:val="36"/>
        </w:rPr>
      </w:pPr>
    </w:p>
    <w:p w:rsidR="00F92F59" w:rsidRDefault="0041033A">
      <w:pPr>
        <w:jc w:val="center"/>
        <w:rPr>
          <w:rFonts w:ascii="仿宋" w:eastAsia="仿宋" w:hAnsi="仿宋" w:cs="宋体"/>
          <w:b/>
          <w:sz w:val="36"/>
          <w:szCs w:val="36"/>
        </w:rPr>
      </w:pPr>
      <w:r>
        <w:rPr>
          <w:rFonts w:ascii="仿宋" w:eastAsia="仿宋" w:hAnsi="仿宋" w:cs="宋体" w:hint="eastAsia"/>
          <w:b/>
          <w:sz w:val="36"/>
          <w:szCs w:val="36"/>
        </w:rPr>
        <w:t>目 录</w:t>
      </w:r>
    </w:p>
    <w:p w:rsidR="00F92F59" w:rsidRDefault="00F92F59">
      <w:pPr>
        <w:jc w:val="center"/>
        <w:rPr>
          <w:rFonts w:ascii="仿宋" w:eastAsia="仿宋" w:hAnsi="仿宋" w:cs="宋体"/>
          <w:sz w:val="36"/>
          <w:szCs w:val="36"/>
        </w:rPr>
      </w:pPr>
    </w:p>
    <w:p w:rsidR="00F92F59" w:rsidRDefault="0041033A">
      <w:pPr>
        <w:jc w:val="center"/>
        <w:rPr>
          <w:rFonts w:ascii="仿宋" w:eastAsia="仿宋" w:hAnsi="仿宋" w:cs="宋体"/>
          <w:sz w:val="36"/>
          <w:szCs w:val="36"/>
        </w:rPr>
      </w:pPr>
      <w:r>
        <w:rPr>
          <w:rFonts w:ascii="仿宋" w:eastAsia="仿宋" w:hAnsi="仿宋" w:cs="宋体" w:hint="eastAsia"/>
          <w:sz w:val="36"/>
          <w:szCs w:val="36"/>
        </w:rPr>
        <w:t>（自拟）</w:t>
      </w: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sectPr w:rsidR="00F92F59">
          <w:pgSz w:w="11920" w:h="16840"/>
          <w:pgMar w:top="1418" w:right="1418" w:bottom="1418" w:left="1418" w:header="720" w:footer="720" w:gutter="0"/>
          <w:paperSrc w:first="116" w:other="116"/>
          <w:cols w:space="720"/>
        </w:sectPr>
      </w:pPr>
    </w:p>
    <w:p w:rsidR="00F92F59" w:rsidRDefault="0041033A">
      <w:pPr>
        <w:keepNext/>
        <w:keepLines/>
        <w:numPr>
          <w:ilvl w:val="0"/>
          <w:numId w:val="1"/>
        </w:numPr>
        <w:spacing w:line="360" w:lineRule="auto"/>
        <w:jc w:val="center"/>
        <w:outlineLvl w:val="0"/>
        <w:rPr>
          <w:rFonts w:ascii="仿宋" w:eastAsia="仿宋" w:hAnsi="仿宋"/>
          <w:b/>
          <w:bCs/>
          <w:kern w:val="44"/>
          <w:sz w:val="32"/>
          <w:szCs w:val="32"/>
        </w:rPr>
      </w:pPr>
      <w:bookmarkStart w:id="197" w:name="_Toc512097125"/>
      <w:bookmarkStart w:id="198" w:name="_Toc511750507"/>
      <w:bookmarkStart w:id="199" w:name="_Toc512095044"/>
      <w:r>
        <w:rPr>
          <w:rFonts w:ascii="仿宋" w:eastAsia="仿宋" w:hAnsi="仿宋" w:hint="eastAsia"/>
          <w:b/>
          <w:bCs/>
          <w:kern w:val="44"/>
          <w:sz w:val="32"/>
          <w:szCs w:val="32"/>
        </w:rPr>
        <w:lastRenderedPageBreak/>
        <w:t>报价函</w:t>
      </w:r>
      <w:bookmarkEnd w:id="197"/>
      <w:bookmarkEnd w:id="198"/>
      <w:bookmarkEnd w:id="199"/>
    </w:p>
    <w:p w:rsidR="00F92F59" w:rsidRDefault="00F92F59">
      <w:pPr>
        <w:rPr>
          <w:rFonts w:ascii="仿宋" w:eastAsia="仿宋" w:hAnsi="仿宋" w:cs="宋体"/>
          <w:b/>
          <w:kern w:val="1"/>
          <w:sz w:val="32"/>
          <w:szCs w:val="32"/>
        </w:rPr>
      </w:pP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致： 临高县林业局</w:t>
      </w:r>
    </w:p>
    <w:p w:rsidR="00F92F59" w:rsidRDefault="0041033A">
      <w:pPr>
        <w:spacing w:line="360" w:lineRule="auto"/>
        <w:rPr>
          <w:rFonts w:ascii="仿宋" w:eastAsia="仿宋" w:hAnsi="仿宋" w:cs="宋体"/>
          <w:kern w:val="1"/>
          <w:szCs w:val="21"/>
          <w:u w:val="single"/>
        </w:rPr>
      </w:pPr>
      <w:r>
        <w:rPr>
          <w:rFonts w:ascii="仿宋" w:eastAsia="仿宋" w:hAnsi="仿宋" w:cs="宋体" w:hint="eastAsia"/>
          <w:kern w:val="1"/>
          <w:szCs w:val="21"/>
        </w:rPr>
        <w:t xml:space="preserve">     河北鸿泰融新工程项目咨询股份有限公司  </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1.在研究了</w:t>
      </w:r>
      <w:r>
        <w:rPr>
          <w:rFonts w:ascii="仿宋" w:eastAsia="仿宋" w:hAnsi="仿宋" w:cs="宋体" w:hint="eastAsia"/>
          <w:kern w:val="1"/>
          <w:szCs w:val="21"/>
          <w:u w:val="single"/>
        </w:rPr>
        <w:t xml:space="preserve">                  </w:t>
      </w:r>
      <w:r>
        <w:rPr>
          <w:rFonts w:ascii="仿宋" w:eastAsia="仿宋" w:hAnsi="仿宋" w:cs="宋体" w:hint="eastAsia"/>
          <w:kern w:val="1"/>
          <w:szCs w:val="21"/>
        </w:rPr>
        <w:t>项目招标文件的全部内容后，我方愿意以人民币（大写）</w:t>
      </w:r>
      <w:r>
        <w:rPr>
          <w:rFonts w:ascii="仿宋" w:eastAsia="仿宋" w:hAnsi="仿宋" w:cs="宋体" w:hint="eastAsia"/>
          <w:kern w:val="1"/>
          <w:szCs w:val="21"/>
          <w:u w:val="single"/>
        </w:rPr>
        <w:t xml:space="preserve">        </w:t>
      </w:r>
      <w:r>
        <w:rPr>
          <w:rFonts w:ascii="仿宋" w:eastAsia="仿宋" w:hAnsi="仿宋" w:cs="宋体" w:hint="eastAsia"/>
          <w:kern w:val="1"/>
          <w:szCs w:val="21"/>
        </w:rPr>
        <w:t>元（小写：</w:t>
      </w:r>
      <w:r>
        <w:rPr>
          <w:rFonts w:ascii="仿宋" w:eastAsia="仿宋" w:hAnsi="仿宋" w:cs="宋体" w:hint="eastAsia"/>
          <w:kern w:val="1"/>
          <w:szCs w:val="21"/>
          <w:u w:val="single"/>
        </w:rPr>
        <w:t xml:space="preserve">     </w:t>
      </w:r>
      <w:r>
        <w:rPr>
          <w:rFonts w:ascii="仿宋" w:eastAsia="仿宋" w:hAnsi="仿宋" w:cs="宋体" w:hint="eastAsia"/>
          <w:kern w:val="1"/>
          <w:szCs w:val="21"/>
        </w:rPr>
        <w:t>元）的投标总价，服务期限</w:t>
      </w:r>
      <w:r>
        <w:rPr>
          <w:rFonts w:ascii="仿宋" w:eastAsia="仿宋" w:hAnsi="仿宋" w:cs="宋体" w:hint="eastAsia"/>
          <w:kern w:val="1"/>
          <w:szCs w:val="21"/>
          <w:u w:val="single"/>
        </w:rPr>
        <w:t xml:space="preserve">     </w:t>
      </w:r>
      <w:r>
        <w:rPr>
          <w:rFonts w:ascii="仿宋" w:eastAsia="仿宋" w:hAnsi="仿宋" w:cs="宋体" w:hint="eastAsia"/>
          <w:kern w:val="1"/>
          <w:szCs w:val="21"/>
        </w:rPr>
        <w:t>，并按照招标文件中的合同条款、技术标准的条件要求提供服务，并承担相应的售后服务。质量达到</w:t>
      </w:r>
      <w:r>
        <w:rPr>
          <w:rFonts w:ascii="仿宋" w:eastAsia="仿宋" w:hAnsi="仿宋" w:cs="宋体" w:hint="eastAsia"/>
          <w:kern w:val="1"/>
          <w:szCs w:val="21"/>
          <w:u w:val="single"/>
        </w:rPr>
        <w:t xml:space="preserve">    </w:t>
      </w:r>
      <w:r>
        <w:rPr>
          <w:rFonts w:ascii="仿宋" w:eastAsia="仿宋" w:hAnsi="仿宋" w:cs="宋体" w:hint="eastAsia"/>
          <w:kern w:val="1"/>
          <w:szCs w:val="21"/>
        </w:rPr>
        <w:t>。</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2．我方承诺在投标有效期内不修改、撤销投标文件。</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3. 随同本报标函提交投标保证金一份，金额为人民币(大写)</w:t>
      </w:r>
      <w:r>
        <w:rPr>
          <w:rFonts w:ascii="仿宋" w:eastAsia="仿宋" w:hAnsi="仿宋" w:cs="宋体" w:hint="eastAsia"/>
          <w:kern w:val="1"/>
          <w:szCs w:val="21"/>
          <w:u w:val="single"/>
        </w:rPr>
        <w:t xml:space="preserve">    </w:t>
      </w:r>
      <w:r>
        <w:rPr>
          <w:rFonts w:ascii="仿宋" w:eastAsia="仿宋" w:hAnsi="仿宋" w:cs="宋体" w:hint="eastAsia"/>
          <w:kern w:val="1"/>
          <w:szCs w:val="21"/>
        </w:rPr>
        <w:t>元(￥</w:t>
      </w:r>
      <w:r>
        <w:rPr>
          <w:rFonts w:ascii="仿宋" w:eastAsia="仿宋" w:hAnsi="仿宋" w:cs="宋体" w:hint="eastAsia"/>
          <w:kern w:val="1"/>
          <w:szCs w:val="21"/>
          <w:u w:val="single"/>
        </w:rPr>
        <w:t xml:space="preserve">     </w:t>
      </w:r>
      <w:r>
        <w:rPr>
          <w:rFonts w:ascii="仿宋" w:eastAsia="仿宋" w:hAnsi="仿宋" w:cs="宋体" w:hint="eastAsia"/>
          <w:kern w:val="1"/>
          <w:szCs w:val="21"/>
        </w:rPr>
        <w:t xml:space="preserve">)（保留两位小数，小数点后第三位应四舍五入）。  </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4．如我方中标：</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（1）我方承诺在收到中标通知书后，在中标通知书规定的期限内与你方签订合同。</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（2）我方承诺在合同约定的期限内完成并移交全部合同内容。</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5．我方在此声明，所递交的投标文件及有关资料内容完整、真实和准确。</w:t>
      </w: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6.在合同协议书正式签署生效之前，本投标函连同你方的中标通知书将构成我们双方之间共同遵守的文件，对双方具有约束力。</w:t>
      </w:r>
    </w:p>
    <w:p w:rsidR="00F92F59" w:rsidRDefault="00F92F59">
      <w:pPr>
        <w:spacing w:line="360" w:lineRule="auto"/>
        <w:rPr>
          <w:rFonts w:ascii="仿宋" w:eastAsia="仿宋" w:hAnsi="仿宋" w:cs="宋体"/>
          <w:kern w:val="1"/>
          <w:szCs w:val="21"/>
        </w:rPr>
      </w:pPr>
    </w:p>
    <w:p w:rsidR="00F92F59" w:rsidRDefault="00F92F59">
      <w:pPr>
        <w:spacing w:line="360" w:lineRule="auto"/>
        <w:rPr>
          <w:rFonts w:ascii="仿宋" w:eastAsia="仿宋" w:hAnsi="仿宋" w:cs="宋体"/>
          <w:kern w:val="1"/>
          <w:szCs w:val="21"/>
        </w:rPr>
      </w:pP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供应商：</w:t>
      </w:r>
      <w:r>
        <w:rPr>
          <w:rFonts w:ascii="仿宋" w:eastAsia="仿宋" w:hAnsi="仿宋" w:cs="宋体" w:hint="eastAsia"/>
          <w:kern w:val="1"/>
          <w:szCs w:val="21"/>
          <w:u w:val="single"/>
        </w:rPr>
        <w:t xml:space="preserve">                              </w:t>
      </w:r>
      <w:r>
        <w:rPr>
          <w:rFonts w:ascii="仿宋" w:eastAsia="仿宋" w:hAnsi="仿宋" w:cs="宋体" w:hint="eastAsia"/>
          <w:kern w:val="1"/>
          <w:szCs w:val="21"/>
        </w:rPr>
        <w:t>（盖单位章）</w:t>
      </w: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法定代表人或其委托代理人：</w:t>
      </w:r>
      <w:r>
        <w:rPr>
          <w:rFonts w:ascii="仿宋" w:eastAsia="仿宋" w:hAnsi="仿宋" w:cs="宋体" w:hint="eastAsia"/>
          <w:kern w:val="1"/>
          <w:szCs w:val="21"/>
          <w:u w:val="single"/>
        </w:rPr>
        <w:t xml:space="preserve">            </w:t>
      </w:r>
      <w:r>
        <w:rPr>
          <w:rFonts w:ascii="仿宋" w:eastAsia="仿宋" w:hAnsi="仿宋" w:cs="宋体" w:hint="eastAsia"/>
          <w:kern w:val="1"/>
          <w:szCs w:val="21"/>
        </w:rPr>
        <w:t>（签字或印鉴）</w:t>
      </w: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地址：</w:t>
      </w:r>
      <w:r>
        <w:rPr>
          <w:rFonts w:ascii="仿宋" w:eastAsia="仿宋" w:hAnsi="仿宋" w:cs="宋体" w:hint="eastAsia"/>
          <w:kern w:val="1"/>
          <w:szCs w:val="21"/>
          <w:u w:val="single"/>
        </w:rPr>
        <w:t xml:space="preserve">                                  。</w:t>
      </w: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电话：</w:t>
      </w:r>
      <w:r>
        <w:rPr>
          <w:rFonts w:ascii="仿宋" w:eastAsia="仿宋" w:hAnsi="仿宋" w:cs="宋体" w:hint="eastAsia"/>
          <w:kern w:val="1"/>
          <w:szCs w:val="21"/>
          <w:u w:val="single"/>
        </w:rPr>
        <w:t xml:space="preserve">                         。                               </w:t>
      </w: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传真：</w:t>
      </w:r>
      <w:r>
        <w:rPr>
          <w:rFonts w:ascii="仿宋" w:eastAsia="仿宋" w:hAnsi="仿宋" w:cs="宋体" w:hint="eastAsia"/>
          <w:kern w:val="1"/>
          <w:szCs w:val="21"/>
          <w:u w:val="single"/>
        </w:rPr>
        <w:t xml:space="preserve">                     。                              </w:t>
      </w:r>
    </w:p>
    <w:p w:rsidR="00F92F59" w:rsidRDefault="0041033A">
      <w:pPr>
        <w:spacing w:line="360" w:lineRule="auto"/>
        <w:ind w:firstLine="2700"/>
        <w:rPr>
          <w:rFonts w:ascii="仿宋" w:eastAsia="仿宋" w:hAnsi="仿宋" w:cs="宋体"/>
          <w:kern w:val="1"/>
          <w:szCs w:val="21"/>
        </w:rPr>
      </w:pPr>
      <w:r>
        <w:rPr>
          <w:rFonts w:ascii="仿宋" w:eastAsia="仿宋" w:hAnsi="仿宋" w:cs="宋体" w:hint="eastAsia"/>
          <w:kern w:val="1"/>
          <w:szCs w:val="21"/>
        </w:rPr>
        <w:t>邮政编码：</w:t>
      </w:r>
      <w:r>
        <w:rPr>
          <w:rFonts w:ascii="仿宋" w:eastAsia="仿宋" w:hAnsi="仿宋" w:cs="宋体" w:hint="eastAsia"/>
          <w:kern w:val="1"/>
          <w:szCs w:val="21"/>
          <w:u w:val="single"/>
        </w:rPr>
        <w:t xml:space="preserve">                   。                              </w:t>
      </w:r>
    </w:p>
    <w:p w:rsidR="00F92F59" w:rsidRDefault="0041033A">
      <w:pPr>
        <w:spacing w:line="360" w:lineRule="auto"/>
        <w:ind w:firstLine="5494"/>
        <w:rPr>
          <w:rFonts w:ascii="仿宋" w:eastAsia="仿宋" w:hAnsi="仿宋" w:cs="宋体"/>
          <w:kern w:val="1"/>
          <w:szCs w:val="21"/>
        </w:rPr>
      </w:pPr>
      <w:r>
        <w:rPr>
          <w:rFonts w:ascii="仿宋" w:eastAsia="仿宋" w:hAnsi="仿宋" w:cs="宋体" w:hint="eastAsia"/>
          <w:kern w:val="1"/>
          <w:szCs w:val="21"/>
          <w:u w:val="single"/>
        </w:rPr>
        <w:t xml:space="preserve">     </w:t>
      </w:r>
      <w:r>
        <w:rPr>
          <w:rFonts w:ascii="仿宋" w:eastAsia="仿宋" w:hAnsi="仿宋" w:cs="宋体" w:hint="eastAsia"/>
          <w:kern w:val="1"/>
          <w:szCs w:val="21"/>
        </w:rPr>
        <w:t>年</w:t>
      </w:r>
      <w:r>
        <w:rPr>
          <w:rFonts w:ascii="仿宋" w:eastAsia="仿宋" w:hAnsi="仿宋" w:cs="宋体" w:hint="eastAsia"/>
          <w:kern w:val="1"/>
          <w:szCs w:val="21"/>
          <w:u w:val="single"/>
        </w:rPr>
        <w:t xml:space="preserve">    </w:t>
      </w:r>
      <w:r>
        <w:rPr>
          <w:rFonts w:ascii="仿宋" w:eastAsia="仿宋" w:hAnsi="仿宋" w:cs="宋体" w:hint="eastAsia"/>
          <w:kern w:val="1"/>
          <w:szCs w:val="21"/>
        </w:rPr>
        <w:t>月</w:t>
      </w:r>
      <w:r>
        <w:rPr>
          <w:rFonts w:ascii="仿宋" w:eastAsia="仿宋" w:hAnsi="仿宋" w:cs="宋体" w:hint="eastAsia"/>
          <w:kern w:val="1"/>
          <w:szCs w:val="21"/>
          <w:u w:val="single"/>
        </w:rPr>
        <w:t xml:space="preserve">     </w:t>
      </w:r>
      <w:r>
        <w:rPr>
          <w:rFonts w:ascii="仿宋" w:eastAsia="仿宋" w:hAnsi="仿宋" w:cs="宋体" w:hint="eastAsia"/>
          <w:kern w:val="1"/>
          <w:szCs w:val="21"/>
        </w:rPr>
        <w:t>日</w:t>
      </w:r>
    </w:p>
    <w:p w:rsidR="00F92F59" w:rsidRDefault="00F92F59" w:rsidP="006B6586">
      <w:pPr>
        <w:autoSpaceDE w:val="0"/>
        <w:autoSpaceDN w:val="0"/>
        <w:adjustRightInd w:val="0"/>
        <w:spacing w:afterLines="100"/>
        <w:jc w:val="center"/>
        <w:rPr>
          <w:rFonts w:ascii="仿宋" w:eastAsia="仿宋" w:hAnsi="仿宋" w:cs="MingLiU"/>
          <w:b/>
          <w:kern w:val="0"/>
        </w:rPr>
      </w:pPr>
    </w:p>
    <w:p w:rsidR="00F92F59" w:rsidRDefault="00F92F59" w:rsidP="006B6586">
      <w:pPr>
        <w:autoSpaceDE w:val="0"/>
        <w:autoSpaceDN w:val="0"/>
        <w:adjustRightInd w:val="0"/>
        <w:spacing w:afterLines="100"/>
        <w:jc w:val="center"/>
        <w:rPr>
          <w:rFonts w:ascii="仿宋" w:eastAsia="仿宋" w:hAnsi="仿宋" w:cs="MingLiU"/>
          <w:b/>
          <w:kern w:val="0"/>
        </w:rPr>
      </w:pPr>
    </w:p>
    <w:p w:rsidR="00F92F59" w:rsidRDefault="00F92F59" w:rsidP="006B6586">
      <w:pPr>
        <w:autoSpaceDE w:val="0"/>
        <w:autoSpaceDN w:val="0"/>
        <w:adjustRightInd w:val="0"/>
        <w:spacing w:afterLines="100"/>
        <w:rPr>
          <w:rFonts w:ascii="仿宋" w:eastAsia="仿宋" w:hAnsi="仿宋" w:cs="MingLiU"/>
          <w:b/>
          <w:kern w:val="0"/>
        </w:rPr>
      </w:pPr>
    </w:p>
    <w:p w:rsidR="00F92F59" w:rsidRDefault="00F92F59">
      <w:pPr>
        <w:rPr>
          <w:rFonts w:ascii="仿宋" w:eastAsia="仿宋" w:hAnsi="仿宋" w:cs="宋体"/>
          <w:b/>
          <w:kern w:val="1"/>
          <w:sz w:val="32"/>
          <w:szCs w:val="32"/>
        </w:rPr>
        <w:sectPr w:rsidR="00F92F59">
          <w:footerReference w:type="default" r:id="rId22"/>
          <w:pgSz w:w="11906" w:h="16838"/>
          <w:pgMar w:top="1304" w:right="1474" w:bottom="1304" w:left="1474" w:header="720" w:footer="992" w:gutter="0"/>
          <w:cols w:space="720"/>
        </w:sectPr>
      </w:pPr>
    </w:p>
    <w:p w:rsidR="00F92F59" w:rsidRDefault="0041033A">
      <w:pPr>
        <w:keepNext/>
        <w:keepLines/>
        <w:spacing w:line="360" w:lineRule="auto"/>
        <w:jc w:val="center"/>
        <w:outlineLvl w:val="0"/>
        <w:rPr>
          <w:rFonts w:ascii="仿宋" w:eastAsia="仿宋" w:hAnsi="仿宋"/>
          <w:b/>
          <w:bCs/>
          <w:kern w:val="44"/>
          <w:sz w:val="32"/>
          <w:szCs w:val="32"/>
        </w:rPr>
      </w:pPr>
      <w:bookmarkStart w:id="200" w:name="_Toc511750508"/>
      <w:bookmarkStart w:id="201" w:name="_Toc512097126"/>
      <w:bookmarkStart w:id="202" w:name="_Toc512095045"/>
      <w:r>
        <w:rPr>
          <w:rFonts w:ascii="仿宋" w:eastAsia="仿宋" w:hAnsi="仿宋" w:hint="eastAsia"/>
          <w:b/>
          <w:bCs/>
          <w:kern w:val="44"/>
          <w:sz w:val="32"/>
          <w:szCs w:val="32"/>
        </w:rPr>
        <w:lastRenderedPageBreak/>
        <w:t>二、法定代表人身份证明</w:t>
      </w:r>
      <w:bookmarkEnd w:id="200"/>
      <w:bookmarkEnd w:id="201"/>
      <w:bookmarkEnd w:id="202"/>
    </w:p>
    <w:p w:rsidR="00F92F59" w:rsidRDefault="00F92F59">
      <w:pPr>
        <w:spacing w:line="360" w:lineRule="auto"/>
        <w:rPr>
          <w:rFonts w:ascii="仿宋" w:eastAsia="仿宋" w:hAnsi="仿宋" w:cs="宋体"/>
          <w:kern w:val="1"/>
          <w:szCs w:val="21"/>
        </w:rPr>
      </w:pPr>
    </w:p>
    <w:p w:rsidR="00F92F59" w:rsidRDefault="0041033A">
      <w:pPr>
        <w:rPr>
          <w:rFonts w:ascii="仿宋" w:eastAsia="仿宋" w:hAnsi="仿宋" w:cs="宋体"/>
          <w:kern w:val="1"/>
          <w:szCs w:val="21"/>
        </w:rPr>
      </w:pPr>
      <w:r>
        <w:rPr>
          <w:rFonts w:ascii="仿宋" w:eastAsia="仿宋" w:hAnsi="仿宋" w:cs="宋体" w:hint="eastAsia"/>
          <w:kern w:val="1"/>
          <w:szCs w:val="21"/>
        </w:rPr>
        <w:t>供应商名称</w:t>
      </w:r>
      <w:r>
        <w:rPr>
          <w:rFonts w:ascii="仿宋" w:eastAsia="仿宋" w:hAnsi="仿宋" w:cs="宋体" w:hint="eastAsia"/>
          <w:kern w:val="1"/>
          <w:szCs w:val="21"/>
          <w:u w:val="single"/>
        </w:rPr>
        <w:t>：</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p>
    <w:p w:rsidR="00F92F59" w:rsidRDefault="00F92F59">
      <w:pPr>
        <w:rPr>
          <w:rFonts w:ascii="仿宋" w:eastAsia="仿宋" w:hAnsi="仿宋" w:cs="宋体"/>
          <w:kern w:val="1"/>
          <w:szCs w:val="21"/>
        </w:rPr>
      </w:pPr>
    </w:p>
    <w:p w:rsidR="00F92F59" w:rsidRDefault="0041033A">
      <w:pPr>
        <w:rPr>
          <w:rFonts w:ascii="仿宋" w:eastAsia="仿宋" w:hAnsi="仿宋" w:cs="宋体"/>
          <w:kern w:val="1"/>
          <w:szCs w:val="21"/>
        </w:rPr>
      </w:pPr>
      <w:r>
        <w:rPr>
          <w:rFonts w:ascii="仿宋" w:eastAsia="仿宋" w:hAnsi="仿宋" w:cs="宋体" w:hint="eastAsia"/>
          <w:kern w:val="1"/>
          <w:szCs w:val="21"/>
        </w:rPr>
        <w:t>单位性质</w:t>
      </w:r>
      <w:r>
        <w:rPr>
          <w:rFonts w:ascii="仿宋" w:eastAsia="仿宋" w:hAnsi="仿宋" w:cs="宋体" w:hint="eastAsia"/>
          <w:kern w:val="1"/>
          <w:szCs w:val="21"/>
          <w:u w:val="single"/>
        </w:rPr>
        <w:t>：</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p>
    <w:p w:rsidR="00F92F59" w:rsidRDefault="0041033A">
      <w:pPr>
        <w:rPr>
          <w:rFonts w:ascii="仿宋" w:eastAsia="仿宋" w:hAnsi="仿宋" w:cs="宋体"/>
          <w:kern w:val="1"/>
          <w:szCs w:val="21"/>
        </w:rPr>
      </w:pPr>
      <w:r>
        <w:rPr>
          <w:rFonts w:ascii="仿宋" w:eastAsia="仿宋" w:hAnsi="仿宋" w:cs="宋体" w:hint="eastAsia"/>
          <w:kern w:val="1"/>
          <w:szCs w:val="21"/>
        </w:rPr>
        <w:t xml:space="preserve"> </w:t>
      </w:r>
    </w:p>
    <w:p w:rsidR="00F92F59" w:rsidRDefault="0041033A">
      <w:pPr>
        <w:rPr>
          <w:rFonts w:ascii="仿宋" w:eastAsia="仿宋" w:hAnsi="仿宋" w:cs="宋体"/>
          <w:kern w:val="1"/>
          <w:szCs w:val="21"/>
          <w:u w:val="single"/>
        </w:rPr>
      </w:pPr>
      <w:r>
        <w:rPr>
          <w:rFonts w:ascii="仿宋" w:eastAsia="仿宋" w:hAnsi="仿宋" w:cs="宋体" w:hint="eastAsia"/>
          <w:kern w:val="1"/>
          <w:szCs w:val="21"/>
        </w:rPr>
        <w:t>地    址</w:t>
      </w:r>
      <w:r>
        <w:rPr>
          <w:rFonts w:ascii="仿宋" w:eastAsia="仿宋" w:hAnsi="仿宋" w:cs="宋体" w:hint="eastAsia"/>
          <w:kern w:val="1"/>
          <w:szCs w:val="21"/>
          <w:u w:val="single"/>
        </w:rPr>
        <w:t>：</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r>
        <w:rPr>
          <w:rFonts w:ascii="仿宋" w:eastAsia="仿宋" w:hAnsi="仿宋" w:cs="宋体"/>
          <w:kern w:val="1"/>
          <w:szCs w:val="21"/>
          <w:u w:val="single"/>
        </w:rPr>
        <w:tab/>
      </w:r>
      <w:r>
        <w:rPr>
          <w:rFonts w:ascii="仿宋" w:eastAsia="仿宋" w:hAnsi="仿宋" w:cs="宋体"/>
          <w:kern w:val="1"/>
          <w:szCs w:val="21"/>
          <w:u w:val="single"/>
        </w:rPr>
        <w:tab/>
      </w:r>
    </w:p>
    <w:p w:rsidR="00F92F59" w:rsidRDefault="0041033A">
      <w:pPr>
        <w:rPr>
          <w:rFonts w:ascii="仿宋" w:eastAsia="仿宋" w:hAnsi="仿宋" w:cs="宋体"/>
          <w:kern w:val="1"/>
          <w:szCs w:val="21"/>
        </w:rPr>
      </w:pPr>
      <w:r>
        <w:rPr>
          <w:rFonts w:ascii="仿宋" w:eastAsia="仿宋" w:hAnsi="仿宋" w:cs="宋体" w:hint="eastAsia"/>
          <w:kern w:val="1"/>
          <w:szCs w:val="21"/>
        </w:rPr>
        <w:t xml:space="preserve">  </w:t>
      </w:r>
    </w:p>
    <w:p w:rsidR="00F92F59" w:rsidRDefault="0041033A">
      <w:pPr>
        <w:rPr>
          <w:rFonts w:ascii="仿宋" w:eastAsia="仿宋" w:hAnsi="仿宋" w:cs="宋体"/>
          <w:kern w:val="1"/>
          <w:szCs w:val="21"/>
        </w:rPr>
      </w:pPr>
      <w:r>
        <w:rPr>
          <w:rFonts w:ascii="仿宋" w:eastAsia="仿宋" w:hAnsi="仿宋" w:cs="宋体" w:hint="eastAsia"/>
          <w:kern w:val="1"/>
          <w:szCs w:val="21"/>
        </w:rPr>
        <w:t>成立时间：</w:t>
      </w:r>
      <w:r>
        <w:rPr>
          <w:rFonts w:ascii="仿宋" w:eastAsia="仿宋" w:hAnsi="仿宋" w:cs="宋体" w:hint="eastAsia"/>
          <w:kern w:val="1"/>
          <w:szCs w:val="21"/>
          <w:u w:val="single"/>
        </w:rPr>
        <w:t xml:space="preserve">     </w:t>
      </w:r>
      <w:r>
        <w:rPr>
          <w:rFonts w:ascii="仿宋" w:eastAsia="仿宋" w:hAnsi="仿宋" w:cs="宋体" w:hint="eastAsia"/>
          <w:kern w:val="1"/>
          <w:szCs w:val="21"/>
        </w:rPr>
        <w:t>年</w:t>
      </w:r>
      <w:r>
        <w:rPr>
          <w:rFonts w:ascii="仿宋" w:eastAsia="仿宋" w:hAnsi="仿宋" w:cs="宋体" w:hint="eastAsia"/>
          <w:kern w:val="1"/>
          <w:szCs w:val="21"/>
          <w:u w:val="single"/>
        </w:rPr>
        <w:t xml:space="preserve">    </w:t>
      </w:r>
      <w:r>
        <w:rPr>
          <w:rFonts w:ascii="仿宋" w:eastAsia="仿宋" w:hAnsi="仿宋" w:cs="宋体" w:hint="eastAsia"/>
          <w:kern w:val="1"/>
          <w:szCs w:val="21"/>
        </w:rPr>
        <w:t>月</w:t>
      </w:r>
      <w:r>
        <w:rPr>
          <w:rFonts w:ascii="仿宋" w:eastAsia="仿宋" w:hAnsi="仿宋" w:cs="宋体" w:hint="eastAsia"/>
          <w:kern w:val="1"/>
          <w:szCs w:val="21"/>
          <w:u w:val="single"/>
        </w:rPr>
        <w:t xml:space="preserve">    </w:t>
      </w:r>
      <w:r>
        <w:rPr>
          <w:rFonts w:ascii="仿宋" w:eastAsia="仿宋" w:hAnsi="仿宋" w:cs="宋体" w:hint="eastAsia"/>
          <w:kern w:val="1"/>
          <w:szCs w:val="21"/>
        </w:rPr>
        <w:t>日</w:t>
      </w:r>
    </w:p>
    <w:p w:rsidR="00F92F59" w:rsidRDefault="00F92F59">
      <w:pPr>
        <w:rPr>
          <w:rFonts w:ascii="仿宋" w:eastAsia="仿宋" w:hAnsi="仿宋" w:cs="宋体"/>
          <w:kern w:val="1"/>
          <w:szCs w:val="21"/>
        </w:rPr>
      </w:pPr>
    </w:p>
    <w:p w:rsidR="00F92F59" w:rsidRDefault="0041033A">
      <w:pPr>
        <w:rPr>
          <w:rFonts w:ascii="仿宋" w:eastAsia="仿宋" w:hAnsi="仿宋" w:cs="宋体"/>
          <w:kern w:val="1"/>
          <w:szCs w:val="21"/>
          <w:u w:val="single"/>
        </w:rPr>
      </w:pPr>
      <w:r>
        <w:rPr>
          <w:rFonts w:ascii="仿宋" w:eastAsia="仿宋" w:hAnsi="仿宋" w:cs="宋体" w:hint="eastAsia"/>
          <w:kern w:val="1"/>
          <w:szCs w:val="21"/>
        </w:rPr>
        <w:t>经营期限：</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r>
        <w:rPr>
          <w:rFonts w:ascii="仿宋" w:eastAsia="仿宋" w:hAnsi="仿宋" w:cs="宋体"/>
          <w:kern w:val="1"/>
          <w:szCs w:val="21"/>
          <w:u w:val="single"/>
        </w:rPr>
        <w:tab/>
      </w:r>
    </w:p>
    <w:p w:rsidR="00F92F59" w:rsidRDefault="00F92F59">
      <w:pPr>
        <w:rPr>
          <w:rFonts w:ascii="仿宋" w:eastAsia="仿宋" w:hAnsi="仿宋" w:cs="宋体"/>
          <w:kern w:val="1"/>
          <w:szCs w:val="21"/>
        </w:rPr>
      </w:pPr>
    </w:p>
    <w:p w:rsidR="00F92F59" w:rsidRDefault="0041033A">
      <w:pPr>
        <w:rPr>
          <w:rFonts w:ascii="仿宋" w:eastAsia="仿宋" w:hAnsi="仿宋" w:cs="宋体"/>
          <w:kern w:val="1"/>
          <w:szCs w:val="21"/>
          <w:u w:val="single"/>
        </w:rPr>
      </w:pPr>
      <w:r>
        <w:rPr>
          <w:rFonts w:ascii="仿宋" w:eastAsia="仿宋" w:hAnsi="仿宋" w:cs="宋体" w:hint="eastAsia"/>
          <w:kern w:val="1"/>
          <w:szCs w:val="21"/>
        </w:rPr>
        <w:t>姓名：</w:t>
      </w:r>
      <w:r>
        <w:rPr>
          <w:rFonts w:ascii="仿宋" w:eastAsia="仿宋" w:hAnsi="仿宋" w:cs="宋体" w:hint="eastAsia"/>
          <w:kern w:val="1"/>
          <w:szCs w:val="21"/>
          <w:u w:val="single"/>
        </w:rPr>
        <w:t xml:space="preserve">      </w:t>
      </w:r>
      <w:r>
        <w:rPr>
          <w:rFonts w:ascii="仿宋" w:eastAsia="仿宋" w:hAnsi="仿宋" w:cs="宋体" w:hint="eastAsia"/>
          <w:kern w:val="1"/>
          <w:szCs w:val="21"/>
        </w:rPr>
        <w:t xml:space="preserve">  性别：</w:t>
      </w:r>
      <w:r>
        <w:rPr>
          <w:rFonts w:ascii="仿宋" w:eastAsia="仿宋" w:hAnsi="仿宋" w:cs="宋体" w:hint="eastAsia"/>
          <w:kern w:val="1"/>
          <w:szCs w:val="21"/>
          <w:u w:val="single"/>
        </w:rPr>
        <w:t xml:space="preserve">      </w:t>
      </w:r>
      <w:r>
        <w:rPr>
          <w:rFonts w:ascii="仿宋" w:eastAsia="仿宋" w:hAnsi="仿宋" w:cs="宋体" w:hint="eastAsia"/>
          <w:kern w:val="1"/>
          <w:szCs w:val="21"/>
        </w:rPr>
        <w:t xml:space="preserve">  年龄：</w:t>
      </w:r>
      <w:r>
        <w:rPr>
          <w:rFonts w:ascii="仿宋" w:eastAsia="仿宋" w:hAnsi="仿宋" w:cs="宋体" w:hint="eastAsia"/>
          <w:kern w:val="1"/>
          <w:szCs w:val="21"/>
          <w:u w:val="single"/>
        </w:rPr>
        <w:t xml:space="preserve">      </w:t>
      </w:r>
      <w:r>
        <w:rPr>
          <w:rFonts w:ascii="仿宋" w:eastAsia="仿宋" w:hAnsi="仿宋" w:cs="宋体" w:hint="eastAsia"/>
          <w:kern w:val="1"/>
          <w:szCs w:val="21"/>
        </w:rPr>
        <w:t xml:space="preserve">    职务：</w:t>
      </w:r>
      <w:r>
        <w:rPr>
          <w:rFonts w:ascii="仿宋" w:eastAsia="仿宋" w:hAnsi="仿宋" w:cs="宋体" w:hint="eastAsia"/>
          <w:kern w:val="1"/>
          <w:szCs w:val="21"/>
          <w:u w:val="single"/>
        </w:rPr>
        <w:t xml:space="preserve">     _</w:t>
      </w:r>
    </w:p>
    <w:p w:rsidR="00F92F59" w:rsidRDefault="00F92F59">
      <w:pPr>
        <w:rPr>
          <w:rFonts w:ascii="仿宋" w:eastAsia="仿宋" w:hAnsi="仿宋" w:cs="宋体"/>
          <w:kern w:val="1"/>
          <w:szCs w:val="21"/>
        </w:rPr>
      </w:pPr>
    </w:p>
    <w:p w:rsidR="00F92F59" w:rsidRDefault="0041033A">
      <w:pPr>
        <w:rPr>
          <w:rFonts w:ascii="仿宋" w:eastAsia="仿宋" w:hAnsi="仿宋" w:cs="宋体"/>
          <w:kern w:val="1"/>
          <w:szCs w:val="21"/>
        </w:rPr>
      </w:pPr>
      <w:r>
        <w:rPr>
          <w:rFonts w:ascii="仿宋" w:eastAsia="仿宋" w:hAnsi="仿宋" w:cs="宋体" w:hint="eastAsia"/>
          <w:kern w:val="1"/>
          <w:szCs w:val="21"/>
        </w:rPr>
        <w:t xml:space="preserve">系 </w:t>
      </w:r>
      <w:r>
        <w:rPr>
          <w:rFonts w:ascii="仿宋" w:eastAsia="仿宋" w:hAnsi="仿宋" w:cs="宋体" w:hint="eastAsia"/>
          <w:kern w:val="1"/>
          <w:szCs w:val="21"/>
          <w:u w:val="single"/>
        </w:rPr>
        <w:t xml:space="preserve">   </w:t>
      </w:r>
      <w:r>
        <w:rPr>
          <w:rFonts w:ascii="仿宋" w:eastAsia="仿宋" w:hAnsi="仿宋" w:cs="宋体" w:hint="eastAsia"/>
          <w:kern w:val="1"/>
          <w:szCs w:val="21"/>
        </w:rPr>
        <w:t>（供应商名称）的法定代表人。</w:t>
      </w:r>
    </w:p>
    <w:p w:rsidR="00F92F59" w:rsidRDefault="00F92F59">
      <w:pPr>
        <w:rPr>
          <w:rFonts w:ascii="仿宋" w:eastAsia="仿宋" w:hAnsi="仿宋" w:cs="宋体"/>
          <w:kern w:val="1"/>
          <w:szCs w:val="21"/>
        </w:rPr>
      </w:pPr>
    </w:p>
    <w:p w:rsidR="00F92F59" w:rsidRDefault="0041033A">
      <w:pPr>
        <w:rPr>
          <w:rFonts w:ascii="仿宋" w:eastAsia="仿宋" w:hAnsi="仿宋" w:cs="宋体"/>
          <w:kern w:val="1"/>
          <w:szCs w:val="21"/>
        </w:rPr>
      </w:pPr>
      <w:r>
        <w:rPr>
          <w:rFonts w:ascii="仿宋" w:eastAsia="仿宋" w:hAnsi="仿宋" w:cs="宋体" w:hint="eastAsia"/>
          <w:kern w:val="1"/>
          <w:szCs w:val="21"/>
        </w:rPr>
        <w:t>特此证明。</w:t>
      </w:r>
    </w:p>
    <w:p w:rsidR="00F92F59" w:rsidRDefault="00F92F59">
      <w:pPr>
        <w:spacing w:line="360" w:lineRule="auto"/>
        <w:rPr>
          <w:rFonts w:ascii="仿宋" w:eastAsia="仿宋" w:hAnsi="仿宋" w:cs="宋体"/>
          <w:kern w:val="1"/>
          <w:szCs w:val="21"/>
        </w:rPr>
      </w:pPr>
    </w:p>
    <w:p w:rsidR="00F92F59" w:rsidRDefault="00F92F59">
      <w:pPr>
        <w:spacing w:line="360" w:lineRule="auto"/>
        <w:rPr>
          <w:rFonts w:ascii="仿宋" w:eastAsia="仿宋" w:hAnsi="仿宋" w:cs="宋体"/>
          <w:kern w:val="1"/>
          <w:szCs w:val="21"/>
        </w:rPr>
      </w:pPr>
    </w:p>
    <w:p w:rsidR="00F92F59" w:rsidRDefault="00F92F59">
      <w:pPr>
        <w:spacing w:line="360" w:lineRule="auto"/>
        <w:rPr>
          <w:rFonts w:ascii="仿宋" w:eastAsia="仿宋" w:hAnsi="仿宋" w:cs="宋体"/>
          <w:kern w:val="1"/>
          <w:szCs w:val="21"/>
        </w:rPr>
      </w:pPr>
    </w:p>
    <w:p w:rsidR="00F92F59" w:rsidRDefault="0041033A">
      <w:pPr>
        <w:spacing w:line="360" w:lineRule="auto"/>
        <w:ind w:firstLine="3060"/>
        <w:rPr>
          <w:rFonts w:ascii="仿宋" w:eastAsia="仿宋" w:hAnsi="仿宋" w:cs="宋体"/>
          <w:kern w:val="1"/>
          <w:szCs w:val="21"/>
        </w:rPr>
      </w:pPr>
      <w:r>
        <w:rPr>
          <w:rFonts w:ascii="仿宋" w:eastAsia="仿宋" w:hAnsi="仿宋" w:cs="宋体" w:hint="eastAsia"/>
          <w:kern w:val="1"/>
          <w:szCs w:val="21"/>
        </w:rPr>
        <w:t>供应商：</w:t>
      </w:r>
      <w:r>
        <w:rPr>
          <w:rFonts w:ascii="仿宋" w:eastAsia="仿宋" w:hAnsi="仿宋" w:cs="宋体" w:hint="eastAsia"/>
          <w:kern w:val="1"/>
          <w:szCs w:val="21"/>
          <w:u w:val="single"/>
        </w:rPr>
        <w:t xml:space="preserve">                      </w:t>
      </w:r>
      <w:r>
        <w:rPr>
          <w:rFonts w:ascii="仿宋" w:eastAsia="仿宋" w:hAnsi="仿宋" w:cs="宋体" w:hint="eastAsia"/>
          <w:kern w:val="1"/>
          <w:szCs w:val="21"/>
        </w:rPr>
        <w:t>（盖单位章）</w:t>
      </w:r>
    </w:p>
    <w:p w:rsidR="00F92F59" w:rsidRDefault="00F92F59">
      <w:pPr>
        <w:spacing w:line="360" w:lineRule="auto"/>
        <w:ind w:firstLine="5160"/>
        <w:rPr>
          <w:rFonts w:ascii="仿宋" w:eastAsia="仿宋" w:hAnsi="仿宋" w:cs="宋体"/>
          <w:kern w:val="1"/>
          <w:szCs w:val="21"/>
          <w:u w:val="single"/>
        </w:rPr>
      </w:pPr>
    </w:p>
    <w:p w:rsidR="00F92F59" w:rsidRDefault="0041033A">
      <w:pPr>
        <w:spacing w:line="360" w:lineRule="auto"/>
        <w:ind w:firstLine="5160"/>
        <w:rPr>
          <w:rFonts w:ascii="仿宋" w:eastAsia="仿宋" w:hAnsi="仿宋" w:cs="宋体"/>
          <w:kern w:val="1"/>
          <w:szCs w:val="21"/>
        </w:rPr>
      </w:pPr>
      <w:r>
        <w:rPr>
          <w:rFonts w:ascii="仿宋" w:eastAsia="仿宋" w:hAnsi="仿宋" w:cs="宋体" w:hint="eastAsia"/>
          <w:kern w:val="1"/>
          <w:szCs w:val="21"/>
          <w:u w:val="single"/>
        </w:rPr>
        <w:t xml:space="preserve">    </w:t>
      </w:r>
      <w:r>
        <w:rPr>
          <w:rFonts w:ascii="仿宋" w:eastAsia="仿宋" w:hAnsi="仿宋" w:cs="宋体" w:hint="eastAsia"/>
          <w:kern w:val="1"/>
          <w:szCs w:val="21"/>
        </w:rPr>
        <w:t>年</w:t>
      </w:r>
      <w:r>
        <w:rPr>
          <w:rFonts w:ascii="仿宋" w:eastAsia="仿宋" w:hAnsi="仿宋" w:cs="宋体" w:hint="eastAsia"/>
          <w:kern w:val="1"/>
          <w:szCs w:val="21"/>
          <w:u w:val="single"/>
        </w:rPr>
        <w:t xml:space="preserve">    </w:t>
      </w:r>
      <w:r>
        <w:rPr>
          <w:rFonts w:ascii="仿宋" w:eastAsia="仿宋" w:hAnsi="仿宋" w:cs="宋体" w:hint="eastAsia"/>
          <w:kern w:val="1"/>
          <w:szCs w:val="21"/>
        </w:rPr>
        <w:t>月</w:t>
      </w:r>
      <w:r>
        <w:rPr>
          <w:rFonts w:ascii="仿宋" w:eastAsia="仿宋" w:hAnsi="仿宋" w:cs="宋体" w:hint="eastAsia"/>
          <w:kern w:val="1"/>
          <w:szCs w:val="21"/>
          <w:u w:val="single"/>
        </w:rPr>
        <w:t xml:space="preserve">    </w:t>
      </w:r>
      <w:r>
        <w:rPr>
          <w:rFonts w:ascii="仿宋" w:eastAsia="仿宋" w:hAnsi="仿宋" w:cs="宋体" w:hint="eastAsia"/>
          <w:kern w:val="1"/>
          <w:szCs w:val="21"/>
        </w:rPr>
        <w:t>日</w:t>
      </w:r>
    </w:p>
    <w:p w:rsidR="00F92F59" w:rsidRDefault="00F92F59">
      <w:pPr>
        <w:spacing w:line="360" w:lineRule="auto"/>
        <w:ind w:firstLine="5160"/>
        <w:rPr>
          <w:rFonts w:ascii="仿宋" w:eastAsia="仿宋" w:hAnsi="仿宋" w:cs="宋体"/>
          <w:kern w:val="1"/>
          <w:szCs w:val="21"/>
        </w:rPr>
      </w:pPr>
    </w:p>
    <w:p w:rsidR="00F92F59" w:rsidRDefault="00F92F59">
      <w:pPr>
        <w:spacing w:line="360" w:lineRule="auto"/>
        <w:ind w:firstLine="5160"/>
        <w:rPr>
          <w:rFonts w:ascii="仿宋" w:eastAsia="仿宋" w:hAnsi="仿宋" w:cs="宋体"/>
          <w:kern w:val="1"/>
          <w:szCs w:val="21"/>
        </w:rPr>
      </w:pPr>
    </w:p>
    <w:p w:rsidR="00F92F59" w:rsidRDefault="00F92F59">
      <w:pPr>
        <w:rPr>
          <w:rFonts w:ascii="仿宋" w:eastAsia="仿宋" w:hAnsi="仿宋" w:cs="宋体"/>
          <w:kern w:val="1"/>
          <w:szCs w:val="21"/>
        </w:rPr>
      </w:pPr>
    </w:p>
    <w:p w:rsidR="00F92F59" w:rsidRDefault="0041033A">
      <w:pPr>
        <w:keepNext/>
        <w:keepLines/>
        <w:numPr>
          <w:ilvl w:val="2"/>
          <w:numId w:val="2"/>
        </w:numPr>
        <w:tabs>
          <w:tab w:val="left" w:pos="720"/>
        </w:tabs>
        <w:autoSpaceDE w:val="0"/>
        <w:autoSpaceDN w:val="0"/>
        <w:adjustRightInd w:val="0"/>
        <w:spacing w:before="260" w:after="260" w:line="416" w:lineRule="atLeast"/>
        <w:jc w:val="center"/>
        <w:textAlignment w:val="baseline"/>
        <w:outlineLvl w:val="2"/>
        <w:rPr>
          <w:rFonts w:ascii="仿宋" w:eastAsia="仿宋" w:hAnsi="仿宋"/>
          <w:b/>
          <w:bCs/>
          <w:sz w:val="32"/>
          <w:szCs w:val="32"/>
        </w:rPr>
      </w:pPr>
      <w:bookmarkStart w:id="203" w:name="_Toc238381896"/>
      <w:bookmarkStart w:id="204" w:name="_Toc334875317"/>
      <w:bookmarkStart w:id="205" w:name="_Toc238288482"/>
      <w:bookmarkStart w:id="206" w:name="_Toc266007053"/>
      <w:bookmarkEnd w:id="203"/>
      <w:bookmarkEnd w:id="204"/>
      <w:bookmarkEnd w:id="205"/>
      <w:bookmarkEnd w:id="206"/>
      <w:r>
        <w:rPr>
          <w:rFonts w:ascii="仿宋" w:eastAsia="仿宋" w:hAnsi="仿宋" w:hint="eastAsia"/>
          <w:b/>
          <w:bCs/>
          <w:sz w:val="28"/>
          <w:szCs w:val="28"/>
        </w:rPr>
        <w:br/>
      </w: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bCs/>
          <w:sz w:val="36"/>
          <w:szCs w:val="36"/>
        </w:rPr>
      </w:pPr>
      <w:bookmarkStart w:id="207" w:name="_Toc240027740"/>
    </w:p>
    <w:p w:rsidR="00F92F59" w:rsidRDefault="00F92F59">
      <w:pPr>
        <w:jc w:val="center"/>
        <w:rPr>
          <w:rFonts w:ascii="仿宋" w:eastAsia="仿宋" w:hAnsi="仿宋" w:cs="宋体"/>
          <w:b/>
          <w:bCs/>
          <w:sz w:val="36"/>
          <w:szCs w:val="36"/>
        </w:rPr>
      </w:pPr>
    </w:p>
    <w:p w:rsidR="00F92F59" w:rsidRDefault="0041033A">
      <w:pPr>
        <w:jc w:val="center"/>
        <w:rPr>
          <w:rFonts w:ascii="仿宋" w:eastAsia="仿宋" w:hAnsi="仿宋" w:cs="宋体"/>
          <w:b/>
          <w:sz w:val="36"/>
          <w:szCs w:val="36"/>
        </w:rPr>
      </w:pPr>
      <w:r>
        <w:rPr>
          <w:rFonts w:ascii="仿宋" w:eastAsia="仿宋" w:hAnsi="仿宋" w:cs="宋体"/>
          <w:sz w:val="36"/>
          <w:szCs w:val="36"/>
        </w:rPr>
        <w:br w:type="page"/>
      </w:r>
    </w:p>
    <w:p w:rsidR="00F92F59" w:rsidRDefault="0041033A">
      <w:pPr>
        <w:keepNext/>
        <w:keepLines/>
        <w:spacing w:line="360" w:lineRule="auto"/>
        <w:jc w:val="center"/>
        <w:outlineLvl w:val="0"/>
        <w:rPr>
          <w:rFonts w:ascii="仿宋" w:eastAsia="仿宋" w:hAnsi="仿宋"/>
          <w:b/>
          <w:bCs/>
          <w:kern w:val="44"/>
          <w:sz w:val="32"/>
          <w:szCs w:val="32"/>
        </w:rPr>
      </w:pPr>
      <w:bookmarkStart w:id="208" w:name="_Toc511750509"/>
      <w:bookmarkStart w:id="209" w:name="_Toc512095046"/>
      <w:bookmarkStart w:id="210" w:name="_Toc512097127"/>
      <w:r>
        <w:rPr>
          <w:rFonts w:ascii="仿宋" w:eastAsia="仿宋" w:hAnsi="仿宋" w:hint="eastAsia"/>
          <w:b/>
          <w:bCs/>
          <w:kern w:val="44"/>
          <w:sz w:val="32"/>
          <w:szCs w:val="32"/>
        </w:rPr>
        <w:lastRenderedPageBreak/>
        <w:t>三、授权委托书</w:t>
      </w:r>
      <w:bookmarkEnd w:id="208"/>
      <w:bookmarkEnd w:id="209"/>
      <w:bookmarkEnd w:id="210"/>
    </w:p>
    <w:p w:rsidR="00F92F59" w:rsidRDefault="00F92F59">
      <w:pPr>
        <w:spacing w:line="360" w:lineRule="auto"/>
        <w:rPr>
          <w:rFonts w:ascii="仿宋" w:eastAsia="仿宋" w:hAnsi="仿宋" w:cs="宋体"/>
          <w:kern w:val="1"/>
          <w:szCs w:val="21"/>
        </w:rPr>
      </w:pP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 xml:space="preserve">      本人</w:t>
      </w:r>
      <w:r>
        <w:rPr>
          <w:rFonts w:ascii="仿宋" w:eastAsia="仿宋" w:hAnsi="仿宋" w:cs="宋体" w:hint="eastAsia"/>
          <w:kern w:val="1"/>
          <w:szCs w:val="21"/>
          <w:u w:val="single"/>
        </w:rPr>
        <w:t xml:space="preserve">       </w:t>
      </w:r>
      <w:r>
        <w:rPr>
          <w:rFonts w:ascii="仿宋" w:eastAsia="仿宋" w:hAnsi="仿宋" w:cs="宋体" w:hint="eastAsia"/>
          <w:kern w:val="1"/>
          <w:szCs w:val="21"/>
        </w:rPr>
        <w:t>（姓名）系</w:t>
      </w:r>
      <w:r>
        <w:rPr>
          <w:rFonts w:ascii="仿宋" w:eastAsia="仿宋" w:hAnsi="仿宋" w:cs="宋体" w:hint="eastAsia"/>
          <w:kern w:val="1"/>
          <w:szCs w:val="21"/>
          <w:u w:val="single"/>
        </w:rPr>
        <w:t xml:space="preserve">         </w:t>
      </w:r>
      <w:r>
        <w:rPr>
          <w:rFonts w:ascii="仿宋" w:eastAsia="仿宋" w:hAnsi="仿宋" w:cs="宋体" w:hint="eastAsia"/>
          <w:kern w:val="1"/>
          <w:szCs w:val="21"/>
        </w:rPr>
        <w:t>（供应商名称）的法定代表人，现委托</w:t>
      </w:r>
      <w:r>
        <w:rPr>
          <w:rFonts w:ascii="仿宋" w:eastAsia="仿宋" w:hAnsi="仿宋" w:cs="宋体" w:hint="eastAsia"/>
          <w:kern w:val="1"/>
          <w:szCs w:val="21"/>
          <w:u w:val="single"/>
        </w:rPr>
        <w:t xml:space="preserve">     </w:t>
      </w:r>
      <w:r>
        <w:rPr>
          <w:rFonts w:ascii="仿宋" w:eastAsia="仿宋" w:hAnsi="仿宋" w:cs="宋体" w:hint="eastAsia"/>
          <w:kern w:val="1"/>
          <w:szCs w:val="21"/>
        </w:rPr>
        <w:t>（姓名）为我方代理人。</w:t>
      </w:r>
      <w:r>
        <w:rPr>
          <w:rFonts w:ascii="仿宋" w:eastAsia="仿宋" w:hAnsi="仿宋" w:cs="宋体" w:hint="eastAsia"/>
          <w:spacing w:val="10"/>
          <w:kern w:val="1"/>
          <w:szCs w:val="21"/>
        </w:rPr>
        <w:t>代理人根据授权，以我方名义签署、澄清、说明、补正、递交、撤回、修改</w:t>
      </w:r>
      <w:r>
        <w:rPr>
          <w:rFonts w:ascii="仿宋" w:eastAsia="仿宋" w:hAnsi="仿宋" w:cs="宋体" w:hint="eastAsia"/>
          <w:kern w:val="1"/>
          <w:szCs w:val="21"/>
          <w:u w:val="single"/>
        </w:rPr>
        <w:t xml:space="preserve">          </w:t>
      </w:r>
      <w:r>
        <w:rPr>
          <w:rFonts w:ascii="仿宋" w:eastAsia="仿宋" w:hAnsi="仿宋" w:cs="宋体" w:hint="eastAsia"/>
          <w:kern w:val="1"/>
          <w:szCs w:val="21"/>
        </w:rPr>
        <w:t>（项目名称）投标文件、签订合同和处理有关事宜，其法律后果由我方承担。</w:t>
      </w:r>
    </w:p>
    <w:p w:rsidR="00F92F59" w:rsidRDefault="00F92F59">
      <w:pPr>
        <w:spacing w:line="360" w:lineRule="auto"/>
        <w:rPr>
          <w:rFonts w:ascii="仿宋" w:eastAsia="仿宋" w:hAnsi="仿宋" w:cs="宋体"/>
          <w:kern w:val="1"/>
          <w:szCs w:val="21"/>
        </w:rPr>
      </w:pP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委托期限：</w:t>
      </w:r>
      <w:r>
        <w:rPr>
          <w:rFonts w:ascii="仿宋" w:eastAsia="仿宋" w:hAnsi="仿宋" w:cs="宋体" w:hint="eastAsia"/>
          <w:kern w:val="1"/>
          <w:szCs w:val="21"/>
          <w:u w:val="single"/>
        </w:rPr>
        <w:t xml:space="preserve">               </w:t>
      </w:r>
      <w:r>
        <w:rPr>
          <w:rFonts w:ascii="仿宋" w:eastAsia="仿宋" w:hAnsi="仿宋" w:cs="宋体" w:hint="eastAsia"/>
          <w:kern w:val="1"/>
          <w:szCs w:val="21"/>
        </w:rPr>
        <w:t>。</w:t>
      </w:r>
    </w:p>
    <w:p w:rsidR="00F92F59" w:rsidRDefault="00F92F59">
      <w:pPr>
        <w:spacing w:line="360" w:lineRule="auto"/>
        <w:rPr>
          <w:rFonts w:ascii="仿宋" w:eastAsia="仿宋" w:hAnsi="仿宋" w:cs="宋体"/>
          <w:kern w:val="1"/>
          <w:szCs w:val="21"/>
        </w:rPr>
      </w:pPr>
    </w:p>
    <w:p w:rsidR="00F92F59" w:rsidRDefault="0041033A">
      <w:pPr>
        <w:spacing w:line="360" w:lineRule="auto"/>
        <w:rPr>
          <w:rFonts w:ascii="仿宋" w:eastAsia="仿宋" w:hAnsi="仿宋" w:cs="宋体"/>
          <w:kern w:val="1"/>
          <w:szCs w:val="21"/>
        </w:rPr>
      </w:pPr>
      <w:r>
        <w:rPr>
          <w:rFonts w:ascii="仿宋" w:eastAsia="仿宋" w:hAnsi="仿宋" w:cs="宋体" w:hint="eastAsia"/>
          <w:kern w:val="1"/>
          <w:szCs w:val="21"/>
        </w:rPr>
        <w:t>代理人无转委托权。</w:t>
      </w:r>
    </w:p>
    <w:p w:rsidR="00F92F59" w:rsidRDefault="00F92F59">
      <w:pPr>
        <w:rPr>
          <w:rFonts w:ascii="仿宋" w:eastAsia="仿宋" w:hAnsi="仿宋" w:cs="宋体"/>
          <w:kern w:val="1"/>
          <w:szCs w:val="21"/>
        </w:rPr>
      </w:pPr>
    </w:p>
    <w:p w:rsidR="00F92F59" w:rsidRDefault="00F92F59">
      <w:pPr>
        <w:rPr>
          <w:rFonts w:ascii="仿宋" w:eastAsia="仿宋" w:hAnsi="仿宋" w:cs="宋体"/>
          <w:kern w:val="1"/>
          <w:szCs w:val="21"/>
        </w:rPr>
      </w:pPr>
    </w:p>
    <w:p w:rsidR="00F92F59" w:rsidRDefault="00F92F59">
      <w:pPr>
        <w:spacing w:line="360" w:lineRule="auto"/>
        <w:rPr>
          <w:rFonts w:ascii="仿宋" w:eastAsia="仿宋" w:hAnsi="仿宋" w:cs="宋体"/>
          <w:kern w:val="1"/>
          <w:szCs w:val="21"/>
        </w:rPr>
      </w:pPr>
    </w:p>
    <w:p w:rsidR="00F92F59" w:rsidRDefault="0041033A">
      <w:pPr>
        <w:spacing w:line="360" w:lineRule="auto"/>
        <w:ind w:firstLine="3240"/>
        <w:rPr>
          <w:rFonts w:ascii="仿宋" w:eastAsia="仿宋" w:hAnsi="仿宋" w:cs="宋体"/>
          <w:kern w:val="1"/>
          <w:szCs w:val="21"/>
        </w:rPr>
      </w:pPr>
      <w:r>
        <w:rPr>
          <w:rFonts w:ascii="仿宋" w:eastAsia="仿宋" w:hAnsi="仿宋" w:cs="宋体" w:hint="eastAsia"/>
          <w:kern w:val="1"/>
          <w:szCs w:val="21"/>
        </w:rPr>
        <w:t>供应商：</w:t>
      </w:r>
      <w:r>
        <w:rPr>
          <w:rFonts w:ascii="仿宋" w:eastAsia="仿宋" w:hAnsi="仿宋" w:cs="宋体" w:hint="eastAsia"/>
          <w:kern w:val="1"/>
          <w:szCs w:val="21"/>
          <w:u w:val="single"/>
        </w:rPr>
        <w:t xml:space="preserve">                         </w:t>
      </w:r>
      <w:r>
        <w:rPr>
          <w:rFonts w:ascii="仿宋" w:eastAsia="仿宋" w:hAnsi="仿宋" w:cs="宋体" w:hint="eastAsia"/>
          <w:kern w:val="1"/>
          <w:szCs w:val="21"/>
        </w:rPr>
        <w:t>（盖单位章）</w:t>
      </w:r>
    </w:p>
    <w:p w:rsidR="00F92F59" w:rsidRDefault="00F92F59">
      <w:pPr>
        <w:spacing w:line="360" w:lineRule="auto"/>
        <w:ind w:firstLine="3240"/>
        <w:rPr>
          <w:rFonts w:ascii="仿宋" w:eastAsia="仿宋" w:hAnsi="仿宋" w:cs="宋体"/>
          <w:kern w:val="1"/>
          <w:szCs w:val="21"/>
        </w:rPr>
      </w:pPr>
    </w:p>
    <w:p w:rsidR="00F92F59" w:rsidRDefault="0041033A">
      <w:pPr>
        <w:spacing w:line="360" w:lineRule="auto"/>
        <w:ind w:firstLine="3240"/>
        <w:rPr>
          <w:rFonts w:ascii="仿宋" w:eastAsia="仿宋" w:hAnsi="仿宋" w:cs="宋体"/>
          <w:kern w:val="1"/>
          <w:szCs w:val="21"/>
        </w:rPr>
      </w:pPr>
      <w:r>
        <w:rPr>
          <w:rFonts w:ascii="仿宋" w:eastAsia="仿宋" w:hAnsi="仿宋" w:cs="宋体" w:hint="eastAsia"/>
          <w:kern w:val="1"/>
          <w:szCs w:val="21"/>
        </w:rPr>
        <w:t>法定代表人：</w:t>
      </w:r>
      <w:r>
        <w:rPr>
          <w:rFonts w:ascii="仿宋" w:eastAsia="仿宋" w:hAnsi="仿宋" w:cs="宋体" w:hint="eastAsia"/>
          <w:kern w:val="1"/>
          <w:szCs w:val="21"/>
          <w:u w:val="single"/>
        </w:rPr>
        <w:t xml:space="preserve">                   </w:t>
      </w:r>
      <w:r>
        <w:rPr>
          <w:rFonts w:ascii="仿宋" w:eastAsia="仿宋" w:hAnsi="仿宋" w:cs="宋体" w:hint="eastAsia"/>
          <w:kern w:val="1"/>
          <w:szCs w:val="21"/>
        </w:rPr>
        <w:t>（签字或印鉴）</w:t>
      </w:r>
    </w:p>
    <w:p w:rsidR="00F92F59" w:rsidRDefault="00F92F59">
      <w:pPr>
        <w:spacing w:line="360" w:lineRule="auto"/>
        <w:ind w:firstLine="3240"/>
        <w:rPr>
          <w:rFonts w:ascii="仿宋" w:eastAsia="仿宋" w:hAnsi="仿宋" w:cs="宋体"/>
          <w:kern w:val="1"/>
          <w:szCs w:val="21"/>
        </w:rPr>
      </w:pPr>
    </w:p>
    <w:p w:rsidR="00F92F59" w:rsidRDefault="0041033A">
      <w:pPr>
        <w:spacing w:line="360" w:lineRule="auto"/>
        <w:ind w:firstLine="3240"/>
        <w:rPr>
          <w:rFonts w:ascii="仿宋" w:eastAsia="仿宋" w:hAnsi="仿宋" w:cs="宋体"/>
          <w:kern w:val="1"/>
          <w:szCs w:val="21"/>
          <w:u w:val="single"/>
        </w:rPr>
      </w:pPr>
      <w:r>
        <w:rPr>
          <w:rFonts w:ascii="仿宋" w:eastAsia="仿宋" w:hAnsi="仿宋" w:cs="宋体" w:hint="eastAsia"/>
          <w:kern w:val="1"/>
          <w:szCs w:val="21"/>
        </w:rPr>
        <w:t>身份证号码：</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p>
    <w:p w:rsidR="00F92F59" w:rsidRDefault="00F92F59">
      <w:pPr>
        <w:spacing w:line="360" w:lineRule="auto"/>
        <w:ind w:firstLine="3240"/>
        <w:rPr>
          <w:rFonts w:ascii="仿宋" w:eastAsia="仿宋" w:hAnsi="仿宋" w:cs="宋体"/>
          <w:kern w:val="1"/>
          <w:szCs w:val="21"/>
        </w:rPr>
      </w:pPr>
    </w:p>
    <w:p w:rsidR="00F92F59" w:rsidRDefault="0041033A">
      <w:pPr>
        <w:spacing w:line="360" w:lineRule="auto"/>
        <w:ind w:firstLine="3240"/>
        <w:rPr>
          <w:rFonts w:ascii="仿宋" w:eastAsia="仿宋" w:hAnsi="仿宋" w:cs="宋体"/>
          <w:kern w:val="1"/>
          <w:szCs w:val="21"/>
        </w:rPr>
      </w:pPr>
      <w:r>
        <w:rPr>
          <w:rFonts w:ascii="仿宋" w:eastAsia="仿宋" w:hAnsi="仿宋" w:cs="宋体" w:hint="eastAsia"/>
          <w:kern w:val="1"/>
          <w:szCs w:val="21"/>
        </w:rPr>
        <w:t>委托代理人：</w:t>
      </w:r>
      <w:r>
        <w:rPr>
          <w:rFonts w:ascii="仿宋" w:eastAsia="仿宋" w:hAnsi="仿宋" w:cs="宋体" w:hint="eastAsia"/>
          <w:kern w:val="1"/>
          <w:szCs w:val="21"/>
          <w:u w:val="single"/>
        </w:rPr>
        <w:t xml:space="preserve">                        </w:t>
      </w:r>
      <w:r>
        <w:rPr>
          <w:rFonts w:ascii="仿宋" w:eastAsia="仿宋" w:hAnsi="仿宋" w:cs="宋体" w:hint="eastAsia"/>
          <w:kern w:val="1"/>
          <w:szCs w:val="21"/>
        </w:rPr>
        <w:t>（签字）</w:t>
      </w:r>
    </w:p>
    <w:p w:rsidR="00F92F59" w:rsidRDefault="00F92F59">
      <w:pPr>
        <w:spacing w:line="360" w:lineRule="auto"/>
        <w:ind w:firstLine="3240"/>
        <w:rPr>
          <w:rFonts w:ascii="仿宋" w:eastAsia="仿宋" w:hAnsi="仿宋" w:cs="宋体"/>
          <w:kern w:val="1"/>
          <w:szCs w:val="21"/>
        </w:rPr>
      </w:pPr>
    </w:p>
    <w:p w:rsidR="00F92F59" w:rsidRDefault="0041033A">
      <w:pPr>
        <w:spacing w:line="360" w:lineRule="auto"/>
        <w:ind w:firstLine="3240"/>
        <w:rPr>
          <w:rFonts w:ascii="仿宋" w:eastAsia="仿宋" w:hAnsi="仿宋" w:cs="宋体"/>
          <w:kern w:val="1"/>
          <w:szCs w:val="21"/>
        </w:rPr>
      </w:pPr>
      <w:r>
        <w:rPr>
          <w:rFonts w:ascii="仿宋" w:eastAsia="仿宋" w:hAnsi="仿宋" w:cs="宋体" w:hint="eastAsia"/>
          <w:kern w:val="1"/>
          <w:szCs w:val="21"/>
        </w:rPr>
        <w:t>身份证号码：</w:t>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kern w:val="1"/>
          <w:szCs w:val="21"/>
          <w:u w:val="single"/>
        </w:rPr>
        <w:tab/>
      </w:r>
      <w:r>
        <w:rPr>
          <w:rFonts w:ascii="仿宋" w:eastAsia="仿宋" w:hAnsi="仿宋" w:cs="宋体" w:hint="eastAsia"/>
          <w:kern w:val="1"/>
          <w:szCs w:val="21"/>
          <w:u w:val="single"/>
        </w:rPr>
        <w:t xml:space="preserve"> </w:t>
      </w:r>
    </w:p>
    <w:p w:rsidR="00F92F59" w:rsidRDefault="00F92F59">
      <w:pPr>
        <w:spacing w:line="360" w:lineRule="auto"/>
        <w:ind w:firstLine="3240"/>
        <w:rPr>
          <w:rFonts w:ascii="仿宋" w:eastAsia="仿宋" w:hAnsi="仿宋" w:cs="宋体"/>
          <w:kern w:val="1"/>
          <w:szCs w:val="21"/>
        </w:rPr>
      </w:pPr>
    </w:p>
    <w:p w:rsidR="00F92F59" w:rsidRDefault="0041033A">
      <w:pPr>
        <w:spacing w:line="360" w:lineRule="auto"/>
        <w:ind w:firstLine="6000"/>
        <w:rPr>
          <w:rFonts w:ascii="仿宋" w:eastAsia="仿宋" w:hAnsi="仿宋" w:cs="宋体"/>
          <w:kern w:val="1"/>
          <w:szCs w:val="21"/>
        </w:rPr>
      </w:pPr>
      <w:r>
        <w:rPr>
          <w:rFonts w:ascii="仿宋" w:eastAsia="仿宋" w:hAnsi="仿宋" w:cs="宋体" w:hint="eastAsia"/>
          <w:kern w:val="1"/>
          <w:szCs w:val="21"/>
          <w:u w:val="single"/>
        </w:rPr>
        <w:t xml:space="preserve">     </w:t>
      </w:r>
      <w:r>
        <w:rPr>
          <w:rFonts w:ascii="仿宋" w:eastAsia="仿宋" w:hAnsi="仿宋" w:cs="宋体" w:hint="eastAsia"/>
          <w:kern w:val="1"/>
          <w:szCs w:val="21"/>
        </w:rPr>
        <w:t>年</w:t>
      </w:r>
      <w:r>
        <w:rPr>
          <w:rFonts w:ascii="仿宋" w:eastAsia="仿宋" w:hAnsi="仿宋" w:cs="宋体" w:hint="eastAsia"/>
          <w:kern w:val="1"/>
          <w:szCs w:val="21"/>
          <w:u w:val="single"/>
        </w:rPr>
        <w:t xml:space="preserve">    </w:t>
      </w:r>
      <w:r>
        <w:rPr>
          <w:rFonts w:ascii="仿宋" w:eastAsia="仿宋" w:hAnsi="仿宋" w:cs="宋体" w:hint="eastAsia"/>
          <w:kern w:val="1"/>
          <w:szCs w:val="21"/>
        </w:rPr>
        <w:t>月</w:t>
      </w:r>
      <w:r>
        <w:rPr>
          <w:rFonts w:ascii="仿宋" w:eastAsia="仿宋" w:hAnsi="仿宋" w:cs="宋体" w:hint="eastAsia"/>
          <w:kern w:val="1"/>
          <w:szCs w:val="21"/>
          <w:u w:val="single"/>
        </w:rPr>
        <w:t xml:space="preserve">    </w:t>
      </w:r>
      <w:r>
        <w:rPr>
          <w:rFonts w:ascii="仿宋" w:eastAsia="仿宋" w:hAnsi="仿宋" w:cs="宋体" w:hint="eastAsia"/>
          <w:kern w:val="1"/>
          <w:szCs w:val="21"/>
        </w:rPr>
        <w:t>日</w:t>
      </w:r>
    </w:p>
    <w:p w:rsidR="00F92F59" w:rsidRDefault="0041033A">
      <w:pPr>
        <w:rPr>
          <w:rFonts w:ascii="仿宋" w:eastAsia="仿宋" w:hAnsi="仿宋" w:cs="宋体"/>
          <w:kern w:val="1"/>
          <w:szCs w:val="21"/>
        </w:rPr>
      </w:pPr>
      <w:r>
        <w:rPr>
          <w:rFonts w:ascii="仿宋" w:eastAsia="仿宋" w:hAnsi="仿宋" w:cs="宋体" w:hint="eastAsia"/>
          <w:kern w:val="1"/>
          <w:szCs w:val="21"/>
        </w:rPr>
        <w:br w:type="page"/>
      </w:r>
    </w:p>
    <w:p w:rsidR="00F92F59" w:rsidRDefault="0041033A">
      <w:pPr>
        <w:rPr>
          <w:rFonts w:ascii="仿宋" w:eastAsia="仿宋" w:hAnsi="仿宋" w:cs="宋体"/>
          <w:kern w:val="1"/>
          <w:szCs w:val="21"/>
        </w:rPr>
      </w:pPr>
      <w:bookmarkStart w:id="211" w:name="_Toc250472805"/>
      <w:bookmarkEnd w:id="211"/>
      <w:r>
        <w:rPr>
          <w:rFonts w:ascii="仿宋" w:eastAsia="仿宋" w:hAnsi="仿宋" w:cs="宋体" w:hint="eastAsia"/>
          <w:kern w:val="1"/>
          <w:szCs w:val="21"/>
        </w:rPr>
        <w:lastRenderedPageBreak/>
        <w:t>附件：法定代表人、委托代理人身份证复印加盖公章。</w:t>
      </w:r>
    </w:p>
    <w:p w:rsidR="00F92F59" w:rsidRDefault="00F92F59">
      <w:pPr>
        <w:rPr>
          <w:rFonts w:ascii="仿宋" w:eastAsia="仿宋" w:hAnsi="仿宋" w:cs="宋体"/>
          <w:kern w:val="1"/>
          <w:szCs w:val="21"/>
        </w:rPr>
      </w:pPr>
    </w:p>
    <w:p w:rsidR="00F92F59" w:rsidRDefault="0041033A">
      <w:pPr>
        <w:jc w:val="center"/>
        <w:rPr>
          <w:rFonts w:ascii="仿宋" w:eastAsia="仿宋" w:hAnsi="仿宋" w:cs="宋体"/>
          <w:sz w:val="36"/>
          <w:szCs w:val="36"/>
        </w:rPr>
      </w:pPr>
      <w:bookmarkStart w:id="212" w:name="_Toc241417009"/>
      <w:bookmarkEnd w:id="212"/>
      <w:r>
        <w:rPr>
          <w:rFonts w:ascii="仿宋" w:eastAsia="仿宋" w:hAnsi="仿宋" w:cs="宋体" w:hint="eastAsia"/>
          <w:b/>
          <w:kern w:val="1"/>
          <w:sz w:val="28"/>
          <w:szCs w:val="28"/>
        </w:rPr>
        <w:t>法定代表人身份证复印件</w:t>
      </w: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F92F59">
      <w:pPr>
        <w:jc w:val="center"/>
        <w:rPr>
          <w:rFonts w:ascii="仿宋" w:eastAsia="仿宋" w:hAnsi="仿宋" w:cs="宋体"/>
          <w:b/>
          <w:kern w:val="1"/>
          <w:sz w:val="28"/>
          <w:szCs w:val="28"/>
        </w:rPr>
      </w:pPr>
    </w:p>
    <w:p w:rsidR="00F92F59" w:rsidRDefault="0041033A">
      <w:pPr>
        <w:jc w:val="center"/>
        <w:rPr>
          <w:rFonts w:ascii="仿宋" w:eastAsia="仿宋" w:hAnsi="仿宋" w:cs="宋体"/>
          <w:b/>
          <w:sz w:val="36"/>
          <w:szCs w:val="36"/>
        </w:rPr>
      </w:pPr>
      <w:r>
        <w:rPr>
          <w:rFonts w:ascii="仿宋" w:eastAsia="仿宋" w:hAnsi="仿宋" w:cs="宋体" w:hint="eastAsia"/>
          <w:b/>
          <w:kern w:val="1"/>
          <w:sz w:val="28"/>
          <w:szCs w:val="28"/>
        </w:rPr>
        <w:t>委托代理人身份证复印件</w:t>
      </w: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b/>
          <w:sz w:val="36"/>
          <w:szCs w:val="36"/>
        </w:rPr>
      </w:pPr>
      <w:bookmarkStart w:id="213" w:name="_Toc394673095"/>
      <w:bookmarkStart w:id="214" w:name="_Toc240027746"/>
      <w:bookmarkStart w:id="215" w:name="_Toc238721258"/>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F92F59">
      <w:pPr>
        <w:jc w:val="center"/>
        <w:rPr>
          <w:rFonts w:ascii="仿宋" w:eastAsia="仿宋" w:hAnsi="仿宋" w:cs="宋体"/>
          <w:b/>
          <w:sz w:val="36"/>
          <w:szCs w:val="36"/>
        </w:rPr>
      </w:pPr>
    </w:p>
    <w:p w:rsidR="00F92F59" w:rsidRDefault="0041033A">
      <w:pPr>
        <w:jc w:val="center"/>
        <w:rPr>
          <w:rFonts w:ascii="仿宋" w:eastAsia="仿宋" w:hAnsi="仿宋" w:cs="宋体"/>
          <w:b/>
          <w:sz w:val="36"/>
          <w:szCs w:val="36"/>
        </w:rPr>
      </w:pPr>
      <w:r>
        <w:rPr>
          <w:rFonts w:ascii="仿宋" w:eastAsia="仿宋" w:hAnsi="仿宋" w:cs="宋体" w:hint="eastAsia"/>
          <w:b/>
          <w:sz w:val="36"/>
          <w:szCs w:val="36"/>
        </w:rPr>
        <w:lastRenderedPageBreak/>
        <w:t>四、投标保证金</w:t>
      </w:r>
      <w:bookmarkEnd w:id="213"/>
      <w:bookmarkEnd w:id="214"/>
      <w:bookmarkEnd w:id="215"/>
    </w:p>
    <w:p w:rsidR="00F92F59" w:rsidRDefault="007043AF">
      <w:pPr>
        <w:jc w:val="center"/>
        <w:rPr>
          <w:rFonts w:ascii="仿宋" w:eastAsia="仿宋" w:hAnsi="仿宋" w:cs="宋体"/>
          <w:sz w:val="36"/>
          <w:szCs w:val="36"/>
        </w:rPr>
      </w:pPr>
      <w:r>
        <w:rPr>
          <w:rFonts w:ascii="仿宋_GB2312" w:eastAsia="仿宋_GB2312" w:hAnsi="仿宋_GB2312" w:cs="仿宋_GB2312" w:hint="eastAsia"/>
        </w:rPr>
        <w:t>（不做要求）</w:t>
      </w:r>
    </w:p>
    <w:p w:rsidR="00F92F59" w:rsidRDefault="00F92F59">
      <w:pPr>
        <w:jc w:val="center"/>
        <w:rPr>
          <w:rFonts w:ascii="仿宋" w:eastAsia="仿宋" w:hAnsi="仿宋" w:cs="宋体"/>
          <w:b/>
          <w:sz w:val="36"/>
          <w:szCs w:val="36"/>
        </w:rPr>
      </w:pPr>
      <w:bookmarkStart w:id="216" w:name="_Toc394673097"/>
      <w:bookmarkStart w:id="217" w:name="_Toc394498723"/>
      <w:bookmarkStart w:id="218" w:name="_Toc497840561"/>
      <w:bookmarkStart w:id="219" w:name="_Toc240027749"/>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p w:rsidR="00F92F59" w:rsidRDefault="00F92F59">
      <w:pPr>
        <w:jc w:val="center"/>
        <w:rPr>
          <w:rFonts w:ascii="仿宋" w:eastAsia="仿宋" w:hAnsi="仿宋" w:cs="宋体"/>
          <w:sz w:val="36"/>
          <w:szCs w:val="36"/>
        </w:rPr>
      </w:pPr>
    </w:p>
    <w:bookmarkEnd w:id="216"/>
    <w:bookmarkEnd w:id="217"/>
    <w:bookmarkEnd w:id="218"/>
    <w:p w:rsidR="00F92F59" w:rsidRDefault="00F92F59">
      <w:pPr>
        <w:rPr>
          <w:rFonts w:ascii="仿宋" w:eastAsia="仿宋" w:hAnsi="仿宋" w:cs="宋体"/>
          <w:b/>
          <w:bCs/>
          <w:sz w:val="36"/>
          <w:szCs w:val="36"/>
        </w:rPr>
        <w:sectPr w:rsidR="00F92F59">
          <w:headerReference w:type="even" r:id="rId23"/>
          <w:footerReference w:type="default" r:id="rId24"/>
          <w:pgSz w:w="11920" w:h="16840"/>
          <w:pgMar w:top="1418" w:right="1418" w:bottom="1418" w:left="1418" w:header="720" w:footer="720" w:gutter="0"/>
          <w:paperSrc w:first="116" w:other="116"/>
          <w:cols w:space="720"/>
        </w:sectPr>
      </w:pPr>
    </w:p>
    <w:p w:rsidR="00F92F59" w:rsidRDefault="0041033A">
      <w:pPr>
        <w:jc w:val="center"/>
        <w:rPr>
          <w:rFonts w:ascii="仿宋" w:eastAsia="仿宋" w:hAnsi="仿宋" w:cs="宋体"/>
        </w:rPr>
      </w:pPr>
      <w:r>
        <w:rPr>
          <w:rFonts w:ascii="仿宋" w:eastAsia="仿宋" w:hAnsi="仿宋" w:cs="宋体" w:hint="eastAsia"/>
          <w:b/>
          <w:sz w:val="36"/>
          <w:szCs w:val="36"/>
        </w:rPr>
        <w:lastRenderedPageBreak/>
        <w:t>五、防治方案（格式自拟）</w:t>
      </w:r>
    </w:p>
    <w:p w:rsidR="00F92F59" w:rsidRDefault="00F92F59">
      <w:pPr>
        <w:rPr>
          <w:rFonts w:ascii="仿宋" w:eastAsia="仿宋" w:hAnsi="仿宋" w:cs="宋体"/>
          <w:b/>
          <w:sz w:val="36"/>
          <w:szCs w:val="36"/>
        </w:rPr>
      </w:pPr>
    </w:p>
    <w:p w:rsidR="00F92F59" w:rsidRDefault="00F92F59">
      <w:pPr>
        <w:jc w:val="center"/>
        <w:rPr>
          <w:rFonts w:ascii="仿宋" w:eastAsia="仿宋" w:hAnsi="仿宋" w:cs="宋体"/>
          <w:b/>
          <w:sz w:val="36"/>
          <w:szCs w:val="36"/>
        </w:rPr>
        <w:sectPr w:rsidR="00F92F59">
          <w:pgSz w:w="11920" w:h="16840"/>
          <w:pgMar w:top="1418" w:right="1418" w:bottom="1418" w:left="1418" w:header="720" w:footer="720" w:gutter="0"/>
          <w:paperSrc w:first="116" w:other="116"/>
          <w:cols w:space="720"/>
        </w:sectPr>
      </w:pPr>
    </w:p>
    <w:p w:rsidR="00F92F59" w:rsidRDefault="0041033A">
      <w:pPr>
        <w:jc w:val="center"/>
        <w:rPr>
          <w:rFonts w:ascii="仿宋" w:eastAsia="仿宋" w:hAnsi="仿宋" w:cs="宋体"/>
          <w:sz w:val="36"/>
          <w:szCs w:val="36"/>
        </w:rPr>
      </w:pPr>
      <w:r>
        <w:rPr>
          <w:rFonts w:ascii="仿宋" w:eastAsia="仿宋" w:hAnsi="仿宋" w:cs="宋体" w:hint="eastAsia"/>
          <w:b/>
          <w:sz w:val="36"/>
          <w:szCs w:val="36"/>
        </w:rPr>
        <w:lastRenderedPageBreak/>
        <w:t>六、服务承诺（格式自拟）</w:t>
      </w:r>
    </w:p>
    <w:p w:rsidR="00F92F59" w:rsidRDefault="00F92F59">
      <w:pPr>
        <w:jc w:val="center"/>
        <w:rPr>
          <w:rFonts w:ascii="仿宋" w:eastAsia="仿宋" w:hAnsi="仿宋" w:cs="宋体"/>
          <w:sz w:val="36"/>
          <w:szCs w:val="36"/>
        </w:rPr>
        <w:sectPr w:rsidR="00F92F59">
          <w:pgSz w:w="11920" w:h="16840"/>
          <w:pgMar w:top="1418" w:right="1418" w:bottom="1418" w:left="1418" w:header="720" w:footer="720" w:gutter="0"/>
          <w:paperSrc w:first="116" w:other="116"/>
          <w:cols w:space="720"/>
        </w:sectPr>
      </w:pPr>
    </w:p>
    <w:p w:rsidR="00F92F59" w:rsidRDefault="0041033A">
      <w:pPr>
        <w:jc w:val="center"/>
        <w:rPr>
          <w:rFonts w:ascii="仿宋" w:eastAsia="仿宋" w:hAnsi="仿宋" w:cs="宋体"/>
          <w:b/>
          <w:sz w:val="36"/>
          <w:szCs w:val="36"/>
        </w:rPr>
      </w:pPr>
      <w:r>
        <w:rPr>
          <w:rFonts w:ascii="仿宋" w:eastAsia="仿宋" w:hAnsi="仿宋" w:cs="宋体" w:hint="eastAsia"/>
          <w:b/>
          <w:bCs/>
          <w:sz w:val="36"/>
          <w:szCs w:val="36"/>
        </w:rPr>
        <w:lastRenderedPageBreak/>
        <w:t>七、拟为本项目实施服务主要技术人员情况表</w:t>
      </w:r>
    </w:p>
    <w:tbl>
      <w:tblPr>
        <w:tblpPr w:leftFromText="180" w:rightFromText="180" w:vertAnchor="text" w:horzAnchor="page" w:tblpX="1501" w:tblpY="62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1332"/>
        <w:gridCol w:w="889"/>
        <w:gridCol w:w="766"/>
        <w:gridCol w:w="3888"/>
        <w:gridCol w:w="1418"/>
      </w:tblGrid>
      <w:tr w:rsidR="00F92F59">
        <w:trPr>
          <w:trHeight w:val="898"/>
        </w:trPr>
        <w:tc>
          <w:tcPr>
            <w:tcW w:w="746" w:type="dxa"/>
            <w:vAlign w:val="center"/>
          </w:tcPr>
          <w:p w:rsidR="00F92F59" w:rsidRDefault="0041033A">
            <w:pPr>
              <w:jc w:val="center"/>
              <w:rPr>
                <w:rFonts w:ascii="仿宋" w:eastAsia="仿宋" w:hAnsi="仿宋" w:cs="宋体"/>
                <w:b/>
                <w:bCs/>
              </w:rPr>
            </w:pPr>
            <w:r>
              <w:rPr>
                <w:rFonts w:ascii="仿宋" w:eastAsia="仿宋" w:hAnsi="仿宋" w:cs="宋体" w:hint="eastAsia"/>
                <w:b/>
                <w:bCs/>
              </w:rPr>
              <w:t>序号</w:t>
            </w:r>
          </w:p>
        </w:tc>
        <w:tc>
          <w:tcPr>
            <w:tcW w:w="1332" w:type="dxa"/>
            <w:vAlign w:val="center"/>
          </w:tcPr>
          <w:p w:rsidR="00F92F59" w:rsidRDefault="0041033A">
            <w:pPr>
              <w:jc w:val="center"/>
              <w:rPr>
                <w:rFonts w:ascii="仿宋" w:eastAsia="仿宋" w:hAnsi="仿宋" w:cs="宋体"/>
                <w:b/>
                <w:bCs/>
              </w:rPr>
            </w:pPr>
            <w:r>
              <w:rPr>
                <w:rFonts w:ascii="仿宋" w:eastAsia="仿宋" w:hAnsi="仿宋" w:cs="宋体" w:hint="eastAsia"/>
                <w:b/>
                <w:bCs/>
              </w:rPr>
              <w:t>姓名</w:t>
            </w:r>
          </w:p>
        </w:tc>
        <w:tc>
          <w:tcPr>
            <w:tcW w:w="889" w:type="dxa"/>
            <w:vAlign w:val="center"/>
          </w:tcPr>
          <w:p w:rsidR="00F92F59" w:rsidRDefault="0041033A">
            <w:pPr>
              <w:jc w:val="center"/>
              <w:rPr>
                <w:rFonts w:ascii="仿宋" w:eastAsia="仿宋" w:hAnsi="仿宋" w:cs="宋体"/>
                <w:b/>
                <w:bCs/>
              </w:rPr>
            </w:pPr>
            <w:r>
              <w:rPr>
                <w:rFonts w:ascii="仿宋" w:eastAsia="仿宋" w:hAnsi="仿宋" w:cs="宋体" w:hint="eastAsia"/>
                <w:b/>
                <w:bCs/>
              </w:rPr>
              <w:t>年龄</w:t>
            </w:r>
          </w:p>
        </w:tc>
        <w:tc>
          <w:tcPr>
            <w:tcW w:w="766" w:type="dxa"/>
            <w:vAlign w:val="center"/>
          </w:tcPr>
          <w:p w:rsidR="00F92F59" w:rsidRDefault="0041033A">
            <w:pPr>
              <w:jc w:val="center"/>
              <w:rPr>
                <w:rFonts w:ascii="仿宋" w:eastAsia="仿宋" w:hAnsi="仿宋" w:cs="宋体"/>
                <w:b/>
                <w:bCs/>
              </w:rPr>
            </w:pPr>
            <w:r>
              <w:rPr>
                <w:rFonts w:ascii="仿宋" w:eastAsia="仿宋" w:hAnsi="仿宋" w:cs="宋体" w:hint="eastAsia"/>
                <w:b/>
                <w:bCs/>
              </w:rPr>
              <w:t>学历</w:t>
            </w:r>
          </w:p>
        </w:tc>
        <w:tc>
          <w:tcPr>
            <w:tcW w:w="3888" w:type="dxa"/>
            <w:vAlign w:val="center"/>
          </w:tcPr>
          <w:p w:rsidR="00F92F59" w:rsidRDefault="0041033A">
            <w:pPr>
              <w:jc w:val="center"/>
              <w:rPr>
                <w:rFonts w:ascii="仿宋" w:eastAsia="仿宋" w:hAnsi="仿宋" w:cs="宋体"/>
                <w:b/>
                <w:bCs/>
              </w:rPr>
            </w:pPr>
            <w:r>
              <w:rPr>
                <w:rFonts w:ascii="仿宋" w:eastAsia="仿宋" w:hAnsi="仿宋" w:cs="宋体" w:hint="eastAsia"/>
                <w:b/>
                <w:bCs/>
              </w:rPr>
              <w:t>身份证号码</w:t>
            </w:r>
          </w:p>
        </w:tc>
        <w:tc>
          <w:tcPr>
            <w:tcW w:w="1418" w:type="dxa"/>
            <w:vAlign w:val="center"/>
          </w:tcPr>
          <w:p w:rsidR="00F92F59" w:rsidRDefault="0041033A">
            <w:pPr>
              <w:jc w:val="center"/>
              <w:rPr>
                <w:rFonts w:ascii="仿宋" w:eastAsia="仿宋" w:hAnsi="仿宋" w:cs="宋体"/>
                <w:b/>
                <w:bCs/>
              </w:rPr>
            </w:pPr>
            <w:r>
              <w:rPr>
                <w:rFonts w:ascii="仿宋" w:eastAsia="仿宋" w:hAnsi="仿宋" w:cs="宋体" w:hint="eastAsia"/>
                <w:b/>
                <w:bCs/>
              </w:rPr>
              <w:t>经验年限</w:t>
            </w:r>
          </w:p>
        </w:tc>
      </w:tr>
      <w:tr w:rsidR="00F92F59">
        <w:trPr>
          <w:trHeight w:val="643"/>
        </w:trPr>
        <w:tc>
          <w:tcPr>
            <w:tcW w:w="746" w:type="dxa"/>
            <w:vAlign w:val="center"/>
          </w:tcPr>
          <w:p w:rsidR="00F92F59" w:rsidRDefault="00F92F59">
            <w:pPr>
              <w:jc w:val="center"/>
              <w:rPr>
                <w:rFonts w:ascii="仿宋" w:eastAsia="仿宋" w:hAnsi="仿宋" w:cs="宋体"/>
                <w:b/>
              </w:rPr>
            </w:pPr>
          </w:p>
        </w:tc>
        <w:tc>
          <w:tcPr>
            <w:tcW w:w="1332" w:type="dxa"/>
            <w:vAlign w:val="center"/>
          </w:tcPr>
          <w:p w:rsidR="00F92F59" w:rsidRDefault="00F92F59">
            <w:pPr>
              <w:jc w:val="center"/>
              <w:rPr>
                <w:rFonts w:ascii="仿宋" w:eastAsia="仿宋" w:hAnsi="仿宋" w:cs="宋体"/>
                <w:b/>
              </w:rPr>
            </w:pPr>
          </w:p>
        </w:tc>
        <w:tc>
          <w:tcPr>
            <w:tcW w:w="889" w:type="dxa"/>
            <w:vAlign w:val="center"/>
          </w:tcPr>
          <w:p w:rsidR="00F92F59" w:rsidRDefault="00F92F59">
            <w:pPr>
              <w:jc w:val="center"/>
              <w:rPr>
                <w:rFonts w:ascii="仿宋" w:eastAsia="仿宋" w:hAnsi="仿宋" w:cs="宋体"/>
                <w:b/>
              </w:rPr>
            </w:pPr>
          </w:p>
        </w:tc>
        <w:tc>
          <w:tcPr>
            <w:tcW w:w="766" w:type="dxa"/>
            <w:vAlign w:val="center"/>
          </w:tcPr>
          <w:p w:rsidR="00F92F59" w:rsidRDefault="00F92F59">
            <w:pPr>
              <w:jc w:val="center"/>
              <w:rPr>
                <w:rFonts w:ascii="仿宋" w:eastAsia="仿宋" w:hAnsi="仿宋" w:cs="宋体"/>
                <w:b/>
              </w:rPr>
            </w:pPr>
          </w:p>
        </w:tc>
        <w:tc>
          <w:tcPr>
            <w:tcW w:w="3888" w:type="dxa"/>
            <w:vAlign w:val="center"/>
          </w:tcPr>
          <w:p w:rsidR="00F92F59" w:rsidRDefault="00F92F59">
            <w:pPr>
              <w:jc w:val="center"/>
              <w:rPr>
                <w:rFonts w:ascii="仿宋" w:eastAsia="仿宋" w:hAnsi="仿宋" w:cs="宋体"/>
                <w:b/>
              </w:rPr>
            </w:pPr>
          </w:p>
        </w:tc>
        <w:tc>
          <w:tcPr>
            <w:tcW w:w="1418" w:type="dxa"/>
            <w:vAlign w:val="center"/>
          </w:tcPr>
          <w:p w:rsidR="00F92F59" w:rsidRDefault="00F92F59">
            <w:pPr>
              <w:jc w:val="center"/>
              <w:rPr>
                <w:rFonts w:ascii="仿宋" w:eastAsia="仿宋" w:hAnsi="仿宋" w:cs="宋体"/>
                <w:b/>
              </w:rPr>
            </w:pPr>
          </w:p>
        </w:tc>
      </w:tr>
      <w:tr w:rsidR="00F92F59">
        <w:trPr>
          <w:trHeight w:val="643"/>
        </w:trPr>
        <w:tc>
          <w:tcPr>
            <w:tcW w:w="746" w:type="dxa"/>
            <w:vAlign w:val="center"/>
          </w:tcPr>
          <w:p w:rsidR="00F92F59" w:rsidRDefault="00F92F59">
            <w:pPr>
              <w:jc w:val="center"/>
              <w:rPr>
                <w:rFonts w:ascii="仿宋" w:eastAsia="仿宋" w:hAnsi="仿宋" w:cs="宋体"/>
                <w:b/>
              </w:rPr>
            </w:pPr>
          </w:p>
        </w:tc>
        <w:tc>
          <w:tcPr>
            <w:tcW w:w="1332" w:type="dxa"/>
            <w:vAlign w:val="center"/>
          </w:tcPr>
          <w:p w:rsidR="00F92F59" w:rsidRDefault="00F92F59">
            <w:pPr>
              <w:jc w:val="center"/>
              <w:rPr>
                <w:rFonts w:ascii="仿宋" w:eastAsia="仿宋" w:hAnsi="仿宋" w:cs="宋体"/>
                <w:b/>
              </w:rPr>
            </w:pPr>
          </w:p>
        </w:tc>
        <w:tc>
          <w:tcPr>
            <w:tcW w:w="889" w:type="dxa"/>
            <w:vAlign w:val="center"/>
          </w:tcPr>
          <w:p w:rsidR="00F92F59" w:rsidRDefault="00F92F59">
            <w:pPr>
              <w:jc w:val="center"/>
              <w:rPr>
                <w:rFonts w:ascii="仿宋" w:eastAsia="仿宋" w:hAnsi="仿宋" w:cs="宋体"/>
                <w:b/>
              </w:rPr>
            </w:pPr>
          </w:p>
        </w:tc>
        <w:tc>
          <w:tcPr>
            <w:tcW w:w="766" w:type="dxa"/>
            <w:vAlign w:val="center"/>
          </w:tcPr>
          <w:p w:rsidR="00F92F59" w:rsidRDefault="00F92F59">
            <w:pPr>
              <w:jc w:val="center"/>
              <w:rPr>
                <w:rFonts w:ascii="仿宋" w:eastAsia="仿宋" w:hAnsi="仿宋" w:cs="宋体"/>
                <w:b/>
              </w:rPr>
            </w:pPr>
          </w:p>
        </w:tc>
        <w:tc>
          <w:tcPr>
            <w:tcW w:w="3888" w:type="dxa"/>
            <w:vAlign w:val="center"/>
          </w:tcPr>
          <w:p w:rsidR="00F92F59" w:rsidRDefault="00F92F59">
            <w:pPr>
              <w:jc w:val="center"/>
              <w:rPr>
                <w:rFonts w:ascii="仿宋" w:eastAsia="仿宋" w:hAnsi="仿宋" w:cs="宋体"/>
                <w:b/>
              </w:rPr>
            </w:pPr>
          </w:p>
        </w:tc>
        <w:tc>
          <w:tcPr>
            <w:tcW w:w="1418" w:type="dxa"/>
            <w:vAlign w:val="center"/>
          </w:tcPr>
          <w:p w:rsidR="00F92F59" w:rsidRDefault="00F92F59">
            <w:pPr>
              <w:jc w:val="center"/>
              <w:rPr>
                <w:rFonts w:ascii="仿宋" w:eastAsia="仿宋" w:hAnsi="仿宋" w:cs="宋体"/>
                <w:b/>
              </w:rPr>
            </w:pPr>
          </w:p>
        </w:tc>
      </w:tr>
      <w:tr w:rsidR="00F92F59">
        <w:trPr>
          <w:trHeight w:val="643"/>
        </w:trPr>
        <w:tc>
          <w:tcPr>
            <w:tcW w:w="746" w:type="dxa"/>
            <w:vAlign w:val="center"/>
          </w:tcPr>
          <w:p w:rsidR="00F92F59" w:rsidRDefault="00F92F59">
            <w:pPr>
              <w:jc w:val="center"/>
              <w:rPr>
                <w:rFonts w:ascii="仿宋" w:eastAsia="仿宋" w:hAnsi="仿宋" w:cs="宋体"/>
                <w:b/>
              </w:rPr>
            </w:pPr>
          </w:p>
        </w:tc>
        <w:tc>
          <w:tcPr>
            <w:tcW w:w="1332" w:type="dxa"/>
            <w:vAlign w:val="center"/>
          </w:tcPr>
          <w:p w:rsidR="00F92F59" w:rsidRDefault="00F92F59">
            <w:pPr>
              <w:jc w:val="center"/>
              <w:rPr>
                <w:rFonts w:ascii="仿宋" w:eastAsia="仿宋" w:hAnsi="仿宋" w:cs="宋体"/>
                <w:b/>
              </w:rPr>
            </w:pPr>
          </w:p>
        </w:tc>
        <w:tc>
          <w:tcPr>
            <w:tcW w:w="889" w:type="dxa"/>
            <w:vAlign w:val="center"/>
          </w:tcPr>
          <w:p w:rsidR="00F92F59" w:rsidRDefault="00F92F59">
            <w:pPr>
              <w:jc w:val="center"/>
              <w:rPr>
                <w:rFonts w:ascii="仿宋" w:eastAsia="仿宋" w:hAnsi="仿宋" w:cs="宋体"/>
                <w:b/>
              </w:rPr>
            </w:pPr>
          </w:p>
        </w:tc>
        <w:tc>
          <w:tcPr>
            <w:tcW w:w="766" w:type="dxa"/>
            <w:vAlign w:val="center"/>
          </w:tcPr>
          <w:p w:rsidR="00F92F59" w:rsidRDefault="00F92F59">
            <w:pPr>
              <w:jc w:val="center"/>
              <w:rPr>
                <w:rFonts w:ascii="仿宋" w:eastAsia="仿宋" w:hAnsi="仿宋" w:cs="宋体"/>
                <w:b/>
              </w:rPr>
            </w:pPr>
          </w:p>
        </w:tc>
        <w:tc>
          <w:tcPr>
            <w:tcW w:w="3888" w:type="dxa"/>
            <w:vAlign w:val="center"/>
          </w:tcPr>
          <w:p w:rsidR="00F92F59" w:rsidRDefault="00F92F59">
            <w:pPr>
              <w:jc w:val="center"/>
              <w:rPr>
                <w:rFonts w:ascii="仿宋" w:eastAsia="仿宋" w:hAnsi="仿宋" w:cs="宋体"/>
                <w:b/>
              </w:rPr>
            </w:pPr>
          </w:p>
        </w:tc>
        <w:tc>
          <w:tcPr>
            <w:tcW w:w="1418" w:type="dxa"/>
            <w:vAlign w:val="center"/>
          </w:tcPr>
          <w:p w:rsidR="00F92F59" w:rsidRDefault="00F92F59">
            <w:pPr>
              <w:jc w:val="center"/>
              <w:rPr>
                <w:rFonts w:ascii="仿宋" w:eastAsia="仿宋" w:hAnsi="仿宋" w:cs="宋体"/>
                <w:b/>
              </w:rPr>
            </w:pPr>
          </w:p>
        </w:tc>
      </w:tr>
      <w:tr w:rsidR="00F92F59">
        <w:trPr>
          <w:trHeight w:val="643"/>
        </w:trPr>
        <w:tc>
          <w:tcPr>
            <w:tcW w:w="746" w:type="dxa"/>
            <w:vAlign w:val="center"/>
          </w:tcPr>
          <w:p w:rsidR="00F92F59" w:rsidRDefault="00F92F59">
            <w:pPr>
              <w:jc w:val="center"/>
              <w:rPr>
                <w:rFonts w:ascii="仿宋" w:eastAsia="仿宋" w:hAnsi="仿宋" w:cs="宋体"/>
                <w:b/>
              </w:rPr>
            </w:pPr>
          </w:p>
        </w:tc>
        <w:tc>
          <w:tcPr>
            <w:tcW w:w="1332" w:type="dxa"/>
            <w:vAlign w:val="center"/>
          </w:tcPr>
          <w:p w:rsidR="00F92F59" w:rsidRDefault="00F92F59">
            <w:pPr>
              <w:jc w:val="center"/>
              <w:rPr>
                <w:rFonts w:ascii="仿宋" w:eastAsia="仿宋" w:hAnsi="仿宋" w:cs="宋体"/>
                <w:b/>
              </w:rPr>
            </w:pPr>
          </w:p>
        </w:tc>
        <w:tc>
          <w:tcPr>
            <w:tcW w:w="889" w:type="dxa"/>
            <w:vAlign w:val="center"/>
          </w:tcPr>
          <w:p w:rsidR="00F92F59" w:rsidRDefault="00F92F59">
            <w:pPr>
              <w:jc w:val="center"/>
              <w:rPr>
                <w:rFonts w:ascii="仿宋" w:eastAsia="仿宋" w:hAnsi="仿宋" w:cs="宋体"/>
                <w:b/>
              </w:rPr>
            </w:pPr>
          </w:p>
        </w:tc>
        <w:tc>
          <w:tcPr>
            <w:tcW w:w="766" w:type="dxa"/>
            <w:vAlign w:val="center"/>
          </w:tcPr>
          <w:p w:rsidR="00F92F59" w:rsidRDefault="00F92F59">
            <w:pPr>
              <w:jc w:val="center"/>
              <w:rPr>
                <w:rFonts w:ascii="仿宋" w:eastAsia="仿宋" w:hAnsi="仿宋" w:cs="宋体"/>
                <w:b/>
              </w:rPr>
            </w:pPr>
          </w:p>
        </w:tc>
        <w:tc>
          <w:tcPr>
            <w:tcW w:w="3888" w:type="dxa"/>
            <w:vAlign w:val="center"/>
          </w:tcPr>
          <w:p w:rsidR="00F92F59" w:rsidRDefault="00F92F59">
            <w:pPr>
              <w:jc w:val="center"/>
              <w:rPr>
                <w:rFonts w:ascii="仿宋" w:eastAsia="仿宋" w:hAnsi="仿宋" w:cs="宋体"/>
                <w:b/>
              </w:rPr>
            </w:pPr>
          </w:p>
        </w:tc>
        <w:tc>
          <w:tcPr>
            <w:tcW w:w="1418" w:type="dxa"/>
            <w:vAlign w:val="center"/>
          </w:tcPr>
          <w:p w:rsidR="00F92F59" w:rsidRDefault="00F92F59">
            <w:pPr>
              <w:jc w:val="center"/>
              <w:rPr>
                <w:rFonts w:ascii="仿宋" w:eastAsia="仿宋" w:hAnsi="仿宋" w:cs="宋体"/>
                <w:b/>
              </w:rPr>
            </w:pPr>
          </w:p>
        </w:tc>
      </w:tr>
      <w:tr w:rsidR="00F92F59">
        <w:trPr>
          <w:trHeight w:val="643"/>
        </w:trPr>
        <w:tc>
          <w:tcPr>
            <w:tcW w:w="746" w:type="dxa"/>
            <w:vAlign w:val="center"/>
          </w:tcPr>
          <w:p w:rsidR="00F92F59" w:rsidRDefault="00F92F59">
            <w:pPr>
              <w:jc w:val="center"/>
              <w:rPr>
                <w:rFonts w:ascii="仿宋" w:eastAsia="仿宋" w:hAnsi="仿宋" w:cs="宋体"/>
                <w:b/>
              </w:rPr>
            </w:pPr>
          </w:p>
        </w:tc>
        <w:tc>
          <w:tcPr>
            <w:tcW w:w="1332" w:type="dxa"/>
            <w:vAlign w:val="center"/>
          </w:tcPr>
          <w:p w:rsidR="00F92F59" w:rsidRDefault="00F92F59">
            <w:pPr>
              <w:jc w:val="center"/>
              <w:rPr>
                <w:rFonts w:ascii="仿宋" w:eastAsia="仿宋" w:hAnsi="仿宋" w:cs="宋体"/>
                <w:b/>
              </w:rPr>
            </w:pPr>
          </w:p>
        </w:tc>
        <w:tc>
          <w:tcPr>
            <w:tcW w:w="889" w:type="dxa"/>
            <w:vAlign w:val="center"/>
          </w:tcPr>
          <w:p w:rsidR="00F92F59" w:rsidRDefault="00F92F59">
            <w:pPr>
              <w:jc w:val="center"/>
              <w:rPr>
                <w:rFonts w:ascii="仿宋" w:eastAsia="仿宋" w:hAnsi="仿宋" w:cs="宋体"/>
                <w:b/>
              </w:rPr>
            </w:pPr>
          </w:p>
        </w:tc>
        <w:tc>
          <w:tcPr>
            <w:tcW w:w="766" w:type="dxa"/>
            <w:vAlign w:val="center"/>
          </w:tcPr>
          <w:p w:rsidR="00F92F59" w:rsidRDefault="00F92F59">
            <w:pPr>
              <w:jc w:val="center"/>
              <w:rPr>
                <w:rFonts w:ascii="仿宋" w:eastAsia="仿宋" w:hAnsi="仿宋" w:cs="宋体"/>
                <w:b/>
              </w:rPr>
            </w:pPr>
          </w:p>
        </w:tc>
        <w:tc>
          <w:tcPr>
            <w:tcW w:w="3888" w:type="dxa"/>
            <w:vAlign w:val="center"/>
          </w:tcPr>
          <w:p w:rsidR="00F92F59" w:rsidRDefault="00F92F59">
            <w:pPr>
              <w:jc w:val="center"/>
              <w:rPr>
                <w:rFonts w:ascii="仿宋" w:eastAsia="仿宋" w:hAnsi="仿宋" w:cs="宋体"/>
                <w:b/>
              </w:rPr>
            </w:pPr>
          </w:p>
        </w:tc>
        <w:tc>
          <w:tcPr>
            <w:tcW w:w="1418" w:type="dxa"/>
            <w:vAlign w:val="center"/>
          </w:tcPr>
          <w:p w:rsidR="00F92F59" w:rsidRDefault="00F92F59">
            <w:pPr>
              <w:jc w:val="center"/>
              <w:rPr>
                <w:rFonts w:ascii="仿宋" w:eastAsia="仿宋" w:hAnsi="仿宋" w:cs="宋体"/>
                <w:b/>
              </w:rPr>
            </w:pPr>
          </w:p>
        </w:tc>
      </w:tr>
    </w:tbl>
    <w:p w:rsidR="00F92F59" w:rsidRDefault="00F92F59">
      <w:pPr>
        <w:jc w:val="center"/>
        <w:rPr>
          <w:rFonts w:ascii="仿宋" w:eastAsia="仿宋" w:hAnsi="仿宋" w:cs="宋体"/>
          <w:b/>
        </w:rPr>
      </w:pPr>
    </w:p>
    <w:p w:rsidR="00F92F59" w:rsidRDefault="0041033A">
      <w:pPr>
        <w:jc w:val="left"/>
        <w:rPr>
          <w:rFonts w:ascii="仿宋" w:eastAsia="仿宋" w:hAnsi="仿宋" w:cs="宋体"/>
          <w:bCs/>
        </w:rPr>
      </w:pPr>
      <w:r>
        <w:rPr>
          <w:rFonts w:ascii="仿宋" w:eastAsia="仿宋" w:hAnsi="仿宋" w:cs="宋体" w:hint="eastAsia"/>
          <w:bCs/>
        </w:rPr>
        <w:t>注：需附拟投入组成人员的身份证复印件</w:t>
      </w:r>
    </w:p>
    <w:p w:rsidR="00F92F59" w:rsidRDefault="0041033A">
      <w:pPr>
        <w:jc w:val="center"/>
        <w:rPr>
          <w:rFonts w:ascii="仿宋" w:eastAsia="仿宋" w:hAnsi="仿宋" w:cs="宋体"/>
          <w:sz w:val="36"/>
          <w:szCs w:val="36"/>
        </w:rPr>
        <w:sectPr w:rsidR="00F92F59">
          <w:pgSz w:w="11920" w:h="16840"/>
          <w:pgMar w:top="1418" w:right="1418" w:bottom="1418" w:left="1418" w:header="720" w:footer="720" w:gutter="0"/>
          <w:paperSrc w:first="116" w:other="116"/>
          <w:cols w:space="720"/>
        </w:sectPr>
      </w:pPr>
      <w:r>
        <w:rPr>
          <w:rFonts w:ascii="仿宋" w:eastAsia="仿宋" w:hAnsi="仿宋" w:cs="宋体" w:hint="eastAsia"/>
          <w:b/>
        </w:rPr>
        <w:br w:type="page"/>
      </w:r>
    </w:p>
    <w:p w:rsidR="00F92F59" w:rsidRDefault="0041033A">
      <w:pPr>
        <w:spacing w:line="300" w:lineRule="auto"/>
        <w:jc w:val="center"/>
        <w:rPr>
          <w:rFonts w:ascii="仿宋" w:eastAsia="仿宋" w:hAnsi="仿宋"/>
          <w:b/>
          <w:sz w:val="32"/>
          <w:szCs w:val="32"/>
        </w:rPr>
      </w:pPr>
      <w:bookmarkStart w:id="220" w:name="_Toc511750517"/>
      <w:bookmarkEnd w:id="207"/>
      <w:bookmarkEnd w:id="219"/>
      <w:r>
        <w:rPr>
          <w:rFonts w:ascii="仿宋" w:eastAsia="仿宋" w:hAnsi="仿宋" w:hint="eastAsia"/>
          <w:b/>
          <w:sz w:val="32"/>
          <w:szCs w:val="32"/>
        </w:rPr>
        <w:lastRenderedPageBreak/>
        <w:t>八、近3年完成的同类业绩情况表</w:t>
      </w:r>
      <w:bookmarkEnd w:id="220"/>
    </w:p>
    <w:p w:rsidR="00F92F59" w:rsidRDefault="0041033A">
      <w:pPr>
        <w:keepNext/>
        <w:keepLines/>
        <w:spacing w:line="360" w:lineRule="auto"/>
        <w:jc w:val="center"/>
        <w:outlineLvl w:val="0"/>
        <w:rPr>
          <w:rFonts w:ascii="仿宋" w:eastAsia="仿宋" w:hAnsi="仿宋" w:cs="宋体"/>
          <w:b/>
          <w:bCs/>
          <w:kern w:val="1"/>
          <w:sz w:val="32"/>
          <w:szCs w:val="32"/>
        </w:rPr>
      </w:pPr>
      <w:bookmarkStart w:id="221" w:name="_Toc511746708"/>
      <w:bookmarkStart w:id="222" w:name="_Toc511750518"/>
      <w:bookmarkStart w:id="223" w:name="_Toc512095048"/>
      <w:bookmarkStart w:id="224" w:name="_Toc512097129"/>
      <w:r>
        <w:rPr>
          <w:rFonts w:ascii="仿宋" w:eastAsia="仿宋" w:hAnsi="仿宋" w:cs="宋体" w:hint="eastAsia"/>
          <w:b/>
          <w:bCs/>
          <w:kern w:val="1"/>
          <w:sz w:val="32"/>
          <w:szCs w:val="32"/>
        </w:rPr>
        <w:t>（近3年指2015年1月1日至今）</w:t>
      </w:r>
      <w:bookmarkEnd w:id="221"/>
      <w:bookmarkEnd w:id="222"/>
      <w:bookmarkEnd w:id="223"/>
      <w:bookmarkEnd w:id="224"/>
    </w:p>
    <w:tbl>
      <w:tblPr>
        <w:tblStyle w:val="1f6"/>
        <w:tblW w:w="9036" w:type="dxa"/>
        <w:tblLayout w:type="fixed"/>
        <w:tblLook w:val="04A0"/>
      </w:tblPr>
      <w:tblGrid>
        <w:gridCol w:w="817"/>
        <w:gridCol w:w="2797"/>
        <w:gridCol w:w="1807"/>
        <w:gridCol w:w="1807"/>
        <w:gridCol w:w="1808"/>
      </w:tblGrid>
      <w:tr w:rsidR="00F92F59">
        <w:trPr>
          <w:trHeight w:val="413"/>
        </w:trPr>
        <w:tc>
          <w:tcPr>
            <w:tcW w:w="817" w:type="dxa"/>
          </w:tcPr>
          <w:p w:rsidR="00F92F59" w:rsidRDefault="0041033A">
            <w:pPr>
              <w:jc w:val="center"/>
              <w:rPr>
                <w:rFonts w:ascii="仿宋" w:eastAsia="仿宋" w:hAnsi="仿宋"/>
                <w:sz w:val="28"/>
                <w:szCs w:val="28"/>
              </w:rPr>
            </w:pPr>
            <w:r>
              <w:rPr>
                <w:rFonts w:ascii="仿宋" w:eastAsia="仿宋" w:hAnsi="仿宋" w:hint="eastAsia"/>
                <w:sz w:val="28"/>
                <w:szCs w:val="28"/>
              </w:rPr>
              <w:t>序号</w:t>
            </w:r>
          </w:p>
        </w:tc>
        <w:tc>
          <w:tcPr>
            <w:tcW w:w="2797" w:type="dxa"/>
          </w:tcPr>
          <w:p w:rsidR="00F92F59" w:rsidRDefault="0041033A">
            <w:pPr>
              <w:jc w:val="center"/>
              <w:rPr>
                <w:rFonts w:ascii="仿宋" w:eastAsia="仿宋" w:hAnsi="仿宋"/>
                <w:sz w:val="28"/>
                <w:szCs w:val="28"/>
              </w:rPr>
            </w:pPr>
            <w:r>
              <w:rPr>
                <w:rFonts w:ascii="仿宋" w:eastAsia="仿宋" w:hAnsi="仿宋" w:hint="eastAsia"/>
                <w:sz w:val="28"/>
                <w:szCs w:val="28"/>
              </w:rPr>
              <w:t>项目名称</w:t>
            </w:r>
          </w:p>
        </w:tc>
        <w:tc>
          <w:tcPr>
            <w:tcW w:w="1807" w:type="dxa"/>
          </w:tcPr>
          <w:p w:rsidR="00F92F59" w:rsidRDefault="0041033A">
            <w:pPr>
              <w:jc w:val="center"/>
              <w:rPr>
                <w:rFonts w:ascii="仿宋" w:eastAsia="仿宋" w:hAnsi="仿宋"/>
                <w:sz w:val="28"/>
                <w:szCs w:val="28"/>
              </w:rPr>
            </w:pPr>
            <w:r>
              <w:rPr>
                <w:rFonts w:ascii="仿宋" w:eastAsia="仿宋" w:hAnsi="仿宋" w:hint="eastAsia"/>
                <w:sz w:val="28"/>
                <w:szCs w:val="28"/>
              </w:rPr>
              <w:t>项目内容</w:t>
            </w:r>
          </w:p>
        </w:tc>
        <w:tc>
          <w:tcPr>
            <w:tcW w:w="1807" w:type="dxa"/>
          </w:tcPr>
          <w:p w:rsidR="00F92F59" w:rsidRDefault="0041033A">
            <w:pPr>
              <w:jc w:val="center"/>
              <w:rPr>
                <w:rFonts w:ascii="仿宋" w:eastAsia="仿宋" w:hAnsi="仿宋"/>
                <w:sz w:val="28"/>
                <w:szCs w:val="28"/>
              </w:rPr>
            </w:pPr>
            <w:r>
              <w:rPr>
                <w:rFonts w:ascii="仿宋" w:eastAsia="仿宋" w:hAnsi="仿宋" w:hint="eastAsia"/>
                <w:sz w:val="28"/>
                <w:szCs w:val="28"/>
              </w:rPr>
              <w:t>合同金额</w:t>
            </w:r>
          </w:p>
        </w:tc>
        <w:tc>
          <w:tcPr>
            <w:tcW w:w="1808" w:type="dxa"/>
          </w:tcPr>
          <w:p w:rsidR="00F92F59" w:rsidRDefault="0041033A">
            <w:pPr>
              <w:jc w:val="center"/>
              <w:rPr>
                <w:rFonts w:ascii="仿宋" w:eastAsia="仿宋" w:hAnsi="仿宋"/>
                <w:sz w:val="28"/>
                <w:szCs w:val="28"/>
              </w:rPr>
            </w:pPr>
            <w:r>
              <w:rPr>
                <w:rFonts w:ascii="仿宋" w:eastAsia="仿宋" w:hAnsi="仿宋" w:hint="eastAsia"/>
                <w:sz w:val="28"/>
                <w:szCs w:val="28"/>
              </w:rPr>
              <w:t>完成时间</w:t>
            </w: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r w:rsidR="00F92F59">
        <w:tc>
          <w:tcPr>
            <w:tcW w:w="817" w:type="dxa"/>
          </w:tcPr>
          <w:p w:rsidR="00F92F59" w:rsidRDefault="00F92F59">
            <w:pPr>
              <w:jc w:val="center"/>
              <w:rPr>
                <w:rFonts w:ascii="仿宋" w:eastAsia="仿宋" w:hAnsi="仿宋"/>
                <w:sz w:val="28"/>
                <w:szCs w:val="28"/>
              </w:rPr>
            </w:pPr>
          </w:p>
        </w:tc>
        <w:tc>
          <w:tcPr>
            <w:tcW w:w="279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7" w:type="dxa"/>
          </w:tcPr>
          <w:p w:rsidR="00F92F59" w:rsidRDefault="00F92F59">
            <w:pPr>
              <w:jc w:val="center"/>
              <w:rPr>
                <w:rFonts w:ascii="仿宋" w:eastAsia="仿宋" w:hAnsi="仿宋"/>
                <w:sz w:val="28"/>
                <w:szCs w:val="28"/>
              </w:rPr>
            </w:pPr>
          </w:p>
        </w:tc>
        <w:tc>
          <w:tcPr>
            <w:tcW w:w="1808" w:type="dxa"/>
          </w:tcPr>
          <w:p w:rsidR="00F92F59" w:rsidRDefault="00F92F59">
            <w:pPr>
              <w:jc w:val="center"/>
              <w:rPr>
                <w:rFonts w:ascii="仿宋" w:eastAsia="仿宋" w:hAnsi="仿宋"/>
                <w:sz w:val="28"/>
                <w:szCs w:val="28"/>
              </w:rPr>
            </w:pPr>
          </w:p>
        </w:tc>
      </w:tr>
    </w:tbl>
    <w:p w:rsidR="00F92F59" w:rsidRDefault="00F92F59">
      <w:pPr>
        <w:rPr>
          <w:rFonts w:ascii="仿宋" w:eastAsia="仿宋" w:hAnsi="仿宋"/>
          <w:sz w:val="28"/>
          <w:szCs w:val="28"/>
        </w:rPr>
      </w:pPr>
    </w:p>
    <w:p w:rsidR="00F92F59" w:rsidRDefault="0041033A">
      <w:pPr>
        <w:rPr>
          <w:rFonts w:ascii="Calibri" w:hAnsi="Calibri"/>
          <w:sz w:val="21"/>
          <w:szCs w:val="22"/>
        </w:rPr>
      </w:pPr>
      <w:r>
        <w:rPr>
          <w:rFonts w:ascii="仿宋" w:eastAsia="仿宋" w:hAnsi="仿宋" w:hint="eastAsia"/>
          <w:sz w:val="28"/>
          <w:szCs w:val="28"/>
        </w:rPr>
        <w:t>投标人名称（盖章）：</w:t>
      </w:r>
      <w:r>
        <w:rPr>
          <w:rFonts w:ascii="Calibri" w:hAnsi="Calibri" w:hint="eastAsia"/>
          <w:sz w:val="21"/>
          <w:szCs w:val="22"/>
        </w:rPr>
        <w:t xml:space="preserve">        </w:t>
      </w:r>
    </w:p>
    <w:p w:rsidR="00F92F59" w:rsidRDefault="00F92F59">
      <w:pPr>
        <w:rPr>
          <w:rFonts w:ascii="仿宋" w:eastAsia="仿宋" w:hAnsi="仿宋"/>
          <w:sz w:val="28"/>
          <w:szCs w:val="28"/>
        </w:rPr>
      </w:pPr>
    </w:p>
    <w:p w:rsidR="00F92F59" w:rsidRDefault="0041033A">
      <w:pPr>
        <w:rPr>
          <w:rFonts w:ascii="仿宋" w:eastAsia="仿宋" w:hAnsi="仿宋"/>
          <w:sz w:val="28"/>
          <w:szCs w:val="28"/>
        </w:rPr>
      </w:pPr>
      <w:r>
        <w:rPr>
          <w:rFonts w:ascii="仿宋" w:eastAsia="仿宋" w:hAnsi="仿宋" w:hint="eastAsia"/>
          <w:sz w:val="28"/>
          <w:szCs w:val="28"/>
        </w:rPr>
        <w:t>法定代表人（签字或盖章）：</w:t>
      </w: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p w:rsidR="00F92F59" w:rsidRDefault="00F92F59">
      <w:pPr>
        <w:rPr>
          <w:rFonts w:ascii="仿宋" w:eastAsia="仿宋" w:hAnsi="仿宋"/>
          <w:sz w:val="28"/>
          <w:szCs w:val="28"/>
        </w:rPr>
      </w:pPr>
    </w:p>
    <w:tbl>
      <w:tblPr>
        <w:tblW w:w="8700" w:type="dxa"/>
        <w:tblLayout w:type="fixed"/>
        <w:tblLook w:val="04A0"/>
      </w:tblPr>
      <w:tblGrid>
        <w:gridCol w:w="2561"/>
        <w:gridCol w:w="6139"/>
      </w:tblGrid>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lastRenderedPageBreak/>
              <w:t>项目名称</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合同项目所在地</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用户名称</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用户地址</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用户联系人</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用户联系方式（手机/固定电话）</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签约合同价</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签订日期</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44"/>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合同完工日期</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r w:rsidR="00F92F59">
        <w:trPr>
          <w:trHeight w:val="959"/>
        </w:trPr>
        <w:tc>
          <w:tcPr>
            <w:tcW w:w="2561" w:type="dxa"/>
            <w:tcBorders>
              <w:top w:val="single" w:sz="4" w:space="0" w:color="000000"/>
              <w:left w:val="single" w:sz="4" w:space="0" w:color="000000"/>
              <w:bottom w:val="single" w:sz="4" w:space="0" w:color="000000"/>
              <w:right w:val="single" w:sz="4" w:space="0" w:color="000000"/>
            </w:tcBorders>
            <w:vAlign w:val="center"/>
          </w:tcPr>
          <w:p w:rsidR="00F92F59" w:rsidRDefault="0041033A">
            <w:pPr>
              <w:jc w:val="center"/>
              <w:rPr>
                <w:rFonts w:ascii="仿宋" w:eastAsia="仿宋" w:hAnsi="仿宋" w:cs="宋体"/>
                <w:kern w:val="1"/>
                <w:szCs w:val="22"/>
              </w:rPr>
            </w:pPr>
            <w:r>
              <w:rPr>
                <w:rFonts w:ascii="仿宋" w:eastAsia="仿宋" w:hAnsi="仿宋" w:cs="宋体" w:hint="eastAsia"/>
                <w:kern w:val="1"/>
                <w:szCs w:val="22"/>
              </w:rPr>
              <w:t>服务要求</w:t>
            </w:r>
          </w:p>
        </w:tc>
        <w:tc>
          <w:tcPr>
            <w:tcW w:w="6139" w:type="dxa"/>
            <w:tcBorders>
              <w:top w:val="single" w:sz="4" w:space="0" w:color="000000"/>
              <w:left w:val="single" w:sz="4" w:space="0" w:color="000000"/>
              <w:bottom w:val="single" w:sz="4" w:space="0" w:color="000000"/>
              <w:right w:val="single" w:sz="4" w:space="0" w:color="000000"/>
            </w:tcBorders>
            <w:vAlign w:val="center"/>
          </w:tcPr>
          <w:p w:rsidR="00F92F59" w:rsidRDefault="00F92F59">
            <w:pPr>
              <w:jc w:val="center"/>
              <w:rPr>
                <w:rFonts w:ascii="仿宋" w:eastAsia="仿宋" w:hAnsi="仿宋" w:cs="宋体"/>
                <w:kern w:val="1"/>
                <w:sz w:val="32"/>
                <w:szCs w:val="28"/>
              </w:rPr>
            </w:pPr>
          </w:p>
        </w:tc>
      </w:tr>
    </w:tbl>
    <w:p w:rsidR="00F92F59" w:rsidRDefault="0041033A">
      <w:pPr>
        <w:jc w:val="left"/>
        <w:rPr>
          <w:rFonts w:ascii="仿宋" w:eastAsia="仿宋" w:hAnsi="仿宋" w:cs="宋体"/>
          <w:kern w:val="1"/>
          <w:sz w:val="20"/>
          <w:szCs w:val="18"/>
        </w:rPr>
      </w:pPr>
      <w:r>
        <w:rPr>
          <w:rFonts w:ascii="仿宋" w:eastAsia="仿宋" w:hAnsi="仿宋" w:cs="宋体" w:hint="eastAsia"/>
          <w:kern w:val="1"/>
          <w:sz w:val="20"/>
          <w:szCs w:val="18"/>
        </w:rPr>
        <w:t>注：本表后应附合同协议书的复印件并该供应商公章。每张表格只填写一个项目，并标明序号。</w:t>
      </w:r>
    </w:p>
    <w:p w:rsidR="00F92F59" w:rsidRDefault="00F92F59">
      <w:pPr>
        <w:rPr>
          <w:rFonts w:ascii="仿宋" w:eastAsia="仿宋" w:hAnsi="仿宋"/>
          <w:sz w:val="28"/>
          <w:szCs w:val="28"/>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F92F59">
      <w:pPr>
        <w:rPr>
          <w:rFonts w:ascii="仿宋" w:eastAsia="仿宋" w:hAnsi="仿宋" w:cs="宋体"/>
        </w:rPr>
      </w:pPr>
    </w:p>
    <w:p w:rsidR="00F92F59" w:rsidRDefault="0041033A">
      <w:pPr>
        <w:keepNext/>
        <w:keepLines/>
        <w:spacing w:line="360" w:lineRule="auto"/>
        <w:jc w:val="center"/>
        <w:outlineLvl w:val="0"/>
        <w:rPr>
          <w:rFonts w:ascii="仿宋" w:eastAsia="仿宋" w:hAnsi="仿宋"/>
          <w:b/>
          <w:bCs/>
          <w:kern w:val="44"/>
          <w:sz w:val="32"/>
          <w:szCs w:val="32"/>
        </w:rPr>
      </w:pPr>
      <w:bookmarkStart w:id="225" w:name="_Toc511750519"/>
      <w:bookmarkStart w:id="226" w:name="_Toc512095049"/>
      <w:bookmarkStart w:id="227" w:name="_Toc512097130"/>
      <w:r>
        <w:rPr>
          <w:rFonts w:ascii="仿宋" w:eastAsia="仿宋" w:hAnsi="仿宋" w:hint="eastAsia"/>
          <w:b/>
          <w:bCs/>
          <w:kern w:val="44"/>
          <w:sz w:val="32"/>
          <w:szCs w:val="32"/>
        </w:rPr>
        <w:lastRenderedPageBreak/>
        <w:t>九、企业参加政府采购活动近三年无重大违法记录声明</w:t>
      </w:r>
      <w:bookmarkEnd w:id="225"/>
      <w:bookmarkEnd w:id="226"/>
      <w:bookmarkEnd w:id="227"/>
    </w:p>
    <w:p w:rsidR="00F92F59" w:rsidRDefault="00F92F59">
      <w:pPr>
        <w:jc w:val="left"/>
        <w:rPr>
          <w:rFonts w:ascii="仿宋" w:eastAsia="仿宋" w:hAnsi="仿宋" w:cs="宋体"/>
          <w:bCs/>
          <w:kern w:val="1"/>
          <w:sz w:val="28"/>
          <w:szCs w:val="28"/>
        </w:rPr>
      </w:pPr>
    </w:p>
    <w:p w:rsidR="00F92F59" w:rsidRDefault="00F92F59">
      <w:pPr>
        <w:jc w:val="left"/>
        <w:rPr>
          <w:rFonts w:ascii="仿宋" w:eastAsia="仿宋" w:hAnsi="仿宋" w:cs="宋体"/>
          <w:bCs/>
          <w:kern w:val="1"/>
          <w:sz w:val="28"/>
          <w:szCs w:val="28"/>
        </w:rPr>
      </w:pPr>
    </w:p>
    <w:p w:rsidR="00F92F59" w:rsidRDefault="00F92F59">
      <w:pPr>
        <w:jc w:val="left"/>
        <w:rPr>
          <w:rFonts w:ascii="仿宋" w:eastAsia="仿宋" w:hAnsi="仿宋" w:cs="宋体"/>
          <w:bCs/>
          <w:kern w:val="1"/>
          <w:sz w:val="28"/>
          <w:szCs w:val="28"/>
        </w:rPr>
      </w:pPr>
    </w:p>
    <w:p w:rsidR="00F92F59" w:rsidRDefault="0041033A">
      <w:pPr>
        <w:jc w:val="center"/>
        <w:rPr>
          <w:rFonts w:ascii="仿宋" w:eastAsia="仿宋" w:hAnsi="仿宋" w:cs="宋体"/>
          <w:b/>
          <w:kern w:val="1"/>
          <w:sz w:val="32"/>
          <w:szCs w:val="28"/>
        </w:rPr>
      </w:pPr>
      <w:r>
        <w:rPr>
          <w:rFonts w:ascii="仿宋" w:eastAsia="仿宋" w:hAnsi="仿宋" w:cs="宋体" w:hint="eastAsia"/>
          <w:b/>
          <w:kern w:val="1"/>
          <w:sz w:val="32"/>
          <w:szCs w:val="28"/>
        </w:rPr>
        <w:t>企业参加政府采购活动近三年无重大违法记录声明</w:t>
      </w:r>
    </w:p>
    <w:p w:rsidR="00F92F59" w:rsidRDefault="00F92F59">
      <w:pPr>
        <w:spacing w:line="360" w:lineRule="auto"/>
        <w:rPr>
          <w:rFonts w:ascii="仿宋" w:eastAsia="仿宋" w:hAnsi="仿宋" w:cs="宋体"/>
          <w:kern w:val="1"/>
          <w:sz w:val="30"/>
          <w:szCs w:val="30"/>
        </w:rPr>
      </w:pPr>
    </w:p>
    <w:p w:rsidR="00F92F59" w:rsidRDefault="0041033A">
      <w:pPr>
        <w:spacing w:line="360" w:lineRule="auto"/>
        <w:rPr>
          <w:rFonts w:ascii="仿宋" w:eastAsia="仿宋" w:hAnsi="仿宋" w:cs="宋体"/>
          <w:kern w:val="1"/>
          <w:sz w:val="30"/>
          <w:szCs w:val="30"/>
        </w:rPr>
      </w:pPr>
      <w:r>
        <w:rPr>
          <w:rFonts w:ascii="仿宋" w:eastAsia="仿宋" w:hAnsi="仿宋" w:cs="宋体" w:hint="eastAsia"/>
          <w:kern w:val="1"/>
          <w:sz w:val="30"/>
          <w:szCs w:val="30"/>
        </w:rPr>
        <w:t>临高县林业局：</w:t>
      </w:r>
    </w:p>
    <w:p w:rsidR="00F92F59" w:rsidRDefault="00F92F59">
      <w:pPr>
        <w:spacing w:line="360" w:lineRule="auto"/>
        <w:ind w:firstLine="435"/>
        <w:rPr>
          <w:rFonts w:ascii="仿宋" w:eastAsia="仿宋" w:hAnsi="仿宋" w:cs="宋体"/>
          <w:kern w:val="1"/>
          <w:sz w:val="30"/>
          <w:szCs w:val="30"/>
        </w:rPr>
      </w:pPr>
    </w:p>
    <w:p w:rsidR="00F92F59" w:rsidRDefault="0041033A">
      <w:pPr>
        <w:spacing w:line="360" w:lineRule="auto"/>
        <w:ind w:firstLineChars="195" w:firstLine="585"/>
        <w:rPr>
          <w:rFonts w:ascii="仿宋" w:eastAsia="仿宋" w:hAnsi="仿宋" w:cs="宋体"/>
          <w:kern w:val="1"/>
          <w:sz w:val="30"/>
          <w:szCs w:val="30"/>
        </w:rPr>
      </w:pPr>
      <w:r>
        <w:rPr>
          <w:rFonts w:ascii="仿宋" w:eastAsia="仿宋" w:hAnsi="仿宋" w:cs="宋体" w:hint="eastAsia"/>
          <w:kern w:val="1"/>
          <w:sz w:val="30"/>
          <w:szCs w:val="30"/>
        </w:rPr>
        <w:t>我单位作为</w:t>
      </w:r>
      <w:r>
        <w:rPr>
          <w:rFonts w:ascii="仿宋" w:eastAsia="仿宋" w:hAnsi="仿宋" w:cs="宋体" w:hint="eastAsia"/>
          <w:kern w:val="1"/>
          <w:sz w:val="30"/>
          <w:szCs w:val="30"/>
          <w:u w:val="single"/>
        </w:rPr>
        <w:t>临高县2017年薇甘菊防治项目</w:t>
      </w:r>
      <w:r>
        <w:rPr>
          <w:rFonts w:ascii="仿宋" w:eastAsia="仿宋" w:hAnsi="仿宋" w:cs="宋体" w:hint="eastAsia"/>
          <w:kern w:val="1"/>
          <w:sz w:val="30"/>
          <w:szCs w:val="30"/>
        </w:rPr>
        <w:t>的投标人，在参加政府采购活动的近三年内没有发生重大的违法记录。</w:t>
      </w:r>
    </w:p>
    <w:p w:rsidR="00F92F59" w:rsidRDefault="0041033A">
      <w:pPr>
        <w:spacing w:line="360" w:lineRule="auto"/>
        <w:ind w:firstLine="435"/>
        <w:rPr>
          <w:rFonts w:ascii="仿宋" w:eastAsia="仿宋" w:hAnsi="仿宋" w:cs="宋体"/>
          <w:kern w:val="1"/>
          <w:sz w:val="30"/>
          <w:szCs w:val="30"/>
        </w:rPr>
      </w:pPr>
      <w:r>
        <w:rPr>
          <w:rFonts w:ascii="仿宋" w:eastAsia="仿宋" w:hAnsi="仿宋" w:cs="宋体" w:hint="eastAsia"/>
          <w:kern w:val="1"/>
          <w:sz w:val="30"/>
          <w:szCs w:val="30"/>
        </w:rPr>
        <w:t>特此声明！</w:t>
      </w:r>
    </w:p>
    <w:p w:rsidR="00F92F59" w:rsidRDefault="00F92F59">
      <w:pPr>
        <w:spacing w:line="360" w:lineRule="auto"/>
        <w:ind w:firstLine="435"/>
        <w:rPr>
          <w:rFonts w:ascii="仿宋" w:eastAsia="仿宋" w:hAnsi="仿宋" w:cs="宋体"/>
          <w:kern w:val="1"/>
          <w:szCs w:val="21"/>
        </w:rPr>
      </w:pPr>
    </w:p>
    <w:p w:rsidR="00F92F59" w:rsidRDefault="00F92F59">
      <w:pPr>
        <w:spacing w:line="360" w:lineRule="auto"/>
        <w:ind w:firstLine="435"/>
        <w:rPr>
          <w:rFonts w:ascii="仿宋" w:eastAsia="仿宋" w:hAnsi="仿宋" w:cs="宋体"/>
          <w:kern w:val="1"/>
          <w:szCs w:val="21"/>
        </w:rPr>
      </w:pPr>
    </w:p>
    <w:p w:rsidR="00F92F59" w:rsidRDefault="0041033A">
      <w:pPr>
        <w:ind w:firstLine="480"/>
        <w:rPr>
          <w:rFonts w:ascii="仿宋" w:eastAsia="仿宋" w:hAnsi="仿宋" w:cs="宋体"/>
          <w:kern w:val="1"/>
          <w:sz w:val="28"/>
          <w:szCs w:val="28"/>
          <w:u w:val="single"/>
        </w:rPr>
      </w:pPr>
      <w:r>
        <w:rPr>
          <w:rFonts w:ascii="仿宋" w:eastAsia="仿宋" w:hAnsi="仿宋" w:cs="宋体" w:hint="eastAsia"/>
          <w:kern w:val="1"/>
          <w:sz w:val="28"/>
          <w:szCs w:val="28"/>
        </w:rPr>
        <w:t>投 标 人：</w:t>
      </w:r>
      <w:r>
        <w:rPr>
          <w:rFonts w:ascii="仿宋" w:eastAsia="仿宋" w:hAnsi="仿宋" w:cs="宋体" w:hint="eastAsia"/>
          <w:kern w:val="1"/>
          <w:sz w:val="28"/>
          <w:szCs w:val="28"/>
          <w:u w:val="single"/>
        </w:rPr>
        <w:t xml:space="preserve">                       </w:t>
      </w:r>
      <w:r>
        <w:rPr>
          <w:rFonts w:ascii="仿宋" w:eastAsia="仿宋" w:hAnsi="仿宋" w:cs="宋体" w:hint="eastAsia"/>
          <w:kern w:val="1"/>
          <w:sz w:val="28"/>
          <w:szCs w:val="28"/>
        </w:rPr>
        <w:t>（ 盖单位公章）</w:t>
      </w:r>
    </w:p>
    <w:p w:rsidR="00F92F59" w:rsidRDefault="00F92F59">
      <w:pPr>
        <w:rPr>
          <w:rFonts w:ascii="仿宋" w:eastAsia="仿宋" w:hAnsi="仿宋" w:cs="宋体"/>
          <w:kern w:val="1"/>
          <w:sz w:val="28"/>
          <w:szCs w:val="28"/>
          <w:u w:val="single"/>
        </w:rPr>
      </w:pPr>
    </w:p>
    <w:p w:rsidR="00F92F59" w:rsidRDefault="0041033A">
      <w:pPr>
        <w:rPr>
          <w:rFonts w:ascii="仿宋" w:eastAsia="仿宋" w:hAnsi="仿宋" w:cs="宋体"/>
          <w:kern w:val="1"/>
          <w:sz w:val="28"/>
          <w:szCs w:val="28"/>
          <w:u w:val="single"/>
        </w:rPr>
      </w:pPr>
      <w:r>
        <w:rPr>
          <w:rFonts w:ascii="仿宋" w:eastAsia="仿宋" w:hAnsi="仿宋" w:cs="宋体" w:hint="eastAsia"/>
          <w:kern w:val="1"/>
          <w:sz w:val="28"/>
          <w:szCs w:val="28"/>
        </w:rPr>
        <w:t xml:space="preserve">   法定代表人或其委托代理人：</w:t>
      </w:r>
      <w:r>
        <w:rPr>
          <w:rFonts w:ascii="仿宋" w:eastAsia="仿宋" w:hAnsi="仿宋" w:cs="宋体" w:hint="eastAsia"/>
          <w:kern w:val="1"/>
          <w:sz w:val="28"/>
          <w:szCs w:val="28"/>
          <w:u w:val="single"/>
        </w:rPr>
        <w:t xml:space="preserve">               </w:t>
      </w:r>
      <w:r>
        <w:rPr>
          <w:rFonts w:ascii="仿宋" w:eastAsia="仿宋" w:hAnsi="仿宋" w:cs="宋体" w:hint="eastAsia"/>
          <w:kern w:val="1"/>
          <w:sz w:val="28"/>
          <w:szCs w:val="28"/>
        </w:rPr>
        <w:t>（签字）</w:t>
      </w:r>
    </w:p>
    <w:p w:rsidR="00F92F59" w:rsidRDefault="0041033A">
      <w:pPr>
        <w:jc w:val="right"/>
        <w:rPr>
          <w:rFonts w:ascii="仿宋" w:eastAsia="仿宋" w:hAnsi="仿宋" w:cs="宋体"/>
          <w:kern w:val="1"/>
          <w:sz w:val="28"/>
          <w:szCs w:val="28"/>
        </w:rPr>
      </w:pPr>
      <w:r>
        <w:rPr>
          <w:rFonts w:ascii="仿宋" w:eastAsia="仿宋" w:hAnsi="仿宋" w:cs="宋体" w:hint="eastAsia"/>
          <w:kern w:val="1"/>
          <w:sz w:val="28"/>
          <w:szCs w:val="28"/>
        </w:rPr>
        <w:t xml:space="preserve">                                                                                                                                                                                                                                                                                                                                                                                                                                                                                                                                                                                                                                                                                                                                                                                                                                                                                                                                                                                                                                                                                                                                                                                                                                                                                                                                                                                                                                                                                                                                                                                                                                                                                                                                                                                                                                                                                                                                                                                                                                                                                                                                                                                                                                                                                                                                                                                                                                                                                                                                                                                                                                                                                                                                                                                                                                                                                                                                                                                                                                                                                                                                                                                                                                                                                                                                                                                                                                                                                                                                                                                                                                                                                                                                                                                                                                                                                                                                                                                                                                                                                                                                                                                                                                                                                                                                                                                                                                                                                                                                                                                                                                                                                                                                                                                                                                                                                                                                                                                                                                                                                                                                                                                                                                                                                                                                                                                                                                                                                                                                                                                                                                                                                                                                                                                                                                                                                                                                                                                                                                                                                                                                                                                                                                                                                                                                                                                                                                                                                                                                                                                                                                                                                                                                                                                                                                                                                                                                                                                                                                                                                                                                              </w:t>
      </w:r>
    </w:p>
    <w:p w:rsidR="00F92F59" w:rsidRDefault="00F92F59">
      <w:pPr>
        <w:ind w:firstLine="480"/>
        <w:jc w:val="right"/>
        <w:rPr>
          <w:rFonts w:ascii="仿宋" w:eastAsia="仿宋" w:hAnsi="仿宋" w:cs="宋体"/>
          <w:kern w:val="1"/>
          <w:sz w:val="28"/>
          <w:szCs w:val="28"/>
        </w:rPr>
      </w:pPr>
    </w:p>
    <w:p w:rsidR="00F92F59" w:rsidRDefault="0041033A">
      <w:pPr>
        <w:ind w:firstLine="480"/>
        <w:jc w:val="right"/>
        <w:rPr>
          <w:rFonts w:ascii="仿宋" w:eastAsia="仿宋" w:hAnsi="仿宋" w:cs="宋体"/>
          <w:kern w:val="1"/>
          <w:sz w:val="28"/>
          <w:szCs w:val="28"/>
        </w:rPr>
      </w:pPr>
      <w:r>
        <w:rPr>
          <w:rFonts w:ascii="仿宋" w:eastAsia="仿宋" w:hAnsi="仿宋" w:cs="宋体" w:hint="eastAsia"/>
          <w:kern w:val="1"/>
          <w:sz w:val="28"/>
          <w:szCs w:val="28"/>
        </w:rPr>
        <w:t>日期：</w:t>
      </w:r>
      <w:r>
        <w:rPr>
          <w:rFonts w:ascii="仿宋" w:eastAsia="仿宋" w:hAnsi="仿宋" w:cs="宋体" w:hint="eastAsia"/>
          <w:kern w:val="1"/>
          <w:sz w:val="28"/>
          <w:szCs w:val="28"/>
          <w:u w:val="single"/>
        </w:rPr>
        <w:t xml:space="preserve">     </w:t>
      </w:r>
      <w:r>
        <w:rPr>
          <w:rFonts w:ascii="仿宋" w:eastAsia="仿宋" w:hAnsi="仿宋" w:cs="宋体" w:hint="eastAsia"/>
          <w:kern w:val="1"/>
          <w:sz w:val="28"/>
          <w:szCs w:val="28"/>
        </w:rPr>
        <w:t>年</w:t>
      </w:r>
      <w:r>
        <w:rPr>
          <w:rFonts w:ascii="仿宋" w:eastAsia="仿宋" w:hAnsi="仿宋" w:cs="宋体" w:hint="eastAsia"/>
          <w:kern w:val="1"/>
          <w:sz w:val="28"/>
          <w:szCs w:val="28"/>
          <w:u w:val="single"/>
        </w:rPr>
        <w:t xml:space="preserve">       </w:t>
      </w:r>
      <w:r>
        <w:rPr>
          <w:rFonts w:ascii="仿宋" w:eastAsia="仿宋" w:hAnsi="仿宋" w:cs="宋体" w:hint="eastAsia"/>
          <w:kern w:val="1"/>
          <w:sz w:val="28"/>
          <w:szCs w:val="28"/>
        </w:rPr>
        <w:t>月</w:t>
      </w:r>
      <w:r>
        <w:rPr>
          <w:rFonts w:ascii="仿宋" w:eastAsia="仿宋" w:hAnsi="仿宋" w:cs="宋体" w:hint="eastAsia"/>
          <w:kern w:val="1"/>
          <w:sz w:val="28"/>
          <w:szCs w:val="28"/>
          <w:u w:val="single"/>
        </w:rPr>
        <w:t xml:space="preserve">       </w:t>
      </w:r>
      <w:r>
        <w:rPr>
          <w:rFonts w:ascii="仿宋" w:eastAsia="仿宋" w:hAnsi="仿宋" w:cs="宋体" w:hint="eastAsia"/>
          <w:kern w:val="1"/>
          <w:sz w:val="28"/>
          <w:szCs w:val="28"/>
        </w:rPr>
        <w:t>日</w:t>
      </w:r>
    </w:p>
    <w:p w:rsidR="00F92F59" w:rsidRDefault="0041033A">
      <w:pPr>
        <w:keepNext/>
        <w:keepLines/>
        <w:spacing w:line="360" w:lineRule="auto"/>
        <w:jc w:val="center"/>
        <w:outlineLvl w:val="0"/>
        <w:rPr>
          <w:rFonts w:ascii="仿宋" w:eastAsia="仿宋" w:hAnsi="仿宋"/>
          <w:b/>
          <w:bCs/>
          <w:kern w:val="44"/>
          <w:sz w:val="32"/>
          <w:szCs w:val="32"/>
        </w:rPr>
      </w:pPr>
      <w:r>
        <w:rPr>
          <w:rFonts w:ascii="Calibri" w:hAnsi="Calibri" w:cs="宋体" w:hint="eastAsia"/>
          <w:b/>
          <w:bCs/>
          <w:kern w:val="1"/>
          <w:sz w:val="44"/>
          <w:szCs w:val="28"/>
        </w:rPr>
        <w:br w:type="page"/>
      </w:r>
      <w:bookmarkStart w:id="228" w:name="_Toc511750520"/>
      <w:bookmarkStart w:id="229" w:name="_Toc512095050"/>
      <w:bookmarkStart w:id="230" w:name="_Toc512097131"/>
      <w:r>
        <w:rPr>
          <w:rFonts w:ascii="仿宋" w:eastAsia="仿宋" w:hAnsi="仿宋" w:hint="eastAsia"/>
          <w:b/>
          <w:bCs/>
          <w:kern w:val="44"/>
          <w:sz w:val="32"/>
          <w:szCs w:val="32"/>
        </w:rPr>
        <w:lastRenderedPageBreak/>
        <w:t>十、</w:t>
      </w:r>
      <w:bookmarkStart w:id="231" w:name="_Toc511750521"/>
      <w:bookmarkEnd w:id="228"/>
      <w:r>
        <w:rPr>
          <w:rFonts w:ascii="仿宋" w:eastAsia="仿宋" w:hAnsi="仿宋" w:hint="eastAsia"/>
          <w:b/>
          <w:bCs/>
          <w:kern w:val="44"/>
          <w:sz w:val="32"/>
          <w:szCs w:val="32"/>
        </w:rPr>
        <w:t>其它资料</w:t>
      </w:r>
      <w:bookmarkEnd w:id="229"/>
      <w:bookmarkEnd w:id="230"/>
      <w:bookmarkEnd w:id="231"/>
    </w:p>
    <w:p w:rsidR="00F92F59" w:rsidRDefault="00F92F59">
      <w:pPr>
        <w:jc w:val="center"/>
        <w:rPr>
          <w:rFonts w:ascii="仿宋" w:eastAsia="仿宋" w:hAnsi="仿宋" w:cs="宋体"/>
          <w:kern w:val="1"/>
          <w:sz w:val="32"/>
          <w:szCs w:val="28"/>
        </w:rPr>
      </w:pPr>
    </w:p>
    <w:p w:rsidR="00F92F59" w:rsidRDefault="00F92F59">
      <w:pPr>
        <w:rPr>
          <w:rFonts w:ascii="仿宋" w:eastAsia="仿宋" w:hAnsi="仿宋" w:cs="宋体"/>
        </w:rPr>
      </w:pPr>
    </w:p>
    <w:sectPr w:rsidR="00F92F59" w:rsidSect="00F92F59">
      <w:pgSz w:w="11906" w:h="16838"/>
      <w:pgMar w:top="1417" w:right="1417" w:bottom="1417" w:left="1417" w:header="850" w:footer="7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50" w:rsidRDefault="00037350" w:rsidP="00F92F59">
      <w:r>
        <w:separator/>
      </w:r>
    </w:p>
  </w:endnote>
  <w:endnote w:type="continuationSeparator" w:id="0">
    <w:p w:rsidR="00037350" w:rsidRDefault="00037350" w:rsidP="00F9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ourier New"/>
    <w:charset w:val="00"/>
    <w:family w:val="auto"/>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Book Antiqua">
    <w:altName w:val="Palatino Linotype"/>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jc w:val="center"/>
    </w:pPr>
  </w:p>
  <w:p w:rsidR="006B6586" w:rsidRDefault="006B658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tabs>
        <w:tab w:val="clear" w:pos="4153"/>
        <w:tab w:val="center" w:pos="4536"/>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jc w:val="center"/>
    </w:pPr>
  </w:p>
  <w:p w:rsidR="006B6586" w:rsidRDefault="006B6586">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filled="f" stroked="f" strokeweight="1.25pt">
          <v:textbox style="mso-fit-shape-to-text:t" inset="0,0,0,0">
            <w:txbxContent>
              <w:p w:rsidR="006B6586" w:rsidRDefault="006B6586">
                <w:pPr>
                  <w:pStyle w:val="ae"/>
                  <w:rPr>
                    <w:rStyle w:val="af5"/>
                  </w:rPr>
                </w:pPr>
                <w:r>
                  <w:fldChar w:fldCharType="begin"/>
                </w:r>
                <w:r>
                  <w:rPr>
                    <w:rStyle w:val="af5"/>
                  </w:rPr>
                  <w:instrText xml:space="preserve">PAGE  </w:instrText>
                </w:r>
                <w:r>
                  <w:fldChar w:fldCharType="separate"/>
                </w:r>
                <w:r w:rsidR="007043AF">
                  <w:rPr>
                    <w:rStyle w:val="af5"/>
                    <w:noProof/>
                  </w:rPr>
                  <w:t>19</w:t>
                </w:r>
                <w:r>
                  <w:fldChar w:fldCharType="end"/>
                </w:r>
              </w:p>
            </w:txbxContent>
          </v:textbox>
          <w10:wrap anchorx="margin"/>
        </v:shape>
      </w:pict>
    </w:r>
  </w:p>
  <w:p w:rsidR="006B6586" w:rsidRDefault="006B658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pPr>
    <w:r>
      <w:pict>
        <v:shapetype id="_x0000_t202" coordsize="21600,21600" o:spt="202" path="m,l,21600r21600,l21600,xe">
          <v:stroke joinstyle="miter"/>
          <v:path gradientshapeok="t" o:connecttype="rect"/>
        </v:shapetype>
        <v:shape id="文本框 49" o:spid="_x0000_s2051" type="#_x0000_t202" style="position:absolute;margin-left:0;margin-top:0;width:13.15pt;height:14.5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" filled="f" stroked="f" strokeweight="1.25pt">
          <v:path arrowok="t"/>
          <v:textbox style="mso-fit-shape-to-text:t" inset="0,0,0,0">
            <w:txbxContent>
              <w:p w:rsidR="006B6586" w:rsidRDefault="006B658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43AF" w:rsidRPr="007043AF">
                  <w:rPr>
                    <w:noProof/>
                  </w:rPr>
                  <w:t>29</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pPr>
    <w:r>
      <w:pict>
        <v:shapetype id="_x0000_t202" coordsize="21600,21600" o:spt="202" path="m,l,21600r21600,l21600,xe">
          <v:stroke joinstyle="miter"/>
          <v:path gradientshapeok="t" o:connecttype="rect"/>
        </v:shapetype>
        <v:shape id="文本框 48" o:spid="_x0000_s2050" type="#_x0000_t202" style="position:absolute;margin-left:0;margin-top:0;width:9.85pt;height:10.8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" filled="f" stroked="f" strokeweight="1.25pt">
          <v:path arrowok="t"/>
          <v:textbox style="mso-fit-shape-to-text:t" inset="0,0,0,0">
            <w:txbxContent>
              <w:p w:rsidR="006B6586" w:rsidRDefault="006B6586">
                <w:pPr>
                  <w:pStyle w:val="ae"/>
                </w:pPr>
                <w:fldSimple w:instr=" PAGE  \* MERGEFORMAT ">
                  <w:r w:rsidR="007043AF">
                    <w:rPr>
                      <w:noProof/>
                    </w:rPr>
                    <w:t>20</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pPr>
    <w:r>
      <w:pict>
        <v:shapetype id="_x0000_t202" coordsize="21600,21600" o:spt="202" path="m,l,21600r21600,l21600,xe">
          <v:stroke joinstyle="miter"/>
          <v:path gradientshapeok="t" o:connecttype="rect"/>
        </v:shapetype>
        <v:shape id="_x0000_s2049" type="#_x0000_t202" style="position:absolute;margin-left:0;margin-top:0;width:9.85pt;height:10.8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" filled="f" stroked="f">
          <v:textbox style="mso-fit-shape-to-text:t" inset="0,0,0,0">
            <w:txbxContent>
              <w:p w:rsidR="006B6586" w:rsidRDefault="006B658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043AF">
                  <w:rPr>
                    <w:noProof/>
                    <w:sz w:val="18"/>
                  </w:rPr>
                  <w:t>30</w:t>
                </w:r>
                <w:r>
                  <w:rPr>
                    <w:rFonts w:hint="eastAsia"/>
                    <w:sz w:val="18"/>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e"/>
      <w:jc w:val="center"/>
      <w:rPr>
        <w:szCs w:val="21"/>
      </w:rPr>
    </w:pPr>
    <w:r w:rsidRPr="000F2272">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3360;mso-wrap-style:none;mso-position-horizontal:center;mso-position-horizontal-relative:margin" filled="f" stroked="f" strokeweight="1.25pt">
          <v:textbox style="mso-fit-shape-to-text:t" inset="0,0,0,0">
            <w:txbxContent>
              <w:p w:rsidR="006B6586" w:rsidRDefault="006B6586">
                <w:pPr>
                  <w:pStyle w:val="ae"/>
                  <w:jc w:val="center"/>
                </w:pPr>
                <w:r>
                  <w:fldChar w:fldCharType="begin"/>
                </w:r>
                <w:r>
                  <w:rPr>
                    <w:rStyle w:val="af5"/>
                  </w:rPr>
                  <w:instrText xml:space="preserve"> PAGE </w:instrText>
                </w:r>
                <w:r>
                  <w:fldChar w:fldCharType="separate"/>
                </w:r>
                <w:r w:rsidR="007043AF">
                  <w:rPr>
                    <w:rStyle w:val="af5"/>
                    <w:noProof/>
                  </w:rPr>
                  <w:t>38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50" w:rsidRDefault="00037350" w:rsidP="00F92F59">
      <w:r>
        <w:separator/>
      </w:r>
    </w:p>
  </w:footnote>
  <w:footnote w:type="continuationSeparator" w:id="0">
    <w:p w:rsidR="00037350" w:rsidRDefault="00037350" w:rsidP="00F9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pBdr>
        <w:bottom w:val="none" w:sz="0" w:space="0" w:color="auto"/>
      </w:pBdr>
      <w:tabs>
        <w:tab w:val="clear" w:pos="4153"/>
        <w:tab w:val="clear" w:pos="8306"/>
      </w:tabs>
      <w:jc w:val="both"/>
      <w:rPr>
        <w:rFonts w:ascii="宋体" w:hAnsi="宋体"/>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pBdr>
        <w:bottom w:val="none" w:sz="0" w:space="1" w:color="auto"/>
      </w:pBdr>
      <w:tabs>
        <w:tab w:val="clear" w:pos="4153"/>
      </w:tabs>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86" w:rsidRDefault="006B6586">
    <w:pPr>
      <w:pStyle w:val="af"/>
      <w:jc w:val="both"/>
    </w:pPr>
    <w:r>
      <w:rPr>
        <w:rFonts w:hint="eastAsia"/>
      </w:rPr>
      <w:t>投标文件格式通用部分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0D34"/>
    <w:multiLevelType w:val="multilevel"/>
    <w:tmpl w:val="36E10D34"/>
    <w:lvl w:ilvl="0">
      <w:start w:val="1"/>
      <w:numFmt w:val="japaneseCounting"/>
      <w:lvlText w:val="%1、"/>
      <w:lvlJc w:val="left"/>
      <w:pPr>
        <w:ind w:left="690" w:hanging="6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E58032"/>
    <w:multiLevelType w:val="multilevel"/>
    <w:tmpl w:val="56E58032"/>
    <w:lvl w:ilvl="0">
      <w:start w:val="1"/>
      <w:numFmt w:val="decimal"/>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40"/>
  <w:drawingGridVerticalSpacing w:val="-7946"/>
  <w:noPunctuationKerning/>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AB1"/>
    <w:rsid w:val="000022F2"/>
    <w:rsid w:val="000053E5"/>
    <w:rsid w:val="00005EE8"/>
    <w:rsid w:val="00006110"/>
    <w:rsid w:val="000076C7"/>
    <w:rsid w:val="00007A57"/>
    <w:rsid w:val="00011031"/>
    <w:rsid w:val="00011BBF"/>
    <w:rsid w:val="00011C79"/>
    <w:rsid w:val="00012236"/>
    <w:rsid w:val="000124C5"/>
    <w:rsid w:val="00013E58"/>
    <w:rsid w:val="0001461D"/>
    <w:rsid w:val="00014BE7"/>
    <w:rsid w:val="0001559C"/>
    <w:rsid w:val="0001562C"/>
    <w:rsid w:val="000168CA"/>
    <w:rsid w:val="00016EDF"/>
    <w:rsid w:val="0002139C"/>
    <w:rsid w:val="00021E7E"/>
    <w:rsid w:val="000220EC"/>
    <w:rsid w:val="0002300E"/>
    <w:rsid w:val="000235CA"/>
    <w:rsid w:val="000237DA"/>
    <w:rsid w:val="00024075"/>
    <w:rsid w:val="00024BB5"/>
    <w:rsid w:val="0002611B"/>
    <w:rsid w:val="000275A6"/>
    <w:rsid w:val="00027971"/>
    <w:rsid w:val="00033430"/>
    <w:rsid w:val="00033C01"/>
    <w:rsid w:val="00033F01"/>
    <w:rsid w:val="00037350"/>
    <w:rsid w:val="00037E06"/>
    <w:rsid w:val="000429E9"/>
    <w:rsid w:val="00042A3E"/>
    <w:rsid w:val="0004364C"/>
    <w:rsid w:val="00044A24"/>
    <w:rsid w:val="00045613"/>
    <w:rsid w:val="00046985"/>
    <w:rsid w:val="00046BD4"/>
    <w:rsid w:val="00050791"/>
    <w:rsid w:val="00051538"/>
    <w:rsid w:val="00053B2B"/>
    <w:rsid w:val="00053C7A"/>
    <w:rsid w:val="00056FBF"/>
    <w:rsid w:val="000578B8"/>
    <w:rsid w:val="000601E3"/>
    <w:rsid w:val="0006310D"/>
    <w:rsid w:val="00063B29"/>
    <w:rsid w:val="000643B1"/>
    <w:rsid w:val="000660DE"/>
    <w:rsid w:val="00066676"/>
    <w:rsid w:val="00066E05"/>
    <w:rsid w:val="00066E25"/>
    <w:rsid w:val="00067951"/>
    <w:rsid w:val="00071FED"/>
    <w:rsid w:val="00077E54"/>
    <w:rsid w:val="00080D7D"/>
    <w:rsid w:val="00081DEA"/>
    <w:rsid w:val="00084704"/>
    <w:rsid w:val="00085A10"/>
    <w:rsid w:val="00086646"/>
    <w:rsid w:val="000872C8"/>
    <w:rsid w:val="0008744E"/>
    <w:rsid w:val="00090A8B"/>
    <w:rsid w:val="00093D02"/>
    <w:rsid w:val="00094577"/>
    <w:rsid w:val="00095717"/>
    <w:rsid w:val="000958E9"/>
    <w:rsid w:val="00095C52"/>
    <w:rsid w:val="00096560"/>
    <w:rsid w:val="000969DD"/>
    <w:rsid w:val="000A03FE"/>
    <w:rsid w:val="000A0B88"/>
    <w:rsid w:val="000A190C"/>
    <w:rsid w:val="000A3AED"/>
    <w:rsid w:val="000A475D"/>
    <w:rsid w:val="000A53F3"/>
    <w:rsid w:val="000A63CE"/>
    <w:rsid w:val="000A64D0"/>
    <w:rsid w:val="000A71BF"/>
    <w:rsid w:val="000A7710"/>
    <w:rsid w:val="000B015E"/>
    <w:rsid w:val="000B142A"/>
    <w:rsid w:val="000B26D9"/>
    <w:rsid w:val="000B342E"/>
    <w:rsid w:val="000B4CB7"/>
    <w:rsid w:val="000B6552"/>
    <w:rsid w:val="000C072C"/>
    <w:rsid w:val="000C131B"/>
    <w:rsid w:val="000C175C"/>
    <w:rsid w:val="000C24A7"/>
    <w:rsid w:val="000C2F9F"/>
    <w:rsid w:val="000C4468"/>
    <w:rsid w:val="000D082B"/>
    <w:rsid w:val="000D4097"/>
    <w:rsid w:val="000D4762"/>
    <w:rsid w:val="000D5BBB"/>
    <w:rsid w:val="000E1A2A"/>
    <w:rsid w:val="000E2208"/>
    <w:rsid w:val="000E28C9"/>
    <w:rsid w:val="000E2B89"/>
    <w:rsid w:val="000E67B5"/>
    <w:rsid w:val="000F02FB"/>
    <w:rsid w:val="000F0B1F"/>
    <w:rsid w:val="000F2272"/>
    <w:rsid w:val="000F276B"/>
    <w:rsid w:val="000F2DAD"/>
    <w:rsid w:val="000F32DD"/>
    <w:rsid w:val="000F4876"/>
    <w:rsid w:val="000F7624"/>
    <w:rsid w:val="000F7759"/>
    <w:rsid w:val="0010520F"/>
    <w:rsid w:val="00106435"/>
    <w:rsid w:val="001073AE"/>
    <w:rsid w:val="00107657"/>
    <w:rsid w:val="0010767B"/>
    <w:rsid w:val="00107BC6"/>
    <w:rsid w:val="00111FA9"/>
    <w:rsid w:val="0011244B"/>
    <w:rsid w:val="00112DBE"/>
    <w:rsid w:val="0011366D"/>
    <w:rsid w:val="00117D73"/>
    <w:rsid w:val="00117ED6"/>
    <w:rsid w:val="00120603"/>
    <w:rsid w:val="00120943"/>
    <w:rsid w:val="00120D66"/>
    <w:rsid w:val="00120FB9"/>
    <w:rsid w:val="001213FA"/>
    <w:rsid w:val="001248C1"/>
    <w:rsid w:val="001267AC"/>
    <w:rsid w:val="00127ECA"/>
    <w:rsid w:val="001307A4"/>
    <w:rsid w:val="00131F47"/>
    <w:rsid w:val="00132248"/>
    <w:rsid w:val="001324CC"/>
    <w:rsid w:val="00133884"/>
    <w:rsid w:val="00136B97"/>
    <w:rsid w:val="00136F46"/>
    <w:rsid w:val="00137B98"/>
    <w:rsid w:val="00142B8C"/>
    <w:rsid w:val="00144E0C"/>
    <w:rsid w:val="00147B74"/>
    <w:rsid w:val="00151616"/>
    <w:rsid w:val="00152504"/>
    <w:rsid w:val="00152590"/>
    <w:rsid w:val="00153214"/>
    <w:rsid w:val="00153356"/>
    <w:rsid w:val="0015335A"/>
    <w:rsid w:val="001542D4"/>
    <w:rsid w:val="00154BB4"/>
    <w:rsid w:val="00155D9E"/>
    <w:rsid w:val="0015676F"/>
    <w:rsid w:val="00157CCB"/>
    <w:rsid w:val="00162B8D"/>
    <w:rsid w:val="001630A0"/>
    <w:rsid w:val="00163834"/>
    <w:rsid w:val="00167DB8"/>
    <w:rsid w:val="001710B1"/>
    <w:rsid w:val="00171F3C"/>
    <w:rsid w:val="00172A27"/>
    <w:rsid w:val="00172C37"/>
    <w:rsid w:val="001730DF"/>
    <w:rsid w:val="00175369"/>
    <w:rsid w:val="00177751"/>
    <w:rsid w:val="00182C37"/>
    <w:rsid w:val="001854A4"/>
    <w:rsid w:val="00191014"/>
    <w:rsid w:val="001917E4"/>
    <w:rsid w:val="00193F16"/>
    <w:rsid w:val="00193FAE"/>
    <w:rsid w:val="001951BA"/>
    <w:rsid w:val="001955EC"/>
    <w:rsid w:val="00195D3E"/>
    <w:rsid w:val="00195F91"/>
    <w:rsid w:val="001A2BD2"/>
    <w:rsid w:val="001A63F1"/>
    <w:rsid w:val="001B0B16"/>
    <w:rsid w:val="001B1330"/>
    <w:rsid w:val="001B15CC"/>
    <w:rsid w:val="001B1D13"/>
    <w:rsid w:val="001B5AC5"/>
    <w:rsid w:val="001B5E8C"/>
    <w:rsid w:val="001B5F56"/>
    <w:rsid w:val="001B6E79"/>
    <w:rsid w:val="001B6F5F"/>
    <w:rsid w:val="001C0821"/>
    <w:rsid w:val="001C31DD"/>
    <w:rsid w:val="001C549D"/>
    <w:rsid w:val="001C74F5"/>
    <w:rsid w:val="001C7E70"/>
    <w:rsid w:val="001D2581"/>
    <w:rsid w:val="001D3C10"/>
    <w:rsid w:val="001D5FEA"/>
    <w:rsid w:val="001D6E41"/>
    <w:rsid w:val="001E16E6"/>
    <w:rsid w:val="001E1DE0"/>
    <w:rsid w:val="001E2803"/>
    <w:rsid w:val="001E5F56"/>
    <w:rsid w:val="001E6538"/>
    <w:rsid w:val="001E7F3D"/>
    <w:rsid w:val="001F1A8A"/>
    <w:rsid w:val="001F282F"/>
    <w:rsid w:val="001F2EEE"/>
    <w:rsid w:val="001F46F9"/>
    <w:rsid w:val="001F54FD"/>
    <w:rsid w:val="001F5FAA"/>
    <w:rsid w:val="00200595"/>
    <w:rsid w:val="002005D3"/>
    <w:rsid w:val="00201328"/>
    <w:rsid w:val="002014C3"/>
    <w:rsid w:val="0020636B"/>
    <w:rsid w:val="00207C07"/>
    <w:rsid w:val="0021016B"/>
    <w:rsid w:val="002113A7"/>
    <w:rsid w:val="0021142B"/>
    <w:rsid w:val="002128DF"/>
    <w:rsid w:val="00212A7E"/>
    <w:rsid w:val="00214118"/>
    <w:rsid w:val="00215033"/>
    <w:rsid w:val="00215A88"/>
    <w:rsid w:val="00216B0D"/>
    <w:rsid w:val="00221656"/>
    <w:rsid w:val="00221898"/>
    <w:rsid w:val="00221A1B"/>
    <w:rsid w:val="00224AE1"/>
    <w:rsid w:val="002260BF"/>
    <w:rsid w:val="00230193"/>
    <w:rsid w:val="002318D3"/>
    <w:rsid w:val="00232816"/>
    <w:rsid w:val="002343DC"/>
    <w:rsid w:val="00234412"/>
    <w:rsid w:val="0023490F"/>
    <w:rsid w:val="0023506F"/>
    <w:rsid w:val="00237CAD"/>
    <w:rsid w:val="00237EFE"/>
    <w:rsid w:val="0024189A"/>
    <w:rsid w:val="00241F57"/>
    <w:rsid w:val="00242CC4"/>
    <w:rsid w:val="0024544E"/>
    <w:rsid w:val="00246606"/>
    <w:rsid w:val="00246769"/>
    <w:rsid w:val="00246A73"/>
    <w:rsid w:val="00246D78"/>
    <w:rsid w:val="00254051"/>
    <w:rsid w:val="00255096"/>
    <w:rsid w:val="002567E2"/>
    <w:rsid w:val="00257075"/>
    <w:rsid w:val="00260E0D"/>
    <w:rsid w:val="00262100"/>
    <w:rsid w:val="00262359"/>
    <w:rsid w:val="002656DC"/>
    <w:rsid w:val="00266557"/>
    <w:rsid w:val="0026732E"/>
    <w:rsid w:val="002703CF"/>
    <w:rsid w:val="002710B3"/>
    <w:rsid w:val="00271263"/>
    <w:rsid w:val="00273DC5"/>
    <w:rsid w:val="00274602"/>
    <w:rsid w:val="00274E07"/>
    <w:rsid w:val="00275B9B"/>
    <w:rsid w:val="0027628D"/>
    <w:rsid w:val="002800CE"/>
    <w:rsid w:val="0028285D"/>
    <w:rsid w:val="002832B1"/>
    <w:rsid w:val="00287D20"/>
    <w:rsid w:val="0029174A"/>
    <w:rsid w:val="00291C76"/>
    <w:rsid w:val="002926C1"/>
    <w:rsid w:val="00294248"/>
    <w:rsid w:val="00295750"/>
    <w:rsid w:val="00297479"/>
    <w:rsid w:val="002A05DB"/>
    <w:rsid w:val="002A091D"/>
    <w:rsid w:val="002A278B"/>
    <w:rsid w:val="002A4DCE"/>
    <w:rsid w:val="002A5268"/>
    <w:rsid w:val="002A77DF"/>
    <w:rsid w:val="002B047F"/>
    <w:rsid w:val="002B0BB9"/>
    <w:rsid w:val="002B233E"/>
    <w:rsid w:val="002B3B87"/>
    <w:rsid w:val="002B5CD5"/>
    <w:rsid w:val="002B7613"/>
    <w:rsid w:val="002C0F76"/>
    <w:rsid w:val="002C1092"/>
    <w:rsid w:val="002C2FA8"/>
    <w:rsid w:val="002C38B4"/>
    <w:rsid w:val="002C583C"/>
    <w:rsid w:val="002C729A"/>
    <w:rsid w:val="002C7E08"/>
    <w:rsid w:val="002D0FA6"/>
    <w:rsid w:val="002D35B6"/>
    <w:rsid w:val="002D3E29"/>
    <w:rsid w:val="002D4F02"/>
    <w:rsid w:val="002D53AA"/>
    <w:rsid w:val="002D7259"/>
    <w:rsid w:val="002D7A15"/>
    <w:rsid w:val="002E2292"/>
    <w:rsid w:val="002E3A34"/>
    <w:rsid w:val="002E3BA6"/>
    <w:rsid w:val="002E4466"/>
    <w:rsid w:val="002E5F23"/>
    <w:rsid w:val="002E6399"/>
    <w:rsid w:val="002E737A"/>
    <w:rsid w:val="002F06F2"/>
    <w:rsid w:val="002F3242"/>
    <w:rsid w:val="002F36C2"/>
    <w:rsid w:val="002F3901"/>
    <w:rsid w:val="002F3A96"/>
    <w:rsid w:val="00301B7D"/>
    <w:rsid w:val="00301D3F"/>
    <w:rsid w:val="00303C98"/>
    <w:rsid w:val="00304DEB"/>
    <w:rsid w:val="00306625"/>
    <w:rsid w:val="00306E8E"/>
    <w:rsid w:val="003075E5"/>
    <w:rsid w:val="00307D3E"/>
    <w:rsid w:val="003113C2"/>
    <w:rsid w:val="003127FD"/>
    <w:rsid w:val="003137AE"/>
    <w:rsid w:val="00314EE2"/>
    <w:rsid w:val="00315DD4"/>
    <w:rsid w:val="00321C1F"/>
    <w:rsid w:val="00321DF2"/>
    <w:rsid w:val="00321EA1"/>
    <w:rsid w:val="003226A1"/>
    <w:rsid w:val="00322A70"/>
    <w:rsid w:val="003230FD"/>
    <w:rsid w:val="003235A4"/>
    <w:rsid w:val="00323D10"/>
    <w:rsid w:val="00323D7D"/>
    <w:rsid w:val="00324278"/>
    <w:rsid w:val="0032516D"/>
    <w:rsid w:val="00325682"/>
    <w:rsid w:val="00325E1A"/>
    <w:rsid w:val="0032648C"/>
    <w:rsid w:val="003270C5"/>
    <w:rsid w:val="003307B5"/>
    <w:rsid w:val="00330D3D"/>
    <w:rsid w:val="00330F48"/>
    <w:rsid w:val="003328F3"/>
    <w:rsid w:val="00333191"/>
    <w:rsid w:val="00336610"/>
    <w:rsid w:val="00336BC9"/>
    <w:rsid w:val="003373E0"/>
    <w:rsid w:val="00341C7C"/>
    <w:rsid w:val="00346774"/>
    <w:rsid w:val="00351A87"/>
    <w:rsid w:val="0035487B"/>
    <w:rsid w:val="00355E7B"/>
    <w:rsid w:val="0036089F"/>
    <w:rsid w:val="003651E8"/>
    <w:rsid w:val="0036641A"/>
    <w:rsid w:val="00367864"/>
    <w:rsid w:val="0037037D"/>
    <w:rsid w:val="00370E4E"/>
    <w:rsid w:val="003719F7"/>
    <w:rsid w:val="0037236B"/>
    <w:rsid w:val="00372937"/>
    <w:rsid w:val="00375B8D"/>
    <w:rsid w:val="00377A0B"/>
    <w:rsid w:val="0038084E"/>
    <w:rsid w:val="00380F2B"/>
    <w:rsid w:val="00381418"/>
    <w:rsid w:val="00381868"/>
    <w:rsid w:val="00381BB8"/>
    <w:rsid w:val="00382186"/>
    <w:rsid w:val="00382238"/>
    <w:rsid w:val="00383086"/>
    <w:rsid w:val="00383B24"/>
    <w:rsid w:val="00385B1E"/>
    <w:rsid w:val="00390D76"/>
    <w:rsid w:val="003922AB"/>
    <w:rsid w:val="003940DE"/>
    <w:rsid w:val="0039478E"/>
    <w:rsid w:val="00396B2F"/>
    <w:rsid w:val="003A122F"/>
    <w:rsid w:val="003A1324"/>
    <w:rsid w:val="003A20E1"/>
    <w:rsid w:val="003A259F"/>
    <w:rsid w:val="003A5992"/>
    <w:rsid w:val="003A6F59"/>
    <w:rsid w:val="003A789D"/>
    <w:rsid w:val="003B0138"/>
    <w:rsid w:val="003B0804"/>
    <w:rsid w:val="003B3BCE"/>
    <w:rsid w:val="003B68A3"/>
    <w:rsid w:val="003C0565"/>
    <w:rsid w:val="003C24FC"/>
    <w:rsid w:val="003C4510"/>
    <w:rsid w:val="003C4EBF"/>
    <w:rsid w:val="003C60BC"/>
    <w:rsid w:val="003C6BC4"/>
    <w:rsid w:val="003D1D1B"/>
    <w:rsid w:val="003D1FE7"/>
    <w:rsid w:val="003D52D6"/>
    <w:rsid w:val="003D6FEE"/>
    <w:rsid w:val="003D7710"/>
    <w:rsid w:val="003E4547"/>
    <w:rsid w:val="003F13E7"/>
    <w:rsid w:val="003F1F66"/>
    <w:rsid w:val="003F2631"/>
    <w:rsid w:val="003F3D8F"/>
    <w:rsid w:val="003F3EF0"/>
    <w:rsid w:val="003F433A"/>
    <w:rsid w:val="003F4FF6"/>
    <w:rsid w:val="003F6BF5"/>
    <w:rsid w:val="004000C7"/>
    <w:rsid w:val="0040187F"/>
    <w:rsid w:val="004023D6"/>
    <w:rsid w:val="004040CA"/>
    <w:rsid w:val="00407484"/>
    <w:rsid w:val="00407D50"/>
    <w:rsid w:val="0041033A"/>
    <w:rsid w:val="00410C65"/>
    <w:rsid w:val="00411890"/>
    <w:rsid w:val="004120FA"/>
    <w:rsid w:val="00413960"/>
    <w:rsid w:val="00413EDB"/>
    <w:rsid w:val="004175B1"/>
    <w:rsid w:val="00417897"/>
    <w:rsid w:val="0042032D"/>
    <w:rsid w:val="00420AA6"/>
    <w:rsid w:val="004245B7"/>
    <w:rsid w:val="00430507"/>
    <w:rsid w:val="00432E25"/>
    <w:rsid w:val="0043342E"/>
    <w:rsid w:val="0043731E"/>
    <w:rsid w:val="00437A6E"/>
    <w:rsid w:val="00445399"/>
    <w:rsid w:val="00446641"/>
    <w:rsid w:val="004476B5"/>
    <w:rsid w:val="00450BF3"/>
    <w:rsid w:val="00455400"/>
    <w:rsid w:val="0045675D"/>
    <w:rsid w:val="0045711C"/>
    <w:rsid w:val="0045738D"/>
    <w:rsid w:val="00463FEE"/>
    <w:rsid w:val="00464A9C"/>
    <w:rsid w:val="00464B4F"/>
    <w:rsid w:val="00465665"/>
    <w:rsid w:val="00466C97"/>
    <w:rsid w:val="0046721B"/>
    <w:rsid w:val="00467E5C"/>
    <w:rsid w:val="004711AA"/>
    <w:rsid w:val="004714F2"/>
    <w:rsid w:val="0047293B"/>
    <w:rsid w:val="00472F70"/>
    <w:rsid w:val="00474F21"/>
    <w:rsid w:val="00480D69"/>
    <w:rsid w:val="004821A3"/>
    <w:rsid w:val="004857B1"/>
    <w:rsid w:val="00490EF5"/>
    <w:rsid w:val="00491653"/>
    <w:rsid w:val="00492406"/>
    <w:rsid w:val="00492C4F"/>
    <w:rsid w:val="00495324"/>
    <w:rsid w:val="004957E6"/>
    <w:rsid w:val="00495BEF"/>
    <w:rsid w:val="00497837"/>
    <w:rsid w:val="004A0BDB"/>
    <w:rsid w:val="004A1B9F"/>
    <w:rsid w:val="004A2471"/>
    <w:rsid w:val="004A3907"/>
    <w:rsid w:val="004A3D2B"/>
    <w:rsid w:val="004B1434"/>
    <w:rsid w:val="004B157F"/>
    <w:rsid w:val="004B2FDA"/>
    <w:rsid w:val="004B3A43"/>
    <w:rsid w:val="004B3C65"/>
    <w:rsid w:val="004B4F94"/>
    <w:rsid w:val="004B5A3D"/>
    <w:rsid w:val="004B5B60"/>
    <w:rsid w:val="004B7ECC"/>
    <w:rsid w:val="004C0632"/>
    <w:rsid w:val="004C0CC4"/>
    <w:rsid w:val="004C263F"/>
    <w:rsid w:val="004C33D4"/>
    <w:rsid w:val="004C368F"/>
    <w:rsid w:val="004C53BC"/>
    <w:rsid w:val="004C6380"/>
    <w:rsid w:val="004D030D"/>
    <w:rsid w:val="004D090F"/>
    <w:rsid w:val="004D0F09"/>
    <w:rsid w:val="004D4630"/>
    <w:rsid w:val="004E0417"/>
    <w:rsid w:val="004E1FD8"/>
    <w:rsid w:val="004E4A73"/>
    <w:rsid w:val="004E5D48"/>
    <w:rsid w:val="004E7328"/>
    <w:rsid w:val="004E7AE3"/>
    <w:rsid w:val="004F0780"/>
    <w:rsid w:val="004F1E86"/>
    <w:rsid w:val="004F5C4D"/>
    <w:rsid w:val="005011AD"/>
    <w:rsid w:val="005012E9"/>
    <w:rsid w:val="0050198A"/>
    <w:rsid w:val="0050211B"/>
    <w:rsid w:val="00502B58"/>
    <w:rsid w:val="00503146"/>
    <w:rsid w:val="0050470B"/>
    <w:rsid w:val="00504850"/>
    <w:rsid w:val="00504AB3"/>
    <w:rsid w:val="00505F8D"/>
    <w:rsid w:val="00510CD7"/>
    <w:rsid w:val="005131CD"/>
    <w:rsid w:val="00514346"/>
    <w:rsid w:val="005161E7"/>
    <w:rsid w:val="00517BA6"/>
    <w:rsid w:val="00521BE5"/>
    <w:rsid w:val="00521CE4"/>
    <w:rsid w:val="0052335B"/>
    <w:rsid w:val="00523897"/>
    <w:rsid w:val="005247A8"/>
    <w:rsid w:val="005261EE"/>
    <w:rsid w:val="00527C17"/>
    <w:rsid w:val="00534ECA"/>
    <w:rsid w:val="00535345"/>
    <w:rsid w:val="00536550"/>
    <w:rsid w:val="005375F7"/>
    <w:rsid w:val="00540530"/>
    <w:rsid w:val="00540761"/>
    <w:rsid w:val="005410F0"/>
    <w:rsid w:val="00541B15"/>
    <w:rsid w:val="00541B18"/>
    <w:rsid w:val="005424FA"/>
    <w:rsid w:val="00542BF2"/>
    <w:rsid w:val="00542CE3"/>
    <w:rsid w:val="0054386B"/>
    <w:rsid w:val="00544123"/>
    <w:rsid w:val="00544AD5"/>
    <w:rsid w:val="005468C9"/>
    <w:rsid w:val="0054737E"/>
    <w:rsid w:val="0055029B"/>
    <w:rsid w:val="00550707"/>
    <w:rsid w:val="005514E5"/>
    <w:rsid w:val="005545F2"/>
    <w:rsid w:val="0055565B"/>
    <w:rsid w:val="005558E0"/>
    <w:rsid w:val="0055622B"/>
    <w:rsid w:val="00560922"/>
    <w:rsid w:val="00561CBF"/>
    <w:rsid w:val="00564919"/>
    <w:rsid w:val="00564BE6"/>
    <w:rsid w:val="005653B8"/>
    <w:rsid w:val="00570250"/>
    <w:rsid w:val="00570831"/>
    <w:rsid w:val="00571738"/>
    <w:rsid w:val="0057174E"/>
    <w:rsid w:val="00573BC1"/>
    <w:rsid w:val="00574D6C"/>
    <w:rsid w:val="00583512"/>
    <w:rsid w:val="005839D2"/>
    <w:rsid w:val="00585FA0"/>
    <w:rsid w:val="00586B9D"/>
    <w:rsid w:val="005871B2"/>
    <w:rsid w:val="005872DE"/>
    <w:rsid w:val="005874EE"/>
    <w:rsid w:val="00587E38"/>
    <w:rsid w:val="00593B71"/>
    <w:rsid w:val="00596096"/>
    <w:rsid w:val="005A17F3"/>
    <w:rsid w:val="005A1A2E"/>
    <w:rsid w:val="005A1DD0"/>
    <w:rsid w:val="005A6800"/>
    <w:rsid w:val="005B1D9C"/>
    <w:rsid w:val="005B21D0"/>
    <w:rsid w:val="005B24E7"/>
    <w:rsid w:val="005B7868"/>
    <w:rsid w:val="005C1024"/>
    <w:rsid w:val="005C1D14"/>
    <w:rsid w:val="005C201D"/>
    <w:rsid w:val="005C759E"/>
    <w:rsid w:val="005D12D4"/>
    <w:rsid w:val="005D36B7"/>
    <w:rsid w:val="005D3C04"/>
    <w:rsid w:val="005D48F7"/>
    <w:rsid w:val="005D5177"/>
    <w:rsid w:val="005D655D"/>
    <w:rsid w:val="005D6584"/>
    <w:rsid w:val="005D6D77"/>
    <w:rsid w:val="005D7CE4"/>
    <w:rsid w:val="005E08CA"/>
    <w:rsid w:val="005E0F3B"/>
    <w:rsid w:val="005E2101"/>
    <w:rsid w:val="005E34F0"/>
    <w:rsid w:val="005E560A"/>
    <w:rsid w:val="005E614A"/>
    <w:rsid w:val="005F01BF"/>
    <w:rsid w:val="005F0716"/>
    <w:rsid w:val="005F3A60"/>
    <w:rsid w:val="005F77D2"/>
    <w:rsid w:val="00602051"/>
    <w:rsid w:val="00604585"/>
    <w:rsid w:val="00604901"/>
    <w:rsid w:val="00604F4A"/>
    <w:rsid w:val="00606081"/>
    <w:rsid w:val="00610EB0"/>
    <w:rsid w:val="006114A2"/>
    <w:rsid w:val="00611E80"/>
    <w:rsid w:val="0061214B"/>
    <w:rsid w:val="006125E4"/>
    <w:rsid w:val="00613098"/>
    <w:rsid w:val="00622BCF"/>
    <w:rsid w:val="00622E6A"/>
    <w:rsid w:val="00622FF0"/>
    <w:rsid w:val="0062505C"/>
    <w:rsid w:val="00625D00"/>
    <w:rsid w:val="00625FFB"/>
    <w:rsid w:val="006272D1"/>
    <w:rsid w:val="006312A0"/>
    <w:rsid w:val="0063374C"/>
    <w:rsid w:val="0063379E"/>
    <w:rsid w:val="00633D9C"/>
    <w:rsid w:val="006340B8"/>
    <w:rsid w:val="0063459F"/>
    <w:rsid w:val="0063484F"/>
    <w:rsid w:val="00636523"/>
    <w:rsid w:val="006407FF"/>
    <w:rsid w:val="00643DB9"/>
    <w:rsid w:val="0064589A"/>
    <w:rsid w:val="00653DA1"/>
    <w:rsid w:val="00654703"/>
    <w:rsid w:val="00657779"/>
    <w:rsid w:val="006608CF"/>
    <w:rsid w:val="0066267F"/>
    <w:rsid w:val="0066275B"/>
    <w:rsid w:val="00663713"/>
    <w:rsid w:val="0066437B"/>
    <w:rsid w:val="00665072"/>
    <w:rsid w:val="006674CE"/>
    <w:rsid w:val="00670924"/>
    <w:rsid w:val="00672A2D"/>
    <w:rsid w:val="0067379B"/>
    <w:rsid w:val="00674A5C"/>
    <w:rsid w:val="00675D7B"/>
    <w:rsid w:val="006760B3"/>
    <w:rsid w:val="00676244"/>
    <w:rsid w:val="006776F9"/>
    <w:rsid w:val="00683576"/>
    <w:rsid w:val="00684FFC"/>
    <w:rsid w:val="0069165C"/>
    <w:rsid w:val="006919FC"/>
    <w:rsid w:val="00692281"/>
    <w:rsid w:val="00693EDB"/>
    <w:rsid w:val="00694A2D"/>
    <w:rsid w:val="006958ED"/>
    <w:rsid w:val="006967E8"/>
    <w:rsid w:val="006978D9"/>
    <w:rsid w:val="006A076D"/>
    <w:rsid w:val="006A4B38"/>
    <w:rsid w:val="006A6111"/>
    <w:rsid w:val="006A705B"/>
    <w:rsid w:val="006B2960"/>
    <w:rsid w:val="006B3A36"/>
    <w:rsid w:val="006B53C9"/>
    <w:rsid w:val="006B6586"/>
    <w:rsid w:val="006C1829"/>
    <w:rsid w:val="006C1ED8"/>
    <w:rsid w:val="006C4DCC"/>
    <w:rsid w:val="006C4EE3"/>
    <w:rsid w:val="006C5EFF"/>
    <w:rsid w:val="006C78DD"/>
    <w:rsid w:val="006D0FA7"/>
    <w:rsid w:val="006D17F7"/>
    <w:rsid w:val="006D2D81"/>
    <w:rsid w:val="006D3E80"/>
    <w:rsid w:val="006D6962"/>
    <w:rsid w:val="006D7383"/>
    <w:rsid w:val="006E0CB2"/>
    <w:rsid w:val="006E17D9"/>
    <w:rsid w:val="006E5542"/>
    <w:rsid w:val="006E6CF2"/>
    <w:rsid w:val="006F20CB"/>
    <w:rsid w:val="006F263A"/>
    <w:rsid w:val="006F2A2C"/>
    <w:rsid w:val="006F2CD3"/>
    <w:rsid w:val="006F3DEE"/>
    <w:rsid w:val="006F3E3E"/>
    <w:rsid w:val="006F4AFD"/>
    <w:rsid w:val="006F51BF"/>
    <w:rsid w:val="006F7BB2"/>
    <w:rsid w:val="0070033D"/>
    <w:rsid w:val="00701298"/>
    <w:rsid w:val="00701F34"/>
    <w:rsid w:val="007043AF"/>
    <w:rsid w:val="00704EA5"/>
    <w:rsid w:val="0070522F"/>
    <w:rsid w:val="007073F3"/>
    <w:rsid w:val="0071038D"/>
    <w:rsid w:val="00711C85"/>
    <w:rsid w:val="00712B89"/>
    <w:rsid w:val="007133E0"/>
    <w:rsid w:val="00713DF1"/>
    <w:rsid w:val="007140E9"/>
    <w:rsid w:val="00714B05"/>
    <w:rsid w:val="007210B6"/>
    <w:rsid w:val="00724CFC"/>
    <w:rsid w:val="007253A5"/>
    <w:rsid w:val="00731C1F"/>
    <w:rsid w:val="007327D9"/>
    <w:rsid w:val="007353DE"/>
    <w:rsid w:val="00735BEC"/>
    <w:rsid w:val="007363AD"/>
    <w:rsid w:val="00736EDD"/>
    <w:rsid w:val="007378B7"/>
    <w:rsid w:val="00740E6E"/>
    <w:rsid w:val="0074136B"/>
    <w:rsid w:val="00743355"/>
    <w:rsid w:val="00743383"/>
    <w:rsid w:val="00743DA7"/>
    <w:rsid w:val="00744BC6"/>
    <w:rsid w:val="00745472"/>
    <w:rsid w:val="00745B04"/>
    <w:rsid w:val="007471BA"/>
    <w:rsid w:val="00747559"/>
    <w:rsid w:val="007475BA"/>
    <w:rsid w:val="00747AB0"/>
    <w:rsid w:val="00755601"/>
    <w:rsid w:val="007556F1"/>
    <w:rsid w:val="00756499"/>
    <w:rsid w:val="007613D4"/>
    <w:rsid w:val="00761B6C"/>
    <w:rsid w:val="00763DE7"/>
    <w:rsid w:val="0077211C"/>
    <w:rsid w:val="00772ACE"/>
    <w:rsid w:val="007751CF"/>
    <w:rsid w:val="00777068"/>
    <w:rsid w:val="007777C7"/>
    <w:rsid w:val="0078114E"/>
    <w:rsid w:val="00781177"/>
    <w:rsid w:val="00782E45"/>
    <w:rsid w:val="00783A89"/>
    <w:rsid w:val="00783D57"/>
    <w:rsid w:val="00784E21"/>
    <w:rsid w:val="007856F9"/>
    <w:rsid w:val="007869FC"/>
    <w:rsid w:val="0079177E"/>
    <w:rsid w:val="007921FB"/>
    <w:rsid w:val="0079279E"/>
    <w:rsid w:val="007947E8"/>
    <w:rsid w:val="00795BC7"/>
    <w:rsid w:val="00797C58"/>
    <w:rsid w:val="007A17A2"/>
    <w:rsid w:val="007A30D3"/>
    <w:rsid w:val="007A35C6"/>
    <w:rsid w:val="007A7879"/>
    <w:rsid w:val="007A7A86"/>
    <w:rsid w:val="007A7AD2"/>
    <w:rsid w:val="007B1DDD"/>
    <w:rsid w:val="007B6061"/>
    <w:rsid w:val="007B6CEA"/>
    <w:rsid w:val="007B7631"/>
    <w:rsid w:val="007C00E3"/>
    <w:rsid w:val="007C721B"/>
    <w:rsid w:val="007C7C58"/>
    <w:rsid w:val="007C7FD0"/>
    <w:rsid w:val="007D0A49"/>
    <w:rsid w:val="007D4ED4"/>
    <w:rsid w:val="007D63AF"/>
    <w:rsid w:val="007D7321"/>
    <w:rsid w:val="007E1AED"/>
    <w:rsid w:val="007E2CD5"/>
    <w:rsid w:val="007E5D1D"/>
    <w:rsid w:val="007E6E94"/>
    <w:rsid w:val="007E6F77"/>
    <w:rsid w:val="007F0454"/>
    <w:rsid w:val="007F15E9"/>
    <w:rsid w:val="007F2A91"/>
    <w:rsid w:val="007F3150"/>
    <w:rsid w:val="007F4E17"/>
    <w:rsid w:val="008007D6"/>
    <w:rsid w:val="008008F8"/>
    <w:rsid w:val="00801DE0"/>
    <w:rsid w:val="008035D1"/>
    <w:rsid w:val="00803A24"/>
    <w:rsid w:val="00804F49"/>
    <w:rsid w:val="00806A9F"/>
    <w:rsid w:val="00810E39"/>
    <w:rsid w:val="00811477"/>
    <w:rsid w:val="00812D1D"/>
    <w:rsid w:val="00815973"/>
    <w:rsid w:val="00817F3A"/>
    <w:rsid w:val="008203AE"/>
    <w:rsid w:val="00820A75"/>
    <w:rsid w:val="0082162B"/>
    <w:rsid w:val="008229E6"/>
    <w:rsid w:val="008232AB"/>
    <w:rsid w:val="00823486"/>
    <w:rsid w:val="00824ED3"/>
    <w:rsid w:val="0082578E"/>
    <w:rsid w:val="00831F72"/>
    <w:rsid w:val="0083395D"/>
    <w:rsid w:val="0083468F"/>
    <w:rsid w:val="00834947"/>
    <w:rsid w:val="00834FCA"/>
    <w:rsid w:val="0083768E"/>
    <w:rsid w:val="00841887"/>
    <w:rsid w:val="00842EE1"/>
    <w:rsid w:val="008441EF"/>
    <w:rsid w:val="008445AA"/>
    <w:rsid w:val="00844E7B"/>
    <w:rsid w:val="00845B2F"/>
    <w:rsid w:val="00846322"/>
    <w:rsid w:val="00847766"/>
    <w:rsid w:val="008478BE"/>
    <w:rsid w:val="00852412"/>
    <w:rsid w:val="008534DE"/>
    <w:rsid w:val="00853B00"/>
    <w:rsid w:val="00853C4A"/>
    <w:rsid w:val="00855914"/>
    <w:rsid w:val="00857FF5"/>
    <w:rsid w:val="00861DDD"/>
    <w:rsid w:val="00862E64"/>
    <w:rsid w:val="008633D4"/>
    <w:rsid w:val="00863C33"/>
    <w:rsid w:val="00867974"/>
    <w:rsid w:val="008700A0"/>
    <w:rsid w:val="008712C4"/>
    <w:rsid w:val="00873026"/>
    <w:rsid w:val="00874356"/>
    <w:rsid w:val="00874527"/>
    <w:rsid w:val="00877E05"/>
    <w:rsid w:val="00881B4F"/>
    <w:rsid w:val="00881CF0"/>
    <w:rsid w:val="00881D57"/>
    <w:rsid w:val="00882BD7"/>
    <w:rsid w:val="00885110"/>
    <w:rsid w:val="00885D27"/>
    <w:rsid w:val="00890E79"/>
    <w:rsid w:val="0089181A"/>
    <w:rsid w:val="0089184F"/>
    <w:rsid w:val="008929A4"/>
    <w:rsid w:val="00893B9D"/>
    <w:rsid w:val="008945A9"/>
    <w:rsid w:val="00895049"/>
    <w:rsid w:val="00897FF5"/>
    <w:rsid w:val="008A335A"/>
    <w:rsid w:val="008A4C1F"/>
    <w:rsid w:val="008A5AEE"/>
    <w:rsid w:val="008A7A71"/>
    <w:rsid w:val="008B0A1F"/>
    <w:rsid w:val="008B1135"/>
    <w:rsid w:val="008B24A5"/>
    <w:rsid w:val="008B26AE"/>
    <w:rsid w:val="008B2E47"/>
    <w:rsid w:val="008B36E5"/>
    <w:rsid w:val="008B3761"/>
    <w:rsid w:val="008B7337"/>
    <w:rsid w:val="008B7EB7"/>
    <w:rsid w:val="008C0E3D"/>
    <w:rsid w:val="008C0FA3"/>
    <w:rsid w:val="008C1B69"/>
    <w:rsid w:val="008C20FD"/>
    <w:rsid w:val="008C243E"/>
    <w:rsid w:val="008C2714"/>
    <w:rsid w:val="008C2B98"/>
    <w:rsid w:val="008C3CDB"/>
    <w:rsid w:val="008C53A8"/>
    <w:rsid w:val="008C63EA"/>
    <w:rsid w:val="008C743C"/>
    <w:rsid w:val="008D0C99"/>
    <w:rsid w:val="008D10DE"/>
    <w:rsid w:val="008D12CD"/>
    <w:rsid w:val="008D170F"/>
    <w:rsid w:val="008D370D"/>
    <w:rsid w:val="008D5EFE"/>
    <w:rsid w:val="008D6B1E"/>
    <w:rsid w:val="008D6C6E"/>
    <w:rsid w:val="008D7272"/>
    <w:rsid w:val="008D72C6"/>
    <w:rsid w:val="008E052A"/>
    <w:rsid w:val="008E19E1"/>
    <w:rsid w:val="008E3A7A"/>
    <w:rsid w:val="008E3C69"/>
    <w:rsid w:val="008E5899"/>
    <w:rsid w:val="008E6DC3"/>
    <w:rsid w:val="008F1E2E"/>
    <w:rsid w:val="008F2BE9"/>
    <w:rsid w:val="008F3687"/>
    <w:rsid w:val="008F5546"/>
    <w:rsid w:val="008F67D7"/>
    <w:rsid w:val="008F6988"/>
    <w:rsid w:val="008F69FC"/>
    <w:rsid w:val="008F7894"/>
    <w:rsid w:val="0090007A"/>
    <w:rsid w:val="00900CB6"/>
    <w:rsid w:val="00901729"/>
    <w:rsid w:val="00901C9D"/>
    <w:rsid w:val="00902B90"/>
    <w:rsid w:val="00903507"/>
    <w:rsid w:val="00903606"/>
    <w:rsid w:val="0090621A"/>
    <w:rsid w:val="0091059F"/>
    <w:rsid w:val="0091080D"/>
    <w:rsid w:val="00910F00"/>
    <w:rsid w:val="00911F3C"/>
    <w:rsid w:val="009135A9"/>
    <w:rsid w:val="009160E4"/>
    <w:rsid w:val="00920246"/>
    <w:rsid w:val="00924C0E"/>
    <w:rsid w:val="00925D37"/>
    <w:rsid w:val="00926A3C"/>
    <w:rsid w:val="00927C3B"/>
    <w:rsid w:val="00933D06"/>
    <w:rsid w:val="00936D8B"/>
    <w:rsid w:val="009372FD"/>
    <w:rsid w:val="00941ED3"/>
    <w:rsid w:val="0094288B"/>
    <w:rsid w:val="00943C3E"/>
    <w:rsid w:val="009455F2"/>
    <w:rsid w:val="0094630F"/>
    <w:rsid w:val="00947ACB"/>
    <w:rsid w:val="00947D42"/>
    <w:rsid w:val="00950093"/>
    <w:rsid w:val="0095275D"/>
    <w:rsid w:val="00953156"/>
    <w:rsid w:val="00953B61"/>
    <w:rsid w:val="00957488"/>
    <w:rsid w:val="00962CCD"/>
    <w:rsid w:val="00962D97"/>
    <w:rsid w:val="00964711"/>
    <w:rsid w:val="00965DC1"/>
    <w:rsid w:val="0096655E"/>
    <w:rsid w:val="00970745"/>
    <w:rsid w:val="0097140A"/>
    <w:rsid w:val="00972DA3"/>
    <w:rsid w:val="0097363E"/>
    <w:rsid w:val="00980152"/>
    <w:rsid w:val="00980463"/>
    <w:rsid w:val="0098304A"/>
    <w:rsid w:val="00984168"/>
    <w:rsid w:val="00984866"/>
    <w:rsid w:val="009852A4"/>
    <w:rsid w:val="00992144"/>
    <w:rsid w:val="00992FCE"/>
    <w:rsid w:val="00995017"/>
    <w:rsid w:val="009966E6"/>
    <w:rsid w:val="009A11E6"/>
    <w:rsid w:val="009A225A"/>
    <w:rsid w:val="009A2E8B"/>
    <w:rsid w:val="009A46C3"/>
    <w:rsid w:val="009A5360"/>
    <w:rsid w:val="009A5A11"/>
    <w:rsid w:val="009A5A55"/>
    <w:rsid w:val="009A683E"/>
    <w:rsid w:val="009A6940"/>
    <w:rsid w:val="009A71D9"/>
    <w:rsid w:val="009A7852"/>
    <w:rsid w:val="009A7D31"/>
    <w:rsid w:val="009A7EC7"/>
    <w:rsid w:val="009A7F20"/>
    <w:rsid w:val="009B1897"/>
    <w:rsid w:val="009B2D4E"/>
    <w:rsid w:val="009B30C0"/>
    <w:rsid w:val="009B4C77"/>
    <w:rsid w:val="009B5F6B"/>
    <w:rsid w:val="009B6544"/>
    <w:rsid w:val="009B6AA2"/>
    <w:rsid w:val="009C0A26"/>
    <w:rsid w:val="009C3F21"/>
    <w:rsid w:val="009C6AD3"/>
    <w:rsid w:val="009D0312"/>
    <w:rsid w:val="009D0927"/>
    <w:rsid w:val="009D2063"/>
    <w:rsid w:val="009D242C"/>
    <w:rsid w:val="009D307E"/>
    <w:rsid w:val="009D480C"/>
    <w:rsid w:val="009D5C59"/>
    <w:rsid w:val="009E12C1"/>
    <w:rsid w:val="009F194C"/>
    <w:rsid w:val="009F20C7"/>
    <w:rsid w:val="009F2A5E"/>
    <w:rsid w:val="009F3B0D"/>
    <w:rsid w:val="009F5579"/>
    <w:rsid w:val="00A03BA8"/>
    <w:rsid w:val="00A03C9D"/>
    <w:rsid w:val="00A046C9"/>
    <w:rsid w:val="00A04DD1"/>
    <w:rsid w:val="00A052C2"/>
    <w:rsid w:val="00A06199"/>
    <w:rsid w:val="00A06397"/>
    <w:rsid w:val="00A06767"/>
    <w:rsid w:val="00A13173"/>
    <w:rsid w:val="00A14120"/>
    <w:rsid w:val="00A14674"/>
    <w:rsid w:val="00A1507F"/>
    <w:rsid w:val="00A15A65"/>
    <w:rsid w:val="00A16858"/>
    <w:rsid w:val="00A2138D"/>
    <w:rsid w:val="00A21C0C"/>
    <w:rsid w:val="00A24048"/>
    <w:rsid w:val="00A249D0"/>
    <w:rsid w:val="00A2722F"/>
    <w:rsid w:val="00A31D41"/>
    <w:rsid w:val="00A403AA"/>
    <w:rsid w:val="00A41206"/>
    <w:rsid w:val="00A4139F"/>
    <w:rsid w:val="00A4430E"/>
    <w:rsid w:val="00A45B19"/>
    <w:rsid w:val="00A4651A"/>
    <w:rsid w:val="00A4675A"/>
    <w:rsid w:val="00A46A74"/>
    <w:rsid w:val="00A513DA"/>
    <w:rsid w:val="00A57782"/>
    <w:rsid w:val="00A57EA9"/>
    <w:rsid w:val="00A62A49"/>
    <w:rsid w:val="00A65043"/>
    <w:rsid w:val="00A657DB"/>
    <w:rsid w:val="00A658E2"/>
    <w:rsid w:val="00A66C14"/>
    <w:rsid w:val="00A67CC1"/>
    <w:rsid w:val="00A7271E"/>
    <w:rsid w:val="00A73A96"/>
    <w:rsid w:val="00A73CE6"/>
    <w:rsid w:val="00A7411E"/>
    <w:rsid w:val="00A7674F"/>
    <w:rsid w:val="00A76917"/>
    <w:rsid w:val="00A76BE5"/>
    <w:rsid w:val="00A8190C"/>
    <w:rsid w:val="00A90772"/>
    <w:rsid w:val="00A91C5B"/>
    <w:rsid w:val="00A91FB3"/>
    <w:rsid w:val="00A9219E"/>
    <w:rsid w:val="00A92A1C"/>
    <w:rsid w:val="00A9313F"/>
    <w:rsid w:val="00A9370A"/>
    <w:rsid w:val="00A94337"/>
    <w:rsid w:val="00A95C22"/>
    <w:rsid w:val="00A9607F"/>
    <w:rsid w:val="00A96D96"/>
    <w:rsid w:val="00A970BF"/>
    <w:rsid w:val="00A97936"/>
    <w:rsid w:val="00AA1CDD"/>
    <w:rsid w:val="00AA4C29"/>
    <w:rsid w:val="00AA7284"/>
    <w:rsid w:val="00AB13F2"/>
    <w:rsid w:val="00AB182B"/>
    <w:rsid w:val="00AB364A"/>
    <w:rsid w:val="00AB6331"/>
    <w:rsid w:val="00AB76BD"/>
    <w:rsid w:val="00AC2A5E"/>
    <w:rsid w:val="00AC2F75"/>
    <w:rsid w:val="00AC6D52"/>
    <w:rsid w:val="00AC6F3A"/>
    <w:rsid w:val="00AD18FE"/>
    <w:rsid w:val="00AD3E0E"/>
    <w:rsid w:val="00AD56CC"/>
    <w:rsid w:val="00AD6929"/>
    <w:rsid w:val="00AD6973"/>
    <w:rsid w:val="00AE01C4"/>
    <w:rsid w:val="00AE043E"/>
    <w:rsid w:val="00AE05ED"/>
    <w:rsid w:val="00AE31E8"/>
    <w:rsid w:val="00AE3797"/>
    <w:rsid w:val="00AE4796"/>
    <w:rsid w:val="00AE55C4"/>
    <w:rsid w:val="00AE697B"/>
    <w:rsid w:val="00AE7628"/>
    <w:rsid w:val="00AE77A7"/>
    <w:rsid w:val="00AF380A"/>
    <w:rsid w:val="00AF3E0D"/>
    <w:rsid w:val="00AF5FBD"/>
    <w:rsid w:val="00AF61E0"/>
    <w:rsid w:val="00B00684"/>
    <w:rsid w:val="00B0168A"/>
    <w:rsid w:val="00B03A42"/>
    <w:rsid w:val="00B04A95"/>
    <w:rsid w:val="00B055F8"/>
    <w:rsid w:val="00B07349"/>
    <w:rsid w:val="00B0751F"/>
    <w:rsid w:val="00B078DB"/>
    <w:rsid w:val="00B108F9"/>
    <w:rsid w:val="00B114F8"/>
    <w:rsid w:val="00B13A9A"/>
    <w:rsid w:val="00B1494A"/>
    <w:rsid w:val="00B1564B"/>
    <w:rsid w:val="00B157FE"/>
    <w:rsid w:val="00B16278"/>
    <w:rsid w:val="00B205D6"/>
    <w:rsid w:val="00B21DD5"/>
    <w:rsid w:val="00B25CC2"/>
    <w:rsid w:val="00B276E7"/>
    <w:rsid w:val="00B34A98"/>
    <w:rsid w:val="00B432A7"/>
    <w:rsid w:val="00B47A99"/>
    <w:rsid w:val="00B50291"/>
    <w:rsid w:val="00B51A40"/>
    <w:rsid w:val="00B5337D"/>
    <w:rsid w:val="00B55339"/>
    <w:rsid w:val="00B579E9"/>
    <w:rsid w:val="00B57D09"/>
    <w:rsid w:val="00B57EF1"/>
    <w:rsid w:val="00B60A55"/>
    <w:rsid w:val="00B62321"/>
    <w:rsid w:val="00B639E3"/>
    <w:rsid w:val="00B647AC"/>
    <w:rsid w:val="00B65CBF"/>
    <w:rsid w:val="00B67176"/>
    <w:rsid w:val="00B71D25"/>
    <w:rsid w:val="00B73176"/>
    <w:rsid w:val="00B7362E"/>
    <w:rsid w:val="00B73AEB"/>
    <w:rsid w:val="00B75BA4"/>
    <w:rsid w:val="00B762AA"/>
    <w:rsid w:val="00B76507"/>
    <w:rsid w:val="00B82A1B"/>
    <w:rsid w:val="00B84384"/>
    <w:rsid w:val="00B84932"/>
    <w:rsid w:val="00B84BC1"/>
    <w:rsid w:val="00B8703E"/>
    <w:rsid w:val="00B877D5"/>
    <w:rsid w:val="00B9032B"/>
    <w:rsid w:val="00B922CF"/>
    <w:rsid w:val="00B93906"/>
    <w:rsid w:val="00B96869"/>
    <w:rsid w:val="00BA0FE4"/>
    <w:rsid w:val="00BA48D0"/>
    <w:rsid w:val="00BA5318"/>
    <w:rsid w:val="00BA5476"/>
    <w:rsid w:val="00BA5D92"/>
    <w:rsid w:val="00BA6563"/>
    <w:rsid w:val="00BA7FD7"/>
    <w:rsid w:val="00BB0A8B"/>
    <w:rsid w:val="00BB1130"/>
    <w:rsid w:val="00BB2B50"/>
    <w:rsid w:val="00BB2C68"/>
    <w:rsid w:val="00BB60CF"/>
    <w:rsid w:val="00BB6931"/>
    <w:rsid w:val="00BB7346"/>
    <w:rsid w:val="00BB7BF8"/>
    <w:rsid w:val="00BC0073"/>
    <w:rsid w:val="00BC009E"/>
    <w:rsid w:val="00BC1127"/>
    <w:rsid w:val="00BC1739"/>
    <w:rsid w:val="00BC19FC"/>
    <w:rsid w:val="00BC246A"/>
    <w:rsid w:val="00BC3110"/>
    <w:rsid w:val="00BC349B"/>
    <w:rsid w:val="00BC54A5"/>
    <w:rsid w:val="00BC58C5"/>
    <w:rsid w:val="00BC7CC9"/>
    <w:rsid w:val="00BD2450"/>
    <w:rsid w:val="00BD36B3"/>
    <w:rsid w:val="00BD4441"/>
    <w:rsid w:val="00BD583E"/>
    <w:rsid w:val="00BD66BD"/>
    <w:rsid w:val="00BD6D13"/>
    <w:rsid w:val="00BD704A"/>
    <w:rsid w:val="00BE08C8"/>
    <w:rsid w:val="00BE1BF5"/>
    <w:rsid w:val="00BE20C5"/>
    <w:rsid w:val="00BE795E"/>
    <w:rsid w:val="00BF0EE6"/>
    <w:rsid w:val="00BF2C6F"/>
    <w:rsid w:val="00BF3E10"/>
    <w:rsid w:val="00BF5076"/>
    <w:rsid w:val="00BF7545"/>
    <w:rsid w:val="00C01357"/>
    <w:rsid w:val="00C066D4"/>
    <w:rsid w:val="00C1004D"/>
    <w:rsid w:val="00C103D0"/>
    <w:rsid w:val="00C13480"/>
    <w:rsid w:val="00C137FB"/>
    <w:rsid w:val="00C145C9"/>
    <w:rsid w:val="00C158DB"/>
    <w:rsid w:val="00C17DB4"/>
    <w:rsid w:val="00C20EA8"/>
    <w:rsid w:val="00C210EC"/>
    <w:rsid w:val="00C21403"/>
    <w:rsid w:val="00C21666"/>
    <w:rsid w:val="00C216B8"/>
    <w:rsid w:val="00C245BF"/>
    <w:rsid w:val="00C25677"/>
    <w:rsid w:val="00C25EB1"/>
    <w:rsid w:val="00C2623F"/>
    <w:rsid w:val="00C26C02"/>
    <w:rsid w:val="00C306E5"/>
    <w:rsid w:val="00C308E8"/>
    <w:rsid w:val="00C34CDA"/>
    <w:rsid w:val="00C3548E"/>
    <w:rsid w:val="00C36095"/>
    <w:rsid w:val="00C37EF7"/>
    <w:rsid w:val="00C408AC"/>
    <w:rsid w:val="00C4106F"/>
    <w:rsid w:val="00C46634"/>
    <w:rsid w:val="00C50BBE"/>
    <w:rsid w:val="00C51055"/>
    <w:rsid w:val="00C536C2"/>
    <w:rsid w:val="00C536F4"/>
    <w:rsid w:val="00C566E4"/>
    <w:rsid w:val="00C609E6"/>
    <w:rsid w:val="00C61359"/>
    <w:rsid w:val="00C614FC"/>
    <w:rsid w:val="00C61718"/>
    <w:rsid w:val="00C6263F"/>
    <w:rsid w:val="00C62CE2"/>
    <w:rsid w:val="00C66544"/>
    <w:rsid w:val="00C673FB"/>
    <w:rsid w:val="00C67A6F"/>
    <w:rsid w:val="00C713AE"/>
    <w:rsid w:val="00C72349"/>
    <w:rsid w:val="00C7273D"/>
    <w:rsid w:val="00C739F7"/>
    <w:rsid w:val="00C750EE"/>
    <w:rsid w:val="00C75DBA"/>
    <w:rsid w:val="00C772C3"/>
    <w:rsid w:val="00C8065A"/>
    <w:rsid w:val="00C80BF8"/>
    <w:rsid w:val="00C811DB"/>
    <w:rsid w:val="00C81BB4"/>
    <w:rsid w:val="00C81F6D"/>
    <w:rsid w:val="00C833D5"/>
    <w:rsid w:val="00C83DCE"/>
    <w:rsid w:val="00C83F22"/>
    <w:rsid w:val="00C8703E"/>
    <w:rsid w:val="00C87135"/>
    <w:rsid w:val="00C907B1"/>
    <w:rsid w:val="00C91648"/>
    <w:rsid w:val="00C952C9"/>
    <w:rsid w:val="00C9693D"/>
    <w:rsid w:val="00C97625"/>
    <w:rsid w:val="00CA030A"/>
    <w:rsid w:val="00CA0C27"/>
    <w:rsid w:val="00CA304D"/>
    <w:rsid w:val="00CA3635"/>
    <w:rsid w:val="00CA4299"/>
    <w:rsid w:val="00CA611E"/>
    <w:rsid w:val="00CA6257"/>
    <w:rsid w:val="00CB17B8"/>
    <w:rsid w:val="00CB21EC"/>
    <w:rsid w:val="00CB3436"/>
    <w:rsid w:val="00CB5D18"/>
    <w:rsid w:val="00CB6B63"/>
    <w:rsid w:val="00CC1F11"/>
    <w:rsid w:val="00CC3C75"/>
    <w:rsid w:val="00CC5FE3"/>
    <w:rsid w:val="00CC7C34"/>
    <w:rsid w:val="00CD0BC1"/>
    <w:rsid w:val="00CD1515"/>
    <w:rsid w:val="00CD3295"/>
    <w:rsid w:val="00CD5135"/>
    <w:rsid w:val="00CD6392"/>
    <w:rsid w:val="00CE0885"/>
    <w:rsid w:val="00CE22C1"/>
    <w:rsid w:val="00CE32A7"/>
    <w:rsid w:val="00CE6032"/>
    <w:rsid w:val="00CE66CC"/>
    <w:rsid w:val="00CE6918"/>
    <w:rsid w:val="00CE6C16"/>
    <w:rsid w:val="00CF0E06"/>
    <w:rsid w:val="00CF0E39"/>
    <w:rsid w:val="00CF2111"/>
    <w:rsid w:val="00CF3025"/>
    <w:rsid w:val="00CF382E"/>
    <w:rsid w:val="00D02CEB"/>
    <w:rsid w:val="00D02DB6"/>
    <w:rsid w:val="00D03909"/>
    <w:rsid w:val="00D0480F"/>
    <w:rsid w:val="00D06B7B"/>
    <w:rsid w:val="00D07DAA"/>
    <w:rsid w:val="00D12AB5"/>
    <w:rsid w:val="00D13F0F"/>
    <w:rsid w:val="00D16D63"/>
    <w:rsid w:val="00D21C99"/>
    <w:rsid w:val="00D234E3"/>
    <w:rsid w:val="00D239C4"/>
    <w:rsid w:val="00D250CA"/>
    <w:rsid w:val="00D25170"/>
    <w:rsid w:val="00D253D7"/>
    <w:rsid w:val="00D25D84"/>
    <w:rsid w:val="00D32EDC"/>
    <w:rsid w:val="00D378C6"/>
    <w:rsid w:val="00D401F5"/>
    <w:rsid w:val="00D41D80"/>
    <w:rsid w:val="00D42A4D"/>
    <w:rsid w:val="00D43E11"/>
    <w:rsid w:val="00D4464F"/>
    <w:rsid w:val="00D44A3F"/>
    <w:rsid w:val="00D45D0A"/>
    <w:rsid w:val="00D4644F"/>
    <w:rsid w:val="00D465BA"/>
    <w:rsid w:val="00D46C6C"/>
    <w:rsid w:val="00D46E5D"/>
    <w:rsid w:val="00D4760F"/>
    <w:rsid w:val="00D508AF"/>
    <w:rsid w:val="00D50B71"/>
    <w:rsid w:val="00D50C18"/>
    <w:rsid w:val="00D51668"/>
    <w:rsid w:val="00D53190"/>
    <w:rsid w:val="00D53391"/>
    <w:rsid w:val="00D53A87"/>
    <w:rsid w:val="00D53D5A"/>
    <w:rsid w:val="00D5439D"/>
    <w:rsid w:val="00D55198"/>
    <w:rsid w:val="00D66B56"/>
    <w:rsid w:val="00D66D84"/>
    <w:rsid w:val="00D707BD"/>
    <w:rsid w:val="00D72268"/>
    <w:rsid w:val="00D802C7"/>
    <w:rsid w:val="00D807AE"/>
    <w:rsid w:val="00D80DCE"/>
    <w:rsid w:val="00D822C5"/>
    <w:rsid w:val="00D8386C"/>
    <w:rsid w:val="00D83D6C"/>
    <w:rsid w:val="00D86B2B"/>
    <w:rsid w:val="00D874C9"/>
    <w:rsid w:val="00D90E77"/>
    <w:rsid w:val="00D917EB"/>
    <w:rsid w:val="00D9227F"/>
    <w:rsid w:val="00D92372"/>
    <w:rsid w:val="00D9362E"/>
    <w:rsid w:val="00D94990"/>
    <w:rsid w:val="00D967E6"/>
    <w:rsid w:val="00D975E0"/>
    <w:rsid w:val="00D97A5B"/>
    <w:rsid w:val="00DA0AD2"/>
    <w:rsid w:val="00DA10D7"/>
    <w:rsid w:val="00DA1882"/>
    <w:rsid w:val="00DA366F"/>
    <w:rsid w:val="00DA6966"/>
    <w:rsid w:val="00DB0CC0"/>
    <w:rsid w:val="00DB2786"/>
    <w:rsid w:val="00DB35E4"/>
    <w:rsid w:val="00DB601D"/>
    <w:rsid w:val="00DB6482"/>
    <w:rsid w:val="00DB7C42"/>
    <w:rsid w:val="00DC134D"/>
    <w:rsid w:val="00DC22AE"/>
    <w:rsid w:val="00DC28F2"/>
    <w:rsid w:val="00DC40D6"/>
    <w:rsid w:val="00DC491E"/>
    <w:rsid w:val="00DC4FAD"/>
    <w:rsid w:val="00DC5289"/>
    <w:rsid w:val="00DC5713"/>
    <w:rsid w:val="00DC6AD9"/>
    <w:rsid w:val="00DC7104"/>
    <w:rsid w:val="00DD02F2"/>
    <w:rsid w:val="00DD2146"/>
    <w:rsid w:val="00DD2283"/>
    <w:rsid w:val="00DD7097"/>
    <w:rsid w:val="00DE1C11"/>
    <w:rsid w:val="00DE2157"/>
    <w:rsid w:val="00DE24C7"/>
    <w:rsid w:val="00DE338C"/>
    <w:rsid w:val="00DE5955"/>
    <w:rsid w:val="00DE5973"/>
    <w:rsid w:val="00DF0424"/>
    <w:rsid w:val="00DF0448"/>
    <w:rsid w:val="00DF1467"/>
    <w:rsid w:val="00DF19F5"/>
    <w:rsid w:val="00DF1A86"/>
    <w:rsid w:val="00DF4603"/>
    <w:rsid w:val="00DF6835"/>
    <w:rsid w:val="00DF791F"/>
    <w:rsid w:val="00DF79F2"/>
    <w:rsid w:val="00E028E3"/>
    <w:rsid w:val="00E03404"/>
    <w:rsid w:val="00E0381B"/>
    <w:rsid w:val="00E03F7C"/>
    <w:rsid w:val="00E04071"/>
    <w:rsid w:val="00E043F8"/>
    <w:rsid w:val="00E0624C"/>
    <w:rsid w:val="00E0644C"/>
    <w:rsid w:val="00E065E3"/>
    <w:rsid w:val="00E071D6"/>
    <w:rsid w:val="00E078B4"/>
    <w:rsid w:val="00E10780"/>
    <w:rsid w:val="00E15EB5"/>
    <w:rsid w:val="00E17253"/>
    <w:rsid w:val="00E22EAD"/>
    <w:rsid w:val="00E30AAB"/>
    <w:rsid w:val="00E30E8E"/>
    <w:rsid w:val="00E3126B"/>
    <w:rsid w:val="00E322CE"/>
    <w:rsid w:val="00E3268E"/>
    <w:rsid w:val="00E32D14"/>
    <w:rsid w:val="00E3514A"/>
    <w:rsid w:val="00E3795B"/>
    <w:rsid w:val="00E402C4"/>
    <w:rsid w:val="00E406AA"/>
    <w:rsid w:val="00E40CA2"/>
    <w:rsid w:val="00E41C6C"/>
    <w:rsid w:val="00E42EF6"/>
    <w:rsid w:val="00E43491"/>
    <w:rsid w:val="00E46507"/>
    <w:rsid w:val="00E47A4C"/>
    <w:rsid w:val="00E47D88"/>
    <w:rsid w:val="00E5063E"/>
    <w:rsid w:val="00E50A40"/>
    <w:rsid w:val="00E50FF6"/>
    <w:rsid w:val="00E514A8"/>
    <w:rsid w:val="00E51B28"/>
    <w:rsid w:val="00E520C0"/>
    <w:rsid w:val="00E54394"/>
    <w:rsid w:val="00E5658A"/>
    <w:rsid w:val="00E57B8E"/>
    <w:rsid w:val="00E60ADE"/>
    <w:rsid w:val="00E62E57"/>
    <w:rsid w:val="00E635DA"/>
    <w:rsid w:val="00E650AC"/>
    <w:rsid w:val="00E706ED"/>
    <w:rsid w:val="00E7219B"/>
    <w:rsid w:val="00E755E2"/>
    <w:rsid w:val="00E769E3"/>
    <w:rsid w:val="00E80436"/>
    <w:rsid w:val="00E8295C"/>
    <w:rsid w:val="00E83A70"/>
    <w:rsid w:val="00E84634"/>
    <w:rsid w:val="00E86490"/>
    <w:rsid w:val="00E870C5"/>
    <w:rsid w:val="00E90163"/>
    <w:rsid w:val="00E9047F"/>
    <w:rsid w:val="00E905EC"/>
    <w:rsid w:val="00E9145A"/>
    <w:rsid w:val="00E923D9"/>
    <w:rsid w:val="00E926C6"/>
    <w:rsid w:val="00E93A3B"/>
    <w:rsid w:val="00E94495"/>
    <w:rsid w:val="00E94B47"/>
    <w:rsid w:val="00E96CBD"/>
    <w:rsid w:val="00EA0D11"/>
    <w:rsid w:val="00EA13CA"/>
    <w:rsid w:val="00EA6E82"/>
    <w:rsid w:val="00EA6FD6"/>
    <w:rsid w:val="00EB4425"/>
    <w:rsid w:val="00EC1DF9"/>
    <w:rsid w:val="00EC25A2"/>
    <w:rsid w:val="00EC319A"/>
    <w:rsid w:val="00EC3C74"/>
    <w:rsid w:val="00EC4087"/>
    <w:rsid w:val="00EC4AAF"/>
    <w:rsid w:val="00EC513D"/>
    <w:rsid w:val="00EC536B"/>
    <w:rsid w:val="00EC544F"/>
    <w:rsid w:val="00EC589C"/>
    <w:rsid w:val="00EC6A6B"/>
    <w:rsid w:val="00EC6AFA"/>
    <w:rsid w:val="00ED0DC8"/>
    <w:rsid w:val="00ED3427"/>
    <w:rsid w:val="00ED63F5"/>
    <w:rsid w:val="00ED68AF"/>
    <w:rsid w:val="00EE0C99"/>
    <w:rsid w:val="00EE24C0"/>
    <w:rsid w:val="00EE2ECA"/>
    <w:rsid w:val="00EE2F26"/>
    <w:rsid w:val="00EE3355"/>
    <w:rsid w:val="00EE3B50"/>
    <w:rsid w:val="00EE5A34"/>
    <w:rsid w:val="00EE7400"/>
    <w:rsid w:val="00EF039B"/>
    <w:rsid w:val="00EF0484"/>
    <w:rsid w:val="00EF05EA"/>
    <w:rsid w:val="00EF142C"/>
    <w:rsid w:val="00EF27B8"/>
    <w:rsid w:val="00EF4FA3"/>
    <w:rsid w:val="00EF51BA"/>
    <w:rsid w:val="00EF6AD2"/>
    <w:rsid w:val="00EF75E1"/>
    <w:rsid w:val="00F03649"/>
    <w:rsid w:val="00F043A6"/>
    <w:rsid w:val="00F04560"/>
    <w:rsid w:val="00F04963"/>
    <w:rsid w:val="00F05EB7"/>
    <w:rsid w:val="00F12306"/>
    <w:rsid w:val="00F12B6D"/>
    <w:rsid w:val="00F15406"/>
    <w:rsid w:val="00F16085"/>
    <w:rsid w:val="00F16831"/>
    <w:rsid w:val="00F176CE"/>
    <w:rsid w:val="00F17F78"/>
    <w:rsid w:val="00F20359"/>
    <w:rsid w:val="00F2202E"/>
    <w:rsid w:val="00F228BF"/>
    <w:rsid w:val="00F229DE"/>
    <w:rsid w:val="00F23608"/>
    <w:rsid w:val="00F256E7"/>
    <w:rsid w:val="00F26253"/>
    <w:rsid w:val="00F30549"/>
    <w:rsid w:val="00F30A42"/>
    <w:rsid w:val="00F3107D"/>
    <w:rsid w:val="00F311C1"/>
    <w:rsid w:val="00F3244D"/>
    <w:rsid w:val="00F36593"/>
    <w:rsid w:val="00F36FEF"/>
    <w:rsid w:val="00F41EC0"/>
    <w:rsid w:val="00F46899"/>
    <w:rsid w:val="00F46B6F"/>
    <w:rsid w:val="00F46CA1"/>
    <w:rsid w:val="00F46F95"/>
    <w:rsid w:val="00F51625"/>
    <w:rsid w:val="00F52C78"/>
    <w:rsid w:val="00F53626"/>
    <w:rsid w:val="00F53F8E"/>
    <w:rsid w:val="00F54266"/>
    <w:rsid w:val="00F5625F"/>
    <w:rsid w:val="00F56577"/>
    <w:rsid w:val="00F601E9"/>
    <w:rsid w:val="00F628FD"/>
    <w:rsid w:val="00F6656E"/>
    <w:rsid w:val="00F709A6"/>
    <w:rsid w:val="00F709F4"/>
    <w:rsid w:val="00F70A8D"/>
    <w:rsid w:val="00F7132E"/>
    <w:rsid w:val="00F71F31"/>
    <w:rsid w:val="00F77311"/>
    <w:rsid w:val="00F8199F"/>
    <w:rsid w:val="00F82FAC"/>
    <w:rsid w:val="00F833C3"/>
    <w:rsid w:val="00F836FF"/>
    <w:rsid w:val="00F8541B"/>
    <w:rsid w:val="00F86ED3"/>
    <w:rsid w:val="00F87162"/>
    <w:rsid w:val="00F92F59"/>
    <w:rsid w:val="00F94595"/>
    <w:rsid w:val="00F954B1"/>
    <w:rsid w:val="00FA697A"/>
    <w:rsid w:val="00FA6BFB"/>
    <w:rsid w:val="00FA6D0A"/>
    <w:rsid w:val="00FA75BB"/>
    <w:rsid w:val="00FA77C0"/>
    <w:rsid w:val="00FA77FD"/>
    <w:rsid w:val="00FB1064"/>
    <w:rsid w:val="00FB1C80"/>
    <w:rsid w:val="00FB39BD"/>
    <w:rsid w:val="00FB652A"/>
    <w:rsid w:val="00FB66B5"/>
    <w:rsid w:val="00FC452F"/>
    <w:rsid w:val="00FC770A"/>
    <w:rsid w:val="00FD0BC0"/>
    <w:rsid w:val="00FD1990"/>
    <w:rsid w:val="00FD2909"/>
    <w:rsid w:val="00FD3D11"/>
    <w:rsid w:val="00FD3D3B"/>
    <w:rsid w:val="00FD3EE5"/>
    <w:rsid w:val="00FD4C9B"/>
    <w:rsid w:val="00FD54CA"/>
    <w:rsid w:val="00FD7763"/>
    <w:rsid w:val="00FD78D8"/>
    <w:rsid w:val="00FE0559"/>
    <w:rsid w:val="00FE0A71"/>
    <w:rsid w:val="00FE1697"/>
    <w:rsid w:val="00FE1A7F"/>
    <w:rsid w:val="00FE42E9"/>
    <w:rsid w:val="00FE4C68"/>
    <w:rsid w:val="00FE545D"/>
    <w:rsid w:val="00FE695F"/>
    <w:rsid w:val="00FE7382"/>
    <w:rsid w:val="00FF1C71"/>
    <w:rsid w:val="00FF2804"/>
    <w:rsid w:val="00FF2A7B"/>
    <w:rsid w:val="00FF5000"/>
    <w:rsid w:val="00FF509E"/>
    <w:rsid w:val="00FF64EB"/>
    <w:rsid w:val="00FF66E0"/>
    <w:rsid w:val="00FF75C0"/>
    <w:rsid w:val="011E2FCE"/>
    <w:rsid w:val="012C3F4D"/>
    <w:rsid w:val="014D6BED"/>
    <w:rsid w:val="01D3528D"/>
    <w:rsid w:val="02055A5E"/>
    <w:rsid w:val="022665E0"/>
    <w:rsid w:val="03296565"/>
    <w:rsid w:val="035A0916"/>
    <w:rsid w:val="041C71B1"/>
    <w:rsid w:val="0536494A"/>
    <w:rsid w:val="053E339D"/>
    <w:rsid w:val="05BB082D"/>
    <w:rsid w:val="05C10A3C"/>
    <w:rsid w:val="060F160B"/>
    <w:rsid w:val="061947D3"/>
    <w:rsid w:val="06676CEF"/>
    <w:rsid w:val="07E27B41"/>
    <w:rsid w:val="08AA75E5"/>
    <w:rsid w:val="08B52297"/>
    <w:rsid w:val="09280C08"/>
    <w:rsid w:val="0A6C1300"/>
    <w:rsid w:val="0ADE5B0E"/>
    <w:rsid w:val="0B6E7340"/>
    <w:rsid w:val="0BBC2EED"/>
    <w:rsid w:val="0BD162D8"/>
    <w:rsid w:val="0C397324"/>
    <w:rsid w:val="0C794B8E"/>
    <w:rsid w:val="0D772E6C"/>
    <w:rsid w:val="0DE35701"/>
    <w:rsid w:val="0E7B2364"/>
    <w:rsid w:val="0ED72407"/>
    <w:rsid w:val="0F5612D9"/>
    <w:rsid w:val="0F6C54EF"/>
    <w:rsid w:val="0F71451F"/>
    <w:rsid w:val="0FB3770F"/>
    <w:rsid w:val="0FED02D2"/>
    <w:rsid w:val="10155195"/>
    <w:rsid w:val="10500F2F"/>
    <w:rsid w:val="109423BC"/>
    <w:rsid w:val="109D1325"/>
    <w:rsid w:val="10CF77BF"/>
    <w:rsid w:val="11F40AF0"/>
    <w:rsid w:val="122C4B17"/>
    <w:rsid w:val="127918C3"/>
    <w:rsid w:val="134F2911"/>
    <w:rsid w:val="13832252"/>
    <w:rsid w:val="140D715E"/>
    <w:rsid w:val="14155E6F"/>
    <w:rsid w:val="147C76A6"/>
    <w:rsid w:val="165A5962"/>
    <w:rsid w:val="17BA7769"/>
    <w:rsid w:val="19816709"/>
    <w:rsid w:val="198E7901"/>
    <w:rsid w:val="19CB600A"/>
    <w:rsid w:val="19CE084A"/>
    <w:rsid w:val="19F413EA"/>
    <w:rsid w:val="1A2F36BE"/>
    <w:rsid w:val="1A5F73FB"/>
    <w:rsid w:val="1A683E1E"/>
    <w:rsid w:val="1A845FAF"/>
    <w:rsid w:val="1A9250E5"/>
    <w:rsid w:val="1B3E4C1B"/>
    <w:rsid w:val="1C8C141B"/>
    <w:rsid w:val="1CC22C1B"/>
    <w:rsid w:val="1CD85C01"/>
    <w:rsid w:val="1D4D59B1"/>
    <w:rsid w:val="1D8C427A"/>
    <w:rsid w:val="1DD06C6D"/>
    <w:rsid w:val="1EFE5FC9"/>
    <w:rsid w:val="1F5E7B1D"/>
    <w:rsid w:val="1F7A23A8"/>
    <w:rsid w:val="1FCF3D36"/>
    <w:rsid w:val="230754C5"/>
    <w:rsid w:val="233E6A99"/>
    <w:rsid w:val="238C3EFA"/>
    <w:rsid w:val="23A06B27"/>
    <w:rsid w:val="24496979"/>
    <w:rsid w:val="24782F7A"/>
    <w:rsid w:val="24822614"/>
    <w:rsid w:val="2553183C"/>
    <w:rsid w:val="25760FDF"/>
    <w:rsid w:val="259B163B"/>
    <w:rsid w:val="260A0139"/>
    <w:rsid w:val="26981D7F"/>
    <w:rsid w:val="26A34A65"/>
    <w:rsid w:val="26AC63F0"/>
    <w:rsid w:val="26E92D08"/>
    <w:rsid w:val="26FF458C"/>
    <w:rsid w:val="27070428"/>
    <w:rsid w:val="27797181"/>
    <w:rsid w:val="27DD677A"/>
    <w:rsid w:val="27EC466C"/>
    <w:rsid w:val="28DF38AC"/>
    <w:rsid w:val="28E539ED"/>
    <w:rsid w:val="2A27121C"/>
    <w:rsid w:val="2A812803"/>
    <w:rsid w:val="2AC5516D"/>
    <w:rsid w:val="2B171495"/>
    <w:rsid w:val="2B7C0E4F"/>
    <w:rsid w:val="2C13278F"/>
    <w:rsid w:val="2C7D41E8"/>
    <w:rsid w:val="2D226015"/>
    <w:rsid w:val="2D9C419A"/>
    <w:rsid w:val="2DC51AAC"/>
    <w:rsid w:val="2DD072B5"/>
    <w:rsid w:val="2E9A31A0"/>
    <w:rsid w:val="2F725723"/>
    <w:rsid w:val="2F9B3E4B"/>
    <w:rsid w:val="307F2079"/>
    <w:rsid w:val="313F6DDF"/>
    <w:rsid w:val="318A61DB"/>
    <w:rsid w:val="31A600BF"/>
    <w:rsid w:val="31C266D5"/>
    <w:rsid w:val="31D26C5B"/>
    <w:rsid w:val="32603FF5"/>
    <w:rsid w:val="32C27721"/>
    <w:rsid w:val="32D87831"/>
    <w:rsid w:val="32FC1792"/>
    <w:rsid w:val="3303117E"/>
    <w:rsid w:val="33181D05"/>
    <w:rsid w:val="337B72E4"/>
    <w:rsid w:val="34472975"/>
    <w:rsid w:val="349738D4"/>
    <w:rsid w:val="34E862DA"/>
    <w:rsid w:val="35DF2E50"/>
    <w:rsid w:val="35E07E7C"/>
    <w:rsid w:val="35F000AC"/>
    <w:rsid w:val="3621221B"/>
    <w:rsid w:val="36A61D9A"/>
    <w:rsid w:val="37402F7E"/>
    <w:rsid w:val="374A3A7A"/>
    <w:rsid w:val="37A333D6"/>
    <w:rsid w:val="37D630AE"/>
    <w:rsid w:val="37DF0317"/>
    <w:rsid w:val="386669EA"/>
    <w:rsid w:val="386968C1"/>
    <w:rsid w:val="38EB0C36"/>
    <w:rsid w:val="392E054D"/>
    <w:rsid w:val="39632D9F"/>
    <w:rsid w:val="39847871"/>
    <w:rsid w:val="3A7F14BF"/>
    <w:rsid w:val="3BCE2D16"/>
    <w:rsid w:val="3BF938EA"/>
    <w:rsid w:val="3BFA6344"/>
    <w:rsid w:val="3E826D72"/>
    <w:rsid w:val="3E9B5272"/>
    <w:rsid w:val="3EFE12DF"/>
    <w:rsid w:val="3F037F2A"/>
    <w:rsid w:val="3F527961"/>
    <w:rsid w:val="3F66709E"/>
    <w:rsid w:val="3F976997"/>
    <w:rsid w:val="40844BD7"/>
    <w:rsid w:val="40C541FC"/>
    <w:rsid w:val="411B3CCA"/>
    <w:rsid w:val="412E5DD7"/>
    <w:rsid w:val="41C47CB7"/>
    <w:rsid w:val="41EE2254"/>
    <w:rsid w:val="42315D4F"/>
    <w:rsid w:val="428A2896"/>
    <w:rsid w:val="42B72250"/>
    <w:rsid w:val="43C44FE7"/>
    <w:rsid w:val="43C9735E"/>
    <w:rsid w:val="44366906"/>
    <w:rsid w:val="44555C43"/>
    <w:rsid w:val="44BE2226"/>
    <w:rsid w:val="45A0786A"/>
    <w:rsid w:val="4676504A"/>
    <w:rsid w:val="469E7B0B"/>
    <w:rsid w:val="47204EB5"/>
    <w:rsid w:val="47217739"/>
    <w:rsid w:val="475B5AD6"/>
    <w:rsid w:val="47D14529"/>
    <w:rsid w:val="487F4F5E"/>
    <w:rsid w:val="48F27990"/>
    <w:rsid w:val="491D21C7"/>
    <w:rsid w:val="49A32771"/>
    <w:rsid w:val="49C17D16"/>
    <w:rsid w:val="4A8222E6"/>
    <w:rsid w:val="4A9A3756"/>
    <w:rsid w:val="4B8D539A"/>
    <w:rsid w:val="4BB50F69"/>
    <w:rsid w:val="4BC34DCF"/>
    <w:rsid w:val="4C260D5F"/>
    <w:rsid w:val="4C395002"/>
    <w:rsid w:val="4C825394"/>
    <w:rsid w:val="4CDE7569"/>
    <w:rsid w:val="4CF17CB0"/>
    <w:rsid w:val="4D0B7ED6"/>
    <w:rsid w:val="4D0D7F72"/>
    <w:rsid w:val="4EE349F4"/>
    <w:rsid w:val="4F0F154C"/>
    <w:rsid w:val="4F3773DA"/>
    <w:rsid w:val="4FB73F54"/>
    <w:rsid w:val="50452249"/>
    <w:rsid w:val="51EE33A4"/>
    <w:rsid w:val="521A789A"/>
    <w:rsid w:val="526A70F6"/>
    <w:rsid w:val="52D27AA1"/>
    <w:rsid w:val="531777E1"/>
    <w:rsid w:val="53275FBC"/>
    <w:rsid w:val="53317C29"/>
    <w:rsid w:val="54164A26"/>
    <w:rsid w:val="5422794A"/>
    <w:rsid w:val="543E3260"/>
    <w:rsid w:val="544A1493"/>
    <w:rsid w:val="546B37BD"/>
    <w:rsid w:val="549C23B1"/>
    <w:rsid w:val="54C6776F"/>
    <w:rsid w:val="54CE0ABE"/>
    <w:rsid w:val="551D0B7F"/>
    <w:rsid w:val="55FB5A37"/>
    <w:rsid w:val="560810B2"/>
    <w:rsid w:val="560D3DD9"/>
    <w:rsid w:val="562F21F6"/>
    <w:rsid w:val="56AE258F"/>
    <w:rsid w:val="56B74975"/>
    <w:rsid w:val="574F6D37"/>
    <w:rsid w:val="576262D7"/>
    <w:rsid w:val="58582F2E"/>
    <w:rsid w:val="586F45E5"/>
    <w:rsid w:val="59BC3BE1"/>
    <w:rsid w:val="5A4278ED"/>
    <w:rsid w:val="5AA22FF6"/>
    <w:rsid w:val="5BA875D7"/>
    <w:rsid w:val="5BE577E1"/>
    <w:rsid w:val="5C8F4026"/>
    <w:rsid w:val="5CCC2182"/>
    <w:rsid w:val="5E6063F9"/>
    <w:rsid w:val="5F282556"/>
    <w:rsid w:val="5F8338B6"/>
    <w:rsid w:val="60146066"/>
    <w:rsid w:val="60BC645D"/>
    <w:rsid w:val="60EE6985"/>
    <w:rsid w:val="613944EA"/>
    <w:rsid w:val="613F7A0A"/>
    <w:rsid w:val="616E791A"/>
    <w:rsid w:val="61BD23E6"/>
    <w:rsid w:val="62096E19"/>
    <w:rsid w:val="62173C2F"/>
    <w:rsid w:val="622B798A"/>
    <w:rsid w:val="623B636F"/>
    <w:rsid w:val="626E546F"/>
    <w:rsid w:val="63357C52"/>
    <w:rsid w:val="64147B95"/>
    <w:rsid w:val="649A77FF"/>
    <w:rsid w:val="64BC172A"/>
    <w:rsid w:val="64E36768"/>
    <w:rsid w:val="6588750A"/>
    <w:rsid w:val="65DB61F5"/>
    <w:rsid w:val="668B1798"/>
    <w:rsid w:val="66920C65"/>
    <w:rsid w:val="66CE2B5B"/>
    <w:rsid w:val="6749333C"/>
    <w:rsid w:val="67BE7331"/>
    <w:rsid w:val="68952D78"/>
    <w:rsid w:val="68EF66BB"/>
    <w:rsid w:val="6A516833"/>
    <w:rsid w:val="6A5F2BC1"/>
    <w:rsid w:val="6AA70632"/>
    <w:rsid w:val="6BDF7A3C"/>
    <w:rsid w:val="6BEF0FBE"/>
    <w:rsid w:val="6BF847D9"/>
    <w:rsid w:val="6C382CD5"/>
    <w:rsid w:val="6C6C6E4C"/>
    <w:rsid w:val="6CCD3F34"/>
    <w:rsid w:val="6D892BE3"/>
    <w:rsid w:val="6E0B54C6"/>
    <w:rsid w:val="6EEF0118"/>
    <w:rsid w:val="6F466F11"/>
    <w:rsid w:val="6FA662A1"/>
    <w:rsid w:val="6FA903A2"/>
    <w:rsid w:val="70000757"/>
    <w:rsid w:val="701627E7"/>
    <w:rsid w:val="7108756A"/>
    <w:rsid w:val="71BA40BB"/>
    <w:rsid w:val="720B5452"/>
    <w:rsid w:val="724652B4"/>
    <w:rsid w:val="72FB4870"/>
    <w:rsid w:val="73FA7E2F"/>
    <w:rsid w:val="74635C1C"/>
    <w:rsid w:val="746B6762"/>
    <w:rsid w:val="74C0451A"/>
    <w:rsid w:val="74CF1BF8"/>
    <w:rsid w:val="75103917"/>
    <w:rsid w:val="75752477"/>
    <w:rsid w:val="763B78DA"/>
    <w:rsid w:val="76671015"/>
    <w:rsid w:val="76A15F42"/>
    <w:rsid w:val="76D86145"/>
    <w:rsid w:val="76F85CD9"/>
    <w:rsid w:val="77EE5EDC"/>
    <w:rsid w:val="784D39B1"/>
    <w:rsid w:val="78594CF5"/>
    <w:rsid w:val="789F5504"/>
    <w:rsid w:val="78B808EB"/>
    <w:rsid w:val="78C40FAF"/>
    <w:rsid w:val="79707289"/>
    <w:rsid w:val="798841E0"/>
    <w:rsid w:val="799A06BA"/>
    <w:rsid w:val="79C878B1"/>
    <w:rsid w:val="79F96DEF"/>
    <w:rsid w:val="7A800BE0"/>
    <w:rsid w:val="7AF54152"/>
    <w:rsid w:val="7B5216F8"/>
    <w:rsid w:val="7B857444"/>
    <w:rsid w:val="7BE6650D"/>
    <w:rsid w:val="7C133FEF"/>
    <w:rsid w:val="7C1E6F6C"/>
    <w:rsid w:val="7C56738F"/>
    <w:rsid w:val="7C667BAE"/>
    <w:rsid w:val="7CC878B0"/>
    <w:rsid w:val="7D0B64D6"/>
    <w:rsid w:val="7D3E0CCC"/>
    <w:rsid w:val="7D63227D"/>
    <w:rsid w:val="7DEA6E0F"/>
    <w:rsid w:val="7E0C1922"/>
    <w:rsid w:val="7E274E5D"/>
    <w:rsid w:val="7ECE1C2B"/>
    <w:rsid w:val="7F927649"/>
    <w:rsid w:val="7FA767E7"/>
    <w:rsid w:val="7FD20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F59"/>
    <w:pPr>
      <w:widowControl w:val="0"/>
      <w:jc w:val="both"/>
    </w:pPr>
    <w:rPr>
      <w:rFonts w:ascii="Tahoma" w:hAnsi="Tahoma"/>
      <w:kern w:val="2"/>
      <w:sz w:val="24"/>
      <w:szCs w:val="24"/>
    </w:rPr>
  </w:style>
  <w:style w:type="paragraph" w:styleId="1">
    <w:name w:val="heading 1"/>
    <w:basedOn w:val="a"/>
    <w:next w:val="a"/>
    <w:link w:val="1Char"/>
    <w:qFormat/>
    <w:rsid w:val="00F92F59"/>
    <w:pPr>
      <w:keepNext/>
      <w:keepLines/>
      <w:spacing w:line="576" w:lineRule="auto"/>
      <w:outlineLvl w:val="0"/>
    </w:pPr>
    <w:rPr>
      <w:kern w:val="44"/>
      <w:sz w:val="44"/>
      <w:szCs w:val="44"/>
    </w:rPr>
  </w:style>
  <w:style w:type="paragraph" w:styleId="2">
    <w:name w:val="heading 2"/>
    <w:basedOn w:val="a"/>
    <w:next w:val="a"/>
    <w:link w:val="2Char"/>
    <w:qFormat/>
    <w:rsid w:val="00F92F59"/>
    <w:pPr>
      <w:keepNext/>
      <w:keepLines/>
      <w:spacing w:line="408" w:lineRule="auto"/>
      <w:outlineLvl w:val="1"/>
    </w:pPr>
    <w:rPr>
      <w:rFonts w:ascii="仿宋_GB2312" w:eastAsia="黑体" w:hAnsi="仿宋_GB2312" w:cs="Arial"/>
      <w:b/>
      <w:kern w:val="44"/>
      <w:sz w:val="28"/>
      <w:szCs w:val="28"/>
    </w:rPr>
  </w:style>
  <w:style w:type="paragraph" w:styleId="3">
    <w:name w:val="heading 3"/>
    <w:basedOn w:val="a"/>
    <w:next w:val="a"/>
    <w:link w:val="3Char"/>
    <w:qFormat/>
    <w:rsid w:val="00F92F59"/>
    <w:pPr>
      <w:keepNext/>
      <w:keepLines/>
      <w:spacing w:line="413" w:lineRule="auto"/>
      <w:outlineLvl w:val="2"/>
    </w:pPr>
    <w:rPr>
      <w:rFonts w:ascii="Times New Roman" w:eastAsia="黑体" w:hAnsi="Times New Roman"/>
      <w:bCs/>
      <w:sz w:val="30"/>
      <w:szCs w:val="32"/>
    </w:rPr>
  </w:style>
  <w:style w:type="paragraph" w:styleId="4">
    <w:name w:val="heading 4"/>
    <w:basedOn w:val="a"/>
    <w:next w:val="a0"/>
    <w:link w:val="4Char"/>
    <w:qFormat/>
    <w:rsid w:val="00F92F59"/>
    <w:pPr>
      <w:keepNext/>
      <w:spacing w:line="360" w:lineRule="auto"/>
      <w:jc w:val="center"/>
      <w:outlineLvl w:val="3"/>
    </w:pPr>
    <w:rPr>
      <w:rFonts w:ascii="Times New Roman" w:hAnsi="Times New Roman"/>
      <w:sz w:val="28"/>
      <w:szCs w:val="20"/>
    </w:rPr>
  </w:style>
  <w:style w:type="paragraph" w:styleId="5">
    <w:name w:val="heading 5"/>
    <w:basedOn w:val="a"/>
    <w:next w:val="a"/>
    <w:link w:val="5Char"/>
    <w:qFormat/>
    <w:rsid w:val="00F92F59"/>
    <w:pPr>
      <w:keepNext/>
      <w:keepLines/>
      <w:spacing w:line="372" w:lineRule="auto"/>
      <w:outlineLvl w:val="4"/>
    </w:pPr>
    <w:rPr>
      <w:rFonts w:ascii="Times New Roman" w:hAnsi="Times New Roman"/>
      <w:b/>
      <w:bCs/>
      <w:szCs w:val="28"/>
    </w:rPr>
  </w:style>
  <w:style w:type="paragraph" w:styleId="6">
    <w:name w:val="heading 6"/>
    <w:basedOn w:val="a"/>
    <w:next w:val="a"/>
    <w:link w:val="6Char"/>
    <w:qFormat/>
    <w:rsid w:val="00F92F59"/>
    <w:pPr>
      <w:keepNext/>
      <w:keepLines/>
      <w:spacing w:line="317" w:lineRule="auto"/>
      <w:outlineLvl w:val="5"/>
    </w:pPr>
    <w:rPr>
      <w:rFonts w:ascii="Arial" w:eastAsia="黑体" w:hAnsi="Arial"/>
      <w:b/>
      <w:bCs/>
    </w:rPr>
  </w:style>
  <w:style w:type="paragraph" w:styleId="7">
    <w:name w:val="heading 7"/>
    <w:basedOn w:val="a"/>
    <w:next w:val="a"/>
    <w:link w:val="7Char"/>
    <w:qFormat/>
    <w:rsid w:val="00F92F59"/>
    <w:pPr>
      <w:keepNext/>
      <w:keepLines/>
      <w:spacing w:line="317" w:lineRule="auto"/>
      <w:outlineLvl w:val="6"/>
    </w:pPr>
    <w:rPr>
      <w:rFonts w:ascii="Times New Roman" w:hAnsi="Times New Roman"/>
      <w:b/>
      <w:bCs/>
    </w:rPr>
  </w:style>
  <w:style w:type="paragraph" w:styleId="8">
    <w:name w:val="heading 8"/>
    <w:basedOn w:val="a"/>
    <w:next w:val="a"/>
    <w:link w:val="8Char"/>
    <w:qFormat/>
    <w:rsid w:val="00F92F59"/>
    <w:pPr>
      <w:keepNext/>
      <w:keepLines/>
      <w:spacing w:line="317" w:lineRule="auto"/>
      <w:outlineLvl w:val="7"/>
    </w:pPr>
    <w:rPr>
      <w:rFonts w:ascii="Arial" w:eastAsia="黑体" w:hAnsi="Arial"/>
    </w:rPr>
  </w:style>
  <w:style w:type="paragraph" w:styleId="9">
    <w:name w:val="heading 9"/>
    <w:basedOn w:val="a"/>
    <w:next w:val="a"/>
    <w:link w:val="9Char"/>
    <w:qFormat/>
    <w:rsid w:val="00F92F59"/>
    <w:pPr>
      <w:keepNext/>
      <w:keepLines/>
      <w:spacing w:line="317" w:lineRule="auto"/>
      <w:outlineLvl w:val="8"/>
    </w:pPr>
    <w:rPr>
      <w:rFonts w:ascii="Arial" w:eastAsia="黑体" w:hAnsi="Arial"/>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92F59"/>
    <w:pPr>
      <w:autoSpaceDE w:val="0"/>
      <w:autoSpaceDN w:val="0"/>
      <w:spacing w:line="360" w:lineRule="auto"/>
      <w:ind w:left="181" w:firstLine="420"/>
    </w:pPr>
    <w:rPr>
      <w:rFonts w:ascii="Times New Roman" w:hAnsi="Times New Roman"/>
      <w:szCs w:val="20"/>
    </w:rPr>
  </w:style>
  <w:style w:type="paragraph" w:styleId="a4">
    <w:name w:val="annotation subject"/>
    <w:basedOn w:val="a5"/>
    <w:next w:val="a5"/>
    <w:link w:val="Char0"/>
    <w:qFormat/>
    <w:rsid w:val="00F92F59"/>
    <w:rPr>
      <w:rFonts w:ascii="Tahoma" w:hAnsi="Tahoma"/>
      <w:b/>
      <w:bCs/>
      <w:sz w:val="24"/>
    </w:rPr>
  </w:style>
  <w:style w:type="paragraph" w:styleId="a5">
    <w:name w:val="annotation text"/>
    <w:basedOn w:val="a"/>
    <w:link w:val="Char1"/>
    <w:qFormat/>
    <w:rsid w:val="00F92F59"/>
    <w:pPr>
      <w:jc w:val="left"/>
    </w:pPr>
    <w:rPr>
      <w:rFonts w:ascii="Times New Roman" w:hAnsi="Times New Roman"/>
      <w:sz w:val="21"/>
    </w:rPr>
  </w:style>
  <w:style w:type="paragraph" w:styleId="70">
    <w:name w:val="toc 7"/>
    <w:basedOn w:val="a"/>
    <w:next w:val="a"/>
    <w:uiPriority w:val="39"/>
    <w:qFormat/>
    <w:rsid w:val="00F92F59"/>
    <w:pPr>
      <w:ind w:left="1440"/>
      <w:jc w:val="left"/>
    </w:pPr>
    <w:rPr>
      <w:rFonts w:ascii="Times New Roman" w:hAnsi="Times New Roman"/>
      <w:sz w:val="18"/>
      <w:szCs w:val="21"/>
    </w:rPr>
  </w:style>
  <w:style w:type="paragraph" w:styleId="a6">
    <w:name w:val="Body Text First Indent"/>
    <w:basedOn w:val="a7"/>
    <w:link w:val="Char2"/>
    <w:qFormat/>
    <w:rsid w:val="00F92F59"/>
    <w:pPr>
      <w:widowControl w:val="0"/>
      <w:spacing w:beforeAutospacing="0" w:afterAutospacing="0"/>
      <w:ind w:firstLineChars="100" w:firstLine="420"/>
      <w:jc w:val="both"/>
    </w:pPr>
    <w:rPr>
      <w:rFonts w:ascii="Tahoma" w:hAnsi="Tahoma"/>
      <w:kern w:val="2"/>
    </w:rPr>
  </w:style>
  <w:style w:type="paragraph" w:styleId="a7">
    <w:name w:val="Body Text"/>
    <w:basedOn w:val="a"/>
    <w:link w:val="Char3"/>
    <w:qFormat/>
    <w:rsid w:val="00F92F59"/>
    <w:pPr>
      <w:widowControl/>
      <w:spacing w:beforeAutospacing="1" w:afterAutospacing="1"/>
      <w:jc w:val="left"/>
    </w:pPr>
    <w:rPr>
      <w:rFonts w:ascii="宋体" w:hAnsi="宋体"/>
      <w:kern w:val="0"/>
    </w:rPr>
  </w:style>
  <w:style w:type="paragraph" w:styleId="a8">
    <w:name w:val="Document Map"/>
    <w:basedOn w:val="a"/>
    <w:link w:val="Char4"/>
    <w:qFormat/>
    <w:rsid w:val="00F92F59"/>
    <w:pPr>
      <w:shd w:val="clear" w:color="auto" w:fill="000080"/>
    </w:pPr>
  </w:style>
  <w:style w:type="paragraph" w:styleId="30">
    <w:name w:val="Body Text 3"/>
    <w:basedOn w:val="a"/>
    <w:link w:val="3Char0"/>
    <w:qFormat/>
    <w:rsid w:val="00F92F59"/>
    <w:rPr>
      <w:sz w:val="16"/>
      <w:szCs w:val="16"/>
    </w:rPr>
  </w:style>
  <w:style w:type="paragraph" w:styleId="a9">
    <w:name w:val="Body Text Indent"/>
    <w:basedOn w:val="a"/>
    <w:link w:val="Char5"/>
    <w:qFormat/>
    <w:rsid w:val="00F92F59"/>
    <w:pPr>
      <w:widowControl/>
      <w:spacing w:beforeAutospacing="1" w:afterAutospacing="1"/>
      <w:jc w:val="left"/>
    </w:pPr>
    <w:rPr>
      <w:rFonts w:ascii="宋体" w:hAnsi="宋体"/>
      <w:kern w:val="0"/>
    </w:rPr>
  </w:style>
  <w:style w:type="paragraph" w:styleId="aa">
    <w:name w:val="Block Text"/>
    <w:basedOn w:val="a"/>
    <w:qFormat/>
    <w:rsid w:val="00F92F59"/>
    <w:pPr>
      <w:ind w:leftChars="342" w:left="718" w:rightChars="12" w:right="25" w:firstLineChars="1" w:firstLine="2"/>
    </w:pPr>
    <w:rPr>
      <w:rFonts w:ascii="Times New Roman" w:hAnsi="Times New Roman"/>
      <w:sz w:val="21"/>
    </w:rPr>
  </w:style>
  <w:style w:type="paragraph" w:styleId="50">
    <w:name w:val="toc 5"/>
    <w:basedOn w:val="a"/>
    <w:next w:val="a"/>
    <w:uiPriority w:val="39"/>
    <w:qFormat/>
    <w:rsid w:val="00F92F59"/>
    <w:pPr>
      <w:ind w:left="960"/>
      <w:jc w:val="left"/>
    </w:pPr>
    <w:rPr>
      <w:rFonts w:ascii="Times New Roman" w:hAnsi="Times New Roman"/>
      <w:sz w:val="18"/>
      <w:szCs w:val="21"/>
    </w:rPr>
  </w:style>
  <w:style w:type="paragraph" w:styleId="31">
    <w:name w:val="toc 3"/>
    <w:basedOn w:val="a"/>
    <w:next w:val="a"/>
    <w:uiPriority w:val="39"/>
    <w:qFormat/>
    <w:rsid w:val="00F92F59"/>
    <w:pPr>
      <w:ind w:left="480"/>
      <w:jc w:val="left"/>
    </w:pPr>
    <w:rPr>
      <w:rFonts w:ascii="Times New Roman" w:hAnsi="Times New Roman"/>
      <w:i/>
      <w:iCs/>
      <w:sz w:val="20"/>
    </w:rPr>
  </w:style>
  <w:style w:type="paragraph" w:styleId="ab">
    <w:name w:val="Plain Text"/>
    <w:basedOn w:val="a"/>
    <w:link w:val="Char6"/>
    <w:qFormat/>
    <w:rsid w:val="00F92F59"/>
    <w:pPr>
      <w:spacing w:line="360" w:lineRule="auto"/>
    </w:pPr>
    <w:rPr>
      <w:rFonts w:ascii="宋体" w:hAnsi="Courier New"/>
      <w:szCs w:val="21"/>
    </w:rPr>
  </w:style>
  <w:style w:type="paragraph" w:styleId="80">
    <w:name w:val="toc 8"/>
    <w:basedOn w:val="a"/>
    <w:next w:val="a"/>
    <w:uiPriority w:val="39"/>
    <w:qFormat/>
    <w:rsid w:val="00F92F59"/>
    <w:pPr>
      <w:ind w:left="1680"/>
      <w:jc w:val="left"/>
    </w:pPr>
    <w:rPr>
      <w:rFonts w:ascii="Times New Roman" w:hAnsi="Times New Roman"/>
      <w:sz w:val="18"/>
      <w:szCs w:val="21"/>
    </w:rPr>
  </w:style>
  <w:style w:type="paragraph" w:styleId="ac">
    <w:name w:val="Date"/>
    <w:basedOn w:val="a"/>
    <w:next w:val="a"/>
    <w:link w:val="Char7"/>
    <w:qFormat/>
    <w:rsid w:val="00F92F59"/>
    <w:rPr>
      <w:rFonts w:ascii="Times New Roman" w:hAnsi="Times New Roman"/>
      <w:sz w:val="28"/>
      <w:szCs w:val="20"/>
    </w:rPr>
  </w:style>
  <w:style w:type="paragraph" w:styleId="20">
    <w:name w:val="Body Text Indent 2"/>
    <w:basedOn w:val="a"/>
    <w:link w:val="2Char0"/>
    <w:qFormat/>
    <w:rsid w:val="00F92F59"/>
    <w:pPr>
      <w:ind w:leftChars="342" w:left="718"/>
    </w:pPr>
    <w:rPr>
      <w:rFonts w:ascii="Times New Roman" w:hAnsi="Times New Roman"/>
      <w:sz w:val="28"/>
    </w:rPr>
  </w:style>
  <w:style w:type="paragraph" w:styleId="ad">
    <w:name w:val="Balloon Text"/>
    <w:basedOn w:val="a"/>
    <w:link w:val="Char8"/>
    <w:qFormat/>
    <w:rsid w:val="00F92F59"/>
    <w:rPr>
      <w:sz w:val="18"/>
      <w:szCs w:val="18"/>
    </w:rPr>
  </w:style>
  <w:style w:type="paragraph" w:styleId="ae">
    <w:name w:val="footer"/>
    <w:basedOn w:val="a"/>
    <w:next w:val="a"/>
    <w:link w:val="Char9"/>
    <w:uiPriority w:val="99"/>
    <w:qFormat/>
    <w:rsid w:val="00F92F59"/>
    <w:pPr>
      <w:tabs>
        <w:tab w:val="center" w:pos="4153"/>
        <w:tab w:val="right" w:pos="8306"/>
      </w:tabs>
      <w:snapToGrid w:val="0"/>
      <w:jc w:val="left"/>
    </w:pPr>
    <w:rPr>
      <w:sz w:val="18"/>
      <w:szCs w:val="18"/>
    </w:rPr>
  </w:style>
  <w:style w:type="paragraph" w:styleId="21">
    <w:name w:val="Body Text First Indent 2"/>
    <w:basedOn w:val="a9"/>
    <w:link w:val="2Char1"/>
    <w:qFormat/>
    <w:rsid w:val="00F92F59"/>
    <w:pPr>
      <w:widowControl w:val="0"/>
      <w:snapToGrid w:val="0"/>
      <w:spacing w:beforeAutospacing="0" w:afterAutospacing="0" w:line="360" w:lineRule="auto"/>
      <w:ind w:left="420" w:firstLineChars="200" w:firstLine="420"/>
      <w:jc w:val="both"/>
    </w:pPr>
    <w:rPr>
      <w:rFonts w:ascii="Tahoma" w:hAnsi="Tahoma"/>
      <w:kern w:val="2"/>
      <w:sz w:val="28"/>
    </w:rPr>
  </w:style>
  <w:style w:type="paragraph" w:styleId="af">
    <w:name w:val="header"/>
    <w:basedOn w:val="a"/>
    <w:link w:val="Chara"/>
    <w:qFormat/>
    <w:rsid w:val="00F92F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92F59"/>
    <w:pPr>
      <w:tabs>
        <w:tab w:val="right" w:leader="dot" w:pos="9540"/>
      </w:tabs>
      <w:ind w:leftChars="75" w:left="180" w:rightChars="-34" w:right="-82"/>
      <w:jc w:val="left"/>
    </w:pPr>
    <w:rPr>
      <w:rFonts w:ascii="宋体" w:hAnsi="宋体"/>
      <w:b/>
      <w:bCs/>
      <w:caps/>
      <w:sz w:val="21"/>
      <w:szCs w:val="21"/>
    </w:rPr>
  </w:style>
  <w:style w:type="paragraph" w:styleId="40">
    <w:name w:val="toc 4"/>
    <w:basedOn w:val="a"/>
    <w:next w:val="a"/>
    <w:uiPriority w:val="39"/>
    <w:qFormat/>
    <w:rsid w:val="00F92F59"/>
    <w:pPr>
      <w:ind w:left="720"/>
      <w:jc w:val="left"/>
    </w:pPr>
    <w:rPr>
      <w:rFonts w:ascii="Times New Roman" w:hAnsi="Times New Roman"/>
      <w:sz w:val="18"/>
      <w:szCs w:val="21"/>
    </w:rPr>
  </w:style>
  <w:style w:type="paragraph" w:styleId="af0">
    <w:name w:val="index heading"/>
    <w:basedOn w:val="a"/>
    <w:next w:val="11"/>
    <w:qFormat/>
    <w:rsid w:val="00F92F59"/>
    <w:rPr>
      <w:rFonts w:ascii="Times New Roman" w:hAnsi="Times New Roman"/>
      <w:sz w:val="21"/>
      <w:szCs w:val="20"/>
    </w:rPr>
  </w:style>
  <w:style w:type="paragraph" w:styleId="11">
    <w:name w:val="index 1"/>
    <w:basedOn w:val="a"/>
    <w:next w:val="a"/>
    <w:qFormat/>
    <w:rsid w:val="00F92F59"/>
    <w:rPr>
      <w:rFonts w:ascii="宋体" w:hAnsi="宋体" w:cs="Arial" w:hint="eastAsia"/>
    </w:rPr>
  </w:style>
  <w:style w:type="paragraph" w:styleId="af1">
    <w:name w:val="List"/>
    <w:basedOn w:val="a"/>
    <w:qFormat/>
    <w:rsid w:val="00F92F59"/>
    <w:pPr>
      <w:ind w:left="200" w:hangingChars="200" w:hanging="200"/>
    </w:pPr>
    <w:rPr>
      <w:rFonts w:ascii="Times New Roman" w:hAnsi="Times New Roman"/>
      <w:sz w:val="21"/>
    </w:rPr>
  </w:style>
  <w:style w:type="paragraph" w:styleId="60">
    <w:name w:val="toc 6"/>
    <w:basedOn w:val="a"/>
    <w:next w:val="a"/>
    <w:uiPriority w:val="39"/>
    <w:qFormat/>
    <w:rsid w:val="00F92F59"/>
    <w:pPr>
      <w:ind w:left="1200"/>
      <w:jc w:val="left"/>
    </w:pPr>
    <w:rPr>
      <w:rFonts w:ascii="Times New Roman" w:hAnsi="Times New Roman"/>
      <w:sz w:val="18"/>
      <w:szCs w:val="21"/>
    </w:rPr>
  </w:style>
  <w:style w:type="paragraph" w:styleId="32">
    <w:name w:val="Body Text Indent 3"/>
    <w:basedOn w:val="a"/>
    <w:link w:val="3Char1"/>
    <w:qFormat/>
    <w:rsid w:val="00F92F59"/>
    <w:pPr>
      <w:ind w:leftChars="200" w:left="420"/>
    </w:pPr>
    <w:rPr>
      <w:sz w:val="16"/>
      <w:szCs w:val="16"/>
    </w:rPr>
  </w:style>
  <w:style w:type="paragraph" w:styleId="22">
    <w:name w:val="toc 2"/>
    <w:basedOn w:val="a"/>
    <w:next w:val="a"/>
    <w:uiPriority w:val="39"/>
    <w:qFormat/>
    <w:rsid w:val="00F92F59"/>
    <w:pPr>
      <w:tabs>
        <w:tab w:val="left" w:pos="1080"/>
        <w:tab w:val="right" w:leader="dot" w:pos="9540"/>
        <w:tab w:val="right" w:leader="dot" w:pos="9628"/>
      </w:tabs>
      <w:ind w:leftChars="150" w:left="150" w:rightChars="-34" w:right="-34"/>
      <w:jc w:val="left"/>
    </w:pPr>
    <w:rPr>
      <w:rFonts w:ascii="Times New Roman" w:hAnsi="Times New Roman"/>
      <w:smallCaps/>
      <w:sz w:val="20"/>
    </w:rPr>
  </w:style>
  <w:style w:type="paragraph" w:styleId="90">
    <w:name w:val="toc 9"/>
    <w:basedOn w:val="a"/>
    <w:next w:val="a"/>
    <w:uiPriority w:val="39"/>
    <w:qFormat/>
    <w:rsid w:val="00F92F59"/>
    <w:pPr>
      <w:ind w:left="1920"/>
      <w:jc w:val="left"/>
    </w:pPr>
    <w:rPr>
      <w:rFonts w:ascii="Times New Roman" w:hAnsi="Times New Roman"/>
      <w:sz w:val="18"/>
      <w:szCs w:val="21"/>
    </w:rPr>
  </w:style>
  <w:style w:type="paragraph" w:styleId="23">
    <w:name w:val="Body Text 2"/>
    <w:basedOn w:val="a"/>
    <w:link w:val="2Char2"/>
    <w:qFormat/>
    <w:rsid w:val="00F92F59"/>
    <w:rPr>
      <w:rFonts w:ascii="宋体" w:hAnsi="宋体"/>
      <w:b/>
      <w:bCs/>
      <w:sz w:val="28"/>
    </w:rPr>
  </w:style>
  <w:style w:type="paragraph" w:styleId="HTML">
    <w:name w:val="HTML Preformatted"/>
    <w:basedOn w:val="a"/>
    <w:link w:val="HTMLChar"/>
    <w:qFormat/>
    <w:rsid w:val="00F92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kern w:val="0"/>
      <w:sz w:val="21"/>
      <w:szCs w:val="21"/>
    </w:rPr>
  </w:style>
  <w:style w:type="paragraph" w:styleId="af2">
    <w:name w:val="Normal (Web)"/>
    <w:basedOn w:val="a"/>
    <w:qFormat/>
    <w:rsid w:val="00F92F59"/>
    <w:pPr>
      <w:widowControl/>
      <w:spacing w:beforeAutospacing="1" w:afterAutospacing="1"/>
      <w:jc w:val="left"/>
    </w:pPr>
    <w:rPr>
      <w:rFonts w:ascii="Arial Unicode MS" w:eastAsia="Arial Unicode MS" w:hAnsi="Arial Unicode MS" w:cs="Arial Unicode MS"/>
      <w:kern w:val="0"/>
    </w:rPr>
  </w:style>
  <w:style w:type="paragraph" w:styleId="af3">
    <w:name w:val="Title"/>
    <w:basedOn w:val="a"/>
    <w:link w:val="Charb"/>
    <w:qFormat/>
    <w:rsid w:val="00F92F59"/>
    <w:pPr>
      <w:jc w:val="center"/>
      <w:outlineLvl w:val="0"/>
    </w:pPr>
    <w:rPr>
      <w:rFonts w:ascii="Cambria" w:hAnsi="Cambria"/>
      <w:b/>
      <w:bCs/>
      <w:kern w:val="0"/>
      <w:sz w:val="32"/>
      <w:szCs w:val="32"/>
    </w:rPr>
  </w:style>
  <w:style w:type="character" w:styleId="af4">
    <w:name w:val="Strong"/>
    <w:qFormat/>
    <w:rsid w:val="00F92F59"/>
    <w:rPr>
      <w:b/>
      <w:bCs/>
    </w:rPr>
  </w:style>
  <w:style w:type="character" w:styleId="af5">
    <w:name w:val="page number"/>
    <w:basedOn w:val="a1"/>
    <w:rsid w:val="00F92F59"/>
  </w:style>
  <w:style w:type="character" w:styleId="af6">
    <w:name w:val="FollowedHyperlink"/>
    <w:rsid w:val="00F92F59"/>
    <w:rPr>
      <w:color w:val="800080"/>
      <w:u w:val="single"/>
    </w:rPr>
  </w:style>
  <w:style w:type="character" w:styleId="af7">
    <w:name w:val="line number"/>
    <w:basedOn w:val="a1"/>
    <w:rsid w:val="00F92F59"/>
  </w:style>
  <w:style w:type="character" w:styleId="af8">
    <w:name w:val="Hyperlink"/>
    <w:uiPriority w:val="99"/>
    <w:qFormat/>
    <w:rsid w:val="00F92F59"/>
    <w:rPr>
      <w:color w:val="0000FF"/>
      <w:u w:val="single"/>
    </w:rPr>
  </w:style>
  <w:style w:type="character" w:styleId="af9">
    <w:name w:val="annotation reference"/>
    <w:qFormat/>
    <w:rsid w:val="00F92F59"/>
    <w:rPr>
      <w:sz w:val="21"/>
      <w:szCs w:val="21"/>
    </w:rPr>
  </w:style>
  <w:style w:type="table" w:styleId="afa">
    <w:name w:val="Table Grid"/>
    <w:basedOn w:val="a2"/>
    <w:uiPriority w:val="59"/>
    <w:qFormat/>
    <w:rsid w:val="00F92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级标题"/>
    <w:basedOn w:val="a"/>
    <w:next w:val="afb"/>
    <w:qFormat/>
    <w:rsid w:val="00F92F59"/>
    <w:pPr>
      <w:spacing w:line="360" w:lineRule="auto"/>
      <w:jc w:val="left"/>
      <w:outlineLvl w:val="1"/>
    </w:pPr>
    <w:rPr>
      <w:rFonts w:ascii="Calibri" w:hAnsi="Calibri"/>
      <w:b/>
      <w:sz w:val="36"/>
      <w:szCs w:val="22"/>
    </w:rPr>
  </w:style>
  <w:style w:type="paragraph" w:customStyle="1" w:styleId="afb">
    <w:name w:val="文档正文"/>
    <w:basedOn w:val="a"/>
    <w:qFormat/>
    <w:rsid w:val="00F92F59"/>
    <w:pPr>
      <w:spacing w:line="360" w:lineRule="auto"/>
    </w:pPr>
    <w:rPr>
      <w:rFonts w:ascii="Arial" w:hAnsi="Arial" w:cs="Arial"/>
    </w:rPr>
  </w:style>
  <w:style w:type="paragraph" w:customStyle="1" w:styleId="12">
    <w:name w:val="修订1"/>
    <w:rsid w:val="00F92F59"/>
    <w:rPr>
      <w:rFonts w:ascii="Tahoma" w:hAnsi="Tahoma"/>
      <w:kern w:val="2"/>
      <w:sz w:val="24"/>
      <w:szCs w:val="24"/>
    </w:rPr>
  </w:style>
  <w:style w:type="paragraph" w:customStyle="1" w:styleId="25">
    <w:name w:val="样式2"/>
    <w:basedOn w:val="a"/>
    <w:link w:val="2CharChar"/>
    <w:rsid w:val="00F92F59"/>
    <w:pPr>
      <w:tabs>
        <w:tab w:val="left" w:pos="-720"/>
        <w:tab w:val="left" w:pos="-180"/>
        <w:tab w:val="left" w:pos="2160"/>
        <w:tab w:val="left" w:pos="4800"/>
        <w:tab w:val="left" w:pos="6600"/>
        <w:tab w:val="left" w:pos="7800"/>
      </w:tabs>
      <w:adjustRightInd w:val="0"/>
      <w:snapToGrid w:val="0"/>
      <w:spacing w:line="288" w:lineRule="auto"/>
      <w:ind w:firstLineChars="200" w:firstLine="599"/>
      <w:jc w:val="left"/>
      <w:outlineLvl w:val="8"/>
    </w:pPr>
    <w:rPr>
      <w:rFonts w:ascii="宋体" w:hAnsi="宋体"/>
      <w:sz w:val="28"/>
      <w:szCs w:val="28"/>
    </w:rPr>
  </w:style>
  <w:style w:type="paragraph" w:customStyle="1" w:styleId="xl85">
    <w:name w:val="xl85"/>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13">
    <w:name w:val="正文1"/>
    <w:basedOn w:val="a"/>
    <w:link w:val="1858D7CFB-ED40-4347-BF05-701D383B685F"/>
    <w:qFormat/>
    <w:rsid w:val="00F92F59"/>
    <w:pPr>
      <w:tabs>
        <w:tab w:val="center" w:pos="1440"/>
        <w:tab w:val="left" w:pos="5720"/>
      </w:tabs>
      <w:spacing w:line="360" w:lineRule="auto"/>
      <w:ind w:firstLineChars="200" w:firstLine="480"/>
      <w:jc w:val="left"/>
    </w:pPr>
    <w:rPr>
      <w:rFonts w:ascii="宋体" w:hAnsi="Times New Roman"/>
      <w:szCs w:val="20"/>
    </w:rPr>
  </w:style>
  <w:style w:type="paragraph" w:customStyle="1" w:styleId="14">
    <w:name w:val="1级标题"/>
    <w:basedOn w:val="a"/>
    <w:next w:val="afb"/>
    <w:rsid w:val="00F92F59"/>
    <w:pPr>
      <w:spacing w:beforeLines="50" w:afterLines="50" w:line="480" w:lineRule="auto"/>
      <w:jc w:val="left"/>
      <w:outlineLvl w:val="0"/>
    </w:pPr>
    <w:rPr>
      <w:rFonts w:ascii="Calibri" w:hAnsi="Calibri"/>
      <w:b/>
      <w:sz w:val="44"/>
      <w:szCs w:val="22"/>
    </w:rPr>
  </w:style>
  <w:style w:type="paragraph" w:customStyle="1" w:styleId="font0">
    <w:name w:val="font0"/>
    <w:basedOn w:val="a"/>
    <w:qFormat/>
    <w:rsid w:val="00F92F59"/>
    <w:pPr>
      <w:widowControl/>
      <w:spacing w:beforeAutospacing="1" w:afterAutospacing="1"/>
      <w:jc w:val="left"/>
    </w:pPr>
    <w:rPr>
      <w:rFonts w:ascii="宋体" w:hAnsi="宋体" w:cs="Arial Unicode MS" w:hint="eastAsia"/>
      <w:kern w:val="0"/>
    </w:rPr>
  </w:style>
  <w:style w:type="paragraph" w:customStyle="1" w:styleId="tabletext">
    <w:name w:val="tabletext"/>
    <w:basedOn w:val="a"/>
    <w:rsid w:val="00F92F59"/>
    <w:pPr>
      <w:widowControl/>
      <w:spacing w:beforeAutospacing="1" w:afterAutospacing="1"/>
      <w:jc w:val="left"/>
    </w:pPr>
    <w:rPr>
      <w:rFonts w:ascii="宋体" w:hAnsi="宋体" w:cs="宋体"/>
      <w:kern w:val="0"/>
    </w:rPr>
  </w:style>
  <w:style w:type="paragraph" w:customStyle="1" w:styleId="787815">
    <w:name w:val="样式 宋体 五号 加粗 段前: 7.8 磅 段后: 7.8 磅 行距: 1.5 倍行距"/>
    <w:basedOn w:val="a"/>
    <w:qFormat/>
    <w:rsid w:val="00F92F59"/>
    <w:pPr>
      <w:spacing w:before="156" w:after="156" w:line="360" w:lineRule="auto"/>
      <w:outlineLvl w:val="0"/>
    </w:pPr>
    <w:rPr>
      <w:rFonts w:ascii="宋体" w:hAnsi="宋体" w:cs="宋体"/>
      <w:b/>
      <w:bCs/>
      <w:sz w:val="21"/>
      <w:szCs w:val="20"/>
    </w:rPr>
  </w:style>
  <w:style w:type="paragraph" w:customStyle="1" w:styleId="afc">
    <w:name w:val="标准段落"/>
    <w:basedOn w:val="a"/>
    <w:qFormat/>
    <w:rsid w:val="00F92F59"/>
    <w:pPr>
      <w:topLinePunct/>
      <w:autoSpaceDE w:val="0"/>
      <w:autoSpaceDN w:val="0"/>
      <w:spacing w:line="0" w:lineRule="atLeast"/>
      <w:ind w:firstLineChars="200" w:firstLine="562"/>
    </w:pPr>
    <w:rPr>
      <w:rFonts w:ascii="Times New Roman" w:eastAsia="仿宋_GB2312" w:hAnsi="Times New Roman"/>
      <w:b/>
      <w:sz w:val="28"/>
      <w:lang w:bidi="th-TH"/>
    </w:rPr>
  </w:style>
  <w:style w:type="paragraph" w:customStyle="1" w:styleId="CharCharCharCharCharCharCharCharCharChar">
    <w:name w:val="Char Char Char Char Char Char Char Char Char Char"/>
    <w:basedOn w:val="a"/>
    <w:qFormat/>
    <w:rsid w:val="00F92F59"/>
  </w:style>
  <w:style w:type="paragraph" w:customStyle="1" w:styleId="110505">
    <w:name w:val="样式 标题 1 + 右侧:  1 字符 段前: 0.5 行 段后: 0.5 行"/>
    <w:basedOn w:val="1"/>
    <w:qFormat/>
    <w:rsid w:val="00F92F59"/>
    <w:pPr>
      <w:spacing w:line="360" w:lineRule="auto"/>
      <w:ind w:rightChars="100" w:right="210"/>
      <w:jc w:val="left"/>
    </w:pPr>
    <w:rPr>
      <w:rFonts w:ascii="仿宋_GB2312" w:eastAsia="黑体" w:hAnsi="仿宋_GB2312" w:cs="宋体"/>
      <w:sz w:val="32"/>
      <w:szCs w:val="20"/>
    </w:rPr>
  </w:style>
  <w:style w:type="paragraph" w:customStyle="1" w:styleId="xl43">
    <w:name w:val="xl43"/>
    <w:basedOn w:val="a"/>
    <w:qFormat/>
    <w:rsid w:val="00F92F59"/>
    <w:pPr>
      <w:widowControl/>
      <w:pBdr>
        <w:left w:val="single" w:sz="4" w:space="0" w:color="auto"/>
        <w:right w:val="single" w:sz="4" w:space="0" w:color="auto"/>
      </w:pBdr>
      <w:spacing w:beforeAutospacing="1" w:afterAutospacing="1"/>
      <w:jc w:val="center"/>
      <w:textAlignment w:val="center"/>
    </w:pPr>
    <w:rPr>
      <w:rFonts w:ascii="Arial Unicode MS" w:eastAsia="Arial Unicode MS" w:hAnsi="Arial Unicode MS" w:cs="Arial Unicode MS"/>
      <w:kern w:val="0"/>
      <w:sz w:val="20"/>
      <w:szCs w:val="20"/>
    </w:rPr>
  </w:style>
  <w:style w:type="paragraph" w:customStyle="1" w:styleId="xl78">
    <w:name w:val="xl78"/>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right"/>
      <w:textAlignment w:val="center"/>
    </w:pPr>
    <w:rPr>
      <w:rFonts w:ascii="Arial" w:hAnsi="Arial" w:cs="Arial"/>
      <w:kern w:val="0"/>
      <w:sz w:val="20"/>
      <w:szCs w:val="20"/>
    </w:rPr>
  </w:style>
  <w:style w:type="paragraph" w:customStyle="1" w:styleId="xl73">
    <w:name w:val="xl73"/>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b/>
      <w:bCs/>
      <w:kern w:val="0"/>
      <w:sz w:val="22"/>
      <w:szCs w:val="22"/>
    </w:rPr>
  </w:style>
  <w:style w:type="paragraph" w:customStyle="1" w:styleId="xl35">
    <w:name w:val="xl35"/>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kern w:val="0"/>
    </w:rPr>
  </w:style>
  <w:style w:type="paragraph" w:customStyle="1" w:styleId="220">
    <w:name w:val="样式 正文首行缩进 2 + 首行缩进:  2 字符"/>
    <w:basedOn w:val="21"/>
    <w:rsid w:val="00F92F59"/>
    <w:pPr>
      <w:snapToGrid/>
      <w:spacing w:line="240" w:lineRule="auto"/>
      <w:ind w:leftChars="200" w:left="0" w:firstLineChars="170" w:firstLine="357"/>
    </w:pPr>
    <w:rPr>
      <w:rFonts w:ascii="Times New Roman" w:hAnsi="Times New Roman"/>
      <w:sz w:val="21"/>
      <w:szCs w:val="20"/>
    </w:rPr>
  </w:style>
  <w:style w:type="paragraph" w:customStyle="1" w:styleId="xl92">
    <w:name w:val="xl92"/>
    <w:basedOn w:val="a"/>
    <w:rsid w:val="00F92F59"/>
    <w:pPr>
      <w:widowControl/>
      <w:pBdr>
        <w:top w:val="single" w:sz="4" w:space="0" w:color="auto"/>
        <w:bottom w:val="single" w:sz="4" w:space="0" w:color="auto"/>
      </w:pBdr>
      <w:shd w:val="clear" w:color="000000" w:fill="C0C0C0"/>
      <w:spacing w:beforeAutospacing="1" w:afterAutospacing="1"/>
      <w:jc w:val="center"/>
      <w:textAlignment w:val="center"/>
    </w:pPr>
    <w:rPr>
      <w:rFonts w:ascii="宋体" w:hAnsi="宋体" w:cs="宋体"/>
      <w:b/>
      <w:bCs/>
      <w:kern w:val="0"/>
      <w:sz w:val="20"/>
      <w:szCs w:val="20"/>
    </w:rPr>
  </w:style>
  <w:style w:type="paragraph" w:customStyle="1" w:styleId="xl94">
    <w:name w:val="xl94"/>
    <w:basedOn w:val="a"/>
    <w:rsid w:val="00F92F59"/>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cs="宋体"/>
      <w:b/>
      <w:bCs/>
      <w:kern w:val="0"/>
      <w:sz w:val="22"/>
      <w:szCs w:val="22"/>
    </w:rPr>
  </w:style>
  <w:style w:type="paragraph" w:customStyle="1" w:styleId="xl80">
    <w:name w:val="xl80"/>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afd">
    <w:name w:val="￥正文"/>
    <w:basedOn w:val="a"/>
    <w:link w:val="CharChar"/>
    <w:rsid w:val="00F92F59"/>
    <w:pPr>
      <w:spacing w:line="360" w:lineRule="auto"/>
      <w:ind w:firstLineChars="200" w:firstLine="200"/>
    </w:pPr>
    <w:rPr>
      <w:rFonts w:ascii="Calibri" w:hAnsi="Calibri"/>
      <w:szCs w:val="22"/>
    </w:rPr>
  </w:style>
  <w:style w:type="paragraph" w:customStyle="1" w:styleId="afe">
    <w:name w:val="表格内容"/>
    <w:basedOn w:val="a7"/>
    <w:rsid w:val="00F92F59"/>
    <w:pPr>
      <w:widowControl w:val="0"/>
      <w:suppressLineNumbers/>
      <w:suppressAutoHyphens/>
      <w:spacing w:beforeAutospacing="0" w:afterAutospacing="0"/>
    </w:pPr>
    <w:rPr>
      <w:rFonts w:ascii="Times New Roman" w:hAnsi="Times New Roman"/>
    </w:rPr>
  </w:style>
  <w:style w:type="paragraph" w:customStyle="1" w:styleId="xl89">
    <w:name w:val="xl89"/>
    <w:basedOn w:val="a"/>
    <w:rsid w:val="00F92F59"/>
    <w:pPr>
      <w:widowControl/>
      <w:pBdr>
        <w:top w:val="single" w:sz="4" w:space="0" w:color="auto"/>
        <w:bottom w:val="single" w:sz="4" w:space="0" w:color="auto"/>
      </w:pBdr>
      <w:spacing w:beforeAutospacing="1" w:afterAutospacing="1"/>
      <w:jc w:val="right"/>
      <w:textAlignment w:val="center"/>
    </w:pPr>
    <w:rPr>
      <w:rFonts w:ascii="宋体" w:hAnsi="宋体" w:cs="宋体"/>
      <w:b/>
      <w:bCs/>
      <w:kern w:val="0"/>
      <w:sz w:val="20"/>
      <w:szCs w:val="20"/>
    </w:rPr>
  </w:style>
  <w:style w:type="paragraph" w:customStyle="1" w:styleId="15">
    <w:name w:val="日期1"/>
    <w:basedOn w:val="a"/>
    <w:next w:val="a"/>
    <w:rsid w:val="00F92F59"/>
    <w:rPr>
      <w:rFonts w:ascii="Times New Roman" w:hAnsi="Times New Roman"/>
      <w:sz w:val="28"/>
      <w:szCs w:val="20"/>
    </w:rPr>
  </w:style>
  <w:style w:type="paragraph" w:customStyle="1" w:styleId="CharChar1Char">
    <w:name w:val="Char Char1 Char"/>
    <w:basedOn w:val="a"/>
    <w:rsid w:val="00F92F59"/>
    <w:rPr>
      <w:rFonts w:ascii="Times New Roman" w:hAnsi="Times New Roman"/>
      <w:sz w:val="21"/>
    </w:rPr>
  </w:style>
  <w:style w:type="paragraph" w:customStyle="1" w:styleId="16">
    <w:name w:val="普通(网站)1"/>
    <w:basedOn w:val="a"/>
    <w:rsid w:val="00F92F59"/>
    <w:pPr>
      <w:widowControl/>
      <w:spacing w:beforeAutospacing="1" w:afterAutospacing="1"/>
      <w:jc w:val="left"/>
    </w:pPr>
    <w:rPr>
      <w:rFonts w:ascii="宋体" w:hAnsi="宋体"/>
      <w:color w:val="000000"/>
      <w:kern w:val="0"/>
    </w:rPr>
  </w:style>
  <w:style w:type="paragraph" w:customStyle="1" w:styleId="17">
    <w:name w:val="正文缩进1"/>
    <w:basedOn w:val="a"/>
    <w:rsid w:val="00F92F59"/>
    <w:pPr>
      <w:autoSpaceDE w:val="0"/>
      <w:autoSpaceDN w:val="0"/>
      <w:spacing w:line="360" w:lineRule="auto"/>
      <w:ind w:left="181" w:firstLine="420"/>
    </w:pPr>
  </w:style>
  <w:style w:type="paragraph" w:customStyle="1" w:styleId="aff">
    <w:name w:val="段"/>
    <w:rsid w:val="00F92F59"/>
    <w:pPr>
      <w:autoSpaceDE w:val="0"/>
      <w:autoSpaceDN w:val="0"/>
      <w:ind w:firstLineChars="200" w:firstLine="200"/>
      <w:jc w:val="both"/>
    </w:pPr>
    <w:rPr>
      <w:rFonts w:ascii="宋体"/>
      <w:sz w:val="21"/>
    </w:rPr>
  </w:style>
  <w:style w:type="paragraph" w:customStyle="1" w:styleId="P3">
    <w:name w:val="P标3"/>
    <w:basedOn w:val="3"/>
    <w:rsid w:val="00F92F59"/>
    <w:pPr>
      <w:keepNext w:val="0"/>
      <w:keepLines w:val="0"/>
      <w:tabs>
        <w:tab w:val="left" w:pos="432"/>
      </w:tabs>
      <w:autoSpaceDE w:val="0"/>
      <w:autoSpaceDN w:val="0"/>
      <w:adjustRightInd w:val="0"/>
      <w:spacing w:line="480" w:lineRule="atLeast"/>
      <w:ind w:left="432" w:hanging="432"/>
    </w:pPr>
    <w:rPr>
      <w:rFonts w:ascii="宋体"/>
      <w:b/>
      <w:bCs w:val="0"/>
      <w:kern w:val="0"/>
      <w:sz w:val="24"/>
      <w:szCs w:val="20"/>
    </w:rPr>
  </w:style>
  <w:style w:type="paragraph" w:customStyle="1" w:styleId="CharCharChar1Char">
    <w:name w:val="Char Char Char1 Char"/>
    <w:basedOn w:val="a"/>
    <w:rsid w:val="00F92F59"/>
    <w:rPr>
      <w:szCs w:val="20"/>
    </w:rPr>
  </w:style>
  <w:style w:type="paragraph" w:customStyle="1" w:styleId="CharCharCharChar">
    <w:name w:val="Char Char Char Char"/>
    <w:basedOn w:val="a"/>
    <w:qFormat/>
    <w:rsid w:val="00F92F59"/>
    <w:pPr>
      <w:widowControl/>
      <w:spacing w:after="160" w:line="240" w:lineRule="exact"/>
      <w:jc w:val="left"/>
    </w:pPr>
    <w:rPr>
      <w:rFonts w:ascii="Arial" w:eastAsia="Times New Roman" w:hAnsi="Arial" w:cs="Verdana"/>
      <w:b/>
      <w:kern w:val="0"/>
      <w:szCs w:val="20"/>
      <w:lang w:eastAsia="en-US"/>
    </w:rPr>
  </w:style>
  <w:style w:type="paragraph" w:customStyle="1" w:styleId="xl95">
    <w:name w:val="xl95"/>
    <w:basedOn w:val="a"/>
    <w:qFormat/>
    <w:rsid w:val="00F92F59"/>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cs="宋体"/>
      <w:b/>
      <w:bCs/>
      <w:kern w:val="0"/>
      <w:sz w:val="22"/>
      <w:szCs w:val="22"/>
    </w:rPr>
  </w:style>
  <w:style w:type="paragraph" w:customStyle="1" w:styleId="2H2h2Underrubrik1prop211Heading2HiddenHeading">
    <w:name w:val="样式 标题 2H2h2Underrubrik1prop2标题 1.1Heading 2 HiddenHeading..."/>
    <w:basedOn w:val="2"/>
    <w:qFormat/>
    <w:rsid w:val="00F92F59"/>
    <w:pPr>
      <w:spacing w:line="300" w:lineRule="auto"/>
    </w:pPr>
    <w:rPr>
      <w:rFonts w:eastAsia="宋体"/>
      <w:szCs w:val="20"/>
    </w:rPr>
  </w:style>
  <w:style w:type="paragraph" w:customStyle="1" w:styleId="xl69">
    <w:name w:val="xl69"/>
    <w:basedOn w:val="a"/>
    <w:rsid w:val="00F92F59"/>
    <w:pPr>
      <w:widowControl/>
      <w:spacing w:beforeAutospacing="1" w:afterAutospacing="1"/>
      <w:jc w:val="center"/>
      <w:textAlignment w:val="center"/>
    </w:pPr>
    <w:rPr>
      <w:rFonts w:ascii="宋体" w:hAnsi="宋体" w:cs="宋体"/>
      <w:kern w:val="0"/>
    </w:rPr>
  </w:style>
  <w:style w:type="paragraph" w:customStyle="1" w:styleId="xl93">
    <w:name w:val="xl93"/>
    <w:basedOn w:val="a"/>
    <w:qFormat/>
    <w:rsid w:val="00F92F59"/>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2"/>
      <w:szCs w:val="22"/>
    </w:rPr>
  </w:style>
  <w:style w:type="paragraph" w:customStyle="1" w:styleId="05-F3-">
    <w:name w:val="05-F3-标题一"/>
    <w:basedOn w:val="1"/>
    <w:rsid w:val="00F92F59"/>
    <w:pPr>
      <w:tabs>
        <w:tab w:val="left" w:pos="980"/>
      </w:tabs>
      <w:ind w:left="980" w:hanging="420"/>
      <w:jc w:val="center"/>
    </w:pPr>
    <w:rPr>
      <w:rFonts w:ascii="Times New Roman" w:eastAsia="黑体" w:hAnsi="Times New Roman"/>
      <w:b/>
      <w:sz w:val="30"/>
      <w:szCs w:val="20"/>
    </w:rPr>
  </w:style>
  <w:style w:type="paragraph" w:customStyle="1" w:styleId="18">
    <w:name w:val="批注主题1"/>
    <w:basedOn w:val="a5"/>
    <w:next w:val="a5"/>
    <w:qFormat/>
    <w:rsid w:val="00F92F59"/>
    <w:rPr>
      <w:b/>
      <w:bCs/>
      <w:sz w:val="24"/>
    </w:rPr>
  </w:style>
  <w:style w:type="paragraph" w:customStyle="1" w:styleId="a20">
    <w:name w:val="a2"/>
    <w:basedOn w:val="a"/>
    <w:rsid w:val="00F92F59"/>
    <w:pPr>
      <w:widowControl/>
      <w:spacing w:before="100" w:beforeAutospacing="1" w:after="100" w:afterAutospacing="1"/>
      <w:jc w:val="left"/>
    </w:pPr>
    <w:rPr>
      <w:rFonts w:ascii="宋体" w:hAnsi="宋体" w:cs="宋体"/>
      <w:kern w:val="0"/>
    </w:rPr>
  </w:style>
  <w:style w:type="paragraph" w:customStyle="1" w:styleId="Char1CharCharCharCharCharChar1CharCharChar">
    <w:name w:val="Char1 Char Char Char Char Char Char1 Char Char Char"/>
    <w:basedOn w:val="a"/>
    <w:rsid w:val="00F92F59"/>
    <w:pPr>
      <w:widowControl/>
      <w:spacing w:line="240" w:lineRule="exact"/>
      <w:jc w:val="left"/>
    </w:pPr>
    <w:rPr>
      <w:rFonts w:ascii="Verdana" w:hAnsi="Verdana"/>
      <w:kern w:val="0"/>
      <w:sz w:val="21"/>
      <w:szCs w:val="20"/>
      <w:lang w:eastAsia="en-US"/>
    </w:rPr>
  </w:style>
  <w:style w:type="paragraph" w:customStyle="1" w:styleId="xl31">
    <w:name w:val="xl31"/>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Times New Roman" w:eastAsia="Arial Unicode MS" w:hAnsi="Times New Roman"/>
      <w:kern w:val="0"/>
    </w:rPr>
  </w:style>
  <w:style w:type="paragraph" w:customStyle="1" w:styleId="210">
    <w:name w:val="正文文本 21"/>
    <w:basedOn w:val="a"/>
    <w:qFormat/>
    <w:rsid w:val="00F92F59"/>
    <w:rPr>
      <w:rFonts w:ascii="宋体" w:hAnsi="宋体" w:hint="eastAsia"/>
      <w:b/>
      <w:bCs/>
      <w:sz w:val="28"/>
    </w:rPr>
  </w:style>
  <w:style w:type="paragraph" w:customStyle="1" w:styleId="41">
    <w:name w:val="样式4"/>
    <w:basedOn w:val="a"/>
    <w:qFormat/>
    <w:rsid w:val="00F92F59"/>
    <w:pPr>
      <w:tabs>
        <w:tab w:val="left" w:pos="1984"/>
      </w:tabs>
      <w:ind w:left="1984" w:hanging="708"/>
    </w:pPr>
    <w:rPr>
      <w:rFonts w:ascii="Times New Roman" w:hAnsi="Times New Roman"/>
      <w:sz w:val="21"/>
    </w:rPr>
  </w:style>
  <w:style w:type="paragraph" w:customStyle="1" w:styleId="19">
    <w:name w:val="标题1"/>
    <w:basedOn w:val="1"/>
    <w:link w:val="1CharChar"/>
    <w:rsid w:val="00F92F59"/>
    <w:pPr>
      <w:keepLines w:val="0"/>
      <w:widowControl/>
      <w:tabs>
        <w:tab w:val="left" w:pos="1247"/>
      </w:tabs>
      <w:spacing w:line="240" w:lineRule="auto"/>
      <w:ind w:left="1247" w:hanging="1247"/>
      <w:jc w:val="left"/>
    </w:pPr>
    <w:rPr>
      <w:rFonts w:ascii="Arial" w:hAnsi="Arial"/>
      <w:b/>
      <w:bCs/>
      <w:spacing w:val="20"/>
      <w:kern w:val="20"/>
      <w:sz w:val="36"/>
    </w:rPr>
  </w:style>
  <w:style w:type="paragraph" w:customStyle="1" w:styleId="D1">
    <w:name w:val="D文1"/>
    <w:basedOn w:val="a"/>
    <w:rsid w:val="00F92F59"/>
    <w:pPr>
      <w:tabs>
        <w:tab w:val="left" w:pos="720"/>
      </w:tabs>
      <w:autoSpaceDE w:val="0"/>
      <w:autoSpaceDN w:val="0"/>
      <w:adjustRightInd w:val="0"/>
      <w:spacing w:line="480" w:lineRule="atLeast"/>
      <w:ind w:left="680" w:firstLine="510"/>
    </w:pPr>
    <w:rPr>
      <w:rFonts w:ascii="宋体" w:hAnsi="Times New Roman"/>
      <w:kern w:val="0"/>
      <w:szCs w:val="20"/>
    </w:rPr>
  </w:style>
  <w:style w:type="paragraph" w:customStyle="1" w:styleId="xl26">
    <w:name w:val="xl26"/>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Times New Roman" w:eastAsia="Arial Unicode MS" w:hAnsi="Times New Roman"/>
      <w:kern w:val="0"/>
      <w:sz w:val="20"/>
      <w:szCs w:val="20"/>
    </w:rPr>
  </w:style>
  <w:style w:type="paragraph" w:customStyle="1" w:styleId="CharCharCharCharCharChar1Char">
    <w:name w:val="Char Char Char Char Char Char1 Char"/>
    <w:basedOn w:val="a"/>
    <w:rsid w:val="00F92F59"/>
    <w:pPr>
      <w:widowControl/>
      <w:spacing w:line="240" w:lineRule="exact"/>
      <w:jc w:val="left"/>
    </w:pPr>
    <w:rPr>
      <w:rFonts w:ascii="Arial" w:eastAsia="Times New Roman" w:hAnsi="Arial" w:cs="Verdana"/>
      <w:b/>
      <w:kern w:val="0"/>
      <w:szCs w:val="20"/>
      <w:lang w:eastAsia="en-US"/>
    </w:rPr>
  </w:style>
  <w:style w:type="paragraph" w:customStyle="1" w:styleId="xl75">
    <w:name w:val="xl75"/>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Times New Roman" w:hAnsi="Times New Roman"/>
      <w:kern w:val="0"/>
      <w:sz w:val="20"/>
      <w:szCs w:val="20"/>
    </w:rPr>
  </w:style>
  <w:style w:type="paragraph" w:customStyle="1" w:styleId="aff0">
    <w:name w:val="段落"/>
    <w:link w:val="Char10"/>
    <w:rsid w:val="00F92F5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
    <w:rsid w:val="00F92F59"/>
    <w:pPr>
      <w:widowControl/>
      <w:spacing w:line="240" w:lineRule="exact"/>
      <w:jc w:val="left"/>
    </w:pPr>
    <w:rPr>
      <w:rFonts w:ascii="Verdana" w:eastAsia="仿宋_GB2312" w:hAnsi="Verdana"/>
      <w:kern w:val="0"/>
      <w:szCs w:val="20"/>
      <w:lang w:eastAsia="en-US"/>
    </w:rPr>
  </w:style>
  <w:style w:type="paragraph" w:customStyle="1" w:styleId="xl33">
    <w:name w:val="xl33"/>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right"/>
    </w:pPr>
    <w:rPr>
      <w:rFonts w:ascii="Times New Roman" w:eastAsia="Arial Unicode MS" w:hAnsi="Times New Roman"/>
      <w:kern w:val="0"/>
      <w:sz w:val="20"/>
      <w:szCs w:val="20"/>
    </w:rPr>
  </w:style>
  <w:style w:type="paragraph" w:customStyle="1" w:styleId="26">
    <w:name w:val="正文缩进2格"/>
    <w:basedOn w:val="a"/>
    <w:link w:val="2CharChar0"/>
    <w:qFormat/>
    <w:rsid w:val="00F92F59"/>
    <w:pPr>
      <w:spacing w:line="600" w:lineRule="exact"/>
      <w:ind w:firstLineChars="206" w:firstLine="639"/>
    </w:pPr>
    <w:rPr>
      <w:rFonts w:ascii="仿宋_GB2312" w:eastAsia="仿宋_GB2312" w:hAnsi="宋体"/>
      <w:sz w:val="31"/>
      <w:szCs w:val="28"/>
    </w:rPr>
  </w:style>
  <w:style w:type="paragraph" w:customStyle="1" w:styleId="27">
    <w:name w:val="标题2"/>
    <w:basedOn w:val="2"/>
    <w:link w:val="2CharChar1"/>
    <w:qFormat/>
    <w:rsid w:val="00F92F59"/>
    <w:pPr>
      <w:keepLines w:val="0"/>
      <w:widowControl/>
      <w:tabs>
        <w:tab w:val="left" w:pos="1247"/>
      </w:tabs>
      <w:spacing w:line="240" w:lineRule="auto"/>
      <w:ind w:left="1247" w:hanging="1247"/>
      <w:jc w:val="left"/>
    </w:pPr>
    <w:rPr>
      <w:rFonts w:ascii="Arial" w:hAnsi="Arial" w:cs="Times New Roman"/>
      <w:bCs/>
      <w:spacing w:val="20"/>
      <w:kern w:val="28"/>
      <w:lang w:eastAsia="en-US"/>
    </w:rPr>
  </w:style>
  <w:style w:type="paragraph" w:customStyle="1" w:styleId="Bullet">
    <w:name w:val="Bullet"/>
    <w:basedOn w:val="a"/>
    <w:link w:val="BulletCharChar"/>
    <w:qFormat/>
    <w:rsid w:val="00F92F59"/>
    <w:pPr>
      <w:widowControl/>
      <w:tabs>
        <w:tab w:val="left" w:pos="1667"/>
      </w:tabs>
      <w:adjustRightInd w:val="0"/>
      <w:spacing w:line="288" w:lineRule="auto"/>
      <w:ind w:left="1667" w:hanging="420"/>
    </w:pPr>
    <w:rPr>
      <w:rFonts w:ascii="Arial" w:hAnsi="Arial"/>
      <w:sz w:val="21"/>
      <w:szCs w:val="22"/>
      <w:lang w:eastAsia="en-US"/>
    </w:rPr>
  </w:style>
  <w:style w:type="paragraph" w:customStyle="1" w:styleId="CSS1Char">
    <w:name w:val="CSS1级正文 Char"/>
    <w:basedOn w:val="a7"/>
    <w:qFormat/>
    <w:rsid w:val="00F92F59"/>
    <w:pPr>
      <w:widowControl w:val="0"/>
      <w:adjustRightInd w:val="0"/>
      <w:snapToGrid w:val="0"/>
      <w:spacing w:beforeAutospacing="0" w:afterAutospacing="0" w:line="360" w:lineRule="auto"/>
      <w:ind w:firstLine="480"/>
      <w:jc w:val="both"/>
    </w:pPr>
    <w:rPr>
      <w:rFonts w:ascii="Times New Roman" w:hAnsi="Times New Roman"/>
      <w:kern w:val="2"/>
    </w:rPr>
  </w:style>
  <w:style w:type="paragraph" w:customStyle="1" w:styleId="xl70">
    <w:name w:val="xl70"/>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310">
    <w:name w:val="正文文本缩进 31"/>
    <w:basedOn w:val="a"/>
    <w:rsid w:val="00F92F59"/>
    <w:pPr>
      <w:spacing w:after="120"/>
      <w:ind w:leftChars="200" w:left="420"/>
    </w:pPr>
    <w:rPr>
      <w:sz w:val="16"/>
      <w:szCs w:val="16"/>
    </w:rPr>
  </w:style>
  <w:style w:type="paragraph" w:customStyle="1" w:styleId="1a">
    <w:name w:val="编号1"/>
    <w:basedOn w:val="a"/>
    <w:rsid w:val="00F92F59"/>
    <w:pPr>
      <w:tabs>
        <w:tab w:val="left" w:pos="1260"/>
      </w:tabs>
      <w:ind w:left="1260" w:hanging="420"/>
    </w:pPr>
    <w:rPr>
      <w:rFonts w:ascii="Times New Roman" w:hAnsi="Times New Roman"/>
      <w:sz w:val="21"/>
    </w:rPr>
  </w:style>
  <w:style w:type="paragraph" w:customStyle="1" w:styleId="xl72">
    <w:name w:val="xl72"/>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xl91">
    <w:name w:val="xl91"/>
    <w:basedOn w:val="a"/>
    <w:qFormat/>
    <w:rsid w:val="00F92F59"/>
    <w:pPr>
      <w:widowControl/>
      <w:pBdr>
        <w:top w:val="single" w:sz="4" w:space="0" w:color="auto"/>
        <w:left w:val="single" w:sz="4" w:space="0" w:color="auto"/>
        <w:bottom w:val="single" w:sz="4" w:space="0" w:color="auto"/>
      </w:pBdr>
      <w:shd w:val="clear" w:color="000000" w:fill="C0C0C0"/>
      <w:spacing w:beforeAutospacing="1" w:afterAutospacing="1"/>
      <w:jc w:val="center"/>
      <w:textAlignment w:val="center"/>
    </w:pPr>
    <w:rPr>
      <w:rFonts w:ascii="宋体" w:hAnsi="宋体" w:cs="宋体"/>
      <w:b/>
      <w:bCs/>
      <w:kern w:val="0"/>
      <w:sz w:val="20"/>
      <w:szCs w:val="20"/>
    </w:rPr>
  </w:style>
  <w:style w:type="paragraph" w:customStyle="1" w:styleId="xl32">
    <w:name w:val="xl32"/>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kern w:val="0"/>
    </w:rPr>
  </w:style>
  <w:style w:type="paragraph" w:customStyle="1" w:styleId="xl27">
    <w:name w:val="xl27"/>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right"/>
    </w:pPr>
    <w:rPr>
      <w:rFonts w:ascii="Arial Unicode MS" w:eastAsia="Arial Unicode MS" w:hAnsi="Arial Unicode MS" w:cs="Arial Unicode MS"/>
      <w:kern w:val="0"/>
      <w:sz w:val="20"/>
      <w:szCs w:val="20"/>
    </w:rPr>
  </w:style>
  <w:style w:type="paragraph" w:customStyle="1" w:styleId="msoacetate0">
    <w:name w:val="msoacetate"/>
    <w:basedOn w:val="a"/>
    <w:rsid w:val="00F92F59"/>
    <w:rPr>
      <w:sz w:val="18"/>
      <w:szCs w:val="18"/>
    </w:rPr>
  </w:style>
  <w:style w:type="paragraph" w:customStyle="1" w:styleId="xl65">
    <w:name w:val="xl65"/>
    <w:basedOn w:val="a"/>
    <w:qFormat/>
    <w:rsid w:val="00F92F59"/>
    <w:pPr>
      <w:widowControl/>
      <w:spacing w:beforeAutospacing="1" w:afterAutospacing="1"/>
      <w:jc w:val="center"/>
      <w:textAlignment w:val="center"/>
    </w:pPr>
    <w:rPr>
      <w:rFonts w:ascii="Arial Unicode MS" w:eastAsia="Arial Unicode MS" w:hAnsi="Arial Unicode MS" w:hint="eastAsia"/>
      <w:b/>
      <w:bCs/>
      <w:kern w:val="0"/>
      <w:sz w:val="32"/>
      <w:szCs w:val="32"/>
    </w:rPr>
  </w:style>
  <w:style w:type="paragraph" w:customStyle="1" w:styleId="Char30">
    <w:name w:val="Char3"/>
    <w:basedOn w:val="a"/>
    <w:qFormat/>
    <w:rsid w:val="00F92F59"/>
    <w:pPr>
      <w:widowControl/>
      <w:spacing w:line="240" w:lineRule="exact"/>
      <w:jc w:val="left"/>
    </w:pPr>
    <w:rPr>
      <w:rFonts w:ascii="Verdana" w:hAnsi="Verdana"/>
      <w:kern w:val="0"/>
      <w:sz w:val="21"/>
      <w:szCs w:val="20"/>
      <w:lang w:eastAsia="en-US"/>
    </w:rPr>
  </w:style>
  <w:style w:type="paragraph" w:customStyle="1" w:styleId="CharCharChar1CharCharCharCharCharCharCharCharCharChar">
    <w:name w:val="Char Char Char1 Char Char Char Char Char Char Char Char Char Char"/>
    <w:basedOn w:val="a"/>
    <w:qFormat/>
    <w:rsid w:val="00F92F59"/>
    <w:rPr>
      <w:szCs w:val="20"/>
    </w:rPr>
  </w:style>
  <w:style w:type="paragraph" w:customStyle="1" w:styleId="28">
    <w:name w:val="修订2"/>
    <w:qFormat/>
    <w:rsid w:val="00F92F59"/>
    <w:rPr>
      <w:rFonts w:ascii="Tahoma" w:hAnsi="Tahoma"/>
      <w:kern w:val="2"/>
      <w:sz w:val="24"/>
      <w:szCs w:val="24"/>
    </w:rPr>
  </w:style>
  <w:style w:type="paragraph" w:customStyle="1" w:styleId="110">
    <w:name w:val="索引 11"/>
    <w:basedOn w:val="a"/>
    <w:next w:val="a"/>
    <w:qFormat/>
    <w:rsid w:val="00F92F59"/>
    <w:rPr>
      <w:rFonts w:ascii="宋体" w:hAnsi="宋体" w:cs="Arial" w:hint="eastAsia"/>
    </w:rPr>
  </w:style>
  <w:style w:type="paragraph" w:customStyle="1" w:styleId="Char1CharCharCharCharCharChar">
    <w:name w:val="Char1 Char Char Char Char Char Char"/>
    <w:basedOn w:val="a"/>
    <w:qFormat/>
    <w:rsid w:val="00F92F59"/>
    <w:rPr>
      <w:szCs w:val="20"/>
    </w:rPr>
  </w:style>
  <w:style w:type="paragraph" w:customStyle="1" w:styleId="xl71">
    <w:name w:val="xl71"/>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cs="宋体"/>
      <w:kern w:val="0"/>
      <w:sz w:val="20"/>
      <w:szCs w:val="20"/>
    </w:rPr>
  </w:style>
  <w:style w:type="paragraph" w:customStyle="1" w:styleId="xl79">
    <w:name w:val="xl79"/>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cs="宋体"/>
      <w:kern w:val="0"/>
      <w:sz w:val="20"/>
      <w:szCs w:val="20"/>
    </w:rPr>
  </w:style>
  <w:style w:type="paragraph" w:customStyle="1" w:styleId="font6">
    <w:name w:val="font6"/>
    <w:basedOn w:val="a"/>
    <w:qFormat/>
    <w:rsid w:val="00F92F59"/>
    <w:pPr>
      <w:widowControl/>
      <w:spacing w:beforeAutospacing="1" w:afterAutospacing="1"/>
      <w:jc w:val="left"/>
    </w:pPr>
    <w:rPr>
      <w:rFonts w:ascii="Times New Roman" w:eastAsia="Arial Unicode MS" w:hAnsi="Times New Roman"/>
      <w:kern w:val="0"/>
      <w:sz w:val="20"/>
      <w:szCs w:val="20"/>
    </w:rPr>
  </w:style>
  <w:style w:type="paragraph" w:customStyle="1" w:styleId="xl82">
    <w:name w:val="xl82"/>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311">
    <w:name w:val="正文文本 31"/>
    <w:basedOn w:val="a"/>
    <w:qFormat/>
    <w:rsid w:val="00F92F59"/>
    <w:pPr>
      <w:adjustRightInd w:val="0"/>
      <w:spacing w:line="320" w:lineRule="exact"/>
      <w:jc w:val="left"/>
    </w:pPr>
    <w:rPr>
      <w:rFonts w:ascii="Times New Roman" w:hAnsi="Times New Roman"/>
      <w:szCs w:val="20"/>
    </w:rPr>
  </w:style>
  <w:style w:type="paragraph" w:customStyle="1" w:styleId="51">
    <w:name w:val="5"/>
    <w:basedOn w:val="a"/>
    <w:next w:val="ab"/>
    <w:qFormat/>
    <w:rsid w:val="00F92F59"/>
    <w:pPr>
      <w:spacing w:line="360" w:lineRule="auto"/>
    </w:pPr>
    <w:rPr>
      <w:rFonts w:ascii="宋体" w:hAnsi="Courier New"/>
      <w:spacing w:val="-8"/>
      <w:szCs w:val="20"/>
    </w:rPr>
  </w:style>
  <w:style w:type="paragraph" w:customStyle="1" w:styleId="Charc">
    <w:name w:val="Char"/>
    <w:basedOn w:val="a"/>
    <w:qFormat/>
    <w:rsid w:val="00F92F59"/>
    <w:pPr>
      <w:widowControl/>
      <w:spacing w:line="240" w:lineRule="exact"/>
      <w:jc w:val="left"/>
    </w:pPr>
    <w:rPr>
      <w:rFonts w:ascii="Verdana" w:eastAsia="MS Mincho" w:hAnsi="Verdana" w:cs="Verdana"/>
      <w:kern w:val="0"/>
      <w:sz w:val="20"/>
      <w:szCs w:val="20"/>
      <w:lang w:eastAsia="en-US" w:bidi="kn-IN"/>
    </w:rPr>
  </w:style>
  <w:style w:type="paragraph" w:customStyle="1" w:styleId="xl97">
    <w:name w:val="xl97"/>
    <w:basedOn w:val="a"/>
    <w:qFormat/>
    <w:rsid w:val="00F92F59"/>
    <w:pPr>
      <w:widowControl/>
      <w:pBdr>
        <w:top w:val="single" w:sz="4" w:space="0" w:color="auto"/>
        <w:left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2"/>
      <w:szCs w:val="22"/>
    </w:rPr>
  </w:style>
  <w:style w:type="paragraph" w:customStyle="1" w:styleId="xl76">
    <w:name w:val="xl76"/>
    <w:basedOn w:val="a"/>
    <w:qFormat/>
    <w:rsid w:val="00F92F59"/>
    <w:pPr>
      <w:widowControl/>
      <w:spacing w:beforeAutospacing="1" w:afterAutospacing="1"/>
      <w:jc w:val="left"/>
      <w:textAlignment w:val="center"/>
    </w:pPr>
    <w:rPr>
      <w:rFonts w:ascii="宋体" w:hAnsi="宋体" w:cs="宋体"/>
      <w:kern w:val="0"/>
    </w:rPr>
  </w:style>
  <w:style w:type="paragraph" w:customStyle="1" w:styleId="xl83">
    <w:name w:val="xl83"/>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宋体" w:hAnsi="宋体" w:cs="宋体"/>
      <w:kern w:val="0"/>
      <w:sz w:val="20"/>
      <w:szCs w:val="20"/>
    </w:rPr>
  </w:style>
  <w:style w:type="paragraph" w:customStyle="1" w:styleId="xl34">
    <w:name w:val="xl34"/>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b/>
      <w:bCs/>
      <w:kern w:val="0"/>
    </w:rPr>
  </w:style>
  <w:style w:type="paragraph" w:customStyle="1" w:styleId="xl25">
    <w:name w:val="xl25"/>
    <w:basedOn w:val="a"/>
    <w:qFormat/>
    <w:rsid w:val="00F92F59"/>
    <w:pPr>
      <w:widowControl/>
      <w:pBdr>
        <w:bottom w:val="single" w:sz="4" w:space="0" w:color="auto"/>
        <w:right w:val="single" w:sz="4" w:space="0" w:color="auto"/>
      </w:pBdr>
      <w:spacing w:beforeAutospacing="1" w:afterAutospacing="1"/>
      <w:jc w:val="center"/>
      <w:textAlignment w:val="center"/>
    </w:pPr>
    <w:rPr>
      <w:rFonts w:ascii="宋体" w:hAnsi="宋体"/>
      <w:kern w:val="0"/>
      <w:sz w:val="28"/>
      <w:szCs w:val="28"/>
    </w:rPr>
  </w:style>
  <w:style w:type="paragraph" w:customStyle="1" w:styleId="xl29">
    <w:name w:val="xl29"/>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Times New Roman" w:eastAsia="Arial Unicode MS" w:hAnsi="Times New Roman"/>
      <w:kern w:val="0"/>
    </w:rPr>
  </w:style>
  <w:style w:type="paragraph" w:customStyle="1" w:styleId="ParaCharCharCharCharCharCharCharCharChar1Char">
    <w:name w:val="默认段落字体 Para Char Char Char Char Char Char Char Char Char1 Char"/>
    <w:basedOn w:val="a"/>
    <w:qFormat/>
    <w:rsid w:val="00F92F59"/>
    <w:rPr>
      <w:szCs w:val="20"/>
    </w:rPr>
  </w:style>
  <w:style w:type="paragraph" w:customStyle="1" w:styleId="aff1">
    <w:name w:val="表格非标题文字"/>
    <w:link w:val="CharChar0"/>
    <w:qFormat/>
    <w:rsid w:val="00F92F59"/>
    <w:pPr>
      <w:snapToGrid w:val="0"/>
      <w:spacing w:before="80" w:after="40"/>
    </w:pPr>
    <w:rPr>
      <w:rFonts w:ascii="Futura Bk" w:hAnsi="Futura Bk"/>
      <w:kern w:val="2"/>
      <w:sz w:val="18"/>
      <w:szCs w:val="21"/>
    </w:rPr>
  </w:style>
  <w:style w:type="paragraph" w:customStyle="1" w:styleId="dash6b6365871">
    <w:name w:val="dash6b63_65871"/>
    <w:basedOn w:val="a"/>
    <w:qFormat/>
    <w:rsid w:val="00F92F59"/>
    <w:pPr>
      <w:widowControl/>
      <w:jc w:val="left"/>
    </w:pPr>
    <w:rPr>
      <w:rFonts w:ascii="宋体" w:hAnsi="宋体" w:cs="宋体"/>
      <w:kern w:val="0"/>
    </w:rPr>
  </w:style>
  <w:style w:type="paragraph" w:customStyle="1" w:styleId="1b">
    <w:name w:val="文档结构图1"/>
    <w:basedOn w:val="a"/>
    <w:qFormat/>
    <w:rsid w:val="00F92F59"/>
    <w:pPr>
      <w:shd w:val="clear" w:color="auto" w:fill="000080"/>
    </w:pPr>
  </w:style>
  <w:style w:type="paragraph" w:customStyle="1" w:styleId="aff2">
    <w:name w:val="表格文字"/>
    <w:basedOn w:val="a"/>
    <w:qFormat/>
    <w:rsid w:val="00F92F59"/>
    <w:pPr>
      <w:spacing w:line="300" w:lineRule="auto"/>
    </w:pPr>
    <w:rPr>
      <w:rFonts w:ascii="Times" w:hAnsi="Times"/>
      <w:spacing w:val="10"/>
      <w:kern w:val="0"/>
      <w:szCs w:val="20"/>
    </w:rPr>
  </w:style>
  <w:style w:type="paragraph" w:customStyle="1" w:styleId="aff3">
    <w:name w:val="±íÏî"/>
    <w:basedOn w:val="a"/>
    <w:qFormat/>
    <w:rsid w:val="00F92F59"/>
    <w:pPr>
      <w:widowControl/>
      <w:overflowPunct w:val="0"/>
      <w:autoSpaceDE w:val="0"/>
      <w:autoSpaceDN w:val="0"/>
      <w:adjustRightInd w:val="0"/>
      <w:spacing w:line="300" w:lineRule="auto"/>
      <w:jc w:val="center"/>
      <w:textAlignment w:val="baseline"/>
    </w:pPr>
    <w:rPr>
      <w:rFonts w:ascii="Times New Roman" w:hAnsi="Times New Roman"/>
      <w:kern w:val="0"/>
      <w:sz w:val="18"/>
      <w:szCs w:val="20"/>
    </w:rPr>
  </w:style>
  <w:style w:type="paragraph" w:customStyle="1" w:styleId="29">
    <w:name w:val="样式 2级标题 + 宋体 五号"/>
    <w:basedOn w:val="a"/>
    <w:qFormat/>
    <w:rsid w:val="00F92F59"/>
    <w:pPr>
      <w:spacing w:line="360" w:lineRule="auto"/>
      <w:jc w:val="left"/>
      <w:outlineLvl w:val="3"/>
    </w:pPr>
    <w:rPr>
      <w:rFonts w:ascii="宋体" w:hAnsi="宋体"/>
      <w:b/>
      <w:bCs/>
      <w:sz w:val="21"/>
      <w:szCs w:val="22"/>
    </w:rPr>
  </w:style>
  <w:style w:type="paragraph" w:customStyle="1" w:styleId="aff4">
    <w:name w:val="表格样式居左"/>
    <w:link w:val="CharChar1"/>
    <w:qFormat/>
    <w:rsid w:val="00F92F59"/>
    <w:pPr>
      <w:adjustRightInd w:val="0"/>
      <w:snapToGrid w:val="0"/>
    </w:pPr>
    <w:rPr>
      <w:rFonts w:eastAsia="仿宋_GB2312"/>
      <w:bCs/>
      <w:sz w:val="21"/>
      <w:szCs w:val="44"/>
    </w:rPr>
  </w:style>
  <w:style w:type="paragraph" w:customStyle="1" w:styleId="074">
    <w:name w:val="样式 小四 首行缩进:  0.74 厘米"/>
    <w:basedOn w:val="a"/>
    <w:qFormat/>
    <w:rsid w:val="00F92F59"/>
    <w:pPr>
      <w:spacing w:line="360" w:lineRule="auto"/>
      <w:ind w:firstLine="420"/>
    </w:pPr>
    <w:rPr>
      <w:rFonts w:ascii="Times New Roman" w:hAnsi="Times New Roman" w:cs="宋体"/>
      <w:szCs w:val="20"/>
    </w:rPr>
  </w:style>
  <w:style w:type="paragraph" w:customStyle="1" w:styleId="Char1CharCharChar">
    <w:name w:val="Char1 Char Char Char"/>
    <w:basedOn w:val="a"/>
    <w:qFormat/>
    <w:rsid w:val="00F92F59"/>
    <w:rPr>
      <w:szCs w:val="20"/>
    </w:rPr>
  </w:style>
  <w:style w:type="paragraph" w:customStyle="1" w:styleId="CharCharChar1CharCharChar2CharCharCharCharCharChar">
    <w:name w:val="Char Char Char1 Char Char Char2 Char Char Char Char Char Char"/>
    <w:basedOn w:val="a8"/>
    <w:qFormat/>
    <w:rsid w:val="00F92F59"/>
    <w:rPr>
      <w:rFonts w:cs="Tahoma"/>
      <w:kern w:val="0"/>
      <w:sz w:val="18"/>
    </w:rPr>
  </w:style>
  <w:style w:type="paragraph" w:customStyle="1" w:styleId="33">
    <w:name w:val="标题3"/>
    <w:basedOn w:val="3"/>
    <w:qFormat/>
    <w:rsid w:val="00F92F59"/>
    <w:pPr>
      <w:keepLines w:val="0"/>
      <w:widowControl/>
      <w:tabs>
        <w:tab w:val="left" w:pos="1247"/>
      </w:tabs>
      <w:spacing w:line="240" w:lineRule="auto"/>
      <w:ind w:left="1247" w:hanging="1247"/>
      <w:jc w:val="left"/>
    </w:pPr>
    <w:rPr>
      <w:rFonts w:ascii="Arial" w:hAnsi="Arial"/>
      <w:spacing w:val="20"/>
      <w:kern w:val="0"/>
      <w:sz w:val="24"/>
      <w:szCs w:val="24"/>
      <w:lang w:val="pt-BR"/>
    </w:rPr>
  </w:style>
  <w:style w:type="paragraph" w:customStyle="1" w:styleId="xl24">
    <w:name w:val="xl24"/>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Times New Roman" w:eastAsia="Arial Unicode MS" w:hAnsi="Times New Roman"/>
      <w:b/>
      <w:bCs/>
      <w:kern w:val="0"/>
    </w:rPr>
  </w:style>
  <w:style w:type="paragraph" w:customStyle="1" w:styleId="xl90">
    <w:name w:val="xl90"/>
    <w:basedOn w:val="a"/>
    <w:qFormat/>
    <w:rsid w:val="00F92F59"/>
    <w:pPr>
      <w:widowControl/>
      <w:pBdr>
        <w:top w:val="single" w:sz="4" w:space="0" w:color="auto"/>
        <w:bottom w:val="single" w:sz="4" w:space="0" w:color="auto"/>
        <w:right w:val="single" w:sz="4" w:space="0" w:color="auto"/>
      </w:pBdr>
      <w:spacing w:beforeAutospacing="1" w:afterAutospacing="1"/>
      <w:jc w:val="right"/>
      <w:textAlignment w:val="center"/>
    </w:pPr>
    <w:rPr>
      <w:rFonts w:ascii="宋体" w:hAnsi="宋体" w:cs="宋体"/>
      <w:b/>
      <w:bCs/>
      <w:kern w:val="0"/>
      <w:sz w:val="20"/>
      <w:szCs w:val="20"/>
    </w:rPr>
  </w:style>
  <w:style w:type="paragraph" w:customStyle="1" w:styleId="aff5">
    <w:name w:val="标题 四 ＋ 宋体"/>
    <w:basedOn w:val="a"/>
    <w:qFormat/>
    <w:rsid w:val="00F92F59"/>
    <w:pPr>
      <w:tabs>
        <w:tab w:val="left" w:pos="360"/>
      </w:tabs>
      <w:spacing w:line="360" w:lineRule="auto"/>
    </w:pPr>
    <w:rPr>
      <w:rFonts w:ascii="Times New Roman" w:hAnsi="Times New Roman"/>
      <w:i/>
    </w:rPr>
  </w:style>
  <w:style w:type="paragraph" w:customStyle="1" w:styleId="1c">
    <w:name w:val="标书正文1"/>
    <w:basedOn w:val="a"/>
    <w:qFormat/>
    <w:rsid w:val="00F92F59"/>
    <w:pPr>
      <w:tabs>
        <w:tab w:val="left" w:pos="5730"/>
        <w:tab w:val="left" w:pos="8280"/>
      </w:tabs>
      <w:adjustRightInd w:val="0"/>
      <w:snapToGrid w:val="0"/>
      <w:spacing w:line="360" w:lineRule="auto"/>
      <w:ind w:firstLineChars="200" w:firstLine="480"/>
      <w:jc w:val="left"/>
    </w:pPr>
    <w:rPr>
      <w:rFonts w:ascii="仿宋" w:eastAsia="仿宋" w:hAnsi="仿宋"/>
    </w:rPr>
  </w:style>
  <w:style w:type="paragraph" w:customStyle="1" w:styleId="1d">
    <w:name w:val="正文首行缩进1"/>
    <w:basedOn w:val="a7"/>
    <w:qFormat/>
    <w:rsid w:val="00F92F59"/>
    <w:pPr>
      <w:widowControl w:val="0"/>
      <w:spacing w:beforeAutospacing="0" w:after="120" w:afterAutospacing="0"/>
      <w:ind w:firstLineChars="100" w:firstLine="420"/>
      <w:jc w:val="both"/>
    </w:pPr>
    <w:rPr>
      <w:rFonts w:ascii="Tahoma" w:hAnsi="Tahoma"/>
      <w:kern w:val="2"/>
    </w:rPr>
  </w:style>
  <w:style w:type="paragraph" w:customStyle="1" w:styleId="xl100">
    <w:name w:val="xl100"/>
    <w:basedOn w:val="a"/>
    <w:qFormat/>
    <w:rsid w:val="00F92F59"/>
    <w:pPr>
      <w:widowControl/>
      <w:pBdr>
        <w:top w:val="single" w:sz="4" w:space="0" w:color="auto"/>
        <w:bottom w:val="single" w:sz="4" w:space="0" w:color="auto"/>
        <w:right w:val="single" w:sz="4" w:space="0" w:color="auto"/>
      </w:pBdr>
      <w:spacing w:beforeAutospacing="1" w:afterAutospacing="1"/>
      <w:jc w:val="center"/>
      <w:textAlignment w:val="center"/>
    </w:pPr>
    <w:rPr>
      <w:rFonts w:ascii="宋体" w:hAnsi="宋体" w:cs="宋体"/>
      <w:b/>
      <w:bCs/>
      <w:kern w:val="0"/>
      <w:sz w:val="20"/>
      <w:szCs w:val="20"/>
    </w:rPr>
  </w:style>
  <w:style w:type="paragraph" w:customStyle="1" w:styleId="1e">
    <w:name w:val="正文文本缩进1"/>
    <w:basedOn w:val="a"/>
    <w:qFormat/>
    <w:rsid w:val="00F92F59"/>
    <w:pPr>
      <w:widowControl/>
      <w:spacing w:before="100" w:beforeAutospacing="1" w:after="100" w:afterAutospacing="1"/>
      <w:jc w:val="left"/>
    </w:pPr>
    <w:rPr>
      <w:rFonts w:ascii="宋体" w:hAnsi="宋体" w:hint="eastAsia"/>
      <w:kern w:val="0"/>
    </w:rPr>
  </w:style>
  <w:style w:type="paragraph" w:customStyle="1" w:styleId="1f">
    <w:name w:val="列出段落1"/>
    <w:basedOn w:val="a"/>
    <w:qFormat/>
    <w:rsid w:val="00F92F59"/>
    <w:pPr>
      <w:ind w:firstLineChars="200" w:firstLine="420"/>
    </w:pPr>
    <w:rPr>
      <w:rFonts w:ascii="Calibri" w:hAnsi="Calibri"/>
      <w:sz w:val="21"/>
      <w:szCs w:val="22"/>
    </w:rPr>
  </w:style>
  <w:style w:type="paragraph" w:customStyle="1" w:styleId="211">
    <w:name w:val="正文首行缩进 21"/>
    <w:basedOn w:val="1e"/>
    <w:qFormat/>
    <w:rsid w:val="00F92F59"/>
    <w:pPr>
      <w:widowControl w:val="0"/>
      <w:snapToGrid w:val="0"/>
      <w:spacing w:before="0" w:beforeAutospacing="0" w:after="120" w:afterAutospacing="0" w:line="360" w:lineRule="auto"/>
      <w:ind w:left="420" w:firstLineChars="200" w:firstLine="420"/>
      <w:jc w:val="both"/>
    </w:pPr>
    <w:rPr>
      <w:rFonts w:ascii="Tahoma" w:hAnsi="Tahoma" w:hint="default"/>
      <w:kern w:val="2"/>
      <w:sz w:val="28"/>
    </w:rPr>
  </w:style>
  <w:style w:type="paragraph" w:customStyle="1" w:styleId="font5">
    <w:name w:val="font5"/>
    <w:basedOn w:val="a"/>
    <w:qFormat/>
    <w:rsid w:val="00F92F59"/>
    <w:pPr>
      <w:widowControl/>
      <w:spacing w:beforeAutospacing="1" w:afterAutospacing="1"/>
      <w:jc w:val="left"/>
    </w:pPr>
    <w:rPr>
      <w:rFonts w:ascii="宋体" w:hAnsi="宋体" w:cs="Arial Unicode MS" w:hint="eastAsia"/>
      <w:kern w:val="0"/>
      <w:sz w:val="18"/>
      <w:szCs w:val="18"/>
    </w:rPr>
  </w:style>
  <w:style w:type="paragraph" w:customStyle="1" w:styleId="CharCharCharCharCharCharCharCharCharCharCharChar">
    <w:name w:val="Char Char Char Char Char Char Char Char Char Char Char Char"/>
    <w:basedOn w:val="a"/>
    <w:qFormat/>
    <w:rsid w:val="00F92F59"/>
    <w:pPr>
      <w:widowControl/>
      <w:spacing w:line="240" w:lineRule="exact"/>
      <w:jc w:val="left"/>
    </w:pPr>
    <w:rPr>
      <w:rFonts w:ascii="Arial" w:eastAsia="Times New Roman" w:hAnsi="Arial" w:cs="Verdana"/>
      <w:b/>
      <w:kern w:val="0"/>
      <w:szCs w:val="20"/>
      <w:lang w:eastAsia="en-US"/>
    </w:rPr>
  </w:style>
  <w:style w:type="paragraph" w:customStyle="1" w:styleId="xl87">
    <w:name w:val="xl87"/>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rPr>
  </w:style>
  <w:style w:type="paragraph" w:customStyle="1" w:styleId="FigureDescription">
    <w:name w:val="Figure Description"/>
    <w:basedOn w:val="a"/>
    <w:qFormat/>
    <w:rsid w:val="00F92F59"/>
    <w:pPr>
      <w:ind w:left="1701"/>
    </w:pPr>
    <w:rPr>
      <w:rFonts w:ascii="Times New Roman" w:hAnsi="Times New Roman"/>
      <w:sz w:val="21"/>
      <w:szCs w:val="20"/>
    </w:rPr>
  </w:style>
  <w:style w:type="paragraph" w:customStyle="1" w:styleId="2110">
    <w:name w:val="正文文本 211"/>
    <w:basedOn w:val="a"/>
    <w:qFormat/>
    <w:rsid w:val="00F92F59"/>
    <w:pPr>
      <w:adjustRightInd w:val="0"/>
      <w:spacing w:line="400" w:lineRule="exact"/>
      <w:ind w:firstLine="425"/>
      <w:jc w:val="left"/>
    </w:pPr>
    <w:rPr>
      <w:rFonts w:ascii="Times New Roman" w:hAnsi="Times New Roman"/>
      <w:sz w:val="28"/>
      <w:szCs w:val="20"/>
    </w:rPr>
  </w:style>
  <w:style w:type="paragraph" w:customStyle="1" w:styleId="D2">
    <w:name w:val="D标2"/>
    <w:basedOn w:val="2"/>
    <w:qFormat/>
    <w:rsid w:val="00F92F59"/>
    <w:pPr>
      <w:keepLines w:val="0"/>
      <w:widowControl/>
      <w:tabs>
        <w:tab w:val="left" w:pos="720"/>
      </w:tabs>
      <w:autoSpaceDE w:val="0"/>
      <w:autoSpaceDN w:val="0"/>
      <w:adjustRightInd w:val="0"/>
      <w:spacing w:line="480" w:lineRule="exact"/>
      <w:ind w:left="720" w:hanging="720"/>
      <w:jc w:val="left"/>
    </w:pPr>
    <w:rPr>
      <w:rFonts w:ascii="黑体" w:hAnsi="宋体"/>
      <w:bCs/>
      <w:kern w:val="0"/>
      <w:sz w:val="24"/>
      <w:szCs w:val="20"/>
    </w:rPr>
  </w:style>
  <w:style w:type="paragraph" w:customStyle="1" w:styleId="ParaCharCharCharCharCharCharChar">
    <w:name w:val="默认段落字体 Para Char Char Char Char Char Char Char"/>
    <w:basedOn w:val="a"/>
    <w:qFormat/>
    <w:rsid w:val="00F92F59"/>
    <w:rPr>
      <w:szCs w:val="20"/>
    </w:rPr>
  </w:style>
  <w:style w:type="paragraph" w:customStyle="1" w:styleId="0">
    <w:name w:val="0正文"/>
    <w:basedOn w:val="a"/>
    <w:link w:val="0CharChar"/>
    <w:qFormat/>
    <w:rsid w:val="00F92F59"/>
    <w:pPr>
      <w:adjustRightInd w:val="0"/>
      <w:spacing w:line="360" w:lineRule="auto"/>
      <w:ind w:leftChars="50" w:left="50" w:rightChars="50" w:right="50" w:firstLineChars="200" w:firstLine="200"/>
      <w:textAlignment w:val="baseline"/>
    </w:pPr>
    <w:rPr>
      <w:rFonts w:ascii="Verdana" w:hAnsi="Verdana"/>
      <w:color w:val="000080"/>
      <w:sz w:val="21"/>
      <w:szCs w:val="21"/>
    </w:rPr>
  </w:style>
  <w:style w:type="paragraph" w:customStyle="1" w:styleId="xl99">
    <w:name w:val="xl99"/>
    <w:basedOn w:val="a"/>
    <w:qFormat/>
    <w:rsid w:val="00F92F59"/>
    <w:pPr>
      <w:widowControl/>
      <w:pBdr>
        <w:top w:val="single" w:sz="4" w:space="0" w:color="auto"/>
        <w:bottom w:val="single" w:sz="4" w:space="0" w:color="auto"/>
      </w:pBdr>
      <w:spacing w:beforeAutospacing="1" w:afterAutospacing="1"/>
      <w:jc w:val="center"/>
      <w:textAlignment w:val="center"/>
    </w:pPr>
    <w:rPr>
      <w:rFonts w:ascii="宋体" w:hAnsi="宋体" w:cs="宋体"/>
      <w:b/>
      <w:bCs/>
      <w:kern w:val="0"/>
      <w:sz w:val="20"/>
      <w:szCs w:val="20"/>
    </w:rPr>
  </w:style>
  <w:style w:type="paragraph" w:customStyle="1" w:styleId="xl74">
    <w:name w:val="xl74"/>
    <w:basedOn w:val="a"/>
    <w:qFormat/>
    <w:rsid w:val="00F92F59"/>
    <w:pPr>
      <w:widowControl/>
      <w:spacing w:beforeAutospacing="1" w:afterAutospacing="1"/>
      <w:jc w:val="left"/>
    </w:pPr>
    <w:rPr>
      <w:rFonts w:ascii="宋体" w:hAnsi="宋体" w:cs="宋体"/>
      <w:kern w:val="0"/>
      <w:sz w:val="22"/>
      <w:szCs w:val="22"/>
    </w:rPr>
  </w:style>
  <w:style w:type="paragraph" w:customStyle="1" w:styleId="xl81">
    <w:name w:val="xl81"/>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b/>
      <w:bCs/>
      <w:kern w:val="0"/>
      <w:sz w:val="20"/>
      <w:szCs w:val="20"/>
    </w:rPr>
  </w:style>
  <w:style w:type="paragraph" w:customStyle="1" w:styleId="42">
    <w:name w:val="4级标题"/>
    <w:basedOn w:val="a"/>
    <w:next w:val="afb"/>
    <w:qFormat/>
    <w:rsid w:val="00F92F59"/>
    <w:pPr>
      <w:spacing w:line="360" w:lineRule="auto"/>
      <w:jc w:val="left"/>
      <w:outlineLvl w:val="3"/>
    </w:pPr>
    <w:rPr>
      <w:rFonts w:ascii="Calibri" w:hAnsi="Calibri"/>
      <w:b/>
      <w:sz w:val="28"/>
      <w:szCs w:val="22"/>
    </w:rPr>
  </w:style>
  <w:style w:type="paragraph" w:customStyle="1" w:styleId="xl88">
    <w:name w:val="xl88"/>
    <w:basedOn w:val="a"/>
    <w:qFormat/>
    <w:rsid w:val="00F92F59"/>
    <w:pPr>
      <w:widowControl/>
      <w:pBdr>
        <w:top w:val="single" w:sz="4" w:space="0" w:color="auto"/>
        <w:left w:val="single" w:sz="4" w:space="0" w:color="auto"/>
        <w:bottom w:val="single" w:sz="4" w:space="0" w:color="auto"/>
      </w:pBdr>
      <w:spacing w:beforeAutospacing="1" w:afterAutospacing="1"/>
      <w:jc w:val="right"/>
      <w:textAlignment w:val="center"/>
    </w:pPr>
    <w:rPr>
      <w:rFonts w:ascii="宋体" w:hAnsi="宋体" w:cs="宋体"/>
      <w:b/>
      <w:bCs/>
      <w:kern w:val="0"/>
      <w:sz w:val="20"/>
      <w:szCs w:val="20"/>
    </w:rPr>
  </w:style>
  <w:style w:type="paragraph" w:customStyle="1" w:styleId="xl30">
    <w:name w:val="xl30"/>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kern w:val="0"/>
    </w:rPr>
  </w:style>
  <w:style w:type="paragraph" w:customStyle="1" w:styleId="2a">
    <w:name w:val="列出段落2"/>
    <w:basedOn w:val="a"/>
    <w:qFormat/>
    <w:rsid w:val="00F92F59"/>
    <w:pPr>
      <w:ind w:firstLineChars="200" w:firstLine="420"/>
    </w:pPr>
  </w:style>
  <w:style w:type="paragraph" w:customStyle="1" w:styleId="xl86">
    <w:name w:val="xl86"/>
    <w:basedOn w:val="a"/>
    <w:qFormat/>
    <w:rsid w:val="00F92F59"/>
    <w:pPr>
      <w:widowControl/>
      <w:pBdr>
        <w:top w:val="single" w:sz="4" w:space="0" w:color="auto"/>
        <w:left w:val="single" w:sz="4" w:space="0" w:color="auto"/>
        <w:bottom w:val="single" w:sz="4" w:space="0" w:color="auto"/>
      </w:pBdr>
      <w:spacing w:beforeAutospacing="1" w:afterAutospacing="1"/>
      <w:jc w:val="center"/>
      <w:textAlignment w:val="center"/>
    </w:pPr>
    <w:rPr>
      <w:rFonts w:ascii="宋体" w:hAnsi="宋体" w:cs="宋体"/>
      <w:b/>
      <w:bCs/>
      <w:kern w:val="0"/>
      <w:sz w:val="20"/>
      <w:szCs w:val="20"/>
    </w:rPr>
  </w:style>
  <w:style w:type="paragraph" w:customStyle="1" w:styleId="D3">
    <w:name w:val="D标3"/>
    <w:basedOn w:val="3"/>
    <w:qFormat/>
    <w:rsid w:val="00F92F59"/>
    <w:pPr>
      <w:keepNext w:val="0"/>
      <w:keepLines w:val="0"/>
      <w:tabs>
        <w:tab w:val="left" w:pos="720"/>
      </w:tabs>
      <w:autoSpaceDE w:val="0"/>
      <w:autoSpaceDN w:val="0"/>
      <w:adjustRightInd w:val="0"/>
      <w:spacing w:line="480" w:lineRule="atLeast"/>
      <w:ind w:left="720" w:hanging="720"/>
    </w:pPr>
    <w:rPr>
      <w:rFonts w:ascii="宋体"/>
      <w:b/>
      <w:bCs w:val="0"/>
      <w:kern w:val="0"/>
      <w:sz w:val="24"/>
      <w:szCs w:val="20"/>
    </w:rPr>
  </w:style>
  <w:style w:type="paragraph" w:customStyle="1" w:styleId="34">
    <w:name w:val="样式3"/>
    <w:basedOn w:val="af"/>
    <w:link w:val="3CharChar"/>
    <w:qFormat/>
    <w:rsid w:val="00F92F59"/>
    <w:pPr>
      <w:pBdr>
        <w:bottom w:val="none" w:sz="0" w:space="0" w:color="auto"/>
      </w:pBdr>
    </w:pPr>
  </w:style>
  <w:style w:type="paragraph" w:customStyle="1" w:styleId="D4">
    <w:name w:val="D标4"/>
    <w:basedOn w:val="a"/>
    <w:next w:val="D1"/>
    <w:qFormat/>
    <w:rsid w:val="00F92F59"/>
    <w:pPr>
      <w:tabs>
        <w:tab w:val="left" w:pos="390"/>
      </w:tabs>
      <w:autoSpaceDE w:val="0"/>
      <w:autoSpaceDN w:val="0"/>
      <w:adjustRightInd w:val="0"/>
      <w:spacing w:line="480" w:lineRule="atLeast"/>
      <w:ind w:left="390" w:hanging="390"/>
    </w:pPr>
    <w:rPr>
      <w:rFonts w:ascii="宋体" w:hAnsi="Times New Roman"/>
      <w:kern w:val="0"/>
      <w:szCs w:val="20"/>
    </w:rPr>
  </w:style>
  <w:style w:type="paragraph" w:customStyle="1" w:styleId="aff6">
    <w:name w:val="图"/>
    <w:basedOn w:val="a"/>
    <w:qFormat/>
    <w:rsid w:val="00F92F59"/>
    <w:pPr>
      <w:keepNext/>
      <w:adjustRightInd w:val="0"/>
      <w:spacing w:line="300" w:lineRule="auto"/>
      <w:jc w:val="center"/>
      <w:textAlignment w:val="center"/>
    </w:pPr>
    <w:rPr>
      <w:rFonts w:ascii="Times New Roman" w:hAnsi="Times New Roman"/>
      <w:snapToGrid w:val="0"/>
      <w:spacing w:val="20"/>
      <w:kern w:val="0"/>
      <w:szCs w:val="20"/>
    </w:rPr>
  </w:style>
  <w:style w:type="paragraph" w:customStyle="1" w:styleId="Paragraph">
    <w:name w:val="Paragraph"/>
    <w:basedOn w:val="a"/>
    <w:rsid w:val="00F92F59"/>
    <w:pPr>
      <w:keepNext/>
      <w:keepLines/>
      <w:tabs>
        <w:tab w:val="left" w:pos="0"/>
      </w:tabs>
      <w:jc w:val="left"/>
    </w:pPr>
    <w:rPr>
      <w:rFonts w:ascii="Book Antiqua" w:hAnsi="Book Antiqua"/>
      <w:snapToGrid w:val="0"/>
      <w:kern w:val="0"/>
      <w:sz w:val="20"/>
      <w:szCs w:val="20"/>
      <w:lang w:eastAsia="en-US"/>
    </w:rPr>
  </w:style>
  <w:style w:type="paragraph" w:customStyle="1" w:styleId="35">
    <w:name w:val="3级标题"/>
    <w:basedOn w:val="a"/>
    <w:next w:val="afb"/>
    <w:qFormat/>
    <w:rsid w:val="00F92F59"/>
    <w:pPr>
      <w:spacing w:line="360" w:lineRule="auto"/>
      <w:jc w:val="left"/>
      <w:outlineLvl w:val="2"/>
    </w:pPr>
    <w:rPr>
      <w:rFonts w:ascii="Calibri" w:hAnsi="Calibri"/>
      <w:b/>
      <w:sz w:val="32"/>
      <w:szCs w:val="22"/>
    </w:rPr>
  </w:style>
  <w:style w:type="paragraph" w:customStyle="1" w:styleId="1f0">
    <w:name w:val="纯文本1"/>
    <w:basedOn w:val="a"/>
    <w:qFormat/>
    <w:rsid w:val="00F92F59"/>
    <w:pPr>
      <w:spacing w:line="360" w:lineRule="auto"/>
    </w:pPr>
    <w:rPr>
      <w:rFonts w:ascii="宋体" w:hAnsi="Courier New"/>
      <w:szCs w:val="21"/>
    </w:rPr>
  </w:style>
  <w:style w:type="paragraph" w:customStyle="1" w:styleId="111">
    <w:name w:val="纯文本11"/>
    <w:basedOn w:val="a"/>
    <w:link w:val="CharChar2"/>
    <w:rsid w:val="00F92F59"/>
    <w:pPr>
      <w:spacing w:line="360" w:lineRule="auto"/>
    </w:pPr>
    <w:rPr>
      <w:rFonts w:ascii="宋体" w:hAnsi="Courier New"/>
      <w:szCs w:val="21"/>
    </w:rPr>
  </w:style>
  <w:style w:type="paragraph" w:customStyle="1" w:styleId="aff7">
    <w:name w:val="表中文字"/>
    <w:basedOn w:val="a"/>
    <w:qFormat/>
    <w:rsid w:val="00F92F59"/>
    <w:pPr>
      <w:jc w:val="center"/>
    </w:pPr>
    <w:rPr>
      <w:rFonts w:ascii="仿宋_GB2312" w:hAnsi="Times New Roman"/>
      <w:sz w:val="21"/>
      <w:szCs w:val="20"/>
    </w:rPr>
  </w:style>
  <w:style w:type="paragraph" w:customStyle="1" w:styleId="D10">
    <w:name w:val="D标1"/>
    <w:basedOn w:val="1"/>
    <w:next w:val="a"/>
    <w:rsid w:val="00F92F59"/>
    <w:pPr>
      <w:keepLines w:val="0"/>
      <w:pageBreakBefore/>
      <w:widowControl/>
      <w:tabs>
        <w:tab w:val="left" w:pos="432"/>
      </w:tabs>
      <w:autoSpaceDE w:val="0"/>
      <w:autoSpaceDN w:val="0"/>
      <w:adjustRightInd w:val="0"/>
      <w:spacing w:line="315" w:lineRule="atLeast"/>
      <w:ind w:left="432"/>
      <w:jc w:val="center"/>
    </w:pPr>
    <w:rPr>
      <w:rFonts w:ascii="黑体" w:eastAsia="黑体" w:hAnsi="Times New Roman"/>
      <w:kern w:val="0"/>
      <w:sz w:val="36"/>
      <w:szCs w:val="20"/>
    </w:rPr>
  </w:style>
  <w:style w:type="paragraph" w:customStyle="1" w:styleId="xl28">
    <w:name w:val="xl28"/>
    <w:basedOn w:val="a"/>
    <w:rsid w:val="00F92F59"/>
    <w:pPr>
      <w:widowControl/>
      <w:pBdr>
        <w:top w:val="single" w:sz="4" w:space="0" w:color="auto"/>
        <w:left w:val="single" w:sz="4" w:space="0" w:color="auto"/>
        <w:bottom w:val="single" w:sz="4" w:space="0" w:color="auto"/>
        <w:right w:val="single" w:sz="4" w:space="0" w:color="auto"/>
      </w:pBdr>
      <w:spacing w:beforeAutospacing="1" w:afterAutospacing="1"/>
      <w:jc w:val="left"/>
    </w:pPr>
    <w:rPr>
      <w:rFonts w:ascii="Arial Unicode MS" w:eastAsia="Arial Unicode MS" w:hAnsi="Arial Unicode MS" w:cs="Arial Unicode MS"/>
      <w:kern w:val="0"/>
      <w:sz w:val="20"/>
      <w:szCs w:val="20"/>
    </w:rPr>
  </w:style>
  <w:style w:type="paragraph" w:customStyle="1" w:styleId="font7">
    <w:name w:val="font7"/>
    <w:basedOn w:val="a"/>
    <w:rsid w:val="00F92F59"/>
    <w:pPr>
      <w:widowControl/>
      <w:spacing w:beforeAutospacing="1" w:afterAutospacing="1"/>
      <w:jc w:val="left"/>
    </w:pPr>
    <w:rPr>
      <w:rFonts w:ascii="宋体" w:hAnsi="宋体" w:cs="Arial Unicode MS" w:hint="eastAsia"/>
      <w:kern w:val="0"/>
      <w:sz w:val="20"/>
      <w:szCs w:val="20"/>
    </w:rPr>
  </w:style>
  <w:style w:type="paragraph" w:customStyle="1" w:styleId="1f1">
    <w:name w:val="正文文本1"/>
    <w:basedOn w:val="a"/>
    <w:qFormat/>
    <w:rsid w:val="00F92F59"/>
    <w:pPr>
      <w:jc w:val="center"/>
    </w:pPr>
  </w:style>
  <w:style w:type="paragraph" w:customStyle="1" w:styleId="Bullet2">
    <w:name w:val="Bullet2"/>
    <w:basedOn w:val="a"/>
    <w:link w:val="Bullet2CharChar"/>
    <w:qFormat/>
    <w:rsid w:val="00F92F59"/>
    <w:pPr>
      <w:widowControl/>
      <w:tabs>
        <w:tab w:val="left" w:pos="1247"/>
      </w:tabs>
      <w:spacing w:line="288" w:lineRule="auto"/>
      <w:ind w:left="2013" w:hanging="346"/>
    </w:pPr>
    <w:rPr>
      <w:rFonts w:ascii="Arial" w:hAnsi="Arial"/>
      <w:sz w:val="21"/>
      <w:szCs w:val="21"/>
    </w:rPr>
  </w:style>
  <w:style w:type="paragraph" w:customStyle="1" w:styleId="CharCharChar">
    <w:name w:val="Char Char Char"/>
    <w:basedOn w:val="a"/>
    <w:rsid w:val="00F92F59"/>
    <w:rPr>
      <w:szCs w:val="20"/>
    </w:rPr>
  </w:style>
  <w:style w:type="paragraph" w:customStyle="1" w:styleId="xl42">
    <w:name w:val="xl42"/>
    <w:basedOn w:val="a"/>
    <w:rsid w:val="00F92F59"/>
    <w:pPr>
      <w:widowControl/>
      <w:pBdr>
        <w:top w:val="single" w:sz="4" w:space="0" w:color="auto"/>
        <w:left w:val="single" w:sz="4" w:space="0" w:color="auto"/>
        <w:bottom w:val="single" w:sz="4" w:space="0" w:color="auto"/>
      </w:pBdr>
      <w:tabs>
        <w:tab w:val="left" w:pos="900"/>
      </w:tabs>
      <w:spacing w:beforeAutospacing="1" w:afterAutospacing="1"/>
      <w:jc w:val="left"/>
    </w:pPr>
    <w:rPr>
      <w:rFonts w:ascii="Arial Unicode MS" w:eastAsia="Arial Unicode MS" w:hAnsi="Arial Unicode MS"/>
      <w:kern w:val="0"/>
      <w:sz w:val="18"/>
      <w:szCs w:val="18"/>
    </w:rPr>
  </w:style>
  <w:style w:type="paragraph" w:customStyle="1" w:styleId="43">
    <w:name w:val="标题4"/>
    <w:basedOn w:val="4"/>
    <w:rsid w:val="00F92F59"/>
    <w:pPr>
      <w:keepNext w:val="0"/>
      <w:widowControl/>
      <w:tabs>
        <w:tab w:val="left" w:pos="1247"/>
      </w:tabs>
      <w:spacing w:line="240" w:lineRule="auto"/>
      <w:ind w:left="1247" w:hanging="1247"/>
      <w:jc w:val="left"/>
    </w:pPr>
    <w:rPr>
      <w:rFonts w:ascii="Arial" w:hAnsi="Arial"/>
      <w:b/>
      <w:bCs/>
      <w:iCs/>
      <w:kern w:val="0"/>
      <w:sz w:val="21"/>
      <w:lang w:val="pt-BR" w:eastAsia="en-US"/>
    </w:rPr>
  </w:style>
  <w:style w:type="paragraph" w:customStyle="1" w:styleId="xl96">
    <w:name w:val="xl96"/>
    <w:basedOn w:val="a"/>
    <w:rsid w:val="00F92F59"/>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left"/>
      <w:textAlignment w:val="center"/>
    </w:pPr>
    <w:rPr>
      <w:rFonts w:ascii="宋体" w:hAnsi="宋体" w:cs="宋体"/>
      <w:b/>
      <w:bCs/>
      <w:kern w:val="0"/>
      <w:sz w:val="22"/>
      <w:szCs w:val="22"/>
    </w:rPr>
  </w:style>
  <w:style w:type="paragraph" w:customStyle="1" w:styleId="1f2">
    <w:name w:val="文本块1"/>
    <w:basedOn w:val="a"/>
    <w:rsid w:val="00F92F59"/>
    <w:pPr>
      <w:ind w:leftChars="342" w:left="718" w:rightChars="12" w:right="25" w:firstLineChars="1" w:firstLine="2"/>
    </w:pPr>
    <w:rPr>
      <w:rFonts w:ascii="Times New Roman" w:hAnsi="Times New Roman"/>
      <w:sz w:val="21"/>
    </w:rPr>
  </w:style>
  <w:style w:type="paragraph" w:customStyle="1" w:styleId="xl84">
    <w:name w:val="xl84"/>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cs="宋体"/>
      <w:kern w:val="0"/>
      <w:sz w:val="20"/>
      <w:szCs w:val="20"/>
    </w:rPr>
  </w:style>
  <w:style w:type="paragraph" w:customStyle="1" w:styleId="ParaChar">
    <w:name w:val="默认段落字体 Para Char"/>
    <w:basedOn w:val="a"/>
    <w:qFormat/>
    <w:rsid w:val="00F92F59"/>
    <w:rPr>
      <w:szCs w:val="20"/>
    </w:rPr>
  </w:style>
  <w:style w:type="paragraph" w:customStyle="1" w:styleId="CharCharCharCharCharCharChar">
    <w:name w:val="Char Char Char Char Char Char Char"/>
    <w:basedOn w:val="a"/>
    <w:qFormat/>
    <w:rsid w:val="00F92F59"/>
    <w:pPr>
      <w:widowControl/>
      <w:spacing w:line="240" w:lineRule="exact"/>
      <w:jc w:val="left"/>
    </w:pPr>
    <w:rPr>
      <w:rFonts w:ascii="Verdana" w:hAnsi="Verdana"/>
      <w:kern w:val="0"/>
      <w:sz w:val="20"/>
      <w:szCs w:val="20"/>
      <w:lang w:eastAsia="en-US"/>
    </w:rPr>
  </w:style>
  <w:style w:type="paragraph" w:customStyle="1" w:styleId="TableDescription">
    <w:name w:val="Table Description"/>
    <w:basedOn w:val="a"/>
    <w:rsid w:val="00F92F59"/>
    <w:pPr>
      <w:ind w:left="1701"/>
    </w:pPr>
    <w:rPr>
      <w:rFonts w:ascii="Times New Roman" w:hAnsi="Times New Roman"/>
      <w:sz w:val="21"/>
      <w:szCs w:val="20"/>
    </w:rPr>
  </w:style>
  <w:style w:type="paragraph" w:customStyle="1" w:styleId="212">
    <w:name w:val="正文文本缩进 21"/>
    <w:basedOn w:val="a"/>
    <w:rsid w:val="00F92F59"/>
    <w:pPr>
      <w:ind w:leftChars="342" w:left="718"/>
    </w:pPr>
    <w:rPr>
      <w:rFonts w:ascii="Times New Roman" w:hAnsi="Times New Roman"/>
      <w:sz w:val="28"/>
    </w:rPr>
  </w:style>
  <w:style w:type="paragraph" w:customStyle="1" w:styleId="Char11">
    <w:name w:val="Char1"/>
    <w:basedOn w:val="a"/>
    <w:rsid w:val="00F92F59"/>
    <w:pPr>
      <w:widowControl/>
      <w:tabs>
        <w:tab w:val="left" w:pos="509"/>
      </w:tabs>
      <w:spacing w:line="240" w:lineRule="exact"/>
      <w:ind w:left="252"/>
      <w:jc w:val="left"/>
    </w:pPr>
    <w:rPr>
      <w:rFonts w:ascii="Verdana" w:eastAsia="仿宋_GB2312" w:hAnsi="Verdana"/>
      <w:kern w:val="0"/>
      <w:szCs w:val="20"/>
      <w:lang w:eastAsia="en-US"/>
    </w:rPr>
  </w:style>
  <w:style w:type="paragraph" w:customStyle="1" w:styleId="xl39">
    <w:name w:val="xl39"/>
    <w:basedOn w:val="a"/>
    <w:rsid w:val="00F92F59"/>
    <w:pPr>
      <w:widowControl/>
      <w:spacing w:beforeAutospacing="1" w:afterAutospacing="1"/>
      <w:jc w:val="center"/>
    </w:pPr>
    <w:rPr>
      <w:rFonts w:ascii="宋体" w:hAnsi="宋体" w:hint="eastAsia"/>
      <w:kern w:val="0"/>
    </w:rPr>
  </w:style>
  <w:style w:type="paragraph" w:customStyle="1" w:styleId="1f3">
    <w:name w:val="样式1"/>
    <w:basedOn w:val="a"/>
    <w:link w:val="1CharChar0"/>
    <w:qFormat/>
    <w:rsid w:val="00F92F59"/>
    <w:pPr>
      <w:widowControl/>
      <w:overflowPunct w:val="0"/>
      <w:autoSpaceDE w:val="0"/>
      <w:autoSpaceDN w:val="0"/>
      <w:adjustRightInd w:val="0"/>
      <w:spacing w:line="360" w:lineRule="auto"/>
      <w:ind w:firstLine="618"/>
      <w:textAlignment w:val="baseline"/>
    </w:pPr>
    <w:rPr>
      <w:sz w:val="28"/>
      <w:szCs w:val="18"/>
    </w:rPr>
  </w:style>
  <w:style w:type="paragraph" w:customStyle="1" w:styleId="Default">
    <w:name w:val="Default"/>
    <w:qFormat/>
    <w:rsid w:val="00F92F59"/>
    <w:pPr>
      <w:widowControl w:val="0"/>
      <w:autoSpaceDE w:val="0"/>
      <w:autoSpaceDN w:val="0"/>
      <w:adjustRightInd w:val="0"/>
    </w:pPr>
    <w:rPr>
      <w:rFonts w:ascii="宋体" w:hAnsi="Calibri" w:cs="宋体"/>
      <w:color w:val="000000"/>
      <w:sz w:val="24"/>
      <w:szCs w:val="24"/>
    </w:rPr>
  </w:style>
  <w:style w:type="paragraph" w:customStyle="1" w:styleId="aff8">
    <w:name w:val="标题四"/>
    <w:basedOn w:val="4"/>
    <w:rsid w:val="00F92F59"/>
    <w:pPr>
      <w:keepLines/>
      <w:ind w:left="845"/>
      <w:jc w:val="both"/>
    </w:pPr>
    <w:rPr>
      <w:rFonts w:ascii="Arial" w:eastAsia="黑体" w:hAnsi="Arial"/>
      <w:sz w:val="24"/>
    </w:rPr>
  </w:style>
  <w:style w:type="paragraph" w:customStyle="1" w:styleId="312">
    <w:name w:val="标题 3.1"/>
    <w:basedOn w:val="3"/>
    <w:link w:val="31CharChar"/>
    <w:qFormat/>
    <w:rsid w:val="00F92F59"/>
    <w:pPr>
      <w:tabs>
        <w:tab w:val="left" w:pos="1440"/>
        <w:tab w:val="left" w:pos="1620"/>
      </w:tabs>
      <w:spacing w:line="600" w:lineRule="exact"/>
    </w:pPr>
    <w:rPr>
      <w:rFonts w:ascii="华文仿宋" w:eastAsia="华文仿宋" w:hAnsi="华文仿宋"/>
      <w:b/>
      <w:bCs w:val="0"/>
      <w:sz w:val="28"/>
      <w:szCs w:val="28"/>
    </w:rPr>
  </w:style>
  <w:style w:type="paragraph" w:customStyle="1" w:styleId="aff9">
    <w:name w:val="正文表标题"/>
    <w:next w:val="a"/>
    <w:rsid w:val="00F92F59"/>
    <w:pPr>
      <w:ind w:left="3300"/>
      <w:jc w:val="center"/>
    </w:pPr>
    <w:rPr>
      <w:rFonts w:ascii="黑体" w:eastAsia="黑体"/>
      <w:sz w:val="21"/>
    </w:rPr>
  </w:style>
  <w:style w:type="paragraph" w:customStyle="1" w:styleId="CharChar1CharCharCharCharCharCharCharCharCharCharCharCharCharChar">
    <w:name w:val="Char Char1 Char Char Char Char Char Char Char Char Char Char Char Char Char Char"/>
    <w:basedOn w:val="a"/>
    <w:rsid w:val="00F92F59"/>
    <w:pPr>
      <w:widowControl/>
      <w:spacing w:line="240" w:lineRule="exact"/>
      <w:jc w:val="left"/>
    </w:pPr>
    <w:rPr>
      <w:rFonts w:ascii="Times New Roman" w:hAnsi="Times New Roman"/>
      <w:sz w:val="21"/>
      <w:szCs w:val="20"/>
    </w:rPr>
  </w:style>
  <w:style w:type="paragraph" w:customStyle="1" w:styleId="xl98">
    <w:name w:val="xl98"/>
    <w:basedOn w:val="a"/>
    <w:qFormat/>
    <w:rsid w:val="00F92F59"/>
    <w:pPr>
      <w:widowControl/>
      <w:pBdr>
        <w:left w:val="single" w:sz="4" w:space="0" w:color="auto"/>
        <w:bottom w:val="single" w:sz="4" w:space="0" w:color="auto"/>
        <w:right w:val="single" w:sz="4" w:space="0" w:color="auto"/>
      </w:pBdr>
      <w:shd w:val="clear" w:color="000000" w:fill="FFFFFF"/>
      <w:spacing w:beforeAutospacing="1" w:afterAutospacing="1"/>
      <w:jc w:val="center"/>
      <w:textAlignment w:val="center"/>
    </w:pPr>
    <w:rPr>
      <w:rFonts w:ascii="宋体" w:hAnsi="宋体" w:cs="宋体"/>
      <w:b/>
      <w:bCs/>
      <w:kern w:val="0"/>
      <w:sz w:val="22"/>
      <w:szCs w:val="22"/>
    </w:rPr>
  </w:style>
  <w:style w:type="paragraph" w:customStyle="1" w:styleId="xl77">
    <w:name w:val="xl77"/>
    <w:basedOn w:val="a"/>
    <w:qFormat/>
    <w:rsid w:val="00F92F59"/>
    <w:pPr>
      <w:widowControl/>
      <w:pBdr>
        <w:top w:val="single" w:sz="4" w:space="0" w:color="auto"/>
        <w:left w:val="single" w:sz="4" w:space="0" w:color="auto"/>
        <w:bottom w:val="single" w:sz="4" w:space="0" w:color="auto"/>
        <w:right w:val="single" w:sz="4" w:space="0" w:color="auto"/>
      </w:pBdr>
      <w:spacing w:beforeAutospacing="1" w:afterAutospacing="1"/>
      <w:jc w:val="right"/>
      <w:textAlignment w:val="center"/>
    </w:pPr>
    <w:rPr>
      <w:rFonts w:ascii="宋体" w:hAnsi="宋体" w:cs="宋体"/>
      <w:kern w:val="0"/>
      <w:sz w:val="20"/>
      <w:szCs w:val="20"/>
    </w:rPr>
  </w:style>
  <w:style w:type="paragraph" w:customStyle="1" w:styleId="CharCharChar1">
    <w:name w:val="Char Char Char1"/>
    <w:basedOn w:val="a"/>
    <w:rsid w:val="00F92F59"/>
    <w:rPr>
      <w:szCs w:val="20"/>
    </w:rPr>
  </w:style>
  <w:style w:type="character" w:customStyle="1" w:styleId="BulletCharChar">
    <w:name w:val="Bullet Char Char"/>
    <w:link w:val="Bullet"/>
    <w:qFormat/>
    <w:rsid w:val="00F92F59"/>
    <w:rPr>
      <w:rFonts w:ascii="Arial" w:hAnsi="Arial"/>
      <w:kern w:val="2"/>
      <w:sz w:val="21"/>
      <w:szCs w:val="22"/>
      <w:lang w:eastAsia="en-US"/>
    </w:rPr>
  </w:style>
  <w:style w:type="character" w:customStyle="1" w:styleId="1f4">
    <w:name w:val="页码1"/>
    <w:basedOn w:val="a1"/>
    <w:qFormat/>
    <w:rsid w:val="00F92F59"/>
  </w:style>
  <w:style w:type="character" w:customStyle="1" w:styleId="CharChar2">
    <w:name w:val="纯文本 Char Char"/>
    <w:link w:val="111"/>
    <w:rsid w:val="00F92F59"/>
    <w:rPr>
      <w:rFonts w:ascii="宋体" w:hAnsi="Courier New"/>
      <w:kern w:val="2"/>
      <w:sz w:val="24"/>
      <w:szCs w:val="21"/>
    </w:rPr>
  </w:style>
  <w:style w:type="character" w:customStyle="1" w:styleId="Char6">
    <w:name w:val="纯文本 Char"/>
    <w:link w:val="ab"/>
    <w:rsid w:val="00F92F59"/>
    <w:rPr>
      <w:rFonts w:ascii="宋体" w:eastAsia="宋体" w:hAnsi="Courier New"/>
      <w:kern w:val="2"/>
      <w:sz w:val="24"/>
      <w:szCs w:val="21"/>
      <w:lang w:val="en-US" w:eastAsia="zh-CN" w:bidi="ar-SA"/>
    </w:rPr>
  </w:style>
  <w:style w:type="character" w:customStyle="1" w:styleId="Char12">
    <w:name w:val="正文缩进 Char1"/>
    <w:rsid w:val="00F92F59"/>
    <w:rPr>
      <w:rFonts w:eastAsia="宋体"/>
      <w:kern w:val="2"/>
      <w:sz w:val="24"/>
      <w:lang w:val="en-US" w:eastAsia="zh-CN" w:bidi="ar-SA"/>
    </w:rPr>
  </w:style>
  <w:style w:type="character" w:customStyle="1" w:styleId="Char4">
    <w:name w:val="文档结构图 Char"/>
    <w:link w:val="a8"/>
    <w:qFormat/>
    <w:rsid w:val="00F92F59"/>
    <w:rPr>
      <w:rFonts w:ascii="Tahoma" w:eastAsia="宋体" w:hAnsi="Tahoma"/>
      <w:kern w:val="2"/>
      <w:sz w:val="24"/>
      <w:szCs w:val="24"/>
      <w:lang w:val="en-US" w:eastAsia="zh-CN" w:bidi="ar-SA"/>
    </w:rPr>
  </w:style>
  <w:style w:type="character" w:customStyle="1" w:styleId="2Char10">
    <w:name w:val="正文文本 2 Char1"/>
    <w:rsid w:val="00F92F59"/>
    <w:rPr>
      <w:rFonts w:ascii="Tahoma" w:eastAsia="宋体" w:hAnsi="Tahoma" w:cs="Times New Roman"/>
      <w:sz w:val="24"/>
      <w:szCs w:val="24"/>
    </w:rPr>
  </w:style>
  <w:style w:type="character" w:customStyle="1" w:styleId="3CharChar0">
    <w:name w:val="标题 3 Char Char"/>
    <w:rsid w:val="00F92F59"/>
    <w:rPr>
      <w:rFonts w:eastAsia="黑体"/>
      <w:bCs/>
      <w:kern w:val="2"/>
      <w:sz w:val="30"/>
      <w:szCs w:val="32"/>
      <w:lang w:val="en-US" w:eastAsia="zh-CN"/>
    </w:rPr>
  </w:style>
  <w:style w:type="character" w:customStyle="1" w:styleId="HTMLChar1">
    <w:name w:val="HTML 预设格式 Char1"/>
    <w:rsid w:val="00F92F59"/>
    <w:rPr>
      <w:rFonts w:ascii="Courier New" w:eastAsia="宋体" w:hAnsi="Courier New" w:cs="Courier New"/>
      <w:sz w:val="20"/>
      <w:szCs w:val="20"/>
    </w:rPr>
  </w:style>
  <w:style w:type="character" w:customStyle="1" w:styleId="CharChar10">
    <w:name w:val="Char Char1"/>
    <w:qFormat/>
    <w:rsid w:val="00F92F59"/>
    <w:rPr>
      <w:rFonts w:ascii="Tahoma" w:eastAsia="宋体" w:hAnsi="Tahoma"/>
      <w:kern w:val="2"/>
      <w:sz w:val="18"/>
      <w:szCs w:val="18"/>
      <w:lang w:val="en-US" w:eastAsia="zh-CN" w:bidi="ar-SA"/>
    </w:rPr>
  </w:style>
  <w:style w:type="character" w:customStyle="1" w:styleId="Chara">
    <w:name w:val="页眉 Char"/>
    <w:link w:val="af"/>
    <w:qFormat/>
    <w:rsid w:val="00F92F59"/>
    <w:rPr>
      <w:rFonts w:ascii="Tahoma" w:eastAsia="宋体" w:hAnsi="Tahoma"/>
      <w:kern w:val="2"/>
      <w:sz w:val="18"/>
      <w:szCs w:val="18"/>
      <w:lang w:val="en-US" w:eastAsia="zh-CN" w:bidi="ar-SA"/>
    </w:rPr>
  </w:style>
  <w:style w:type="character" w:customStyle="1" w:styleId="copy1">
    <w:name w:val="copy1"/>
    <w:rsid w:val="00F92F59"/>
    <w:rPr>
      <w:rFonts w:ascii="Arial" w:hAnsi="Arial" w:cs="Arial" w:hint="default"/>
      <w:color w:val="00367B"/>
      <w:sz w:val="22"/>
      <w:szCs w:val="22"/>
    </w:rPr>
  </w:style>
  <w:style w:type="character" w:customStyle="1" w:styleId="Char20">
    <w:name w:val="纯文本 Char2"/>
    <w:rsid w:val="00F92F59"/>
    <w:rPr>
      <w:rFonts w:ascii="宋体" w:eastAsia="宋体" w:hAnsi="Courier New" w:cs="Courier New"/>
      <w:szCs w:val="21"/>
    </w:rPr>
  </w:style>
  <w:style w:type="character" w:customStyle="1" w:styleId="ZGSM">
    <w:name w:val="ZGSM"/>
    <w:rsid w:val="00F92F59"/>
  </w:style>
  <w:style w:type="character" w:customStyle="1" w:styleId="CharChar0">
    <w:name w:val="表格非标题文字 Char Char"/>
    <w:link w:val="aff1"/>
    <w:rsid w:val="00F92F59"/>
    <w:rPr>
      <w:rFonts w:ascii="Futura Bk" w:hAnsi="Futura Bk"/>
      <w:kern w:val="2"/>
      <w:sz w:val="18"/>
      <w:szCs w:val="21"/>
      <w:lang w:val="en-US" w:eastAsia="zh-CN" w:bidi="ar-SA"/>
    </w:rPr>
  </w:style>
  <w:style w:type="character" w:customStyle="1" w:styleId="Char21">
    <w:name w:val="标题 Char2"/>
    <w:rsid w:val="00F92F59"/>
    <w:rPr>
      <w:rFonts w:ascii="Cambria" w:eastAsia="宋体" w:hAnsi="Cambria" w:cs="Times New Roman"/>
      <w:b/>
      <w:bCs/>
      <w:sz w:val="32"/>
      <w:szCs w:val="32"/>
    </w:rPr>
  </w:style>
  <w:style w:type="character" w:customStyle="1" w:styleId="2Char11">
    <w:name w:val="正文文本缩进 2 Char1"/>
    <w:qFormat/>
    <w:rsid w:val="00F92F59"/>
    <w:rPr>
      <w:rFonts w:ascii="Tahoma" w:eastAsia="宋体" w:hAnsi="Tahoma" w:cs="Times New Roman"/>
      <w:sz w:val="24"/>
      <w:szCs w:val="24"/>
    </w:rPr>
  </w:style>
  <w:style w:type="character" w:customStyle="1" w:styleId="font10">
    <w:name w:val="font10"/>
    <w:qFormat/>
    <w:rsid w:val="00F92F59"/>
    <w:rPr>
      <w:rFonts w:cs="Times New Roman"/>
    </w:rPr>
  </w:style>
  <w:style w:type="character" w:customStyle="1" w:styleId="Char5">
    <w:name w:val="正文文本缩进 Char"/>
    <w:link w:val="a9"/>
    <w:rsid w:val="00F92F59"/>
    <w:rPr>
      <w:rFonts w:ascii="宋体" w:eastAsia="宋体" w:hAnsi="宋体"/>
      <w:sz w:val="24"/>
      <w:szCs w:val="24"/>
      <w:lang w:val="en-US" w:eastAsia="zh-CN" w:bidi="ar-SA"/>
    </w:rPr>
  </w:style>
  <w:style w:type="character" w:customStyle="1" w:styleId="2Char0">
    <w:name w:val="正文文本缩进 2 Char"/>
    <w:link w:val="20"/>
    <w:rsid w:val="00F92F59"/>
    <w:rPr>
      <w:rFonts w:eastAsia="宋体"/>
      <w:kern w:val="2"/>
      <w:sz w:val="28"/>
      <w:szCs w:val="24"/>
      <w:lang w:val="en-US" w:eastAsia="zh-CN" w:bidi="ar-SA"/>
    </w:rPr>
  </w:style>
  <w:style w:type="character" w:customStyle="1" w:styleId="Indent1Char1">
    <w:name w:val="Indent 1 Char1"/>
    <w:qFormat/>
    <w:rsid w:val="00F92F59"/>
    <w:rPr>
      <w:rFonts w:ascii="Times New Roman" w:eastAsia="宋体" w:hAnsi="Times New Roman" w:cs="Times New Roman"/>
      <w:sz w:val="24"/>
      <w:szCs w:val="20"/>
    </w:rPr>
  </w:style>
  <w:style w:type="character" w:customStyle="1" w:styleId="p141">
    <w:name w:val="p141"/>
    <w:qFormat/>
    <w:rsid w:val="00F92F59"/>
    <w:rPr>
      <w:sz w:val="21"/>
      <w:szCs w:val="21"/>
    </w:rPr>
  </w:style>
  <w:style w:type="character" w:customStyle="1" w:styleId="Char">
    <w:name w:val="正文缩进 Char"/>
    <w:link w:val="a0"/>
    <w:rsid w:val="00F92F59"/>
    <w:rPr>
      <w:rFonts w:eastAsia="宋体"/>
      <w:kern w:val="2"/>
      <w:sz w:val="24"/>
      <w:lang w:val="en-US" w:eastAsia="zh-CN" w:bidi="ar-SA"/>
    </w:rPr>
  </w:style>
  <w:style w:type="character" w:customStyle="1" w:styleId="a011">
    <w:name w:val="a011"/>
    <w:rsid w:val="00F92F59"/>
    <w:rPr>
      <w:rFonts w:ascii="宋体" w:eastAsia="宋体" w:hAnsi="宋体" w:hint="eastAsia"/>
      <w:sz w:val="24"/>
      <w:szCs w:val="24"/>
      <w:u w:val="none"/>
    </w:rPr>
  </w:style>
  <w:style w:type="character" w:customStyle="1" w:styleId="apple-converted-space">
    <w:name w:val="apple-converted-space"/>
    <w:basedOn w:val="a1"/>
    <w:rsid w:val="00F92F59"/>
  </w:style>
  <w:style w:type="character" w:customStyle="1" w:styleId="HTMLChar">
    <w:name w:val="HTML 预设格式 Char"/>
    <w:link w:val="HTML"/>
    <w:rsid w:val="00F92F59"/>
    <w:rPr>
      <w:rFonts w:ascii="Arial" w:hAnsi="Arial" w:cs="Arial"/>
      <w:sz w:val="21"/>
      <w:szCs w:val="21"/>
    </w:rPr>
  </w:style>
  <w:style w:type="character" w:customStyle="1" w:styleId="Char7">
    <w:name w:val="日期 Char"/>
    <w:link w:val="ac"/>
    <w:qFormat/>
    <w:rsid w:val="00F92F59"/>
    <w:rPr>
      <w:rFonts w:eastAsia="宋体"/>
      <w:kern w:val="2"/>
      <w:sz w:val="28"/>
      <w:lang w:val="en-US" w:eastAsia="zh-CN" w:bidi="ar-SA"/>
    </w:rPr>
  </w:style>
  <w:style w:type="character" w:customStyle="1" w:styleId="3Char10">
    <w:name w:val="正文文本缩进 3 Char1"/>
    <w:qFormat/>
    <w:rsid w:val="00F92F59"/>
    <w:rPr>
      <w:rFonts w:ascii="Tahoma" w:eastAsia="宋体" w:hAnsi="Tahoma" w:cs="Times New Roman"/>
      <w:sz w:val="16"/>
      <w:szCs w:val="16"/>
    </w:rPr>
  </w:style>
  <w:style w:type="character" w:customStyle="1" w:styleId="Char13">
    <w:name w:val="文档结构图 Char1"/>
    <w:qFormat/>
    <w:rsid w:val="00F92F59"/>
    <w:rPr>
      <w:rFonts w:ascii="宋体" w:eastAsia="宋体" w:hAnsi="Tahoma" w:cs="Times New Roman"/>
      <w:sz w:val="18"/>
      <w:szCs w:val="18"/>
    </w:rPr>
  </w:style>
  <w:style w:type="character" w:customStyle="1" w:styleId="2Char">
    <w:name w:val="标题 2 Char"/>
    <w:link w:val="2"/>
    <w:qFormat/>
    <w:rsid w:val="00F92F59"/>
    <w:rPr>
      <w:rFonts w:ascii="仿宋_GB2312" w:eastAsia="黑体" w:hAnsi="仿宋_GB2312" w:cs="Arial"/>
      <w:b/>
      <w:kern w:val="44"/>
      <w:sz w:val="28"/>
      <w:szCs w:val="28"/>
      <w:lang w:val="en-US" w:eastAsia="zh-CN" w:bidi="ar-SA"/>
    </w:rPr>
  </w:style>
  <w:style w:type="character" w:customStyle="1" w:styleId="5Char">
    <w:name w:val="标题 5 Char"/>
    <w:link w:val="5"/>
    <w:qFormat/>
    <w:rsid w:val="00F92F59"/>
    <w:rPr>
      <w:rFonts w:eastAsia="宋体"/>
      <w:b/>
      <w:bCs/>
      <w:kern w:val="2"/>
      <w:sz w:val="24"/>
      <w:szCs w:val="28"/>
      <w:lang w:val="en-US" w:eastAsia="zh-CN" w:bidi="ar-SA"/>
    </w:rPr>
  </w:style>
  <w:style w:type="character" w:customStyle="1" w:styleId="Chard">
    <w:name w:val="表正文 Char"/>
    <w:qFormat/>
    <w:rsid w:val="00F92F59"/>
    <w:rPr>
      <w:rFonts w:eastAsia="宋体"/>
      <w:sz w:val="21"/>
      <w:lang w:val="en-US" w:eastAsia="zh-CN" w:bidi="ar-SA"/>
    </w:rPr>
  </w:style>
  <w:style w:type="character" w:customStyle="1" w:styleId="7Char">
    <w:name w:val="标题 7 Char"/>
    <w:link w:val="7"/>
    <w:qFormat/>
    <w:rsid w:val="00F92F59"/>
    <w:rPr>
      <w:rFonts w:eastAsia="宋体"/>
      <w:b/>
      <w:bCs/>
      <w:kern w:val="2"/>
      <w:sz w:val="24"/>
      <w:szCs w:val="24"/>
      <w:lang w:val="en-US" w:eastAsia="zh-CN" w:bidi="ar-SA"/>
    </w:rPr>
  </w:style>
  <w:style w:type="character" w:customStyle="1" w:styleId="Char1">
    <w:name w:val="批注文字 Char"/>
    <w:link w:val="a5"/>
    <w:qFormat/>
    <w:rsid w:val="00F92F59"/>
    <w:rPr>
      <w:kern w:val="2"/>
      <w:sz w:val="21"/>
      <w:szCs w:val="24"/>
    </w:rPr>
  </w:style>
  <w:style w:type="character" w:customStyle="1" w:styleId="CharChar13">
    <w:name w:val="Char Char13"/>
    <w:qFormat/>
    <w:rsid w:val="00F92F59"/>
    <w:rPr>
      <w:rFonts w:ascii="Tahoma" w:eastAsia="宋体" w:hAnsi="Tahoma" w:cs="Times New Roman"/>
      <w:sz w:val="18"/>
      <w:szCs w:val="18"/>
    </w:rPr>
  </w:style>
  <w:style w:type="character" w:customStyle="1" w:styleId="Char0">
    <w:name w:val="批注主题 Char"/>
    <w:link w:val="a4"/>
    <w:qFormat/>
    <w:rsid w:val="00F92F59"/>
    <w:rPr>
      <w:rFonts w:ascii="Tahoma" w:hAnsi="Tahoma"/>
      <w:b/>
      <w:bCs/>
      <w:kern w:val="2"/>
      <w:sz w:val="24"/>
      <w:szCs w:val="24"/>
    </w:rPr>
  </w:style>
  <w:style w:type="character" w:customStyle="1" w:styleId="2CharChar2">
    <w:name w:val="正文文本缩进 2 Char Char"/>
    <w:qFormat/>
    <w:rsid w:val="00F92F59"/>
    <w:rPr>
      <w:rFonts w:ascii="Times" w:eastAsia="宋体" w:hAnsi="Times" w:cs="Times" w:hint="default"/>
      <w:kern w:val="2"/>
      <w:sz w:val="24"/>
      <w:lang w:val="en-US" w:eastAsia="zh-CN"/>
    </w:rPr>
  </w:style>
  <w:style w:type="character" w:customStyle="1" w:styleId="Char14">
    <w:name w:val="正文首行缩进 Char1"/>
    <w:basedOn w:val="Char15"/>
    <w:qFormat/>
    <w:rsid w:val="00F92F59"/>
    <w:rPr>
      <w:rFonts w:ascii="Tahoma" w:eastAsia="宋体" w:hAnsi="Tahoma" w:cs="Times New Roman"/>
      <w:sz w:val="24"/>
      <w:szCs w:val="24"/>
    </w:rPr>
  </w:style>
  <w:style w:type="character" w:customStyle="1" w:styleId="Char15">
    <w:name w:val="正文文本 Char1"/>
    <w:qFormat/>
    <w:rsid w:val="00F92F59"/>
    <w:rPr>
      <w:rFonts w:ascii="Tahoma" w:eastAsia="宋体" w:hAnsi="Tahoma" w:cs="Times New Roman"/>
      <w:sz w:val="24"/>
      <w:szCs w:val="24"/>
    </w:rPr>
  </w:style>
  <w:style w:type="character" w:customStyle="1" w:styleId="2CharChar1">
    <w:name w:val="标题2 Char Char"/>
    <w:link w:val="27"/>
    <w:rsid w:val="00F92F59"/>
    <w:rPr>
      <w:rFonts w:ascii="Arial" w:eastAsia="黑体" w:hAnsi="Arial"/>
      <w:b/>
      <w:bCs/>
      <w:spacing w:val="20"/>
      <w:kern w:val="28"/>
      <w:sz w:val="28"/>
      <w:szCs w:val="28"/>
      <w:lang w:eastAsia="en-US"/>
    </w:rPr>
  </w:style>
  <w:style w:type="character" w:customStyle="1" w:styleId="Char8">
    <w:name w:val="批注框文本 Char"/>
    <w:link w:val="ad"/>
    <w:rsid w:val="00F92F59"/>
    <w:rPr>
      <w:rFonts w:ascii="Tahoma" w:hAnsi="Tahoma"/>
      <w:kern w:val="2"/>
      <w:sz w:val="18"/>
      <w:szCs w:val="18"/>
    </w:rPr>
  </w:style>
  <w:style w:type="character" w:customStyle="1" w:styleId="3Char">
    <w:name w:val="标题 3 Char"/>
    <w:link w:val="3"/>
    <w:rsid w:val="00F92F59"/>
    <w:rPr>
      <w:rFonts w:eastAsia="黑体"/>
      <w:bCs/>
      <w:kern w:val="2"/>
      <w:sz w:val="30"/>
      <w:szCs w:val="32"/>
      <w:lang w:val="en-US" w:eastAsia="zh-CN" w:bidi="ar-SA"/>
    </w:rPr>
  </w:style>
  <w:style w:type="character" w:customStyle="1" w:styleId="Char16">
    <w:name w:val="日期 Char1"/>
    <w:rsid w:val="00F92F59"/>
    <w:rPr>
      <w:rFonts w:ascii="Tahoma" w:eastAsia="宋体" w:hAnsi="Tahoma" w:cs="Times New Roman"/>
      <w:sz w:val="24"/>
      <w:szCs w:val="24"/>
    </w:rPr>
  </w:style>
  <w:style w:type="character" w:customStyle="1" w:styleId="norm10pt1">
    <w:name w:val="norm10pt1"/>
    <w:qFormat/>
    <w:rsid w:val="00F92F59"/>
    <w:rPr>
      <w:sz w:val="20"/>
    </w:rPr>
  </w:style>
  <w:style w:type="character" w:customStyle="1" w:styleId="1858D7CFB-ED40-4347-BF05-701D383B685F">
    <w:name w:val="正文1{858D7CFB-ED40-4347-BF05-701D383B685F}"/>
    <w:link w:val="13"/>
    <w:qFormat/>
    <w:rsid w:val="00F92F59"/>
    <w:rPr>
      <w:rFonts w:ascii="宋体"/>
      <w:kern w:val="2"/>
      <w:sz w:val="24"/>
    </w:rPr>
  </w:style>
  <w:style w:type="character" w:customStyle="1" w:styleId="Char17">
    <w:name w:val="纯文本 Char1"/>
    <w:rsid w:val="00F92F59"/>
    <w:rPr>
      <w:rFonts w:ascii="宋体" w:eastAsia="宋体" w:hAnsi="Courier New"/>
      <w:kern w:val="2"/>
      <w:sz w:val="24"/>
      <w:szCs w:val="21"/>
      <w:lang w:val="en-US" w:eastAsia="zh-CN" w:bidi="ar-SA"/>
    </w:rPr>
  </w:style>
  <w:style w:type="character" w:customStyle="1" w:styleId="Chare">
    <w:name w:val="样式 正文首行缩进 + 宋体 Char"/>
    <w:rsid w:val="00F92F59"/>
    <w:rPr>
      <w:rFonts w:eastAsia="宋体"/>
      <w:kern w:val="2"/>
      <w:sz w:val="28"/>
      <w:szCs w:val="28"/>
      <w:lang w:val="en-US" w:eastAsia="zh-CN" w:bidi="ar-SA"/>
    </w:rPr>
  </w:style>
  <w:style w:type="character" w:customStyle="1" w:styleId="Char9">
    <w:name w:val="页脚 Char"/>
    <w:basedOn w:val="a1"/>
    <w:link w:val="ae"/>
    <w:uiPriority w:val="99"/>
    <w:rsid w:val="00F92F59"/>
    <w:rPr>
      <w:rFonts w:ascii="Tahoma" w:hAnsi="Tahoma"/>
      <w:kern w:val="2"/>
      <w:sz w:val="18"/>
      <w:szCs w:val="18"/>
    </w:rPr>
  </w:style>
  <w:style w:type="character" w:customStyle="1" w:styleId="3CharChar">
    <w:name w:val="样式3 Char Char"/>
    <w:basedOn w:val="Chara"/>
    <w:link w:val="34"/>
    <w:rsid w:val="00F92F59"/>
    <w:rPr>
      <w:rFonts w:ascii="Tahoma" w:eastAsia="宋体" w:hAnsi="Tahoma"/>
      <w:kern w:val="2"/>
      <w:sz w:val="18"/>
      <w:szCs w:val="18"/>
      <w:lang w:val="en-US" w:eastAsia="zh-CN" w:bidi="ar-SA"/>
    </w:rPr>
  </w:style>
  <w:style w:type="character" w:customStyle="1" w:styleId="2Char1">
    <w:name w:val="正文首行缩进 2 Char"/>
    <w:link w:val="21"/>
    <w:qFormat/>
    <w:rsid w:val="00F92F59"/>
    <w:rPr>
      <w:rFonts w:ascii="Tahoma" w:eastAsia="宋体" w:hAnsi="Tahoma"/>
      <w:kern w:val="2"/>
      <w:sz w:val="28"/>
      <w:szCs w:val="24"/>
      <w:lang w:val="en-US" w:eastAsia="zh-CN" w:bidi="ar-SA"/>
    </w:rPr>
  </w:style>
  <w:style w:type="character" w:customStyle="1" w:styleId="ca-41">
    <w:name w:val="ca-41"/>
    <w:rsid w:val="00F92F59"/>
    <w:rPr>
      <w:rFonts w:ascii="宋体" w:eastAsia="宋体" w:hAnsi="宋体" w:hint="eastAsia"/>
      <w:color w:val="000000"/>
      <w:sz w:val="20"/>
      <w:szCs w:val="20"/>
      <w:lang w:val="en-US" w:eastAsia="en-US"/>
    </w:rPr>
  </w:style>
  <w:style w:type="character" w:customStyle="1" w:styleId="reg">
    <w:name w:val="reg"/>
    <w:basedOn w:val="a1"/>
    <w:rsid w:val="00F92F59"/>
  </w:style>
  <w:style w:type="character" w:customStyle="1" w:styleId="CharChar9">
    <w:name w:val="Char Char9"/>
    <w:basedOn w:val="a1"/>
    <w:qFormat/>
    <w:locked/>
    <w:rsid w:val="00F92F59"/>
    <w:rPr>
      <w:rFonts w:ascii="Tahoma" w:eastAsia="宋体" w:hAnsi="Tahoma" w:cs="Tahoma"/>
      <w:kern w:val="2"/>
      <w:sz w:val="18"/>
      <w:szCs w:val="18"/>
      <w:lang w:val="en-US" w:eastAsia="zh-CN" w:bidi="ar-SA"/>
    </w:rPr>
  </w:style>
  <w:style w:type="character" w:customStyle="1" w:styleId="2CharChar">
    <w:name w:val="样式2 Char Char"/>
    <w:link w:val="25"/>
    <w:rsid w:val="00F92F59"/>
    <w:rPr>
      <w:rFonts w:ascii="宋体" w:eastAsia="宋体" w:hAnsi="宋体"/>
      <w:kern w:val="2"/>
      <w:sz w:val="28"/>
      <w:szCs w:val="28"/>
      <w:lang w:val="en-US" w:eastAsia="zh-CN" w:bidi="ar-SA"/>
    </w:rPr>
  </w:style>
  <w:style w:type="character" w:customStyle="1" w:styleId="3Char1">
    <w:name w:val="正文文本缩进 3 Char"/>
    <w:link w:val="32"/>
    <w:qFormat/>
    <w:rsid w:val="00F92F59"/>
    <w:rPr>
      <w:rFonts w:ascii="Tahoma" w:eastAsia="宋体" w:hAnsi="Tahoma"/>
      <w:kern w:val="2"/>
      <w:sz w:val="16"/>
      <w:szCs w:val="16"/>
      <w:lang w:val="en-US" w:eastAsia="zh-CN" w:bidi="ar-SA"/>
    </w:rPr>
  </w:style>
  <w:style w:type="character" w:customStyle="1" w:styleId="6Char">
    <w:name w:val="标题 6 Char"/>
    <w:link w:val="6"/>
    <w:rsid w:val="00F92F59"/>
    <w:rPr>
      <w:rFonts w:ascii="Arial" w:eastAsia="黑体" w:hAnsi="Arial"/>
      <w:b/>
      <w:bCs/>
      <w:kern w:val="2"/>
      <w:sz w:val="24"/>
      <w:szCs w:val="24"/>
      <w:lang w:val="en-US" w:eastAsia="zh-CN" w:bidi="ar-SA"/>
    </w:rPr>
  </w:style>
  <w:style w:type="character" w:customStyle="1" w:styleId="CharChar1">
    <w:name w:val="表格样式居左 Char Char"/>
    <w:link w:val="aff4"/>
    <w:qFormat/>
    <w:rsid w:val="00F92F59"/>
    <w:rPr>
      <w:rFonts w:eastAsia="仿宋_GB2312"/>
      <w:bCs/>
      <w:sz w:val="21"/>
      <w:szCs w:val="44"/>
      <w:lang w:val="en-US" w:eastAsia="zh-CN" w:bidi="ar-SA"/>
    </w:rPr>
  </w:style>
  <w:style w:type="character" w:customStyle="1" w:styleId="Char10">
    <w:name w:val="段落 Char1"/>
    <w:link w:val="aff0"/>
    <w:rsid w:val="00F92F59"/>
    <w:rPr>
      <w:rFonts w:eastAsia="仿宋_GB2312"/>
      <w:kern w:val="2"/>
      <w:sz w:val="24"/>
      <w:szCs w:val="24"/>
      <w:lang w:val="en-US" w:eastAsia="zh-CN" w:bidi="ar-SA"/>
    </w:rPr>
  </w:style>
  <w:style w:type="character" w:customStyle="1" w:styleId="9Char">
    <w:name w:val="标题 9 Char"/>
    <w:link w:val="9"/>
    <w:rsid w:val="00F92F59"/>
    <w:rPr>
      <w:rFonts w:ascii="Arial" w:eastAsia="黑体" w:hAnsi="Arial"/>
      <w:kern w:val="2"/>
      <w:sz w:val="24"/>
      <w:szCs w:val="21"/>
      <w:lang w:val="en-US" w:eastAsia="zh-CN" w:bidi="ar-SA"/>
    </w:rPr>
  </w:style>
  <w:style w:type="character" w:customStyle="1" w:styleId="1f5">
    <w:name w:val="批注引用1"/>
    <w:qFormat/>
    <w:rsid w:val="00F92F59"/>
    <w:rPr>
      <w:sz w:val="21"/>
      <w:szCs w:val="21"/>
    </w:rPr>
  </w:style>
  <w:style w:type="character" w:customStyle="1" w:styleId="font14">
    <w:name w:val="font14"/>
    <w:basedOn w:val="a1"/>
    <w:qFormat/>
    <w:rsid w:val="00F92F59"/>
  </w:style>
  <w:style w:type="character" w:customStyle="1" w:styleId="PlainTextChar1">
    <w:name w:val="Plain Text Char1"/>
    <w:rsid w:val="00F92F59"/>
    <w:rPr>
      <w:rFonts w:ascii="宋体" w:eastAsia="宋体" w:hAnsi="Courier New"/>
      <w:sz w:val="24"/>
    </w:rPr>
  </w:style>
  <w:style w:type="character" w:customStyle="1" w:styleId="1Char">
    <w:name w:val="标题 1 Char"/>
    <w:link w:val="1"/>
    <w:rsid w:val="00F92F59"/>
    <w:rPr>
      <w:rFonts w:ascii="Tahoma" w:eastAsia="宋体" w:hAnsi="Tahoma"/>
      <w:kern w:val="44"/>
      <w:sz w:val="44"/>
      <w:szCs w:val="44"/>
      <w:lang w:val="en-US" w:eastAsia="zh-CN" w:bidi="ar-SA"/>
    </w:rPr>
  </w:style>
  <w:style w:type="character" w:customStyle="1" w:styleId="31CharChar">
    <w:name w:val="标题 3.1 Char Char"/>
    <w:link w:val="312"/>
    <w:rsid w:val="00F92F59"/>
    <w:rPr>
      <w:rFonts w:ascii="华文仿宋" w:eastAsia="华文仿宋" w:hAnsi="华文仿宋"/>
      <w:b/>
      <w:kern w:val="2"/>
      <w:sz w:val="28"/>
      <w:szCs w:val="28"/>
      <w:lang w:val="en-US" w:eastAsia="zh-CN" w:bidi="ar-SA"/>
    </w:rPr>
  </w:style>
  <w:style w:type="character" w:customStyle="1" w:styleId="CharCharChar0">
    <w:name w:val="表格样式居左 Char Char Char"/>
    <w:rsid w:val="00F92F59"/>
    <w:rPr>
      <w:rFonts w:eastAsia="仿宋_GB2312"/>
      <w:bCs/>
      <w:sz w:val="21"/>
      <w:szCs w:val="44"/>
      <w:lang w:val="en-US" w:eastAsia="zh-CN" w:bidi="ar-SA"/>
    </w:rPr>
  </w:style>
  <w:style w:type="character" w:customStyle="1" w:styleId="CharChar14">
    <w:name w:val="Char Char14"/>
    <w:rsid w:val="00F92F59"/>
    <w:rPr>
      <w:rFonts w:ascii="Tahoma" w:eastAsia="宋体" w:hAnsi="Tahoma" w:cs="Times New Roman"/>
      <w:sz w:val="18"/>
      <w:szCs w:val="18"/>
    </w:rPr>
  </w:style>
  <w:style w:type="character" w:customStyle="1" w:styleId="2CharChar0">
    <w:name w:val="正文缩进2格 Char Char"/>
    <w:link w:val="26"/>
    <w:rsid w:val="00F92F59"/>
    <w:rPr>
      <w:rFonts w:ascii="仿宋_GB2312" w:eastAsia="仿宋_GB2312" w:hAnsi="宋体"/>
      <w:kern w:val="2"/>
      <w:sz w:val="31"/>
      <w:szCs w:val="28"/>
      <w:lang w:val="en-US" w:eastAsia="zh-CN" w:bidi="ar-SA"/>
    </w:rPr>
  </w:style>
  <w:style w:type="character" w:customStyle="1" w:styleId="2Char12">
    <w:name w:val="正文首行缩进 2 Char1"/>
    <w:basedOn w:val="Char18"/>
    <w:rsid w:val="00F92F59"/>
    <w:rPr>
      <w:rFonts w:ascii="Tahoma" w:eastAsia="宋体" w:hAnsi="Tahoma" w:cs="Times New Roman"/>
      <w:sz w:val="24"/>
      <w:szCs w:val="24"/>
    </w:rPr>
  </w:style>
  <w:style w:type="character" w:customStyle="1" w:styleId="Char18">
    <w:name w:val="正文文本缩进 Char1"/>
    <w:qFormat/>
    <w:rsid w:val="00F92F59"/>
    <w:rPr>
      <w:rFonts w:ascii="Tahoma" w:eastAsia="宋体" w:hAnsi="Tahoma" w:cs="Times New Roman"/>
      <w:sz w:val="24"/>
      <w:szCs w:val="24"/>
    </w:rPr>
  </w:style>
  <w:style w:type="character" w:customStyle="1" w:styleId="apple-style-span">
    <w:name w:val="apple-style-span"/>
    <w:basedOn w:val="a1"/>
    <w:qFormat/>
    <w:rsid w:val="00F92F59"/>
  </w:style>
  <w:style w:type="character" w:customStyle="1" w:styleId="0CharChar">
    <w:name w:val="0正文 Char Char"/>
    <w:link w:val="0"/>
    <w:rsid w:val="00F92F59"/>
    <w:rPr>
      <w:rFonts w:ascii="Verdana" w:hAnsi="Verdana"/>
      <w:color w:val="000080"/>
      <w:kern w:val="2"/>
      <w:sz w:val="21"/>
      <w:szCs w:val="21"/>
    </w:rPr>
  </w:style>
  <w:style w:type="character" w:customStyle="1" w:styleId="1CharChar0">
    <w:name w:val="样式1 Char Char"/>
    <w:link w:val="1f3"/>
    <w:rsid w:val="00F92F59"/>
    <w:rPr>
      <w:rFonts w:ascii="Tahoma" w:eastAsia="宋体" w:hAnsi="Tahoma"/>
      <w:kern w:val="2"/>
      <w:sz w:val="28"/>
      <w:szCs w:val="18"/>
      <w:lang w:val="en-US" w:eastAsia="zh-CN" w:bidi="ar-SA"/>
    </w:rPr>
  </w:style>
  <w:style w:type="character" w:customStyle="1" w:styleId="CharChar">
    <w:name w:val="￥正文 Char Char"/>
    <w:link w:val="afd"/>
    <w:qFormat/>
    <w:rsid w:val="00F92F59"/>
    <w:rPr>
      <w:rFonts w:ascii="Calibri" w:hAnsi="Calibri"/>
      <w:kern w:val="2"/>
      <w:sz w:val="24"/>
      <w:szCs w:val="22"/>
    </w:rPr>
  </w:style>
  <w:style w:type="character" w:customStyle="1" w:styleId="Char2">
    <w:name w:val="正文首行缩进 Char"/>
    <w:link w:val="a6"/>
    <w:rsid w:val="00F92F59"/>
    <w:rPr>
      <w:rFonts w:ascii="Tahoma" w:eastAsia="宋体" w:hAnsi="Tahoma"/>
      <w:kern w:val="2"/>
      <w:sz w:val="24"/>
      <w:szCs w:val="24"/>
      <w:lang w:val="en-US" w:eastAsia="zh-CN" w:bidi="ar-SA"/>
    </w:rPr>
  </w:style>
  <w:style w:type="character" w:customStyle="1" w:styleId="cjn1">
    <w:name w:val="cjn1"/>
    <w:rsid w:val="00F92F59"/>
    <w:rPr>
      <w:rFonts w:ascii="宋体" w:eastAsia="宋体" w:hAnsi="宋体" w:hint="eastAsia"/>
      <w:sz w:val="22"/>
      <w:szCs w:val="22"/>
      <w:u w:val="none"/>
    </w:rPr>
  </w:style>
  <w:style w:type="character" w:customStyle="1" w:styleId="Char19">
    <w:name w:val="批注文字 Char1"/>
    <w:rsid w:val="00F92F59"/>
    <w:rPr>
      <w:rFonts w:ascii="Tahoma" w:eastAsia="宋体" w:hAnsi="Tahoma" w:cs="Times New Roman"/>
      <w:sz w:val="24"/>
      <w:szCs w:val="24"/>
    </w:rPr>
  </w:style>
  <w:style w:type="character" w:customStyle="1" w:styleId="CharChar3">
    <w:name w:val="页脚 Char Char"/>
    <w:qFormat/>
    <w:rsid w:val="00F92F59"/>
    <w:rPr>
      <w:rFonts w:ascii="Tahoma" w:hAnsi="Tahoma"/>
      <w:kern w:val="2"/>
      <w:sz w:val="18"/>
      <w:szCs w:val="18"/>
    </w:rPr>
  </w:style>
  <w:style w:type="character" w:customStyle="1" w:styleId="Charb">
    <w:name w:val="标题 Char"/>
    <w:link w:val="af3"/>
    <w:qFormat/>
    <w:rsid w:val="00F92F59"/>
    <w:rPr>
      <w:rFonts w:ascii="Cambria" w:eastAsia="宋体" w:hAnsi="Cambria" w:cs="Times New Roman"/>
      <w:b/>
      <w:bCs/>
      <w:sz w:val="32"/>
      <w:szCs w:val="32"/>
    </w:rPr>
  </w:style>
  <w:style w:type="character" w:customStyle="1" w:styleId="3Char0">
    <w:name w:val="正文文本 3 Char"/>
    <w:link w:val="30"/>
    <w:qFormat/>
    <w:rsid w:val="00F92F59"/>
    <w:rPr>
      <w:rFonts w:ascii="Tahoma" w:hAnsi="Tahoma"/>
      <w:kern w:val="2"/>
      <w:sz w:val="16"/>
      <w:szCs w:val="16"/>
    </w:rPr>
  </w:style>
  <w:style w:type="character" w:customStyle="1" w:styleId="a00">
    <w:name w:val="a0"/>
    <w:basedOn w:val="a1"/>
    <w:rsid w:val="00F92F59"/>
  </w:style>
  <w:style w:type="character" w:customStyle="1" w:styleId="1CharChar">
    <w:name w:val="标题1 Char Char"/>
    <w:link w:val="19"/>
    <w:qFormat/>
    <w:rsid w:val="00F92F59"/>
    <w:rPr>
      <w:rFonts w:ascii="Arial" w:hAnsi="Arial"/>
      <w:b/>
      <w:bCs/>
      <w:spacing w:val="20"/>
      <w:kern w:val="20"/>
      <w:sz w:val="36"/>
      <w:szCs w:val="44"/>
    </w:rPr>
  </w:style>
  <w:style w:type="character" w:customStyle="1" w:styleId="font1">
    <w:name w:val="font1"/>
    <w:rsid w:val="00F92F59"/>
    <w:rPr>
      <w:rFonts w:ascii="Arial" w:hAnsi="Arial" w:cs="Arial" w:hint="default"/>
      <w:color w:val="333333"/>
      <w:sz w:val="17"/>
      <w:szCs w:val="17"/>
    </w:rPr>
  </w:style>
  <w:style w:type="character" w:customStyle="1" w:styleId="small">
    <w:name w:val="small"/>
    <w:basedOn w:val="a1"/>
    <w:rsid w:val="00F92F59"/>
  </w:style>
  <w:style w:type="character" w:customStyle="1" w:styleId="2Char2">
    <w:name w:val="正文文本 2 Char"/>
    <w:link w:val="23"/>
    <w:qFormat/>
    <w:rsid w:val="00F92F59"/>
    <w:rPr>
      <w:rFonts w:ascii="宋体" w:eastAsia="宋体" w:hAnsi="宋体"/>
      <w:b/>
      <w:bCs/>
      <w:kern w:val="2"/>
      <w:sz w:val="28"/>
      <w:szCs w:val="24"/>
      <w:lang w:val="en-US" w:eastAsia="zh-CN" w:bidi="ar-SA"/>
    </w:rPr>
  </w:style>
  <w:style w:type="character" w:customStyle="1" w:styleId="hps">
    <w:name w:val="hps"/>
    <w:basedOn w:val="a1"/>
    <w:qFormat/>
    <w:rsid w:val="00F92F59"/>
  </w:style>
  <w:style w:type="character" w:customStyle="1" w:styleId="8Char">
    <w:name w:val="标题 8 Char"/>
    <w:link w:val="8"/>
    <w:qFormat/>
    <w:rsid w:val="00F92F59"/>
    <w:rPr>
      <w:rFonts w:ascii="Arial" w:eastAsia="黑体" w:hAnsi="Arial"/>
      <w:kern w:val="2"/>
      <w:sz w:val="24"/>
      <w:szCs w:val="24"/>
      <w:lang w:val="en-US" w:eastAsia="zh-CN" w:bidi="ar-SA"/>
    </w:rPr>
  </w:style>
  <w:style w:type="character" w:customStyle="1" w:styleId="Bullet2CharChar">
    <w:name w:val="Bullet2 Char Char"/>
    <w:link w:val="Bullet2"/>
    <w:rsid w:val="00F92F59"/>
    <w:rPr>
      <w:rFonts w:ascii="Arial" w:hAnsi="Arial"/>
      <w:kern w:val="2"/>
      <w:sz w:val="21"/>
      <w:szCs w:val="21"/>
    </w:rPr>
  </w:style>
  <w:style w:type="character" w:customStyle="1" w:styleId="4Char">
    <w:name w:val="标题 4 Char"/>
    <w:link w:val="4"/>
    <w:rsid w:val="00F92F59"/>
    <w:rPr>
      <w:rFonts w:eastAsia="宋体"/>
      <w:kern w:val="2"/>
      <w:sz w:val="28"/>
      <w:lang w:val="en-US" w:eastAsia="zh-CN" w:bidi="ar-SA"/>
    </w:rPr>
  </w:style>
  <w:style w:type="character" w:customStyle="1" w:styleId="bodytext1">
    <w:name w:val="bodytext1"/>
    <w:rsid w:val="00F92F59"/>
    <w:rPr>
      <w:rFonts w:ascii="Arial" w:hAnsi="Arial" w:cs="Arial" w:hint="default"/>
      <w:color w:val="000000"/>
      <w:spacing w:val="240"/>
      <w:sz w:val="20"/>
      <w:szCs w:val="20"/>
    </w:rPr>
  </w:style>
  <w:style w:type="character" w:customStyle="1" w:styleId="Char3">
    <w:name w:val="正文文本 Char"/>
    <w:link w:val="a7"/>
    <w:rsid w:val="00F92F59"/>
    <w:rPr>
      <w:rFonts w:ascii="宋体" w:eastAsia="宋体" w:hAnsi="宋体"/>
      <w:sz w:val="24"/>
      <w:szCs w:val="24"/>
      <w:lang w:val="en-US" w:eastAsia="zh-CN" w:bidi="ar-SA"/>
    </w:rPr>
  </w:style>
  <w:style w:type="paragraph" w:styleId="affa">
    <w:name w:val="List Paragraph"/>
    <w:basedOn w:val="a"/>
    <w:uiPriority w:val="99"/>
    <w:unhideWhenUsed/>
    <w:rsid w:val="00F92F59"/>
    <w:pPr>
      <w:ind w:firstLineChars="200" w:firstLine="420"/>
    </w:pPr>
  </w:style>
  <w:style w:type="table" w:customStyle="1" w:styleId="1f6">
    <w:name w:val="网格型1"/>
    <w:basedOn w:val="a2"/>
    <w:uiPriority w:val="59"/>
    <w:qFormat/>
    <w:rsid w:val="00F92F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textRotate="1"/>
    <customShpInfo spid="_x0000_s2051"/>
    <customShpInfo spid="_x0000_s2050"/>
    <customShpInfo spid="_x0000_s2049"/>
    <customShpInfo spid="_x0000_s2053" textRotate="1"/>
    <customShpInfo spid="_x0000_s1028"/>
    <customShpInfo spid="_x0000_s1031"/>
    <customShpInfo spid="_x0000_s1034"/>
    <customShpInfo spid="_x0000_s1035"/>
    <customShpInfo spid="_x0000_s1033"/>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32"/>
    <customShpInfo spid="_x0000_s1047"/>
    <customShpInfo spid="_x0000_s1048"/>
    <customShpInfo spid="_x0000_s1049"/>
    <customShpInfo spid="_x0000_s1050"/>
    <customShpInfo spid="_x0000_s1030"/>
    <customShpInfo spid="_x0000_s1051"/>
    <customShpInfo spid="_x0000_s1052"/>
    <customShpInfo spid="_x0000_s1053"/>
    <customShpInfo spid="_x0000_s1054"/>
    <customShpInfo spid="_x0000_s1055"/>
    <customShpInfo spid="_x0000_s1056"/>
    <customShpInfo spid="_x0000_s1029"/>
    <customShpInfo spid="_x0000_s1057"/>
    <customShpInfo spid="_x0000_s1058"/>
    <customShpInfo spid="_x0000_s1059"/>
    <customShpInfo spid="_x0000_s1060"/>
    <customShpInfo spid="_x0000_s1061"/>
    <customShpInfo spid="_x0000_s1027"/>
    <customShpInfo spid="_x0000_s1062"/>
    <customShpInfo spid="_x0000_s1063"/>
    <customShpInfo spid="_x0000_s1064"/>
    <customShpInfo spid="_x0000_s1065"/>
    <customShpInfo spid="_x0000_s1066"/>
    <customShpInfo spid="_x0000_s1067"/>
    <customShpInfo spid="_x0000_s1068"/>
    <customShpInfo spid="_x0000_s106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32827-F20C-494E-8C1E-FA5DE6DD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3952</Words>
  <Characters>22528</Characters>
  <Application>Microsoft Office Word</Application>
  <DocSecurity>0</DocSecurity>
  <Lines>187</Lines>
  <Paragraphs>52</Paragraphs>
  <ScaleCrop>false</ScaleCrop>
  <Company>Lenovo</Company>
  <LinksUpToDate>false</LinksUpToDate>
  <CharactersWithSpaces>26428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病虫害防治经费</dc:title>
  <dc:creator>刘</dc:creator>
  <cp:lastModifiedBy>Administrator</cp:lastModifiedBy>
  <cp:revision>30</cp:revision>
  <cp:lastPrinted>2018-05-14T01:01:00Z</cp:lastPrinted>
  <dcterms:created xsi:type="dcterms:W3CDTF">2018-04-18T09:45:00Z</dcterms:created>
  <dcterms:modified xsi:type="dcterms:W3CDTF">2018-05-14T02:47:00Z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