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2005"/>
        <w:gridCol w:w="1612"/>
        <w:gridCol w:w="1390"/>
        <w:gridCol w:w="1390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31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240" w:lineRule="exact"/>
              <w:ind w:right="-173" w:rightChars="-51"/>
              <w:jc w:val="center"/>
              <w:rPr>
                <w:rFonts w:hint="eastAsia" w:hAnsi="宋体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包号</w:t>
            </w:r>
          </w:p>
        </w:tc>
        <w:tc>
          <w:tcPr>
            <w:tcW w:w="2005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240" w:lineRule="exact"/>
              <w:ind w:right="-173" w:rightChars="-51"/>
              <w:jc w:val="center"/>
              <w:rPr>
                <w:rFonts w:hint="eastAsia" w:hAnsi="宋体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产品名称</w:t>
            </w:r>
          </w:p>
        </w:tc>
        <w:tc>
          <w:tcPr>
            <w:tcW w:w="1612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240" w:lineRule="exact"/>
              <w:ind w:right="-173" w:rightChars="-51"/>
              <w:jc w:val="center"/>
              <w:rPr>
                <w:rFonts w:hint="eastAsia" w:hAnsi="宋体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规格</w:t>
            </w:r>
          </w:p>
        </w:tc>
        <w:tc>
          <w:tcPr>
            <w:tcW w:w="1390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240" w:lineRule="exact"/>
              <w:ind w:right="-173" w:rightChars="-51"/>
              <w:jc w:val="center"/>
              <w:rPr>
                <w:rFonts w:hint="eastAsia" w:hAnsi="宋体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数量（株）</w:t>
            </w:r>
          </w:p>
        </w:tc>
        <w:tc>
          <w:tcPr>
            <w:tcW w:w="1390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240" w:lineRule="exact"/>
              <w:ind w:right="-173" w:rightChars="-51"/>
              <w:jc w:val="center"/>
              <w:rPr>
                <w:rFonts w:hint="eastAsia" w:hAnsi="宋体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1596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240" w:lineRule="exact"/>
              <w:ind w:right="-173" w:rightChars="-51"/>
              <w:jc w:val="center"/>
              <w:rPr>
                <w:rFonts w:hint="eastAsia" w:hAnsi="宋体"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交货期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20" w:lineRule="exact"/>
              <w:jc w:val="center"/>
              <w:rPr>
                <w:rFonts w:hint="eastAsia"/>
                <w:bCs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kern w:val="0"/>
                <w:sz w:val="20"/>
                <w:szCs w:val="21"/>
                <w:highlight w:val="none"/>
                <w:lang w:val="en-US" w:eastAsia="zh-CN"/>
              </w:rPr>
              <w:t>A包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20" w:lineRule="exact"/>
              <w:jc w:val="center"/>
              <w:rPr>
                <w:rFonts w:hint="eastAsia"/>
                <w:bCs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kern w:val="0"/>
                <w:sz w:val="20"/>
                <w:szCs w:val="21"/>
                <w:highlight w:val="none"/>
                <w:lang w:val="en-US" w:eastAsia="zh-CN"/>
              </w:rPr>
              <w:t>百香果黄金种苗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20" w:lineRule="exact"/>
              <w:jc w:val="center"/>
              <w:rPr>
                <w:rFonts w:hint="eastAsia"/>
                <w:bCs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kern w:val="0"/>
                <w:sz w:val="20"/>
                <w:szCs w:val="21"/>
                <w:highlight w:val="none"/>
                <w:lang w:val="en-US" w:eastAsia="zh-CN"/>
              </w:rPr>
              <w:t>茎高20cm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20" w:lineRule="exact"/>
              <w:jc w:val="center"/>
              <w:rPr>
                <w:rFonts w:hint="eastAsia"/>
                <w:bCs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kern w:val="0"/>
                <w:sz w:val="20"/>
                <w:szCs w:val="21"/>
                <w:highlight w:val="none"/>
                <w:lang w:val="en-US" w:eastAsia="zh-CN"/>
              </w:rPr>
              <w:t>3.5万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20" w:lineRule="exact"/>
              <w:jc w:val="center"/>
              <w:rPr>
                <w:rFonts w:hint="eastAsia"/>
                <w:bCs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kern w:val="0"/>
                <w:sz w:val="20"/>
                <w:szCs w:val="21"/>
                <w:highlight w:val="none"/>
                <w:lang w:val="en-US" w:eastAsia="zh-CN"/>
              </w:rPr>
              <w:t>8.4</w:t>
            </w:r>
          </w:p>
        </w:tc>
        <w:tc>
          <w:tcPr>
            <w:tcW w:w="15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20" w:lineRule="exact"/>
              <w:jc w:val="center"/>
              <w:rPr>
                <w:rFonts w:hint="eastAsia"/>
                <w:bCs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kern w:val="0"/>
                <w:sz w:val="20"/>
                <w:szCs w:val="21"/>
                <w:highlight w:val="none"/>
                <w:lang w:val="en-US" w:eastAsia="zh-CN"/>
              </w:rPr>
              <w:t>2018年5月25日前交付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20" w:lineRule="exact"/>
              <w:jc w:val="center"/>
              <w:rPr>
                <w:rFonts w:hint="eastAsia"/>
                <w:bCs/>
                <w:kern w:val="0"/>
                <w:sz w:val="2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20" w:lineRule="exact"/>
              <w:jc w:val="center"/>
              <w:rPr>
                <w:rFonts w:hint="eastAsia"/>
                <w:bCs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kern w:val="0"/>
                <w:sz w:val="20"/>
                <w:szCs w:val="21"/>
                <w:highlight w:val="none"/>
                <w:lang w:val="en-US" w:eastAsia="zh-CN"/>
              </w:rPr>
              <w:t>百香果满天星种苗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20" w:lineRule="exact"/>
              <w:jc w:val="center"/>
              <w:rPr>
                <w:rFonts w:hint="eastAsia"/>
                <w:bCs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kern w:val="0"/>
                <w:sz w:val="20"/>
                <w:szCs w:val="21"/>
                <w:highlight w:val="none"/>
                <w:lang w:val="en-US" w:eastAsia="zh-CN"/>
              </w:rPr>
              <w:t>茎高20cm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20" w:lineRule="exact"/>
              <w:jc w:val="center"/>
              <w:rPr>
                <w:rFonts w:hint="eastAsia"/>
                <w:bCs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kern w:val="0"/>
                <w:sz w:val="20"/>
                <w:szCs w:val="21"/>
                <w:highlight w:val="none"/>
                <w:lang w:val="en-US" w:eastAsia="zh-CN"/>
              </w:rPr>
              <w:t>1.5万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20" w:lineRule="exact"/>
              <w:jc w:val="center"/>
              <w:rPr>
                <w:rFonts w:hint="eastAsia"/>
                <w:bCs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kern w:val="0"/>
                <w:sz w:val="20"/>
                <w:szCs w:val="21"/>
                <w:highlight w:val="none"/>
                <w:lang w:val="en-US" w:eastAsia="zh-CN"/>
              </w:rPr>
              <w:t>8.4</w:t>
            </w:r>
          </w:p>
        </w:tc>
        <w:tc>
          <w:tcPr>
            <w:tcW w:w="15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20" w:lineRule="exact"/>
              <w:jc w:val="center"/>
              <w:rPr>
                <w:rFonts w:hint="eastAsia"/>
                <w:bCs/>
                <w:kern w:val="0"/>
                <w:sz w:val="20"/>
                <w:szCs w:val="21"/>
                <w:highlight w:val="none"/>
                <w:lang w:val="en-US" w:eastAsia="zh-CN"/>
              </w:rPr>
            </w:pPr>
          </w:p>
        </w:tc>
      </w:tr>
    </w:tbl>
    <w:tbl>
      <w:tblPr>
        <w:tblStyle w:val="16"/>
        <w:tblpPr w:leftFromText="180" w:rightFromText="180" w:vertAnchor="text" w:horzAnchor="page" w:tblpX="1770" w:tblpY="1253"/>
        <w:tblOverlap w:val="never"/>
        <w:tblW w:w="8755" w:type="dxa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696"/>
        <w:gridCol w:w="2040"/>
        <w:gridCol w:w="1264"/>
        <w:gridCol w:w="1388"/>
        <w:gridCol w:w="1623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73" w:rightChars="-51"/>
              <w:jc w:val="center"/>
              <w:rPr>
                <w:rFonts w:hint="eastAsia" w:ascii="宋体" w:hAnsi="宋体" w:eastAsiaTheme="minorEastAsia"/>
                <w:bCs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hAnsi="宋体"/>
                <w:bCs/>
                <w:kern w:val="0"/>
                <w:sz w:val="24"/>
                <w:szCs w:val="24"/>
                <w:highlight w:val="none"/>
                <w:lang w:eastAsia="zh-CN"/>
              </w:rPr>
              <w:t>包号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73" w:rightChars="-51"/>
              <w:jc w:val="center"/>
              <w:rPr>
                <w:rFonts w:ascii="宋体" w:hAnsi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  <w:highlight w:val="none"/>
              </w:rPr>
              <w:t>产品名称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  <w:highlight w:val="none"/>
              </w:rPr>
              <w:t>规格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73" w:rightChars="-51"/>
              <w:jc w:val="center"/>
              <w:rPr>
                <w:rFonts w:ascii="宋体" w:hAnsi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  <w:highlight w:val="none"/>
              </w:rPr>
              <w:t>数量（吨）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73" w:rightChars="-51"/>
              <w:jc w:val="center"/>
              <w:rPr>
                <w:rFonts w:hint="eastAsia" w:ascii="宋体" w:hAnsi="宋体" w:eastAsiaTheme="minorEastAsia"/>
                <w:bCs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hAnsi="宋体"/>
                <w:bCs/>
                <w:kern w:val="0"/>
                <w:sz w:val="24"/>
                <w:szCs w:val="24"/>
                <w:highlight w:val="none"/>
                <w:lang w:eastAsia="zh-CN"/>
              </w:rPr>
              <w:t>单价（元）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73" w:rightChars="-51"/>
              <w:jc w:val="center"/>
              <w:rPr>
                <w:rFonts w:hint="eastAsia" w:ascii="宋体" w:hAnsi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hAnsi="宋体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交货期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Theme="minorEastAsia"/>
                <w:bCs/>
                <w:kern w:val="0"/>
                <w:sz w:val="2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kern w:val="0"/>
                <w:sz w:val="20"/>
                <w:szCs w:val="21"/>
                <w:highlight w:val="none"/>
                <w:lang w:val="en-US" w:eastAsia="zh-CN"/>
              </w:rPr>
              <w:t>B包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73" w:rightChars="-51"/>
              <w:jc w:val="center"/>
              <w:rPr>
                <w:rFonts w:hint="eastAsia"/>
                <w:bCs/>
                <w:kern w:val="0"/>
                <w:sz w:val="20"/>
                <w:szCs w:val="21"/>
              </w:rPr>
            </w:pPr>
          </w:p>
          <w:p>
            <w:pPr>
              <w:spacing w:line="240" w:lineRule="exact"/>
              <w:ind w:right="-173" w:rightChars="-51"/>
              <w:jc w:val="center"/>
              <w:rPr>
                <w:bCs/>
                <w:kern w:val="0"/>
                <w:sz w:val="20"/>
                <w:szCs w:val="21"/>
              </w:rPr>
            </w:pPr>
            <w:r>
              <w:rPr>
                <w:rFonts w:hint="eastAsia"/>
                <w:bCs/>
                <w:kern w:val="0"/>
                <w:sz w:val="20"/>
                <w:szCs w:val="21"/>
              </w:rPr>
              <w:t>复合肥料</w:t>
            </w:r>
          </w:p>
          <w:p>
            <w:pPr>
              <w:spacing w:line="240" w:lineRule="exact"/>
              <w:ind w:right="-173" w:rightChars="-51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  <w:p>
            <w:pPr>
              <w:spacing w:line="240" w:lineRule="exact"/>
              <w:ind w:right="-173" w:rightChars="-51"/>
              <w:jc w:val="center"/>
              <w:rPr>
                <w:rFonts w:hint="eastAsia"/>
                <w:bCs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总养分≥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>25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%</w:t>
            </w:r>
          </w:p>
          <w:p>
            <w:pPr>
              <w:spacing w:line="320" w:lineRule="exact"/>
              <w:jc w:val="center"/>
              <w:rPr>
                <w:rFonts w:hint="eastAsia"/>
                <w:bCs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重量≥4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>0KG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73" w:rightChars="-51"/>
              <w:jc w:val="center"/>
              <w:rPr>
                <w:rFonts w:hint="eastAsia"/>
                <w:bCs/>
                <w:kern w:val="0"/>
                <w:sz w:val="20"/>
                <w:szCs w:val="21"/>
                <w:highlight w:val="none"/>
              </w:rPr>
            </w:pPr>
            <w:r>
              <w:rPr>
                <w:rFonts w:ascii="宋体" w:hAnsi="宋体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73" w:rightChars="-51"/>
              <w:jc w:val="center"/>
              <w:rPr>
                <w:rFonts w:hint="eastAsia" w:ascii="宋体" w:hAnsi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bCs/>
                <w:kern w:val="0"/>
                <w:sz w:val="24"/>
                <w:szCs w:val="24"/>
                <w:lang w:val="en-US" w:eastAsia="zh-CN"/>
              </w:rPr>
              <w:t>3600</w:t>
            </w:r>
          </w:p>
        </w:tc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73" w:rightChars="-51"/>
              <w:jc w:val="both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0"/>
                <w:szCs w:val="21"/>
                <w:highlight w:val="none"/>
                <w:lang w:val="en-US" w:eastAsia="zh-CN"/>
              </w:rPr>
              <w:t>2018年5月25日前交付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Theme="minorEastAsia"/>
                <w:bCs/>
                <w:kern w:val="0"/>
                <w:sz w:val="2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Cs/>
                <w:kern w:val="0"/>
                <w:sz w:val="20"/>
                <w:szCs w:val="21"/>
              </w:rPr>
            </w:pPr>
          </w:p>
          <w:p>
            <w:pPr>
              <w:spacing w:line="320" w:lineRule="exact"/>
              <w:jc w:val="center"/>
              <w:rPr>
                <w:bCs/>
                <w:kern w:val="0"/>
                <w:sz w:val="20"/>
                <w:szCs w:val="21"/>
              </w:rPr>
            </w:pPr>
            <w:r>
              <w:rPr>
                <w:rFonts w:hint="eastAsia"/>
                <w:bCs/>
                <w:kern w:val="0"/>
                <w:sz w:val="20"/>
                <w:szCs w:val="21"/>
              </w:rPr>
              <w:t>生物水溶肥</w:t>
            </w:r>
          </w:p>
          <w:p>
            <w:pPr>
              <w:spacing w:line="240" w:lineRule="exact"/>
              <w:ind w:right="-173" w:rightChars="-51"/>
              <w:jc w:val="center"/>
              <w:rPr>
                <w:rFonts w:hint="eastAsia"/>
                <w:bCs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总养分≤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>25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%</w:t>
            </w: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有机质≤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>20%</w:t>
            </w: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有效活菌数≥2亿/克</w:t>
            </w:r>
          </w:p>
          <w:p>
            <w:pPr>
              <w:spacing w:line="320" w:lineRule="exact"/>
              <w:jc w:val="center"/>
              <w:rPr>
                <w:rFonts w:hint="eastAsia"/>
                <w:bCs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重量: ≤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>20KG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73" w:rightChars="-51"/>
              <w:jc w:val="center"/>
              <w:rPr>
                <w:rFonts w:hint="eastAsia"/>
                <w:bCs/>
                <w:kern w:val="0"/>
                <w:sz w:val="20"/>
                <w:szCs w:val="21"/>
                <w:highlight w:val="none"/>
              </w:rPr>
            </w:pPr>
            <w:r>
              <w:rPr>
                <w:rFonts w:ascii="宋体" w:hAnsi="宋体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73" w:rightChars="-51"/>
              <w:jc w:val="center"/>
              <w:rPr>
                <w:rFonts w:hint="eastAsia" w:ascii="宋体" w:hAnsi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bCs/>
                <w:kern w:val="0"/>
                <w:sz w:val="24"/>
                <w:szCs w:val="24"/>
                <w:lang w:val="en-US" w:eastAsia="zh-CN"/>
              </w:rPr>
              <w:t>8000</w:t>
            </w:r>
          </w:p>
        </w:tc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73" w:rightChars="-51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Theme="minorEastAsia"/>
                <w:bCs/>
                <w:kern w:val="0"/>
                <w:sz w:val="2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大量水溶肥</w:t>
            </w:r>
          </w:p>
          <w:p>
            <w:pPr>
              <w:ind w:firstLine="360" w:firstLineChars="20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（全水溶）</w:t>
            </w:r>
          </w:p>
          <w:p>
            <w:pPr>
              <w:jc w:val="center"/>
              <w:rPr>
                <w:rFonts w:hint="eastAsia"/>
                <w:bCs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总养分≥50%</w:t>
            </w:r>
          </w:p>
          <w:p>
            <w:pPr>
              <w:spacing w:line="320" w:lineRule="exact"/>
              <w:jc w:val="center"/>
              <w:rPr>
                <w:rFonts w:hint="eastAsia"/>
                <w:bCs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包装规格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≤20KG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73" w:rightChars="-51"/>
              <w:jc w:val="center"/>
              <w:rPr>
                <w:rFonts w:hint="eastAsia"/>
                <w:bCs/>
                <w:kern w:val="0"/>
                <w:sz w:val="20"/>
                <w:szCs w:val="21"/>
                <w:highlight w:val="none"/>
              </w:rPr>
            </w:pPr>
            <w:r>
              <w:rPr>
                <w:rFonts w:ascii="宋体" w:hAnsi="宋体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73" w:rightChars="-51"/>
              <w:jc w:val="center"/>
              <w:rPr>
                <w:rFonts w:hint="eastAsia" w:ascii="宋体" w:hAnsi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bCs/>
                <w:kern w:val="0"/>
                <w:sz w:val="24"/>
                <w:szCs w:val="24"/>
                <w:lang w:val="en-US" w:eastAsia="zh-CN"/>
              </w:rPr>
              <w:t>10000</w:t>
            </w:r>
          </w:p>
        </w:tc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73" w:rightChars="-51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Theme="minorEastAsia"/>
                <w:bCs/>
                <w:kern w:val="0"/>
                <w:sz w:val="2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73" w:rightChars="-51"/>
              <w:jc w:val="center"/>
              <w:rPr>
                <w:bCs/>
                <w:kern w:val="0"/>
                <w:sz w:val="20"/>
                <w:szCs w:val="21"/>
              </w:rPr>
            </w:pPr>
            <w:r>
              <w:rPr>
                <w:rFonts w:hint="eastAsia"/>
                <w:bCs/>
                <w:kern w:val="0"/>
                <w:sz w:val="20"/>
                <w:szCs w:val="21"/>
              </w:rPr>
              <w:t>生物有机肥</w:t>
            </w:r>
          </w:p>
          <w:p>
            <w:pPr>
              <w:spacing w:line="240" w:lineRule="exact"/>
              <w:ind w:right="-173" w:rightChars="-51"/>
              <w:jc w:val="center"/>
              <w:rPr>
                <w:bCs/>
                <w:kern w:val="0"/>
                <w:sz w:val="20"/>
                <w:szCs w:val="21"/>
              </w:rPr>
            </w:pPr>
            <w:r>
              <w:rPr>
                <w:rFonts w:hint="eastAsia"/>
                <w:bCs/>
                <w:kern w:val="0"/>
                <w:sz w:val="20"/>
                <w:szCs w:val="21"/>
              </w:rPr>
              <w:t>（打底肥）</w:t>
            </w:r>
          </w:p>
          <w:p>
            <w:pPr>
              <w:spacing w:line="240" w:lineRule="exact"/>
              <w:ind w:right="-173" w:rightChars="-51"/>
              <w:jc w:val="center"/>
              <w:rPr>
                <w:bCs/>
                <w:kern w:val="0"/>
                <w:sz w:val="20"/>
                <w:szCs w:val="21"/>
              </w:rPr>
            </w:pPr>
          </w:p>
          <w:p>
            <w:pPr>
              <w:spacing w:line="240" w:lineRule="exact"/>
              <w:ind w:right="-173" w:rightChars="-51"/>
              <w:jc w:val="center"/>
              <w:rPr>
                <w:rFonts w:hint="eastAsia"/>
                <w:bCs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有机质≥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>45%</w:t>
            </w:r>
          </w:p>
          <w:p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有效活菌数≥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.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亿/克</w:t>
            </w:r>
          </w:p>
          <w:p>
            <w:pPr>
              <w:spacing w:line="320" w:lineRule="exact"/>
              <w:jc w:val="center"/>
              <w:rPr>
                <w:rFonts w:hint="eastAsia"/>
                <w:bCs/>
                <w:kern w:val="0"/>
                <w:sz w:val="2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重量≥4</w:t>
            </w:r>
            <w:r>
              <w:rPr>
                <w:rFonts w:ascii="宋体" w:hAnsi="宋体"/>
                <w:bCs/>
                <w:kern w:val="0"/>
                <w:sz w:val="18"/>
                <w:szCs w:val="18"/>
              </w:rPr>
              <w:t>0KG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73" w:rightChars="-51"/>
              <w:jc w:val="center"/>
              <w:rPr>
                <w:rFonts w:hint="eastAsia"/>
                <w:bCs/>
                <w:kern w:val="0"/>
                <w:sz w:val="20"/>
                <w:szCs w:val="21"/>
                <w:highlight w:val="none"/>
              </w:rPr>
            </w:pPr>
            <w:r>
              <w:rPr>
                <w:rFonts w:ascii="宋体" w:hAnsi="宋体"/>
                <w:bCs/>
                <w:kern w:val="0"/>
                <w:sz w:val="24"/>
                <w:szCs w:val="24"/>
              </w:rPr>
              <w:t>80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73" w:rightChars="-51"/>
              <w:jc w:val="center"/>
              <w:rPr>
                <w:rFonts w:hint="eastAsia" w:ascii="宋体" w:hAnsi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bCs/>
                <w:kern w:val="0"/>
                <w:sz w:val="24"/>
                <w:szCs w:val="24"/>
                <w:lang w:val="en-US" w:eastAsia="zh-CN"/>
              </w:rPr>
              <w:t>2300</w:t>
            </w:r>
          </w:p>
        </w:tc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73" w:rightChars="-51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Theme="minorEastAsia"/>
                <w:bCs/>
                <w:kern w:val="0"/>
                <w:sz w:val="2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kern w:val="0"/>
                <w:sz w:val="2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0"/>
                <w:szCs w:val="21"/>
              </w:rPr>
              <w:t>叶面肥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1KG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kern w:val="0"/>
                <w:sz w:val="18"/>
                <w:szCs w:val="18"/>
              </w:rPr>
              <w:t>450KG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Cs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</w:p>
        </w:tc>
      </w:tr>
    </w:tbl>
    <w:p>
      <w:pPr>
        <w:spacing w:line="720" w:lineRule="auto"/>
        <w:jc w:val="both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B93553"/>
    <w:rsid w:val="31F06DE7"/>
    <w:rsid w:val="7B70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Theme="minorHAnsi" w:eastAsiaTheme="minorEastAsia" w:cstheme="minorBidi"/>
      <w:sz w:val="34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Hyperlink"/>
    <w:basedOn w:val="2"/>
    <w:uiPriority w:val="0"/>
    <w:rPr>
      <w:color w:val="364F56"/>
      <w:u w:val="non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lder"/>
    <w:basedOn w:val="2"/>
    <w:uiPriority w:val="0"/>
    <w:rPr>
      <w:bdr w:val="none" w:color="auto" w:sz="0" w:space="0"/>
    </w:rPr>
  </w:style>
  <w:style w:type="character" w:customStyle="1" w:styleId="8">
    <w:name w:val="folder1"/>
    <w:basedOn w:val="2"/>
    <w:uiPriority w:val="0"/>
  </w:style>
  <w:style w:type="character" w:customStyle="1" w:styleId="9">
    <w:name w:val="file"/>
    <w:basedOn w:val="2"/>
    <w:uiPriority w:val="0"/>
    <w:rPr>
      <w:bdr w:val="none" w:color="auto" w:sz="0" w:space="0"/>
    </w:rPr>
  </w:style>
  <w:style w:type="character" w:customStyle="1" w:styleId="10">
    <w:name w:val="cke_browser_gecko18"/>
    <w:basedOn w:val="2"/>
    <w:uiPriority w:val="0"/>
  </w:style>
  <w:style w:type="character" w:customStyle="1" w:styleId="11">
    <w:name w:val="cke_browser_webkit"/>
    <w:basedOn w:val="2"/>
    <w:uiPriority w:val="0"/>
  </w:style>
  <w:style w:type="character" w:customStyle="1" w:styleId="12">
    <w:name w:val="cke_skin_kama"/>
    <w:basedOn w:val="2"/>
    <w:uiPriority w:val="0"/>
    <w:rPr>
      <w:bdr w:val="single" w:color="D3D3D3" w:sz="6" w:space="0"/>
    </w:rPr>
  </w:style>
  <w:style w:type="character" w:customStyle="1" w:styleId="13">
    <w:name w:val="cke_colorbox"/>
    <w:basedOn w:val="2"/>
    <w:uiPriority w:val="0"/>
    <w:rPr>
      <w:bdr w:val="single" w:color="808080" w:sz="6" w:space="0"/>
    </w:rPr>
  </w:style>
  <w:style w:type="character" w:customStyle="1" w:styleId="14">
    <w:name w:val="cke_colorbox1"/>
    <w:basedOn w:val="2"/>
    <w:uiPriority w:val="0"/>
  </w:style>
  <w:style w:type="character" w:customStyle="1" w:styleId="15">
    <w:name w:val="cke_skin_kama2"/>
    <w:basedOn w:val="2"/>
    <w:uiPriority w:val="0"/>
    <w:rPr>
      <w:bdr w:val="single" w:color="D3D3D3" w:sz="6" w:space="0"/>
    </w:rPr>
  </w:style>
  <w:style w:type="table" w:customStyle="1" w:styleId="16">
    <w:name w:val="网格型浅色1"/>
    <w:basedOn w:val="5"/>
    <w:qFormat/>
    <w:uiPriority w:val="40"/>
    <w:rPr>
      <w:kern w:val="0"/>
      <w:sz w:val="20"/>
      <w:szCs w:val="20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 胖子</cp:lastModifiedBy>
  <cp:lastPrinted>2018-05-18T00:20:00Z</cp:lastPrinted>
  <dcterms:modified xsi:type="dcterms:W3CDTF">2018-05-18T07:29:18Z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