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14988" w14:textId="77777777" w:rsidR="00713F70" w:rsidRDefault="00713F70" w:rsidP="00713F70">
      <w:pPr>
        <w:pStyle w:val="1"/>
        <w:numPr>
          <w:ilvl w:val="0"/>
          <w:numId w:val="0"/>
        </w:numPr>
        <w:spacing w:before="0" w:after="0" w:line="500" w:lineRule="exact"/>
        <w:jc w:val="center"/>
        <w:rPr>
          <w:rFonts w:ascii="宋体" w:hAnsi="宋体"/>
          <w:color w:val="000000"/>
          <w:sz w:val="36"/>
          <w:szCs w:val="36"/>
        </w:rPr>
      </w:pPr>
      <w:bookmarkStart w:id="0" w:name="_GoBack"/>
      <w:r>
        <w:rPr>
          <w:rFonts w:ascii="宋体" w:hAnsi="宋体" w:hint="eastAsia"/>
          <w:color w:val="000000"/>
          <w:sz w:val="36"/>
          <w:szCs w:val="36"/>
        </w:rPr>
        <w:t>用户需求书</w:t>
      </w:r>
    </w:p>
    <w:p w14:paraId="444EA9EB" w14:textId="77777777" w:rsidR="00713F70" w:rsidRDefault="00713F70" w:rsidP="00713F70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bookmarkStart w:id="1" w:name="_Toc373915667"/>
      <w:bookmarkStart w:id="2" w:name="_Toc373915576"/>
      <w:bookmarkEnd w:id="0"/>
    </w:p>
    <w:bookmarkEnd w:id="1"/>
    <w:bookmarkEnd w:id="2"/>
    <w:p w14:paraId="18D9691A" w14:textId="77777777" w:rsidR="00713F70" w:rsidRDefault="00713F70" w:rsidP="00713F70">
      <w:pPr>
        <w:pStyle w:val="ListParagraph1"/>
        <w:numPr>
          <w:ilvl w:val="0"/>
          <w:numId w:val="1"/>
        </w:numPr>
        <w:spacing w:line="288" w:lineRule="auto"/>
        <w:ind w:firstLineChars="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设计项目概况</w:t>
      </w:r>
    </w:p>
    <w:p w14:paraId="67A1BDEB" w14:textId="77777777" w:rsidR="00713F70" w:rsidRDefault="00713F70" w:rsidP="00713F70">
      <w:pPr>
        <w:widowControl/>
        <w:spacing w:afterLines="50" w:after="156"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（一）项目地点：海南省东方市</w:t>
      </w:r>
    </w:p>
    <w:p w14:paraId="42FFD868" w14:textId="77777777" w:rsidR="00713F70" w:rsidRDefault="00713F70" w:rsidP="00713F70">
      <w:pPr>
        <w:widowControl/>
        <w:spacing w:afterLines="50" w:after="156" w:line="360" w:lineRule="auto"/>
        <w:ind w:firstLineChars="200" w:firstLine="480"/>
        <w:jc w:val="left"/>
        <w:rPr>
          <w:rFonts w:asci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（二）项目名称：东方市城市总体规划修编（2017-2030）。</w:t>
      </w:r>
    </w:p>
    <w:p w14:paraId="6C1DE72B" w14:textId="77777777" w:rsidR="00713F70" w:rsidRDefault="00713F70" w:rsidP="00713F70">
      <w:pPr>
        <w:spacing w:line="360" w:lineRule="auto"/>
        <w:ind w:firstLineChars="200" w:firstLine="4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（三）服务期（工期）：合同签订后</w:t>
      </w:r>
      <w:r>
        <w:rPr>
          <w:rFonts w:ascii="宋体" w:hAnsi="宋体" w:cs="宋体" w:hint="eastAsia"/>
          <w:sz w:val="24"/>
          <w:u w:val="single"/>
        </w:rPr>
        <w:t>180</w:t>
      </w:r>
      <w:r>
        <w:rPr>
          <w:rFonts w:ascii="宋体" w:hAnsi="宋体" w:cs="宋体" w:hint="eastAsia"/>
          <w:sz w:val="24"/>
        </w:rPr>
        <w:t>日内完成并通过验收。</w:t>
      </w:r>
    </w:p>
    <w:p w14:paraId="523A5135" w14:textId="77777777" w:rsidR="00713F70" w:rsidRDefault="00713F70" w:rsidP="00713F70">
      <w:pPr>
        <w:pStyle w:val="ListParagraph1"/>
        <w:numPr>
          <w:ilvl w:val="0"/>
          <w:numId w:val="1"/>
        </w:numPr>
        <w:spacing w:line="288" w:lineRule="auto"/>
        <w:ind w:firstLineChars="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设计项目范围与规模</w:t>
      </w:r>
    </w:p>
    <w:p w14:paraId="224A505F" w14:textId="77777777" w:rsidR="00713F70" w:rsidRDefault="00713F70" w:rsidP="00713F70">
      <w:pPr>
        <w:widowControl/>
        <w:spacing w:afterLines="50" w:after="156"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东方市城市总体规划修编（2017-2030）：规划范围涵盖东方市行政辖范围，用地面积2256.27平方公里。</w:t>
      </w:r>
    </w:p>
    <w:p w14:paraId="17FA187E" w14:textId="77777777" w:rsidR="00713F70" w:rsidRDefault="00713F70" w:rsidP="00713F70">
      <w:pPr>
        <w:pStyle w:val="ListParagraph1"/>
        <w:numPr>
          <w:ilvl w:val="0"/>
          <w:numId w:val="1"/>
        </w:numPr>
        <w:spacing w:line="288" w:lineRule="auto"/>
        <w:ind w:firstLineChars="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设计项目成果内容和要求</w:t>
      </w:r>
    </w:p>
    <w:p w14:paraId="708A544A" w14:textId="77777777" w:rsidR="00713F70" w:rsidRDefault="00713F70" w:rsidP="00713F70">
      <w:pPr>
        <w:widowControl/>
        <w:spacing w:afterLines="50" w:after="156" w:line="360" w:lineRule="auto"/>
        <w:ind w:firstLineChars="200" w:firstLine="480"/>
        <w:jc w:val="left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规划设计内容和深度必须达到国家相关的法律﹑法规和标准规范的要求。</w:t>
      </w:r>
    </w:p>
    <w:p w14:paraId="05D095C5" w14:textId="77777777" w:rsidR="00713F70" w:rsidRDefault="00713F70" w:rsidP="00713F70">
      <w:pPr>
        <w:widowControl/>
        <w:spacing w:afterLines="50" w:after="156" w:line="360" w:lineRule="auto"/>
        <w:ind w:firstLineChars="200" w:firstLine="482"/>
        <w:jc w:val="left"/>
        <w:rPr>
          <w:rFonts w:ascii="宋体" w:hint="eastAsia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（一）东方市城市总体规划修编项目要求</w:t>
      </w:r>
    </w:p>
    <w:p w14:paraId="2E0E55D9" w14:textId="77777777" w:rsidR="00713F70" w:rsidRDefault="00713F70" w:rsidP="00713F70">
      <w:pPr>
        <w:widowControl/>
        <w:spacing w:afterLines="50" w:after="156" w:line="360" w:lineRule="auto"/>
        <w:ind w:firstLineChars="200" w:firstLine="480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（1）在对市域范围进行充分调研与摸底前提下，综合评价东方市发展条件，确定城市发展目标、定位和战略举措；</w:t>
      </w:r>
    </w:p>
    <w:p w14:paraId="770030E8" w14:textId="77777777" w:rsidR="00713F70" w:rsidRDefault="00713F70" w:rsidP="00713F70">
      <w:pPr>
        <w:widowControl/>
        <w:spacing w:afterLines="50" w:after="156" w:line="360" w:lineRule="auto"/>
        <w:ind w:firstLineChars="200" w:firstLine="480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（2）以“多规合一”为引领，从产业、空间、功能、生态、特色等方面提出东方的发展策略；</w:t>
      </w:r>
    </w:p>
    <w:p w14:paraId="5D6134A2" w14:textId="77777777" w:rsidR="00713F70" w:rsidRDefault="00713F70" w:rsidP="00713F70">
      <w:pPr>
        <w:spacing w:afterLines="50" w:after="156" w:line="360" w:lineRule="auto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（3）对东方市三大产业发展进行调研和分析，提出一二三产业优化提升策略，对农业、工业、服务业、海洋业提出相应优化提升措施；</w:t>
      </w:r>
    </w:p>
    <w:p w14:paraId="752D0A88" w14:textId="77777777" w:rsidR="00713F70" w:rsidRDefault="00713F70" w:rsidP="00713F70">
      <w:pPr>
        <w:widowControl/>
        <w:spacing w:afterLines="50" w:after="156" w:line="360" w:lineRule="auto"/>
        <w:ind w:firstLineChars="200" w:firstLine="480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（4）科学规划布局城市空间结构、总体功能布局、开敞空间和景观廊道；加强城市公园绿地、滨海防护林、湿地等生态空间的保护，处理好城镇建设与山体、水系、林地等自然要素的关系；</w:t>
      </w:r>
    </w:p>
    <w:p w14:paraId="5BFA01E2" w14:textId="77777777" w:rsidR="00713F70" w:rsidRDefault="00713F70" w:rsidP="00713F70">
      <w:pPr>
        <w:spacing w:afterLines="50" w:after="156" w:line="360" w:lineRule="auto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（5）以“多规合一”开发边界为规划依据，明确建设用地布局，细化设施布局和空间管控，使建设用地得以高效集约利用。</w:t>
      </w:r>
    </w:p>
    <w:p w14:paraId="21272C52" w14:textId="77777777" w:rsidR="00713F70" w:rsidRDefault="00713F70" w:rsidP="00713F70">
      <w:pPr>
        <w:spacing w:afterLines="50" w:after="156" w:line="360" w:lineRule="auto"/>
        <w:ind w:firstLineChars="200" w:firstLine="480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（6）实施城乡公服和基础设施的差异化引导，均等化布局，并进行定性和定量，对基础设施项目及景观性节点进行空间控制与预留；</w:t>
      </w:r>
    </w:p>
    <w:p w14:paraId="76DC0ADF" w14:textId="77777777" w:rsidR="00713F70" w:rsidRDefault="00713F70" w:rsidP="00713F70">
      <w:pPr>
        <w:widowControl/>
        <w:spacing w:afterLines="50" w:after="156" w:line="360" w:lineRule="auto"/>
        <w:ind w:firstLineChars="200" w:firstLine="480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lastRenderedPageBreak/>
        <w:t>（7）结合现状发展条件与“多规合一”发展要求，对现有居民点与生存基地进行布局调整分析，明确各自在村镇体系中的地位。</w:t>
      </w:r>
    </w:p>
    <w:p w14:paraId="7299F8FB" w14:textId="77777777" w:rsidR="00713F70" w:rsidRDefault="00713F70" w:rsidP="00713F70">
      <w:pPr>
        <w:spacing w:afterLines="50" w:after="156" w:line="360" w:lineRule="auto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（8）落实产业小镇和美丽乡村建设，推动全域旅游的发展。</w:t>
      </w:r>
    </w:p>
    <w:p w14:paraId="17F1ABA6" w14:textId="77777777" w:rsidR="00713F70" w:rsidRDefault="00713F70" w:rsidP="00713F70">
      <w:pPr>
        <w:spacing w:afterLines="50" w:after="156" w:line="360" w:lineRule="auto"/>
        <w:ind w:firstLineChars="200" w:firstLine="48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（9）营造城市特色，提出城市界面控制、引导城市风貌、控制城市色彩的具体思路和措施；</w:t>
      </w:r>
    </w:p>
    <w:p w14:paraId="2D52B987" w14:textId="77777777" w:rsidR="00713F70" w:rsidRDefault="00713F70" w:rsidP="00713F70">
      <w:pPr>
        <w:widowControl/>
        <w:spacing w:afterLines="50" w:after="156" w:line="360" w:lineRule="auto"/>
        <w:ind w:firstLineChars="200" w:firstLine="480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（10）合理安排各项市政基础设施包括交通、供水、排水、供电、电讯等，确定工程管网走向。</w:t>
      </w:r>
    </w:p>
    <w:p w14:paraId="59A428B0" w14:textId="77777777" w:rsidR="00713F70" w:rsidRDefault="00713F70" w:rsidP="00713F70">
      <w:pPr>
        <w:widowControl/>
        <w:spacing w:afterLines="50" w:after="156" w:line="360" w:lineRule="auto"/>
        <w:ind w:firstLineChars="200" w:firstLine="480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（11）合理安排各项公共服务设施包括医疗、教育、文体、商业、农业生产服务等。</w:t>
      </w:r>
    </w:p>
    <w:p w14:paraId="09B9CE12" w14:textId="77777777" w:rsidR="00713F70" w:rsidRDefault="00713F70" w:rsidP="00713F70">
      <w:pPr>
        <w:widowControl/>
        <w:spacing w:afterLines="50" w:after="156" w:line="360" w:lineRule="auto"/>
        <w:ind w:firstLineChars="200" w:firstLine="480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（12）提出实施规划的政策措施。</w:t>
      </w:r>
    </w:p>
    <w:p w14:paraId="38232BC2" w14:textId="77777777" w:rsidR="00713F70" w:rsidRDefault="00713F70" w:rsidP="00713F70">
      <w:pPr>
        <w:widowControl/>
        <w:spacing w:afterLines="50" w:after="156" w:line="360" w:lineRule="auto"/>
        <w:ind w:firstLineChars="200" w:firstLine="482"/>
        <w:jc w:val="left"/>
        <w:rPr>
          <w:rFonts w:ascii="宋体" w:hAnsi="宋体" w:hint="eastAsia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（二）项目成果</w:t>
      </w:r>
    </w:p>
    <w:p w14:paraId="38527331" w14:textId="77777777" w:rsidR="00713F70" w:rsidRDefault="00713F70" w:rsidP="00713F70">
      <w:pPr>
        <w:widowControl/>
        <w:spacing w:afterLines="50" w:after="156" w:line="360" w:lineRule="auto"/>
        <w:ind w:firstLineChars="200" w:firstLine="480"/>
        <w:jc w:val="left"/>
        <w:rPr>
          <w:rFonts w:asci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中标人提交最终规划方案成果时，应向采购人提供下列技术资料：</w:t>
      </w:r>
    </w:p>
    <w:p w14:paraId="4E19DDBD" w14:textId="77777777" w:rsidR="00713F70" w:rsidRDefault="00713F70" w:rsidP="00713F70">
      <w:pPr>
        <w:spacing w:line="360" w:lineRule="auto"/>
        <w:ind w:firstLineChars="150" w:firstLine="36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（1）纸质文件包括文本、说明书、规划图纸。内容必须清晰完整，设计说明书应准确、完整地阐述设计意图和内容。设计图纸内容必须全面。设计单位应提供设计说明书及文本8套，规格为A3。</w:t>
      </w:r>
    </w:p>
    <w:p w14:paraId="515C8BAD" w14:textId="77777777" w:rsidR="00713F70" w:rsidRDefault="00713F70" w:rsidP="00713F70">
      <w:pPr>
        <w:spacing w:line="360" w:lineRule="auto"/>
        <w:ind w:firstLineChars="150" w:firstLine="36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（2）上述成果的电子文件2套（文字为doc格式，规划图纸jpg格式），成果数据应符合省、市规划主管部门有关规划成果数据标准的规定。</w:t>
      </w:r>
    </w:p>
    <w:p w14:paraId="55A7A735" w14:textId="66675AE4" w:rsidR="00930F35" w:rsidRDefault="00713F70" w:rsidP="00713F70">
      <w:r>
        <w:rPr>
          <w:rFonts w:ascii="宋体" w:hAnsi="宋体" w:cs="宋体" w:hint="eastAsia"/>
          <w:sz w:val="24"/>
        </w:rPr>
        <w:t>（3）供汇报展示演示文件1份（为ppt格式）；</w:t>
      </w:r>
    </w:p>
    <w:sectPr w:rsidR="00930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56DA" w14:textId="77777777" w:rsidR="00766A67" w:rsidRDefault="00766A67" w:rsidP="00713F70">
      <w:r>
        <w:separator/>
      </w:r>
    </w:p>
  </w:endnote>
  <w:endnote w:type="continuationSeparator" w:id="0">
    <w:p w14:paraId="1643D432" w14:textId="77777777" w:rsidR="00766A67" w:rsidRDefault="00766A67" w:rsidP="0071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7A72" w14:textId="77777777" w:rsidR="00766A67" w:rsidRDefault="00766A67" w:rsidP="00713F70">
      <w:r>
        <w:separator/>
      </w:r>
    </w:p>
  </w:footnote>
  <w:footnote w:type="continuationSeparator" w:id="0">
    <w:p w14:paraId="4ABD2402" w14:textId="77777777" w:rsidR="00766A67" w:rsidRDefault="00766A67" w:rsidP="0071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3DB"/>
    <w:multiLevelType w:val="multilevel"/>
    <w:tmpl w:val="067603DB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Times New Roman"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FD"/>
    <w:rsid w:val="00713F70"/>
    <w:rsid w:val="00766A67"/>
    <w:rsid w:val="00930F35"/>
    <w:rsid w:val="00C6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6EAAA8-6D8C-4C19-B915-645ED1F8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F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13F70"/>
    <w:pPr>
      <w:keepNext/>
      <w:keepLines/>
      <w:numPr>
        <w:numId w:val="2"/>
      </w:numPr>
      <w:adjustRightInd w:val="0"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F70"/>
    <w:rPr>
      <w:sz w:val="18"/>
      <w:szCs w:val="18"/>
    </w:rPr>
  </w:style>
  <w:style w:type="character" w:customStyle="1" w:styleId="10">
    <w:name w:val="标题 1 字符"/>
    <w:basedOn w:val="a0"/>
    <w:link w:val="1"/>
    <w:rsid w:val="00713F70"/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ListParagraph1">
    <w:name w:val="List Paragraph1"/>
    <w:basedOn w:val="a"/>
    <w:uiPriority w:val="99"/>
    <w:rsid w:val="00713F70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2018-03-30T03:03:00Z</dcterms:created>
  <dcterms:modified xsi:type="dcterms:W3CDTF">2018-03-30T03:03:00Z</dcterms:modified>
</cp:coreProperties>
</file>