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Cs/>
          <w:spacing w:val="10"/>
          <w:sz w:val="44"/>
          <w:szCs w:val="44"/>
        </w:rPr>
      </w:pPr>
    </w:p>
    <w:p>
      <w:pPr>
        <w:jc w:val="center"/>
        <w:rPr>
          <w:rFonts w:hint="eastAsia" w:ascii="宋体" w:hAnsi="宋体"/>
          <w:bCs/>
          <w:spacing w:val="10"/>
          <w:sz w:val="44"/>
          <w:szCs w:val="44"/>
        </w:rPr>
      </w:pPr>
      <w:r>
        <w:rPr>
          <w:rFonts w:hint="eastAsia" w:ascii="宋体" w:hAnsi="宋体"/>
          <w:bCs/>
          <w:spacing w:val="10"/>
          <w:sz w:val="44"/>
          <w:szCs w:val="44"/>
        </w:rPr>
        <w:t>采购需求</w:t>
      </w:r>
      <w:bookmarkStart w:id="0" w:name="_GoBack"/>
      <w:bookmarkEnd w:id="0"/>
    </w:p>
    <w:p>
      <w:pPr>
        <w:jc w:val="center"/>
        <w:rPr>
          <w:rFonts w:hint="eastAsia" w:ascii="宋体" w:hAnsi="宋体"/>
          <w:bCs/>
          <w:spacing w:val="10"/>
          <w:sz w:val="44"/>
          <w:szCs w:val="44"/>
        </w:rPr>
      </w:pPr>
    </w:p>
    <w:p>
      <w:pPr>
        <w:jc w:val="center"/>
        <w:rPr>
          <w:rFonts w:hint="eastAsia" w:ascii="宋体" w:hAnsi="宋体"/>
          <w:bCs/>
          <w:spacing w:val="10"/>
          <w:sz w:val="44"/>
          <w:szCs w:val="44"/>
        </w:rPr>
      </w:pPr>
    </w:p>
    <w:tbl>
      <w:tblPr>
        <w:tblStyle w:val="3"/>
        <w:tblW w:w="8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620"/>
        <w:gridCol w:w="2311"/>
        <w:gridCol w:w="1215"/>
        <w:gridCol w:w="1080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清除标线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1.清除原有道路标线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1480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车行道边缘线（白实）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2832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车行道分界线（黄虚）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导向箭头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2.类型:热熔型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3.规格尺寸:6m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停止线、斑马线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三角减速线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警戒线（黄色）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车位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1.材料品种:反光环保标线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2.工艺:热熔型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3.线型:3mm厚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m²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5"/>
    <w:rsid w:val="00A80F25"/>
    <w:rsid w:val="00C3602F"/>
    <w:rsid w:val="00DB6622"/>
    <w:rsid w:val="53D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2018-03-19T06:58:00Z</dcterms:created>
  <dc:creator>xb21cn</dc:creator>
  <cp:lastModifiedBy>Administrator</cp:lastModifiedBy>
  <dcterms:modified xsi:type="dcterms:W3CDTF">2018-03-20T06:38:29Z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