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E8" w:rsidRDefault="009931E8" w:rsidP="009931E8">
      <w:pPr>
        <w:pStyle w:val="1"/>
        <w:rPr>
          <w:rFonts w:ascii="Times New Roman" w:hAnsi="Times New Roman" w:hint="eastAsia"/>
          <w:sz w:val="28"/>
          <w:shd w:val="clear" w:color="auto" w:fill="FFFFFF"/>
        </w:rPr>
      </w:pPr>
      <w:r>
        <w:rPr>
          <w:rFonts w:hint="eastAsia"/>
          <w:shd w:val="clear" w:color="auto" w:fill="FFFFFF"/>
        </w:rPr>
        <w:t>用户需求书</w:t>
      </w:r>
    </w:p>
    <w:p w:rsidR="009931E8" w:rsidRDefault="009931E8" w:rsidP="009931E8">
      <w:pPr>
        <w:adjustRightInd w:val="0"/>
        <w:snapToGrid w:val="0"/>
        <w:spacing w:line="220" w:lineRule="atLeast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一、项目概况</w:t>
      </w:r>
    </w:p>
    <w:p w:rsidR="009931E8" w:rsidRDefault="009931E8" w:rsidP="009931E8">
      <w:pPr>
        <w:spacing w:line="360" w:lineRule="auto"/>
        <w:ind w:firstLine="480"/>
        <w:jc w:val="left"/>
        <w:rPr>
          <w:rFonts w:ascii="宋体" w:hAnsi="宋体" w:cs="宋体" w:hint="eastAsia"/>
          <w:sz w:val="24"/>
          <w:shd w:val="clear" w:color="auto" w:fill="FFFFFF"/>
        </w:rPr>
      </w:pPr>
      <w:r>
        <w:rPr>
          <w:rFonts w:ascii="宋体" w:hAnsi="宋体" w:cs="宋体" w:hint="eastAsia"/>
          <w:sz w:val="24"/>
          <w:shd w:val="clear" w:color="auto" w:fill="FFFFFF"/>
        </w:rPr>
        <w:t>1、项目名称：</w:t>
      </w:r>
      <w:r w:rsidR="000F0F45" w:rsidRPr="000F0F45">
        <w:rPr>
          <w:rFonts w:ascii="宋体" w:hAnsi="宋体" w:cs="宋体" w:hint="eastAsia"/>
          <w:sz w:val="24"/>
          <w:shd w:val="clear" w:color="auto" w:fill="FFFFFF"/>
        </w:rPr>
        <w:t>高压清洗车</w:t>
      </w:r>
    </w:p>
    <w:p w:rsidR="009931E8" w:rsidRDefault="009931E8" w:rsidP="009931E8">
      <w:pPr>
        <w:spacing w:line="360" w:lineRule="auto"/>
        <w:ind w:firstLine="480"/>
        <w:jc w:val="left"/>
        <w:rPr>
          <w:rFonts w:ascii="楷体_GB2312" w:eastAsia="楷体_GB2312" w:hAnsi="楷体_GB2312" w:cs="楷体_GB2312" w:hint="eastAsia"/>
          <w:b/>
          <w:sz w:val="32"/>
          <w:shd w:val="clear" w:color="auto" w:fill="FFFFFF"/>
        </w:rPr>
      </w:pPr>
      <w:r>
        <w:rPr>
          <w:rFonts w:ascii="宋体" w:hAnsi="宋体" w:cs="宋体" w:hint="eastAsia"/>
          <w:sz w:val="24"/>
          <w:shd w:val="clear" w:color="auto" w:fill="FFFFFF"/>
        </w:rPr>
        <w:t>2、项目总预算：￥495000.00元（人民币肆拾玖万伍仟万元整）</w:t>
      </w:r>
    </w:p>
    <w:p w:rsidR="009931E8" w:rsidRDefault="009931E8" w:rsidP="009931E8">
      <w:pPr>
        <w:spacing w:line="360" w:lineRule="auto"/>
        <w:ind w:firstLine="480"/>
        <w:jc w:val="left"/>
        <w:rPr>
          <w:rFonts w:ascii="宋体" w:hAnsi="宋体" w:cs="宋体" w:hint="eastAsia"/>
          <w:sz w:val="24"/>
          <w:shd w:val="clear" w:color="auto" w:fill="FFFFFF"/>
        </w:rPr>
      </w:pPr>
      <w:r>
        <w:rPr>
          <w:rFonts w:ascii="宋体" w:hAnsi="宋体" w:cs="宋体" w:hint="eastAsia"/>
          <w:sz w:val="24"/>
          <w:shd w:val="clear" w:color="auto" w:fill="FFFFFF"/>
        </w:rPr>
        <w:t>3、交付时间：合同签订后</w:t>
      </w:r>
      <w:r w:rsidR="007B2C83">
        <w:rPr>
          <w:rFonts w:ascii="宋体" w:hAnsi="宋体" w:cs="宋体" w:hint="eastAsia"/>
          <w:sz w:val="24"/>
          <w:shd w:val="clear" w:color="auto" w:fill="FFFFFF"/>
        </w:rPr>
        <w:t>5</w:t>
      </w:r>
      <w:r>
        <w:rPr>
          <w:rFonts w:ascii="宋体" w:hAnsi="宋体" w:cs="宋体" w:hint="eastAsia"/>
          <w:sz w:val="24"/>
          <w:shd w:val="clear" w:color="auto" w:fill="FFFFFF"/>
        </w:rPr>
        <w:t>天内</w:t>
      </w:r>
    </w:p>
    <w:p w:rsidR="009931E8" w:rsidRDefault="009931E8" w:rsidP="009931E8">
      <w:pPr>
        <w:spacing w:line="360" w:lineRule="auto"/>
        <w:ind w:firstLine="480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4、交付地点：用户指定地点</w:t>
      </w:r>
    </w:p>
    <w:p w:rsidR="009931E8" w:rsidRDefault="009931E8" w:rsidP="009931E8">
      <w:pPr>
        <w:spacing w:line="360" w:lineRule="auto"/>
        <w:ind w:firstLine="480"/>
        <w:jc w:val="left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5、免费保修期：1年</w:t>
      </w:r>
    </w:p>
    <w:p w:rsidR="009931E8" w:rsidRDefault="009931E8" w:rsidP="009931E8">
      <w:pPr>
        <w:rPr>
          <w:rFonts w:ascii="黑体" w:eastAsia="黑体" w:hAnsi="黑体" w:cs="黑体"/>
          <w:b/>
          <w:bCs/>
          <w:sz w:val="32"/>
          <w:szCs w:val="40"/>
        </w:rPr>
      </w:pPr>
      <w:r>
        <w:rPr>
          <w:rFonts w:ascii="宋体" w:hAnsi="宋体" w:hint="eastAsia"/>
          <w:b/>
          <w:sz w:val="32"/>
          <w:szCs w:val="32"/>
        </w:rPr>
        <w:t>二、采购货物清单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2130"/>
        <w:gridCol w:w="2131"/>
        <w:gridCol w:w="2131"/>
      </w:tblGrid>
      <w:tr w:rsidR="00CC4FC0" w:rsidTr="009E403E">
        <w:tc>
          <w:tcPr>
            <w:tcW w:w="2130" w:type="dxa"/>
            <w:vAlign w:val="center"/>
          </w:tcPr>
          <w:p w:rsidR="00CC4FC0" w:rsidRDefault="00CC4FC0" w:rsidP="009E403E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货物名称</w:t>
            </w:r>
          </w:p>
        </w:tc>
        <w:tc>
          <w:tcPr>
            <w:tcW w:w="2130" w:type="dxa"/>
            <w:vAlign w:val="center"/>
          </w:tcPr>
          <w:p w:rsidR="00CC4FC0" w:rsidRDefault="00CC4FC0" w:rsidP="009E403E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2131" w:type="dxa"/>
            <w:vAlign w:val="center"/>
          </w:tcPr>
          <w:p w:rsidR="00CC4FC0" w:rsidRDefault="00CC4FC0" w:rsidP="009E403E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2131" w:type="dxa"/>
            <w:vAlign w:val="center"/>
          </w:tcPr>
          <w:p w:rsidR="00CC4FC0" w:rsidRDefault="00CC4FC0" w:rsidP="009E403E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CC4FC0" w:rsidTr="009E403E">
        <w:tc>
          <w:tcPr>
            <w:tcW w:w="2130" w:type="dxa"/>
            <w:vAlign w:val="center"/>
          </w:tcPr>
          <w:p w:rsidR="00CC4FC0" w:rsidRDefault="00CC4FC0" w:rsidP="009E403E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高压清洗车</w:t>
            </w:r>
          </w:p>
        </w:tc>
        <w:tc>
          <w:tcPr>
            <w:tcW w:w="2130" w:type="dxa"/>
            <w:vAlign w:val="center"/>
          </w:tcPr>
          <w:p w:rsidR="00CC4FC0" w:rsidRDefault="00CC4FC0" w:rsidP="009E403E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2131" w:type="dxa"/>
            <w:vAlign w:val="center"/>
          </w:tcPr>
          <w:p w:rsidR="00CC4FC0" w:rsidRDefault="00CC4FC0" w:rsidP="009E403E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辆</w:t>
            </w:r>
          </w:p>
        </w:tc>
        <w:tc>
          <w:tcPr>
            <w:tcW w:w="2131" w:type="dxa"/>
            <w:vAlign w:val="center"/>
          </w:tcPr>
          <w:p w:rsidR="00CC4FC0" w:rsidRDefault="00CC4FC0" w:rsidP="009E403E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:rsidR="00CC4FC0" w:rsidRDefault="00CC4FC0" w:rsidP="009931E8">
      <w:pPr>
        <w:spacing w:beforeLines="10" w:line="500" w:lineRule="exact"/>
        <w:jc w:val="left"/>
        <w:rPr>
          <w:rFonts w:ascii="仿宋" w:eastAsia="仿宋" w:hAnsi="仿宋" w:cs="仿宋"/>
          <w:b/>
          <w:bCs/>
          <w:sz w:val="28"/>
          <w:szCs w:val="28"/>
        </w:rPr>
      </w:pPr>
    </w:p>
    <w:p w:rsidR="00602597" w:rsidRDefault="009931E8" w:rsidP="009931E8">
      <w:pPr>
        <w:spacing w:beforeLines="10" w:line="500" w:lineRule="exact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</w:t>
      </w:r>
      <w:r w:rsidR="0033602B">
        <w:rPr>
          <w:rFonts w:ascii="仿宋" w:eastAsia="仿宋" w:hAnsi="仿宋" w:cs="仿宋" w:hint="eastAsia"/>
          <w:b/>
          <w:bCs/>
          <w:sz w:val="28"/>
          <w:szCs w:val="28"/>
        </w:rPr>
        <w:t>、主要技术参数要求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6"/>
        <w:gridCol w:w="5506"/>
      </w:tblGrid>
      <w:tr w:rsidR="00602597">
        <w:tc>
          <w:tcPr>
            <w:tcW w:w="3816" w:type="dxa"/>
            <w:vAlign w:val="center"/>
          </w:tcPr>
          <w:p w:rsidR="00602597" w:rsidRDefault="0033602B" w:rsidP="009931E8">
            <w:pPr>
              <w:spacing w:beforeLines="10"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</w:t>
            </w:r>
          </w:p>
        </w:tc>
        <w:tc>
          <w:tcPr>
            <w:tcW w:w="5506" w:type="dxa"/>
            <w:vAlign w:val="center"/>
          </w:tcPr>
          <w:p w:rsidR="00602597" w:rsidRDefault="0033602B" w:rsidP="009931E8">
            <w:pPr>
              <w:spacing w:beforeLines="10"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型号及参数</w:t>
            </w:r>
          </w:p>
        </w:tc>
      </w:tr>
      <w:tr w:rsidR="00602597">
        <w:tc>
          <w:tcPr>
            <w:tcW w:w="3816" w:type="dxa"/>
            <w:vAlign w:val="center"/>
          </w:tcPr>
          <w:p w:rsidR="00602597" w:rsidRDefault="0033602B" w:rsidP="009931E8">
            <w:pPr>
              <w:snapToGrid w:val="0"/>
              <w:spacing w:beforeLines="20"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排放标准</w:t>
            </w:r>
          </w:p>
        </w:tc>
        <w:tc>
          <w:tcPr>
            <w:tcW w:w="5506" w:type="dxa"/>
            <w:vAlign w:val="center"/>
          </w:tcPr>
          <w:p w:rsidR="00602597" w:rsidRDefault="0033602B" w:rsidP="009931E8">
            <w:pPr>
              <w:spacing w:beforeLines="10"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国Ⅴ排放</w:t>
            </w:r>
          </w:p>
        </w:tc>
      </w:tr>
      <w:tr w:rsidR="00602597">
        <w:tc>
          <w:tcPr>
            <w:tcW w:w="3816" w:type="dxa"/>
            <w:vAlign w:val="center"/>
          </w:tcPr>
          <w:p w:rsidR="00602597" w:rsidRDefault="0033602B" w:rsidP="009931E8">
            <w:pPr>
              <w:snapToGrid w:val="0"/>
              <w:spacing w:beforeLines="20" w:line="56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燃料种类</w:t>
            </w:r>
          </w:p>
        </w:tc>
        <w:tc>
          <w:tcPr>
            <w:tcW w:w="5506" w:type="dxa"/>
            <w:vAlign w:val="center"/>
          </w:tcPr>
          <w:p w:rsidR="00602597" w:rsidRPr="0033602B" w:rsidRDefault="0033602B" w:rsidP="009931E8">
            <w:pPr>
              <w:spacing w:beforeLines="10" w:line="50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 w:rsidRPr="0033602B"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柴油</w:t>
            </w:r>
          </w:p>
        </w:tc>
      </w:tr>
      <w:tr w:rsidR="00602597">
        <w:tc>
          <w:tcPr>
            <w:tcW w:w="3816" w:type="dxa"/>
            <w:vAlign w:val="center"/>
          </w:tcPr>
          <w:p w:rsidR="00602597" w:rsidRDefault="0033602B" w:rsidP="009931E8">
            <w:pPr>
              <w:snapToGrid w:val="0"/>
              <w:spacing w:beforeLines="20" w:line="56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副发动机</w:t>
            </w:r>
          </w:p>
        </w:tc>
        <w:tc>
          <w:tcPr>
            <w:tcW w:w="5506" w:type="dxa"/>
            <w:vAlign w:val="center"/>
          </w:tcPr>
          <w:p w:rsidR="00602597" w:rsidRPr="0033602B" w:rsidRDefault="008C05D1" w:rsidP="009931E8">
            <w:pPr>
              <w:spacing w:beforeLines="10" w:line="50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 w:rsidRPr="0033602B"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国Ⅲ排放标准，</w:t>
            </w:r>
            <w:r w:rsidR="0033602B" w:rsidRPr="0033602B"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柴油发动机</w:t>
            </w:r>
          </w:p>
        </w:tc>
      </w:tr>
      <w:tr w:rsidR="00602597">
        <w:tc>
          <w:tcPr>
            <w:tcW w:w="3816" w:type="dxa"/>
            <w:vAlign w:val="center"/>
          </w:tcPr>
          <w:p w:rsidR="00602597" w:rsidRDefault="0033602B" w:rsidP="009931E8">
            <w:pPr>
              <w:snapToGrid w:val="0"/>
              <w:spacing w:beforeLines="20" w:line="56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副发动机功率</w:t>
            </w:r>
          </w:p>
        </w:tc>
        <w:tc>
          <w:tcPr>
            <w:tcW w:w="5506" w:type="dxa"/>
            <w:vAlign w:val="center"/>
          </w:tcPr>
          <w:p w:rsidR="00602597" w:rsidRPr="0033602B" w:rsidRDefault="0033602B" w:rsidP="009931E8">
            <w:pPr>
              <w:spacing w:beforeLines="10" w:line="50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 w:rsidRPr="0033602B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≥</w:t>
            </w:r>
            <w:r w:rsidRPr="0033602B"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64kw</w:t>
            </w:r>
          </w:p>
        </w:tc>
      </w:tr>
      <w:tr w:rsidR="00602597">
        <w:tc>
          <w:tcPr>
            <w:tcW w:w="3816" w:type="dxa"/>
            <w:vAlign w:val="center"/>
          </w:tcPr>
          <w:p w:rsidR="00602597" w:rsidRDefault="0033602B" w:rsidP="009931E8">
            <w:pPr>
              <w:spacing w:beforeLines="10" w:line="5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燃油类型</w:t>
            </w:r>
          </w:p>
        </w:tc>
        <w:tc>
          <w:tcPr>
            <w:tcW w:w="5506" w:type="dxa"/>
            <w:vAlign w:val="center"/>
          </w:tcPr>
          <w:p w:rsidR="00602597" w:rsidRPr="0033602B" w:rsidRDefault="0033602B" w:rsidP="009931E8">
            <w:pPr>
              <w:spacing w:beforeLines="10" w:line="5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33602B"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柴油</w:t>
            </w:r>
          </w:p>
        </w:tc>
      </w:tr>
      <w:tr w:rsidR="00602597">
        <w:tc>
          <w:tcPr>
            <w:tcW w:w="3816" w:type="dxa"/>
            <w:vAlign w:val="center"/>
          </w:tcPr>
          <w:p w:rsidR="00602597" w:rsidRDefault="0033602B" w:rsidP="009931E8">
            <w:pPr>
              <w:spacing w:beforeLines="10" w:line="5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发动机功率</w:t>
            </w:r>
          </w:p>
        </w:tc>
        <w:tc>
          <w:tcPr>
            <w:tcW w:w="5506" w:type="dxa"/>
            <w:vAlign w:val="center"/>
          </w:tcPr>
          <w:p w:rsidR="00602597" w:rsidRPr="0033602B" w:rsidRDefault="0033602B" w:rsidP="009931E8">
            <w:pPr>
              <w:spacing w:beforeLines="10" w:line="50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 w:rsidRPr="0033602B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≥</w:t>
            </w:r>
            <w:r w:rsidRPr="0033602B"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155kw</w:t>
            </w:r>
          </w:p>
        </w:tc>
      </w:tr>
      <w:tr w:rsidR="00602597">
        <w:tc>
          <w:tcPr>
            <w:tcW w:w="3816" w:type="dxa"/>
            <w:vAlign w:val="center"/>
          </w:tcPr>
          <w:p w:rsidR="00602597" w:rsidRDefault="0033602B" w:rsidP="009931E8">
            <w:pPr>
              <w:spacing w:beforeLines="10" w:line="5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▲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轴距</w:t>
            </w:r>
          </w:p>
        </w:tc>
        <w:tc>
          <w:tcPr>
            <w:tcW w:w="5506" w:type="dxa"/>
            <w:vAlign w:val="center"/>
          </w:tcPr>
          <w:p w:rsidR="00602597" w:rsidRPr="0033602B" w:rsidRDefault="0033602B" w:rsidP="009931E8">
            <w:pPr>
              <w:spacing w:beforeLines="10" w:line="50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 w:rsidRPr="0033602B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≥</w:t>
            </w:r>
            <w:r w:rsidRPr="0033602B"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5100mm</w:t>
            </w:r>
          </w:p>
        </w:tc>
      </w:tr>
      <w:tr w:rsidR="00602597">
        <w:tc>
          <w:tcPr>
            <w:tcW w:w="3816" w:type="dxa"/>
            <w:vAlign w:val="center"/>
          </w:tcPr>
          <w:p w:rsidR="00602597" w:rsidRDefault="0033602B" w:rsidP="009931E8">
            <w:pPr>
              <w:snapToGrid w:val="0"/>
              <w:spacing w:beforeLines="20" w:line="5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最高车速</w:t>
            </w:r>
          </w:p>
        </w:tc>
        <w:tc>
          <w:tcPr>
            <w:tcW w:w="5506" w:type="dxa"/>
            <w:vAlign w:val="center"/>
          </w:tcPr>
          <w:p w:rsidR="00602597" w:rsidRPr="0033602B" w:rsidRDefault="0033602B" w:rsidP="009931E8">
            <w:pPr>
              <w:spacing w:beforeLines="10" w:line="50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 w:rsidRPr="0033602B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≥</w:t>
            </w:r>
            <w:r w:rsidRPr="0033602B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90km/h</w:t>
            </w:r>
          </w:p>
        </w:tc>
      </w:tr>
      <w:tr w:rsidR="00602597">
        <w:tc>
          <w:tcPr>
            <w:tcW w:w="3816" w:type="dxa"/>
            <w:vAlign w:val="center"/>
          </w:tcPr>
          <w:p w:rsidR="00602597" w:rsidRDefault="0033602B" w:rsidP="009931E8">
            <w:pPr>
              <w:widowControl/>
              <w:spacing w:beforeLines="20" w:afterLines="20" w:line="5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▲整车：长×宽×高</w:t>
            </w:r>
          </w:p>
        </w:tc>
        <w:tc>
          <w:tcPr>
            <w:tcW w:w="5506" w:type="dxa"/>
            <w:vAlign w:val="center"/>
          </w:tcPr>
          <w:p w:rsidR="00602597" w:rsidRPr="0033602B" w:rsidRDefault="0033602B" w:rsidP="009931E8">
            <w:pPr>
              <w:spacing w:beforeLines="10" w:line="5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33602B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长≥10000mm宽≥2490mm高≥2870mm</w:t>
            </w:r>
          </w:p>
        </w:tc>
      </w:tr>
      <w:tr w:rsidR="00602597">
        <w:tc>
          <w:tcPr>
            <w:tcW w:w="3816" w:type="dxa"/>
            <w:vAlign w:val="center"/>
          </w:tcPr>
          <w:p w:rsidR="00602597" w:rsidRDefault="0033602B" w:rsidP="009931E8">
            <w:pPr>
              <w:widowControl/>
              <w:spacing w:beforeLines="20" w:afterLines="20" w:line="5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总质量</w:t>
            </w:r>
          </w:p>
        </w:tc>
        <w:tc>
          <w:tcPr>
            <w:tcW w:w="5506" w:type="dxa"/>
            <w:vAlign w:val="center"/>
          </w:tcPr>
          <w:p w:rsidR="00602597" w:rsidRPr="0033602B" w:rsidRDefault="008C05D1" w:rsidP="009931E8">
            <w:pPr>
              <w:spacing w:beforeLines="10" w:line="5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33602B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≥</w:t>
            </w:r>
            <w:r w:rsidR="0033602B" w:rsidRPr="0033602B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18000kg</w:t>
            </w:r>
          </w:p>
        </w:tc>
      </w:tr>
      <w:tr w:rsidR="00602597">
        <w:tc>
          <w:tcPr>
            <w:tcW w:w="3816" w:type="dxa"/>
            <w:vAlign w:val="center"/>
          </w:tcPr>
          <w:p w:rsidR="00602597" w:rsidRDefault="0033602B" w:rsidP="009931E8">
            <w:pPr>
              <w:widowControl/>
              <w:spacing w:beforeLines="20" w:afterLines="20" w:line="5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▲整备质量</w:t>
            </w:r>
          </w:p>
        </w:tc>
        <w:tc>
          <w:tcPr>
            <w:tcW w:w="5506" w:type="dxa"/>
            <w:vAlign w:val="center"/>
          </w:tcPr>
          <w:p w:rsidR="00602597" w:rsidRDefault="0033602B" w:rsidP="009931E8">
            <w:pPr>
              <w:spacing w:beforeLines="10"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≤8450kg</w:t>
            </w:r>
          </w:p>
        </w:tc>
      </w:tr>
      <w:tr w:rsidR="00602597">
        <w:tc>
          <w:tcPr>
            <w:tcW w:w="3816" w:type="dxa"/>
            <w:vAlign w:val="center"/>
          </w:tcPr>
          <w:p w:rsidR="00602597" w:rsidRDefault="0033602B" w:rsidP="009931E8">
            <w:pPr>
              <w:widowControl/>
              <w:spacing w:beforeLines="20" w:afterLines="20" w:line="5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▲额定载质量</w:t>
            </w:r>
          </w:p>
        </w:tc>
        <w:tc>
          <w:tcPr>
            <w:tcW w:w="5506" w:type="dxa"/>
            <w:vAlign w:val="center"/>
          </w:tcPr>
          <w:p w:rsidR="00602597" w:rsidRDefault="0033602B" w:rsidP="009931E8">
            <w:pPr>
              <w:spacing w:beforeLines="10"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≥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9380kg</w:t>
            </w:r>
          </w:p>
        </w:tc>
      </w:tr>
      <w:tr w:rsidR="00602597">
        <w:tc>
          <w:tcPr>
            <w:tcW w:w="3816" w:type="dxa"/>
            <w:vAlign w:val="center"/>
          </w:tcPr>
          <w:p w:rsidR="00602597" w:rsidRDefault="0033602B" w:rsidP="009931E8">
            <w:pPr>
              <w:widowControl/>
              <w:spacing w:beforeLines="20" w:afterLines="20" w:line="5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前悬/后悬</w:t>
            </w:r>
          </w:p>
        </w:tc>
        <w:tc>
          <w:tcPr>
            <w:tcW w:w="5506" w:type="dxa"/>
            <w:vAlign w:val="center"/>
          </w:tcPr>
          <w:p w:rsidR="00602597" w:rsidRDefault="0033602B" w:rsidP="009931E8">
            <w:pPr>
              <w:spacing w:beforeLines="10"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≤1450mm/2300mm</w:t>
            </w:r>
          </w:p>
        </w:tc>
      </w:tr>
      <w:tr w:rsidR="00602597">
        <w:tc>
          <w:tcPr>
            <w:tcW w:w="3816" w:type="dxa"/>
            <w:vAlign w:val="center"/>
          </w:tcPr>
          <w:p w:rsidR="00602597" w:rsidRDefault="0033602B" w:rsidP="009931E8">
            <w:pPr>
              <w:widowControl/>
              <w:spacing w:beforeLines="20" w:afterLines="20" w:line="5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接近角/离去角</w:t>
            </w:r>
          </w:p>
        </w:tc>
        <w:tc>
          <w:tcPr>
            <w:tcW w:w="5506" w:type="dxa"/>
            <w:vAlign w:val="center"/>
          </w:tcPr>
          <w:p w:rsidR="00602597" w:rsidRDefault="0033602B" w:rsidP="009931E8">
            <w:pPr>
              <w:spacing w:beforeLines="10"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≥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20°/14°</w:t>
            </w:r>
          </w:p>
        </w:tc>
      </w:tr>
      <w:tr w:rsidR="00602597">
        <w:tc>
          <w:tcPr>
            <w:tcW w:w="3816" w:type="dxa"/>
            <w:vAlign w:val="center"/>
          </w:tcPr>
          <w:p w:rsidR="00602597" w:rsidRDefault="0033602B" w:rsidP="009931E8">
            <w:pPr>
              <w:widowControl/>
              <w:spacing w:beforeLines="20" w:afterLines="20" w:line="5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▲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罐体公告有效容积</w:t>
            </w:r>
          </w:p>
        </w:tc>
        <w:tc>
          <w:tcPr>
            <w:tcW w:w="5506" w:type="dxa"/>
            <w:vAlign w:val="center"/>
          </w:tcPr>
          <w:p w:rsidR="00602597" w:rsidRDefault="0033602B" w:rsidP="009931E8">
            <w:pPr>
              <w:spacing w:beforeLines="10"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≥9.85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m³</w:t>
            </w:r>
          </w:p>
        </w:tc>
      </w:tr>
      <w:tr w:rsidR="00602597">
        <w:tc>
          <w:tcPr>
            <w:tcW w:w="3816" w:type="dxa"/>
            <w:vAlign w:val="center"/>
          </w:tcPr>
          <w:p w:rsidR="00602597" w:rsidRDefault="0033602B" w:rsidP="009931E8">
            <w:pPr>
              <w:snapToGrid w:val="0"/>
              <w:spacing w:beforeLines="20" w:line="56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喷水架清洗宽度</w:t>
            </w:r>
          </w:p>
        </w:tc>
        <w:tc>
          <w:tcPr>
            <w:tcW w:w="5506" w:type="dxa"/>
            <w:vAlign w:val="center"/>
          </w:tcPr>
          <w:p w:rsidR="00602597" w:rsidRDefault="0033602B" w:rsidP="009931E8">
            <w:pPr>
              <w:spacing w:beforeLines="10"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≥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3.5m</w:t>
            </w:r>
          </w:p>
        </w:tc>
      </w:tr>
      <w:tr w:rsidR="00602597">
        <w:tc>
          <w:tcPr>
            <w:tcW w:w="3816" w:type="dxa"/>
            <w:vAlign w:val="center"/>
          </w:tcPr>
          <w:p w:rsidR="00602597" w:rsidRDefault="0033602B" w:rsidP="009931E8">
            <w:pPr>
              <w:snapToGrid w:val="0"/>
              <w:spacing w:beforeLines="20" w:line="56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喷水架偏转角</w:t>
            </w:r>
          </w:p>
        </w:tc>
        <w:tc>
          <w:tcPr>
            <w:tcW w:w="5506" w:type="dxa"/>
            <w:vAlign w:val="center"/>
          </w:tcPr>
          <w:p w:rsidR="00602597" w:rsidRDefault="0033602B" w:rsidP="009931E8">
            <w:pPr>
              <w:snapToGrid w:val="0"/>
              <w:spacing w:beforeLines="20"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左、右各30°</w:t>
            </w:r>
          </w:p>
        </w:tc>
      </w:tr>
      <w:tr w:rsidR="00602597">
        <w:tc>
          <w:tcPr>
            <w:tcW w:w="3816" w:type="dxa"/>
            <w:vAlign w:val="center"/>
          </w:tcPr>
          <w:p w:rsidR="00602597" w:rsidRDefault="0033602B" w:rsidP="009931E8">
            <w:pPr>
              <w:snapToGrid w:val="0"/>
              <w:spacing w:beforeLines="20" w:line="56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喷水架升降高度</w:t>
            </w:r>
          </w:p>
        </w:tc>
        <w:tc>
          <w:tcPr>
            <w:tcW w:w="5506" w:type="dxa"/>
            <w:vAlign w:val="center"/>
          </w:tcPr>
          <w:p w:rsidR="00602597" w:rsidRDefault="0033602B" w:rsidP="009931E8">
            <w:pPr>
              <w:snapToGrid w:val="0"/>
              <w:spacing w:beforeLines="20"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±230 mm</w:t>
            </w:r>
          </w:p>
        </w:tc>
      </w:tr>
      <w:tr w:rsidR="00602597">
        <w:tc>
          <w:tcPr>
            <w:tcW w:w="3816" w:type="dxa"/>
            <w:vAlign w:val="center"/>
          </w:tcPr>
          <w:p w:rsidR="00602597" w:rsidRDefault="0033602B" w:rsidP="009931E8">
            <w:pPr>
              <w:snapToGrid w:val="0"/>
              <w:spacing w:beforeLines="20" w:line="56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高压水泵额定压力</w:t>
            </w:r>
          </w:p>
        </w:tc>
        <w:tc>
          <w:tcPr>
            <w:tcW w:w="5506" w:type="dxa"/>
            <w:vAlign w:val="center"/>
          </w:tcPr>
          <w:p w:rsidR="00602597" w:rsidRDefault="0033602B" w:rsidP="009931E8">
            <w:pPr>
              <w:spacing w:beforeLines="10"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≥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13MPa</w:t>
            </w:r>
          </w:p>
        </w:tc>
      </w:tr>
      <w:tr w:rsidR="00602597">
        <w:tc>
          <w:tcPr>
            <w:tcW w:w="3816" w:type="dxa"/>
            <w:vAlign w:val="center"/>
          </w:tcPr>
          <w:p w:rsidR="00602597" w:rsidRDefault="0033602B" w:rsidP="009931E8">
            <w:pPr>
              <w:snapToGrid w:val="0"/>
              <w:spacing w:beforeLines="20" w:line="56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高压水泵额定流量</w:t>
            </w:r>
          </w:p>
        </w:tc>
        <w:tc>
          <w:tcPr>
            <w:tcW w:w="5506" w:type="dxa"/>
            <w:vAlign w:val="center"/>
          </w:tcPr>
          <w:p w:rsidR="00602597" w:rsidRDefault="0033602B" w:rsidP="009931E8">
            <w:pPr>
              <w:spacing w:beforeLines="10"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≥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155L/min</w:t>
            </w:r>
          </w:p>
        </w:tc>
      </w:tr>
      <w:tr w:rsidR="00602597">
        <w:tc>
          <w:tcPr>
            <w:tcW w:w="3816" w:type="dxa"/>
            <w:vAlign w:val="center"/>
          </w:tcPr>
          <w:p w:rsidR="00602597" w:rsidRDefault="0033602B" w:rsidP="009931E8">
            <w:pPr>
              <w:snapToGrid w:val="0"/>
              <w:spacing w:beforeLines="20" w:line="56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扬程</w:t>
            </w:r>
          </w:p>
        </w:tc>
        <w:tc>
          <w:tcPr>
            <w:tcW w:w="5506" w:type="dxa"/>
            <w:vAlign w:val="center"/>
          </w:tcPr>
          <w:p w:rsidR="00602597" w:rsidRDefault="0033602B" w:rsidP="009931E8">
            <w:pPr>
              <w:spacing w:beforeLines="10"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≥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110m</w:t>
            </w:r>
          </w:p>
        </w:tc>
      </w:tr>
    </w:tbl>
    <w:p w:rsidR="00602597" w:rsidRDefault="0033602B" w:rsidP="009931E8">
      <w:pPr>
        <w:spacing w:beforeLines="20" w:line="580" w:lineRule="exact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二、车辆性能</w:t>
      </w:r>
    </w:p>
    <w:p w:rsidR="00602597" w:rsidRDefault="0033602B">
      <w:pPr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1、具有独立的高、低压两套水路系统；采用副发动机驱动高压水泵及工作装置液压系统，底盘发动机驱动低压水泵。</w:t>
      </w:r>
    </w:p>
    <w:p w:rsidR="00602597" w:rsidRDefault="0033602B">
      <w:pPr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2、罐体采用加厚优质钢板制作，采用防腐工艺处理；水罐内壁除渣酸洗后喷涂防锈漆，保证内壁不锈蚀。</w:t>
      </w:r>
    </w:p>
    <w:p w:rsidR="00602597" w:rsidRDefault="0033602B">
      <w:pPr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3、水罐必须设有低水位传感报警系统，无水时自动报警。</w:t>
      </w:r>
    </w:p>
    <w:p w:rsidR="00602597" w:rsidRDefault="0033602B">
      <w:pPr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4、电、气集中控制，整车具有良好的人机操作界面，操作方便灵活，驾驶室必须配备冷暖空调。</w:t>
      </w:r>
    </w:p>
    <w:p w:rsidR="00602597" w:rsidRDefault="0033602B">
      <w:pPr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5、高压喷水架所有动作由气缸缸驱动，性能稳定可靠，使用、维护成本低。</w:t>
      </w:r>
    </w:p>
    <w:p w:rsidR="00602597" w:rsidRDefault="0033602B">
      <w:pPr>
        <w:spacing w:line="360" w:lineRule="auto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▲</w:t>
      </w:r>
      <w:r>
        <w:rPr>
          <w:rFonts w:ascii="仿宋" w:eastAsia="仿宋" w:hAnsi="仿宋" w:cs="仿宋" w:hint="eastAsia"/>
          <w:sz w:val="28"/>
          <w:szCs w:val="28"/>
        </w:rPr>
        <w:t>6、采用封闭式动力舱，动力舱两侧均设有卷帘门；封闭式动力舱可降低车辆作业噪音，设有的卷帘门可方便副发动机的日常维护和保养。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（提供详细的图片说明）</w:t>
      </w:r>
    </w:p>
    <w:p w:rsidR="00602597" w:rsidRDefault="008C05D1">
      <w:pPr>
        <w:numPr>
          <w:ilvl w:val="0"/>
          <w:numId w:val="2"/>
        </w:numPr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前喷架喷杆采用专用铝合金型材制作，</w:t>
      </w:r>
      <w:r w:rsidR="0033602B">
        <w:rPr>
          <w:rFonts w:ascii="仿宋" w:eastAsia="仿宋" w:hAnsi="仿宋" w:cs="仿宋" w:hint="eastAsia"/>
          <w:sz w:val="28"/>
          <w:szCs w:val="28"/>
        </w:rPr>
        <w:t>保证各喷嘴的水迹线在同一平面，从而保证整车的路面清洗效果。</w:t>
      </w:r>
    </w:p>
    <w:p w:rsidR="00602597" w:rsidRDefault="008C05D1">
      <w:pPr>
        <w:numPr>
          <w:ilvl w:val="0"/>
          <w:numId w:val="2"/>
        </w:numPr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前喷架的左右侧喷杆采用连杆结构实现喷杆折叠</w:t>
      </w:r>
      <w:r w:rsidR="0033602B">
        <w:rPr>
          <w:rFonts w:ascii="仿宋" w:eastAsia="仿宋" w:hAnsi="仿宋" w:cs="仿宋" w:hint="eastAsia"/>
          <w:sz w:val="28"/>
          <w:szCs w:val="28"/>
        </w:rPr>
        <w:t>。</w:t>
      </w:r>
    </w:p>
    <w:p w:rsidR="00602597" w:rsidRDefault="0033602B">
      <w:pPr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Cs/>
          <w:kern w:val="15"/>
          <w:sz w:val="28"/>
          <w:szCs w:val="28"/>
        </w:rPr>
        <w:t>9、后工作平台采用轻质的玻璃钢格栅，可防水、防滑、防腐。</w:t>
      </w:r>
    </w:p>
    <w:p w:rsidR="00602597" w:rsidRDefault="0033602B">
      <w:pPr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10、车辆尾部须带有作业平台并配备有高压喷枪，用于清洗路灯及广告牌。</w:t>
      </w:r>
    </w:p>
    <w:p w:rsidR="00602597" w:rsidRDefault="0033602B">
      <w:pPr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11、车辆</w:t>
      </w:r>
      <w:r w:rsidR="008C05D1">
        <w:rPr>
          <w:rFonts w:ascii="仿宋" w:eastAsia="仿宋" w:hAnsi="仿宋" w:cs="仿宋" w:hint="eastAsia"/>
          <w:sz w:val="28"/>
          <w:szCs w:val="28"/>
        </w:rPr>
        <w:t>后端有喷雾系统，可以喷雾降尘、调节空气湿度及喷洒空气消毒剂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602597" w:rsidRDefault="0033602B">
      <w:pPr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12、配备管路气力净吹装置，利用底盘自身气源通过管路及零部件进行净化喷吹，防止冬季或寒冷天气因管路积水结冰管路系统零部件造成损坏</w:t>
      </w:r>
    </w:p>
    <w:p w:rsidR="00602597" w:rsidRDefault="0033602B">
      <w:pPr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▲</w:t>
      </w:r>
      <w:r>
        <w:rPr>
          <w:rFonts w:ascii="仿宋" w:eastAsia="仿宋" w:hAnsi="仿宋" w:cs="仿宋" w:hint="eastAsia"/>
          <w:sz w:val="28"/>
          <w:szCs w:val="28"/>
        </w:rPr>
        <w:t>13、侧面防护装置的材料为铝合金,连接方式为螺栓连接;后防护装置材料为Q235A,连接方式为螺栓连接,</w:t>
      </w:r>
      <w:r>
        <w:rPr>
          <w:rFonts w:ascii="仿宋" w:eastAsia="仿宋" w:hAnsi="仿宋" w:cs="仿宋" w:hint="eastAsia"/>
          <w:bCs/>
          <w:sz w:val="28"/>
          <w:szCs w:val="28"/>
        </w:rPr>
        <w:t>断面尺寸(宽×高):≥140×60</w:t>
      </w:r>
      <w:r>
        <w:rPr>
          <w:rFonts w:ascii="仿宋" w:eastAsia="仿宋" w:hAnsi="仿宋" w:cs="仿宋" w:hint="eastAsia"/>
          <w:sz w:val="28"/>
          <w:szCs w:val="28"/>
        </w:rPr>
        <w:t>,离地高度为</w:t>
      </w:r>
      <w:r>
        <w:rPr>
          <w:rFonts w:ascii="仿宋" w:eastAsia="仿宋" w:hAnsi="仿宋" w:cs="仿宋" w:hint="eastAsia"/>
          <w:bCs/>
          <w:sz w:val="28"/>
          <w:szCs w:val="28"/>
        </w:rPr>
        <w:t>（mm）：≥</w:t>
      </w:r>
      <w:r>
        <w:rPr>
          <w:rFonts w:ascii="仿宋" w:eastAsia="仿宋" w:hAnsi="仿宋" w:cs="仿宋" w:hint="eastAsia"/>
          <w:sz w:val="28"/>
          <w:szCs w:val="28"/>
        </w:rPr>
        <w:t>490</w:t>
      </w:r>
      <w:r>
        <w:rPr>
          <w:rFonts w:ascii="仿宋" w:eastAsia="仿宋" w:hAnsi="仿宋" w:cs="仿宋" w:hint="eastAsia"/>
          <w:bCs/>
          <w:sz w:val="28"/>
          <w:szCs w:val="28"/>
        </w:rPr>
        <w:t>（以国家工信部公告数据为准）。</w:t>
      </w:r>
    </w:p>
    <w:sectPr w:rsidR="00602597" w:rsidSect="00602597">
      <w:pgSz w:w="11906" w:h="16838"/>
      <w:pgMar w:top="850" w:right="1134" w:bottom="1134" w:left="158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6FEC1"/>
    <w:multiLevelType w:val="singleLevel"/>
    <w:tmpl w:val="5796FEC1"/>
    <w:lvl w:ilvl="0">
      <w:start w:val="5"/>
      <w:numFmt w:val="decimal"/>
      <w:suff w:val="nothing"/>
      <w:lvlText w:val="%1、"/>
      <w:lvlJc w:val="left"/>
    </w:lvl>
  </w:abstractNum>
  <w:abstractNum w:abstractNumId="1">
    <w:nsid w:val="5A080275"/>
    <w:multiLevelType w:val="singleLevel"/>
    <w:tmpl w:val="5A080275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A309DAF"/>
    <w:multiLevelType w:val="singleLevel"/>
    <w:tmpl w:val="5A309DAF"/>
    <w:lvl w:ilvl="0">
      <w:start w:val="7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A6E6F"/>
    <w:rsid w:val="000F0F45"/>
    <w:rsid w:val="00172A27"/>
    <w:rsid w:val="0033602B"/>
    <w:rsid w:val="00602597"/>
    <w:rsid w:val="006F3B3F"/>
    <w:rsid w:val="007A4AE5"/>
    <w:rsid w:val="007B2C83"/>
    <w:rsid w:val="008C05D1"/>
    <w:rsid w:val="009931E8"/>
    <w:rsid w:val="00A40F0D"/>
    <w:rsid w:val="00AF4894"/>
    <w:rsid w:val="00CC4FC0"/>
    <w:rsid w:val="073B60E4"/>
    <w:rsid w:val="0BFD10B3"/>
    <w:rsid w:val="0D7A4D87"/>
    <w:rsid w:val="1986348C"/>
    <w:rsid w:val="1B775653"/>
    <w:rsid w:val="1F444BCD"/>
    <w:rsid w:val="203B455A"/>
    <w:rsid w:val="21CC15D4"/>
    <w:rsid w:val="22007024"/>
    <w:rsid w:val="22561CAD"/>
    <w:rsid w:val="227D6B95"/>
    <w:rsid w:val="26DD2198"/>
    <w:rsid w:val="2ACE465A"/>
    <w:rsid w:val="3EB72DBD"/>
    <w:rsid w:val="40AB1DF5"/>
    <w:rsid w:val="4299197E"/>
    <w:rsid w:val="44BF7002"/>
    <w:rsid w:val="44E25C71"/>
    <w:rsid w:val="45BE6F08"/>
    <w:rsid w:val="45E37CCE"/>
    <w:rsid w:val="45ED75A9"/>
    <w:rsid w:val="49D75E95"/>
    <w:rsid w:val="49DA45A4"/>
    <w:rsid w:val="4B5060F0"/>
    <w:rsid w:val="4F9510CB"/>
    <w:rsid w:val="503E36AF"/>
    <w:rsid w:val="54297852"/>
    <w:rsid w:val="5A076803"/>
    <w:rsid w:val="5F3C3425"/>
    <w:rsid w:val="5FD9212F"/>
    <w:rsid w:val="6E96768C"/>
    <w:rsid w:val="7A3D556F"/>
    <w:rsid w:val="7A891AD4"/>
    <w:rsid w:val="7B27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59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931E8"/>
    <w:pPr>
      <w:keepNext/>
      <w:keepLines/>
      <w:spacing w:before="340" w:after="330" w:line="578" w:lineRule="auto"/>
      <w:jc w:val="center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02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02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602597"/>
    <w:pPr>
      <w:spacing w:beforeAutospacing="1" w:afterAutospacing="1"/>
      <w:jc w:val="left"/>
    </w:pPr>
    <w:rPr>
      <w:kern w:val="0"/>
      <w:sz w:val="24"/>
    </w:rPr>
  </w:style>
  <w:style w:type="paragraph" w:customStyle="1" w:styleId="10">
    <w:name w:val="样式1"/>
    <w:basedOn w:val="a"/>
    <w:qFormat/>
    <w:rsid w:val="00602597"/>
    <w:pPr>
      <w:kinsoku w:val="0"/>
      <w:overflowPunct w:val="0"/>
      <w:autoSpaceDE w:val="0"/>
      <w:autoSpaceDN w:val="0"/>
    </w:pPr>
  </w:style>
  <w:style w:type="paragraph" w:customStyle="1" w:styleId="2">
    <w:name w:val="样式2"/>
    <w:basedOn w:val="a"/>
    <w:qFormat/>
    <w:rsid w:val="00602597"/>
  </w:style>
  <w:style w:type="paragraph" w:customStyle="1" w:styleId="3">
    <w:name w:val="样式3"/>
    <w:basedOn w:val="a"/>
    <w:qFormat/>
    <w:rsid w:val="00602597"/>
  </w:style>
  <w:style w:type="paragraph" w:customStyle="1" w:styleId="a6">
    <w:name w:val="李亚版"/>
    <w:basedOn w:val="a"/>
    <w:qFormat/>
    <w:rsid w:val="00602597"/>
    <w:rPr>
      <w:rFonts w:ascii="Times New Roman" w:eastAsia="仿宋_GB2312" w:hAnsi="Times New Roman" w:cs="Times New Roman"/>
      <w:sz w:val="28"/>
    </w:rPr>
  </w:style>
  <w:style w:type="paragraph" w:customStyle="1" w:styleId="4">
    <w:name w:val="样式4"/>
    <w:basedOn w:val="a"/>
    <w:next w:val="a6"/>
    <w:qFormat/>
    <w:rsid w:val="00602597"/>
  </w:style>
  <w:style w:type="paragraph" w:customStyle="1" w:styleId="5">
    <w:name w:val="样式5"/>
    <w:basedOn w:val="a"/>
    <w:next w:val="a6"/>
    <w:qFormat/>
    <w:rsid w:val="00602597"/>
  </w:style>
  <w:style w:type="paragraph" w:customStyle="1" w:styleId="6">
    <w:name w:val="样式6"/>
    <w:basedOn w:val="a"/>
    <w:next w:val="a6"/>
    <w:qFormat/>
    <w:rsid w:val="00602597"/>
    <w:rPr>
      <w:rFonts w:ascii="宋体" w:eastAsia="宋体" w:hAnsi="宋体" w:cs="Times New Roman"/>
      <w:kern w:val="0"/>
      <w:sz w:val="24"/>
      <w:szCs w:val="22"/>
    </w:rPr>
  </w:style>
  <w:style w:type="paragraph" w:customStyle="1" w:styleId="7">
    <w:name w:val="样式7"/>
    <w:basedOn w:val="a"/>
    <w:next w:val="a6"/>
    <w:qFormat/>
    <w:rsid w:val="00602597"/>
    <w:rPr>
      <w:szCs w:val="21"/>
    </w:rPr>
  </w:style>
  <w:style w:type="character" w:customStyle="1" w:styleId="Char0">
    <w:name w:val="页眉 Char"/>
    <w:basedOn w:val="a0"/>
    <w:link w:val="a4"/>
    <w:qFormat/>
    <w:rsid w:val="0060259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02597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9931E8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167</Words>
  <Characters>954</Characters>
  <Application>Microsoft Office Word</Application>
  <DocSecurity>0</DocSecurity>
  <Lines>7</Lines>
  <Paragraphs>2</Paragraphs>
  <ScaleCrop>false</ScaleCrop>
  <Company>123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8</cp:revision>
  <dcterms:created xsi:type="dcterms:W3CDTF">2017-11-12T07:21:00Z</dcterms:created>
  <dcterms:modified xsi:type="dcterms:W3CDTF">2018-03-12T08:02:00Z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